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EC33F" w14:textId="3E3BA0DC" w:rsidR="00BD4B74" w:rsidRPr="00BD4B74" w:rsidRDefault="00BD4B74" w:rsidP="00BD4B74">
      <w:pPr>
        <w:pStyle w:val="aff3"/>
        <w:snapToGrid w:val="0"/>
        <w:ind w:left="2384" w:hangingChars="993" w:hanging="2384"/>
        <w:rPr>
          <w:rFonts w:ascii="Arial" w:hAnsi="Arial" w:cs="Arial"/>
          <w:b/>
          <w:bCs/>
          <w:sz w:val="24"/>
          <w:szCs w:val="24"/>
          <w:lang w:val="en-GB"/>
        </w:rPr>
      </w:pPr>
      <w:bookmarkStart w:id="0" w:name="OLE_LINK2"/>
      <w:bookmarkStart w:id="1" w:name="OLE_LINK3"/>
      <w:r w:rsidRPr="00BD4B74">
        <w:rPr>
          <w:rFonts w:ascii="Arial" w:hAnsi="Arial" w:cs="Arial"/>
          <w:b/>
          <w:bCs/>
          <w:sz w:val="24"/>
          <w:szCs w:val="24"/>
          <w:lang w:val="en-GB"/>
        </w:rPr>
        <w:t>3GPP TSG RAN WG1 #112</w:t>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r>
      <w:r w:rsidRPr="00BD4B74">
        <w:rPr>
          <w:rFonts w:ascii="Arial" w:hAnsi="Arial" w:cs="Arial"/>
          <w:b/>
          <w:bCs/>
          <w:sz w:val="24"/>
          <w:szCs w:val="24"/>
          <w:lang w:val="en-GB"/>
        </w:rPr>
        <w:tab/>
        <w:t xml:space="preserve">     </w:t>
      </w:r>
      <w:r w:rsidR="00536AE3">
        <w:rPr>
          <w:rFonts w:ascii="Arial" w:hAnsi="Arial" w:cs="Arial"/>
          <w:b/>
          <w:bCs/>
          <w:sz w:val="24"/>
          <w:szCs w:val="24"/>
          <w:lang w:val="en-GB"/>
        </w:rPr>
        <w:t xml:space="preserve"> </w:t>
      </w:r>
      <w:bookmarkStart w:id="2" w:name="_GoBack"/>
      <w:bookmarkEnd w:id="2"/>
      <w:r w:rsidR="00536AE3">
        <w:rPr>
          <w:rFonts w:ascii="Arial" w:hAnsi="Arial" w:cs="Arial"/>
          <w:b/>
          <w:bCs/>
          <w:sz w:val="24"/>
          <w:szCs w:val="24"/>
          <w:lang w:val="en-GB"/>
        </w:rPr>
        <w:t>R1-2300814</w:t>
      </w:r>
    </w:p>
    <w:p w14:paraId="61553B80" w14:textId="77777777" w:rsidR="00BD4B74" w:rsidRPr="00BD4B74" w:rsidRDefault="00BD4B74" w:rsidP="00BD4B74">
      <w:pPr>
        <w:pStyle w:val="aff3"/>
        <w:snapToGrid w:val="0"/>
        <w:ind w:left="2384" w:hangingChars="993" w:hanging="2384"/>
        <w:rPr>
          <w:rFonts w:ascii="Arial" w:hAnsi="Arial" w:cs="Arial"/>
          <w:b/>
          <w:bCs/>
          <w:sz w:val="24"/>
          <w:szCs w:val="24"/>
          <w:lang w:val="en-GB"/>
        </w:rPr>
      </w:pPr>
      <w:r w:rsidRPr="00BD4B74">
        <w:rPr>
          <w:rFonts w:ascii="Arial" w:hAnsi="Arial" w:cs="Arial"/>
          <w:b/>
          <w:bCs/>
          <w:sz w:val="24"/>
          <w:szCs w:val="24"/>
          <w:lang w:val="en-GB"/>
        </w:rPr>
        <w:t>Athens, Greece, February 27th – March 3rd, 2023</w:t>
      </w:r>
      <w:r w:rsidRPr="00BD4B74">
        <w:rPr>
          <w:rFonts w:ascii="Arial" w:hAnsi="Arial" w:cs="Arial"/>
          <w:b/>
          <w:bCs/>
          <w:sz w:val="24"/>
          <w:szCs w:val="24"/>
          <w:lang w:val="en-GB"/>
        </w:rPr>
        <w:tab/>
      </w:r>
    </w:p>
    <w:p w14:paraId="067EC42F" w14:textId="77777777" w:rsidR="0007797C" w:rsidRPr="00655F6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17D1D76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w:t>
      </w:r>
      <w:r w:rsidR="00FC5D2C">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974AD55"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 xml:space="preserve">Discussion on </w:t>
      </w:r>
      <w:r w:rsidR="00FC5D2C">
        <w:rPr>
          <w:rFonts w:ascii="Arial" w:eastAsiaTheme="minorEastAsia" w:hAnsi="Arial" w:cs="Arial"/>
          <w:b/>
          <w:bCs/>
          <w:sz w:val="24"/>
          <w:szCs w:val="24"/>
          <w:lang w:val="en-GB" w:eastAsia="zh-CN"/>
        </w:rPr>
        <w:t>SRS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C768453" w14:textId="23909D4A" w:rsidR="004E513A" w:rsidRDefault="009C3CB3" w:rsidP="004E513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4E513A">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specify </w:t>
      </w:r>
      <w:r w:rsidR="00FC5D2C">
        <w:rPr>
          <w:rFonts w:eastAsiaTheme="minorEastAsia"/>
          <w:color w:val="000000" w:themeColor="text1"/>
          <w:sz w:val="22"/>
          <w:szCs w:val="22"/>
          <w:lang w:val="en-US" w:eastAsia="zh-CN"/>
        </w:rPr>
        <w:t>SRS enhancemen</w:t>
      </w:r>
      <w:r w:rsidR="00755443">
        <w:rPr>
          <w:rFonts w:eastAsiaTheme="minorEastAsia"/>
          <w:color w:val="000000" w:themeColor="text1"/>
          <w:sz w:val="22"/>
          <w:szCs w:val="22"/>
          <w:lang w:val="en-US" w:eastAsia="zh-CN"/>
        </w:rPr>
        <w:t>t</w:t>
      </w:r>
      <w:r>
        <w:rPr>
          <w:rFonts w:eastAsiaTheme="minorEastAsia"/>
          <w:color w:val="000000" w:themeColor="text1"/>
          <w:sz w:val="22"/>
          <w:szCs w:val="22"/>
          <w:lang w:val="en-US" w:eastAsia="zh-CN"/>
        </w:rPr>
        <w:t>.</w:t>
      </w:r>
      <w:r w:rsidR="004E513A" w:rsidRPr="004E513A">
        <w:rPr>
          <w:rFonts w:eastAsiaTheme="minorEastAsia"/>
          <w:color w:val="000000" w:themeColor="text1"/>
          <w:sz w:val="22"/>
          <w:szCs w:val="22"/>
          <w:lang w:val="en-US" w:eastAsia="zh-CN"/>
        </w:rPr>
        <w:t xml:space="preserve"> </w:t>
      </w:r>
      <w:r w:rsidR="004E513A">
        <w:rPr>
          <w:rFonts w:eastAsiaTheme="minorEastAsia"/>
          <w:color w:val="000000" w:themeColor="text1"/>
          <w:sz w:val="22"/>
          <w:szCs w:val="22"/>
          <w:lang w:val="en-US" w:eastAsia="zh-CN"/>
        </w:rPr>
        <w:t>And in RAN1#1</w:t>
      </w:r>
      <w:r w:rsidR="00253B33">
        <w:rPr>
          <w:rFonts w:eastAsiaTheme="minorEastAsia"/>
          <w:color w:val="000000" w:themeColor="text1"/>
          <w:sz w:val="22"/>
          <w:szCs w:val="22"/>
          <w:lang w:val="en-US" w:eastAsia="zh-CN"/>
        </w:rPr>
        <w:t>1</w:t>
      </w:r>
      <w:r w:rsidR="006566CF">
        <w:rPr>
          <w:rFonts w:eastAsiaTheme="minorEastAsia"/>
          <w:color w:val="000000" w:themeColor="text1"/>
          <w:sz w:val="22"/>
          <w:szCs w:val="22"/>
          <w:lang w:val="en-US" w:eastAsia="zh-CN"/>
        </w:rPr>
        <w:t>1</w:t>
      </w:r>
      <w:r w:rsidR="004E513A">
        <w:rPr>
          <w:rFonts w:eastAsiaTheme="minorEastAsia"/>
          <w:color w:val="000000" w:themeColor="text1"/>
          <w:sz w:val="22"/>
          <w:szCs w:val="22"/>
          <w:lang w:val="en-US" w:eastAsia="zh-CN"/>
        </w:rPr>
        <w:t xml:space="preserve"> meeting, agreements were achieved as:</w:t>
      </w:r>
    </w:p>
    <w:p w14:paraId="232F61FE" w14:textId="77777777" w:rsidR="00B10E89" w:rsidRPr="00CF4A63" w:rsidRDefault="00B10E89" w:rsidP="00B10E89">
      <w:pPr>
        <w:spacing w:after="0"/>
        <w:rPr>
          <w:b/>
          <w:bCs/>
          <w:sz w:val="22"/>
          <w:szCs w:val="22"/>
          <w:highlight w:val="green"/>
        </w:rPr>
      </w:pPr>
      <w:r w:rsidRPr="00CF4A63">
        <w:rPr>
          <w:b/>
          <w:bCs/>
          <w:sz w:val="22"/>
          <w:szCs w:val="22"/>
          <w:highlight w:val="green"/>
        </w:rPr>
        <w:t>Agreement</w:t>
      </w:r>
    </w:p>
    <w:p w14:paraId="6BCF0BC3" w14:textId="77777777" w:rsidR="00B10E89" w:rsidRPr="00CF4A63" w:rsidRDefault="00B10E89" w:rsidP="00B10E89">
      <w:pPr>
        <w:spacing w:after="0"/>
        <w:rPr>
          <w:sz w:val="22"/>
          <w:szCs w:val="22"/>
        </w:rPr>
      </w:pPr>
      <w:r w:rsidRPr="00CF4A63">
        <w:rPr>
          <w:sz w:val="22"/>
          <w:szCs w:val="22"/>
        </w:rPr>
        <w:t>For SRS comb offset hopping and/or cyclic shift hopping, for each SRS port,</w:t>
      </w:r>
    </w:p>
    <w:p w14:paraId="0103246A" w14:textId="77777777" w:rsidR="00B10E89" w:rsidRPr="00CF4A63" w:rsidRDefault="00B10E89" w:rsidP="00B10E89">
      <w:pPr>
        <w:pStyle w:val="bullet1"/>
        <w:numPr>
          <w:ilvl w:val="0"/>
          <w:numId w:val="31"/>
        </w:numPr>
        <w:jc w:val="both"/>
        <w:rPr>
          <w:rFonts w:ascii="Times New Roman" w:hAnsi="Times New Roman"/>
          <w:sz w:val="22"/>
          <w:szCs w:val="22"/>
        </w:rPr>
      </w:pPr>
      <w:r w:rsidRPr="00CF4A63">
        <w:rPr>
          <w:rFonts w:ascii="Times New Roman" w:hAnsi="Times New Roman"/>
          <w:sz w:val="22"/>
          <w:szCs w:val="22"/>
        </w:rPr>
        <w:t>FFS: Hopping pattern</w:t>
      </w:r>
    </w:p>
    <w:p w14:paraId="7098B1A0" w14:textId="77777777" w:rsidR="00B10E89" w:rsidRPr="00CF4A63" w:rsidRDefault="00B10E89" w:rsidP="00B10E89">
      <w:pPr>
        <w:pStyle w:val="bullet1"/>
        <w:numPr>
          <w:ilvl w:val="0"/>
          <w:numId w:val="31"/>
        </w:numPr>
        <w:jc w:val="both"/>
        <w:rPr>
          <w:rFonts w:ascii="Times New Roman" w:hAnsi="Times New Roman"/>
          <w:sz w:val="22"/>
          <w:szCs w:val="22"/>
        </w:rPr>
      </w:pPr>
      <w:r w:rsidRPr="00CF4A63">
        <w:rPr>
          <w:rFonts w:ascii="Times New Roman" w:hAnsi="Times New Roman"/>
          <w:sz w:val="22"/>
          <w:szCs w:val="22"/>
        </w:rPr>
        <w:t>Support at least hopping based on slot index, OFDM symbol index</w:t>
      </w:r>
    </w:p>
    <w:p w14:paraId="2CE32D08" w14:textId="77777777" w:rsidR="00B10E89" w:rsidRPr="00CF4A63" w:rsidRDefault="00B10E89" w:rsidP="00B10E89">
      <w:pPr>
        <w:pStyle w:val="bullet1"/>
        <w:numPr>
          <w:ilvl w:val="1"/>
          <w:numId w:val="31"/>
        </w:numPr>
        <w:jc w:val="both"/>
        <w:rPr>
          <w:rFonts w:ascii="Times New Roman" w:hAnsi="Times New Roman"/>
          <w:sz w:val="22"/>
          <w:szCs w:val="22"/>
        </w:rPr>
      </w:pPr>
      <w:r w:rsidRPr="00CF4A63">
        <w:rPr>
          <w:rFonts w:ascii="Times New Roman" w:hAnsi="Times New Roman"/>
          <w:sz w:val="22"/>
          <w:szCs w:val="22"/>
        </w:rPr>
        <w:t xml:space="preserve">FFS: Use of symbol group based on repetition factor </w:t>
      </w:r>
    </w:p>
    <w:p w14:paraId="22434C1F" w14:textId="77777777" w:rsidR="00B10E89" w:rsidRPr="00CF4A63" w:rsidRDefault="00B10E89" w:rsidP="00B10E89">
      <w:pPr>
        <w:pStyle w:val="bullet1"/>
        <w:numPr>
          <w:ilvl w:val="1"/>
          <w:numId w:val="31"/>
        </w:numPr>
        <w:jc w:val="both"/>
        <w:rPr>
          <w:rFonts w:ascii="Times New Roman" w:hAnsi="Times New Roman"/>
          <w:sz w:val="22"/>
          <w:szCs w:val="22"/>
        </w:rPr>
      </w:pPr>
      <w:r w:rsidRPr="00CF4A63">
        <w:rPr>
          <w:rFonts w:ascii="Times New Roman" w:hAnsi="Times New Roman"/>
          <w:sz w:val="22"/>
          <w:szCs w:val="22"/>
        </w:rPr>
        <w:t>FFS: Additional details on intra-slot hopping based on OFDM symbol index, inter-slot hopping based on slot index, per occasion of SRS resource</w:t>
      </w:r>
    </w:p>
    <w:p w14:paraId="0ACC0E4B" w14:textId="77777777" w:rsidR="00B10E89" w:rsidRPr="00CF4A63" w:rsidRDefault="00B10E89" w:rsidP="00B10E89">
      <w:pPr>
        <w:pStyle w:val="bullet1"/>
        <w:numPr>
          <w:ilvl w:val="1"/>
          <w:numId w:val="31"/>
        </w:numPr>
        <w:jc w:val="both"/>
        <w:rPr>
          <w:rFonts w:ascii="Times New Roman" w:hAnsi="Times New Roman"/>
          <w:sz w:val="22"/>
          <w:szCs w:val="22"/>
        </w:rPr>
      </w:pPr>
      <w:r w:rsidRPr="00CF4A63">
        <w:rPr>
          <w:rFonts w:ascii="Times New Roman" w:hAnsi="Times New Roman"/>
          <w:sz w:val="22"/>
          <w:szCs w:val="22"/>
        </w:rPr>
        <w:t xml:space="preserve">FFS: Re-initialization periodicity </w:t>
      </w:r>
    </w:p>
    <w:p w14:paraId="514CFC3B" w14:textId="77777777" w:rsidR="00B10E89" w:rsidRPr="00CF4A63" w:rsidRDefault="00B10E89" w:rsidP="00B10E89">
      <w:pPr>
        <w:pStyle w:val="bullet1"/>
        <w:numPr>
          <w:ilvl w:val="0"/>
          <w:numId w:val="31"/>
        </w:numPr>
        <w:jc w:val="both"/>
        <w:rPr>
          <w:rFonts w:ascii="Times New Roman" w:hAnsi="Times New Roman"/>
          <w:sz w:val="22"/>
          <w:szCs w:val="22"/>
        </w:rPr>
      </w:pPr>
      <w:r w:rsidRPr="00CF4A63">
        <w:rPr>
          <w:rFonts w:ascii="Times New Roman" w:hAnsi="Times New Roman"/>
          <w:sz w:val="22"/>
          <w:szCs w:val="22"/>
        </w:rPr>
        <w:t xml:space="preserve">Applicable to at least periodic/semi-persistent SRS with usage </w:t>
      </w:r>
      <w:proofErr w:type="spellStart"/>
      <w:r w:rsidRPr="00CF4A63">
        <w:rPr>
          <w:rFonts w:ascii="Times New Roman" w:hAnsi="Times New Roman"/>
          <w:sz w:val="22"/>
          <w:szCs w:val="22"/>
        </w:rPr>
        <w:t>antennaSwitching</w:t>
      </w:r>
      <w:proofErr w:type="spellEnd"/>
    </w:p>
    <w:p w14:paraId="11754AFD" w14:textId="77777777" w:rsidR="00B10E89" w:rsidRPr="00CF4A63" w:rsidRDefault="00B10E89" w:rsidP="00B10E89">
      <w:pPr>
        <w:pStyle w:val="bullet2"/>
        <w:jc w:val="both"/>
        <w:rPr>
          <w:rFonts w:ascii="Times New Roman" w:hAnsi="Times New Roman"/>
          <w:sz w:val="22"/>
          <w:szCs w:val="22"/>
        </w:rPr>
      </w:pPr>
      <w:r w:rsidRPr="00CF4A63">
        <w:rPr>
          <w:rFonts w:ascii="Times New Roman" w:hAnsi="Times New Roman"/>
          <w:sz w:val="22"/>
          <w:szCs w:val="22"/>
        </w:rPr>
        <w:t>FFS: Other types of SRS</w:t>
      </w:r>
    </w:p>
    <w:p w14:paraId="5BCA806F" w14:textId="77777777" w:rsidR="00B10E89" w:rsidRPr="00CF4A63" w:rsidRDefault="00B10E89" w:rsidP="00B10E89">
      <w:pPr>
        <w:pStyle w:val="bullet1"/>
        <w:numPr>
          <w:ilvl w:val="0"/>
          <w:numId w:val="31"/>
        </w:numPr>
        <w:jc w:val="both"/>
        <w:rPr>
          <w:rFonts w:ascii="Times New Roman" w:hAnsi="Times New Roman"/>
          <w:sz w:val="22"/>
          <w:szCs w:val="22"/>
        </w:rPr>
      </w:pPr>
      <w:r w:rsidRPr="00CF4A63">
        <w:rPr>
          <w:rFonts w:ascii="Times New Roman" w:hAnsi="Times New Roman"/>
          <w:sz w:val="22"/>
          <w:szCs w:val="22"/>
        </w:rPr>
        <w:t>FFS: Configuring a subset of comb offsets / cyclic shifts for comb offset hopping / cyclic shift hopping, respectively</w:t>
      </w:r>
    </w:p>
    <w:p w14:paraId="02AE08D5" w14:textId="77777777" w:rsidR="00B10E89" w:rsidRPr="00CF4A63" w:rsidRDefault="00B10E89" w:rsidP="00B10E89">
      <w:pPr>
        <w:pStyle w:val="bullet1"/>
        <w:numPr>
          <w:ilvl w:val="0"/>
          <w:numId w:val="31"/>
        </w:numPr>
        <w:jc w:val="both"/>
        <w:rPr>
          <w:rFonts w:ascii="Times New Roman" w:hAnsi="Times New Roman"/>
          <w:sz w:val="22"/>
          <w:szCs w:val="22"/>
        </w:rPr>
      </w:pPr>
      <w:r w:rsidRPr="00CF4A63">
        <w:rPr>
          <w:rFonts w:ascii="Times New Roman" w:hAnsi="Times New Roman"/>
          <w:sz w:val="22"/>
          <w:szCs w:val="22"/>
        </w:rPr>
        <w:t>FFS: Combined comb offset hopping and cyclic shift hopping, supporting both, or down selecting one</w:t>
      </w:r>
    </w:p>
    <w:p w14:paraId="3EB4B8A5" w14:textId="77777777" w:rsidR="00B10E89" w:rsidRPr="00CF4A63" w:rsidRDefault="00B10E89" w:rsidP="00B10E89">
      <w:pPr>
        <w:spacing w:after="0"/>
        <w:rPr>
          <w:b/>
          <w:sz w:val="22"/>
          <w:szCs w:val="22"/>
          <w:highlight w:val="green"/>
        </w:rPr>
      </w:pPr>
      <w:r w:rsidRPr="00CF4A63">
        <w:rPr>
          <w:b/>
          <w:sz w:val="22"/>
          <w:szCs w:val="22"/>
          <w:highlight w:val="green"/>
        </w:rPr>
        <w:t>Agreement</w:t>
      </w:r>
    </w:p>
    <w:p w14:paraId="361C6783" w14:textId="77777777" w:rsidR="00B10E89" w:rsidRPr="00CF4A63" w:rsidRDefault="00B10E89" w:rsidP="00B10E89">
      <w:pPr>
        <w:spacing w:after="0"/>
        <w:rPr>
          <w:bCs/>
          <w:sz w:val="22"/>
          <w:szCs w:val="22"/>
        </w:rPr>
      </w:pPr>
      <w:r w:rsidRPr="00CF4A63">
        <w:rPr>
          <w:bCs/>
          <w:sz w:val="22"/>
          <w:szCs w:val="22"/>
        </w:rPr>
        <w:t>For an 8-port SRS resource in a SRS resource set with usage ‘codebook’ or ‘</w:t>
      </w:r>
      <w:proofErr w:type="spellStart"/>
      <w:r w:rsidRPr="00CF4A63">
        <w:rPr>
          <w:bCs/>
          <w:sz w:val="22"/>
          <w:szCs w:val="22"/>
        </w:rPr>
        <w:t>antennaSwitching</w:t>
      </w:r>
      <w:proofErr w:type="spellEnd"/>
      <w:r w:rsidRPr="00CF4A63">
        <w:rPr>
          <w:bCs/>
          <w:sz w:val="22"/>
          <w:szCs w:val="22"/>
        </w:rPr>
        <w:t>’, when the 8 ports are mapped onto one or more OFDM symbols using legacy schemes (repetition, frequency hopping, partial sounding, or a combination thereof), at least support:</w:t>
      </w:r>
    </w:p>
    <w:p w14:paraId="7ABBD0B2" w14:textId="77777777" w:rsidR="00B10E89" w:rsidRPr="00CF4A63" w:rsidRDefault="00B10E89" w:rsidP="00B10E89">
      <w:pPr>
        <w:pStyle w:val="bullet1"/>
        <w:numPr>
          <w:ilvl w:val="0"/>
          <w:numId w:val="32"/>
        </w:numPr>
        <w:jc w:val="both"/>
        <w:rPr>
          <w:rFonts w:ascii="Times New Roman" w:hAnsi="Times New Roman"/>
          <w:bCs/>
          <w:sz w:val="22"/>
          <w:szCs w:val="22"/>
        </w:rPr>
      </w:pPr>
      <w:r w:rsidRPr="00CF4A63">
        <w:rPr>
          <w:rFonts w:ascii="Times New Roman" w:hAnsi="Times New Roman"/>
          <w:bCs/>
          <w:sz w:val="22"/>
          <w:szCs w:val="22"/>
        </w:rPr>
        <w:t>For comb 2, support 1 and 2 comb offsets</w:t>
      </w:r>
    </w:p>
    <w:p w14:paraId="12424124" w14:textId="77777777" w:rsidR="00B10E89" w:rsidRPr="00CF4A63" w:rsidRDefault="00B10E89" w:rsidP="00B10E89">
      <w:pPr>
        <w:pStyle w:val="bullet1"/>
        <w:numPr>
          <w:ilvl w:val="0"/>
          <w:numId w:val="32"/>
        </w:numPr>
        <w:jc w:val="both"/>
        <w:rPr>
          <w:rFonts w:ascii="Times New Roman" w:hAnsi="Times New Roman"/>
          <w:bCs/>
          <w:sz w:val="22"/>
          <w:szCs w:val="22"/>
        </w:rPr>
      </w:pPr>
      <w:r w:rsidRPr="00CF4A63">
        <w:rPr>
          <w:rFonts w:ascii="Times New Roman" w:hAnsi="Times New Roman"/>
          <w:bCs/>
          <w:sz w:val="22"/>
          <w:szCs w:val="22"/>
        </w:rPr>
        <w:t>For comb 4, support 2 and [4] comb offset</w:t>
      </w:r>
    </w:p>
    <w:p w14:paraId="12C9BAF4" w14:textId="77777777" w:rsidR="00B10E89" w:rsidRPr="00CF4A63" w:rsidRDefault="00B10E89" w:rsidP="00B10E89">
      <w:pPr>
        <w:pStyle w:val="bullet1"/>
        <w:numPr>
          <w:ilvl w:val="0"/>
          <w:numId w:val="32"/>
        </w:numPr>
        <w:jc w:val="both"/>
        <w:rPr>
          <w:rFonts w:ascii="Times New Roman" w:hAnsi="Times New Roman"/>
          <w:bCs/>
          <w:sz w:val="22"/>
          <w:szCs w:val="22"/>
        </w:rPr>
      </w:pPr>
      <w:r w:rsidRPr="00CF4A63">
        <w:rPr>
          <w:rFonts w:ascii="Times New Roman" w:hAnsi="Times New Roman"/>
          <w:bCs/>
          <w:sz w:val="22"/>
          <w:szCs w:val="22"/>
        </w:rPr>
        <w:t>For comb 8, support 4 comb offsets</w:t>
      </w:r>
    </w:p>
    <w:p w14:paraId="3FFDB77E" w14:textId="77777777" w:rsidR="00B10E89" w:rsidRPr="00CF4A63" w:rsidRDefault="00B10E89" w:rsidP="00B10E89">
      <w:pPr>
        <w:spacing w:after="0"/>
        <w:rPr>
          <w:b/>
          <w:sz w:val="22"/>
          <w:szCs w:val="22"/>
          <w:highlight w:val="green"/>
        </w:rPr>
      </w:pPr>
      <w:r w:rsidRPr="00CF4A63">
        <w:rPr>
          <w:b/>
          <w:sz w:val="22"/>
          <w:szCs w:val="22"/>
          <w:highlight w:val="green"/>
        </w:rPr>
        <w:t>Agreement</w:t>
      </w:r>
    </w:p>
    <w:p w14:paraId="037545FA" w14:textId="77777777" w:rsidR="00B10E89" w:rsidRPr="00CF4A63" w:rsidRDefault="00B10E89" w:rsidP="00B10E89">
      <w:pPr>
        <w:spacing w:after="0"/>
        <w:rPr>
          <w:sz w:val="22"/>
          <w:szCs w:val="22"/>
        </w:rPr>
      </w:pPr>
      <w:r w:rsidRPr="00CF4A63">
        <w:rPr>
          <w:sz w:val="22"/>
          <w:szCs w:val="22"/>
        </w:rPr>
        <w:t>For single SRS resource in a SRS resource set with usage ‘codebook’ for 8Tx PUSCH or ‘</w:t>
      </w:r>
      <w:proofErr w:type="spellStart"/>
      <w:r w:rsidRPr="00CF4A63">
        <w:rPr>
          <w:sz w:val="22"/>
          <w:szCs w:val="22"/>
        </w:rPr>
        <w:t>antennaSwitching</w:t>
      </w:r>
      <w:proofErr w:type="spellEnd"/>
      <w:r w:rsidRPr="00CF4A63">
        <w:rPr>
          <w:sz w:val="22"/>
          <w:szCs w:val="22"/>
        </w:rPr>
        <w:t xml:space="preserve">’ (i.e., for 8T8R antenna switching), when the SRS resource is configured with 8 ports and m OFDM symbols (m &gt; 1), support the case of 8 ports mapped onto the m OFDM symbols </w:t>
      </w:r>
    </w:p>
    <w:p w14:paraId="450A3C32" w14:textId="77777777" w:rsidR="00B10E89" w:rsidRPr="00CF4A63" w:rsidRDefault="00B10E89" w:rsidP="00B10E89">
      <w:pPr>
        <w:pStyle w:val="bullet1"/>
        <w:numPr>
          <w:ilvl w:val="0"/>
          <w:numId w:val="32"/>
        </w:numPr>
        <w:jc w:val="both"/>
        <w:rPr>
          <w:rFonts w:ascii="Times New Roman" w:hAnsi="Times New Roman"/>
          <w:bCs/>
          <w:sz w:val="22"/>
          <w:szCs w:val="22"/>
        </w:rPr>
      </w:pPr>
      <w:r w:rsidRPr="00CF4A63">
        <w:rPr>
          <w:rFonts w:ascii="Times New Roman" w:hAnsi="Times New Roman"/>
          <w:bCs/>
          <w:sz w:val="22"/>
          <w:szCs w:val="22"/>
        </w:rPr>
        <w:t>Option 1: Different SRS ports are mapped onto different OFDM symbols (i.e., TDM)</w:t>
      </w:r>
    </w:p>
    <w:p w14:paraId="34B422BB" w14:textId="77777777" w:rsidR="00B10E89" w:rsidRPr="00CF4A63" w:rsidRDefault="00B10E89" w:rsidP="00B10E89">
      <w:pPr>
        <w:pStyle w:val="bullet1"/>
        <w:numPr>
          <w:ilvl w:val="0"/>
          <w:numId w:val="32"/>
        </w:numPr>
        <w:jc w:val="both"/>
        <w:rPr>
          <w:rFonts w:ascii="Times New Roman" w:hAnsi="Times New Roman"/>
          <w:bCs/>
          <w:sz w:val="22"/>
          <w:szCs w:val="22"/>
        </w:rPr>
      </w:pPr>
      <w:r w:rsidRPr="00CF4A63">
        <w:rPr>
          <w:rFonts w:ascii="Times New Roman" w:hAnsi="Times New Roman"/>
          <w:bCs/>
          <w:sz w:val="22"/>
          <w:szCs w:val="22"/>
        </w:rPr>
        <w:t>FFS: m can be legacy values, i.e., 2</w:t>
      </w:r>
      <w:proofErr w:type="gramStart"/>
      <w:r w:rsidRPr="00CF4A63">
        <w:rPr>
          <w:rFonts w:ascii="Times New Roman" w:hAnsi="Times New Roman"/>
          <w:bCs/>
          <w:sz w:val="22"/>
          <w:szCs w:val="22"/>
        </w:rPr>
        <w:t>,4</w:t>
      </w:r>
      <w:proofErr w:type="gramEnd"/>
      <w:r w:rsidRPr="00CF4A63">
        <w:rPr>
          <w:rFonts w:ascii="Times New Roman" w:hAnsi="Times New Roman"/>
          <w:bCs/>
          <w:sz w:val="22"/>
          <w:szCs w:val="22"/>
        </w:rPr>
        <w:t>,[8,10,12,14].</w:t>
      </w:r>
    </w:p>
    <w:p w14:paraId="49D3CD3E" w14:textId="77777777" w:rsidR="00B10E89" w:rsidRPr="00CF4A63" w:rsidRDefault="00B10E89" w:rsidP="00B10E89">
      <w:pPr>
        <w:spacing w:after="0"/>
        <w:rPr>
          <w:b/>
          <w:sz w:val="22"/>
          <w:szCs w:val="22"/>
          <w:highlight w:val="green"/>
        </w:rPr>
      </w:pPr>
      <w:r w:rsidRPr="00CF4A63">
        <w:rPr>
          <w:b/>
          <w:sz w:val="22"/>
          <w:szCs w:val="22"/>
          <w:highlight w:val="green"/>
        </w:rPr>
        <w:t>Agreement</w:t>
      </w:r>
    </w:p>
    <w:p w14:paraId="5D759485" w14:textId="77777777" w:rsidR="00B10E89" w:rsidRPr="00CF4A63" w:rsidRDefault="00B10E89" w:rsidP="00B10E89">
      <w:pPr>
        <w:spacing w:after="0"/>
        <w:textAlignment w:val="center"/>
        <w:rPr>
          <w:sz w:val="22"/>
          <w:szCs w:val="22"/>
        </w:rPr>
      </w:pPr>
      <w:r w:rsidRPr="00CF4A63">
        <w:rPr>
          <w:sz w:val="22"/>
          <w:szCs w:val="22"/>
        </w:rPr>
        <w:t xml:space="preserve">For SRS comb offset hopping and/or cyclic shift hopping, for each SRS port, the hopping pattern is determined based on the pseudo-random sequence </w:t>
      </w:r>
      <w:proofErr w:type="gramStart"/>
      <w:r w:rsidRPr="00CF4A63">
        <w:rPr>
          <w:sz w:val="22"/>
          <w:szCs w:val="22"/>
        </w:rPr>
        <w:t>c(</w:t>
      </w:r>
      <w:proofErr w:type="spellStart"/>
      <w:proofErr w:type="gramEnd"/>
      <w:r w:rsidRPr="00CF4A63">
        <w:rPr>
          <w:sz w:val="22"/>
          <w:szCs w:val="22"/>
        </w:rPr>
        <w:t>i</w:t>
      </w:r>
      <w:proofErr w:type="spellEnd"/>
      <w:r w:rsidRPr="00CF4A63">
        <w:rPr>
          <w:sz w:val="22"/>
          <w:szCs w:val="22"/>
        </w:rPr>
        <w:t>), initialized with a network-configured ID.</w:t>
      </w:r>
    </w:p>
    <w:p w14:paraId="02CF99B9" w14:textId="3ACD1F3C" w:rsidR="00B10E89" w:rsidRPr="00CF4A63" w:rsidRDefault="00B10E89" w:rsidP="00B10E89">
      <w:pPr>
        <w:pStyle w:val="bullet1"/>
        <w:numPr>
          <w:ilvl w:val="0"/>
          <w:numId w:val="32"/>
        </w:numPr>
        <w:jc w:val="both"/>
        <w:textAlignment w:val="center"/>
        <w:rPr>
          <w:rFonts w:ascii="Times New Roman" w:hAnsi="Times New Roman"/>
          <w:bCs/>
          <w:sz w:val="22"/>
          <w:szCs w:val="22"/>
        </w:rPr>
      </w:pPr>
      <w:r w:rsidRPr="00CF4A63">
        <w:rPr>
          <w:rFonts w:ascii="Times New Roman" w:hAnsi="Times New Roman"/>
          <w:bCs/>
          <w:sz w:val="22"/>
          <w:szCs w:val="22"/>
        </w:rPr>
        <w:t xml:space="preserve">FFS: The ID could be cell ID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rFonts w:ascii="Times New Roman" w:hAnsi="Times New Roman"/>
                <w:b/>
                <w:bCs/>
                <w:sz w:val="22"/>
                <w:szCs w:val="22"/>
              </w:rPr>
              <m:t>ID</m:t>
            </m:r>
          </m:sub>
          <m:sup>
            <m:r>
              <m:rPr>
                <m:nor/>
              </m:rPr>
              <w:rPr>
                <w:rFonts w:ascii="Times New Roman" w:hAnsi="Times New Roman"/>
                <w:b/>
                <w:bCs/>
                <w:sz w:val="22"/>
                <w:szCs w:val="22"/>
              </w:rPr>
              <m:t>cell</m:t>
            </m:r>
          </m:sup>
        </m:sSubSup>
      </m:oMath>
      <w:r w:rsidRPr="00CF4A63">
        <w:rPr>
          <w:rFonts w:ascii="Times New Roman" w:hAnsi="Times New Roman"/>
          <w:bCs/>
          <w:sz w:val="22"/>
          <w:szCs w:val="22"/>
        </w:rPr>
        <w:t xml:space="preserve">, SRS sequence identity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rFonts w:ascii="Times New Roman" w:hAnsi="Times New Roman"/>
                <w:b/>
                <w:bCs/>
                <w:sz w:val="22"/>
                <w:szCs w:val="22"/>
              </w:rPr>
              <m:t>ID</m:t>
            </m:r>
          </m:sub>
          <m:sup>
            <m:r>
              <m:rPr>
                <m:nor/>
              </m:rPr>
              <w:rPr>
                <w:rFonts w:ascii="Times New Roman" w:hAnsi="Times New Roman"/>
                <w:b/>
                <w:bCs/>
                <w:sz w:val="22"/>
                <w:szCs w:val="22"/>
              </w:rPr>
              <m:t>SRS</m:t>
            </m:r>
          </m:sup>
        </m:sSubSup>
      </m:oMath>
      <w:r w:rsidRPr="00CF4A63">
        <w:rPr>
          <w:rFonts w:ascii="Times New Roman" w:hAnsi="Times New Roman"/>
          <w:bCs/>
          <w:sz w:val="22"/>
          <w:szCs w:val="22"/>
        </w:rPr>
        <w:t>, C-RNTI, or a new ID</w:t>
      </w:r>
    </w:p>
    <w:p w14:paraId="7148F4CB" w14:textId="77777777" w:rsidR="00B10E89" w:rsidRPr="00CF4A63" w:rsidRDefault="00B10E89" w:rsidP="00B10E89">
      <w:pPr>
        <w:pStyle w:val="bullet1"/>
        <w:numPr>
          <w:ilvl w:val="0"/>
          <w:numId w:val="32"/>
        </w:numPr>
        <w:jc w:val="both"/>
        <w:textAlignment w:val="center"/>
        <w:rPr>
          <w:rFonts w:ascii="Times New Roman" w:hAnsi="Times New Roman"/>
          <w:bCs/>
          <w:sz w:val="22"/>
          <w:szCs w:val="22"/>
        </w:rPr>
      </w:pPr>
      <w:r w:rsidRPr="00CF4A63">
        <w:rPr>
          <w:rFonts w:ascii="Times New Roman" w:hAnsi="Times New Roman"/>
          <w:bCs/>
          <w:sz w:val="22"/>
          <w:szCs w:val="22"/>
        </w:rPr>
        <w:t xml:space="preserve">FFS: The relation between the legacy group / sequence hopping and the new hopping </w:t>
      </w:r>
    </w:p>
    <w:p w14:paraId="7957714F" w14:textId="77777777" w:rsidR="00B10E89" w:rsidRPr="00CF4A63" w:rsidRDefault="00B10E89" w:rsidP="00B10E89">
      <w:pPr>
        <w:spacing w:after="0"/>
        <w:rPr>
          <w:b/>
          <w:sz w:val="22"/>
          <w:szCs w:val="22"/>
          <w:highlight w:val="green"/>
        </w:rPr>
      </w:pPr>
      <w:r w:rsidRPr="00CF4A63">
        <w:rPr>
          <w:b/>
          <w:sz w:val="22"/>
          <w:szCs w:val="22"/>
          <w:highlight w:val="green"/>
        </w:rPr>
        <w:t>Agreement</w:t>
      </w:r>
    </w:p>
    <w:p w14:paraId="2AA2CA6D" w14:textId="77777777" w:rsidR="00B10E89" w:rsidRPr="00CF4A63" w:rsidRDefault="00B10E89" w:rsidP="00B10E89">
      <w:pPr>
        <w:spacing w:after="0" w:line="276" w:lineRule="auto"/>
        <w:rPr>
          <w:sz w:val="22"/>
          <w:szCs w:val="22"/>
        </w:rPr>
      </w:pPr>
      <w:r w:rsidRPr="00CF4A63">
        <w:rPr>
          <w:sz w:val="22"/>
          <w:szCs w:val="22"/>
        </w:rPr>
        <w:t>For SRS interference randomization, support one from the following options (to be decided in RAN1#112):</w:t>
      </w:r>
    </w:p>
    <w:p w14:paraId="423C92A3" w14:textId="77777777" w:rsidR="00B10E89" w:rsidRPr="00CF4A63" w:rsidRDefault="00B10E89" w:rsidP="00B10E89">
      <w:pPr>
        <w:pStyle w:val="bullet1"/>
        <w:numPr>
          <w:ilvl w:val="0"/>
          <w:numId w:val="32"/>
        </w:numPr>
        <w:jc w:val="both"/>
        <w:textAlignment w:val="center"/>
        <w:rPr>
          <w:rFonts w:ascii="Times New Roman" w:hAnsi="Times New Roman"/>
          <w:bCs/>
          <w:sz w:val="22"/>
          <w:szCs w:val="22"/>
        </w:rPr>
      </w:pPr>
      <w:r w:rsidRPr="00CF4A63">
        <w:rPr>
          <w:rFonts w:ascii="Times New Roman" w:hAnsi="Times New Roman"/>
          <w:bCs/>
          <w:sz w:val="22"/>
          <w:szCs w:val="22"/>
        </w:rPr>
        <w:t>Opt. 1: Cyclic shift hopping</w:t>
      </w:r>
    </w:p>
    <w:p w14:paraId="28D2454B" w14:textId="77777777" w:rsidR="00B10E89" w:rsidRPr="00CF4A63" w:rsidRDefault="00B10E89" w:rsidP="00B10E89">
      <w:pPr>
        <w:pStyle w:val="bullet1"/>
        <w:numPr>
          <w:ilvl w:val="0"/>
          <w:numId w:val="32"/>
        </w:numPr>
        <w:jc w:val="both"/>
        <w:textAlignment w:val="center"/>
        <w:rPr>
          <w:rFonts w:ascii="Times New Roman" w:hAnsi="Times New Roman"/>
          <w:bCs/>
          <w:sz w:val="22"/>
          <w:szCs w:val="22"/>
        </w:rPr>
      </w:pPr>
      <w:r w:rsidRPr="00CF4A63">
        <w:rPr>
          <w:rFonts w:ascii="Times New Roman" w:hAnsi="Times New Roman"/>
          <w:bCs/>
          <w:sz w:val="22"/>
          <w:szCs w:val="22"/>
        </w:rPr>
        <w:t>Opt. 2: Comb offset hopping</w:t>
      </w:r>
    </w:p>
    <w:p w14:paraId="25B90C10" w14:textId="77777777" w:rsidR="00B10E89" w:rsidRPr="00CF4A63" w:rsidRDefault="00B10E89" w:rsidP="00B10E89">
      <w:pPr>
        <w:pStyle w:val="bullet1"/>
        <w:numPr>
          <w:ilvl w:val="0"/>
          <w:numId w:val="32"/>
        </w:numPr>
        <w:jc w:val="both"/>
        <w:textAlignment w:val="center"/>
        <w:rPr>
          <w:rFonts w:ascii="Times New Roman" w:hAnsi="Times New Roman"/>
          <w:bCs/>
          <w:sz w:val="22"/>
          <w:szCs w:val="22"/>
        </w:rPr>
      </w:pPr>
      <w:r w:rsidRPr="00CF4A63">
        <w:rPr>
          <w:rFonts w:ascii="Times New Roman" w:hAnsi="Times New Roman"/>
          <w:bCs/>
          <w:sz w:val="22"/>
          <w:szCs w:val="22"/>
        </w:rPr>
        <w:t>Opt. 3: Both cyclic shift hopping and comb offset hopping</w:t>
      </w:r>
    </w:p>
    <w:p w14:paraId="47109608" w14:textId="77777777" w:rsidR="00B10E89" w:rsidRPr="00CF4A63" w:rsidRDefault="00B10E89" w:rsidP="00B10E89">
      <w:pPr>
        <w:pStyle w:val="bullet1"/>
        <w:numPr>
          <w:ilvl w:val="1"/>
          <w:numId w:val="32"/>
        </w:numPr>
        <w:jc w:val="both"/>
        <w:textAlignment w:val="center"/>
        <w:rPr>
          <w:rFonts w:ascii="Times New Roman" w:hAnsi="Times New Roman"/>
          <w:bCs/>
          <w:sz w:val="22"/>
          <w:szCs w:val="22"/>
        </w:rPr>
      </w:pPr>
      <w:r w:rsidRPr="00CF4A63">
        <w:rPr>
          <w:rFonts w:ascii="Times New Roman" w:hAnsi="Times New Roman"/>
          <w:bCs/>
          <w:sz w:val="22"/>
          <w:szCs w:val="22"/>
        </w:rPr>
        <w:t>FFS: details including whether to support separate and/or combined hopping</w:t>
      </w:r>
    </w:p>
    <w:p w14:paraId="6258910A" w14:textId="77777777" w:rsidR="00B10E89" w:rsidRPr="00CF4A63" w:rsidRDefault="00B10E89" w:rsidP="00B10E89">
      <w:pPr>
        <w:pStyle w:val="bullet1"/>
        <w:numPr>
          <w:ilvl w:val="1"/>
          <w:numId w:val="32"/>
        </w:numPr>
        <w:jc w:val="both"/>
        <w:textAlignment w:val="center"/>
        <w:rPr>
          <w:rFonts w:ascii="Times New Roman" w:hAnsi="Times New Roman"/>
          <w:bCs/>
          <w:sz w:val="22"/>
          <w:szCs w:val="22"/>
        </w:rPr>
      </w:pPr>
      <w:r w:rsidRPr="00CF4A63">
        <w:rPr>
          <w:rFonts w:ascii="Times New Roman" w:hAnsi="Times New Roman"/>
          <w:bCs/>
          <w:sz w:val="22"/>
          <w:szCs w:val="22"/>
        </w:rPr>
        <w:t xml:space="preserve">FFS: details on UE capability and </w:t>
      </w:r>
      <w:proofErr w:type="spellStart"/>
      <w:r w:rsidRPr="00CF4A63">
        <w:rPr>
          <w:rFonts w:ascii="Times New Roman" w:hAnsi="Times New Roman"/>
          <w:bCs/>
          <w:sz w:val="22"/>
          <w:szCs w:val="22"/>
        </w:rPr>
        <w:t>signaling</w:t>
      </w:r>
      <w:proofErr w:type="spellEnd"/>
      <w:r w:rsidRPr="00CF4A63">
        <w:rPr>
          <w:rFonts w:ascii="Times New Roman" w:hAnsi="Times New Roman"/>
          <w:bCs/>
          <w:sz w:val="22"/>
          <w:szCs w:val="22"/>
        </w:rPr>
        <w:t xml:space="preserve"> </w:t>
      </w:r>
    </w:p>
    <w:p w14:paraId="001C94E4" w14:textId="4CEF1618"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1B7104">
        <w:rPr>
          <w:rFonts w:eastAsiaTheme="minorEastAsia"/>
          <w:color w:val="000000" w:themeColor="text1"/>
          <w:sz w:val="22"/>
          <w:szCs w:val="22"/>
          <w:lang w:val="en-US" w:eastAsia="zh-CN"/>
        </w:rPr>
        <w:t>SRS enhancements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lastRenderedPageBreak/>
        <w:t>Discussion</w:t>
      </w:r>
    </w:p>
    <w:p w14:paraId="3BA08282" w14:textId="3885956C" w:rsidR="00D6310A" w:rsidRDefault="00742711"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After hot discussion, two schemes were selected from the </w:t>
      </w:r>
      <w:r w:rsidR="003E7ABD">
        <w:rPr>
          <w:rFonts w:eastAsiaTheme="minorEastAsia"/>
          <w:color w:val="000000" w:themeColor="text1"/>
          <w:sz w:val="22"/>
          <w:szCs w:val="22"/>
          <w:lang w:eastAsia="zh-CN"/>
        </w:rPr>
        <w:t>large number of alternatives</w:t>
      </w:r>
      <w:r>
        <w:rPr>
          <w:rFonts w:eastAsiaTheme="minorEastAsia"/>
          <w:color w:val="000000" w:themeColor="text1"/>
          <w:sz w:val="22"/>
          <w:szCs w:val="22"/>
          <w:lang w:eastAsia="zh-CN"/>
        </w:rPr>
        <w:t xml:space="preserve"> for </w:t>
      </w:r>
      <w:r w:rsidR="008D0EE5">
        <w:rPr>
          <w:rFonts w:eastAsiaTheme="minorEastAsia"/>
          <w:color w:val="000000" w:themeColor="text1"/>
          <w:sz w:val="22"/>
          <w:szCs w:val="22"/>
          <w:lang w:eastAsia="zh-CN"/>
        </w:rPr>
        <w:t xml:space="preserve">interference randomization, i.e. cyclic shift hopping and comb offset hopping. </w:t>
      </w:r>
    </w:p>
    <w:p w14:paraId="77C2244D" w14:textId="616D621C" w:rsidR="008D0EE5" w:rsidRDefault="008D0EE5"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current spec, interference randomization can be achieved based on SRS group/sequence hopping, where the root sequence of SRS varies in different symbols. While this randomization is not sufficient, due to the limited number of sequences</w:t>
      </w:r>
      <w:r w:rsidR="00614A3B">
        <w:rPr>
          <w:rFonts w:eastAsiaTheme="minorEastAsia"/>
          <w:color w:val="000000" w:themeColor="text1"/>
          <w:sz w:val="22"/>
          <w:szCs w:val="22"/>
          <w:lang w:eastAsia="zh-CN"/>
        </w:rPr>
        <w:t>, where cyclic shift hopping and/or comb offset hopping can further improve. So we think the typical case for cyclic shift hopping and/or comb offset hopping should be on top of SRS group or sequence hopping.</w:t>
      </w:r>
    </w:p>
    <w:p w14:paraId="2AB22D38" w14:textId="41D62E46" w:rsidR="004D7745" w:rsidRDefault="004D7745" w:rsidP="004D7745">
      <w:pPr>
        <w:spacing w:after="120"/>
        <w:jc w:val="both"/>
        <w:rPr>
          <w:rFonts w:eastAsiaTheme="minorEastAsia"/>
          <w:sz w:val="22"/>
          <w:szCs w:val="22"/>
          <w:lang w:eastAsia="zh-CN"/>
        </w:rPr>
      </w:pPr>
      <w:r>
        <w:rPr>
          <w:rFonts w:eastAsiaTheme="minorEastAsia"/>
          <w:sz w:val="22"/>
          <w:szCs w:val="22"/>
          <w:lang w:eastAsia="zh-CN"/>
        </w:rPr>
        <w:t xml:space="preserve">And current pseudo-random sequence for SRS group/sequence hopping is re-initialized at the starting of each radio frame, for example, when group hopping is enabled,  </w:t>
      </w:r>
      <w:r>
        <w:rPr>
          <w:noProof/>
          <w:lang w:val="en-US" w:eastAsia="zh-CN"/>
        </w:rPr>
        <w:drawing>
          <wp:inline distT="0" distB="0" distL="0" distR="0" wp14:anchorId="36572CD2" wp14:editId="07FB68A3">
            <wp:extent cx="2632075" cy="2175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1555" cy="253021"/>
                    </a:xfrm>
                    <a:prstGeom prst="rect">
                      <a:avLst/>
                    </a:prstGeom>
                  </pic:spPr>
                </pic:pic>
              </a:graphicData>
            </a:graphic>
          </wp:inline>
        </w:drawing>
      </w:r>
      <w:r>
        <w:rPr>
          <w:rFonts w:eastAsiaTheme="minorEastAsia"/>
          <w:sz w:val="22"/>
          <w:szCs w:val="22"/>
          <w:lang w:eastAsia="zh-CN"/>
        </w:rPr>
        <w:t xml:space="preserve">, which will lead to same value of </w:t>
      </w:r>
      <w:r w:rsidRPr="00F719FB">
        <w:rPr>
          <w:rFonts w:eastAsiaTheme="minorEastAsia"/>
          <w:i/>
          <w:sz w:val="22"/>
          <w:szCs w:val="22"/>
          <w:lang w:eastAsia="zh-CN"/>
        </w:rPr>
        <w:t>c(</w:t>
      </w:r>
      <w:proofErr w:type="spellStart"/>
      <w:r w:rsidRPr="00F719FB">
        <w:rPr>
          <w:rFonts w:eastAsiaTheme="minorEastAsia"/>
          <w:i/>
          <w:sz w:val="22"/>
          <w:szCs w:val="22"/>
          <w:lang w:eastAsia="zh-CN"/>
        </w:rPr>
        <w:t>i</w:t>
      </w:r>
      <w:proofErr w:type="spellEnd"/>
      <w:r w:rsidRPr="00F719FB">
        <w:rPr>
          <w:rFonts w:eastAsiaTheme="minorEastAsia"/>
          <w:i/>
          <w:sz w:val="22"/>
          <w:szCs w:val="22"/>
          <w:lang w:eastAsia="zh-CN"/>
        </w:rPr>
        <w:t>)</w:t>
      </w:r>
      <w:r>
        <w:rPr>
          <w:rFonts w:eastAsiaTheme="minorEastAsia"/>
          <w:sz w:val="22"/>
          <w:szCs w:val="22"/>
          <w:lang w:eastAsia="zh-CN"/>
        </w:rPr>
        <w:t xml:space="preserve"> with same value of slot index and symbol index in different frames. In other words, the hopping pattern is same from frame to frame, which will limit the randomization. So we think the pattern of new introduced cyclic shift hopping and/or comb offset hopping should vary in different radio frames, which can significantly improve the interference randomization. For example, the system frame number (</w:t>
      </w:r>
      <m:oMath>
        <m:sSub>
          <m:sSubPr>
            <m:ctrlPr>
              <w:rPr>
                <w:rFonts w:ascii="Cambria Math" w:eastAsia="Batang" w:hAnsi="Cambria Math"/>
                <w:b/>
                <w:i/>
                <w:sz w:val="24"/>
              </w:rPr>
            </m:ctrlPr>
          </m:sSubPr>
          <m:e>
            <m:r>
              <m:rPr>
                <m:sty m:val="bi"/>
              </m:rPr>
              <w:rPr>
                <w:rFonts w:ascii="Cambria Math" w:eastAsia="Batang" w:hAnsi="Cambria Math"/>
                <w:sz w:val="24"/>
              </w:rPr>
              <m:t>n</m:t>
            </m:r>
          </m:e>
          <m:sub>
            <m:r>
              <m:rPr>
                <m:nor/>
              </m:rPr>
              <w:rPr>
                <w:rFonts w:ascii="Cambria Math" w:eastAsia="Batang" w:hAnsi="Cambria Math"/>
                <w:b/>
                <w:sz w:val="24"/>
                <w:lang w:val="en-US"/>
              </w:rPr>
              <m:t>f</m:t>
            </m:r>
          </m:sub>
        </m:sSub>
      </m:oMath>
      <w:r>
        <w:rPr>
          <w:rFonts w:eastAsiaTheme="minorEastAsia"/>
          <w:sz w:val="22"/>
          <w:szCs w:val="22"/>
          <w:lang w:eastAsia="zh-CN"/>
        </w:rPr>
        <w:t>) which is well supported in current spec can be introduced as a parameter for initialization of the pseudo-random sequence for cyclic shift and/or comb offset hopping.</w:t>
      </w:r>
    </w:p>
    <w:p w14:paraId="107D8F9E" w14:textId="16C6F8F9" w:rsidR="004D7745" w:rsidRDefault="00494877" w:rsidP="004D7745">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4D7745">
        <w:rPr>
          <w:rFonts w:eastAsiaTheme="minorEastAsia"/>
          <w:b/>
          <w:i/>
          <w:sz w:val="22"/>
          <w:szCs w:val="22"/>
          <w:lang w:val="en-US" w:eastAsia="zh-CN"/>
        </w:rPr>
        <w:t>: Pattern of</w:t>
      </w:r>
      <w:r w:rsidR="004D7745" w:rsidRPr="002243DB">
        <w:rPr>
          <w:rFonts w:eastAsiaTheme="minorEastAsia"/>
          <w:b/>
          <w:i/>
          <w:sz w:val="22"/>
          <w:szCs w:val="22"/>
          <w:lang w:val="en-US" w:eastAsia="zh-CN"/>
        </w:rPr>
        <w:t xml:space="preserve"> cyclic shift hopping and/o</w:t>
      </w:r>
      <w:r w:rsidR="004D7745">
        <w:rPr>
          <w:rFonts w:eastAsiaTheme="minorEastAsia"/>
          <w:b/>
          <w:i/>
          <w:sz w:val="22"/>
          <w:szCs w:val="22"/>
          <w:lang w:val="en-US" w:eastAsia="zh-CN"/>
        </w:rPr>
        <w:t xml:space="preserve">r comb offset hopping should vary in different radio frames to further improve interference randomization. </w:t>
      </w:r>
      <w:r w:rsidR="003F5447">
        <w:rPr>
          <w:rFonts w:eastAsiaTheme="minorEastAsia"/>
          <w:b/>
          <w:i/>
          <w:sz w:val="22"/>
          <w:szCs w:val="22"/>
          <w:lang w:val="en-US" w:eastAsia="zh-CN"/>
        </w:rPr>
        <w:t>For example, system frame number can be a parameter to determine hopping pattern, e.g. for pseudo-random sequence initialization.</w:t>
      </w:r>
    </w:p>
    <w:p w14:paraId="205AA5AB" w14:textId="09CF1896" w:rsidR="00614A3B" w:rsidRDefault="00494877" w:rsidP="00A10739">
      <w:pPr>
        <w:spacing w:after="120"/>
        <w:jc w:val="both"/>
        <w:rPr>
          <w:rFonts w:eastAsiaTheme="minorEastAsia"/>
          <w:bCs/>
          <w:sz w:val="22"/>
          <w:szCs w:val="22"/>
          <w:lang w:eastAsia="zh-CN"/>
        </w:rPr>
      </w:pPr>
      <w:r>
        <w:rPr>
          <w:rFonts w:eastAsiaTheme="minorEastAsia" w:hint="eastAsia"/>
          <w:sz w:val="22"/>
          <w:szCs w:val="22"/>
          <w:lang w:val="en-US" w:eastAsia="zh-CN"/>
        </w:rPr>
        <w:t>I</w:t>
      </w:r>
      <w:r>
        <w:rPr>
          <w:rFonts w:eastAsiaTheme="minorEastAsia"/>
          <w:sz w:val="22"/>
          <w:szCs w:val="22"/>
          <w:lang w:val="en-US" w:eastAsia="zh-CN"/>
        </w:rPr>
        <w:t xml:space="preserve">n addition, </w:t>
      </w:r>
      <w:r w:rsidR="00614A3B">
        <w:rPr>
          <w:rFonts w:eastAsiaTheme="minorEastAsia"/>
          <w:color w:val="000000" w:themeColor="text1"/>
          <w:sz w:val="22"/>
          <w:szCs w:val="22"/>
          <w:lang w:eastAsia="zh-CN"/>
        </w:rPr>
        <w:t xml:space="preserve">in current framework, SRS for different UEs can be orthogonal based on different comb offset values or based on different cyclic shift values with a same root sequence, which should be retained when cyclic shift hopping/comb offset hopping introduced, especially when SRS group/sequence hopping is configured. For example, if SRS group hopping is enabled, UEs can be allocated with same value of </w:t>
      </w:r>
      <w:r w:rsidR="00614A3B" w:rsidRPr="00CF4A63">
        <w:rPr>
          <w:bCs/>
          <w:sz w:val="22"/>
          <w:szCs w:val="22"/>
        </w:rPr>
        <w:t xml:space="preserve">SRS sequence identity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b/>
                <w:bCs/>
                <w:sz w:val="22"/>
                <w:szCs w:val="22"/>
              </w:rPr>
              <m:t>ID</m:t>
            </m:r>
          </m:sub>
          <m:sup>
            <m:r>
              <m:rPr>
                <m:nor/>
              </m:rPr>
              <w:rPr>
                <w:b/>
                <w:bCs/>
                <w:sz w:val="22"/>
                <w:szCs w:val="22"/>
              </w:rPr>
              <m:t>SRS</m:t>
            </m:r>
          </m:sup>
        </m:sSubSup>
      </m:oMath>
      <w:r w:rsidR="00614A3B">
        <w:rPr>
          <w:rFonts w:eastAsiaTheme="minorEastAsia" w:hint="eastAsia"/>
          <w:b/>
          <w:bCs/>
          <w:sz w:val="22"/>
          <w:szCs w:val="22"/>
          <w:lang w:eastAsia="zh-CN"/>
        </w:rPr>
        <w:t xml:space="preserve"> </w:t>
      </w:r>
      <w:r w:rsidR="00614A3B" w:rsidRPr="00614A3B">
        <w:rPr>
          <w:rFonts w:eastAsiaTheme="minorEastAsia"/>
          <w:bCs/>
          <w:sz w:val="22"/>
          <w:szCs w:val="22"/>
          <w:lang w:eastAsia="zh-CN"/>
        </w:rPr>
        <w:t xml:space="preserve">and </w:t>
      </w:r>
      <w:r w:rsidR="00614A3B">
        <w:rPr>
          <w:rFonts w:eastAsiaTheme="minorEastAsia"/>
          <w:bCs/>
          <w:sz w:val="22"/>
          <w:szCs w:val="22"/>
          <w:lang w:eastAsia="zh-CN"/>
        </w:rPr>
        <w:t xml:space="preserve">different comb offset values or different cyclic shift values to keep orthogonal to each other. </w:t>
      </w:r>
      <w:r w:rsidR="00614A3B">
        <w:rPr>
          <w:rFonts w:eastAsiaTheme="minorEastAsia"/>
          <w:color w:val="000000" w:themeColor="text1"/>
          <w:sz w:val="22"/>
          <w:szCs w:val="22"/>
          <w:lang w:eastAsia="zh-CN"/>
        </w:rPr>
        <w:t xml:space="preserve">Based on this, the initialization of </w:t>
      </w:r>
      <w:r w:rsidR="00614A3B" w:rsidRPr="00CF4A63">
        <w:rPr>
          <w:sz w:val="22"/>
          <w:szCs w:val="22"/>
        </w:rPr>
        <w:t>pseudo-random sequence</w:t>
      </w:r>
      <w:r w:rsidR="00614A3B">
        <w:rPr>
          <w:sz w:val="22"/>
          <w:szCs w:val="22"/>
        </w:rPr>
        <w:t xml:space="preserve"> for cyclic shift hopping and/or comb offset hopping should be same for the UEs which are orthogonal based on comb offset values or cyclic shift values. </w:t>
      </w:r>
      <w:r w:rsidR="00AB63DB">
        <w:rPr>
          <w:sz w:val="22"/>
          <w:szCs w:val="22"/>
        </w:rPr>
        <w:t xml:space="preserve">It’s noted that, system frame number is cell-specific, which will not break orthogonality between the UEs. </w:t>
      </w:r>
      <w:r w:rsidR="00614A3B">
        <w:rPr>
          <w:sz w:val="22"/>
          <w:szCs w:val="22"/>
        </w:rPr>
        <w:t xml:space="preserve">For example, </w:t>
      </w:r>
      <w:r w:rsidR="00614A3B" w:rsidRPr="00CF4A63">
        <w:rPr>
          <w:sz w:val="22"/>
          <w:szCs w:val="22"/>
        </w:rPr>
        <w:t>pseudo-random sequence</w:t>
      </w:r>
      <w:r w:rsidR="00614A3B">
        <w:rPr>
          <w:sz w:val="22"/>
          <w:szCs w:val="22"/>
        </w:rPr>
        <w:t xml:space="preserve"> for cyclic shift hopping and/or comb offset hopping can be based on </w:t>
      </w:r>
      <w:r w:rsidR="00614A3B" w:rsidRPr="00CF4A63">
        <w:rPr>
          <w:bCs/>
          <w:sz w:val="22"/>
          <w:szCs w:val="22"/>
        </w:rPr>
        <w:t xml:space="preserve">SRS sequence identity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b/>
                <w:bCs/>
                <w:sz w:val="22"/>
                <w:szCs w:val="22"/>
              </w:rPr>
              <m:t>ID</m:t>
            </m:r>
          </m:sub>
          <m:sup>
            <m:r>
              <m:rPr>
                <m:nor/>
              </m:rPr>
              <w:rPr>
                <w:b/>
                <w:bCs/>
                <w:sz w:val="22"/>
                <w:szCs w:val="22"/>
              </w:rPr>
              <m:t>SRS</m:t>
            </m:r>
          </m:sup>
        </m:sSubSup>
      </m:oMath>
      <w:r w:rsidR="00614A3B">
        <w:rPr>
          <w:rFonts w:eastAsiaTheme="minorEastAsia" w:hint="eastAsia"/>
          <w:b/>
          <w:bCs/>
          <w:sz w:val="22"/>
          <w:szCs w:val="22"/>
          <w:lang w:eastAsia="zh-CN"/>
        </w:rPr>
        <w:t xml:space="preserve"> </w:t>
      </w:r>
      <w:r w:rsidR="00614A3B" w:rsidRPr="00614A3B">
        <w:rPr>
          <w:rFonts w:eastAsiaTheme="minorEastAsia"/>
          <w:bCs/>
          <w:sz w:val="22"/>
          <w:szCs w:val="22"/>
          <w:lang w:eastAsia="zh-CN"/>
        </w:rPr>
        <w:t>and</w:t>
      </w:r>
      <w:r w:rsidR="00614A3B">
        <w:rPr>
          <w:rFonts w:eastAsiaTheme="minorEastAsia"/>
          <w:bCs/>
          <w:sz w:val="22"/>
          <w:szCs w:val="22"/>
          <w:lang w:eastAsia="zh-CN"/>
        </w:rPr>
        <w:t xml:space="preserve"> some other </w:t>
      </w:r>
      <w:r w:rsidR="002243DB">
        <w:rPr>
          <w:rFonts w:eastAsiaTheme="minorEastAsia"/>
          <w:bCs/>
          <w:sz w:val="22"/>
          <w:szCs w:val="22"/>
          <w:lang w:eastAsia="zh-CN"/>
        </w:rPr>
        <w:t>cell specific parameters</w:t>
      </w:r>
      <w:r w:rsidR="00F37B66">
        <w:rPr>
          <w:rFonts w:eastAsiaTheme="minorEastAsia"/>
          <w:bCs/>
          <w:sz w:val="22"/>
          <w:szCs w:val="22"/>
          <w:lang w:eastAsia="zh-CN"/>
        </w:rPr>
        <w:t xml:space="preserve"> (e.g. system frame number </w:t>
      </w:r>
      <m:oMath>
        <m:sSub>
          <m:sSubPr>
            <m:ctrlPr>
              <w:rPr>
                <w:rFonts w:ascii="Cambria Math" w:eastAsia="Batang" w:hAnsi="Cambria Math"/>
                <w:b/>
                <w:i/>
                <w:sz w:val="24"/>
              </w:rPr>
            </m:ctrlPr>
          </m:sSubPr>
          <m:e>
            <m:r>
              <m:rPr>
                <m:sty m:val="bi"/>
              </m:rPr>
              <w:rPr>
                <w:rFonts w:ascii="Cambria Math" w:eastAsia="Batang" w:hAnsi="Cambria Math"/>
                <w:sz w:val="24"/>
              </w:rPr>
              <m:t>n</m:t>
            </m:r>
          </m:e>
          <m:sub>
            <m:r>
              <m:rPr>
                <m:nor/>
              </m:rPr>
              <w:rPr>
                <w:rFonts w:ascii="Cambria Math" w:eastAsia="Batang" w:hAnsi="Cambria Math"/>
                <w:b/>
                <w:sz w:val="24"/>
                <w:lang w:val="en-US"/>
              </w:rPr>
              <m:t>f</m:t>
            </m:r>
          </m:sub>
        </m:sSub>
      </m:oMath>
      <w:r w:rsidR="00F37B66">
        <w:rPr>
          <w:rFonts w:eastAsiaTheme="minorEastAsia"/>
          <w:bCs/>
          <w:sz w:val="22"/>
          <w:szCs w:val="22"/>
          <w:lang w:eastAsia="zh-CN"/>
        </w:rPr>
        <w:t>)</w:t>
      </w:r>
      <w:r w:rsidR="002243DB">
        <w:rPr>
          <w:rFonts w:eastAsiaTheme="minorEastAsia"/>
          <w:bCs/>
          <w:sz w:val="22"/>
          <w:szCs w:val="22"/>
          <w:lang w:eastAsia="zh-CN"/>
        </w:rPr>
        <w:t>.</w:t>
      </w:r>
    </w:p>
    <w:p w14:paraId="44B2589A" w14:textId="177012C6" w:rsidR="002243DB" w:rsidRDefault="002243DB" w:rsidP="002243D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B63DB">
        <w:rPr>
          <w:rFonts w:eastAsiaTheme="minorEastAsia"/>
          <w:b/>
          <w:i/>
          <w:sz w:val="22"/>
          <w:szCs w:val="22"/>
          <w:lang w:val="en-US" w:eastAsia="zh-CN"/>
        </w:rPr>
        <w:t>2</w:t>
      </w:r>
      <w:r>
        <w:rPr>
          <w:rFonts w:eastAsiaTheme="minorEastAsia"/>
          <w:b/>
          <w:i/>
          <w:sz w:val="22"/>
          <w:szCs w:val="22"/>
          <w:lang w:val="en-US" w:eastAsia="zh-CN"/>
        </w:rPr>
        <w:t>: I</w:t>
      </w:r>
      <w:r w:rsidRPr="002243DB">
        <w:rPr>
          <w:rFonts w:eastAsiaTheme="minorEastAsia"/>
          <w:b/>
          <w:i/>
          <w:sz w:val="22"/>
          <w:szCs w:val="22"/>
          <w:lang w:val="en-US" w:eastAsia="zh-CN"/>
        </w:rPr>
        <w:t>nitialization of pseudo-random sequence for cyclic shift hopping and/or comb offset hopping should be same for the UEs which are orthogonal based on comb offset values or cyclic shift values</w:t>
      </w:r>
      <w:r>
        <w:rPr>
          <w:rFonts w:eastAsiaTheme="minorEastAsia"/>
          <w:b/>
          <w:i/>
          <w:sz w:val="22"/>
          <w:szCs w:val="22"/>
          <w:lang w:val="en-US" w:eastAsia="zh-CN"/>
        </w:rPr>
        <w:t>, especially when SRS group or sequence hopping is enabled.</w:t>
      </w:r>
    </w:p>
    <w:p w14:paraId="184C89EB" w14:textId="4CDC9D80" w:rsidR="00D6310A" w:rsidRDefault="001F5EB8" w:rsidP="0021296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Furthermore, it was discussed whether to support one or both of cyclic shift hopping and comb offset hopping, in our understanding,</w:t>
      </w:r>
      <w:r w:rsidR="00D6310A">
        <w:rPr>
          <w:rFonts w:eastAsiaTheme="minorEastAsia"/>
          <w:color w:val="000000" w:themeColor="text1"/>
          <w:sz w:val="22"/>
          <w:szCs w:val="22"/>
          <w:lang w:eastAsia="zh-CN"/>
        </w:rPr>
        <w:t xml:space="preserve"> the two schemes can achieve similar target, </w:t>
      </w:r>
      <w:r w:rsidR="003F5447">
        <w:rPr>
          <w:rFonts w:eastAsiaTheme="minorEastAsia"/>
          <w:color w:val="000000" w:themeColor="text1"/>
          <w:sz w:val="22"/>
          <w:szCs w:val="22"/>
          <w:lang w:eastAsia="zh-CN"/>
        </w:rPr>
        <w:t xml:space="preserve">so our first preference is to support only cyclic shift hopping, and if both cyclic shift hopping and comb offset hopping are supported, we support a joint hopping pattern, in other words, comb offset hopping can be further supported on top of cyclic shift hopping for further interference randomization. </w:t>
      </w:r>
    </w:p>
    <w:p w14:paraId="4D61BC0D" w14:textId="5F3FC1AD" w:rsidR="00D6310A" w:rsidRDefault="00D6310A" w:rsidP="00D6310A">
      <w:pPr>
        <w:spacing w:after="120"/>
        <w:jc w:val="both"/>
        <w:rPr>
          <w:rFonts w:eastAsiaTheme="minorEastAsia"/>
          <w:b/>
          <w:i/>
          <w:sz w:val="22"/>
          <w:szCs w:val="22"/>
          <w:lang w:val="en-US" w:eastAsia="zh-CN"/>
        </w:rPr>
      </w:pPr>
      <w:r>
        <w:rPr>
          <w:rFonts w:eastAsiaTheme="minorEastAsia"/>
          <w:b/>
          <w:i/>
          <w:sz w:val="22"/>
          <w:szCs w:val="22"/>
          <w:lang w:val="en-US" w:eastAsia="zh-CN"/>
        </w:rPr>
        <w:t>P</w:t>
      </w:r>
      <w:r w:rsidR="003F5447">
        <w:rPr>
          <w:rFonts w:eastAsiaTheme="minorEastAsia"/>
          <w:b/>
          <w:i/>
          <w:sz w:val="22"/>
          <w:szCs w:val="22"/>
          <w:lang w:val="en-US" w:eastAsia="zh-CN"/>
        </w:rPr>
        <w:t>roposal 3</w:t>
      </w:r>
      <w:r>
        <w:rPr>
          <w:rFonts w:eastAsiaTheme="minorEastAsia"/>
          <w:b/>
          <w:i/>
          <w:sz w:val="22"/>
          <w:szCs w:val="22"/>
          <w:lang w:val="en-US" w:eastAsia="zh-CN"/>
        </w:rPr>
        <w:t xml:space="preserve">: </w:t>
      </w:r>
      <w:r w:rsidR="003F5447">
        <w:rPr>
          <w:rFonts w:eastAsiaTheme="minorEastAsia"/>
          <w:b/>
          <w:i/>
          <w:sz w:val="22"/>
          <w:szCs w:val="22"/>
          <w:lang w:val="en-US" w:eastAsia="zh-CN"/>
        </w:rPr>
        <w:t xml:space="preserve">First preference to support cyclic shift hopping only. And second preference is to support a joint hopping pattern, where comb offset hopping is on top of cyclic shift hopping. </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060B88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3C0CDB">
        <w:rPr>
          <w:rFonts w:eastAsiaTheme="minorEastAsia"/>
          <w:color w:val="000000" w:themeColor="text1"/>
          <w:sz w:val="22"/>
          <w:szCs w:val="22"/>
          <w:lang w:val="en-US" w:eastAsia="zh-CN"/>
        </w:rPr>
        <w:t>SRS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w:t>
      </w:r>
      <w:r w:rsidR="003C0CDB">
        <w:rPr>
          <w:rFonts w:eastAsia="宋体"/>
          <w:color w:val="000000" w:themeColor="text1"/>
          <w:sz w:val="22"/>
          <w:szCs w:val="22"/>
          <w:lang w:eastAsia="zh-CN"/>
        </w:rPr>
        <w:t xml:space="preserve"> propose</w:t>
      </w:r>
      <w:r>
        <w:rPr>
          <w:rFonts w:eastAsia="宋体" w:hint="eastAsia"/>
          <w:color w:val="000000" w:themeColor="text1"/>
          <w:sz w:val="22"/>
          <w:szCs w:val="22"/>
          <w:lang w:eastAsia="zh-CN"/>
        </w:rPr>
        <w:t>:</w:t>
      </w:r>
    </w:p>
    <w:p w14:paraId="6FC2AF93" w14:textId="77777777" w:rsidR="003F5447" w:rsidRDefault="003F5447" w:rsidP="003F5447">
      <w:pPr>
        <w:spacing w:after="120"/>
        <w:jc w:val="both"/>
        <w:rPr>
          <w:rFonts w:eastAsiaTheme="minorEastAsia"/>
          <w:b/>
          <w:i/>
          <w:sz w:val="22"/>
          <w:szCs w:val="22"/>
          <w:lang w:val="en-US" w:eastAsia="zh-CN"/>
        </w:rPr>
      </w:pPr>
      <w:r>
        <w:rPr>
          <w:rFonts w:eastAsiaTheme="minorEastAsia"/>
          <w:b/>
          <w:i/>
          <w:sz w:val="22"/>
          <w:szCs w:val="22"/>
          <w:lang w:val="en-US" w:eastAsia="zh-CN"/>
        </w:rPr>
        <w:t>Proposal 1: Pattern of</w:t>
      </w:r>
      <w:r w:rsidRPr="002243DB">
        <w:rPr>
          <w:rFonts w:eastAsiaTheme="minorEastAsia"/>
          <w:b/>
          <w:i/>
          <w:sz w:val="22"/>
          <w:szCs w:val="22"/>
          <w:lang w:val="en-US" w:eastAsia="zh-CN"/>
        </w:rPr>
        <w:t xml:space="preserve"> cyclic shift hopping and/o</w:t>
      </w:r>
      <w:r>
        <w:rPr>
          <w:rFonts w:eastAsiaTheme="minorEastAsia"/>
          <w:b/>
          <w:i/>
          <w:sz w:val="22"/>
          <w:szCs w:val="22"/>
          <w:lang w:val="en-US" w:eastAsia="zh-CN"/>
        </w:rPr>
        <w:t>r comb offset hopping should vary in different radio frames to further improve interference randomization. For example, system frame number can be a parameter to determine hopping pattern, e.g. for pseudo-random sequence initialization.</w:t>
      </w:r>
    </w:p>
    <w:p w14:paraId="5B30197D" w14:textId="77777777" w:rsidR="003F5447" w:rsidRDefault="003F5447" w:rsidP="003F5447">
      <w:pPr>
        <w:spacing w:after="120"/>
        <w:jc w:val="both"/>
        <w:rPr>
          <w:rFonts w:eastAsiaTheme="minorEastAsia"/>
          <w:b/>
          <w:i/>
          <w:sz w:val="22"/>
          <w:szCs w:val="22"/>
          <w:lang w:val="en-US" w:eastAsia="zh-CN"/>
        </w:rPr>
      </w:pPr>
      <w:r>
        <w:rPr>
          <w:rFonts w:eastAsiaTheme="minorEastAsia"/>
          <w:b/>
          <w:i/>
          <w:sz w:val="22"/>
          <w:szCs w:val="22"/>
          <w:lang w:val="en-US" w:eastAsia="zh-CN"/>
        </w:rPr>
        <w:t>Proposal 2: I</w:t>
      </w:r>
      <w:r w:rsidRPr="002243DB">
        <w:rPr>
          <w:rFonts w:eastAsiaTheme="minorEastAsia"/>
          <w:b/>
          <w:i/>
          <w:sz w:val="22"/>
          <w:szCs w:val="22"/>
          <w:lang w:val="en-US" w:eastAsia="zh-CN"/>
        </w:rPr>
        <w:t>nitialization of pseudo-random sequence for cyclic shift hopping and/or comb offset hopping should be same for the UEs which are orthogonal based on comb offset values or cyclic shift values</w:t>
      </w:r>
      <w:r>
        <w:rPr>
          <w:rFonts w:eastAsiaTheme="minorEastAsia"/>
          <w:b/>
          <w:i/>
          <w:sz w:val="22"/>
          <w:szCs w:val="22"/>
          <w:lang w:val="en-US" w:eastAsia="zh-CN"/>
        </w:rPr>
        <w:t>, especially when SRS group or sequence hopping is enabled.</w:t>
      </w:r>
    </w:p>
    <w:p w14:paraId="003128C2" w14:textId="77777777" w:rsidR="003F5447" w:rsidRDefault="003F5447" w:rsidP="003F5447">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3: First preference to support cyclic shift hopping only. And second preference is to support a joint hopping pattern, where comb offset hopping is on top of cyclic shift hopping.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428023F3" w14:textId="44BF9158" w:rsidR="00D75E5C" w:rsidRPr="00370587" w:rsidRDefault="00370587" w:rsidP="00370587">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130169">
        <w:rPr>
          <w:rFonts w:eastAsia="宋体"/>
          <w:color w:val="000000"/>
          <w:lang w:eastAsia="zh-CN"/>
        </w:rPr>
        <w:t>14th – 18th</w:t>
      </w:r>
      <w:r w:rsidRPr="00436777">
        <w:rPr>
          <w:rFonts w:eastAsia="宋体"/>
          <w:color w:val="000000"/>
          <w:lang w:eastAsia="zh-CN"/>
        </w:rPr>
        <w:t xml:space="preserve"> </w:t>
      </w:r>
      <w:r>
        <w:rPr>
          <w:rFonts w:eastAsia="宋体"/>
          <w:color w:val="000000"/>
          <w:lang w:eastAsia="zh-CN"/>
        </w:rPr>
        <w:t>November</w:t>
      </w:r>
      <w:r w:rsidRPr="00436777">
        <w:rPr>
          <w:rFonts w:eastAsia="宋体"/>
          <w:color w:val="000000"/>
          <w:lang w:eastAsia="zh-CN"/>
        </w:rPr>
        <w:t>, 2022</w:t>
      </w:r>
      <w:r>
        <w:rPr>
          <w:rFonts w:eastAsia="宋体"/>
          <w:color w:val="000000"/>
          <w:lang w:eastAsia="zh-CN"/>
        </w:rPr>
        <w:t xml:space="preserve"> </w:t>
      </w:r>
    </w:p>
    <w:sectPr w:rsidR="00D75E5C" w:rsidRPr="00370587"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A6DFF" w14:textId="77777777" w:rsidR="00CA3FE7" w:rsidRPr="00D733E0" w:rsidRDefault="00CA3FE7" w:rsidP="00D400AF">
      <w:pPr>
        <w:spacing w:after="0"/>
        <w:rPr>
          <w:rFonts w:ascii="Arial" w:eastAsia="宋体" w:hAnsi="Arial" w:cs="Arial"/>
          <w:color w:val="0000FF"/>
          <w:kern w:val="2"/>
          <w:lang w:val="en-US" w:eastAsia="zh-CN"/>
        </w:rPr>
      </w:pPr>
      <w:r>
        <w:separator/>
      </w:r>
    </w:p>
  </w:endnote>
  <w:endnote w:type="continuationSeparator" w:id="0">
    <w:p w14:paraId="340A3A7C" w14:textId="77777777" w:rsidR="00CA3FE7" w:rsidRPr="00D733E0" w:rsidRDefault="00CA3FE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4A997AA" w:rsidR="00614A3B" w:rsidRPr="007A56A3" w:rsidRDefault="00614A3B">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36AE3" w:rsidRPr="00536AE3">
          <w:rPr>
            <w:noProof/>
            <w:sz w:val="21"/>
            <w:lang w:val="zh-CN" w:eastAsia="zh-CN"/>
          </w:rPr>
          <w:t>3</w:t>
        </w:r>
        <w:r w:rsidRPr="007A56A3">
          <w:rPr>
            <w:sz w:val="21"/>
          </w:rPr>
          <w:fldChar w:fldCharType="end"/>
        </w:r>
      </w:p>
    </w:sdtContent>
  </w:sdt>
  <w:p w14:paraId="55D08AE3" w14:textId="77777777" w:rsidR="00614A3B" w:rsidRDefault="00614A3B"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BC170" w14:textId="77777777" w:rsidR="00CA3FE7" w:rsidRPr="00D733E0" w:rsidRDefault="00CA3FE7" w:rsidP="00D400AF">
      <w:pPr>
        <w:spacing w:after="0"/>
        <w:rPr>
          <w:rFonts w:ascii="Arial" w:eastAsia="宋体" w:hAnsi="Arial" w:cs="Arial"/>
          <w:color w:val="0000FF"/>
          <w:kern w:val="2"/>
          <w:lang w:val="en-US" w:eastAsia="zh-CN"/>
        </w:rPr>
      </w:pPr>
      <w:r>
        <w:separator/>
      </w:r>
    </w:p>
  </w:footnote>
  <w:footnote w:type="continuationSeparator" w:id="0">
    <w:p w14:paraId="190A71C9" w14:textId="77777777" w:rsidR="00CA3FE7" w:rsidRPr="00D733E0" w:rsidRDefault="00CA3FE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AE47A02"/>
    <w:lvl w:ilvl="0" w:tplc="44F4C380">
      <w:start w:val="1"/>
      <w:numFmt w:val="decimal"/>
      <w:lvlText w:val="%1."/>
      <w:lvlJc w:val="left"/>
      <w:pPr>
        <w:ind w:left="840" w:hanging="420"/>
      </w:pPr>
      <w:rPr>
        <w:rFonts w:hint="default"/>
        <w:lang w:val="en-GB"/>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697687"/>
    <w:multiLevelType w:val="hybridMultilevel"/>
    <w:tmpl w:val="51661E36"/>
    <w:lvl w:ilvl="0" w:tplc="EED646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7"/>
  </w:num>
  <w:num w:numId="3">
    <w:abstractNumId w:val="4"/>
  </w:num>
  <w:num w:numId="4">
    <w:abstractNumId w:val="3"/>
  </w:num>
  <w:num w:numId="5">
    <w:abstractNumId w:val="29"/>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8"/>
  </w:num>
  <w:num w:numId="9">
    <w:abstractNumId w:val="9"/>
  </w:num>
  <w:num w:numId="10">
    <w:abstractNumId w:val="23"/>
  </w:num>
  <w:num w:numId="11">
    <w:abstractNumId w:val="26"/>
  </w:num>
  <w:num w:numId="12">
    <w:abstractNumId w:val="25"/>
  </w:num>
  <w:num w:numId="13">
    <w:abstractNumId w:val="16"/>
  </w:num>
  <w:num w:numId="14">
    <w:abstractNumId w:val="5"/>
  </w:num>
  <w:num w:numId="15">
    <w:abstractNumId w:val="24"/>
  </w:num>
  <w:num w:numId="16">
    <w:abstractNumId w:val="20"/>
  </w:num>
  <w:num w:numId="17">
    <w:abstractNumId w:val="6"/>
  </w:num>
  <w:num w:numId="18">
    <w:abstractNumId w:val="8"/>
  </w:num>
  <w:num w:numId="19">
    <w:abstractNumId w:val="21"/>
  </w:num>
  <w:num w:numId="20">
    <w:abstractNumId w:val="1"/>
  </w:num>
  <w:num w:numId="21">
    <w:abstractNumId w:val="11"/>
  </w:num>
  <w:num w:numId="22">
    <w:abstractNumId w:val="30"/>
  </w:num>
  <w:num w:numId="23">
    <w:abstractNumId w:val="19"/>
  </w:num>
  <w:num w:numId="24">
    <w:abstractNumId w:val="19"/>
  </w:num>
  <w:num w:numId="25">
    <w:abstractNumId w:val="17"/>
  </w:num>
  <w:num w:numId="26">
    <w:abstractNumId w:val="12"/>
  </w:num>
  <w:num w:numId="27">
    <w:abstractNumId w:val="27"/>
  </w:num>
  <w:num w:numId="28">
    <w:abstractNumId w:val="13"/>
  </w:num>
  <w:num w:numId="29">
    <w:abstractNumId w:val="10"/>
  </w:num>
  <w:num w:numId="30">
    <w:abstractNumId w:val="15"/>
  </w:num>
  <w:num w:numId="31">
    <w:abstractNumId w:val="18"/>
  </w:num>
  <w:num w:numId="3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5F83"/>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6D2"/>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9CB"/>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104"/>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5EB8"/>
    <w:rsid w:val="001F75F2"/>
    <w:rsid w:val="00203182"/>
    <w:rsid w:val="00203A9D"/>
    <w:rsid w:val="00203CBA"/>
    <w:rsid w:val="002050D9"/>
    <w:rsid w:val="00210CFC"/>
    <w:rsid w:val="0021115F"/>
    <w:rsid w:val="0021148F"/>
    <w:rsid w:val="002116D2"/>
    <w:rsid w:val="002120E6"/>
    <w:rsid w:val="002127EA"/>
    <w:rsid w:val="00212965"/>
    <w:rsid w:val="00212C67"/>
    <w:rsid w:val="00212F21"/>
    <w:rsid w:val="00215216"/>
    <w:rsid w:val="00215CE2"/>
    <w:rsid w:val="00216D72"/>
    <w:rsid w:val="002176ED"/>
    <w:rsid w:val="00220691"/>
    <w:rsid w:val="00220E70"/>
    <w:rsid w:val="00221C73"/>
    <w:rsid w:val="002221CC"/>
    <w:rsid w:val="00222625"/>
    <w:rsid w:val="00222CA9"/>
    <w:rsid w:val="00223D9E"/>
    <w:rsid w:val="002243DB"/>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B33"/>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5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3DC"/>
    <w:rsid w:val="00337850"/>
    <w:rsid w:val="00340CCD"/>
    <w:rsid w:val="00341730"/>
    <w:rsid w:val="00342573"/>
    <w:rsid w:val="0034264C"/>
    <w:rsid w:val="00343B0E"/>
    <w:rsid w:val="003447E9"/>
    <w:rsid w:val="00346F79"/>
    <w:rsid w:val="00347880"/>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6424A"/>
    <w:rsid w:val="0037058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CDB"/>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E7ABD"/>
    <w:rsid w:val="003F0850"/>
    <w:rsid w:val="003F11E5"/>
    <w:rsid w:val="003F280F"/>
    <w:rsid w:val="003F36A4"/>
    <w:rsid w:val="003F3859"/>
    <w:rsid w:val="003F3D45"/>
    <w:rsid w:val="003F3DC8"/>
    <w:rsid w:val="003F4538"/>
    <w:rsid w:val="003F5447"/>
    <w:rsid w:val="003F591D"/>
    <w:rsid w:val="003F5B4F"/>
    <w:rsid w:val="00400B7D"/>
    <w:rsid w:val="00402F30"/>
    <w:rsid w:val="004044E8"/>
    <w:rsid w:val="00404540"/>
    <w:rsid w:val="00404FD1"/>
    <w:rsid w:val="00405311"/>
    <w:rsid w:val="0040734D"/>
    <w:rsid w:val="00407CBE"/>
    <w:rsid w:val="00410914"/>
    <w:rsid w:val="00411948"/>
    <w:rsid w:val="00412680"/>
    <w:rsid w:val="004145C4"/>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B7"/>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4877"/>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0C6F"/>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745"/>
    <w:rsid w:val="004D78AC"/>
    <w:rsid w:val="004D7CFD"/>
    <w:rsid w:val="004E00FC"/>
    <w:rsid w:val="004E092F"/>
    <w:rsid w:val="004E1551"/>
    <w:rsid w:val="004E360A"/>
    <w:rsid w:val="004E4231"/>
    <w:rsid w:val="004E44B5"/>
    <w:rsid w:val="004E513A"/>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E3"/>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4C3"/>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0F9A"/>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2D4"/>
    <w:rsid w:val="005C253D"/>
    <w:rsid w:val="005C255B"/>
    <w:rsid w:val="005C2D6F"/>
    <w:rsid w:val="005C363C"/>
    <w:rsid w:val="005C5B21"/>
    <w:rsid w:val="005C5C9B"/>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4A3B"/>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5F6A"/>
    <w:rsid w:val="006566CF"/>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7D6"/>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D8B"/>
    <w:rsid w:val="006D34CE"/>
    <w:rsid w:val="006D383D"/>
    <w:rsid w:val="006D3885"/>
    <w:rsid w:val="006D51DE"/>
    <w:rsid w:val="006D5669"/>
    <w:rsid w:val="006D5714"/>
    <w:rsid w:val="006D7C35"/>
    <w:rsid w:val="006E0A4B"/>
    <w:rsid w:val="006E122C"/>
    <w:rsid w:val="006E20EF"/>
    <w:rsid w:val="006E35B6"/>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2711"/>
    <w:rsid w:val="0074674F"/>
    <w:rsid w:val="00746BCC"/>
    <w:rsid w:val="0074727A"/>
    <w:rsid w:val="007473A7"/>
    <w:rsid w:val="00747632"/>
    <w:rsid w:val="0075033F"/>
    <w:rsid w:val="00750C8D"/>
    <w:rsid w:val="00750F27"/>
    <w:rsid w:val="00752F23"/>
    <w:rsid w:val="0075308C"/>
    <w:rsid w:val="007536C9"/>
    <w:rsid w:val="00754578"/>
    <w:rsid w:val="00754EC4"/>
    <w:rsid w:val="00755443"/>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5BA"/>
    <w:rsid w:val="007C7E3C"/>
    <w:rsid w:val="007C7E55"/>
    <w:rsid w:val="007D1323"/>
    <w:rsid w:val="007D1B69"/>
    <w:rsid w:val="007D27F8"/>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6F90"/>
    <w:rsid w:val="007E7F8B"/>
    <w:rsid w:val="007F2B16"/>
    <w:rsid w:val="007F3387"/>
    <w:rsid w:val="007F35F1"/>
    <w:rsid w:val="007F3C89"/>
    <w:rsid w:val="007F46DC"/>
    <w:rsid w:val="007F4896"/>
    <w:rsid w:val="007F6D00"/>
    <w:rsid w:val="00801104"/>
    <w:rsid w:val="00801C13"/>
    <w:rsid w:val="00801E16"/>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1014"/>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EE5"/>
    <w:rsid w:val="008D0F07"/>
    <w:rsid w:val="008D2239"/>
    <w:rsid w:val="008D6D1B"/>
    <w:rsid w:val="008D7114"/>
    <w:rsid w:val="008D79F8"/>
    <w:rsid w:val="008E0460"/>
    <w:rsid w:val="008E0B73"/>
    <w:rsid w:val="008E0CCE"/>
    <w:rsid w:val="008E1908"/>
    <w:rsid w:val="008E236A"/>
    <w:rsid w:val="008E3529"/>
    <w:rsid w:val="008E5C36"/>
    <w:rsid w:val="008E66B9"/>
    <w:rsid w:val="008E68AF"/>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0BA8"/>
    <w:rsid w:val="00A13B5F"/>
    <w:rsid w:val="00A14C67"/>
    <w:rsid w:val="00A14D42"/>
    <w:rsid w:val="00A14F3C"/>
    <w:rsid w:val="00A15C66"/>
    <w:rsid w:val="00A174CA"/>
    <w:rsid w:val="00A20B13"/>
    <w:rsid w:val="00A223F2"/>
    <w:rsid w:val="00A22479"/>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3DB"/>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9B0"/>
    <w:rsid w:val="00B00BC6"/>
    <w:rsid w:val="00B03952"/>
    <w:rsid w:val="00B041AD"/>
    <w:rsid w:val="00B057A1"/>
    <w:rsid w:val="00B05947"/>
    <w:rsid w:val="00B0621B"/>
    <w:rsid w:val="00B06CD2"/>
    <w:rsid w:val="00B074DF"/>
    <w:rsid w:val="00B10E89"/>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0B8"/>
    <w:rsid w:val="00B669AF"/>
    <w:rsid w:val="00B67F9B"/>
    <w:rsid w:val="00B67FA2"/>
    <w:rsid w:val="00B72786"/>
    <w:rsid w:val="00B72826"/>
    <w:rsid w:val="00B72E7D"/>
    <w:rsid w:val="00B74261"/>
    <w:rsid w:val="00B746D4"/>
    <w:rsid w:val="00B74B3E"/>
    <w:rsid w:val="00B758C4"/>
    <w:rsid w:val="00B76B2D"/>
    <w:rsid w:val="00B76C15"/>
    <w:rsid w:val="00B8158F"/>
    <w:rsid w:val="00B830CE"/>
    <w:rsid w:val="00B83206"/>
    <w:rsid w:val="00B8379F"/>
    <w:rsid w:val="00B85686"/>
    <w:rsid w:val="00B85B67"/>
    <w:rsid w:val="00B86322"/>
    <w:rsid w:val="00B86513"/>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4B74"/>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049"/>
    <w:rsid w:val="00C807F2"/>
    <w:rsid w:val="00C82633"/>
    <w:rsid w:val="00C83AA8"/>
    <w:rsid w:val="00C83FBD"/>
    <w:rsid w:val="00C8437E"/>
    <w:rsid w:val="00C85E41"/>
    <w:rsid w:val="00C86998"/>
    <w:rsid w:val="00C87ACF"/>
    <w:rsid w:val="00C90EF3"/>
    <w:rsid w:val="00C911AF"/>
    <w:rsid w:val="00C91FAB"/>
    <w:rsid w:val="00C92A8C"/>
    <w:rsid w:val="00C93043"/>
    <w:rsid w:val="00C93403"/>
    <w:rsid w:val="00C93879"/>
    <w:rsid w:val="00C93C54"/>
    <w:rsid w:val="00C94F96"/>
    <w:rsid w:val="00C95FC0"/>
    <w:rsid w:val="00C971C8"/>
    <w:rsid w:val="00CA000B"/>
    <w:rsid w:val="00CA002E"/>
    <w:rsid w:val="00CA3800"/>
    <w:rsid w:val="00CA3FE7"/>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A6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310A"/>
    <w:rsid w:val="00D66BF6"/>
    <w:rsid w:val="00D70975"/>
    <w:rsid w:val="00D716C9"/>
    <w:rsid w:val="00D75E5C"/>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65D"/>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50C"/>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41F"/>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B66"/>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19FB"/>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458"/>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5D2C"/>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uiPriority w:val="99"/>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uiPriority w:val="99"/>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uiPriority w:val="99"/>
    <w:qFormat/>
    <w:rsid w:val="000B5F66"/>
    <w:rPr>
      <w:rFonts w:ascii="Calibri" w:eastAsia="宋体" w:hAnsi="Calibri" w:cs="Times New Roman"/>
      <w:kern w:val="2"/>
      <w:sz w:val="24"/>
      <w:szCs w:val="24"/>
      <w:lang w:val="en-GB" w:eastAsia="zh-CN" w:bidi="ar-SA"/>
    </w:rPr>
  </w:style>
  <w:style w:type="paragraph" w:customStyle="1" w:styleId="bullet3">
    <w:name w:val="bullet3"/>
    <w:basedOn w:val="a"/>
    <w:uiPriority w:val="99"/>
    <w:qFormat/>
    <w:rsid w:val="000B5F66"/>
    <w:pPr>
      <w:numPr>
        <w:ilvl w:val="2"/>
        <w:numId w:val="6"/>
      </w:numPr>
      <w:spacing w:after="0"/>
    </w:pPr>
    <w:rPr>
      <w:rFonts w:ascii="Times" w:eastAsia="Batang" w:hAnsi="Times"/>
      <w:szCs w:val="24"/>
    </w:rPr>
  </w:style>
  <w:style w:type="character" w:customStyle="1" w:styleId="bullet2Char">
    <w:name w:val="bullet2 Char"/>
    <w:link w:val="bullet2"/>
    <w:uiPriority w:val="99"/>
    <w:qFormat/>
    <w:rsid w:val="000B5F66"/>
    <w:rPr>
      <w:rFonts w:ascii="Times" w:eastAsia="宋体" w:hAnsi="Times" w:cs="Times New Roman"/>
      <w:kern w:val="2"/>
      <w:sz w:val="24"/>
      <w:szCs w:val="24"/>
      <w:lang w:val="en-GB" w:eastAsia="zh-CN" w:bidi="ar-SA"/>
    </w:rPr>
  </w:style>
  <w:style w:type="paragraph" w:customStyle="1" w:styleId="bullet4">
    <w:name w:val="bullet4"/>
    <w:basedOn w:val="a"/>
    <w:uiPriority w:val="99"/>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listauto1Char">
    <w:name w:val="list auto 1 Char"/>
    <w:link w:val="listauto1"/>
    <w:locked/>
    <w:rsid w:val="001B7104"/>
    <w:rPr>
      <w:rFonts w:ascii="宋体" w:eastAsia="宋体" w:hAnsi="宋体"/>
      <w:b/>
      <w:bCs/>
    </w:rPr>
  </w:style>
  <w:style w:type="paragraph" w:customStyle="1" w:styleId="listauto1">
    <w:name w:val="list auto 1"/>
    <w:basedOn w:val="a"/>
    <w:link w:val="listauto1Char"/>
    <w:rsid w:val="001B7104"/>
    <w:pPr>
      <w:numPr>
        <w:numId w:val="25"/>
      </w:numPr>
      <w:spacing w:after="0" w:line="276" w:lineRule="auto"/>
      <w:contextualSpacing/>
      <w:jc w:val="both"/>
    </w:pPr>
    <w:rPr>
      <w:rFonts w:ascii="宋体" w:eastAsia="宋体" w:hAnsi="宋体" w:cstheme="minorBidi"/>
      <w:b/>
      <w:bCs/>
      <w:sz w:val="22"/>
      <w:szCs w:val="22"/>
      <w:lang w:val="en-US" w:bidi="en-US"/>
    </w:rPr>
  </w:style>
  <w:style w:type="paragraph" w:customStyle="1" w:styleId="listauto2">
    <w:name w:val="list auto 2"/>
    <w:basedOn w:val="a"/>
    <w:uiPriority w:val="99"/>
    <w:rsid w:val="001B7104"/>
    <w:pPr>
      <w:numPr>
        <w:ilvl w:val="1"/>
        <w:numId w:val="25"/>
      </w:numPr>
      <w:spacing w:after="0" w:line="276" w:lineRule="auto"/>
      <w:ind w:left="990" w:hanging="540"/>
      <w:contextualSpacing/>
      <w:jc w:val="both"/>
    </w:pPr>
    <w:rPr>
      <w:rFonts w:ascii="宋体" w:eastAsia="宋体" w:hAnsi="宋体"/>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DC941-8B1D-4A56-B871-792C0D3E0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3</Pages>
  <Words>1090</Words>
  <Characters>6218</Characters>
  <Application>Microsoft Office Word</Application>
  <DocSecurity>0</DocSecurity>
  <Lines>51</Lines>
  <Paragraphs>14</Paragraphs>
  <ScaleCrop>false</ScaleCrop>
  <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69</cp:revision>
  <cp:lastPrinted>2021-09-29T23:28:00Z</cp:lastPrinted>
  <dcterms:created xsi:type="dcterms:W3CDTF">2022-04-21T23:12:00Z</dcterms:created>
  <dcterms:modified xsi:type="dcterms:W3CDTF">2023-02-16T05:49:00Z</dcterms:modified>
</cp:coreProperties>
</file>