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3D4806" w14:textId="6D7AE7FF" w:rsidR="00942BD3" w:rsidRPr="00646EDF" w:rsidRDefault="009E3180" w:rsidP="00646EDF">
      <w:pPr>
        <w:tabs>
          <w:tab w:val="right" w:pos="9781"/>
        </w:tabs>
        <w:snapToGrid w:val="0"/>
        <w:ind w:right="-57"/>
        <w:jc w:val="both"/>
        <w:rPr>
          <w:rFonts w:eastAsia="SimSun"/>
          <w:b/>
          <w:szCs w:val="22"/>
          <w:lang w:eastAsia="zh-CN"/>
        </w:rPr>
      </w:pPr>
      <w:bookmarkStart w:id="0" w:name="OLE_LINK3"/>
      <w:r w:rsidRPr="00646EDF">
        <w:rPr>
          <w:rFonts w:eastAsia="SimSun"/>
          <w:b/>
          <w:szCs w:val="22"/>
          <w:lang w:eastAsia="zh-CN"/>
        </w:rPr>
        <w:t>3GPP TSG RAN WG1</w:t>
      </w:r>
      <w:r w:rsidR="00E5584E" w:rsidRPr="00646EDF">
        <w:rPr>
          <w:rFonts w:eastAsia="MS Mincho"/>
          <w:b/>
          <w:szCs w:val="22"/>
          <w:lang w:eastAsia="ja-JP"/>
        </w:rPr>
        <w:t xml:space="preserve"> </w:t>
      </w:r>
      <w:r w:rsidR="00FA49BE" w:rsidRPr="00646EDF">
        <w:rPr>
          <w:rFonts w:eastAsia="SimSun"/>
          <w:b/>
          <w:szCs w:val="22"/>
          <w:lang w:eastAsia="zh-CN"/>
        </w:rPr>
        <w:t>#</w:t>
      </w:r>
      <w:r w:rsidR="008B3B3D" w:rsidRPr="00646EDF">
        <w:rPr>
          <w:rFonts w:eastAsia="SimSun"/>
          <w:b/>
          <w:szCs w:val="22"/>
          <w:lang w:eastAsia="zh-CN"/>
        </w:rPr>
        <w:t>1</w:t>
      </w:r>
      <w:r w:rsidR="004F396D">
        <w:rPr>
          <w:rFonts w:eastAsia="SimSun"/>
          <w:b/>
          <w:szCs w:val="22"/>
          <w:lang w:eastAsia="zh-CN"/>
        </w:rPr>
        <w:t>1</w:t>
      </w:r>
      <w:r w:rsidR="00537C56">
        <w:rPr>
          <w:rFonts w:eastAsia="SimSun"/>
          <w:b/>
          <w:szCs w:val="22"/>
          <w:lang w:eastAsia="zh-CN"/>
        </w:rPr>
        <w:t>2</w:t>
      </w:r>
      <w:r w:rsidR="00BD7E76" w:rsidRPr="00646EDF">
        <w:rPr>
          <w:rFonts w:eastAsia="MS Mincho"/>
          <w:b/>
          <w:szCs w:val="22"/>
          <w:lang w:eastAsia="ja-JP"/>
        </w:rPr>
        <w:tab/>
      </w:r>
      <w:r w:rsidR="003C6897" w:rsidRPr="003C6897">
        <w:rPr>
          <w:rFonts w:eastAsia="SimSun"/>
          <w:b/>
          <w:szCs w:val="22"/>
        </w:rPr>
        <w:t>R1-2</w:t>
      </w:r>
      <w:r w:rsidR="00537C56">
        <w:rPr>
          <w:rFonts w:eastAsia="SimSun"/>
          <w:b/>
          <w:szCs w:val="22"/>
        </w:rPr>
        <w:t>300771</w:t>
      </w:r>
    </w:p>
    <w:p w14:paraId="5F04922C" w14:textId="70E42430" w:rsidR="00942BD3" w:rsidRPr="00646EDF" w:rsidRDefault="00C5186E" w:rsidP="00646EDF">
      <w:pPr>
        <w:tabs>
          <w:tab w:val="center" w:pos="4536"/>
          <w:tab w:val="right" w:pos="9072"/>
        </w:tabs>
        <w:jc w:val="both"/>
        <w:rPr>
          <w:rFonts w:eastAsia="SimSun"/>
          <w:b/>
          <w:szCs w:val="22"/>
          <w:lang w:eastAsia="zh-CN"/>
        </w:rPr>
      </w:pPr>
      <w:r w:rsidRPr="00646EDF">
        <w:rPr>
          <w:rFonts w:eastAsia="SimSun"/>
          <w:b/>
          <w:szCs w:val="22"/>
          <w:lang w:eastAsia="zh-CN"/>
        </w:rPr>
        <w:t>Meeting,</w:t>
      </w:r>
      <w:r w:rsidR="008B3B3D">
        <w:rPr>
          <w:rFonts w:eastAsia="SimSun"/>
          <w:b/>
          <w:szCs w:val="22"/>
          <w:lang w:eastAsia="zh-CN"/>
        </w:rPr>
        <w:t xml:space="preserve"> </w:t>
      </w:r>
      <w:r w:rsidR="00537C56">
        <w:rPr>
          <w:rFonts w:eastAsia="SimSun"/>
          <w:b/>
          <w:szCs w:val="22"/>
          <w:lang w:eastAsia="zh-CN"/>
        </w:rPr>
        <w:t>Fen</w:t>
      </w:r>
      <w:r w:rsidR="00296FFA" w:rsidRPr="00296FFA">
        <w:rPr>
          <w:rFonts w:eastAsia="SimSun"/>
          <w:b/>
          <w:szCs w:val="22"/>
          <w:lang w:eastAsia="zh-CN"/>
        </w:rPr>
        <w:t xml:space="preserve"> </w:t>
      </w:r>
      <w:r w:rsidR="00A37953">
        <w:rPr>
          <w:rFonts w:eastAsia="SimSun"/>
          <w:b/>
          <w:szCs w:val="22"/>
          <w:lang w:eastAsia="zh-CN"/>
        </w:rPr>
        <w:t>11th</w:t>
      </w:r>
      <w:r w:rsidR="00296FFA" w:rsidRPr="00296FFA">
        <w:rPr>
          <w:rFonts w:eastAsia="SimSun"/>
          <w:b/>
          <w:szCs w:val="22"/>
          <w:lang w:eastAsia="zh-CN"/>
        </w:rPr>
        <w:t xml:space="preserve"> – </w:t>
      </w:r>
      <w:r w:rsidR="00A37953">
        <w:rPr>
          <w:rFonts w:eastAsia="SimSun"/>
          <w:b/>
          <w:szCs w:val="22"/>
          <w:lang w:eastAsia="zh-CN"/>
        </w:rPr>
        <w:t>18</w:t>
      </w:r>
      <w:r w:rsidR="00296FFA" w:rsidRPr="00296FFA">
        <w:rPr>
          <w:rFonts w:eastAsia="SimSun"/>
          <w:b/>
          <w:szCs w:val="22"/>
          <w:lang w:eastAsia="zh-CN"/>
        </w:rPr>
        <w:t>th, 2022</w:t>
      </w:r>
    </w:p>
    <w:p w14:paraId="7BC9F4BE" w14:textId="77777777" w:rsidR="00C5186E" w:rsidRPr="00115C63" w:rsidRDefault="00C5186E" w:rsidP="00646EDF">
      <w:pPr>
        <w:tabs>
          <w:tab w:val="center" w:pos="4536"/>
          <w:tab w:val="right" w:pos="9072"/>
        </w:tabs>
        <w:jc w:val="both"/>
      </w:pPr>
    </w:p>
    <w:p w14:paraId="4D689D51" w14:textId="11F2BED2" w:rsidR="00942BD3" w:rsidRPr="00646EDF" w:rsidRDefault="00942BD3" w:rsidP="00646EDF">
      <w:pPr>
        <w:pStyle w:val="Header"/>
        <w:ind w:left="1800" w:hanging="1800"/>
        <w:jc w:val="both"/>
        <w:rPr>
          <w:rFonts w:ascii="Times New Roman" w:eastAsia="MS Gothic" w:hAnsi="Times New Roman"/>
          <w:noProof w:val="0"/>
          <w:sz w:val="24"/>
          <w:szCs w:val="22"/>
        </w:rPr>
      </w:pPr>
      <w:r w:rsidRPr="00646EDF">
        <w:rPr>
          <w:rFonts w:ascii="Times New Roman" w:eastAsia="MS Gothic" w:hAnsi="Times New Roman"/>
          <w:noProof w:val="0"/>
          <w:sz w:val="24"/>
          <w:szCs w:val="22"/>
        </w:rPr>
        <w:t>Source:</w:t>
      </w:r>
      <w:r w:rsidRPr="00646EDF">
        <w:rPr>
          <w:rFonts w:ascii="Times New Roman" w:eastAsia="MS Gothic" w:hAnsi="Times New Roman"/>
          <w:noProof w:val="0"/>
          <w:sz w:val="24"/>
          <w:szCs w:val="22"/>
        </w:rPr>
        <w:tab/>
      </w:r>
      <w:r w:rsidR="00296FFA">
        <w:rPr>
          <w:rFonts w:ascii="Times New Roman" w:eastAsia="MS Gothic" w:hAnsi="Times New Roman"/>
          <w:noProof w:val="0"/>
          <w:sz w:val="24"/>
          <w:szCs w:val="22"/>
        </w:rPr>
        <w:t>CableLabs</w:t>
      </w:r>
    </w:p>
    <w:bookmarkEnd w:id="0"/>
    <w:p w14:paraId="41680584" w14:textId="577FE2B5" w:rsidR="00942BD3" w:rsidRPr="00646EDF" w:rsidRDefault="00942BD3" w:rsidP="006651C9">
      <w:pPr>
        <w:pStyle w:val="Header"/>
        <w:ind w:left="1800" w:hanging="1800"/>
        <w:jc w:val="both"/>
        <w:rPr>
          <w:rFonts w:ascii="Times New Roman" w:eastAsia="SimSun" w:hAnsi="Times New Roman"/>
          <w:noProof w:val="0"/>
          <w:sz w:val="24"/>
          <w:szCs w:val="22"/>
          <w:lang w:eastAsia="zh-CN"/>
        </w:rPr>
      </w:pPr>
      <w:r w:rsidRPr="00646EDF">
        <w:rPr>
          <w:rFonts w:ascii="Times New Roman" w:eastAsia="MS Gothic" w:hAnsi="Times New Roman"/>
          <w:noProof w:val="0"/>
          <w:sz w:val="24"/>
          <w:szCs w:val="22"/>
        </w:rPr>
        <w:t>Title:</w:t>
      </w:r>
      <w:r w:rsidRPr="00646EDF">
        <w:rPr>
          <w:rFonts w:ascii="Times New Roman" w:eastAsia="MS Gothic" w:hAnsi="Times New Roman"/>
          <w:noProof w:val="0"/>
          <w:sz w:val="24"/>
          <w:szCs w:val="22"/>
        </w:rPr>
        <w:tab/>
      </w:r>
      <w:r w:rsidR="00537C56">
        <w:rPr>
          <w:rFonts w:ascii="Times New Roman" w:eastAsia="MS Gothic" w:hAnsi="Times New Roman"/>
          <w:noProof w:val="0"/>
          <w:sz w:val="24"/>
          <w:szCs w:val="22"/>
        </w:rPr>
        <w:t xml:space="preserve">Clarifications of SL-U </w:t>
      </w:r>
      <w:r w:rsidR="00A37953">
        <w:rPr>
          <w:rFonts w:ascii="Times New Roman" w:eastAsia="MS Gothic" w:hAnsi="Times New Roman"/>
          <w:noProof w:val="0"/>
          <w:sz w:val="24"/>
          <w:szCs w:val="22"/>
        </w:rPr>
        <w:t>Channel Access Mechanism</w:t>
      </w:r>
    </w:p>
    <w:p w14:paraId="4EA871AB" w14:textId="128DA37C" w:rsidR="00942BD3" w:rsidRPr="00646EDF" w:rsidRDefault="00942BD3" w:rsidP="00646EDF">
      <w:pPr>
        <w:pStyle w:val="Header"/>
        <w:tabs>
          <w:tab w:val="left" w:pos="1800"/>
        </w:tabs>
        <w:ind w:left="1800" w:hanging="1800"/>
        <w:jc w:val="both"/>
        <w:rPr>
          <w:rFonts w:ascii="Times New Roman" w:eastAsia="SimSun" w:hAnsi="Times New Roman"/>
          <w:noProof w:val="0"/>
          <w:sz w:val="24"/>
          <w:szCs w:val="22"/>
          <w:lang w:eastAsia="zh-CN"/>
        </w:rPr>
      </w:pPr>
      <w:r w:rsidRPr="00646EDF">
        <w:rPr>
          <w:rFonts w:ascii="Times New Roman" w:eastAsia="MS Gothic" w:hAnsi="Times New Roman"/>
          <w:noProof w:val="0"/>
          <w:sz w:val="24"/>
          <w:szCs w:val="22"/>
        </w:rPr>
        <w:t>Agenda Item:</w:t>
      </w:r>
      <w:bookmarkStart w:id="1" w:name="Source"/>
      <w:bookmarkEnd w:id="1"/>
      <w:r w:rsidRPr="00646EDF">
        <w:rPr>
          <w:rFonts w:ascii="Times New Roman" w:eastAsia="MS Gothic" w:hAnsi="Times New Roman"/>
          <w:noProof w:val="0"/>
          <w:sz w:val="24"/>
          <w:szCs w:val="22"/>
        </w:rPr>
        <w:tab/>
      </w:r>
      <w:r w:rsidR="00296FFA">
        <w:rPr>
          <w:rFonts w:ascii="Times New Roman" w:eastAsia="MS Gothic" w:hAnsi="Times New Roman"/>
          <w:noProof w:val="0"/>
          <w:sz w:val="24"/>
          <w:szCs w:val="22"/>
        </w:rPr>
        <w:t>9.</w:t>
      </w:r>
      <w:r w:rsidR="007E0DB4">
        <w:rPr>
          <w:rFonts w:ascii="Times New Roman" w:eastAsia="MS Gothic" w:hAnsi="Times New Roman"/>
          <w:noProof w:val="0"/>
          <w:sz w:val="24"/>
          <w:szCs w:val="22"/>
        </w:rPr>
        <w:t>4.1.</w:t>
      </w:r>
      <w:r w:rsidR="00D410F5">
        <w:rPr>
          <w:rFonts w:ascii="Times New Roman" w:eastAsia="MS Gothic" w:hAnsi="Times New Roman"/>
          <w:noProof w:val="0"/>
          <w:sz w:val="24"/>
          <w:szCs w:val="22"/>
        </w:rPr>
        <w:t>1</w:t>
      </w:r>
    </w:p>
    <w:p w14:paraId="2F1D895C" w14:textId="3CAA04B9" w:rsidR="00942BD3" w:rsidRPr="00646EDF" w:rsidRDefault="00942BD3" w:rsidP="00646EDF">
      <w:pPr>
        <w:pBdr>
          <w:bottom w:val="single" w:sz="6" w:space="1" w:color="auto"/>
        </w:pBdr>
        <w:ind w:left="1800" w:hanging="1800"/>
        <w:jc w:val="both"/>
        <w:rPr>
          <w:rFonts w:eastAsia="SimSun"/>
          <w:b/>
          <w:szCs w:val="22"/>
        </w:rPr>
      </w:pPr>
      <w:r w:rsidRPr="00646EDF">
        <w:rPr>
          <w:b/>
          <w:szCs w:val="22"/>
        </w:rPr>
        <w:t>Document for:</w:t>
      </w:r>
      <w:bookmarkStart w:id="2" w:name="DocumentFor"/>
      <w:bookmarkEnd w:id="2"/>
      <w:r w:rsidR="00745EB9" w:rsidRPr="00646EDF">
        <w:rPr>
          <w:b/>
          <w:szCs w:val="22"/>
        </w:rPr>
        <w:t xml:space="preserve"> </w:t>
      </w:r>
      <w:r w:rsidR="00745EB9" w:rsidRPr="00646EDF">
        <w:rPr>
          <w:b/>
          <w:szCs w:val="22"/>
        </w:rPr>
        <w:tab/>
        <w:t>Discussion and Decision</w:t>
      </w:r>
    </w:p>
    <w:p w14:paraId="1B2B58E7" w14:textId="6F6C9319" w:rsidR="00103BF7" w:rsidRDefault="00942BD3" w:rsidP="00646EDF">
      <w:pPr>
        <w:pStyle w:val="Heading1"/>
        <w:jc w:val="both"/>
        <w:rPr>
          <w:rFonts w:ascii="Times New Roman" w:hAnsi="Times New Roman"/>
          <w:lang w:val="en-US"/>
        </w:rPr>
      </w:pPr>
      <w:r w:rsidRPr="00646EDF">
        <w:rPr>
          <w:rFonts w:ascii="Times New Roman" w:hAnsi="Times New Roman"/>
          <w:lang w:val="en-US"/>
        </w:rPr>
        <w:t>Introduction</w:t>
      </w:r>
    </w:p>
    <w:p w14:paraId="335406D1" w14:textId="0C6ED2F1" w:rsidR="009A54A4" w:rsidRPr="009A54A4" w:rsidRDefault="009A54A4" w:rsidP="009A54A4">
      <w:pPr>
        <w:rPr>
          <w:rFonts w:ascii="Arial" w:hAnsi="Arial" w:cs="Arial"/>
          <w:sz w:val="22"/>
          <w:szCs w:val="22"/>
          <w:lang w:eastAsia="ja-JP"/>
        </w:rPr>
      </w:pPr>
      <w:r>
        <w:rPr>
          <w:rFonts w:ascii="Arial" w:hAnsi="Arial" w:cs="Arial"/>
          <w:sz w:val="22"/>
          <w:szCs w:val="22"/>
          <w:lang w:eastAsia="ja-JP"/>
        </w:rPr>
        <w:t>1</w:t>
      </w:r>
      <w:r w:rsidRPr="009A54A4">
        <w:rPr>
          <w:rFonts w:ascii="Arial" w:hAnsi="Arial" w:cs="Arial"/>
          <w:sz w:val="22"/>
          <w:szCs w:val="22"/>
          <w:lang w:eastAsia="ja-JP"/>
        </w:rPr>
        <w:t xml:space="preserve">.1 </w:t>
      </w:r>
      <w:r>
        <w:rPr>
          <w:rFonts w:ascii="Arial" w:hAnsi="Arial" w:cs="Arial"/>
          <w:sz w:val="22"/>
          <w:szCs w:val="22"/>
          <w:lang w:eastAsia="ja-JP"/>
        </w:rPr>
        <w:t>Forwarding COT</w:t>
      </w:r>
    </w:p>
    <w:p w14:paraId="500B4F57" w14:textId="6BDFB086" w:rsidR="000D0955" w:rsidRDefault="00537C56" w:rsidP="00AD05F5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During RAN1-110bis-e, the following agreement has been reached [1]</w:t>
      </w:r>
      <w:r w:rsidR="009A54A4">
        <w:rPr>
          <w:rFonts w:eastAsiaTheme="minorEastAsia"/>
          <w:lang w:eastAsia="zh-CN"/>
        </w:rPr>
        <w:t>, [2]</w:t>
      </w:r>
      <w:r>
        <w:rPr>
          <w:rFonts w:eastAsiaTheme="minorEastAsia"/>
          <w:lang w:eastAsia="zh-CN"/>
        </w:rPr>
        <w:t>:</w:t>
      </w:r>
    </w:p>
    <w:p w14:paraId="508FC60E" w14:textId="77777777" w:rsidR="00537C56" w:rsidRPr="00DF5F60" w:rsidRDefault="00537C56" w:rsidP="00537C56">
      <w:pPr>
        <w:rPr>
          <w:szCs w:val="20"/>
        </w:rPr>
      </w:pPr>
      <w:r w:rsidRPr="00DF5F60">
        <w:rPr>
          <w:szCs w:val="20"/>
          <w:highlight w:val="green"/>
        </w:rPr>
        <w:t>Agreement</w:t>
      </w:r>
    </w:p>
    <w:p w14:paraId="36ADED97" w14:textId="77777777" w:rsidR="00537C56" w:rsidRPr="00735541" w:rsidRDefault="00537C56" w:rsidP="00537C56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before="0" w:after="180"/>
        <w:ind w:firstLineChars="0"/>
        <w:contextualSpacing/>
        <w:textAlignment w:val="baseline"/>
        <w:rPr>
          <w:i/>
          <w:iCs/>
          <w:lang w:eastAsia="x-none"/>
        </w:rPr>
      </w:pPr>
      <w:r w:rsidRPr="00735541">
        <w:rPr>
          <w:i/>
          <w:iCs/>
          <w:lang w:eastAsia="x-none"/>
        </w:rPr>
        <w:t>For UE-to-UE COT sharing, continue considering the following alternatives:</w:t>
      </w:r>
    </w:p>
    <w:p w14:paraId="49807FEA" w14:textId="77777777" w:rsidR="00537C56" w:rsidRPr="00735541" w:rsidRDefault="00537C56" w:rsidP="00537C56">
      <w:pPr>
        <w:pStyle w:val="ListParagraph"/>
        <w:numPr>
          <w:ilvl w:val="1"/>
          <w:numId w:val="21"/>
        </w:numPr>
        <w:overflowPunct w:val="0"/>
        <w:autoSpaceDE w:val="0"/>
        <w:autoSpaceDN w:val="0"/>
        <w:adjustRightInd w:val="0"/>
        <w:spacing w:before="0" w:after="180"/>
        <w:ind w:firstLineChars="0"/>
        <w:contextualSpacing/>
        <w:textAlignment w:val="baseline"/>
        <w:rPr>
          <w:i/>
          <w:iCs/>
          <w:lang w:eastAsia="x-none"/>
        </w:rPr>
      </w:pPr>
      <w:r w:rsidRPr="00735541">
        <w:rPr>
          <w:i/>
          <w:iCs/>
          <w:lang w:eastAsia="x-none"/>
        </w:rPr>
        <w:t>Alt. 1: A responding SL UE can utilize a COT shared by a COT initiating UE when the responding SL UE is a target receiver of the at least COT initiating UE’s PSSCH data transmission in the COT.</w:t>
      </w:r>
    </w:p>
    <w:p w14:paraId="6B9ADCBE" w14:textId="59054340" w:rsidR="00537C56" w:rsidRPr="00DF5F60" w:rsidRDefault="00D71D9F" w:rsidP="00D71D9F">
      <w:pPr>
        <w:overflowPunct w:val="0"/>
        <w:autoSpaceDE w:val="0"/>
        <w:autoSpaceDN w:val="0"/>
        <w:adjustRightInd w:val="0"/>
        <w:spacing w:after="180"/>
        <w:ind w:left="1800"/>
        <w:contextualSpacing/>
        <w:textAlignment w:val="baseline"/>
        <w:rPr>
          <w:lang w:eastAsia="x-none"/>
        </w:rPr>
      </w:pPr>
      <w:r>
        <w:rPr>
          <w:lang w:eastAsia="x-none"/>
        </w:rPr>
        <w:t>--------------------------</w:t>
      </w:r>
    </w:p>
    <w:p w14:paraId="2F134516" w14:textId="77777777" w:rsidR="00537C56" w:rsidRPr="00D71D9F" w:rsidRDefault="00537C56" w:rsidP="00537C56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before="0" w:after="180"/>
        <w:ind w:firstLineChars="0"/>
        <w:contextualSpacing/>
        <w:textAlignment w:val="baseline"/>
        <w:rPr>
          <w:i/>
          <w:iCs/>
          <w:lang w:eastAsia="x-none"/>
        </w:rPr>
      </w:pPr>
      <w:proofErr w:type="spellStart"/>
      <w:r w:rsidRPr="00D71D9F">
        <w:rPr>
          <w:i/>
          <w:iCs/>
          <w:lang w:eastAsia="x-none"/>
        </w:rPr>
        <w:t>gNB</w:t>
      </w:r>
      <w:proofErr w:type="spellEnd"/>
      <w:r w:rsidRPr="00D71D9F">
        <w:rPr>
          <w:i/>
          <w:iCs/>
          <w:lang w:eastAsia="x-none"/>
        </w:rPr>
        <w:t xml:space="preserve"> relaying/forwarding a UE initiated COT to another UE is not supported in Rel-18</w:t>
      </w:r>
    </w:p>
    <w:p w14:paraId="114E224E" w14:textId="21B0F3E2" w:rsidR="00537C56" w:rsidRDefault="00D71D9F" w:rsidP="00D71D9F">
      <w:pPr>
        <w:overflowPunct w:val="0"/>
        <w:autoSpaceDE w:val="0"/>
        <w:autoSpaceDN w:val="0"/>
        <w:adjustRightInd w:val="0"/>
        <w:spacing w:after="180"/>
        <w:ind w:left="1500" w:firstLine="180"/>
        <w:contextualSpacing/>
        <w:textAlignment w:val="baseline"/>
        <w:rPr>
          <w:lang w:eastAsia="x-none"/>
        </w:rPr>
      </w:pPr>
      <w:r>
        <w:rPr>
          <w:lang w:eastAsia="x-none"/>
        </w:rPr>
        <w:t>----------------------------</w:t>
      </w:r>
    </w:p>
    <w:p w14:paraId="23468578" w14:textId="443B552D" w:rsidR="00D71D9F" w:rsidRDefault="00D71D9F" w:rsidP="00D71D9F">
      <w:pPr>
        <w:overflowPunct w:val="0"/>
        <w:autoSpaceDE w:val="0"/>
        <w:autoSpaceDN w:val="0"/>
        <w:adjustRightInd w:val="0"/>
        <w:spacing w:after="180"/>
        <w:ind w:left="360"/>
        <w:contextualSpacing/>
        <w:textAlignment w:val="baseline"/>
        <w:rPr>
          <w:lang w:eastAsia="x-none"/>
        </w:rPr>
      </w:pPr>
    </w:p>
    <w:p w14:paraId="333F6FF9" w14:textId="1BDDC43C" w:rsidR="00E539CE" w:rsidRDefault="00E539CE" w:rsidP="00D71D9F">
      <w:pPr>
        <w:overflowPunct w:val="0"/>
        <w:autoSpaceDE w:val="0"/>
        <w:autoSpaceDN w:val="0"/>
        <w:adjustRightInd w:val="0"/>
        <w:spacing w:after="180"/>
        <w:ind w:left="360"/>
        <w:contextualSpacing/>
        <w:textAlignment w:val="baseline"/>
        <w:rPr>
          <w:lang w:eastAsia="x-none"/>
        </w:rPr>
      </w:pPr>
      <w:r>
        <w:rPr>
          <w:lang w:eastAsia="x-none"/>
        </w:rPr>
        <w:t>Th</w:t>
      </w:r>
      <w:r w:rsidR="000930F9">
        <w:rPr>
          <w:lang w:eastAsia="x-none"/>
        </w:rPr>
        <w:t>e following are agreements/proposals made during the last meeting</w:t>
      </w:r>
      <w:r>
        <w:rPr>
          <w:lang w:eastAsia="x-none"/>
        </w:rPr>
        <w:t xml:space="preserve"> </w:t>
      </w:r>
      <w:r w:rsidR="000930F9">
        <w:rPr>
          <w:lang w:eastAsia="x-none"/>
        </w:rPr>
        <w:t>(</w:t>
      </w:r>
      <w:r>
        <w:rPr>
          <w:lang w:eastAsia="x-none"/>
        </w:rPr>
        <w:t>RAN1#111</w:t>
      </w:r>
      <w:r w:rsidR="000930F9">
        <w:rPr>
          <w:lang w:eastAsia="x-none"/>
        </w:rPr>
        <w:t>) We would like to discuss some of the FFS listed below.</w:t>
      </w:r>
    </w:p>
    <w:p w14:paraId="5F76349B" w14:textId="54CD0629" w:rsidR="00E539CE" w:rsidRDefault="00E539CE" w:rsidP="00D71D9F">
      <w:pPr>
        <w:overflowPunct w:val="0"/>
        <w:autoSpaceDE w:val="0"/>
        <w:autoSpaceDN w:val="0"/>
        <w:adjustRightInd w:val="0"/>
        <w:spacing w:after="180"/>
        <w:ind w:left="360"/>
        <w:contextualSpacing/>
        <w:textAlignment w:val="baseline"/>
        <w:rPr>
          <w:lang w:eastAsia="x-none"/>
        </w:rPr>
      </w:pPr>
    </w:p>
    <w:p w14:paraId="57532892" w14:textId="77777777" w:rsidR="00E539CE" w:rsidRPr="002A4B5B" w:rsidRDefault="00E539CE" w:rsidP="00E539CE">
      <w:pPr>
        <w:autoSpaceDE w:val="0"/>
        <w:autoSpaceDN w:val="0"/>
        <w:spacing w:before="120"/>
        <w:jc w:val="both"/>
        <w:rPr>
          <w:szCs w:val="20"/>
        </w:rPr>
      </w:pPr>
      <w:r w:rsidRPr="002A4B5B">
        <w:rPr>
          <w:b/>
          <w:bCs/>
          <w:szCs w:val="20"/>
          <w:highlight w:val="green"/>
        </w:rPr>
        <w:t>Agreement</w:t>
      </w:r>
    </w:p>
    <w:p w14:paraId="2C48492C" w14:textId="77777777" w:rsidR="00E539CE" w:rsidRPr="002A4B5B" w:rsidRDefault="00E539CE" w:rsidP="00E539CE">
      <w:pPr>
        <w:pStyle w:val="0Maintext"/>
        <w:tabs>
          <w:tab w:val="left" w:pos="720"/>
        </w:tabs>
        <w:rPr>
          <w:lang w:val="en-US" w:eastAsia="zh-CN"/>
        </w:rPr>
      </w:pPr>
      <w:r w:rsidRPr="002A4B5B">
        <w:rPr>
          <w:lang w:val="en-AU" w:eastAsia="zh-CN"/>
        </w:rPr>
        <w:t>For UE-to-UE COT sharing,</w:t>
      </w:r>
    </w:p>
    <w:p w14:paraId="6C2BF88B" w14:textId="77777777" w:rsidR="00E539CE" w:rsidRPr="002A4B5B" w:rsidRDefault="00E539CE" w:rsidP="00E539CE">
      <w:pPr>
        <w:pStyle w:val="0Maintext"/>
        <w:numPr>
          <w:ilvl w:val="0"/>
          <w:numId w:val="27"/>
        </w:numPr>
        <w:rPr>
          <w:color w:val="000000"/>
          <w:lang w:val="en-US" w:eastAsia="zh-CN"/>
        </w:rPr>
      </w:pPr>
      <w:r w:rsidRPr="002A4B5B">
        <w:rPr>
          <w:color w:val="000000"/>
          <w:lang w:eastAsia="zh-CN"/>
        </w:rPr>
        <w:t xml:space="preserve">When performing S-SSB transmission(s), a responding UE can utilize a COT shared by a COT initiating UE (using type 1 channel access) when the responding UE is intended to transmit S-SSB within RB set(s) corresponding to the shared </w:t>
      </w:r>
      <w:proofErr w:type="spellStart"/>
      <w:r w:rsidRPr="002A4B5B">
        <w:rPr>
          <w:color w:val="000000"/>
          <w:lang w:eastAsia="zh-CN"/>
        </w:rPr>
        <w:t>COT.When</w:t>
      </w:r>
      <w:proofErr w:type="spellEnd"/>
      <w:r w:rsidRPr="002A4B5B">
        <w:rPr>
          <w:color w:val="000000"/>
          <w:lang w:eastAsia="zh-CN"/>
        </w:rPr>
        <w:t xml:space="preserve"> performing PSFCH transmission(s), a responding UE can utilize a COT shared by a COT initiating UE at least when at least one of the responding UE’s PSFCH transmissions in a symbol/slot within RB set(s) corresponding to the shared COT is intended for the COT initiating UE.</w:t>
      </w:r>
    </w:p>
    <w:p w14:paraId="6DEAEB59" w14:textId="77777777" w:rsidR="00E539CE" w:rsidRPr="002A4B5B" w:rsidRDefault="00E539CE" w:rsidP="00E539CE">
      <w:pPr>
        <w:pStyle w:val="0Maintext"/>
        <w:numPr>
          <w:ilvl w:val="1"/>
          <w:numId w:val="27"/>
        </w:numPr>
        <w:tabs>
          <w:tab w:val="left" w:pos="2160"/>
        </w:tabs>
        <w:rPr>
          <w:color w:val="000000"/>
          <w:lang w:val="en-US" w:eastAsia="zh-CN"/>
        </w:rPr>
      </w:pPr>
      <w:r w:rsidRPr="002A4B5B">
        <w:rPr>
          <w:color w:val="000000"/>
          <w:lang w:eastAsia="zh-CN"/>
        </w:rPr>
        <w:t>FFS: whether a responding UE can transmit PSFCH(s) to UE(s) other than the initiator</w:t>
      </w:r>
    </w:p>
    <w:p w14:paraId="6853A31A" w14:textId="77777777" w:rsidR="00E539CE" w:rsidRPr="002A4B5B" w:rsidRDefault="00E539CE" w:rsidP="00E539CE">
      <w:pPr>
        <w:pStyle w:val="0Maintext"/>
        <w:numPr>
          <w:ilvl w:val="0"/>
          <w:numId w:val="27"/>
        </w:numPr>
        <w:rPr>
          <w:color w:val="000000"/>
          <w:lang w:val="en-US" w:eastAsia="zh-CN"/>
        </w:rPr>
      </w:pPr>
      <w:r w:rsidRPr="002A4B5B">
        <w:rPr>
          <w:color w:val="000000"/>
          <w:lang w:eastAsia="zh-CN"/>
        </w:rPr>
        <w:t>When performing PSSCH/PSCCH transmission(s), a responding UE can utilize a COT shared by a COT initiating UE at least when the responding UE’s PSSCH/PSCCH transmission(s) within RB set(s) corresponding to the shared COT is intended for the COT initiating UE</w:t>
      </w:r>
    </w:p>
    <w:p w14:paraId="6BA4FA54" w14:textId="77777777" w:rsidR="00E539CE" w:rsidRPr="002A4B5B" w:rsidRDefault="00E539CE" w:rsidP="00E539CE">
      <w:pPr>
        <w:pStyle w:val="0Maintext"/>
        <w:numPr>
          <w:ilvl w:val="1"/>
          <w:numId w:val="27"/>
        </w:numPr>
        <w:tabs>
          <w:tab w:val="left" w:pos="2160"/>
        </w:tabs>
        <w:rPr>
          <w:color w:val="000000"/>
          <w:lang w:val="en-US" w:eastAsia="zh-CN"/>
        </w:rPr>
      </w:pPr>
      <w:r w:rsidRPr="002A4B5B">
        <w:rPr>
          <w:color w:val="000000"/>
          <w:lang w:eastAsia="zh-CN"/>
        </w:rPr>
        <w:t>FFS whether to support the case if a responding UE transmits PSSCH/PSCCH to destination ID other than the source ID of the COT initiating transmission, where the destination ID of the responding UE’s PSSCH/PSCCH transmission(s) can be different from the source/destination IDs of COT initiating UE’s PSSCH/PSCCH transmission when sharing the COT information.</w:t>
      </w:r>
    </w:p>
    <w:p w14:paraId="33245935" w14:textId="77777777" w:rsidR="00E539CE" w:rsidRPr="002A4B5B" w:rsidRDefault="00E539CE" w:rsidP="00E539CE">
      <w:pPr>
        <w:pStyle w:val="0Maintext"/>
        <w:numPr>
          <w:ilvl w:val="2"/>
          <w:numId w:val="27"/>
        </w:numPr>
        <w:tabs>
          <w:tab w:val="left" w:pos="2880"/>
        </w:tabs>
        <w:rPr>
          <w:color w:val="000000"/>
          <w:lang w:val="en-US" w:eastAsia="zh-CN"/>
        </w:rPr>
      </w:pPr>
      <w:r w:rsidRPr="002A4B5B">
        <w:rPr>
          <w:color w:val="000000"/>
          <w:lang w:eastAsia="zh-CN"/>
        </w:rPr>
        <w:t>FFS: how to determine / what are the restrictions to the destination ID of the responding UE’s PSSCH/PSCCH transmission(s) to utilize the COT shared by the initiating UE.</w:t>
      </w:r>
    </w:p>
    <w:p w14:paraId="147F274A" w14:textId="77777777" w:rsidR="00E539CE" w:rsidRPr="002A4B5B" w:rsidRDefault="00E539CE" w:rsidP="00E539CE">
      <w:pPr>
        <w:pStyle w:val="0Maintext"/>
        <w:numPr>
          <w:ilvl w:val="2"/>
          <w:numId w:val="27"/>
        </w:numPr>
        <w:tabs>
          <w:tab w:val="left" w:pos="2880"/>
        </w:tabs>
        <w:rPr>
          <w:color w:val="000000"/>
          <w:lang w:val="en-US" w:eastAsia="zh-CN"/>
        </w:rPr>
      </w:pPr>
      <w:r w:rsidRPr="002A4B5B">
        <w:rPr>
          <w:color w:val="000000"/>
          <w:lang w:val="en-US" w:eastAsia="zh-CN"/>
        </w:rPr>
        <w:t xml:space="preserve">FFS whether the responding UE can utilize the COT when at least the responding UE’s PSCCH transmission in the reserved resources within the shared COT or </w:t>
      </w:r>
      <w:proofErr w:type="spellStart"/>
      <w:r w:rsidRPr="002A4B5B">
        <w:rPr>
          <w:color w:val="000000"/>
          <w:lang w:val="en-US" w:eastAsia="zh-CN"/>
        </w:rPr>
        <w:t>MCSt</w:t>
      </w:r>
      <w:proofErr w:type="spellEnd"/>
      <w:r w:rsidRPr="002A4B5B">
        <w:rPr>
          <w:color w:val="000000"/>
          <w:lang w:val="en-US" w:eastAsia="zh-CN"/>
        </w:rPr>
        <w:t xml:space="preserve"> is intended for the COT initiating UE and what are the restrictions (e.g., priority, etc.) and indication to the responding UE.</w:t>
      </w:r>
    </w:p>
    <w:p w14:paraId="6D12FDF9" w14:textId="77777777" w:rsidR="00E539CE" w:rsidRPr="002A4B5B" w:rsidRDefault="00E539CE" w:rsidP="00E539CE">
      <w:pPr>
        <w:pStyle w:val="0Maintext"/>
        <w:numPr>
          <w:ilvl w:val="0"/>
          <w:numId w:val="27"/>
        </w:numPr>
        <w:rPr>
          <w:color w:val="000000"/>
          <w:lang w:val="en-US" w:eastAsia="zh-CN"/>
        </w:rPr>
      </w:pPr>
      <w:r w:rsidRPr="002A4B5B">
        <w:rPr>
          <w:color w:val="000000"/>
          <w:lang w:eastAsia="zh-CN"/>
        </w:rPr>
        <w:t>FFS: UE forwarding/relaying information about a COT initiated by another UE.</w:t>
      </w:r>
    </w:p>
    <w:p w14:paraId="5872234B" w14:textId="77777777" w:rsidR="00E539CE" w:rsidRDefault="00E539CE" w:rsidP="00D71D9F">
      <w:pPr>
        <w:overflowPunct w:val="0"/>
        <w:autoSpaceDE w:val="0"/>
        <w:autoSpaceDN w:val="0"/>
        <w:adjustRightInd w:val="0"/>
        <w:spacing w:after="180"/>
        <w:ind w:left="360"/>
        <w:contextualSpacing/>
        <w:textAlignment w:val="baseline"/>
        <w:rPr>
          <w:lang w:eastAsia="x-none"/>
        </w:rPr>
      </w:pPr>
    </w:p>
    <w:p w14:paraId="4E1E4302" w14:textId="77777777" w:rsidR="00E539CE" w:rsidRDefault="00E539CE" w:rsidP="00D71D9F">
      <w:pPr>
        <w:overflowPunct w:val="0"/>
        <w:autoSpaceDE w:val="0"/>
        <w:autoSpaceDN w:val="0"/>
        <w:adjustRightInd w:val="0"/>
        <w:spacing w:after="180"/>
        <w:ind w:left="360"/>
        <w:contextualSpacing/>
        <w:textAlignment w:val="baseline"/>
        <w:rPr>
          <w:lang w:eastAsia="x-none"/>
        </w:rPr>
      </w:pPr>
    </w:p>
    <w:p w14:paraId="7B27C0DE" w14:textId="0202F53E" w:rsidR="009A54A4" w:rsidRDefault="009A54A4" w:rsidP="009A54A4">
      <w:p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lang w:eastAsia="x-none"/>
        </w:rPr>
      </w:pPr>
      <w:r>
        <w:rPr>
          <w:lang w:eastAsia="x-none"/>
        </w:rPr>
        <w:lastRenderedPageBreak/>
        <w:t xml:space="preserve">Related to the same topic, during RAN1-111, the following </w:t>
      </w:r>
      <w:r w:rsidR="00500A6A">
        <w:rPr>
          <w:lang w:eastAsia="x-none"/>
        </w:rPr>
        <w:t>proposal</w:t>
      </w:r>
      <w:r>
        <w:rPr>
          <w:lang w:eastAsia="x-none"/>
        </w:rPr>
        <w:t xml:space="preserve"> has been </w:t>
      </w:r>
      <w:r w:rsidR="00500A6A">
        <w:rPr>
          <w:lang w:eastAsia="x-none"/>
        </w:rPr>
        <w:t>discussed</w:t>
      </w:r>
      <w:r>
        <w:rPr>
          <w:lang w:eastAsia="x-none"/>
        </w:rPr>
        <w:t xml:space="preserve"> [</w:t>
      </w:r>
      <w:r w:rsidR="00D71D9F">
        <w:rPr>
          <w:lang w:eastAsia="x-none"/>
        </w:rPr>
        <w:t>5</w:t>
      </w:r>
      <w:r>
        <w:rPr>
          <w:lang w:eastAsia="x-none"/>
        </w:rPr>
        <w:t>]:</w:t>
      </w:r>
    </w:p>
    <w:p w14:paraId="1D7CA718" w14:textId="77777777" w:rsidR="00691F91" w:rsidRPr="00735541" w:rsidRDefault="00691F91" w:rsidP="00691F91">
      <w:pPr>
        <w:tabs>
          <w:tab w:val="left" w:pos="720"/>
        </w:tabs>
        <w:jc w:val="both"/>
        <w:rPr>
          <w:rFonts w:eastAsia="Malgun Gothic"/>
          <w:i/>
          <w:iCs/>
          <w:szCs w:val="20"/>
          <w:lang w:eastAsia="zh-CN"/>
        </w:rPr>
      </w:pPr>
      <w:r w:rsidRPr="00735541">
        <w:rPr>
          <w:rFonts w:eastAsia="Malgun Gothic"/>
          <w:i/>
          <w:iCs/>
          <w:szCs w:val="20"/>
          <w:lang w:val="en-AU" w:eastAsia="zh-CN"/>
        </w:rPr>
        <w:t>For UE-to-UE COT sharing,</w:t>
      </w:r>
    </w:p>
    <w:p w14:paraId="522300A2" w14:textId="1A22C79B" w:rsidR="00691F91" w:rsidRPr="00735541" w:rsidRDefault="00691F91" w:rsidP="00691F91">
      <w:pPr>
        <w:numPr>
          <w:ilvl w:val="0"/>
          <w:numId w:val="22"/>
        </w:numPr>
        <w:tabs>
          <w:tab w:val="left" w:pos="720"/>
        </w:tabs>
        <w:jc w:val="both"/>
        <w:rPr>
          <w:rFonts w:eastAsia="Malgun Gothic"/>
          <w:i/>
          <w:iCs/>
          <w:color w:val="000000"/>
          <w:szCs w:val="20"/>
          <w:lang w:eastAsia="zh-CN"/>
        </w:rPr>
      </w:pPr>
      <w:r w:rsidRPr="00735541">
        <w:rPr>
          <w:rFonts w:eastAsia="Malgun Gothic"/>
          <w:i/>
          <w:iCs/>
          <w:color w:val="000000"/>
          <w:szCs w:val="20"/>
          <w:lang w:eastAsia="zh-CN"/>
        </w:rPr>
        <w:t>When performing S-SSB transmission(s), a responding UE can utilize a COT shared by a COT initiating UE (using type 1 channel access) when the responding UE is intended to transmit S-SSB within RB set(s) corresponding to the shared COT.</w:t>
      </w:r>
      <w:r w:rsidR="00E539CE">
        <w:rPr>
          <w:rFonts w:eastAsia="Malgun Gothic"/>
          <w:i/>
          <w:iCs/>
          <w:color w:val="000000"/>
          <w:szCs w:val="20"/>
          <w:lang w:eastAsia="zh-CN"/>
        </w:rPr>
        <w:t xml:space="preserve"> </w:t>
      </w:r>
      <w:r w:rsidRPr="00735541">
        <w:rPr>
          <w:rFonts w:eastAsia="Malgun Gothic"/>
          <w:i/>
          <w:iCs/>
          <w:color w:val="000000"/>
          <w:szCs w:val="20"/>
          <w:lang w:eastAsia="zh-CN"/>
        </w:rPr>
        <w:t>When performing PSFCH transmission(s), a responding UE can utilize a COT shared by a COT initiating UE at least when at least one of the responding UE’s PSFCH transmissions in a symbol/slot within RB set(s) corresponding to the shared COT is intended for the COT initiating UE.</w:t>
      </w:r>
    </w:p>
    <w:p w14:paraId="23DC3A8B" w14:textId="77777777" w:rsidR="00691F91" w:rsidRPr="00735541" w:rsidRDefault="00691F91" w:rsidP="00691F91">
      <w:pPr>
        <w:numPr>
          <w:ilvl w:val="1"/>
          <w:numId w:val="22"/>
        </w:numPr>
        <w:tabs>
          <w:tab w:val="left" w:pos="1440"/>
          <w:tab w:val="left" w:pos="2160"/>
        </w:tabs>
        <w:jc w:val="both"/>
        <w:rPr>
          <w:rFonts w:eastAsia="Malgun Gothic"/>
          <w:i/>
          <w:iCs/>
          <w:color w:val="000000" w:themeColor="text1"/>
          <w:szCs w:val="20"/>
          <w:lang w:eastAsia="zh-CN"/>
        </w:rPr>
      </w:pPr>
      <w:r w:rsidRPr="00735541">
        <w:rPr>
          <w:rFonts w:eastAsia="Malgun Gothic"/>
          <w:i/>
          <w:iCs/>
          <w:color w:val="000000" w:themeColor="text1"/>
          <w:szCs w:val="20"/>
          <w:lang w:eastAsia="zh-CN"/>
        </w:rPr>
        <w:t>FFS: whether a responding UE can transmit PSFCH(s) to UE(s) other than the initiator</w:t>
      </w:r>
    </w:p>
    <w:p w14:paraId="489349B4" w14:textId="7C52E428" w:rsidR="00D71D9F" w:rsidRPr="00D71D9F" w:rsidRDefault="00D71D9F" w:rsidP="00D71D9F">
      <w:pPr>
        <w:tabs>
          <w:tab w:val="left" w:pos="720"/>
        </w:tabs>
        <w:ind w:left="720"/>
        <w:jc w:val="both"/>
        <w:rPr>
          <w:rFonts w:eastAsia="Malgun Gothic"/>
          <w:b/>
          <w:bCs/>
          <w:color w:val="000000" w:themeColor="text1"/>
          <w:szCs w:val="20"/>
          <w:lang w:eastAsia="zh-CN"/>
        </w:rPr>
      </w:pPr>
      <w:r>
        <w:rPr>
          <w:rFonts w:eastAsia="Malgun Gothic"/>
          <w:b/>
          <w:bCs/>
          <w:color w:val="000000" w:themeColor="text1"/>
          <w:szCs w:val="20"/>
          <w:lang w:eastAsia="zh-CN"/>
        </w:rPr>
        <w:tab/>
      </w:r>
      <w:r>
        <w:rPr>
          <w:rFonts w:eastAsia="Malgun Gothic"/>
          <w:b/>
          <w:bCs/>
          <w:color w:val="000000" w:themeColor="text1"/>
          <w:szCs w:val="20"/>
          <w:lang w:eastAsia="zh-CN"/>
        </w:rPr>
        <w:tab/>
      </w:r>
      <w:r>
        <w:rPr>
          <w:rFonts w:eastAsia="Malgun Gothic"/>
          <w:b/>
          <w:bCs/>
          <w:color w:val="000000" w:themeColor="text1"/>
          <w:szCs w:val="20"/>
          <w:lang w:eastAsia="zh-CN"/>
        </w:rPr>
        <w:tab/>
        <w:t>----------------------------</w:t>
      </w:r>
    </w:p>
    <w:p w14:paraId="513A34EE" w14:textId="4C380191" w:rsidR="00D71D9F" w:rsidRPr="00D71D9F" w:rsidRDefault="00691F91" w:rsidP="00D71D9F">
      <w:pPr>
        <w:numPr>
          <w:ilvl w:val="0"/>
          <w:numId w:val="22"/>
        </w:numPr>
        <w:tabs>
          <w:tab w:val="left" w:pos="720"/>
        </w:tabs>
        <w:jc w:val="both"/>
        <w:rPr>
          <w:rFonts w:eastAsia="Malgun Gothic"/>
          <w:b/>
          <w:bCs/>
          <w:color w:val="000000" w:themeColor="text1"/>
          <w:szCs w:val="20"/>
          <w:lang w:eastAsia="zh-CN"/>
        </w:rPr>
      </w:pPr>
      <w:r w:rsidRPr="00D71D9F">
        <w:rPr>
          <w:rFonts w:eastAsia="Malgun Gothic"/>
          <w:i/>
          <w:iCs/>
          <w:color w:val="000000" w:themeColor="text1"/>
          <w:szCs w:val="20"/>
          <w:lang w:eastAsia="zh-CN"/>
        </w:rPr>
        <w:t>FFS: UE forwarding/relaying information about a COT initiated by another UE</w:t>
      </w:r>
      <w:r w:rsidRPr="00691F91">
        <w:rPr>
          <w:rFonts w:eastAsia="Malgun Gothic"/>
          <w:b/>
          <w:bCs/>
          <w:color w:val="000000" w:themeColor="text1"/>
          <w:szCs w:val="20"/>
          <w:lang w:eastAsia="zh-CN"/>
        </w:rPr>
        <w:t>.</w:t>
      </w:r>
    </w:p>
    <w:p w14:paraId="0868A68E" w14:textId="77777777" w:rsidR="009A54A4" w:rsidRPr="00DF5F60" w:rsidRDefault="009A54A4" w:rsidP="009A54A4">
      <w:p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lang w:eastAsia="x-none"/>
        </w:rPr>
      </w:pPr>
    </w:p>
    <w:p w14:paraId="7A24F988" w14:textId="793D251A" w:rsidR="00680D74" w:rsidRPr="009A54A4" w:rsidRDefault="00680D74" w:rsidP="00680D74">
      <w:pPr>
        <w:rPr>
          <w:rFonts w:ascii="Arial" w:hAnsi="Arial" w:cs="Arial"/>
          <w:sz w:val="22"/>
          <w:szCs w:val="22"/>
          <w:lang w:eastAsia="ja-JP"/>
        </w:rPr>
      </w:pPr>
      <w:r>
        <w:rPr>
          <w:rFonts w:ascii="Arial" w:hAnsi="Arial" w:cs="Arial"/>
          <w:sz w:val="22"/>
          <w:szCs w:val="22"/>
          <w:lang w:eastAsia="ja-JP"/>
        </w:rPr>
        <w:t>1</w:t>
      </w:r>
      <w:r w:rsidRPr="009A54A4">
        <w:rPr>
          <w:rFonts w:ascii="Arial" w:hAnsi="Arial" w:cs="Arial"/>
          <w:sz w:val="22"/>
          <w:szCs w:val="22"/>
          <w:lang w:eastAsia="ja-JP"/>
        </w:rPr>
        <w:t>.</w:t>
      </w:r>
      <w:r>
        <w:rPr>
          <w:rFonts w:ascii="Arial" w:hAnsi="Arial" w:cs="Arial"/>
          <w:sz w:val="22"/>
          <w:szCs w:val="22"/>
          <w:lang w:eastAsia="ja-JP"/>
        </w:rPr>
        <w:t>2</w:t>
      </w:r>
      <w:r w:rsidRPr="009A54A4">
        <w:rPr>
          <w:rFonts w:ascii="Arial" w:hAnsi="Arial" w:cs="Arial"/>
          <w:sz w:val="22"/>
          <w:szCs w:val="22"/>
          <w:lang w:eastAsia="ja-JP"/>
        </w:rPr>
        <w:t xml:space="preserve"> </w:t>
      </w:r>
      <w:r>
        <w:rPr>
          <w:rFonts w:ascii="Arial" w:hAnsi="Arial" w:cs="Arial"/>
          <w:sz w:val="22"/>
          <w:szCs w:val="22"/>
          <w:lang w:eastAsia="ja-JP"/>
        </w:rPr>
        <w:t>Type 2A channel access applicability [</w:t>
      </w:r>
      <w:r w:rsidR="00D71D9F">
        <w:rPr>
          <w:rFonts w:ascii="Arial" w:hAnsi="Arial" w:cs="Arial"/>
          <w:sz w:val="22"/>
          <w:szCs w:val="22"/>
          <w:lang w:eastAsia="ja-JP"/>
        </w:rPr>
        <w:t>5</w:t>
      </w:r>
      <w:r>
        <w:rPr>
          <w:rFonts w:ascii="Arial" w:hAnsi="Arial" w:cs="Arial"/>
          <w:sz w:val="22"/>
          <w:szCs w:val="22"/>
          <w:lang w:eastAsia="ja-JP"/>
        </w:rPr>
        <w:t>]</w:t>
      </w:r>
    </w:p>
    <w:p w14:paraId="2B69E027" w14:textId="6CB42DAB" w:rsidR="00537C56" w:rsidRDefault="00680D74" w:rsidP="00AD05F5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During RAN1 #111, the following agreement has been reached:</w:t>
      </w:r>
    </w:p>
    <w:p w14:paraId="7263544F" w14:textId="77777777" w:rsidR="00680D74" w:rsidRPr="00735541" w:rsidRDefault="00680D74" w:rsidP="00680D74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before="0" w:after="180"/>
        <w:ind w:firstLineChars="0"/>
        <w:contextualSpacing/>
        <w:textAlignment w:val="baseline"/>
        <w:rPr>
          <w:i/>
          <w:iCs/>
          <w:color w:val="000000" w:themeColor="text1"/>
        </w:rPr>
      </w:pPr>
      <w:r w:rsidRPr="00735541">
        <w:rPr>
          <w:i/>
          <w:iCs/>
          <w:color w:val="000000" w:themeColor="text1"/>
        </w:rPr>
        <w:t>Type 2A channel access procedure is applicable for S-SSB transmissions from a UE without a shared channel occupancy, when the following constraints are met:</w:t>
      </w:r>
    </w:p>
    <w:p w14:paraId="67A64086" w14:textId="77777777" w:rsidR="00680D74" w:rsidRPr="00735541" w:rsidRDefault="00680D74" w:rsidP="00680D74">
      <w:pPr>
        <w:pStyle w:val="ListParagraph"/>
        <w:numPr>
          <w:ilvl w:val="1"/>
          <w:numId w:val="25"/>
        </w:numPr>
        <w:overflowPunct w:val="0"/>
        <w:autoSpaceDE w:val="0"/>
        <w:autoSpaceDN w:val="0"/>
        <w:adjustRightInd w:val="0"/>
        <w:spacing w:before="0" w:after="180"/>
        <w:ind w:firstLineChars="0"/>
        <w:contextualSpacing/>
        <w:textAlignment w:val="baseline"/>
        <w:rPr>
          <w:i/>
          <w:iCs/>
          <w:color w:val="000000" w:themeColor="text1"/>
        </w:rPr>
      </w:pPr>
      <w:r w:rsidRPr="00735541">
        <w:rPr>
          <w:i/>
          <w:iCs/>
          <w:color w:val="000000" w:themeColor="text1"/>
        </w:rPr>
        <w:t xml:space="preserve">Time duration is at most 1ms per transmission </w:t>
      </w:r>
    </w:p>
    <w:p w14:paraId="70064F2F" w14:textId="77777777" w:rsidR="00680D74" w:rsidRPr="00735541" w:rsidRDefault="00680D74" w:rsidP="00680D74">
      <w:pPr>
        <w:pStyle w:val="ListParagraph"/>
        <w:numPr>
          <w:ilvl w:val="1"/>
          <w:numId w:val="25"/>
        </w:numPr>
        <w:overflowPunct w:val="0"/>
        <w:autoSpaceDE w:val="0"/>
        <w:autoSpaceDN w:val="0"/>
        <w:adjustRightInd w:val="0"/>
        <w:spacing w:before="0" w:after="180"/>
        <w:ind w:firstLineChars="0"/>
        <w:contextualSpacing/>
        <w:textAlignment w:val="baseline"/>
        <w:rPr>
          <w:i/>
          <w:iCs/>
          <w:color w:val="000000" w:themeColor="text1"/>
        </w:rPr>
      </w:pPr>
      <w:r w:rsidRPr="00735541">
        <w:rPr>
          <w:i/>
          <w:iCs/>
          <w:color w:val="000000" w:themeColor="text1"/>
        </w:rPr>
        <w:t>The duty cycle of the S-SSB transmissions is at most 1/20</w:t>
      </w:r>
    </w:p>
    <w:p w14:paraId="3D18BD9A" w14:textId="77777777" w:rsidR="00680D74" w:rsidRPr="00735541" w:rsidRDefault="00680D74" w:rsidP="00680D74">
      <w:pPr>
        <w:pStyle w:val="ListParagraph"/>
        <w:numPr>
          <w:ilvl w:val="1"/>
          <w:numId w:val="25"/>
        </w:numPr>
        <w:overflowPunct w:val="0"/>
        <w:autoSpaceDE w:val="0"/>
        <w:autoSpaceDN w:val="0"/>
        <w:adjustRightInd w:val="0"/>
        <w:spacing w:before="0" w:after="180"/>
        <w:ind w:firstLineChars="0"/>
        <w:contextualSpacing/>
        <w:textAlignment w:val="baseline"/>
        <w:rPr>
          <w:i/>
          <w:iCs/>
          <w:color w:val="000000" w:themeColor="text1"/>
        </w:rPr>
      </w:pPr>
      <w:r w:rsidRPr="00735541">
        <w:rPr>
          <w:i/>
          <w:iCs/>
          <w:color w:val="000000" w:themeColor="text1"/>
        </w:rPr>
        <w:t>FFS: details of EDT</w:t>
      </w:r>
    </w:p>
    <w:p w14:paraId="792E9CC7" w14:textId="1EDC67E3" w:rsidR="00680D74" w:rsidRPr="00680D74" w:rsidRDefault="00680D74" w:rsidP="00680D74">
      <w:pPr>
        <w:overflowPunct w:val="0"/>
        <w:autoSpaceDE w:val="0"/>
        <w:autoSpaceDN w:val="0"/>
        <w:adjustRightInd w:val="0"/>
        <w:spacing w:after="180"/>
        <w:ind w:left="1080"/>
        <w:contextualSpacing/>
        <w:textAlignment w:val="baseline"/>
        <w:rPr>
          <w:color w:val="000000" w:themeColor="text1"/>
        </w:rPr>
      </w:pPr>
      <w:r>
        <w:rPr>
          <w:color w:val="000000" w:themeColor="text1"/>
        </w:rPr>
        <w:t>------------------------------</w:t>
      </w:r>
    </w:p>
    <w:p w14:paraId="1AC48046" w14:textId="63B2F73C" w:rsidR="00D71D9F" w:rsidRPr="009A54A4" w:rsidRDefault="00D71D9F" w:rsidP="00D71D9F">
      <w:pPr>
        <w:rPr>
          <w:rFonts w:ascii="Arial" w:hAnsi="Arial" w:cs="Arial"/>
          <w:sz w:val="22"/>
          <w:szCs w:val="22"/>
          <w:lang w:eastAsia="ja-JP"/>
        </w:rPr>
      </w:pPr>
      <w:r>
        <w:rPr>
          <w:rFonts w:ascii="Arial" w:hAnsi="Arial" w:cs="Arial"/>
          <w:sz w:val="22"/>
          <w:szCs w:val="22"/>
          <w:lang w:eastAsia="ja-JP"/>
        </w:rPr>
        <w:t>1</w:t>
      </w:r>
      <w:r w:rsidRPr="009A54A4">
        <w:rPr>
          <w:rFonts w:ascii="Arial" w:hAnsi="Arial" w:cs="Arial"/>
          <w:sz w:val="22"/>
          <w:szCs w:val="22"/>
          <w:lang w:eastAsia="ja-JP"/>
        </w:rPr>
        <w:t>.</w:t>
      </w:r>
      <w:r>
        <w:rPr>
          <w:rFonts w:ascii="Arial" w:hAnsi="Arial" w:cs="Arial"/>
          <w:sz w:val="22"/>
          <w:szCs w:val="22"/>
          <w:lang w:eastAsia="ja-JP"/>
        </w:rPr>
        <w:t>3</w:t>
      </w:r>
      <w:r w:rsidRPr="009A54A4">
        <w:rPr>
          <w:rFonts w:ascii="Arial" w:hAnsi="Arial" w:cs="Arial"/>
          <w:sz w:val="22"/>
          <w:szCs w:val="22"/>
          <w:lang w:eastAsia="ja-JP"/>
        </w:rPr>
        <w:t xml:space="preserve"> </w:t>
      </w:r>
      <w:r>
        <w:rPr>
          <w:rFonts w:ascii="Arial" w:hAnsi="Arial" w:cs="Arial"/>
          <w:sz w:val="22"/>
          <w:szCs w:val="22"/>
          <w:lang w:eastAsia="ja-JP"/>
        </w:rPr>
        <w:t>Type A or B multi-channel support for SL-U S-SSB/</w:t>
      </w:r>
      <w:proofErr w:type="spellStart"/>
      <w:r>
        <w:rPr>
          <w:rFonts w:ascii="Arial" w:hAnsi="Arial" w:cs="Arial"/>
          <w:sz w:val="22"/>
          <w:szCs w:val="22"/>
          <w:lang w:eastAsia="ja-JP"/>
        </w:rPr>
        <w:t>PSFCh</w:t>
      </w:r>
      <w:proofErr w:type="spellEnd"/>
      <w:r>
        <w:rPr>
          <w:rFonts w:ascii="Arial" w:hAnsi="Arial" w:cs="Arial"/>
          <w:sz w:val="22"/>
          <w:szCs w:val="22"/>
          <w:lang w:eastAsia="ja-JP"/>
        </w:rPr>
        <w:t xml:space="preserve"> transmissions [5]</w:t>
      </w:r>
    </w:p>
    <w:p w14:paraId="7F79ACDB" w14:textId="6A1A5970" w:rsidR="00D71D9F" w:rsidRDefault="00D71D9F" w:rsidP="00D71D9F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During RAN1 #111, the following agreement has been reached:</w:t>
      </w:r>
    </w:p>
    <w:p w14:paraId="2510B2A5" w14:textId="77777777" w:rsidR="00D71D9F" w:rsidRPr="00243A2F" w:rsidRDefault="00D71D9F" w:rsidP="00D71D9F">
      <w:pPr>
        <w:numPr>
          <w:ilvl w:val="0"/>
          <w:numId w:val="26"/>
        </w:numPr>
        <w:overflowPunct w:val="0"/>
        <w:autoSpaceDE w:val="0"/>
        <w:autoSpaceDN w:val="0"/>
        <w:adjustRightInd w:val="0"/>
        <w:jc w:val="both"/>
        <w:textAlignment w:val="baseline"/>
        <w:rPr>
          <w:rFonts w:eastAsia="SimSun"/>
          <w:i/>
          <w:iCs/>
          <w:szCs w:val="22"/>
        </w:rPr>
      </w:pPr>
      <w:r w:rsidRPr="00243A2F">
        <w:rPr>
          <w:rFonts w:eastAsia="SimSun"/>
          <w:i/>
          <w:iCs/>
          <w:szCs w:val="22"/>
        </w:rPr>
        <w:t xml:space="preserve">For dynamic channel access mode with multi-channel case in SL-U, use NR-U DL (Type A or Type B) multi-channel access procedure as the baseline for multiple PSFCH transmissions on multiple channels, where each PSFCH transmission is confined within one LBT channel </w:t>
      </w:r>
    </w:p>
    <w:p w14:paraId="0CA23C49" w14:textId="77777777" w:rsidR="00D71D9F" w:rsidRPr="00243A2F" w:rsidRDefault="00D71D9F" w:rsidP="00D71D9F">
      <w:pPr>
        <w:numPr>
          <w:ilvl w:val="1"/>
          <w:numId w:val="26"/>
        </w:numPr>
        <w:overflowPunct w:val="0"/>
        <w:autoSpaceDE w:val="0"/>
        <w:autoSpaceDN w:val="0"/>
        <w:adjustRightInd w:val="0"/>
        <w:jc w:val="both"/>
        <w:textAlignment w:val="baseline"/>
        <w:rPr>
          <w:rFonts w:eastAsia="SimSun"/>
          <w:i/>
          <w:iCs/>
          <w:color w:val="000000" w:themeColor="text1"/>
          <w:szCs w:val="22"/>
        </w:rPr>
      </w:pPr>
      <w:r w:rsidRPr="00243A2F">
        <w:rPr>
          <w:rFonts w:eastAsia="SimSun"/>
          <w:i/>
          <w:iCs/>
          <w:color w:val="000000" w:themeColor="text1"/>
          <w:szCs w:val="22"/>
        </w:rPr>
        <w:t>FFS: the case for S-SSB if agreed to transmit S-SSB (or S-SSB can be (pre-)configured) in more than one RB set</w:t>
      </w:r>
    </w:p>
    <w:p w14:paraId="46EF75EA" w14:textId="77777777" w:rsidR="00D71D9F" w:rsidRPr="00243A2F" w:rsidRDefault="00D71D9F" w:rsidP="00D71D9F">
      <w:pPr>
        <w:numPr>
          <w:ilvl w:val="1"/>
          <w:numId w:val="26"/>
        </w:numPr>
        <w:overflowPunct w:val="0"/>
        <w:autoSpaceDE w:val="0"/>
        <w:autoSpaceDN w:val="0"/>
        <w:adjustRightInd w:val="0"/>
        <w:jc w:val="both"/>
        <w:textAlignment w:val="baseline"/>
        <w:rPr>
          <w:rFonts w:eastAsia="SimSun"/>
          <w:i/>
          <w:iCs/>
          <w:color w:val="000000" w:themeColor="text1"/>
          <w:szCs w:val="22"/>
        </w:rPr>
      </w:pPr>
      <w:r w:rsidRPr="00243A2F">
        <w:rPr>
          <w:rFonts w:eastAsia="SimSun"/>
          <w:i/>
          <w:iCs/>
          <w:color w:val="000000" w:themeColor="text1"/>
          <w:szCs w:val="22"/>
        </w:rPr>
        <w:t>FFS: whether type A or type B or both will be supported for this case for PSFCH</w:t>
      </w:r>
    </w:p>
    <w:p w14:paraId="6B8B7117" w14:textId="77777777" w:rsidR="00D71D9F" w:rsidRPr="00243A2F" w:rsidRDefault="00D71D9F" w:rsidP="00D71D9F">
      <w:pPr>
        <w:numPr>
          <w:ilvl w:val="1"/>
          <w:numId w:val="26"/>
        </w:numPr>
        <w:overflowPunct w:val="0"/>
        <w:autoSpaceDE w:val="0"/>
        <w:autoSpaceDN w:val="0"/>
        <w:adjustRightInd w:val="0"/>
        <w:jc w:val="both"/>
        <w:textAlignment w:val="baseline"/>
        <w:rPr>
          <w:rFonts w:eastAsia="SimSun"/>
          <w:i/>
          <w:iCs/>
          <w:color w:val="000000" w:themeColor="text1"/>
          <w:szCs w:val="22"/>
        </w:rPr>
      </w:pPr>
      <w:r w:rsidRPr="00243A2F">
        <w:rPr>
          <w:rFonts w:eastAsia="SimSun"/>
          <w:i/>
          <w:iCs/>
          <w:color w:val="000000" w:themeColor="text1"/>
          <w:szCs w:val="22"/>
        </w:rPr>
        <w:t>FFS: whether multiple PSFCH transmissions on multiple channels after performing the multi-channel access procedure is limited to contiguous RB sets</w:t>
      </w:r>
    </w:p>
    <w:p w14:paraId="151B670D" w14:textId="77777777" w:rsidR="00537C56" w:rsidRPr="00FA5548" w:rsidRDefault="00537C56" w:rsidP="00AD05F5">
      <w:pPr>
        <w:rPr>
          <w:rFonts w:eastAsiaTheme="minorEastAsia"/>
          <w:lang w:val="x-none" w:eastAsia="zh-CN"/>
        </w:rPr>
      </w:pPr>
    </w:p>
    <w:p w14:paraId="4382A01C" w14:textId="51E76B4E" w:rsidR="006029B2" w:rsidRDefault="005465CA" w:rsidP="006029B2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0F45824C" w14:textId="08AEAAFC" w:rsidR="005465CA" w:rsidRPr="000073D8" w:rsidRDefault="005465CA" w:rsidP="00725283">
      <w:pPr>
        <w:rPr>
          <w:rFonts w:ascii="Arial" w:hAnsi="Arial" w:cs="Arial"/>
          <w:b/>
          <w:bCs/>
          <w:sz w:val="22"/>
          <w:szCs w:val="22"/>
          <w:lang w:eastAsia="ja-JP"/>
        </w:rPr>
      </w:pPr>
      <w:r w:rsidRPr="000073D8">
        <w:rPr>
          <w:rFonts w:ascii="Arial" w:hAnsi="Arial" w:cs="Arial"/>
          <w:b/>
          <w:bCs/>
          <w:sz w:val="22"/>
          <w:szCs w:val="22"/>
          <w:lang w:eastAsia="ja-JP"/>
        </w:rPr>
        <w:t xml:space="preserve">2.1 </w:t>
      </w:r>
      <w:r w:rsidR="00691F91">
        <w:rPr>
          <w:rFonts w:ascii="Arial" w:hAnsi="Arial" w:cs="Arial"/>
          <w:b/>
          <w:bCs/>
          <w:sz w:val="22"/>
          <w:szCs w:val="22"/>
          <w:lang w:eastAsia="ja-JP"/>
        </w:rPr>
        <w:t>COT forwarding</w:t>
      </w:r>
    </w:p>
    <w:p w14:paraId="357A8E54" w14:textId="2281D7B1" w:rsidR="00E5223C" w:rsidRDefault="00E539CE" w:rsidP="00AD05F5">
      <w:pPr>
        <w:rPr>
          <w:lang w:eastAsia="ja-JP"/>
        </w:rPr>
      </w:pPr>
      <w:r>
        <w:rPr>
          <w:lang w:eastAsia="ja-JP"/>
        </w:rPr>
        <w:t xml:space="preserve">TS 37.213 </w:t>
      </w:r>
      <w:r w:rsidR="007A09B2">
        <w:rPr>
          <w:lang w:eastAsia="ja-JP"/>
        </w:rPr>
        <w:t xml:space="preserve">Section #4.1.2 [4] specifies the conditions </w:t>
      </w:r>
      <w:r w:rsidR="00517B7C">
        <w:rPr>
          <w:lang w:eastAsia="ja-JP"/>
        </w:rPr>
        <w:t xml:space="preserve">under </w:t>
      </w:r>
      <w:proofErr w:type="spellStart"/>
      <w:r w:rsidR="007A09B2">
        <w:rPr>
          <w:lang w:eastAsia="ja-JP"/>
        </w:rPr>
        <w:t>gNB</w:t>
      </w:r>
      <w:proofErr w:type="spellEnd"/>
      <w:r w:rsidR="007A09B2">
        <w:rPr>
          <w:lang w:eastAsia="ja-JP"/>
        </w:rPr>
        <w:t xml:space="preserve"> could execute transmissions, re-using a COT initiated by a UE</w:t>
      </w:r>
      <w:r w:rsidR="00941928">
        <w:rPr>
          <w:lang w:eastAsia="ja-JP"/>
        </w:rPr>
        <w:t>.</w:t>
      </w:r>
      <w:r w:rsidR="00CC0EBF">
        <w:rPr>
          <w:lang w:eastAsia="ja-JP"/>
        </w:rPr>
        <w:t xml:space="preserve"> Also [4] doesn’t support </w:t>
      </w:r>
      <w:proofErr w:type="spellStart"/>
      <w:r w:rsidR="00CC0EBF">
        <w:rPr>
          <w:lang w:eastAsia="ja-JP"/>
        </w:rPr>
        <w:t>gNB</w:t>
      </w:r>
      <w:proofErr w:type="spellEnd"/>
      <w:r w:rsidR="00CC0EBF">
        <w:rPr>
          <w:lang w:eastAsia="ja-JP"/>
        </w:rPr>
        <w:t xml:space="preserve"> relaying/forwarding transmissions within a COT initiated by another UE. Hence [2] prohibited a </w:t>
      </w:r>
      <w:proofErr w:type="spellStart"/>
      <w:r w:rsidR="00CC0EBF">
        <w:rPr>
          <w:lang w:eastAsia="ja-JP"/>
        </w:rPr>
        <w:t>gNB</w:t>
      </w:r>
      <w:proofErr w:type="spellEnd"/>
      <w:r w:rsidR="00CC0EBF">
        <w:rPr>
          <w:lang w:eastAsia="ja-JP"/>
        </w:rPr>
        <w:t xml:space="preserve"> to relay/forward a UE COT to another UE</w:t>
      </w:r>
      <w:r w:rsidR="00E5223C">
        <w:rPr>
          <w:lang w:eastAsia="ja-JP"/>
        </w:rPr>
        <w:t>.</w:t>
      </w:r>
    </w:p>
    <w:p w14:paraId="2169E0DE" w14:textId="77777777" w:rsidR="00E5223C" w:rsidRDefault="00E5223C" w:rsidP="00AD05F5">
      <w:pPr>
        <w:rPr>
          <w:lang w:eastAsia="ja-JP"/>
        </w:rPr>
      </w:pPr>
    </w:p>
    <w:p w14:paraId="06E03375" w14:textId="231D0B40" w:rsidR="00735541" w:rsidRDefault="00E5223C" w:rsidP="00735541">
      <w:pPr>
        <w:rPr>
          <w:lang w:eastAsia="ja-JP"/>
        </w:rPr>
      </w:pPr>
      <w:r>
        <w:rPr>
          <w:lang w:eastAsia="ja-JP"/>
        </w:rPr>
        <w:t xml:space="preserve">RAN1 #111 agreed </w:t>
      </w:r>
      <w:r w:rsidR="00735541">
        <w:rPr>
          <w:lang w:eastAsia="ja-JP"/>
        </w:rPr>
        <w:t>on</w:t>
      </w:r>
      <w:r>
        <w:rPr>
          <w:lang w:eastAsia="ja-JP"/>
        </w:rPr>
        <w:t xml:space="preserve"> support</w:t>
      </w:r>
      <w:r w:rsidR="00735541">
        <w:rPr>
          <w:lang w:eastAsia="ja-JP"/>
        </w:rPr>
        <w:t>ing</w:t>
      </w:r>
      <w:r>
        <w:rPr>
          <w:lang w:eastAsia="ja-JP"/>
        </w:rPr>
        <w:t xml:space="preserve"> </w:t>
      </w:r>
      <w:proofErr w:type="spellStart"/>
      <w:r>
        <w:rPr>
          <w:lang w:eastAsia="ja-JP"/>
        </w:rPr>
        <w:t>PSFCh</w:t>
      </w:r>
      <w:proofErr w:type="spellEnd"/>
      <w:r>
        <w:rPr>
          <w:lang w:eastAsia="ja-JP"/>
        </w:rPr>
        <w:t xml:space="preserve"> from a responding UE back to the initiator UE, sharing the COT originated by the initiating UE. </w:t>
      </w:r>
      <w:r w:rsidR="00E539CE">
        <w:rPr>
          <w:lang w:eastAsia="ja-JP"/>
        </w:rPr>
        <w:t>[need to add some sentence to include FFS point, is FFS point about another UE share COTS not destined to COTS initiator??, seems very sudden switch]</w:t>
      </w:r>
    </w:p>
    <w:p w14:paraId="2A548598" w14:textId="60CEC351" w:rsidR="00014EA3" w:rsidRDefault="00735541" w:rsidP="00735541">
      <w:pPr>
        <w:pStyle w:val="ListParagraph"/>
        <w:numPr>
          <w:ilvl w:val="0"/>
          <w:numId w:val="24"/>
        </w:numPr>
        <w:ind w:firstLineChars="0"/>
        <w:rPr>
          <w:lang w:eastAsia="ja-JP"/>
        </w:rPr>
      </w:pPr>
      <w:r>
        <w:rPr>
          <w:lang w:eastAsia="ja-JP"/>
        </w:rPr>
        <w:t>The coverage of</w:t>
      </w:r>
      <w:r w:rsidR="00E5223C">
        <w:rPr>
          <w:lang w:eastAsia="ja-JP"/>
        </w:rPr>
        <w:t xml:space="preserve"> a cluster of SL-U UE</w:t>
      </w:r>
      <w:r>
        <w:rPr>
          <w:lang w:eastAsia="ja-JP"/>
        </w:rPr>
        <w:t xml:space="preserve"> may partly</w:t>
      </w:r>
      <w:r w:rsidR="005C4BC3">
        <w:rPr>
          <w:lang w:eastAsia="ja-JP"/>
        </w:rPr>
        <w:t>/</w:t>
      </w:r>
      <w:r>
        <w:rPr>
          <w:lang w:eastAsia="ja-JP"/>
        </w:rPr>
        <w:t xml:space="preserve">fully overlap </w:t>
      </w:r>
      <w:r w:rsidR="00E5223C">
        <w:rPr>
          <w:lang w:eastAsia="ja-JP"/>
        </w:rPr>
        <w:t xml:space="preserve">with </w:t>
      </w:r>
      <w:r>
        <w:rPr>
          <w:lang w:eastAsia="ja-JP"/>
        </w:rPr>
        <w:t>a Wi-Fi network</w:t>
      </w:r>
      <w:r w:rsidR="00E5223C">
        <w:rPr>
          <w:lang w:eastAsia="ja-JP"/>
        </w:rPr>
        <w:t xml:space="preserve"> coverage</w:t>
      </w:r>
      <w:r w:rsidR="00BF2FA0">
        <w:rPr>
          <w:lang w:eastAsia="ja-JP"/>
        </w:rPr>
        <w:t xml:space="preserve">. </w:t>
      </w:r>
    </w:p>
    <w:p w14:paraId="5A0A7C7A" w14:textId="7F22D681" w:rsidR="00E5223C" w:rsidRDefault="00735541" w:rsidP="00E5223C">
      <w:pPr>
        <w:pStyle w:val="ListParagraph"/>
        <w:numPr>
          <w:ilvl w:val="0"/>
          <w:numId w:val="24"/>
        </w:numPr>
        <w:ind w:firstLineChars="0"/>
        <w:rPr>
          <w:lang w:eastAsia="ja-JP"/>
        </w:rPr>
      </w:pPr>
      <w:r>
        <w:rPr>
          <w:lang w:eastAsia="ja-JP"/>
        </w:rPr>
        <w:t xml:space="preserve">Based on </w:t>
      </w:r>
      <w:r w:rsidR="00BF2FA0">
        <w:rPr>
          <w:lang w:eastAsia="ja-JP"/>
        </w:rPr>
        <w:t xml:space="preserve">the example </w:t>
      </w:r>
      <w:r>
        <w:rPr>
          <w:lang w:eastAsia="ja-JP"/>
        </w:rPr>
        <w:t>below</w:t>
      </w:r>
      <w:r w:rsidR="00BF2FA0">
        <w:rPr>
          <w:lang w:eastAsia="ja-JP"/>
        </w:rPr>
        <w:t xml:space="preserve"> </w:t>
      </w:r>
      <w:r>
        <w:rPr>
          <w:lang w:eastAsia="ja-JP"/>
        </w:rPr>
        <w:t>(</w:t>
      </w:r>
      <w:r w:rsidR="00014EA3">
        <w:rPr>
          <w:lang w:eastAsia="ja-JP"/>
        </w:rPr>
        <w:t>Figure 1</w:t>
      </w:r>
      <w:r>
        <w:rPr>
          <w:lang w:eastAsia="ja-JP"/>
        </w:rPr>
        <w:t>),</w:t>
      </w:r>
      <w:r w:rsidR="00014EA3">
        <w:rPr>
          <w:lang w:eastAsia="ja-JP"/>
        </w:rPr>
        <w:t xml:space="preserve"> </w:t>
      </w:r>
      <w:r>
        <w:rPr>
          <w:lang w:eastAsia="ja-JP"/>
        </w:rPr>
        <w:t>t</w:t>
      </w:r>
      <w:r w:rsidR="00014EA3">
        <w:rPr>
          <w:lang w:eastAsia="ja-JP"/>
        </w:rPr>
        <w:t xml:space="preserve">he SL-U cluster of </w:t>
      </w:r>
      <w:r>
        <w:rPr>
          <w:lang w:eastAsia="ja-JP"/>
        </w:rPr>
        <w:t>{</w:t>
      </w:r>
      <w:r w:rsidR="00014EA3">
        <w:rPr>
          <w:lang w:eastAsia="ja-JP"/>
        </w:rPr>
        <w:t>UE01</w:t>
      </w:r>
      <w:r>
        <w:rPr>
          <w:lang w:eastAsia="ja-JP"/>
        </w:rPr>
        <w:t>, UE02, UE03}</w:t>
      </w:r>
      <w:r w:rsidR="00014EA3">
        <w:rPr>
          <w:lang w:eastAsia="ja-JP"/>
        </w:rPr>
        <w:t xml:space="preserve"> overlaps partially with the coverage provided by STA01</w:t>
      </w:r>
      <w:r w:rsidR="00496C29">
        <w:rPr>
          <w:lang w:eastAsia="ja-JP"/>
        </w:rPr>
        <w:t xml:space="preserve"> (both coverages shaped up by the local geography)</w:t>
      </w:r>
      <w:r w:rsidR="00014EA3">
        <w:rPr>
          <w:lang w:eastAsia="ja-JP"/>
        </w:rPr>
        <w:t xml:space="preserve">. </w:t>
      </w:r>
      <w:r w:rsidR="00496C29">
        <w:rPr>
          <w:lang w:eastAsia="ja-JP"/>
        </w:rPr>
        <w:t xml:space="preserve">A propagation blockage exists between {UE01, UE02} and {AP01, STA01}. </w:t>
      </w:r>
      <w:r w:rsidR="00014EA3">
        <w:rPr>
          <w:lang w:eastAsia="ja-JP"/>
        </w:rPr>
        <w:t>Dependent on the propagation channel between UE03 and STA01, either STA</w:t>
      </w:r>
      <w:r w:rsidR="00496C29">
        <w:rPr>
          <w:lang w:eastAsia="ja-JP"/>
        </w:rPr>
        <w:t>01 or UE03 acts as a hidden node for the other node, not allowing the other node to execute a clear LBT</w:t>
      </w:r>
    </w:p>
    <w:p w14:paraId="26A720B4" w14:textId="470342F4" w:rsidR="00680D74" w:rsidRDefault="00496C29" w:rsidP="00243A2F">
      <w:pPr>
        <w:pStyle w:val="ListParagraph"/>
        <w:numPr>
          <w:ilvl w:val="0"/>
          <w:numId w:val="24"/>
        </w:numPr>
        <w:ind w:firstLineChars="0"/>
        <w:rPr>
          <w:lang w:eastAsia="ja-JP"/>
        </w:rPr>
      </w:pPr>
      <w:r>
        <w:rPr>
          <w:lang w:eastAsia="ja-JP"/>
        </w:rPr>
        <w:lastRenderedPageBreak/>
        <w:t xml:space="preserve">Assuming UE02 originates a </w:t>
      </w:r>
      <w:r w:rsidR="00735541">
        <w:rPr>
          <w:lang w:eastAsia="ja-JP"/>
        </w:rPr>
        <w:t xml:space="preserve">shared </w:t>
      </w:r>
      <w:r>
        <w:rPr>
          <w:lang w:eastAsia="ja-JP"/>
        </w:rPr>
        <w:t>COT transmission dedicated to UE01</w:t>
      </w:r>
      <w:r w:rsidR="00E62BFA">
        <w:rPr>
          <w:lang w:eastAsia="ja-JP"/>
        </w:rPr>
        <w:t xml:space="preserve"> and </w:t>
      </w:r>
      <w:r>
        <w:rPr>
          <w:lang w:eastAsia="ja-JP"/>
        </w:rPr>
        <w:t>the latter node forward</w:t>
      </w:r>
      <w:r w:rsidR="00E62BFA">
        <w:rPr>
          <w:lang w:eastAsia="ja-JP"/>
        </w:rPr>
        <w:t>s</w:t>
      </w:r>
      <w:r>
        <w:rPr>
          <w:lang w:eastAsia="ja-JP"/>
        </w:rPr>
        <w:t xml:space="preserve"> the COT to UE03</w:t>
      </w:r>
      <w:r w:rsidR="00E62BFA">
        <w:rPr>
          <w:lang w:eastAsia="ja-JP"/>
        </w:rPr>
        <w:t xml:space="preserve">, since </w:t>
      </w:r>
      <w:proofErr w:type="spellStart"/>
      <w:r w:rsidR="00E62BFA">
        <w:rPr>
          <w:lang w:eastAsia="ja-JP"/>
        </w:rPr>
        <w:t>i</w:t>
      </w:r>
      <w:proofErr w:type="spellEnd"/>
      <w:r w:rsidR="00E62BFA">
        <w:rPr>
          <w:lang w:eastAsia="ja-JP"/>
        </w:rPr>
        <w:t xml:space="preserve">) UE 03 may transmit over STA01 (no proper LBT executed by UE03) or ii) STA01 may transmit over UE03, both cases </w:t>
      </w:r>
      <w:r w:rsidR="00735541">
        <w:rPr>
          <w:lang w:eastAsia="ja-JP"/>
        </w:rPr>
        <w:t xml:space="preserve">may be </w:t>
      </w:r>
      <w:r w:rsidR="00E62BFA">
        <w:rPr>
          <w:lang w:eastAsia="ja-JP"/>
        </w:rPr>
        <w:t xml:space="preserve">resulting into </w:t>
      </w:r>
      <w:r w:rsidR="005C4BC3">
        <w:rPr>
          <w:lang w:eastAsia="ja-JP"/>
        </w:rPr>
        <w:t xml:space="preserve">interference between </w:t>
      </w:r>
      <w:r w:rsidR="00E62BFA">
        <w:rPr>
          <w:lang w:eastAsia="ja-JP"/>
        </w:rPr>
        <w:t>STA01 and UE03</w:t>
      </w:r>
      <w:r w:rsidR="00680D74">
        <w:rPr>
          <w:lang w:eastAsia="ja-JP"/>
        </w:rPr>
        <w:t>.</w:t>
      </w:r>
    </w:p>
    <w:p w14:paraId="329C7206" w14:textId="2CB4DE82" w:rsidR="00E62BFA" w:rsidRDefault="00E62BFA" w:rsidP="00E62BFA">
      <w:pPr>
        <w:ind w:left="360"/>
        <w:rPr>
          <w:lang w:eastAsia="ja-JP"/>
        </w:rPr>
      </w:pPr>
    </w:p>
    <w:p w14:paraId="030D329D" w14:textId="31B972E2" w:rsidR="00E62BFA" w:rsidRPr="001D76CB" w:rsidRDefault="00E62BFA" w:rsidP="00E62BFA">
      <w:pPr>
        <w:jc w:val="both"/>
        <w:rPr>
          <w:b/>
          <w:bCs/>
          <w:lang w:eastAsia="ja-JP"/>
        </w:rPr>
      </w:pPr>
      <w:r>
        <w:rPr>
          <w:b/>
          <w:bCs/>
          <w:lang w:eastAsia="ja-JP"/>
        </w:rPr>
        <w:t>Proposal</w:t>
      </w:r>
      <w:r w:rsidRPr="001D76CB">
        <w:rPr>
          <w:b/>
          <w:bCs/>
          <w:lang w:eastAsia="ja-JP"/>
        </w:rPr>
        <w:t xml:space="preserve"> 1</w:t>
      </w:r>
    </w:p>
    <w:p w14:paraId="2C5B7226" w14:textId="049EB2C0" w:rsidR="00E62BFA" w:rsidRDefault="00E62BFA" w:rsidP="00E62BFA">
      <w:pPr>
        <w:jc w:val="both"/>
        <w:rPr>
          <w:b/>
          <w:bCs/>
          <w:lang w:eastAsia="ja-JP"/>
        </w:rPr>
      </w:pPr>
      <w:r>
        <w:rPr>
          <w:b/>
          <w:bCs/>
          <w:lang w:eastAsia="ja-JP"/>
        </w:rPr>
        <w:t xml:space="preserve"> A responding UE shall not transmit </w:t>
      </w:r>
      <w:proofErr w:type="spellStart"/>
      <w:r>
        <w:rPr>
          <w:b/>
          <w:bCs/>
          <w:lang w:eastAsia="ja-JP"/>
        </w:rPr>
        <w:t>PSFCh</w:t>
      </w:r>
      <w:proofErr w:type="spellEnd"/>
      <w:r>
        <w:rPr>
          <w:b/>
          <w:bCs/>
          <w:lang w:eastAsia="ja-JP"/>
        </w:rPr>
        <w:t xml:space="preserve"> to UEs, other than the </w:t>
      </w:r>
      <w:r w:rsidR="00500A6A">
        <w:rPr>
          <w:b/>
          <w:bCs/>
          <w:lang w:eastAsia="ja-JP"/>
        </w:rPr>
        <w:t>initiating UE</w:t>
      </w:r>
    </w:p>
    <w:p w14:paraId="31C8E530" w14:textId="77777777" w:rsidR="00E62BFA" w:rsidRDefault="00E62BFA" w:rsidP="00E62BFA">
      <w:pPr>
        <w:ind w:left="360"/>
        <w:rPr>
          <w:lang w:eastAsia="ja-JP"/>
        </w:rPr>
      </w:pPr>
    </w:p>
    <w:p w14:paraId="47157059" w14:textId="39D9E490" w:rsidR="00BF2FA0" w:rsidRDefault="00517B7C" w:rsidP="00496C29">
      <w:pPr>
        <w:jc w:val="center"/>
        <w:rPr>
          <w:lang w:eastAsia="ja-JP"/>
        </w:rPr>
      </w:pPr>
      <w:r w:rsidRPr="00517B7C">
        <w:rPr>
          <w:noProof/>
          <w:lang w:eastAsia="ja-JP"/>
        </w:rPr>
        <w:drawing>
          <wp:inline distT="0" distB="0" distL="0" distR="0" wp14:anchorId="5B81DA51" wp14:editId="7854A742">
            <wp:extent cx="1610139" cy="2012674"/>
            <wp:effectExtent l="0" t="0" r="3175" b="0"/>
            <wp:docPr id="86" name="Picture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657558" cy="20719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4CAE0C" w14:textId="34E44A05" w:rsidR="00BF2FA0" w:rsidRDefault="00014EA3" w:rsidP="00014EA3">
      <w:pPr>
        <w:pStyle w:val="Caption"/>
        <w:rPr>
          <w:lang w:eastAsia="ja-JP"/>
        </w:rPr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t>. Overlapping coverage between a Mode 2 SL-U cluster of cells and a Wi-Fi AP/STA</w:t>
      </w:r>
    </w:p>
    <w:p w14:paraId="337D2D1B" w14:textId="64383EF2" w:rsidR="00A01256" w:rsidRDefault="00A01256" w:rsidP="00A01256">
      <w:pPr>
        <w:jc w:val="both"/>
        <w:rPr>
          <w:b/>
          <w:bCs/>
          <w:lang w:eastAsia="ja-JP"/>
        </w:rPr>
      </w:pPr>
    </w:p>
    <w:p w14:paraId="46136208" w14:textId="05E0FB49" w:rsidR="00A01256" w:rsidRDefault="00A01256" w:rsidP="002225F8">
      <w:pPr>
        <w:jc w:val="both"/>
        <w:rPr>
          <w:rFonts w:eastAsiaTheme="minorEastAsia"/>
          <w:sz w:val="22"/>
          <w:szCs w:val="22"/>
          <w:lang w:eastAsia="zh-CN"/>
        </w:rPr>
      </w:pPr>
    </w:p>
    <w:p w14:paraId="6F7929D8" w14:textId="7CDB48C5" w:rsidR="00F27841" w:rsidRDefault="00F27841" w:rsidP="00F27841">
      <w:pPr>
        <w:rPr>
          <w:rFonts w:ascii="Arial" w:hAnsi="Arial" w:cs="Arial"/>
          <w:b/>
          <w:bCs/>
          <w:sz w:val="22"/>
          <w:szCs w:val="22"/>
          <w:lang w:eastAsia="ja-JP"/>
        </w:rPr>
      </w:pPr>
      <w:r w:rsidRPr="000073D8">
        <w:rPr>
          <w:rFonts w:ascii="Arial" w:hAnsi="Arial" w:cs="Arial"/>
          <w:b/>
          <w:bCs/>
          <w:sz w:val="22"/>
          <w:szCs w:val="22"/>
          <w:lang w:eastAsia="ja-JP"/>
        </w:rPr>
        <w:t>2.</w:t>
      </w:r>
      <w:r>
        <w:rPr>
          <w:rFonts w:ascii="Arial" w:hAnsi="Arial" w:cs="Arial"/>
          <w:b/>
          <w:bCs/>
          <w:sz w:val="22"/>
          <w:szCs w:val="22"/>
          <w:lang w:eastAsia="ja-JP"/>
        </w:rPr>
        <w:t>2</w:t>
      </w:r>
      <w:r w:rsidRPr="000073D8">
        <w:rPr>
          <w:rFonts w:ascii="Arial" w:hAnsi="Arial" w:cs="Arial"/>
          <w:b/>
          <w:bCs/>
          <w:sz w:val="22"/>
          <w:szCs w:val="22"/>
          <w:lang w:eastAsia="ja-JP"/>
        </w:rPr>
        <w:t xml:space="preserve"> </w:t>
      </w:r>
      <w:r w:rsidR="00680D74">
        <w:rPr>
          <w:rFonts w:ascii="Arial" w:hAnsi="Arial" w:cs="Arial"/>
          <w:b/>
          <w:bCs/>
          <w:sz w:val="22"/>
          <w:szCs w:val="22"/>
          <w:lang w:eastAsia="ja-JP"/>
        </w:rPr>
        <w:t>Type 2A channel access clarification</w:t>
      </w:r>
    </w:p>
    <w:p w14:paraId="1BACEC84" w14:textId="7109D571" w:rsidR="008972B8" w:rsidRPr="00243A2F" w:rsidRDefault="00680D74" w:rsidP="00243A2F">
      <w:pPr>
        <w:spacing w:before="240" w:after="60"/>
        <w:rPr>
          <w:lang w:eastAsia="ja-JP"/>
        </w:rPr>
      </w:pPr>
      <w:r w:rsidRPr="00243A2F">
        <w:rPr>
          <w:lang w:eastAsia="ja-JP"/>
        </w:rPr>
        <w:t>As indicated by section #1.2</w:t>
      </w:r>
      <w:r w:rsidR="00C40570" w:rsidRPr="00243A2F">
        <w:rPr>
          <w:lang w:eastAsia="ja-JP"/>
        </w:rPr>
        <w:t xml:space="preserve">, the EDT used for S-SSB transmitted by a UE without shared channel occupancy, </w:t>
      </w:r>
      <w:r w:rsidR="005A2AF4" w:rsidRPr="00243A2F">
        <w:rPr>
          <w:lang w:eastAsia="ja-JP"/>
        </w:rPr>
        <w:t>remained open</w:t>
      </w:r>
      <w:r w:rsidR="00C40570" w:rsidRPr="00243A2F">
        <w:rPr>
          <w:lang w:eastAsia="ja-JP"/>
        </w:rPr>
        <w:t xml:space="preserve"> for further clarifications (concerning Type 2A access). </w:t>
      </w:r>
      <w:r w:rsidR="00E539CE">
        <w:rPr>
          <w:lang w:eastAsia="ja-JP"/>
        </w:rPr>
        <w:t xml:space="preserve">TS 37.213 </w:t>
      </w:r>
      <w:r w:rsidR="00C40570" w:rsidRPr="00243A2F">
        <w:rPr>
          <w:lang w:eastAsia="ja-JP"/>
        </w:rPr>
        <w:t>Section #4.1.5 [4], specified the Energy Detection Threshold (EDT). According with the formulas defined in this section, the Bandwidth employed in the EDT is ‘the single channel bandwidth in MHz’. The NR-U specifications [</w:t>
      </w:r>
      <w:r w:rsidR="00664784" w:rsidRPr="00243A2F">
        <w:rPr>
          <w:lang w:eastAsia="ja-JP"/>
        </w:rPr>
        <w:t>4</w:t>
      </w:r>
      <w:r w:rsidR="00C40570" w:rsidRPr="00243A2F">
        <w:rPr>
          <w:lang w:eastAsia="ja-JP"/>
        </w:rPr>
        <w:t xml:space="preserve">] do not </w:t>
      </w:r>
      <w:r w:rsidR="00FB24FD">
        <w:rPr>
          <w:lang w:eastAsia="ja-JP"/>
        </w:rPr>
        <w:t>specify</w:t>
      </w:r>
      <w:r w:rsidR="00C40570" w:rsidRPr="00243A2F">
        <w:rPr>
          <w:lang w:eastAsia="ja-JP"/>
        </w:rPr>
        <w:t xml:space="preserve"> EDT calculated for a fractional bandwidth (selected number of PRBs)</w:t>
      </w:r>
      <w:r w:rsidR="00272D60" w:rsidRPr="00243A2F">
        <w:rPr>
          <w:lang w:eastAsia="ja-JP"/>
        </w:rPr>
        <w:t>.</w:t>
      </w:r>
    </w:p>
    <w:p w14:paraId="005CA61E" w14:textId="1BD05733" w:rsidR="00272D60" w:rsidRDefault="00272D60" w:rsidP="00F27841">
      <w:pPr>
        <w:rPr>
          <w:rFonts w:ascii="Arial" w:hAnsi="Arial" w:cs="Arial"/>
          <w:sz w:val="22"/>
          <w:szCs w:val="22"/>
          <w:lang w:eastAsia="ja-JP"/>
        </w:rPr>
      </w:pPr>
    </w:p>
    <w:p w14:paraId="015742E7" w14:textId="741BB40E" w:rsidR="00272D60" w:rsidRPr="001D76CB" w:rsidRDefault="00272D60" w:rsidP="00272D60">
      <w:pPr>
        <w:jc w:val="both"/>
        <w:rPr>
          <w:b/>
          <w:bCs/>
          <w:lang w:eastAsia="ja-JP"/>
        </w:rPr>
      </w:pPr>
      <w:r>
        <w:rPr>
          <w:b/>
          <w:bCs/>
          <w:lang w:eastAsia="ja-JP"/>
        </w:rPr>
        <w:t>Proposal</w:t>
      </w:r>
      <w:r w:rsidRPr="001D76CB">
        <w:rPr>
          <w:b/>
          <w:bCs/>
          <w:lang w:eastAsia="ja-JP"/>
        </w:rPr>
        <w:t xml:space="preserve"> </w:t>
      </w:r>
      <w:r>
        <w:rPr>
          <w:b/>
          <w:bCs/>
          <w:lang w:eastAsia="ja-JP"/>
        </w:rPr>
        <w:t>2</w:t>
      </w:r>
    </w:p>
    <w:p w14:paraId="0BAE5B95" w14:textId="19153A16" w:rsidR="00272D60" w:rsidRDefault="00272D60" w:rsidP="00272D60">
      <w:pPr>
        <w:jc w:val="both"/>
        <w:rPr>
          <w:b/>
          <w:bCs/>
          <w:lang w:eastAsia="ja-JP"/>
        </w:rPr>
      </w:pPr>
      <w:r>
        <w:rPr>
          <w:b/>
          <w:bCs/>
          <w:lang w:eastAsia="ja-JP"/>
        </w:rPr>
        <w:t xml:space="preserve"> The EDT procedure, defined by NR-U specs [4]</w:t>
      </w:r>
      <w:r w:rsidR="00E539CE">
        <w:rPr>
          <w:b/>
          <w:bCs/>
          <w:lang w:eastAsia="ja-JP"/>
        </w:rPr>
        <w:t xml:space="preserve"> (e.g., the </w:t>
      </w:r>
      <w:proofErr w:type="spellStart"/>
      <w:r w:rsidR="00E539CE">
        <w:rPr>
          <w:b/>
          <w:bCs/>
          <w:lang w:eastAsia="ja-JP"/>
        </w:rPr>
        <w:t>signle</w:t>
      </w:r>
      <w:proofErr w:type="spellEnd"/>
      <w:r w:rsidR="00E539CE">
        <w:rPr>
          <w:b/>
          <w:bCs/>
          <w:lang w:eastAsia="ja-JP"/>
        </w:rPr>
        <w:t xml:space="preserve"> channel bandwidth in MHz)</w:t>
      </w:r>
      <w:r>
        <w:rPr>
          <w:b/>
          <w:bCs/>
          <w:lang w:eastAsia="ja-JP"/>
        </w:rPr>
        <w:t xml:space="preserve"> applies to the Type 2A channel access procedure when </w:t>
      </w:r>
      <w:r w:rsidR="005A2AF4">
        <w:rPr>
          <w:b/>
          <w:bCs/>
          <w:lang w:eastAsia="ja-JP"/>
        </w:rPr>
        <w:t>considering</w:t>
      </w:r>
      <w:r>
        <w:rPr>
          <w:b/>
          <w:bCs/>
          <w:lang w:eastAsia="ja-JP"/>
        </w:rPr>
        <w:t xml:space="preserve"> t</w:t>
      </w:r>
      <w:r w:rsidR="005A2AF4">
        <w:rPr>
          <w:b/>
          <w:bCs/>
          <w:lang w:eastAsia="ja-JP"/>
        </w:rPr>
        <w:t>he</w:t>
      </w:r>
      <w:r>
        <w:rPr>
          <w:b/>
          <w:bCs/>
          <w:lang w:eastAsia="ja-JP"/>
        </w:rPr>
        <w:t xml:space="preserve"> S-SSB transmission from a UE (without shared channel occupancy).</w:t>
      </w:r>
      <w:r w:rsidR="00E539CE">
        <w:rPr>
          <w:b/>
          <w:bCs/>
          <w:lang w:eastAsia="ja-JP"/>
        </w:rPr>
        <w:t xml:space="preserve"> </w:t>
      </w:r>
    </w:p>
    <w:p w14:paraId="43271D7A" w14:textId="4EA2B772" w:rsidR="00664784" w:rsidRDefault="00664784" w:rsidP="00272D60">
      <w:pPr>
        <w:jc w:val="both"/>
        <w:rPr>
          <w:b/>
          <w:bCs/>
          <w:lang w:eastAsia="ja-JP"/>
        </w:rPr>
      </w:pPr>
    </w:p>
    <w:p w14:paraId="5364805B" w14:textId="56880ACB" w:rsidR="00664784" w:rsidRDefault="00664784" w:rsidP="00272D60">
      <w:pPr>
        <w:jc w:val="both"/>
        <w:rPr>
          <w:lang w:eastAsia="ja-JP"/>
        </w:rPr>
      </w:pPr>
      <w:r w:rsidRPr="00664784">
        <w:rPr>
          <w:lang w:eastAsia="ja-JP"/>
        </w:rPr>
        <w:t>[4</w:t>
      </w:r>
      <w:r>
        <w:rPr>
          <w:lang w:eastAsia="ja-JP"/>
        </w:rPr>
        <w:t>] didn’t cover specifically the SL-U case (</w:t>
      </w:r>
      <w:proofErr w:type="gramStart"/>
      <w:r>
        <w:rPr>
          <w:lang w:eastAsia="ja-JP"/>
        </w:rPr>
        <w:t>e.g.</w:t>
      </w:r>
      <w:proofErr w:type="gramEnd"/>
      <w:r>
        <w:rPr>
          <w:lang w:eastAsia="ja-JP"/>
        </w:rPr>
        <w:t xml:space="preserve"> </w:t>
      </w:r>
      <w:proofErr w:type="spellStart"/>
      <w:r>
        <w:rPr>
          <w:lang w:eastAsia="ja-JP"/>
        </w:rPr>
        <w:t>PSFCh</w:t>
      </w:r>
      <w:proofErr w:type="spellEnd"/>
      <w:r>
        <w:rPr>
          <w:lang w:eastAsia="ja-JP"/>
        </w:rPr>
        <w:t>)</w:t>
      </w:r>
      <w:r w:rsidR="005A2AF4">
        <w:rPr>
          <w:lang w:eastAsia="ja-JP"/>
        </w:rPr>
        <w:t>.</w:t>
      </w:r>
      <w:r>
        <w:rPr>
          <w:lang w:eastAsia="ja-JP"/>
        </w:rPr>
        <w:t xml:space="preserve"> </w:t>
      </w:r>
      <w:r w:rsidR="005A2AF4">
        <w:rPr>
          <w:lang w:eastAsia="ja-JP"/>
        </w:rPr>
        <w:t>H</w:t>
      </w:r>
      <w:r>
        <w:rPr>
          <w:lang w:eastAsia="ja-JP"/>
        </w:rPr>
        <w:t>owever</w:t>
      </w:r>
      <w:r w:rsidR="00E00474">
        <w:rPr>
          <w:lang w:eastAsia="ja-JP"/>
        </w:rPr>
        <w:t>,</w:t>
      </w:r>
      <w:r>
        <w:rPr>
          <w:lang w:eastAsia="ja-JP"/>
        </w:rPr>
        <w:t xml:space="preserve"> </w:t>
      </w:r>
      <w:proofErr w:type="spellStart"/>
      <w:r>
        <w:rPr>
          <w:lang w:eastAsia="ja-JP"/>
        </w:rPr>
        <w:t>PSFCh</w:t>
      </w:r>
      <w:proofErr w:type="spellEnd"/>
      <w:r>
        <w:rPr>
          <w:lang w:eastAsia="ja-JP"/>
        </w:rPr>
        <w:t xml:space="preserve"> transmissions could be covered by Type 2A transmissions as defined by [4], </w:t>
      </w:r>
      <w:r w:rsidR="005A2AF4">
        <w:rPr>
          <w:lang w:eastAsia="ja-JP"/>
        </w:rPr>
        <w:t>since</w:t>
      </w:r>
      <w:r>
        <w:rPr>
          <w:lang w:eastAsia="ja-JP"/>
        </w:rPr>
        <w:t xml:space="preserve"> </w:t>
      </w:r>
      <w:proofErr w:type="spellStart"/>
      <w:r>
        <w:rPr>
          <w:lang w:eastAsia="ja-JP"/>
        </w:rPr>
        <w:t>PSFCh</w:t>
      </w:r>
      <w:proofErr w:type="spellEnd"/>
      <w:r>
        <w:rPr>
          <w:lang w:eastAsia="ja-JP"/>
        </w:rPr>
        <w:t xml:space="preserve"> </w:t>
      </w:r>
      <w:r w:rsidR="005A2AF4">
        <w:rPr>
          <w:lang w:eastAsia="ja-JP"/>
        </w:rPr>
        <w:t>could be considered</w:t>
      </w:r>
      <w:r>
        <w:rPr>
          <w:lang w:eastAsia="ja-JP"/>
        </w:rPr>
        <w:t xml:space="preserve"> as ‘non-unicast transmissions” per section #4.1.2 [4]</w:t>
      </w:r>
      <w:r w:rsidR="004F08B4">
        <w:rPr>
          <w:lang w:eastAsia="ja-JP"/>
        </w:rPr>
        <w:t xml:space="preserve">. </w:t>
      </w:r>
    </w:p>
    <w:p w14:paraId="29266546" w14:textId="4107FAB5" w:rsidR="00664784" w:rsidRDefault="00664784" w:rsidP="00272D60">
      <w:pPr>
        <w:jc w:val="both"/>
        <w:rPr>
          <w:lang w:eastAsia="ja-JP"/>
        </w:rPr>
      </w:pPr>
    </w:p>
    <w:p w14:paraId="432AFD87" w14:textId="235BBBA7" w:rsidR="00664784" w:rsidRPr="001D76CB" w:rsidRDefault="00664784" w:rsidP="00664784">
      <w:pPr>
        <w:jc w:val="both"/>
        <w:rPr>
          <w:b/>
          <w:bCs/>
          <w:lang w:eastAsia="ja-JP"/>
        </w:rPr>
      </w:pPr>
      <w:r>
        <w:rPr>
          <w:b/>
          <w:bCs/>
          <w:lang w:eastAsia="ja-JP"/>
        </w:rPr>
        <w:t>Proposal</w:t>
      </w:r>
      <w:r w:rsidRPr="001D76CB">
        <w:rPr>
          <w:b/>
          <w:bCs/>
          <w:lang w:eastAsia="ja-JP"/>
        </w:rPr>
        <w:t xml:space="preserve"> </w:t>
      </w:r>
      <w:r>
        <w:rPr>
          <w:b/>
          <w:bCs/>
          <w:lang w:eastAsia="ja-JP"/>
        </w:rPr>
        <w:t>3</w:t>
      </w:r>
    </w:p>
    <w:p w14:paraId="6D463B08" w14:textId="573C2C37" w:rsidR="00F27841" w:rsidRPr="00E00474" w:rsidRDefault="00094427" w:rsidP="00F27841">
      <w:pPr>
        <w:rPr>
          <w:b/>
          <w:bCs/>
        </w:rPr>
      </w:pPr>
      <w:r w:rsidRPr="00E00474">
        <w:rPr>
          <w:b/>
          <w:bCs/>
          <w:lang w:eastAsia="ja-JP"/>
        </w:rPr>
        <w:t xml:space="preserve">If Type 2A is applicable to </w:t>
      </w:r>
      <w:proofErr w:type="spellStart"/>
      <w:r w:rsidRPr="00E00474">
        <w:rPr>
          <w:b/>
          <w:bCs/>
          <w:lang w:eastAsia="ja-JP"/>
        </w:rPr>
        <w:t>PSFCh</w:t>
      </w:r>
      <w:proofErr w:type="spellEnd"/>
      <w:r w:rsidRPr="00E00474">
        <w:rPr>
          <w:b/>
          <w:bCs/>
          <w:lang w:eastAsia="ja-JP"/>
        </w:rPr>
        <w:t xml:space="preserve"> (without a shared channel occupancy), </w:t>
      </w:r>
      <w:r w:rsidR="00E539CE">
        <w:rPr>
          <w:b/>
          <w:bCs/>
          <w:lang w:eastAsia="ja-JP"/>
        </w:rPr>
        <w:t xml:space="preserve">apply the same restriction to S-SSB i.e., </w:t>
      </w:r>
      <w:proofErr w:type="spellStart"/>
      <w:r w:rsidRPr="00E00474">
        <w:rPr>
          <w:b/>
          <w:bCs/>
          <w:lang w:eastAsia="ja-JP"/>
        </w:rPr>
        <w:t>PSFCh</w:t>
      </w:r>
      <w:proofErr w:type="spellEnd"/>
      <w:r w:rsidRPr="00E00474">
        <w:rPr>
          <w:b/>
          <w:bCs/>
          <w:lang w:eastAsia="ja-JP"/>
        </w:rPr>
        <w:t xml:space="preserve"> could be multiplexed with S-SSB subject to </w:t>
      </w:r>
      <w:r w:rsidR="00E00474" w:rsidRPr="00E00474">
        <w:rPr>
          <w:b/>
          <w:bCs/>
          <w:lang w:eastAsia="ja-JP"/>
        </w:rPr>
        <w:t xml:space="preserve">a </w:t>
      </w:r>
      <w:r w:rsidRPr="00E00474">
        <w:rPr>
          <w:b/>
          <w:bCs/>
        </w:rPr>
        <w:t xml:space="preserve">duration </w:t>
      </w:r>
      <w:r w:rsidR="00E00474" w:rsidRPr="00E00474">
        <w:rPr>
          <w:b/>
          <w:bCs/>
        </w:rPr>
        <w:t>of at</w:t>
      </w:r>
      <w:r w:rsidRPr="00E00474">
        <w:rPr>
          <w:b/>
          <w:bCs/>
        </w:rPr>
        <w:t xml:space="preserve"> most</w:t>
      </w:r>
      <w:r w:rsidRPr="00E00474">
        <w:rPr>
          <w:b/>
          <w:bCs/>
          <w:sz w:val="28"/>
          <w:szCs w:val="28"/>
        </w:rPr>
        <w:t xml:space="preserve"> </w:t>
      </w:r>
      <m:oMath>
        <m:r>
          <m:rPr>
            <m:sty m:val="bi"/>
          </m:rPr>
          <w:rPr>
            <w:rFonts w:ascii="Cambria Math" w:hAnsi="Cambria Math"/>
          </w:rPr>
          <m:t>1</m:t>
        </m:r>
        <m:r>
          <m:rPr>
            <m:sty m:val="bi"/>
          </m:rPr>
          <w:rPr>
            <w:rFonts w:ascii="Cambria Math" w:hAnsi="Cambria Math"/>
          </w:rPr>
          <m:t>ms</m:t>
        </m:r>
      </m:oMath>
      <w:r w:rsidRPr="00E00474">
        <w:rPr>
          <w:b/>
          <w:bCs/>
        </w:rPr>
        <w:t xml:space="preserve"> and the discovery burst duty cycle is at most </w:t>
      </w:r>
      <m:oMath>
        <m:f>
          <m:fPr>
            <m:type m:val="lin"/>
            <m:ctrlPr>
              <w:rPr>
                <w:rFonts w:ascii="Cambria Math" w:hAnsi="Cambria Math"/>
                <w:b/>
                <w:bCs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20</m:t>
            </m:r>
          </m:den>
        </m:f>
      </m:oMath>
      <w:r w:rsidRPr="00E00474">
        <w:rPr>
          <w:b/>
          <w:bCs/>
        </w:rPr>
        <w:t>.</w:t>
      </w:r>
    </w:p>
    <w:p w14:paraId="5D77386E" w14:textId="41BCAE40" w:rsidR="00094427" w:rsidRDefault="00094427" w:rsidP="00F27841"/>
    <w:p w14:paraId="16C55ACA" w14:textId="4933D55A" w:rsidR="00094427" w:rsidRPr="001D76CB" w:rsidRDefault="00094427" w:rsidP="00094427">
      <w:pPr>
        <w:jc w:val="both"/>
        <w:rPr>
          <w:b/>
          <w:bCs/>
          <w:lang w:eastAsia="ja-JP"/>
        </w:rPr>
      </w:pPr>
      <w:r>
        <w:rPr>
          <w:b/>
          <w:bCs/>
          <w:lang w:eastAsia="ja-JP"/>
        </w:rPr>
        <w:t>Proposal</w:t>
      </w:r>
      <w:r w:rsidRPr="001D76CB">
        <w:rPr>
          <w:b/>
          <w:bCs/>
          <w:lang w:eastAsia="ja-JP"/>
        </w:rPr>
        <w:t xml:space="preserve"> </w:t>
      </w:r>
      <w:r>
        <w:rPr>
          <w:b/>
          <w:bCs/>
          <w:lang w:eastAsia="ja-JP"/>
        </w:rPr>
        <w:t>4</w:t>
      </w:r>
    </w:p>
    <w:p w14:paraId="2C38B9C5" w14:textId="2585C757" w:rsidR="00094427" w:rsidRPr="00E00474" w:rsidRDefault="00E00474" w:rsidP="00094427">
      <w:pPr>
        <w:rPr>
          <w:b/>
          <w:bCs/>
        </w:rPr>
      </w:pPr>
      <w:r>
        <w:rPr>
          <w:rFonts w:ascii="Arial" w:hAnsi="Arial" w:cs="Arial"/>
          <w:b/>
          <w:bCs/>
          <w:sz w:val="22"/>
          <w:szCs w:val="22"/>
          <w:lang w:eastAsia="ja-JP"/>
        </w:rPr>
        <w:t>Changing t</w:t>
      </w:r>
      <w:r w:rsidR="00094427" w:rsidRPr="00E00474">
        <w:rPr>
          <w:rFonts w:ascii="Arial" w:hAnsi="Arial" w:cs="Arial"/>
          <w:b/>
          <w:bCs/>
          <w:sz w:val="22"/>
          <w:szCs w:val="22"/>
          <w:lang w:eastAsia="ja-JP"/>
        </w:rPr>
        <w:t>he duration limit and duty cycle factor</w:t>
      </w:r>
      <w:r>
        <w:rPr>
          <w:rFonts w:ascii="Arial" w:hAnsi="Arial" w:cs="Arial"/>
          <w:b/>
          <w:bCs/>
          <w:sz w:val="22"/>
          <w:szCs w:val="22"/>
          <w:lang w:eastAsia="ja-JP"/>
        </w:rPr>
        <w:t xml:space="preserve"> of discovery burst multiplexed with non-unicast data or </w:t>
      </w:r>
      <w:proofErr w:type="spellStart"/>
      <w:r>
        <w:rPr>
          <w:rFonts w:ascii="Arial" w:hAnsi="Arial" w:cs="Arial"/>
          <w:b/>
          <w:bCs/>
          <w:sz w:val="22"/>
          <w:szCs w:val="22"/>
          <w:lang w:eastAsia="ja-JP"/>
        </w:rPr>
        <w:t>PSFCh</w:t>
      </w:r>
      <w:proofErr w:type="spellEnd"/>
      <w:r>
        <w:rPr>
          <w:rFonts w:ascii="Arial" w:hAnsi="Arial" w:cs="Arial"/>
          <w:b/>
          <w:bCs/>
          <w:sz w:val="22"/>
          <w:szCs w:val="22"/>
          <w:lang w:eastAsia="ja-JP"/>
        </w:rPr>
        <w:t>,</w:t>
      </w:r>
      <w:r w:rsidR="00094427" w:rsidRPr="00E00474">
        <w:rPr>
          <w:rFonts w:ascii="Arial" w:hAnsi="Arial" w:cs="Arial"/>
          <w:b/>
          <w:bCs/>
          <w:sz w:val="22"/>
          <w:szCs w:val="22"/>
          <w:lang w:eastAsia="ja-JP"/>
        </w:rPr>
        <w:t xml:space="preserve"> as provided by </w:t>
      </w:r>
      <w:r>
        <w:rPr>
          <w:rFonts w:ascii="Arial" w:hAnsi="Arial" w:cs="Arial"/>
          <w:b/>
          <w:bCs/>
          <w:sz w:val="22"/>
          <w:szCs w:val="22"/>
          <w:lang w:eastAsia="ja-JP"/>
        </w:rPr>
        <w:t xml:space="preserve">section 4.1.2 </w:t>
      </w:r>
      <w:r w:rsidR="00094427" w:rsidRPr="00E00474">
        <w:rPr>
          <w:rFonts w:ascii="Arial" w:hAnsi="Arial" w:cs="Arial"/>
          <w:b/>
          <w:bCs/>
          <w:sz w:val="22"/>
          <w:szCs w:val="22"/>
          <w:lang w:eastAsia="ja-JP"/>
        </w:rPr>
        <w:t>[4]</w:t>
      </w:r>
      <w:r>
        <w:rPr>
          <w:rFonts w:ascii="Arial" w:hAnsi="Arial" w:cs="Arial"/>
          <w:b/>
          <w:bCs/>
          <w:sz w:val="22"/>
          <w:szCs w:val="22"/>
          <w:lang w:eastAsia="ja-JP"/>
        </w:rPr>
        <w:t xml:space="preserve"> is not supported.</w:t>
      </w:r>
    </w:p>
    <w:p w14:paraId="7E75A25D" w14:textId="77777777" w:rsidR="00094427" w:rsidRPr="00E00474" w:rsidRDefault="00094427" w:rsidP="00F27841">
      <w:pPr>
        <w:rPr>
          <w:rFonts w:ascii="Arial" w:hAnsi="Arial" w:cs="Arial"/>
          <w:sz w:val="22"/>
          <w:szCs w:val="22"/>
          <w:lang w:eastAsia="ja-JP"/>
        </w:rPr>
      </w:pPr>
    </w:p>
    <w:p w14:paraId="6AD79154" w14:textId="6AEF2E49" w:rsidR="00F27841" w:rsidRDefault="00F27841" w:rsidP="00F27841">
      <w:pPr>
        <w:rPr>
          <w:rFonts w:ascii="Arial" w:hAnsi="Arial" w:cs="Arial"/>
          <w:b/>
          <w:bCs/>
          <w:sz w:val="22"/>
          <w:szCs w:val="22"/>
          <w:lang w:eastAsia="ja-JP"/>
        </w:rPr>
      </w:pPr>
    </w:p>
    <w:p w14:paraId="74CFA093" w14:textId="46B69CE5" w:rsidR="00F27841" w:rsidRDefault="00F27841" w:rsidP="00F27841">
      <w:pPr>
        <w:rPr>
          <w:rFonts w:ascii="Arial" w:hAnsi="Arial" w:cs="Arial"/>
          <w:b/>
          <w:bCs/>
          <w:sz w:val="22"/>
          <w:szCs w:val="22"/>
          <w:lang w:eastAsia="ja-JP"/>
        </w:rPr>
      </w:pPr>
      <w:r>
        <w:rPr>
          <w:rFonts w:ascii="Arial" w:hAnsi="Arial" w:cs="Arial"/>
          <w:b/>
          <w:bCs/>
          <w:sz w:val="22"/>
          <w:szCs w:val="22"/>
          <w:lang w:eastAsia="ja-JP"/>
        </w:rPr>
        <w:t xml:space="preserve">2.3 </w:t>
      </w:r>
      <w:r w:rsidR="00D71D9F">
        <w:rPr>
          <w:rFonts w:ascii="Arial" w:hAnsi="Arial" w:cs="Arial"/>
          <w:b/>
          <w:bCs/>
          <w:sz w:val="22"/>
          <w:szCs w:val="22"/>
          <w:lang w:eastAsia="ja-JP"/>
        </w:rPr>
        <w:t>Multi-channel Type A or B applicability to S-SSB/</w:t>
      </w:r>
      <w:proofErr w:type="spellStart"/>
      <w:r w:rsidR="00D71D9F">
        <w:rPr>
          <w:rFonts w:ascii="Arial" w:hAnsi="Arial" w:cs="Arial"/>
          <w:b/>
          <w:bCs/>
          <w:sz w:val="22"/>
          <w:szCs w:val="22"/>
          <w:lang w:eastAsia="ja-JP"/>
        </w:rPr>
        <w:t>PSFCh</w:t>
      </w:r>
      <w:proofErr w:type="spellEnd"/>
      <w:r w:rsidR="00D71D9F">
        <w:rPr>
          <w:rFonts w:ascii="Arial" w:hAnsi="Arial" w:cs="Arial"/>
          <w:b/>
          <w:bCs/>
          <w:sz w:val="22"/>
          <w:szCs w:val="22"/>
          <w:lang w:eastAsia="ja-JP"/>
        </w:rPr>
        <w:t xml:space="preserve"> </w:t>
      </w:r>
      <w:proofErr w:type="spellStart"/>
      <w:r w:rsidR="00D71D9F">
        <w:rPr>
          <w:rFonts w:ascii="Arial" w:hAnsi="Arial" w:cs="Arial"/>
          <w:b/>
          <w:bCs/>
          <w:sz w:val="22"/>
          <w:szCs w:val="22"/>
          <w:lang w:eastAsia="ja-JP"/>
        </w:rPr>
        <w:t>transmisssions</w:t>
      </w:r>
      <w:proofErr w:type="spellEnd"/>
      <w:r w:rsidR="00D71D9F">
        <w:rPr>
          <w:rFonts w:ascii="Arial" w:hAnsi="Arial" w:cs="Arial"/>
          <w:b/>
          <w:bCs/>
          <w:sz w:val="22"/>
          <w:szCs w:val="22"/>
          <w:lang w:eastAsia="ja-JP"/>
        </w:rPr>
        <w:t xml:space="preserve"> </w:t>
      </w:r>
    </w:p>
    <w:p w14:paraId="1B7048BD" w14:textId="173F07E1" w:rsidR="00E72AA5" w:rsidRDefault="00D71D9F" w:rsidP="00290D3D">
      <w:pPr>
        <w:rPr>
          <w:lang w:eastAsia="ja-JP"/>
        </w:rPr>
      </w:pPr>
      <w:r>
        <w:rPr>
          <w:lang w:eastAsia="ja-JP"/>
        </w:rPr>
        <w:t>Concerning the opinions sought on the agreement #1.3, we have the following suggestions.</w:t>
      </w:r>
    </w:p>
    <w:p w14:paraId="51B5AC59" w14:textId="63C3A48B" w:rsidR="00AB2FD0" w:rsidRDefault="00AB2FD0" w:rsidP="00AB2FD0"/>
    <w:p w14:paraId="638C49FA" w14:textId="143BA748" w:rsidR="00D71D9F" w:rsidRDefault="00AA5DBA" w:rsidP="00AB2FD0">
      <w:proofErr w:type="gramStart"/>
      <w:r>
        <w:t>In order to</w:t>
      </w:r>
      <w:proofErr w:type="gramEnd"/>
      <w:r>
        <w:t xml:space="preserve"> maint</w:t>
      </w:r>
      <w:r w:rsidR="00222EA7">
        <w:t>ain</w:t>
      </w:r>
      <w:r>
        <w:t xml:space="preserve"> the compatibility with NR-U specs, we support the S-SS</w:t>
      </w:r>
      <w:r w:rsidR="00222EA7">
        <w:t>B</w:t>
      </w:r>
      <w:r>
        <w:t xml:space="preserve"> transmission over one RB set.</w:t>
      </w:r>
    </w:p>
    <w:p w14:paraId="0C0D4E57" w14:textId="75832463" w:rsidR="00D71D9F" w:rsidRDefault="00D71D9F" w:rsidP="00AB2FD0"/>
    <w:p w14:paraId="61643058" w14:textId="2DE95737" w:rsidR="00D71D9F" w:rsidRPr="001D76CB" w:rsidRDefault="00D71D9F" w:rsidP="00D71D9F">
      <w:pPr>
        <w:jc w:val="both"/>
        <w:rPr>
          <w:b/>
          <w:bCs/>
          <w:lang w:eastAsia="ja-JP"/>
        </w:rPr>
      </w:pPr>
      <w:r>
        <w:rPr>
          <w:b/>
          <w:bCs/>
          <w:lang w:eastAsia="ja-JP"/>
        </w:rPr>
        <w:t>Proposal</w:t>
      </w:r>
      <w:r w:rsidRPr="001D76CB">
        <w:rPr>
          <w:b/>
          <w:bCs/>
          <w:lang w:eastAsia="ja-JP"/>
        </w:rPr>
        <w:t xml:space="preserve"> </w:t>
      </w:r>
      <w:r w:rsidR="00C72D3A">
        <w:rPr>
          <w:b/>
          <w:bCs/>
          <w:lang w:eastAsia="ja-JP"/>
        </w:rPr>
        <w:t>5</w:t>
      </w:r>
    </w:p>
    <w:p w14:paraId="5B9F8545" w14:textId="402329F4" w:rsidR="00D71D9F" w:rsidRDefault="00D71D9F" w:rsidP="00D71D9F">
      <w:pPr>
        <w:rPr>
          <w:b/>
          <w:bCs/>
        </w:rPr>
      </w:pPr>
      <w:r>
        <w:rPr>
          <w:b/>
          <w:bCs/>
          <w:lang w:eastAsia="ja-JP"/>
        </w:rPr>
        <w:t xml:space="preserve"> </w:t>
      </w:r>
      <w:r>
        <w:rPr>
          <w:b/>
          <w:bCs/>
        </w:rPr>
        <w:t>S-SSB shall be transmitted over one RB set.</w:t>
      </w:r>
    </w:p>
    <w:p w14:paraId="296AF2DE" w14:textId="06F3F96E" w:rsidR="004864E4" w:rsidRDefault="004864E4" w:rsidP="00D71D9F">
      <w:pPr>
        <w:rPr>
          <w:b/>
          <w:bCs/>
        </w:rPr>
      </w:pPr>
    </w:p>
    <w:p w14:paraId="58B4AF13" w14:textId="36C954B9" w:rsidR="004864E4" w:rsidRDefault="004864E4" w:rsidP="00D71D9F">
      <w:r w:rsidRPr="004864E4">
        <w:t>The</w:t>
      </w:r>
      <w:r>
        <w:t xml:space="preserve"> </w:t>
      </w:r>
      <w:proofErr w:type="spellStart"/>
      <w:r>
        <w:t>PSFCh</w:t>
      </w:r>
      <w:proofErr w:type="spellEnd"/>
      <w:r>
        <w:t xml:space="preserve"> transmissions may be differing</w:t>
      </w:r>
      <w:r w:rsidR="00AA01A9">
        <w:t xml:space="preserve"> between each other,</w:t>
      </w:r>
      <w:r>
        <w:t xml:space="preserve"> </w:t>
      </w:r>
      <w:proofErr w:type="gramStart"/>
      <w:r>
        <w:t>content</w:t>
      </w:r>
      <w:proofErr w:type="gramEnd"/>
      <w:r>
        <w:t xml:space="preserve"> and time wise. </w:t>
      </w:r>
      <w:r w:rsidR="00F97C01">
        <w:t>T</w:t>
      </w:r>
      <w:r>
        <w:t>hey could be potentially transmitted over multiple channels,</w:t>
      </w:r>
      <w:r w:rsidR="00F97C01">
        <w:t xml:space="preserve"> and </w:t>
      </w:r>
      <w:r>
        <w:t>each one of them subject clearing their LBT procedure</w:t>
      </w:r>
      <w:r w:rsidR="00F97C01">
        <w:t xml:space="preserve">. </w:t>
      </w:r>
      <w:r w:rsidR="00AA01A9">
        <w:t>These</w:t>
      </w:r>
      <w:r w:rsidR="00F97C01">
        <w:t xml:space="preserve"> indicate the possibility that one </w:t>
      </w:r>
      <w:proofErr w:type="spellStart"/>
      <w:r w:rsidR="00F97C01">
        <w:t>PSFCh</w:t>
      </w:r>
      <w:proofErr w:type="spellEnd"/>
      <w:r w:rsidR="00F97C01">
        <w:t xml:space="preserve"> transmission may end up later or earlier than other </w:t>
      </w:r>
      <w:proofErr w:type="spellStart"/>
      <w:r w:rsidR="00F97C01">
        <w:t>PSFCh</w:t>
      </w:r>
      <w:proofErr w:type="spellEnd"/>
      <w:r w:rsidR="00F97C01">
        <w:t xml:space="preserve"> transmissions. I</w:t>
      </w:r>
      <w:r w:rsidR="00AA01A9">
        <w:t>f</w:t>
      </w:r>
      <w:r w:rsidR="00F97C01">
        <w:t xml:space="preserve"> so, then all related counters over the rest of the channel should be re-initialized.</w:t>
      </w:r>
    </w:p>
    <w:p w14:paraId="0416C21B" w14:textId="78212F04" w:rsidR="00F97C01" w:rsidRDefault="00F97C01" w:rsidP="00D71D9F"/>
    <w:p w14:paraId="6B4C9821" w14:textId="4975CD98" w:rsidR="00F97C01" w:rsidRPr="001D76CB" w:rsidRDefault="00F97C01" w:rsidP="00F97C01">
      <w:pPr>
        <w:jc w:val="both"/>
        <w:rPr>
          <w:b/>
          <w:bCs/>
          <w:lang w:eastAsia="ja-JP"/>
        </w:rPr>
      </w:pPr>
      <w:r>
        <w:rPr>
          <w:b/>
          <w:bCs/>
          <w:lang w:eastAsia="ja-JP"/>
        </w:rPr>
        <w:t>Proposal</w:t>
      </w:r>
      <w:r w:rsidRPr="001D76CB">
        <w:rPr>
          <w:b/>
          <w:bCs/>
          <w:lang w:eastAsia="ja-JP"/>
        </w:rPr>
        <w:t xml:space="preserve"> </w:t>
      </w:r>
      <w:r w:rsidR="00590B67">
        <w:rPr>
          <w:b/>
          <w:bCs/>
          <w:lang w:eastAsia="ja-JP"/>
        </w:rPr>
        <w:t>6</w:t>
      </w:r>
    </w:p>
    <w:p w14:paraId="747525B1" w14:textId="7805EC8F" w:rsidR="00F97C01" w:rsidRDefault="00F97C01" w:rsidP="00F97C01">
      <w:pPr>
        <w:rPr>
          <w:b/>
          <w:bCs/>
        </w:rPr>
      </w:pPr>
      <w:r>
        <w:rPr>
          <w:b/>
          <w:bCs/>
          <w:lang w:eastAsia="ja-JP"/>
        </w:rPr>
        <w:t xml:space="preserve">Dynamic multi-channel </w:t>
      </w:r>
      <w:proofErr w:type="spellStart"/>
      <w:r>
        <w:rPr>
          <w:b/>
          <w:bCs/>
          <w:lang w:eastAsia="ja-JP"/>
        </w:rPr>
        <w:t>PSFCh</w:t>
      </w:r>
      <w:proofErr w:type="spellEnd"/>
      <w:r>
        <w:rPr>
          <w:b/>
          <w:bCs/>
          <w:lang w:eastAsia="ja-JP"/>
        </w:rPr>
        <w:t xml:space="preserve"> transmissions shall be supported by Type A2.</w:t>
      </w:r>
    </w:p>
    <w:p w14:paraId="4317E06D" w14:textId="77777777" w:rsidR="00D71D9F" w:rsidRDefault="00D71D9F" w:rsidP="00AB2FD0"/>
    <w:p w14:paraId="38090CF6" w14:textId="2051A8E2" w:rsidR="00D04BC3" w:rsidRPr="00990462" w:rsidRDefault="00F1569E" w:rsidP="00F1569E">
      <w:pPr>
        <w:jc w:val="both"/>
        <w:rPr>
          <w:rFonts w:eastAsiaTheme="minorEastAsia"/>
          <w:sz w:val="22"/>
          <w:szCs w:val="22"/>
        </w:rPr>
      </w:pPr>
      <w:r>
        <w:rPr>
          <w:rFonts w:eastAsiaTheme="minorEastAsia"/>
          <w:sz w:val="22"/>
          <w:szCs w:val="22"/>
        </w:rPr>
        <w:t>W</w:t>
      </w:r>
      <w:r w:rsidR="00F46CC1">
        <w:rPr>
          <w:rFonts w:eastAsiaTheme="minorEastAsia"/>
          <w:sz w:val="22"/>
          <w:szCs w:val="22"/>
        </w:rPr>
        <w:t>e do not see</w:t>
      </w:r>
      <w:r w:rsidR="00F46CC1">
        <w:rPr>
          <w:rFonts w:eastAsiaTheme="minorEastAsia"/>
          <w:sz w:val="22"/>
          <w:szCs w:val="22"/>
        </w:rPr>
        <w:t xml:space="preserve"> the benefits of occupying more than one channel with </w:t>
      </w:r>
      <w:proofErr w:type="spellStart"/>
      <w:r w:rsidR="00F46CC1">
        <w:rPr>
          <w:rFonts w:eastAsiaTheme="minorEastAsia"/>
          <w:sz w:val="22"/>
          <w:szCs w:val="22"/>
        </w:rPr>
        <w:t>PSFCh</w:t>
      </w:r>
      <w:proofErr w:type="spellEnd"/>
      <w:r>
        <w:rPr>
          <w:rFonts w:eastAsiaTheme="minorEastAsia"/>
          <w:sz w:val="22"/>
          <w:szCs w:val="22"/>
        </w:rPr>
        <w:t xml:space="preserve"> traffic.</w:t>
      </w:r>
    </w:p>
    <w:p w14:paraId="3FF9B556" w14:textId="77777777" w:rsidR="00AF3ACD" w:rsidRDefault="00AF3ACD" w:rsidP="00D54256">
      <w:pPr>
        <w:jc w:val="both"/>
        <w:rPr>
          <w:b/>
          <w:bCs/>
          <w:lang w:eastAsia="ja-JP"/>
        </w:rPr>
      </w:pPr>
    </w:p>
    <w:p w14:paraId="2B8B5B27" w14:textId="6A055087" w:rsidR="00D54256" w:rsidRPr="001D76CB" w:rsidRDefault="00D54256" w:rsidP="00D54256">
      <w:pPr>
        <w:jc w:val="both"/>
        <w:rPr>
          <w:b/>
          <w:bCs/>
          <w:lang w:eastAsia="ja-JP"/>
        </w:rPr>
      </w:pPr>
      <w:r>
        <w:rPr>
          <w:b/>
          <w:bCs/>
          <w:lang w:eastAsia="ja-JP"/>
        </w:rPr>
        <w:t>Proposal</w:t>
      </w:r>
      <w:r w:rsidRPr="001D76CB">
        <w:rPr>
          <w:b/>
          <w:bCs/>
          <w:lang w:eastAsia="ja-JP"/>
        </w:rPr>
        <w:t xml:space="preserve"> </w:t>
      </w:r>
      <w:r w:rsidR="00590B67">
        <w:rPr>
          <w:b/>
          <w:bCs/>
          <w:lang w:eastAsia="ja-JP"/>
        </w:rPr>
        <w:t>7</w:t>
      </w:r>
    </w:p>
    <w:p w14:paraId="1C34A98F" w14:textId="4416397D" w:rsidR="00D54256" w:rsidRDefault="00D94FF3" w:rsidP="00D54256">
      <w:pPr>
        <w:rPr>
          <w:b/>
          <w:bCs/>
        </w:rPr>
      </w:pPr>
      <w:r>
        <w:rPr>
          <w:b/>
          <w:bCs/>
          <w:lang w:eastAsia="ja-JP"/>
        </w:rPr>
        <w:t xml:space="preserve">Multi-channel </w:t>
      </w:r>
      <w:proofErr w:type="spellStart"/>
      <w:r w:rsidR="00D54256">
        <w:rPr>
          <w:b/>
          <w:bCs/>
          <w:lang w:eastAsia="ja-JP"/>
        </w:rPr>
        <w:t>PSFCh</w:t>
      </w:r>
      <w:proofErr w:type="spellEnd"/>
      <w:r w:rsidR="00D54256">
        <w:rPr>
          <w:b/>
          <w:bCs/>
          <w:lang w:eastAsia="ja-JP"/>
        </w:rPr>
        <w:t xml:space="preserve"> transmissions </w:t>
      </w:r>
      <w:r>
        <w:rPr>
          <w:b/>
          <w:bCs/>
          <w:lang w:eastAsia="ja-JP"/>
        </w:rPr>
        <w:t xml:space="preserve">should be limited to a </w:t>
      </w:r>
      <w:r w:rsidR="00D54256">
        <w:rPr>
          <w:b/>
          <w:bCs/>
          <w:lang w:eastAsia="ja-JP"/>
        </w:rPr>
        <w:t>contiguous RB set.</w:t>
      </w:r>
    </w:p>
    <w:p w14:paraId="1E0E295D" w14:textId="77777777" w:rsidR="00D54256" w:rsidRPr="00D54256" w:rsidRDefault="00D54256" w:rsidP="00D54256">
      <w:pPr>
        <w:jc w:val="both"/>
        <w:rPr>
          <w:rFonts w:eastAsiaTheme="minorEastAsia"/>
          <w:sz w:val="22"/>
          <w:szCs w:val="22"/>
        </w:rPr>
      </w:pPr>
    </w:p>
    <w:p w14:paraId="23F6EF02" w14:textId="70813FF1" w:rsidR="000618ED" w:rsidRDefault="00DF23F1" w:rsidP="00601652">
      <w:pPr>
        <w:pStyle w:val="Heading1"/>
      </w:pPr>
      <w:r>
        <w:t>Conclusions</w:t>
      </w:r>
    </w:p>
    <w:p w14:paraId="4AE9742F" w14:textId="5BEA130F" w:rsidR="004033EF" w:rsidRDefault="00ED46A9" w:rsidP="00C73269">
      <w:pPr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/>
          <w:sz w:val="22"/>
          <w:szCs w:val="22"/>
          <w:lang w:eastAsia="zh-CN"/>
        </w:rPr>
        <w:t>WE discussed and made the following proposals related to SL-U channel access.</w:t>
      </w:r>
    </w:p>
    <w:p w14:paraId="75117751" w14:textId="4C788FA9" w:rsidR="00E37E59" w:rsidRDefault="00E37E59" w:rsidP="00E37E59">
      <w:pPr>
        <w:rPr>
          <w:rFonts w:ascii="Arial" w:hAnsi="Arial" w:cs="Arial"/>
          <w:b/>
          <w:bCs/>
          <w:sz w:val="22"/>
          <w:szCs w:val="22"/>
          <w:lang w:eastAsia="ja-JP"/>
        </w:rPr>
      </w:pPr>
    </w:p>
    <w:p w14:paraId="62F3EBE7" w14:textId="77777777" w:rsidR="00ED46A9" w:rsidRPr="001D76CB" w:rsidRDefault="00ED46A9" w:rsidP="00ED46A9">
      <w:pPr>
        <w:jc w:val="both"/>
        <w:rPr>
          <w:b/>
          <w:bCs/>
          <w:lang w:eastAsia="ja-JP"/>
        </w:rPr>
      </w:pPr>
      <w:r>
        <w:rPr>
          <w:b/>
          <w:bCs/>
          <w:lang w:eastAsia="ja-JP"/>
        </w:rPr>
        <w:t>Proposal</w:t>
      </w:r>
      <w:r w:rsidRPr="001D76CB">
        <w:rPr>
          <w:b/>
          <w:bCs/>
          <w:lang w:eastAsia="ja-JP"/>
        </w:rPr>
        <w:t xml:space="preserve"> 1</w:t>
      </w:r>
    </w:p>
    <w:p w14:paraId="42ADE7EA" w14:textId="4885CCC0" w:rsidR="00ED46A9" w:rsidRDefault="00ED46A9" w:rsidP="00ED46A9">
      <w:pPr>
        <w:jc w:val="both"/>
        <w:rPr>
          <w:b/>
          <w:bCs/>
          <w:lang w:eastAsia="ja-JP"/>
        </w:rPr>
      </w:pPr>
      <w:r>
        <w:rPr>
          <w:b/>
          <w:bCs/>
          <w:lang w:eastAsia="ja-JP"/>
        </w:rPr>
        <w:t xml:space="preserve"> A responding UE shall not transmit </w:t>
      </w:r>
      <w:proofErr w:type="spellStart"/>
      <w:r>
        <w:rPr>
          <w:b/>
          <w:bCs/>
          <w:lang w:eastAsia="ja-JP"/>
        </w:rPr>
        <w:t>PSFCh</w:t>
      </w:r>
      <w:proofErr w:type="spellEnd"/>
      <w:r>
        <w:rPr>
          <w:b/>
          <w:bCs/>
          <w:lang w:eastAsia="ja-JP"/>
        </w:rPr>
        <w:t xml:space="preserve"> to UEs, other than the originator.</w:t>
      </w:r>
    </w:p>
    <w:p w14:paraId="31A49007" w14:textId="113624ED" w:rsidR="00ED46A9" w:rsidRDefault="00ED46A9" w:rsidP="00ED46A9">
      <w:pPr>
        <w:jc w:val="both"/>
        <w:rPr>
          <w:b/>
          <w:bCs/>
          <w:lang w:eastAsia="ja-JP"/>
        </w:rPr>
      </w:pPr>
    </w:p>
    <w:p w14:paraId="7E93394B" w14:textId="77777777" w:rsidR="00ED46A9" w:rsidRPr="001D76CB" w:rsidRDefault="00ED46A9" w:rsidP="00ED46A9">
      <w:pPr>
        <w:jc w:val="both"/>
        <w:rPr>
          <w:b/>
          <w:bCs/>
          <w:lang w:eastAsia="ja-JP"/>
        </w:rPr>
      </w:pPr>
      <w:r>
        <w:rPr>
          <w:b/>
          <w:bCs/>
          <w:lang w:eastAsia="ja-JP"/>
        </w:rPr>
        <w:t>Proposal</w:t>
      </w:r>
      <w:r w:rsidRPr="001D76CB">
        <w:rPr>
          <w:b/>
          <w:bCs/>
          <w:lang w:eastAsia="ja-JP"/>
        </w:rPr>
        <w:t xml:space="preserve"> </w:t>
      </w:r>
      <w:r>
        <w:rPr>
          <w:b/>
          <w:bCs/>
          <w:lang w:eastAsia="ja-JP"/>
        </w:rPr>
        <w:t>2</w:t>
      </w:r>
    </w:p>
    <w:p w14:paraId="7109DC44" w14:textId="77777777" w:rsidR="00ED46A9" w:rsidRDefault="00ED46A9" w:rsidP="00ED46A9">
      <w:pPr>
        <w:jc w:val="both"/>
        <w:rPr>
          <w:b/>
          <w:bCs/>
          <w:lang w:eastAsia="ja-JP"/>
        </w:rPr>
      </w:pPr>
      <w:r>
        <w:rPr>
          <w:b/>
          <w:bCs/>
          <w:lang w:eastAsia="ja-JP"/>
        </w:rPr>
        <w:t xml:space="preserve"> The EDT procedure, defined by NR-U specs [4] applies to the Type 2A channel access procedure when applied to S-SSB transmission from a UE (without shared channel occupancy).</w:t>
      </w:r>
    </w:p>
    <w:p w14:paraId="65335D68" w14:textId="77777777" w:rsidR="00ED46A9" w:rsidRDefault="00ED46A9" w:rsidP="00ED46A9">
      <w:pPr>
        <w:jc w:val="both"/>
        <w:rPr>
          <w:b/>
          <w:bCs/>
          <w:lang w:eastAsia="ja-JP"/>
        </w:rPr>
      </w:pPr>
    </w:p>
    <w:p w14:paraId="075C3343" w14:textId="77777777" w:rsidR="00C72D3A" w:rsidRPr="001D76CB" w:rsidRDefault="00C72D3A" w:rsidP="00C72D3A">
      <w:pPr>
        <w:jc w:val="both"/>
        <w:rPr>
          <w:b/>
          <w:bCs/>
          <w:lang w:eastAsia="ja-JP"/>
        </w:rPr>
      </w:pPr>
      <w:r>
        <w:rPr>
          <w:b/>
          <w:bCs/>
          <w:lang w:eastAsia="ja-JP"/>
        </w:rPr>
        <w:t>Proposal</w:t>
      </w:r>
      <w:r w:rsidRPr="001D76CB">
        <w:rPr>
          <w:b/>
          <w:bCs/>
          <w:lang w:eastAsia="ja-JP"/>
        </w:rPr>
        <w:t xml:space="preserve"> </w:t>
      </w:r>
      <w:r>
        <w:rPr>
          <w:b/>
          <w:bCs/>
          <w:lang w:eastAsia="ja-JP"/>
        </w:rPr>
        <w:t>3</w:t>
      </w:r>
    </w:p>
    <w:p w14:paraId="772744E3" w14:textId="77777777" w:rsidR="00C72D3A" w:rsidRPr="00E00474" w:rsidRDefault="00C72D3A" w:rsidP="00C72D3A">
      <w:pPr>
        <w:rPr>
          <w:b/>
          <w:bCs/>
        </w:rPr>
      </w:pPr>
      <w:r w:rsidRPr="00E00474">
        <w:rPr>
          <w:b/>
          <w:bCs/>
          <w:lang w:eastAsia="ja-JP"/>
        </w:rPr>
        <w:t xml:space="preserve">If Type 2A is applicable to </w:t>
      </w:r>
      <w:proofErr w:type="spellStart"/>
      <w:r w:rsidRPr="00E00474">
        <w:rPr>
          <w:b/>
          <w:bCs/>
          <w:lang w:eastAsia="ja-JP"/>
        </w:rPr>
        <w:t>PSFCh</w:t>
      </w:r>
      <w:proofErr w:type="spellEnd"/>
      <w:r w:rsidRPr="00E00474">
        <w:rPr>
          <w:b/>
          <w:bCs/>
          <w:lang w:eastAsia="ja-JP"/>
        </w:rPr>
        <w:t xml:space="preserve"> (without a shared channel occupancy), then </w:t>
      </w:r>
      <w:proofErr w:type="spellStart"/>
      <w:r w:rsidRPr="00E00474">
        <w:rPr>
          <w:b/>
          <w:bCs/>
          <w:lang w:eastAsia="ja-JP"/>
        </w:rPr>
        <w:t>PSFCh</w:t>
      </w:r>
      <w:proofErr w:type="spellEnd"/>
      <w:r w:rsidRPr="00E00474">
        <w:rPr>
          <w:b/>
          <w:bCs/>
          <w:lang w:eastAsia="ja-JP"/>
        </w:rPr>
        <w:t xml:space="preserve"> could be multiplexed with S-SSB subject to a </w:t>
      </w:r>
      <w:r w:rsidRPr="00E00474">
        <w:rPr>
          <w:b/>
          <w:bCs/>
        </w:rPr>
        <w:t>duration of at most</w:t>
      </w:r>
      <w:r w:rsidRPr="00E00474">
        <w:rPr>
          <w:b/>
          <w:bCs/>
          <w:sz w:val="28"/>
          <w:szCs w:val="28"/>
        </w:rPr>
        <w:t xml:space="preserve"> </w:t>
      </w:r>
      <m:oMath>
        <m:r>
          <m:rPr>
            <m:sty m:val="bi"/>
          </m:rPr>
          <w:rPr>
            <w:rFonts w:ascii="Cambria Math" w:hAnsi="Cambria Math"/>
          </w:rPr>
          <m:t>1</m:t>
        </m:r>
        <m:r>
          <m:rPr>
            <m:sty m:val="bi"/>
          </m:rPr>
          <w:rPr>
            <w:rFonts w:ascii="Cambria Math" w:hAnsi="Cambria Math"/>
          </w:rPr>
          <m:t>ms</m:t>
        </m:r>
      </m:oMath>
      <w:r w:rsidRPr="00E00474">
        <w:rPr>
          <w:b/>
          <w:bCs/>
        </w:rPr>
        <w:t xml:space="preserve"> and the discovery burst duty cycle is at most </w:t>
      </w:r>
      <m:oMath>
        <m:f>
          <m:fPr>
            <m:type m:val="lin"/>
            <m:ctrlPr>
              <w:rPr>
                <w:rFonts w:ascii="Cambria Math" w:hAnsi="Cambria Math"/>
                <w:b/>
                <w:bCs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20</m:t>
            </m:r>
          </m:den>
        </m:f>
      </m:oMath>
      <w:r w:rsidRPr="00E00474">
        <w:rPr>
          <w:b/>
          <w:bCs/>
        </w:rPr>
        <w:t>.</w:t>
      </w:r>
    </w:p>
    <w:p w14:paraId="388AB778" w14:textId="77777777" w:rsidR="00C72D3A" w:rsidRDefault="00C72D3A" w:rsidP="00C72D3A"/>
    <w:p w14:paraId="3CAD4BF0" w14:textId="77777777" w:rsidR="00C72D3A" w:rsidRPr="001D76CB" w:rsidRDefault="00C72D3A" w:rsidP="00C72D3A">
      <w:pPr>
        <w:jc w:val="both"/>
        <w:rPr>
          <w:b/>
          <w:bCs/>
          <w:lang w:eastAsia="ja-JP"/>
        </w:rPr>
      </w:pPr>
      <w:r>
        <w:rPr>
          <w:b/>
          <w:bCs/>
          <w:lang w:eastAsia="ja-JP"/>
        </w:rPr>
        <w:t>Proposal</w:t>
      </w:r>
      <w:r w:rsidRPr="001D76CB">
        <w:rPr>
          <w:b/>
          <w:bCs/>
          <w:lang w:eastAsia="ja-JP"/>
        </w:rPr>
        <w:t xml:space="preserve"> </w:t>
      </w:r>
      <w:r>
        <w:rPr>
          <w:b/>
          <w:bCs/>
          <w:lang w:eastAsia="ja-JP"/>
        </w:rPr>
        <w:t>4</w:t>
      </w:r>
    </w:p>
    <w:p w14:paraId="5F470BC1" w14:textId="77777777" w:rsidR="00C72D3A" w:rsidRPr="00E00474" w:rsidRDefault="00C72D3A" w:rsidP="00C72D3A">
      <w:pPr>
        <w:rPr>
          <w:b/>
          <w:bCs/>
        </w:rPr>
      </w:pPr>
      <w:r>
        <w:rPr>
          <w:rFonts w:ascii="Arial" w:hAnsi="Arial" w:cs="Arial"/>
          <w:b/>
          <w:bCs/>
          <w:sz w:val="22"/>
          <w:szCs w:val="22"/>
          <w:lang w:eastAsia="ja-JP"/>
        </w:rPr>
        <w:t>Changing t</w:t>
      </w:r>
      <w:r w:rsidRPr="00E00474">
        <w:rPr>
          <w:rFonts w:ascii="Arial" w:hAnsi="Arial" w:cs="Arial"/>
          <w:b/>
          <w:bCs/>
          <w:sz w:val="22"/>
          <w:szCs w:val="22"/>
          <w:lang w:eastAsia="ja-JP"/>
        </w:rPr>
        <w:t>he duration limit and duty cycle factor</w:t>
      </w:r>
      <w:r>
        <w:rPr>
          <w:rFonts w:ascii="Arial" w:hAnsi="Arial" w:cs="Arial"/>
          <w:b/>
          <w:bCs/>
          <w:sz w:val="22"/>
          <w:szCs w:val="22"/>
          <w:lang w:eastAsia="ja-JP"/>
        </w:rPr>
        <w:t xml:space="preserve"> of discovery burst multiplexed with non-unicast data or </w:t>
      </w:r>
      <w:proofErr w:type="spellStart"/>
      <w:r>
        <w:rPr>
          <w:rFonts w:ascii="Arial" w:hAnsi="Arial" w:cs="Arial"/>
          <w:b/>
          <w:bCs/>
          <w:sz w:val="22"/>
          <w:szCs w:val="22"/>
          <w:lang w:eastAsia="ja-JP"/>
        </w:rPr>
        <w:t>PSFCh</w:t>
      </w:r>
      <w:proofErr w:type="spellEnd"/>
      <w:r>
        <w:rPr>
          <w:rFonts w:ascii="Arial" w:hAnsi="Arial" w:cs="Arial"/>
          <w:b/>
          <w:bCs/>
          <w:sz w:val="22"/>
          <w:szCs w:val="22"/>
          <w:lang w:eastAsia="ja-JP"/>
        </w:rPr>
        <w:t>,</w:t>
      </w:r>
      <w:r w:rsidRPr="00E00474">
        <w:rPr>
          <w:rFonts w:ascii="Arial" w:hAnsi="Arial" w:cs="Arial"/>
          <w:b/>
          <w:bCs/>
          <w:sz w:val="22"/>
          <w:szCs w:val="22"/>
          <w:lang w:eastAsia="ja-JP"/>
        </w:rPr>
        <w:t xml:space="preserve"> as provided by </w:t>
      </w:r>
      <w:r>
        <w:rPr>
          <w:rFonts w:ascii="Arial" w:hAnsi="Arial" w:cs="Arial"/>
          <w:b/>
          <w:bCs/>
          <w:sz w:val="22"/>
          <w:szCs w:val="22"/>
          <w:lang w:eastAsia="ja-JP"/>
        </w:rPr>
        <w:t xml:space="preserve">section 4.1.2 </w:t>
      </w:r>
      <w:r w:rsidRPr="00E00474">
        <w:rPr>
          <w:rFonts w:ascii="Arial" w:hAnsi="Arial" w:cs="Arial"/>
          <w:b/>
          <w:bCs/>
          <w:sz w:val="22"/>
          <w:szCs w:val="22"/>
          <w:lang w:eastAsia="ja-JP"/>
        </w:rPr>
        <w:t>[4]</w:t>
      </w:r>
      <w:r>
        <w:rPr>
          <w:rFonts w:ascii="Arial" w:hAnsi="Arial" w:cs="Arial"/>
          <w:b/>
          <w:bCs/>
          <w:sz w:val="22"/>
          <w:szCs w:val="22"/>
          <w:lang w:eastAsia="ja-JP"/>
        </w:rPr>
        <w:t xml:space="preserve"> is not supported.</w:t>
      </w:r>
    </w:p>
    <w:p w14:paraId="482C34D7" w14:textId="694FC41C" w:rsidR="00ED46A9" w:rsidRDefault="00ED46A9" w:rsidP="00E37E59">
      <w:pPr>
        <w:rPr>
          <w:rFonts w:ascii="Arial" w:hAnsi="Arial" w:cs="Arial"/>
          <w:b/>
          <w:bCs/>
          <w:sz w:val="22"/>
          <w:szCs w:val="22"/>
          <w:lang w:eastAsia="ja-JP"/>
        </w:rPr>
      </w:pPr>
    </w:p>
    <w:p w14:paraId="028985F2" w14:textId="77777777" w:rsidR="00590B67" w:rsidRPr="001D76CB" w:rsidRDefault="00590B67" w:rsidP="00590B67">
      <w:pPr>
        <w:jc w:val="both"/>
        <w:rPr>
          <w:b/>
          <w:bCs/>
          <w:lang w:eastAsia="ja-JP"/>
        </w:rPr>
      </w:pPr>
      <w:r>
        <w:rPr>
          <w:b/>
          <w:bCs/>
          <w:lang w:eastAsia="ja-JP"/>
        </w:rPr>
        <w:t>Proposal</w:t>
      </w:r>
      <w:r w:rsidRPr="001D76CB">
        <w:rPr>
          <w:b/>
          <w:bCs/>
          <w:lang w:eastAsia="ja-JP"/>
        </w:rPr>
        <w:t xml:space="preserve"> </w:t>
      </w:r>
      <w:r>
        <w:rPr>
          <w:b/>
          <w:bCs/>
          <w:lang w:eastAsia="ja-JP"/>
        </w:rPr>
        <w:t>5</w:t>
      </w:r>
    </w:p>
    <w:p w14:paraId="70E43FC5" w14:textId="539A19C9" w:rsidR="00590B67" w:rsidRDefault="00590B67" w:rsidP="00590B67">
      <w:pPr>
        <w:rPr>
          <w:b/>
          <w:bCs/>
        </w:rPr>
      </w:pPr>
      <w:r>
        <w:rPr>
          <w:b/>
          <w:bCs/>
        </w:rPr>
        <w:t>S-SSB shall be transmitted over one RB set.</w:t>
      </w:r>
    </w:p>
    <w:p w14:paraId="2F2A70F3" w14:textId="77777777" w:rsidR="00E37E59" w:rsidRDefault="00E37E59" w:rsidP="00E37E59">
      <w:pPr>
        <w:rPr>
          <w:b/>
          <w:bCs/>
        </w:rPr>
      </w:pPr>
    </w:p>
    <w:p w14:paraId="2D72D9B2" w14:textId="77777777" w:rsidR="00590B67" w:rsidRPr="001D76CB" w:rsidRDefault="00590B67" w:rsidP="00590B67">
      <w:pPr>
        <w:jc w:val="both"/>
        <w:rPr>
          <w:b/>
          <w:bCs/>
          <w:lang w:eastAsia="ja-JP"/>
        </w:rPr>
      </w:pPr>
      <w:r>
        <w:rPr>
          <w:b/>
          <w:bCs/>
          <w:lang w:eastAsia="ja-JP"/>
        </w:rPr>
        <w:t>Proposal</w:t>
      </w:r>
      <w:r w:rsidRPr="001D76CB">
        <w:rPr>
          <w:b/>
          <w:bCs/>
          <w:lang w:eastAsia="ja-JP"/>
        </w:rPr>
        <w:t xml:space="preserve"> </w:t>
      </w:r>
      <w:r>
        <w:rPr>
          <w:b/>
          <w:bCs/>
          <w:lang w:eastAsia="ja-JP"/>
        </w:rPr>
        <w:t>6</w:t>
      </w:r>
    </w:p>
    <w:p w14:paraId="2A16458D" w14:textId="231F50F3" w:rsidR="00590B67" w:rsidRDefault="00590B67" w:rsidP="00590B67">
      <w:pPr>
        <w:rPr>
          <w:b/>
          <w:bCs/>
          <w:lang w:eastAsia="ja-JP"/>
        </w:rPr>
      </w:pPr>
      <w:r>
        <w:rPr>
          <w:b/>
          <w:bCs/>
          <w:lang w:eastAsia="ja-JP"/>
        </w:rPr>
        <w:t xml:space="preserve">Dynamic multi-channel </w:t>
      </w:r>
      <w:proofErr w:type="spellStart"/>
      <w:r>
        <w:rPr>
          <w:b/>
          <w:bCs/>
          <w:lang w:eastAsia="ja-JP"/>
        </w:rPr>
        <w:t>PSFCh</w:t>
      </w:r>
      <w:proofErr w:type="spellEnd"/>
      <w:r>
        <w:rPr>
          <w:b/>
          <w:bCs/>
          <w:lang w:eastAsia="ja-JP"/>
        </w:rPr>
        <w:t xml:space="preserve"> transmissions shall be supported by Type A2.</w:t>
      </w:r>
    </w:p>
    <w:p w14:paraId="037150C0" w14:textId="2A45C9FB" w:rsidR="00590B67" w:rsidRDefault="00590B67" w:rsidP="00590B67">
      <w:pPr>
        <w:rPr>
          <w:b/>
          <w:bCs/>
          <w:lang w:eastAsia="ja-JP"/>
        </w:rPr>
      </w:pPr>
    </w:p>
    <w:p w14:paraId="21105538" w14:textId="77777777" w:rsidR="00590B67" w:rsidRPr="001D76CB" w:rsidRDefault="00590B67" w:rsidP="00590B67">
      <w:pPr>
        <w:jc w:val="both"/>
        <w:rPr>
          <w:b/>
          <w:bCs/>
          <w:lang w:eastAsia="ja-JP"/>
        </w:rPr>
      </w:pPr>
      <w:r>
        <w:rPr>
          <w:b/>
          <w:bCs/>
          <w:lang w:eastAsia="ja-JP"/>
        </w:rPr>
        <w:lastRenderedPageBreak/>
        <w:t>Proposal</w:t>
      </w:r>
      <w:r w:rsidRPr="001D76CB">
        <w:rPr>
          <w:b/>
          <w:bCs/>
          <w:lang w:eastAsia="ja-JP"/>
        </w:rPr>
        <w:t xml:space="preserve"> </w:t>
      </w:r>
      <w:r>
        <w:rPr>
          <w:b/>
          <w:bCs/>
          <w:lang w:eastAsia="ja-JP"/>
        </w:rPr>
        <w:t>7</w:t>
      </w:r>
    </w:p>
    <w:p w14:paraId="0AA213DF" w14:textId="77777777" w:rsidR="00590B67" w:rsidRDefault="00590B67" w:rsidP="00590B67">
      <w:pPr>
        <w:rPr>
          <w:b/>
          <w:bCs/>
        </w:rPr>
      </w:pPr>
      <w:r>
        <w:rPr>
          <w:b/>
          <w:bCs/>
          <w:lang w:eastAsia="ja-JP"/>
        </w:rPr>
        <w:t xml:space="preserve">Multi-channel </w:t>
      </w:r>
      <w:proofErr w:type="spellStart"/>
      <w:r>
        <w:rPr>
          <w:b/>
          <w:bCs/>
          <w:lang w:eastAsia="ja-JP"/>
        </w:rPr>
        <w:t>PSFCh</w:t>
      </w:r>
      <w:proofErr w:type="spellEnd"/>
      <w:r>
        <w:rPr>
          <w:b/>
          <w:bCs/>
          <w:lang w:eastAsia="ja-JP"/>
        </w:rPr>
        <w:t xml:space="preserve"> transmissions should be limited to a contiguous RB set.</w:t>
      </w:r>
    </w:p>
    <w:p w14:paraId="52626445" w14:textId="77777777" w:rsidR="00590B67" w:rsidRDefault="00590B67" w:rsidP="00590B67">
      <w:pPr>
        <w:rPr>
          <w:b/>
          <w:bCs/>
        </w:rPr>
      </w:pPr>
    </w:p>
    <w:p w14:paraId="1CEE004F" w14:textId="5911E222" w:rsidR="00942BD3" w:rsidRPr="00B64BDE" w:rsidRDefault="00942BD3" w:rsidP="00B64BDE">
      <w:pPr>
        <w:pStyle w:val="Heading1"/>
        <w:numPr>
          <w:ilvl w:val="0"/>
          <w:numId w:val="0"/>
        </w:numPr>
        <w:ind w:left="425" w:hanging="425"/>
      </w:pPr>
      <w:r w:rsidRPr="00B64BDE">
        <w:t>References</w:t>
      </w:r>
    </w:p>
    <w:p w14:paraId="32C64843" w14:textId="411691B1" w:rsidR="00A5451D" w:rsidRPr="002F0C43" w:rsidRDefault="004F7D95" w:rsidP="00E94838">
      <w:pPr>
        <w:tabs>
          <w:tab w:val="left" w:pos="890"/>
        </w:tabs>
        <w:spacing w:afterLines="50" w:after="120"/>
        <w:jc w:val="both"/>
        <w:rPr>
          <w:rFonts w:eastAsia="SimSun"/>
          <w:lang w:val="en-GB" w:eastAsia="zh-CN"/>
        </w:rPr>
      </w:pPr>
      <w:r w:rsidRPr="002F0C43">
        <w:rPr>
          <w:rFonts w:eastAsia="SimSun"/>
          <w:lang w:val="en-GB" w:eastAsia="zh-CN"/>
        </w:rPr>
        <w:t>[</w:t>
      </w:r>
      <w:r w:rsidR="00433825" w:rsidRPr="002F0C43">
        <w:rPr>
          <w:rFonts w:eastAsia="SimSun"/>
          <w:lang w:val="en-GB" w:eastAsia="zh-CN"/>
        </w:rPr>
        <w:t>1</w:t>
      </w:r>
      <w:r w:rsidR="00E94838" w:rsidRPr="002F0C43">
        <w:rPr>
          <w:rFonts w:eastAsia="SimSun"/>
          <w:lang w:val="en-GB" w:eastAsia="zh-CN"/>
        </w:rPr>
        <w:t xml:space="preserve">] </w:t>
      </w:r>
      <w:r w:rsidR="000D625B" w:rsidRPr="002F0C43">
        <w:rPr>
          <w:rFonts w:eastAsia="SimSun"/>
          <w:lang w:val="en-GB" w:eastAsia="zh-CN"/>
        </w:rPr>
        <w:t>R</w:t>
      </w:r>
      <w:r w:rsidR="00533BD6">
        <w:rPr>
          <w:rFonts w:eastAsia="SimSun"/>
          <w:lang w:val="en-GB" w:eastAsia="zh-CN"/>
        </w:rPr>
        <w:t>1-2207792</w:t>
      </w:r>
      <w:r w:rsidR="000D625B" w:rsidRPr="002F0C43">
        <w:rPr>
          <w:rFonts w:eastAsia="SimSun"/>
          <w:lang w:val="en-GB" w:eastAsia="zh-CN"/>
        </w:rPr>
        <w:t xml:space="preserve">, </w:t>
      </w:r>
      <w:r w:rsidR="000F2C02">
        <w:rPr>
          <w:rFonts w:eastAsia="SimSun"/>
          <w:lang w:val="en-GB" w:eastAsia="zh-CN"/>
        </w:rPr>
        <w:t>“</w:t>
      </w:r>
      <w:r w:rsidR="00533BD6">
        <w:rPr>
          <w:rFonts w:eastAsia="SimSun"/>
          <w:lang w:val="en-GB" w:eastAsia="zh-CN"/>
        </w:rPr>
        <w:t>FL summary #4 for AI 9.4.1.1: SL-U channel access mechanism</w:t>
      </w:r>
      <w:r w:rsidR="000F2C02">
        <w:rPr>
          <w:rFonts w:eastAsia="SimSun"/>
          <w:lang w:val="en-GB" w:eastAsia="zh-CN"/>
        </w:rPr>
        <w:t>”</w:t>
      </w:r>
      <w:r w:rsidR="00A5451D" w:rsidRPr="002F0C43">
        <w:rPr>
          <w:rFonts w:eastAsia="SimSun"/>
          <w:lang w:val="en-GB" w:eastAsia="zh-CN"/>
        </w:rPr>
        <w:t xml:space="preserve">, </w:t>
      </w:r>
      <w:r w:rsidR="000F2C02">
        <w:rPr>
          <w:rFonts w:eastAsia="SimSun"/>
          <w:lang w:val="en-GB" w:eastAsia="zh-CN"/>
        </w:rPr>
        <w:t>R</w:t>
      </w:r>
      <w:r w:rsidR="00A37953">
        <w:rPr>
          <w:rFonts w:eastAsia="SimSun"/>
          <w:lang w:val="en-GB" w:eastAsia="zh-CN"/>
        </w:rPr>
        <w:t>AN</w:t>
      </w:r>
      <w:r w:rsidR="00533BD6">
        <w:rPr>
          <w:rFonts w:eastAsia="SimSun"/>
          <w:lang w:val="en-GB" w:eastAsia="zh-CN"/>
        </w:rPr>
        <w:t>1</w:t>
      </w:r>
      <w:r w:rsidR="000F2C02">
        <w:rPr>
          <w:rFonts w:eastAsia="SimSun"/>
          <w:lang w:val="en-GB" w:eastAsia="zh-CN"/>
        </w:rPr>
        <w:t xml:space="preserve"> #</w:t>
      </w:r>
      <w:r w:rsidR="00533BD6">
        <w:rPr>
          <w:rFonts w:eastAsia="SimSun"/>
          <w:lang w:val="en-GB" w:eastAsia="zh-CN"/>
        </w:rPr>
        <w:t>110</w:t>
      </w:r>
      <w:r w:rsidR="000F2C02">
        <w:rPr>
          <w:rFonts w:eastAsia="SimSun"/>
          <w:lang w:val="en-GB" w:eastAsia="zh-CN"/>
        </w:rPr>
        <w:t xml:space="preserve">, </w:t>
      </w:r>
      <w:r w:rsidR="009A54A4">
        <w:rPr>
          <w:rFonts w:eastAsia="SimSun"/>
          <w:lang w:val="en-GB" w:eastAsia="zh-CN"/>
        </w:rPr>
        <w:t>August</w:t>
      </w:r>
      <w:r w:rsidR="000F2C02">
        <w:rPr>
          <w:rFonts w:eastAsia="SimSun"/>
          <w:lang w:val="en-GB" w:eastAsia="zh-CN"/>
        </w:rPr>
        <w:t xml:space="preserve"> 2022</w:t>
      </w:r>
    </w:p>
    <w:p w14:paraId="69C27022" w14:textId="532B8E97" w:rsidR="009A54A4" w:rsidRDefault="000618ED" w:rsidP="00CD5F10">
      <w:pPr>
        <w:tabs>
          <w:tab w:val="left" w:pos="890"/>
        </w:tabs>
        <w:spacing w:afterLines="50" w:after="120"/>
        <w:jc w:val="both"/>
        <w:rPr>
          <w:rFonts w:eastAsia="SimSun"/>
          <w:lang w:val="en-GB" w:eastAsia="zh-CN"/>
        </w:rPr>
      </w:pPr>
      <w:r w:rsidRPr="002F0C43">
        <w:rPr>
          <w:rFonts w:eastAsia="SimSun"/>
          <w:lang w:val="en-GB" w:eastAsia="zh-CN"/>
        </w:rPr>
        <w:t xml:space="preserve">[2] </w:t>
      </w:r>
      <w:r w:rsidR="009A54A4">
        <w:rPr>
          <w:rFonts w:eastAsia="SimSun"/>
          <w:lang w:val="en-GB" w:eastAsia="zh-CN"/>
        </w:rPr>
        <w:t>R1-2208321, “3GPP TSG RAN WG1 Meeting #110. Final report’, August 2022</w:t>
      </w:r>
    </w:p>
    <w:p w14:paraId="059F8940" w14:textId="77777777" w:rsidR="007A09B2" w:rsidRDefault="009A54A4" w:rsidP="009A54A4">
      <w:pPr>
        <w:tabs>
          <w:tab w:val="left" w:pos="890"/>
        </w:tabs>
        <w:spacing w:afterLines="50" w:after="120"/>
        <w:jc w:val="both"/>
      </w:pPr>
      <w:r>
        <w:rPr>
          <w:rFonts w:eastAsia="SimSun"/>
          <w:lang w:val="en-GB" w:eastAsia="zh-CN"/>
        </w:rPr>
        <w:t>[3] R1-2212802, “FL summary #7 for AI 9.4.1.1: SL-U channel access mechanism”, RAN1-</w:t>
      </w:r>
      <w:r>
        <w:t xml:space="preserve"> #111</w:t>
      </w:r>
    </w:p>
    <w:p w14:paraId="19ACDEE1" w14:textId="17EF0F6B" w:rsidR="00D71D9F" w:rsidRDefault="007A09B2" w:rsidP="009A54A4">
      <w:pPr>
        <w:tabs>
          <w:tab w:val="left" w:pos="890"/>
        </w:tabs>
        <w:spacing w:afterLines="50" w:after="120"/>
        <w:jc w:val="both"/>
      </w:pPr>
      <w:r>
        <w:t>[4] “3GPP TS 37.213. Physical layer procedures for shared spectrum channel access”</w:t>
      </w:r>
    </w:p>
    <w:p w14:paraId="492F3FC2" w14:textId="1A83B8A6" w:rsidR="00D71D9F" w:rsidRDefault="00D71D9F" w:rsidP="009A54A4">
      <w:pPr>
        <w:tabs>
          <w:tab w:val="left" w:pos="890"/>
        </w:tabs>
        <w:spacing w:afterLines="50" w:after="120"/>
        <w:jc w:val="both"/>
      </w:pPr>
      <w:r>
        <w:t>[5] 3GPP RAN-1 #111, ‘Draft minutes report v020’, RAN1 #111, November 2022</w:t>
      </w:r>
    </w:p>
    <w:p w14:paraId="0BE4154F" w14:textId="515A508A" w:rsidR="00403ABD" w:rsidRPr="0062193D" w:rsidRDefault="00403ABD" w:rsidP="0062193D">
      <w:pPr>
        <w:tabs>
          <w:tab w:val="left" w:pos="890"/>
        </w:tabs>
        <w:spacing w:afterLines="50" w:after="120"/>
        <w:jc w:val="both"/>
        <w:rPr>
          <w:rFonts w:ascii="Arial" w:hAnsi="Arial" w:cs="Arial"/>
          <w:b/>
          <w:bCs/>
          <w:sz w:val="22"/>
          <w:szCs w:val="22"/>
          <w:lang w:eastAsia="ja-JP"/>
        </w:rPr>
      </w:pPr>
    </w:p>
    <w:sectPr w:rsidR="00403ABD" w:rsidRPr="0062193D" w:rsidSect="00942BD3">
      <w:footerReference w:type="even" r:id="rId12"/>
      <w:footerReference w:type="default" r:id="rId13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D64DAC" w14:textId="77777777" w:rsidR="004D764D" w:rsidRDefault="004D764D">
      <w:r>
        <w:separator/>
      </w:r>
    </w:p>
  </w:endnote>
  <w:endnote w:type="continuationSeparator" w:id="0">
    <w:p w14:paraId="21023F8C" w14:textId="77777777" w:rsidR="004D764D" w:rsidRDefault="004D76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altName w:val="Sylfaen"/>
    <w:panose1 w:val="020B0604020202020204"/>
    <w:charset w:val="00"/>
    <w:family w:val="auto"/>
    <w:pitch w:val="variable"/>
    <w:sig w:usb0="E00002FF" w:usb1="5000205A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88940661"/>
      <w:docPartObj>
        <w:docPartGallery w:val="Page Numbers (Bottom of Page)"/>
        <w:docPartUnique/>
      </w:docPartObj>
    </w:sdtPr>
    <w:sdtContent>
      <w:p w14:paraId="0BD655A5" w14:textId="79744A76" w:rsidR="00D56F33" w:rsidRDefault="00D56F33" w:rsidP="00F50925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146F45D2" w14:textId="77777777" w:rsidR="00D56F33" w:rsidRDefault="00D56F33" w:rsidP="00D56F3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765304045"/>
      <w:docPartObj>
        <w:docPartGallery w:val="Page Numbers (Bottom of Page)"/>
        <w:docPartUnique/>
      </w:docPartObj>
    </w:sdtPr>
    <w:sdtContent>
      <w:p w14:paraId="7BE131B6" w14:textId="7699841E" w:rsidR="00D56F33" w:rsidRDefault="00D56F33" w:rsidP="00F50925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45DE4A9D" w14:textId="77777777" w:rsidR="00D56F33" w:rsidRDefault="00D56F33" w:rsidP="00D56F3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B2740A" w14:textId="77777777" w:rsidR="004D764D" w:rsidRDefault="004D764D">
      <w:r>
        <w:separator/>
      </w:r>
    </w:p>
  </w:footnote>
  <w:footnote w:type="continuationSeparator" w:id="0">
    <w:p w14:paraId="4D8E4E25" w14:textId="77777777" w:rsidR="004D764D" w:rsidRDefault="004D76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F26CB2"/>
    <w:multiLevelType w:val="hybridMultilevel"/>
    <w:tmpl w:val="2318A454"/>
    <w:lvl w:ilvl="0" w:tplc="1C9E508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F13F9C"/>
    <w:multiLevelType w:val="hybridMultilevel"/>
    <w:tmpl w:val="96DCEE0E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AD35D1"/>
    <w:multiLevelType w:val="hybridMultilevel"/>
    <w:tmpl w:val="1FA43E7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ECB426C"/>
    <w:multiLevelType w:val="hybridMultilevel"/>
    <w:tmpl w:val="73865356"/>
    <w:lvl w:ilvl="0" w:tplc="8E420970">
      <w:numFmt w:val="bullet"/>
      <w:lvlText w:val=""/>
      <w:lvlJc w:val="left"/>
      <w:pPr>
        <w:ind w:left="360" w:hanging="360"/>
      </w:pPr>
      <w:rPr>
        <w:rFonts w:ascii="Symbol" w:eastAsia="Batang" w:hAnsi="Symbol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F804482"/>
    <w:multiLevelType w:val="multilevel"/>
    <w:tmpl w:val="0F804482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numFmt w:val="bullet"/>
      <w:lvlText w:val="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5AF1680"/>
    <w:multiLevelType w:val="hybridMultilevel"/>
    <w:tmpl w:val="A9546EB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D3B07B0"/>
    <w:multiLevelType w:val="hybridMultilevel"/>
    <w:tmpl w:val="FBE2AC62"/>
    <w:lvl w:ilvl="0" w:tplc="98F6803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4E00FD"/>
    <w:multiLevelType w:val="hybridMultilevel"/>
    <w:tmpl w:val="A968AD8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964054"/>
    <w:multiLevelType w:val="hybridMultilevel"/>
    <w:tmpl w:val="D3363720"/>
    <w:lvl w:ilvl="0" w:tplc="6D7E1A7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A82D148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1B20A5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E30A4A6"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</w:rPr>
    </w:lvl>
    <w:lvl w:ilvl="4" w:tplc="DCBEF7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40291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59C914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2B41B3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BF8E4C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333544ED"/>
    <w:multiLevelType w:val="hybridMultilevel"/>
    <w:tmpl w:val="E0D4E2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F97A50"/>
    <w:multiLevelType w:val="hybridMultilevel"/>
    <w:tmpl w:val="5AAA8A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892031"/>
    <w:multiLevelType w:val="hybridMultilevel"/>
    <w:tmpl w:val="E29653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15596E"/>
    <w:multiLevelType w:val="hybridMultilevel"/>
    <w:tmpl w:val="88D00258"/>
    <w:lvl w:ilvl="0" w:tplc="D20480D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471F25"/>
    <w:multiLevelType w:val="hybridMultilevel"/>
    <w:tmpl w:val="FF5AD3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7" w15:restartNumberingAfterBreak="0">
    <w:nsid w:val="4EA568A2"/>
    <w:multiLevelType w:val="hybridMultilevel"/>
    <w:tmpl w:val="28627FB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2F5C73"/>
    <w:multiLevelType w:val="hybridMultilevel"/>
    <w:tmpl w:val="C3367A16"/>
    <w:lvl w:ilvl="0" w:tplc="CC706360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9F60B01"/>
    <w:multiLevelType w:val="hybridMultilevel"/>
    <w:tmpl w:val="93DAA6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4B25AA"/>
    <w:multiLevelType w:val="multilevel"/>
    <w:tmpl w:val="B86A634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A731D0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6BE3390B"/>
    <w:multiLevelType w:val="hybridMultilevel"/>
    <w:tmpl w:val="647A3A00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03157D4"/>
    <w:multiLevelType w:val="multilevel"/>
    <w:tmpl w:val="A4001818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en-US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851"/>
        </w:tabs>
        <w:ind w:left="851" w:hanging="567"/>
      </w:pPr>
      <w:rPr>
        <w:rFonts w:hint="eastAsia"/>
        <w:lang w:val="en-GB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5812"/>
        </w:tabs>
        <w:ind w:left="5812" w:hanging="709"/>
      </w:pPr>
      <w:rPr>
        <w:rFonts w:hint="eastAsia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4" w15:restartNumberingAfterBreak="0">
    <w:nsid w:val="75D00048"/>
    <w:multiLevelType w:val="hybridMultilevel"/>
    <w:tmpl w:val="14462D0C"/>
    <w:lvl w:ilvl="0" w:tplc="6A50EDDE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296937"/>
    <w:multiLevelType w:val="hybridMultilevel"/>
    <w:tmpl w:val="77F0D4A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F274FE7"/>
    <w:multiLevelType w:val="hybridMultilevel"/>
    <w:tmpl w:val="36047E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2226443">
    <w:abstractNumId w:val="23"/>
  </w:num>
  <w:num w:numId="2" w16cid:durableId="1517888059">
    <w:abstractNumId w:val="0"/>
  </w:num>
  <w:num w:numId="3" w16cid:durableId="1682775709">
    <w:abstractNumId w:val="1"/>
  </w:num>
  <w:num w:numId="4" w16cid:durableId="497616199">
    <w:abstractNumId w:val="16"/>
  </w:num>
  <w:num w:numId="5" w16cid:durableId="1935280386">
    <w:abstractNumId w:val="10"/>
  </w:num>
  <w:num w:numId="6" w16cid:durableId="120196691">
    <w:abstractNumId w:val="7"/>
  </w:num>
  <w:num w:numId="7" w16cid:durableId="26875523">
    <w:abstractNumId w:val="25"/>
  </w:num>
  <w:num w:numId="8" w16cid:durableId="1964605069">
    <w:abstractNumId w:val="18"/>
  </w:num>
  <w:num w:numId="9" w16cid:durableId="1955478981">
    <w:abstractNumId w:val="22"/>
  </w:num>
  <w:num w:numId="10" w16cid:durableId="1540893841">
    <w:abstractNumId w:val="2"/>
  </w:num>
  <w:num w:numId="11" w16cid:durableId="976761781">
    <w:abstractNumId w:val="8"/>
  </w:num>
  <w:num w:numId="12" w16cid:durableId="1399355096">
    <w:abstractNumId w:val="24"/>
  </w:num>
  <w:num w:numId="13" w16cid:durableId="1847667402">
    <w:abstractNumId w:val="3"/>
  </w:num>
  <w:num w:numId="14" w16cid:durableId="699822424">
    <w:abstractNumId w:val="15"/>
  </w:num>
  <w:num w:numId="15" w16cid:durableId="716778393">
    <w:abstractNumId w:val="5"/>
  </w:num>
  <w:num w:numId="16" w16cid:durableId="577324111">
    <w:abstractNumId w:val="9"/>
  </w:num>
  <w:num w:numId="17" w16cid:durableId="41104028">
    <w:abstractNumId w:val="12"/>
  </w:num>
  <w:num w:numId="18" w16cid:durableId="974218118">
    <w:abstractNumId w:val="19"/>
  </w:num>
  <w:num w:numId="19" w16cid:durableId="1323705888">
    <w:abstractNumId w:val="21"/>
  </w:num>
  <w:num w:numId="20" w16cid:durableId="175972163">
    <w:abstractNumId w:val="4"/>
  </w:num>
  <w:num w:numId="21" w16cid:durableId="138500350">
    <w:abstractNumId w:val="13"/>
  </w:num>
  <w:num w:numId="22" w16cid:durableId="766313547">
    <w:abstractNumId w:val="26"/>
  </w:num>
  <w:num w:numId="23" w16cid:durableId="1040590486">
    <w:abstractNumId w:val="17"/>
  </w:num>
  <w:num w:numId="24" w16cid:durableId="2004773307">
    <w:abstractNumId w:val="14"/>
  </w:num>
  <w:num w:numId="25" w16cid:durableId="858155134">
    <w:abstractNumId w:val="20"/>
  </w:num>
  <w:num w:numId="26" w16cid:durableId="757752957">
    <w:abstractNumId w:val="11"/>
  </w:num>
  <w:num w:numId="27" w16cid:durableId="2007708850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removeDateAndTime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BD3"/>
    <w:rsid w:val="0000104C"/>
    <w:rsid w:val="000015C9"/>
    <w:rsid w:val="00001D1B"/>
    <w:rsid w:val="00001DDD"/>
    <w:rsid w:val="00001FA3"/>
    <w:rsid w:val="00001FA7"/>
    <w:rsid w:val="00002010"/>
    <w:rsid w:val="00002446"/>
    <w:rsid w:val="00002C23"/>
    <w:rsid w:val="00002F3A"/>
    <w:rsid w:val="000033C8"/>
    <w:rsid w:val="00003506"/>
    <w:rsid w:val="000038D3"/>
    <w:rsid w:val="0000392D"/>
    <w:rsid w:val="00003960"/>
    <w:rsid w:val="00003A20"/>
    <w:rsid w:val="00003B46"/>
    <w:rsid w:val="000043BF"/>
    <w:rsid w:val="00004688"/>
    <w:rsid w:val="00004787"/>
    <w:rsid w:val="00004961"/>
    <w:rsid w:val="0000502C"/>
    <w:rsid w:val="000051B5"/>
    <w:rsid w:val="00005610"/>
    <w:rsid w:val="00005C8A"/>
    <w:rsid w:val="00005FB0"/>
    <w:rsid w:val="00006508"/>
    <w:rsid w:val="0000737E"/>
    <w:rsid w:val="000073D8"/>
    <w:rsid w:val="0000793E"/>
    <w:rsid w:val="00007A53"/>
    <w:rsid w:val="000103D3"/>
    <w:rsid w:val="000108B3"/>
    <w:rsid w:val="00010C70"/>
    <w:rsid w:val="0001114E"/>
    <w:rsid w:val="000112A6"/>
    <w:rsid w:val="00011A27"/>
    <w:rsid w:val="00011DAB"/>
    <w:rsid w:val="000123E8"/>
    <w:rsid w:val="0001256C"/>
    <w:rsid w:val="00012B3D"/>
    <w:rsid w:val="00013592"/>
    <w:rsid w:val="00013AF8"/>
    <w:rsid w:val="0001466A"/>
    <w:rsid w:val="00014EA3"/>
    <w:rsid w:val="00014F62"/>
    <w:rsid w:val="00014FAD"/>
    <w:rsid w:val="000158FC"/>
    <w:rsid w:val="000162A8"/>
    <w:rsid w:val="0001640A"/>
    <w:rsid w:val="00016537"/>
    <w:rsid w:val="00016AC0"/>
    <w:rsid w:val="00016F63"/>
    <w:rsid w:val="00017218"/>
    <w:rsid w:val="00017408"/>
    <w:rsid w:val="0002049B"/>
    <w:rsid w:val="00020DAB"/>
    <w:rsid w:val="00021656"/>
    <w:rsid w:val="0002173F"/>
    <w:rsid w:val="000218E4"/>
    <w:rsid w:val="00021C04"/>
    <w:rsid w:val="00021C91"/>
    <w:rsid w:val="00022126"/>
    <w:rsid w:val="00022362"/>
    <w:rsid w:val="000224AD"/>
    <w:rsid w:val="0002276D"/>
    <w:rsid w:val="00022C08"/>
    <w:rsid w:val="00022FD2"/>
    <w:rsid w:val="0002334D"/>
    <w:rsid w:val="00023807"/>
    <w:rsid w:val="00023A19"/>
    <w:rsid w:val="000243ED"/>
    <w:rsid w:val="0002453B"/>
    <w:rsid w:val="0002475C"/>
    <w:rsid w:val="00024D54"/>
    <w:rsid w:val="0002579A"/>
    <w:rsid w:val="00025E22"/>
    <w:rsid w:val="00025EA2"/>
    <w:rsid w:val="000262B1"/>
    <w:rsid w:val="00026654"/>
    <w:rsid w:val="000267DD"/>
    <w:rsid w:val="000269DA"/>
    <w:rsid w:val="00026C80"/>
    <w:rsid w:val="0002784E"/>
    <w:rsid w:val="00027B45"/>
    <w:rsid w:val="00027CBC"/>
    <w:rsid w:val="00027EBB"/>
    <w:rsid w:val="0003070D"/>
    <w:rsid w:val="000308C8"/>
    <w:rsid w:val="0003093C"/>
    <w:rsid w:val="00030970"/>
    <w:rsid w:val="00030A0A"/>
    <w:rsid w:val="00030C78"/>
    <w:rsid w:val="00031087"/>
    <w:rsid w:val="000311AB"/>
    <w:rsid w:val="00031763"/>
    <w:rsid w:val="0003192C"/>
    <w:rsid w:val="000319F1"/>
    <w:rsid w:val="00031AAE"/>
    <w:rsid w:val="00031AC3"/>
    <w:rsid w:val="00031BCE"/>
    <w:rsid w:val="00031D83"/>
    <w:rsid w:val="00031FA2"/>
    <w:rsid w:val="000324C8"/>
    <w:rsid w:val="000329A7"/>
    <w:rsid w:val="00032A1F"/>
    <w:rsid w:val="00032F4D"/>
    <w:rsid w:val="000332A9"/>
    <w:rsid w:val="0003334C"/>
    <w:rsid w:val="0003348A"/>
    <w:rsid w:val="00033BA1"/>
    <w:rsid w:val="0003445E"/>
    <w:rsid w:val="00034CE4"/>
    <w:rsid w:val="00035483"/>
    <w:rsid w:val="000356F6"/>
    <w:rsid w:val="00035EC4"/>
    <w:rsid w:val="000360B8"/>
    <w:rsid w:val="00036A13"/>
    <w:rsid w:val="00036A92"/>
    <w:rsid w:val="00036C61"/>
    <w:rsid w:val="00037538"/>
    <w:rsid w:val="000375E0"/>
    <w:rsid w:val="00040410"/>
    <w:rsid w:val="00040CE4"/>
    <w:rsid w:val="00040ED7"/>
    <w:rsid w:val="00040FF7"/>
    <w:rsid w:val="00041008"/>
    <w:rsid w:val="00041C1B"/>
    <w:rsid w:val="00041D16"/>
    <w:rsid w:val="00042B32"/>
    <w:rsid w:val="00042CB9"/>
    <w:rsid w:val="00042FFE"/>
    <w:rsid w:val="0004428F"/>
    <w:rsid w:val="000445B9"/>
    <w:rsid w:val="000448DA"/>
    <w:rsid w:val="00044C67"/>
    <w:rsid w:val="00044EB2"/>
    <w:rsid w:val="00044F8D"/>
    <w:rsid w:val="0004586E"/>
    <w:rsid w:val="00046497"/>
    <w:rsid w:val="000472F0"/>
    <w:rsid w:val="00047A93"/>
    <w:rsid w:val="000525D9"/>
    <w:rsid w:val="00053353"/>
    <w:rsid w:val="0005340B"/>
    <w:rsid w:val="000539A4"/>
    <w:rsid w:val="000540E5"/>
    <w:rsid w:val="0005413A"/>
    <w:rsid w:val="000541EA"/>
    <w:rsid w:val="000542AE"/>
    <w:rsid w:val="000549FB"/>
    <w:rsid w:val="0005501F"/>
    <w:rsid w:val="00055358"/>
    <w:rsid w:val="000556C2"/>
    <w:rsid w:val="000556DC"/>
    <w:rsid w:val="00055E8F"/>
    <w:rsid w:val="00055EC0"/>
    <w:rsid w:val="000560E9"/>
    <w:rsid w:val="000564B7"/>
    <w:rsid w:val="0005667D"/>
    <w:rsid w:val="0005723C"/>
    <w:rsid w:val="00057248"/>
    <w:rsid w:val="0005769E"/>
    <w:rsid w:val="00057EDB"/>
    <w:rsid w:val="00060062"/>
    <w:rsid w:val="00060435"/>
    <w:rsid w:val="00060A4A"/>
    <w:rsid w:val="00060B3A"/>
    <w:rsid w:val="000618ED"/>
    <w:rsid w:val="000619E6"/>
    <w:rsid w:val="00061AA3"/>
    <w:rsid w:val="00061CC9"/>
    <w:rsid w:val="00061D9F"/>
    <w:rsid w:val="000623AC"/>
    <w:rsid w:val="000628E4"/>
    <w:rsid w:val="00062949"/>
    <w:rsid w:val="00062BCA"/>
    <w:rsid w:val="00062F9B"/>
    <w:rsid w:val="00063613"/>
    <w:rsid w:val="00063E6C"/>
    <w:rsid w:val="00064248"/>
    <w:rsid w:val="00064491"/>
    <w:rsid w:val="000649F7"/>
    <w:rsid w:val="0006557C"/>
    <w:rsid w:val="000669B1"/>
    <w:rsid w:val="00066EAA"/>
    <w:rsid w:val="00066ECE"/>
    <w:rsid w:val="00067E4F"/>
    <w:rsid w:val="000702B0"/>
    <w:rsid w:val="000705F3"/>
    <w:rsid w:val="00070B4C"/>
    <w:rsid w:val="00070DD1"/>
    <w:rsid w:val="00071CF8"/>
    <w:rsid w:val="00071EC5"/>
    <w:rsid w:val="00071F4B"/>
    <w:rsid w:val="00072131"/>
    <w:rsid w:val="0007239D"/>
    <w:rsid w:val="00072E96"/>
    <w:rsid w:val="00073717"/>
    <w:rsid w:val="00073A43"/>
    <w:rsid w:val="00073B26"/>
    <w:rsid w:val="0007475A"/>
    <w:rsid w:val="000748DD"/>
    <w:rsid w:val="00075153"/>
    <w:rsid w:val="000752A9"/>
    <w:rsid w:val="0007548B"/>
    <w:rsid w:val="00075D8F"/>
    <w:rsid w:val="000761D8"/>
    <w:rsid w:val="000765E9"/>
    <w:rsid w:val="00076870"/>
    <w:rsid w:val="00077343"/>
    <w:rsid w:val="000773F3"/>
    <w:rsid w:val="000774FC"/>
    <w:rsid w:val="00077CE5"/>
    <w:rsid w:val="00077D5B"/>
    <w:rsid w:val="00077FE9"/>
    <w:rsid w:val="00080087"/>
    <w:rsid w:val="00080420"/>
    <w:rsid w:val="000809F5"/>
    <w:rsid w:val="00080D5E"/>
    <w:rsid w:val="00081157"/>
    <w:rsid w:val="000811F0"/>
    <w:rsid w:val="00081435"/>
    <w:rsid w:val="000820A2"/>
    <w:rsid w:val="000821FD"/>
    <w:rsid w:val="000822B2"/>
    <w:rsid w:val="00083899"/>
    <w:rsid w:val="00083A58"/>
    <w:rsid w:val="00084939"/>
    <w:rsid w:val="00084CF1"/>
    <w:rsid w:val="00085F0B"/>
    <w:rsid w:val="00087D63"/>
    <w:rsid w:val="000907D0"/>
    <w:rsid w:val="0009150C"/>
    <w:rsid w:val="00091C7D"/>
    <w:rsid w:val="0009228F"/>
    <w:rsid w:val="00092B86"/>
    <w:rsid w:val="00092D5F"/>
    <w:rsid w:val="000930F9"/>
    <w:rsid w:val="00093511"/>
    <w:rsid w:val="0009381B"/>
    <w:rsid w:val="00093853"/>
    <w:rsid w:val="00094427"/>
    <w:rsid w:val="00094C40"/>
    <w:rsid w:val="0009561E"/>
    <w:rsid w:val="00095A76"/>
    <w:rsid w:val="00096A94"/>
    <w:rsid w:val="00096F15"/>
    <w:rsid w:val="000977E6"/>
    <w:rsid w:val="000978F1"/>
    <w:rsid w:val="0009791D"/>
    <w:rsid w:val="00097DBB"/>
    <w:rsid w:val="00097DDE"/>
    <w:rsid w:val="00097DE9"/>
    <w:rsid w:val="000A0023"/>
    <w:rsid w:val="000A02B4"/>
    <w:rsid w:val="000A07FA"/>
    <w:rsid w:val="000A0C0F"/>
    <w:rsid w:val="000A0E63"/>
    <w:rsid w:val="000A11DE"/>
    <w:rsid w:val="000A172C"/>
    <w:rsid w:val="000A203C"/>
    <w:rsid w:val="000A24FF"/>
    <w:rsid w:val="000A300A"/>
    <w:rsid w:val="000A3288"/>
    <w:rsid w:val="000A3772"/>
    <w:rsid w:val="000A3E57"/>
    <w:rsid w:val="000A4139"/>
    <w:rsid w:val="000A4DDE"/>
    <w:rsid w:val="000A57D7"/>
    <w:rsid w:val="000A5B84"/>
    <w:rsid w:val="000A6F86"/>
    <w:rsid w:val="000A759B"/>
    <w:rsid w:val="000A7B09"/>
    <w:rsid w:val="000B0630"/>
    <w:rsid w:val="000B0AFC"/>
    <w:rsid w:val="000B0F9A"/>
    <w:rsid w:val="000B1095"/>
    <w:rsid w:val="000B12A8"/>
    <w:rsid w:val="000B1DA3"/>
    <w:rsid w:val="000B1F1A"/>
    <w:rsid w:val="000B22D8"/>
    <w:rsid w:val="000B290E"/>
    <w:rsid w:val="000B2BE8"/>
    <w:rsid w:val="000B2E6F"/>
    <w:rsid w:val="000B3468"/>
    <w:rsid w:val="000B3D3C"/>
    <w:rsid w:val="000B3EC7"/>
    <w:rsid w:val="000B4944"/>
    <w:rsid w:val="000B4CBD"/>
    <w:rsid w:val="000B4FFC"/>
    <w:rsid w:val="000B5096"/>
    <w:rsid w:val="000B5400"/>
    <w:rsid w:val="000B5847"/>
    <w:rsid w:val="000B64CE"/>
    <w:rsid w:val="000B6769"/>
    <w:rsid w:val="000B676C"/>
    <w:rsid w:val="000B6A76"/>
    <w:rsid w:val="000B6FB5"/>
    <w:rsid w:val="000B7232"/>
    <w:rsid w:val="000B750E"/>
    <w:rsid w:val="000B788B"/>
    <w:rsid w:val="000B7902"/>
    <w:rsid w:val="000C052A"/>
    <w:rsid w:val="000C0953"/>
    <w:rsid w:val="000C0A0C"/>
    <w:rsid w:val="000C0B02"/>
    <w:rsid w:val="000C1886"/>
    <w:rsid w:val="000C1B60"/>
    <w:rsid w:val="000C1C7B"/>
    <w:rsid w:val="000C1FE0"/>
    <w:rsid w:val="000C2AF1"/>
    <w:rsid w:val="000C2C35"/>
    <w:rsid w:val="000C349D"/>
    <w:rsid w:val="000C3A1E"/>
    <w:rsid w:val="000C4458"/>
    <w:rsid w:val="000C452C"/>
    <w:rsid w:val="000C4569"/>
    <w:rsid w:val="000C47B8"/>
    <w:rsid w:val="000C4878"/>
    <w:rsid w:val="000C4933"/>
    <w:rsid w:val="000C4BDD"/>
    <w:rsid w:val="000C542E"/>
    <w:rsid w:val="000C5F67"/>
    <w:rsid w:val="000C73F8"/>
    <w:rsid w:val="000C7751"/>
    <w:rsid w:val="000C796F"/>
    <w:rsid w:val="000C7C79"/>
    <w:rsid w:val="000C7F93"/>
    <w:rsid w:val="000D07AC"/>
    <w:rsid w:val="000D0839"/>
    <w:rsid w:val="000D0955"/>
    <w:rsid w:val="000D0F14"/>
    <w:rsid w:val="000D109A"/>
    <w:rsid w:val="000D1145"/>
    <w:rsid w:val="000D186B"/>
    <w:rsid w:val="000D266F"/>
    <w:rsid w:val="000D2A6F"/>
    <w:rsid w:val="000D3A63"/>
    <w:rsid w:val="000D3C93"/>
    <w:rsid w:val="000D3DD0"/>
    <w:rsid w:val="000D3DEA"/>
    <w:rsid w:val="000D3E6D"/>
    <w:rsid w:val="000D3EDE"/>
    <w:rsid w:val="000D3F3C"/>
    <w:rsid w:val="000D4185"/>
    <w:rsid w:val="000D47AA"/>
    <w:rsid w:val="000D4895"/>
    <w:rsid w:val="000D4B8E"/>
    <w:rsid w:val="000D550E"/>
    <w:rsid w:val="000D5BB2"/>
    <w:rsid w:val="000D5C25"/>
    <w:rsid w:val="000D5F59"/>
    <w:rsid w:val="000D5F89"/>
    <w:rsid w:val="000D6054"/>
    <w:rsid w:val="000D625B"/>
    <w:rsid w:val="000D633E"/>
    <w:rsid w:val="000D6727"/>
    <w:rsid w:val="000D6DE2"/>
    <w:rsid w:val="000D6F1E"/>
    <w:rsid w:val="000D71CA"/>
    <w:rsid w:val="000D764E"/>
    <w:rsid w:val="000E0236"/>
    <w:rsid w:val="000E066B"/>
    <w:rsid w:val="000E07E9"/>
    <w:rsid w:val="000E09F8"/>
    <w:rsid w:val="000E1B06"/>
    <w:rsid w:val="000E1FA2"/>
    <w:rsid w:val="000E21A5"/>
    <w:rsid w:val="000E21FB"/>
    <w:rsid w:val="000E27A9"/>
    <w:rsid w:val="000E3608"/>
    <w:rsid w:val="000E3FA2"/>
    <w:rsid w:val="000E3FB3"/>
    <w:rsid w:val="000E40FE"/>
    <w:rsid w:val="000E41C3"/>
    <w:rsid w:val="000E41C5"/>
    <w:rsid w:val="000E4496"/>
    <w:rsid w:val="000E4935"/>
    <w:rsid w:val="000E49A9"/>
    <w:rsid w:val="000E4CF4"/>
    <w:rsid w:val="000E4FE8"/>
    <w:rsid w:val="000E64A8"/>
    <w:rsid w:val="000E6500"/>
    <w:rsid w:val="000E6B51"/>
    <w:rsid w:val="000E745D"/>
    <w:rsid w:val="000E7982"/>
    <w:rsid w:val="000E7A9C"/>
    <w:rsid w:val="000E7FEA"/>
    <w:rsid w:val="000F0018"/>
    <w:rsid w:val="000F006A"/>
    <w:rsid w:val="000F00E3"/>
    <w:rsid w:val="000F04C3"/>
    <w:rsid w:val="000F06B8"/>
    <w:rsid w:val="000F07E3"/>
    <w:rsid w:val="000F130A"/>
    <w:rsid w:val="000F173E"/>
    <w:rsid w:val="000F2893"/>
    <w:rsid w:val="000F2C02"/>
    <w:rsid w:val="000F37AD"/>
    <w:rsid w:val="000F3800"/>
    <w:rsid w:val="000F38C9"/>
    <w:rsid w:val="000F3A3E"/>
    <w:rsid w:val="000F489E"/>
    <w:rsid w:val="000F491E"/>
    <w:rsid w:val="000F4C50"/>
    <w:rsid w:val="000F59B9"/>
    <w:rsid w:val="000F629E"/>
    <w:rsid w:val="000F73B7"/>
    <w:rsid w:val="0010042F"/>
    <w:rsid w:val="00100BA7"/>
    <w:rsid w:val="00100DD0"/>
    <w:rsid w:val="00100F2B"/>
    <w:rsid w:val="00101219"/>
    <w:rsid w:val="00102249"/>
    <w:rsid w:val="0010398A"/>
    <w:rsid w:val="00103BF7"/>
    <w:rsid w:val="00103E17"/>
    <w:rsid w:val="001043F5"/>
    <w:rsid w:val="00104765"/>
    <w:rsid w:val="00105377"/>
    <w:rsid w:val="00105714"/>
    <w:rsid w:val="00105B56"/>
    <w:rsid w:val="00105E61"/>
    <w:rsid w:val="00106101"/>
    <w:rsid w:val="00106903"/>
    <w:rsid w:val="00106CB3"/>
    <w:rsid w:val="00107AB9"/>
    <w:rsid w:val="00107C0B"/>
    <w:rsid w:val="00107EFB"/>
    <w:rsid w:val="001100B2"/>
    <w:rsid w:val="0011013B"/>
    <w:rsid w:val="001104D6"/>
    <w:rsid w:val="00110631"/>
    <w:rsid w:val="00110633"/>
    <w:rsid w:val="00110B6E"/>
    <w:rsid w:val="001126A5"/>
    <w:rsid w:val="0011296A"/>
    <w:rsid w:val="00112A36"/>
    <w:rsid w:val="00112B87"/>
    <w:rsid w:val="00112C0C"/>
    <w:rsid w:val="00112E69"/>
    <w:rsid w:val="00112E9D"/>
    <w:rsid w:val="00113737"/>
    <w:rsid w:val="00113A9F"/>
    <w:rsid w:val="00113C54"/>
    <w:rsid w:val="00113CD2"/>
    <w:rsid w:val="001142D2"/>
    <w:rsid w:val="00114344"/>
    <w:rsid w:val="001148D1"/>
    <w:rsid w:val="00114EB6"/>
    <w:rsid w:val="00114F93"/>
    <w:rsid w:val="001151D2"/>
    <w:rsid w:val="0011559A"/>
    <w:rsid w:val="0011570F"/>
    <w:rsid w:val="00115B33"/>
    <w:rsid w:val="00115C63"/>
    <w:rsid w:val="00115E44"/>
    <w:rsid w:val="0011620E"/>
    <w:rsid w:val="00116680"/>
    <w:rsid w:val="00116919"/>
    <w:rsid w:val="00116967"/>
    <w:rsid w:val="00116CC2"/>
    <w:rsid w:val="00116E75"/>
    <w:rsid w:val="00116F86"/>
    <w:rsid w:val="00116F88"/>
    <w:rsid w:val="00117060"/>
    <w:rsid w:val="00117A91"/>
    <w:rsid w:val="00117B10"/>
    <w:rsid w:val="00117CA5"/>
    <w:rsid w:val="00117CEB"/>
    <w:rsid w:val="00117FF4"/>
    <w:rsid w:val="00120ABF"/>
    <w:rsid w:val="00121296"/>
    <w:rsid w:val="001216A4"/>
    <w:rsid w:val="001218BD"/>
    <w:rsid w:val="00121B31"/>
    <w:rsid w:val="0012225F"/>
    <w:rsid w:val="00122682"/>
    <w:rsid w:val="00122C37"/>
    <w:rsid w:val="00122E9E"/>
    <w:rsid w:val="001230A8"/>
    <w:rsid w:val="00123214"/>
    <w:rsid w:val="00123B4F"/>
    <w:rsid w:val="00124021"/>
    <w:rsid w:val="001241E7"/>
    <w:rsid w:val="001242F3"/>
    <w:rsid w:val="00124370"/>
    <w:rsid w:val="00124B83"/>
    <w:rsid w:val="001252A4"/>
    <w:rsid w:val="00125362"/>
    <w:rsid w:val="001259FB"/>
    <w:rsid w:val="00125BF0"/>
    <w:rsid w:val="00125D1D"/>
    <w:rsid w:val="0012620D"/>
    <w:rsid w:val="0012773B"/>
    <w:rsid w:val="001277A1"/>
    <w:rsid w:val="00127C0E"/>
    <w:rsid w:val="00127FED"/>
    <w:rsid w:val="00130DE4"/>
    <w:rsid w:val="00130FE6"/>
    <w:rsid w:val="0013129A"/>
    <w:rsid w:val="0013168F"/>
    <w:rsid w:val="00131F6C"/>
    <w:rsid w:val="0013295A"/>
    <w:rsid w:val="00132989"/>
    <w:rsid w:val="00133058"/>
    <w:rsid w:val="00133B9E"/>
    <w:rsid w:val="00133F99"/>
    <w:rsid w:val="00134143"/>
    <w:rsid w:val="001343C5"/>
    <w:rsid w:val="00135256"/>
    <w:rsid w:val="00135438"/>
    <w:rsid w:val="00135718"/>
    <w:rsid w:val="00135828"/>
    <w:rsid w:val="0013593E"/>
    <w:rsid w:val="00136A35"/>
    <w:rsid w:val="00136DF7"/>
    <w:rsid w:val="001374E6"/>
    <w:rsid w:val="00137B80"/>
    <w:rsid w:val="00137E04"/>
    <w:rsid w:val="00140417"/>
    <w:rsid w:val="00141365"/>
    <w:rsid w:val="0014151C"/>
    <w:rsid w:val="00141631"/>
    <w:rsid w:val="0014194B"/>
    <w:rsid w:val="00141E56"/>
    <w:rsid w:val="0014229A"/>
    <w:rsid w:val="00142F80"/>
    <w:rsid w:val="001430BC"/>
    <w:rsid w:val="001436E8"/>
    <w:rsid w:val="001449A7"/>
    <w:rsid w:val="00144B3F"/>
    <w:rsid w:val="00144E60"/>
    <w:rsid w:val="00145285"/>
    <w:rsid w:val="001453DF"/>
    <w:rsid w:val="0014571E"/>
    <w:rsid w:val="00145F55"/>
    <w:rsid w:val="001465D8"/>
    <w:rsid w:val="00146A55"/>
    <w:rsid w:val="0014742B"/>
    <w:rsid w:val="0014743B"/>
    <w:rsid w:val="0014754C"/>
    <w:rsid w:val="001476D3"/>
    <w:rsid w:val="00147910"/>
    <w:rsid w:val="00147978"/>
    <w:rsid w:val="0015098A"/>
    <w:rsid w:val="00150C56"/>
    <w:rsid w:val="00150EE3"/>
    <w:rsid w:val="00151BDE"/>
    <w:rsid w:val="001527B1"/>
    <w:rsid w:val="00152AD3"/>
    <w:rsid w:val="00152B6D"/>
    <w:rsid w:val="00152D00"/>
    <w:rsid w:val="001534F8"/>
    <w:rsid w:val="001538B9"/>
    <w:rsid w:val="00153AF6"/>
    <w:rsid w:val="00154666"/>
    <w:rsid w:val="00154899"/>
    <w:rsid w:val="00154901"/>
    <w:rsid w:val="00154CFC"/>
    <w:rsid w:val="00155303"/>
    <w:rsid w:val="00155608"/>
    <w:rsid w:val="0015594D"/>
    <w:rsid w:val="00155B51"/>
    <w:rsid w:val="00155E43"/>
    <w:rsid w:val="00155EAD"/>
    <w:rsid w:val="00156285"/>
    <w:rsid w:val="00156781"/>
    <w:rsid w:val="00156B10"/>
    <w:rsid w:val="00156B14"/>
    <w:rsid w:val="00157DA5"/>
    <w:rsid w:val="00157F46"/>
    <w:rsid w:val="00160161"/>
    <w:rsid w:val="00160187"/>
    <w:rsid w:val="001601FF"/>
    <w:rsid w:val="0016024C"/>
    <w:rsid w:val="0016061A"/>
    <w:rsid w:val="00160A85"/>
    <w:rsid w:val="00161011"/>
    <w:rsid w:val="00161412"/>
    <w:rsid w:val="001618C3"/>
    <w:rsid w:val="00162082"/>
    <w:rsid w:val="0016243F"/>
    <w:rsid w:val="001626E4"/>
    <w:rsid w:val="00162C27"/>
    <w:rsid w:val="00163175"/>
    <w:rsid w:val="0016339A"/>
    <w:rsid w:val="00163D27"/>
    <w:rsid w:val="00164B9E"/>
    <w:rsid w:val="00165791"/>
    <w:rsid w:val="00165956"/>
    <w:rsid w:val="001659C9"/>
    <w:rsid w:val="00165C7E"/>
    <w:rsid w:val="00165D86"/>
    <w:rsid w:val="00165FD8"/>
    <w:rsid w:val="00166087"/>
    <w:rsid w:val="001665E6"/>
    <w:rsid w:val="0016676A"/>
    <w:rsid w:val="00166C7F"/>
    <w:rsid w:val="00166FEE"/>
    <w:rsid w:val="00167EA4"/>
    <w:rsid w:val="00167F65"/>
    <w:rsid w:val="00170246"/>
    <w:rsid w:val="00170382"/>
    <w:rsid w:val="00170DCF"/>
    <w:rsid w:val="00170F6C"/>
    <w:rsid w:val="00171593"/>
    <w:rsid w:val="0017183C"/>
    <w:rsid w:val="0017225F"/>
    <w:rsid w:val="00172280"/>
    <w:rsid w:val="001723DB"/>
    <w:rsid w:val="0017326B"/>
    <w:rsid w:val="00173289"/>
    <w:rsid w:val="0017343E"/>
    <w:rsid w:val="00174789"/>
    <w:rsid w:val="001747BD"/>
    <w:rsid w:val="0017526D"/>
    <w:rsid w:val="001759A8"/>
    <w:rsid w:val="001760DE"/>
    <w:rsid w:val="00176417"/>
    <w:rsid w:val="001768C3"/>
    <w:rsid w:val="00176BA4"/>
    <w:rsid w:val="00176D49"/>
    <w:rsid w:val="00176FC5"/>
    <w:rsid w:val="00177B86"/>
    <w:rsid w:val="00180C66"/>
    <w:rsid w:val="00180FFF"/>
    <w:rsid w:val="001814C1"/>
    <w:rsid w:val="00181676"/>
    <w:rsid w:val="00181FE0"/>
    <w:rsid w:val="00182A01"/>
    <w:rsid w:val="001830E2"/>
    <w:rsid w:val="001831BD"/>
    <w:rsid w:val="001834C0"/>
    <w:rsid w:val="0018400E"/>
    <w:rsid w:val="00184344"/>
    <w:rsid w:val="00184C7D"/>
    <w:rsid w:val="00184DC6"/>
    <w:rsid w:val="0018529D"/>
    <w:rsid w:val="0018544D"/>
    <w:rsid w:val="00185985"/>
    <w:rsid w:val="00185A6D"/>
    <w:rsid w:val="00185F33"/>
    <w:rsid w:val="0018612D"/>
    <w:rsid w:val="001865EB"/>
    <w:rsid w:val="001867F0"/>
    <w:rsid w:val="00187543"/>
    <w:rsid w:val="0019010B"/>
    <w:rsid w:val="001901C4"/>
    <w:rsid w:val="00190287"/>
    <w:rsid w:val="00190F29"/>
    <w:rsid w:val="0019187A"/>
    <w:rsid w:val="00191A6B"/>
    <w:rsid w:val="00191B08"/>
    <w:rsid w:val="00191C05"/>
    <w:rsid w:val="00192849"/>
    <w:rsid w:val="00192C23"/>
    <w:rsid w:val="00192E35"/>
    <w:rsid w:val="001931CB"/>
    <w:rsid w:val="00193399"/>
    <w:rsid w:val="001937AF"/>
    <w:rsid w:val="001937D7"/>
    <w:rsid w:val="0019381D"/>
    <w:rsid w:val="001939A5"/>
    <w:rsid w:val="001939BE"/>
    <w:rsid w:val="00193F03"/>
    <w:rsid w:val="00194800"/>
    <w:rsid w:val="001949F0"/>
    <w:rsid w:val="00194B9F"/>
    <w:rsid w:val="0019538A"/>
    <w:rsid w:val="001953FE"/>
    <w:rsid w:val="00195F95"/>
    <w:rsid w:val="00196689"/>
    <w:rsid w:val="001968F9"/>
    <w:rsid w:val="0019692A"/>
    <w:rsid w:val="00196C3B"/>
    <w:rsid w:val="00197E06"/>
    <w:rsid w:val="00197E77"/>
    <w:rsid w:val="001A0194"/>
    <w:rsid w:val="001A031B"/>
    <w:rsid w:val="001A0AFC"/>
    <w:rsid w:val="001A0BBE"/>
    <w:rsid w:val="001A0C4B"/>
    <w:rsid w:val="001A0F4C"/>
    <w:rsid w:val="001A0F73"/>
    <w:rsid w:val="001A1117"/>
    <w:rsid w:val="001A1613"/>
    <w:rsid w:val="001A2575"/>
    <w:rsid w:val="001A291B"/>
    <w:rsid w:val="001A2A1B"/>
    <w:rsid w:val="001A2B24"/>
    <w:rsid w:val="001A3333"/>
    <w:rsid w:val="001A3D0A"/>
    <w:rsid w:val="001A4227"/>
    <w:rsid w:val="001A45FA"/>
    <w:rsid w:val="001A4779"/>
    <w:rsid w:val="001A4C42"/>
    <w:rsid w:val="001A4D8D"/>
    <w:rsid w:val="001A512E"/>
    <w:rsid w:val="001A5E07"/>
    <w:rsid w:val="001A64C7"/>
    <w:rsid w:val="001A658D"/>
    <w:rsid w:val="001A6AB3"/>
    <w:rsid w:val="001A727F"/>
    <w:rsid w:val="001A7418"/>
    <w:rsid w:val="001A7AA6"/>
    <w:rsid w:val="001A7FB2"/>
    <w:rsid w:val="001A7FC7"/>
    <w:rsid w:val="001B031A"/>
    <w:rsid w:val="001B0525"/>
    <w:rsid w:val="001B05DD"/>
    <w:rsid w:val="001B0CC6"/>
    <w:rsid w:val="001B18B7"/>
    <w:rsid w:val="001B194A"/>
    <w:rsid w:val="001B1DB9"/>
    <w:rsid w:val="001B210A"/>
    <w:rsid w:val="001B279B"/>
    <w:rsid w:val="001B31F8"/>
    <w:rsid w:val="001B35B9"/>
    <w:rsid w:val="001B3855"/>
    <w:rsid w:val="001B3931"/>
    <w:rsid w:val="001B427D"/>
    <w:rsid w:val="001B4592"/>
    <w:rsid w:val="001B4A69"/>
    <w:rsid w:val="001B53FC"/>
    <w:rsid w:val="001B5857"/>
    <w:rsid w:val="001B5984"/>
    <w:rsid w:val="001B5DB9"/>
    <w:rsid w:val="001B64B1"/>
    <w:rsid w:val="001B659B"/>
    <w:rsid w:val="001B6F28"/>
    <w:rsid w:val="001B7672"/>
    <w:rsid w:val="001B78B1"/>
    <w:rsid w:val="001B7B61"/>
    <w:rsid w:val="001B7E7A"/>
    <w:rsid w:val="001C0910"/>
    <w:rsid w:val="001C096F"/>
    <w:rsid w:val="001C0A83"/>
    <w:rsid w:val="001C21B6"/>
    <w:rsid w:val="001C28CB"/>
    <w:rsid w:val="001C2AB5"/>
    <w:rsid w:val="001C2ABB"/>
    <w:rsid w:val="001C2D28"/>
    <w:rsid w:val="001C324E"/>
    <w:rsid w:val="001C3642"/>
    <w:rsid w:val="001C3682"/>
    <w:rsid w:val="001C3CF4"/>
    <w:rsid w:val="001C3DC9"/>
    <w:rsid w:val="001C471E"/>
    <w:rsid w:val="001C4B3F"/>
    <w:rsid w:val="001C5170"/>
    <w:rsid w:val="001C5339"/>
    <w:rsid w:val="001C53EC"/>
    <w:rsid w:val="001C5E72"/>
    <w:rsid w:val="001C60A4"/>
    <w:rsid w:val="001C715B"/>
    <w:rsid w:val="001C7279"/>
    <w:rsid w:val="001C7ED6"/>
    <w:rsid w:val="001D037A"/>
    <w:rsid w:val="001D07E7"/>
    <w:rsid w:val="001D0A36"/>
    <w:rsid w:val="001D0E82"/>
    <w:rsid w:val="001D12DC"/>
    <w:rsid w:val="001D12EE"/>
    <w:rsid w:val="001D1561"/>
    <w:rsid w:val="001D15BF"/>
    <w:rsid w:val="001D188F"/>
    <w:rsid w:val="001D2567"/>
    <w:rsid w:val="001D2A74"/>
    <w:rsid w:val="001D31C9"/>
    <w:rsid w:val="001D33CA"/>
    <w:rsid w:val="001D3F12"/>
    <w:rsid w:val="001D428F"/>
    <w:rsid w:val="001D45AF"/>
    <w:rsid w:val="001D4B18"/>
    <w:rsid w:val="001D4C6D"/>
    <w:rsid w:val="001D4F2A"/>
    <w:rsid w:val="001D573F"/>
    <w:rsid w:val="001D6218"/>
    <w:rsid w:val="001D68B7"/>
    <w:rsid w:val="001D6ACF"/>
    <w:rsid w:val="001D6E99"/>
    <w:rsid w:val="001D6EC4"/>
    <w:rsid w:val="001D6F7C"/>
    <w:rsid w:val="001D7116"/>
    <w:rsid w:val="001D7169"/>
    <w:rsid w:val="001D7375"/>
    <w:rsid w:val="001D76CB"/>
    <w:rsid w:val="001D7C83"/>
    <w:rsid w:val="001D7E5D"/>
    <w:rsid w:val="001D7F9B"/>
    <w:rsid w:val="001E1317"/>
    <w:rsid w:val="001E15AA"/>
    <w:rsid w:val="001E171B"/>
    <w:rsid w:val="001E1771"/>
    <w:rsid w:val="001E1FE4"/>
    <w:rsid w:val="001E2220"/>
    <w:rsid w:val="001E2467"/>
    <w:rsid w:val="001E2E61"/>
    <w:rsid w:val="001E3648"/>
    <w:rsid w:val="001E3DFA"/>
    <w:rsid w:val="001E4DBC"/>
    <w:rsid w:val="001E4E5A"/>
    <w:rsid w:val="001E518F"/>
    <w:rsid w:val="001E5D48"/>
    <w:rsid w:val="001E6101"/>
    <w:rsid w:val="001E61A6"/>
    <w:rsid w:val="001E6451"/>
    <w:rsid w:val="001E6542"/>
    <w:rsid w:val="001E666D"/>
    <w:rsid w:val="001E68A4"/>
    <w:rsid w:val="001E703F"/>
    <w:rsid w:val="001E72D3"/>
    <w:rsid w:val="001E77A5"/>
    <w:rsid w:val="001E7BB6"/>
    <w:rsid w:val="001E7DD3"/>
    <w:rsid w:val="001F01F8"/>
    <w:rsid w:val="001F045D"/>
    <w:rsid w:val="001F0C85"/>
    <w:rsid w:val="001F0D49"/>
    <w:rsid w:val="001F11E6"/>
    <w:rsid w:val="001F172E"/>
    <w:rsid w:val="001F1E9E"/>
    <w:rsid w:val="001F217A"/>
    <w:rsid w:val="001F24AE"/>
    <w:rsid w:val="001F2604"/>
    <w:rsid w:val="001F2935"/>
    <w:rsid w:val="001F3489"/>
    <w:rsid w:val="001F393B"/>
    <w:rsid w:val="001F3A05"/>
    <w:rsid w:val="001F3C3A"/>
    <w:rsid w:val="001F4521"/>
    <w:rsid w:val="001F491F"/>
    <w:rsid w:val="001F54B0"/>
    <w:rsid w:val="001F57C1"/>
    <w:rsid w:val="001F5BA7"/>
    <w:rsid w:val="001F5ED1"/>
    <w:rsid w:val="001F6329"/>
    <w:rsid w:val="001F6332"/>
    <w:rsid w:val="001F6558"/>
    <w:rsid w:val="001F66BD"/>
    <w:rsid w:val="001F6910"/>
    <w:rsid w:val="001F70E9"/>
    <w:rsid w:val="001F7219"/>
    <w:rsid w:val="001F77DE"/>
    <w:rsid w:val="0020048D"/>
    <w:rsid w:val="00200493"/>
    <w:rsid w:val="002004E7"/>
    <w:rsid w:val="00200823"/>
    <w:rsid w:val="002019C3"/>
    <w:rsid w:val="00202425"/>
    <w:rsid w:val="00202B9A"/>
    <w:rsid w:val="00202C2E"/>
    <w:rsid w:val="002030C5"/>
    <w:rsid w:val="0020318B"/>
    <w:rsid w:val="00203753"/>
    <w:rsid w:val="002037C6"/>
    <w:rsid w:val="002039B1"/>
    <w:rsid w:val="00203AA7"/>
    <w:rsid w:val="002042F9"/>
    <w:rsid w:val="0020458D"/>
    <w:rsid w:val="002048E4"/>
    <w:rsid w:val="002055DC"/>
    <w:rsid w:val="00205C24"/>
    <w:rsid w:val="00205ED5"/>
    <w:rsid w:val="00205FB7"/>
    <w:rsid w:val="002062EE"/>
    <w:rsid w:val="002068DA"/>
    <w:rsid w:val="00206E6A"/>
    <w:rsid w:val="00207CBD"/>
    <w:rsid w:val="00207FAA"/>
    <w:rsid w:val="00207FC7"/>
    <w:rsid w:val="002103B3"/>
    <w:rsid w:val="0021046B"/>
    <w:rsid w:val="002106CA"/>
    <w:rsid w:val="00210D03"/>
    <w:rsid w:val="00211362"/>
    <w:rsid w:val="00211896"/>
    <w:rsid w:val="00211B0F"/>
    <w:rsid w:val="00212987"/>
    <w:rsid w:val="00212A57"/>
    <w:rsid w:val="0021310C"/>
    <w:rsid w:val="00213393"/>
    <w:rsid w:val="002133AF"/>
    <w:rsid w:val="002139D7"/>
    <w:rsid w:val="00213BFE"/>
    <w:rsid w:val="00213C3E"/>
    <w:rsid w:val="00213E2D"/>
    <w:rsid w:val="00214BDC"/>
    <w:rsid w:val="00214D60"/>
    <w:rsid w:val="00215045"/>
    <w:rsid w:val="0021521C"/>
    <w:rsid w:val="0021552B"/>
    <w:rsid w:val="00215835"/>
    <w:rsid w:val="00215947"/>
    <w:rsid w:val="00215DBB"/>
    <w:rsid w:val="00216687"/>
    <w:rsid w:val="0021679D"/>
    <w:rsid w:val="002169AD"/>
    <w:rsid w:val="00216A03"/>
    <w:rsid w:val="00216F06"/>
    <w:rsid w:val="002171C2"/>
    <w:rsid w:val="00217388"/>
    <w:rsid w:val="0021774B"/>
    <w:rsid w:val="0021786B"/>
    <w:rsid w:val="00217BBD"/>
    <w:rsid w:val="00217CD6"/>
    <w:rsid w:val="0022055C"/>
    <w:rsid w:val="002206FC"/>
    <w:rsid w:val="00220D85"/>
    <w:rsid w:val="00220F17"/>
    <w:rsid w:val="00220F64"/>
    <w:rsid w:val="002210C1"/>
    <w:rsid w:val="002217A0"/>
    <w:rsid w:val="00222046"/>
    <w:rsid w:val="002225D4"/>
    <w:rsid w:val="002225F8"/>
    <w:rsid w:val="00222607"/>
    <w:rsid w:val="00222838"/>
    <w:rsid w:val="00222915"/>
    <w:rsid w:val="00222CD8"/>
    <w:rsid w:val="00222CF4"/>
    <w:rsid w:val="00222EA7"/>
    <w:rsid w:val="00222F00"/>
    <w:rsid w:val="0022312D"/>
    <w:rsid w:val="002235A7"/>
    <w:rsid w:val="0022414C"/>
    <w:rsid w:val="0022427C"/>
    <w:rsid w:val="00224DF4"/>
    <w:rsid w:val="00225819"/>
    <w:rsid w:val="00225E30"/>
    <w:rsid w:val="0022653A"/>
    <w:rsid w:val="00226A37"/>
    <w:rsid w:val="00227112"/>
    <w:rsid w:val="002274F4"/>
    <w:rsid w:val="002275FF"/>
    <w:rsid w:val="00227786"/>
    <w:rsid w:val="002278F3"/>
    <w:rsid w:val="00227AC4"/>
    <w:rsid w:val="00227ACD"/>
    <w:rsid w:val="0023029A"/>
    <w:rsid w:val="002303B2"/>
    <w:rsid w:val="002303F3"/>
    <w:rsid w:val="00230928"/>
    <w:rsid w:val="002309BA"/>
    <w:rsid w:val="00230BB4"/>
    <w:rsid w:val="00231B43"/>
    <w:rsid w:val="002320E6"/>
    <w:rsid w:val="002325A1"/>
    <w:rsid w:val="0023265F"/>
    <w:rsid w:val="00232865"/>
    <w:rsid w:val="002340D6"/>
    <w:rsid w:val="0023429F"/>
    <w:rsid w:val="0023522F"/>
    <w:rsid w:val="00236166"/>
    <w:rsid w:val="002361DB"/>
    <w:rsid w:val="00236A8E"/>
    <w:rsid w:val="0023716E"/>
    <w:rsid w:val="00237308"/>
    <w:rsid w:val="0023784D"/>
    <w:rsid w:val="00240BE7"/>
    <w:rsid w:val="00240E0D"/>
    <w:rsid w:val="00240E3D"/>
    <w:rsid w:val="00241247"/>
    <w:rsid w:val="0024147F"/>
    <w:rsid w:val="002414E4"/>
    <w:rsid w:val="00241699"/>
    <w:rsid w:val="002417BD"/>
    <w:rsid w:val="00241DF2"/>
    <w:rsid w:val="00241F67"/>
    <w:rsid w:val="0024221C"/>
    <w:rsid w:val="00242BB1"/>
    <w:rsid w:val="00242C15"/>
    <w:rsid w:val="00242FF8"/>
    <w:rsid w:val="0024328E"/>
    <w:rsid w:val="0024342E"/>
    <w:rsid w:val="00243A2F"/>
    <w:rsid w:val="00243E2E"/>
    <w:rsid w:val="00244907"/>
    <w:rsid w:val="00244A55"/>
    <w:rsid w:val="00244D97"/>
    <w:rsid w:val="002457F8"/>
    <w:rsid w:val="002459F0"/>
    <w:rsid w:val="00246305"/>
    <w:rsid w:val="0024714F"/>
    <w:rsid w:val="00247789"/>
    <w:rsid w:val="002477C3"/>
    <w:rsid w:val="00247819"/>
    <w:rsid w:val="00247A38"/>
    <w:rsid w:val="00250053"/>
    <w:rsid w:val="002505DF"/>
    <w:rsid w:val="00250A80"/>
    <w:rsid w:val="00250CB4"/>
    <w:rsid w:val="00250EB7"/>
    <w:rsid w:val="00251180"/>
    <w:rsid w:val="00252081"/>
    <w:rsid w:val="0025279D"/>
    <w:rsid w:val="00252A4C"/>
    <w:rsid w:val="00252D0E"/>
    <w:rsid w:val="00252E6E"/>
    <w:rsid w:val="002540F7"/>
    <w:rsid w:val="0025459C"/>
    <w:rsid w:val="00254A06"/>
    <w:rsid w:val="00254EDF"/>
    <w:rsid w:val="00254FF9"/>
    <w:rsid w:val="00255104"/>
    <w:rsid w:val="002557A0"/>
    <w:rsid w:val="002558B1"/>
    <w:rsid w:val="002558F5"/>
    <w:rsid w:val="00255D96"/>
    <w:rsid w:val="00256790"/>
    <w:rsid w:val="002570CB"/>
    <w:rsid w:val="0025728E"/>
    <w:rsid w:val="00257B30"/>
    <w:rsid w:val="00257CD9"/>
    <w:rsid w:val="002607DC"/>
    <w:rsid w:val="002614EA"/>
    <w:rsid w:val="00261675"/>
    <w:rsid w:val="00261A16"/>
    <w:rsid w:val="00261D18"/>
    <w:rsid w:val="00262257"/>
    <w:rsid w:val="00262405"/>
    <w:rsid w:val="00262968"/>
    <w:rsid w:val="00262DBE"/>
    <w:rsid w:val="00263CA6"/>
    <w:rsid w:val="00263D3E"/>
    <w:rsid w:val="00264229"/>
    <w:rsid w:val="00264810"/>
    <w:rsid w:val="0026582B"/>
    <w:rsid w:val="00266B4D"/>
    <w:rsid w:val="002677C0"/>
    <w:rsid w:val="00270034"/>
    <w:rsid w:val="00270A14"/>
    <w:rsid w:val="0027165C"/>
    <w:rsid w:val="002718F6"/>
    <w:rsid w:val="002726CC"/>
    <w:rsid w:val="00272BAB"/>
    <w:rsid w:val="00272D60"/>
    <w:rsid w:val="002742CC"/>
    <w:rsid w:val="002744C5"/>
    <w:rsid w:val="00274A33"/>
    <w:rsid w:val="00274EE4"/>
    <w:rsid w:val="00275166"/>
    <w:rsid w:val="002757E8"/>
    <w:rsid w:val="0027584B"/>
    <w:rsid w:val="00275F68"/>
    <w:rsid w:val="002762BB"/>
    <w:rsid w:val="002769B2"/>
    <w:rsid w:val="00276AEB"/>
    <w:rsid w:val="00276E45"/>
    <w:rsid w:val="002779B8"/>
    <w:rsid w:val="00277E56"/>
    <w:rsid w:val="002809DB"/>
    <w:rsid w:val="00280B22"/>
    <w:rsid w:val="00280F51"/>
    <w:rsid w:val="0028136D"/>
    <w:rsid w:val="002813B5"/>
    <w:rsid w:val="00281C27"/>
    <w:rsid w:val="00281CBD"/>
    <w:rsid w:val="00281D4F"/>
    <w:rsid w:val="002820F9"/>
    <w:rsid w:val="0028210B"/>
    <w:rsid w:val="0028232A"/>
    <w:rsid w:val="00282462"/>
    <w:rsid w:val="002827D2"/>
    <w:rsid w:val="00282CAD"/>
    <w:rsid w:val="0028348E"/>
    <w:rsid w:val="00283C95"/>
    <w:rsid w:val="00284469"/>
    <w:rsid w:val="002846C8"/>
    <w:rsid w:val="002848FD"/>
    <w:rsid w:val="00285212"/>
    <w:rsid w:val="00285F4C"/>
    <w:rsid w:val="002862DC"/>
    <w:rsid w:val="0028630F"/>
    <w:rsid w:val="00286659"/>
    <w:rsid w:val="00286A1E"/>
    <w:rsid w:val="00286A27"/>
    <w:rsid w:val="00286A88"/>
    <w:rsid w:val="0028767B"/>
    <w:rsid w:val="002879E5"/>
    <w:rsid w:val="00287DC6"/>
    <w:rsid w:val="00290282"/>
    <w:rsid w:val="00290837"/>
    <w:rsid w:val="002908DE"/>
    <w:rsid w:val="00290D3D"/>
    <w:rsid w:val="002915C8"/>
    <w:rsid w:val="002918B4"/>
    <w:rsid w:val="00292A60"/>
    <w:rsid w:val="002933D6"/>
    <w:rsid w:val="00293463"/>
    <w:rsid w:val="00293701"/>
    <w:rsid w:val="00293C06"/>
    <w:rsid w:val="00293E98"/>
    <w:rsid w:val="00294055"/>
    <w:rsid w:val="00294637"/>
    <w:rsid w:val="00294C21"/>
    <w:rsid w:val="002951FC"/>
    <w:rsid w:val="00295766"/>
    <w:rsid w:val="00295E93"/>
    <w:rsid w:val="002965DA"/>
    <w:rsid w:val="0029693F"/>
    <w:rsid w:val="00296FFA"/>
    <w:rsid w:val="0029705F"/>
    <w:rsid w:val="00297482"/>
    <w:rsid w:val="0029796A"/>
    <w:rsid w:val="00297BF5"/>
    <w:rsid w:val="00297E3C"/>
    <w:rsid w:val="002A049A"/>
    <w:rsid w:val="002A06D0"/>
    <w:rsid w:val="002A0D15"/>
    <w:rsid w:val="002A0F56"/>
    <w:rsid w:val="002A131F"/>
    <w:rsid w:val="002A182A"/>
    <w:rsid w:val="002A1C90"/>
    <w:rsid w:val="002A2490"/>
    <w:rsid w:val="002A29E5"/>
    <w:rsid w:val="002A2A63"/>
    <w:rsid w:val="002A2A90"/>
    <w:rsid w:val="002A2BF7"/>
    <w:rsid w:val="002A3489"/>
    <w:rsid w:val="002A3677"/>
    <w:rsid w:val="002A3903"/>
    <w:rsid w:val="002A394B"/>
    <w:rsid w:val="002A3E84"/>
    <w:rsid w:val="002A43C0"/>
    <w:rsid w:val="002A4C1F"/>
    <w:rsid w:val="002A5264"/>
    <w:rsid w:val="002A610E"/>
    <w:rsid w:val="002A63A4"/>
    <w:rsid w:val="002A6810"/>
    <w:rsid w:val="002A68E1"/>
    <w:rsid w:val="002A7205"/>
    <w:rsid w:val="002A7688"/>
    <w:rsid w:val="002B0080"/>
    <w:rsid w:val="002B0329"/>
    <w:rsid w:val="002B0425"/>
    <w:rsid w:val="002B0517"/>
    <w:rsid w:val="002B0640"/>
    <w:rsid w:val="002B0A57"/>
    <w:rsid w:val="002B0B1E"/>
    <w:rsid w:val="002B0BA3"/>
    <w:rsid w:val="002B0D89"/>
    <w:rsid w:val="002B11BD"/>
    <w:rsid w:val="002B135E"/>
    <w:rsid w:val="002B177A"/>
    <w:rsid w:val="002B1CB4"/>
    <w:rsid w:val="002B1FC5"/>
    <w:rsid w:val="002B2551"/>
    <w:rsid w:val="002B2EDB"/>
    <w:rsid w:val="002B338F"/>
    <w:rsid w:val="002B3F12"/>
    <w:rsid w:val="002B4269"/>
    <w:rsid w:val="002B47A3"/>
    <w:rsid w:val="002B4BFA"/>
    <w:rsid w:val="002B5553"/>
    <w:rsid w:val="002B5787"/>
    <w:rsid w:val="002B5F19"/>
    <w:rsid w:val="002B6632"/>
    <w:rsid w:val="002B6D2C"/>
    <w:rsid w:val="002B719F"/>
    <w:rsid w:val="002B72D9"/>
    <w:rsid w:val="002B7408"/>
    <w:rsid w:val="002B7920"/>
    <w:rsid w:val="002C0395"/>
    <w:rsid w:val="002C05E9"/>
    <w:rsid w:val="002C0949"/>
    <w:rsid w:val="002C0A18"/>
    <w:rsid w:val="002C0B7E"/>
    <w:rsid w:val="002C0E65"/>
    <w:rsid w:val="002C1EEB"/>
    <w:rsid w:val="002C1EEC"/>
    <w:rsid w:val="002C2C1B"/>
    <w:rsid w:val="002C2E9E"/>
    <w:rsid w:val="002C3EB0"/>
    <w:rsid w:val="002C4B65"/>
    <w:rsid w:val="002C4DC0"/>
    <w:rsid w:val="002C5C17"/>
    <w:rsid w:val="002C6225"/>
    <w:rsid w:val="002C62EE"/>
    <w:rsid w:val="002C6CA9"/>
    <w:rsid w:val="002C6D89"/>
    <w:rsid w:val="002C78CA"/>
    <w:rsid w:val="002C7A8A"/>
    <w:rsid w:val="002D070E"/>
    <w:rsid w:val="002D0A38"/>
    <w:rsid w:val="002D0D32"/>
    <w:rsid w:val="002D10DA"/>
    <w:rsid w:val="002D14F6"/>
    <w:rsid w:val="002D2109"/>
    <w:rsid w:val="002D240D"/>
    <w:rsid w:val="002D2459"/>
    <w:rsid w:val="002D3022"/>
    <w:rsid w:val="002D32E0"/>
    <w:rsid w:val="002D3319"/>
    <w:rsid w:val="002D3480"/>
    <w:rsid w:val="002D374E"/>
    <w:rsid w:val="002D3AD5"/>
    <w:rsid w:val="002D3AF3"/>
    <w:rsid w:val="002D49F9"/>
    <w:rsid w:val="002D4CEB"/>
    <w:rsid w:val="002D505A"/>
    <w:rsid w:val="002D5296"/>
    <w:rsid w:val="002D54DF"/>
    <w:rsid w:val="002D5A00"/>
    <w:rsid w:val="002D5BC9"/>
    <w:rsid w:val="002D5C53"/>
    <w:rsid w:val="002D5C82"/>
    <w:rsid w:val="002D6079"/>
    <w:rsid w:val="002D659C"/>
    <w:rsid w:val="002D733E"/>
    <w:rsid w:val="002D7E67"/>
    <w:rsid w:val="002D7E96"/>
    <w:rsid w:val="002D7F6F"/>
    <w:rsid w:val="002E012B"/>
    <w:rsid w:val="002E01A3"/>
    <w:rsid w:val="002E07D9"/>
    <w:rsid w:val="002E08E8"/>
    <w:rsid w:val="002E0DE8"/>
    <w:rsid w:val="002E0F4F"/>
    <w:rsid w:val="002E115E"/>
    <w:rsid w:val="002E1EE7"/>
    <w:rsid w:val="002E2405"/>
    <w:rsid w:val="002E41EF"/>
    <w:rsid w:val="002E4406"/>
    <w:rsid w:val="002E4743"/>
    <w:rsid w:val="002E4878"/>
    <w:rsid w:val="002E4CA0"/>
    <w:rsid w:val="002E4DCD"/>
    <w:rsid w:val="002E4FC6"/>
    <w:rsid w:val="002E52C5"/>
    <w:rsid w:val="002E5348"/>
    <w:rsid w:val="002E57B2"/>
    <w:rsid w:val="002E5CF9"/>
    <w:rsid w:val="002E6477"/>
    <w:rsid w:val="002E6491"/>
    <w:rsid w:val="002E6D4F"/>
    <w:rsid w:val="002E6E6A"/>
    <w:rsid w:val="002E73AD"/>
    <w:rsid w:val="002E7482"/>
    <w:rsid w:val="002E75CD"/>
    <w:rsid w:val="002E766D"/>
    <w:rsid w:val="002E78B2"/>
    <w:rsid w:val="002F02F1"/>
    <w:rsid w:val="002F0369"/>
    <w:rsid w:val="002F03C0"/>
    <w:rsid w:val="002F04C3"/>
    <w:rsid w:val="002F09BE"/>
    <w:rsid w:val="002F0A66"/>
    <w:rsid w:val="002F0C43"/>
    <w:rsid w:val="002F0D3E"/>
    <w:rsid w:val="002F0FAE"/>
    <w:rsid w:val="002F1077"/>
    <w:rsid w:val="002F10CC"/>
    <w:rsid w:val="002F2975"/>
    <w:rsid w:val="002F2A4A"/>
    <w:rsid w:val="002F2EF9"/>
    <w:rsid w:val="002F32B1"/>
    <w:rsid w:val="002F357A"/>
    <w:rsid w:val="002F37A4"/>
    <w:rsid w:val="002F413D"/>
    <w:rsid w:val="002F41A9"/>
    <w:rsid w:val="002F44DB"/>
    <w:rsid w:val="002F4568"/>
    <w:rsid w:val="002F474E"/>
    <w:rsid w:val="002F515B"/>
    <w:rsid w:val="002F520D"/>
    <w:rsid w:val="002F5586"/>
    <w:rsid w:val="002F5869"/>
    <w:rsid w:val="002F5DEF"/>
    <w:rsid w:val="002F60AC"/>
    <w:rsid w:val="002F7902"/>
    <w:rsid w:val="002F7E5A"/>
    <w:rsid w:val="0030027E"/>
    <w:rsid w:val="00300997"/>
    <w:rsid w:val="00300EDB"/>
    <w:rsid w:val="00301019"/>
    <w:rsid w:val="0030119C"/>
    <w:rsid w:val="003016FA"/>
    <w:rsid w:val="00301A58"/>
    <w:rsid w:val="00301D42"/>
    <w:rsid w:val="00301D55"/>
    <w:rsid w:val="00301F81"/>
    <w:rsid w:val="003024FF"/>
    <w:rsid w:val="0030260C"/>
    <w:rsid w:val="003026F0"/>
    <w:rsid w:val="00302A9E"/>
    <w:rsid w:val="00303865"/>
    <w:rsid w:val="00304BC0"/>
    <w:rsid w:val="00304FD6"/>
    <w:rsid w:val="003054D5"/>
    <w:rsid w:val="003057F1"/>
    <w:rsid w:val="00305FE0"/>
    <w:rsid w:val="00306850"/>
    <w:rsid w:val="00306973"/>
    <w:rsid w:val="003069D6"/>
    <w:rsid w:val="00306B3F"/>
    <w:rsid w:val="0030705A"/>
    <w:rsid w:val="00307166"/>
    <w:rsid w:val="00307390"/>
    <w:rsid w:val="00307561"/>
    <w:rsid w:val="003101CC"/>
    <w:rsid w:val="00310237"/>
    <w:rsid w:val="00310742"/>
    <w:rsid w:val="00311EEE"/>
    <w:rsid w:val="00312165"/>
    <w:rsid w:val="00312409"/>
    <w:rsid w:val="0031280C"/>
    <w:rsid w:val="00312E4E"/>
    <w:rsid w:val="0031353D"/>
    <w:rsid w:val="00313D33"/>
    <w:rsid w:val="003142D3"/>
    <w:rsid w:val="00314D7F"/>
    <w:rsid w:val="00315F19"/>
    <w:rsid w:val="003168D7"/>
    <w:rsid w:val="00316A06"/>
    <w:rsid w:val="00316B11"/>
    <w:rsid w:val="0031710F"/>
    <w:rsid w:val="0031725E"/>
    <w:rsid w:val="00317559"/>
    <w:rsid w:val="0031795B"/>
    <w:rsid w:val="00317A18"/>
    <w:rsid w:val="00320301"/>
    <w:rsid w:val="00320877"/>
    <w:rsid w:val="003209F9"/>
    <w:rsid w:val="00320E4E"/>
    <w:rsid w:val="00320FCA"/>
    <w:rsid w:val="0032125C"/>
    <w:rsid w:val="00321CE1"/>
    <w:rsid w:val="00321D34"/>
    <w:rsid w:val="00322248"/>
    <w:rsid w:val="00322379"/>
    <w:rsid w:val="003225BD"/>
    <w:rsid w:val="00322B8D"/>
    <w:rsid w:val="00322E81"/>
    <w:rsid w:val="00323074"/>
    <w:rsid w:val="003235FE"/>
    <w:rsid w:val="0032397B"/>
    <w:rsid w:val="003246B9"/>
    <w:rsid w:val="00324BB8"/>
    <w:rsid w:val="003250CF"/>
    <w:rsid w:val="0032527F"/>
    <w:rsid w:val="00325395"/>
    <w:rsid w:val="00325703"/>
    <w:rsid w:val="0032666D"/>
    <w:rsid w:val="003268EF"/>
    <w:rsid w:val="00326B79"/>
    <w:rsid w:val="00327238"/>
    <w:rsid w:val="00327441"/>
    <w:rsid w:val="00327667"/>
    <w:rsid w:val="00327C38"/>
    <w:rsid w:val="0033014F"/>
    <w:rsid w:val="0033019E"/>
    <w:rsid w:val="00330776"/>
    <w:rsid w:val="00330BD7"/>
    <w:rsid w:val="00331465"/>
    <w:rsid w:val="003315B1"/>
    <w:rsid w:val="00331B58"/>
    <w:rsid w:val="00331E26"/>
    <w:rsid w:val="00331E79"/>
    <w:rsid w:val="00333067"/>
    <w:rsid w:val="00333CB3"/>
    <w:rsid w:val="00333E65"/>
    <w:rsid w:val="00333FB6"/>
    <w:rsid w:val="00334D16"/>
    <w:rsid w:val="00335525"/>
    <w:rsid w:val="00335656"/>
    <w:rsid w:val="0033588F"/>
    <w:rsid w:val="00335A29"/>
    <w:rsid w:val="003360BB"/>
    <w:rsid w:val="003361FE"/>
    <w:rsid w:val="00337AA5"/>
    <w:rsid w:val="00337BD5"/>
    <w:rsid w:val="00337ED0"/>
    <w:rsid w:val="003400DF"/>
    <w:rsid w:val="003401C6"/>
    <w:rsid w:val="003403F4"/>
    <w:rsid w:val="0034058A"/>
    <w:rsid w:val="00340792"/>
    <w:rsid w:val="003409BE"/>
    <w:rsid w:val="00340A6D"/>
    <w:rsid w:val="00340C93"/>
    <w:rsid w:val="00340DCD"/>
    <w:rsid w:val="00341268"/>
    <w:rsid w:val="00341294"/>
    <w:rsid w:val="003419AF"/>
    <w:rsid w:val="00341A32"/>
    <w:rsid w:val="00341B5F"/>
    <w:rsid w:val="003422B2"/>
    <w:rsid w:val="00342543"/>
    <w:rsid w:val="00342766"/>
    <w:rsid w:val="00342C5E"/>
    <w:rsid w:val="00343360"/>
    <w:rsid w:val="003436BF"/>
    <w:rsid w:val="00343B09"/>
    <w:rsid w:val="00343BAC"/>
    <w:rsid w:val="00344285"/>
    <w:rsid w:val="003447BE"/>
    <w:rsid w:val="003449CA"/>
    <w:rsid w:val="003449D9"/>
    <w:rsid w:val="00344CF9"/>
    <w:rsid w:val="00344D3F"/>
    <w:rsid w:val="00345AB5"/>
    <w:rsid w:val="00345B80"/>
    <w:rsid w:val="00346016"/>
    <w:rsid w:val="003460DA"/>
    <w:rsid w:val="00346182"/>
    <w:rsid w:val="003461A9"/>
    <w:rsid w:val="003463C1"/>
    <w:rsid w:val="00346A65"/>
    <w:rsid w:val="00347883"/>
    <w:rsid w:val="003479DD"/>
    <w:rsid w:val="00350085"/>
    <w:rsid w:val="003500D0"/>
    <w:rsid w:val="003504AD"/>
    <w:rsid w:val="003508CD"/>
    <w:rsid w:val="00350D76"/>
    <w:rsid w:val="0035140D"/>
    <w:rsid w:val="0035168E"/>
    <w:rsid w:val="00351BFB"/>
    <w:rsid w:val="00351C15"/>
    <w:rsid w:val="003523E5"/>
    <w:rsid w:val="003526DF"/>
    <w:rsid w:val="0035392F"/>
    <w:rsid w:val="00353E5E"/>
    <w:rsid w:val="00354435"/>
    <w:rsid w:val="003546C8"/>
    <w:rsid w:val="00354AE0"/>
    <w:rsid w:val="0035510C"/>
    <w:rsid w:val="003552BF"/>
    <w:rsid w:val="003553C9"/>
    <w:rsid w:val="00355AE6"/>
    <w:rsid w:val="00355F20"/>
    <w:rsid w:val="00356577"/>
    <w:rsid w:val="00357325"/>
    <w:rsid w:val="00357418"/>
    <w:rsid w:val="00360C69"/>
    <w:rsid w:val="00360DD2"/>
    <w:rsid w:val="003614DF"/>
    <w:rsid w:val="003615B5"/>
    <w:rsid w:val="00361799"/>
    <w:rsid w:val="00361CED"/>
    <w:rsid w:val="003624B1"/>
    <w:rsid w:val="00362C56"/>
    <w:rsid w:val="00362F73"/>
    <w:rsid w:val="003635A2"/>
    <w:rsid w:val="00363815"/>
    <w:rsid w:val="0036418B"/>
    <w:rsid w:val="0036459D"/>
    <w:rsid w:val="003646F0"/>
    <w:rsid w:val="00364B10"/>
    <w:rsid w:val="00365030"/>
    <w:rsid w:val="00365454"/>
    <w:rsid w:val="003656D5"/>
    <w:rsid w:val="00365C5C"/>
    <w:rsid w:val="00365C94"/>
    <w:rsid w:val="00365D22"/>
    <w:rsid w:val="00365F41"/>
    <w:rsid w:val="0036652E"/>
    <w:rsid w:val="003666B9"/>
    <w:rsid w:val="003668A8"/>
    <w:rsid w:val="00366B89"/>
    <w:rsid w:val="003670DC"/>
    <w:rsid w:val="00367391"/>
    <w:rsid w:val="0036742B"/>
    <w:rsid w:val="00367E96"/>
    <w:rsid w:val="00370844"/>
    <w:rsid w:val="00370EDD"/>
    <w:rsid w:val="003713DB"/>
    <w:rsid w:val="0037162B"/>
    <w:rsid w:val="003717FB"/>
    <w:rsid w:val="00371B9B"/>
    <w:rsid w:val="003720EF"/>
    <w:rsid w:val="0037246F"/>
    <w:rsid w:val="003726BB"/>
    <w:rsid w:val="00373041"/>
    <w:rsid w:val="003735CE"/>
    <w:rsid w:val="003736EE"/>
    <w:rsid w:val="0037377A"/>
    <w:rsid w:val="00373858"/>
    <w:rsid w:val="00373867"/>
    <w:rsid w:val="003738D1"/>
    <w:rsid w:val="00373A0E"/>
    <w:rsid w:val="00373D34"/>
    <w:rsid w:val="00373EFD"/>
    <w:rsid w:val="0037420C"/>
    <w:rsid w:val="00374675"/>
    <w:rsid w:val="00374B43"/>
    <w:rsid w:val="00374DB3"/>
    <w:rsid w:val="00374F33"/>
    <w:rsid w:val="003751E8"/>
    <w:rsid w:val="003754F6"/>
    <w:rsid w:val="00375704"/>
    <w:rsid w:val="00375D7F"/>
    <w:rsid w:val="00375FC3"/>
    <w:rsid w:val="003764E3"/>
    <w:rsid w:val="003766F2"/>
    <w:rsid w:val="00376A4B"/>
    <w:rsid w:val="00377239"/>
    <w:rsid w:val="0037726D"/>
    <w:rsid w:val="00377AD3"/>
    <w:rsid w:val="00377F5F"/>
    <w:rsid w:val="00380FC4"/>
    <w:rsid w:val="00381526"/>
    <w:rsid w:val="00381757"/>
    <w:rsid w:val="00381DF1"/>
    <w:rsid w:val="00381E1F"/>
    <w:rsid w:val="0038278A"/>
    <w:rsid w:val="003827B5"/>
    <w:rsid w:val="0038294E"/>
    <w:rsid w:val="00382A3D"/>
    <w:rsid w:val="00382A87"/>
    <w:rsid w:val="00382CE6"/>
    <w:rsid w:val="003837DF"/>
    <w:rsid w:val="00384B2A"/>
    <w:rsid w:val="0038520B"/>
    <w:rsid w:val="00385651"/>
    <w:rsid w:val="00385F69"/>
    <w:rsid w:val="003861E8"/>
    <w:rsid w:val="003863E2"/>
    <w:rsid w:val="0038698A"/>
    <w:rsid w:val="00386BA7"/>
    <w:rsid w:val="00386D0F"/>
    <w:rsid w:val="00386DB4"/>
    <w:rsid w:val="00387103"/>
    <w:rsid w:val="0038710E"/>
    <w:rsid w:val="003903AA"/>
    <w:rsid w:val="003912A0"/>
    <w:rsid w:val="003919AB"/>
    <w:rsid w:val="00391F88"/>
    <w:rsid w:val="00391FBB"/>
    <w:rsid w:val="00392362"/>
    <w:rsid w:val="00392633"/>
    <w:rsid w:val="003929DE"/>
    <w:rsid w:val="00392D54"/>
    <w:rsid w:val="003930DB"/>
    <w:rsid w:val="00393426"/>
    <w:rsid w:val="00393648"/>
    <w:rsid w:val="00393841"/>
    <w:rsid w:val="00393D42"/>
    <w:rsid w:val="00393D72"/>
    <w:rsid w:val="003943A7"/>
    <w:rsid w:val="003948F0"/>
    <w:rsid w:val="00394C50"/>
    <w:rsid w:val="00395305"/>
    <w:rsid w:val="00395589"/>
    <w:rsid w:val="0039598A"/>
    <w:rsid w:val="003959A8"/>
    <w:rsid w:val="00395BFB"/>
    <w:rsid w:val="00395F94"/>
    <w:rsid w:val="003961F6"/>
    <w:rsid w:val="0039633D"/>
    <w:rsid w:val="003967EC"/>
    <w:rsid w:val="003968FA"/>
    <w:rsid w:val="00396977"/>
    <w:rsid w:val="00396997"/>
    <w:rsid w:val="00397869"/>
    <w:rsid w:val="00397964"/>
    <w:rsid w:val="00397B3D"/>
    <w:rsid w:val="00397D3E"/>
    <w:rsid w:val="00397EC0"/>
    <w:rsid w:val="00397F22"/>
    <w:rsid w:val="003A00C3"/>
    <w:rsid w:val="003A00EF"/>
    <w:rsid w:val="003A06B1"/>
    <w:rsid w:val="003A0810"/>
    <w:rsid w:val="003A0D08"/>
    <w:rsid w:val="003A0FD1"/>
    <w:rsid w:val="003A14F1"/>
    <w:rsid w:val="003A16C3"/>
    <w:rsid w:val="003A1A5D"/>
    <w:rsid w:val="003A1A94"/>
    <w:rsid w:val="003A1AAE"/>
    <w:rsid w:val="003A1E06"/>
    <w:rsid w:val="003A2150"/>
    <w:rsid w:val="003A2BF9"/>
    <w:rsid w:val="003A308A"/>
    <w:rsid w:val="003A3172"/>
    <w:rsid w:val="003A3734"/>
    <w:rsid w:val="003A3861"/>
    <w:rsid w:val="003A3931"/>
    <w:rsid w:val="003A3F3B"/>
    <w:rsid w:val="003A491B"/>
    <w:rsid w:val="003A49A4"/>
    <w:rsid w:val="003A4E44"/>
    <w:rsid w:val="003A551C"/>
    <w:rsid w:val="003A5772"/>
    <w:rsid w:val="003A5A3B"/>
    <w:rsid w:val="003A5D6F"/>
    <w:rsid w:val="003A60AC"/>
    <w:rsid w:val="003A67EE"/>
    <w:rsid w:val="003A6819"/>
    <w:rsid w:val="003A7479"/>
    <w:rsid w:val="003A7D87"/>
    <w:rsid w:val="003A7EA9"/>
    <w:rsid w:val="003B0109"/>
    <w:rsid w:val="003B03E6"/>
    <w:rsid w:val="003B0641"/>
    <w:rsid w:val="003B0A02"/>
    <w:rsid w:val="003B0E85"/>
    <w:rsid w:val="003B10D3"/>
    <w:rsid w:val="003B17EC"/>
    <w:rsid w:val="003B18BB"/>
    <w:rsid w:val="003B1EF7"/>
    <w:rsid w:val="003B3338"/>
    <w:rsid w:val="003B3BFA"/>
    <w:rsid w:val="003B428E"/>
    <w:rsid w:val="003B4E8C"/>
    <w:rsid w:val="003B524B"/>
    <w:rsid w:val="003B5EEF"/>
    <w:rsid w:val="003B5F07"/>
    <w:rsid w:val="003B625A"/>
    <w:rsid w:val="003B64F9"/>
    <w:rsid w:val="003B655B"/>
    <w:rsid w:val="003B697B"/>
    <w:rsid w:val="003B6F3D"/>
    <w:rsid w:val="003B77BC"/>
    <w:rsid w:val="003C043D"/>
    <w:rsid w:val="003C10DE"/>
    <w:rsid w:val="003C1593"/>
    <w:rsid w:val="003C1B3C"/>
    <w:rsid w:val="003C20F5"/>
    <w:rsid w:val="003C2214"/>
    <w:rsid w:val="003C2683"/>
    <w:rsid w:val="003C27F2"/>
    <w:rsid w:val="003C2E07"/>
    <w:rsid w:val="003C2F09"/>
    <w:rsid w:val="003C3516"/>
    <w:rsid w:val="003C3989"/>
    <w:rsid w:val="003C39A7"/>
    <w:rsid w:val="003C3E60"/>
    <w:rsid w:val="003C4961"/>
    <w:rsid w:val="003C6897"/>
    <w:rsid w:val="003C6B2E"/>
    <w:rsid w:val="003C6BD0"/>
    <w:rsid w:val="003C6D5E"/>
    <w:rsid w:val="003C7445"/>
    <w:rsid w:val="003C74FD"/>
    <w:rsid w:val="003C76C1"/>
    <w:rsid w:val="003C7C58"/>
    <w:rsid w:val="003D06EE"/>
    <w:rsid w:val="003D0C82"/>
    <w:rsid w:val="003D0D3F"/>
    <w:rsid w:val="003D1894"/>
    <w:rsid w:val="003D201D"/>
    <w:rsid w:val="003D2161"/>
    <w:rsid w:val="003D2204"/>
    <w:rsid w:val="003D234F"/>
    <w:rsid w:val="003D372A"/>
    <w:rsid w:val="003D3811"/>
    <w:rsid w:val="003D441E"/>
    <w:rsid w:val="003D49E2"/>
    <w:rsid w:val="003D4F7B"/>
    <w:rsid w:val="003D5073"/>
    <w:rsid w:val="003D520D"/>
    <w:rsid w:val="003D6058"/>
    <w:rsid w:val="003D6145"/>
    <w:rsid w:val="003D654E"/>
    <w:rsid w:val="003D65C5"/>
    <w:rsid w:val="003D777F"/>
    <w:rsid w:val="003D7E50"/>
    <w:rsid w:val="003D7EEC"/>
    <w:rsid w:val="003D7F65"/>
    <w:rsid w:val="003E05A0"/>
    <w:rsid w:val="003E0F08"/>
    <w:rsid w:val="003E123A"/>
    <w:rsid w:val="003E12AB"/>
    <w:rsid w:val="003E1562"/>
    <w:rsid w:val="003E228D"/>
    <w:rsid w:val="003E22B6"/>
    <w:rsid w:val="003E2373"/>
    <w:rsid w:val="003E29DA"/>
    <w:rsid w:val="003E2B79"/>
    <w:rsid w:val="003E332F"/>
    <w:rsid w:val="003E36B1"/>
    <w:rsid w:val="003E3D60"/>
    <w:rsid w:val="003E3EF8"/>
    <w:rsid w:val="003E3F39"/>
    <w:rsid w:val="003E3F47"/>
    <w:rsid w:val="003E42C5"/>
    <w:rsid w:val="003E444A"/>
    <w:rsid w:val="003E50FC"/>
    <w:rsid w:val="003E523C"/>
    <w:rsid w:val="003E581E"/>
    <w:rsid w:val="003E6215"/>
    <w:rsid w:val="003E7F27"/>
    <w:rsid w:val="003F0626"/>
    <w:rsid w:val="003F09B7"/>
    <w:rsid w:val="003F0A2A"/>
    <w:rsid w:val="003F0C5C"/>
    <w:rsid w:val="003F0F86"/>
    <w:rsid w:val="003F1DB2"/>
    <w:rsid w:val="003F1F64"/>
    <w:rsid w:val="003F2162"/>
    <w:rsid w:val="003F23B6"/>
    <w:rsid w:val="003F24B5"/>
    <w:rsid w:val="003F2C0D"/>
    <w:rsid w:val="003F2CB0"/>
    <w:rsid w:val="003F2CFA"/>
    <w:rsid w:val="003F2DD3"/>
    <w:rsid w:val="003F2DE6"/>
    <w:rsid w:val="003F3129"/>
    <w:rsid w:val="003F3257"/>
    <w:rsid w:val="003F33E2"/>
    <w:rsid w:val="003F3B16"/>
    <w:rsid w:val="003F3C52"/>
    <w:rsid w:val="003F419B"/>
    <w:rsid w:val="003F4266"/>
    <w:rsid w:val="003F4371"/>
    <w:rsid w:val="003F4679"/>
    <w:rsid w:val="003F546B"/>
    <w:rsid w:val="003F5936"/>
    <w:rsid w:val="003F5B85"/>
    <w:rsid w:val="003F60F8"/>
    <w:rsid w:val="003F7B0F"/>
    <w:rsid w:val="003F7C45"/>
    <w:rsid w:val="004001DF"/>
    <w:rsid w:val="0040072F"/>
    <w:rsid w:val="00400DD5"/>
    <w:rsid w:val="00400F44"/>
    <w:rsid w:val="00401537"/>
    <w:rsid w:val="004015F1"/>
    <w:rsid w:val="00401E0F"/>
    <w:rsid w:val="00401F2D"/>
    <w:rsid w:val="00401F39"/>
    <w:rsid w:val="00402675"/>
    <w:rsid w:val="00402D8D"/>
    <w:rsid w:val="00402FB6"/>
    <w:rsid w:val="004033EF"/>
    <w:rsid w:val="00403715"/>
    <w:rsid w:val="00403ABD"/>
    <w:rsid w:val="00404319"/>
    <w:rsid w:val="00404699"/>
    <w:rsid w:val="00404CB8"/>
    <w:rsid w:val="004051AA"/>
    <w:rsid w:val="004051ED"/>
    <w:rsid w:val="00405678"/>
    <w:rsid w:val="004059A5"/>
    <w:rsid w:val="0040646F"/>
    <w:rsid w:val="00406560"/>
    <w:rsid w:val="00406657"/>
    <w:rsid w:val="00407032"/>
    <w:rsid w:val="004075A9"/>
    <w:rsid w:val="00407B71"/>
    <w:rsid w:val="00407F8C"/>
    <w:rsid w:val="004102EA"/>
    <w:rsid w:val="00410459"/>
    <w:rsid w:val="00411E0C"/>
    <w:rsid w:val="0041200F"/>
    <w:rsid w:val="00412134"/>
    <w:rsid w:val="0041222A"/>
    <w:rsid w:val="00412852"/>
    <w:rsid w:val="00412B31"/>
    <w:rsid w:val="00412DCD"/>
    <w:rsid w:val="00412E7B"/>
    <w:rsid w:val="0041300C"/>
    <w:rsid w:val="004133B3"/>
    <w:rsid w:val="0041365C"/>
    <w:rsid w:val="00413748"/>
    <w:rsid w:val="004142E3"/>
    <w:rsid w:val="004145FD"/>
    <w:rsid w:val="00414797"/>
    <w:rsid w:val="00414F26"/>
    <w:rsid w:val="00414FAE"/>
    <w:rsid w:val="00415426"/>
    <w:rsid w:val="004157E9"/>
    <w:rsid w:val="00415E38"/>
    <w:rsid w:val="004164FC"/>
    <w:rsid w:val="00416520"/>
    <w:rsid w:val="004165B5"/>
    <w:rsid w:val="00416AF4"/>
    <w:rsid w:val="00416B4E"/>
    <w:rsid w:val="00416CAF"/>
    <w:rsid w:val="00417284"/>
    <w:rsid w:val="004177ED"/>
    <w:rsid w:val="0042009B"/>
    <w:rsid w:val="00420131"/>
    <w:rsid w:val="004210E1"/>
    <w:rsid w:val="004210E9"/>
    <w:rsid w:val="004211CD"/>
    <w:rsid w:val="00421332"/>
    <w:rsid w:val="00421336"/>
    <w:rsid w:val="004214A9"/>
    <w:rsid w:val="0042170E"/>
    <w:rsid w:val="00421AEB"/>
    <w:rsid w:val="00421B9A"/>
    <w:rsid w:val="004225EC"/>
    <w:rsid w:val="00422975"/>
    <w:rsid w:val="004229AA"/>
    <w:rsid w:val="00423424"/>
    <w:rsid w:val="004239EC"/>
    <w:rsid w:val="00423B94"/>
    <w:rsid w:val="004247BB"/>
    <w:rsid w:val="00424C39"/>
    <w:rsid w:val="0042573E"/>
    <w:rsid w:val="00425D25"/>
    <w:rsid w:val="00425FEF"/>
    <w:rsid w:val="004260F3"/>
    <w:rsid w:val="00426B4B"/>
    <w:rsid w:val="00427130"/>
    <w:rsid w:val="00427138"/>
    <w:rsid w:val="004279CC"/>
    <w:rsid w:val="00427CD0"/>
    <w:rsid w:val="004306A7"/>
    <w:rsid w:val="00430B51"/>
    <w:rsid w:val="004313FB"/>
    <w:rsid w:val="004317CA"/>
    <w:rsid w:val="00432304"/>
    <w:rsid w:val="00432B34"/>
    <w:rsid w:val="00432CC6"/>
    <w:rsid w:val="00433013"/>
    <w:rsid w:val="004330DC"/>
    <w:rsid w:val="00433825"/>
    <w:rsid w:val="004338CC"/>
    <w:rsid w:val="00433BF0"/>
    <w:rsid w:val="004340CD"/>
    <w:rsid w:val="00434495"/>
    <w:rsid w:val="004346EB"/>
    <w:rsid w:val="0043484D"/>
    <w:rsid w:val="00434B35"/>
    <w:rsid w:val="00434C1F"/>
    <w:rsid w:val="0043538F"/>
    <w:rsid w:val="00435749"/>
    <w:rsid w:val="0043593B"/>
    <w:rsid w:val="00435EBA"/>
    <w:rsid w:val="004365B2"/>
    <w:rsid w:val="00436742"/>
    <w:rsid w:val="004369EC"/>
    <w:rsid w:val="00436F27"/>
    <w:rsid w:val="00437C54"/>
    <w:rsid w:val="00440830"/>
    <w:rsid w:val="00440C9E"/>
    <w:rsid w:val="00441709"/>
    <w:rsid w:val="004425EA"/>
    <w:rsid w:val="0044266A"/>
    <w:rsid w:val="00442B24"/>
    <w:rsid w:val="00442CC8"/>
    <w:rsid w:val="004432B5"/>
    <w:rsid w:val="004439FF"/>
    <w:rsid w:val="00444022"/>
    <w:rsid w:val="004440E0"/>
    <w:rsid w:val="00444EFF"/>
    <w:rsid w:val="00445483"/>
    <w:rsid w:val="00445498"/>
    <w:rsid w:val="004458BE"/>
    <w:rsid w:val="00445BC6"/>
    <w:rsid w:val="00445C25"/>
    <w:rsid w:val="00445C43"/>
    <w:rsid w:val="00445F88"/>
    <w:rsid w:val="004460B1"/>
    <w:rsid w:val="004462B0"/>
    <w:rsid w:val="00446820"/>
    <w:rsid w:val="00446AB7"/>
    <w:rsid w:val="004475F4"/>
    <w:rsid w:val="00450323"/>
    <w:rsid w:val="00450542"/>
    <w:rsid w:val="00450AF8"/>
    <w:rsid w:val="00450DF0"/>
    <w:rsid w:val="00450DF1"/>
    <w:rsid w:val="00450E28"/>
    <w:rsid w:val="00450FC0"/>
    <w:rsid w:val="00451228"/>
    <w:rsid w:val="004517DB"/>
    <w:rsid w:val="00451AD4"/>
    <w:rsid w:val="00451D30"/>
    <w:rsid w:val="00451F3D"/>
    <w:rsid w:val="00452B4A"/>
    <w:rsid w:val="00452B4B"/>
    <w:rsid w:val="00452D81"/>
    <w:rsid w:val="004533D8"/>
    <w:rsid w:val="00453510"/>
    <w:rsid w:val="00453866"/>
    <w:rsid w:val="00453A15"/>
    <w:rsid w:val="00453A17"/>
    <w:rsid w:val="0045480E"/>
    <w:rsid w:val="0045524A"/>
    <w:rsid w:val="004552AD"/>
    <w:rsid w:val="00455474"/>
    <w:rsid w:val="0045599D"/>
    <w:rsid w:val="00456A2E"/>
    <w:rsid w:val="00456CD5"/>
    <w:rsid w:val="00456CDD"/>
    <w:rsid w:val="0045720B"/>
    <w:rsid w:val="004579CE"/>
    <w:rsid w:val="00457A59"/>
    <w:rsid w:val="00457B53"/>
    <w:rsid w:val="00460063"/>
    <w:rsid w:val="004601C5"/>
    <w:rsid w:val="00460D6F"/>
    <w:rsid w:val="00461FD9"/>
    <w:rsid w:val="004622AF"/>
    <w:rsid w:val="004629F3"/>
    <w:rsid w:val="0046370D"/>
    <w:rsid w:val="004638B6"/>
    <w:rsid w:val="00463A94"/>
    <w:rsid w:val="00463C85"/>
    <w:rsid w:val="004644AD"/>
    <w:rsid w:val="00464DE9"/>
    <w:rsid w:val="00464E48"/>
    <w:rsid w:val="00465749"/>
    <w:rsid w:val="00465B1C"/>
    <w:rsid w:val="00465B64"/>
    <w:rsid w:val="00465C34"/>
    <w:rsid w:val="00465E6F"/>
    <w:rsid w:val="00465FE9"/>
    <w:rsid w:val="004665A6"/>
    <w:rsid w:val="0046670C"/>
    <w:rsid w:val="00466A07"/>
    <w:rsid w:val="00466A81"/>
    <w:rsid w:val="00467478"/>
    <w:rsid w:val="004674E2"/>
    <w:rsid w:val="00467F42"/>
    <w:rsid w:val="004703AC"/>
    <w:rsid w:val="00470445"/>
    <w:rsid w:val="0047061C"/>
    <w:rsid w:val="00470D48"/>
    <w:rsid w:val="00470F33"/>
    <w:rsid w:val="00470FAF"/>
    <w:rsid w:val="00471247"/>
    <w:rsid w:val="0047185B"/>
    <w:rsid w:val="00472765"/>
    <w:rsid w:val="004728BF"/>
    <w:rsid w:val="00472FE2"/>
    <w:rsid w:val="00473888"/>
    <w:rsid w:val="00473AA0"/>
    <w:rsid w:val="0047445A"/>
    <w:rsid w:val="004747BA"/>
    <w:rsid w:val="004747CE"/>
    <w:rsid w:val="00474B0B"/>
    <w:rsid w:val="00474DAF"/>
    <w:rsid w:val="004751B9"/>
    <w:rsid w:val="00475C58"/>
    <w:rsid w:val="00476288"/>
    <w:rsid w:val="00476BB0"/>
    <w:rsid w:val="00476F96"/>
    <w:rsid w:val="004776AF"/>
    <w:rsid w:val="00480C32"/>
    <w:rsid w:val="004810DD"/>
    <w:rsid w:val="00481631"/>
    <w:rsid w:val="004816C9"/>
    <w:rsid w:val="0048189B"/>
    <w:rsid w:val="00481A4D"/>
    <w:rsid w:val="0048246E"/>
    <w:rsid w:val="00482835"/>
    <w:rsid w:val="00482D04"/>
    <w:rsid w:val="00482ECB"/>
    <w:rsid w:val="0048338E"/>
    <w:rsid w:val="004833CC"/>
    <w:rsid w:val="00483484"/>
    <w:rsid w:val="0048356F"/>
    <w:rsid w:val="004838B1"/>
    <w:rsid w:val="00483C36"/>
    <w:rsid w:val="00483D17"/>
    <w:rsid w:val="0048568B"/>
    <w:rsid w:val="00485E50"/>
    <w:rsid w:val="004862E1"/>
    <w:rsid w:val="004864E4"/>
    <w:rsid w:val="004872E6"/>
    <w:rsid w:val="004879FA"/>
    <w:rsid w:val="004900F3"/>
    <w:rsid w:val="00490290"/>
    <w:rsid w:val="00490BD9"/>
    <w:rsid w:val="00490CB1"/>
    <w:rsid w:val="00490E51"/>
    <w:rsid w:val="004917DE"/>
    <w:rsid w:val="00491837"/>
    <w:rsid w:val="00491883"/>
    <w:rsid w:val="00491CA1"/>
    <w:rsid w:val="00491D21"/>
    <w:rsid w:val="00492CBE"/>
    <w:rsid w:val="00492FFB"/>
    <w:rsid w:val="004930A1"/>
    <w:rsid w:val="00493518"/>
    <w:rsid w:val="0049373A"/>
    <w:rsid w:val="00493822"/>
    <w:rsid w:val="00493B7A"/>
    <w:rsid w:val="00493DE4"/>
    <w:rsid w:val="0049418E"/>
    <w:rsid w:val="0049436D"/>
    <w:rsid w:val="004945F9"/>
    <w:rsid w:val="00494618"/>
    <w:rsid w:val="0049475A"/>
    <w:rsid w:val="00494CB5"/>
    <w:rsid w:val="004950C5"/>
    <w:rsid w:val="0049574A"/>
    <w:rsid w:val="00495C7F"/>
    <w:rsid w:val="00495D96"/>
    <w:rsid w:val="00495F23"/>
    <w:rsid w:val="004960B7"/>
    <w:rsid w:val="0049626C"/>
    <w:rsid w:val="004967E8"/>
    <w:rsid w:val="00496A1C"/>
    <w:rsid w:val="00496C29"/>
    <w:rsid w:val="00497509"/>
    <w:rsid w:val="004977E5"/>
    <w:rsid w:val="004977F7"/>
    <w:rsid w:val="00497F34"/>
    <w:rsid w:val="004A0058"/>
    <w:rsid w:val="004A010D"/>
    <w:rsid w:val="004A0CC1"/>
    <w:rsid w:val="004A117A"/>
    <w:rsid w:val="004A1198"/>
    <w:rsid w:val="004A16A7"/>
    <w:rsid w:val="004A16C8"/>
    <w:rsid w:val="004A1910"/>
    <w:rsid w:val="004A1A34"/>
    <w:rsid w:val="004A1AA9"/>
    <w:rsid w:val="004A1CDB"/>
    <w:rsid w:val="004A23C3"/>
    <w:rsid w:val="004A2E9B"/>
    <w:rsid w:val="004A3C9D"/>
    <w:rsid w:val="004A459C"/>
    <w:rsid w:val="004A50D2"/>
    <w:rsid w:val="004A5495"/>
    <w:rsid w:val="004A5C4F"/>
    <w:rsid w:val="004A681F"/>
    <w:rsid w:val="004A69A2"/>
    <w:rsid w:val="004A69D7"/>
    <w:rsid w:val="004A6BC5"/>
    <w:rsid w:val="004A718D"/>
    <w:rsid w:val="004A7398"/>
    <w:rsid w:val="004A757D"/>
    <w:rsid w:val="004A7C4C"/>
    <w:rsid w:val="004B0451"/>
    <w:rsid w:val="004B08BD"/>
    <w:rsid w:val="004B0FA9"/>
    <w:rsid w:val="004B189A"/>
    <w:rsid w:val="004B1906"/>
    <w:rsid w:val="004B1A12"/>
    <w:rsid w:val="004B1B81"/>
    <w:rsid w:val="004B27AF"/>
    <w:rsid w:val="004B27F2"/>
    <w:rsid w:val="004B2DCC"/>
    <w:rsid w:val="004B3CA4"/>
    <w:rsid w:val="004B3E2A"/>
    <w:rsid w:val="004B4488"/>
    <w:rsid w:val="004B463B"/>
    <w:rsid w:val="004B4FC5"/>
    <w:rsid w:val="004B52D4"/>
    <w:rsid w:val="004B52EE"/>
    <w:rsid w:val="004B53DD"/>
    <w:rsid w:val="004B56A2"/>
    <w:rsid w:val="004B6131"/>
    <w:rsid w:val="004B65C6"/>
    <w:rsid w:val="004B67D6"/>
    <w:rsid w:val="004B697B"/>
    <w:rsid w:val="004B6A5B"/>
    <w:rsid w:val="004B758C"/>
    <w:rsid w:val="004C017B"/>
    <w:rsid w:val="004C08D9"/>
    <w:rsid w:val="004C0AA4"/>
    <w:rsid w:val="004C0B41"/>
    <w:rsid w:val="004C0B73"/>
    <w:rsid w:val="004C0E70"/>
    <w:rsid w:val="004C0FA3"/>
    <w:rsid w:val="004C14DC"/>
    <w:rsid w:val="004C16E0"/>
    <w:rsid w:val="004C188F"/>
    <w:rsid w:val="004C2B40"/>
    <w:rsid w:val="004C3758"/>
    <w:rsid w:val="004C395E"/>
    <w:rsid w:val="004C3BF0"/>
    <w:rsid w:val="004C4345"/>
    <w:rsid w:val="004C4EF7"/>
    <w:rsid w:val="004C50B3"/>
    <w:rsid w:val="004C523A"/>
    <w:rsid w:val="004C56D2"/>
    <w:rsid w:val="004C59AF"/>
    <w:rsid w:val="004C5B81"/>
    <w:rsid w:val="004C6B38"/>
    <w:rsid w:val="004C765B"/>
    <w:rsid w:val="004C76B1"/>
    <w:rsid w:val="004C7A44"/>
    <w:rsid w:val="004D0644"/>
    <w:rsid w:val="004D0854"/>
    <w:rsid w:val="004D08C0"/>
    <w:rsid w:val="004D0E22"/>
    <w:rsid w:val="004D13D3"/>
    <w:rsid w:val="004D14A6"/>
    <w:rsid w:val="004D2228"/>
    <w:rsid w:val="004D287B"/>
    <w:rsid w:val="004D33A9"/>
    <w:rsid w:val="004D353B"/>
    <w:rsid w:val="004D363F"/>
    <w:rsid w:val="004D38A5"/>
    <w:rsid w:val="004D3F1C"/>
    <w:rsid w:val="004D3F6C"/>
    <w:rsid w:val="004D4180"/>
    <w:rsid w:val="004D4860"/>
    <w:rsid w:val="004D5416"/>
    <w:rsid w:val="004D5CBA"/>
    <w:rsid w:val="004D5EE7"/>
    <w:rsid w:val="004D5FF9"/>
    <w:rsid w:val="004D6591"/>
    <w:rsid w:val="004D681C"/>
    <w:rsid w:val="004D6C16"/>
    <w:rsid w:val="004D6E05"/>
    <w:rsid w:val="004D6E18"/>
    <w:rsid w:val="004D71C5"/>
    <w:rsid w:val="004D764D"/>
    <w:rsid w:val="004D7664"/>
    <w:rsid w:val="004D797B"/>
    <w:rsid w:val="004D797C"/>
    <w:rsid w:val="004D7B78"/>
    <w:rsid w:val="004E0306"/>
    <w:rsid w:val="004E0777"/>
    <w:rsid w:val="004E0919"/>
    <w:rsid w:val="004E0A73"/>
    <w:rsid w:val="004E18BE"/>
    <w:rsid w:val="004E193D"/>
    <w:rsid w:val="004E1DF2"/>
    <w:rsid w:val="004E2D74"/>
    <w:rsid w:val="004E33C6"/>
    <w:rsid w:val="004E458D"/>
    <w:rsid w:val="004E47C2"/>
    <w:rsid w:val="004E48BB"/>
    <w:rsid w:val="004E499E"/>
    <w:rsid w:val="004E4D6D"/>
    <w:rsid w:val="004E4FE8"/>
    <w:rsid w:val="004E5617"/>
    <w:rsid w:val="004E565C"/>
    <w:rsid w:val="004E5B9C"/>
    <w:rsid w:val="004E5D88"/>
    <w:rsid w:val="004E6667"/>
    <w:rsid w:val="004E6765"/>
    <w:rsid w:val="004E693A"/>
    <w:rsid w:val="004E6DE2"/>
    <w:rsid w:val="004E7146"/>
    <w:rsid w:val="004E767F"/>
    <w:rsid w:val="004E7F90"/>
    <w:rsid w:val="004F08B4"/>
    <w:rsid w:val="004F0BBD"/>
    <w:rsid w:val="004F1716"/>
    <w:rsid w:val="004F185C"/>
    <w:rsid w:val="004F1FD7"/>
    <w:rsid w:val="004F2976"/>
    <w:rsid w:val="004F2F62"/>
    <w:rsid w:val="004F3062"/>
    <w:rsid w:val="004F32B7"/>
    <w:rsid w:val="004F335A"/>
    <w:rsid w:val="004F396D"/>
    <w:rsid w:val="004F3F6A"/>
    <w:rsid w:val="004F4AE6"/>
    <w:rsid w:val="004F4B4C"/>
    <w:rsid w:val="004F52DC"/>
    <w:rsid w:val="004F60CE"/>
    <w:rsid w:val="004F6391"/>
    <w:rsid w:val="004F64E6"/>
    <w:rsid w:val="004F6BA1"/>
    <w:rsid w:val="004F6F31"/>
    <w:rsid w:val="004F70D8"/>
    <w:rsid w:val="004F742F"/>
    <w:rsid w:val="004F7483"/>
    <w:rsid w:val="004F7732"/>
    <w:rsid w:val="004F7CBF"/>
    <w:rsid w:val="004F7D95"/>
    <w:rsid w:val="004F7E82"/>
    <w:rsid w:val="004F7E91"/>
    <w:rsid w:val="004F7F7D"/>
    <w:rsid w:val="00500016"/>
    <w:rsid w:val="0050027B"/>
    <w:rsid w:val="0050052F"/>
    <w:rsid w:val="0050073B"/>
    <w:rsid w:val="00500A6A"/>
    <w:rsid w:val="0050106C"/>
    <w:rsid w:val="00501828"/>
    <w:rsid w:val="00501A1A"/>
    <w:rsid w:val="005020B7"/>
    <w:rsid w:val="00502763"/>
    <w:rsid w:val="00502774"/>
    <w:rsid w:val="005028C4"/>
    <w:rsid w:val="0050293E"/>
    <w:rsid w:val="00502A22"/>
    <w:rsid w:val="005035EC"/>
    <w:rsid w:val="0050473B"/>
    <w:rsid w:val="00504758"/>
    <w:rsid w:val="00504B20"/>
    <w:rsid w:val="00504B26"/>
    <w:rsid w:val="00504B6B"/>
    <w:rsid w:val="00504FDB"/>
    <w:rsid w:val="00505499"/>
    <w:rsid w:val="0050641E"/>
    <w:rsid w:val="00506536"/>
    <w:rsid w:val="0050695A"/>
    <w:rsid w:val="00506CF0"/>
    <w:rsid w:val="0050741D"/>
    <w:rsid w:val="005079EF"/>
    <w:rsid w:val="00510246"/>
    <w:rsid w:val="00510354"/>
    <w:rsid w:val="00510AF3"/>
    <w:rsid w:val="00511183"/>
    <w:rsid w:val="0051132A"/>
    <w:rsid w:val="00511AE9"/>
    <w:rsid w:val="00511E05"/>
    <w:rsid w:val="0051259D"/>
    <w:rsid w:val="00512B3E"/>
    <w:rsid w:val="00513830"/>
    <w:rsid w:val="00513865"/>
    <w:rsid w:val="005139CB"/>
    <w:rsid w:val="00513B52"/>
    <w:rsid w:val="00514EFE"/>
    <w:rsid w:val="00515093"/>
    <w:rsid w:val="005154E4"/>
    <w:rsid w:val="005154F3"/>
    <w:rsid w:val="00515A28"/>
    <w:rsid w:val="00515D59"/>
    <w:rsid w:val="0051651C"/>
    <w:rsid w:val="0051684A"/>
    <w:rsid w:val="0051744F"/>
    <w:rsid w:val="0051798F"/>
    <w:rsid w:val="00517B7C"/>
    <w:rsid w:val="0052054A"/>
    <w:rsid w:val="00520C8A"/>
    <w:rsid w:val="00520E64"/>
    <w:rsid w:val="0052168D"/>
    <w:rsid w:val="00521C5E"/>
    <w:rsid w:val="005220F2"/>
    <w:rsid w:val="00523541"/>
    <w:rsid w:val="005236E4"/>
    <w:rsid w:val="00523B2E"/>
    <w:rsid w:val="00524110"/>
    <w:rsid w:val="005241A1"/>
    <w:rsid w:val="005248A6"/>
    <w:rsid w:val="00524AA2"/>
    <w:rsid w:val="00525B35"/>
    <w:rsid w:val="00525CA0"/>
    <w:rsid w:val="00525CF2"/>
    <w:rsid w:val="0052647C"/>
    <w:rsid w:val="0052684B"/>
    <w:rsid w:val="00526BF9"/>
    <w:rsid w:val="00526C36"/>
    <w:rsid w:val="005274A2"/>
    <w:rsid w:val="005274D1"/>
    <w:rsid w:val="00527B5D"/>
    <w:rsid w:val="005300EF"/>
    <w:rsid w:val="0053045D"/>
    <w:rsid w:val="005305F9"/>
    <w:rsid w:val="005310D6"/>
    <w:rsid w:val="00531292"/>
    <w:rsid w:val="00531488"/>
    <w:rsid w:val="0053151A"/>
    <w:rsid w:val="0053165E"/>
    <w:rsid w:val="00531766"/>
    <w:rsid w:val="005319FF"/>
    <w:rsid w:val="00531AC8"/>
    <w:rsid w:val="00532AF5"/>
    <w:rsid w:val="0053384E"/>
    <w:rsid w:val="00533AAF"/>
    <w:rsid w:val="00533BD6"/>
    <w:rsid w:val="00533F33"/>
    <w:rsid w:val="005343A5"/>
    <w:rsid w:val="00534931"/>
    <w:rsid w:val="00534F57"/>
    <w:rsid w:val="005361AF"/>
    <w:rsid w:val="0053653B"/>
    <w:rsid w:val="00536768"/>
    <w:rsid w:val="00536C4D"/>
    <w:rsid w:val="00536CF2"/>
    <w:rsid w:val="00537C56"/>
    <w:rsid w:val="00537C91"/>
    <w:rsid w:val="005406C8"/>
    <w:rsid w:val="005406D9"/>
    <w:rsid w:val="0054095F"/>
    <w:rsid w:val="00540C23"/>
    <w:rsid w:val="00540E5F"/>
    <w:rsid w:val="005412A0"/>
    <w:rsid w:val="0054132A"/>
    <w:rsid w:val="00541A3F"/>
    <w:rsid w:val="00541DC5"/>
    <w:rsid w:val="00541E58"/>
    <w:rsid w:val="005422B9"/>
    <w:rsid w:val="005425BB"/>
    <w:rsid w:val="00542694"/>
    <w:rsid w:val="005441DD"/>
    <w:rsid w:val="005445AB"/>
    <w:rsid w:val="00544D35"/>
    <w:rsid w:val="005454EB"/>
    <w:rsid w:val="005456AC"/>
    <w:rsid w:val="005457F0"/>
    <w:rsid w:val="00545B60"/>
    <w:rsid w:val="00545DAB"/>
    <w:rsid w:val="00545FD0"/>
    <w:rsid w:val="00546019"/>
    <w:rsid w:val="0054613C"/>
    <w:rsid w:val="005465CA"/>
    <w:rsid w:val="00546780"/>
    <w:rsid w:val="005477C8"/>
    <w:rsid w:val="00547B29"/>
    <w:rsid w:val="00547BFF"/>
    <w:rsid w:val="005501AF"/>
    <w:rsid w:val="00550282"/>
    <w:rsid w:val="00550CB4"/>
    <w:rsid w:val="00550E68"/>
    <w:rsid w:val="0055115E"/>
    <w:rsid w:val="00551CA2"/>
    <w:rsid w:val="00551DDF"/>
    <w:rsid w:val="00551EB1"/>
    <w:rsid w:val="0055268D"/>
    <w:rsid w:val="005527D5"/>
    <w:rsid w:val="00552AD4"/>
    <w:rsid w:val="00552F36"/>
    <w:rsid w:val="00553089"/>
    <w:rsid w:val="005531D2"/>
    <w:rsid w:val="005534C9"/>
    <w:rsid w:val="0055373C"/>
    <w:rsid w:val="005538EF"/>
    <w:rsid w:val="0055392D"/>
    <w:rsid w:val="00553B9A"/>
    <w:rsid w:val="00553D7A"/>
    <w:rsid w:val="0055408F"/>
    <w:rsid w:val="005541AF"/>
    <w:rsid w:val="00554587"/>
    <w:rsid w:val="00554B1D"/>
    <w:rsid w:val="00554E9B"/>
    <w:rsid w:val="00555BD7"/>
    <w:rsid w:val="0055624C"/>
    <w:rsid w:val="0055686B"/>
    <w:rsid w:val="00556984"/>
    <w:rsid w:val="00556AA2"/>
    <w:rsid w:val="00556AD1"/>
    <w:rsid w:val="00556F10"/>
    <w:rsid w:val="00556F81"/>
    <w:rsid w:val="0055733C"/>
    <w:rsid w:val="00557A21"/>
    <w:rsid w:val="00557B08"/>
    <w:rsid w:val="00560AA1"/>
    <w:rsid w:val="00560B95"/>
    <w:rsid w:val="00560E90"/>
    <w:rsid w:val="005612F4"/>
    <w:rsid w:val="0056168B"/>
    <w:rsid w:val="00561944"/>
    <w:rsid w:val="00561C3A"/>
    <w:rsid w:val="00562299"/>
    <w:rsid w:val="00562346"/>
    <w:rsid w:val="005624CE"/>
    <w:rsid w:val="00562982"/>
    <w:rsid w:val="005634ED"/>
    <w:rsid w:val="00563517"/>
    <w:rsid w:val="00563B44"/>
    <w:rsid w:val="00564525"/>
    <w:rsid w:val="00564F63"/>
    <w:rsid w:val="00565168"/>
    <w:rsid w:val="005652BA"/>
    <w:rsid w:val="005656D7"/>
    <w:rsid w:val="005657D4"/>
    <w:rsid w:val="005659BC"/>
    <w:rsid w:val="00565DDE"/>
    <w:rsid w:val="0056615A"/>
    <w:rsid w:val="005665A6"/>
    <w:rsid w:val="005668F5"/>
    <w:rsid w:val="00567296"/>
    <w:rsid w:val="005672E8"/>
    <w:rsid w:val="00570177"/>
    <w:rsid w:val="00570240"/>
    <w:rsid w:val="0057053D"/>
    <w:rsid w:val="00570695"/>
    <w:rsid w:val="00570880"/>
    <w:rsid w:val="00570944"/>
    <w:rsid w:val="00570C78"/>
    <w:rsid w:val="005712B4"/>
    <w:rsid w:val="00571350"/>
    <w:rsid w:val="005713FF"/>
    <w:rsid w:val="00571503"/>
    <w:rsid w:val="00571732"/>
    <w:rsid w:val="00571A1E"/>
    <w:rsid w:val="00571D20"/>
    <w:rsid w:val="005723A9"/>
    <w:rsid w:val="005726DF"/>
    <w:rsid w:val="005731AF"/>
    <w:rsid w:val="005734F9"/>
    <w:rsid w:val="005735FA"/>
    <w:rsid w:val="0057372D"/>
    <w:rsid w:val="0057438F"/>
    <w:rsid w:val="00574E44"/>
    <w:rsid w:val="00574F4D"/>
    <w:rsid w:val="00575AD8"/>
    <w:rsid w:val="00575B96"/>
    <w:rsid w:val="00575BFD"/>
    <w:rsid w:val="00576285"/>
    <w:rsid w:val="00576479"/>
    <w:rsid w:val="005767A5"/>
    <w:rsid w:val="00576D59"/>
    <w:rsid w:val="00577AEC"/>
    <w:rsid w:val="00577AF7"/>
    <w:rsid w:val="00577B9C"/>
    <w:rsid w:val="005810A6"/>
    <w:rsid w:val="005814E6"/>
    <w:rsid w:val="00581991"/>
    <w:rsid w:val="00581B2E"/>
    <w:rsid w:val="005827BA"/>
    <w:rsid w:val="005827F1"/>
    <w:rsid w:val="005838FF"/>
    <w:rsid w:val="00583EC7"/>
    <w:rsid w:val="00583F06"/>
    <w:rsid w:val="00583F45"/>
    <w:rsid w:val="00584814"/>
    <w:rsid w:val="00584A43"/>
    <w:rsid w:val="00584AAE"/>
    <w:rsid w:val="00585271"/>
    <w:rsid w:val="0058527F"/>
    <w:rsid w:val="005855CF"/>
    <w:rsid w:val="00585735"/>
    <w:rsid w:val="00585AF2"/>
    <w:rsid w:val="00586A58"/>
    <w:rsid w:val="00586F9D"/>
    <w:rsid w:val="00587261"/>
    <w:rsid w:val="00587E78"/>
    <w:rsid w:val="00590B67"/>
    <w:rsid w:val="00590B73"/>
    <w:rsid w:val="00590D8B"/>
    <w:rsid w:val="00590E20"/>
    <w:rsid w:val="0059101C"/>
    <w:rsid w:val="00591652"/>
    <w:rsid w:val="0059219D"/>
    <w:rsid w:val="005923FC"/>
    <w:rsid w:val="00592704"/>
    <w:rsid w:val="00592AAE"/>
    <w:rsid w:val="00592DB8"/>
    <w:rsid w:val="0059343F"/>
    <w:rsid w:val="005936A6"/>
    <w:rsid w:val="00593B6E"/>
    <w:rsid w:val="00594552"/>
    <w:rsid w:val="00594A18"/>
    <w:rsid w:val="00594A73"/>
    <w:rsid w:val="00595532"/>
    <w:rsid w:val="005955B0"/>
    <w:rsid w:val="00595B20"/>
    <w:rsid w:val="00595DCF"/>
    <w:rsid w:val="00595DD1"/>
    <w:rsid w:val="00595F69"/>
    <w:rsid w:val="005967F9"/>
    <w:rsid w:val="0059764E"/>
    <w:rsid w:val="0059775C"/>
    <w:rsid w:val="005977E3"/>
    <w:rsid w:val="00597BBA"/>
    <w:rsid w:val="00597E8D"/>
    <w:rsid w:val="005A0134"/>
    <w:rsid w:val="005A03E1"/>
    <w:rsid w:val="005A094E"/>
    <w:rsid w:val="005A0A57"/>
    <w:rsid w:val="005A0D4E"/>
    <w:rsid w:val="005A1375"/>
    <w:rsid w:val="005A182B"/>
    <w:rsid w:val="005A19BD"/>
    <w:rsid w:val="005A2661"/>
    <w:rsid w:val="005A26D2"/>
    <w:rsid w:val="005A2881"/>
    <w:rsid w:val="005A2AF4"/>
    <w:rsid w:val="005A2EC2"/>
    <w:rsid w:val="005A3020"/>
    <w:rsid w:val="005A3355"/>
    <w:rsid w:val="005A3A3C"/>
    <w:rsid w:val="005A3C26"/>
    <w:rsid w:val="005A3C4C"/>
    <w:rsid w:val="005A42C0"/>
    <w:rsid w:val="005A47DE"/>
    <w:rsid w:val="005A48F6"/>
    <w:rsid w:val="005A4A4C"/>
    <w:rsid w:val="005A4AD8"/>
    <w:rsid w:val="005A4CFE"/>
    <w:rsid w:val="005A510A"/>
    <w:rsid w:val="005A511B"/>
    <w:rsid w:val="005A5752"/>
    <w:rsid w:val="005A5A34"/>
    <w:rsid w:val="005A6018"/>
    <w:rsid w:val="005A6110"/>
    <w:rsid w:val="005A6822"/>
    <w:rsid w:val="005A6B92"/>
    <w:rsid w:val="005A6F96"/>
    <w:rsid w:val="005A73D8"/>
    <w:rsid w:val="005A7DC3"/>
    <w:rsid w:val="005B00CC"/>
    <w:rsid w:val="005B00F3"/>
    <w:rsid w:val="005B0487"/>
    <w:rsid w:val="005B0A9C"/>
    <w:rsid w:val="005B0DEF"/>
    <w:rsid w:val="005B1011"/>
    <w:rsid w:val="005B11EF"/>
    <w:rsid w:val="005B159C"/>
    <w:rsid w:val="005B1C7F"/>
    <w:rsid w:val="005B1CEA"/>
    <w:rsid w:val="005B23CA"/>
    <w:rsid w:val="005B23D9"/>
    <w:rsid w:val="005B2B87"/>
    <w:rsid w:val="005B2CF6"/>
    <w:rsid w:val="005B2EC3"/>
    <w:rsid w:val="005B30A6"/>
    <w:rsid w:val="005B3A58"/>
    <w:rsid w:val="005B3A99"/>
    <w:rsid w:val="005B4677"/>
    <w:rsid w:val="005B480D"/>
    <w:rsid w:val="005B481B"/>
    <w:rsid w:val="005B4E9A"/>
    <w:rsid w:val="005B4EBF"/>
    <w:rsid w:val="005B55CE"/>
    <w:rsid w:val="005B5789"/>
    <w:rsid w:val="005B6237"/>
    <w:rsid w:val="005B6E39"/>
    <w:rsid w:val="005B6F12"/>
    <w:rsid w:val="005B709F"/>
    <w:rsid w:val="005B7452"/>
    <w:rsid w:val="005C0BEA"/>
    <w:rsid w:val="005C0BFB"/>
    <w:rsid w:val="005C0C61"/>
    <w:rsid w:val="005C0E8D"/>
    <w:rsid w:val="005C1181"/>
    <w:rsid w:val="005C156F"/>
    <w:rsid w:val="005C16AA"/>
    <w:rsid w:val="005C1B23"/>
    <w:rsid w:val="005C2529"/>
    <w:rsid w:val="005C276A"/>
    <w:rsid w:val="005C289B"/>
    <w:rsid w:val="005C2EA3"/>
    <w:rsid w:val="005C3BBD"/>
    <w:rsid w:val="005C3CF4"/>
    <w:rsid w:val="005C3F00"/>
    <w:rsid w:val="005C3F4F"/>
    <w:rsid w:val="005C410B"/>
    <w:rsid w:val="005C45F3"/>
    <w:rsid w:val="005C4BC3"/>
    <w:rsid w:val="005C4F2C"/>
    <w:rsid w:val="005C4FEC"/>
    <w:rsid w:val="005C5093"/>
    <w:rsid w:val="005C60C2"/>
    <w:rsid w:val="005C6B81"/>
    <w:rsid w:val="005C7119"/>
    <w:rsid w:val="005C73BD"/>
    <w:rsid w:val="005C7C2A"/>
    <w:rsid w:val="005C7CC7"/>
    <w:rsid w:val="005D017C"/>
    <w:rsid w:val="005D02D8"/>
    <w:rsid w:val="005D0403"/>
    <w:rsid w:val="005D1464"/>
    <w:rsid w:val="005D168D"/>
    <w:rsid w:val="005D16D3"/>
    <w:rsid w:val="005D17EB"/>
    <w:rsid w:val="005D1A70"/>
    <w:rsid w:val="005D1BBC"/>
    <w:rsid w:val="005D23BF"/>
    <w:rsid w:val="005D2BCA"/>
    <w:rsid w:val="005D2D05"/>
    <w:rsid w:val="005D3297"/>
    <w:rsid w:val="005D35DC"/>
    <w:rsid w:val="005D36E3"/>
    <w:rsid w:val="005D38DE"/>
    <w:rsid w:val="005D3ECC"/>
    <w:rsid w:val="005D4659"/>
    <w:rsid w:val="005D4AFF"/>
    <w:rsid w:val="005D4F02"/>
    <w:rsid w:val="005D5536"/>
    <w:rsid w:val="005D73C3"/>
    <w:rsid w:val="005D74C8"/>
    <w:rsid w:val="005D7FD1"/>
    <w:rsid w:val="005D7FD7"/>
    <w:rsid w:val="005E02D0"/>
    <w:rsid w:val="005E03F1"/>
    <w:rsid w:val="005E0769"/>
    <w:rsid w:val="005E093C"/>
    <w:rsid w:val="005E0BF8"/>
    <w:rsid w:val="005E1250"/>
    <w:rsid w:val="005E1B09"/>
    <w:rsid w:val="005E1E53"/>
    <w:rsid w:val="005E227A"/>
    <w:rsid w:val="005E29A6"/>
    <w:rsid w:val="005E2CF0"/>
    <w:rsid w:val="005E3369"/>
    <w:rsid w:val="005E3580"/>
    <w:rsid w:val="005E36F6"/>
    <w:rsid w:val="005E3CBE"/>
    <w:rsid w:val="005E41D1"/>
    <w:rsid w:val="005E44D7"/>
    <w:rsid w:val="005E4B48"/>
    <w:rsid w:val="005E4E13"/>
    <w:rsid w:val="005E53DF"/>
    <w:rsid w:val="005E62C0"/>
    <w:rsid w:val="005E656B"/>
    <w:rsid w:val="005E6CBD"/>
    <w:rsid w:val="005E6D35"/>
    <w:rsid w:val="005E6FC0"/>
    <w:rsid w:val="005E7078"/>
    <w:rsid w:val="005E718B"/>
    <w:rsid w:val="005E79D0"/>
    <w:rsid w:val="005E7EA0"/>
    <w:rsid w:val="005F0204"/>
    <w:rsid w:val="005F03E7"/>
    <w:rsid w:val="005F0600"/>
    <w:rsid w:val="005F0C23"/>
    <w:rsid w:val="005F14FB"/>
    <w:rsid w:val="005F21BC"/>
    <w:rsid w:val="005F234C"/>
    <w:rsid w:val="005F2482"/>
    <w:rsid w:val="005F30AF"/>
    <w:rsid w:val="005F37FC"/>
    <w:rsid w:val="005F3BBC"/>
    <w:rsid w:val="005F4381"/>
    <w:rsid w:val="005F43A8"/>
    <w:rsid w:val="005F48B4"/>
    <w:rsid w:val="005F4993"/>
    <w:rsid w:val="005F49C4"/>
    <w:rsid w:val="005F4CDC"/>
    <w:rsid w:val="005F5263"/>
    <w:rsid w:val="005F5268"/>
    <w:rsid w:val="005F572C"/>
    <w:rsid w:val="005F6CB1"/>
    <w:rsid w:val="005F6F98"/>
    <w:rsid w:val="005F702C"/>
    <w:rsid w:val="005F735C"/>
    <w:rsid w:val="005F7371"/>
    <w:rsid w:val="005F7C0D"/>
    <w:rsid w:val="005F7F1D"/>
    <w:rsid w:val="0060059F"/>
    <w:rsid w:val="00600CFC"/>
    <w:rsid w:val="00600D9F"/>
    <w:rsid w:val="00600F00"/>
    <w:rsid w:val="00601188"/>
    <w:rsid w:val="00601652"/>
    <w:rsid w:val="006019AE"/>
    <w:rsid w:val="00601FC2"/>
    <w:rsid w:val="00602201"/>
    <w:rsid w:val="0060269E"/>
    <w:rsid w:val="006029B2"/>
    <w:rsid w:val="00603C69"/>
    <w:rsid w:val="0060526F"/>
    <w:rsid w:val="006059A4"/>
    <w:rsid w:val="006059AC"/>
    <w:rsid w:val="00606228"/>
    <w:rsid w:val="00606474"/>
    <w:rsid w:val="00606577"/>
    <w:rsid w:val="006067FC"/>
    <w:rsid w:val="00606911"/>
    <w:rsid w:val="00606A3F"/>
    <w:rsid w:val="00606CF2"/>
    <w:rsid w:val="00606DDC"/>
    <w:rsid w:val="00607108"/>
    <w:rsid w:val="0060788A"/>
    <w:rsid w:val="00607977"/>
    <w:rsid w:val="006102C0"/>
    <w:rsid w:val="006110F0"/>
    <w:rsid w:val="006113BD"/>
    <w:rsid w:val="00611679"/>
    <w:rsid w:val="00611D39"/>
    <w:rsid w:val="00611EE0"/>
    <w:rsid w:val="00611F53"/>
    <w:rsid w:val="00612042"/>
    <w:rsid w:val="006124C6"/>
    <w:rsid w:val="00612599"/>
    <w:rsid w:val="00612E48"/>
    <w:rsid w:val="0061329B"/>
    <w:rsid w:val="006132B1"/>
    <w:rsid w:val="00613769"/>
    <w:rsid w:val="0061394C"/>
    <w:rsid w:val="00613D77"/>
    <w:rsid w:val="006140F2"/>
    <w:rsid w:val="0061437E"/>
    <w:rsid w:val="00614466"/>
    <w:rsid w:val="00614610"/>
    <w:rsid w:val="00614669"/>
    <w:rsid w:val="00614902"/>
    <w:rsid w:val="00614FED"/>
    <w:rsid w:val="00615534"/>
    <w:rsid w:val="00615DB6"/>
    <w:rsid w:val="00615EFD"/>
    <w:rsid w:val="00616266"/>
    <w:rsid w:val="00616873"/>
    <w:rsid w:val="00617AA2"/>
    <w:rsid w:val="006202A6"/>
    <w:rsid w:val="00620995"/>
    <w:rsid w:val="00620A2B"/>
    <w:rsid w:val="00620E00"/>
    <w:rsid w:val="0062110E"/>
    <w:rsid w:val="006211A3"/>
    <w:rsid w:val="00621260"/>
    <w:rsid w:val="006218E6"/>
    <w:rsid w:val="0062193D"/>
    <w:rsid w:val="00621E88"/>
    <w:rsid w:val="00621EBC"/>
    <w:rsid w:val="006226E7"/>
    <w:rsid w:val="00622784"/>
    <w:rsid w:val="006229FF"/>
    <w:rsid w:val="00622E8C"/>
    <w:rsid w:val="006234B2"/>
    <w:rsid w:val="00623562"/>
    <w:rsid w:val="00623DDE"/>
    <w:rsid w:val="006245BE"/>
    <w:rsid w:val="00624D2B"/>
    <w:rsid w:val="00624EBD"/>
    <w:rsid w:val="00625691"/>
    <w:rsid w:val="00626051"/>
    <w:rsid w:val="00626E7E"/>
    <w:rsid w:val="00627143"/>
    <w:rsid w:val="00627191"/>
    <w:rsid w:val="006272EF"/>
    <w:rsid w:val="00627503"/>
    <w:rsid w:val="00627D48"/>
    <w:rsid w:val="00627E01"/>
    <w:rsid w:val="006305DE"/>
    <w:rsid w:val="00630D4C"/>
    <w:rsid w:val="00630EC9"/>
    <w:rsid w:val="00630F1B"/>
    <w:rsid w:val="006313B5"/>
    <w:rsid w:val="006315A9"/>
    <w:rsid w:val="0063185E"/>
    <w:rsid w:val="006318C3"/>
    <w:rsid w:val="00631CF3"/>
    <w:rsid w:val="00631FF0"/>
    <w:rsid w:val="00632AE8"/>
    <w:rsid w:val="0063311C"/>
    <w:rsid w:val="00633F66"/>
    <w:rsid w:val="00633F7B"/>
    <w:rsid w:val="00634347"/>
    <w:rsid w:val="00634A0F"/>
    <w:rsid w:val="00634FEB"/>
    <w:rsid w:val="006353FB"/>
    <w:rsid w:val="00635D28"/>
    <w:rsid w:val="00635FB7"/>
    <w:rsid w:val="006366E7"/>
    <w:rsid w:val="00636766"/>
    <w:rsid w:val="0063676F"/>
    <w:rsid w:val="00636FE4"/>
    <w:rsid w:val="00637408"/>
    <w:rsid w:val="006376B3"/>
    <w:rsid w:val="00637805"/>
    <w:rsid w:val="00637921"/>
    <w:rsid w:val="006403D5"/>
    <w:rsid w:val="006404D4"/>
    <w:rsid w:val="00640D1E"/>
    <w:rsid w:val="006414C3"/>
    <w:rsid w:val="00641C32"/>
    <w:rsid w:val="00641C4C"/>
    <w:rsid w:val="0064232A"/>
    <w:rsid w:val="006428ED"/>
    <w:rsid w:val="0064292A"/>
    <w:rsid w:val="00642B09"/>
    <w:rsid w:val="00643348"/>
    <w:rsid w:val="00643689"/>
    <w:rsid w:val="00643855"/>
    <w:rsid w:val="00643B3E"/>
    <w:rsid w:val="00643DAE"/>
    <w:rsid w:val="00643EA3"/>
    <w:rsid w:val="00643EFB"/>
    <w:rsid w:val="0064491E"/>
    <w:rsid w:val="00644964"/>
    <w:rsid w:val="00644D1E"/>
    <w:rsid w:val="00645E9B"/>
    <w:rsid w:val="00645F1A"/>
    <w:rsid w:val="006462F1"/>
    <w:rsid w:val="00646340"/>
    <w:rsid w:val="0064660F"/>
    <w:rsid w:val="00646EDF"/>
    <w:rsid w:val="00647604"/>
    <w:rsid w:val="00647BE1"/>
    <w:rsid w:val="00651412"/>
    <w:rsid w:val="00652454"/>
    <w:rsid w:val="00652572"/>
    <w:rsid w:val="006527BB"/>
    <w:rsid w:val="0065381D"/>
    <w:rsid w:val="00653A86"/>
    <w:rsid w:val="00653C5C"/>
    <w:rsid w:val="00653FE2"/>
    <w:rsid w:val="006549F3"/>
    <w:rsid w:val="00654CD2"/>
    <w:rsid w:val="0065548D"/>
    <w:rsid w:val="006557F2"/>
    <w:rsid w:val="00655BDD"/>
    <w:rsid w:val="00655E00"/>
    <w:rsid w:val="00655E0D"/>
    <w:rsid w:val="00656EFA"/>
    <w:rsid w:val="00656F20"/>
    <w:rsid w:val="00656F3B"/>
    <w:rsid w:val="00657168"/>
    <w:rsid w:val="00657187"/>
    <w:rsid w:val="006573A1"/>
    <w:rsid w:val="006578AC"/>
    <w:rsid w:val="00657D7E"/>
    <w:rsid w:val="00657E36"/>
    <w:rsid w:val="00657F26"/>
    <w:rsid w:val="006606E4"/>
    <w:rsid w:val="0066085B"/>
    <w:rsid w:val="00660B8B"/>
    <w:rsid w:val="00661025"/>
    <w:rsid w:val="00661098"/>
    <w:rsid w:val="0066129E"/>
    <w:rsid w:val="0066150D"/>
    <w:rsid w:val="0066150F"/>
    <w:rsid w:val="00661B2B"/>
    <w:rsid w:val="00661B65"/>
    <w:rsid w:val="00661ED9"/>
    <w:rsid w:val="006636D2"/>
    <w:rsid w:val="006639A0"/>
    <w:rsid w:val="00664127"/>
    <w:rsid w:val="00664784"/>
    <w:rsid w:val="00664C12"/>
    <w:rsid w:val="006651C9"/>
    <w:rsid w:val="00665AD4"/>
    <w:rsid w:val="006670CE"/>
    <w:rsid w:val="00667733"/>
    <w:rsid w:val="00667E4C"/>
    <w:rsid w:val="00667FB6"/>
    <w:rsid w:val="0067018B"/>
    <w:rsid w:val="00670BC1"/>
    <w:rsid w:val="00671294"/>
    <w:rsid w:val="006712E4"/>
    <w:rsid w:val="006714E7"/>
    <w:rsid w:val="006716F8"/>
    <w:rsid w:val="006718D2"/>
    <w:rsid w:val="006725F4"/>
    <w:rsid w:val="006726E0"/>
    <w:rsid w:val="00672734"/>
    <w:rsid w:val="00672860"/>
    <w:rsid w:val="00672CFA"/>
    <w:rsid w:val="00672E4B"/>
    <w:rsid w:val="006736D6"/>
    <w:rsid w:val="00673E54"/>
    <w:rsid w:val="00674F6A"/>
    <w:rsid w:val="0067529B"/>
    <w:rsid w:val="00675CB0"/>
    <w:rsid w:val="00675F59"/>
    <w:rsid w:val="006762C7"/>
    <w:rsid w:val="00676886"/>
    <w:rsid w:val="00676E07"/>
    <w:rsid w:val="00677507"/>
    <w:rsid w:val="0067762C"/>
    <w:rsid w:val="00677BF0"/>
    <w:rsid w:val="0068008A"/>
    <w:rsid w:val="006800EF"/>
    <w:rsid w:val="00680241"/>
    <w:rsid w:val="0068035C"/>
    <w:rsid w:val="006808FF"/>
    <w:rsid w:val="006809D7"/>
    <w:rsid w:val="00680D47"/>
    <w:rsid w:val="00680D74"/>
    <w:rsid w:val="00680D7D"/>
    <w:rsid w:val="00680EA8"/>
    <w:rsid w:val="00681623"/>
    <w:rsid w:val="00681E34"/>
    <w:rsid w:val="00682315"/>
    <w:rsid w:val="0068288B"/>
    <w:rsid w:val="00682D31"/>
    <w:rsid w:val="00682EDA"/>
    <w:rsid w:val="006838FA"/>
    <w:rsid w:val="00683BE5"/>
    <w:rsid w:val="00683F9B"/>
    <w:rsid w:val="00684449"/>
    <w:rsid w:val="00684627"/>
    <w:rsid w:val="00684724"/>
    <w:rsid w:val="0068476E"/>
    <w:rsid w:val="00684774"/>
    <w:rsid w:val="00684A2A"/>
    <w:rsid w:val="00684C58"/>
    <w:rsid w:val="00684E90"/>
    <w:rsid w:val="00685380"/>
    <w:rsid w:val="00685611"/>
    <w:rsid w:val="00685F60"/>
    <w:rsid w:val="00686253"/>
    <w:rsid w:val="0068658E"/>
    <w:rsid w:val="0068674E"/>
    <w:rsid w:val="00686A19"/>
    <w:rsid w:val="0068787A"/>
    <w:rsid w:val="0069003C"/>
    <w:rsid w:val="00690066"/>
    <w:rsid w:val="006901CD"/>
    <w:rsid w:val="00690C8A"/>
    <w:rsid w:val="00690F10"/>
    <w:rsid w:val="00690FAD"/>
    <w:rsid w:val="006918C6"/>
    <w:rsid w:val="00691E3F"/>
    <w:rsid w:val="00691F91"/>
    <w:rsid w:val="00692626"/>
    <w:rsid w:val="0069294F"/>
    <w:rsid w:val="00692A9F"/>
    <w:rsid w:val="00693274"/>
    <w:rsid w:val="00693302"/>
    <w:rsid w:val="00693997"/>
    <w:rsid w:val="006949C5"/>
    <w:rsid w:val="00694A49"/>
    <w:rsid w:val="00694A5C"/>
    <w:rsid w:val="00694D74"/>
    <w:rsid w:val="00694E41"/>
    <w:rsid w:val="00694F1D"/>
    <w:rsid w:val="0069532E"/>
    <w:rsid w:val="006956F2"/>
    <w:rsid w:val="00695767"/>
    <w:rsid w:val="006957BA"/>
    <w:rsid w:val="006957F6"/>
    <w:rsid w:val="0069597B"/>
    <w:rsid w:val="00695BBF"/>
    <w:rsid w:val="006960ED"/>
    <w:rsid w:val="00696625"/>
    <w:rsid w:val="006968FE"/>
    <w:rsid w:val="00696F44"/>
    <w:rsid w:val="00697111"/>
    <w:rsid w:val="0069712E"/>
    <w:rsid w:val="00697218"/>
    <w:rsid w:val="006A004C"/>
    <w:rsid w:val="006A029C"/>
    <w:rsid w:val="006A08D5"/>
    <w:rsid w:val="006A0CC9"/>
    <w:rsid w:val="006A0ED5"/>
    <w:rsid w:val="006A1057"/>
    <w:rsid w:val="006A1366"/>
    <w:rsid w:val="006A16E6"/>
    <w:rsid w:val="006A1B26"/>
    <w:rsid w:val="006A1D17"/>
    <w:rsid w:val="006A1EBC"/>
    <w:rsid w:val="006A2C04"/>
    <w:rsid w:val="006A2D89"/>
    <w:rsid w:val="006A3004"/>
    <w:rsid w:val="006A3211"/>
    <w:rsid w:val="006A3405"/>
    <w:rsid w:val="006A354B"/>
    <w:rsid w:val="006A3803"/>
    <w:rsid w:val="006A393E"/>
    <w:rsid w:val="006A3B42"/>
    <w:rsid w:val="006A3F89"/>
    <w:rsid w:val="006A4ACC"/>
    <w:rsid w:val="006A4AEE"/>
    <w:rsid w:val="006A4C11"/>
    <w:rsid w:val="006A506C"/>
    <w:rsid w:val="006A50A1"/>
    <w:rsid w:val="006A535C"/>
    <w:rsid w:val="006A5FEF"/>
    <w:rsid w:val="006A657E"/>
    <w:rsid w:val="006A7105"/>
    <w:rsid w:val="006A71BF"/>
    <w:rsid w:val="006A7322"/>
    <w:rsid w:val="006B0C17"/>
    <w:rsid w:val="006B11E0"/>
    <w:rsid w:val="006B11F2"/>
    <w:rsid w:val="006B1445"/>
    <w:rsid w:val="006B1738"/>
    <w:rsid w:val="006B1834"/>
    <w:rsid w:val="006B2274"/>
    <w:rsid w:val="006B2404"/>
    <w:rsid w:val="006B256B"/>
    <w:rsid w:val="006B26FA"/>
    <w:rsid w:val="006B2BBA"/>
    <w:rsid w:val="006B2FBB"/>
    <w:rsid w:val="006B34C4"/>
    <w:rsid w:val="006B3626"/>
    <w:rsid w:val="006B4C76"/>
    <w:rsid w:val="006B4D4D"/>
    <w:rsid w:val="006B53D0"/>
    <w:rsid w:val="006B555C"/>
    <w:rsid w:val="006B5590"/>
    <w:rsid w:val="006B5812"/>
    <w:rsid w:val="006B5DDC"/>
    <w:rsid w:val="006B6957"/>
    <w:rsid w:val="006B6D00"/>
    <w:rsid w:val="006B6E72"/>
    <w:rsid w:val="006B718C"/>
    <w:rsid w:val="006B71FD"/>
    <w:rsid w:val="006B778D"/>
    <w:rsid w:val="006B79F6"/>
    <w:rsid w:val="006B7D49"/>
    <w:rsid w:val="006C003F"/>
    <w:rsid w:val="006C075C"/>
    <w:rsid w:val="006C0847"/>
    <w:rsid w:val="006C0D5C"/>
    <w:rsid w:val="006C0DAE"/>
    <w:rsid w:val="006C0DB6"/>
    <w:rsid w:val="006C1221"/>
    <w:rsid w:val="006C1645"/>
    <w:rsid w:val="006C1A71"/>
    <w:rsid w:val="006C1A74"/>
    <w:rsid w:val="006C1CA0"/>
    <w:rsid w:val="006C1FB0"/>
    <w:rsid w:val="006C2286"/>
    <w:rsid w:val="006C24B8"/>
    <w:rsid w:val="006C2B85"/>
    <w:rsid w:val="006C2E81"/>
    <w:rsid w:val="006C36D2"/>
    <w:rsid w:val="006C3E99"/>
    <w:rsid w:val="006C4295"/>
    <w:rsid w:val="006C4362"/>
    <w:rsid w:val="006C4869"/>
    <w:rsid w:val="006C4971"/>
    <w:rsid w:val="006C4AD0"/>
    <w:rsid w:val="006C4D31"/>
    <w:rsid w:val="006C4F6A"/>
    <w:rsid w:val="006C641E"/>
    <w:rsid w:val="006C65FB"/>
    <w:rsid w:val="006C6D84"/>
    <w:rsid w:val="006C6EFB"/>
    <w:rsid w:val="006C73AD"/>
    <w:rsid w:val="006C76A4"/>
    <w:rsid w:val="006C76CF"/>
    <w:rsid w:val="006C7FE7"/>
    <w:rsid w:val="006D02D4"/>
    <w:rsid w:val="006D03C7"/>
    <w:rsid w:val="006D0C2C"/>
    <w:rsid w:val="006D0EAD"/>
    <w:rsid w:val="006D157F"/>
    <w:rsid w:val="006D170A"/>
    <w:rsid w:val="006D1EC4"/>
    <w:rsid w:val="006D25C0"/>
    <w:rsid w:val="006D2BF6"/>
    <w:rsid w:val="006D2FB4"/>
    <w:rsid w:val="006D35EF"/>
    <w:rsid w:val="006D37D8"/>
    <w:rsid w:val="006D467C"/>
    <w:rsid w:val="006D4D12"/>
    <w:rsid w:val="006D4D9B"/>
    <w:rsid w:val="006D4F60"/>
    <w:rsid w:val="006D533E"/>
    <w:rsid w:val="006D5855"/>
    <w:rsid w:val="006D668C"/>
    <w:rsid w:val="006D6BF0"/>
    <w:rsid w:val="006D7406"/>
    <w:rsid w:val="006D7E9A"/>
    <w:rsid w:val="006E02D1"/>
    <w:rsid w:val="006E092C"/>
    <w:rsid w:val="006E0B41"/>
    <w:rsid w:val="006E0CE4"/>
    <w:rsid w:val="006E0D05"/>
    <w:rsid w:val="006E11B6"/>
    <w:rsid w:val="006E184C"/>
    <w:rsid w:val="006E1B64"/>
    <w:rsid w:val="006E234B"/>
    <w:rsid w:val="006E2D92"/>
    <w:rsid w:val="006E4202"/>
    <w:rsid w:val="006E4DBB"/>
    <w:rsid w:val="006E53D5"/>
    <w:rsid w:val="006E5A98"/>
    <w:rsid w:val="006E5E99"/>
    <w:rsid w:val="006E5EB9"/>
    <w:rsid w:val="006E6353"/>
    <w:rsid w:val="006E6A32"/>
    <w:rsid w:val="006E755B"/>
    <w:rsid w:val="006E7801"/>
    <w:rsid w:val="006E7A6E"/>
    <w:rsid w:val="006F02AF"/>
    <w:rsid w:val="006F066D"/>
    <w:rsid w:val="006F0670"/>
    <w:rsid w:val="006F091C"/>
    <w:rsid w:val="006F0DA7"/>
    <w:rsid w:val="006F0FA5"/>
    <w:rsid w:val="006F1968"/>
    <w:rsid w:val="006F1B1F"/>
    <w:rsid w:val="006F1CF8"/>
    <w:rsid w:val="006F1D3A"/>
    <w:rsid w:val="006F2D34"/>
    <w:rsid w:val="006F2FBF"/>
    <w:rsid w:val="006F2FFD"/>
    <w:rsid w:val="006F31EA"/>
    <w:rsid w:val="006F32A2"/>
    <w:rsid w:val="006F3355"/>
    <w:rsid w:val="006F39ED"/>
    <w:rsid w:val="006F3C03"/>
    <w:rsid w:val="006F3E62"/>
    <w:rsid w:val="006F4ACC"/>
    <w:rsid w:val="006F5027"/>
    <w:rsid w:val="006F5097"/>
    <w:rsid w:val="006F5B5C"/>
    <w:rsid w:val="006F5BF9"/>
    <w:rsid w:val="006F5D96"/>
    <w:rsid w:val="006F5E81"/>
    <w:rsid w:val="006F68CC"/>
    <w:rsid w:val="006F709E"/>
    <w:rsid w:val="006F72BD"/>
    <w:rsid w:val="006F73C6"/>
    <w:rsid w:val="006F745E"/>
    <w:rsid w:val="006F74E6"/>
    <w:rsid w:val="006F7605"/>
    <w:rsid w:val="006F77F8"/>
    <w:rsid w:val="006F7814"/>
    <w:rsid w:val="006F7BF3"/>
    <w:rsid w:val="006F7C9A"/>
    <w:rsid w:val="007003DF"/>
    <w:rsid w:val="0070056D"/>
    <w:rsid w:val="00700EFA"/>
    <w:rsid w:val="007011E5"/>
    <w:rsid w:val="00701409"/>
    <w:rsid w:val="00701AF9"/>
    <w:rsid w:val="00702290"/>
    <w:rsid w:val="0070253D"/>
    <w:rsid w:val="00702671"/>
    <w:rsid w:val="007028E1"/>
    <w:rsid w:val="00702EE2"/>
    <w:rsid w:val="007032A2"/>
    <w:rsid w:val="007032F7"/>
    <w:rsid w:val="007034B8"/>
    <w:rsid w:val="0070353F"/>
    <w:rsid w:val="00703A6F"/>
    <w:rsid w:val="00704568"/>
    <w:rsid w:val="007045CC"/>
    <w:rsid w:val="00704982"/>
    <w:rsid w:val="00704E1C"/>
    <w:rsid w:val="00705626"/>
    <w:rsid w:val="00705DF8"/>
    <w:rsid w:val="00705FA6"/>
    <w:rsid w:val="00706049"/>
    <w:rsid w:val="007060DD"/>
    <w:rsid w:val="00706176"/>
    <w:rsid w:val="00706BD8"/>
    <w:rsid w:val="00707623"/>
    <w:rsid w:val="007076E3"/>
    <w:rsid w:val="007078EB"/>
    <w:rsid w:val="00707BA8"/>
    <w:rsid w:val="00710634"/>
    <w:rsid w:val="00710993"/>
    <w:rsid w:val="0071132D"/>
    <w:rsid w:val="00711379"/>
    <w:rsid w:val="00711787"/>
    <w:rsid w:val="00711C86"/>
    <w:rsid w:val="00712068"/>
    <w:rsid w:val="007122CF"/>
    <w:rsid w:val="007124D1"/>
    <w:rsid w:val="007128FB"/>
    <w:rsid w:val="00712BFE"/>
    <w:rsid w:val="0071328C"/>
    <w:rsid w:val="007133A4"/>
    <w:rsid w:val="0071442A"/>
    <w:rsid w:val="0071448C"/>
    <w:rsid w:val="0071483F"/>
    <w:rsid w:val="00714A92"/>
    <w:rsid w:val="00715CDF"/>
    <w:rsid w:val="00715E5D"/>
    <w:rsid w:val="00715F02"/>
    <w:rsid w:val="00716237"/>
    <w:rsid w:val="007163A4"/>
    <w:rsid w:val="00716486"/>
    <w:rsid w:val="0071778F"/>
    <w:rsid w:val="007179B3"/>
    <w:rsid w:val="00717CEB"/>
    <w:rsid w:val="00720198"/>
    <w:rsid w:val="00720B56"/>
    <w:rsid w:val="0072123D"/>
    <w:rsid w:val="00721A63"/>
    <w:rsid w:val="00722564"/>
    <w:rsid w:val="00722E32"/>
    <w:rsid w:val="007233B9"/>
    <w:rsid w:val="00723710"/>
    <w:rsid w:val="00723746"/>
    <w:rsid w:val="0072386B"/>
    <w:rsid w:val="00723B42"/>
    <w:rsid w:val="00723D29"/>
    <w:rsid w:val="00724079"/>
    <w:rsid w:val="00724080"/>
    <w:rsid w:val="007247FB"/>
    <w:rsid w:val="00724C94"/>
    <w:rsid w:val="00724F75"/>
    <w:rsid w:val="00725283"/>
    <w:rsid w:val="0072549E"/>
    <w:rsid w:val="00726BA0"/>
    <w:rsid w:val="00726D68"/>
    <w:rsid w:val="00726FF7"/>
    <w:rsid w:val="007272D6"/>
    <w:rsid w:val="007274D5"/>
    <w:rsid w:val="00727A7D"/>
    <w:rsid w:val="00727EDD"/>
    <w:rsid w:val="00727F09"/>
    <w:rsid w:val="007302E9"/>
    <w:rsid w:val="00730323"/>
    <w:rsid w:val="00730488"/>
    <w:rsid w:val="00731336"/>
    <w:rsid w:val="00731787"/>
    <w:rsid w:val="00731B11"/>
    <w:rsid w:val="00731EC9"/>
    <w:rsid w:val="007320B9"/>
    <w:rsid w:val="00732899"/>
    <w:rsid w:val="00732D1B"/>
    <w:rsid w:val="0073308D"/>
    <w:rsid w:val="0073327F"/>
    <w:rsid w:val="00733434"/>
    <w:rsid w:val="00734496"/>
    <w:rsid w:val="007354C5"/>
    <w:rsid w:val="00735541"/>
    <w:rsid w:val="007357F3"/>
    <w:rsid w:val="007358C5"/>
    <w:rsid w:val="00735DD8"/>
    <w:rsid w:val="00736329"/>
    <w:rsid w:val="0073702D"/>
    <w:rsid w:val="0073710E"/>
    <w:rsid w:val="0073739F"/>
    <w:rsid w:val="007378BE"/>
    <w:rsid w:val="00737907"/>
    <w:rsid w:val="007379D0"/>
    <w:rsid w:val="00737C45"/>
    <w:rsid w:val="007401B0"/>
    <w:rsid w:val="00741088"/>
    <w:rsid w:val="007416B6"/>
    <w:rsid w:val="00741892"/>
    <w:rsid w:val="00741A84"/>
    <w:rsid w:val="00741B13"/>
    <w:rsid w:val="00742157"/>
    <w:rsid w:val="007423C2"/>
    <w:rsid w:val="007427D1"/>
    <w:rsid w:val="00742DE0"/>
    <w:rsid w:val="00743022"/>
    <w:rsid w:val="0074347A"/>
    <w:rsid w:val="00743851"/>
    <w:rsid w:val="00743A75"/>
    <w:rsid w:val="00743B22"/>
    <w:rsid w:val="0074413D"/>
    <w:rsid w:val="007447A8"/>
    <w:rsid w:val="00744B47"/>
    <w:rsid w:val="00744E37"/>
    <w:rsid w:val="00745BFD"/>
    <w:rsid w:val="00745EB9"/>
    <w:rsid w:val="007460C2"/>
    <w:rsid w:val="00746191"/>
    <w:rsid w:val="007461E2"/>
    <w:rsid w:val="00746A52"/>
    <w:rsid w:val="00746CB5"/>
    <w:rsid w:val="00746CE2"/>
    <w:rsid w:val="007478F1"/>
    <w:rsid w:val="00747BDE"/>
    <w:rsid w:val="007500E4"/>
    <w:rsid w:val="007508DB"/>
    <w:rsid w:val="007509EE"/>
    <w:rsid w:val="00750FBC"/>
    <w:rsid w:val="00752FFD"/>
    <w:rsid w:val="00753036"/>
    <w:rsid w:val="00753A46"/>
    <w:rsid w:val="00754E97"/>
    <w:rsid w:val="007555E4"/>
    <w:rsid w:val="0075564C"/>
    <w:rsid w:val="00755EAB"/>
    <w:rsid w:val="00755EFA"/>
    <w:rsid w:val="00756323"/>
    <w:rsid w:val="00756419"/>
    <w:rsid w:val="00756811"/>
    <w:rsid w:val="00757014"/>
    <w:rsid w:val="0075756B"/>
    <w:rsid w:val="00757A6C"/>
    <w:rsid w:val="00757BF8"/>
    <w:rsid w:val="00757E82"/>
    <w:rsid w:val="00757EBF"/>
    <w:rsid w:val="007604CF"/>
    <w:rsid w:val="0076059E"/>
    <w:rsid w:val="007608B8"/>
    <w:rsid w:val="00760A4A"/>
    <w:rsid w:val="00760AFA"/>
    <w:rsid w:val="00760B22"/>
    <w:rsid w:val="00760FF0"/>
    <w:rsid w:val="00761394"/>
    <w:rsid w:val="007614D3"/>
    <w:rsid w:val="00761C08"/>
    <w:rsid w:val="00761D88"/>
    <w:rsid w:val="00761F9B"/>
    <w:rsid w:val="007621D4"/>
    <w:rsid w:val="007625A7"/>
    <w:rsid w:val="007626EB"/>
    <w:rsid w:val="00762731"/>
    <w:rsid w:val="00763796"/>
    <w:rsid w:val="00763A69"/>
    <w:rsid w:val="00764B36"/>
    <w:rsid w:val="00764B84"/>
    <w:rsid w:val="00764CC1"/>
    <w:rsid w:val="00764FAD"/>
    <w:rsid w:val="00765076"/>
    <w:rsid w:val="00765115"/>
    <w:rsid w:val="00765198"/>
    <w:rsid w:val="00765CDD"/>
    <w:rsid w:val="0076627E"/>
    <w:rsid w:val="0076664D"/>
    <w:rsid w:val="0076683D"/>
    <w:rsid w:val="0076687B"/>
    <w:rsid w:val="00766B85"/>
    <w:rsid w:val="007670BD"/>
    <w:rsid w:val="007670D5"/>
    <w:rsid w:val="00767EF8"/>
    <w:rsid w:val="007706EA"/>
    <w:rsid w:val="0077084A"/>
    <w:rsid w:val="007709E1"/>
    <w:rsid w:val="007715C5"/>
    <w:rsid w:val="0077172E"/>
    <w:rsid w:val="00771DF8"/>
    <w:rsid w:val="00772078"/>
    <w:rsid w:val="00772B2A"/>
    <w:rsid w:val="00772F85"/>
    <w:rsid w:val="00773074"/>
    <w:rsid w:val="0077334A"/>
    <w:rsid w:val="007737CF"/>
    <w:rsid w:val="00773BEB"/>
    <w:rsid w:val="00773FEE"/>
    <w:rsid w:val="007741A8"/>
    <w:rsid w:val="00774475"/>
    <w:rsid w:val="00774CFE"/>
    <w:rsid w:val="00774E9B"/>
    <w:rsid w:val="00774EE3"/>
    <w:rsid w:val="0077541C"/>
    <w:rsid w:val="0077547D"/>
    <w:rsid w:val="007759C6"/>
    <w:rsid w:val="007759D5"/>
    <w:rsid w:val="00776779"/>
    <w:rsid w:val="00776D40"/>
    <w:rsid w:val="00776DEB"/>
    <w:rsid w:val="007770C9"/>
    <w:rsid w:val="00777E4C"/>
    <w:rsid w:val="0078023E"/>
    <w:rsid w:val="007802AA"/>
    <w:rsid w:val="00780316"/>
    <w:rsid w:val="007803C8"/>
    <w:rsid w:val="007806B2"/>
    <w:rsid w:val="007809F3"/>
    <w:rsid w:val="00781A00"/>
    <w:rsid w:val="00781F2E"/>
    <w:rsid w:val="007825D7"/>
    <w:rsid w:val="007828BF"/>
    <w:rsid w:val="00782B82"/>
    <w:rsid w:val="00782CBF"/>
    <w:rsid w:val="0078303D"/>
    <w:rsid w:val="0078363A"/>
    <w:rsid w:val="00783C8F"/>
    <w:rsid w:val="00784074"/>
    <w:rsid w:val="00784AA9"/>
    <w:rsid w:val="00784F3E"/>
    <w:rsid w:val="00785308"/>
    <w:rsid w:val="00785594"/>
    <w:rsid w:val="0078579C"/>
    <w:rsid w:val="007857AA"/>
    <w:rsid w:val="00785B0E"/>
    <w:rsid w:val="0078619E"/>
    <w:rsid w:val="00786398"/>
    <w:rsid w:val="007869A8"/>
    <w:rsid w:val="00787B9D"/>
    <w:rsid w:val="00787F31"/>
    <w:rsid w:val="0079011C"/>
    <w:rsid w:val="0079012A"/>
    <w:rsid w:val="00790557"/>
    <w:rsid w:val="00790633"/>
    <w:rsid w:val="007907E4"/>
    <w:rsid w:val="007909EF"/>
    <w:rsid w:val="007914D7"/>
    <w:rsid w:val="00791A7E"/>
    <w:rsid w:val="007927AB"/>
    <w:rsid w:val="007927C2"/>
    <w:rsid w:val="00792A56"/>
    <w:rsid w:val="007932FC"/>
    <w:rsid w:val="007934F2"/>
    <w:rsid w:val="007939F1"/>
    <w:rsid w:val="00793C5A"/>
    <w:rsid w:val="00794C26"/>
    <w:rsid w:val="00795133"/>
    <w:rsid w:val="0079517B"/>
    <w:rsid w:val="0079535F"/>
    <w:rsid w:val="0079564D"/>
    <w:rsid w:val="00795B86"/>
    <w:rsid w:val="00796565"/>
    <w:rsid w:val="007965C6"/>
    <w:rsid w:val="007965EA"/>
    <w:rsid w:val="00796BAE"/>
    <w:rsid w:val="00796C68"/>
    <w:rsid w:val="007973B2"/>
    <w:rsid w:val="0079757B"/>
    <w:rsid w:val="00797F4C"/>
    <w:rsid w:val="007A05FA"/>
    <w:rsid w:val="007A0816"/>
    <w:rsid w:val="007A09B2"/>
    <w:rsid w:val="007A16F6"/>
    <w:rsid w:val="007A17B6"/>
    <w:rsid w:val="007A185F"/>
    <w:rsid w:val="007A22FB"/>
    <w:rsid w:val="007A2946"/>
    <w:rsid w:val="007A2A66"/>
    <w:rsid w:val="007A2DBC"/>
    <w:rsid w:val="007A30CB"/>
    <w:rsid w:val="007A31FE"/>
    <w:rsid w:val="007A342C"/>
    <w:rsid w:val="007A3847"/>
    <w:rsid w:val="007A390D"/>
    <w:rsid w:val="007A3D2C"/>
    <w:rsid w:val="007A4190"/>
    <w:rsid w:val="007A43D0"/>
    <w:rsid w:val="007A44AE"/>
    <w:rsid w:val="007A56FE"/>
    <w:rsid w:val="007A5D74"/>
    <w:rsid w:val="007A5F2B"/>
    <w:rsid w:val="007A5FC0"/>
    <w:rsid w:val="007A60A3"/>
    <w:rsid w:val="007A6404"/>
    <w:rsid w:val="007A66E6"/>
    <w:rsid w:val="007A6F25"/>
    <w:rsid w:val="007A7311"/>
    <w:rsid w:val="007A74ED"/>
    <w:rsid w:val="007A7729"/>
    <w:rsid w:val="007A79BC"/>
    <w:rsid w:val="007A7A5D"/>
    <w:rsid w:val="007A7F90"/>
    <w:rsid w:val="007B054C"/>
    <w:rsid w:val="007B17F3"/>
    <w:rsid w:val="007B1CA8"/>
    <w:rsid w:val="007B1E16"/>
    <w:rsid w:val="007B1E1C"/>
    <w:rsid w:val="007B1FC2"/>
    <w:rsid w:val="007B2F79"/>
    <w:rsid w:val="007B3496"/>
    <w:rsid w:val="007B3725"/>
    <w:rsid w:val="007B3A58"/>
    <w:rsid w:val="007B3F47"/>
    <w:rsid w:val="007B3F76"/>
    <w:rsid w:val="007B43DC"/>
    <w:rsid w:val="007B4A70"/>
    <w:rsid w:val="007B5144"/>
    <w:rsid w:val="007B5154"/>
    <w:rsid w:val="007B560C"/>
    <w:rsid w:val="007B61C4"/>
    <w:rsid w:val="007B6CB5"/>
    <w:rsid w:val="007B6DCD"/>
    <w:rsid w:val="007B6FA1"/>
    <w:rsid w:val="007B7433"/>
    <w:rsid w:val="007B743B"/>
    <w:rsid w:val="007C0A27"/>
    <w:rsid w:val="007C0BDD"/>
    <w:rsid w:val="007C11D5"/>
    <w:rsid w:val="007C1E22"/>
    <w:rsid w:val="007C1E51"/>
    <w:rsid w:val="007C20C6"/>
    <w:rsid w:val="007C20E8"/>
    <w:rsid w:val="007C2104"/>
    <w:rsid w:val="007C22AE"/>
    <w:rsid w:val="007C30B9"/>
    <w:rsid w:val="007C3237"/>
    <w:rsid w:val="007C335F"/>
    <w:rsid w:val="007C3441"/>
    <w:rsid w:val="007C373B"/>
    <w:rsid w:val="007C3A50"/>
    <w:rsid w:val="007C3CA9"/>
    <w:rsid w:val="007C4AD1"/>
    <w:rsid w:val="007C55B3"/>
    <w:rsid w:val="007C5886"/>
    <w:rsid w:val="007C5CB3"/>
    <w:rsid w:val="007C6436"/>
    <w:rsid w:val="007C675F"/>
    <w:rsid w:val="007C6881"/>
    <w:rsid w:val="007C78FF"/>
    <w:rsid w:val="007C7C44"/>
    <w:rsid w:val="007D0177"/>
    <w:rsid w:val="007D0A12"/>
    <w:rsid w:val="007D0DC4"/>
    <w:rsid w:val="007D0F4C"/>
    <w:rsid w:val="007D1380"/>
    <w:rsid w:val="007D1C6D"/>
    <w:rsid w:val="007D2811"/>
    <w:rsid w:val="007D28A2"/>
    <w:rsid w:val="007D2EA5"/>
    <w:rsid w:val="007D3036"/>
    <w:rsid w:val="007D32A0"/>
    <w:rsid w:val="007D348F"/>
    <w:rsid w:val="007D3522"/>
    <w:rsid w:val="007D3890"/>
    <w:rsid w:val="007D3FE2"/>
    <w:rsid w:val="007D4BBC"/>
    <w:rsid w:val="007D5257"/>
    <w:rsid w:val="007D5927"/>
    <w:rsid w:val="007D5C9D"/>
    <w:rsid w:val="007D5F1E"/>
    <w:rsid w:val="007D645E"/>
    <w:rsid w:val="007D67FE"/>
    <w:rsid w:val="007D7440"/>
    <w:rsid w:val="007D76F7"/>
    <w:rsid w:val="007D7722"/>
    <w:rsid w:val="007D7888"/>
    <w:rsid w:val="007D7972"/>
    <w:rsid w:val="007E0991"/>
    <w:rsid w:val="007E0DB4"/>
    <w:rsid w:val="007E1631"/>
    <w:rsid w:val="007E1CA3"/>
    <w:rsid w:val="007E1F18"/>
    <w:rsid w:val="007E2887"/>
    <w:rsid w:val="007E31E0"/>
    <w:rsid w:val="007E32C5"/>
    <w:rsid w:val="007E34E5"/>
    <w:rsid w:val="007E3AE3"/>
    <w:rsid w:val="007E3B96"/>
    <w:rsid w:val="007E46A9"/>
    <w:rsid w:val="007E4D50"/>
    <w:rsid w:val="007E59A7"/>
    <w:rsid w:val="007E5A48"/>
    <w:rsid w:val="007E5BC4"/>
    <w:rsid w:val="007E5E55"/>
    <w:rsid w:val="007E5EF1"/>
    <w:rsid w:val="007E6686"/>
    <w:rsid w:val="007E684E"/>
    <w:rsid w:val="007E68FE"/>
    <w:rsid w:val="007E6D10"/>
    <w:rsid w:val="007E6EDE"/>
    <w:rsid w:val="007E73A4"/>
    <w:rsid w:val="007E73FF"/>
    <w:rsid w:val="007F016B"/>
    <w:rsid w:val="007F0B99"/>
    <w:rsid w:val="007F1C38"/>
    <w:rsid w:val="007F24CB"/>
    <w:rsid w:val="007F2636"/>
    <w:rsid w:val="007F28F9"/>
    <w:rsid w:val="007F2ED8"/>
    <w:rsid w:val="007F334A"/>
    <w:rsid w:val="007F367A"/>
    <w:rsid w:val="007F39C0"/>
    <w:rsid w:val="007F39F7"/>
    <w:rsid w:val="007F3CC5"/>
    <w:rsid w:val="007F3FC8"/>
    <w:rsid w:val="007F4AC9"/>
    <w:rsid w:val="007F4C17"/>
    <w:rsid w:val="007F4D03"/>
    <w:rsid w:val="007F50F9"/>
    <w:rsid w:val="007F5328"/>
    <w:rsid w:val="007F55FD"/>
    <w:rsid w:val="007F5744"/>
    <w:rsid w:val="007F5936"/>
    <w:rsid w:val="007F5CF9"/>
    <w:rsid w:val="007F619F"/>
    <w:rsid w:val="007F6A42"/>
    <w:rsid w:val="007F6E4C"/>
    <w:rsid w:val="007F7895"/>
    <w:rsid w:val="007F7AA1"/>
    <w:rsid w:val="007F7C63"/>
    <w:rsid w:val="00800856"/>
    <w:rsid w:val="00800A77"/>
    <w:rsid w:val="00800FFE"/>
    <w:rsid w:val="0080136D"/>
    <w:rsid w:val="008013A2"/>
    <w:rsid w:val="00801429"/>
    <w:rsid w:val="00801973"/>
    <w:rsid w:val="00801B33"/>
    <w:rsid w:val="00801CC5"/>
    <w:rsid w:val="00801DEF"/>
    <w:rsid w:val="0080225F"/>
    <w:rsid w:val="00802339"/>
    <w:rsid w:val="00802376"/>
    <w:rsid w:val="008025B1"/>
    <w:rsid w:val="008025DA"/>
    <w:rsid w:val="00802627"/>
    <w:rsid w:val="00802888"/>
    <w:rsid w:val="00802B9B"/>
    <w:rsid w:val="00802CDC"/>
    <w:rsid w:val="00802F0C"/>
    <w:rsid w:val="008030C9"/>
    <w:rsid w:val="00803163"/>
    <w:rsid w:val="00803355"/>
    <w:rsid w:val="00803A39"/>
    <w:rsid w:val="00803CAD"/>
    <w:rsid w:val="00804DD3"/>
    <w:rsid w:val="008053D3"/>
    <w:rsid w:val="0080639B"/>
    <w:rsid w:val="008063F3"/>
    <w:rsid w:val="008065AD"/>
    <w:rsid w:val="00806624"/>
    <w:rsid w:val="008068E4"/>
    <w:rsid w:val="00806E98"/>
    <w:rsid w:val="00806F03"/>
    <w:rsid w:val="008070DD"/>
    <w:rsid w:val="008078F4"/>
    <w:rsid w:val="008103C4"/>
    <w:rsid w:val="0081088E"/>
    <w:rsid w:val="00810E64"/>
    <w:rsid w:val="00811486"/>
    <w:rsid w:val="00811A72"/>
    <w:rsid w:val="00812179"/>
    <w:rsid w:val="00812FF7"/>
    <w:rsid w:val="0081371F"/>
    <w:rsid w:val="00813770"/>
    <w:rsid w:val="0081380D"/>
    <w:rsid w:val="00813A26"/>
    <w:rsid w:val="00813AC3"/>
    <w:rsid w:val="00813D6F"/>
    <w:rsid w:val="00814238"/>
    <w:rsid w:val="00814323"/>
    <w:rsid w:val="00814433"/>
    <w:rsid w:val="0081452F"/>
    <w:rsid w:val="0081467F"/>
    <w:rsid w:val="008149AB"/>
    <w:rsid w:val="0081521B"/>
    <w:rsid w:val="008158C2"/>
    <w:rsid w:val="00815D01"/>
    <w:rsid w:val="00815D0D"/>
    <w:rsid w:val="00816ADD"/>
    <w:rsid w:val="00816C16"/>
    <w:rsid w:val="00816C61"/>
    <w:rsid w:val="00817084"/>
    <w:rsid w:val="00817272"/>
    <w:rsid w:val="00817D2F"/>
    <w:rsid w:val="008200D9"/>
    <w:rsid w:val="0082018B"/>
    <w:rsid w:val="00820643"/>
    <w:rsid w:val="008207AF"/>
    <w:rsid w:val="00820F58"/>
    <w:rsid w:val="00821819"/>
    <w:rsid w:val="00821C55"/>
    <w:rsid w:val="00821D6D"/>
    <w:rsid w:val="00821D8D"/>
    <w:rsid w:val="00822068"/>
    <w:rsid w:val="00822133"/>
    <w:rsid w:val="00822437"/>
    <w:rsid w:val="00822554"/>
    <w:rsid w:val="008225AF"/>
    <w:rsid w:val="00822616"/>
    <w:rsid w:val="008227FB"/>
    <w:rsid w:val="00822BA4"/>
    <w:rsid w:val="00822C58"/>
    <w:rsid w:val="00822C6E"/>
    <w:rsid w:val="00823815"/>
    <w:rsid w:val="00823A48"/>
    <w:rsid w:val="00823A6C"/>
    <w:rsid w:val="00823C26"/>
    <w:rsid w:val="00824178"/>
    <w:rsid w:val="00825C61"/>
    <w:rsid w:val="00825E30"/>
    <w:rsid w:val="00825E6F"/>
    <w:rsid w:val="00825F10"/>
    <w:rsid w:val="00825F29"/>
    <w:rsid w:val="0082617F"/>
    <w:rsid w:val="00826B2B"/>
    <w:rsid w:val="008270E7"/>
    <w:rsid w:val="00827AB1"/>
    <w:rsid w:val="00830556"/>
    <w:rsid w:val="00830DE1"/>
    <w:rsid w:val="008315E8"/>
    <w:rsid w:val="00831A61"/>
    <w:rsid w:val="0083276A"/>
    <w:rsid w:val="00832871"/>
    <w:rsid w:val="00832B6E"/>
    <w:rsid w:val="00832C54"/>
    <w:rsid w:val="00832DC0"/>
    <w:rsid w:val="0083316F"/>
    <w:rsid w:val="008331BD"/>
    <w:rsid w:val="00833B4C"/>
    <w:rsid w:val="00833EB2"/>
    <w:rsid w:val="00834511"/>
    <w:rsid w:val="008346E1"/>
    <w:rsid w:val="008346F6"/>
    <w:rsid w:val="00834956"/>
    <w:rsid w:val="008358B5"/>
    <w:rsid w:val="00835A86"/>
    <w:rsid w:val="008368D8"/>
    <w:rsid w:val="00837650"/>
    <w:rsid w:val="00837942"/>
    <w:rsid w:val="008401A3"/>
    <w:rsid w:val="0084027F"/>
    <w:rsid w:val="00840952"/>
    <w:rsid w:val="008409E6"/>
    <w:rsid w:val="00841049"/>
    <w:rsid w:val="008411CC"/>
    <w:rsid w:val="008412F0"/>
    <w:rsid w:val="00841B89"/>
    <w:rsid w:val="00841DFE"/>
    <w:rsid w:val="00841E0C"/>
    <w:rsid w:val="00841FEA"/>
    <w:rsid w:val="008421B6"/>
    <w:rsid w:val="00842366"/>
    <w:rsid w:val="0084246B"/>
    <w:rsid w:val="00842B9E"/>
    <w:rsid w:val="008436EF"/>
    <w:rsid w:val="00843858"/>
    <w:rsid w:val="00843F07"/>
    <w:rsid w:val="008440DC"/>
    <w:rsid w:val="00844750"/>
    <w:rsid w:val="00844826"/>
    <w:rsid w:val="00844DCC"/>
    <w:rsid w:val="00845706"/>
    <w:rsid w:val="008457A8"/>
    <w:rsid w:val="00845A53"/>
    <w:rsid w:val="00845E2A"/>
    <w:rsid w:val="0084652B"/>
    <w:rsid w:val="008469C6"/>
    <w:rsid w:val="00846A08"/>
    <w:rsid w:val="00846A22"/>
    <w:rsid w:val="00847181"/>
    <w:rsid w:val="00847D7F"/>
    <w:rsid w:val="00850043"/>
    <w:rsid w:val="008502CE"/>
    <w:rsid w:val="008503CE"/>
    <w:rsid w:val="008504B4"/>
    <w:rsid w:val="0085059F"/>
    <w:rsid w:val="008507AB"/>
    <w:rsid w:val="00850D24"/>
    <w:rsid w:val="00851BAB"/>
    <w:rsid w:val="00851C4D"/>
    <w:rsid w:val="00851E79"/>
    <w:rsid w:val="0085292B"/>
    <w:rsid w:val="00852B3D"/>
    <w:rsid w:val="00852B5F"/>
    <w:rsid w:val="00852CFA"/>
    <w:rsid w:val="00853446"/>
    <w:rsid w:val="00853494"/>
    <w:rsid w:val="00853C71"/>
    <w:rsid w:val="0085423F"/>
    <w:rsid w:val="008544A8"/>
    <w:rsid w:val="0085454E"/>
    <w:rsid w:val="00854E1F"/>
    <w:rsid w:val="008551D4"/>
    <w:rsid w:val="0085527A"/>
    <w:rsid w:val="00856E37"/>
    <w:rsid w:val="00856E9E"/>
    <w:rsid w:val="0085706E"/>
    <w:rsid w:val="00857347"/>
    <w:rsid w:val="008607E9"/>
    <w:rsid w:val="0086100F"/>
    <w:rsid w:val="008610DC"/>
    <w:rsid w:val="00861819"/>
    <w:rsid w:val="00861D18"/>
    <w:rsid w:val="00862712"/>
    <w:rsid w:val="00862B31"/>
    <w:rsid w:val="00862D5A"/>
    <w:rsid w:val="008632BC"/>
    <w:rsid w:val="00863415"/>
    <w:rsid w:val="0086345A"/>
    <w:rsid w:val="008640E1"/>
    <w:rsid w:val="00864912"/>
    <w:rsid w:val="00864E9D"/>
    <w:rsid w:val="00865008"/>
    <w:rsid w:val="008656F6"/>
    <w:rsid w:val="00865D1F"/>
    <w:rsid w:val="008660F0"/>
    <w:rsid w:val="0086632A"/>
    <w:rsid w:val="00866422"/>
    <w:rsid w:val="008671EA"/>
    <w:rsid w:val="008673FF"/>
    <w:rsid w:val="008701F7"/>
    <w:rsid w:val="00870916"/>
    <w:rsid w:val="008716C7"/>
    <w:rsid w:val="00871A97"/>
    <w:rsid w:val="00871CB1"/>
    <w:rsid w:val="00871D87"/>
    <w:rsid w:val="0087213F"/>
    <w:rsid w:val="0087226E"/>
    <w:rsid w:val="00872673"/>
    <w:rsid w:val="00872EB7"/>
    <w:rsid w:val="00873356"/>
    <w:rsid w:val="0087341A"/>
    <w:rsid w:val="00873A3A"/>
    <w:rsid w:val="00873A4D"/>
    <w:rsid w:val="00873CF4"/>
    <w:rsid w:val="0087402E"/>
    <w:rsid w:val="0087414F"/>
    <w:rsid w:val="008746AA"/>
    <w:rsid w:val="0087480F"/>
    <w:rsid w:val="00874C87"/>
    <w:rsid w:val="008756AB"/>
    <w:rsid w:val="00875B9F"/>
    <w:rsid w:val="00875CD8"/>
    <w:rsid w:val="008761B9"/>
    <w:rsid w:val="00876303"/>
    <w:rsid w:val="00876E7E"/>
    <w:rsid w:val="00877278"/>
    <w:rsid w:val="008778BE"/>
    <w:rsid w:val="00877BE9"/>
    <w:rsid w:val="00877D65"/>
    <w:rsid w:val="0088010B"/>
    <w:rsid w:val="008803C9"/>
    <w:rsid w:val="00880783"/>
    <w:rsid w:val="00880938"/>
    <w:rsid w:val="008813DA"/>
    <w:rsid w:val="008813F4"/>
    <w:rsid w:val="0088159A"/>
    <w:rsid w:val="008817FF"/>
    <w:rsid w:val="00881FB0"/>
    <w:rsid w:val="00882088"/>
    <w:rsid w:val="0088238E"/>
    <w:rsid w:val="008825B9"/>
    <w:rsid w:val="0088299D"/>
    <w:rsid w:val="00883C77"/>
    <w:rsid w:val="00883DD3"/>
    <w:rsid w:val="00883EB2"/>
    <w:rsid w:val="00884BB1"/>
    <w:rsid w:val="00885484"/>
    <w:rsid w:val="0088598F"/>
    <w:rsid w:val="00885AA3"/>
    <w:rsid w:val="00885BED"/>
    <w:rsid w:val="0088644A"/>
    <w:rsid w:val="00886CC2"/>
    <w:rsid w:val="00887A93"/>
    <w:rsid w:val="00887A9E"/>
    <w:rsid w:val="008904AA"/>
    <w:rsid w:val="00890714"/>
    <w:rsid w:val="00890E77"/>
    <w:rsid w:val="00891162"/>
    <w:rsid w:val="0089180F"/>
    <w:rsid w:val="00891AAA"/>
    <w:rsid w:val="0089221E"/>
    <w:rsid w:val="008922A9"/>
    <w:rsid w:val="0089243C"/>
    <w:rsid w:val="0089273E"/>
    <w:rsid w:val="00892CA4"/>
    <w:rsid w:val="00892D98"/>
    <w:rsid w:val="00892F16"/>
    <w:rsid w:val="0089331C"/>
    <w:rsid w:val="00893CF9"/>
    <w:rsid w:val="008943BB"/>
    <w:rsid w:val="00894EA7"/>
    <w:rsid w:val="0089542A"/>
    <w:rsid w:val="0089589D"/>
    <w:rsid w:val="00895F9D"/>
    <w:rsid w:val="00896338"/>
    <w:rsid w:val="00896D81"/>
    <w:rsid w:val="008972B8"/>
    <w:rsid w:val="00897613"/>
    <w:rsid w:val="0089761B"/>
    <w:rsid w:val="00897695"/>
    <w:rsid w:val="00897874"/>
    <w:rsid w:val="008979D4"/>
    <w:rsid w:val="00897D75"/>
    <w:rsid w:val="00897F0B"/>
    <w:rsid w:val="008A0701"/>
    <w:rsid w:val="008A15CE"/>
    <w:rsid w:val="008A16F0"/>
    <w:rsid w:val="008A1931"/>
    <w:rsid w:val="008A2523"/>
    <w:rsid w:val="008A284D"/>
    <w:rsid w:val="008A32DF"/>
    <w:rsid w:val="008A335E"/>
    <w:rsid w:val="008A3870"/>
    <w:rsid w:val="008A3C50"/>
    <w:rsid w:val="008A3E39"/>
    <w:rsid w:val="008A4495"/>
    <w:rsid w:val="008A45F5"/>
    <w:rsid w:val="008A4E4A"/>
    <w:rsid w:val="008A56B8"/>
    <w:rsid w:val="008A58AC"/>
    <w:rsid w:val="008A5AE3"/>
    <w:rsid w:val="008A5D41"/>
    <w:rsid w:val="008A5D46"/>
    <w:rsid w:val="008A5FA4"/>
    <w:rsid w:val="008A63D9"/>
    <w:rsid w:val="008A689E"/>
    <w:rsid w:val="008A7087"/>
    <w:rsid w:val="008A70F7"/>
    <w:rsid w:val="008A71A9"/>
    <w:rsid w:val="008A7A79"/>
    <w:rsid w:val="008A7ACA"/>
    <w:rsid w:val="008B0760"/>
    <w:rsid w:val="008B1126"/>
    <w:rsid w:val="008B1341"/>
    <w:rsid w:val="008B174A"/>
    <w:rsid w:val="008B260E"/>
    <w:rsid w:val="008B263F"/>
    <w:rsid w:val="008B26A3"/>
    <w:rsid w:val="008B2A75"/>
    <w:rsid w:val="008B2C73"/>
    <w:rsid w:val="008B306C"/>
    <w:rsid w:val="008B36C0"/>
    <w:rsid w:val="008B3933"/>
    <w:rsid w:val="008B3B3D"/>
    <w:rsid w:val="008B4660"/>
    <w:rsid w:val="008B46B1"/>
    <w:rsid w:val="008B4A51"/>
    <w:rsid w:val="008B4B17"/>
    <w:rsid w:val="008B4E93"/>
    <w:rsid w:val="008B520F"/>
    <w:rsid w:val="008B5B8F"/>
    <w:rsid w:val="008B5E43"/>
    <w:rsid w:val="008B6141"/>
    <w:rsid w:val="008B6985"/>
    <w:rsid w:val="008B6EEE"/>
    <w:rsid w:val="008B7296"/>
    <w:rsid w:val="008B76FF"/>
    <w:rsid w:val="008B7E15"/>
    <w:rsid w:val="008C00E0"/>
    <w:rsid w:val="008C01DB"/>
    <w:rsid w:val="008C050B"/>
    <w:rsid w:val="008C09A1"/>
    <w:rsid w:val="008C0B05"/>
    <w:rsid w:val="008C10FE"/>
    <w:rsid w:val="008C12C0"/>
    <w:rsid w:val="008C20F4"/>
    <w:rsid w:val="008C21E6"/>
    <w:rsid w:val="008C21FA"/>
    <w:rsid w:val="008C2BA2"/>
    <w:rsid w:val="008C2FFF"/>
    <w:rsid w:val="008C3139"/>
    <w:rsid w:val="008C3435"/>
    <w:rsid w:val="008C3504"/>
    <w:rsid w:val="008C35B0"/>
    <w:rsid w:val="008C40D7"/>
    <w:rsid w:val="008C4750"/>
    <w:rsid w:val="008C4C22"/>
    <w:rsid w:val="008C5031"/>
    <w:rsid w:val="008C5162"/>
    <w:rsid w:val="008C565C"/>
    <w:rsid w:val="008C58C8"/>
    <w:rsid w:val="008C5A9D"/>
    <w:rsid w:val="008C60B6"/>
    <w:rsid w:val="008C6361"/>
    <w:rsid w:val="008C645C"/>
    <w:rsid w:val="008C6EDF"/>
    <w:rsid w:val="008C6F37"/>
    <w:rsid w:val="008C700C"/>
    <w:rsid w:val="008C70E5"/>
    <w:rsid w:val="008C796D"/>
    <w:rsid w:val="008C7CAC"/>
    <w:rsid w:val="008D1499"/>
    <w:rsid w:val="008D1BE4"/>
    <w:rsid w:val="008D2B36"/>
    <w:rsid w:val="008D3237"/>
    <w:rsid w:val="008D38FE"/>
    <w:rsid w:val="008D3984"/>
    <w:rsid w:val="008D413E"/>
    <w:rsid w:val="008D4470"/>
    <w:rsid w:val="008D4848"/>
    <w:rsid w:val="008D4C81"/>
    <w:rsid w:val="008D4E8D"/>
    <w:rsid w:val="008D50BE"/>
    <w:rsid w:val="008D51F9"/>
    <w:rsid w:val="008D59C3"/>
    <w:rsid w:val="008D5E83"/>
    <w:rsid w:val="008D6501"/>
    <w:rsid w:val="008D73B7"/>
    <w:rsid w:val="008D7B9F"/>
    <w:rsid w:val="008E0AC6"/>
    <w:rsid w:val="008E1430"/>
    <w:rsid w:val="008E16FB"/>
    <w:rsid w:val="008E19C4"/>
    <w:rsid w:val="008E1EC8"/>
    <w:rsid w:val="008E23AD"/>
    <w:rsid w:val="008E29EF"/>
    <w:rsid w:val="008E29F2"/>
    <w:rsid w:val="008E2E83"/>
    <w:rsid w:val="008E3E00"/>
    <w:rsid w:val="008E42E9"/>
    <w:rsid w:val="008E4E44"/>
    <w:rsid w:val="008E4FAA"/>
    <w:rsid w:val="008E5105"/>
    <w:rsid w:val="008E5292"/>
    <w:rsid w:val="008E54DB"/>
    <w:rsid w:val="008E5AA7"/>
    <w:rsid w:val="008E687C"/>
    <w:rsid w:val="008E6A8F"/>
    <w:rsid w:val="008E6BAD"/>
    <w:rsid w:val="008E6F6F"/>
    <w:rsid w:val="008E7425"/>
    <w:rsid w:val="008E7543"/>
    <w:rsid w:val="008F006D"/>
    <w:rsid w:val="008F03E5"/>
    <w:rsid w:val="008F0487"/>
    <w:rsid w:val="008F0580"/>
    <w:rsid w:val="008F06C0"/>
    <w:rsid w:val="008F0783"/>
    <w:rsid w:val="008F08EE"/>
    <w:rsid w:val="008F0BD2"/>
    <w:rsid w:val="008F0DF1"/>
    <w:rsid w:val="008F18DF"/>
    <w:rsid w:val="008F1AE5"/>
    <w:rsid w:val="008F2B96"/>
    <w:rsid w:val="008F30ED"/>
    <w:rsid w:val="008F34BA"/>
    <w:rsid w:val="008F35B0"/>
    <w:rsid w:val="008F381A"/>
    <w:rsid w:val="008F4373"/>
    <w:rsid w:val="008F4699"/>
    <w:rsid w:val="008F4729"/>
    <w:rsid w:val="008F4827"/>
    <w:rsid w:val="008F4A19"/>
    <w:rsid w:val="008F4B1A"/>
    <w:rsid w:val="008F4D75"/>
    <w:rsid w:val="008F4E5C"/>
    <w:rsid w:val="008F5845"/>
    <w:rsid w:val="008F5A63"/>
    <w:rsid w:val="008F5AD7"/>
    <w:rsid w:val="008F6435"/>
    <w:rsid w:val="008F6873"/>
    <w:rsid w:val="008F6CEE"/>
    <w:rsid w:val="008F718B"/>
    <w:rsid w:val="008F727F"/>
    <w:rsid w:val="008F74B8"/>
    <w:rsid w:val="009016FD"/>
    <w:rsid w:val="00901B43"/>
    <w:rsid w:val="00901BEF"/>
    <w:rsid w:val="00901F84"/>
    <w:rsid w:val="009022B7"/>
    <w:rsid w:val="0090236E"/>
    <w:rsid w:val="00902439"/>
    <w:rsid w:val="009025A8"/>
    <w:rsid w:val="00902A40"/>
    <w:rsid w:val="00902D4A"/>
    <w:rsid w:val="00902DCC"/>
    <w:rsid w:val="009034F6"/>
    <w:rsid w:val="00903854"/>
    <w:rsid w:val="009038B9"/>
    <w:rsid w:val="00904167"/>
    <w:rsid w:val="00904241"/>
    <w:rsid w:val="00904A88"/>
    <w:rsid w:val="00905402"/>
    <w:rsid w:val="009057F8"/>
    <w:rsid w:val="00905B57"/>
    <w:rsid w:val="00905BDB"/>
    <w:rsid w:val="00905DCE"/>
    <w:rsid w:val="0090692B"/>
    <w:rsid w:val="00906E31"/>
    <w:rsid w:val="00906F3E"/>
    <w:rsid w:val="00906FBF"/>
    <w:rsid w:val="0090735C"/>
    <w:rsid w:val="00907B1E"/>
    <w:rsid w:val="00907FCE"/>
    <w:rsid w:val="009100C7"/>
    <w:rsid w:val="009100FF"/>
    <w:rsid w:val="0091098C"/>
    <w:rsid w:val="0091120F"/>
    <w:rsid w:val="009112FA"/>
    <w:rsid w:val="00911654"/>
    <w:rsid w:val="00911753"/>
    <w:rsid w:val="0091185D"/>
    <w:rsid w:val="009119BE"/>
    <w:rsid w:val="0091276C"/>
    <w:rsid w:val="0091288D"/>
    <w:rsid w:val="00912EFF"/>
    <w:rsid w:val="00913D2E"/>
    <w:rsid w:val="00914DB1"/>
    <w:rsid w:val="00915D66"/>
    <w:rsid w:val="00916700"/>
    <w:rsid w:val="00916B9E"/>
    <w:rsid w:val="00916E92"/>
    <w:rsid w:val="00917012"/>
    <w:rsid w:val="009176FF"/>
    <w:rsid w:val="00917E02"/>
    <w:rsid w:val="00920B05"/>
    <w:rsid w:val="00920CE0"/>
    <w:rsid w:val="0092118D"/>
    <w:rsid w:val="00921A96"/>
    <w:rsid w:val="00921BA3"/>
    <w:rsid w:val="00921CBD"/>
    <w:rsid w:val="009221AC"/>
    <w:rsid w:val="00922292"/>
    <w:rsid w:val="009224C4"/>
    <w:rsid w:val="009227B1"/>
    <w:rsid w:val="00922C8C"/>
    <w:rsid w:val="0092324A"/>
    <w:rsid w:val="00923355"/>
    <w:rsid w:val="0092366B"/>
    <w:rsid w:val="0092371D"/>
    <w:rsid w:val="0092380F"/>
    <w:rsid w:val="00923B72"/>
    <w:rsid w:val="00923DDE"/>
    <w:rsid w:val="00924F20"/>
    <w:rsid w:val="00925923"/>
    <w:rsid w:val="00925E0D"/>
    <w:rsid w:val="0092696E"/>
    <w:rsid w:val="00926C48"/>
    <w:rsid w:val="00926E5F"/>
    <w:rsid w:val="00927003"/>
    <w:rsid w:val="0092722E"/>
    <w:rsid w:val="009276EF"/>
    <w:rsid w:val="00927900"/>
    <w:rsid w:val="00927E33"/>
    <w:rsid w:val="009302B1"/>
    <w:rsid w:val="00930456"/>
    <w:rsid w:val="00930781"/>
    <w:rsid w:val="00930DD3"/>
    <w:rsid w:val="00931011"/>
    <w:rsid w:val="009312C6"/>
    <w:rsid w:val="009317E9"/>
    <w:rsid w:val="00931B88"/>
    <w:rsid w:val="00931D98"/>
    <w:rsid w:val="00932CB8"/>
    <w:rsid w:val="0093313C"/>
    <w:rsid w:val="00933C4E"/>
    <w:rsid w:val="009346ED"/>
    <w:rsid w:val="009347C0"/>
    <w:rsid w:val="00934A19"/>
    <w:rsid w:val="00934A32"/>
    <w:rsid w:val="00934D51"/>
    <w:rsid w:val="0093550A"/>
    <w:rsid w:val="009355B3"/>
    <w:rsid w:val="009359CD"/>
    <w:rsid w:val="00935F89"/>
    <w:rsid w:val="009363C1"/>
    <w:rsid w:val="00937668"/>
    <w:rsid w:val="00937739"/>
    <w:rsid w:val="00940414"/>
    <w:rsid w:val="0094060B"/>
    <w:rsid w:val="00940692"/>
    <w:rsid w:val="009406F1"/>
    <w:rsid w:val="00940778"/>
    <w:rsid w:val="009408C5"/>
    <w:rsid w:val="00941608"/>
    <w:rsid w:val="0094175B"/>
    <w:rsid w:val="00941928"/>
    <w:rsid w:val="00941A3D"/>
    <w:rsid w:val="009421F1"/>
    <w:rsid w:val="009421F6"/>
    <w:rsid w:val="00942246"/>
    <w:rsid w:val="0094253E"/>
    <w:rsid w:val="009425F0"/>
    <w:rsid w:val="00942AD2"/>
    <w:rsid w:val="00942BD3"/>
    <w:rsid w:val="00943010"/>
    <w:rsid w:val="00943741"/>
    <w:rsid w:val="0094413E"/>
    <w:rsid w:val="0094439E"/>
    <w:rsid w:val="00944BAD"/>
    <w:rsid w:val="0094559B"/>
    <w:rsid w:val="009455D3"/>
    <w:rsid w:val="009458C9"/>
    <w:rsid w:val="00945E0F"/>
    <w:rsid w:val="00946B5E"/>
    <w:rsid w:val="00946F06"/>
    <w:rsid w:val="00946FCB"/>
    <w:rsid w:val="009476B6"/>
    <w:rsid w:val="00947B3D"/>
    <w:rsid w:val="0095033F"/>
    <w:rsid w:val="00950430"/>
    <w:rsid w:val="0095103D"/>
    <w:rsid w:val="00951296"/>
    <w:rsid w:val="00951A7A"/>
    <w:rsid w:val="00951C7F"/>
    <w:rsid w:val="00951EB1"/>
    <w:rsid w:val="0095217F"/>
    <w:rsid w:val="00952D28"/>
    <w:rsid w:val="0095332D"/>
    <w:rsid w:val="0095391C"/>
    <w:rsid w:val="00953989"/>
    <w:rsid w:val="00954133"/>
    <w:rsid w:val="0095532E"/>
    <w:rsid w:val="00955665"/>
    <w:rsid w:val="00955F95"/>
    <w:rsid w:val="009560BE"/>
    <w:rsid w:val="00956B7F"/>
    <w:rsid w:val="00956CE8"/>
    <w:rsid w:val="00956DE8"/>
    <w:rsid w:val="00957326"/>
    <w:rsid w:val="00957369"/>
    <w:rsid w:val="00957438"/>
    <w:rsid w:val="0095794F"/>
    <w:rsid w:val="00957C4A"/>
    <w:rsid w:val="0096015A"/>
    <w:rsid w:val="00960533"/>
    <w:rsid w:val="009606D5"/>
    <w:rsid w:val="009607FF"/>
    <w:rsid w:val="00960840"/>
    <w:rsid w:val="00960CBF"/>
    <w:rsid w:val="00961491"/>
    <w:rsid w:val="009614F2"/>
    <w:rsid w:val="00961605"/>
    <w:rsid w:val="00961668"/>
    <w:rsid w:val="00961841"/>
    <w:rsid w:val="00961D68"/>
    <w:rsid w:val="00961FCB"/>
    <w:rsid w:val="009620A3"/>
    <w:rsid w:val="0096220F"/>
    <w:rsid w:val="0096288E"/>
    <w:rsid w:val="00962A88"/>
    <w:rsid w:val="00962AA1"/>
    <w:rsid w:val="00963478"/>
    <w:rsid w:val="00963D36"/>
    <w:rsid w:val="009640C7"/>
    <w:rsid w:val="00964781"/>
    <w:rsid w:val="00965545"/>
    <w:rsid w:val="009659AE"/>
    <w:rsid w:val="00965F40"/>
    <w:rsid w:val="009661D8"/>
    <w:rsid w:val="009661FE"/>
    <w:rsid w:val="00966357"/>
    <w:rsid w:val="00966E54"/>
    <w:rsid w:val="00967486"/>
    <w:rsid w:val="0096775E"/>
    <w:rsid w:val="009678D1"/>
    <w:rsid w:val="009702FE"/>
    <w:rsid w:val="00970EEE"/>
    <w:rsid w:val="00971041"/>
    <w:rsid w:val="009720D0"/>
    <w:rsid w:val="00972543"/>
    <w:rsid w:val="00972B7E"/>
    <w:rsid w:val="0097367C"/>
    <w:rsid w:val="009739A0"/>
    <w:rsid w:val="00973BC3"/>
    <w:rsid w:val="00973DD7"/>
    <w:rsid w:val="00973DDC"/>
    <w:rsid w:val="00973F32"/>
    <w:rsid w:val="009742D5"/>
    <w:rsid w:val="00974537"/>
    <w:rsid w:val="009751AC"/>
    <w:rsid w:val="0097609D"/>
    <w:rsid w:val="00976186"/>
    <w:rsid w:val="00976450"/>
    <w:rsid w:val="009768EC"/>
    <w:rsid w:val="00976CD9"/>
    <w:rsid w:val="009773BA"/>
    <w:rsid w:val="0097763E"/>
    <w:rsid w:val="00977E81"/>
    <w:rsid w:val="009804AA"/>
    <w:rsid w:val="00980A10"/>
    <w:rsid w:val="00980FC3"/>
    <w:rsid w:val="009812F6"/>
    <w:rsid w:val="009815BE"/>
    <w:rsid w:val="0098265A"/>
    <w:rsid w:val="00982921"/>
    <w:rsid w:val="00982AC8"/>
    <w:rsid w:val="00982E54"/>
    <w:rsid w:val="0098301B"/>
    <w:rsid w:val="00983465"/>
    <w:rsid w:val="00983A45"/>
    <w:rsid w:val="00984322"/>
    <w:rsid w:val="00984B82"/>
    <w:rsid w:val="00985F04"/>
    <w:rsid w:val="0098649C"/>
    <w:rsid w:val="009867D0"/>
    <w:rsid w:val="00986B4C"/>
    <w:rsid w:val="00986F45"/>
    <w:rsid w:val="0098744E"/>
    <w:rsid w:val="0098790B"/>
    <w:rsid w:val="00987DA2"/>
    <w:rsid w:val="00990013"/>
    <w:rsid w:val="009900B3"/>
    <w:rsid w:val="00990462"/>
    <w:rsid w:val="00990825"/>
    <w:rsid w:val="00990F20"/>
    <w:rsid w:val="0099107C"/>
    <w:rsid w:val="009933DB"/>
    <w:rsid w:val="00994B2A"/>
    <w:rsid w:val="0099503A"/>
    <w:rsid w:val="00995693"/>
    <w:rsid w:val="009959AB"/>
    <w:rsid w:val="00995B85"/>
    <w:rsid w:val="00995D0C"/>
    <w:rsid w:val="009960C7"/>
    <w:rsid w:val="009961C4"/>
    <w:rsid w:val="009963CF"/>
    <w:rsid w:val="00996444"/>
    <w:rsid w:val="00996483"/>
    <w:rsid w:val="00996D8A"/>
    <w:rsid w:val="00996F98"/>
    <w:rsid w:val="009970E6"/>
    <w:rsid w:val="009A02FD"/>
    <w:rsid w:val="009A29EA"/>
    <w:rsid w:val="009A2A51"/>
    <w:rsid w:val="009A2A88"/>
    <w:rsid w:val="009A2B31"/>
    <w:rsid w:val="009A2D0E"/>
    <w:rsid w:val="009A30D1"/>
    <w:rsid w:val="009A3774"/>
    <w:rsid w:val="009A37A6"/>
    <w:rsid w:val="009A3DB8"/>
    <w:rsid w:val="009A448F"/>
    <w:rsid w:val="009A4EA0"/>
    <w:rsid w:val="009A54A4"/>
    <w:rsid w:val="009A551A"/>
    <w:rsid w:val="009A56C6"/>
    <w:rsid w:val="009A5A74"/>
    <w:rsid w:val="009A5C53"/>
    <w:rsid w:val="009A5FE9"/>
    <w:rsid w:val="009A6126"/>
    <w:rsid w:val="009A65C1"/>
    <w:rsid w:val="009A6F12"/>
    <w:rsid w:val="009A70A3"/>
    <w:rsid w:val="009A720D"/>
    <w:rsid w:val="009A7827"/>
    <w:rsid w:val="009A7849"/>
    <w:rsid w:val="009B0030"/>
    <w:rsid w:val="009B00C1"/>
    <w:rsid w:val="009B1511"/>
    <w:rsid w:val="009B1C34"/>
    <w:rsid w:val="009B1D98"/>
    <w:rsid w:val="009B1E51"/>
    <w:rsid w:val="009B2516"/>
    <w:rsid w:val="009B25E4"/>
    <w:rsid w:val="009B2AC6"/>
    <w:rsid w:val="009B2E42"/>
    <w:rsid w:val="009B310F"/>
    <w:rsid w:val="009B356A"/>
    <w:rsid w:val="009B3A92"/>
    <w:rsid w:val="009B3B61"/>
    <w:rsid w:val="009B3F0D"/>
    <w:rsid w:val="009B42A2"/>
    <w:rsid w:val="009B54CF"/>
    <w:rsid w:val="009B5CE4"/>
    <w:rsid w:val="009B6781"/>
    <w:rsid w:val="009B6BD6"/>
    <w:rsid w:val="009B6D03"/>
    <w:rsid w:val="009B737E"/>
    <w:rsid w:val="009B771E"/>
    <w:rsid w:val="009B7B46"/>
    <w:rsid w:val="009C03B8"/>
    <w:rsid w:val="009C0A65"/>
    <w:rsid w:val="009C0EFC"/>
    <w:rsid w:val="009C0FB1"/>
    <w:rsid w:val="009C15C8"/>
    <w:rsid w:val="009C1D34"/>
    <w:rsid w:val="009C1E48"/>
    <w:rsid w:val="009C2123"/>
    <w:rsid w:val="009C21C2"/>
    <w:rsid w:val="009C21E8"/>
    <w:rsid w:val="009C2332"/>
    <w:rsid w:val="009C26EF"/>
    <w:rsid w:val="009C2836"/>
    <w:rsid w:val="009C2E9C"/>
    <w:rsid w:val="009C35D1"/>
    <w:rsid w:val="009C3619"/>
    <w:rsid w:val="009C3955"/>
    <w:rsid w:val="009C3A4B"/>
    <w:rsid w:val="009C3B66"/>
    <w:rsid w:val="009C3C41"/>
    <w:rsid w:val="009C3ECC"/>
    <w:rsid w:val="009C4785"/>
    <w:rsid w:val="009C4D6F"/>
    <w:rsid w:val="009C5111"/>
    <w:rsid w:val="009C5649"/>
    <w:rsid w:val="009C58D2"/>
    <w:rsid w:val="009C6A83"/>
    <w:rsid w:val="009C6D83"/>
    <w:rsid w:val="009C762D"/>
    <w:rsid w:val="009C76E9"/>
    <w:rsid w:val="009C77EB"/>
    <w:rsid w:val="009C7CC9"/>
    <w:rsid w:val="009C7EE6"/>
    <w:rsid w:val="009C7F1C"/>
    <w:rsid w:val="009D057F"/>
    <w:rsid w:val="009D0588"/>
    <w:rsid w:val="009D0BCC"/>
    <w:rsid w:val="009D15C8"/>
    <w:rsid w:val="009D2072"/>
    <w:rsid w:val="009D223D"/>
    <w:rsid w:val="009D27DF"/>
    <w:rsid w:val="009D2928"/>
    <w:rsid w:val="009D296A"/>
    <w:rsid w:val="009D2F0D"/>
    <w:rsid w:val="009D3786"/>
    <w:rsid w:val="009D3A7F"/>
    <w:rsid w:val="009D3E55"/>
    <w:rsid w:val="009D3E63"/>
    <w:rsid w:val="009D4036"/>
    <w:rsid w:val="009D45C2"/>
    <w:rsid w:val="009D5082"/>
    <w:rsid w:val="009D5149"/>
    <w:rsid w:val="009D578C"/>
    <w:rsid w:val="009D5D40"/>
    <w:rsid w:val="009D6D98"/>
    <w:rsid w:val="009D6DA9"/>
    <w:rsid w:val="009D6E14"/>
    <w:rsid w:val="009D73EE"/>
    <w:rsid w:val="009D75D0"/>
    <w:rsid w:val="009D7649"/>
    <w:rsid w:val="009D7A2E"/>
    <w:rsid w:val="009E01A0"/>
    <w:rsid w:val="009E0656"/>
    <w:rsid w:val="009E0724"/>
    <w:rsid w:val="009E0849"/>
    <w:rsid w:val="009E1D05"/>
    <w:rsid w:val="009E1E52"/>
    <w:rsid w:val="009E2294"/>
    <w:rsid w:val="009E27E7"/>
    <w:rsid w:val="009E27F6"/>
    <w:rsid w:val="009E2CF1"/>
    <w:rsid w:val="009E3180"/>
    <w:rsid w:val="009E3753"/>
    <w:rsid w:val="009E4627"/>
    <w:rsid w:val="009E5389"/>
    <w:rsid w:val="009E5CBE"/>
    <w:rsid w:val="009E6A7E"/>
    <w:rsid w:val="009E6BAA"/>
    <w:rsid w:val="009E6E9A"/>
    <w:rsid w:val="009E6F53"/>
    <w:rsid w:val="009F0501"/>
    <w:rsid w:val="009F129F"/>
    <w:rsid w:val="009F1436"/>
    <w:rsid w:val="009F17A8"/>
    <w:rsid w:val="009F1E68"/>
    <w:rsid w:val="009F1FFC"/>
    <w:rsid w:val="009F2647"/>
    <w:rsid w:val="009F2696"/>
    <w:rsid w:val="009F33AB"/>
    <w:rsid w:val="009F3441"/>
    <w:rsid w:val="009F3478"/>
    <w:rsid w:val="009F389B"/>
    <w:rsid w:val="009F3E12"/>
    <w:rsid w:val="009F4311"/>
    <w:rsid w:val="009F4688"/>
    <w:rsid w:val="009F47A5"/>
    <w:rsid w:val="009F53D3"/>
    <w:rsid w:val="009F630D"/>
    <w:rsid w:val="009F65D1"/>
    <w:rsid w:val="009F669B"/>
    <w:rsid w:val="009F6CE5"/>
    <w:rsid w:val="009F7057"/>
    <w:rsid w:val="009F74E5"/>
    <w:rsid w:val="009F7589"/>
    <w:rsid w:val="009F764D"/>
    <w:rsid w:val="00A007A4"/>
    <w:rsid w:val="00A00A38"/>
    <w:rsid w:val="00A00B82"/>
    <w:rsid w:val="00A010FA"/>
    <w:rsid w:val="00A01256"/>
    <w:rsid w:val="00A01855"/>
    <w:rsid w:val="00A01EF7"/>
    <w:rsid w:val="00A0272D"/>
    <w:rsid w:val="00A02749"/>
    <w:rsid w:val="00A032C9"/>
    <w:rsid w:val="00A033FC"/>
    <w:rsid w:val="00A03A9C"/>
    <w:rsid w:val="00A03C8B"/>
    <w:rsid w:val="00A03F68"/>
    <w:rsid w:val="00A052A2"/>
    <w:rsid w:val="00A055B1"/>
    <w:rsid w:val="00A0591E"/>
    <w:rsid w:val="00A05FF8"/>
    <w:rsid w:val="00A068F7"/>
    <w:rsid w:val="00A06C2B"/>
    <w:rsid w:val="00A0768F"/>
    <w:rsid w:val="00A07A0B"/>
    <w:rsid w:val="00A103D5"/>
    <w:rsid w:val="00A10B4C"/>
    <w:rsid w:val="00A10E82"/>
    <w:rsid w:val="00A11291"/>
    <w:rsid w:val="00A113C1"/>
    <w:rsid w:val="00A114BD"/>
    <w:rsid w:val="00A119D8"/>
    <w:rsid w:val="00A11BDB"/>
    <w:rsid w:val="00A11D2C"/>
    <w:rsid w:val="00A12090"/>
    <w:rsid w:val="00A1216E"/>
    <w:rsid w:val="00A1231F"/>
    <w:rsid w:val="00A123FA"/>
    <w:rsid w:val="00A12459"/>
    <w:rsid w:val="00A130D2"/>
    <w:rsid w:val="00A133D2"/>
    <w:rsid w:val="00A13AAE"/>
    <w:rsid w:val="00A13CF7"/>
    <w:rsid w:val="00A1425B"/>
    <w:rsid w:val="00A1458B"/>
    <w:rsid w:val="00A147D9"/>
    <w:rsid w:val="00A14D9C"/>
    <w:rsid w:val="00A15121"/>
    <w:rsid w:val="00A161A4"/>
    <w:rsid w:val="00A16349"/>
    <w:rsid w:val="00A17614"/>
    <w:rsid w:val="00A1788B"/>
    <w:rsid w:val="00A20142"/>
    <w:rsid w:val="00A202F5"/>
    <w:rsid w:val="00A20388"/>
    <w:rsid w:val="00A2084A"/>
    <w:rsid w:val="00A21365"/>
    <w:rsid w:val="00A21644"/>
    <w:rsid w:val="00A21ACB"/>
    <w:rsid w:val="00A223DC"/>
    <w:rsid w:val="00A224B5"/>
    <w:rsid w:val="00A225D4"/>
    <w:rsid w:val="00A22B7D"/>
    <w:rsid w:val="00A230AA"/>
    <w:rsid w:val="00A246FD"/>
    <w:rsid w:val="00A251AC"/>
    <w:rsid w:val="00A254DF"/>
    <w:rsid w:val="00A258C3"/>
    <w:rsid w:val="00A25C6F"/>
    <w:rsid w:val="00A25F47"/>
    <w:rsid w:val="00A26841"/>
    <w:rsid w:val="00A26B7D"/>
    <w:rsid w:val="00A2738D"/>
    <w:rsid w:val="00A27998"/>
    <w:rsid w:val="00A303B0"/>
    <w:rsid w:val="00A3042D"/>
    <w:rsid w:val="00A30484"/>
    <w:rsid w:val="00A316A1"/>
    <w:rsid w:val="00A31830"/>
    <w:rsid w:val="00A32DD9"/>
    <w:rsid w:val="00A335DA"/>
    <w:rsid w:val="00A336AF"/>
    <w:rsid w:val="00A33D33"/>
    <w:rsid w:val="00A344D2"/>
    <w:rsid w:val="00A346CD"/>
    <w:rsid w:val="00A34F34"/>
    <w:rsid w:val="00A35E7A"/>
    <w:rsid w:val="00A36847"/>
    <w:rsid w:val="00A37953"/>
    <w:rsid w:val="00A37D55"/>
    <w:rsid w:val="00A40661"/>
    <w:rsid w:val="00A4077D"/>
    <w:rsid w:val="00A4184F"/>
    <w:rsid w:val="00A41CDC"/>
    <w:rsid w:val="00A41E55"/>
    <w:rsid w:val="00A42608"/>
    <w:rsid w:val="00A42B38"/>
    <w:rsid w:val="00A43029"/>
    <w:rsid w:val="00A437F1"/>
    <w:rsid w:val="00A43910"/>
    <w:rsid w:val="00A43D71"/>
    <w:rsid w:val="00A43EFE"/>
    <w:rsid w:val="00A44663"/>
    <w:rsid w:val="00A44BCD"/>
    <w:rsid w:val="00A452C2"/>
    <w:rsid w:val="00A4544A"/>
    <w:rsid w:val="00A457B9"/>
    <w:rsid w:val="00A4591B"/>
    <w:rsid w:val="00A459B6"/>
    <w:rsid w:val="00A45BFC"/>
    <w:rsid w:val="00A45E63"/>
    <w:rsid w:val="00A46232"/>
    <w:rsid w:val="00A464F7"/>
    <w:rsid w:val="00A46AFB"/>
    <w:rsid w:val="00A501CA"/>
    <w:rsid w:val="00A505F5"/>
    <w:rsid w:val="00A506C0"/>
    <w:rsid w:val="00A506D3"/>
    <w:rsid w:val="00A50AFC"/>
    <w:rsid w:val="00A50DC9"/>
    <w:rsid w:val="00A5120F"/>
    <w:rsid w:val="00A52360"/>
    <w:rsid w:val="00A52828"/>
    <w:rsid w:val="00A52F0E"/>
    <w:rsid w:val="00A53079"/>
    <w:rsid w:val="00A530F2"/>
    <w:rsid w:val="00A53D41"/>
    <w:rsid w:val="00A5451D"/>
    <w:rsid w:val="00A545C1"/>
    <w:rsid w:val="00A54972"/>
    <w:rsid w:val="00A54C10"/>
    <w:rsid w:val="00A54F12"/>
    <w:rsid w:val="00A54FC4"/>
    <w:rsid w:val="00A562C2"/>
    <w:rsid w:val="00A5664E"/>
    <w:rsid w:val="00A56AFD"/>
    <w:rsid w:val="00A573CC"/>
    <w:rsid w:val="00A57B39"/>
    <w:rsid w:val="00A60391"/>
    <w:rsid w:val="00A603C6"/>
    <w:rsid w:val="00A607C3"/>
    <w:rsid w:val="00A609CC"/>
    <w:rsid w:val="00A60AA9"/>
    <w:rsid w:val="00A60E4E"/>
    <w:rsid w:val="00A6109C"/>
    <w:rsid w:val="00A61459"/>
    <w:rsid w:val="00A618B7"/>
    <w:rsid w:val="00A62D35"/>
    <w:rsid w:val="00A63401"/>
    <w:rsid w:val="00A63916"/>
    <w:rsid w:val="00A63CA5"/>
    <w:rsid w:val="00A64263"/>
    <w:rsid w:val="00A6430D"/>
    <w:rsid w:val="00A64376"/>
    <w:rsid w:val="00A64641"/>
    <w:rsid w:val="00A64ED0"/>
    <w:rsid w:val="00A65160"/>
    <w:rsid w:val="00A653F9"/>
    <w:rsid w:val="00A65626"/>
    <w:rsid w:val="00A6577F"/>
    <w:rsid w:val="00A65B34"/>
    <w:rsid w:val="00A65C2E"/>
    <w:rsid w:val="00A65FE3"/>
    <w:rsid w:val="00A66006"/>
    <w:rsid w:val="00A660C8"/>
    <w:rsid w:val="00A6623B"/>
    <w:rsid w:val="00A668B9"/>
    <w:rsid w:val="00A668BF"/>
    <w:rsid w:val="00A668F1"/>
    <w:rsid w:val="00A66BB3"/>
    <w:rsid w:val="00A66F7A"/>
    <w:rsid w:val="00A675FF"/>
    <w:rsid w:val="00A67A5F"/>
    <w:rsid w:val="00A7021E"/>
    <w:rsid w:val="00A70575"/>
    <w:rsid w:val="00A714A3"/>
    <w:rsid w:val="00A715A1"/>
    <w:rsid w:val="00A71A43"/>
    <w:rsid w:val="00A71F24"/>
    <w:rsid w:val="00A72182"/>
    <w:rsid w:val="00A72270"/>
    <w:rsid w:val="00A72502"/>
    <w:rsid w:val="00A72581"/>
    <w:rsid w:val="00A725C1"/>
    <w:rsid w:val="00A72A87"/>
    <w:rsid w:val="00A7321F"/>
    <w:rsid w:val="00A73643"/>
    <w:rsid w:val="00A736D1"/>
    <w:rsid w:val="00A7390F"/>
    <w:rsid w:val="00A73AB8"/>
    <w:rsid w:val="00A74280"/>
    <w:rsid w:val="00A75679"/>
    <w:rsid w:val="00A7578B"/>
    <w:rsid w:val="00A75B77"/>
    <w:rsid w:val="00A76568"/>
    <w:rsid w:val="00A76690"/>
    <w:rsid w:val="00A76CEE"/>
    <w:rsid w:val="00A77D7D"/>
    <w:rsid w:val="00A805E0"/>
    <w:rsid w:val="00A8090F"/>
    <w:rsid w:val="00A814B6"/>
    <w:rsid w:val="00A817F2"/>
    <w:rsid w:val="00A81CD5"/>
    <w:rsid w:val="00A82172"/>
    <w:rsid w:val="00A8221C"/>
    <w:rsid w:val="00A82317"/>
    <w:rsid w:val="00A82956"/>
    <w:rsid w:val="00A82BF0"/>
    <w:rsid w:val="00A82D47"/>
    <w:rsid w:val="00A831C3"/>
    <w:rsid w:val="00A8358D"/>
    <w:rsid w:val="00A835EB"/>
    <w:rsid w:val="00A83C99"/>
    <w:rsid w:val="00A83DCE"/>
    <w:rsid w:val="00A843AE"/>
    <w:rsid w:val="00A84637"/>
    <w:rsid w:val="00A850B8"/>
    <w:rsid w:val="00A850BA"/>
    <w:rsid w:val="00A85304"/>
    <w:rsid w:val="00A85ACE"/>
    <w:rsid w:val="00A85E53"/>
    <w:rsid w:val="00A86884"/>
    <w:rsid w:val="00A86BD0"/>
    <w:rsid w:val="00A8730A"/>
    <w:rsid w:val="00A87849"/>
    <w:rsid w:val="00A878A8"/>
    <w:rsid w:val="00A87D42"/>
    <w:rsid w:val="00A87D5D"/>
    <w:rsid w:val="00A87D82"/>
    <w:rsid w:val="00A90396"/>
    <w:rsid w:val="00A903CA"/>
    <w:rsid w:val="00A9108D"/>
    <w:rsid w:val="00A91D8A"/>
    <w:rsid w:val="00A924FA"/>
    <w:rsid w:val="00A92656"/>
    <w:rsid w:val="00A92721"/>
    <w:rsid w:val="00A933B6"/>
    <w:rsid w:val="00A935E9"/>
    <w:rsid w:val="00A93DCD"/>
    <w:rsid w:val="00A93E58"/>
    <w:rsid w:val="00A94615"/>
    <w:rsid w:val="00A952FE"/>
    <w:rsid w:val="00A95730"/>
    <w:rsid w:val="00A95AEA"/>
    <w:rsid w:val="00A96EBF"/>
    <w:rsid w:val="00A97502"/>
    <w:rsid w:val="00A9758C"/>
    <w:rsid w:val="00AA01A9"/>
    <w:rsid w:val="00AA0242"/>
    <w:rsid w:val="00AA0258"/>
    <w:rsid w:val="00AA0276"/>
    <w:rsid w:val="00AA0D6D"/>
    <w:rsid w:val="00AA15DC"/>
    <w:rsid w:val="00AA1B6F"/>
    <w:rsid w:val="00AA1CF0"/>
    <w:rsid w:val="00AA2ED5"/>
    <w:rsid w:val="00AA3865"/>
    <w:rsid w:val="00AA4206"/>
    <w:rsid w:val="00AA4C6A"/>
    <w:rsid w:val="00AA4F7A"/>
    <w:rsid w:val="00AA5532"/>
    <w:rsid w:val="00AA594C"/>
    <w:rsid w:val="00AA599D"/>
    <w:rsid w:val="00AA59AA"/>
    <w:rsid w:val="00AA5C81"/>
    <w:rsid w:val="00AA5DBA"/>
    <w:rsid w:val="00AA6119"/>
    <w:rsid w:val="00AA6580"/>
    <w:rsid w:val="00AA6D23"/>
    <w:rsid w:val="00AA6EC8"/>
    <w:rsid w:val="00AA7329"/>
    <w:rsid w:val="00AA7421"/>
    <w:rsid w:val="00AA75DD"/>
    <w:rsid w:val="00AA78C7"/>
    <w:rsid w:val="00AB0222"/>
    <w:rsid w:val="00AB0750"/>
    <w:rsid w:val="00AB0D63"/>
    <w:rsid w:val="00AB0EFC"/>
    <w:rsid w:val="00AB18D6"/>
    <w:rsid w:val="00AB1D46"/>
    <w:rsid w:val="00AB1EAB"/>
    <w:rsid w:val="00AB1F44"/>
    <w:rsid w:val="00AB2EB9"/>
    <w:rsid w:val="00AB2FD0"/>
    <w:rsid w:val="00AB356A"/>
    <w:rsid w:val="00AB356B"/>
    <w:rsid w:val="00AB3FBA"/>
    <w:rsid w:val="00AB4864"/>
    <w:rsid w:val="00AB4FC1"/>
    <w:rsid w:val="00AB5184"/>
    <w:rsid w:val="00AB51D1"/>
    <w:rsid w:val="00AB5720"/>
    <w:rsid w:val="00AB596A"/>
    <w:rsid w:val="00AB5BDD"/>
    <w:rsid w:val="00AB613B"/>
    <w:rsid w:val="00AB639F"/>
    <w:rsid w:val="00AB6600"/>
    <w:rsid w:val="00AB7109"/>
    <w:rsid w:val="00AB7892"/>
    <w:rsid w:val="00AC0658"/>
    <w:rsid w:val="00AC15B9"/>
    <w:rsid w:val="00AC17ED"/>
    <w:rsid w:val="00AC18B5"/>
    <w:rsid w:val="00AC1D2D"/>
    <w:rsid w:val="00AC1F4B"/>
    <w:rsid w:val="00AC22F4"/>
    <w:rsid w:val="00AC23A0"/>
    <w:rsid w:val="00AC2507"/>
    <w:rsid w:val="00AC25F5"/>
    <w:rsid w:val="00AC28A0"/>
    <w:rsid w:val="00AC3167"/>
    <w:rsid w:val="00AC3AE6"/>
    <w:rsid w:val="00AC42F6"/>
    <w:rsid w:val="00AC4328"/>
    <w:rsid w:val="00AC4A18"/>
    <w:rsid w:val="00AC4A64"/>
    <w:rsid w:val="00AC4BE6"/>
    <w:rsid w:val="00AC5169"/>
    <w:rsid w:val="00AC5878"/>
    <w:rsid w:val="00AC5A53"/>
    <w:rsid w:val="00AC633B"/>
    <w:rsid w:val="00AC682B"/>
    <w:rsid w:val="00AC6AB4"/>
    <w:rsid w:val="00AC6D75"/>
    <w:rsid w:val="00AC6EC5"/>
    <w:rsid w:val="00AC7062"/>
    <w:rsid w:val="00AC76EE"/>
    <w:rsid w:val="00AC7A94"/>
    <w:rsid w:val="00AD042D"/>
    <w:rsid w:val="00AD05C9"/>
    <w:rsid w:val="00AD05F5"/>
    <w:rsid w:val="00AD0852"/>
    <w:rsid w:val="00AD08A4"/>
    <w:rsid w:val="00AD0E71"/>
    <w:rsid w:val="00AD11BB"/>
    <w:rsid w:val="00AD18A8"/>
    <w:rsid w:val="00AD26B0"/>
    <w:rsid w:val="00AD2C2A"/>
    <w:rsid w:val="00AD3270"/>
    <w:rsid w:val="00AD3F30"/>
    <w:rsid w:val="00AD4D89"/>
    <w:rsid w:val="00AD5195"/>
    <w:rsid w:val="00AD56C0"/>
    <w:rsid w:val="00AD5CD7"/>
    <w:rsid w:val="00AD5E18"/>
    <w:rsid w:val="00AD61B6"/>
    <w:rsid w:val="00AD61E0"/>
    <w:rsid w:val="00AD6317"/>
    <w:rsid w:val="00AD6779"/>
    <w:rsid w:val="00AD687E"/>
    <w:rsid w:val="00AD6A87"/>
    <w:rsid w:val="00AD6B71"/>
    <w:rsid w:val="00AD74BA"/>
    <w:rsid w:val="00AD783C"/>
    <w:rsid w:val="00AE032E"/>
    <w:rsid w:val="00AE05B5"/>
    <w:rsid w:val="00AE069B"/>
    <w:rsid w:val="00AE1321"/>
    <w:rsid w:val="00AE1B42"/>
    <w:rsid w:val="00AE1E5F"/>
    <w:rsid w:val="00AE280F"/>
    <w:rsid w:val="00AE286C"/>
    <w:rsid w:val="00AE32AE"/>
    <w:rsid w:val="00AE35DE"/>
    <w:rsid w:val="00AE3DC9"/>
    <w:rsid w:val="00AE479B"/>
    <w:rsid w:val="00AE4AEE"/>
    <w:rsid w:val="00AE5862"/>
    <w:rsid w:val="00AE586B"/>
    <w:rsid w:val="00AE5891"/>
    <w:rsid w:val="00AE682B"/>
    <w:rsid w:val="00AE6CE1"/>
    <w:rsid w:val="00AE75D3"/>
    <w:rsid w:val="00AE79A1"/>
    <w:rsid w:val="00AE7FD1"/>
    <w:rsid w:val="00AF01BA"/>
    <w:rsid w:val="00AF0E54"/>
    <w:rsid w:val="00AF109C"/>
    <w:rsid w:val="00AF1E58"/>
    <w:rsid w:val="00AF29BB"/>
    <w:rsid w:val="00AF3168"/>
    <w:rsid w:val="00AF32CF"/>
    <w:rsid w:val="00AF3303"/>
    <w:rsid w:val="00AF3483"/>
    <w:rsid w:val="00AF36F1"/>
    <w:rsid w:val="00AF38D6"/>
    <w:rsid w:val="00AF3ACD"/>
    <w:rsid w:val="00AF3DC8"/>
    <w:rsid w:val="00AF440B"/>
    <w:rsid w:val="00AF48B6"/>
    <w:rsid w:val="00AF48C9"/>
    <w:rsid w:val="00AF5656"/>
    <w:rsid w:val="00AF5DFA"/>
    <w:rsid w:val="00AF5F3C"/>
    <w:rsid w:val="00AF6071"/>
    <w:rsid w:val="00AF61BB"/>
    <w:rsid w:val="00AF723A"/>
    <w:rsid w:val="00AF73E1"/>
    <w:rsid w:val="00AF7C2B"/>
    <w:rsid w:val="00B00230"/>
    <w:rsid w:val="00B003CB"/>
    <w:rsid w:val="00B00B24"/>
    <w:rsid w:val="00B01236"/>
    <w:rsid w:val="00B013E1"/>
    <w:rsid w:val="00B0172B"/>
    <w:rsid w:val="00B017C9"/>
    <w:rsid w:val="00B01CBA"/>
    <w:rsid w:val="00B01F29"/>
    <w:rsid w:val="00B020B6"/>
    <w:rsid w:val="00B02D2B"/>
    <w:rsid w:val="00B031AA"/>
    <w:rsid w:val="00B03427"/>
    <w:rsid w:val="00B0345D"/>
    <w:rsid w:val="00B036F3"/>
    <w:rsid w:val="00B0372E"/>
    <w:rsid w:val="00B038E4"/>
    <w:rsid w:val="00B03DB1"/>
    <w:rsid w:val="00B03E07"/>
    <w:rsid w:val="00B0454A"/>
    <w:rsid w:val="00B0489D"/>
    <w:rsid w:val="00B04BF6"/>
    <w:rsid w:val="00B0549A"/>
    <w:rsid w:val="00B056F5"/>
    <w:rsid w:val="00B057C1"/>
    <w:rsid w:val="00B05D14"/>
    <w:rsid w:val="00B06473"/>
    <w:rsid w:val="00B06742"/>
    <w:rsid w:val="00B0713C"/>
    <w:rsid w:val="00B07649"/>
    <w:rsid w:val="00B0766F"/>
    <w:rsid w:val="00B100EF"/>
    <w:rsid w:val="00B105E7"/>
    <w:rsid w:val="00B108CF"/>
    <w:rsid w:val="00B118BA"/>
    <w:rsid w:val="00B11B43"/>
    <w:rsid w:val="00B11BC8"/>
    <w:rsid w:val="00B11C27"/>
    <w:rsid w:val="00B11D63"/>
    <w:rsid w:val="00B11EF2"/>
    <w:rsid w:val="00B120E6"/>
    <w:rsid w:val="00B121FC"/>
    <w:rsid w:val="00B123FE"/>
    <w:rsid w:val="00B12CB9"/>
    <w:rsid w:val="00B13149"/>
    <w:rsid w:val="00B1319B"/>
    <w:rsid w:val="00B14645"/>
    <w:rsid w:val="00B14904"/>
    <w:rsid w:val="00B15C80"/>
    <w:rsid w:val="00B16E97"/>
    <w:rsid w:val="00B16ED6"/>
    <w:rsid w:val="00B171A0"/>
    <w:rsid w:val="00B174C2"/>
    <w:rsid w:val="00B17517"/>
    <w:rsid w:val="00B17D8D"/>
    <w:rsid w:val="00B20169"/>
    <w:rsid w:val="00B20652"/>
    <w:rsid w:val="00B20AE6"/>
    <w:rsid w:val="00B20C4D"/>
    <w:rsid w:val="00B21626"/>
    <w:rsid w:val="00B21B5E"/>
    <w:rsid w:val="00B21E1C"/>
    <w:rsid w:val="00B22155"/>
    <w:rsid w:val="00B22461"/>
    <w:rsid w:val="00B2250E"/>
    <w:rsid w:val="00B225EC"/>
    <w:rsid w:val="00B22B39"/>
    <w:rsid w:val="00B2334C"/>
    <w:rsid w:val="00B23827"/>
    <w:rsid w:val="00B23B28"/>
    <w:rsid w:val="00B23EA5"/>
    <w:rsid w:val="00B23F27"/>
    <w:rsid w:val="00B2423D"/>
    <w:rsid w:val="00B25374"/>
    <w:rsid w:val="00B25775"/>
    <w:rsid w:val="00B2684F"/>
    <w:rsid w:val="00B278B8"/>
    <w:rsid w:val="00B27DC7"/>
    <w:rsid w:val="00B30454"/>
    <w:rsid w:val="00B30821"/>
    <w:rsid w:val="00B30DC7"/>
    <w:rsid w:val="00B316F5"/>
    <w:rsid w:val="00B331A7"/>
    <w:rsid w:val="00B3372B"/>
    <w:rsid w:val="00B33A24"/>
    <w:rsid w:val="00B33EC2"/>
    <w:rsid w:val="00B341EC"/>
    <w:rsid w:val="00B34859"/>
    <w:rsid w:val="00B34A77"/>
    <w:rsid w:val="00B3559B"/>
    <w:rsid w:val="00B35A47"/>
    <w:rsid w:val="00B35E47"/>
    <w:rsid w:val="00B35F0A"/>
    <w:rsid w:val="00B36059"/>
    <w:rsid w:val="00B3611D"/>
    <w:rsid w:val="00B36F58"/>
    <w:rsid w:val="00B3740C"/>
    <w:rsid w:val="00B37760"/>
    <w:rsid w:val="00B401E9"/>
    <w:rsid w:val="00B40781"/>
    <w:rsid w:val="00B416FA"/>
    <w:rsid w:val="00B41776"/>
    <w:rsid w:val="00B41BDB"/>
    <w:rsid w:val="00B41E63"/>
    <w:rsid w:val="00B41F4C"/>
    <w:rsid w:val="00B41FEB"/>
    <w:rsid w:val="00B420BA"/>
    <w:rsid w:val="00B42BA3"/>
    <w:rsid w:val="00B43287"/>
    <w:rsid w:val="00B44157"/>
    <w:rsid w:val="00B44345"/>
    <w:rsid w:val="00B44D24"/>
    <w:rsid w:val="00B44EC0"/>
    <w:rsid w:val="00B45461"/>
    <w:rsid w:val="00B46066"/>
    <w:rsid w:val="00B467E3"/>
    <w:rsid w:val="00B46E33"/>
    <w:rsid w:val="00B46E9B"/>
    <w:rsid w:val="00B471D7"/>
    <w:rsid w:val="00B47283"/>
    <w:rsid w:val="00B47442"/>
    <w:rsid w:val="00B475A8"/>
    <w:rsid w:val="00B479C5"/>
    <w:rsid w:val="00B479D9"/>
    <w:rsid w:val="00B51372"/>
    <w:rsid w:val="00B51864"/>
    <w:rsid w:val="00B51E98"/>
    <w:rsid w:val="00B5255F"/>
    <w:rsid w:val="00B52D63"/>
    <w:rsid w:val="00B5363C"/>
    <w:rsid w:val="00B53A6C"/>
    <w:rsid w:val="00B53D96"/>
    <w:rsid w:val="00B53E49"/>
    <w:rsid w:val="00B54BF6"/>
    <w:rsid w:val="00B54DB8"/>
    <w:rsid w:val="00B552E4"/>
    <w:rsid w:val="00B56C9F"/>
    <w:rsid w:val="00B5716F"/>
    <w:rsid w:val="00B5744C"/>
    <w:rsid w:val="00B5757A"/>
    <w:rsid w:val="00B5774A"/>
    <w:rsid w:val="00B607B9"/>
    <w:rsid w:val="00B6115C"/>
    <w:rsid w:val="00B6143B"/>
    <w:rsid w:val="00B6205F"/>
    <w:rsid w:val="00B623C1"/>
    <w:rsid w:val="00B62423"/>
    <w:rsid w:val="00B62BB2"/>
    <w:rsid w:val="00B62F91"/>
    <w:rsid w:val="00B63C09"/>
    <w:rsid w:val="00B64481"/>
    <w:rsid w:val="00B64BDE"/>
    <w:rsid w:val="00B657CB"/>
    <w:rsid w:val="00B65889"/>
    <w:rsid w:val="00B65DE8"/>
    <w:rsid w:val="00B65FAF"/>
    <w:rsid w:val="00B66371"/>
    <w:rsid w:val="00B66399"/>
    <w:rsid w:val="00B667B9"/>
    <w:rsid w:val="00B66DE5"/>
    <w:rsid w:val="00B678C5"/>
    <w:rsid w:val="00B70868"/>
    <w:rsid w:val="00B70D76"/>
    <w:rsid w:val="00B70FDF"/>
    <w:rsid w:val="00B71190"/>
    <w:rsid w:val="00B718E8"/>
    <w:rsid w:val="00B7208A"/>
    <w:rsid w:val="00B72105"/>
    <w:rsid w:val="00B722B3"/>
    <w:rsid w:val="00B72B18"/>
    <w:rsid w:val="00B73184"/>
    <w:rsid w:val="00B73209"/>
    <w:rsid w:val="00B73517"/>
    <w:rsid w:val="00B73654"/>
    <w:rsid w:val="00B73850"/>
    <w:rsid w:val="00B73855"/>
    <w:rsid w:val="00B73A26"/>
    <w:rsid w:val="00B73A4A"/>
    <w:rsid w:val="00B741D6"/>
    <w:rsid w:val="00B744F3"/>
    <w:rsid w:val="00B7454C"/>
    <w:rsid w:val="00B74557"/>
    <w:rsid w:val="00B74CAB"/>
    <w:rsid w:val="00B751DD"/>
    <w:rsid w:val="00B75978"/>
    <w:rsid w:val="00B75C7F"/>
    <w:rsid w:val="00B75DB9"/>
    <w:rsid w:val="00B75ED1"/>
    <w:rsid w:val="00B76368"/>
    <w:rsid w:val="00B76431"/>
    <w:rsid w:val="00B766E1"/>
    <w:rsid w:val="00B768B6"/>
    <w:rsid w:val="00B768E0"/>
    <w:rsid w:val="00B76C72"/>
    <w:rsid w:val="00B76CFB"/>
    <w:rsid w:val="00B7756C"/>
    <w:rsid w:val="00B77630"/>
    <w:rsid w:val="00B7794E"/>
    <w:rsid w:val="00B806E1"/>
    <w:rsid w:val="00B80889"/>
    <w:rsid w:val="00B817D9"/>
    <w:rsid w:val="00B81C78"/>
    <w:rsid w:val="00B82142"/>
    <w:rsid w:val="00B8228C"/>
    <w:rsid w:val="00B8251B"/>
    <w:rsid w:val="00B82685"/>
    <w:rsid w:val="00B8280E"/>
    <w:rsid w:val="00B8299E"/>
    <w:rsid w:val="00B82F3F"/>
    <w:rsid w:val="00B83388"/>
    <w:rsid w:val="00B83939"/>
    <w:rsid w:val="00B83998"/>
    <w:rsid w:val="00B83A2B"/>
    <w:rsid w:val="00B84538"/>
    <w:rsid w:val="00B84B40"/>
    <w:rsid w:val="00B84F3C"/>
    <w:rsid w:val="00B84FB1"/>
    <w:rsid w:val="00B85048"/>
    <w:rsid w:val="00B85958"/>
    <w:rsid w:val="00B85D36"/>
    <w:rsid w:val="00B85F2F"/>
    <w:rsid w:val="00B85FEE"/>
    <w:rsid w:val="00B86596"/>
    <w:rsid w:val="00B868AB"/>
    <w:rsid w:val="00B86B4E"/>
    <w:rsid w:val="00B873A7"/>
    <w:rsid w:val="00B878E5"/>
    <w:rsid w:val="00B87B67"/>
    <w:rsid w:val="00B87C76"/>
    <w:rsid w:val="00B87DD8"/>
    <w:rsid w:val="00B90839"/>
    <w:rsid w:val="00B90F1F"/>
    <w:rsid w:val="00B91462"/>
    <w:rsid w:val="00B91D57"/>
    <w:rsid w:val="00B922EF"/>
    <w:rsid w:val="00B927B1"/>
    <w:rsid w:val="00B92A95"/>
    <w:rsid w:val="00B93231"/>
    <w:rsid w:val="00B93251"/>
    <w:rsid w:val="00B93755"/>
    <w:rsid w:val="00B93C15"/>
    <w:rsid w:val="00B94773"/>
    <w:rsid w:val="00B95298"/>
    <w:rsid w:val="00B9549A"/>
    <w:rsid w:val="00B9553F"/>
    <w:rsid w:val="00B95A80"/>
    <w:rsid w:val="00B95ADA"/>
    <w:rsid w:val="00B95BF9"/>
    <w:rsid w:val="00B95D47"/>
    <w:rsid w:val="00B961B2"/>
    <w:rsid w:val="00B96678"/>
    <w:rsid w:val="00B96AF9"/>
    <w:rsid w:val="00B96CC8"/>
    <w:rsid w:val="00B96F70"/>
    <w:rsid w:val="00B970E0"/>
    <w:rsid w:val="00B97A16"/>
    <w:rsid w:val="00B97C30"/>
    <w:rsid w:val="00B97FA5"/>
    <w:rsid w:val="00BA012A"/>
    <w:rsid w:val="00BA03B8"/>
    <w:rsid w:val="00BA0623"/>
    <w:rsid w:val="00BA1271"/>
    <w:rsid w:val="00BA1D4E"/>
    <w:rsid w:val="00BA2166"/>
    <w:rsid w:val="00BA2977"/>
    <w:rsid w:val="00BA2BC0"/>
    <w:rsid w:val="00BA2E76"/>
    <w:rsid w:val="00BA6BB9"/>
    <w:rsid w:val="00BA6C1F"/>
    <w:rsid w:val="00BA7025"/>
    <w:rsid w:val="00BA739E"/>
    <w:rsid w:val="00BA73A4"/>
    <w:rsid w:val="00BB01DD"/>
    <w:rsid w:val="00BB1528"/>
    <w:rsid w:val="00BB165E"/>
    <w:rsid w:val="00BB1A17"/>
    <w:rsid w:val="00BB1AF7"/>
    <w:rsid w:val="00BB2672"/>
    <w:rsid w:val="00BB2DC5"/>
    <w:rsid w:val="00BB3AEF"/>
    <w:rsid w:val="00BB46B7"/>
    <w:rsid w:val="00BB4BB6"/>
    <w:rsid w:val="00BB500B"/>
    <w:rsid w:val="00BB5018"/>
    <w:rsid w:val="00BB50BF"/>
    <w:rsid w:val="00BB57BC"/>
    <w:rsid w:val="00BB5A2B"/>
    <w:rsid w:val="00BB6039"/>
    <w:rsid w:val="00BB6A94"/>
    <w:rsid w:val="00BB70B6"/>
    <w:rsid w:val="00BB7A67"/>
    <w:rsid w:val="00BB7BA1"/>
    <w:rsid w:val="00BC00EC"/>
    <w:rsid w:val="00BC0564"/>
    <w:rsid w:val="00BC1C29"/>
    <w:rsid w:val="00BC2804"/>
    <w:rsid w:val="00BC29A0"/>
    <w:rsid w:val="00BC2E14"/>
    <w:rsid w:val="00BC2F1A"/>
    <w:rsid w:val="00BC35F8"/>
    <w:rsid w:val="00BC3B4C"/>
    <w:rsid w:val="00BC3E76"/>
    <w:rsid w:val="00BC4363"/>
    <w:rsid w:val="00BC44DD"/>
    <w:rsid w:val="00BC4ADE"/>
    <w:rsid w:val="00BC4B97"/>
    <w:rsid w:val="00BC4DAB"/>
    <w:rsid w:val="00BC558C"/>
    <w:rsid w:val="00BC56E5"/>
    <w:rsid w:val="00BC56F2"/>
    <w:rsid w:val="00BC5F07"/>
    <w:rsid w:val="00BC61CB"/>
    <w:rsid w:val="00BC66ED"/>
    <w:rsid w:val="00BC67C6"/>
    <w:rsid w:val="00BC68E3"/>
    <w:rsid w:val="00BC6B2C"/>
    <w:rsid w:val="00BC6BA4"/>
    <w:rsid w:val="00BC72E2"/>
    <w:rsid w:val="00BC734A"/>
    <w:rsid w:val="00BC76BC"/>
    <w:rsid w:val="00BC7E60"/>
    <w:rsid w:val="00BD0075"/>
    <w:rsid w:val="00BD12C2"/>
    <w:rsid w:val="00BD163F"/>
    <w:rsid w:val="00BD1EB8"/>
    <w:rsid w:val="00BD28B8"/>
    <w:rsid w:val="00BD2A98"/>
    <w:rsid w:val="00BD2B51"/>
    <w:rsid w:val="00BD2E5A"/>
    <w:rsid w:val="00BD2F6D"/>
    <w:rsid w:val="00BD327D"/>
    <w:rsid w:val="00BD3B9C"/>
    <w:rsid w:val="00BD3DE1"/>
    <w:rsid w:val="00BD3EBF"/>
    <w:rsid w:val="00BD3F70"/>
    <w:rsid w:val="00BD4C2D"/>
    <w:rsid w:val="00BD4C3F"/>
    <w:rsid w:val="00BD5009"/>
    <w:rsid w:val="00BD5594"/>
    <w:rsid w:val="00BD58D1"/>
    <w:rsid w:val="00BD5926"/>
    <w:rsid w:val="00BD5A7B"/>
    <w:rsid w:val="00BD5D6B"/>
    <w:rsid w:val="00BD62B9"/>
    <w:rsid w:val="00BD6B12"/>
    <w:rsid w:val="00BD75F5"/>
    <w:rsid w:val="00BD7D57"/>
    <w:rsid w:val="00BD7E60"/>
    <w:rsid w:val="00BD7E76"/>
    <w:rsid w:val="00BE0043"/>
    <w:rsid w:val="00BE00A4"/>
    <w:rsid w:val="00BE03D5"/>
    <w:rsid w:val="00BE0462"/>
    <w:rsid w:val="00BE069B"/>
    <w:rsid w:val="00BE07D4"/>
    <w:rsid w:val="00BE088E"/>
    <w:rsid w:val="00BE0DA8"/>
    <w:rsid w:val="00BE0F29"/>
    <w:rsid w:val="00BE115D"/>
    <w:rsid w:val="00BE152F"/>
    <w:rsid w:val="00BE21AA"/>
    <w:rsid w:val="00BE2C90"/>
    <w:rsid w:val="00BE2F72"/>
    <w:rsid w:val="00BE324E"/>
    <w:rsid w:val="00BE3402"/>
    <w:rsid w:val="00BE393E"/>
    <w:rsid w:val="00BE3958"/>
    <w:rsid w:val="00BE3AF3"/>
    <w:rsid w:val="00BE40BA"/>
    <w:rsid w:val="00BE4382"/>
    <w:rsid w:val="00BE4481"/>
    <w:rsid w:val="00BE4DFB"/>
    <w:rsid w:val="00BE4F96"/>
    <w:rsid w:val="00BE513B"/>
    <w:rsid w:val="00BE528A"/>
    <w:rsid w:val="00BE62B1"/>
    <w:rsid w:val="00BE6380"/>
    <w:rsid w:val="00BE680B"/>
    <w:rsid w:val="00BE68E2"/>
    <w:rsid w:val="00BE71D9"/>
    <w:rsid w:val="00BE74FE"/>
    <w:rsid w:val="00BE7692"/>
    <w:rsid w:val="00BE7A95"/>
    <w:rsid w:val="00BF0306"/>
    <w:rsid w:val="00BF0622"/>
    <w:rsid w:val="00BF1CB0"/>
    <w:rsid w:val="00BF1F2B"/>
    <w:rsid w:val="00BF249C"/>
    <w:rsid w:val="00BF28E8"/>
    <w:rsid w:val="00BF2FA0"/>
    <w:rsid w:val="00BF3C69"/>
    <w:rsid w:val="00BF42D7"/>
    <w:rsid w:val="00BF448F"/>
    <w:rsid w:val="00BF482C"/>
    <w:rsid w:val="00BF4894"/>
    <w:rsid w:val="00BF49AC"/>
    <w:rsid w:val="00BF53B9"/>
    <w:rsid w:val="00BF56A3"/>
    <w:rsid w:val="00BF5A89"/>
    <w:rsid w:val="00BF5BEA"/>
    <w:rsid w:val="00BF5C75"/>
    <w:rsid w:val="00BF6353"/>
    <w:rsid w:val="00BF6CE0"/>
    <w:rsid w:val="00BF77A8"/>
    <w:rsid w:val="00C00708"/>
    <w:rsid w:val="00C0076C"/>
    <w:rsid w:val="00C00BE2"/>
    <w:rsid w:val="00C0323C"/>
    <w:rsid w:val="00C03418"/>
    <w:rsid w:val="00C03480"/>
    <w:rsid w:val="00C03954"/>
    <w:rsid w:val="00C03AE7"/>
    <w:rsid w:val="00C03B4F"/>
    <w:rsid w:val="00C03CAD"/>
    <w:rsid w:val="00C0429B"/>
    <w:rsid w:val="00C0476C"/>
    <w:rsid w:val="00C04EEA"/>
    <w:rsid w:val="00C04F96"/>
    <w:rsid w:val="00C04FEA"/>
    <w:rsid w:val="00C0542E"/>
    <w:rsid w:val="00C05D64"/>
    <w:rsid w:val="00C05FC1"/>
    <w:rsid w:val="00C06944"/>
    <w:rsid w:val="00C06AD6"/>
    <w:rsid w:val="00C074BC"/>
    <w:rsid w:val="00C074C4"/>
    <w:rsid w:val="00C07E1E"/>
    <w:rsid w:val="00C07EB4"/>
    <w:rsid w:val="00C07F1A"/>
    <w:rsid w:val="00C102DE"/>
    <w:rsid w:val="00C10309"/>
    <w:rsid w:val="00C1071E"/>
    <w:rsid w:val="00C10C5B"/>
    <w:rsid w:val="00C11861"/>
    <w:rsid w:val="00C11B4F"/>
    <w:rsid w:val="00C1241F"/>
    <w:rsid w:val="00C12A9B"/>
    <w:rsid w:val="00C12F08"/>
    <w:rsid w:val="00C138FA"/>
    <w:rsid w:val="00C13E88"/>
    <w:rsid w:val="00C13FD8"/>
    <w:rsid w:val="00C14518"/>
    <w:rsid w:val="00C149F4"/>
    <w:rsid w:val="00C151CA"/>
    <w:rsid w:val="00C15D28"/>
    <w:rsid w:val="00C15E7A"/>
    <w:rsid w:val="00C16478"/>
    <w:rsid w:val="00C16594"/>
    <w:rsid w:val="00C16721"/>
    <w:rsid w:val="00C16AF7"/>
    <w:rsid w:val="00C1721B"/>
    <w:rsid w:val="00C17476"/>
    <w:rsid w:val="00C1772C"/>
    <w:rsid w:val="00C1794F"/>
    <w:rsid w:val="00C17C02"/>
    <w:rsid w:val="00C20935"/>
    <w:rsid w:val="00C21138"/>
    <w:rsid w:val="00C211B4"/>
    <w:rsid w:val="00C2179B"/>
    <w:rsid w:val="00C2259C"/>
    <w:rsid w:val="00C229DE"/>
    <w:rsid w:val="00C22A17"/>
    <w:rsid w:val="00C23981"/>
    <w:rsid w:val="00C23A69"/>
    <w:rsid w:val="00C23D28"/>
    <w:rsid w:val="00C24427"/>
    <w:rsid w:val="00C2482F"/>
    <w:rsid w:val="00C24B24"/>
    <w:rsid w:val="00C25B30"/>
    <w:rsid w:val="00C25F88"/>
    <w:rsid w:val="00C266EC"/>
    <w:rsid w:val="00C2678B"/>
    <w:rsid w:val="00C26A02"/>
    <w:rsid w:val="00C26F27"/>
    <w:rsid w:val="00C27802"/>
    <w:rsid w:val="00C30910"/>
    <w:rsid w:val="00C30983"/>
    <w:rsid w:val="00C309A1"/>
    <w:rsid w:val="00C30BDE"/>
    <w:rsid w:val="00C30CE1"/>
    <w:rsid w:val="00C31233"/>
    <w:rsid w:val="00C312E7"/>
    <w:rsid w:val="00C31AF6"/>
    <w:rsid w:val="00C321C2"/>
    <w:rsid w:val="00C324F9"/>
    <w:rsid w:val="00C33806"/>
    <w:rsid w:val="00C33FFC"/>
    <w:rsid w:val="00C34050"/>
    <w:rsid w:val="00C341A5"/>
    <w:rsid w:val="00C3421A"/>
    <w:rsid w:val="00C346F0"/>
    <w:rsid w:val="00C34764"/>
    <w:rsid w:val="00C349F7"/>
    <w:rsid w:val="00C354FA"/>
    <w:rsid w:val="00C35C41"/>
    <w:rsid w:val="00C35CC9"/>
    <w:rsid w:val="00C35DB2"/>
    <w:rsid w:val="00C367D9"/>
    <w:rsid w:val="00C36CCF"/>
    <w:rsid w:val="00C36F95"/>
    <w:rsid w:val="00C37BEE"/>
    <w:rsid w:val="00C400B6"/>
    <w:rsid w:val="00C40570"/>
    <w:rsid w:val="00C408C7"/>
    <w:rsid w:val="00C41431"/>
    <w:rsid w:val="00C41B30"/>
    <w:rsid w:val="00C41CCF"/>
    <w:rsid w:val="00C41D32"/>
    <w:rsid w:val="00C41E83"/>
    <w:rsid w:val="00C41E9B"/>
    <w:rsid w:val="00C422AB"/>
    <w:rsid w:val="00C423E7"/>
    <w:rsid w:val="00C42AC9"/>
    <w:rsid w:val="00C435A5"/>
    <w:rsid w:val="00C43F09"/>
    <w:rsid w:val="00C4414B"/>
    <w:rsid w:val="00C44433"/>
    <w:rsid w:val="00C446EB"/>
    <w:rsid w:val="00C45042"/>
    <w:rsid w:val="00C451DC"/>
    <w:rsid w:val="00C45AFF"/>
    <w:rsid w:val="00C4607A"/>
    <w:rsid w:val="00C46B66"/>
    <w:rsid w:val="00C471E4"/>
    <w:rsid w:val="00C479AB"/>
    <w:rsid w:val="00C47AD2"/>
    <w:rsid w:val="00C47C4D"/>
    <w:rsid w:val="00C5059A"/>
    <w:rsid w:val="00C505B1"/>
    <w:rsid w:val="00C507D6"/>
    <w:rsid w:val="00C5186E"/>
    <w:rsid w:val="00C518AE"/>
    <w:rsid w:val="00C51D18"/>
    <w:rsid w:val="00C52051"/>
    <w:rsid w:val="00C52052"/>
    <w:rsid w:val="00C525EE"/>
    <w:rsid w:val="00C52854"/>
    <w:rsid w:val="00C52965"/>
    <w:rsid w:val="00C52A87"/>
    <w:rsid w:val="00C52C34"/>
    <w:rsid w:val="00C532AF"/>
    <w:rsid w:val="00C53301"/>
    <w:rsid w:val="00C5376F"/>
    <w:rsid w:val="00C53888"/>
    <w:rsid w:val="00C53E50"/>
    <w:rsid w:val="00C5402A"/>
    <w:rsid w:val="00C540BC"/>
    <w:rsid w:val="00C54717"/>
    <w:rsid w:val="00C54BE4"/>
    <w:rsid w:val="00C54D86"/>
    <w:rsid w:val="00C5530F"/>
    <w:rsid w:val="00C55FAC"/>
    <w:rsid w:val="00C56B80"/>
    <w:rsid w:val="00C57256"/>
    <w:rsid w:val="00C573D6"/>
    <w:rsid w:val="00C57BC6"/>
    <w:rsid w:val="00C60F47"/>
    <w:rsid w:val="00C61124"/>
    <w:rsid w:val="00C61181"/>
    <w:rsid w:val="00C62040"/>
    <w:rsid w:val="00C6217C"/>
    <w:rsid w:val="00C621E7"/>
    <w:rsid w:val="00C62641"/>
    <w:rsid w:val="00C62E9A"/>
    <w:rsid w:val="00C63690"/>
    <w:rsid w:val="00C643A5"/>
    <w:rsid w:val="00C64529"/>
    <w:rsid w:val="00C6453E"/>
    <w:rsid w:val="00C6503C"/>
    <w:rsid w:val="00C65475"/>
    <w:rsid w:val="00C65C19"/>
    <w:rsid w:val="00C65C22"/>
    <w:rsid w:val="00C65C8A"/>
    <w:rsid w:val="00C6618B"/>
    <w:rsid w:val="00C66677"/>
    <w:rsid w:val="00C667FF"/>
    <w:rsid w:val="00C66AFF"/>
    <w:rsid w:val="00C671EF"/>
    <w:rsid w:val="00C6726B"/>
    <w:rsid w:val="00C6746E"/>
    <w:rsid w:val="00C679AA"/>
    <w:rsid w:val="00C67C73"/>
    <w:rsid w:val="00C70032"/>
    <w:rsid w:val="00C7024B"/>
    <w:rsid w:val="00C7051D"/>
    <w:rsid w:val="00C7146E"/>
    <w:rsid w:val="00C7157A"/>
    <w:rsid w:val="00C72D3A"/>
    <w:rsid w:val="00C72D72"/>
    <w:rsid w:val="00C731B9"/>
    <w:rsid w:val="00C73269"/>
    <w:rsid w:val="00C73589"/>
    <w:rsid w:val="00C73723"/>
    <w:rsid w:val="00C7386B"/>
    <w:rsid w:val="00C73FEB"/>
    <w:rsid w:val="00C742BD"/>
    <w:rsid w:val="00C74770"/>
    <w:rsid w:val="00C748EA"/>
    <w:rsid w:val="00C74A48"/>
    <w:rsid w:val="00C74AD4"/>
    <w:rsid w:val="00C74D6E"/>
    <w:rsid w:val="00C757A0"/>
    <w:rsid w:val="00C757D1"/>
    <w:rsid w:val="00C764B1"/>
    <w:rsid w:val="00C770CB"/>
    <w:rsid w:val="00C77377"/>
    <w:rsid w:val="00C77757"/>
    <w:rsid w:val="00C7790B"/>
    <w:rsid w:val="00C77E25"/>
    <w:rsid w:val="00C802B2"/>
    <w:rsid w:val="00C81318"/>
    <w:rsid w:val="00C824AA"/>
    <w:rsid w:val="00C82995"/>
    <w:rsid w:val="00C83234"/>
    <w:rsid w:val="00C833C1"/>
    <w:rsid w:val="00C83EA4"/>
    <w:rsid w:val="00C83F81"/>
    <w:rsid w:val="00C84AF4"/>
    <w:rsid w:val="00C8592A"/>
    <w:rsid w:val="00C85B57"/>
    <w:rsid w:val="00C8614D"/>
    <w:rsid w:val="00C86293"/>
    <w:rsid w:val="00C873A1"/>
    <w:rsid w:val="00C87608"/>
    <w:rsid w:val="00C9049B"/>
    <w:rsid w:val="00C904C6"/>
    <w:rsid w:val="00C908AC"/>
    <w:rsid w:val="00C90E00"/>
    <w:rsid w:val="00C91840"/>
    <w:rsid w:val="00C919FE"/>
    <w:rsid w:val="00C91A64"/>
    <w:rsid w:val="00C91CD5"/>
    <w:rsid w:val="00C91E9E"/>
    <w:rsid w:val="00C920CF"/>
    <w:rsid w:val="00C92131"/>
    <w:rsid w:val="00C92187"/>
    <w:rsid w:val="00C921E8"/>
    <w:rsid w:val="00C926A1"/>
    <w:rsid w:val="00C929E4"/>
    <w:rsid w:val="00C92E29"/>
    <w:rsid w:val="00C93B46"/>
    <w:rsid w:val="00C93ED4"/>
    <w:rsid w:val="00C94504"/>
    <w:rsid w:val="00C94599"/>
    <w:rsid w:val="00C9527F"/>
    <w:rsid w:val="00C95426"/>
    <w:rsid w:val="00C958FD"/>
    <w:rsid w:val="00C96254"/>
    <w:rsid w:val="00C96D26"/>
    <w:rsid w:val="00C96DA6"/>
    <w:rsid w:val="00C97256"/>
    <w:rsid w:val="00C97377"/>
    <w:rsid w:val="00C976F6"/>
    <w:rsid w:val="00C97A06"/>
    <w:rsid w:val="00C97DE9"/>
    <w:rsid w:val="00CA00AE"/>
    <w:rsid w:val="00CA01EF"/>
    <w:rsid w:val="00CA05F9"/>
    <w:rsid w:val="00CA0AD3"/>
    <w:rsid w:val="00CA0F62"/>
    <w:rsid w:val="00CA10C8"/>
    <w:rsid w:val="00CA10CF"/>
    <w:rsid w:val="00CA1C41"/>
    <w:rsid w:val="00CA1C6D"/>
    <w:rsid w:val="00CA1F0D"/>
    <w:rsid w:val="00CA1FC1"/>
    <w:rsid w:val="00CA1FF9"/>
    <w:rsid w:val="00CA220C"/>
    <w:rsid w:val="00CA29B0"/>
    <w:rsid w:val="00CA2F42"/>
    <w:rsid w:val="00CA3AE0"/>
    <w:rsid w:val="00CA3BC3"/>
    <w:rsid w:val="00CA3EAA"/>
    <w:rsid w:val="00CA426C"/>
    <w:rsid w:val="00CA457F"/>
    <w:rsid w:val="00CA4877"/>
    <w:rsid w:val="00CA4AAD"/>
    <w:rsid w:val="00CA4ED2"/>
    <w:rsid w:val="00CA53B9"/>
    <w:rsid w:val="00CA53BA"/>
    <w:rsid w:val="00CA5E39"/>
    <w:rsid w:val="00CA5E72"/>
    <w:rsid w:val="00CA6873"/>
    <w:rsid w:val="00CA6D7F"/>
    <w:rsid w:val="00CA70D5"/>
    <w:rsid w:val="00CA7618"/>
    <w:rsid w:val="00CA7901"/>
    <w:rsid w:val="00CA7C44"/>
    <w:rsid w:val="00CA7CDF"/>
    <w:rsid w:val="00CB065C"/>
    <w:rsid w:val="00CB09CF"/>
    <w:rsid w:val="00CB1190"/>
    <w:rsid w:val="00CB11F9"/>
    <w:rsid w:val="00CB183D"/>
    <w:rsid w:val="00CB1A4B"/>
    <w:rsid w:val="00CB1AAC"/>
    <w:rsid w:val="00CB2032"/>
    <w:rsid w:val="00CB2C13"/>
    <w:rsid w:val="00CB2DE5"/>
    <w:rsid w:val="00CB352B"/>
    <w:rsid w:val="00CB388C"/>
    <w:rsid w:val="00CB38AA"/>
    <w:rsid w:val="00CB3A53"/>
    <w:rsid w:val="00CB3A97"/>
    <w:rsid w:val="00CB41E2"/>
    <w:rsid w:val="00CB4534"/>
    <w:rsid w:val="00CB46EE"/>
    <w:rsid w:val="00CB481F"/>
    <w:rsid w:val="00CB4D79"/>
    <w:rsid w:val="00CB5B8E"/>
    <w:rsid w:val="00CB650A"/>
    <w:rsid w:val="00CB6DFA"/>
    <w:rsid w:val="00CB782B"/>
    <w:rsid w:val="00CB7DD5"/>
    <w:rsid w:val="00CC085D"/>
    <w:rsid w:val="00CC0EBF"/>
    <w:rsid w:val="00CC18F9"/>
    <w:rsid w:val="00CC1D25"/>
    <w:rsid w:val="00CC1D31"/>
    <w:rsid w:val="00CC1E5A"/>
    <w:rsid w:val="00CC2DD4"/>
    <w:rsid w:val="00CC2E24"/>
    <w:rsid w:val="00CC2EE7"/>
    <w:rsid w:val="00CC43A2"/>
    <w:rsid w:val="00CC4581"/>
    <w:rsid w:val="00CC49FD"/>
    <w:rsid w:val="00CC560F"/>
    <w:rsid w:val="00CC56B1"/>
    <w:rsid w:val="00CC58E0"/>
    <w:rsid w:val="00CC5D7B"/>
    <w:rsid w:val="00CC5DEA"/>
    <w:rsid w:val="00CC6472"/>
    <w:rsid w:val="00CC73D3"/>
    <w:rsid w:val="00CD0574"/>
    <w:rsid w:val="00CD05AA"/>
    <w:rsid w:val="00CD0758"/>
    <w:rsid w:val="00CD075C"/>
    <w:rsid w:val="00CD07B1"/>
    <w:rsid w:val="00CD0A88"/>
    <w:rsid w:val="00CD0AA0"/>
    <w:rsid w:val="00CD1223"/>
    <w:rsid w:val="00CD1C29"/>
    <w:rsid w:val="00CD22FC"/>
    <w:rsid w:val="00CD2596"/>
    <w:rsid w:val="00CD280D"/>
    <w:rsid w:val="00CD33AD"/>
    <w:rsid w:val="00CD3C01"/>
    <w:rsid w:val="00CD41C1"/>
    <w:rsid w:val="00CD427E"/>
    <w:rsid w:val="00CD4697"/>
    <w:rsid w:val="00CD46C8"/>
    <w:rsid w:val="00CD475B"/>
    <w:rsid w:val="00CD4CF6"/>
    <w:rsid w:val="00CD52C5"/>
    <w:rsid w:val="00CD54BF"/>
    <w:rsid w:val="00CD5BA7"/>
    <w:rsid w:val="00CD5F10"/>
    <w:rsid w:val="00CD631D"/>
    <w:rsid w:val="00CD6633"/>
    <w:rsid w:val="00CD6669"/>
    <w:rsid w:val="00CD67E9"/>
    <w:rsid w:val="00CD6A11"/>
    <w:rsid w:val="00CD7343"/>
    <w:rsid w:val="00CD7E6A"/>
    <w:rsid w:val="00CE014E"/>
    <w:rsid w:val="00CE015D"/>
    <w:rsid w:val="00CE0335"/>
    <w:rsid w:val="00CE09AF"/>
    <w:rsid w:val="00CE0C31"/>
    <w:rsid w:val="00CE1D35"/>
    <w:rsid w:val="00CE33A9"/>
    <w:rsid w:val="00CE4383"/>
    <w:rsid w:val="00CE4A96"/>
    <w:rsid w:val="00CE5041"/>
    <w:rsid w:val="00CE5223"/>
    <w:rsid w:val="00CE533C"/>
    <w:rsid w:val="00CE5581"/>
    <w:rsid w:val="00CE5790"/>
    <w:rsid w:val="00CE5AEE"/>
    <w:rsid w:val="00CE5B13"/>
    <w:rsid w:val="00CE5BB1"/>
    <w:rsid w:val="00CE5EB7"/>
    <w:rsid w:val="00CE5EC7"/>
    <w:rsid w:val="00CE6349"/>
    <w:rsid w:val="00CE690C"/>
    <w:rsid w:val="00CE6D47"/>
    <w:rsid w:val="00CE6D4E"/>
    <w:rsid w:val="00CE7232"/>
    <w:rsid w:val="00CE7803"/>
    <w:rsid w:val="00CE7A47"/>
    <w:rsid w:val="00CE7FDC"/>
    <w:rsid w:val="00CF0006"/>
    <w:rsid w:val="00CF0095"/>
    <w:rsid w:val="00CF1044"/>
    <w:rsid w:val="00CF123B"/>
    <w:rsid w:val="00CF14CA"/>
    <w:rsid w:val="00CF19A1"/>
    <w:rsid w:val="00CF1B4A"/>
    <w:rsid w:val="00CF21A3"/>
    <w:rsid w:val="00CF267C"/>
    <w:rsid w:val="00CF2759"/>
    <w:rsid w:val="00CF2A9E"/>
    <w:rsid w:val="00CF3069"/>
    <w:rsid w:val="00CF339A"/>
    <w:rsid w:val="00CF3648"/>
    <w:rsid w:val="00CF3997"/>
    <w:rsid w:val="00CF3EFE"/>
    <w:rsid w:val="00CF3F59"/>
    <w:rsid w:val="00CF4FB3"/>
    <w:rsid w:val="00CF5E14"/>
    <w:rsid w:val="00CF5F0D"/>
    <w:rsid w:val="00CF6EDF"/>
    <w:rsid w:val="00CF7044"/>
    <w:rsid w:val="00CF769B"/>
    <w:rsid w:val="00CF7D7C"/>
    <w:rsid w:val="00D00F1A"/>
    <w:rsid w:val="00D012FA"/>
    <w:rsid w:val="00D01CA6"/>
    <w:rsid w:val="00D0212B"/>
    <w:rsid w:val="00D0233C"/>
    <w:rsid w:val="00D02493"/>
    <w:rsid w:val="00D024B0"/>
    <w:rsid w:val="00D030CE"/>
    <w:rsid w:val="00D033B7"/>
    <w:rsid w:val="00D03AEE"/>
    <w:rsid w:val="00D03C4B"/>
    <w:rsid w:val="00D03E0E"/>
    <w:rsid w:val="00D040AA"/>
    <w:rsid w:val="00D04514"/>
    <w:rsid w:val="00D0467C"/>
    <w:rsid w:val="00D04A27"/>
    <w:rsid w:val="00D04BC3"/>
    <w:rsid w:val="00D04FF5"/>
    <w:rsid w:val="00D052D0"/>
    <w:rsid w:val="00D0564D"/>
    <w:rsid w:val="00D066B4"/>
    <w:rsid w:val="00D0677C"/>
    <w:rsid w:val="00D06B2A"/>
    <w:rsid w:val="00D074B7"/>
    <w:rsid w:val="00D074CA"/>
    <w:rsid w:val="00D07BDE"/>
    <w:rsid w:val="00D07CE3"/>
    <w:rsid w:val="00D1030B"/>
    <w:rsid w:val="00D1037A"/>
    <w:rsid w:val="00D109E1"/>
    <w:rsid w:val="00D10E4C"/>
    <w:rsid w:val="00D10F97"/>
    <w:rsid w:val="00D1129C"/>
    <w:rsid w:val="00D112FC"/>
    <w:rsid w:val="00D11388"/>
    <w:rsid w:val="00D113E4"/>
    <w:rsid w:val="00D11413"/>
    <w:rsid w:val="00D117A3"/>
    <w:rsid w:val="00D1200E"/>
    <w:rsid w:val="00D1217A"/>
    <w:rsid w:val="00D128B9"/>
    <w:rsid w:val="00D12A36"/>
    <w:rsid w:val="00D12AF1"/>
    <w:rsid w:val="00D12D2A"/>
    <w:rsid w:val="00D13659"/>
    <w:rsid w:val="00D13B3F"/>
    <w:rsid w:val="00D14CAD"/>
    <w:rsid w:val="00D14EAE"/>
    <w:rsid w:val="00D14F4B"/>
    <w:rsid w:val="00D15063"/>
    <w:rsid w:val="00D15146"/>
    <w:rsid w:val="00D154E9"/>
    <w:rsid w:val="00D155D9"/>
    <w:rsid w:val="00D15E52"/>
    <w:rsid w:val="00D16912"/>
    <w:rsid w:val="00D16BC9"/>
    <w:rsid w:val="00D16CA5"/>
    <w:rsid w:val="00D16F03"/>
    <w:rsid w:val="00D1797C"/>
    <w:rsid w:val="00D179E3"/>
    <w:rsid w:val="00D17C2D"/>
    <w:rsid w:val="00D17C95"/>
    <w:rsid w:val="00D20069"/>
    <w:rsid w:val="00D20230"/>
    <w:rsid w:val="00D20BF9"/>
    <w:rsid w:val="00D20CA2"/>
    <w:rsid w:val="00D213B9"/>
    <w:rsid w:val="00D216DA"/>
    <w:rsid w:val="00D218D2"/>
    <w:rsid w:val="00D22DE5"/>
    <w:rsid w:val="00D23105"/>
    <w:rsid w:val="00D235AD"/>
    <w:rsid w:val="00D23790"/>
    <w:rsid w:val="00D23997"/>
    <w:rsid w:val="00D242B5"/>
    <w:rsid w:val="00D244A1"/>
    <w:rsid w:val="00D24612"/>
    <w:rsid w:val="00D24DC8"/>
    <w:rsid w:val="00D25405"/>
    <w:rsid w:val="00D254E7"/>
    <w:rsid w:val="00D2567C"/>
    <w:rsid w:val="00D2583A"/>
    <w:rsid w:val="00D258E3"/>
    <w:rsid w:val="00D25999"/>
    <w:rsid w:val="00D25B63"/>
    <w:rsid w:val="00D25D88"/>
    <w:rsid w:val="00D26615"/>
    <w:rsid w:val="00D269EE"/>
    <w:rsid w:val="00D26CFF"/>
    <w:rsid w:val="00D26F69"/>
    <w:rsid w:val="00D2738A"/>
    <w:rsid w:val="00D27F81"/>
    <w:rsid w:val="00D3012F"/>
    <w:rsid w:val="00D30AF9"/>
    <w:rsid w:val="00D31446"/>
    <w:rsid w:val="00D31571"/>
    <w:rsid w:val="00D31578"/>
    <w:rsid w:val="00D32592"/>
    <w:rsid w:val="00D32ED1"/>
    <w:rsid w:val="00D334A6"/>
    <w:rsid w:val="00D33665"/>
    <w:rsid w:val="00D339D8"/>
    <w:rsid w:val="00D34525"/>
    <w:rsid w:val="00D34C0E"/>
    <w:rsid w:val="00D34FD8"/>
    <w:rsid w:val="00D353DE"/>
    <w:rsid w:val="00D356D4"/>
    <w:rsid w:val="00D35919"/>
    <w:rsid w:val="00D35FA9"/>
    <w:rsid w:val="00D37D6C"/>
    <w:rsid w:val="00D37DFF"/>
    <w:rsid w:val="00D4084A"/>
    <w:rsid w:val="00D40D2F"/>
    <w:rsid w:val="00D40E6D"/>
    <w:rsid w:val="00D410F5"/>
    <w:rsid w:val="00D4127E"/>
    <w:rsid w:val="00D41400"/>
    <w:rsid w:val="00D41753"/>
    <w:rsid w:val="00D41D74"/>
    <w:rsid w:val="00D41E9E"/>
    <w:rsid w:val="00D4266B"/>
    <w:rsid w:val="00D426BD"/>
    <w:rsid w:val="00D426D8"/>
    <w:rsid w:val="00D4294D"/>
    <w:rsid w:val="00D42FD4"/>
    <w:rsid w:val="00D4330E"/>
    <w:rsid w:val="00D43CC2"/>
    <w:rsid w:val="00D44452"/>
    <w:rsid w:val="00D44F4C"/>
    <w:rsid w:val="00D45726"/>
    <w:rsid w:val="00D459E7"/>
    <w:rsid w:val="00D467B9"/>
    <w:rsid w:val="00D46F79"/>
    <w:rsid w:val="00D47834"/>
    <w:rsid w:val="00D47994"/>
    <w:rsid w:val="00D504F3"/>
    <w:rsid w:val="00D50A99"/>
    <w:rsid w:val="00D50AD6"/>
    <w:rsid w:val="00D50C2E"/>
    <w:rsid w:val="00D516B6"/>
    <w:rsid w:val="00D51B57"/>
    <w:rsid w:val="00D52124"/>
    <w:rsid w:val="00D52B1B"/>
    <w:rsid w:val="00D52BE0"/>
    <w:rsid w:val="00D52D93"/>
    <w:rsid w:val="00D532AC"/>
    <w:rsid w:val="00D53761"/>
    <w:rsid w:val="00D53E71"/>
    <w:rsid w:val="00D53F6E"/>
    <w:rsid w:val="00D5404B"/>
    <w:rsid w:val="00D54256"/>
    <w:rsid w:val="00D54A4A"/>
    <w:rsid w:val="00D55228"/>
    <w:rsid w:val="00D55A68"/>
    <w:rsid w:val="00D55BA1"/>
    <w:rsid w:val="00D56290"/>
    <w:rsid w:val="00D56474"/>
    <w:rsid w:val="00D56579"/>
    <w:rsid w:val="00D569A4"/>
    <w:rsid w:val="00D56CF3"/>
    <w:rsid w:val="00D56D6A"/>
    <w:rsid w:val="00D56F33"/>
    <w:rsid w:val="00D57149"/>
    <w:rsid w:val="00D57BA3"/>
    <w:rsid w:val="00D60451"/>
    <w:rsid w:val="00D60BD8"/>
    <w:rsid w:val="00D61278"/>
    <w:rsid w:val="00D61391"/>
    <w:rsid w:val="00D613B2"/>
    <w:rsid w:val="00D614CC"/>
    <w:rsid w:val="00D61B42"/>
    <w:rsid w:val="00D61CF1"/>
    <w:rsid w:val="00D628B7"/>
    <w:rsid w:val="00D6301F"/>
    <w:rsid w:val="00D630E9"/>
    <w:rsid w:val="00D63468"/>
    <w:rsid w:val="00D63497"/>
    <w:rsid w:val="00D6355B"/>
    <w:rsid w:val="00D6358C"/>
    <w:rsid w:val="00D63658"/>
    <w:rsid w:val="00D63806"/>
    <w:rsid w:val="00D63CF1"/>
    <w:rsid w:val="00D63DC5"/>
    <w:rsid w:val="00D647C7"/>
    <w:rsid w:val="00D64E7E"/>
    <w:rsid w:val="00D652E6"/>
    <w:rsid w:val="00D6530E"/>
    <w:rsid w:val="00D65829"/>
    <w:rsid w:val="00D65FB1"/>
    <w:rsid w:val="00D66081"/>
    <w:rsid w:val="00D669D9"/>
    <w:rsid w:val="00D67074"/>
    <w:rsid w:val="00D67384"/>
    <w:rsid w:val="00D673B5"/>
    <w:rsid w:val="00D673FA"/>
    <w:rsid w:val="00D67E90"/>
    <w:rsid w:val="00D70294"/>
    <w:rsid w:val="00D7066A"/>
    <w:rsid w:val="00D70C11"/>
    <w:rsid w:val="00D713C4"/>
    <w:rsid w:val="00D71411"/>
    <w:rsid w:val="00D71767"/>
    <w:rsid w:val="00D71B53"/>
    <w:rsid w:val="00D71C74"/>
    <w:rsid w:val="00D71D9F"/>
    <w:rsid w:val="00D722C5"/>
    <w:rsid w:val="00D724D9"/>
    <w:rsid w:val="00D72C99"/>
    <w:rsid w:val="00D73179"/>
    <w:rsid w:val="00D733DD"/>
    <w:rsid w:val="00D734C8"/>
    <w:rsid w:val="00D73564"/>
    <w:rsid w:val="00D73592"/>
    <w:rsid w:val="00D73B99"/>
    <w:rsid w:val="00D73D1E"/>
    <w:rsid w:val="00D73E5F"/>
    <w:rsid w:val="00D74027"/>
    <w:rsid w:val="00D7406F"/>
    <w:rsid w:val="00D742A7"/>
    <w:rsid w:val="00D746D0"/>
    <w:rsid w:val="00D748B5"/>
    <w:rsid w:val="00D752BE"/>
    <w:rsid w:val="00D75575"/>
    <w:rsid w:val="00D7579E"/>
    <w:rsid w:val="00D760B7"/>
    <w:rsid w:val="00D763AF"/>
    <w:rsid w:val="00D7650F"/>
    <w:rsid w:val="00D76677"/>
    <w:rsid w:val="00D766B3"/>
    <w:rsid w:val="00D76851"/>
    <w:rsid w:val="00D76E41"/>
    <w:rsid w:val="00D775AF"/>
    <w:rsid w:val="00D775C1"/>
    <w:rsid w:val="00D77DC5"/>
    <w:rsid w:val="00D77E20"/>
    <w:rsid w:val="00D809B6"/>
    <w:rsid w:val="00D81187"/>
    <w:rsid w:val="00D813BD"/>
    <w:rsid w:val="00D813DF"/>
    <w:rsid w:val="00D8163C"/>
    <w:rsid w:val="00D817D3"/>
    <w:rsid w:val="00D82221"/>
    <w:rsid w:val="00D823D9"/>
    <w:rsid w:val="00D82E89"/>
    <w:rsid w:val="00D831C4"/>
    <w:rsid w:val="00D8348A"/>
    <w:rsid w:val="00D83CE3"/>
    <w:rsid w:val="00D847CF"/>
    <w:rsid w:val="00D84EEC"/>
    <w:rsid w:val="00D851BB"/>
    <w:rsid w:val="00D85F93"/>
    <w:rsid w:val="00D86072"/>
    <w:rsid w:val="00D860D3"/>
    <w:rsid w:val="00D86DF6"/>
    <w:rsid w:val="00D87733"/>
    <w:rsid w:val="00D877D0"/>
    <w:rsid w:val="00D87B71"/>
    <w:rsid w:val="00D87CFB"/>
    <w:rsid w:val="00D9010A"/>
    <w:rsid w:val="00D9020F"/>
    <w:rsid w:val="00D90659"/>
    <w:rsid w:val="00D90C76"/>
    <w:rsid w:val="00D90E23"/>
    <w:rsid w:val="00D91317"/>
    <w:rsid w:val="00D91386"/>
    <w:rsid w:val="00D91500"/>
    <w:rsid w:val="00D91563"/>
    <w:rsid w:val="00D91E67"/>
    <w:rsid w:val="00D91E8E"/>
    <w:rsid w:val="00D921F6"/>
    <w:rsid w:val="00D9287C"/>
    <w:rsid w:val="00D92C2B"/>
    <w:rsid w:val="00D92C41"/>
    <w:rsid w:val="00D9354E"/>
    <w:rsid w:val="00D9366C"/>
    <w:rsid w:val="00D937B7"/>
    <w:rsid w:val="00D93B45"/>
    <w:rsid w:val="00D93C59"/>
    <w:rsid w:val="00D93DF1"/>
    <w:rsid w:val="00D93F31"/>
    <w:rsid w:val="00D94268"/>
    <w:rsid w:val="00D944DD"/>
    <w:rsid w:val="00D9465D"/>
    <w:rsid w:val="00D94A31"/>
    <w:rsid w:val="00D94FF3"/>
    <w:rsid w:val="00D953BC"/>
    <w:rsid w:val="00D957F9"/>
    <w:rsid w:val="00D96129"/>
    <w:rsid w:val="00D961D2"/>
    <w:rsid w:val="00D96307"/>
    <w:rsid w:val="00D967F2"/>
    <w:rsid w:val="00D971CE"/>
    <w:rsid w:val="00D974D0"/>
    <w:rsid w:val="00D9759A"/>
    <w:rsid w:val="00D975C5"/>
    <w:rsid w:val="00D97715"/>
    <w:rsid w:val="00DA01F1"/>
    <w:rsid w:val="00DA01FE"/>
    <w:rsid w:val="00DA0CF6"/>
    <w:rsid w:val="00DA12F2"/>
    <w:rsid w:val="00DA22FE"/>
    <w:rsid w:val="00DA2AEA"/>
    <w:rsid w:val="00DA2CF7"/>
    <w:rsid w:val="00DA3AA7"/>
    <w:rsid w:val="00DA4158"/>
    <w:rsid w:val="00DA43D5"/>
    <w:rsid w:val="00DA4487"/>
    <w:rsid w:val="00DA453A"/>
    <w:rsid w:val="00DA4E2E"/>
    <w:rsid w:val="00DA5B42"/>
    <w:rsid w:val="00DA5C9B"/>
    <w:rsid w:val="00DA5D19"/>
    <w:rsid w:val="00DA5E0F"/>
    <w:rsid w:val="00DA5E99"/>
    <w:rsid w:val="00DA60B3"/>
    <w:rsid w:val="00DA6823"/>
    <w:rsid w:val="00DA68B4"/>
    <w:rsid w:val="00DA6BDE"/>
    <w:rsid w:val="00DA6D6B"/>
    <w:rsid w:val="00DA6F41"/>
    <w:rsid w:val="00DA70B4"/>
    <w:rsid w:val="00DA70D2"/>
    <w:rsid w:val="00DA7467"/>
    <w:rsid w:val="00DA7496"/>
    <w:rsid w:val="00DA77D8"/>
    <w:rsid w:val="00DA7DA0"/>
    <w:rsid w:val="00DA7F4B"/>
    <w:rsid w:val="00DB0462"/>
    <w:rsid w:val="00DB0622"/>
    <w:rsid w:val="00DB071C"/>
    <w:rsid w:val="00DB0938"/>
    <w:rsid w:val="00DB2569"/>
    <w:rsid w:val="00DB258A"/>
    <w:rsid w:val="00DB355A"/>
    <w:rsid w:val="00DB3622"/>
    <w:rsid w:val="00DB372D"/>
    <w:rsid w:val="00DB3E12"/>
    <w:rsid w:val="00DB4502"/>
    <w:rsid w:val="00DB46DD"/>
    <w:rsid w:val="00DB4B16"/>
    <w:rsid w:val="00DB4C71"/>
    <w:rsid w:val="00DB4DB4"/>
    <w:rsid w:val="00DB5027"/>
    <w:rsid w:val="00DB57AB"/>
    <w:rsid w:val="00DB6121"/>
    <w:rsid w:val="00DB64DA"/>
    <w:rsid w:val="00DB6F03"/>
    <w:rsid w:val="00DB6F5D"/>
    <w:rsid w:val="00DB7299"/>
    <w:rsid w:val="00DB7A42"/>
    <w:rsid w:val="00DC0076"/>
    <w:rsid w:val="00DC0111"/>
    <w:rsid w:val="00DC0208"/>
    <w:rsid w:val="00DC054C"/>
    <w:rsid w:val="00DC06AC"/>
    <w:rsid w:val="00DC08B4"/>
    <w:rsid w:val="00DC11B6"/>
    <w:rsid w:val="00DC13BE"/>
    <w:rsid w:val="00DC14C8"/>
    <w:rsid w:val="00DC1729"/>
    <w:rsid w:val="00DC1775"/>
    <w:rsid w:val="00DC1D7E"/>
    <w:rsid w:val="00DC1E73"/>
    <w:rsid w:val="00DC22AA"/>
    <w:rsid w:val="00DC2377"/>
    <w:rsid w:val="00DC25FF"/>
    <w:rsid w:val="00DC2622"/>
    <w:rsid w:val="00DC27CD"/>
    <w:rsid w:val="00DC34F0"/>
    <w:rsid w:val="00DC3A23"/>
    <w:rsid w:val="00DC4AD2"/>
    <w:rsid w:val="00DC4EE7"/>
    <w:rsid w:val="00DC50E2"/>
    <w:rsid w:val="00DC57B8"/>
    <w:rsid w:val="00DC62CD"/>
    <w:rsid w:val="00DC6506"/>
    <w:rsid w:val="00DC6E62"/>
    <w:rsid w:val="00DC791A"/>
    <w:rsid w:val="00DC7BC8"/>
    <w:rsid w:val="00DC7EC1"/>
    <w:rsid w:val="00DD0D23"/>
    <w:rsid w:val="00DD0DB5"/>
    <w:rsid w:val="00DD137F"/>
    <w:rsid w:val="00DD1773"/>
    <w:rsid w:val="00DD1867"/>
    <w:rsid w:val="00DD1D63"/>
    <w:rsid w:val="00DD1E07"/>
    <w:rsid w:val="00DD1F37"/>
    <w:rsid w:val="00DD249C"/>
    <w:rsid w:val="00DD2527"/>
    <w:rsid w:val="00DD25F9"/>
    <w:rsid w:val="00DD2CD4"/>
    <w:rsid w:val="00DD34AD"/>
    <w:rsid w:val="00DD3788"/>
    <w:rsid w:val="00DD44D2"/>
    <w:rsid w:val="00DD46FC"/>
    <w:rsid w:val="00DD4E57"/>
    <w:rsid w:val="00DD50DF"/>
    <w:rsid w:val="00DD53A2"/>
    <w:rsid w:val="00DD5FCA"/>
    <w:rsid w:val="00DD681D"/>
    <w:rsid w:val="00DD6BD2"/>
    <w:rsid w:val="00DD6FD4"/>
    <w:rsid w:val="00DD742F"/>
    <w:rsid w:val="00DD78AA"/>
    <w:rsid w:val="00DD78B0"/>
    <w:rsid w:val="00DE054F"/>
    <w:rsid w:val="00DE0D47"/>
    <w:rsid w:val="00DE1542"/>
    <w:rsid w:val="00DE1EFD"/>
    <w:rsid w:val="00DE235C"/>
    <w:rsid w:val="00DE312C"/>
    <w:rsid w:val="00DE39CE"/>
    <w:rsid w:val="00DE3EE6"/>
    <w:rsid w:val="00DE4062"/>
    <w:rsid w:val="00DE4327"/>
    <w:rsid w:val="00DE4516"/>
    <w:rsid w:val="00DE4DD1"/>
    <w:rsid w:val="00DE4F3C"/>
    <w:rsid w:val="00DE5A55"/>
    <w:rsid w:val="00DE6A11"/>
    <w:rsid w:val="00DE6DA5"/>
    <w:rsid w:val="00DE6FB1"/>
    <w:rsid w:val="00DE735E"/>
    <w:rsid w:val="00DE766E"/>
    <w:rsid w:val="00DE7761"/>
    <w:rsid w:val="00DE7AB7"/>
    <w:rsid w:val="00DF01EF"/>
    <w:rsid w:val="00DF04F1"/>
    <w:rsid w:val="00DF0820"/>
    <w:rsid w:val="00DF0F0D"/>
    <w:rsid w:val="00DF1092"/>
    <w:rsid w:val="00DF1277"/>
    <w:rsid w:val="00DF1A51"/>
    <w:rsid w:val="00DF2051"/>
    <w:rsid w:val="00DF23F1"/>
    <w:rsid w:val="00DF29DD"/>
    <w:rsid w:val="00DF29F2"/>
    <w:rsid w:val="00DF2D2A"/>
    <w:rsid w:val="00DF305C"/>
    <w:rsid w:val="00DF34FB"/>
    <w:rsid w:val="00DF3704"/>
    <w:rsid w:val="00DF3723"/>
    <w:rsid w:val="00DF42D3"/>
    <w:rsid w:val="00DF44B2"/>
    <w:rsid w:val="00DF461C"/>
    <w:rsid w:val="00DF47F6"/>
    <w:rsid w:val="00DF4823"/>
    <w:rsid w:val="00DF4ACE"/>
    <w:rsid w:val="00DF4BA2"/>
    <w:rsid w:val="00DF5074"/>
    <w:rsid w:val="00DF50D3"/>
    <w:rsid w:val="00DF514A"/>
    <w:rsid w:val="00DF5468"/>
    <w:rsid w:val="00DF566B"/>
    <w:rsid w:val="00DF621B"/>
    <w:rsid w:val="00DF6635"/>
    <w:rsid w:val="00DF76A1"/>
    <w:rsid w:val="00DF79BF"/>
    <w:rsid w:val="00DF7E51"/>
    <w:rsid w:val="00E0000F"/>
    <w:rsid w:val="00E00474"/>
    <w:rsid w:val="00E00CE5"/>
    <w:rsid w:val="00E0107B"/>
    <w:rsid w:val="00E020D9"/>
    <w:rsid w:val="00E028F7"/>
    <w:rsid w:val="00E03016"/>
    <w:rsid w:val="00E0303F"/>
    <w:rsid w:val="00E033EF"/>
    <w:rsid w:val="00E03767"/>
    <w:rsid w:val="00E0410D"/>
    <w:rsid w:val="00E0439D"/>
    <w:rsid w:val="00E046FA"/>
    <w:rsid w:val="00E049BE"/>
    <w:rsid w:val="00E057E2"/>
    <w:rsid w:val="00E05AE9"/>
    <w:rsid w:val="00E061AC"/>
    <w:rsid w:val="00E06356"/>
    <w:rsid w:val="00E06399"/>
    <w:rsid w:val="00E06F94"/>
    <w:rsid w:val="00E07083"/>
    <w:rsid w:val="00E07214"/>
    <w:rsid w:val="00E07CEC"/>
    <w:rsid w:val="00E07F09"/>
    <w:rsid w:val="00E07F16"/>
    <w:rsid w:val="00E10DAA"/>
    <w:rsid w:val="00E11719"/>
    <w:rsid w:val="00E11CB7"/>
    <w:rsid w:val="00E1287A"/>
    <w:rsid w:val="00E1291D"/>
    <w:rsid w:val="00E133A0"/>
    <w:rsid w:val="00E136ED"/>
    <w:rsid w:val="00E13DC9"/>
    <w:rsid w:val="00E13DEE"/>
    <w:rsid w:val="00E13EE7"/>
    <w:rsid w:val="00E143C6"/>
    <w:rsid w:val="00E14409"/>
    <w:rsid w:val="00E14AD7"/>
    <w:rsid w:val="00E14DF0"/>
    <w:rsid w:val="00E151D1"/>
    <w:rsid w:val="00E15906"/>
    <w:rsid w:val="00E15C86"/>
    <w:rsid w:val="00E15D83"/>
    <w:rsid w:val="00E1628A"/>
    <w:rsid w:val="00E162CF"/>
    <w:rsid w:val="00E1651F"/>
    <w:rsid w:val="00E1659C"/>
    <w:rsid w:val="00E1737A"/>
    <w:rsid w:val="00E175D0"/>
    <w:rsid w:val="00E21622"/>
    <w:rsid w:val="00E21F40"/>
    <w:rsid w:val="00E22661"/>
    <w:rsid w:val="00E2273E"/>
    <w:rsid w:val="00E241AB"/>
    <w:rsid w:val="00E24584"/>
    <w:rsid w:val="00E24864"/>
    <w:rsid w:val="00E250DD"/>
    <w:rsid w:val="00E258E2"/>
    <w:rsid w:val="00E2591C"/>
    <w:rsid w:val="00E25B66"/>
    <w:rsid w:val="00E261A3"/>
    <w:rsid w:val="00E2634B"/>
    <w:rsid w:val="00E2635C"/>
    <w:rsid w:val="00E26827"/>
    <w:rsid w:val="00E26D21"/>
    <w:rsid w:val="00E26E0C"/>
    <w:rsid w:val="00E270A3"/>
    <w:rsid w:val="00E278BC"/>
    <w:rsid w:val="00E27925"/>
    <w:rsid w:val="00E27A24"/>
    <w:rsid w:val="00E27CB9"/>
    <w:rsid w:val="00E30479"/>
    <w:rsid w:val="00E30C4C"/>
    <w:rsid w:val="00E30CFD"/>
    <w:rsid w:val="00E30F68"/>
    <w:rsid w:val="00E315FF"/>
    <w:rsid w:val="00E31636"/>
    <w:rsid w:val="00E31CA2"/>
    <w:rsid w:val="00E31CD9"/>
    <w:rsid w:val="00E32392"/>
    <w:rsid w:val="00E32433"/>
    <w:rsid w:val="00E324E4"/>
    <w:rsid w:val="00E332B4"/>
    <w:rsid w:val="00E33D73"/>
    <w:rsid w:val="00E34618"/>
    <w:rsid w:val="00E36E21"/>
    <w:rsid w:val="00E36F49"/>
    <w:rsid w:val="00E3791F"/>
    <w:rsid w:val="00E37989"/>
    <w:rsid w:val="00E37AAE"/>
    <w:rsid w:val="00E37E59"/>
    <w:rsid w:val="00E40322"/>
    <w:rsid w:val="00E4064F"/>
    <w:rsid w:val="00E40AC9"/>
    <w:rsid w:val="00E415D8"/>
    <w:rsid w:val="00E41D87"/>
    <w:rsid w:val="00E426B4"/>
    <w:rsid w:val="00E426CC"/>
    <w:rsid w:val="00E4340C"/>
    <w:rsid w:val="00E43588"/>
    <w:rsid w:val="00E4497E"/>
    <w:rsid w:val="00E44BB1"/>
    <w:rsid w:val="00E44E9C"/>
    <w:rsid w:val="00E4524D"/>
    <w:rsid w:val="00E452E9"/>
    <w:rsid w:val="00E459E4"/>
    <w:rsid w:val="00E45E64"/>
    <w:rsid w:val="00E45F23"/>
    <w:rsid w:val="00E46322"/>
    <w:rsid w:val="00E465D4"/>
    <w:rsid w:val="00E46B63"/>
    <w:rsid w:val="00E46FBB"/>
    <w:rsid w:val="00E471D1"/>
    <w:rsid w:val="00E4729B"/>
    <w:rsid w:val="00E4756A"/>
    <w:rsid w:val="00E47726"/>
    <w:rsid w:val="00E479F0"/>
    <w:rsid w:val="00E50691"/>
    <w:rsid w:val="00E509C9"/>
    <w:rsid w:val="00E516DE"/>
    <w:rsid w:val="00E5177D"/>
    <w:rsid w:val="00E51785"/>
    <w:rsid w:val="00E51BB0"/>
    <w:rsid w:val="00E51EF4"/>
    <w:rsid w:val="00E5223C"/>
    <w:rsid w:val="00E522C5"/>
    <w:rsid w:val="00E523AF"/>
    <w:rsid w:val="00E52F9D"/>
    <w:rsid w:val="00E53491"/>
    <w:rsid w:val="00E539CE"/>
    <w:rsid w:val="00E53DC1"/>
    <w:rsid w:val="00E54113"/>
    <w:rsid w:val="00E542BC"/>
    <w:rsid w:val="00E54715"/>
    <w:rsid w:val="00E54D64"/>
    <w:rsid w:val="00E557B4"/>
    <w:rsid w:val="00E5584E"/>
    <w:rsid w:val="00E55E32"/>
    <w:rsid w:val="00E568CA"/>
    <w:rsid w:val="00E5745E"/>
    <w:rsid w:val="00E57679"/>
    <w:rsid w:val="00E57888"/>
    <w:rsid w:val="00E57D66"/>
    <w:rsid w:val="00E60079"/>
    <w:rsid w:val="00E60484"/>
    <w:rsid w:val="00E605B5"/>
    <w:rsid w:val="00E60EEA"/>
    <w:rsid w:val="00E61856"/>
    <w:rsid w:val="00E62BFA"/>
    <w:rsid w:val="00E62CAA"/>
    <w:rsid w:val="00E63194"/>
    <w:rsid w:val="00E634C9"/>
    <w:rsid w:val="00E63E0A"/>
    <w:rsid w:val="00E63F4D"/>
    <w:rsid w:val="00E64086"/>
    <w:rsid w:val="00E64393"/>
    <w:rsid w:val="00E649E2"/>
    <w:rsid w:val="00E650B0"/>
    <w:rsid w:val="00E656E2"/>
    <w:rsid w:val="00E6674A"/>
    <w:rsid w:val="00E66A98"/>
    <w:rsid w:val="00E6714E"/>
    <w:rsid w:val="00E67739"/>
    <w:rsid w:val="00E67762"/>
    <w:rsid w:val="00E678FB"/>
    <w:rsid w:val="00E7049B"/>
    <w:rsid w:val="00E705EF"/>
    <w:rsid w:val="00E7124A"/>
    <w:rsid w:val="00E71298"/>
    <w:rsid w:val="00E714D9"/>
    <w:rsid w:val="00E71632"/>
    <w:rsid w:val="00E717DD"/>
    <w:rsid w:val="00E72105"/>
    <w:rsid w:val="00E721A9"/>
    <w:rsid w:val="00E72236"/>
    <w:rsid w:val="00E72266"/>
    <w:rsid w:val="00E7283D"/>
    <w:rsid w:val="00E72AA5"/>
    <w:rsid w:val="00E730C1"/>
    <w:rsid w:val="00E73382"/>
    <w:rsid w:val="00E73B74"/>
    <w:rsid w:val="00E73D64"/>
    <w:rsid w:val="00E73FD0"/>
    <w:rsid w:val="00E752A1"/>
    <w:rsid w:val="00E753CF"/>
    <w:rsid w:val="00E7568D"/>
    <w:rsid w:val="00E75EC4"/>
    <w:rsid w:val="00E76395"/>
    <w:rsid w:val="00E76410"/>
    <w:rsid w:val="00E76B43"/>
    <w:rsid w:val="00E76C61"/>
    <w:rsid w:val="00E76D4A"/>
    <w:rsid w:val="00E76F5F"/>
    <w:rsid w:val="00E77DED"/>
    <w:rsid w:val="00E77F7A"/>
    <w:rsid w:val="00E802E5"/>
    <w:rsid w:val="00E803DF"/>
    <w:rsid w:val="00E80750"/>
    <w:rsid w:val="00E80D12"/>
    <w:rsid w:val="00E80D3F"/>
    <w:rsid w:val="00E81258"/>
    <w:rsid w:val="00E815D8"/>
    <w:rsid w:val="00E816D1"/>
    <w:rsid w:val="00E81850"/>
    <w:rsid w:val="00E81979"/>
    <w:rsid w:val="00E81EE3"/>
    <w:rsid w:val="00E8223F"/>
    <w:rsid w:val="00E82698"/>
    <w:rsid w:val="00E83030"/>
    <w:rsid w:val="00E8346E"/>
    <w:rsid w:val="00E839E2"/>
    <w:rsid w:val="00E83B5C"/>
    <w:rsid w:val="00E84681"/>
    <w:rsid w:val="00E84AEC"/>
    <w:rsid w:val="00E85FD3"/>
    <w:rsid w:val="00E862F2"/>
    <w:rsid w:val="00E862FB"/>
    <w:rsid w:val="00E86A77"/>
    <w:rsid w:val="00E86C95"/>
    <w:rsid w:val="00E86DB3"/>
    <w:rsid w:val="00E87618"/>
    <w:rsid w:val="00E877BB"/>
    <w:rsid w:val="00E877DE"/>
    <w:rsid w:val="00E87951"/>
    <w:rsid w:val="00E87B58"/>
    <w:rsid w:val="00E87EB4"/>
    <w:rsid w:val="00E87FE2"/>
    <w:rsid w:val="00E90067"/>
    <w:rsid w:val="00E90484"/>
    <w:rsid w:val="00E907BC"/>
    <w:rsid w:val="00E909BD"/>
    <w:rsid w:val="00E90CD1"/>
    <w:rsid w:val="00E90E4B"/>
    <w:rsid w:val="00E90E59"/>
    <w:rsid w:val="00E910ED"/>
    <w:rsid w:val="00E9145A"/>
    <w:rsid w:val="00E9191D"/>
    <w:rsid w:val="00E91B35"/>
    <w:rsid w:val="00E91F13"/>
    <w:rsid w:val="00E9284D"/>
    <w:rsid w:val="00E92A4A"/>
    <w:rsid w:val="00E92F53"/>
    <w:rsid w:val="00E933D9"/>
    <w:rsid w:val="00E93A27"/>
    <w:rsid w:val="00E942E6"/>
    <w:rsid w:val="00E94340"/>
    <w:rsid w:val="00E9439E"/>
    <w:rsid w:val="00E944C0"/>
    <w:rsid w:val="00E9478E"/>
    <w:rsid w:val="00E94838"/>
    <w:rsid w:val="00E94D22"/>
    <w:rsid w:val="00E94F3A"/>
    <w:rsid w:val="00E94F65"/>
    <w:rsid w:val="00E95515"/>
    <w:rsid w:val="00E95915"/>
    <w:rsid w:val="00E95A4B"/>
    <w:rsid w:val="00E95ACA"/>
    <w:rsid w:val="00E95F5B"/>
    <w:rsid w:val="00E960E3"/>
    <w:rsid w:val="00E960EE"/>
    <w:rsid w:val="00E96179"/>
    <w:rsid w:val="00E96537"/>
    <w:rsid w:val="00E966DB"/>
    <w:rsid w:val="00E968DC"/>
    <w:rsid w:val="00E96D32"/>
    <w:rsid w:val="00E96F17"/>
    <w:rsid w:val="00E97138"/>
    <w:rsid w:val="00E97672"/>
    <w:rsid w:val="00E97FC1"/>
    <w:rsid w:val="00EA0111"/>
    <w:rsid w:val="00EA01B9"/>
    <w:rsid w:val="00EA081A"/>
    <w:rsid w:val="00EA0958"/>
    <w:rsid w:val="00EA0A2C"/>
    <w:rsid w:val="00EA192D"/>
    <w:rsid w:val="00EA194C"/>
    <w:rsid w:val="00EA1ADE"/>
    <w:rsid w:val="00EA2003"/>
    <w:rsid w:val="00EA225A"/>
    <w:rsid w:val="00EA22C7"/>
    <w:rsid w:val="00EA280C"/>
    <w:rsid w:val="00EA296D"/>
    <w:rsid w:val="00EA3457"/>
    <w:rsid w:val="00EA368C"/>
    <w:rsid w:val="00EA497E"/>
    <w:rsid w:val="00EA4B63"/>
    <w:rsid w:val="00EA4F94"/>
    <w:rsid w:val="00EA4F97"/>
    <w:rsid w:val="00EA5032"/>
    <w:rsid w:val="00EA504F"/>
    <w:rsid w:val="00EA50AD"/>
    <w:rsid w:val="00EA54E5"/>
    <w:rsid w:val="00EA5654"/>
    <w:rsid w:val="00EA68C1"/>
    <w:rsid w:val="00EA6B05"/>
    <w:rsid w:val="00EA6CBF"/>
    <w:rsid w:val="00EA6EFF"/>
    <w:rsid w:val="00EA6F0C"/>
    <w:rsid w:val="00EB0AEB"/>
    <w:rsid w:val="00EB1273"/>
    <w:rsid w:val="00EB12BD"/>
    <w:rsid w:val="00EB143C"/>
    <w:rsid w:val="00EB1CAA"/>
    <w:rsid w:val="00EB1EE7"/>
    <w:rsid w:val="00EB223D"/>
    <w:rsid w:val="00EB3304"/>
    <w:rsid w:val="00EB3D8A"/>
    <w:rsid w:val="00EB41FB"/>
    <w:rsid w:val="00EB4680"/>
    <w:rsid w:val="00EB47D5"/>
    <w:rsid w:val="00EB54E9"/>
    <w:rsid w:val="00EB5DFF"/>
    <w:rsid w:val="00EB67D4"/>
    <w:rsid w:val="00EB6C1C"/>
    <w:rsid w:val="00EB6DA6"/>
    <w:rsid w:val="00EB6FDB"/>
    <w:rsid w:val="00EB7CA8"/>
    <w:rsid w:val="00EB7E97"/>
    <w:rsid w:val="00EC0076"/>
    <w:rsid w:val="00EC049A"/>
    <w:rsid w:val="00EC06A3"/>
    <w:rsid w:val="00EC0B90"/>
    <w:rsid w:val="00EC1652"/>
    <w:rsid w:val="00EC1A2F"/>
    <w:rsid w:val="00EC1B8D"/>
    <w:rsid w:val="00EC1C8B"/>
    <w:rsid w:val="00EC2273"/>
    <w:rsid w:val="00EC2C80"/>
    <w:rsid w:val="00EC377F"/>
    <w:rsid w:val="00EC40C9"/>
    <w:rsid w:val="00EC441F"/>
    <w:rsid w:val="00EC4827"/>
    <w:rsid w:val="00EC4C5D"/>
    <w:rsid w:val="00EC4F7C"/>
    <w:rsid w:val="00EC58B9"/>
    <w:rsid w:val="00EC6568"/>
    <w:rsid w:val="00EC6781"/>
    <w:rsid w:val="00EC678C"/>
    <w:rsid w:val="00EC6A89"/>
    <w:rsid w:val="00EC6FFC"/>
    <w:rsid w:val="00EC7071"/>
    <w:rsid w:val="00EC76DC"/>
    <w:rsid w:val="00EC7959"/>
    <w:rsid w:val="00EC7B0C"/>
    <w:rsid w:val="00EC7BAF"/>
    <w:rsid w:val="00EC7DB5"/>
    <w:rsid w:val="00EC7EA3"/>
    <w:rsid w:val="00ED0770"/>
    <w:rsid w:val="00ED0BE8"/>
    <w:rsid w:val="00ED0CA9"/>
    <w:rsid w:val="00ED0D89"/>
    <w:rsid w:val="00ED1292"/>
    <w:rsid w:val="00ED1AF6"/>
    <w:rsid w:val="00ED2C2B"/>
    <w:rsid w:val="00ED2D21"/>
    <w:rsid w:val="00ED3161"/>
    <w:rsid w:val="00ED3567"/>
    <w:rsid w:val="00ED3577"/>
    <w:rsid w:val="00ED3B67"/>
    <w:rsid w:val="00ED407D"/>
    <w:rsid w:val="00ED43C1"/>
    <w:rsid w:val="00ED46A9"/>
    <w:rsid w:val="00ED540D"/>
    <w:rsid w:val="00ED64C9"/>
    <w:rsid w:val="00ED6895"/>
    <w:rsid w:val="00ED6E8A"/>
    <w:rsid w:val="00ED7BE3"/>
    <w:rsid w:val="00ED7EC4"/>
    <w:rsid w:val="00EE014C"/>
    <w:rsid w:val="00EE185C"/>
    <w:rsid w:val="00EE36E4"/>
    <w:rsid w:val="00EE3797"/>
    <w:rsid w:val="00EE3869"/>
    <w:rsid w:val="00EE3B49"/>
    <w:rsid w:val="00EE4095"/>
    <w:rsid w:val="00EE45D4"/>
    <w:rsid w:val="00EE48EF"/>
    <w:rsid w:val="00EE4DD5"/>
    <w:rsid w:val="00EE508C"/>
    <w:rsid w:val="00EE51C9"/>
    <w:rsid w:val="00EE58A8"/>
    <w:rsid w:val="00EE5C5A"/>
    <w:rsid w:val="00EE5E14"/>
    <w:rsid w:val="00EE5EA6"/>
    <w:rsid w:val="00EE5F41"/>
    <w:rsid w:val="00EE6133"/>
    <w:rsid w:val="00EE63EB"/>
    <w:rsid w:val="00EE6961"/>
    <w:rsid w:val="00EE7295"/>
    <w:rsid w:val="00EE76A7"/>
    <w:rsid w:val="00EE7C5D"/>
    <w:rsid w:val="00EE7F2A"/>
    <w:rsid w:val="00EF00BF"/>
    <w:rsid w:val="00EF01A3"/>
    <w:rsid w:val="00EF0673"/>
    <w:rsid w:val="00EF07A1"/>
    <w:rsid w:val="00EF0D0E"/>
    <w:rsid w:val="00EF11EA"/>
    <w:rsid w:val="00EF1346"/>
    <w:rsid w:val="00EF156E"/>
    <w:rsid w:val="00EF204A"/>
    <w:rsid w:val="00EF2097"/>
    <w:rsid w:val="00EF2A66"/>
    <w:rsid w:val="00EF446A"/>
    <w:rsid w:val="00EF455E"/>
    <w:rsid w:val="00EF458F"/>
    <w:rsid w:val="00EF4767"/>
    <w:rsid w:val="00EF4F7D"/>
    <w:rsid w:val="00EF5268"/>
    <w:rsid w:val="00EF56DE"/>
    <w:rsid w:val="00EF5A3B"/>
    <w:rsid w:val="00EF5AA3"/>
    <w:rsid w:val="00EF5AE8"/>
    <w:rsid w:val="00EF5CF2"/>
    <w:rsid w:val="00EF6226"/>
    <w:rsid w:val="00EF65BF"/>
    <w:rsid w:val="00EF6B0A"/>
    <w:rsid w:val="00EF714B"/>
    <w:rsid w:val="00F00245"/>
    <w:rsid w:val="00F007DC"/>
    <w:rsid w:val="00F00DDE"/>
    <w:rsid w:val="00F01395"/>
    <w:rsid w:val="00F013C4"/>
    <w:rsid w:val="00F01501"/>
    <w:rsid w:val="00F01A0D"/>
    <w:rsid w:val="00F01CC8"/>
    <w:rsid w:val="00F01DF5"/>
    <w:rsid w:val="00F0205D"/>
    <w:rsid w:val="00F026A8"/>
    <w:rsid w:val="00F03766"/>
    <w:rsid w:val="00F03A52"/>
    <w:rsid w:val="00F03E44"/>
    <w:rsid w:val="00F044B9"/>
    <w:rsid w:val="00F054A3"/>
    <w:rsid w:val="00F05508"/>
    <w:rsid w:val="00F05604"/>
    <w:rsid w:val="00F069E2"/>
    <w:rsid w:val="00F06C19"/>
    <w:rsid w:val="00F073E6"/>
    <w:rsid w:val="00F074F3"/>
    <w:rsid w:val="00F0789C"/>
    <w:rsid w:val="00F07B50"/>
    <w:rsid w:val="00F103B3"/>
    <w:rsid w:val="00F11347"/>
    <w:rsid w:val="00F11435"/>
    <w:rsid w:val="00F116CE"/>
    <w:rsid w:val="00F116F3"/>
    <w:rsid w:val="00F11ABB"/>
    <w:rsid w:val="00F123B3"/>
    <w:rsid w:val="00F127CC"/>
    <w:rsid w:val="00F12861"/>
    <w:rsid w:val="00F12F27"/>
    <w:rsid w:val="00F137A5"/>
    <w:rsid w:val="00F13E6E"/>
    <w:rsid w:val="00F14429"/>
    <w:rsid w:val="00F14615"/>
    <w:rsid w:val="00F14650"/>
    <w:rsid w:val="00F14858"/>
    <w:rsid w:val="00F14C8D"/>
    <w:rsid w:val="00F14DEC"/>
    <w:rsid w:val="00F1569E"/>
    <w:rsid w:val="00F160AB"/>
    <w:rsid w:val="00F16465"/>
    <w:rsid w:val="00F16C1E"/>
    <w:rsid w:val="00F16EF0"/>
    <w:rsid w:val="00F17238"/>
    <w:rsid w:val="00F17A25"/>
    <w:rsid w:val="00F17B83"/>
    <w:rsid w:val="00F17DAA"/>
    <w:rsid w:val="00F17F28"/>
    <w:rsid w:val="00F20186"/>
    <w:rsid w:val="00F20273"/>
    <w:rsid w:val="00F20C33"/>
    <w:rsid w:val="00F20C52"/>
    <w:rsid w:val="00F20E8A"/>
    <w:rsid w:val="00F210C3"/>
    <w:rsid w:val="00F2120E"/>
    <w:rsid w:val="00F2155D"/>
    <w:rsid w:val="00F215BE"/>
    <w:rsid w:val="00F217D4"/>
    <w:rsid w:val="00F219DA"/>
    <w:rsid w:val="00F21AE9"/>
    <w:rsid w:val="00F21B71"/>
    <w:rsid w:val="00F21F59"/>
    <w:rsid w:val="00F22134"/>
    <w:rsid w:val="00F2224D"/>
    <w:rsid w:val="00F228DF"/>
    <w:rsid w:val="00F22ABF"/>
    <w:rsid w:val="00F22B3E"/>
    <w:rsid w:val="00F22D9F"/>
    <w:rsid w:val="00F23161"/>
    <w:rsid w:val="00F23682"/>
    <w:rsid w:val="00F23B60"/>
    <w:rsid w:val="00F23B69"/>
    <w:rsid w:val="00F2458A"/>
    <w:rsid w:val="00F2523E"/>
    <w:rsid w:val="00F259BB"/>
    <w:rsid w:val="00F2620A"/>
    <w:rsid w:val="00F26223"/>
    <w:rsid w:val="00F26B4E"/>
    <w:rsid w:val="00F26DE3"/>
    <w:rsid w:val="00F26F40"/>
    <w:rsid w:val="00F27517"/>
    <w:rsid w:val="00F27841"/>
    <w:rsid w:val="00F27BA1"/>
    <w:rsid w:val="00F306FA"/>
    <w:rsid w:val="00F31220"/>
    <w:rsid w:val="00F313C2"/>
    <w:rsid w:val="00F31DC8"/>
    <w:rsid w:val="00F31EF6"/>
    <w:rsid w:val="00F31F15"/>
    <w:rsid w:val="00F3212C"/>
    <w:rsid w:val="00F3260E"/>
    <w:rsid w:val="00F3284C"/>
    <w:rsid w:val="00F32B0B"/>
    <w:rsid w:val="00F33384"/>
    <w:rsid w:val="00F339BD"/>
    <w:rsid w:val="00F33E03"/>
    <w:rsid w:val="00F341D2"/>
    <w:rsid w:val="00F34454"/>
    <w:rsid w:val="00F34AF8"/>
    <w:rsid w:val="00F3506B"/>
    <w:rsid w:val="00F3515C"/>
    <w:rsid w:val="00F35563"/>
    <w:rsid w:val="00F35A6F"/>
    <w:rsid w:val="00F35B99"/>
    <w:rsid w:val="00F35F9E"/>
    <w:rsid w:val="00F367EE"/>
    <w:rsid w:val="00F36990"/>
    <w:rsid w:val="00F36B81"/>
    <w:rsid w:val="00F3711A"/>
    <w:rsid w:val="00F37304"/>
    <w:rsid w:val="00F3736E"/>
    <w:rsid w:val="00F37DA8"/>
    <w:rsid w:val="00F37EA8"/>
    <w:rsid w:val="00F41140"/>
    <w:rsid w:val="00F41531"/>
    <w:rsid w:val="00F418BD"/>
    <w:rsid w:val="00F41C21"/>
    <w:rsid w:val="00F424C5"/>
    <w:rsid w:val="00F42B52"/>
    <w:rsid w:val="00F42D7A"/>
    <w:rsid w:val="00F43D3D"/>
    <w:rsid w:val="00F4421E"/>
    <w:rsid w:val="00F45203"/>
    <w:rsid w:val="00F4569A"/>
    <w:rsid w:val="00F4587C"/>
    <w:rsid w:val="00F45DB1"/>
    <w:rsid w:val="00F46088"/>
    <w:rsid w:val="00F464A8"/>
    <w:rsid w:val="00F46CC1"/>
    <w:rsid w:val="00F46E31"/>
    <w:rsid w:val="00F472FA"/>
    <w:rsid w:val="00F473CD"/>
    <w:rsid w:val="00F50066"/>
    <w:rsid w:val="00F50D6D"/>
    <w:rsid w:val="00F50E73"/>
    <w:rsid w:val="00F51289"/>
    <w:rsid w:val="00F51822"/>
    <w:rsid w:val="00F5190C"/>
    <w:rsid w:val="00F51A2E"/>
    <w:rsid w:val="00F51A9B"/>
    <w:rsid w:val="00F51B6F"/>
    <w:rsid w:val="00F51CD5"/>
    <w:rsid w:val="00F52417"/>
    <w:rsid w:val="00F52481"/>
    <w:rsid w:val="00F52490"/>
    <w:rsid w:val="00F52CCD"/>
    <w:rsid w:val="00F52DDB"/>
    <w:rsid w:val="00F534C0"/>
    <w:rsid w:val="00F53C0F"/>
    <w:rsid w:val="00F53F9A"/>
    <w:rsid w:val="00F541C1"/>
    <w:rsid w:val="00F55002"/>
    <w:rsid w:val="00F55803"/>
    <w:rsid w:val="00F55972"/>
    <w:rsid w:val="00F55BEC"/>
    <w:rsid w:val="00F55D37"/>
    <w:rsid w:val="00F55E69"/>
    <w:rsid w:val="00F55F31"/>
    <w:rsid w:val="00F56134"/>
    <w:rsid w:val="00F56182"/>
    <w:rsid w:val="00F562FC"/>
    <w:rsid w:val="00F567E9"/>
    <w:rsid w:val="00F57840"/>
    <w:rsid w:val="00F6004E"/>
    <w:rsid w:val="00F60211"/>
    <w:rsid w:val="00F6086E"/>
    <w:rsid w:val="00F60888"/>
    <w:rsid w:val="00F60ECC"/>
    <w:rsid w:val="00F6141C"/>
    <w:rsid w:val="00F618A6"/>
    <w:rsid w:val="00F62273"/>
    <w:rsid w:val="00F62486"/>
    <w:rsid w:val="00F624F2"/>
    <w:rsid w:val="00F627EC"/>
    <w:rsid w:val="00F63AA6"/>
    <w:rsid w:val="00F63BBF"/>
    <w:rsid w:val="00F642E7"/>
    <w:rsid w:val="00F643CC"/>
    <w:rsid w:val="00F64778"/>
    <w:rsid w:val="00F64E97"/>
    <w:rsid w:val="00F6514F"/>
    <w:rsid w:val="00F6556D"/>
    <w:rsid w:val="00F655FC"/>
    <w:rsid w:val="00F66045"/>
    <w:rsid w:val="00F66607"/>
    <w:rsid w:val="00F667AD"/>
    <w:rsid w:val="00F66CD2"/>
    <w:rsid w:val="00F66D0E"/>
    <w:rsid w:val="00F66E4D"/>
    <w:rsid w:val="00F675B5"/>
    <w:rsid w:val="00F67DA8"/>
    <w:rsid w:val="00F67E2A"/>
    <w:rsid w:val="00F70130"/>
    <w:rsid w:val="00F701F3"/>
    <w:rsid w:val="00F70440"/>
    <w:rsid w:val="00F7051C"/>
    <w:rsid w:val="00F70BD8"/>
    <w:rsid w:val="00F70C9C"/>
    <w:rsid w:val="00F70D42"/>
    <w:rsid w:val="00F70F2A"/>
    <w:rsid w:val="00F70F5C"/>
    <w:rsid w:val="00F73235"/>
    <w:rsid w:val="00F73392"/>
    <w:rsid w:val="00F73A47"/>
    <w:rsid w:val="00F73B6F"/>
    <w:rsid w:val="00F740BF"/>
    <w:rsid w:val="00F745B5"/>
    <w:rsid w:val="00F755A1"/>
    <w:rsid w:val="00F75924"/>
    <w:rsid w:val="00F7628F"/>
    <w:rsid w:val="00F76903"/>
    <w:rsid w:val="00F773C4"/>
    <w:rsid w:val="00F77442"/>
    <w:rsid w:val="00F775C5"/>
    <w:rsid w:val="00F77892"/>
    <w:rsid w:val="00F77BAA"/>
    <w:rsid w:val="00F77D12"/>
    <w:rsid w:val="00F80410"/>
    <w:rsid w:val="00F80519"/>
    <w:rsid w:val="00F80982"/>
    <w:rsid w:val="00F81084"/>
    <w:rsid w:val="00F814C7"/>
    <w:rsid w:val="00F8277E"/>
    <w:rsid w:val="00F82943"/>
    <w:rsid w:val="00F832F7"/>
    <w:rsid w:val="00F83A90"/>
    <w:rsid w:val="00F83CB8"/>
    <w:rsid w:val="00F83EFD"/>
    <w:rsid w:val="00F842EE"/>
    <w:rsid w:val="00F8432C"/>
    <w:rsid w:val="00F85698"/>
    <w:rsid w:val="00F85AD1"/>
    <w:rsid w:val="00F85B41"/>
    <w:rsid w:val="00F8603E"/>
    <w:rsid w:val="00F8617D"/>
    <w:rsid w:val="00F86A1C"/>
    <w:rsid w:val="00F86E98"/>
    <w:rsid w:val="00F8702D"/>
    <w:rsid w:val="00F873FC"/>
    <w:rsid w:val="00F87B1B"/>
    <w:rsid w:val="00F904DD"/>
    <w:rsid w:val="00F90A3C"/>
    <w:rsid w:val="00F90D70"/>
    <w:rsid w:val="00F91A02"/>
    <w:rsid w:val="00F91B67"/>
    <w:rsid w:val="00F91C5D"/>
    <w:rsid w:val="00F921D6"/>
    <w:rsid w:val="00F929EE"/>
    <w:rsid w:val="00F934EC"/>
    <w:rsid w:val="00F93AC7"/>
    <w:rsid w:val="00F93C34"/>
    <w:rsid w:val="00F94411"/>
    <w:rsid w:val="00F94A3B"/>
    <w:rsid w:val="00F952BF"/>
    <w:rsid w:val="00F955AF"/>
    <w:rsid w:val="00F95CD4"/>
    <w:rsid w:val="00F961DC"/>
    <w:rsid w:val="00F964EC"/>
    <w:rsid w:val="00F9677D"/>
    <w:rsid w:val="00F96796"/>
    <w:rsid w:val="00F96A96"/>
    <w:rsid w:val="00F96F30"/>
    <w:rsid w:val="00F97297"/>
    <w:rsid w:val="00F975CB"/>
    <w:rsid w:val="00F97832"/>
    <w:rsid w:val="00F97C01"/>
    <w:rsid w:val="00FA0BBD"/>
    <w:rsid w:val="00FA0E92"/>
    <w:rsid w:val="00FA0FD3"/>
    <w:rsid w:val="00FA11DB"/>
    <w:rsid w:val="00FA28A2"/>
    <w:rsid w:val="00FA29E4"/>
    <w:rsid w:val="00FA2E7A"/>
    <w:rsid w:val="00FA3626"/>
    <w:rsid w:val="00FA3FEC"/>
    <w:rsid w:val="00FA4347"/>
    <w:rsid w:val="00FA4559"/>
    <w:rsid w:val="00FA49BE"/>
    <w:rsid w:val="00FA4A22"/>
    <w:rsid w:val="00FA51CD"/>
    <w:rsid w:val="00FA522E"/>
    <w:rsid w:val="00FA5548"/>
    <w:rsid w:val="00FA58A1"/>
    <w:rsid w:val="00FA66F9"/>
    <w:rsid w:val="00FA692B"/>
    <w:rsid w:val="00FA6F8C"/>
    <w:rsid w:val="00FA73A4"/>
    <w:rsid w:val="00FA780A"/>
    <w:rsid w:val="00FA7E6F"/>
    <w:rsid w:val="00FB04C1"/>
    <w:rsid w:val="00FB0648"/>
    <w:rsid w:val="00FB166F"/>
    <w:rsid w:val="00FB16EE"/>
    <w:rsid w:val="00FB1EB3"/>
    <w:rsid w:val="00FB1F15"/>
    <w:rsid w:val="00FB24FD"/>
    <w:rsid w:val="00FB25EA"/>
    <w:rsid w:val="00FB391C"/>
    <w:rsid w:val="00FB3991"/>
    <w:rsid w:val="00FB3F57"/>
    <w:rsid w:val="00FB451B"/>
    <w:rsid w:val="00FB4C14"/>
    <w:rsid w:val="00FB4C18"/>
    <w:rsid w:val="00FB4DDD"/>
    <w:rsid w:val="00FB50CC"/>
    <w:rsid w:val="00FB5350"/>
    <w:rsid w:val="00FB566F"/>
    <w:rsid w:val="00FB64D0"/>
    <w:rsid w:val="00FB6558"/>
    <w:rsid w:val="00FB6997"/>
    <w:rsid w:val="00FB7084"/>
    <w:rsid w:val="00FB7458"/>
    <w:rsid w:val="00FB7C4B"/>
    <w:rsid w:val="00FB7CC1"/>
    <w:rsid w:val="00FC0857"/>
    <w:rsid w:val="00FC0E8C"/>
    <w:rsid w:val="00FC113A"/>
    <w:rsid w:val="00FC290D"/>
    <w:rsid w:val="00FC2989"/>
    <w:rsid w:val="00FC32B9"/>
    <w:rsid w:val="00FC35E1"/>
    <w:rsid w:val="00FC3845"/>
    <w:rsid w:val="00FC3DB6"/>
    <w:rsid w:val="00FC3E16"/>
    <w:rsid w:val="00FC4125"/>
    <w:rsid w:val="00FC41E6"/>
    <w:rsid w:val="00FC4A45"/>
    <w:rsid w:val="00FC4C47"/>
    <w:rsid w:val="00FC4E1F"/>
    <w:rsid w:val="00FC5166"/>
    <w:rsid w:val="00FC537C"/>
    <w:rsid w:val="00FC5BF1"/>
    <w:rsid w:val="00FC62A3"/>
    <w:rsid w:val="00FC63BD"/>
    <w:rsid w:val="00FC6A49"/>
    <w:rsid w:val="00FC77B3"/>
    <w:rsid w:val="00FC7F20"/>
    <w:rsid w:val="00FC7FEB"/>
    <w:rsid w:val="00FD04D9"/>
    <w:rsid w:val="00FD050E"/>
    <w:rsid w:val="00FD065C"/>
    <w:rsid w:val="00FD106D"/>
    <w:rsid w:val="00FD1826"/>
    <w:rsid w:val="00FD18E3"/>
    <w:rsid w:val="00FD19EF"/>
    <w:rsid w:val="00FD1FA9"/>
    <w:rsid w:val="00FD203E"/>
    <w:rsid w:val="00FD3336"/>
    <w:rsid w:val="00FD3819"/>
    <w:rsid w:val="00FD3820"/>
    <w:rsid w:val="00FD4B7B"/>
    <w:rsid w:val="00FD4E81"/>
    <w:rsid w:val="00FD4EA2"/>
    <w:rsid w:val="00FD508E"/>
    <w:rsid w:val="00FD51BB"/>
    <w:rsid w:val="00FD581F"/>
    <w:rsid w:val="00FD5ADF"/>
    <w:rsid w:val="00FD62C5"/>
    <w:rsid w:val="00FD6E2A"/>
    <w:rsid w:val="00FD715F"/>
    <w:rsid w:val="00FD7696"/>
    <w:rsid w:val="00FD7847"/>
    <w:rsid w:val="00FD79A3"/>
    <w:rsid w:val="00FD7F0E"/>
    <w:rsid w:val="00FE02B7"/>
    <w:rsid w:val="00FE06B8"/>
    <w:rsid w:val="00FE0D39"/>
    <w:rsid w:val="00FE0E7B"/>
    <w:rsid w:val="00FE1182"/>
    <w:rsid w:val="00FE1198"/>
    <w:rsid w:val="00FE11DE"/>
    <w:rsid w:val="00FE13A7"/>
    <w:rsid w:val="00FE14E5"/>
    <w:rsid w:val="00FE1910"/>
    <w:rsid w:val="00FE1D3D"/>
    <w:rsid w:val="00FE1FE4"/>
    <w:rsid w:val="00FE2294"/>
    <w:rsid w:val="00FE2691"/>
    <w:rsid w:val="00FE2823"/>
    <w:rsid w:val="00FE297F"/>
    <w:rsid w:val="00FE2C44"/>
    <w:rsid w:val="00FE2F8C"/>
    <w:rsid w:val="00FE3EA2"/>
    <w:rsid w:val="00FE4447"/>
    <w:rsid w:val="00FE4718"/>
    <w:rsid w:val="00FE4CB6"/>
    <w:rsid w:val="00FE6071"/>
    <w:rsid w:val="00FE62B3"/>
    <w:rsid w:val="00FE65E8"/>
    <w:rsid w:val="00FE6866"/>
    <w:rsid w:val="00FE68AB"/>
    <w:rsid w:val="00FE6A54"/>
    <w:rsid w:val="00FE6ADF"/>
    <w:rsid w:val="00FE6E54"/>
    <w:rsid w:val="00FE6FE0"/>
    <w:rsid w:val="00FE705A"/>
    <w:rsid w:val="00FF0340"/>
    <w:rsid w:val="00FF0385"/>
    <w:rsid w:val="00FF07EC"/>
    <w:rsid w:val="00FF088D"/>
    <w:rsid w:val="00FF2035"/>
    <w:rsid w:val="00FF27F4"/>
    <w:rsid w:val="00FF2CFE"/>
    <w:rsid w:val="00FF2F9D"/>
    <w:rsid w:val="00FF2FBF"/>
    <w:rsid w:val="00FF30C1"/>
    <w:rsid w:val="00FF3A5C"/>
    <w:rsid w:val="00FF3CA6"/>
    <w:rsid w:val="00FF3CE1"/>
    <w:rsid w:val="00FF3EBB"/>
    <w:rsid w:val="00FF3F89"/>
    <w:rsid w:val="00FF4055"/>
    <w:rsid w:val="00FF43C8"/>
    <w:rsid w:val="00FF50D7"/>
    <w:rsid w:val="00FF56B4"/>
    <w:rsid w:val="00FF5814"/>
    <w:rsid w:val="00FF58D3"/>
    <w:rsid w:val="00FF5D9D"/>
    <w:rsid w:val="00FF602F"/>
    <w:rsid w:val="00FF6191"/>
    <w:rsid w:val="00FF6738"/>
    <w:rsid w:val="00FF6CC9"/>
    <w:rsid w:val="00FF6D36"/>
    <w:rsid w:val="00FF6E09"/>
    <w:rsid w:val="00FF73FC"/>
    <w:rsid w:val="00FF7670"/>
    <w:rsid w:val="00FF7ADE"/>
    <w:rsid w:val="00FF7BF8"/>
    <w:rsid w:val="00FF7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DD8C090"/>
  <w15:docId w15:val="{08203245-D2B4-48D9-BBE3-3A586D0FB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before="240" w:after="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32AC"/>
    <w:pPr>
      <w:spacing w:before="0" w:after="0"/>
    </w:pPr>
    <w:rPr>
      <w:rFonts w:ascii="Times New Roman" w:eastAsia="Times New Roman" w:hAnsi="Times New Roman" w:cs="Times New Roman"/>
      <w:kern w:val="0"/>
      <w:sz w:val="24"/>
      <w:szCs w:val="24"/>
      <w:lang w:eastAsia="ko-KR"/>
    </w:rPr>
  </w:style>
  <w:style w:type="paragraph" w:styleId="Heading1">
    <w:name w:val="heading 1"/>
    <w:aliases w:val="H1,h1,app heading 1,l1,Memo Heading 1,h11,h12,h13,h14,h15,h16,NMP Heading 1,Heading 1_a,heading 1,h17,h111,h121,h131,h141,h151,h161,h18,h112,h122,h132,h142,h152,h162,h19,h113,h123,h133,h143,h153,h163,Heading 1 Char,Alt+1,Alt+11,Alt+12,Alt+13"/>
    <w:basedOn w:val="Normal"/>
    <w:next w:val="Normal"/>
    <w:link w:val="Heading1Char1"/>
    <w:qFormat/>
    <w:rsid w:val="005634ED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eastAsiaTheme="majorEastAsia" w:hAnsi="Arial"/>
      <w:b/>
      <w:bCs/>
      <w:kern w:val="28"/>
      <w:lang w:val="x-none" w:eastAsia="ja-JP"/>
    </w:rPr>
  </w:style>
  <w:style w:type="paragraph" w:styleId="Heading2">
    <w:name w:val="heading 2"/>
    <w:aliases w:val="DO NOT USE_h2,h2,h21,H2,Head2A,2,UNDERRUBRIK 1-2,Heading 2 Char,H2 Char,h2 Char"/>
    <w:basedOn w:val="Normal"/>
    <w:next w:val="Normal"/>
    <w:link w:val="Heading2Char1"/>
    <w:qFormat/>
    <w:rsid w:val="005634ED"/>
    <w:pPr>
      <w:keepNext/>
      <w:numPr>
        <w:ilvl w:val="1"/>
        <w:numId w:val="1"/>
      </w:numPr>
      <w:spacing w:beforeLines="100" w:before="100" w:afterLines="50" w:after="50"/>
      <w:outlineLvl w:val="1"/>
    </w:pPr>
    <w:rPr>
      <w:rFonts w:ascii="Arial" w:eastAsia="MS Gothic" w:hAnsi="Arial"/>
      <w:lang w:eastAsia="en-US"/>
    </w:rPr>
  </w:style>
  <w:style w:type="paragraph" w:styleId="Heading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942BD3"/>
    <w:pPr>
      <w:keepNext/>
      <w:numPr>
        <w:ilvl w:val="2"/>
        <w:numId w:val="1"/>
      </w:numPr>
      <w:spacing w:before="240" w:after="60"/>
      <w:outlineLvl w:val="2"/>
    </w:pPr>
    <w:rPr>
      <w:rFonts w:ascii="Arial" w:eastAsia="MS Gothic" w:hAnsi="Arial"/>
      <w:lang w:eastAsia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link w:val="Heading4Char"/>
    <w:qFormat/>
    <w:rsid w:val="00942BD3"/>
    <w:pPr>
      <w:keepNext/>
      <w:numPr>
        <w:ilvl w:val="3"/>
        <w:numId w:val="1"/>
      </w:numPr>
      <w:spacing w:before="240" w:after="60"/>
      <w:jc w:val="right"/>
      <w:outlineLvl w:val="3"/>
    </w:pPr>
    <w:rPr>
      <w:rFonts w:ascii="Arial" w:eastAsia="MS Gothic" w:hAnsi="Arial"/>
      <w:i/>
      <w:lang w:eastAsia="en-US"/>
    </w:rPr>
  </w:style>
  <w:style w:type="paragraph" w:styleId="Heading5">
    <w:name w:val="heading 5"/>
    <w:aliases w:val="h5,Heading5"/>
    <w:basedOn w:val="Normal"/>
    <w:next w:val="Normal"/>
    <w:link w:val="Heading5Char"/>
    <w:qFormat/>
    <w:rsid w:val="009E0656"/>
    <w:pPr>
      <w:keepNext/>
      <w:tabs>
        <w:tab w:val="num" w:pos="1008"/>
      </w:tabs>
      <w:autoSpaceDE w:val="0"/>
      <w:autoSpaceDN w:val="0"/>
      <w:adjustRightInd w:val="0"/>
      <w:snapToGrid w:val="0"/>
      <w:spacing w:before="120" w:after="120"/>
      <w:ind w:left="1008" w:hanging="1008"/>
      <w:jc w:val="both"/>
      <w:outlineLvl w:val="4"/>
    </w:pPr>
    <w:rPr>
      <w:rFonts w:eastAsiaTheme="minorEastAsia"/>
      <w:b/>
      <w:bCs/>
      <w:i/>
      <w:iCs/>
      <w:sz w:val="22"/>
      <w:szCs w:val="26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9E0656"/>
    <w:pPr>
      <w:tabs>
        <w:tab w:val="num" w:pos="1152"/>
      </w:tabs>
      <w:autoSpaceDE w:val="0"/>
      <w:autoSpaceDN w:val="0"/>
      <w:adjustRightInd w:val="0"/>
      <w:snapToGrid w:val="0"/>
      <w:spacing w:before="240" w:after="60"/>
      <w:ind w:left="1152" w:hanging="1152"/>
      <w:jc w:val="both"/>
      <w:outlineLvl w:val="5"/>
    </w:pPr>
    <w:rPr>
      <w:rFonts w:eastAsiaTheme="minorEastAsia"/>
      <w:b/>
      <w:bCs/>
      <w:sz w:val="22"/>
      <w:szCs w:val="22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9E0656"/>
    <w:pPr>
      <w:tabs>
        <w:tab w:val="num" w:pos="1296"/>
      </w:tabs>
      <w:autoSpaceDE w:val="0"/>
      <w:autoSpaceDN w:val="0"/>
      <w:adjustRightInd w:val="0"/>
      <w:snapToGrid w:val="0"/>
      <w:spacing w:before="240" w:after="60"/>
      <w:ind w:left="1296" w:hanging="1296"/>
      <w:jc w:val="both"/>
      <w:outlineLvl w:val="6"/>
    </w:pPr>
    <w:rPr>
      <w:rFonts w:eastAsiaTheme="minorEastAsia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9E0656"/>
    <w:pPr>
      <w:tabs>
        <w:tab w:val="num" w:pos="1440"/>
      </w:tabs>
      <w:autoSpaceDE w:val="0"/>
      <w:autoSpaceDN w:val="0"/>
      <w:adjustRightInd w:val="0"/>
      <w:snapToGrid w:val="0"/>
      <w:spacing w:before="240" w:after="60"/>
      <w:ind w:left="1440" w:hanging="1440"/>
      <w:jc w:val="both"/>
      <w:outlineLvl w:val="7"/>
    </w:pPr>
    <w:rPr>
      <w:rFonts w:eastAsiaTheme="minorEastAsia"/>
      <w:i/>
      <w:iCs/>
      <w:lang w:eastAsia="en-US"/>
    </w:rPr>
  </w:style>
  <w:style w:type="paragraph" w:styleId="Heading9">
    <w:name w:val="heading 9"/>
    <w:aliases w:val="Figure Heading,FH"/>
    <w:basedOn w:val="Normal"/>
    <w:next w:val="Normal"/>
    <w:link w:val="Heading9Char"/>
    <w:qFormat/>
    <w:rsid w:val="009E0656"/>
    <w:pPr>
      <w:tabs>
        <w:tab w:val="num" w:pos="1584"/>
      </w:tabs>
      <w:autoSpaceDE w:val="0"/>
      <w:autoSpaceDN w:val="0"/>
      <w:adjustRightInd w:val="0"/>
      <w:snapToGrid w:val="0"/>
      <w:spacing w:before="240" w:after="60"/>
      <w:ind w:left="1584" w:hanging="1584"/>
      <w:jc w:val="both"/>
      <w:outlineLvl w:val="8"/>
    </w:pPr>
    <w:rPr>
      <w:rFonts w:ascii="Arial" w:eastAsiaTheme="minorEastAsia" w:hAnsi="Arial" w:cs="Arial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H1 Char,h1 Char,app heading 1 Char,l1 Char,Memo Heading 1 Char,h11 Char,h12 Char,h13 Char,h14 Char,h15 Char,h16 Char,NMP Heading 1 Char,Heading 1_a Char,heading 1 Char,h17 Char,h111 Char,h121 Char,h131 Char,h141 Char,h151 Char,h161 Char"/>
    <w:basedOn w:val="DefaultParagraphFont"/>
    <w:link w:val="Heading1"/>
    <w:rsid w:val="005634ED"/>
    <w:rPr>
      <w:rFonts w:ascii="Arial" w:eastAsiaTheme="majorEastAsia" w:hAnsi="Arial" w:cs="Times New Roman"/>
      <w:b/>
      <w:bCs/>
      <w:kern w:val="28"/>
      <w:sz w:val="24"/>
      <w:szCs w:val="24"/>
      <w:lang w:val="x-none" w:eastAsia="ja-JP"/>
    </w:rPr>
  </w:style>
  <w:style w:type="character" w:customStyle="1" w:styleId="Heading2Char1">
    <w:name w:val="Heading 2 Char1"/>
    <w:aliases w:val="DO NOT USE_h2 Char,h2 Char1,h21 Char,H2 Char1,Head2A Char,2 Char,UNDERRUBRIK 1-2 Char,Heading 2 Char Char,H2 Char Char,h2 Char Char"/>
    <w:basedOn w:val="DefaultParagraphFont"/>
    <w:link w:val="Heading2"/>
    <w:rsid w:val="005634ED"/>
    <w:rPr>
      <w:rFonts w:ascii="Arial" w:eastAsia="MS Gothic" w:hAnsi="Arial" w:cs="Times New Roman"/>
      <w:kern w:val="0"/>
      <w:sz w:val="24"/>
      <w:szCs w:val="24"/>
      <w:lang w:eastAsia="en-US"/>
    </w:rPr>
  </w:style>
  <w:style w:type="character" w:customStyle="1" w:styleId="Heading3Char">
    <w:name w:val="Heading 3 Char"/>
    <w:aliases w:val="Underrubrik2 Char,H3 Char,no break Char,Memo Heading 3 Char,h3 Char,hello Char,Titre 3 Car Char,no break Car Char,H3 Car Char,Underrubrik2 Car Char,h3 Car Char,Memo Heading 3 Car Char,hello Car Char,Heading 3 Char Car Char"/>
    <w:basedOn w:val="DefaultParagraphFont"/>
    <w:link w:val="Heading3"/>
    <w:rsid w:val="00942BD3"/>
    <w:rPr>
      <w:rFonts w:ascii="Arial" w:eastAsia="MS Gothic" w:hAnsi="Arial" w:cs="Times New Roman"/>
      <w:kern w:val="0"/>
      <w:sz w:val="24"/>
      <w:szCs w:val="24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942BD3"/>
    <w:rPr>
      <w:rFonts w:ascii="Arial" w:eastAsia="MS Gothic" w:hAnsi="Arial" w:cs="Times New Roman"/>
      <w:i/>
      <w:kern w:val="0"/>
      <w:sz w:val="24"/>
      <w:szCs w:val="24"/>
      <w:lang w:eastAsia="en-US"/>
    </w:rPr>
  </w:style>
  <w:style w:type="character" w:customStyle="1" w:styleId="Heading5Char">
    <w:name w:val="Heading 5 Char"/>
    <w:aliases w:val="h5 Char,Heading5 Char"/>
    <w:basedOn w:val="DefaultParagraphFont"/>
    <w:link w:val="Heading5"/>
    <w:uiPriority w:val="9"/>
    <w:rsid w:val="009E0656"/>
    <w:rPr>
      <w:rFonts w:ascii="Times New Roman" w:hAnsi="Times New Roman" w:cs="Times New Roman"/>
      <w:b/>
      <w:bCs/>
      <w:i/>
      <w:iCs/>
      <w:kern w:val="0"/>
      <w:sz w:val="22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9E0656"/>
    <w:rPr>
      <w:rFonts w:ascii="Times New Roman" w:hAnsi="Times New Roman" w:cs="Times New Roman"/>
      <w:b/>
      <w:bCs/>
      <w:kern w:val="0"/>
      <w:sz w:val="22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rsid w:val="009E0656"/>
    <w:rPr>
      <w:rFonts w:ascii="Times New Roman" w:hAnsi="Times New Roman" w:cs="Times New Roman"/>
      <w:kern w:val="0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rsid w:val="009E0656"/>
    <w:rPr>
      <w:rFonts w:ascii="Times New Roman" w:hAnsi="Times New Roman" w:cs="Times New Roman"/>
      <w:i/>
      <w:iCs/>
      <w:kern w:val="0"/>
      <w:sz w:val="24"/>
      <w:szCs w:val="24"/>
      <w:lang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uiPriority w:val="9"/>
    <w:rsid w:val="009E0656"/>
    <w:rPr>
      <w:rFonts w:ascii="Arial" w:hAnsi="Arial" w:cs="Arial"/>
      <w:kern w:val="0"/>
      <w:sz w:val="22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942BD3"/>
    <w:pPr>
      <w:widowControl w:val="0"/>
    </w:pPr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942BD3"/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paragraph" w:styleId="Caption">
    <w:name w:val="caption"/>
    <w:aliases w:val="cap,cap Char"/>
    <w:basedOn w:val="Normal"/>
    <w:next w:val="Normal"/>
    <w:qFormat/>
    <w:rsid w:val="00942BD3"/>
    <w:pPr>
      <w:spacing w:before="120" w:after="120"/>
    </w:pPr>
    <w:rPr>
      <w:rFonts w:eastAsia="MS Gothic"/>
      <w:b/>
      <w:lang w:eastAsia="en-US"/>
    </w:rPr>
  </w:style>
  <w:style w:type="paragraph" w:styleId="Footer">
    <w:name w:val="footer"/>
    <w:basedOn w:val="Normal"/>
    <w:link w:val="FooterChar"/>
    <w:rsid w:val="00942BD3"/>
    <w:pPr>
      <w:tabs>
        <w:tab w:val="center" w:pos="4536"/>
        <w:tab w:val="right" w:pos="9072"/>
      </w:tabs>
      <w:spacing w:before="120" w:after="60"/>
    </w:pPr>
    <w:rPr>
      <w:rFonts w:eastAsia="MS Gothic"/>
      <w:lang w:val="de-DE" w:eastAsia="en-US"/>
    </w:rPr>
  </w:style>
  <w:style w:type="character" w:customStyle="1" w:styleId="FooterChar">
    <w:name w:val="Footer Char"/>
    <w:basedOn w:val="DefaultParagraphFont"/>
    <w:link w:val="Footer"/>
    <w:rsid w:val="00942BD3"/>
    <w:rPr>
      <w:rFonts w:ascii="Times New Roman" w:eastAsia="MS Gothic" w:hAnsi="Times New Roman" w:cs="Times New Roman"/>
      <w:kern w:val="0"/>
      <w:sz w:val="24"/>
      <w:szCs w:val="24"/>
      <w:lang w:val="de-DE" w:eastAsia="en-US"/>
    </w:rPr>
  </w:style>
  <w:style w:type="character" w:styleId="PageNumber">
    <w:name w:val="page number"/>
    <w:basedOn w:val="DefaultParagraphFont"/>
    <w:rsid w:val="00942BD3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ListParagraph">
    <w:name w:val="List Paragraph"/>
    <w:aliases w:val="- Bullets,목록 단락,?? ??,?????,????,Lista1,列出段落1,中等深浅网格 1 - 着色 21,列表段落1,—ño’i—Ž,¥¡¡¡¡ì¬º¥¹¥È¶ÎÂä,ÁÐ³ö¶ÎÂä,¥ê¥¹¥È¶ÎÂä,1st level - Bullet List Paragraph,Lettre d'introduction,Paragrafo elenco,Normal bullet 2,Bullet list,列出段落,목록단락,列,リスト段落,列表段落"/>
    <w:basedOn w:val="Normal"/>
    <w:link w:val="ListParagraphChar"/>
    <w:uiPriority w:val="34"/>
    <w:qFormat/>
    <w:rsid w:val="00BA1271"/>
    <w:pPr>
      <w:spacing w:before="240" w:after="60"/>
      <w:ind w:firstLineChars="200" w:firstLine="420"/>
    </w:pPr>
    <w:rPr>
      <w:rFonts w:cs="SimSun"/>
      <w:lang w:eastAsia="zh-CN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1 Char,—ño’i—Ž Char,¥¡¡¡¡ì¬º¥¹¥È¶ÎÂä Char,ÁÐ³ö¶ÎÂä Char,¥ê¥¹¥È¶ÎÂä Char,1st level - Bullet List Paragraph Char,列出段落 Char"/>
    <w:link w:val="ListParagraph"/>
    <w:uiPriority w:val="34"/>
    <w:qFormat/>
    <w:locked/>
    <w:rsid w:val="00BA1271"/>
    <w:rPr>
      <w:rFonts w:ascii="Times New Roman" w:eastAsia="Times New Roman" w:hAnsi="Times New Roman" w:cs="SimSun"/>
      <w:kern w:val="0"/>
      <w:sz w:val="24"/>
      <w:szCs w:val="24"/>
    </w:rPr>
  </w:style>
  <w:style w:type="paragraph" w:styleId="NoSpacing">
    <w:name w:val="No Spacing"/>
    <w:uiPriority w:val="1"/>
    <w:qFormat/>
    <w:rsid w:val="009E0656"/>
    <w:pPr>
      <w:overflowPunct w:val="0"/>
      <w:autoSpaceDE w:val="0"/>
      <w:autoSpaceDN w:val="0"/>
      <w:adjustRightInd w:val="0"/>
      <w:textAlignment w:val="baseline"/>
    </w:pPr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BodyText">
    <w:name w:val="Body Text"/>
    <w:aliases w:val="bt"/>
    <w:basedOn w:val="Normal"/>
    <w:link w:val="BodyTextChar"/>
    <w:uiPriority w:val="99"/>
    <w:rsid w:val="0030705A"/>
    <w:pPr>
      <w:spacing w:before="240" w:after="120"/>
      <w:jc w:val="both"/>
    </w:pPr>
    <w:rPr>
      <w:rFonts w:eastAsia="MS Mincho"/>
      <w:sz w:val="20"/>
      <w:lang w:eastAsia="en-US"/>
    </w:rPr>
  </w:style>
  <w:style w:type="character" w:customStyle="1" w:styleId="BodyTextChar">
    <w:name w:val="Body Text Char"/>
    <w:aliases w:val="bt Char"/>
    <w:basedOn w:val="DefaultParagraphFont"/>
    <w:link w:val="BodyText"/>
    <w:uiPriority w:val="99"/>
    <w:rsid w:val="0030705A"/>
    <w:rPr>
      <w:rFonts w:ascii="Times New Roman" w:eastAsia="MS Mincho" w:hAnsi="Times New Roman" w:cs="Times New Roman"/>
      <w:kern w:val="0"/>
      <w:sz w:val="20"/>
      <w:szCs w:val="24"/>
      <w:lang w:eastAsia="en-US"/>
    </w:rPr>
  </w:style>
  <w:style w:type="table" w:styleId="TableGrid">
    <w:name w:val="Table Grid"/>
    <w:basedOn w:val="TableNormal"/>
    <w:qFormat/>
    <w:rsid w:val="006571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E6FE0"/>
    <w:pPr>
      <w:spacing w:before="240" w:after="60"/>
    </w:pPr>
    <w:rPr>
      <w:rFonts w:eastAsia="MS Gothic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6FE0"/>
    <w:rPr>
      <w:rFonts w:ascii="Times New Roman" w:eastAsia="MS Gothic" w:hAnsi="Times New Roman" w:cs="Times New Roman"/>
      <w:noProof/>
      <w:kern w:val="0"/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47061C"/>
    <w:rPr>
      <w:rFonts w:ascii="Times New Roman" w:eastAsia="MS Gothic" w:hAnsi="Times New Roman" w:cs="Times New Roman"/>
      <w:noProof/>
      <w:kern w:val="0"/>
      <w:sz w:val="24"/>
      <w:szCs w:val="24"/>
      <w:lang w:eastAsia="en-US"/>
    </w:rPr>
  </w:style>
  <w:style w:type="character" w:styleId="CommentReference">
    <w:name w:val="annotation reference"/>
    <w:basedOn w:val="DefaultParagraphFont"/>
    <w:unhideWhenUsed/>
    <w:qFormat/>
    <w:rsid w:val="002D5C53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2D5C53"/>
    <w:pPr>
      <w:spacing w:before="240" w:after="60"/>
    </w:pPr>
    <w:rPr>
      <w:rFonts w:eastAsia="MS Gothic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2D5C53"/>
    <w:rPr>
      <w:rFonts w:ascii="Times New Roman" w:eastAsia="MS Gothic" w:hAnsi="Times New Roman" w:cs="Times New Roman"/>
      <w:noProof/>
      <w:kern w:val="0"/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D5C5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D5C53"/>
    <w:rPr>
      <w:rFonts w:ascii="Times New Roman" w:eastAsia="MS Gothic" w:hAnsi="Times New Roman" w:cs="Times New Roman"/>
      <w:b/>
      <w:bCs/>
      <w:noProof/>
      <w:kern w:val="0"/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qFormat/>
    <w:rsid w:val="00112E9D"/>
    <w:rPr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unhideWhenUsed/>
    <w:rsid w:val="00511AE9"/>
    <w:pPr>
      <w:spacing w:beforeLines="50" w:before="120" w:afterLines="50" w:after="120"/>
      <w:jc w:val="both"/>
    </w:pPr>
    <w:rPr>
      <w:rFonts w:eastAsiaTheme="minorEastAsia"/>
      <w:sz w:val="22"/>
      <w:lang w:eastAsia="zh-CN"/>
    </w:rPr>
  </w:style>
  <w:style w:type="character" w:customStyle="1" w:styleId="BodyText2Char">
    <w:name w:val="Body Text 2 Char"/>
    <w:basedOn w:val="DefaultParagraphFont"/>
    <w:link w:val="BodyText2"/>
    <w:uiPriority w:val="99"/>
    <w:rsid w:val="00511AE9"/>
    <w:rPr>
      <w:rFonts w:ascii="Times New Roman" w:hAnsi="Times New Roman" w:cs="Times New Roman"/>
      <w:kern w:val="0"/>
      <w:sz w:val="22"/>
      <w:szCs w:val="24"/>
    </w:rPr>
  </w:style>
  <w:style w:type="table" w:customStyle="1" w:styleId="1">
    <w:name w:val="网格型1"/>
    <w:basedOn w:val="TableNormal"/>
    <w:next w:val="TableGrid"/>
    <w:uiPriority w:val="59"/>
    <w:rsid w:val="00242FF8"/>
    <w:rPr>
      <w:rFonts w:ascii="Times New Roman" w:eastAsia="MS Mincho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uiPriority w:val="59"/>
    <w:rsid w:val="00242FF8"/>
    <w:rPr>
      <w:rFonts w:ascii="Times New Roman" w:eastAsia="MS Mincho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无格式表格 31"/>
    <w:basedOn w:val="TableNormal"/>
    <w:uiPriority w:val="43"/>
    <w:rsid w:val="00BE0F29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styleId="BodyText3">
    <w:name w:val="Body Text 3"/>
    <w:basedOn w:val="Normal"/>
    <w:link w:val="BodyText3Char"/>
    <w:uiPriority w:val="99"/>
    <w:unhideWhenUsed/>
    <w:rsid w:val="00CD67E9"/>
    <w:pPr>
      <w:spacing w:beforeLines="50" w:before="120" w:afterLines="50" w:after="120"/>
    </w:pPr>
    <w:rPr>
      <w:rFonts w:eastAsiaTheme="minorEastAsia"/>
      <w:sz w:val="22"/>
      <w:szCs w:val="22"/>
      <w:lang w:eastAsia="zh-CN"/>
    </w:rPr>
  </w:style>
  <w:style w:type="character" w:customStyle="1" w:styleId="BodyText3Char">
    <w:name w:val="Body Text 3 Char"/>
    <w:basedOn w:val="DefaultParagraphFont"/>
    <w:link w:val="BodyText3"/>
    <w:uiPriority w:val="99"/>
    <w:rsid w:val="00CD67E9"/>
    <w:rPr>
      <w:rFonts w:ascii="Times New Roman" w:hAnsi="Times New Roman" w:cs="Times New Roman"/>
      <w:kern w:val="0"/>
      <w:sz w:val="22"/>
    </w:rPr>
  </w:style>
  <w:style w:type="character" w:styleId="PlaceholderText">
    <w:name w:val="Placeholder Text"/>
    <w:basedOn w:val="DefaultParagraphFont"/>
    <w:uiPriority w:val="99"/>
    <w:semiHidden/>
    <w:rsid w:val="00BF3C69"/>
    <w:rPr>
      <w:color w:val="808080"/>
    </w:rPr>
  </w:style>
  <w:style w:type="table" w:customStyle="1" w:styleId="3">
    <w:name w:val="网格型3"/>
    <w:basedOn w:val="TableNormal"/>
    <w:next w:val="TableGrid"/>
    <w:rsid w:val="00986F4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网格型4"/>
    <w:basedOn w:val="TableNormal"/>
    <w:next w:val="TableGrid"/>
    <w:rsid w:val="00986F4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网格型5"/>
    <w:basedOn w:val="TableNormal"/>
    <w:next w:val="TableGrid"/>
    <w:rsid w:val="00986F4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网格型6"/>
    <w:basedOn w:val="TableNormal"/>
    <w:next w:val="TableGrid"/>
    <w:rsid w:val="00986F4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网格型7"/>
    <w:basedOn w:val="TableNormal"/>
    <w:next w:val="TableGrid"/>
    <w:rsid w:val="00FE14E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">
    <w:name w:val="List Bullet"/>
    <w:basedOn w:val="Normal"/>
    <w:autoRedefine/>
    <w:rsid w:val="00F07B50"/>
    <w:pPr>
      <w:numPr>
        <w:numId w:val="2"/>
      </w:numPr>
      <w:spacing w:before="240" w:after="60"/>
    </w:pPr>
    <w:rPr>
      <w:rFonts w:eastAsia="MS Gothic"/>
      <w:szCs w:val="20"/>
      <w:lang w:val="en-GB" w:eastAsia="ja-JP"/>
    </w:rPr>
  </w:style>
  <w:style w:type="paragraph" w:customStyle="1" w:styleId="LGTdoc">
    <w:name w:val="LGTdoc_본문"/>
    <w:basedOn w:val="Normal"/>
    <w:link w:val="LGTdocChar"/>
    <w:qFormat/>
    <w:rsid w:val="00677507"/>
    <w:pPr>
      <w:widowControl w:val="0"/>
      <w:autoSpaceDE w:val="0"/>
      <w:autoSpaceDN w:val="0"/>
      <w:adjustRightInd w:val="0"/>
      <w:snapToGrid w:val="0"/>
      <w:spacing w:before="240" w:afterLines="50" w:after="60" w:line="264" w:lineRule="auto"/>
      <w:jc w:val="both"/>
    </w:pPr>
    <w:rPr>
      <w:rFonts w:eastAsia="Batang"/>
      <w:kern w:val="2"/>
      <w:sz w:val="22"/>
      <w:lang w:val="en-GB"/>
    </w:rPr>
  </w:style>
  <w:style w:type="character" w:customStyle="1" w:styleId="LGTdocChar">
    <w:name w:val="LGTdoc_본문 Char"/>
    <w:link w:val="LGTdoc"/>
    <w:qFormat/>
    <w:rsid w:val="00677507"/>
    <w:rPr>
      <w:rFonts w:ascii="Times New Roman" w:eastAsia="Batang" w:hAnsi="Times New Roman" w:cs="Times New Roman"/>
      <w:sz w:val="22"/>
      <w:szCs w:val="24"/>
      <w:lang w:val="en-GB" w:eastAsia="ko-KR"/>
    </w:rPr>
  </w:style>
  <w:style w:type="paragraph" w:styleId="NormalWeb">
    <w:name w:val="Normal (Web)"/>
    <w:basedOn w:val="Normal"/>
    <w:uiPriority w:val="99"/>
    <w:unhideWhenUsed/>
    <w:rsid w:val="00957C4A"/>
    <w:pPr>
      <w:spacing w:before="100" w:beforeAutospacing="1" w:after="100" w:afterAutospacing="1"/>
    </w:pPr>
    <w:rPr>
      <w:rFonts w:ascii="SimSun" w:eastAsia="SimSun" w:hAnsi="SimSun" w:cs="SimSun"/>
      <w:lang w:eastAsia="zh-CN"/>
    </w:rPr>
  </w:style>
  <w:style w:type="table" w:styleId="GridTable4-Accent1">
    <w:name w:val="Grid Table 4 Accent 1"/>
    <w:basedOn w:val="TableNormal"/>
    <w:uiPriority w:val="49"/>
    <w:rsid w:val="00957C4A"/>
    <w:pPr>
      <w:spacing w:after="0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customStyle="1" w:styleId="TH">
    <w:name w:val="TH"/>
    <w:basedOn w:val="Normal"/>
    <w:link w:val="THChar"/>
    <w:rsid w:val="00FE68AB"/>
    <w:pPr>
      <w:keepNext/>
      <w:keepLines/>
      <w:spacing w:before="60" w:after="180"/>
      <w:jc w:val="center"/>
    </w:pPr>
    <w:rPr>
      <w:rFonts w:ascii="Arial" w:eastAsia="Malgun Gothic" w:hAnsi="Arial"/>
      <w:b/>
      <w:sz w:val="20"/>
      <w:szCs w:val="20"/>
      <w:lang w:val="en-GB" w:eastAsia="en-US"/>
    </w:rPr>
  </w:style>
  <w:style w:type="paragraph" w:customStyle="1" w:styleId="TF">
    <w:name w:val="TF"/>
    <w:basedOn w:val="TH"/>
    <w:link w:val="TFChar"/>
    <w:rsid w:val="00FE68AB"/>
    <w:pPr>
      <w:keepNext w:val="0"/>
      <w:spacing w:before="0" w:after="240"/>
    </w:pPr>
  </w:style>
  <w:style w:type="character" w:customStyle="1" w:styleId="THChar">
    <w:name w:val="TH Char"/>
    <w:link w:val="TH"/>
    <w:rsid w:val="00FE68AB"/>
    <w:rPr>
      <w:rFonts w:ascii="Arial" w:eastAsia="Malgun Gothic" w:hAnsi="Arial" w:cs="Times New Roman"/>
      <w:b/>
      <w:kern w:val="0"/>
      <w:sz w:val="20"/>
      <w:szCs w:val="20"/>
      <w:lang w:val="en-GB" w:eastAsia="en-US"/>
    </w:rPr>
  </w:style>
  <w:style w:type="character" w:customStyle="1" w:styleId="TFChar">
    <w:name w:val="TF Char"/>
    <w:link w:val="TF"/>
    <w:rsid w:val="00FE68AB"/>
    <w:rPr>
      <w:rFonts w:ascii="Arial" w:eastAsia="Malgun Gothic" w:hAnsi="Arial" w:cs="Times New Roman"/>
      <w:b/>
      <w:kern w:val="0"/>
      <w:sz w:val="20"/>
      <w:szCs w:val="20"/>
      <w:lang w:val="en-GB" w:eastAsia="en-US"/>
    </w:rPr>
  </w:style>
  <w:style w:type="paragraph" w:customStyle="1" w:styleId="RAN1bullet2">
    <w:name w:val="RAN1 bullet2"/>
    <w:basedOn w:val="Normal"/>
    <w:qFormat/>
    <w:rsid w:val="00130DE4"/>
    <w:pPr>
      <w:numPr>
        <w:ilvl w:val="1"/>
        <w:numId w:val="3"/>
      </w:numPr>
      <w:tabs>
        <w:tab w:val="left" w:pos="1440"/>
      </w:tabs>
    </w:pPr>
    <w:rPr>
      <w:rFonts w:ascii="Times" w:eastAsia="Batang" w:hAnsi="Times"/>
      <w:sz w:val="20"/>
      <w:szCs w:val="20"/>
      <w:lang w:eastAsia="en-US"/>
    </w:rPr>
  </w:style>
  <w:style w:type="paragraph" w:customStyle="1" w:styleId="B1">
    <w:name w:val="B1"/>
    <w:basedOn w:val="Normal"/>
    <w:link w:val="B1Zchn"/>
    <w:qFormat/>
    <w:rsid w:val="00774EE3"/>
    <w:pPr>
      <w:spacing w:after="180"/>
      <w:ind w:left="568" w:hanging="284"/>
    </w:pPr>
    <w:rPr>
      <w:rFonts w:eastAsiaTheme="minorEastAsia"/>
      <w:sz w:val="20"/>
      <w:szCs w:val="20"/>
      <w:lang w:val="x-none" w:eastAsia="en-US"/>
    </w:rPr>
  </w:style>
  <w:style w:type="character" w:customStyle="1" w:styleId="B1Zchn">
    <w:name w:val="B1 Zchn"/>
    <w:link w:val="B1"/>
    <w:rsid w:val="00774EE3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paragraph" w:customStyle="1" w:styleId="CRCoverPage">
    <w:name w:val="CR Cover Page"/>
    <w:rsid w:val="00165FD8"/>
    <w:pPr>
      <w:spacing w:before="0" w:after="12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Normal"/>
    <w:rsid w:val="00F2620A"/>
    <w:pPr>
      <w:numPr>
        <w:numId w:val="4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en-GB"/>
    </w:rPr>
  </w:style>
  <w:style w:type="paragraph" w:customStyle="1" w:styleId="xmsonormal">
    <w:name w:val="x_msonormal"/>
    <w:basedOn w:val="Normal"/>
    <w:uiPriority w:val="99"/>
    <w:rsid w:val="003B77BC"/>
    <w:rPr>
      <w:rFonts w:eastAsia="Gulim"/>
    </w:rPr>
  </w:style>
  <w:style w:type="paragraph" w:customStyle="1" w:styleId="x00text">
    <w:name w:val="x_00text"/>
    <w:basedOn w:val="Normal"/>
    <w:rsid w:val="003B77BC"/>
    <w:rPr>
      <w:rFonts w:eastAsia="Gulim"/>
    </w:rPr>
  </w:style>
  <w:style w:type="character" w:customStyle="1" w:styleId="apple-converted-space">
    <w:name w:val="apple-converted-space"/>
    <w:basedOn w:val="DefaultParagraphFont"/>
    <w:rsid w:val="005B1C7F"/>
  </w:style>
  <w:style w:type="character" w:styleId="UnresolvedMention">
    <w:name w:val="Unresolved Mention"/>
    <w:basedOn w:val="DefaultParagraphFont"/>
    <w:uiPriority w:val="99"/>
    <w:semiHidden/>
    <w:unhideWhenUsed/>
    <w:rsid w:val="00F8432C"/>
    <w:rPr>
      <w:color w:val="605E5C"/>
      <w:shd w:val="clear" w:color="auto" w:fill="E1DFDD"/>
    </w:rPr>
  </w:style>
  <w:style w:type="paragraph" w:customStyle="1" w:styleId="TAL">
    <w:name w:val="TAL"/>
    <w:basedOn w:val="Normal"/>
    <w:link w:val="TALCar"/>
    <w:rsid w:val="00F975CB"/>
    <w:pPr>
      <w:keepNext/>
      <w:keepLines/>
    </w:pPr>
    <w:rPr>
      <w:rFonts w:ascii="Arial" w:eastAsia="SimSun" w:hAnsi="Arial"/>
      <w:sz w:val="18"/>
      <w:szCs w:val="20"/>
      <w:lang w:val="en-GB" w:eastAsia="x-none"/>
    </w:rPr>
  </w:style>
  <w:style w:type="paragraph" w:customStyle="1" w:styleId="TAH">
    <w:name w:val="TAH"/>
    <w:basedOn w:val="Normal"/>
    <w:link w:val="TAHCar"/>
    <w:qFormat/>
    <w:rsid w:val="00F975CB"/>
    <w:pPr>
      <w:keepNext/>
      <w:keepLines/>
      <w:jc w:val="center"/>
    </w:pPr>
    <w:rPr>
      <w:rFonts w:ascii="Arial" w:eastAsia="SimSun" w:hAnsi="Arial"/>
      <w:b/>
      <w:sz w:val="18"/>
      <w:szCs w:val="20"/>
      <w:lang w:val="en-GB" w:eastAsia="x-none"/>
    </w:rPr>
  </w:style>
  <w:style w:type="character" w:customStyle="1" w:styleId="TALCar">
    <w:name w:val="TAL Car"/>
    <w:link w:val="TAL"/>
    <w:rsid w:val="00F975CB"/>
    <w:rPr>
      <w:rFonts w:ascii="Arial" w:eastAsia="SimSun" w:hAnsi="Arial" w:cs="Times New Roman"/>
      <w:kern w:val="0"/>
      <w:sz w:val="18"/>
      <w:szCs w:val="20"/>
      <w:lang w:val="en-GB" w:eastAsia="x-none"/>
    </w:rPr>
  </w:style>
  <w:style w:type="character" w:customStyle="1" w:styleId="TAHCar">
    <w:name w:val="TAH Car"/>
    <w:link w:val="TAH"/>
    <w:qFormat/>
    <w:rsid w:val="00F975CB"/>
    <w:rPr>
      <w:rFonts w:ascii="Arial" w:eastAsia="SimSun" w:hAnsi="Arial" w:cs="Times New Roman"/>
      <w:b/>
      <w:kern w:val="0"/>
      <w:sz w:val="18"/>
      <w:szCs w:val="20"/>
      <w:lang w:val="en-GB" w:eastAsia="x-none"/>
    </w:rPr>
  </w:style>
  <w:style w:type="paragraph" w:customStyle="1" w:styleId="TAC">
    <w:name w:val="TAC"/>
    <w:basedOn w:val="Normal"/>
    <w:link w:val="TACChar"/>
    <w:qFormat/>
    <w:rsid w:val="00F27841"/>
    <w:pPr>
      <w:keepLines/>
      <w:spacing w:before="40" w:after="40"/>
      <w:jc w:val="center"/>
    </w:pPr>
    <w:rPr>
      <w:rFonts w:eastAsia="SimSun"/>
      <w:sz w:val="20"/>
      <w:szCs w:val="20"/>
      <w:lang w:val="en-GB" w:eastAsia="x-none"/>
    </w:rPr>
  </w:style>
  <w:style w:type="character" w:customStyle="1" w:styleId="TACChar">
    <w:name w:val="TAC Char"/>
    <w:link w:val="TAC"/>
    <w:qFormat/>
    <w:rsid w:val="00F27841"/>
    <w:rPr>
      <w:rFonts w:ascii="Times New Roman" w:eastAsia="SimSun" w:hAnsi="Times New Roman" w:cs="Times New Roman"/>
      <w:kern w:val="0"/>
      <w:sz w:val="20"/>
      <w:szCs w:val="20"/>
      <w:lang w:val="en-GB" w:eastAsia="x-none"/>
    </w:rPr>
  </w:style>
  <w:style w:type="paragraph" w:customStyle="1" w:styleId="TAN">
    <w:name w:val="TAN"/>
    <w:basedOn w:val="Normal"/>
    <w:rsid w:val="00F27841"/>
    <w:pPr>
      <w:keepNext/>
      <w:ind w:left="851" w:hanging="851"/>
    </w:pPr>
    <w:rPr>
      <w:rFonts w:ascii="Arial" w:eastAsia="Malgun Gothic" w:hAnsi="Arial" w:cs="Arial"/>
      <w:sz w:val="18"/>
      <w:szCs w:val="18"/>
      <w:lang w:eastAsia="en-US"/>
    </w:rPr>
  </w:style>
  <w:style w:type="paragraph" w:customStyle="1" w:styleId="B2">
    <w:name w:val="B2"/>
    <w:basedOn w:val="Normal"/>
    <w:link w:val="B2Char"/>
    <w:qFormat/>
    <w:rsid w:val="00AB2FD0"/>
    <w:pPr>
      <w:spacing w:after="180"/>
      <w:ind w:left="851" w:hanging="284"/>
    </w:pPr>
    <w:rPr>
      <w:sz w:val="20"/>
      <w:szCs w:val="20"/>
      <w:lang w:val="en-GB" w:eastAsia="en-US"/>
    </w:rPr>
  </w:style>
  <w:style w:type="character" w:customStyle="1" w:styleId="B1Char1">
    <w:name w:val="B1 Char1"/>
    <w:qFormat/>
    <w:rsid w:val="00AB2FD0"/>
    <w:rPr>
      <w:lang w:eastAsia="en-US"/>
    </w:rPr>
  </w:style>
  <w:style w:type="character" w:customStyle="1" w:styleId="B2Char">
    <w:name w:val="B2 Char"/>
    <w:link w:val="B2"/>
    <w:qFormat/>
    <w:rsid w:val="00AB2FD0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41928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41928"/>
    <w:rPr>
      <w:rFonts w:ascii="Times New Roman" w:eastAsia="Times New Roman" w:hAnsi="Times New Roman" w:cs="Times New Roman"/>
      <w:kern w:val="0"/>
      <w:sz w:val="20"/>
      <w:szCs w:val="20"/>
      <w:lang w:eastAsia="ko-KR"/>
    </w:rPr>
  </w:style>
  <w:style w:type="character" w:styleId="FootnoteReference">
    <w:name w:val="footnote reference"/>
    <w:basedOn w:val="DefaultParagraphFont"/>
    <w:uiPriority w:val="99"/>
    <w:semiHidden/>
    <w:unhideWhenUsed/>
    <w:rsid w:val="00941928"/>
    <w:rPr>
      <w:vertAlign w:val="superscript"/>
    </w:rPr>
  </w:style>
  <w:style w:type="character" w:customStyle="1" w:styleId="0MaintextChar">
    <w:name w:val="0 Main text Char"/>
    <w:link w:val="0Maintext"/>
    <w:qFormat/>
    <w:locked/>
    <w:rsid w:val="00E539CE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E539CE"/>
    <w:pPr>
      <w:jc w:val="both"/>
    </w:pPr>
    <w:rPr>
      <w:rFonts w:eastAsiaTheme="minorEastAsia" w:cstheme="minorBidi"/>
      <w:kern w:val="2"/>
      <w:sz w:val="21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77177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99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624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845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240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9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266935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9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0002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453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27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85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659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945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951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0257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715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2619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554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6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63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2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577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6193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117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4555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0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50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223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35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062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53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72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7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76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788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231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5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703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89657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91685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404248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6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03076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013899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8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4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054786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89239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870869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7732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51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35845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086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47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4940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98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56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768772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69127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89416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304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1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26350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266374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9030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044698">
          <w:marLeft w:val="46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746">
          <w:marLeft w:val="46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973101">
          <w:marLeft w:val="46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0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45602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32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1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827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81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5047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22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3022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1013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7964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35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254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7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5696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69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131733">
          <w:marLeft w:val="2405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72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282676">
          <w:marLeft w:val="93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1589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535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261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262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16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30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3713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782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426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2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8374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09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6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1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092741">
          <w:marLeft w:val="3355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19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1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07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14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857247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418502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7828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89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87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35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172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6673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464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158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666443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7358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56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157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2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0331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811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0142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42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634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0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9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94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07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3935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7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1475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556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1497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091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32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326250">
          <w:marLeft w:val="131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9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5603">
          <w:marLeft w:val="19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23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835128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158746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6694">
          <w:marLeft w:val="46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05225">
          <w:marLeft w:val="46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93831">
          <w:marLeft w:val="3355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578477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4400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663664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2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0833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335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194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735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97121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369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3909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342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2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0308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780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315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867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3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078451">
          <w:marLeft w:val="131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95087">
          <w:marLeft w:val="131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78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23657">
          <w:marLeft w:val="56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450101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05876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5956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92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9631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3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7551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290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92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01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758806">
          <w:marLeft w:val="56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91655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35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92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25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788209">
          <w:marLeft w:val="56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5223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3551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6427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4482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0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933601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39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262479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930884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93650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40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726379">
          <w:marLeft w:val="131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67327">
          <w:marLeft w:val="131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07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645968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2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20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70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64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2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5308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459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80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7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79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03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2963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1658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6355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159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2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198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881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49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10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85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5353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98911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16145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74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88701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74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1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83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7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07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1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5277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99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963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1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9360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9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713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9762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746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8525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5813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333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930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7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035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0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3680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912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517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89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760497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07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068066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42807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90695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88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89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41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5944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78781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2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1016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8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40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2640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787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00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33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4331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18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4700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482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4081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11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476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25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184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25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569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3266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2742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94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4537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9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691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0983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3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0189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5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5745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29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5575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3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6414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8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4581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4764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0830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77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2286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9680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863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773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240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950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0256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6679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26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46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9680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140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49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526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63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02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9172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220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1443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73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408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135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60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994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87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224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10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438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5866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0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16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4966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2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165835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01439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30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8199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33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25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325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28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8132">
          <w:marLeft w:val="274"/>
          <w:marRight w:val="0"/>
          <w:marTop w:val="24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39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3062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107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8907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7935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9443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8006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59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1676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2372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721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3449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86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344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659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84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894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4388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701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1365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9056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815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29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0388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9673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1142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1218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31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8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988545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24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348900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72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027838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641009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9965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141630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7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828873">
          <w:marLeft w:val="3355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673719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45804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49180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73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295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30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922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85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21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2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368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2204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876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5406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0368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646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647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28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62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6057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157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85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4358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242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657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973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932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6346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8516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1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374308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250542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00335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43642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7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0028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037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027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8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057469">
          <w:marLeft w:val="168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9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918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84257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7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254186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1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46545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75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0875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17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96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64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543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9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906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97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136841">
          <w:marLeft w:val="2765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713583">
          <w:marLeft w:val="2765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632273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285554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63132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60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1235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225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766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12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25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1278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41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788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9512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563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6313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88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12066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5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660646">
          <w:marLeft w:val="1886"/>
          <w:marRight w:val="0"/>
          <w:marTop w:val="24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C3549E12D5AFF64E862580E1CEE52AE3" ma:contentTypeVersion="13" ma:contentTypeDescription="新建文档。" ma:contentTypeScope="" ma:versionID="5f8e05dca0ea71553724fe08090b7c16">
  <xsd:schema xmlns:xsd="http://www.w3.org/2001/XMLSchema" xmlns:xs="http://www.w3.org/2001/XMLSchema" xmlns:p="http://schemas.microsoft.com/office/2006/metadata/properties" xmlns:ns3="c61a25db-9b18-4920-ab2c-0e64ad008678" xmlns:ns4="36738d95-949f-4689-9b53-0d186961a75d" targetNamespace="http://schemas.microsoft.com/office/2006/metadata/properties" ma:root="true" ma:fieldsID="bdb48b14e9536f1fa0409033ef52a624" ns3:_="" ns4:_="">
    <xsd:import namespace="c61a25db-9b18-4920-ab2c-0e64ad008678"/>
    <xsd:import namespace="36738d95-949f-4689-9b53-0d186961a75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1a25db-9b18-4920-ab2c-0e64ad0086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738d95-949f-4689-9b53-0d186961a75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享对象: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享对象详细信息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共享提示哈希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065CC71-D91D-4502-A0E4-C94A7C2ABC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1a25db-9b18-4920-ab2c-0e64ad008678"/>
    <ds:schemaRef ds:uri="36738d95-949f-4689-9b53-0d186961a7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78BF55F-023B-4C94-9CA9-8F9738D97F6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66248A2-8E8E-4DB7-94D4-83657089CC1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5F1323E-C512-4CBF-8314-925AEC2B696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1514</Words>
  <Characters>8636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NTT DOCOMO, INC.</Company>
  <LinksUpToDate>false</LinksUpToDate>
  <CharactersWithSpaces>10130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WANG Runxin</dc:creator>
  <cp:lastModifiedBy>Dorin Viorel</cp:lastModifiedBy>
  <cp:revision>4</cp:revision>
  <dcterms:created xsi:type="dcterms:W3CDTF">2023-02-17T16:14:00Z</dcterms:created>
  <dcterms:modified xsi:type="dcterms:W3CDTF">2023-02-17T16:20:00Z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0x010100C3549E12D5AFF64E862580E1CEE52AE3</vt:lpwstr>
  </property>
</Properties>
</file>