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B1C" w:rsidRPr="007928A9" w:rsidRDefault="00E87B1C" w:rsidP="00E87B1C">
      <w:pPr>
        <w:tabs>
          <w:tab w:val="center" w:pos="4536"/>
          <w:tab w:val="right" w:pos="8280"/>
          <w:tab w:val="right" w:pos="9639"/>
        </w:tabs>
        <w:ind w:right="2"/>
        <w:rPr>
          <w:rFonts w:ascii="Arial" w:hAnsi="Arial" w:cs="Arial"/>
          <w:b/>
          <w:bCs/>
          <w:sz w:val="22"/>
          <w:szCs w:val="22"/>
          <w:highlight w:val="green"/>
        </w:rPr>
      </w:pPr>
      <w:r>
        <w:rPr>
          <w:rFonts w:ascii="Arial" w:hAnsi="Arial" w:cs="Arial"/>
          <w:b/>
          <w:bCs/>
          <w:sz w:val="22"/>
          <w:szCs w:val="22"/>
        </w:rPr>
        <w:t>3GPP TSG RAN WG1 #11</w:t>
      </w:r>
      <w:r w:rsidR="0020080E">
        <w:rPr>
          <w:rFonts w:ascii="Arial" w:hAnsi="Arial" w:cs="Arial"/>
          <w:b/>
          <w:bCs/>
          <w:sz w:val="22"/>
          <w:szCs w:val="22"/>
        </w:rPr>
        <w:t>2</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 xml:space="preserve">                           </w:t>
      </w:r>
      <w:r w:rsidR="005320EF">
        <w:rPr>
          <w:rFonts w:ascii="Arial" w:eastAsiaTheme="minorEastAsia" w:hAnsi="Arial" w:cs="Arial"/>
          <w:b/>
          <w:bCs/>
          <w:sz w:val="22"/>
          <w:szCs w:val="22"/>
          <w:lang w:eastAsia="zh-CN"/>
        </w:rPr>
        <w:t xml:space="preserve"> </w:t>
      </w:r>
      <w:r w:rsidRPr="007928A9">
        <w:rPr>
          <w:rFonts w:ascii="Arial" w:hAnsi="Arial" w:cs="Arial"/>
          <w:b/>
          <w:bCs/>
          <w:sz w:val="22"/>
          <w:szCs w:val="22"/>
        </w:rPr>
        <w:t>R1-</w:t>
      </w:r>
      <w:r w:rsidR="007748F5">
        <w:rPr>
          <w:rFonts w:ascii="Arial" w:hAnsi="Arial" w:cs="Arial"/>
          <w:b/>
          <w:bCs/>
          <w:sz w:val="22"/>
          <w:szCs w:val="22"/>
        </w:rPr>
        <w:t>23</w:t>
      </w:r>
      <w:r w:rsidR="005C2072">
        <w:rPr>
          <w:rFonts w:ascii="Arial" w:hAnsi="Arial" w:cs="Arial"/>
          <w:b/>
          <w:bCs/>
          <w:sz w:val="22"/>
          <w:szCs w:val="22"/>
        </w:rPr>
        <w:t>00612</w:t>
      </w:r>
    </w:p>
    <w:p w:rsidR="00E87B1C" w:rsidRPr="00531460" w:rsidRDefault="0020080E" w:rsidP="00E87B1C">
      <w:pPr>
        <w:tabs>
          <w:tab w:val="center" w:pos="4536"/>
          <w:tab w:val="right" w:pos="8280"/>
          <w:tab w:val="right" w:pos="9639"/>
        </w:tabs>
        <w:ind w:right="2"/>
        <w:rPr>
          <w:rFonts w:ascii="Arial" w:hAnsi="Arial" w:cs="Arial"/>
          <w:b/>
          <w:bCs/>
          <w:sz w:val="22"/>
          <w:szCs w:val="22"/>
        </w:rPr>
      </w:pPr>
      <w:r w:rsidRPr="0020080E">
        <w:rPr>
          <w:rFonts w:ascii="Arial" w:eastAsia="MS Mincho" w:hAnsi="Arial"/>
          <w:b/>
          <w:sz w:val="22"/>
        </w:rPr>
        <w:t>Athens, Greece, February 27</w:t>
      </w:r>
      <w:r w:rsidRPr="00705B49">
        <w:rPr>
          <w:rFonts w:ascii="Arial" w:eastAsia="MS Mincho" w:hAnsi="Arial"/>
          <w:b/>
          <w:sz w:val="22"/>
          <w:vertAlign w:val="superscript"/>
        </w:rPr>
        <w:t>th</w:t>
      </w:r>
      <w:r w:rsidRPr="0020080E">
        <w:rPr>
          <w:rFonts w:ascii="Arial" w:eastAsia="MS Mincho" w:hAnsi="Arial"/>
          <w:b/>
          <w:sz w:val="22"/>
        </w:rPr>
        <w:t xml:space="preserve"> – March 3</w:t>
      </w:r>
      <w:r w:rsidRPr="00705B49">
        <w:rPr>
          <w:rFonts w:ascii="Arial" w:eastAsia="MS Mincho" w:hAnsi="Arial"/>
          <w:b/>
          <w:sz w:val="22"/>
          <w:vertAlign w:val="superscript"/>
        </w:rPr>
        <w:t>rd</w:t>
      </w:r>
      <w:r w:rsidRPr="0020080E">
        <w:rPr>
          <w:rFonts w:ascii="Arial" w:eastAsia="MS Mincho" w:hAnsi="Arial"/>
          <w:b/>
          <w:sz w:val="22"/>
        </w:rPr>
        <w:t>, 2023</w:t>
      </w:r>
    </w:p>
    <w:p w:rsidR="00E87B1C" w:rsidRPr="00531460" w:rsidRDefault="00E87B1C" w:rsidP="00E87B1C">
      <w:pPr>
        <w:pStyle w:val="ad"/>
        <w:tabs>
          <w:tab w:val="left" w:pos="1800"/>
        </w:tabs>
        <w:rPr>
          <w:rFonts w:ascii="Arial" w:eastAsia="宋体" w:hAnsi="Arial" w:cs="Arial"/>
          <w:b/>
          <w:sz w:val="22"/>
          <w:szCs w:val="22"/>
          <w:lang w:eastAsia="zh-CN"/>
        </w:rPr>
      </w:pPr>
    </w:p>
    <w:p w:rsidR="005320EF" w:rsidRPr="00531460" w:rsidRDefault="005320EF" w:rsidP="005320EF">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Pr>
          <w:rFonts w:ascii="Arial" w:hAnsi="Arial" w:cs="Arial"/>
          <w:b/>
          <w:sz w:val="22"/>
          <w:szCs w:val="22"/>
        </w:rPr>
        <w:t>CATT, GOHIGH</w:t>
      </w:r>
    </w:p>
    <w:p w:rsidR="005320EF" w:rsidRPr="00BE2E79" w:rsidRDefault="005320EF" w:rsidP="005320EF">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r>
        <w:rPr>
          <w:rFonts w:ascii="Arial" w:hAnsi="Arial" w:cs="Arial"/>
          <w:b/>
          <w:sz w:val="22"/>
          <w:szCs w:val="22"/>
        </w:rPr>
        <w:t>:</w:t>
      </w:r>
      <w:r>
        <w:rPr>
          <w:rFonts w:ascii="Arial" w:hAnsi="Arial" w:cs="Arial"/>
          <w:b/>
          <w:sz w:val="22"/>
          <w:szCs w:val="22"/>
        </w:rPr>
        <w:tab/>
      </w:r>
      <w:r w:rsidRPr="005320EF">
        <w:rPr>
          <w:rFonts w:ascii="Arial" w:eastAsiaTheme="minorEastAsia" w:hAnsi="Arial" w:cs="Arial"/>
          <w:b/>
          <w:sz w:val="22"/>
          <w:szCs w:val="22"/>
          <w:lang w:eastAsia="zh-CN"/>
        </w:rPr>
        <w:t>Discussion on LS on SL LBT failure indication and consistent SL LBT failure</w:t>
      </w:r>
      <w:r w:rsidRPr="00207D52">
        <w:rPr>
          <w:rFonts w:ascii="Arial" w:hAnsi="Arial" w:cs="Arial"/>
          <w:b/>
          <w:sz w:val="22"/>
          <w:szCs w:val="22"/>
        </w:rPr>
        <w:t xml:space="preserve"> </w:t>
      </w:r>
    </w:p>
    <w:p w:rsidR="005320EF" w:rsidRPr="00D408DB" w:rsidRDefault="005320EF" w:rsidP="005320EF">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0" w:name="Source"/>
      <w:bookmarkEnd w:id="0"/>
      <w:r w:rsidRPr="00D86D71">
        <w:rPr>
          <w:rFonts w:ascii="Arial" w:eastAsiaTheme="minorEastAsia" w:hAnsi="Arial" w:cs="Arial"/>
          <w:b/>
          <w:sz w:val="22"/>
          <w:szCs w:val="22"/>
          <w:lang w:eastAsia="zh-CN"/>
        </w:rPr>
        <w:tab/>
      </w:r>
      <w:r>
        <w:rPr>
          <w:rFonts w:ascii="Arial" w:eastAsiaTheme="minorEastAsia" w:hAnsi="Arial" w:cs="Arial" w:hint="eastAsia"/>
          <w:b/>
          <w:sz w:val="22"/>
          <w:szCs w:val="22"/>
          <w:lang w:eastAsia="zh-CN"/>
        </w:rPr>
        <w:t>5</w:t>
      </w:r>
    </w:p>
    <w:p w:rsidR="005320EF" w:rsidRPr="00531460" w:rsidRDefault="005320EF" w:rsidP="005320EF">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1" w:name="DocumentFor"/>
      <w:bookmarkEnd w:id="1"/>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320EF"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rsidP="007928A9">
      <w:pPr>
        <w:pStyle w:val="1"/>
        <w:spacing w:beforeLines="150" w:afterLines="50"/>
        <w:ind w:left="431" w:hanging="431"/>
        <w:rPr>
          <w:rFonts w:cs="Arial"/>
        </w:rPr>
      </w:pPr>
      <w:r w:rsidRPr="005F3994">
        <w:rPr>
          <w:rFonts w:cs="Arial"/>
        </w:rPr>
        <w:t>Introduction</w:t>
      </w:r>
      <w:bookmarkStart w:id="2" w:name="_GoBack"/>
      <w:bookmarkEnd w:id="2"/>
    </w:p>
    <w:p w:rsidR="004F342B" w:rsidRDefault="00CC2DBD" w:rsidP="004E3D63">
      <w:pPr>
        <w:spacing w:after="120"/>
        <w:rPr>
          <w:lang w:eastAsia="zh-CN"/>
        </w:rPr>
      </w:pPr>
      <w:r w:rsidRPr="00F70DD4">
        <w:rPr>
          <w:lang w:eastAsia="zh-CN"/>
        </w:rPr>
        <w:t xml:space="preserve">In LS </w:t>
      </w:r>
      <w:r w:rsidR="004A3E70" w:rsidRPr="00693B9C">
        <w:rPr>
          <w:lang w:eastAsia="zh-CN"/>
        </w:rPr>
        <w:t>R1-</w:t>
      </w:r>
      <w:r w:rsidR="000034C1">
        <w:rPr>
          <w:lang w:eastAsia="zh-CN"/>
        </w:rPr>
        <w:t>2210805</w:t>
      </w:r>
      <w:r w:rsidRPr="00F70DD4" w:rsidDel="007D5D62">
        <w:rPr>
          <w:lang w:eastAsia="zh-CN"/>
        </w:rPr>
        <w:t xml:space="preserve"> </w:t>
      </w:r>
      <w:r w:rsidRPr="00F70DD4">
        <w:rPr>
          <w:lang w:eastAsia="zh-CN"/>
        </w:rPr>
        <w:t>(</w:t>
      </w:r>
      <w:r w:rsidR="00B758B4" w:rsidRPr="00B758B4">
        <w:rPr>
          <w:lang w:eastAsia="zh-CN"/>
        </w:rPr>
        <w:t>R2-2</w:t>
      </w:r>
      <w:r w:rsidR="000034C1">
        <w:rPr>
          <w:lang w:eastAsia="zh-CN"/>
        </w:rPr>
        <w:t>210936</w:t>
      </w:r>
      <w:r w:rsidRPr="00F70DD4">
        <w:rPr>
          <w:lang w:eastAsia="zh-CN"/>
        </w:rPr>
        <w:t>)</w:t>
      </w:r>
      <w:r w:rsidR="00361819">
        <w:rPr>
          <w:lang w:eastAsia="zh-CN"/>
        </w:rPr>
        <w:fldChar w:fldCharType="begin"/>
      </w:r>
      <w:r w:rsidR="00361819">
        <w:rPr>
          <w:lang w:eastAsia="zh-CN"/>
        </w:rPr>
        <w:instrText xml:space="preserve"> REF _Ref77325586 \r \h </w:instrText>
      </w:r>
      <w:r w:rsidR="00361819">
        <w:rPr>
          <w:lang w:eastAsia="zh-CN"/>
        </w:rPr>
      </w:r>
      <w:r w:rsidR="00361819">
        <w:rPr>
          <w:lang w:eastAsia="zh-CN"/>
        </w:rPr>
        <w:fldChar w:fldCharType="separate"/>
      </w:r>
      <w:r w:rsidR="00361819">
        <w:rPr>
          <w:lang w:eastAsia="zh-CN"/>
        </w:rPr>
        <w:t>[1]</w:t>
      </w:r>
      <w:r w:rsidR="00361819">
        <w:rPr>
          <w:lang w:eastAsia="zh-CN"/>
        </w:rPr>
        <w:fldChar w:fldCharType="end"/>
      </w:r>
      <w:r w:rsidRPr="00F70DD4">
        <w:rPr>
          <w:lang w:eastAsia="zh-CN"/>
        </w:rPr>
        <w:t xml:space="preserve"> from RAN2, RAN2 </w:t>
      </w:r>
      <w:r w:rsidR="00883BFC">
        <w:rPr>
          <w:lang w:eastAsia="zh-CN"/>
        </w:rPr>
        <w:t xml:space="preserve">informs RAN1 that </w:t>
      </w:r>
      <w:r w:rsidR="00D618E7">
        <w:rPr>
          <w:lang w:eastAsia="zh-CN"/>
        </w:rPr>
        <w:t>the following agreement</w:t>
      </w:r>
      <w:r w:rsidR="000034C1">
        <w:rPr>
          <w:lang w:eastAsia="zh-CN"/>
        </w:rPr>
        <w:t>s were achieved during RAN2 #119bis</w:t>
      </w:r>
      <w:r w:rsidR="00D618E7">
        <w:rPr>
          <w:lang w:eastAsia="zh-CN"/>
        </w:rPr>
        <w:t xml:space="preserve">-e meeting regarding </w:t>
      </w:r>
      <w:r w:rsidR="000034C1" w:rsidRPr="000034C1">
        <w:rPr>
          <w:lang w:eastAsia="zh-CN"/>
        </w:rPr>
        <w:t>consistent SL LBT failure detection and recovery procedure for SL-U</w:t>
      </w:r>
      <w:r w:rsidR="00D91CA3">
        <w:rPr>
          <w:lang w:eastAsia="zh-CN"/>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Agreement on consistent LBT failure: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 xml:space="preserve">1: </w:t>
      </w:r>
      <w:r w:rsidRPr="000034C1">
        <w:rPr>
          <w:rFonts w:eastAsia="MS Mincho"/>
          <w:szCs w:val="24"/>
        </w:rPr>
        <w:tab/>
        <w:t>SL-specific LBT failure indication from PHY is needed for SL-specific consistent LBT failure detection in the MAC. How/whether it is used for other purposes can be further discussed.</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2:</w:t>
      </w:r>
      <w:r w:rsidRPr="000034C1">
        <w:rPr>
          <w:rFonts w:eastAsia="MS Mincho"/>
          <w:szCs w:val="24"/>
        </w:rPr>
        <w:tab/>
        <w:t>Support SL-specific consistent LBT failure detection and recovery procedure in the MAC for SL-U. Details of recovery to be further worked on granularity of (consistent) LBT failure.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3:</w:t>
      </w:r>
      <w:r w:rsidRPr="000034C1">
        <w:rPr>
          <w:rFonts w:eastAsia="MS Mincho"/>
          <w:szCs w:val="24"/>
        </w:rPr>
        <w:tab/>
        <w:t>Send LS to RAN1 asking “When an SL-specific LBT failure indication is notified for an SL transmission by the PHY, in which resource granularity the SL-specific LBT failure can be considered as being detected (e.g. per Resource Pool, per RB set, per SL BWP, etc.)?</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Detailed wording can be discussed during the email discussion. Some background information (e.g. why/what we (actually) ask) can be also provided.</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4:</w:t>
      </w:r>
      <w:r w:rsidRPr="000034C1">
        <w:rPr>
          <w:rFonts w:eastAsia="MS Mincho"/>
          <w:szCs w:val="24"/>
        </w:rPr>
        <w:tab/>
        <w:t>As the general principle, reuse the consistent LBT failure detection procedure in NR-U as the baseline for SL-specific consistent LBT failure detection in SL-U.</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5:</w:t>
      </w:r>
      <w:r w:rsidRPr="000034C1">
        <w:rPr>
          <w:rFonts w:eastAsia="MS Mincho"/>
          <w:szCs w:val="24"/>
        </w:rPr>
        <w:tab/>
        <w:t>As in NR-U, introduce the following parameters and variables for the SL-specific consistent LBT failure detection in SL-U as the baseline: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An SL-specific LBT failure indication counter (e.g. SL_LBT_COUNTER);</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An SL-specific maximum LBT failure instance count threshold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FailureInstanceMaxCount</w:t>
      </w:r>
      <w:proofErr w:type="spellEnd"/>
      <w:r w:rsidRPr="000034C1">
        <w:rPr>
          <w:rFonts w:eastAsia="MS Mincho"/>
          <w:szCs w:val="24"/>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An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6:</w:t>
      </w:r>
      <w:r w:rsidRPr="000034C1">
        <w:rPr>
          <w:rFonts w:eastAsia="MS Mincho"/>
          <w:szCs w:val="24"/>
        </w:rPr>
        <w:tab/>
        <w:t>Reuse the following MAC behaviors on TIMER/COUNTER handling in NR-U for SL-specific consistent LBT failure detection procedure in SL-U as the baseline: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As in NR-U, if an SL-specific LBT failure indication is received from the lower layer, the SL-specific LBT failure indication counter (e.g. SL_LBT_COUNTER) is incremented by one.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an SL-specific LBT failure indication is received from the lower layer, start or restart the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the SL-specific LBT failure indication counter value is equal to or larger than the SL-specific maximum LBT failure instance count threshold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FailureInstanceMaxCount</w:t>
      </w:r>
      <w:proofErr w:type="spellEnd"/>
      <w:r w:rsidRPr="000034C1">
        <w:rPr>
          <w:rFonts w:eastAsia="MS Mincho"/>
          <w:szCs w:val="24"/>
        </w:rPr>
        <w:t>), consistent LBT failure is triggered/declared by the MAC entity.</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the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 expires, the SL-specific LBT failure indication counter (e.g. SL_LBT_COUNTER) is reset to 0.</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the maximum LBT failure instance count threshold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FailureInstanceMaxCount</w:t>
      </w:r>
      <w:proofErr w:type="spellEnd"/>
      <w:r w:rsidRPr="000034C1">
        <w:rPr>
          <w:rFonts w:eastAsia="MS Mincho"/>
          <w:szCs w:val="24"/>
        </w:rPr>
        <w:t xml:space="preserve">) or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 is reconfigured, SL-specific LBT failure indication counter (e.g. SL_LBT_COUNTER) is reset to 0.</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7:</w:t>
      </w:r>
      <w:r w:rsidRPr="000034C1">
        <w:rPr>
          <w:rFonts w:eastAsia="MS Mincho"/>
          <w:szCs w:val="24"/>
        </w:rPr>
        <w:tab/>
        <w:t xml:space="preserve">Support the mechanism that a mode-1 UE can indicate the SL-specific consistent LBT failure to the </w:t>
      </w:r>
      <w:proofErr w:type="spellStart"/>
      <w:r w:rsidRPr="000034C1">
        <w:rPr>
          <w:rFonts w:eastAsia="MS Mincho"/>
          <w:szCs w:val="24"/>
        </w:rPr>
        <w:t>gNB</w:t>
      </w:r>
      <w:proofErr w:type="spellEnd"/>
      <w:r w:rsidRPr="000034C1">
        <w:rPr>
          <w:rFonts w:eastAsia="MS Mincho"/>
          <w:szCs w:val="24"/>
        </w:rPr>
        <w:t>. FFS on a mode-2 UE in RRC_CONNECTED.</w:t>
      </w:r>
    </w:p>
    <w:p w:rsidR="0044241D" w:rsidRPr="0044241D" w:rsidRDefault="0044241D" w:rsidP="004E3D63">
      <w:pPr>
        <w:spacing w:after="120"/>
        <w:rPr>
          <w:lang w:eastAsia="zh-CN"/>
        </w:rPr>
      </w:pPr>
    </w:p>
    <w:p w:rsidR="0044241D" w:rsidRDefault="0044241D" w:rsidP="0044241D">
      <w:pPr>
        <w:spacing w:after="120"/>
        <w:rPr>
          <w:lang w:eastAsia="zh-CN"/>
        </w:rPr>
      </w:pPr>
      <w:r>
        <w:rPr>
          <w:lang w:eastAsia="zh-CN"/>
        </w:rPr>
        <w:t xml:space="preserve">Furthermore, RAN2 </w:t>
      </w:r>
      <w:r w:rsidRPr="00F70DD4">
        <w:rPr>
          <w:lang w:eastAsia="zh-CN"/>
        </w:rPr>
        <w:t>ask</w:t>
      </w:r>
      <w:r>
        <w:rPr>
          <w:lang w:eastAsia="zh-CN"/>
        </w:rPr>
        <w:t>s</w:t>
      </w:r>
      <w:r w:rsidRPr="00F70DD4">
        <w:rPr>
          <w:lang w:eastAsia="zh-CN"/>
        </w:rPr>
        <w:t xml:space="preserve"> RAN1</w:t>
      </w:r>
      <w:r w:rsidR="000034C1">
        <w:rPr>
          <w:lang w:eastAsia="zh-CN"/>
        </w:rPr>
        <w:t xml:space="preserve"> the following question </w:t>
      </w:r>
      <w:r w:rsidR="000034C1" w:rsidRPr="000034C1">
        <w:rPr>
          <w:lang w:eastAsia="zh-CN"/>
        </w:rPr>
        <w:t>related to the SL LBT failure indication.</w:t>
      </w:r>
      <w:r w:rsidRPr="000034C1">
        <w:rPr>
          <w:lang w:eastAsia="zh-CN"/>
        </w:rPr>
        <w:t xml:space="preserve"> </w:t>
      </w:r>
    </w:p>
    <w:tbl>
      <w:tblPr>
        <w:tblStyle w:val="af5"/>
        <w:tblW w:w="0" w:type="auto"/>
        <w:tblLook w:val="04A0" w:firstRow="1" w:lastRow="0" w:firstColumn="1" w:lastColumn="0" w:noHBand="0" w:noVBand="1"/>
      </w:tblPr>
      <w:tblGrid>
        <w:gridCol w:w="9286"/>
      </w:tblGrid>
      <w:tr w:rsidR="000034C1" w:rsidTr="000034C1">
        <w:tc>
          <w:tcPr>
            <w:tcW w:w="10080" w:type="dxa"/>
          </w:tcPr>
          <w:p w:rsidR="000034C1" w:rsidRPr="000034C1" w:rsidRDefault="000034C1" w:rsidP="000034C1">
            <w:pPr>
              <w:pStyle w:val="af6"/>
              <w:numPr>
                <w:ilvl w:val="0"/>
                <w:numId w:val="32"/>
              </w:numPr>
              <w:overflowPunct w:val="0"/>
              <w:autoSpaceDE w:val="0"/>
              <w:autoSpaceDN w:val="0"/>
              <w:adjustRightInd w:val="0"/>
              <w:spacing w:after="180"/>
              <w:ind w:firstLineChars="0"/>
              <w:jc w:val="left"/>
              <w:textAlignment w:val="baseline"/>
              <w:rPr>
                <w:lang w:eastAsia="zh-CN"/>
              </w:rPr>
            </w:pPr>
            <w:r w:rsidRPr="000034C1">
              <w:rPr>
                <w:b/>
                <w:u w:val="single"/>
                <w:lang w:eastAsia="zh-CN"/>
              </w:rPr>
              <w:t>Question</w:t>
            </w:r>
            <w:r w:rsidRPr="000034C1">
              <w:rPr>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0034C1" w:rsidDel="002304BA">
              <w:rPr>
                <w:rStyle w:val="af4"/>
              </w:rPr>
              <w:t xml:space="preserve"> </w:t>
            </w:r>
            <w:r w:rsidRPr="000034C1">
              <w:rPr>
                <w:lang w:eastAsia="zh-CN"/>
              </w:rPr>
              <w:t xml:space="preserve"> </w:t>
            </w:r>
          </w:p>
        </w:tc>
      </w:tr>
    </w:tbl>
    <w:p w:rsidR="000034C1" w:rsidRDefault="000034C1" w:rsidP="0044241D">
      <w:pPr>
        <w:spacing w:after="120"/>
        <w:rPr>
          <w:rFonts w:eastAsiaTheme="minorEastAsia"/>
          <w:lang w:eastAsia="zh-CN"/>
        </w:rPr>
      </w:pPr>
    </w:p>
    <w:p w:rsidR="00FF5349" w:rsidRDefault="00091D80" w:rsidP="004E3D63">
      <w:pPr>
        <w:spacing w:beforeLines="50" w:before="120" w:after="120"/>
        <w:rPr>
          <w:rFonts w:eastAsiaTheme="minorEastAsia"/>
          <w:lang w:eastAsia="zh-CN"/>
        </w:rPr>
      </w:pPr>
      <w:r w:rsidRPr="00091D80">
        <w:rPr>
          <w:rFonts w:eastAsiaTheme="minorEastAsia"/>
          <w:lang w:eastAsia="zh-CN"/>
        </w:rPr>
        <w:t>In this contrib</w:t>
      </w:r>
      <w:r>
        <w:rPr>
          <w:rFonts w:eastAsiaTheme="minorEastAsia"/>
          <w:lang w:eastAsia="zh-CN"/>
        </w:rPr>
        <w:t xml:space="preserve">ution, our views on </w:t>
      </w:r>
      <w:r w:rsidR="000034C1">
        <w:rPr>
          <w:rFonts w:eastAsiaTheme="minorEastAsia"/>
          <w:lang w:eastAsia="zh-CN"/>
        </w:rPr>
        <w:t>RAN2’s question</w:t>
      </w:r>
      <w:r w:rsidRPr="00091D80">
        <w:rPr>
          <w:rFonts w:eastAsiaTheme="minorEastAsia"/>
          <w:lang w:eastAsia="zh-CN"/>
        </w:rPr>
        <w:t xml:space="preserve"> </w:t>
      </w:r>
      <w:r w:rsidR="00476682">
        <w:rPr>
          <w:rFonts w:eastAsiaTheme="minorEastAsia" w:hint="eastAsia"/>
          <w:lang w:eastAsia="zh-CN"/>
        </w:rPr>
        <w:t>are</w:t>
      </w:r>
      <w:r w:rsidR="00476682">
        <w:rPr>
          <w:rFonts w:eastAsiaTheme="minorEastAsia"/>
          <w:lang w:eastAsia="zh-CN"/>
        </w:rPr>
        <w:t xml:space="preserve"> </w:t>
      </w:r>
      <w:r w:rsidRPr="00091D80">
        <w:rPr>
          <w:rFonts w:eastAsiaTheme="minorEastAsia"/>
          <w:lang w:eastAsia="zh-CN"/>
        </w:rPr>
        <w:t>provided.</w:t>
      </w:r>
    </w:p>
    <w:p w:rsidR="00D658E1" w:rsidRPr="007928A9" w:rsidRDefault="00E27345" w:rsidP="007928A9">
      <w:pPr>
        <w:pStyle w:val="1"/>
        <w:spacing w:beforeLines="150" w:afterLines="50"/>
        <w:ind w:left="431" w:hanging="431"/>
        <w:rPr>
          <w:rFonts w:cs="Arial"/>
        </w:rPr>
      </w:pPr>
      <w:r w:rsidRPr="007928A9">
        <w:rPr>
          <w:rFonts w:cs="Arial" w:hint="eastAsia"/>
        </w:rPr>
        <w:lastRenderedPageBreak/>
        <w:t>Discussion</w:t>
      </w:r>
    </w:p>
    <w:p w:rsidR="00473857" w:rsidRDefault="00473857" w:rsidP="00473857">
      <w:pPr>
        <w:spacing w:beforeLines="50" w:before="120" w:after="120"/>
        <w:rPr>
          <w:rFonts w:eastAsiaTheme="minorEastAsia"/>
          <w:lang w:eastAsia="zh-CN"/>
        </w:rPr>
      </w:pPr>
      <w:r>
        <w:rPr>
          <w:rFonts w:eastAsiaTheme="minorEastAsia"/>
          <w:lang w:eastAsia="zh-CN"/>
        </w:rPr>
        <w:t>In RAN1 #109-e mee</w:t>
      </w:r>
      <w:r w:rsidR="005320EF">
        <w:rPr>
          <w:rFonts w:eastAsiaTheme="minorEastAsia"/>
          <w:lang w:eastAsia="zh-CN"/>
        </w:rPr>
        <w:t>ting, the following agreement was</w:t>
      </w:r>
      <w:r>
        <w:rPr>
          <w:rFonts w:eastAsiaTheme="minorEastAsia"/>
          <w:lang w:eastAsia="zh-CN"/>
        </w:rPr>
        <w:t xml:space="preserve"> achieved regarding SL BWP for SL-U</w:t>
      </w:r>
      <w:r>
        <w:rPr>
          <w:rFonts w:eastAsiaTheme="minorEastAsia"/>
          <w:lang w:eastAsia="zh-CN"/>
        </w:rPr>
        <w:fldChar w:fldCharType="begin"/>
      </w:r>
      <w:r>
        <w:rPr>
          <w:rFonts w:eastAsiaTheme="minorEastAsia"/>
          <w:lang w:eastAsia="zh-CN"/>
        </w:rPr>
        <w:instrText xml:space="preserve"> REF _Ref118720190 \r \h </w:instrText>
      </w:r>
      <w:r>
        <w:rPr>
          <w:rFonts w:eastAsiaTheme="minorEastAsia"/>
          <w:lang w:eastAsia="zh-CN"/>
        </w:rPr>
      </w:r>
      <w:r>
        <w:rPr>
          <w:rFonts w:eastAsiaTheme="minorEastAsia"/>
          <w:lang w:eastAsia="zh-CN"/>
        </w:rPr>
        <w:fldChar w:fldCharType="separate"/>
      </w:r>
      <w:r>
        <w:rPr>
          <w:rFonts w:eastAsiaTheme="minorEastAsia"/>
          <w:lang w:eastAsia="zh-CN"/>
        </w:rPr>
        <w:t xml:space="preserve"> [2]</w:t>
      </w:r>
      <w:r>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286"/>
      </w:tblGrid>
      <w:tr w:rsidR="00473857" w:rsidTr="003610BD">
        <w:tc>
          <w:tcPr>
            <w:tcW w:w="10080" w:type="dxa"/>
          </w:tcPr>
          <w:p w:rsidR="00473857" w:rsidRPr="007A5B24" w:rsidRDefault="00473857" w:rsidP="003610BD">
            <w:pPr>
              <w:jc w:val="left"/>
              <w:rPr>
                <w:rFonts w:ascii="Times" w:eastAsia="Batang" w:hAnsi="Times"/>
                <w:b/>
                <w:szCs w:val="24"/>
                <w:lang w:val="en-GB" w:eastAsia="zh-CN"/>
              </w:rPr>
            </w:pPr>
            <w:r w:rsidRPr="007A5B24">
              <w:rPr>
                <w:rFonts w:ascii="Times" w:eastAsia="Batang" w:hAnsi="Times"/>
                <w:b/>
                <w:szCs w:val="24"/>
                <w:highlight w:val="green"/>
                <w:lang w:val="en-GB" w:eastAsia="zh-CN"/>
              </w:rPr>
              <w:t>Agreement</w:t>
            </w:r>
          </w:p>
          <w:p w:rsidR="00473857" w:rsidRPr="007A5B24" w:rsidRDefault="00473857" w:rsidP="003610BD">
            <w:pPr>
              <w:jc w:val="left"/>
              <w:rPr>
                <w:rFonts w:ascii="Times" w:eastAsia="Batang" w:hAnsi="Times"/>
                <w:szCs w:val="24"/>
                <w:lang w:val="en-GB" w:eastAsia="zh-CN"/>
              </w:rPr>
            </w:pPr>
            <w:r w:rsidRPr="007A5B24">
              <w:rPr>
                <w:rFonts w:ascii="Times" w:eastAsia="Batang" w:hAnsi="Times"/>
                <w:szCs w:val="24"/>
                <w:lang w:val="en-GB" w:eastAsia="zh-CN"/>
              </w:rPr>
              <w:t>SL BWP, SL resource pool in R16/R17 NR SL and RB set in R16 NR-U are reused for SL-U as baseline</w:t>
            </w:r>
          </w:p>
          <w:p w:rsidR="00473857" w:rsidRPr="007A5B24" w:rsidRDefault="00473857" w:rsidP="003610BD">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Only one SL BWP is (pre-)configured within a carrier</w:t>
            </w:r>
          </w:p>
          <w:p w:rsidR="00473857" w:rsidRPr="007A5B24" w:rsidRDefault="00473857" w:rsidP="003610BD">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The SL BWP is (pre-)configured to include one or multiple SL resource pools</w:t>
            </w:r>
          </w:p>
          <w:p w:rsidR="00473857" w:rsidRPr="007A5B24" w:rsidRDefault="00473857" w:rsidP="003610BD">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At least support that one SL resource pool can be (pre-)configured to include integer number of RB sets</w:t>
            </w:r>
          </w:p>
          <w:p w:rsidR="00473857" w:rsidRPr="007A5B24" w:rsidRDefault="00473857" w:rsidP="003610BD">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whether/how to support one SL resource pool can include sub-set of PRBs of one RB set</w:t>
            </w:r>
          </w:p>
          <w:p w:rsidR="00473857" w:rsidRPr="007A5B24" w:rsidRDefault="00473857" w:rsidP="003610BD">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the applicable resource pool</w:t>
            </w:r>
          </w:p>
          <w:p w:rsidR="00473857" w:rsidRPr="007A5B24" w:rsidRDefault="00473857" w:rsidP="003610BD">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the impact on sub-channel size and number of sub-channels in a resource pool if sub-channel is supported</w:t>
            </w:r>
          </w:p>
          <w:p w:rsidR="00473857" w:rsidRPr="007A5B24" w:rsidRDefault="00473857" w:rsidP="003610BD">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PRBs within intra-cell guard band of two adjacent RB sets belong to a resource pool</w:t>
            </w:r>
            <w:r w:rsidRPr="007A5B24">
              <w:rPr>
                <w:rFonts w:ascii="Times" w:eastAsia="Batang" w:hAnsi="Times"/>
                <w:szCs w:val="24"/>
                <w:lang w:val="en-GB" w:eastAsia="x-none"/>
              </w:rPr>
              <w:t xml:space="preserve"> </w:t>
            </w:r>
            <w:r w:rsidRPr="007A5B24">
              <w:rPr>
                <w:rFonts w:ascii="Times" w:eastAsia="Batang" w:hAnsi="Times"/>
                <w:szCs w:val="24"/>
                <w:lang w:val="en-GB" w:eastAsia="zh-CN"/>
              </w:rPr>
              <w:t>if the resource pool includes the two adjacent RB sets</w:t>
            </w:r>
          </w:p>
          <w:p w:rsidR="00473857" w:rsidRPr="007A5B24" w:rsidRDefault="00473857" w:rsidP="003610BD">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details, e.g., how such PRBs are used, the applicable resource pool, etc.</w:t>
            </w:r>
          </w:p>
          <w:p w:rsidR="00473857" w:rsidRPr="007A5B24" w:rsidRDefault="00473857" w:rsidP="003610BD">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whether R16/R17 NR SL S-SSB slots and/or new S-SSB slots (if supported) are excluded from resource pool</w:t>
            </w:r>
          </w:p>
          <w:p w:rsidR="00473857" w:rsidRPr="007A5B24" w:rsidRDefault="00473857" w:rsidP="003610BD">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 xml:space="preserve">FFS: which slots belong to resource pool, e.g., </w:t>
            </w:r>
            <w:r w:rsidRPr="007A5B24">
              <w:rPr>
                <w:rFonts w:ascii="Times" w:eastAsia="Batang" w:hAnsi="Times" w:hint="eastAsia"/>
                <w:szCs w:val="24"/>
                <w:lang w:val="en-GB" w:eastAsia="zh-CN"/>
              </w:rPr>
              <w:t>h</w:t>
            </w:r>
            <w:r w:rsidRPr="007A5B24">
              <w:rPr>
                <w:rFonts w:ascii="Times" w:eastAsia="Batang" w:hAnsi="Times"/>
                <w:szCs w:val="24"/>
                <w:lang w:val="en-GB" w:eastAsia="zh-CN"/>
              </w:rPr>
              <w:t>ow to set the value of bitmap, whether to consider SL-U/NR-U operating in the same carrier and whether TDD configuration are considered, etc.</w:t>
            </w:r>
          </w:p>
          <w:p w:rsidR="00473857" w:rsidRPr="006553C9" w:rsidRDefault="00473857" w:rsidP="003610BD">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the impact of PSCCH/PSSCH mapping to frequency resources on resource pool configuration, on sub-channel definition if sub-channel is supported, etc.</w:t>
            </w:r>
          </w:p>
        </w:tc>
      </w:tr>
    </w:tbl>
    <w:p w:rsidR="007A5B24" w:rsidRDefault="007A5B24" w:rsidP="006553C9">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t is clear that only one </w:t>
      </w:r>
      <w:r w:rsidRPr="007A5B24">
        <w:rPr>
          <w:rFonts w:eastAsiaTheme="minorEastAsia"/>
          <w:lang w:eastAsia="zh-CN"/>
        </w:rPr>
        <w:t>SL BWP is (pre-)configured within a carrier</w:t>
      </w:r>
      <w:r>
        <w:rPr>
          <w:rFonts w:eastAsiaTheme="minorEastAsia"/>
          <w:lang w:eastAsia="zh-CN"/>
        </w:rPr>
        <w:t xml:space="preserve"> for SL-U as </w:t>
      </w:r>
      <w:r w:rsidRPr="007A5B24">
        <w:rPr>
          <w:rFonts w:eastAsiaTheme="minorEastAsia"/>
          <w:lang w:eastAsia="zh-CN"/>
        </w:rPr>
        <w:t>in legacy R16/17 NR SL</w:t>
      </w:r>
      <w:r>
        <w:rPr>
          <w:rFonts w:eastAsiaTheme="minorEastAsia"/>
          <w:lang w:eastAsia="zh-CN"/>
        </w:rPr>
        <w:t xml:space="preserve">, and one SL BWP is </w:t>
      </w:r>
      <w:r w:rsidRPr="007A5B24">
        <w:rPr>
          <w:rFonts w:eastAsiaTheme="minorEastAsia"/>
          <w:lang w:eastAsia="zh-CN"/>
        </w:rPr>
        <w:t>(pre-)configured to include one or multiple SL resource pools</w:t>
      </w:r>
      <w:r>
        <w:rPr>
          <w:rFonts w:eastAsiaTheme="minorEastAsia"/>
          <w:lang w:eastAsia="zh-CN"/>
        </w:rPr>
        <w:t xml:space="preserve">. While </w:t>
      </w:r>
      <w:r>
        <w:rPr>
          <w:rFonts w:eastAsiaTheme="minorEastAsia" w:hint="eastAsia"/>
          <w:lang w:eastAsia="zh-CN"/>
        </w:rPr>
        <w:t>in</w:t>
      </w:r>
      <w:r>
        <w:rPr>
          <w:rFonts w:eastAsiaTheme="minorEastAsia"/>
          <w:lang w:eastAsia="zh-CN"/>
        </w:rPr>
        <w:t xml:space="preserve"> NR-U, c</w:t>
      </w:r>
      <w:r w:rsidRPr="007A5B24">
        <w:rPr>
          <w:rFonts w:eastAsiaTheme="minorEastAsia"/>
          <w:lang w:eastAsia="zh-CN"/>
        </w:rPr>
        <w:t>onsistent LBT failure is detected per UL BWP by counting LBT failure indications, for all UL transmissions, from the lower layers to the MAC entity.</w:t>
      </w:r>
      <w:r>
        <w:rPr>
          <w:rFonts w:eastAsiaTheme="minorEastAsia"/>
          <w:lang w:eastAsia="zh-CN"/>
        </w:rPr>
        <w:t xml:space="preserve"> If consistent </w:t>
      </w:r>
      <w:r w:rsidRPr="007A5B24">
        <w:rPr>
          <w:rFonts w:eastAsiaTheme="minorEastAsia"/>
          <w:lang w:eastAsia="zh-CN"/>
        </w:rPr>
        <w:t>LBT failure</w:t>
      </w:r>
      <w:r>
        <w:rPr>
          <w:rFonts w:eastAsiaTheme="minorEastAsia"/>
          <w:lang w:eastAsia="zh-CN"/>
        </w:rPr>
        <w:t xml:space="preserve"> is triggered</w:t>
      </w:r>
      <w:r w:rsidRPr="007A5B24">
        <w:rPr>
          <w:rFonts w:eastAsiaTheme="minorEastAsia"/>
          <w:lang w:eastAsia="zh-CN"/>
        </w:rPr>
        <w:t xml:space="preserve"> for the active UL BWP in </w:t>
      </w:r>
      <w:r>
        <w:rPr>
          <w:rFonts w:eastAsiaTheme="minorEastAsia"/>
          <w:lang w:eastAsia="zh-CN"/>
        </w:rPr>
        <w:t>the</w:t>
      </w:r>
      <w:r w:rsidRPr="007A5B24">
        <w:rPr>
          <w:rFonts w:eastAsiaTheme="minorEastAsia"/>
          <w:lang w:eastAsia="zh-CN"/>
        </w:rPr>
        <w:t xml:space="preserve"> Serving Cell</w:t>
      </w:r>
      <w:r>
        <w:rPr>
          <w:rFonts w:eastAsiaTheme="minorEastAsia"/>
          <w:lang w:eastAsia="zh-CN"/>
        </w:rPr>
        <w:t xml:space="preserve">, the MAC entity shall </w:t>
      </w:r>
      <w:r w:rsidRPr="007A5B24">
        <w:rPr>
          <w:rFonts w:eastAsiaTheme="minorEastAsia"/>
          <w:lang w:eastAsia="zh-CN"/>
        </w:rPr>
        <w:t xml:space="preserve">switch the active UL BWP to a UL BWP, on same carrier in this Serving Cell, configured with PRACH occasion and for which consistent LBT failure has </w:t>
      </w:r>
      <w:r>
        <w:rPr>
          <w:rFonts w:eastAsiaTheme="minorEastAsia"/>
          <w:lang w:eastAsia="zh-CN"/>
        </w:rPr>
        <w:t>not been triggered</w:t>
      </w:r>
      <w:r w:rsidR="006553C9">
        <w:rPr>
          <w:rFonts w:eastAsiaTheme="minorEastAsia"/>
          <w:lang w:eastAsia="zh-CN"/>
        </w:rPr>
        <w:t xml:space="preserve"> </w:t>
      </w:r>
      <w:r w:rsidR="006553C9">
        <w:rPr>
          <w:rFonts w:eastAsiaTheme="minorEastAsia"/>
          <w:lang w:eastAsia="zh-CN"/>
        </w:rPr>
        <w:fldChar w:fldCharType="begin"/>
      </w:r>
      <w:r w:rsidR="006553C9">
        <w:rPr>
          <w:rFonts w:eastAsiaTheme="minorEastAsia"/>
          <w:lang w:eastAsia="zh-CN"/>
        </w:rPr>
        <w:instrText xml:space="preserve"> REF _Ref77582721 \r \h </w:instrText>
      </w:r>
      <w:r w:rsidR="006553C9">
        <w:rPr>
          <w:rFonts w:eastAsiaTheme="minorEastAsia"/>
          <w:lang w:eastAsia="zh-CN"/>
        </w:rPr>
      </w:r>
      <w:r w:rsidR="006553C9">
        <w:rPr>
          <w:rFonts w:eastAsiaTheme="minorEastAsia"/>
          <w:lang w:eastAsia="zh-CN"/>
        </w:rPr>
        <w:fldChar w:fldCharType="separate"/>
      </w:r>
      <w:r w:rsidR="002606B6">
        <w:rPr>
          <w:rFonts w:eastAsiaTheme="minorEastAsia"/>
          <w:lang w:eastAsia="zh-CN"/>
        </w:rPr>
        <w:t>[3]</w:t>
      </w:r>
      <w:r w:rsidR="006553C9">
        <w:rPr>
          <w:rFonts w:eastAsiaTheme="minorEastAsia"/>
          <w:lang w:eastAsia="zh-CN"/>
        </w:rPr>
        <w:fldChar w:fldCharType="end"/>
      </w:r>
      <w:r>
        <w:rPr>
          <w:rFonts w:eastAsiaTheme="minorEastAsia"/>
          <w:lang w:eastAsia="zh-CN"/>
        </w:rPr>
        <w:t>.</w:t>
      </w:r>
      <w:r w:rsidR="006553C9">
        <w:rPr>
          <w:rFonts w:eastAsiaTheme="minorEastAsia"/>
          <w:lang w:eastAsia="zh-CN"/>
        </w:rPr>
        <w:t xml:space="preserve"> Considering that only one SL BWP </w:t>
      </w:r>
      <w:r w:rsidR="006553C9" w:rsidRPr="007A5B24">
        <w:rPr>
          <w:rFonts w:eastAsiaTheme="minorEastAsia"/>
          <w:lang w:eastAsia="zh-CN"/>
        </w:rPr>
        <w:t>is (pre-)configured within a carrier</w:t>
      </w:r>
      <w:r w:rsidR="006553C9">
        <w:rPr>
          <w:rFonts w:eastAsiaTheme="minorEastAsia"/>
          <w:lang w:eastAsia="zh-CN"/>
        </w:rPr>
        <w:t xml:space="preserve"> for SL-U, there is no other SL BWP </w:t>
      </w:r>
      <w:r w:rsidR="00120FC4">
        <w:rPr>
          <w:rFonts w:eastAsiaTheme="minorEastAsia"/>
          <w:lang w:eastAsia="zh-CN"/>
        </w:rPr>
        <w:t xml:space="preserve">that </w:t>
      </w:r>
      <w:r w:rsidR="006553C9">
        <w:rPr>
          <w:rFonts w:eastAsiaTheme="minorEastAsia"/>
          <w:lang w:eastAsia="zh-CN"/>
        </w:rPr>
        <w:t xml:space="preserve">can be switched to in the same carrier. Therefore, </w:t>
      </w:r>
      <w:r w:rsidR="006553C9" w:rsidRPr="006553C9">
        <w:rPr>
          <w:rFonts w:eastAsiaTheme="minorEastAsia"/>
          <w:lang w:eastAsia="zh-CN"/>
        </w:rPr>
        <w:t>per SL BWP LBT failure detection is not supported.</w:t>
      </w:r>
    </w:p>
    <w:p w:rsidR="006553C9" w:rsidRDefault="006553C9" w:rsidP="006553C9">
      <w:pPr>
        <w:spacing w:beforeLines="50" w:before="120" w:after="120"/>
        <w:rPr>
          <w:rFonts w:eastAsiaTheme="minorEastAsia"/>
          <w:b/>
          <w:i/>
          <w:lang w:eastAsia="zh-CN"/>
        </w:rPr>
      </w:pPr>
      <w:r w:rsidRPr="000E5DC8">
        <w:rPr>
          <w:rFonts w:eastAsiaTheme="minorEastAsia"/>
          <w:b/>
          <w:i/>
          <w:lang w:eastAsia="zh-CN"/>
        </w:rPr>
        <w:t>Proposal 1:</w:t>
      </w:r>
      <w:r>
        <w:rPr>
          <w:rFonts w:ascii="微软雅黑" w:eastAsia="微软雅黑" w:hAnsi="微软雅黑" w:cstheme="minorBidi"/>
          <w:color w:val="000000" w:themeColor="text1"/>
          <w:kern w:val="24"/>
          <w:sz w:val="48"/>
          <w:szCs w:val="48"/>
        </w:rPr>
        <w:t xml:space="preserve"> </w:t>
      </w:r>
      <w:r>
        <w:rPr>
          <w:rFonts w:eastAsiaTheme="minorEastAsia"/>
          <w:b/>
          <w:i/>
          <w:lang w:eastAsia="zh-CN"/>
        </w:rPr>
        <w:t>Considering that only</w:t>
      </w:r>
      <w:r w:rsidRPr="006553C9">
        <w:t xml:space="preserve"> </w:t>
      </w:r>
      <w:r w:rsidRPr="006553C9">
        <w:rPr>
          <w:rFonts w:eastAsiaTheme="minorEastAsia"/>
          <w:b/>
          <w:i/>
          <w:lang w:eastAsia="zh-CN"/>
        </w:rPr>
        <w:t>one SL BWP is (pre-)configured within a carrier for SL-U</w:t>
      </w:r>
      <w:r>
        <w:rPr>
          <w:rFonts w:eastAsiaTheme="minorEastAsia"/>
          <w:b/>
          <w:i/>
          <w:lang w:eastAsia="zh-CN"/>
        </w:rPr>
        <w:t>, per SL BWP LBT failure detection is not supported</w:t>
      </w:r>
      <w:r w:rsidRPr="00F0624B">
        <w:rPr>
          <w:rFonts w:eastAsiaTheme="minorEastAsia" w:hint="eastAsia"/>
          <w:b/>
          <w:i/>
          <w:lang w:eastAsia="zh-CN"/>
        </w:rPr>
        <w:t>.</w:t>
      </w:r>
    </w:p>
    <w:p w:rsidR="00CE1C77" w:rsidRDefault="00CE1C77" w:rsidP="00421BD2">
      <w:pPr>
        <w:spacing w:beforeLines="50" w:before="120" w:after="120"/>
        <w:rPr>
          <w:rFonts w:eastAsiaTheme="minorEastAsia"/>
          <w:lang w:eastAsia="zh-CN"/>
        </w:rPr>
      </w:pPr>
    </w:p>
    <w:p w:rsidR="007F0016" w:rsidRDefault="00421BD2" w:rsidP="007F0016">
      <w:pPr>
        <w:rPr>
          <w:rFonts w:eastAsiaTheme="minorEastAsia"/>
          <w:lang w:eastAsia="zh-CN"/>
        </w:rPr>
      </w:pPr>
      <w:r>
        <w:rPr>
          <w:rFonts w:eastAsiaTheme="minorEastAsia"/>
          <w:lang w:eastAsia="zh-CN"/>
        </w:rPr>
        <w:t xml:space="preserve">In NR-U, </w:t>
      </w:r>
      <w:r w:rsidR="00AE4EA5">
        <w:rPr>
          <w:rFonts w:eastAsiaTheme="minorEastAsia"/>
          <w:lang w:eastAsia="zh-CN"/>
        </w:rPr>
        <w:t>LBT is performed per RB set</w:t>
      </w:r>
      <w:r>
        <w:rPr>
          <w:rFonts w:eastAsiaTheme="minorEastAsia"/>
          <w:lang w:eastAsia="zh-CN"/>
        </w:rPr>
        <w:t xml:space="preserve">, i.e., </w:t>
      </w:r>
      <w:r w:rsidRPr="00ED3A03">
        <w:t>a contiguous set of resource blocks</w:t>
      </w:r>
      <w:r w:rsidR="00AE4EA5">
        <w:rPr>
          <w:rFonts w:eastAsiaTheme="minorEastAsia"/>
          <w:lang w:eastAsia="zh-CN"/>
        </w:rPr>
        <w:t xml:space="preserve">. If </w:t>
      </w:r>
      <w:r w:rsidR="00AE4EA5" w:rsidRPr="00AE4EA5">
        <w:rPr>
          <w:rFonts w:eastAsiaTheme="minorEastAsia"/>
          <w:lang w:eastAsia="zh-CN"/>
        </w:rPr>
        <w:t xml:space="preserve">a UE fails to access </w:t>
      </w:r>
      <w:r w:rsidR="00935848">
        <w:rPr>
          <w:rFonts w:eastAsiaTheme="minorEastAsia"/>
          <w:lang w:eastAsia="zh-CN"/>
        </w:rPr>
        <w:t>a certain channel</w:t>
      </w:r>
      <w:r w:rsidR="00AE4EA5" w:rsidRPr="00AE4EA5">
        <w:rPr>
          <w:rFonts w:eastAsiaTheme="minorEastAsia"/>
          <w:lang w:eastAsia="zh-CN"/>
        </w:rPr>
        <w:t xml:space="preserve"> prior to an intended transmission, </w:t>
      </w:r>
      <w:r w:rsidR="00DB6142">
        <w:rPr>
          <w:rFonts w:eastAsiaTheme="minorEastAsia"/>
          <w:lang w:eastAsia="zh-CN"/>
        </w:rPr>
        <w:t>PHY layer</w:t>
      </w:r>
      <w:r w:rsidR="00AE4EA5" w:rsidRPr="00AE4EA5">
        <w:rPr>
          <w:rFonts w:eastAsiaTheme="minorEastAsia"/>
          <w:lang w:eastAsia="zh-CN"/>
        </w:rPr>
        <w:t xml:space="preserve"> notifies higher layers about the </w:t>
      </w:r>
      <w:r w:rsidR="00935848">
        <w:rPr>
          <w:rFonts w:eastAsiaTheme="minorEastAsia"/>
          <w:lang w:eastAsia="zh-CN"/>
        </w:rPr>
        <w:t>LBT</w:t>
      </w:r>
      <w:r w:rsidR="00AE4EA5" w:rsidRPr="00AE4EA5">
        <w:rPr>
          <w:rFonts w:eastAsiaTheme="minorEastAsia"/>
          <w:lang w:eastAsia="zh-CN"/>
        </w:rPr>
        <w:t xml:space="preserve"> failure</w:t>
      </w:r>
      <w:r w:rsidR="00935848">
        <w:rPr>
          <w:rFonts w:eastAsiaTheme="minorEastAsia"/>
          <w:lang w:eastAsia="zh-CN"/>
        </w:rPr>
        <w:t xml:space="preserve"> of the channel</w:t>
      </w:r>
      <w:r w:rsidR="00AE4EA5" w:rsidRPr="00AE4EA5">
        <w:rPr>
          <w:rFonts w:eastAsiaTheme="minorEastAsia"/>
          <w:lang w:eastAsia="zh-CN"/>
        </w:rPr>
        <w:t>.</w:t>
      </w:r>
      <w:r w:rsidR="00AE4EA5">
        <w:rPr>
          <w:rFonts w:eastAsiaTheme="minorEastAsia"/>
          <w:lang w:eastAsia="zh-CN"/>
        </w:rPr>
        <w:t xml:space="preserve"> </w:t>
      </w:r>
      <w:r w:rsidR="007F0016">
        <w:rPr>
          <w:rFonts w:eastAsiaTheme="minorEastAsia"/>
          <w:lang w:eastAsia="zh-CN"/>
        </w:rPr>
        <w:t xml:space="preserve">For SL-U, LBT should also be performed per RB set, and thus PHY layer can indicate which </w:t>
      </w:r>
      <w:r w:rsidR="007F0016" w:rsidRPr="007F0016">
        <w:rPr>
          <w:rFonts w:eastAsiaTheme="minorEastAsia"/>
          <w:lang w:eastAsia="zh-CN"/>
        </w:rPr>
        <w:t>RB set(s) the failure has been detected.</w:t>
      </w:r>
      <w:r w:rsidR="007F0016">
        <w:rPr>
          <w:rFonts w:eastAsiaTheme="minorEastAsia"/>
          <w:lang w:eastAsia="zh-CN"/>
        </w:rPr>
        <w:t xml:space="preserve"> Furthermore, s</w:t>
      </w:r>
      <w:r w:rsidR="007F0016" w:rsidRPr="007F0016">
        <w:rPr>
          <w:rFonts w:eastAsiaTheme="minorEastAsia"/>
          <w:lang w:eastAsia="zh-CN"/>
        </w:rPr>
        <w:t xml:space="preserve">ince it </w:t>
      </w:r>
      <w:r w:rsidR="007F0016">
        <w:rPr>
          <w:rFonts w:eastAsiaTheme="minorEastAsia"/>
          <w:lang w:eastAsia="zh-CN"/>
        </w:rPr>
        <w:t>has</w:t>
      </w:r>
      <w:r w:rsidR="007F0016" w:rsidRPr="007F0016">
        <w:rPr>
          <w:rFonts w:eastAsiaTheme="minorEastAsia"/>
          <w:lang w:eastAsia="zh-CN"/>
        </w:rPr>
        <w:t xml:space="preserve"> already </w:t>
      </w:r>
      <w:r w:rsidR="007F0016">
        <w:rPr>
          <w:rFonts w:eastAsiaTheme="minorEastAsia"/>
          <w:lang w:eastAsia="zh-CN"/>
        </w:rPr>
        <w:t xml:space="preserve">been </w:t>
      </w:r>
      <w:r w:rsidR="007F0016" w:rsidRPr="007F0016">
        <w:rPr>
          <w:rFonts w:eastAsiaTheme="minorEastAsia"/>
          <w:lang w:eastAsia="zh-CN"/>
        </w:rPr>
        <w:t>agreed that one SL resource pool can be (pre-)configured to include integer number of RB sets</w:t>
      </w:r>
      <w:r w:rsidR="007F0016">
        <w:rPr>
          <w:rFonts w:eastAsiaTheme="minorEastAsia"/>
          <w:lang w:eastAsia="zh-CN"/>
        </w:rPr>
        <w:t>, it is also feasible for PHY layer to indicate which SL</w:t>
      </w:r>
      <w:r w:rsidR="007F0016" w:rsidRPr="007F0016">
        <w:rPr>
          <w:rFonts w:eastAsiaTheme="minorEastAsia"/>
          <w:lang w:eastAsia="zh-CN"/>
        </w:rPr>
        <w:t xml:space="preserve"> resource pool the failure has been detected</w:t>
      </w:r>
      <w:r w:rsidR="007F0016">
        <w:rPr>
          <w:rFonts w:eastAsiaTheme="minorEastAsia"/>
          <w:lang w:eastAsia="zh-CN"/>
        </w:rPr>
        <w:t xml:space="preserve"> if SL resource pool is </w:t>
      </w:r>
      <w:r w:rsidR="007F0016" w:rsidRPr="007F0016">
        <w:rPr>
          <w:rFonts w:eastAsiaTheme="minorEastAsia"/>
          <w:lang w:eastAsia="zh-CN"/>
        </w:rPr>
        <w:t>(pre-)configured</w:t>
      </w:r>
      <w:r w:rsidR="007F0016">
        <w:rPr>
          <w:rFonts w:eastAsiaTheme="minorEastAsia"/>
          <w:lang w:eastAsia="zh-CN"/>
        </w:rPr>
        <w:t xml:space="preserve"> for the intended transmission</w:t>
      </w:r>
      <w:r w:rsidR="007F0016" w:rsidRPr="007F0016">
        <w:rPr>
          <w:rFonts w:eastAsiaTheme="minorEastAsia"/>
          <w:lang w:eastAsia="zh-CN"/>
        </w:rPr>
        <w:t>.</w:t>
      </w:r>
    </w:p>
    <w:p w:rsidR="007F0016" w:rsidRDefault="007F0016" w:rsidP="007F0016">
      <w:pPr>
        <w:spacing w:beforeLines="50" w:before="120" w:after="120"/>
        <w:rPr>
          <w:rFonts w:eastAsiaTheme="minorEastAsia"/>
          <w:b/>
          <w:i/>
          <w:lang w:eastAsia="zh-CN"/>
        </w:rPr>
      </w:pPr>
      <w:r w:rsidRPr="000E5DC8">
        <w:rPr>
          <w:rFonts w:eastAsiaTheme="minorEastAsia"/>
          <w:b/>
          <w:i/>
          <w:lang w:eastAsia="zh-CN"/>
        </w:rPr>
        <w:t xml:space="preserve">Proposal </w:t>
      </w:r>
      <w:r>
        <w:rPr>
          <w:rFonts w:eastAsiaTheme="minorEastAsia"/>
          <w:b/>
          <w:i/>
          <w:lang w:eastAsia="zh-CN"/>
        </w:rPr>
        <w:t>2</w:t>
      </w:r>
      <w:r w:rsidRPr="000E5DC8">
        <w:rPr>
          <w:rFonts w:eastAsiaTheme="minorEastAsia"/>
          <w:b/>
          <w:i/>
          <w:lang w:eastAsia="zh-CN"/>
        </w:rPr>
        <w:t>:</w:t>
      </w:r>
      <w:r>
        <w:rPr>
          <w:rFonts w:ascii="微软雅黑" w:eastAsia="微软雅黑" w:hAnsi="微软雅黑" w:cstheme="minorBidi"/>
          <w:color w:val="000000" w:themeColor="text1"/>
          <w:kern w:val="24"/>
          <w:sz w:val="48"/>
          <w:szCs w:val="48"/>
        </w:rPr>
        <w:t xml:space="preserve"> </w:t>
      </w:r>
      <w:r>
        <w:rPr>
          <w:rFonts w:eastAsiaTheme="minorEastAsia"/>
          <w:b/>
          <w:i/>
          <w:lang w:eastAsia="zh-CN"/>
        </w:rPr>
        <w:t xml:space="preserve">When a SL LBT failure is notified by PHY, </w:t>
      </w:r>
      <w:r w:rsidRPr="007F0016">
        <w:rPr>
          <w:rFonts w:eastAsiaTheme="minorEastAsia"/>
          <w:b/>
          <w:i/>
          <w:lang w:eastAsia="zh-CN"/>
        </w:rPr>
        <w:t>it is feasible to indicate in the SL BWP, on which SL resource pool</w:t>
      </w:r>
      <w:r>
        <w:rPr>
          <w:rFonts w:eastAsiaTheme="minorEastAsia"/>
          <w:b/>
          <w:i/>
          <w:lang w:eastAsia="zh-CN"/>
        </w:rPr>
        <w:t xml:space="preserve"> (if </w:t>
      </w:r>
      <w:r w:rsidRPr="007F0016">
        <w:rPr>
          <w:rFonts w:eastAsiaTheme="minorEastAsia"/>
          <w:b/>
          <w:i/>
          <w:lang w:eastAsia="zh-CN"/>
        </w:rPr>
        <w:t>(pre-)configured</w:t>
      </w:r>
      <w:r>
        <w:rPr>
          <w:rFonts w:eastAsiaTheme="minorEastAsia"/>
          <w:b/>
          <w:i/>
          <w:lang w:eastAsia="zh-CN"/>
        </w:rPr>
        <w:t>)</w:t>
      </w:r>
      <w:r w:rsidRPr="007F0016">
        <w:rPr>
          <w:rFonts w:eastAsiaTheme="minorEastAsia"/>
          <w:b/>
          <w:i/>
          <w:lang w:eastAsia="zh-CN"/>
        </w:rPr>
        <w:t xml:space="preserve"> or which RB set(s) the failure has been detected.</w:t>
      </w:r>
    </w:p>
    <w:p w:rsidR="007F0016" w:rsidRPr="007F0016" w:rsidRDefault="007F0016" w:rsidP="007F0016">
      <w:pPr>
        <w:rPr>
          <w:rFonts w:eastAsiaTheme="minorEastAsia"/>
          <w:lang w:eastAsia="zh-CN"/>
        </w:rPr>
      </w:pPr>
    </w:p>
    <w:p w:rsidR="007F0016" w:rsidRDefault="00B86D5C" w:rsidP="007F0016">
      <w:pPr>
        <w:spacing w:beforeLines="50" w:before="120" w:after="120"/>
        <w:rPr>
          <w:rFonts w:eastAsiaTheme="minorEastAsia"/>
          <w:lang w:eastAsia="zh-CN"/>
        </w:rPr>
      </w:pPr>
      <w:r w:rsidRPr="007F0016">
        <w:rPr>
          <w:rFonts w:eastAsiaTheme="minorEastAsia"/>
          <w:lang w:eastAsia="zh-CN"/>
        </w:rPr>
        <w:t>R</w:t>
      </w:r>
      <w:r>
        <w:rPr>
          <w:rFonts w:eastAsiaTheme="minorEastAsia"/>
          <w:lang w:eastAsia="zh-CN"/>
        </w:rPr>
        <w:t>egarding</w:t>
      </w:r>
      <w:r w:rsidRPr="00B86D5C">
        <w:rPr>
          <w:rFonts w:eastAsiaTheme="minorEastAsia"/>
          <w:lang w:eastAsia="zh-CN"/>
        </w:rPr>
        <w:t xml:space="preserve"> the </w:t>
      </w:r>
      <w:r w:rsidR="0027673D">
        <w:rPr>
          <w:rFonts w:eastAsiaTheme="minorEastAsia"/>
          <w:lang w:eastAsia="zh-CN"/>
        </w:rPr>
        <w:t xml:space="preserve">determined </w:t>
      </w:r>
      <w:r w:rsidRPr="00B86D5C">
        <w:rPr>
          <w:rFonts w:eastAsiaTheme="minorEastAsia"/>
          <w:lang w:eastAsia="zh-CN"/>
        </w:rPr>
        <w:t>granularity of LBT failure indication</w:t>
      </w:r>
      <w:r>
        <w:rPr>
          <w:rFonts w:eastAsiaTheme="minorEastAsia"/>
          <w:lang w:eastAsia="zh-CN"/>
        </w:rPr>
        <w:t xml:space="preserve">, the group </w:t>
      </w:r>
      <w:r w:rsidRPr="00B86D5C">
        <w:rPr>
          <w:rFonts w:eastAsiaTheme="minorEastAsia"/>
          <w:lang w:eastAsia="zh-CN"/>
        </w:rPr>
        <w:t>devoted a full discussion</w:t>
      </w:r>
      <w:r>
        <w:rPr>
          <w:rFonts w:eastAsiaTheme="minorEastAsia"/>
          <w:lang w:eastAsia="zh-CN"/>
        </w:rPr>
        <w:t xml:space="preserve"> in the last RAN1 meeting, but no conclusion was achieved</w:t>
      </w:r>
      <w:r w:rsidR="000A580F">
        <w:rPr>
          <w:rFonts w:eastAsiaTheme="minorEastAsia"/>
          <w:lang w:eastAsia="zh-CN"/>
        </w:rPr>
        <w:fldChar w:fldCharType="begin"/>
      </w:r>
      <w:r w:rsidR="000A580F">
        <w:rPr>
          <w:rFonts w:eastAsiaTheme="minorEastAsia"/>
          <w:lang w:eastAsia="zh-CN"/>
        </w:rPr>
        <w:instrText xml:space="preserve"> REF _Ref123748678 \r \h </w:instrText>
      </w:r>
      <w:r w:rsidR="000A580F">
        <w:rPr>
          <w:rFonts w:eastAsiaTheme="minorEastAsia"/>
          <w:lang w:eastAsia="zh-CN"/>
        </w:rPr>
      </w:r>
      <w:r w:rsidR="000A580F">
        <w:rPr>
          <w:rFonts w:eastAsiaTheme="minorEastAsia"/>
          <w:lang w:eastAsia="zh-CN"/>
        </w:rPr>
        <w:fldChar w:fldCharType="separate"/>
      </w:r>
      <w:r w:rsidR="000A580F">
        <w:rPr>
          <w:rFonts w:eastAsiaTheme="minorEastAsia"/>
          <w:lang w:eastAsia="zh-CN"/>
        </w:rPr>
        <w:t xml:space="preserve"> [4]</w:t>
      </w:r>
      <w:r w:rsidR="000A580F">
        <w:rPr>
          <w:rFonts w:eastAsiaTheme="minorEastAsia"/>
          <w:lang w:eastAsia="zh-CN"/>
        </w:rPr>
        <w:fldChar w:fldCharType="end"/>
      </w:r>
      <w:r>
        <w:rPr>
          <w:rFonts w:eastAsiaTheme="minorEastAsia"/>
          <w:lang w:eastAsia="zh-CN"/>
        </w:rPr>
        <w:t xml:space="preserve">. </w:t>
      </w:r>
      <w:r w:rsidR="007F0016">
        <w:rPr>
          <w:rFonts w:eastAsiaTheme="minorEastAsia"/>
          <w:lang w:eastAsia="zh-CN"/>
        </w:rPr>
        <w:t>The main</w:t>
      </w:r>
      <w:r w:rsidR="007F0016" w:rsidRPr="00CE1C77">
        <w:rPr>
          <w:rFonts w:eastAsiaTheme="minorEastAsia"/>
          <w:lang w:eastAsia="zh-CN"/>
        </w:rPr>
        <w:t xml:space="preserve"> controversial </w:t>
      </w:r>
      <w:r w:rsidR="007F0016">
        <w:rPr>
          <w:rFonts w:eastAsiaTheme="minorEastAsia"/>
          <w:lang w:eastAsia="zh-CN"/>
        </w:rPr>
        <w:t xml:space="preserve">point during the discussion is whether RAN1 should provide the </w:t>
      </w:r>
      <w:r w:rsidR="007F0016" w:rsidRPr="00CE1C77">
        <w:rPr>
          <w:rFonts w:eastAsiaTheme="minorEastAsia"/>
          <w:lang w:eastAsia="zh-CN"/>
        </w:rPr>
        <w:t>guideline or recommendation on the granularity of LBT failure indication</w:t>
      </w:r>
      <w:r w:rsidR="007F0016">
        <w:rPr>
          <w:rFonts w:eastAsiaTheme="minorEastAsia"/>
          <w:lang w:eastAsia="zh-CN"/>
        </w:rPr>
        <w:t>, and if yes, what is the way forward.</w:t>
      </w:r>
    </w:p>
    <w:p w:rsidR="00473857" w:rsidRPr="00473857" w:rsidRDefault="0027673D" w:rsidP="00473857">
      <w:pPr>
        <w:spacing w:beforeLines="50" w:before="120" w:after="120"/>
        <w:rPr>
          <w:rFonts w:eastAsiaTheme="minorEastAsia"/>
          <w:lang w:eastAsia="zh-CN"/>
        </w:rPr>
      </w:pPr>
      <w:r>
        <w:rPr>
          <w:rFonts w:eastAsiaTheme="minorEastAsia"/>
          <w:lang w:eastAsia="zh-CN"/>
        </w:rPr>
        <w:t>In order to detect</w:t>
      </w:r>
      <w:r w:rsidR="00935848">
        <w:rPr>
          <w:rFonts w:eastAsiaTheme="minorEastAsia"/>
          <w:lang w:eastAsia="zh-CN"/>
        </w:rPr>
        <w:t xml:space="preserve"> consistent LBT failure in NR-U, MAC layer maintains a </w:t>
      </w:r>
      <w:r w:rsidR="00935848" w:rsidRPr="00DB6142">
        <w:rPr>
          <w:rFonts w:eastAsiaTheme="minorEastAsia"/>
          <w:i/>
          <w:lang w:eastAsia="zh-CN"/>
        </w:rPr>
        <w:t>LBT_COUNTER</w:t>
      </w:r>
      <w:r w:rsidR="00935848">
        <w:rPr>
          <w:rFonts w:eastAsiaTheme="minorEastAsia"/>
          <w:lang w:eastAsia="zh-CN"/>
        </w:rPr>
        <w:t xml:space="preserve"> to </w:t>
      </w:r>
      <w:r>
        <w:rPr>
          <w:rFonts w:eastAsiaTheme="minorEastAsia"/>
          <w:lang w:eastAsia="zh-CN"/>
        </w:rPr>
        <w:t>count the LBT failure indication</w:t>
      </w:r>
      <w:r w:rsidR="00935848">
        <w:rPr>
          <w:rFonts w:eastAsiaTheme="minorEastAsia"/>
          <w:lang w:eastAsia="zh-CN"/>
        </w:rPr>
        <w:t xml:space="preserve">. If MAC has received a LBT failure indication from PHY layer, MAC entity shall </w:t>
      </w:r>
      <w:r w:rsidR="00935848" w:rsidRPr="00DB6142">
        <w:rPr>
          <w:rFonts w:eastAsiaTheme="minorEastAsia"/>
          <w:lang w:eastAsia="zh-CN"/>
        </w:rPr>
        <w:t xml:space="preserve">increment </w:t>
      </w:r>
      <w:r w:rsidR="00935848" w:rsidRPr="00DB6142">
        <w:rPr>
          <w:rFonts w:eastAsiaTheme="minorEastAsia"/>
          <w:i/>
          <w:lang w:eastAsia="zh-CN"/>
        </w:rPr>
        <w:t>LBT_COUNTER</w:t>
      </w:r>
      <w:r w:rsidR="00935848" w:rsidRPr="00DB6142">
        <w:rPr>
          <w:rFonts w:eastAsiaTheme="minorEastAsia"/>
          <w:lang w:eastAsia="zh-CN"/>
        </w:rPr>
        <w:t xml:space="preserve"> by 1</w:t>
      </w:r>
      <w:r w:rsidR="00935848">
        <w:rPr>
          <w:rFonts w:eastAsiaTheme="minorEastAsia"/>
          <w:lang w:eastAsia="zh-CN"/>
        </w:rPr>
        <w:t xml:space="preserve">. When </w:t>
      </w:r>
      <w:r w:rsidR="00935848" w:rsidRPr="00DB6142">
        <w:rPr>
          <w:rFonts w:eastAsiaTheme="minorEastAsia"/>
          <w:i/>
          <w:lang w:eastAsia="zh-CN"/>
        </w:rPr>
        <w:t>LBT_COUNTER</w:t>
      </w:r>
      <w:r w:rsidR="00935848">
        <w:rPr>
          <w:rFonts w:eastAsiaTheme="minorEastAsia"/>
          <w:i/>
          <w:lang w:eastAsia="zh-CN"/>
        </w:rPr>
        <w:t xml:space="preserve"> </w:t>
      </w:r>
      <w:r w:rsidR="00935848" w:rsidRPr="00DB6142">
        <w:rPr>
          <w:rFonts w:eastAsiaTheme="minorEastAsia"/>
          <w:lang w:eastAsia="zh-CN"/>
        </w:rPr>
        <w:t xml:space="preserve">is larger than a </w:t>
      </w:r>
      <w:r w:rsidR="00935848">
        <w:rPr>
          <w:rFonts w:eastAsiaTheme="minorEastAsia"/>
          <w:lang w:eastAsia="zh-CN"/>
        </w:rPr>
        <w:t>t</w:t>
      </w:r>
      <w:r w:rsidR="00935848" w:rsidRPr="00DB6142">
        <w:rPr>
          <w:rFonts w:eastAsiaTheme="minorEastAsia"/>
          <w:lang w:eastAsia="zh-CN"/>
        </w:rPr>
        <w:t xml:space="preserve">hreshold, </w:t>
      </w:r>
      <w:r w:rsidR="00935848">
        <w:rPr>
          <w:rFonts w:eastAsiaTheme="minorEastAsia"/>
          <w:lang w:eastAsia="zh-CN"/>
        </w:rPr>
        <w:t>BWP switching is triggered.</w:t>
      </w:r>
      <w:r w:rsidR="00EE1092">
        <w:rPr>
          <w:rFonts w:eastAsiaTheme="minorEastAsia"/>
          <w:lang w:eastAsia="zh-CN"/>
        </w:rPr>
        <w:t xml:space="preserve"> However,</w:t>
      </w:r>
      <w:r w:rsidR="00473857">
        <w:rPr>
          <w:rFonts w:eastAsiaTheme="minorEastAsia"/>
          <w:lang w:eastAsia="zh-CN"/>
        </w:rPr>
        <w:t xml:space="preserve"> considering that</w:t>
      </w:r>
      <w:r w:rsidR="00EE1092">
        <w:rPr>
          <w:rFonts w:eastAsiaTheme="minorEastAsia"/>
          <w:lang w:eastAsia="zh-CN"/>
        </w:rPr>
        <w:t xml:space="preserve"> </w:t>
      </w:r>
      <w:r w:rsidR="00EE1092" w:rsidRPr="00EE1092">
        <w:rPr>
          <w:rFonts w:eastAsiaTheme="minorEastAsia"/>
          <w:lang w:eastAsia="zh-CN"/>
        </w:rPr>
        <w:t>only one SL BWP is (pre-)configured within a carrier for SL-U as in legacy R16/17 NR SL, and one SL BWP is (pre-)configured to include one or multiple SL resource pools</w:t>
      </w:r>
      <w:r w:rsidR="00EE1092">
        <w:rPr>
          <w:rFonts w:eastAsiaTheme="minorEastAsia"/>
          <w:lang w:eastAsia="zh-CN"/>
        </w:rPr>
        <w:t xml:space="preserve">, </w:t>
      </w:r>
      <w:r w:rsidR="00473857" w:rsidRPr="00473857">
        <w:rPr>
          <w:rFonts w:eastAsiaTheme="minorEastAsia"/>
          <w:lang w:eastAsia="zh-CN"/>
        </w:rPr>
        <w:t>it can</w:t>
      </w:r>
      <w:r w:rsidR="00473857">
        <w:rPr>
          <w:rFonts w:eastAsiaTheme="minorEastAsia"/>
          <w:lang w:eastAsia="zh-CN"/>
        </w:rPr>
        <w:t xml:space="preserve"> be observed that BWP switching is not </w:t>
      </w:r>
      <w:r w:rsidR="00473857" w:rsidRPr="00473857">
        <w:rPr>
          <w:rFonts w:eastAsiaTheme="minorEastAsia"/>
          <w:lang w:eastAsia="zh-CN"/>
        </w:rPr>
        <w:t xml:space="preserve">applicable </w:t>
      </w:r>
      <w:r w:rsidR="00473857">
        <w:rPr>
          <w:rFonts w:eastAsiaTheme="minorEastAsia"/>
          <w:lang w:eastAsia="zh-CN"/>
        </w:rPr>
        <w:t xml:space="preserve">for </w:t>
      </w:r>
      <w:r w:rsidR="00473857" w:rsidRPr="00473857">
        <w:rPr>
          <w:rFonts w:eastAsiaTheme="minorEastAsia"/>
          <w:lang w:eastAsia="zh-CN"/>
        </w:rPr>
        <w:t>SL-specific consistent LBT</w:t>
      </w:r>
      <w:r w:rsidR="00473857">
        <w:rPr>
          <w:rFonts w:eastAsiaTheme="minorEastAsia"/>
          <w:lang w:eastAsia="zh-CN"/>
        </w:rPr>
        <w:t xml:space="preserve"> failure.</w:t>
      </w:r>
    </w:p>
    <w:p w:rsidR="00EE1092" w:rsidRDefault="00473857" w:rsidP="00473857">
      <w:pPr>
        <w:spacing w:after="120"/>
        <w:rPr>
          <w:rFonts w:eastAsiaTheme="minorEastAsia"/>
          <w:lang w:eastAsia="zh-CN"/>
        </w:rPr>
      </w:pPr>
      <w:r w:rsidRPr="00473857">
        <w:rPr>
          <w:rFonts w:eastAsia="宋体" w:hint="eastAsia"/>
          <w:b/>
          <w:i/>
          <w:lang w:val="en-GB" w:eastAsia="zh-CN"/>
        </w:rPr>
        <w:t>O</w:t>
      </w:r>
      <w:r w:rsidRPr="00473857">
        <w:rPr>
          <w:rFonts w:eastAsia="宋体"/>
          <w:b/>
          <w:i/>
          <w:lang w:val="en-GB" w:eastAsia="zh-CN"/>
        </w:rPr>
        <w:t xml:space="preserve">bservation 1: </w:t>
      </w:r>
      <w:r>
        <w:rPr>
          <w:rFonts w:eastAsia="宋体"/>
          <w:b/>
          <w:i/>
          <w:lang w:val="en-GB" w:eastAsia="zh-CN"/>
        </w:rPr>
        <w:t xml:space="preserve">BWP switching operation in NR-U </w:t>
      </w:r>
      <w:r w:rsidRPr="00473857">
        <w:rPr>
          <w:rFonts w:eastAsia="宋体"/>
          <w:b/>
          <w:i/>
          <w:lang w:val="en-GB" w:eastAsia="zh-CN"/>
        </w:rPr>
        <w:t xml:space="preserve">is not </w:t>
      </w:r>
      <w:r>
        <w:rPr>
          <w:rFonts w:eastAsia="宋体"/>
          <w:b/>
          <w:i/>
          <w:lang w:val="en-GB" w:eastAsia="zh-CN"/>
        </w:rPr>
        <w:t>applicable</w:t>
      </w:r>
      <w:r w:rsidRPr="00473857">
        <w:rPr>
          <w:rFonts w:eastAsia="宋体"/>
          <w:b/>
          <w:i/>
          <w:lang w:val="en-GB" w:eastAsia="zh-CN"/>
        </w:rPr>
        <w:t xml:space="preserve"> for SL-specific consistent LBT failure.</w:t>
      </w:r>
    </w:p>
    <w:p w:rsidR="006553C9" w:rsidRDefault="00BC42EA" w:rsidP="007F0016">
      <w:pPr>
        <w:spacing w:beforeLines="50" w:before="120" w:after="120"/>
        <w:rPr>
          <w:rFonts w:ascii="Times" w:eastAsia="Batang" w:hAnsi="Times"/>
          <w:szCs w:val="24"/>
          <w:lang w:val="en-GB" w:eastAsia="zh-CN"/>
        </w:rPr>
      </w:pPr>
      <w:r>
        <w:rPr>
          <w:rFonts w:eastAsiaTheme="minorEastAsia"/>
          <w:lang w:eastAsia="zh-CN"/>
        </w:rPr>
        <w:t>According to the previous RAN1 agreement,</w:t>
      </w:r>
      <w:r w:rsidR="00421BD2">
        <w:rPr>
          <w:rFonts w:eastAsiaTheme="minorEastAsia"/>
          <w:lang w:eastAsia="zh-CN"/>
        </w:rPr>
        <w:t xml:space="preserve"> </w:t>
      </w:r>
      <w:r w:rsidR="00421BD2" w:rsidRPr="00421BD2">
        <w:rPr>
          <w:rFonts w:eastAsiaTheme="minorEastAsia"/>
          <w:lang w:eastAsia="zh-CN"/>
        </w:rPr>
        <w:t>one SL resource pool can be (pre-)configured to include integer number of RB sets</w:t>
      </w:r>
      <w:r w:rsidR="00026C69">
        <w:rPr>
          <w:rFonts w:eastAsiaTheme="minorEastAsia"/>
          <w:lang w:eastAsia="zh-CN"/>
        </w:rPr>
        <w:t>,</w:t>
      </w:r>
      <w:r>
        <w:rPr>
          <w:rFonts w:eastAsiaTheme="minorEastAsia"/>
          <w:lang w:eastAsia="zh-CN"/>
        </w:rPr>
        <w:t xml:space="preserve"> and thus</w:t>
      </w:r>
      <w:r w:rsidR="00421BD2">
        <w:rPr>
          <w:rFonts w:eastAsiaTheme="minorEastAsia"/>
          <w:lang w:eastAsia="zh-CN"/>
        </w:rPr>
        <w:t xml:space="preserve"> </w:t>
      </w:r>
      <w:r w:rsidR="00026C69">
        <w:rPr>
          <w:rFonts w:eastAsiaTheme="minorEastAsia"/>
          <w:lang w:eastAsia="zh-CN"/>
        </w:rPr>
        <w:t>t</w:t>
      </w:r>
      <w:r w:rsidR="00421BD2">
        <w:rPr>
          <w:rFonts w:eastAsiaTheme="minorEastAsia"/>
          <w:lang w:eastAsia="zh-CN"/>
        </w:rPr>
        <w:t xml:space="preserve">he </w:t>
      </w:r>
      <w:r w:rsidR="00421BD2" w:rsidRPr="00421BD2">
        <w:rPr>
          <w:rFonts w:eastAsiaTheme="minorEastAsia"/>
          <w:lang w:eastAsia="zh-CN"/>
        </w:rPr>
        <w:t>granularity</w:t>
      </w:r>
      <w:r w:rsidR="00421BD2">
        <w:rPr>
          <w:rFonts w:eastAsiaTheme="minorEastAsia"/>
          <w:lang w:eastAsia="zh-CN"/>
        </w:rPr>
        <w:t xml:space="preserve"> of </w:t>
      </w:r>
      <w:r w:rsidR="00421BD2" w:rsidRPr="00421BD2">
        <w:rPr>
          <w:rFonts w:eastAsiaTheme="minorEastAsia"/>
          <w:lang w:eastAsia="zh-CN"/>
        </w:rPr>
        <w:t>consistent SL LBT failure detection can be</w:t>
      </w:r>
      <w:r w:rsidR="00026C69">
        <w:rPr>
          <w:rFonts w:eastAsiaTheme="minorEastAsia"/>
          <w:lang w:eastAsia="zh-CN"/>
        </w:rPr>
        <w:t xml:space="preserve"> SL resource pool, as </w:t>
      </w:r>
      <w:r w:rsidR="00026C69">
        <w:rPr>
          <w:rFonts w:eastAsiaTheme="minorEastAsia"/>
          <w:lang w:eastAsia="zh-CN"/>
        </w:rPr>
        <w:lastRenderedPageBreak/>
        <w:t>shown in Fig. 1.</w:t>
      </w:r>
      <w:r w:rsidR="00421BD2">
        <w:rPr>
          <w:rFonts w:eastAsiaTheme="minorEastAsia"/>
          <w:lang w:eastAsia="zh-CN"/>
        </w:rPr>
        <w:t xml:space="preserve"> That is, </w:t>
      </w:r>
      <w:r w:rsidR="00421BD2" w:rsidRPr="00421BD2">
        <w:rPr>
          <w:rFonts w:eastAsiaTheme="minorEastAsia"/>
          <w:lang w:eastAsia="zh-CN"/>
        </w:rPr>
        <w:t xml:space="preserve">if MAC has received a LBT failure indication from PHY layer, MAC entity shall increment </w:t>
      </w:r>
      <w:r w:rsidR="00421BD2" w:rsidRPr="00162CB1">
        <w:rPr>
          <w:rFonts w:eastAsiaTheme="minorEastAsia"/>
          <w:i/>
          <w:lang w:eastAsia="zh-CN"/>
        </w:rPr>
        <w:t>LBT_COUNTER</w:t>
      </w:r>
      <w:r w:rsidR="00421BD2" w:rsidRPr="00421BD2">
        <w:rPr>
          <w:rFonts w:eastAsiaTheme="minorEastAsia"/>
          <w:lang w:eastAsia="zh-CN"/>
        </w:rPr>
        <w:t xml:space="preserve"> by 1. When </w:t>
      </w:r>
      <w:r w:rsidR="00421BD2" w:rsidRPr="00162CB1">
        <w:rPr>
          <w:rFonts w:eastAsiaTheme="minorEastAsia"/>
          <w:i/>
          <w:lang w:eastAsia="zh-CN"/>
        </w:rPr>
        <w:t>LBT_COUNTER</w:t>
      </w:r>
      <w:r w:rsidR="00421BD2" w:rsidRPr="00421BD2">
        <w:rPr>
          <w:rFonts w:eastAsiaTheme="minorEastAsia"/>
          <w:lang w:eastAsia="zh-CN"/>
        </w:rPr>
        <w:t xml:space="preserve"> is larger than a threshold, </w:t>
      </w:r>
      <w:r w:rsidR="00162CB1">
        <w:rPr>
          <w:rFonts w:eastAsiaTheme="minorEastAsia"/>
          <w:lang w:eastAsia="zh-CN"/>
        </w:rPr>
        <w:t>resource pool</w:t>
      </w:r>
      <w:r w:rsidR="00421BD2" w:rsidRPr="00421BD2">
        <w:rPr>
          <w:rFonts w:eastAsiaTheme="minorEastAsia"/>
          <w:lang w:eastAsia="zh-CN"/>
        </w:rPr>
        <w:t xml:space="preserve"> switching </w:t>
      </w:r>
      <w:r w:rsidR="00162CB1">
        <w:rPr>
          <w:rFonts w:eastAsiaTheme="minorEastAsia"/>
          <w:lang w:eastAsia="zh-CN"/>
        </w:rPr>
        <w:t>can be</w:t>
      </w:r>
      <w:r w:rsidR="00421BD2" w:rsidRPr="00421BD2">
        <w:rPr>
          <w:rFonts w:eastAsiaTheme="minorEastAsia"/>
          <w:lang w:eastAsia="zh-CN"/>
        </w:rPr>
        <w:t xml:space="preserve"> triggered</w:t>
      </w:r>
      <w:r w:rsidR="00162CB1">
        <w:rPr>
          <w:rFonts w:eastAsiaTheme="minorEastAsia"/>
          <w:lang w:eastAsia="zh-CN"/>
        </w:rPr>
        <w:t xml:space="preserve"> by selecting another (pre-)</w:t>
      </w:r>
      <w:r>
        <w:rPr>
          <w:rFonts w:eastAsiaTheme="minorEastAsia"/>
          <w:lang w:eastAsia="zh-CN"/>
        </w:rPr>
        <w:t xml:space="preserve"> </w:t>
      </w:r>
      <w:r w:rsidR="00162CB1">
        <w:rPr>
          <w:rFonts w:eastAsiaTheme="minorEastAsia"/>
          <w:lang w:eastAsia="zh-CN"/>
        </w:rPr>
        <w:t>configured transmission pool</w:t>
      </w:r>
      <w:r w:rsidR="00421BD2" w:rsidRPr="00421BD2">
        <w:rPr>
          <w:rFonts w:eastAsiaTheme="minorEastAsia"/>
          <w:lang w:eastAsia="zh-CN"/>
        </w:rPr>
        <w:t>.</w:t>
      </w:r>
      <w:r w:rsidR="007B5D6D">
        <w:rPr>
          <w:rFonts w:eastAsiaTheme="minorEastAsia"/>
          <w:lang w:eastAsia="zh-CN"/>
        </w:rPr>
        <w:t xml:space="preserve"> Therefore, f</w:t>
      </w:r>
      <w:r w:rsidR="007B5D6D" w:rsidRPr="007B5D6D">
        <w:rPr>
          <w:rFonts w:eastAsiaTheme="minorEastAsia"/>
          <w:lang w:eastAsia="zh-CN"/>
        </w:rPr>
        <w:t>or a PSCCH/PSSCH/PSFCH transmission</w:t>
      </w:r>
      <w:r w:rsidR="007B5D6D">
        <w:rPr>
          <w:rFonts w:eastAsiaTheme="minorEastAsia"/>
          <w:lang w:eastAsia="zh-CN"/>
        </w:rPr>
        <w:t xml:space="preserve"> which has resource pool configuration, it is preferred that </w:t>
      </w:r>
      <w:r w:rsidR="007B5D6D" w:rsidRPr="007B5D6D">
        <w:rPr>
          <w:rFonts w:eastAsiaTheme="minorEastAsia"/>
          <w:lang w:eastAsia="zh-CN"/>
        </w:rPr>
        <w:t>PHY layer reports to the MAC layer on which SL resource pool the LBT failure has been detected</w:t>
      </w:r>
      <w:r w:rsidR="007B5D6D">
        <w:rPr>
          <w:rFonts w:eastAsiaTheme="minorEastAsia"/>
          <w:lang w:eastAsia="zh-CN"/>
        </w:rPr>
        <w:t xml:space="preserve">. Furthermore, since it is still under discussion of </w:t>
      </w:r>
      <w:r w:rsidR="007B5D6D" w:rsidRPr="00591EE9">
        <w:rPr>
          <w:rFonts w:ascii="Times" w:eastAsia="Batang" w:hAnsi="Times"/>
          <w:szCs w:val="24"/>
          <w:lang w:val="en-GB" w:eastAsia="zh-CN"/>
        </w:rPr>
        <w:t>whether/how to support one SL resource pool includ</w:t>
      </w:r>
      <w:r w:rsidR="007B5D6D">
        <w:rPr>
          <w:rFonts w:ascii="Times" w:eastAsia="Batang" w:hAnsi="Times"/>
          <w:szCs w:val="24"/>
          <w:lang w:val="en-GB" w:eastAsia="zh-CN"/>
        </w:rPr>
        <w:t>ing</w:t>
      </w:r>
      <w:r w:rsidR="007B5D6D" w:rsidRPr="00591EE9">
        <w:rPr>
          <w:rFonts w:ascii="Times" w:eastAsia="Batang" w:hAnsi="Times"/>
          <w:szCs w:val="24"/>
          <w:lang w:val="en-GB" w:eastAsia="zh-CN"/>
        </w:rPr>
        <w:t xml:space="preserve"> sub-set of PRBs of one RB set</w:t>
      </w:r>
      <w:r w:rsidR="007B5D6D">
        <w:rPr>
          <w:rFonts w:ascii="Times" w:eastAsia="Batang" w:hAnsi="Times"/>
          <w:szCs w:val="24"/>
          <w:lang w:val="en-GB" w:eastAsia="zh-CN"/>
        </w:rPr>
        <w:t xml:space="preserve">, per RB set SL LBT </w:t>
      </w:r>
      <w:r w:rsidR="007B5D6D" w:rsidRPr="00162CB1">
        <w:rPr>
          <w:rFonts w:ascii="Times" w:eastAsia="Batang" w:hAnsi="Times"/>
          <w:szCs w:val="24"/>
          <w:lang w:val="en-GB" w:eastAsia="zh-CN"/>
        </w:rPr>
        <w:t>failure detection</w:t>
      </w:r>
      <w:r w:rsidR="007B5D6D">
        <w:rPr>
          <w:rFonts w:ascii="Times" w:eastAsia="Batang" w:hAnsi="Times"/>
          <w:szCs w:val="24"/>
          <w:lang w:val="en-GB" w:eastAsia="zh-CN"/>
        </w:rPr>
        <w:t xml:space="preserve"> can be further </w:t>
      </w:r>
      <w:r w:rsidR="002F53DD">
        <w:rPr>
          <w:rFonts w:ascii="Times" w:eastAsia="Batang" w:hAnsi="Times"/>
          <w:szCs w:val="24"/>
          <w:lang w:val="en-GB" w:eastAsia="zh-CN"/>
        </w:rPr>
        <w:t>considered if the conclusion is to support</w:t>
      </w:r>
      <w:r w:rsidR="007B5D6D">
        <w:rPr>
          <w:rFonts w:ascii="Times" w:eastAsia="Batang" w:hAnsi="Times"/>
          <w:szCs w:val="24"/>
          <w:lang w:val="en-GB" w:eastAsia="zh-CN"/>
        </w:rPr>
        <w:t>.</w:t>
      </w:r>
    </w:p>
    <w:p w:rsidR="002F53DD" w:rsidRPr="002F53DD" w:rsidRDefault="002F53DD" w:rsidP="002F53DD">
      <w:pPr>
        <w:spacing w:beforeLines="50" w:before="120" w:after="120"/>
        <w:rPr>
          <w:rFonts w:eastAsiaTheme="minorEastAsia"/>
          <w:lang w:eastAsia="zh-CN"/>
        </w:rPr>
      </w:pPr>
      <w:r>
        <w:rPr>
          <w:rFonts w:eastAsiaTheme="minorEastAsia"/>
          <w:lang w:eastAsia="zh-CN"/>
        </w:rPr>
        <w:t xml:space="preserve">On the other hand, if there is no SL resource pool configuration, such as S-SSB transmission, only </w:t>
      </w:r>
      <w:r w:rsidRPr="002F53DD">
        <w:rPr>
          <w:rFonts w:eastAsiaTheme="minorEastAsia"/>
          <w:lang w:eastAsia="zh-CN"/>
        </w:rPr>
        <w:t>per RB set SL LBT failure detection can be</w:t>
      </w:r>
      <w:r>
        <w:rPr>
          <w:rFonts w:eastAsiaTheme="minorEastAsia"/>
          <w:lang w:eastAsia="zh-CN"/>
        </w:rPr>
        <w:t xml:space="preserve"> supported.</w:t>
      </w:r>
    </w:p>
    <w:p w:rsidR="002F53DD" w:rsidRPr="002F53DD" w:rsidRDefault="002F53DD" w:rsidP="007F0016">
      <w:pPr>
        <w:spacing w:beforeLines="50" w:before="120" w:after="120"/>
        <w:rPr>
          <w:rFonts w:eastAsiaTheme="minorEastAsia"/>
          <w:lang w:eastAsia="zh-CN"/>
        </w:rPr>
      </w:pPr>
    </w:p>
    <w:p w:rsidR="00026C69" w:rsidRDefault="00026C69" w:rsidP="00026C69">
      <w:pPr>
        <w:spacing w:beforeLines="50" w:before="120" w:after="120"/>
        <w:jc w:val="center"/>
      </w:pPr>
      <w:r>
        <w:object w:dxaOrig="8620" w:dyaOrig="6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230.6pt" o:ole="">
            <v:imagedata r:id="rId9" o:title=""/>
          </v:shape>
          <o:OLEObject Type="Embed" ProgID="Visio.Drawing.15" ShapeID="_x0000_i1025" DrawAspect="Content" ObjectID="_1738150381" r:id="rId10"/>
        </w:object>
      </w:r>
    </w:p>
    <w:p w:rsidR="00026C69" w:rsidRDefault="00026C69" w:rsidP="00026C69">
      <w:pPr>
        <w:spacing w:beforeLines="50" w:before="120" w:after="120"/>
        <w:jc w:val="center"/>
        <w:rPr>
          <w:rFonts w:eastAsiaTheme="minorEastAsia"/>
          <w:lang w:eastAsia="zh-CN"/>
        </w:rPr>
      </w:pPr>
      <w:r>
        <w:t xml:space="preserve">Fig. 1 Per SL resource pool </w:t>
      </w:r>
      <w:r w:rsidRPr="00421BD2">
        <w:rPr>
          <w:rFonts w:eastAsiaTheme="minorEastAsia"/>
          <w:lang w:eastAsia="zh-CN"/>
        </w:rPr>
        <w:t>LBT failure</w:t>
      </w:r>
      <w:r>
        <w:rPr>
          <w:rFonts w:eastAsiaTheme="minorEastAsia"/>
          <w:lang w:eastAsia="zh-CN"/>
        </w:rPr>
        <w:t xml:space="preserve"> detection.</w:t>
      </w:r>
    </w:p>
    <w:p w:rsidR="006F508C" w:rsidRDefault="00E36504" w:rsidP="00284363">
      <w:pPr>
        <w:spacing w:after="120"/>
        <w:rPr>
          <w:rFonts w:eastAsiaTheme="minorEastAsia"/>
          <w:b/>
          <w:i/>
          <w:lang w:eastAsia="zh-CN"/>
        </w:rPr>
      </w:pPr>
      <w:bookmarkStart w:id="3" w:name="OLE_LINK2"/>
      <w:bookmarkStart w:id="4" w:name="OLE_LINK3"/>
      <w:bookmarkStart w:id="5" w:name="OLE_LINK22"/>
      <w:r w:rsidRPr="00C90038">
        <w:rPr>
          <w:rFonts w:eastAsia="宋体"/>
          <w:b/>
          <w:i/>
          <w:lang w:val="en-GB" w:eastAsia="zh-CN"/>
        </w:rPr>
        <w:t>P</w:t>
      </w:r>
      <w:r w:rsidRPr="00361819">
        <w:rPr>
          <w:rFonts w:eastAsia="宋体"/>
          <w:b/>
          <w:i/>
          <w:lang w:val="en-GB" w:eastAsia="zh-CN"/>
        </w:rPr>
        <w:t xml:space="preserve">roposal </w:t>
      </w:r>
      <w:r w:rsidR="00BC42EA">
        <w:rPr>
          <w:rFonts w:eastAsia="宋体"/>
          <w:b/>
          <w:i/>
          <w:lang w:val="en-GB" w:eastAsia="zh-CN"/>
        </w:rPr>
        <w:t>3</w:t>
      </w:r>
      <w:r w:rsidRPr="00361819">
        <w:rPr>
          <w:rFonts w:eastAsia="宋体"/>
          <w:b/>
          <w:i/>
          <w:lang w:val="en-GB" w:eastAsia="zh-CN"/>
        </w:rPr>
        <w:t xml:space="preserve">: </w:t>
      </w:r>
      <w:r w:rsidR="002F53DD">
        <w:rPr>
          <w:rFonts w:eastAsiaTheme="minorEastAsia"/>
          <w:b/>
          <w:i/>
          <w:lang w:eastAsia="zh-CN"/>
        </w:rPr>
        <w:t>F</w:t>
      </w:r>
      <w:r w:rsidR="002F53DD" w:rsidRPr="002F53DD">
        <w:rPr>
          <w:rFonts w:eastAsiaTheme="minorEastAsia"/>
          <w:b/>
          <w:i/>
          <w:lang w:eastAsia="zh-CN"/>
        </w:rPr>
        <w:t>or a PSCCH/PSSCH/PSFCH transmission, it is preferred that PHY layer reports to the MAC layer on which SL resource pool the LBT failure has been detected.</w:t>
      </w:r>
    </w:p>
    <w:p w:rsidR="000A580F" w:rsidRPr="000A580F" w:rsidRDefault="000A580F" w:rsidP="000A580F">
      <w:pPr>
        <w:spacing w:after="120"/>
        <w:rPr>
          <w:rFonts w:eastAsiaTheme="minorEastAsia"/>
          <w:b/>
          <w:i/>
          <w:lang w:eastAsia="zh-CN"/>
        </w:rPr>
      </w:pPr>
      <w:r>
        <w:rPr>
          <w:rFonts w:eastAsiaTheme="minorEastAsia"/>
          <w:b/>
          <w:i/>
          <w:lang w:eastAsia="zh-CN"/>
        </w:rPr>
        <w:t xml:space="preserve">Proposal 4: </w:t>
      </w:r>
      <w:r w:rsidRPr="000A580F">
        <w:rPr>
          <w:rFonts w:eastAsiaTheme="minorEastAsia"/>
          <w:b/>
          <w:i/>
          <w:lang w:eastAsia="zh-CN"/>
        </w:rPr>
        <w:t>For a S-SSB transmission, the PHY layer reports to the MAC layer on which RB set(s) the LBT failure has been detected.</w:t>
      </w:r>
    </w:p>
    <w:bookmarkEnd w:id="3"/>
    <w:bookmarkEnd w:id="4"/>
    <w:p w:rsidR="00CE1C77" w:rsidRPr="000A580F" w:rsidRDefault="00CE1C77" w:rsidP="00284363">
      <w:pPr>
        <w:spacing w:after="120"/>
        <w:rPr>
          <w:rFonts w:eastAsia="宋体"/>
          <w:b/>
          <w:i/>
          <w:lang w:eastAsia="zh-CN"/>
        </w:rPr>
      </w:pPr>
    </w:p>
    <w:p w:rsidR="00F84C97" w:rsidRPr="007928A9" w:rsidRDefault="00E8650B" w:rsidP="007928A9">
      <w:pPr>
        <w:pStyle w:val="1"/>
        <w:spacing w:beforeLines="150" w:afterLines="50"/>
        <w:ind w:left="431" w:hanging="431"/>
        <w:rPr>
          <w:rFonts w:cs="Arial"/>
        </w:rPr>
      </w:pPr>
      <w:r w:rsidRPr="007928A9">
        <w:rPr>
          <w:rFonts w:cs="Arial"/>
        </w:rPr>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 xml:space="preserve">n this contribution, </w:t>
      </w:r>
      <w:r w:rsidR="002606B6" w:rsidRPr="002606B6">
        <w:rPr>
          <w:rFonts w:ascii="Times New Roman" w:eastAsia="宋体" w:hAnsi="Times New Roman" w:cs="Times New Roman"/>
          <w:sz w:val="20"/>
          <w:szCs w:val="20"/>
          <w:lang w:eastAsia="zh-CN"/>
        </w:rPr>
        <w:t>RAN2’s question</w:t>
      </w:r>
      <w:r w:rsidR="002606B6">
        <w:rPr>
          <w:rFonts w:ascii="Times New Roman" w:eastAsia="宋体" w:hAnsi="Times New Roman" w:cs="Times New Roman"/>
          <w:sz w:val="20"/>
          <w:szCs w:val="20"/>
          <w:lang w:eastAsia="zh-CN"/>
        </w:rPr>
        <w:t xml:space="preserve"> about consistent </w:t>
      </w:r>
      <w:r w:rsidR="002606B6" w:rsidRPr="002606B6">
        <w:rPr>
          <w:rFonts w:ascii="Times New Roman" w:eastAsia="宋体" w:hAnsi="Times New Roman" w:cs="Times New Roman"/>
          <w:sz w:val="20"/>
          <w:szCs w:val="20"/>
          <w:lang w:eastAsia="zh-CN"/>
        </w:rPr>
        <w:t>LBT failure detection</w:t>
      </w:r>
      <w:r w:rsidR="002606B6">
        <w:rPr>
          <w:rFonts w:ascii="Times New Roman" w:eastAsia="宋体" w:hAnsi="Times New Roman" w:cs="Times New Roman"/>
          <w:sz w:val="20"/>
          <w:szCs w:val="20"/>
          <w:lang w:eastAsia="zh-CN"/>
        </w:rPr>
        <w:t xml:space="preserve"> is</w:t>
      </w:r>
      <w:r>
        <w:rPr>
          <w:rFonts w:ascii="Times New Roman" w:eastAsia="宋体" w:hAnsi="Times New Roman" w:cs="Times New Roman"/>
          <w:sz w:val="20"/>
          <w:szCs w:val="20"/>
          <w:lang w:eastAsia="zh-CN"/>
        </w:rPr>
        <w:t xml:space="preserve"> d</w:t>
      </w:r>
      <w:r w:rsidR="007B530C">
        <w:rPr>
          <w:rFonts w:ascii="Times New Roman" w:eastAsia="宋体" w:hAnsi="Times New Roman" w:cs="Times New Roman"/>
          <w:sz w:val="20"/>
          <w:szCs w:val="20"/>
          <w:lang w:eastAsia="zh-CN"/>
        </w:rPr>
        <w:t>iscussed. Particularly, we have</w:t>
      </w:r>
      <w:r w:rsidR="00920992">
        <w:rPr>
          <w:rFonts w:ascii="Times New Roman" w:eastAsia="宋体" w:hAnsi="Times New Roman" w:cs="Times New Roman"/>
          <w:sz w:val="20"/>
          <w:szCs w:val="20"/>
          <w:lang w:eastAsia="zh-CN"/>
        </w:rPr>
        <w:t xml:space="preserve"> the</w:t>
      </w:r>
      <w:r w:rsidR="007B530C">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 xml:space="preserve">following </w:t>
      </w:r>
      <w:r w:rsidR="00BC42EA">
        <w:rPr>
          <w:rFonts w:ascii="Times New Roman" w:eastAsia="宋体" w:hAnsi="Times New Roman" w:cs="Times New Roman"/>
          <w:sz w:val="20"/>
          <w:szCs w:val="20"/>
          <w:lang w:eastAsia="zh-CN"/>
        </w:rPr>
        <w:t xml:space="preserve">observation and </w:t>
      </w:r>
      <w:r>
        <w:rPr>
          <w:rFonts w:ascii="Times New Roman" w:eastAsia="宋体" w:hAnsi="Times New Roman" w:cs="Times New Roman"/>
          <w:sz w:val="20"/>
          <w:szCs w:val="20"/>
          <w:lang w:eastAsia="zh-CN"/>
        </w:rPr>
        <w:t>proposals:</w:t>
      </w:r>
    </w:p>
    <w:bookmarkEnd w:id="5"/>
    <w:p w:rsidR="00FB4E50" w:rsidRDefault="00FB4E50" w:rsidP="00FB4E50">
      <w:pPr>
        <w:spacing w:beforeLines="50" w:before="120" w:after="120"/>
        <w:rPr>
          <w:rFonts w:eastAsiaTheme="minorEastAsia"/>
          <w:b/>
          <w:i/>
          <w:lang w:eastAsia="zh-CN"/>
        </w:rPr>
      </w:pPr>
      <w:r w:rsidRPr="000E5DC8">
        <w:rPr>
          <w:rFonts w:eastAsiaTheme="minorEastAsia"/>
          <w:b/>
          <w:i/>
          <w:lang w:eastAsia="zh-CN"/>
        </w:rPr>
        <w:t>Proposal 1:</w:t>
      </w:r>
      <w:r w:rsidR="000354E7">
        <w:rPr>
          <w:rFonts w:ascii="微软雅黑" w:eastAsia="微软雅黑" w:hAnsi="微软雅黑" w:cstheme="minorBidi"/>
          <w:color w:val="000000" w:themeColor="text1"/>
          <w:kern w:val="24"/>
          <w:sz w:val="48"/>
          <w:szCs w:val="48"/>
        </w:rPr>
        <w:t xml:space="preserve"> </w:t>
      </w:r>
      <w:r w:rsidR="00BC42EA" w:rsidRPr="00BC42EA">
        <w:rPr>
          <w:rFonts w:eastAsiaTheme="minorEastAsia"/>
          <w:b/>
          <w:i/>
          <w:lang w:eastAsia="zh-CN"/>
        </w:rPr>
        <w:t>Considering that only one SL BWP is (pre-)configured within a carrier for SL-U, per SL BWP LBT failure detection is not supported.</w:t>
      </w:r>
    </w:p>
    <w:p w:rsidR="000354E7" w:rsidRDefault="000354E7" w:rsidP="00FB4E50">
      <w:pPr>
        <w:spacing w:beforeLines="50" w:before="120" w:after="120"/>
        <w:rPr>
          <w:rFonts w:eastAsiaTheme="minorEastAsia"/>
          <w:b/>
          <w:i/>
          <w:lang w:eastAsia="zh-CN"/>
        </w:rPr>
      </w:pPr>
      <w:r>
        <w:rPr>
          <w:rFonts w:eastAsiaTheme="minorEastAsia"/>
          <w:b/>
          <w:i/>
          <w:lang w:eastAsia="zh-CN"/>
        </w:rPr>
        <w:t xml:space="preserve">Proposal 2: </w:t>
      </w:r>
      <w:r w:rsidR="00BC42EA" w:rsidRPr="00BC42EA">
        <w:rPr>
          <w:rFonts w:eastAsiaTheme="minorEastAsia"/>
          <w:b/>
          <w:i/>
          <w:lang w:eastAsia="zh-CN"/>
        </w:rPr>
        <w:t>When a SL LBT failure is notified by PHY, it is feasible to indicate in the SL BWP, on which SL resource pool (if (pre-)configured) or which RB set(s) the failure has been detected.</w:t>
      </w:r>
    </w:p>
    <w:p w:rsidR="00BC42EA" w:rsidRDefault="00BC42EA" w:rsidP="00FB4E50">
      <w:pPr>
        <w:spacing w:beforeLines="50" w:before="120" w:after="120"/>
        <w:rPr>
          <w:rFonts w:eastAsiaTheme="minorEastAsia"/>
          <w:b/>
          <w:i/>
          <w:lang w:eastAsia="zh-CN"/>
        </w:rPr>
      </w:pPr>
      <w:r w:rsidRPr="00BC42EA">
        <w:rPr>
          <w:rFonts w:eastAsiaTheme="minorEastAsia"/>
          <w:b/>
          <w:i/>
          <w:lang w:eastAsia="zh-CN"/>
        </w:rPr>
        <w:t>Observation 1: BWP switching operation in NR-U is not applicable for SL-specific consistent LBT failure.</w:t>
      </w:r>
    </w:p>
    <w:p w:rsidR="000A580F" w:rsidRDefault="000A580F" w:rsidP="000A580F">
      <w:pPr>
        <w:spacing w:after="120"/>
        <w:rPr>
          <w:rFonts w:eastAsiaTheme="minorEastAsia"/>
          <w:b/>
          <w:i/>
          <w:lang w:eastAsia="zh-CN"/>
        </w:rPr>
      </w:pPr>
      <w:r w:rsidRPr="00C90038">
        <w:rPr>
          <w:rFonts w:eastAsia="宋体"/>
          <w:b/>
          <w:i/>
          <w:lang w:val="en-GB" w:eastAsia="zh-CN"/>
        </w:rPr>
        <w:t>P</w:t>
      </w:r>
      <w:r w:rsidRPr="00361819">
        <w:rPr>
          <w:rFonts w:eastAsia="宋体"/>
          <w:b/>
          <w:i/>
          <w:lang w:val="en-GB" w:eastAsia="zh-CN"/>
        </w:rPr>
        <w:t xml:space="preserve">roposal </w:t>
      </w:r>
      <w:r>
        <w:rPr>
          <w:rFonts w:eastAsia="宋体"/>
          <w:b/>
          <w:i/>
          <w:lang w:val="en-GB" w:eastAsia="zh-CN"/>
        </w:rPr>
        <w:t>3</w:t>
      </w:r>
      <w:r w:rsidRPr="00361819">
        <w:rPr>
          <w:rFonts w:eastAsia="宋体"/>
          <w:b/>
          <w:i/>
          <w:lang w:val="en-GB" w:eastAsia="zh-CN"/>
        </w:rPr>
        <w:t xml:space="preserve">: </w:t>
      </w:r>
      <w:r>
        <w:rPr>
          <w:rFonts w:eastAsiaTheme="minorEastAsia"/>
          <w:b/>
          <w:i/>
          <w:lang w:eastAsia="zh-CN"/>
        </w:rPr>
        <w:t>F</w:t>
      </w:r>
      <w:r w:rsidRPr="002F53DD">
        <w:rPr>
          <w:rFonts w:eastAsiaTheme="minorEastAsia"/>
          <w:b/>
          <w:i/>
          <w:lang w:eastAsia="zh-CN"/>
        </w:rPr>
        <w:t>or a PSCCH/PSSCH/PSFCH transmission, it is preferred that PHY layer reports to the MAC layer on which SL resource pool the LBT failure has been detected.</w:t>
      </w:r>
    </w:p>
    <w:p w:rsidR="000A580F" w:rsidRPr="000A580F" w:rsidRDefault="000A580F" w:rsidP="000A580F">
      <w:pPr>
        <w:spacing w:after="120"/>
        <w:rPr>
          <w:rFonts w:eastAsiaTheme="minorEastAsia"/>
          <w:b/>
          <w:i/>
          <w:lang w:eastAsia="zh-CN"/>
        </w:rPr>
      </w:pPr>
      <w:r>
        <w:rPr>
          <w:rFonts w:eastAsiaTheme="minorEastAsia"/>
          <w:b/>
          <w:i/>
          <w:lang w:eastAsia="zh-CN"/>
        </w:rPr>
        <w:t xml:space="preserve">Proposal 4: </w:t>
      </w:r>
      <w:r w:rsidRPr="000A580F">
        <w:rPr>
          <w:rFonts w:eastAsiaTheme="minorEastAsia"/>
          <w:b/>
          <w:i/>
          <w:lang w:eastAsia="zh-CN"/>
        </w:rPr>
        <w:t>For a S-SSB transmission, the PHY layer reports to the MAC layer on which RB set(s) the LBT failure has been detected.</w:t>
      </w:r>
    </w:p>
    <w:p w:rsidR="00BC42EA" w:rsidRPr="000A580F" w:rsidRDefault="00BC42EA" w:rsidP="00FB4E50">
      <w:pPr>
        <w:spacing w:beforeLines="50" w:before="120" w:after="120"/>
        <w:rPr>
          <w:rFonts w:eastAsiaTheme="minorEastAsia"/>
          <w:b/>
          <w:i/>
          <w:lang w:eastAsia="zh-CN"/>
        </w:rPr>
      </w:pPr>
    </w:p>
    <w:p w:rsidR="00F84C97" w:rsidRPr="005F3994" w:rsidRDefault="00E8650B" w:rsidP="007928A9">
      <w:pPr>
        <w:pStyle w:val="1"/>
        <w:spacing w:beforeLines="150" w:afterLines="50"/>
        <w:ind w:left="431" w:hanging="431"/>
        <w:rPr>
          <w:rFonts w:cs="Arial"/>
        </w:rPr>
      </w:pPr>
      <w:r w:rsidRPr="005F3994">
        <w:rPr>
          <w:rFonts w:cs="Arial"/>
        </w:rPr>
        <w:lastRenderedPageBreak/>
        <w:t>References</w:t>
      </w:r>
    </w:p>
    <w:p w:rsidR="00D07EE9" w:rsidRDefault="005D4E68" w:rsidP="00D214DA">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6" w:name="_Ref77325586"/>
      <w:r>
        <w:rPr>
          <w:rFonts w:ascii="Times New Roman" w:hAnsi="Times New Roman" w:cs="Times New Roman"/>
          <w:sz w:val="20"/>
          <w:szCs w:val="20"/>
          <w:lang w:eastAsia="zh-CN"/>
        </w:rPr>
        <w:t>R1-221080</w:t>
      </w:r>
      <w:r w:rsidRPr="005D4E68">
        <w:rPr>
          <w:rFonts w:ascii="Times New Roman" w:hAnsi="Times New Roman" w:cs="Times New Roman"/>
          <w:sz w:val="20"/>
          <w:szCs w:val="20"/>
          <w:lang w:eastAsia="zh-CN"/>
        </w:rPr>
        <w:t>5</w:t>
      </w:r>
      <w:r w:rsidR="004E3D63" w:rsidRPr="005D4E68">
        <w:rPr>
          <w:rFonts w:ascii="Times New Roman" w:hAnsi="Times New Roman" w:cs="Times New Roman"/>
          <w:sz w:val="20"/>
          <w:szCs w:val="20"/>
          <w:lang w:eastAsia="zh-CN"/>
        </w:rPr>
        <w:t>,</w:t>
      </w:r>
      <w:r w:rsidR="000B4EF8" w:rsidRPr="005D4E68">
        <w:rPr>
          <w:rFonts w:ascii="Times New Roman" w:hAnsi="Times New Roman" w:cs="Times New Roman"/>
          <w:sz w:val="20"/>
          <w:szCs w:val="20"/>
          <w:lang w:eastAsia="zh-CN"/>
        </w:rPr>
        <w:t xml:space="preserve"> “</w:t>
      </w:r>
      <w:r w:rsidRPr="005D4E68">
        <w:rPr>
          <w:rFonts w:ascii="Times New Roman" w:hAnsi="Times New Roman" w:cs="Times New Roman"/>
          <w:sz w:val="20"/>
          <w:szCs w:val="20"/>
          <w:lang w:val="en-GB" w:eastAsia="zh-CN"/>
        </w:rPr>
        <w:t xml:space="preserve">LS </w:t>
      </w:r>
      <w:bookmarkStart w:id="7" w:name="OLE_LINK1"/>
      <w:r w:rsidRPr="005D4E68">
        <w:rPr>
          <w:rFonts w:ascii="Times New Roman" w:hAnsi="Times New Roman" w:cs="Times New Roman"/>
          <w:sz w:val="20"/>
          <w:szCs w:val="20"/>
          <w:lang w:val="en-GB" w:eastAsia="zh-CN"/>
        </w:rPr>
        <w:t>on SL LBT failure indication and consistent SL LBT failure</w:t>
      </w:r>
      <w:bookmarkEnd w:id="7"/>
      <w:r w:rsidR="000B4EF8" w:rsidRPr="005D4E68">
        <w:rPr>
          <w:rFonts w:ascii="Times New Roman" w:hAnsi="Times New Roman" w:cs="Times New Roman"/>
          <w:sz w:val="20"/>
          <w:szCs w:val="20"/>
          <w:lang w:eastAsia="zh-CN"/>
        </w:rPr>
        <w:t xml:space="preserve">”, </w:t>
      </w:r>
      <w:r w:rsidR="000B4EF8" w:rsidRPr="00F70DD4">
        <w:rPr>
          <w:rFonts w:ascii="Times New Roman" w:hAnsi="Times New Roman" w:cs="Times New Roman"/>
          <w:sz w:val="20"/>
          <w:szCs w:val="20"/>
          <w:lang w:eastAsia="zh-CN"/>
        </w:rPr>
        <w:t>RAN2</w:t>
      </w:r>
      <w:bookmarkEnd w:id="6"/>
      <w:r w:rsidR="005031A3">
        <w:rPr>
          <w:rFonts w:ascii="Times New Roman" w:hAnsi="Times New Roman" w:cs="Times New Roman"/>
          <w:sz w:val="20"/>
          <w:szCs w:val="20"/>
          <w:lang w:eastAsia="zh-CN"/>
        </w:rPr>
        <w:t>.</w:t>
      </w:r>
    </w:p>
    <w:p w:rsidR="001A205F" w:rsidRDefault="001A205F" w:rsidP="00D214DA">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8" w:name="_Ref118720190"/>
      <w:r w:rsidRPr="001A205F">
        <w:rPr>
          <w:rFonts w:ascii="Times New Roman" w:hAnsi="Times New Roman" w:cs="Times New Roman"/>
          <w:sz w:val="20"/>
          <w:szCs w:val="20"/>
          <w:lang w:eastAsia="zh-CN"/>
        </w:rPr>
        <w:t>3GPP TSG RAN WG1 Meeting RAN1 #109-e Chairman's Notes, May. 2022.</w:t>
      </w:r>
      <w:bookmarkEnd w:id="8"/>
    </w:p>
    <w:p w:rsidR="00F0643F" w:rsidRDefault="004A22E0" w:rsidP="002843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9" w:name="_Ref77582721"/>
      <w:r>
        <w:rPr>
          <w:rFonts w:ascii="Times New Roman" w:hAnsi="Times New Roman" w:cs="Times New Roman"/>
          <w:sz w:val="20"/>
          <w:szCs w:val="20"/>
          <w:lang w:eastAsia="zh-CN"/>
        </w:rPr>
        <w:t>3</w:t>
      </w:r>
      <w:r w:rsidRPr="004A22E0">
        <w:rPr>
          <w:rFonts w:ascii="Times New Roman" w:hAnsi="Times New Roman" w:cs="Times New Roman"/>
          <w:sz w:val="20"/>
          <w:szCs w:val="20"/>
          <w:lang w:eastAsia="zh-CN"/>
        </w:rPr>
        <w:t>GPP TS 38.</w:t>
      </w:r>
      <w:r w:rsidR="007A5B24">
        <w:rPr>
          <w:rFonts w:ascii="Times New Roman" w:hAnsi="Times New Roman" w:cs="Times New Roman"/>
          <w:sz w:val="20"/>
          <w:szCs w:val="20"/>
          <w:lang w:eastAsia="zh-CN"/>
        </w:rPr>
        <w:t>321</w:t>
      </w:r>
      <w:r w:rsidRPr="004A22E0">
        <w:rPr>
          <w:rFonts w:ascii="Times New Roman" w:hAnsi="Times New Roman" w:cs="Times New Roman"/>
          <w:sz w:val="20"/>
          <w:szCs w:val="20"/>
          <w:lang w:eastAsia="zh-CN"/>
        </w:rPr>
        <w:t>, “</w:t>
      </w:r>
      <w:r w:rsidR="007A5B24" w:rsidRPr="007A5B24">
        <w:rPr>
          <w:rFonts w:ascii="Times New Roman" w:hAnsi="Times New Roman" w:cs="Times New Roman"/>
          <w:sz w:val="20"/>
          <w:szCs w:val="20"/>
          <w:lang w:eastAsia="zh-CN"/>
        </w:rPr>
        <w:t>Medium Access Control (MAC) protocol specification</w:t>
      </w:r>
      <w:r w:rsidR="00D214DA">
        <w:rPr>
          <w:rFonts w:ascii="Times New Roman" w:hAnsi="Times New Roman" w:cs="Times New Roman"/>
          <w:sz w:val="20"/>
          <w:szCs w:val="20"/>
          <w:lang w:eastAsia="zh-CN"/>
        </w:rPr>
        <w:t xml:space="preserve"> (Release 1</w:t>
      </w:r>
      <w:r w:rsidR="006553C9">
        <w:rPr>
          <w:rFonts w:ascii="Times New Roman" w:hAnsi="Times New Roman" w:cs="Times New Roman"/>
          <w:sz w:val="20"/>
          <w:szCs w:val="20"/>
          <w:lang w:eastAsia="zh-CN"/>
        </w:rPr>
        <w:t>7</w:t>
      </w:r>
      <w:r w:rsidR="00D214DA">
        <w:rPr>
          <w:rFonts w:ascii="Times New Roman" w:hAnsi="Times New Roman" w:cs="Times New Roman"/>
          <w:sz w:val="20"/>
          <w:szCs w:val="20"/>
          <w:lang w:eastAsia="zh-CN"/>
        </w:rPr>
        <w:t>)”, V1</w:t>
      </w:r>
      <w:r w:rsidR="006553C9">
        <w:rPr>
          <w:rFonts w:ascii="Times New Roman" w:hAnsi="Times New Roman" w:cs="Times New Roman"/>
          <w:sz w:val="20"/>
          <w:szCs w:val="20"/>
          <w:lang w:eastAsia="zh-CN"/>
        </w:rPr>
        <w:t>7.</w:t>
      </w:r>
      <w:r w:rsidR="00D23296">
        <w:rPr>
          <w:rFonts w:ascii="Times New Roman" w:hAnsi="Times New Roman" w:cs="Times New Roman"/>
          <w:sz w:val="20"/>
          <w:szCs w:val="20"/>
          <w:lang w:eastAsia="zh-CN"/>
        </w:rPr>
        <w:t>3</w:t>
      </w:r>
      <w:r w:rsidRPr="004A22E0">
        <w:rPr>
          <w:rFonts w:ascii="Times New Roman" w:hAnsi="Times New Roman" w:cs="Times New Roman"/>
          <w:sz w:val="20"/>
          <w:szCs w:val="20"/>
          <w:lang w:eastAsia="zh-CN"/>
        </w:rPr>
        <w:t>.0.</w:t>
      </w:r>
      <w:bookmarkEnd w:id="9"/>
    </w:p>
    <w:p w:rsidR="002F53DD" w:rsidRPr="00284363" w:rsidRDefault="002F53DD" w:rsidP="002843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0" w:name="_Ref123748678"/>
      <w:r>
        <w:rPr>
          <w:rFonts w:ascii="Times New Roman" w:hAnsi="Times New Roman" w:cs="Times New Roman"/>
          <w:sz w:val="20"/>
          <w:szCs w:val="20"/>
          <w:lang w:eastAsia="zh-CN"/>
        </w:rPr>
        <w:t>R1-2212827, “</w:t>
      </w:r>
      <w:r w:rsidRPr="002F53DD">
        <w:rPr>
          <w:rFonts w:ascii="Times New Roman" w:hAnsi="Times New Roman" w:cs="Times New Roman"/>
          <w:sz w:val="20"/>
          <w:szCs w:val="20"/>
          <w:lang w:eastAsia="zh-CN"/>
        </w:rPr>
        <w:t>Moderator summary of discussion for LS reply on SL LBT failure indication and consistent SL LBT failure</w:t>
      </w:r>
      <w:r>
        <w:rPr>
          <w:rFonts w:ascii="Times New Roman" w:hAnsi="Times New Roman" w:cs="Times New Roman"/>
          <w:sz w:val="20"/>
          <w:szCs w:val="20"/>
          <w:lang w:eastAsia="zh-CN"/>
        </w:rPr>
        <w:t>”, RAN1 #111 meeting.</w:t>
      </w:r>
      <w:bookmarkEnd w:id="10"/>
    </w:p>
    <w:sectPr w:rsidR="002F53DD" w:rsidRPr="00284363" w:rsidSect="005320EF">
      <w:head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25" w:rsidRDefault="00CA0925">
      <w:r>
        <w:separator/>
      </w:r>
    </w:p>
  </w:endnote>
  <w:endnote w:type="continuationSeparator" w:id="0">
    <w:p w:rsidR="00CA0925" w:rsidRDefault="00CA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25" w:rsidRDefault="00CA0925">
      <w:r>
        <w:separator/>
      </w:r>
    </w:p>
  </w:footnote>
  <w:footnote w:type="continuationSeparator" w:id="0">
    <w:p w:rsidR="00CA0925" w:rsidRDefault="00CA09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373794C"/>
    <w:multiLevelType w:val="hybridMultilevel"/>
    <w:tmpl w:val="64A69BFA"/>
    <w:lvl w:ilvl="0" w:tplc="75363D80">
      <w:start w:val="1"/>
      <w:numFmt w:val="bullet"/>
      <w:lvlText w:val="-"/>
      <w:lvlJc w:val="left"/>
      <w:pPr>
        <w:tabs>
          <w:tab w:val="num" w:pos="720"/>
        </w:tabs>
        <w:ind w:left="720" w:hanging="360"/>
      </w:pPr>
      <w:rPr>
        <w:rFonts w:ascii="微软雅黑" w:hAnsi="微软雅黑" w:hint="default"/>
      </w:rPr>
    </w:lvl>
    <w:lvl w:ilvl="1" w:tplc="C0E001E6">
      <w:start w:val="1"/>
      <w:numFmt w:val="bullet"/>
      <w:lvlText w:val="-"/>
      <w:lvlJc w:val="left"/>
      <w:pPr>
        <w:tabs>
          <w:tab w:val="num" w:pos="1440"/>
        </w:tabs>
        <w:ind w:left="1440" w:hanging="360"/>
      </w:pPr>
      <w:rPr>
        <w:rFonts w:ascii="微软雅黑" w:hAnsi="微软雅黑" w:hint="default"/>
      </w:rPr>
    </w:lvl>
    <w:lvl w:ilvl="2" w:tplc="330E17F8" w:tentative="1">
      <w:start w:val="1"/>
      <w:numFmt w:val="bullet"/>
      <w:lvlText w:val="-"/>
      <w:lvlJc w:val="left"/>
      <w:pPr>
        <w:tabs>
          <w:tab w:val="num" w:pos="2160"/>
        </w:tabs>
        <w:ind w:left="2160" w:hanging="360"/>
      </w:pPr>
      <w:rPr>
        <w:rFonts w:ascii="微软雅黑" w:hAnsi="微软雅黑" w:hint="default"/>
      </w:rPr>
    </w:lvl>
    <w:lvl w:ilvl="3" w:tplc="C5A6E42A" w:tentative="1">
      <w:start w:val="1"/>
      <w:numFmt w:val="bullet"/>
      <w:lvlText w:val="-"/>
      <w:lvlJc w:val="left"/>
      <w:pPr>
        <w:tabs>
          <w:tab w:val="num" w:pos="2880"/>
        </w:tabs>
        <w:ind w:left="2880" w:hanging="360"/>
      </w:pPr>
      <w:rPr>
        <w:rFonts w:ascii="微软雅黑" w:hAnsi="微软雅黑" w:hint="default"/>
      </w:rPr>
    </w:lvl>
    <w:lvl w:ilvl="4" w:tplc="A60C8D6E" w:tentative="1">
      <w:start w:val="1"/>
      <w:numFmt w:val="bullet"/>
      <w:lvlText w:val="-"/>
      <w:lvlJc w:val="left"/>
      <w:pPr>
        <w:tabs>
          <w:tab w:val="num" w:pos="3600"/>
        </w:tabs>
        <w:ind w:left="3600" w:hanging="360"/>
      </w:pPr>
      <w:rPr>
        <w:rFonts w:ascii="微软雅黑" w:hAnsi="微软雅黑" w:hint="default"/>
      </w:rPr>
    </w:lvl>
    <w:lvl w:ilvl="5" w:tplc="3A961B50" w:tentative="1">
      <w:start w:val="1"/>
      <w:numFmt w:val="bullet"/>
      <w:lvlText w:val="-"/>
      <w:lvlJc w:val="left"/>
      <w:pPr>
        <w:tabs>
          <w:tab w:val="num" w:pos="4320"/>
        </w:tabs>
        <w:ind w:left="4320" w:hanging="360"/>
      </w:pPr>
      <w:rPr>
        <w:rFonts w:ascii="微软雅黑" w:hAnsi="微软雅黑" w:hint="default"/>
      </w:rPr>
    </w:lvl>
    <w:lvl w:ilvl="6" w:tplc="1BEC8008" w:tentative="1">
      <w:start w:val="1"/>
      <w:numFmt w:val="bullet"/>
      <w:lvlText w:val="-"/>
      <w:lvlJc w:val="left"/>
      <w:pPr>
        <w:tabs>
          <w:tab w:val="num" w:pos="5040"/>
        </w:tabs>
        <w:ind w:left="5040" w:hanging="360"/>
      </w:pPr>
      <w:rPr>
        <w:rFonts w:ascii="微软雅黑" w:hAnsi="微软雅黑" w:hint="default"/>
      </w:rPr>
    </w:lvl>
    <w:lvl w:ilvl="7" w:tplc="20968F5A" w:tentative="1">
      <w:start w:val="1"/>
      <w:numFmt w:val="bullet"/>
      <w:lvlText w:val="-"/>
      <w:lvlJc w:val="left"/>
      <w:pPr>
        <w:tabs>
          <w:tab w:val="num" w:pos="5760"/>
        </w:tabs>
        <w:ind w:left="5760" w:hanging="360"/>
      </w:pPr>
      <w:rPr>
        <w:rFonts w:ascii="微软雅黑" w:hAnsi="微软雅黑" w:hint="default"/>
      </w:rPr>
    </w:lvl>
    <w:lvl w:ilvl="8" w:tplc="D3781EE4" w:tentative="1">
      <w:start w:val="1"/>
      <w:numFmt w:val="bullet"/>
      <w:lvlText w:val="-"/>
      <w:lvlJc w:val="left"/>
      <w:pPr>
        <w:tabs>
          <w:tab w:val="num" w:pos="6480"/>
        </w:tabs>
        <w:ind w:left="6480" w:hanging="360"/>
      </w:pPr>
      <w:rPr>
        <w:rFonts w:ascii="微软雅黑" w:hAnsi="微软雅黑" w:hint="default"/>
      </w:rPr>
    </w:lvl>
  </w:abstractNum>
  <w:abstractNum w:abstractNumId="3"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1F57B8"/>
    <w:multiLevelType w:val="hybridMultilevel"/>
    <w:tmpl w:val="349CA9B2"/>
    <w:lvl w:ilvl="0" w:tplc="56103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B04F1A"/>
    <w:multiLevelType w:val="hybridMultilevel"/>
    <w:tmpl w:val="94BC5B0E"/>
    <w:lvl w:ilvl="0" w:tplc="BA5E611A">
      <w:start w:val="1"/>
      <w:numFmt w:val="bullet"/>
      <w:lvlText w:val="-"/>
      <w:lvlJc w:val="left"/>
      <w:pPr>
        <w:tabs>
          <w:tab w:val="num" w:pos="720"/>
        </w:tabs>
        <w:ind w:left="720" w:hanging="360"/>
      </w:pPr>
      <w:rPr>
        <w:rFonts w:ascii="微软雅黑" w:hAnsi="微软雅黑" w:hint="default"/>
      </w:rPr>
    </w:lvl>
    <w:lvl w:ilvl="1" w:tplc="B0CE5604">
      <w:start w:val="1"/>
      <w:numFmt w:val="bullet"/>
      <w:lvlText w:val="-"/>
      <w:lvlJc w:val="left"/>
      <w:pPr>
        <w:tabs>
          <w:tab w:val="num" w:pos="1440"/>
        </w:tabs>
        <w:ind w:left="1440" w:hanging="360"/>
      </w:pPr>
      <w:rPr>
        <w:rFonts w:ascii="微软雅黑" w:hAnsi="微软雅黑" w:hint="default"/>
      </w:rPr>
    </w:lvl>
    <w:lvl w:ilvl="2" w:tplc="319A2DE0">
      <w:numFmt w:val="none"/>
      <w:lvlText w:val=""/>
      <w:lvlJc w:val="left"/>
      <w:pPr>
        <w:tabs>
          <w:tab w:val="num" w:pos="360"/>
        </w:tabs>
      </w:pPr>
    </w:lvl>
    <w:lvl w:ilvl="3" w:tplc="3BDCB13C" w:tentative="1">
      <w:start w:val="1"/>
      <w:numFmt w:val="bullet"/>
      <w:lvlText w:val="-"/>
      <w:lvlJc w:val="left"/>
      <w:pPr>
        <w:tabs>
          <w:tab w:val="num" w:pos="2880"/>
        </w:tabs>
        <w:ind w:left="2880" w:hanging="360"/>
      </w:pPr>
      <w:rPr>
        <w:rFonts w:ascii="微软雅黑" w:hAnsi="微软雅黑" w:hint="default"/>
      </w:rPr>
    </w:lvl>
    <w:lvl w:ilvl="4" w:tplc="E434500A" w:tentative="1">
      <w:start w:val="1"/>
      <w:numFmt w:val="bullet"/>
      <w:lvlText w:val="-"/>
      <w:lvlJc w:val="left"/>
      <w:pPr>
        <w:tabs>
          <w:tab w:val="num" w:pos="3600"/>
        </w:tabs>
        <w:ind w:left="3600" w:hanging="360"/>
      </w:pPr>
      <w:rPr>
        <w:rFonts w:ascii="微软雅黑" w:hAnsi="微软雅黑" w:hint="default"/>
      </w:rPr>
    </w:lvl>
    <w:lvl w:ilvl="5" w:tplc="2334C810" w:tentative="1">
      <w:start w:val="1"/>
      <w:numFmt w:val="bullet"/>
      <w:lvlText w:val="-"/>
      <w:lvlJc w:val="left"/>
      <w:pPr>
        <w:tabs>
          <w:tab w:val="num" w:pos="4320"/>
        </w:tabs>
        <w:ind w:left="4320" w:hanging="360"/>
      </w:pPr>
      <w:rPr>
        <w:rFonts w:ascii="微软雅黑" w:hAnsi="微软雅黑" w:hint="default"/>
      </w:rPr>
    </w:lvl>
    <w:lvl w:ilvl="6" w:tplc="B2A2906A" w:tentative="1">
      <w:start w:val="1"/>
      <w:numFmt w:val="bullet"/>
      <w:lvlText w:val="-"/>
      <w:lvlJc w:val="left"/>
      <w:pPr>
        <w:tabs>
          <w:tab w:val="num" w:pos="5040"/>
        </w:tabs>
        <w:ind w:left="5040" w:hanging="360"/>
      </w:pPr>
      <w:rPr>
        <w:rFonts w:ascii="微软雅黑" w:hAnsi="微软雅黑" w:hint="default"/>
      </w:rPr>
    </w:lvl>
    <w:lvl w:ilvl="7" w:tplc="C37E73CA" w:tentative="1">
      <w:start w:val="1"/>
      <w:numFmt w:val="bullet"/>
      <w:lvlText w:val="-"/>
      <w:lvlJc w:val="left"/>
      <w:pPr>
        <w:tabs>
          <w:tab w:val="num" w:pos="5760"/>
        </w:tabs>
        <w:ind w:left="5760" w:hanging="360"/>
      </w:pPr>
      <w:rPr>
        <w:rFonts w:ascii="微软雅黑" w:hAnsi="微软雅黑" w:hint="default"/>
      </w:rPr>
    </w:lvl>
    <w:lvl w:ilvl="8" w:tplc="71FEB7EE" w:tentative="1">
      <w:start w:val="1"/>
      <w:numFmt w:val="bullet"/>
      <w:lvlText w:val="-"/>
      <w:lvlJc w:val="left"/>
      <w:pPr>
        <w:tabs>
          <w:tab w:val="num" w:pos="6480"/>
        </w:tabs>
        <w:ind w:left="6480" w:hanging="360"/>
      </w:pPr>
      <w:rPr>
        <w:rFonts w:ascii="微软雅黑" w:hAnsi="微软雅黑" w:hint="default"/>
      </w:rPr>
    </w:lvl>
  </w:abstractNum>
  <w:abstractNum w:abstractNumId="2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26"/>
  </w:num>
  <w:num w:numId="3">
    <w:abstractNumId w:val="1"/>
  </w:num>
  <w:num w:numId="4">
    <w:abstractNumId w:val="11"/>
  </w:num>
  <w:num w:numId="5">
    <w:abstractNumId w:val="12"/>
  </w:num>
  <w:num w:numId="6">
    <w:abstractNumId w:val="6"/>
  </w:num>
  <w:num w:numId="7">
    <w:abstractNumId w:val="4"/>
  </w:num>
  <w:num w:numId="8">
    <w:abstractNumId w:val="8"/>
  </w:num>
  <w:num w:numId="9">
    <w:abstractNumId w:val="9"/>
  </w:num>
  <w:num w:numId="10">
    <w:abstractNumId w:val="22"/>
  </w:num>
  <w:num w:numId="11">
    <w:abstractNumId w:val="27"/>
  </w:num>
  <w:num w:numId="12">
    <w:abstractNumId w:val="17"/>
  </w:num>
  <w:num w:numId="13">
    <w:abstractNumId w:val="13"/>
  </w:num>
  <w:num w:numId="14">
    <w:abstractNumId w:val="2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
  </w:num>
  <w:num w:numId="17">
    <w:abstractNumId w:val="21"/>
  </w:num>
  <w:num w:numId="18">
    <w:abstractNumId w:val="18"/>
  </w:num>
  <w:num w:numId="19">
    <w:abstractNumId w:val="7"/>
  </w:num>
  <w:num w:numId="20">
    <w:abstractNumId w:val="5"/>
  </w:num>
  <w:num w:numId="2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5"/>
  </w:num>
  <w:num w:numId="25">
    <w:abstractNumId w:val="16"/>
  </w:num>
  <w:num w:numId="26">
    <w:abstractNumId w:val="16"/>
  </w:num>
  <w:num w:numId="27">
    <w:abstractNumId w:val="16"/>
  </w:num>
  <w:num w:numId="28">
    <w:abstractNumId w:val="24"/>
  </w:num>
  <w:num w:numId="29">
    <w:abstractNumId w:val="2"/>
  </w:num>
  <w:num w:numId="30">
    <w:abstractNumId w:val="28"/>
  </w:num>
  <w:num w:numId="31">
    <w:abstractNumId w:val="25"/>
  </w:num>
  <w:num w:numId="32">
    <w:abstractNumId w:val="1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4C1"/>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181"/>
    <w:rsid w:val="00024752"/>
    <w:rsid w:val="00024CEB"/>
    <w:rsid w:val="00025F29"/>
    <w:rsid w:val="00026C69"/>
    <w:rsid w:val="000305C5"/>
    <w:rsid w:val="0003077F"/>
    <w:rsid w:val="00031AA6"/>
    <w:rsid w:val="000330FD"/>
    <w:rsid w:val="0003318D"/>
    <w:rsid w:val="000336F5"/>
    <w:rsid w:val="000337C7"/>
    <w:rsid w:val="00033B40"/>
    <w:rsid w:val="00035414"/>
    <w:rsid w:val="000354E7"/>
    <w:rsid w:val="00035712"/>
    <w:rsid w:val="000378BA"/>
    <w:rsid w:val="00037B4C"/>
    <w:rsid w:val="00037DE9"/>
    <w:rsid w:val="00040B27"/>
    <w:rsid w:val="00042A4D"/>
    <w:rsid w:val="00042C1C"/>
    <w:rsid w:val="000440F2"/>
    <w:rsid w:val="000460CC"/>
    <w:rsid w:val="0004749A"/>
    <w:rsid w:val="0005064C"/>
    <w:rsid w:val="0005093F"/>
    <w:rsid w:val="000518A4"/>
    <w:rsid w:val="00051FDB"/>
    <w:rsid w:val="000541F4"/>
    <w:rsid w:val="0005507A"/>
    <w:rsid w:val="000567B3"/>
    <w:rsid w:val="0005778D"/>
    <w:rsid w:val="00061417"/>
    <w:rsid w:val="000616A0"/>
    <w:rsid w:val="00061739"/>
    <w:rsid w:val="00061C5D"/>
    <w:rsid w:val="00062B6C"/>
    <w:rsid w:val="00064327"/>
    <w:rsid w:val="00064FF4"/>
    <w:rsid w:val="00065151"/>
    <w:rsid w:val="00065D12"/>
    <w:rsid w:val="00066281"/>
    <w:rsid w:val="00066315"/>
    <w:rsid w:val="00066D33"/>
    <w:rsid w:val="000674A6"/>
    <w:rsid w:val="00067BCF"/>
    <w:rsid w:val="00067F26"/>
    <w:rsid w:val="00070B19"/>
    <w:rsid w:val="00072A09"/>
    <w:rsid w:val="00074305"/>
    <w:rsid w:val="000774C5"/>
    <w:rsid w:val="00077E06"/>
    <w:rsid w:val="00081B87"/>
    <w:rsid w:val="00082450"/>
    <w:rsid w:val="000838C9"/>
    <w:rsid w:val="0008409F"/>
    <w:rsid w:val="00084EE1"/>
    <w:rsid w:val="00085005"/>
    <w:rsid w:val="00086205"/>
    <w:rsid w:val="00087004"/>
    <w:rsid w:val="00087510"/>
    <w:rsid w:val="00090573"/>
    <w:rsid w:val="00091D80"/>
    <w:rsid w:val="00092473"/>
    <w:rsid w:val="0009548A"/>
    <w:rsid w:val="00097E29"/>
    <w:rsid w:val="000A12B3"/>
    <w:rsid w:val="000A1465"/>
    <w:rsid w:val="000A1F16"/>
    <w:rsid w:val="000A3C7E"/>
    <w:rsid w:val="000A42A8"/>
    <w:rsid w:val="000A4CA7"/>
    <w:rsid w:val="000A4DD9"/>
    <w:rsid w:val="000A5558"/>
    <w:rsid w:val="000A580F"/>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22A9"/>
    <w:rsid w:val="000C4804"/>
    <w:rsid w:val="000C5234"/>
    <w:rsid w:val="000C5939"/>
    <w:rsid w:val="000D0189"/>
    <w:rsid w:val="000D186B"/>
    <w:rsid w:val="000D2BBE"/>
    <w:rsid w:val="000D5568"/>
    <w:rsid w:val="000E138E"/>
    <w:rsid w:val="000E1BEC"/>
    <w:rsid w:val="000E1C23"/>
    <w:rsid w:val="000E21DF"/>
    <w:rsid w:val="000E245A"/>
    <w:rsid w:val="000E33A1"/>
    <w:rsid w:val="000E3A8E"/>
    <w:rsid w:val="000E3E67"/>
    <w:rsid w:val="000E4773"/>
    <w:rsid w:val="000E5DC8"/>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0F7B1C"/>
    <w:rsid w:val="00101BCE"/>
    <w:rsid w:val="00101E4B"/>
    <w:rsid w:val="001024EB"/>
    <w:rsid w:val="00102732"/>
    <w:rsid w:val="00103ED1"/>
    <w:rsid w:val="001045AE"/>
    <w:rsid w:val="001049DF"/>
    <w:rsid w:val="00104F86"/>
    <w:rsid w:val="001057D8"/>
    <w:rsid w:val="00105F12"/>
    <w:rsid w:val="00106423"/>
    <w:rsid w:val="00106E99"/>
    <w:rsid w:val="001075CC"/>
    <w:rsid w:val="00107D4D"/>
    <w:rsid w:val="00107FC2"/>
    <w:rsid w:val="0011109A"/>
    <w:rsid w:val="001118C9"/>
    <w:rsid w:val="0011373F"/>
    <w:rsid w:val="00113E64"/>
    <w:rsid w:val="00116E81"/>
    <w:rsid w:val="00117152"/>
    <w:rsid w:val="00117667"/>
    <w:rsid w:val="00120D39"/>
    <w:rsid w:val="00120FC4"/>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5AD1"/>
    <w:rsid w:val="00150324"/>
    <w:rsid w:val="0015150D"/>
    <w:rsid w:val="0015250C"/>
    <w:rsid w:val="0015291E"/>
    <w:rsid w:val="0015299D"/>
    <w:rsid w:val="001535A5"/>
    <w:rsid w:val="0015625C"/>
    <w:rsid w:val="00160F84"/>
    <w:rsid w:val="0016139A"/>
    <w:rsid w:val="00161514"/>
    <w:rsid w:val="0016214B"/>
    <w:rsid w:val="00162264"/>
    <w:rsid w:val="00162C05"/>
    <w:rsid w:val="00162CB1"/>
    <w:rsid w:val="00163C55"/>
    <w:rsid w:val="001641D7"/>
    <w:rsid w:val="0016491D"/>
    <w:rsid w:val="00165425"/>
    <w:rsid w:val="00166760"/>
    <w:rsid w:val="00171761"/>
    <w:rsid w:val="00171C4A"/>
    <w:rsid w:val="00171CBB"/>
    <w:rsid w:val="00172958"/>
    <w:rsid w:val="001731A7"/>
    <w:rsid w:val="00173373"/>
    <w:rsid w:val="001762D4"/>
    <w:rsid w:val="001770A8"/>
    <w:rsid w:val="00177260"/>
    <w:rsid w:val="00180951"/>
    <w:rsid w:val="00182188"/>
    <w:rsid w:val="00182D37"/>
    <w:rsid w:val="00183D1E"/>
    <w:rsid w:val="00183F0B"/>
    <w:rsid w:val="0018516B"/>
    <w:rsid w:val="001864E8"/>
    <w:rsid w:val="00186633"/>
    <w:rsid w:val="00187FFA"/>
    <w:rsid w:val="001931EA"/>
    <w:rsid w:val="001944AF"/>
    <w:rsid w:val="00194DA1"/>
    <w:rsid w:val="0019561F"/>
    <w:rsid w:val="001964C1"/>
    <w:rsid w:val="00197A4C"/>
    <w:rsid w:val="001A06B9"/>
    <w:rsid w:val="001A0AE3"/>
    <w:rsid w:val="001A205F"/>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61A"/>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080E"/>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41"/>
    <w:rsid w:val="00230DAD"/>
    <w:rsid w:val="002318E6"/>
    <w:rsid w:val="00232ECF"/>
    <w:rsid w:val="00233A4F"/>
    <w:rsid w:val="00235CA1"/>
    <w:rsid w:val="002402A6"/>
    <w:rsid w:val="00240307"/>
    <w:rsid w:val="00241384"/>
    <w:rsid w:val="00242918"/>
    <w:rsid w:val="00243D9A"/>
    <w:rsid w:val="00245896"/>
    <w:rsid w:val="00246ADE"/>
    <w:rsid w:val="00247138"/>
    <w:rsid w:val="00247B87"/>
    <w:rsid w:val="002507F2"/>
    <w:rsid w:val="0025292C"/>
    <w:rsid w:val="00254906"/>
    <w:rsid w:val="002606B6"/>
    <w:rsid w:val="0026434F"/>
    <w:rsid w:val="00265F17"/>
    <w:rsid w:val="00266EBF"/>
    <w:rsid w:val="00267AC5"/>
    <w:rsid w:val="00267D87"/>
    <w:rsid w:val="00272DC4"/>
    <w:rsid w:val="0027369E"/>
    <w:rsid w:val="00273843"/>
    <w:rsid w:val="00275C4B"/>
    <w:rsid w:val="0027673D"/>
    <w:rsid w:val="00277E37"/>
    <w:rsid w:val="0028015B"/>
    <w:rsid w:val="002806B1"/>
    <w:rsid w:val="0028106F"/>
    <w:rsid w:val="00281A11"/>
    <w:rsid w:val="002823E2"/>
    <w:rsid w:val="00284363"/>
    <w:rsid w:val="00284421"/>
    <w:rsid w:val="00287855"/>
    <w:rsid w:val="00292A3B"/>
    <w:rsid w:val="00292CFA"/>
    <w:rsid w:val="00292E30"/>
    <w:rsid w:val="0029319E"/>
    <w:rsid w:val="002947F5"/>
    <w:rsid w:val="00294FE7"/>
    <w:rsid w:val="00295538"/>
    <w:rsid w:val="00296E53"/>
    <w:rsid w:val="002A19B0"/>
    <w:rsid w:val="002A1F81"/>
    <w:rsid w:val="002A23FB"/>
    <w:rsid w:val="002A585F"/>
    <w:rsid w:val="002A69FD"/>
    <w:rsid w:val="002A6A1E"/>
    <w:rsid w:val="002A768B"/>
    <w:rsid w:val="002A7DF5"/>
    <w:rsid w:val="002B04C7"/>
    <w:rsid w:val="002B114C"/>
    <w:rsid w:val="002B1EF0"/>
    <w:rsid w:val="002B31A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2BC4"/>
    <w:rsid w:val="002D323C"/>
    <w:rsid w:val="002D342C"/>
    <w:rsid w:val="002D577C"/>
    <w:rsid w:val="002D5CA2"/>
    <w:rsid w:val="002D77EE"/>
    <w:rsid w:val="002D7924"/>
    <w:rsid w:val="002D7A23"/>
    <w:rsid w:val="002E2D08"/>
    <w:rsid w:val="002E51A0"/>
    <w:rsid w:val="002E5845"/>
    <w:rsid w:val="002E66C5"/>
    <w:rsid w:val="002E73AD"/>
    <w:rsid w:val="002E7D92"/>
    <w:rsid w:val="002F1827"/>
    <w:rsid w:val="002F1DA5"/>
    <w:rsid w:val="002F3191"/>
    <w:rsid w:val="002F3611"/>
    <w:rsid w:val="002F43F7"/>
    <w:rsid w:val="002F47DB"/>
    <w:rsid w:val="002F529C"/>
    <w:rsid w:val="002F53DD"/>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5FB9"/>
    <w:rsid w:val="00326C39"/>
    <w:rsid w:val="003277FF"/>
    <w:rsid w:val="00331376"/>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819"/>
    <w:rsid w:val="00361EB2"/>
    <w:rsid w:val="00361F20"/>
    <w:rsid w:val="00361FE3"/>
    <w:rsid w:val="003622B0"/>
    <w:rsid w:val="003625FD"/>
    <w:rsid w:val="00363165"/>
    <w:rsid w:val="003636C7"/>
    <w:rsid w:val="00363C71"/>
    <w:rsid w:val="00365ACC"/>
    <w:rsid w:val="00365B5C"/>
    <w:rsid w:val="00365B9E"/>
    <w:rsid w:val="0036726E"/>
    <w:rsid w:val="003677CB"/>
    <w:rsid w:val="00371ED8"/>
    <w:rsid w:val="00372A50"/>
    <w:rsid w:val="00374673"/>
    <w:rsid w:val="00374EAC"/>
    <w:rsid w:val="003752F9"/>
    <w:rsid w:val="003755B5"/>
    <w:rsid w:val="00376393"/>
    <w:rsid w:val="003802D8"/>
    <w:rsid w:val="00381E3D"/>
    <w:rsid w:val="003826BF"/>
    <w:rsid w:val="00382FC8"/>
    <w:rsid w:val="00383841"/>
    <w:rsid w:val="00383A9B"/>
    <w:rsid w:val="0038426E"/>
    <w:rsid w:val="003875C4"/>
    <w:rsid w:val="003875E2"/>
    <w:rsid w:val="003918D3"/>
    <w:rsid w:val="00392426"/>
    <w:rsid w:val="00393D9A"/>
    <w:rsid w:val="003950F7"/>
    <w:rsid w:val="00395BC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0558"/>
    <w:rsid w:val="003F16FC"/>
    <w:rsid w:val="003F3319"/>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1BD2"/>
    <w:rsid w:val="00425C46"/>
    <w:rsid w:val="00425FDF"/>
    <w:rsid w:val="00427B3E"/>
    <w:rsid w:val="00431867"/>
    <w:rsid w:val="00432BE4"/>
    <w:rsid w:val="0043359D"/>
    <w:rsid w:val="00433C17"/>
    <w:rsid w:val="004340E5"/>
    <w:rsid w:val="00434646"/>
    <w:rsid w:val="00434DC0"/>
    <w:rsid w:val="00435796"/>
    <w:rsid w:val="004359E2"/>
    <w:rsid w:val="00435F35"/>
    <w:rsid w:val="004365BF"/>
    <w:rsid w:val="00436828"/>
    <w:rsid w:val="00440597"/>
    <w:rsid w:val="0044130D"/>
    <w:rsid w:val="004417FC"/>
    <w:rsid w:val="00441CD8"/>
    <w:rsid w:val="0044241D"/>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3857"/>
    <w:rsid w:val="0047504A"/>
    <w:rsid w:val="00476682"/>
    <w:rsid w:val="00477B17"/>
    <w:rsid w:val="00480FA9"/>
    <w:rsid w:val="004816A0"/>
    <w:rsid w:val="004818AC"/>
    <w:rsid w:val="00481F6F"/>
    <w:rsid w:val="00484134"/>
    <w:rsid w:val="004856E3"/>
    <w:rsid w:val="00491A62"/>
    <w:rsid w:val="004920F0"/>
    <w:rsid w:val="00492B52"/>
    <w:rsid w:val="00492E78"/>
    <w:rsid w:val="0049478C"/>
    <w:rsid w:val="0049672A"/>
    <w:rsid w:val="00496A6A"/>
    <w:rsid w:val="00496CB9"/>
    <w:rsid w:val="004A22E0"/>
    <w:rsid w:val="004A27D4"/>
    <w:rsid w:val="004A39E9"/>
    <w:rsid w:val="004A3C5A"/>
    <w:rsid w:val="004A3CCD"/>
    <w:rsid w:val="004A3E70"/>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8E0"/>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777"/>
    <w:rsid w:val="004E181F"/>
    <w:rsid w:val="004E2CAE"/>
    <w:rsid w:val="004E3D63"/>
    <w:rsid w:val="004E3EAB"/>
    <w:rsid w:val="004E6339"/>
    <w:rsid w:val="004E6470"/>
    <w:rsid w:val="004E75E7"/>
    <w:rsid w:val="004E7BEE"/>
    <w:rsid w:val="004F23B6"/>
    <w:rsid w:val="004F342B"/>
    <w:rsid w:val="004F3638"/>
    <w:rsid w:val="004F3641"/>
    <w:rsid w:val="004F50A5"/>
    <w:rsid w:val="004F5555"/>
    <w:rsid w:val="004F5564"/>
    <w:rsid w:val="004F6AF8"/>
    <w:rsid w:val="004F6FFC"/>
    <w:rsid w:val="00500C8E"/>
    <w:rsid w:val="00500E71"/>
    <w:rsid w:val="005016AE"/>
    <w:rsid w:val="00501F7C"/>
    <w:rsid w:val="00502137"/>
    <w:rsid w:val="005022B5"/>
    <w:rsid w:val="0050249E"/>
    <w:rsid w:val="005031A3"/>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0EF"/>
    <w:rsid w:val="005322C6"/>
    <w:rsid w:val="005325EA"/>
    <w:rsid w:val="00532D64"/>
    <w:rsid w:val="00532F4E"/>
    <w:rsid w:val="00540ADF"/>
    <w:rsid w:val="005412BD"/>
    <w:rsid w:val="00541524"/>
    <w:rsid w:val="005427AC"/>
    <w:rsid w:val="00542972"/>
    <w:rsid w:val="00543FC3"/>
    <w:rsid w:val="00544097"/>
    <w:rsid w:val="00544AB8"/>
    <w:rsid w:val="00545D2C"/>
    <w:rsid w:val="00546DD1"/>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6D9"/>
    <w:rsid w:val="00560E90"/>
    <w:rsid w:val="0056230A"/>
    <w:rsid w:val="00562CEA"/>
    <w:rsid w:val="00571A38"/>
    <w:rsid w:val="00571C9D"/>
    <w:rsid w:val="0057381B"/>
    <w:rsid w:val="00573D4E"/>
    <w:rsid w:val="00573E4B"/>
    <w:rsid w:val="00573E93"/>
    <w:rsid w:val="00576027"/>
    <w:rsid w:val="00577CA5"/>
    <w:rsid w:val="005823CB"/>
    <w:rsid w:val="005837A2"/>
    <w:rsid w:val="0058492F"/>
    <w:rsid w:val="00586097"/>
    <w:rsid w:val="0058623D"/>
    <w:rsid w:val="00590A90"/>
    <w:rsid w:val="00590B17"/>
    <w:rsid w:val="00590C78"/>
    <w:rsid w:val="00593AA8"/>
    <w:rsid w:val="00594769"/>
    <w:rsid w:val="00594EA9"/>
    <w:rsid w:val="005951C1"/>
    <w:rsid w:val="00595CB2"/>
    <w:rsid w:val="00597D98"/>
    <w:rsid w:val="005A139E"/>
    <w:rsid w:val="005A3C06"/>
    <w:rsid w:val="005A5432"/>
    <w:rsid w:val="005A5764"/>
    <w:rsid w:val="005A6288"/>
    <w:rsid w:val="005A6E1F"/>
    <w:rsid w:val="005B1D1A"/>
    <w:rsid w:val="005B260C"/>
    <w:rsid w:val="005B6B4E"/>
    <w:rsid w:val="005B7504"/>
    <w:rsid w:val="005C114D"/>
    <w:rsid w:val="005C2072"/>
    <w:rsid w:val="005C2093"/>
    <w:rsid w:val="005C5A3E"/>
    <w:rsid w:val="005C769B"/>
    <w:rsid w:val="005C7B71"/>
    <w:rsid w:val="005D33E7"/>
    <w:rsid w:val="005D4B21"/>
    <w:rsid w:val="005D4E68"/>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1880"/>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759"/>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03A2"/>
    <w:rsid w:val="0065204C"/>
    <w:rsid w:val="00652D75"/>
    <w:rsid w:val="00653582"/>
    <w:rsid w:val="006553C9"/>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E79"/>
    <w:rsid w:val="00696FDF"/>
    <w:rsid w:val="006A493D"/>
    <w:rsid w:val="006A583F"/>
    <w:rsid w:val="006B18F4"/>
    <w:rsid w:val="006B1CCE"/>
    <w:rsid w:val="006B1EEF"/>
    <w:rsid w:val="006B52EF"/>
    <w:rsid w:val="006B7AEB"/>
    <w:rsid w:val="006C142C"/>
    <w:rsid w:val="006C17CD"/>
    <w:rsid w:val="006C1C9F"/>
    <w:rsid w:val="006C30F8"/>
    <w:rsid w:val="006C3123"/>
    <w:rsid w:val="006C53D2"/>
    <w:rsid w:val="006C615F"/>
    <w:rsid w:val="006D026B"/>
    <w:rsid w:val="006D1485"/>
    <w:rsid w:val="006D6E6B"/>
    <w:rsid w:val="006D73EA"/>
    <w:rsid w:val="006E0E3E"/>
    <w:rsid w:val="006E2788"/>
    <w:rsid w:val="006E290E"/>
    <w:rsid w:val="006E3011"/>
    <w:rsid w:val="006E3DCC"/>
    <w:rsid w:val="006E4613"/>
    <w:rsid w:val="006E5678"/>
    <w:rsid w:val="006E60B3"/>
    <w:rsid w:val="006E791F"/>
    <w:rsid w:val="006F0153"/>
    <w:rsid w:val="006F480E"/>
    <w:rsid w:val="006F49D4"/>
    <w:rsid w:val="006F508C"/>
    <w:rsid w:val="006F6337"/>
    <w:rsid w:val="006F766F"/>
    <w:rsid w:val="006F7E6F"/>
    <w:rsid w:val="00700619"/>
    <w:rsid w:val="00700F0F"/>
    <w:rsid w:val="007015D9"/>
    <w:rsid w:val="00701ACD"/>
    <w:rsid w:val="00701B02"/>
    <w:rsid w:val="00703135"/>
    <w:rsid w:val="0070346D"/>
    <w:rsid w:val="00703EEF"/>
    <w:rsid w:val="00705058"/>
    <w:rsid w:val="00705B49"/>
    <w:rsid w:val="00705C08"/>
    <w:rsid w:val="00706133"/>
    <w:rsid w:val="007064E1"/>
    <w:rsid w:val="00706C39"/>
    <w:rsid w:val="007076E7"/>
    <w:rsid w:val="0071169C"/>
    <w:rsid w:val="007147EB"/>
    <w:rsid w:val="00716789"/>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37FF6"/>
    <w:rsid w:val="00742C82"/>
    <w:rsid w:val="00743207"/>
    <w:rsid w:val="007455BF"/>
    <w:rsid w:val="00745653"/>
    <w:rsid w:val="007456DA"/>
    <w:rsid w:val="00747029"/>
    <w:rsid w:val="00747486"/>
    <w:rsid w:val="007474D0"/>
    <w:rsid w:val="007476FE"/>
    <w:rsid w:val="00750F0E"/>
    <w:rsid w:val="00751132"/>
    <w:rsid w:val="00751444"/>
    <w:rsid w:val="0075354A"/>
    <w:rsid w:val="00753787"/>
    <w:rsid w:val="00754FFA"/>
    <w:rsid w:val="00755428"/>
    <w:rsid w:val="00756949"/>
    <w:rsid w:val="007600C6"/>
    <w:rsid w:val="007602D9"/>
    <w:rsid w:val="007622EC"/>
    <w:rsid w:val="00762520"/>
    <w:rsid w:val="007625A8"/>
    <w:rsid w:val="00763DC0"/>
    <w:rsid w:val="00763E92"/>
    <w:rsid w:val="00766F2E"/>
    <w:rsid w:val="00770290"/>
    <w:rsid w:val="007714A9"/>
    <w:rsid w:val="00771A35"/>
    <w:rsid w:val="00771E05"/>
    <w:rsid w:val="00772D26"/>
    <w:rsid w:val="00773A00"/>
    <w:rsid w:val="0077452C"/>
    <w:rsid w:val="007748F5"/>
    <w:rsid w:val="00774CEE"/>
    <w:rsid w:val="00775683"/>
    <w:rsid w:val="007768D3"/>
    <w:rsid w:val="00777689"/>
    <w:rsid w:val="0078003E"/>
    <w:rsid w:val="007801B0"/>
    <w:rsid w:val="00781D00"/>
    <w:rsid w:val="00781D18"/>
    <w:rsid w:val="00784673"/>
    <w:rsid w:val="0078535A"/>
    <w:rsid w:val="0078545A"/>
    <w:rsid w:val="00787637"/>
    <w:rsid w:val="007877EF"/>
    <w:rsid w:val="00787E80"/>
    <w:rsid w:val="00790632"/>
    <w:rsid w:val="00790893"/>
    <w:rsid w:val="00791665"/>
    <w:rsid w:val="00792015"/>
    <w:rsid w:val="0079266E"/>
    <w:rsid w:val="007928A9"/>
    <w:rsid w:val="00792ABE"/>
    <w:rsid w:val="00793F80"/>
    <w:rsid w:val="00796B1B"/>
    <w:rsid w:val="00796B81"/>
    <w:rsid w:val="00796C47"/>
    <w:rsid w:val="00797B5C"/>
    <w:rsid w:val="007A038C"/>
    <w:rsid w:val="007A2960"/>
    <w:rsid w:val="007A30E7"/>
    <w:rsid w:val="007A4A14"/>
    <w:rsid w:val="007A4D82"/>
    <w:rsid w:val="007A5B24"/>
    <w:rsid w:val="007A5CB4"/>
    <w:rsid w:val="007A60E8"/>
    <w:rsid w:val="007A68AC"/>
    <w:rsid w:val="007A6903"/>
    <w:rsid w:val="007B0890"/>
    <w:rsid w:val="007B0BB8"/>
    <w:rsid w:val="007B0F29"/>
    <w:rsid w:val="007B2333"/>
    <w:rsid w:val="007B3ED5"/>
    <w:rsid w:val="007B530C"/>
    <w:rsid w:val="007B5C88"/>
    <w:rsid w:val="007B5D6D"/>
    <w:rsid w:val="007B63E7"/>
    <w:rsid w:val="007B678D"/>
    <w:rsid w:val="007C0D15"/>
    <w:rsid w:val="007C1625"/>
    <w:rsid w:val="007C1BB5"/>
    <w:rsid w:val="007C2B74"/>
    <w:rsid w:val="007C2BBC"/>
    <w:rsid w:val="007C2F1D"/>
    <w:rsid w:val="007C3462"/>
    <w:rsid w:val="007C3470"/>
    <w:rsid w:val="007C4753"/>
    <w:rsid w:val="007C489C"/>
    <w:rsid w:val="007C6351"/>
    <w:rsid w:val="007C63A2"/>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0016"/>
    <w:rsid w:val="007F19F5"/>
    <w:rsid w:val="007F3001"/>
    <w:rsid w:val="007F6A35"/>
    <w:rsid w:val="007F7375"/>
    <w:rsid w:val="007F7452"/>
    <w:rsid w:val="00800399"/>
    <w:rsid w:val="0080148F"/>
    <w:rsid w:val="0080174A"/>
    <w:rsid w:val="00803465"/>
    <w:rsid w:val="008055D9"/>
    <w:rsid w:val="00805EAD"/>
    <w:rsid w:val="00806466"/>
    <w:rsid w:val="0080753D"/>
    <w:rsid w:val="00810595"/>
    <w:rsid w:val="00810803"/>
    <w:rsid w:val="00810905"/>
    <w:rsid w:val="00812967"/>
    <w:rsid w:val="00813298"/>
    <w:rsid w:val="008135DB"/>
    <w:rsid w:val="00813ED3"/>
    <w:rsid w:val="008147A7"/>
    <w:rsid w:val="008166B1"/>
    <w:rsid w:val="00817095"/>
    <w:rsid w:val="008200AB"/>
    <w:rsid w:val="00821F67"/>
    <w:rsid w:val="00822F49"/>
    <w:rsid w:val="00824900"/>
    <w:rsid w:val="00826D35"/>
    <w:rsid w:val="008271DD"/>
    <w:rsid w:val="00830724"/>
    <w:rsid w:val="00832573"/>
    <w:rsid w:val="00833EF4"/>
    <w:rsid w:val="00834E82"/>
    <w:rsid w:val="00836F5F"/>
    <w:rsid w:val="00841099"/>
    <w:rsid w:val="008425D8"/>
    <w:rsid w:val="008465DD"/>
    <w:rsid w:val="008466D5"/>
    <w:rsid w:val="00846F06"/>
    <w:rsid w:val="008504D3"/>
    <w:rsid w:val="00851220"/>
    <w:rsid w:val="0085142C"/>
    <w:rsid w:val="00852165"/>
    <w:rsid w:val="00852311"/>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3BFC"/>
    <w:rsid w:val="00884E91"/>
    <w:rsid w:val="00885851"/>
    <w:rsid w:val="0088693F"/>
    <w:rsid w:val="00891DC7"/>
    <w:rsid w:val="00894D69"/>
    <w:rsid w:val="00894F08"/>
    <w:rsid w:val="00895167"/>
    <w:rsid w:val="008952B7"/>
    <w:rsid w:val="008958CC"/>
    <w:rsid w:val="00896845"/>
    <w:rsid w:val="00897D89"/>
    <w:rsid w:val="00897DC7"/>
    <w:rsid w:val="008A1294"/>
    <w:rsid w:val="008A1824"/>
    <w:rsid w:val="008A2159"/>
    <w:rsid w:val="008A2E53"/>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6E4"/>
    <w:rsid w:val="009164E9"/>
    <w:rsid w:val="00920992"/>
    <w:rsid w:val="009212BE"/>
    <w:rsid w:val="0092213B"/>
    <w:rsid w:val="00922831"/>
    <w:rsid w:val="00922FDA"/>
    <w:rsid w:val="009245B5"/>
    <w:rsid w:val="00925D20"/>
    <w:rsid w:val="00930B83"/>
    <w:rsid w:val="00931347"/>
    <w:rsid w:val="00932A31"/>
    <w:rsid w:val="00932FEA"/>
    <w:rsid w:val="00933041"/>
    <w:rsid w:val="00933795"/>
    <w:rsid w:val="0093459D"/>
    <w:rsid w:val="00934C36"/>
    <w:rsid w:val="00935184"/>
    <w:rsid w:val="00935848"/>
    <w:rsid w:val="00941354"/>
    <w:rsid w:val="00942155"/>
    <w:rsid w:val="009424CE"/>
    <w:rsid w:val="009438FC"/>
    <w:rsid w:val="00943996"/>
    <w:rsid w:val="00944F2F"/>
    <w:rsid w:val="00944F55"/>
    <w:rsid w:val="009451FC"/>
    <w:rsid w:val="009453C0"/>
    <w:rsid w:val="00946D0B"/>
    <w:rsid w:val="009473D9"/>
    <w:rsid w:val="00950E60"/>
    <w:rsid w:val="00950F56"/>
    <w:rsid w:val="00951471"/>
    <w:rsid w:val="00951971"/>
    <w:rsid w:val="00951A3D"/>
    <w:rsid w:val="00953CFA"/>
    <w:rsid w:val="00953E03"/>
    <w:rsid w:val="00954086"/>
    <w:rsid w:val="00954F35"/>
    <w:rsid w:val="0095663B"/>
    <w:rsid w:val="00957837"/>
    <w:rsid w:val="00957F1B"/>
    <w:rsid w:val="0096017C"/>
    <w:rsid w:val="00960930"/>
    <w:rsid w:val="009622BD"/>
    <w:rsid w:val="00962C4E"/>
    <w:rsid w:val="00963433"/>
    <w:rsid w:val="00964718"/>
    <w:rsid w:val="00964E69"/>
    <w:rsid w:val="009650A4"/>
    <w:rsid w:val="00965701"/>
    <w:rsid w:val="009658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0DE2"/>
    <w:rsid w:val="009B168D"/>
    <w:rsid w:val="009B1D18"/>
    <w:rsid w:val="009B34D8"/>
    <w:rsid w:val="009B4CD7"/>
    <w:rsid w:val="009B5048"/>
    <w:rsid w:val="009B552F"/>
    <w:rsid w:val="009B5FCF"/>
    <w:rsid w:val="009B7CF1"/>
    <w:rsid w:val="009C0475"/>
    <w:rsid w:val="009C052F"/>
    <w:rsid w:val="009C08ED"/>
    <w:rsid w:val="009C148D"/>
    <w:rsid w:val="009C2695"/>
    <w:rsid w:val="009C3551"/>
    <w:rsid w:val="009C41E1"/>
    <w:rsid w:val="009C4AC5"/>
    <w:rsid w:val="009C61B2"/>
    <w:rsid w:val="009C6CF2"/>
    <w:rsid w:val="009C7895"/>
    <w:rsid w:val="009D12C7"/>
    <w:rsid w:val="009D1FD3"/>
    <w:rsid w:val="009D2A67"/>
    <w:rsid w:val="009D352E"/>
    <w:rsid w:val="009D372A"/>
    <w:rsid w:val="009D3AFE"/>
    <w:rsid w:val="009D58B8"/>
    <w:rsid w:val="009D5BF9"/>
    <w:rsid w:val="009D6116"/>
    <w:rsid w:val="009D6F9A"/>
    <w:rsid w:val="009D7C1E"/>
    <w:rsid w:val="009E08CE"/>
    <w:rsid w:val="009E1314"/>
    <w:rsid w:val="009E17EC"/>
    <w:rsid w:val="009E400B"/>
    <w:rsid w:val="009E52D2"/>
    <w:rsid w:val="009E60FE"/>
    <w:rsid w:val="009E68F4"/>
    <w:rsid w:val="009E767A"/>
    <w:rsid w:val="009F1DFC"/>
    <w:rsid w:val="009F25CC"/>
    <w:rsid w:val="009F2906"/>
    <w:rsid w:val="009F3170"/>
    <w:rsid w:val="009F3F1D"/>
    <w:rsid w:val="009F3F31"/>
    <w:rsid w:val="009F3F7B"/>
    <w:rsid w:val="009F3FBD"/>
    <w:rsid w:val="009F6494"/>
    <w:rsid w:val="009F6FD3"/>
    <w:rsid w:val="009F7FE1"/>
    <w:rsid w:val="00A001AA"/>
    <w:rsid w:val="00A005F6"/>
    <w:rsid w:val="00A01AB0"/>
    <w:rsid w:val="00A022DD"/>
    <w:rsid w:val="00A0371F"/>
    <w:rsid w:val="00A042E0"/>
    <w:rsid w:val="00A04971"/>
    <w:rsid w:val="00A05ADD"/>
    <w:rsid w:val="00A05D27"/>
    <w:rsid w:val="00A065F9"/>
    <w:rsid w:val="00A06B17"/>
    <w:rsid w:val="00A07E23"/>
    <w:rsid w:val="00A12710"/>
    <w:rsid w:val="00A20003"/>
    <w:rsid w:val="00A230A7"/>
    <w:rsid w:val="00A232D4"/>
    <w:rsid w:val="00A2406B"/>
    <w:rsid w:val="00A24428"/>
    <w:rsid w:val="00A2476A"/>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2F71"/>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3AD9"/>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C22"/>
    <w:rsid w:val="00AE2D3A"/>
    <w:rsid w:val="00AE3773"/>
    <w:rsid w:val="00AE48FC"/>
    <w:rsid w:val="00AE4EA5"/>
    <w:rsid w:val="00AE52FC"/>
    <w:rsid w:val="00AF0139"/>
    <w:rsid w:val="00AF03AB"/>
    <w:rsid w:val="00AF05FD"/>
    <w:rsid w:val="00AF341A"/>
    <w:rsid w:val="00AF4AD3"/>
    <w:rsid w:val="00AF50D6"/>
    <w:rsid w:val="00AF5ADE"/>
    <w:rsid w:val="00AF655D"/>
    <w:rsid w:val="00AF74DA"/>
    <w:rsid w:val="00B001DA"/>
    <w:rsid w:val="00B02E43"/>
    <w:rsid w:val="00B0311F"/>
    <w:rsid w:val="00B042EC"/>
    <w:rsid w:val="00B04E89"/>
    <w:rsid w:val="00B05DC4"/>
    <w:rsid w:val="00B05E6F"/>
    <w:rsid w:val="00B0692E"/>
    <w:rsid w:val="00B07531"/>
    <w:rsid w:val="00B0773B"/>
    <w:rsid w:val="00B117BC"/>
    <w:rsid w:val="00B11A70"/>
    <w:rsid w:val="00B12F2B"/>
    <w:rsid w:val="00B1599A"/>
    <w:rsid w:val="00B15E27"/>
    <w:rsid w:val="00B16F09"/>
    <w:rsid w:val="00B173A9"/>
    <w:rsid w:val="00B21400"/>
    <w:rsid w:val="00B226B4"/>
    <w:rsid w:val="00B238AF"/>
    <w:rsid w:val="00B2720F"/>
    <w:rsid w:val="00B27B55"/>
    <w:rsid w:val="00B30E1D"/>
    <w:rsid w:val="00B321A8"/>
    <w:rsid w:val="00B329A0"/>
    <w:rsid w:val="00B34AA8"/>
    <w:rsid w:val="00B358A7"/>
    <w:rsid w:val="00B37658"/>
    <w:rsid w:val="00B376FA"/>
    <w:rsid w:val="00B37E3F"/>
    <w:rsid w:val="00B40200"/>
    <w:rsid w:val="00B414A8"/>
    <w:rsid w:val="00B42463"/>
    <w:rsid w:val="00B43117"/>
    <w:rsid w:val="00B43513"/>
    <w:rsid w:val="00B435CF"/>
    <w:rsid w:val="00B43728"/>
    <w:rsid w:val="00B44D65"/>
    <w:rsid w:val="00B453B7"/>
    <w:rsid w:val="00B458F7"/>
    <w:rsid w:val="00B462CE"/>
    <w:rsid w:val="00B46ABA"/>
    <w:rsid w:val="00B47239"/>
    <w:rsid w:val="00B50FA5"/>
    <w:rsid w:val="00B5193C"/>
    <w:rsid w:val="00B521B0"/>
    <w:rsid w:val="00B533A6"/>
    <w:rsid w:val="00B5635D"/>
    <w:rsid w:val="00B56745"/>
    <w:rsid w:val="00B56D68"/>
    <w:rsid w:val="00B573D6"/>
    <w:rsid w:val="00B5768A"/>
    <w:rsid w:val="00B578BD"/>
    <w:rsid w:val="00B60755"/>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58B4"/>
    <w:rsid w:val="00B76D45"/>
    <w:rsid w:val="00B77EE5"/>
    <w:rsid w:val="00B8103A"/>
    <w:rsid w:val="00B82274"/>
    <w:rsid w:val="00B82AB6"/>
    <w:rsid w:val="00B84634"/>
    <w:rsid w:val="00B84AD5"/>
    <w:rsid w:val="00B8626D"/>
    <w:rsid w:val="00B8647A"/>
    <w:rsid w:val="00B86D5C"/>
    <w:rsid w:val="00B87C2B"/>
    <w:rsid w:val="00B907F7"/>
    <w:rsid w:val="00B90F8E"/>
    <w:rsid w:val="00B91FA4"/>
    <w:rsid w:val="00B921BD"/>
    <w:rsid w:val="00B92AB4"/>
    <w:rsid w:val="00B92C6F"/>
    <w:rsid w:val="00B92E58"/>
    <w:rsid w:val="00B94C69"/>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2EA"/>
    <w:rsid w:val="00BC4553"/>
    <w:rsid w:val="00BC4629"/>
    <w:rsid w:val="00BC59B1"/>
    <w:rsid w:val="00BC6309"/>
    <w:rsid w:val="00BC65C9"/>
    <w:rsid w:val="00BC6F0D"/>
    <w:rsid w:val="00BD15F3"/>
    <w:rsid w:val="00BD1A81"/>
    <w:rsid w:val="00BD4D25"/>
    <w:rsid w:val="00BD7C39"/>
    <w:rsid w:val="00BE136D"/>
    <w:rsid w:val="00BE1D13"/>
    <w:rsid w:val="00BE32FB"/>
    <w:rsid w:val="00BE4B89"/>
    <w:rsid w:val="00BE5441"/>
    <w:rsid w:val="00BE6F10"/>
    <w:rsid w:val="00BE74A4"/>
    <w:rsid w:val="00BF1AD4"/>
    <w:rsid w:val="00BF2858"/>
    <w:rsid w:val="00BF3729"/>
    <w:rsid w:val="00BF6452"/>
    <w:rsid w:val="00BF6985"/>
    <w:rsid w:val="00C003E8"/>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5F44"/>
    <w:rsid w:val="00C16F79"/>
    <w:rsid w:val="00C21082"/>
    <w:rsid w:val="00C2135E"/>
    <w:rsid w:val="00C2233F"/>
    <w:rsid w:val="00C2326C"/>
    <w:rsid w:val="00C252F3"/>
    <w:rsid w:val="00C254C3"/>
    <w:rsid w:val="00C26CD4"/>
    <w:rsid w:val="00C27108"/>
    <w:rsid w:val="00C33023"/>
    <w:rsid w:val="00C34A2B"/>
    <w:rsid w:val="00C34A76"/>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573A8"/>
    <w:rsid w:val="00C608A6"/>
    <w:rsid w:val="00C60DAA"/>
    <w:rsid w:val="00C617EB"/>
    <w:rsid w:val="00C61B8E"/>
    <w:rsid w:val="00C61CF0"/>
    <w:rsid w:val="00C63B2C"/>
    <w:rsid w:val="00C6593E"/>
    <w:rsid w:val="00C661EB"/>
    <w:rsid w:val="00C6680C"/>
    <w:rsid w:val="00C670CB"/>
    <w:rsid w:val="00C71498"/>
    <w:rsid w:val="00C7151A"/>
    <w:rsid w:val="00C72499"/>
    <w:rsid w:val="00C73DBF"/>
    <w:rsid w:val="00C74F21"/>
    <w:rsid w:val="00C7743D"/>
    <w:rsid w:val="00C81C96"/>
    <w:rsid w:val="00C85883"/>
    <w:rsid w:val="00C873F4"/>
    <w:rsid w:val="00C87B5D"/>
    <w:rsid w:val="00C90038"/>
    <w:rsid w:val="00C906B1"/>
    <w:rsid w:val="00C926DE"/>
    <w:rsid w:val="00C9284E"/>
    <w:rsid w:val="00C9399D"/>
    <w:rsid w:val="00C94C17"/>
    <w:rsid w:val="00C94C2C"/>
    <w:rsid w:val="00C96DA3"/>
    <w:rsid w:val="00C976FE"/>
    <w:rsid w:val="00CA0925"/>
    <w:rsid w:val="00CA1262"/>
    <w:rsid w:val="00CA2427"/>
    <w:rsid w:val="00CA2F8A"/>
    <w:rsid w:val="00CA3422"/>
    <w:rsid w:val="00CA3A8A"/>
    <w:rsid w:val="00CA3B61"/>
    <w:rsid w:val="00CA3E6B"/>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2DBD"/>
    <w:rsid w:val="00CC3840"/>
    <w:rsid w:val="00CC4077"/>
    <w:rsid w:val="00CC4934"/>
    <w:rsid w:val="00CC5428"/>
    <w:rsid w:val="00CC6007"/>
    <w:rsid w:val="00CC65E9"/>
    <w:rsid w:val="00CD23EA"/>
    <w:rsid w:val="00CD3BF4"/>
    <w:rsid w:val="00CD4490"/>
    <w:rsid w:val="00CE05BB"/>
    <w:rsid w:val="00CE08A8"/>
    <w:rsid w:val="00CE0D64"/>
    <w:rsid w:val="00CE1624"/>
    <w:rsid w:val="00CE1C77"/>
    <w:rsid w:val="00CE477D"/>
    <w:rsid w:val="00CE5AAC"/>
    <w:rsid w:val="00CE5B4A"/>
    <w:rsid w:val="00CE610A"/>
    <w:rsid w:val="00CE6490"/>
    <w:rsid w:val="00CE7A30"/>
    <w:rsid w:val="00CF2AE5"/>
    <w:rsid w:val="00CF4072"/>
    <w:rsid w:val="00CF57F8"/>
    <w:rsid w:val="00CF6C7C"/>
    <w:rsid w:val="00D0104D"/>
    <w:rsid w:val="00D0161C"/>
    <w:rsid w:val="00D040F6"/>
    <w:rsid w:val="00D061DC"/>
    <w:rsid w:val="00D064DD"/>
    <w:rsid w:val="00D07EE9"/>
    <w:rsid w:val="00D109B8"/>
    <w:rsid w:val="00D10A7D"/>
    <w:rsid w:val="00D10B48"/>
    <w:rsid w:val="00D11217"/>
    <w:rsid w:val="00D158BC"/>
    <w:rsid w:val="00D15AEA"/>
    <w:rsid w:val="00D16DEF"/>
    <w:rsid w:val="00D16F68"/>
    <w:rsid w:val="00D17505"/>
    <w:rsid w:val="00D17F8B"/>
    <w:rsid w:val="00D20C51"/>
    <w:rsid w:val="00D214DA"/>
    <w:rsid w:val="00D222EF"/>
    <w:rsid w:val="00D22EEB"/>
    <w:rsid w:val="00D231B2"/>
    <w:rsid w:val="00D23296"/>
    <w:rsid w:val="00D23312"/>
    <w:rsid w:val="00D24FA6"/>
    <w:rsid w:val="00D26519"/>
    <w:rsid w:val="00D2712C"/>
    <w:rsid w:val="00D275D2"/>
    <w:rsid w:val="00D2764E"/>
    <w:rsid w:val="00D27E27"/>
    <w:rsid w:val="00D32AB7"/>
    <w:rsid w:val="00D33C97"/>
    <w:rsid w:val="00D35781"/>
    <w:rsid w:val="00D3654D"/>
    <w:rsid w:val="00D40BD4"/>
    <w:rsid w:val="00D411DB"/>
    <w:rsid w:val="00D41839"/>
    <w:rsid w:val="00D42760"/>
    <w:rsid w:val="00D427A6"/>
    <w:rsid w:val="00D442C0"/>
    <w:rsid w:val="00D46A67"/>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8E7"/>
    <w:rsid w:val="00D61F7E"/>
    <w:rsid w:val="00D62729"/>
    <w:rsid w:val="00D64308"/>
    <w:rsid w:val="00D64BE0"/>
    <w:rsid w:val="00D658E1"/>
    <w:rsid w:val="00D67C1E"/>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1CA3"/>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142"/>
    <w:rsid w:val="00DB6746"/>
    <w:rsid w:val="00DB6D7B"/>
    <w:rsid w:val="00DB6DC3"/>
    <w:rsid w:val="00DC08CD"/>
    <w:rsid w:val="00DC091F"/>
    <w:rsid w:val="00DC23F3"/>
    <w:rsid w:val="00DC2BFA"/>
    <w:rsid w:val="00DC3ACE"/>
    <w:rsid w:val="00DC3E4C"/>
    <w:rsid w:val="00DC609A"/>
    <w:rsid w:val="00DC6A81"/>
    <w:rsid w:val="00DC6B5E"/>
    <w:rsid w:val="00DD0103"/>
    <w:rsid w:val="00DD0182"/>
    <w:rsid w:val="00DD039C"/>
    <w:rsid w:val="00DD0CFA"/>
    <w:rsid w:val="00DD1367"/>
    <w:rsid w:val="00DD2F57"/>
    <w:rsid w:val="00DD4359"/>
    <w:rsid w:val="00DD5839"/>
    <w:rsid w:val="00DD5A7F"/>
    <w:rsid w:val="00DD5B35"/>
    <w:rsid w:val="00DD5EC1"/>
    <w:rsid w:val="00DD5FE6"/>
    <w:rsid w:val="00DD7208"/>
    <w:rsid w:val="00DD7D19"/>
    <w:rsid w:val="00DE23E4"/>
    <w:rsid w:val="00DE25A3"/>
    <w:rsid w:val="00DE4B8A"/>
    <w:rsid w:val="00DE73AE"/>
    <w:rsid w:val="00DE73DC"/>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35F8"/>
    <w:rsid w:val="00E3539D"/>
    <w:rsid w:val="00E3635D"/>
    <w:rsid w:val="00E36504"/>
    <w:rsid w:val="00E37FEB"/>
    <w:rsid w:val="00E41387"/>
    <w:rsid w:val="00E42022"/>
    <w:rsid w:val="00E422B8"/>
    <w:rsid w:val="00E431D2"/>
    <w:rsid w:val="00E50CA2"/>
    <w:rsid w:val="00E51724"/>
    <w:rsid w:val="00E51775"/>
    <w:rsid w:val="00E52541"/>
    <w:rsid w:val="00E52FF7"/>
    <w:rsid w:val="00E53365"/>
    <w:rsid w:val="00E53811"/>
    <w:rsid w:val="00E53A41"/>
    <w:rsid w:val="00E53B33"/>
    <w:rsid w:val="00E556E5"/>
    <w:rsid w:val="00E55ADA"/>
    <w:rsid w:val="00E605E0"/>
    <w:rsid w:val="00E60D2D"/>
    <w:rsid w:val="00E621A3"/>
    <w:rsid w:val="00E62D08"/>
    <w:rsid w:val="00E63ABA"/>
    <w:rsid w:val="00E650EF"/>
    <w:rsid w:val="00E65657"/>
    <w:rsid w:val="00E659C3"/>
    <w:rsid w:val="00E664A0"/>
    <w:rsid w:val="00E66D69"/>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87B1C"/>
    <w:rsid w:val="00E91C7F"/>
    <w:rsid w:val="00E92835"/>
    <w:rsid w:val="00E92FC0"/>
    <w:rsid w:val="00E93A2C"/>
    <w:rsid w:val="00E93D47"/>
    <w:rsid w:val="00E94146"/>
    <w:rsid w:val="00E947C9"/>
    <w:rsid w:val="00E956C1"/>
    <w:rsid w:val="00E95967"/>
    <w:rsid w:val="00E968B9"/>
    <w:rsid w:val="00EA0610"/>
    <w:rsid w:val="00EA1B26"/>
    <w:rsid w:val="00EA2A6C"/>
    <w:rsid w:val="00EA2B49"/>
    <w:rsid w:val="00EA3D4B"/>
    <w:rsid w:val="00EA43E5"/>
    <w:rsid w:val="00EA4565"/>
    <w:rsid w:val="00EA4C13"/>
    <w:rsid w:val="00EA4C22"/>
    <w:rsid w:val="00EA5C07"/>
    <w:rsid w:val="00EA61BA"/>
    <w:rsid w:val="00EA72E7"/>
    <w:rsid w:val="00EB01AA"/>
    <w:rsid w:val="00EB0D5E"/>
    <w:rsid w:val="00EB1572"/>
    <w:rsid w:val="00EB27FF"/>
    <w:rsid w:val="00EB31A4"/>
    <w:rsid w:val="00EB3C14"/>
    <w:rsid w:val="00EB592A"/>
    <w:rsid w:val="00EB7FCF"/>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1092"/>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24B"/>
    <w:rsid w:val="00F0643F"/>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26B8F"/>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631"/>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5988"/>
    <w:rsid w:val="00F975E7"/>
    <w:rsid w:val="00FA263A"/>
    <w:rsid w:val="00FA2773"/>
    <w:rsid w:val="00FA41FA"/>
    <w:rsid w:val="00FA445A"/>
    <w:rsid w:val="00FA5859"/>
    <w:rsid w:val="00FA5AD2"/>
    <w:rsid w:val="00FA7121"/>
    <w:rsid w:val="00FA7D61"/>
    <w:rsid w:val="00FB09B0"/>
    <w:rsid w:val="00FB1DD3"/>
    <w:rsid w:val="00FB1EB8"/>
    <w:rsid w:val="00FB29EA"/>
    <w:rsid w:val="00FB3C0E"/>
    <w:rsid w:val="00FB41A0"/>
    <w:rsid w:val="00FB4E50"/>
    <w:rsid w:val="00FB5BAE"/>
    <w:rsid w:val="00FB6603"/>
    <w:rsid w:val="00FB660C"/>
    <w:rsid w:val="00FC0555"/>
    <w:rsid w:val="00FC28B7"/>
    <w:rsid w:val="00FC3293"/>
    <w:rsid w:val="00FC413B"/>
    <w:rsid w:val="00FC452E"/>
    <w:rsid w:val="00FC4902"/>
    <w:rsid w:val="00FC510C"/>
    <w:rsid w:val="00FC6605"/>
    <w:rsid w:val="00FC76B6"/>
    <w:rsid w:val="00FD2C26"/>
    <w:rsid w:val="00FD31C3"/>
    <w:rsid w:val="00FD46DB"/>
    <w:rsid w:val="00FD5FF6"/>
    <w:rsid w:val="00FD62B1"/>
    <w:rsid w:val="00FD79CF"/>
    <w:rsid w:val="00FE05A6"/>
    <w:rsid w:val="00FE457D"/>
    <w:rsid w:val="00FE6FAB"/>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C5229"/>
  <w15:docId w15:val="{EC477494-2914-4B93-8267-4650ACF07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qFormat/>
    <w:rPr>
      <w:sz w:val="21"/>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character" w:customStyle="1" w:styleId="Doc-text2Char">
    <w:name w:val="Doc-text2 Char"/>
    <w:link w:val="Doc-text2"/>
    <w:qFormat/>
    <w:locked/>
    <w:rsid w:val="0044241D"/>
    <w:rPr>
      <w:rFonts w:ascii="Arial" w:eastAsia="MS Mincho" w:hAnsi="Arial" w:cs="Arial"/>
      <w:szCs w:val="24"/>
    </w:rPr>
  </w:style>
  <w:style w:type="paragraph" w:customStyle="1" w:styleId="Doc-text2">
    <w:name w:val="Doc-text2"/>
    <w:basedOn w:val="a"/>
    <w:link w:val="Doc-text2Char"/>
    <w:qFormat/>
    <w:rsid w:val="0044241D"/>
    <w:pPr>
      <w:tabs>
        <w:tab w:val="left" w:pos="1622"/>
      </w:tabs>
      <w:ind w:left="1622" w:hanging="363"/>
      <w:jc w:val="left"/>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17895158">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012735">
      <w:bodyDiv w:val="1"/>
      <w:marLeft w:val="0"/>
      <w:marRight w:val="0"/>
      <w:marTop w:val="0"/>
      <w:marBottom w:val="0"/>
      <w:divBdr>
        <w:top w:val="none" w:sz="0" w:space="0" w:color="auto"/>
        <w:left w:val="none" w:sz="0" w:space="0" w:color="auto"/>
        <w:bottom w:val="none" w:sz="0" w:space="0" w:color="auto"/>
        <w:right w:val="none" w:sz="0" w:space="0" w:color="auto"/>
      </w:divBdr>
      <w:divsChild>
        <w:div w:id="72121370">
          <w:marLeft w:val="1267"/>
          <w:marRight w:val="0"/>
          <w:marTop w:val="100"/>
          <w:marBottom w:val="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13529013">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36342149">
      <w:bodyDiv w:val="1"/>
      <w:marLeft w:val="0"/>
      <w:marRight w:val="0"/>
      <w:marTop w:val="0"/>
      <w:marBottom w:val="0"/>
      <w:divBdr>
        <w:top w:val="none" w:sz="0" w:space="0" w:color="auto"/>
        <w:left w:val="none" w:sz="0" w:space="0" w:color="auto"/>
        <w:bottom w:val="none" w:sz="0" w:space="0" w:color="auto"/>
        <w:right w:val="none" w:sz="0" w:space="0" w:color="auto"/>
      </w:divBdr>
      <w:divsChild>
        <w:div w:id="65106318">
          <w:marLeft w:val="1987"/>
          <w:marRight w:val="0"/>
          <w:marTop w:val="100"/>
          <w:marBottom w:val="0"/>
          <w:divBdr>
            <w:top w:val="none" w:sz="0" w:space="0" w:color="auto"/>
            <w:left w:val="none" w:sz="0" w:space="0" w:color="auto"/>
            <w:bottom w:val="none" w:sz="0" w:space="0" w:color="auto"/>
            <w:right w:val="none" w:sz="0" w:space="0" w:color="auto"/>
          </w:divBdr>
        </w:div>
        <w:div w:id="224682006">
          <w:marLeft w:val="1267"/>
          <w:marRight w:val="0"/>
          <w:marTop w:val="100"/>
          <w:marBottom w:val="0"/>
          <w:divBdr>
            <w:top w:val="none" w:sz="0" w:space="0" w:color="auto"/>
            <w:left w:val="none" w:sz="0" w:space="0" w:color="auto"/>
            <w:bottom w:val="none" w:sz="0" w:space="0" w:color="auto"/>
            <w:right w:val="none" w:sz="0" w:space="0" w:color="auto"/>
          </w:divBdr>
        </w:div>
        <w:div w:id="1229002966">
          <w:marLeft w:val="1987"/>
          <w:marRight w:val="0"/>
          <w:marTop w:val="100"/>
          <w:marBottom w:val="0"/>
          <w:divBdr>
            <w:top w:val="none" w:sz="0" w:space="0" w:color="auto"/>
            <w:left w:val="none" w:sz="0" w:space="0" w:color="auto"/>
            <w:bottom w:val="none" w:sz="0" w:space="0" w:color="auto"/>
            <w:right w:val="none" w:sz="0" w:space="0" w:color="auto"/>
          </w:divBdr>
        </w:div>
      </w:divsChild>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4A1CA3-7618-471A-B275-DD24B3A0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4</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13</cp:revision>
  <cp:lastPrinted>2019-08-13T07:17:00Z</cp:lastPrinted>
  <dcterms:created xsi:type="dcterms:W3CDTF">2022-10-31T07:36:00Z</dcterms:created>
  <dcterms:modified xsi:type="dcterms:W3CDTF">2023-02-17T06:20:00Z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