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016A2D" w14:textId="0D4E399F" w:rsidR="00EA7AD9" w:rsidRPr="00A80D3B" w:rsidRDefault="00EA7AD9" w:rsidP="00EA7AD9">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9B51C4">
        <w:rPr>
          <w:rFonts w:ascii="Arial" w:hAnsi="Arial" w:cs="Arial"/>
          <w:b/>
          <w:bCs/>
          <w:sz w:val="28"/>
        </w:rPr>
        <w:t>2300550</w:t>
      </w:r>
    </w:p>
    <w:p w14:paraId="61530EDF" w14:textId="77777777" w:rsidR="00EA7AD9" w:rsidRPr="009513AC" w:rsidRDefault="00EA7AD9" w:rsidP="00EA7A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6856D262" w14:textId="77777777" w:rsidR="00F7151E" w:rsidRPr="00EA7AD9" w:rsidRDefault="00F7151E" w:rsidP="00F7151E">
      <w:pPr>
        <w:pStyle w:val="3GPPHeader"/>
      </w:pPr>
    </w:p>
    <w:p w14:paraId="65D1E832" w14:textId="3568E01E" w:rsidR="00F7151E" w:rsidRPr="00FD563B" w:rsidRDefault="00F7151E" w:rsidP="00F7151E">
      <w:pPr>
        <w:pStyle w:val="3GPPHeader"/>
      </w:pPr>
      <w:r w:rsidRPr="00FD563B">
        <w:t>Agenda Item:</w:t>
      </w:r>
      <w:r w:rsidRPr="00FD563B">
        <w:tab/>
      </w:r>
      <w:r>
        <w:t>9.1.4.1</w:t>
      </w:r>
    </w:p>
    <w:p w14:paraId="40C5A3E6" w14:textId="77777777" w:rsidR="00F7151E" w:rsidRPr="009251CF" w:rsidRDefault="00F7151E" w:rsidP="00F7151E">
      <w:pPr>
        <w:pStyle w:val="3GPPHeader"/>
      </w:pPr>
      <w:r w:rsidRPr="00ED2B29">
        <w:t>Source:</w:t>
      </w:r>
      <w:r w:rsidRPr="00ED2B29">
        <w:tab/>
      </w:r>
      <w:r>
        <w:t>Xiaomi</w:t>
      </w:r>
    </w:p>
    <w:p w14:paraId="792D914F" w14:textId="336B4D75" w:rsidR="00F7151E" w:rsidRPr="00ED2B29" w:rsidRDefault="00F7151E" w:rsidP="00F7151E">
      <w:pPr>
        <w:pStyle w:val="3GPPHeader"/>
      </w:pPr>
      <w:r w:rsidRPr="00ED2B29">
        <w:t>Title:</w:t>
      </w:r>
      <w:r w:rsidRPr="00ED2B29">
        <w:tab/>
      </w:r>
      <w:r>
        <w:t>Enhancements on multi-panel uplink transmission</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4474CF">
      <w:pPr>
        <w:pStyle w:val="1"/>
        <w:numPr>
          <w:ilvl w:val="0"/>
          <w:numId w:val="35"/>
        </w:numPr>
      </w:pPr>
      <w:r w:rsidRPr="00CE0424">
        <w:t>Introduction</w:t>
      </w:r>
    </w:p>
    <w:p w14:paraId="31D9500C" w14:textId="77777777" w:rsidR="00FE52EC" w:rsidRPr="00D153EA" w:rsidRDefault="00FE52EC" w:rsidP="00FE52EC">
      <w:pPr>
        <w:tabs>
          <w:tab w:val="num" w:pos="1800"/>
        </w:tabs>
        <w:rPr>
          <w:rFonts w:ascii="Times New Roman" w:eastAsia="微软雅黑" w:hAnsi="Times New Roman" w:cs="Times New Roman"/>
          <w:sz w:val="22"/>
          <w:szCs w:val="21"/>
          <w:lang w:val="en-GB"/>
        </w:rPr>
      </w:pPr>
      <w:r w:rsidRPr="00D153EA">
        <w:rPr>
          <w:rFonts w:ascii="Times New Roman" w:hAnsi="Times New Roman" w:cs="Times New Roman"/>
          <w:bCs/>
          <w:sz w:val="22"/>
          <w:szCs w:val="21"/>
        </w:rPr>
        <w:t xml:space="preserve">The </w:t>
      </w:r>
      <w:r w:rsidRPr="00D153EA">
        <w:rPr>
          <w:rFonts w:ascii="Times New Roman" w:eastAsia="微软雅黑" w:hAnsi="Times New Roman" w:cs="Times New Roman"/>
          <w:sz w:val="22"/>
          <w:szCs w:val="21"/>
          <w:lang w:val="en-GB"/>
        </w:rPr>
        <w:t>Rel-18 WID for MIMO Evolution for Downlink and Uplink is approved [1], which includes the following objective:</w:t>
      </w:r>
    </w:p>
    <w:p w14:paraId="78E0B0CD" w14:textId="15ACED18" w:rsidR="00FE52EC" w:rsidRDefault="00FE52EC" w:rsidP="00FE52EC">
      <w:pPr>
        <w:pStyle w:val="aa"/>
        <w:rPr>
          <w:rFonts w:ascii="Times New Roman" w:eastAsia="等线" w:hAnsi="Times New Roman" w:cs="Times New Roman"/>
          <w:sz w:val="22"/>
          <w:szCs w:val="21"/>
        </w:rPr>
      </w:pPr>
      <w:r w:rsidRPr="00D153EA">
        <w:rPr>
          <w:rFonts w:ascii="Times New Roman" w:hAnsi="Times New Roman" w:cs="Times New Roman"/>
          <w:noProof/>
          <w:sz w:val="22"/>
          <w:szCs w:val="21"/>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A6B4093" w14:textId="77777777" w:rsidR="006B3E3E" w:rsidRPr="008D097D" w:rsidRDefault="006B3E3E" w:rsidP="00B82F4A">
                            <w:pPr>
                              <w:widowControl/>
                              <w:overflowPunct w:val="0"/>
                              <w:autoSpaceDE w:val="0"/>
                              <w:autoSpaceDN w:val="0"/>
                              <w:adjustRightInd w:val="0"/>
                              <w:snapToGrid w:val="0"/>
                              <w:spacing w:beforeLines="50" w:before="120"/>
                              <w:textAlignment w:val="baseline"/>
                              <w:rPr>
                                <w:rFonts w:ascii="Times New Roman" w:hAnsi="Times New Roman" w:cs="Times New Roman"/>
                                <w:bCs/>
                              </w:rPr>
                            </w:pPr>
                            <w:r w:rsidRPr="008D097D">
                              <w:rPr>
                                <w:rFonts w:ascii="Times New Roman" w:hAnsi="Times New Roman" w:cs="Times New Roman"/>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6B3E3E" w:rsidRPr="008D097D" w:rsidRDefault="006B3E3E"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highlight w:val="yellow"/>
                              </w:rPr>
                            </w:pPr>
                            <w:r w:rsidRPr="008D097D">
                              <w:rPr>
                                <w:rFonts w:ascii="Times New Roman" w:hAnsi="Times New Roman" w:cs="Times New Roman"/>
                                <w:bCs/>
                                <w:highlight w:val="yellow"/>
                              </w:rPr>
                              <w:t>UL precoding indication for PUSCH, where no new codebook is introduced for multi-panel simultaneous transmission</w:t>
                            </w:r>
                          </w:p>
                          <w:p w14:paraId="4C6449D2" w14:textId="77777777" w:rsidR="006B3E3E" w:rsidRPr="008D097D" w:rsidRDefault="006B3E3E" w:rsidP="004474CF">
                            <w:pPr>
                              <w:pStyle w:val="aff0"/>
                              <w:widowControl/>
                              <w:numPr>
                                <w:ilvl w:val="0"/>
                                <w:numId w:val="15"/>
                              </w:numPr>
                              <w:overflowPunct w:val="0"/>
                              <w:autoSpaceDE w:val="0"/>
                              <w:autoSpaceDN w:val="0"/>
                              <w:adjustRightInd w:val="0"/>
                              <w:snapToGrid w:val="0"/>
                              <w:spacing w:beforeLines="50" w:before="120"/>
                              <w:textAlignment w:val="baseline"/>
                              <w:rPr>
                                <w:rFonts w:ascii="Times New Roman" w:hAnsi="Times New Roman" w:cs="Times New Roman"/>
                                <w:bCs/>
                                <w:highlight w:val="yellow"/>
                              </w:rPr>
                            </w:pPr>
                            <w:r w:rsidRPr="008D097D">
                              <w:rPr>
                                <w:rFonts w:ascii="Times New Roman" w:hAnsi="Times New Roman" w:cs="Times New Roman"/>
                                <w:bCs/>
                                <w:highlight w:val="yellow"/>
                              </w:rPr>
                              <w:t>The total number of layers is up to four across all panels and total number of codewords is up to two across all panels, considering single DCI and multi-DCI based multi-TRP operation.</w:t>
                            </w:r>
                          </w:p>
                          <w:p w14:paraId="3E70E5AA" w14:textId="77777777" w:rsidR="006B3E3E" w:rsidRPr="008D097D" w:rsidRDefault="006B3E3E"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rPr>
                            </w:pPr>
                            <w:r w:rsidRPr="008D097D">
                              <w:rPr>
                                <w:rFonts w:ascii="Times New Roman" w:hAnsi="Times New Roman" w:cs="Times New Roman"/>
                                <w:bCs/>
                              </w:rPr>
                              <w:t>UL beam indication for PUCCH/PUSCH, where unified TCI framework extension in objective 2 is assumed, considering single DCI and multi-DCI based multi-TRP operation</w:t>
                            </w:r>
                          </w:p>
                          <w:p w14:paraId="7C5DB442" w14:textId="484A7257" w:rsidR="006B3E3E" w:rsidRPr="008D097D" w:rsidRDefault="006B3E3E" w:rsidP="004474CF">
                            <w:pPr>
                              <w:widowControl/>
                              <w:numPr>
                                <w:ilvl w:val="2"/>
                                <w:numId w:val="14"/>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rPr>
                            </w:pPr>
                            <w:r w:rsidRPr="008D097D">
                              <w:rPr>
                                <w:rFonts w:ascii="Times New Roman" w:hAnsi="Times New Roman" w:cs="Times New Roman"/>
                                <w:bCs/>
                              </w:rPr>
                              <w:t>For the case of multi-DCI based multi-TRP operation, only PUSCH+PUSCH, or PUCCH+PUCCH is transmitted across two panels in a same CC.</w:t>
                            </w:r>
                          </w:p>
                          <w:p w14:paraId="6B115456" w14:textId="77777777" w:rsidR="006B3E3E" w:rsidRPr="00B82F4A" w:rsidRDefault="006B3E3E"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1A6B4093" w14:textId="77777777" w:rsidR="006B3E3E" w:rsidRPr="008D097D" w:rsidRDefault="006B3E3E" w:rsidP="00B82F4A">
                      <w:pPr>
                        <w:widowControl/>
                        <w:overflowPunct w:val="0"/>
                        <w:autoSpaceDE w:val="0"/>
                        <w:autoSpaceDN w:val="0"/>
                        <w:adjustRightInd w:val="0"/>
                        <w:snapToGrid w:val="0"/>
                        <w:spacing w:beforeLines="50" w:before="120"/>
                        <w:textAlignment w:val="baseline"/>
                        <w:rPr>
                          <w:rFonts w:ascii="Times New Roman" w:hAnsi="Times New Roman" w:cs="Times New Roman"/>
                          <w:bCs/>
                        </w:rPr>
                      </w:pPr>
                      <w:r w:rsidRPr="008D097D">
                        <w:rPr>
                          <w:rFonts w:ascii="Times New Roman" w:hAnsi="Times New Roman" w:cs="Times New Roman"/>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6B3E3E" w:rsidRPr="008D097D" w:rsidRDefault="006B3E3E"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highlight w:val="yellow"/>
                        </w:rPr>
                      </w:pPr>
                      <w:r w:rsidRPr="008D097D">
                        <w:rPr>
                          <w:rFonts w:ascii="Times New Roman" w:hAnsi="Times New Roman" w:cs="Times New Roman"/>
                          <w:bCs/>
                          <w:highlight w:val="yellow"/>
                        </w:rPr>
                        <w:t>UL precoding indication for PUSCH, where no new codebook is introduced for multi-panel simultaneous transmission</w:t>
                      </w:r>
                    </w:p>
                    <w:p w14:paraId="4C6449D2" w14:textId="77777777" w:rsidR="006B3E3E" w:rsidRPr="008D097D" w:rsidRDefault="006B3E3E" w:rsidP="004474CF">
                      <w:pPr>
                        <w:pStyle w:val="aff0"/>
                        <w:widowControl/>
                        <w:numPr>
                          <w:ilvl w:val="0"/>
                          <w:numId w:val="15"/>
                        </w:numPr>
                        <w:overflowPunct w:val="0"/>
                        <w:autoSpaceDE w:val="0"/>
                        <w:autoSpaceDN w:val="0"/>
                        <w:adjustRightInd w:val="0"/>
                        <w:snapToGrid w:val="0"/>
                        <w:spacing w:beforeLines="50" w:before="120"/>
                        <w:textAlignment w:val="baseline"/>
                        <w:rPr>
                          <w:rFonts w:ascii="Times New Roman" w:hAnsi="Times New Roman" w:cs="Times New Roman"/>
                          <w:bCs/>
                          <w:highlight w:val="yellow"/>
                        </w:rPr>
                      </w:pPr>
                      <w:r w:rsidRPr="008D097D">
                        <w:rPr>
                          <w:rFonts w:ascii="Times New Roman" w:hAnsi="Times New Roman" w:cs="Times New Roman"/>
                          <w:bCs/>
                          <w:highlight w:val="yellow"/>
                        </w:rPr>
                        <w:t>The total number of layers is up to four across all panels and total number of codewords is up to two across all panels, considering single DCI and multi-DCI based multi-TRP operation.</w:t>
                      </w:r>
                    </w:p>
                    <w:p w14:paraId="3E70E5AA" w14:textId="77777777" w:rsidR="006B3E3E" w:rsidRPr="008D097D" w:rsidRDefault="006B3E3E"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rPr>
                      </w:pPr>
                      <w:r w:rsidRPr="008D097D">
                        <w:rPr>
                          <w:rFonts w:ascii="Times New Roman" w:hAnsi="Times New Roman" w:cs="Times New Roman"/>
                          <w:bCs/>
                        </w:rPr>
                        <w:t>UL beam indication for PUCCH/PUSCH, where unified TCI framework extension in objective 2 is assumed, considering single DCI and multi-DCI based multi-TRP operation</w:t>
                      </w:r>
                    </w:p>
                    <w:p w14:paraId="7C5DB442" w14:textId="484A7257" w:rsidR="006B3E3E" w:rsidRPr="008D097D" w:rsidRDefault="006B3E3E" w:rsidP="004474CF">
                      <w:pPr>
                        <w:widowControl/>
                        <w:numPr>
                          <w:ilvl w:val="2"/>
                          <w:numId w:val="14"/>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rPr>
                      </w:pPr>
                      <w:r w:rsidRPr="008D097D">
                        <w:rPr>
                          <w:rFonts w:ascii="Times New Roman" w:hAnsi="Times New Roman" w:cs="Times New Roman"/>
                          <w:bCs/>
                        </w:rPr>
                        <w:t>For the case of multi-DCI based multi-TRP operation, only PUSCH+PUSCH, or PUCCH+PUCCH is transmitted across two panels in a same CC.</w:t>
                      </w:r>
                    </w:p>
                    <w:p w14:paraId="6B115456" w14:textId="77777777" w:rsidR="006B3E3E" w:rsidRPr="00B82F4A" w:rsidRDefault="006B3E3E"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26107395" w14:textId="6EA834CE" w:rsidR="0031489A" w:rsidRDefault="0031489A" w:rsidP="00FE52EC">
      <w:pPr>
        <w:pStyle w:val="aa"/>
        <w:rPr>
          <w:rFonts w:ascii="Times New Roman" w:eastAsia="等线" w:hAnsi="Times New Roman" w:cs="Times New Roman"/>
          <w:sz w:val="22"/>
          <w:szCs w:val="21"/>
        </w:rPr>
      </w:pPr>
      <w:r>
        <w:rPr>
          <w:rFonts w:ascii="Times New Roman" w:eastAsia="等线" w:hAnsi="Times New Roman" w:cs="Times New Roman" w:hint="eastAsia"/>
          <w:sz w:val="22"/>
          <w:szCs w:val="21"/>
        </w:rPr>
        <w:t>I</w:t>
      </w:r>
      <w:r>
        <w:rPr>
          <w:rFonts w:ascii="Times New Roman" w:eastAsia="等线" w:hAnsi="Times New Roman" w:cs="Times New Roman"/>
          <w:sz w:val="22"/>
          <w:szCs w:val="21"/>
        </w:rPr>
        <w:t xml:space="preserve">n this contribution, we provide our views on the issues related to STxMP, including S-DCI based transmission and M-DCI based transmission. In addition, </w:t>
      </w:r>
      <w:r w:rsidR="00FC4A0A">
        <w:rPr>
          <w:rFonts w:ascii="Times New Roman" w:eastAsia="等线" w:hAnsi="Times New Roman" w:cs="Times New Roman"/>
          <w:sz w:val="22"/>
          <w:szCs w:val="21"/>
        </w:rPr>
        <w:t>issues</w:t>
      </w:r>
      <w:r>
        <w:rPr>
          <w:rFonts w:ascii="Times New Roman" w:eastAsia="等线" w:hAnsi="Times New Roman" w:cs="Times New Roman"/>
          <w:sz w:val="22"/>
          <w:szCs w:val="21"/>
        </w:rPr>
        <w:t xml:space="preserve"> more related </w:t>
      </w:r>
      <w:r w:rsidR="00FC4A0A">
        <w:rPr>
          <w:rFonts w:ascii="Times New Roman" w:eastAsia="等线" w:hAnsi="Times New Roman" w:cs="Times New Roman"/>
          <w:sz w:val="22"/>
          <w:szCs w:val="21"/>
        </w:rPr>
        <w:t>to</w:t>
      </w:r>
      <w:r>
        <w:rPr>
          <w:rFonts w:ascii="Times New Roman" w:eastAsia="等线" w:hAnsi="Times New Roman" w:cs="Times New Roman"/>
          <w:sz w:val="22"/>
          <w:szCs w:val="21"/>
        </w:rPr>
        <w:t xml:space="preserve"> </w:t>
      </w:r>
      <w:r w:rsidR="000F1FA5">
        <w:rPr>
          <w:rFonts w:ascii="Times New Roman" w:eastAsia="等线" w:hAnsi="Times New Roman" w:cs="Times New Roman"/>
          <w:sz w:val="22"/>
          <w:szCs w:val="21"/>
        </w:rPr>
        <w:t>STxMP</w:t>
      </w:r>
      <w:r>
        <w:rPr>
          <w:rFonts w:ascii="Times New Roman" w:eastAsia="等线" w:hAnsi="Times New Roman" w:cs="Times New Roman"/>
          <w:sz w:val="22"/>
          <w:szCs w:val="21"/>
        </w:rPr>
        <w:t xml:space="preserve"> are discussed </w:t>
      </w:r>
      <w:r w:rsidR="00FC4A0A">
        <w:rPr>
          <w:rFonts w:ascii="Times New Roman" w:eastAsia="等线" w:hAnsi="Times New Roman" w:cs="Times New Roman"/>
          <w:sz w:val="22"/>
          <w:szCs w:val="21"/>
        </w:rPr>
        <w:t>simultaneously</w:t>
      </w:r>
      <w:r>
        <w:rPr>
          <w:rFonts w:ascii="Times New Roman" w:eastAsia="等线" w:hAnsi="Times New Roman" w:cs="Times New Roman"/>
          <w:sz w:val="22"/>
          <w:szCs w:val="21"/>
        </w:rPr>
        <w:t xml:space="preserve"> with AI9.1.1.1.</w:t>
      </w:r>
    </w:p>
    <w:bookmarkEnd w:id="0"/>
    <w:p w14:paraId="37F521B5" w14:textId="54C119F8" w:rsidR="0067275F" w:rsidRPr="00A05E5E" w:rsidRDefault="009E148E" w:rsidP="004474CF">
      <w:pPr>
        <w:pStyle w:val="1"/>
        <w:numPr>
          <w:ilvl w:val="0"/>
          <w:numId w:val="35"/>
        </w:numPr>
      </w:pPr>
      <w:r>
        <w:t xml:space="preserve">Single-DCI based </w:t>
      </w:r>
      <w:proofErr w:type="spellStart"/>
      <w:r w:rsidR="00852CB7">
        <w:t>STxMP</w:t>
      </w:r>
      <w:proofErr w:type="spellEnd"/>
      <w:r w:rsidRPr="000E7467">
        <w:t xml:space="preserve"> </w:t>
      </w:r>
    </w:p>
    <w:p w14:paraId="06C080B9" w14:textId="62A8EE17" w:rsidR="00E02730" w:rsidRPr="002A5E2D" w:rsidRDefault="00C66AA1" w:rsidP="004474CF">
      <w:pPr>
        <w:pStyle w:val="21"/>
        <w:numPr>
          <w:ilvl w:val="1"/>
          <w:numId w:val="35"/>
        </w:numPr>
      </w:pPr>
      <w:r>
        <w:t>Transmission schemes</w:t>
      </w:r>
    </w:p>
    <w:p w14:paraId="12903997" w14:textId="0257A3DF" w:rsidR="001E5368" w:rsidRPr="006974EC" w:rsidRDefault="00A00678" w:rsidP="006974EC">
      <w:pPr>
        <w:rPr>
          <w:rFonts w:ascii="Times New Roman" w:eastAsia="等线" w:hAnsi="Times New Roman" w:cs="Times New Roman"/>
          <w:sz w:val="22"/>
        </w:rPr>
      </w:pPr>
      <w:r w:rsidRPr="00D153EA">
        <w:rPr>
          <w:rFonts w:ascii="Times New Roman" w:hAnsi="Times New Roman" w:cs="Times New Roman"/>
          <w:sz w:val="22"/>
        </w:rPr>
        <w:t xml:space="preserve">In RAN1#109-e meeting, the following agreement </w:t>
      </w:r>
      <w:r w:rsidR="00E02730" w:rsidRPr="00D153EA">
        <w:rPr>
          <w:rFonts w:ascii="Times New Roman" w:hAnsi="Times New Roman" w:cs="Times New Roman"/>
          <w:sz w:val="22"/>
        </w:rPr>
        <w:t>was</w:t>
      </w:r>
      <w:r w:rsidRPr="00D153EA">
        <w:rPr>
          <w:rFonts w:ascii="Times New Roman" w:hAnsi="Times New Roman" w:cs="Times New Roman"/>
          <w:sz w:val="22"/>
        </w:rPr>
        <w:t xml:space="preserve"> mad</w:t>
      </w:r>
      <w:r w:rsidR="001845D5" w:rsidRPr="00D153EA">
        <w:rPr>
          <w:rFonts w:ascii="Times New Roman" w:hAnsi="Times New Roman" w:cs="Times New Roman"/>
          <w:sz w:val="22"/>
        </w:rPr>
        <w:t xml:space="preserve">e on </w:t>
      </w:r>
      <w:r w:rsidR="00D83431" w:rsidRPr="00D153EA">
        <w:rPr>
          <w:rFonts w:ascii="Times New Roman" w:hAnsi="Times New Roman" w:cs="Times New Roman"/>
          <w:sz w:val="22"/>
        </w:rPr>
        <w:t xml:space="preserve">single DCI based </w:t>
      </w:r>
      <w:r w:rsidR="001845D5" w:rsidRPr="00D153EA">
        <w:rPr>
          <w:rFonts w:ascii="Times New Roman" w:hAnsi="Times New Roman" w:cs="Times New Roman"/>
          <w:sz w:val="22"/>
        </w:rPr>
        <w:t>PUSCH transmission schemes</w:t>
      </w:r>
      <w:r w:rsidRPr="00D153EA">
        <w:rPr>
          <w:rFonts w:ascii="Times New Roman" w:hAnsi="Times New Roman" w:cs="Times New Roman"/>
          <w:sz w:val="22"/>
        </w:rPr>
        <w:t xml:space="preserve"> [2]:</w:t>
      </w:r>
    </w:p>
    <w:p w14:paraId="14B0252C" w14:textId="52A54767" w:rsidR="00427781" w:rsidRPr="00D153EA" w:rsidRDefault="001E5368" w:rsidP="00E02730">
      <w:pPr>
        <w:pStyle w:val="aa"/>
        <w:rPr>
          <w:rFonts w:eastAsia="等线"/>
          <w:sz w:val="22"/>
        </w:rPr>
      </w:pPr>
      <w:r w:rsidRPr="00D153EA">
        <w:rPr>
          <w:noProof/>
          <w:sz w:val="22"/>
        </w:rPr>
        <w:lastRenderedPageBreak/>
        <mc:AlternateContent>
          <mc:Choice Requires="wps">
            <w:drawing>
              <wp:inline distT="0" distB="0" distL="0" distR="0" wp14:anchorId="4C7ED39B" wp14:editId="3888CC9B">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9E3488B" w14:textId="77777777" w:rsidR="006B3E3E" w:rsidRPr="001510C9" w:rsidRDefault="006B3E3E" w:rsidP="00444B84">
                            <w:pPr>
                              <w:rPr>
                                <w:rFonts w:ascii="Times New Roman" w:hAnsi="Times New Roman" w:cs="Times New Roman"/>
                                <w:b/>
                                <w:bCs/>
                                <w:szCs w:val="20"/>
                              </w:rPr>
                            </w:pPr>
                            <w:r w:rsidRPr="001510C9">
                              <w:rPr>
                                <w:rFonts w:ascii="Times New Roman" w:hAnsi="Times New Roman" w:cs="Times New Roman"/>
                                <w:b/>
                                <w:bCs/>
                                <w:szCs w:val="20"/>
                                <w:highlight w:val="green"/>
                              </w:rPr>
                              <w:t>Agreement</w:t>
                            </w:r>
                          </w:p>
                          <w:p w14:paraId="5F62CA32" w14:textId="77777777" w:rsidR="006B3E3E" w:rsidRPr="001510C9" w:rsidRDefault="006B3E3E" w:rsidP="00444B84">
                            <w:pPr>
                              <w:rPr>
                                <w:rFonts w:ascii="Times New Roman" w:eastAsia="Malgun Gothic" w:hAnsi="Times New Roman" w:cs="Times New Roman"/>
                                <w:szCs w:val="20"/>
                                <w:lang w:eastAsia="ko-KR"/>
                              </w:rPr>
                            </w:pPr>
                            <w:r w:rsidRPr="001510C9">
                              <w:rPr>
                                <w:rFonts w:ascii="Times New Roman" w:hAnsi="Times New Roman" w:cs="Times New Roman"/>
                                <w:bCs/>
                                <w:szCs w:val="20"/>
                              </w:rPr>
                              <w:t xml:space="preserve">For STxMP PUSCH in single-DCI based </w:t>
                            </w:r>
                            <w:proofErr w:type="spellStart"/>
                            <w:r w:rsidRPr="001510C9">
                              <w:rPr>
                                <w:rFonts w:ascii="Times New Roman" w:hAnsi="Times New Roman" w:cs="Times New Roman"/>
                                <w:bCs/>
                                <w:szCs w:val="20"/>
                              </w:rPr>
                              <w:t>mTRP</w:t>
                            </w:r>
                            <w:proofErr w:type="spellEnd"/>
                            <w:r w:rsidRPr="001510C9">
                              <w:rPr>
                                <w:rFonts w:ascii="Times New Roman" w:hAnsi="Times New Roman" w:cs="Times New Roman"/>
                                <w:bCs/>
                                <w:szCs w:val="20"/>
                              </w:rPr>
                              <w:t xml:space="preserve"> system, study and evaluate the following schemes for PUSCH:</w:t>
                            </w:r>
                          </w:p>
                          <w:p w14:paraId="6BF3D354" w14:textId="77777777" w:rsidR="006B3E3E" w:rsidRPr="001510C9" w:rsidRDefault="006B3E3E" w:rsidP="004474CF">
                            <w:pPr>
                              <w:widowControl/>
                              <w:numPr>
                                <w:ilvl w:val="0"/>
                                <w:numId w:val="17"/>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 xml:space="preserve">SDM scheme: different layers/DMRS ports of one PUSCH are separately </w:t>
                            </w:r>
                            <w:proofErr w:type="spellStart"/>
                            <w:r w:rsidRPr="001510C9">
                              <w:rPr>
                                <w:rFonts w:ascii="Times New Roman" w:eastAsia="Times New Roman" w:hAnsi="Times New Roman" w:cs="Times New Roman"/>
                                <w:bCs/>
                                <w:szCs w:val="20"/>
                              </w:rPr>
                              <w:t>precoded</w:t>
                            </w:r>
                            <w:proofErr w:type="spellEnd"/>
                            <w:r w:rsidRPr="001510C9">
                              <w:rPr>
                                <w:rFonts w:ascii="Times New Roman" w:eastAsia="Times New Roman" w:hAnsi="Times New Roman" w:cs="Times New Roman"/>
                                <w:bCs/>
                                <w:szCs w:val="20"/>
                              </w:rPr>
                              <w:t xml:space="preserve"> and transmitted from different UE panels simultaneously.</w:t>
                            </w:r>
                            <w:r w:rsidRPr="001510C9">
                              <w:rPr>
                                <w:rFonts w:ascii="Times New Roman" w:eastAsia="Times New Roman" w:hAnsi="Times New Roman" w:cs="Times New Roman"/>
                                <w:szCs w:val="20"/>
                              </w:rPr>
                              <w:t xml:space="preserve"> </w:t>
                            </w:r>
                          </w:p>
                          <w:p w14:paraId="03FF1E54" w14:textId="77777777" w:rsidR="006B3E3E" w:rsidRPr="001510C9" w:rsidRDefault="006B3E3E" w:rsidP="004474CF">
                            <w:pPr>
                              <w:widowControl/>
                              <w:numPr>
                                <w:ilvl w:val="1"/>
                                <w:numId w:val="17"/>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Study and evaluate whether to support 2 CWs in SDM manner and transmitted from two different panel simultaneously.</w:t>
                            </w:r>
                          </w:p>
                          <w:p w14:paraId="6D3B23B3" w14:textId="77777777" w:rsidR="006B3E3E" w:rsidRPr="001510C9" w:rsidRDefault="006B3E3E" w:rsidP="004474CF">
                            <w:pPr>
                              <w:widowControl/>
                              <w:numPr>
                                <w:ilvl w:val="0"/>
                                <w:numId w:val="17"/>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FDM-B scheme: two PUSCH transmission occasions with same/different RV of the same TB are transmitted from different UE panels on non-overlapped frequency domain resources and the same time domain resources.</w:t>
                            </w:r>
                          </w:p>
                          <w:p w14:paraId="10D58A28" w14:textId="77777777" w:rsidR="006B3E3E" w:rsidRPr="001510C9" w:rsidRDefault="006B3E3E" w:rsidP="004474CF">
                            <w:pPr>
                              <w:widowControl/>
                              <w:numPr>
                                <w:ilvl w:val="0"/>
                                <w:numId w:val="17"/>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FDM-A scheme: different parts of the frequency domain resource of one PUSCH transmission occasion are transmitted from different UE panels.</w:t>
                            </w:r>
                          </w:p>
                          <w:p w14:paraId="6B21EB62" w14:textId="77777777" w:rsidR="006B3E3E" w:rsidRPr="001510C9" w:rsidRDefault="006B3E3E" w:rsidP="004474CF">
                            <w:pPr>
                              <w:widowControl/>
                              <w:numPr>
                                <w:ilvl w:val="0"/>
                                <w:numId w:val="17"/>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SFN-based transmission scheme: all of the same layers/DMRS ports of one PUSCH are transmitted from two different UE panels simultaneously.</w:t>
                            </w:r>
                          </w:p>
                          <w:p w14:paraId="0F4FFA0D" w14:textId="77777777" w:rsidR="006B3E3E" w:rsidRPr="001510C9" w:rsidRDefault="006B3E3E" w:rsidP="004474CF">
                            <w:pPr>
                              <w:widowControl/>
                              <w:numPr>
                                <w:ilvl w:val="0"/>
                                <w:numId w:val="17"/>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SDM repetition scheme: two PUSCH transmission occasions with different RV of the same TB are transmitted from two different UE panels simultaneously.</w:t>
                            </w:r>
                          </w:p>
                          <w:p w14:paraId="0A388A7C" w14:textId="77777777" w:rsidR="006B3E3E" w:rsidRPr="001510C9" w:rsidRDefault="006B3E3E" w:rsidP="00444B84">
                            <w:pPr>
                              <w:rPr>
                                <w:rFonts w:ascii="Times New Roman" w:eastAsia="Malgun Gothic" w:hAnsi="Times New Roman" w:cs="Times New Roman"/>
                                <w:szCs w:val="20"/>
                              </w:rPr>
                            </w:pPr>
                            <w:r w:rsidRPr="001510C9">
                              <w:rPr>
                                <w:rFonts w:ascii="Times New Roman" w:hAnsi="Times New Roman" w:cs="Times New Roman"/>
                                <w:bCs/>
                                <w:szCs w:val="20"/>
                              </w:rPr>
                              <w:t>Note: Companies are encouraged to evaluate the different schemes for possible down-selection in RAN1#110.</w:t>
                            </w:r>
                          </w:p>
                          <w:p w14:paraId="54EEDC75" w14:textId="7E3BB2A3" w:rsidR="006B3E3E" w:rsidRPr="001510C9" w:rsidRDefault="006B3E3E" w:rsidP="00427781">
                            <w:pPr>
                              <w:rPr>
                                <w:rFonts w:ascii="Times New Roman" w:eastAsia="等线" w:hAnsi="Times New Roman" w:cs="Times New Roman"/>
                                <w:szCs w:val="20"/>
                              </w:rPr>
                            </w:pPr>
                            <w:r w:rsidRPr="001510C9">
                              <w:rPr>
                                <w:rFonts w:ascii="Times New Roman" w:hAnsi="Times New Roman" w:cs="Times New Roman"/>
                                <w:bCs/>
                                <w:szCs w:val="20"/>
                              </w:rPr>
                              <w:t>Note: other schemes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C7ED39B"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kYUA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8EjMkqoX8OVoN2/eynkD+Dvhw6NwGDBQ&#10;hKUJDzhqTaiJ9hZna3K//uaP+dAdUc46DGzJ/c+NcIoz/c1gIj4Xw2Gc8HQZXlyCXubeRpZvI2bT&#10;3hCIKrCeViYz5gd9MGtH7TN2axZfRUgYibdLHg7mTditEXZTqtksJWGmrQh35snKCB2FibQu+mfh&#10;7F7WgIm4p8Noi/E7dXe5SVI72wSaN0n6yPOO1T392Iekzn5348K9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PeUeRhQAgAAqQQAAA4AAAAAAAAAAAAAAAAALgIAAGRycy9lMm9Eb2MueG1sUEsBAi0AFAAGAAgA&#10;AAAhAOoOSXTcAAAABQEAAA8AAAAAAAAAAAAAAAAAqgQAAGRycy9kb3ducmV2LnhtbFBLBQYAAAAA&#10;BAAEAPMAAACzBQAAAAA=&#10;" fillcolor="white [3201]" strokeweight=".5pt">
                <v:textbox style="mso-fit-shape-to-text:t">
                  <w:txbxContent>
                    <w:p w14:paraId="39E3488B" w14:textId="77777777" w:rsidR="006B3E3E" w:rsidRPr="001510C9" w:rsidRDefault="006B3E3E" w:rsidP="00444B84">
                      <w:pPr>
                        <w:rPr>
                          <w:rFonts w:ascii="Times New Roman" w:hAnsi="Times New Roman" w:cs="Times New Roman"/>
                          <w:b/>
                          <w:bCs/>
                          <w:szCs w:val="20"/>
                        </w:rPr>
                      </w:pPr>
                      <w:r w:rsidRPr="001510C9">
                        <w:rPr>
                          <w:rFonts w:ascii="Times New Roman" w:hAnsi="Times New Roman" w:cs="Times New Roman"/>
                          <w:b/>
                          <w:bCs/>
                          <w:szCs w:val="20"/>
                          <w:highlight w:val="green"/>
                        </w:rPr>
                        <w:t>Agreement</w:t>
                      </w:r>
                    </w:p>
                    <w:p w14:paraId="5F62CA32" w14:textId="77777777" w:rsidR="006B3E3E" w:rsidRPr="001510C9" w:rsidRDefault="006B3E3E" w:rsidP="00444B84">
                      <w:pPr>
                        <w:rPr>
                          <w:rFonts w:ascii="Times New Roman" w:eastAsia="Malgun Gothic" w:hAnsi="Times New Roman" w:cs="Times New Roman"/>
                          <w:szCs w:val="20"/>
                          <w:lang w:eastAsia="ko-KR"/>
                        </w:rPr>
                      </w:pPr>
                      <w:r w:rsidRPr="001510C9">
                        <w:rPr>
                          <w:rFonts w:ascii="Times New Roman" w:hAnsi="Times New Roman" w:cs="Times New Roman"/>
                          <w:bCs/>
                          <w:szCs w:val="20"/>
                        </w:rPr>
                        <w:t xml:space="preserve">For STxMP PUSCH in single-DCI based </w:t>
                      </w:r>
                      <w:proofErr w:type="spellStart"/>
                      <w:r w:rsidRPr="001510C9">
                        <w:rPr>
                          <w:rFonts w:ascii="Times New Roman" w:hAnsi="Times New Roman" w:cs="Times New Roman"/>
                          <w:bCs/>
                          <w:szCs w:val="20"/>
                        </w:rPr>
                        <w:t>mTRP</w:t>
                      </w:r>
                      <w:proofErr w:type="spellEnd"/>
                      <w:r w:rsidRPr="001510C9">
                        <w:rPr>
                          <w:rFonts w:ascii="Times New Roman" w:hAnsi="Times New Roman" w:cs="Times New Roman"/>
                          <w:bCs/>
                          <w:szCs w:val="20"/>
                        </w:rPr>
                        <w:t xml:space="preserve"> system, study and evaluate the following schemes for PUSCH:</w:t>
                      </w:r>
                    </w:p>
                    <w:p w14:paraId="6BF3D354" w14:textId="77777777" w:rsidR="006B3E3E" w:rsidRPr="001510C9" w:rsidRDefault="006B3E3E" w:rsidP="004474CF">
                      <w:pPr>
                        <w:widowControl/>
                        <w:numPr>
                          <w:ilvl w:val="0"/>
                          <w:numId w:val="17"/>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 xml:space="preserve">SDM scheme: different layers/DMRS ports of one PUSCH are separately </w:t>
                      </w:r>
                      <w:proofErr w:type="spellStart"/>
                      <w:r w:rsidRPr="001510C9">
                        <w:rPr>
                          <w:rFonts w:ascii="Times New Roman" w:eastAsia="Times New Roman" w:hAnsi="Times New Roman" w:cs="Times New Roman"/>
                          <w:bCs/>
                          <w:szCs w:val="20"/>
                        </w:rPr>
                        <w:t>precoded</w:t>
                      </w:r>
                      <w:proofErr w:type="spellEnd"/>
                      <w:r w:rsidRPr="001510C9">
                        <w:rPr>
                          <w:rFonts w:ascii="Times New Roman" w:eastAsia="Times New Roman" w:hAnsi="Times New Roman" w:cs="Times New Roman"/>
                          <w:bCs/>
                          <w:szCs w:val="20"/>
                        </w:rPr>
                        <w:t xml:space="preserve"> and transmitted from different UE panels simultaneously.</w:t>
                      </w:r>
                      <w:r w:rsidRPr="001510C9">
                        <w:rPr>
                          <w:rFonts w:ascii="Times New Roman" w:eastAsia="Times New Roman" w:hAnsi="Times New Roman" w:cs="Times New Roman"/>
                          <w:szCs w:val="20"/>
                        </w:rPr>
                        <w:t xml:space="preserve"> </w:t>
                      </w:r>
                    </w:p>
                    <w:p w14:paraId="03FF1E54" w14:textId="77777777" w:rsidR="006B3E3E" w:rsidRPr="001510C9" w:rsidRDefault="006B3E3E" w:rsidP="004474CF">
                      <w:pPr>
                        <w:widowControl/>
                        <w:numPr>
                          <w:ilvl w:val="1"/>
                          <w:numId w:val="17"/>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Study and evaluate whether to support 2 CWs in SDM manner and transmitted from two different panel simultaneously.</w:t>
                      </w:r>
                    </w:p>
                    <w:p w14:paraId="6D3B23B3" w14:textId="77777777" w:rsidR="006B3E3E" w:rsidRPr="001510C9" w:rsidRDefault="006B3E3E" w:rsidP="004474CF">
                      <w:pPr>
                        <w:widowControl/>
                        <w:numPr>
                          <w:ilvl w:val="0"/>
                          <w:numId w:val="17"/>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FDM-B scheme: two PUSCH transmission occasions with same/different RV of the same TB are transmitted from different UE panels on non-overlapped frequency domain resources and the same time domain resources.</w:t>
                      </w:r>
                    </w:p>
                    <w:p w14:paraId="10D58A28" w14:textId="77777777" w:rsidR="006B3E3E" w:rsidRPr="001510C9" w:rsidRDefault="006B3E3E" w:rsidP="004474CF">
                      <w:pPr>
                        <w:widowControl/>
                        <w:numPr>
                          <w:ilvl w:val="0"/>
                          <w:numId w:val="17"/>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FDM-A scheme: different parts of the frequency domain resource of one PUSCH transmission occasion are transmitted from different UE panels.</w:t>
                      </w:r>
                    </w:p>
                    <w:p w14:paraId="6B21EB62" w14:textId="77777777" w:rsidR="006B3E3E" w:rsidRPr="001510C9" w:rsidRDefault="006B3E3E" w:rsidP="004474CF">
                      <w:pPr>
                        <w:widowControl/>
                        <w:numPr>
                          <w:ilvl w:val="0"/>
                          <w:numId w:val="17"/>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SFN-based transmission scheme: all of the same layers/DMRS ports of one PUSCH are transmitted from two different UE panels simultaneously.</w:t>
                      </w:r>
                    </w:p>
                    <w:p w14:paraId="0F4FFA0D" w14:textId="77777777" w:rsidR="006B3E3E" w:rsidRPr="001510C9" w:rsidRDefault="006B3E3E" w:rsidP="004474CF">
                      <w:pPr>
                        <w:widowControl/>
                        <w:numPr>
                          <w:ilvl w:val="0"/>
                          <w:numId w:val="17"/>
                        </w:numPr>
                        <w:jc w:val="left"/>
                        <w:rPr>
                          <w:rFonts w:ascii="Times New Roman" w:eastAsia="Times New Roman" w:hAnsi="Times New Roman" w:cs="Times New Roman"/>
                          <w:szCs w:val="20"/>
                        </w:rPr>
                      </w:pPr>
                      <w:r w:rsidRPr="001510C9">
                        <w:rPr>
                          <w:rFonts w:ascii="Times New Roman" w:eastAsia="Times New Roman" w:hAnsi="Times New Roman" w:cs="Times New Roman"/>
                          <w:bCs/>
                          <w:szCs w:val="20"/>
                        </w:rPr>
                        <w:t>SDM repetition scheme: two PUSCH transmission occasions with different RV of the same TB are transmitted from two different UE panels simultaneously.</w:t>
                      </w:r>
                    </w:p>
                    <w:p w14:paraId="0A388A7C" w14:textId="77777777" w:rsidR="006B3E3E" w:rsidRPr="001510C9" w:rsidRDefault="006B3E3E" w:rsidP="00444B84">
                      <w:pPr>
                        <w:rPr>
                          <w:rFonts w:ascii="Times New Roman" w:eastAsia="Malgun Gothic" w:hAnsi="Times New Roman" w:cs="Times New Roman"/>
                          <w:szCs w:val="20"/>
                        </w:rPr>
                      </w:pPr>
                      <w:r w:rsidRPr="001510C9">
                        <w:rPr>
                          <w:rFonts w:ascii="Times New Roman" w:hAnsi="Times New Roman" w:cs="Times New Roman"/>
                          <w:bCs/>
                          <w:szCs w:val="20"/>
                        </w:rPr>
                        <w:t>Note: Companies are encouraged to evaluate the different schemes for possible down-selection in RAN1#110.</w:t>
                      </w:r>
                    </w:p>
                    <w:p w14:paraId="54EEDC75" w14:textId="7E3BB2A3" w:rsidR="006B3E3E" w:rsidRPr="001510C9" w:rsidRDefault="006B3E3E" w:rsidP="00427781">
                      <w:pPr>
                        <w:rPr>
                          <w:rFonts w:ascii="Times New Roman" w:eastAsia="等线" w:hAnsi="Times New Roman" w:cs="Times New Roman"/>
                          <w:szCs w:val="20"/>
                        </w:rPr>
                      </w:pPr>
                      <w:r w:rsidRPr="001510C9">
                        <w:rPr>
                          <w:rFonts w:ascii="Times New Roman" w:hAnsi="Times New Roman" w:cs="Times New Roman"/>
                          <w:bCs/>
                          <w:szCs w:val="20"/>
                        </w:rPr>
                        <w:t>Note: other schemes are not precluded</w:t>
                      </w:r>
                    </w:p>
                  </w:txbxContent>
                </v:textbox>
                <w10:anchorlock/>
              </v:shape>
            </w:pict>
          </mc:Fallback>
        </mc:AlternateContent>
      </w:r>
    </w:p>
    <w:p w14:paraId="06A73F29" w14:textId="53E84FF7" w:rsidR="00A16674" w:rsidRPr="00D153EA" w:rsidRDefault="006B5E0C" w:rsidP="007B2EC2">
      <w:pPr>
        <w:spacing w:after="200"/>
        <w:rPr>
          <w:rFonts w:ascii="Times New Roman" w:eastAsia="MS Mincho" w:hAnsi="Times New Roman"/>
          <w:sz w:val="22"/>
          <w:szCs w:val="21"/>
        </w:rPr>
      </w:pPr>
      <w:r w:rsidRPr="00D153EA">
        <w:rPr>
          <w:rFonts w:ascii="Times New Roman" w:eastAsia="MS Mincho" w:hAnsi="Times New Roman"/>
          <w:sz w:val="22"/>
          <w:szCs w:val="21"/>
        </w:rPr>
        <w:t xml:space="preserve">To provide enough flexibility for the </w:t>
      </w:r>
      <w:proofErr w:type="spellStart"/>
      <w:r w:rsidRPr="00D153EA">
        <w:rPr>
          <w:rFonts w:ascii="Times New Roman" w:eastAsia="MS Mincho" w:hAnsi="Times New Roman"/>
          <w:sz w:val="22"/>
          <w:szCs w:val="21"/>
        </w:rPr>
        <w:t>gNB</w:t>
      </w:r>
      <w:proofErr w:type="spellEnd"/>
      <w:r w:rsidRPr="00D153EA">
        <w:rPr>
          <w:rFonts w:ascii="Times New Roman" w:eastAsia="MS Mincho" w:hAnsi="Times New Roman"/>
          <w:sz w:val="22"/>
          <w:szCs w:val="21"/>
        </w:rPr>
        <w:t xml:space="preserve"> scheduler </w:t>
      </w:r>
      <w:r w:rsidR="00F672B1" w:rsidRPr="00D153EA">
        <w:rPr>
          <w:rFonts w:ascii="Times New Roman" w:eastAsia="MS Mincho" w:hAnsi="Times New Roman"/>
          <w:sz w:val="22"/>
          <w:szCs w:val="21"/>
        </w:rPr>
        <w:t xml:space="preserve">to adapt for </w:t>
      </w:r>
      <w:r w:rsidRPr="00D153EA">
        <w:rPr>
          <w:rFonts w:ascii="Times New Roman" w:eastAsia="MS Mincho" w:hAnsi="Times New Roman"/>
          <w:sz w:val="22"/>
          <w:szCs w:val="21"/>
        </w:rPr>
        <w:t xml:space="preserve">different circumstances, </w:t>
      </w:r>
      <w:r w:rsidR="004D3C62" w:rsidRPr="00D153EA">
        <w:rPr>
          <w:rFonts w:ascii="Times New Roman" w:eastAsia="MS Mincho" w:hAnsi="Times New Roman"/>
          <w:sz w:val="22"/>
          <w:szCs w:val="21"/>
        </w:rPr>
        <w:t>multiple</w:t>
      </w:r>
      <w:r w:rsidRPr="00D153EA">
        <w:rPr>
          <w:rFonts w:ascii="Times New Roman" w:eastAsia="MS Mincho" w:hAnsi="Times New Roman"/>
          <w:sz w:val="22"/>
          <w:szCs w:val="21"/>
        </w:rPr>
        <w:t xml:space="preserve"> transmission schemes </w:t>
      </w:r>
      <w:r w:rsidR="004D3C62" w:rsidRPr="00D153EA">
        <w:rPr>
          <w:rFonts w:ascii="Times New Roman" w:eastAsia="MS Mincho" w:hAnsi="Times New Roman"/>
          <w:sz w:val="22"/>
          <w:szCs w:val="21"/>
        </w:rPr>
        <w:t>were proposed to be adopted for</w:t>
      </w:r>
      <w:r w:rsidRPr="00D153EA">
        <w:rPr>
          <w:rFonts w:ascii="Times New Roman" w:eastAsia="MS Mincho" w:hAnsi="Times New Roman"/>
          <w:sz w:val="22"/>
          <w:szCs w:val="21"/>
        </w:rPr>
        <w:t xml:space="preserve"> STxMP.</w:t>
      </w:r>
    </w:p>
    <w:p w14:paraId="7BF5F648" w14:textId="41D8D745" w:rsidR="00E02730" w:rsidRPr="00D153EA" w:rsidRDefault="00E02730" w:rsidP="00E02730">
      <w:pPr>
        <w:rPr>
          <w:rFonts w:ascii="Times New Roman" w:hAnsi="Times New Roman" w:cs="Times New Roman"/>
          <w:sz w:val="22"/>
          <w:szCs w:val="21"/>
        </w:rPr>
      </w:pPr>
      <w:r w:rsidRPr="00D153EA">
        <w:rPr>
          <w:rFonts w:ascii="Times New Roman" w:hAnsi="Times New Roman" w:cs="Times New Roman"/>
          <w:sz w:val="22"/>
          <w:szCs w:val="21"/>
        </w:rPr>
        <w:t>In RAN1#110 meeting, the following Working Assumption was approved on single DCI bas</w:t>
      </w:r>
      <w:r w:rsidR="00BA347A" w:rsidRPr="00D153EA">
        <w:rPr>
          <w:rFonts w:ascii="Times New Roman" w:hAnsi="Times New Roman" w:cs="Times New Roman"/>
          <w:sz w:val="22"/>
          <w:szCs w:val="21"/>
        </w:rPr>
        <w:t>ed PUSCH transmission schemes [3</w:t>
      </w:r>
      <w:r w:rsidRPr="00D153EA">
        <w:rPr>
          <w:rFonts w:ascii="Times New Roman" w:hAnsi="Times New Roman" w:cs="Times New Roman"/>
          <w:sz w:val="22"/>
          <w:szCs w:val="21"/>
        </w:rPr>
        <w:t>] after discussion:</w:t>
      </w:r>
    </w:p>
    <w:p w14:paraId="25F62058" w14:textId="77777777" w:rsidR="00E02730" w:rsidRPr="00D153EA" w:rsidRDefault="00E02730" w:rsidP="00E02730">
      <w:pPr>
        <w:tabs>
          <w:tab w:val="num" w:pos="1800"/>
        </w:tabs>
        <w:rPr>
          <w:rFonts w:ascii="Times New Roman" w:eastAsia="微软雅黑" w:hAnsi="Times New Roman" w:cs="Times New Roman"/>
          <w:sz w:val="22"/>
        </w:rPr>
      </w:pPr>
    </w:p>
    <w:p w14:paraId="6E4390EE" w14:textId="77777777" w:rsidR="00E02730" w:rsidRPr="00D153EA" w:rsidRDefault="00E02730" w:rsidP="00E02730">
      <w:pPr>
        <w:pStyle w:val="aa"/>
        <w:rPr>
          <w:sz w:val="22"/>
        </w:rPr>
      </w:pPr>
      <w:r w:rsidRPr="00D153EA">
        <w:rPr>
          <w:noProof/>
          <w:sz w:val="22"/>
        </w:rPr>
        <mc:AlternateContent>
          <mc:Choice Requires="wps">
            <w:drawing>
              <wp:inline distT="0" distB="0" distL="0" distR="0" wp14:anchorId="311BE6CF" wp14:editId="16725FDB">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BBF0CE6" w14:textId="77777777" w:rsidR="006B3E3E" w:rsidRPr="001510C9" w:rsidRDefault="006B3E3E" w:rsidP="00E02730">
                            <w:pPr>
                              <w:rPr>
                                <w:rFonts w:ascii="Times New Roman" w:hAnsi="Times New Roman" w:cs="Times New Roman"/>
                                <w:szCs w:val="20"/>
                                <w:highlight w:val="darkYellow"/>
                                <w:lang w:eastAsia="x-none"/>
                              </w:rPr>
                            </w:pPr>
                            <w:r w:rsidRPr="001510C9">
                              <w:rPr>
                                <w:rFonts w:ascii="Times New Roman" w:hAnsi="Times New Roman" w:cs="Times New Roman"/>
                                <w:b/>
                                <w:bCs/>
                                <w:szCs w:val="20"/>
                                <w:highlight w:val="darkYellow"/>
                                <w:lang w:eastAsia="x-none"/>
                              </w:rPr>
                              <w:t>Working assumption</w:t>
                            </w:r>
                          </w:p>
                          <w:p w14:paraId="0B5EA77A" w14:textId="77777777" w:rsidR="006B3E3E" w:rsidRPr="001510C9" w:rsidRDefault="006B3E3E" w:rsidP="00E02730">
                            <w:pPr>
                              <w:rPr>
                                <w:rFonts w:ascii="Times New Roman" w:hAnsi="Times New Roman" w:cs="Times New Roman"/>
                                <w:szCs w:val="20"/>
                              </w:rPr>
                            </w:pPr>
                            <w:r w:rsidRPr="001510C9">
                              <w:rPr>
                                <w:rFonts w:ascii="Times New Roman" w:hAnsi="Times New Roman" w:cs="Times New Roman"/>
                                <w:szCs w:val="20"/>
                              </w:rPr>
                              <w:t>Support the following scheme</w:t>
                            </w:r>
                            <w:r w:rsidRPr="001510C9">
                              <w:rPr>
                                <w:rFonts w:ascii="Times New Roman" w:hAnsi="Times New Roman" w:cs="Times New Roman"/>
                                <w:strike/>
                                <w:color w:val="FF0000"/>
                                <w:szCs w:val="20"/>
                              </w:rPr>
                              <w:t>s</w:t>
                            </w:r>
                            <w:r w:rsidRPr="001510C9">
                              <w:rPr>
                                <w:rFonts w:ascii="Times New Roman" w:hAnsi="Times New Roman" w:cs="Times New Roman"/>
                                <w:szCs w:val="20"/>
                              </w:rPr>
                              <w:t xml:space="preserve"> for STxMP PUSCH transmission in single-DCI based </w:t>
                            </w:r>
                            <w:proofErr w:type="spellStart"/>
                            <w:r w:rsidRPr="001510C9">
                              <w:rPr>
                                <w:rFonts w:ascii="Times New Roman" w:hAnsi="Times New Roman" w:cs="Times New Roman"/>
                                <w:szCs w:val="20"/>
                              </w:rPr>
                              <w:t>mTRP</w:t>
                            </w:r>
                            <w:proofErr w:type="spellEnd"/>
                            <w:r w:rsidRPr="001510C9">
                              <w:rPr>
                                <w:rFonts w:ascii="Times New Roman" w:hAnsi="Times New Roman" w:cs="Times New Roman"/>
                                <w:szCs w:val="20"/>
                              </w:rPr>
                              <w:t xml:space="preserve"> system in Rel-18:</w:t>
                            </w:r>
                          </w:p>
                          <w:p w14:paraId="494BB794" w14:textId="77777777" w:rsidR="006B3E3E" w:rsidRPr="001510C9" w:rsidRDefault="006B3E3E" w:rsidP="004474CF">
                            <w:pPr>
                              <w:pStyle w:val="aff0"/>
                              <w:widowControl/>
                              <w:numPr>
                                <w:ilvl w:val="0"/>
                                <w:numId w:val="22"/>
                              </w:numPr>
                              <w:contextualSpacing/>
                              <w:jc w:val="left"/>
                              <w:rPr>
                                <w:rFonts w:ascii="Times New Roman" w:hAnsi="Times New Roman" w:cs="Times New Roman"/>
                                <w:szCs w:val="20"/>
                              </w:rPr>
                            </w:pPr>
                            <w:r w:rsidRPr="001510C9">
                              <w:rPr>
                                <w:rFonts w:ascii="Times New Roman" w:hAnsi="Times New Roman" w:cs="Times New Roman"/>
                                <w:szCs w:val="20"/>
                              </w:rPr>
                              <w:t>SDM scheme</w:t>
                            </w:r>
                          </w:p>
                          <w:p w14:paraId="78CE94CF" w14:textId="77777777" w:rsidR="006B3E3E" w:rsidRPr="001510C9" w:rsidRDefault="006B3E3E" w:rsidP="004474CF">
                            <w:pPr>
                              <w:pStyle w:val="aff0"/>
                              <w:widowControl/>
                              <w:numPr>
                                <w:ilvl w:val="0"/>
                                <w:numId w:val="22"/>
                              </w:numPr>
                              <w:contextualSpacing/>
                              <w:jc w:val="left"/>
                              <w:rPr>
                                <w:rFonts w:ascii="Times New Roman" w:hAnsi="Times New Roman" w:cs="Times New Roman"/>
                                <w:szCs w:val="20"/>
                              </w:rPr>
                            </w:pPr>
                            <w:r w:rsidRPr="001510C9">
                              <w:rPr>
                                <w:rFonts w:ascii="Times New Roman" w:hAnsi="Times New Roman" w:cs="Times New Roman"/>
                                <w:szCs w:val="20"/>
                              </w:rPr>
                              <w:t>In RAN1#110bis-e, RAN1 will only consider SFN based transmission scheme to support in addition to the above. Decision to support or not to be made in RAN1#110bis-e.</w:t>
                            </w:r>
                          </w:p>
                          <w:p w14:paraId="282FC68E" w14:textId="77777777" w:rsidR="006B3E3E" w:rsidRPr="001510C9" w:rsidRDefault="006B3E3E" w:rsidP="004474CF">
                            <w:pPr>
                              <w:pStyle w:val="aff0"/>
                              <w:widowControl/>
                              <w:numPr>
                                <w:ilvl w:val="0"/>
                                <w:numId w:val="22"/>
                              </w:numPr>
                              <w:contextualSpacing/>
                              <w:jc w:val="left"/>
                              <w:rPr>
                                <w:rFonts w:ascii="Times New Roman" w:hAnsi="Times New Roman" w:cs="Times New Roman"/>
                                <w:strike/>
                                <w:color w:val="FF0000"/>
                                <w:szCs w:val="20"/>
                              </w:rPr>
                            </w:pPr>
                            <w:r w:rsidRPr="001510C9">
                              <w:rPr>
                                <w:rFonts w:ascii="Times New Roman" w:hAnsi="Times New Roman" w:cs="Times New Roman"/>
                                <w:strike/>
                                <w:color w:val="FF0000"/>
                                <w:szCs w:val="20"/>
                              </w:rPr>
                              <w:t>FFS: FDM-A scheme</w:t>
                            </w:r>
                          </w:p>
                          <w:p w14:paraId="4BE10B14" w14:textId="77777777" w:rsidR="006B3E3E" w:rsidRPr="001510C9" w:rsidRDefault="006B3E3E" w:rsidP="004474CF">
                            <w:pPr>
                              <w:pStyle w:val="aff0"/>
                              <w:widowControl/>
                              <w:numPr>
                                <w:ilvl w:val="0"/>
                                <w:numId w:val="22"/>
                              </w:numPr>
                              <w:contextualSpacing/>
                              <w:jc w:val="left"/>
                              <w:rPr>
                                <w:rFonts w:ascii="Times New Roman" w:hAnsi="Times New Roman" w:cs="Times New Roman"/>
                                <w:strike/>
                                <w:color w:val="FF0000"/>
                                <w:szCs w:val="20"/>
                              </w:rPr>
                            </w:pPr>
                            <w:r w:rsidRPr="001510C9">
                              <w:rPr>
                                <w:rFonts w:ascii="Times New Roman" w:hAnsi="Times New Roman" w:cs="Times New Roman"/>
                                <w:strike/>
                                <w:color w:val="FF0000"/>
                                <w:szCs w:val="20"/>
                              </w:rPr>
                              <w:t>FFS: FDM-B scheme</w:t>
                            </w:r>
                          </w:p>
                          <w:p w14:paraId="1372E1C6" w14:textId="77777777" w:rsidR="006B3E3E" w:rsidRPr="001510C9" w:rsidRDefault="006B3E3E" w:rsidP="004474CF">
                            <w:pPr>
                              <w:pStyle w:val="aff0"/>
                              <w:widowControl/>
                              <w:numPr>
                                <w:ilvl w:val="0"/>
                                <w:numId w:val="22"/>
                              </w:numPr>
                              <w:contextualSpacing/>
                              <w:jc w:val="left"/>
                              <w:rPr>
                                <w:rFonts w:ascii="Times New Roman" w:hAnsi="Times New Roman" w:cs="Times New Roman"/>
                                <w:strike/>
                                <w:color w:val="FF0000"/>
                                <w:szCs w:val="20"/>
                              </w:rPr>
                            </w:pPr>
                            <w:r w:rsidRPr="001510C9">
                              <w:rPr>
                                <w:rFonts w:ascii="Times New Roman" w:hAnsi="Times New Roman" w:cs="Times New Roman"/>
                                <w:strike/>
                                <w:color w:val="FF0000"/>
                                <w:szCs w:val="20"/>
                              </w:rPr>
                              <w:t>FFS: SFN-based transmission scheme</w:t>
                            </w:r>
                          </w:p>
                          <w:p w14:paraId="392C84F8" w14:textId="1ABE00A1" w:rsidR="006B3E3E" w:rsidRPr="001510C9" w:rsidRDefault="006B3E3E" w:rsidP="001510C9">
                            <w:pPr>
                              <w:rPr>
                                <w:rFonts w:ascii="Times New Roman" w:hAnsi="Times New Roman" w:cs="Times New Roman"/>
                                <w:strike/>
                                <w:color w:val="FF0000"/>
                                <w:szCs w:val="20"/>
                                <w:lang w:eastAsia="x-none"/>
                              </w:rPr>
                            </w:pPr>
                            <w:r w:rsidRPr="001510C9">
                              <w:rPr>
                                <w:rFonts w:ascii="Times New Roman" w:hAnsi="Times New Roman" w:cs="Times New Roman"/>
                                <w:strike/>
                                <w:color w:val="FF0000"/>
                                <w:szCs w:val="20"/>
                                <w:lang w:eastAsia="x-none"/>
                              </w:rPr>
                              <w:t>For schemes other than SDM, final decision to support or not will be made in RAN1#110bis-e.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11BE6CF"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IzQOOBQAgAAqQQAAA4AAAAAAAAAAAAAAAAALgIAAGRycy9lMm9Eb2MueG1sUEsBAi0AFAAGAAgA&#10;AAAhAOoOSXTcAAAABQEAAA8AAAAAAAAAAAAAAAAAqgQAAGRycy9kb3ducmV2LnhtbFBLBQYAAAAA&#10;BAAEAPMAAACzBQAAAAA=&#10;" fillcolor="white [3201]" strokeweight=".5pt">
                <v:textbox style="mso-fit-shape-to-text:t">
                  <w:txbxContent>
                    <w:p w14:paraId="1BBF0CE6" w14:textId="77777777" w:rsidR="006B3E3E" w:rsidRPr="001510C9" w:rsidRDefault="006B3E3E" w:rsidP="00E02730">
                      <w:pPr>
                        <w:rPr>
                          <w:rFonts w:ascii="Times New Roman" w:hAnsi="Times New Roman" w:cs="Times New Roman"/>
                          <w:szCs w:val="20"/>
                          <w:highlight w:val="darkYellow"/>
                          <w:lang w:eastAsia="x-none"/>
                        </w:rPr>
                      </w:pPr>
                      <w:r w:rsidRPr="001510C9">
                        <w:rPr>
                          <w:rFonts w:ascii="Times New Roman" w:hAnsi="Times New Roman" w:cs="Times New Roman"/>
                          <w:b/>
                          <w:bCs/>
                          <w:szCs w:val="20"/>
                          <w:highlight w:val="darkYellow"/>
                          <w:lang w:eastAsia="x-none"/>
                        </w:rPr>
                        <w:t>Working assumption</w:t>
                      </w:r>
                    </w:p>
                    <w:p w14:paraId="0B5EA77A" w14:textId="77777777" w:rsidR="006B3E3E" w:rsidRPr="001510C9" w:rsidRDefault="006B3E3E" w:rsidP="00E02730">
                      <w:pPr>
                        <w:rPr>
                          <w:rFonts w:ascii="Times New Roman" w:hAnsi="Times New Roman" w:cs="Times New Roman"/>
                          <w:szCs w:val="20"/>
                        </w:rPr>
                      </w:pPr>
                      <w:r w:rsidRPr="001510C9">
                        <w:rPr>
                          <w:rFonts w:ascii="Times New Roman" w:hAnsi="Times New Roman" w:cs="Times New Roman"/>
                          <w:szCs w:val="20"/>
                        </w:rPr>
                        <w:t>Support the following scheme</w:t>
                      </w:r>
                      <w:r w:rsidRPr="001510C9">
                        <w:rPr>
                          <w:rFonts w:ascii="Times New Roman" w:hAnsi="Times New Roman" w:cs="Times New Roman"/>
                          <w:strike/>
                          <w:color w:val="FF0000"/>
                          <w:szCs w:val="20"/>
                        </w:rPr>
                        <w:t>s</w:t>
                      </w:r>
                      <w:r w:rsidRPr="001510C9">
                        <w:rPr>
                          <w:rFonts w:ascii="Times New Roman" w:hAnsi="Times New Roman" w:cs="Times New Roman"/>
                          <w:szCs w:val="20"/>
                        </w:rPr>
                        <w:t xml:space="preserve"> for STxMP PUSCH transmission in single-DCI based </w:t>
                      </w:r>
                      <w:proofErr w:type="spellStart"/>
                      <w:r w:rsidRPr="001510C9">
                        <w:rPr>
                          <w:rFonts w:ascii="Times New Roman" w:hAnsi="Times New Roman" w:cs="Times New Roman"/>
                          <w:szCs w:val="20"/>
                        </w:rPr>
                        <w:t>mTRP</w:t>
                      </w:r>
                      <w:proofErr w:type="spellEnd"/>
                      <w:r w:rsidRPr="001510C9">
                        <w:rPr>
                          <w:rFonts w:ascii="Times New Roman" w:hAnsi="Times New Roman" w:cs="Times New Roman"/>
                          <w:szCs w:val="20"/>
                        </w:rPr>
                        <w:t xml:space="preserve"> system in Rel-18:</w:t>
                      </w:r>
                    </w:p>
                    <w:p w14:paraId="494BB794" w14:textId="77777777" w:rsidR="006B3E3E" w:rsidRPr="001510C9" w:rsidRDefault="006B3E3E" w:rsidP="004474CF">
                      <w:pPr>
                        <w:pStyle w:val="aff0"/>
                        <w:widowControl/>
                        <w:numPr>
                          <w:ilvl w:val="0"/>
                          <w:numId w:val="22"/>
                        </w:numPr>
                        <w:contextualSpacing/>
                        <w:jc w:val="left"/>
                        <w:rPr>
                          <w:rFonts w:ascii="Times New Roman" w:hAnsi="Times New Roman" w:cs="Times New Roman"/>
                          <w:szCs w:val="20"/>
                        </w:rPr>
                      </w:pPr>
                      <w:r w:rsidRPr="001510C9">
                        <w:rPr>
                          <w:rFonts w:ascii="Times New Roman" w:hAnsi="Times New Roman" w:cs="Times New Roman"/>
                          <w:szCs w:val="20"/>
                        </w:rPr>
                        <w:t>SDM scheme</w:t>
                      </w:r>
                    </w:p>
                    <w:p w14:paraId="78CE94CF" w14:textId="77777777" w:rsidR="006B3E3E" w:rsidRPr="001510C9" w:rsidRDefault="006B3E3E" w:rsidP="004474CF">
                      <w:pPr>
                        <w:pStyle w:val="aff0"/>
                        <w:widowControl/>
                        <w:numPr>
                          <w:ilvl w:val="0"/>
                          <w:numId w:val="22"/>
                        </w:numPr>
                        <w:contextualSpacing/>
                        <w:jc w:val="left"/>
                        <w:rPr>
                          <w:rFonts w:ascii="Times New Roman" w:hAnsi="Times New Roman" w:cs="Times New Roman"/>
                          <w:szCs w:val="20"/>
                        </w:rPr>
                      </w:pPr>
                      <w:r w:rsidRPr="001510C9">
                        <w:rPr>
                          <w:rFonts w:ascii="Times New Roman" w:hAnsi="Times New Roman" w:cs="Times New Roman"/>
                          <w:szCs w:val="20"/>
                        </w:rPr>
                        <w:t>In RAN1#110bis-e, RAN1 will only consider SFN based transmission scheme to support in addition to the above. Decision to support or not to be made in RAN1#110bis-e.</w:t>
                      </w:r>
                    </w:p>
                    <w:p w14:paraId="282FC68E" w14:textId="77777777" w:rsidR="006B3E3E" w:rsidRPr="001510C9" w:rsidRDefault="006B3E3E" w:rsidP="004474CF">
                      <w:pPr>
                        <w:pStyle w:val="aff0"/>
                        <w:widowControl/>
                        <w:numPr>
                          <w:ilvl w:val="0"/>
                          <w:numId w:val="22"/>
                        </w:numPr>
                        <w:contextualSpacing/>
                        <w:jc w:val="left"/>
                        <w:rPr>
                          <w:rFonts w:ascii="Times New Roman" w:hAnsi="Times New Roman" w:cs="Times New Roman"/>
                          <w:strike/>
                          <w:color w:val="FF0000"/>
                          <w:szCs w:val="20"/>
                        </w:rPr>
                      </w:pPr>
                      <w:r w:rsidRPr="001510C9">
                        <w:rPr>
                          <w:rFonts w:ascii="Times New Roman" w:hAnsi="Times New Roman" w:cs="Times New Roman"/>
                          <w:strike/>
                          <w:color w:val="FF0000"/>
                          <w:szCs w:val="20"/>
                        </w:rPr>
                        <w:t>FFS: FDM-A scheme</w:t>
                      </w:r>
                    </w:p>
                    <w:p w14:paraId="4BE10B14" w14:textId="77777777" w:rsidR="006B3E3E" w:rsidRPr="001510C9" w:rsidRDefault="006B3E3E" w:rsidP="004474CF">
                      <w:pPr>
                        <w:pStyle w:val="aff0"/>
                        <w:widowControl/>
                        <w:numPr>
                          <w:ilvl w:val="0"/>
                          <w:numId w:val="22"/>
                        </w:numPr>
                        <w:contextualSpacing/>
                        <w:jc w:val="left"/>
                        <w:rPr>
                          <w:rFonts w:ascii="Times New Roman" w:hAnsi="Times New Roman" w:cs="Times New Roman"/>
                          <w:strike/>
                          <w:color w:val="FF0000"/>
                          <w:szCs w:val="20"/>
                        </w:rPr>
                      </w:pPr>
                      <w:r w:rsidRPr="001510C9">
                        <w:rPr>
                          <w:rFonts w:ascii="Times New Roman" w:hAnsi="Times New Roman" w:cs="Times New Roman"/>
                          <w:strike/>
                          <w:color w:val="FF0000"/>
                          <w:szCs w:val="20"/>
                        </w:rPr>
                        <w:t>FFS: FDM-B scheme</w:t>
                      </w:r>
                    </w:p>
                    <w:p w14:paraId="1372E1C6" w14:textId="77777777" w:rsidR="006B3E3E" w:rsidRPr="001510C9" w:rsidRDefault="006B3E3E" w:rsidP="004474CF">
                      <w:pPr>
                        <w:pStyle w:val="aff0"/>
                        <w:widowControl/>
                        <w:numPr>
                          <w:ilvl w:val="0"/>
                          <w:numId w:val="22"/>
                        </w:numPr>
                        <w:contextualSpacing/>
                        <w:jc w:val="left"/>
                        <w:rPr>
                          <w:rFonts w:ascii="Times New Roman" w:hAnsi="Times New Roman" w:cs="Times New Roman"/>
                          <w:strike/>
                          <w:color w:val="FF0000"/>
                          <w:szCs w:val="20"/>
                        </w:rPr>
                      </w:pPr>
                      <w:r w:rsidRPr="001510C9">
                        <w:rPr>
                          <w:rFonts w:ascii="Times New Roman" w:hAnsi="Times New Roman" w:cs="Times New Roman"/>
                          <w:strike/>
                          <w:color w:val="FF0000"/>
                          <w:szCs w:val="20"/>
                        </w:rPr>
                        <w:t>FFS: SFN-based transmission scheme</w:t>
                      </w:r>
                    </w:p>
                    <w:p w14:paraId="392C84F8" w14:textId="1ABE00A1" w:rsidR="006B3E3E" w:rsidRPr="001510C9" w:rsidRDefault="006B3E3E" w:rsidP="001510C9">
                      <w:pPr>
                        <w:rPr>
                          <w:rFonts w:ascii="Times New Roman" w:hAnsi="Times New Roman" w:cs="Times New Roman"/>
                          <w:strike/>
                          <w:color w:val="FF0000"/>
                          <w:szCs w:val="20"/>
                          <w:lang w:eastAsia="x-none"/>
                        </w:rPr>
                      </w:pPr>
                      <w:r w:rsidRPr="001510C9">
                        <w:rPr>
                          <w:rFonts w:ascii="Times New Roman" w:hAnsi="Times New Roman" w:cs="Times New Roman"/>
                          <w:strike/>
                          <w:color w:val="FF0000"/>
                          <w:szCs w:val="20"/>
                          <w:lang w:eastAsia="x-none"/>
                        </w:rPr>
                        <w:t>For schemes other than SDM, final decision to support or not will be made in RAN1#110bis-e.</w:t>
                      </w:r>
                    </w:p>
                  </w:txbxContent>
                </v:textbox>
                <w10:anchorlock/>
              </v:shape>
            </w:pict>
          </mc:Fallback>
        </mc:AlternateContent>
      </w:r>
    </w:p>
    <w:p w14:paraId="5400051A" w14:textId="75DED4D2" w:rsidR="000B26BB" w:rsidRPr="000B26BB" w:rsidRDefault="000B26BB" w:rsidP="000B26BB">
      <w:pPr>
        <w:rPr>
          <w:rFonts w:ascii="Times New Roman" w:eastAsia="等线" w:hAnsi="Times New Roman" w:cs="Times New Roman"/>
          <w:sz w:val="22"/>
          <w:szCs w:val="21"/>
        </w:rPr>
      </w:pPr>
      <w:r w:rsidRPr="00D153EA">
        <w:rPr>
          <w:rFonts w:ascii="Times New Roman" w:hAnsi="Times New Roman" w:cs="Times New Roman"/>
          <w:sz w:val="22"/>
          <w:szCs w:val="21"/>
        </w:rPr>
        <w:t>In RAN1#110</w:t>
      </w:r>
      <w:r>
        <w:rPr>
          <w:rFonts w:ascii="Times New Roman" w:hAnsi="Times New Roman" w:cs="Times New Roman"/>
          <w:sz w:val="22"/>
          <w:szCs w:val="21"/>
        </w:rPr>
        <w:t>bis</w:t>
      </w:r>
      <w:r w:rsidRPr="00D153EA">
        <w:rPr>
          <w:rFonts w:ascii="Times New Roman" w:hAnsi="Times New Roman" w:cs="Times New Roman"/>
          <w:sz w:val="22"/>
          <w:szCs w:val="21"/>
        </w:rPr>
        <w:t xml:space="preserve"> meeting, </w:t>
      </w:r>
      <w:r>
        <w:rPr>
          <w:rFonts w:ascii="Times New Roman" w:hAnsi="Times New Roman" w:cs="Times New Roman"/>
          <w:sz w:val="22"/>
          <w:szCs w:val="21"/>
        </w:rPr>
        <w:t>SFN scheme was agreed</w:t>
      </w:r>
      <w:r w:rsidRPr="00D153EA">
        <w:rPr>
          <w:rFonts w:ascii="Times New Roman" w:hAnsi="Times New Roman" w:cs="Times New Roman"/>
          <w:sz w:val="22"/>
          <w:szCs w:val="21"/>
        </w:rPr>
        <w:t xml:space="preserve"> on single DCI bas</w:t>
      </w:r>
      <w:r>
        <w:rPr>
          <w:rFonts w:ascii="Times New Roman" w:hAnsi="Times New Roman" w:cs="Times New Roman"/>
          <w:sz w:val="22"/>
          <w:szCs w:val="21"/>
        </w:rPr>
        <w:t>ed PUSCH transmission schemes [4]:</w:t>
      </w:r>
    </w:p>
    <w:p w14:paraId="3FD16620" w14:textId="3B638447" w:rsidR="000B26BB" w:rsidRPr="002A5E2D" w:rsidRDefault="000B26BB" w:rsidP="002A5E2D">
      <w:pPr>
        <w:pStyle w:val="aa"/>
        <w:rPr>
          <w:rFonts w:eastAsia="等线"/>
          <w:sz w:val="22"/>
        </w:rPr>
      </w:pPr>
      <w:r w:rsidRPr="00D153EA">
        <w:rPr>
          <w:noProof/>
          <w:sz w:val="22"/>
        </w:rPr>
        <mc:AlternateContent>
          <mc:Choice Requires="wps">
            <w:drawing>
              <wp:inline distT="0" distB="0" distL="0" distR="0" wp14:anchorId="22135179" wp14:editId="5A296187">
                <wp:extent cx="6120765" cy="1176020"/>
                <wp:effectExtent l="0" t="0" r="13335" b="13335"/>
                <wp:docPr id="8"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C571922" w14:textId="77777777" w:rsidR="006B3E3E" w:rsidRPr="00E27533" w:rsidRDefault="006B3E3E" w:rsidP="000B26BB">
                            <w:pPr>
                              <w:rPr>
                                <w:rFonts w:cs="Times"/>
                                <w:b/>
                                <w:bCs/>
                                <w:szCs w:val="20"/>
                                <w:highlight w:val="green"/>
                                <w:lang w:val="en-CA"/>
                              </w:rPr>
                            </w:pPr>
                            <w:r w:rsidRPr="00E27533">
                              <w:rPr>
                                <w:rFonts w:cs="Times"/>
                                <w:b/>
                                <w:bCs/>
                                <w:szCs w:val="20"/>
                                <w:highlight w:val="green"/>
                                <w:lang w:val="en-CA"/>
                              </w:rPr>
                              <w:t>Agreement</w:t>
                            </w:r>
                          </w:p>
                          <w:p w14:paraId="646C23E0" w14:textId="77777777" w:rsidR="006B3E3E" w:rsidRPr="00E27533" w:rsidRDefault="006B3E3E" w:rsidP="000B26BB">
                            <w:pPr>
                              <w:rPr>
                                <w:rFonts w:cs="Times"/>
                                <w:bCs/>
                                <w:szCs w:val="20"/>
                              </w:rPr>
                            </w:pPr>
                            <w:r w:rsidRPr="00E27533">
                              <w:rPr>
                                <w:rFonts w:cs="Times"/>
                                <w:bCs/>
                                <w:szCs w:val="20"/>
                              </w:rPr>
                              <w:t xml:space="preserve">Support SFN-based transmission scheme for STxMP PUSCH transmission in single-DCI based </w:t>
                            </w:r>
                            <w:proofErr w:type="spellStart"/>
                            <w:r w:rsidRPr="00E27533">
                              <w:rPr>
                                <w:rFonts w:cs="Times"/>
                                <w:bCs/>
                                <w:szCs w:val="20"/>
                              </w:rPr>
                              <w:t>mTRP</w:t>
                            </w:r>
                            <w:proofErr w:type="spellEnd"/>
                            <w:r w:rsidRPr="00E27533">
                              <w:rPr>
                                <w:rFonts w:cs="Times"/>
                                <w:bCs/>
                                <w:szCs w:val="20"/>
                              </w:rPr>
                              <w:t xml:space="preserve"> system in Rel-18</w:t>
                            </w:r>
                          </w:p>
                          <w:p w14:paraId="3CC80182" w14:textId="0BC3A9D5" w:rsidR="006B3E3E" w:rsidRPr="000B26BB" w:rsidRDefault="006B3E3E" w:rsidP="000B26BB">
                            <w:pPr>
                              <w:rPr>
                                <w:rFonts w:ascii="Times New Roman" w:hAnsi="Times New Roman" w:cs="Times New Roman"/>
                                <w:strike/>
                                <w:color w:val="FF0000"/>
                                <w:szCs w:val="20"/>
                                <w:lang w:eastAsia="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2135179"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bQTw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Pt9W0E8CAACpBAAADgAAAAAAAAAAAAAAAAAuAgAAZHJzL2Uyb0RvYy54bWxQSwECLQAUAAYACAAA&#10;ACEA6g5JdNwAAAAFAQAADwAAAAAAAAAAAAAAAACpBAAAZHJzL2Rvd25yZXYueG1sUEsFBgAAAAAE&#10;AAQA8wAAALIFAAAAAA==&#10;" fillcolor="white [3201]" strokeweight=".5pt">
                <v:textbox style="mso-fit-shape-to-text:t">
                  <w:txbxContent>
                    <w:p w14:paraId="6C571922" w14:textId="77777777" w:rsidR="006B3E3E" w:rsidRPr="00E27533" w:rsidRDefault="006B3E3E" w:rsidP="000B26BB">
                      <w:pPr>
                        <w:rPr>
                          <w:rFonts w:cs="Times"/>
                          <w:b/>
                          <w:bCs/>
                          <w:szCs w:val="20"/>
                          <w:highlight w:val="green"/>
                          <w:lang w:val="en-CA"/>
                        </w:rPr>
                      </w:pPr>
                      <w:r w:rsidRPr="00E27533">
                        <w:rPr>
                          <w:rFonts w:cs="Times"/>
                          <w:b/>
                          <w:bCs/>
                          <w:szCs w:val="20"/>
                          <w:highlight w:val="green"/>
                          <w:lang w:val="en-CA"/>
                        </w:rPr>
                        <w:t>Agreement</w:t>
                      </w:r>
                    </w:p>
                    <w:p w14:paraId="646C23E0" w14:textId="77777777" w:rsidR="006B3E3E" w:rsidRPr="00E27533" w:rsidRDefault="006B3E3E" w:rsidP="000B26BB">
                      <w:pPr>
                        <w:rPr>
                          <w:rFonts w:cs="Times"/>
                          <w:bCs/>
                          <w:szCs w:val="20"/>
                        </w:rPr>
                      </w:pPr>
                      <w:r w:rsidRPr="00E27533">
                        <w:rPr>
                          <w:rFonts w:cs="Times"/>
                          <w:bCs/>
                          <w:szCs w:val="20"/>
                        </w:rPr>
                        <w:t xml:space="preserve">Support SFN-based transmission scheme for STxMP PUSCH transmission in single-DCI based </w:t>
                      </w:r>
                      <w:proofErr w:type="spellStart"/>
                      <w:r w:rsidRPr="00E27533">
                        <w:rPr>
                          <w:rFonts w:cs="Times"/>
                          <w:bCs/>
                          <w:szCs w:val="20"/>
                        </w:rPr>
                        <w:t>mTRP</w:t>
                      </w:r>
                      <w:proofErr w:type="spellEnd"/>
                      <w:r w:rsidRPr="00E27533">
                        <w:rPr>
                          <w:rFonts w:cs="Times"/>
                          <w:bCs/>
                          <w:szCs w:val="20"/>
                        </w:rPr>
                        <w:t xml:space="preserve"> system in Rel-18</w:t>
                      </w:r>
                    </w:p>
                    <w:p w14:paraId="3CC80182" w14:textId="0BC3A9D5" w:rsidR="006B3E3E" w:rsidRPr="000B26BB" w:rsidRDefault="006B3E3E" w:rsidP="000B26BB">
                      <w:pPr>
                        <w:rPr>
                          <w:rFonts w:ascii="Times New Roman" w:hAnsi="Times New Roman" w:cs="Times New Roman"/>
                          <w:strike/>
                          <w:color w:val="FF0000"/>
                          <w:szCs w:val="20"/>
                          <w:lang w:eastAsia="x-none"/>
                        </w:rPr>
                      </w:pPr>
                    </w:p>
                  </w:txbxContent>
                </v:textbox>
                <w10:anchorlock/>
              </v:shape>
            </w:pict>
          </mc:Fallback>
        </mc:AlternateContent>
      </w:r>
    </w:p>
    <w:p w14:paraId="0B1DFE38" w14:textId="5E62D117" w:rsidR="004B71EC" w:rsidRPr="00D153EA" w:rsidRDefault="002A5E2D" w:rsidP="007B2EC2">
      <w:pPr>
        <w:spacing w:after="200"/>
        <w:rPr>
          <w:rFonts w:ascii="Times New Roman" w:eastAsia="等线" w:hAnsi="Times New Roman"/>
          <w:sz w:val="22"/>
        </w:rPr>
      </w:pPr>
      <w:r>
        <w:rPr>
          <w:rFonts w:ascii="Times New Roman" w:eastAsia="等线" w:hAnsi="Times New Roman"/>
          <w:sz w:val="22"/>
        </w:rPr>
        <w:t xml:space="preserve">As we discuss </w:t>
      </w:r>
      <w:r w:rsidR="00B3311A">
        <w:rPr>
          <w:rFonts w:ascii="Times New Roman" w:eastAsia="等线" w:hAnsi="Times New Roman"/>
          <w:sz w:val="22"/>
        </w:rPr>
        <w:t>t</w:t>
      </w:r>
      <w:r w:rsidR="00A26233">
        <w:rPr>
          <w:rFonts w:ascii="Times New Roman" w:eastAsia="等线" w:hAnsi="Times New Roman"/>
          <w:sz w:val="22"/>
        </w:rPr>
        <w:t>he WA hasn’t been confirmed</w:t>
      </w:r>
      <w:r>
        <w:rPr>
          <w:rFonts w:ascii="Times New Roman" w:eastAsia="等线" w:hAnsi="Times New Roman"/>
          <w:sz w:val="22"/>
        </w:rPr>
        <w:t xml:space="preserve"> yet</w:t>
      </w:r>
      <w:r w:rsidR="00A26233">
        <w:rPr>
          <w:rFonts w:ascii="Times New Roman" w:eastAsia="等线" w:hAnsi="Times New Roman"/>
          <w:sz w:val="22"/>
        </w:rPr>
        <w:t>. We</w:t>
      </w:r>
      <w:r w:rsidR="00FE41DF" w:rsidRPr="00D153EA">
        <w:rPr>
          <w:rFonts w:ascii="Times New Roman" w:eastAsia="等线" w:hAnsi="Times New Roman"/>
          <w:sz w:val="22"/>
        </w:rPr>
        <w:t xml:space="preserve"> support both SDM and SFN schemes.</w:t>
      </w:r>
    </w:p>
    <w:p w14:paraId="6D0929BD" w14:textId="18751B18" w:rsidR="005954BD" w:rsidRPr="00D153EA" w:rsidRDefault="00A16674" w:rsidP="005954BD">
      <w:pPr>
        <w:rPr>
          <w:rFonts w:asciiTheme="majorBidi" w:hAnsiTheme="majorBidi" w:cstheme="majorBidi"/>
          <w:b/>
          <w:bCs/>
          <w:i/>
          <w:sz w:val="22"/>
        </w:rPr>
      </w:pPr>
      <w:r w:rsidRPr="00D153EA">
        <w:rPr>
          <w:rFonts w:asciiTheme="majorBidi" w:hAnsiTheme="majorBidi" w:cstheme="majorBidi" w:hint="eastAsia"/>
          <w:b/>
          <w:bCs/>
          <w:i/>
          <w:sz w:val="22"/>
        </w:rPr>
        <w:t>P</w:t>
      </w:r>
      <w:r w:rsidR="005E27F1" w:rsidRPr="00D153EA">
        <w:rPr>
          <w:rFonts w:asciiTheme="majorBidi" w:hAnsiTheme="majorBidi" w:cstheme="majorBidi"/>
          <w:b/>
          <w:bCs/>
          <w:i/>
          <w:sz w:val="22"/>
        </w:rPr>
        <w:t>roposal 1:</w:t>
      </w:r>
      <w:r w:rsidR="00425460" w:rsidRPr="00D153EA">
        <w:rPr>
          <w:rFonts w:asciiTheme="majorBidi" w:hAnsiTheme="majorBidi" w:cstheme="majorBidi"/>
          <w:b/>
          <w:bCs/>
          <w:i/>
          <w:sz w:val="22"/>
        </w:rPr>
        <w:t xml:space="preserve"> C</w:t>
      </w:r>
      <w:r w:rsidR="007B60DB" w:rsidRPr="00D153EA">
        <w:rPr>
          <w:rFonts w:asciiTheme="majorBidi" w:hAnsiTheme="majorBidi" w:cstheme="majorBidi"/>
          <w:b/>
          <w:bCs/>
          <w:i/>
          <w:sz w:val="22"/>
        </w:rPr>
        <w:t>onfirm the Working A</w:t>
      </w:r>
      <w:r w:rsidR="00A26233">
        <w:rPr>
          <w:rFonts w:asciiTheme="majorBidi" w:hAnsiTheme="majorBidi" w:cstheme="majorBidi"/>
          <w:b/>
          <w:bCs/>
          <w:i/>
          <w:sz w:val="22"/>
        </w:rPr>
        <w:t>ssumption, support SDM scheme</w:t>
      </w:r>
      <w:r w:rsidR="005954BD" w:rsidRPr="00D153EA">
        <w:rPr>
          <w:rFonts w:asciiTheme="majorBidi" w:hAnsiTheme="majorBidi" w:cstheme="majorBidi"/>
          <w:b/>
          <w:bCs/>
          <w:i/>
          <w:sz w:val="22"/>
        </w:rPr>
        <w:t xml:space="preserve"> </w:t>
      </w:r>
      <w:r w:rsidR="00425460" w:rsidRPr="00D153EA">
        <w:rPr>
          <w:rFonts w:asciiTheme="majorBidi" w:hAnsiTheme="majorBidi" w:cstheme="majorBidi"/>
          <w:b/>
          <w:bCs/>
          <w:i/>
          <w:sz w:val="22"/>
        </w:rPr>
        <w:t>for S-DCI based STxMP</w:t>
      </w:r>
      <w:r w:rsidR="00E27CAB">
        <w:rPr>
          <w:rFonts w:asciiTheme="majorBidi" w:hAnsiTheme="majorBidi" w:cstheme="majorBidi"/>
          <w:b/>
          <w:bCs/>
          <w:i/>
          <w:sz w:val="22"/>
        </w:rPr>
        <w:t>.</w:t>
      </w:r>
      <w:r w:rsidR="005954BD" w:rsidRPr="00D153EA">
        <w:rPr>
          <w:rFonts w:asciiTheme="majorBidi" w:hAnsiTheme="majorBidi" w:cstheme="majorBidi"/>
          <w:b/>
          <w:bCs/>
          <w:i/>
          <w:sz w:val="22"/>
        </w:rPr>
        <w:t xml:space="preserve"> </w:t>
      </w:r>
    </w:p>
    <w:p w14:paraId="1A462A91" w14:textId="0E9830C2" w:rsidR="006A77C7" w:rsidRPr="00BA02C1" w:rsidRDefault="006A77C7" w:rsidP="009C2F2C">
      <w:pPr>
        <w:rPr>
          <w:rFonts w:asciiTheme="majorBidi" w:eastAsia="等线" w:hAnsiTheme="majorBidi" w:cstheme="majorBidi"/>
          <w:b/>
          <w:bCs/>
          <w:i/>
        </w:rPr>
      </w:pPr>
    </w:p>
    <w:p w14:paraId="235F70C7" w14:textId="62619208" w:rsidR="006A77C7" w:rsidRPr="003E0552" w:rsidRDefault="006A77C7" w:rsidP="004474CF">
      <w:pPr>
        <w:pStyle w:val="21"/>
        <w:numPr>
          <w:ilvl w:val="1"/>
          <w:numId w:val="35"/>
        </w:numPr>
        <w:rPr>
          <w:lang w:eastAsia="zh-CN"/>
        </w:rPr>
      </w:pPr>
      <w:r>
        <w:rPr>
          <w:lang w:eastAsia="zh-CN"/>
        </w:rPr>
        <w:t>DMRS</w:t>
      </w:r>
      <w:r w:rsidR="00FF01C9">
        <w:rPr>
          <w:lang w:eastAsia="zh-CN"/>
        </w:rPr>
        <w:t xml:space="preserve"> port</w:t>
      </w:r>
      <w:r w:rsidR="0094499B">
        <w:rPr>
          <w:lang w:eastAsia="zh-CN"/>
        </w:rPr>
        <w:t xml:space="preserve"> indication</w:t>
      </w:r>
    </w:p>
    <w:p w14:paraId="31D2E29D" w14:textId="608DBC56" w:rsidR="00B85CC2" w:rsidRPr="00D153EA" w:rsidRDefault="00CB6823" w:rsidP="00B85CC2">
      <w:pPr>
        <w:rPr>
          <w:rFonts w:ascii="Times New Roman" w:hAnsi="Times New Roman" w:cs="Times New Roman"/>
          <w:sz w:val="22"/>
        </w:rPr>
      </w:pPr>
      <w:r>
        <w:rPr>
          <w:rFonts w:ascii="Times New Roman" w:hAnsi="Times New Roman" w:cs="Times New Roman"/>
          <w:sz w:val="22"/>
        </w:rPr>
        <w:t>In</w:t>
      </w:r>
      <w:r w:rsidR="00BB1238">
        <w:rPr>
          <w:rFonts w:ascii="Times New Roman" w:hAnsi="Times New Roman" w:cs="Times New Roman"/>
          <w:sz w:val="22"/>
        </w:rPr>
        <w:t xml:space="preserve"> RAN1#110bis meeting</w:t>
      </w:r>
      <w:r w:rsidR="00B85CC2" w:rsidRPr="00D153EA">
        <w:rPr>
          <w:rFonts w:ascii="Times New Roman" w:hAnsi="Times New Roman" w:cs="Times New Roman"/>
          <w:sz w:val="22"/>
        </w:rPr>
        <w:t>, the following agreement</w:t>
      </w:r>
      <w:r w:rsidR="00C0334B">
        <w:rPr>
          <w:rFonts w:ascii="Times New Roman" w:hAnsi="Times New Roman" w:cs="Times New Roman"/>
          <w:sz w:val="22"/>
        </w:rPr>
        <w:t>s</w:t>
      </w:r>
      <w:r w:rsidR="0049002F">
        <w:rPr>
          <w:rFonts w:ascii="Times New Roman" w:hAnsi="Times New Roman" w:cs="Times New Roman"/>
          <w:sz w:val="22"/>
        </w:rPr>
        <w:t xml:space="preserve"> ha</w:t>
      </w:r>
      <w:r w:rsidR="00C0334B">
        <w:rPr>
          <w:rFonts w:ascii="Times New Roman" w:hAnsi="Times New Roman" w:cs="Times New Roman"/>
          <w:sz w:val="22"/>
        </w:rPr>
        <w:t>ve</w:t>
      </w:r>
      <w:r w:rsidR="00B85CC2" w:rsidRPr="00D153EA">
        <w:rPr>
          <w:rFonts w:ascii="Times New Roman" w:hAnsi="Times New Roman" w:cs="Times New Roman"/>
          <w:sz w:val="22"/>
        </w:rPr>
        <w:t xml:space="preserve"> been made on </w:t>
      </w:r>
      <w:r w:rsidR="006C3717" w:rsidRPr="00D153EA">
        <w:rPr>
          <w:rFonts w:ascii="Times New Roman" w:hAnsi="Times New Roman" w:cs="Times New Roman"/>
          <w:sz w:val="22"/>
        </w:rPr>
        <w:t>DMRS port indication</w:t>
      </w:r>
      <w:r w:rsidR="00B76D0B">
        <w:rPr>
          <w:rFonts w:ascii="Times New Roman" w:hAnsi="Times New Roman" w:cs="Times New Roman"/>
          <w:sz w:val="22"/>
        </w:rPr>
        <w:t xml:space="preserve"> for SDM scheme</w:t>
      </w:r>
      <w:r w:rsidR="00B85CC2" w:rsidRPr="00D153EA">
        <w:rPr>
          <w:rFonts w:ascii="Times New Roman" w:hAnsi="Times New Roman" w:cs="Times New Roman"/>
          <w:sz w:val="22"/>
        </w:rPr>
        <w:t xml:space="preserve"> </w:t>
      </w:r>
      <w:r w:rsidR="006C3717">
        <w:rPr>
          <w:rFonts w:ascii="Times New Roman" w:hAnsi="Times New Roman" w:cs="Times New Roman"/>
          <w:sz w:val="22"/>
        </w:rPr>
        <w:t>[4</w:t>
      </w:r>
      <w:r w:rsidR="00B85CC2" w:rsidRPr="00D153EA">
        <w:rPr>
          <w:rFonts w:ascii="Times New Roman" w:hAnsi="Times New Roman" w:cs="Times New Roman"/>
          <w:sz w:val="22"/>
        </w:rPr>
        <w:t>]:</w:t>
      </w:r>
    </w:p>
    <w:p w14:paraId="024C6706" w14:textId="77777777" w:rsidR="00B85CC2" w:rsidRPr="00D153EA" w:rsidRDefault="00B85CC2" w:rsidP="00B85CC2">
      <w:pPr>
        <w:pStyle w:val="aa"/>
        <w:rPr>
          <w:sz w:val="22"/>
        </w:rPr>
      </w:pPr>
      <w:r w:rsidRPr="00D153EA">
        <w:rPr>
          <w:noProof/>
          <w:sz w:val="22"/>
        </w:rPr>
        <w:lastRenderedPageBreak/>
        <mc:AlternateContent>
          <mc:Choice Requires="wps">
            <w:drawing>
              <wp:inline distT="0" distB="0" distL="0" distR="0" wp14:anchorId="00D4C9BB" wp14:editId="7E4BB33E">
                <wp:extent cx="6120765" cy="1176020"/>
                <wp:effectExtent l="0" t="0" r="13335" b="13335"/>
                <wp:docPr id="9"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400DA8CF" w14:textId="77777777" w:rsidR="006B3E3E" w:rsidRPr="00E27533" w:rsidRDefault="006B3E3E" w:rsidP="00B85CC2">
                            <w:pPr>
                              <w:rPr>
                                <w:rFonts w:cs="Times"/>
                                <w:b/>
                                <w:bCs/>
                                <w:szCs w:val="20"/>
                                <w:highlight w:val="green"/>
                                <w:lang w:val="en-CA"/>
                              </w:rPr>
                            </w:pPr>
                            <w:r w:rsidRPr="00E27533">
                              <w:rPr>
                                <w:rFonts w:cs="Times"/>
                                <w:b/>
                                <w:bCs/>
                                <w:szCs w:val="20"/>
                                <w:highlight w:val="green"/>
                                <w:lang w:val="en-CA"/>
                              </w:rPr>
                              <w:t>Agreement</w:t>
                            </w:r>
                          </w:p>
                          <w:p w14:paraId="6711DB59" w14:textId="77777777" w:rsidR="006B3E3E" w:rsidRPr="00E27533" w:rsidRDefault="006B3E3E" w:rsidP="004474CF">
                            <w:pPr>
                              <w:pStyle w:val="aff0"/>
                              <w:widowControl/>
                              <w:numPr>
                                <w:ilvl w:val="0"/>
                                <w:numId w:val="23"/>
                              </w:numPr>
                              <w:rPr>
                                <w:rFonts w:cs="Times"/>
                                <w:bCs/>
                                <w:szCs w:val="20"/>
                                <w:lang w:val="en-CA"/>
                              </w:rPr>
                            </w:pPr>
                            <w:r w:rsidRPr="00E27533">
                              <w:rPr>
                                <w:rFonts w:cs="Times"/>
                                <w:bCs/>
                                <w:szCs w:val="20"/>
                                <w:lang w:val="en-CA"/>
                              </w:rPr>
                              <w:t xml:space="preserve">Reuse the DCI field ‘Antenna Ports’ in DCI format 0_1 and 0_2 to indicate DMRS ports for SDM scheme of single-DCI based </w:t>
                            </w:r>
                            <w:proofErr w:type="spellStart"/>
                            <w:r w:rsidRPr="00E27533">
                              <w:rPr>
                                <w:rFonts w:cs="Times"/>
                                <w:bCs/>
                                <w:szCs w:val="20"/>
                                <w:lang w:val="en-CA"/>
                              </w:rPr>
                              <w:t>STxMP</w:t>
                            </w:r>
                            <w:proofErr w:type="spellEnd"/>
                            <w:r w:rsidRPr="00E27533">
                              <w:rPr>
                                <w:rFonts w:cs="Times"/>
                                <w:bCs/>
                                <w:szCs w:val="20"/>
                                <w:lang w:val="en-CA"/>
                              </w:rPr>
                              <w:t xml:space="preserve"> PUSCH:</w:t>
                            </w:r>
                          </w:p>
                          <w:p w14:paraId="3318D07B" w14:textId="77777777" w:rsidR="006B3E3E" w:rsidRPr="00E27533" w:rsidRDefault="006B3E3E" w:rsidP="004474CF">
                            <w:pPr>
                              <w:pStyle w:val="aff0"/>
                              <w:widowControl/>
                              <w:numPr>
                                <w:ilvl w:val="1"/>
                                <w:numId w:val="23"/>
                              </w:numPr>
                              <w:rPr>
                                <w:rFonts w:cs="Times"/>
                                <w:bCs/>
                                <w:szCs w:val="20"/>
                                <w:lang w:val="en-CA"/>
                              </w:rPr>
                            </w:pPr>
                            <w:r w:rsidRPr="00E27533">
                              <w:rPr>
                                <w:rFonts w:cs="Times"/>
                                <w:bCs/>
                                <w:szCs w:val="20"/>
                                <w:lang w:val="en-CA"/>
                              </w:rPr>
                              <w:t>The total numbers of layers, L, indicated by two TPMI fields of CB PUSCH or two SRI fields of NCB PUSCH is used to determine the DMRS port indication table.</w:t>
                            </w:r>
                          </w:p>
                          <w:p w14:paraId="5A02CEC8" w14:textId="77777777" w:rsidR="006B3E3E" w:rsidRPr="00E27533" w:rsidRDefault="006B3E3E" w:rsidP="004474CF">
                            <w:pPr>
                              <w:pStyle w:val="aff0"/>
                              <w:widowControl/>
                              <w:numPr>
                                <w:ilvl w:val="1"/>
                                <w:numId w:val="23"/>
                              </w:numPr>
                              <w:rPr>
                                <w:rFonts w:cs="Times"/>
                                <w:bCs/>
                                <w:szCs w:val="20"/>
                                <w:lang w:val="en-CA"/>
                              </w:rPr>
                            </w:pPr>
                            <w:r w:rsidRPr="00E27533">
                              <w:rPr>
                                <w:rFonts w:cs="Times"/>
                                <w:bCs/>
                                <w:szCs w:val="20"/>
                                <w:lang w:val="en-CA"/>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38C3AF2A" w14:textId="77777777" w:rsidR="006B3E3E" w:rsidRPr="00E27533" w:rsidRDefault="006B3E3E" w:rsidP="004474CF">
                            <w:pPr>
                              <w:pStyle w:val="aff0"/>
                              <w:widowControl/>
                              <w:numPr>
                                <w:ilvl w:val="2"/>
                                <w:numId w:val="23"/>
                              </w:numPr>
                              <w:rPr>
                                <w:rFonts w:cs="Times"/>
                                <w:bCs/>
                                <w:szCs w:val="20"/>
                                <w:lang w:val="en-CA"/>
                              </w:rPr>
                            </w:pPr>
                            <w:r w:rsidRPr="00E27533">
                              <w:rPr>
                                <w:rFonts w:cs="Times"/>
                                <w:bCs/>
                                <w:szCs w:val="20"/>
                                <w:lang w:val="en-CA"/>
                              </w:rPr>
                              <w:t>FFS: how to partition the indicated DMRS ports among the PUSCH layers.</w:t>
                            </w:r>
                          </w:p>
                          <w:p w14:paraId="4623B64C" w14:textId="77777777" w:rsidR="006B3E3E" w:rsidRPr="00E27533" w:rsidRDefault="006B3E3E" w:rsidP="004474CF">
                            <w:pPr>
                              <w:pStyle w:val="aff0"/>
                              <w:widowControl/>
                              <w:numPr>
                                <w:ilvl w:val="0"/>
                                <w:numId w:val="23"/>
                              </w:numPr>
                              <w:rPr>
                                <w:rFonts w:cs="Times"/>
                                <w:bCs/>
                                <w:szCs w:val="20"/>
                                <w:lang w:val="en-CA"/>
                              </w:rPr>
                            </w:pPr>
                            <w:r w:rsidRPr="00E27533">
                              <w:rPr>
                                <w:rFonts w:cs="Times"/>
                                <w:bCs/>
                                <w:szCs w:val="20"/>
                                <w:lang w:val="en-CA"/>
                              </w:rPr>
                              <w:t xml:space="preserve">Down-select one from the following two Alts for SDM scheme in </w:t>
                            </w:r>
                            <w:r w:rsidRPr="00E27533">
                              <w:rPr>
                                <w:rFonts w:cs="Times"/>
                                <w:bCs/>
                                <w:color w:val="FF0000"/>
                                <w:szCs w:val="20"/>
                                <w:lang w:val="en-CA"/>
                              </w:rPr>
                              <w:t>RAN1#111</w:t>
                            </w:r>
                            <w:r w:rsidRPr="00E27533">
                              <w:rPr>
                                <w:rFonts w:cs="Times"/>
                                <w:bCs/>
                                <w:szCs w:val="20"/>
                                <w:lang w:val="en-CA"/>
                              </w:rPr>
                              <w:t>:</w:t>
                            </w:r>
                          </w:p>
                          <w:p w14:paraId="63156BDB" w14:textId="77777777" w:rsidR="006B3E3E" w:rsidRPr="00E27533" w:rsidRDefault="006B3E3E" w:rsidP="004474CF">
                            <w:pPr>
                              <w:pStyle w:val="aff0"/>
                              <w:widowControl/>
                              <w:numPr>
                                <w:ilvl w:val="1"/>
                                <w:numId w:val="23"/>
                              </w:numPr>
                              <w:rPr>
                                <w:rFonts w:cs="Times"/>
                                <w:bCs/>
                                <w:szCs w:val="20"/>
                                <w:lang w:val="en-CA"/>
                              </w:rPr>
                            </w:pPr>
                            <w:r w:rsidRPr="00E27533">
                              <w:rPr>
                                <w:rFonts w:cs="Times"/>
                                <w:bCs/>
                                <w:szCs w:val="20"/>
                                <w:lang w:val="en-CA"/>
                              </w:rPr>
                              <w:t>Alt1: the DMRS ports associated with two TPMI/SRI fields must be in different CDM groups.</w:t>
                            </w:r>
                          </w:p>
                          <w:p w14:paraId="47D7A020" w14:textId="77777777" w:rsidR="006B3E3E" w:rsidRPr="00E27533" w:rsidRDefault="006B3E3E" w:rsidP="004474CF">
                            <w:pPr>
                              <w:pStyle w:val="aff0"/>
                              <w:widowControl/>
                              <w:numPr>
                                <w:ilvl w:val="1"/>
                                <w:numId w:val="23"/>
                              </w:numPr>
                              <w:rPr>
                                <w:rFonts w:cs="Times"/>
                                <w:bCs/>
                                <w:szCs w:val="20"/>
                                <w:lang w:val="en-CA"/>
                              </w:rPr>
                            </w:pPr>
                            <w:r w:rsidRPr="00E27533">
                              <w:rPr>
                                <w:rFonts w:cs="Times"/>
                                <w:bCs/>
                                <w:szCs w:val="20"/>
                                <w:lang w:val="en-CA"/>
                              </w:rPr>
                              <w:t>Alt2: the DMRS ports associated with two TPMI/SRI fields can be in same or different CDM groups.</w:t>
                            </w:r>
                          </w:p>
                          <w:p w14:paraId="502876F0" w14:textId="77777777" w:rsidR="006B3E3E" w:rsidRDefault="006B3E3E" w:rsidP="00CB6823">
                            <w:pPr>
                              <w:rPr>
                                <w:highlight w:val="green"/>
                                <w:lang w:val="en-CA"/>
                              </w:rPr>
                            </w:pPr>
                          </w:p>
                          <w:p w14:paraId="6D1C8C36" w14:textId="15F0C0FD" w:rsidR="006B3E3E" w:rsidRPr="008A6A26" w:rsidRDefault="006B3E3E" w:rsidP="00CB6823">
                            <w:pPr>
                              <w:rPr>
                                <w:highlight w:val="green"/>
                                <w:lang w:val="en-CA"/>
                              </w:rPr>
                            </w:pPr>
                            <w:r w:rsidRPr="008A6A26">
                              <w:rPr>
                                <w:highlight w:val="green"/>
                                <w:lang w:val="en-CA"/>
                              </w:rPr>
                              <w:t>Agreement</w:t>
                            </w:r>
                          </w:p>
                          <w:p w14:paraId="7B3BD40C" w14:textId="77777777" w:rsidR="006B3E3E" w:rsidRPr="008A6A26" w:rsidRDefault="006B3E3E" w:rsidP="00CB6823">
                            <w:pPr>
                              <w:rPr>
                                <w:rFonts w:cs="Times"/>
                                <w:szCs w:val="20"/>
                              </w:rPr>
                            </w:pPr>
                            <w:r w:rsidRPr="008A6A26">
                              <w:rPr>
                                <w:rFonts w:cs="Times"/>
                                <w:szCs w:val="20"/>
                              </w:rPr>
                              <w:t>For the DMRS port indication for SDM scheme single-DCI based STxMP transmission, support Alt2:</w:t>
                            </w:r>
                          </w:p>
                          <w:p w14:paraId="74820897" w14:textId="4A3F7303" w:rsidR="006B3E3E" w:rsidRPr="00BB1238" w:rsidRDefault="006B3E3E" w:rsidP="004474CF">
                            <w:pPr>
                              <w:pStyle w:val="aff0"/>
                              <w:widowControl/>
                              <w:numPr>
                                <w:ilvl w:val="0"/>
                                <w:numId w:val="27"/>
                              </w:numPr>
                              <w:overflowPunct w:val="0"/>
                              <w:autoSpaceDE w:val="0"/>
                              <w:autoSpaceDN w:val="0"/>
                              <w:adjustRightInd w:val="0"/>
                              <w:spacing w:after="180"/>
                              <w:contextualSpacing/>
                              <w:jc w:val="left"/>
                              <w:textAlignment w:val="baseline"/>
                              <w:rPr>
                                <w:lang w:val="en-CA"/>
                              </w:rPr>
                            </w:pPr>
                            <w:r w:rsidRPr="008A6A26">
                              <w:rPr>
                                <w:lang w:val="en-CA"/>
                              </w:rPr>
                              <w:t>Alt2: the DMRS ports associated with two TPMI/SRI fields can be in same or different CDM groups.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0D4C9BB"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CUj7xgUQIAAKkEAAAOAAAAAAAAAAAAAAAAAC4CAABkcnMvZTJvRG9jLnhtbFBLAQItABQABgAI&#10;AAAAIQDqDkl03AAAAAUBAAAPAAAAAAAAAAAAAAAAAKsEAABkcnMvZG93bnJldi54bWxQSwUGAAAA&#10;AAQABADzAAAAtAUAAAAA&#10;" fillcolor="white [3201]" strokeweight=".5pt">
                <v:textbox style="mso-fit-shape-to-text:t">
                  <w:txbxContent>
                    <w:p w14:paraId="400DA8CF" w14:textId="77777777" w:rsidR="006B3E3E" w:rsidRPr="00E27533" w:rsidRDefault="006B3E3E" w:rsidP="00B85CC2">
                      <w:pPr>
                        <w:rPr>
                          <w:rFonts w:cs="Times"/>
                          <w:b/>
                          <w:bCs/>
                          <w:szCs w:val="20"/>
                          <w:highlight w:val="green"/>
                          <w:lang w:val="en-CA"/>
                        </w:rPr>
                      </w:pPr>
                      <w:r w:rsidRPr="00E27533">
                        <w:rPr>
                          <w:rFonts w:cs="Times"/>
                          <w:b/>
                          <w:bCs/>
                          <w:szCs w:val="20"/>
                          <w:highlight w:val="green"/>
                          <w:lang w:val="en-CA"/>
                        </w:rPr>
                        <w:t>Agreement</w:t>
                      </w:r>
                    </w:p>
                    <w:p w14:paraId="6711DB59" w14:textId="77777777" w:rsidR="006B3E3E" w:rsidRPr="00E27533" w:rsidRDefault="006B3E3E" w:rsidP="004474CF">
                      <w:pPr>
                        <w:pStyle w:val="aff0"/>
                        <w:widowControl/>
                        <w:numPr>
                          <w:ilvl w:val="0"/>
                          <w:numId w:val="23"/>
                        </w:numPr>
                        <w:rPr>
                          <w:rFonts w:cs="Times"/>
                          <w:bCs/>
                          <w:szCs w:val="20"/>
                          <w:lang w:val="en-CA"/>
                        </w:rPr>
                      </w:pPr>
                      <w:r w:rsidRPr="00E27533">
                        <w:rPr>
                          <w:rFonts w:cs="Times"/>
                          <w:bCs/>
                          <w:szCs w:val="20"/>
                          <w:lang w:val="en-CA"/>
                        </w:rPr>
                        <w:t xml:space="preserve">Reuse the DCI field ‘Antenna Ports’ in DCI format 0_1 and 0_2 to indicate DMRS ports for SDM scheme of single-DCI based </w:t>
                      </w:r>
                      <w:proofErr w:type="spellStart"/>
                      <w:r w:rsidRPr="00E27533">
                        <w:rPr>
                          <w:rFonts w:cs="Times"/>
                          <w:bCs/>
                          <w:szCs w:val="20"/>
                          <w:lang w:val="en-CA"/>
                        </w:rPr>
                        <w:t>STxMP</w:t>
                      </w:r>
                      <w:proofErr w:type="spellEnd"/>
                      <w:r w:rsidRPr="00E27533">
                        <w:rPr>
                          <w:rFonts w:cs="Times"/>
                          <w:bCs/>
                          <w:szCs w:val="20"/>
                          <w:lang w:val="en-CA"/>
                        </w:rPr>
                        <w:t xml:space="preserve"> PUSCH:</w:t>
                      </w:r>
                    </w:p>
                    <w:p w14:paraId="3318D07B" w14:textId="77777777" w:rsidR="006B3E3E" w:rsidRPr="00E27533" w:rsidRDefault="006B3E3E" w:rsidP="004474CF">
                      <w:pPr>
                        <w:pStyle w:val="aff0"/>
                        <w:widowControl/>
                        <w:numPr>
                          <w:ilvl w:val="1"/>
                          <w:numId w:val="23"/>
                        </w:numPr>
                        <w:rPr>
                          <w:rFonts w:cs="Times"/>
                          <w:bCs/>
                          <w:szCs w:val="20"/>
                          <w:lang w:val="en-CA"/>
                        </w:rPr>
                      </w:pPr>
                      <w:r w:rsidRPr="00E27533">
                        <w:rPr>
                          <w:rFonts w:cs="Times"/>
                          <w:bCs/>
                          <w:szCs w:val="20"/>
                          <w:lang w:val="en-CA"/>
                        </w:rPr>
                        <w:t>The total numbers of layers, L, indicated by two TPMI fields of CB PUSCH or two SRI fields of NCB PUSCH is used to determine the DMRS port indication table.</w:t>
                      </w:r>
                    </w:p>
                    <w:p w14:paraId="5A02CEC8" w14:textId="77777777" w:rsidR="006B3E3E" w:rsidRPr="00E27533" w:rsidRDefault="006B3E3E" w:rsidP="004474CF">
                      <w:pPr>
                        <w:pStyle w:val="aff0"/>
                        <w:widowControl/>
                        <w:numPr>
                          <w:ilvl w:val="1"/>
                          <w:numId w:val="23"/>
                        </w:numPr>
                        <w:rPr>
                          <w:rFonts w:cs="Times"/>
                          <w:bCs/>
                          <w:szCs w:val="20"/>
                          <w:lang w:val="en-CA"/>
                        </w:rPr>
                      </w:pPr>
                      <w:r w:rsidRPr="00E27533">
                        <w:rPr>
                          <w:rFonts w:cs="Times"/>
                          <w:bCs/>
                          <w:szCs w:val="20"/>
                          <w:lang w:val="en-CA"/>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38C3AF2A" w14:textId="77777777" w:rsidR="006B3E3E" w:rsidRPr="00E27533" w:rsidRDefault="006B3E3E" w:rsidP="004474CF">
                      <w:pPr>
                        <w:pStyle w:val="aff0"/>
                        <w:widowControl/>
                        <w:numPr>
                          <w:ilvl w:val="2"/>
                          <w:numId w:val="23"/>
                        </w:numPr>
                        <w:rPr>
                          <w:rFonts w:cs="Times"/>
                          <w:bCs/>
                          <w:szCs w:val="20"/>
                          <w:lang w:val="en-CA"/>
                        </w:rPr>
                      </w:pPr>
                      <w:r w:rsidRPr="00E27533">
                        <w:rPr>
                          <w:rFonts w:cs="Times"/>
                          <w:bCs/>
                          <w:szCs w:val="20"/>
                          <w:lang w:val="en-CA"/>
                        </w:rPr>
                        <w:t>FFS: how to partition the indicated DMRS ports among the PUSCH layers.</w:t>
                      </w:r>
                    </w:p>
                    <w:p w14:paraId="4623B64C" w14:textId="77777777" w:rsidR="006B3E3E" w:rsidRPr="00E27533" w:rsidRDefault="006B3E3E" w:rsidP="004474CF">
                      <w:pPr>
                        <w:pStyle w:val="aff0"/>
                        <w:widowControl/>
                        <w:numPr>
                          <w:ilvl w:val="0"/>
                          <w:numId w:val="23"/>
                        </w:numPr>
                        <w:rPr>
                          <w:rFonts w:cs="Times"/>
                          <w:bCs/>
                          <w:szCs w:val="20"/>
                          <w:lang w:val="en-CA"/>
                        </w:rPr>
                      </w:pPr>
                      <w:r w:rsidRPr="00E27533">
                        <w:rPr>
                          <w:rFonts w:cs="Times"/>
                          <w:bCs/>
                          <w:szCs w:val="20"/>
                          <w:lang w:val="en-CA"/>
                        </w:rPr>
                        <w:t xml:space="preserve">Down-select one from the following two Alts for SDM scheme in </w:t>
                      </w:r>
                      <w:r w:rsidRPr="00E27533">
                        <w:rPr>
                          <w:rFonts w:cs="Times"/>
                          <w:bCs/>
                          <w:color w:val="FF0000"/>
                          <w:szCs w:val="20"/>
                          <w:lang w:val="en-CA"/>
                        </w:rPr>
                        <w:t>RAN1#111</w:t>
                      </w:r>
                      <w:r w:rsidRPr="00E27533">
                        <w:rPr>
                          <w:rFonts w:cs="Times"/>
                          <w:bCs/>
                          <w:szCs w:val="20"/>
                          <w:lang w:val="en-CA"/>
                        </w:rPr>
                        <w:t>:</w:t>
                      </w:r>
                    </w:p>
                    <w:p w14:paraId="63156BDB" w14:textId="77777777" w:rsidR="006B3E3E" w:rsidRPr="00E27533" w:rsidRDefault="006B3E3E" w:rsidP="004474CF">
                      <w:pPr>
                        <w:pStyle w:val="aff0"/>
                        <w:widowControl/>
                        <w:numPr>
                          <w:ilvl w:val="1"/>
                          <w:numId w:val="23"/>
                        </w:numPr>
                        <w:rPr>
                          <w:rFonts w:cs="Times"/>
                          <w:bCs/>
                          <w:szCs w:val="20"/>
                          <w:lang w:val="en-CA"/>
                        </w:rPr>
                      </w:pPr>
                      <w:r w:rsidRPr="00E27533">
                        <w:rPr>
                          <w:rFonts w:cs="Times"/>
                          <w:bCs/>
                          <w:szCs w:val="20"/>
                          <w:lang w:val="en-CA"/>
                        </w:rPr>
                        <w:t>Alt1: the DMRS ports associated with two TPMI/SRI fields must be in different CDM groups.</w:t>
                      </w:r>
                    </w:p>
                    <w:p w14:paraId="47D7A020" w14:textId="77777777" w:rsidR="006B3E3E" w:rsidRPr="00E27533" w:rsidRDefault="006B3E3E" w:rsidP="004474CF">
                      <w:pPr>
                        <w:pStyle w:val="aff0"/>
                        <w:widowControl/>
                        <w:numPr>
                          <w:ilvl w:val="1"/>
                          <w:numId w:val="23"/>
                        </w:numPr>
                        <w:rPr>
                          <w:rFonts w:cs="Times"/>
                          <w:bCs/>
                          <w:szCs w:val="20"/>
                          <w:lang w:val="en-CA"/>
                        </w:rPr>
                      </w:pPr>
                      <w:r w:rsidRPr="00E27533">
                        <w:rPr>
                          <w:rFonts w:cs="Times"/>
                          <w:bCs/>
                          <w:szCs w:val="20"/>
                          <w:lang w:val="en-CA"/>
                        </w:rPr>
                        <w:t>Alt2: the DMRS ports associated with two TPMI/SRI fields can be in same or different CDM groups.</w:t>
                      </w:r>
                    </w:p>
                    <w:p w14:paraId="502876F0" w14:textId="77777777" w:rsidR="006B3E3E" w:rsidRDefault="006B3E3E" w:rsidP="00CB6823">
                      <w:pPr>
                        <w:rPr>
                          <w:highlight w:val="green"/>
                          <w:lang w:val="en-CA"/>
                        </w:rPr>
                      </w:pPr>
                    </w:p>
                    <w:p w14:paraId="6D1C8C36" w14:textId="15F0C0FD" w:rsidR="006B3E3E" w:rsidRPr="008A6A26" w:rsidRDefault="006B3E3E" w:rsidP="00CB6823">
                      <w:pPr>
                        <w:rPr>
                          <w:highlight w:val="green"/>
                          <w:lang w:val="en-CA"/>
                        </w:rPr>
                      </w:pPr>
                      <w:r w:rsidRPr="008A6A26">
                        <w:rPr>
                          <w:highlight w:val="green"/>
                          <w:lang w:val="en-CA"/>
                        </w:rPr>
                        <w:t>Agreement</w:t>
                      </w:r>
                    </w:p>
                    <w:p w14:paraId="7B3BD40C" w14:textId="77777777" w:rsidR="006B3E3E" w:rsidRPr="008A6A26" w:rsidRDefault="006B3E3E" w:rsidP="00CB6823">
                      <w:pPr>
                        <w:rPr>
                          <w:rFonts w:cs="Times"/>
                          <w:szCs w:val="20"/>
                        </w:rPr>
                      </w:pPr>
                      <w:r w:rsidRPr="008A6A26">
                        <w:rPr>
                          <w:rFonts w:cs="Times"/>
                          <w:szCs w:val="20"/>
                        </w:rPr>
                        <w:t>For the DMRS port indication for SDM scheme single-DCI based STxMP transmission, support Alt2:</w:t>
                      </w:r>
                    </w:p>
                    <w:p w14:paraId="74820897" w14:textId="4A3F7303" w:rsidR="006B3E3E" w:rsidRPr="00BB1238" w:rsidRDefault="006B3E3E" w:rsidP="004474CF">
                      <w:pPr>
                        <w:pStyle w:val="aff0"/>
                        <w:widowControl/>
                        <w:numPr>
                          <w:ilvl w:val="0"/>
                          <w:numId w:val="27"/>
                        </w:numPr>
                        <w:overflowPunct w:val="0"/>
                        <w:autoSpaceDE w:val="0"/>
                        <w:autoSpaceDN w:val="0"/>
                        <w:adjustRightInd w:val="0"/>
                        <w:spacing w:after="180"/>
                        <w:contextualSpacing/>
                        <w:jc w:val="left"/>
                        <w:textAlignment w:val="baseline"/>
                        <w:rPr>
                          <w:lang w:val="en-CA"/>
                        </w:rPr>
                      </w:pPr>
                      <w:r w:rsidRPr="008A6A26">
                        <w:rPr>
                          <w:lang w:val="en-CA"/>
                        </w:rPr>
                        <w:t>Alt2: the DMRS ports associated with two TPMI/SRI fields can be in same or different CDM groups.</w:t>
                      </w:r>
                    </w:p>
                  </w:txbxContent>
                </v:textbox>
                <w10:anchorlock/>
              </v:shape>
            </w:pict>
          </mc:Fallback>
        </mc:AlternateContent>
      </w:r>
    </w:p>
    <w:p w14:paraId="0C54EC31" w14:textId="695B156B" w:rsidR="00646289" w:rsidRDefault="00646289" w:rsidP="006A77C7">
      <w:pPr>
        <w:rPr>
          <w:rFonts w:asciiTheme="majorBidi" w:eastAsia="等线" w:hAnsiTheme="majorBidi" w:cstheme="majorBidi"/>
          <w:bCs/>
          <w:sz w:val="24"/>
        </w:rPr>
      </w:pPr>
    </w:p>
    <w:p w14:paraId="1FEB419D" w14:textId="18FEEE11" w:rsidR="00646289" w:rsidRPr="00D153EA" w:rsidRDefault="00646289" w:rsidP="00646289">
      <w:pPr>
        <w:rPr>
          <w:rFonts w:ascii="Times New Roman" w:hAnsi="Times New Roman" w:cs="Times New Roman"/>
          <w:sz w:val="22"/>
        </w:rPr>
      </w:pPr>
      <w:r>
        <w:rPr>
          <w:rFonts w:ascii="Times New Roman" w:hAnsi="Times New Roman" w:cs="Times New Roman"/>
          <w:sz w:val="22"/>
        </w:rPr>
        <w:t>In last RAN1</w:t>
      </w:r>
      <w:r w:rsidRPr="00D153EA">
        <w:rPr>
          <w:rFonts w:ascii="Times New Roman" w:hAnsi="Times New Roman" w:cs="Times New Roman"/>
          <w:sz w:val="22"/>
        </w:rPr>
        <w:t xml:space="preserve"> meeting, the following agreement</w:t>
      </w:r>
      <w:r>
        <w:rPr>
          <w:rFonts w:ascii="Times New Roman" w:hAnsi="Times New Roman" w:cs="Times New Roman"/>
          <w:sz w:val="22"/>
        </w:rPr>
        <w:t>s has</w:t>
      </w:r>
      <w:r w:rsidRPr="00D153EA">
        <w:rPr>
          <w:rFonts w:ascii="Times New Roman" w:hAnsi="Times New Roman" w:cs="Times New Roman"/>
          <w:sz w:val="22"/>
        </w:rPr>
        <w:t xml:space="preserve"> been made on DMRS port indication</w:t>
      </w:r>
      <w:r w:rsidR="00823B7E">
        <w:rPr>
          <w:rFonts w:ascii="Times New Roman" w:hAnsi="Times New Roman" w:cs="Times New Roman"/>
          <w:sz w:val="22"/>
        </w:rPr>
        <w:t xml:space="preserve"> </w:t>
      </w:r>
      <w:r>
        <w:rPr>
          <w:rFonts w:ascii="Times New Roman" w:hAnsi="Times New Roman" w:cs="Times New Roman"/>
          <w:sz w:val="22"/>
        </w:rPr>
        <w:t>[5]</w:t>
      </w:r>
      <w:r w:rsidRPr="00D153EA">
        <w:rPr>
          <w:rFonts w:ascii="Times New Roman" w:hAnsi="Times New Roman" w:cs="Times New Roman"/>
          <w:sz w:val="22"/>
        </w:rPr>
        <w:t>:</w:t>
      </w:r>
    </w:p>
    <w:p w14:paraId="1F40F808" w14:textId="77777777" w:rsidR="00646289" w:rsidRPr="00D153EA" w:rsidRDefault="00646289" w:rsidP="00646289">
      <w:pPr>
        <w:pStyle w:val="aa"/>
        <w:rPr>
          <w:sz w:val="22"/>
        </w:rPr>
      </w:pPr>
      <w:r w:rsidRPr="00D153EA">
        <w:rPr>
          <w:noProof/>
          <w:sz w:val="22"/>
        </w:rPr>
        <mc:AlternateContent>
          <mc:Choice Requires="wps">
            <w:drawing>
              <wp:inline distT="0" distB="0" distL="0" distR="0" wp14:anchorId="0BF5FE48" wp14:editId="7728C128">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45B83770" w14:textId="77777777" w:rsidR="006B3E3E" w:rsidRPr="00D301E7" w:rsidRDefault="006B3E3E" w:rsidP="00646289">
                            <w:pPr>
                              <w:rPr>
                                <w:rFonts w:ascii="Times New Roman" w:hAnsi="Times New Roman"/>
                                <w:szCs w:val="20"/>
                                <w:highlight w:val="green"/>
                                <w:lang w:val="en-CA"/>
                              </w:rPr>
                            </w:pPr>
                            <w:r w:rsidRPr="00D301E7">
                              <w:rPr>
                                <w:rFonts w:ascii="Times New Roman" w:hAnsi="Times New Roman"/>
                                <w:szCs w:val="20"/>
                                <w:highlight w:val="green"/>
                                <w:lang w:val="en-CA"/>
                              </w:rPr>
                              <w:t>Agreement</w:t>
                            </w:r>
                          </w:p>
                          <w:p w14:paraId="47338FAA" w14:textId="77777777" w:rsidR="006B3E3E" w:rsidRPr="00DB32D9" w:rsidRDefault="006B3E3E" w:rsidP="00646289">
                            <w:pPr>
                              <w:rPr>
                                <w:rFonts w:ascii="Times New Roman" w:hAnsi="Times New Roman"/>
                                <w:szCs w:val="20"/>
                              </w:rPr>
                            </w:pPr>
                            <w:r w:rsidRPr="00DB32D9">
                              <w:rPr>
                                <w:rFonts w:ascii="Times New Roman" w:hAnsi="Times New Roman"/>
                                <w:szCs w:val="20"/>
                              </w:rPr>
                              <w:t>For SDM scheme single-DCI based STxMP transmission, when L1 and L2 layers are indicated/determined by two TPMI fields of CB PUSCH or two SRI fields of NCB PUSCH respectively:</w:t>
                            </w:r>
                          </w:p>
                          <w:p w14:paraId="201B4DA4" w14:textId="77777777" w:rsidR="006B3E3E" w:rsidRPr="00DB32D9" w:rsidRDefault="006B3E3E" w:rsidP="004474CF">
                            <w:pPr>
                              <w:widowControl/>
                              <w:numPr>
                                <w:ilvl w:val="0"/>
                                <w:numId w:val="28"/>
                              </w:numPr>
                              <w:rPr>
                                <w:rFonts w:ascii="Times New Roman" w:hAnsi="Times New Roman"/>
                                <w:szCs w:val="20"/>
                                <w:lang w:eastAsia="x-none"/>
                              </w:rPr>
                            </w:pPr>
                            <w:r w:rsidRPr="00DB32D9">
                              <w:rPr>
                                <w:rFonts w:ascii="Times New Roman" w:hAnsi="Times New Roman"/>
                                <w:szCs w:val="20"/>
                                <w:lang w:eastAsia="x-none"/>
                              </w:rPr>
                              <w:t>The first L1 indicated DMRS ports correspond to the L1 layers indicated by the first TPMI or SRI field</w:t>
                            </w:r>
                          </w:p>
                          <w:p w14:paraId="527E6119" w14:textId="77777777" w:rsidR="006B3E3E" w:rsidRPr="00DB32D9" w:rsidRDefault="006B3E3E" w:rsidP="004474CF">
                            <w:pPr>
                              <w:widowControl/>
                              <w:numPr>
                                <w:ilvl w:val="0"/>
                                <w:numId w:val="28"/>
                              </w:numPr>
                              <w:rPr>
                                <w:rFonts w:ascii="Times New Roman" w:hAnsi="Times New Roman"/>
                                <w:szCs w:val="20"/>
                                <w:lang w:eastAsia="x-none"/>
                              </w:rPr>
                            </w:pPr>
                            <w:r w:rsidRPr="00DB32D9">
                              <w:rPr>
                                <w:rFonts w:ascii="Times New Roman" w:hAnsi="Times New Roman"/>
                                <w:szCs w:val="20"/>
                                <w:lang w:eastAsia="x-none"/>
                              </w:rPr>
                              <w:t>The remaining L2 indicated DMRS ports correspond to the L2 layers indicated by the second TMPI or SRI field</w:t>
                            </w:r>
                          </w:p>
                          <w:p w14:paraId="555FD1B9" w14:textId="77777777" w:rsidR="006B3E3E" w:rsidRPr="00DB32D9" w:rsidRDefault="006B3E3E" w:rsidP="004474CF">
                            <w:pPr>
                              <w:widowControl/>
                              <w:numPr>
                                <w:ilvl w:val="0"/>
                                <w:numId w:val="28"/>
                              </w:numPr>
                              <w:rPr>
                                <w:rFonts w:ascii="Times New Roman" w:hAnsi="Times New Roman"/>
                                <w:szCs w:val="20"/>
                                <w:lang w:eastAsia="x-none"/>
                              </w:rPr>
                            </w:pPr>
                            <w:r w:rsidRPr="00DB32D9">
                              <w:rPr>
                                <w:rFonts w:ascii="Times New Roman" w:hAnsi="Times New Roman"/>
                                <w:szCs w:val="20"/>
                                <w:lang w:eastAsia="x-none"/>
                              </w:rPr>
                              <w:t>Support at least one of the following options for indication of layer combination {1+2}:</w:t>
                            </w:r>
                          </w:p>
                          <w:p w14:paraId="57FD97A6" w14:textId="77777777" w:rsidR="006B3E3E" w:rsidRPr="00DB32D9" w:rsidRDefault="006B3E3E" w:rsidP="004474CF">
                            <w:pPr>
                              <w:widowControl/>
                              <w:numPr>
                                <w:ilvl w:val="1"/>
                                <w:numId w:val="28"/>
                              </w:numPr>
                              <w:rPr>
                                <w:rFonts w:ascii="Times New Roman" w:hAnsi="Times New Roman"/>
                                <w:szCs w:val="20"/>
                                <w:lang w:eastAsia="x-none"/>
                              </w:rPr>
                            </w:pPr>
                            <w:r w:rsidRPr="00DB32D9">
                              <w:rPr>
                                <w:rFonts w:ascii="Times New Roman" w:hAnsi="Times New Roman"/>
                                <w:szCs w:val="20"/>
                                <w:lang w:eastAsia="x-none"/>
                              </w:rPr>
                              <w:t>Option 1: new entry is added to DMRS table, e.g., {0, 2, 3}, {2, 0, 1}.</w:t>
                            </w:r>
                          </w:p>
                          <w:p w14:paraId="36AF954B" w14:textId="77777777" w:rsidR="006B3E3E" w:rsidRPr="00DB32D9" w:rsidRDefault="006B3E3E" w:rsidP="004474CF">
                            <w:pPr>
                              <w:widowControl/>
                              <w:numPr>
                                <w:ilvl w:val="1"/>
                                <w:numId w:val="28"/>
                              </w:numPr>
                              <w:rPr>
                                <w:rFonts w:ascii="Times New Roman" w:hAnsi="Times New Roman"/>
                                <w:szCs w:val="20"/>
                                <w:lang w:eastAsia="x-none"/>
                              </w:rPr>
                            </w:pPr>
                            <w:r w:rsidRPr="00DB32D9">
                              <w:rPr>
                                <w:rFonts w:ascii="Times New Roman" w:hAnsi="Times New Roman"/>
                                <w:szCs w:val="20"/>
                                <w:lang w:eastAsia="x-none"/>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08FF3DDC" w14:textId="77777777" w:rsidR="006B3E3E" w:rsidRPr="00DB32D9" w:rsidRDefault="006B3E3E" w:rsidP="004474CF">
                            <w:pPr>
                              <w:widowControl/>
                              <w:numPr>
                                <w:ilvl w:val="1"/>
                                <w:numId w:val="28"/>
                              </w:numPr>
                              <w:rPr>
                                <w:rFonts w:ascii="Times New Roman" w:hAnsi="Times New Roman"/>
                                <w:szCs w:val="20"/>
                                <w:lang w:eastAsia="x-none"/>
                              </w:rPr>
                            </w:pPr>
                            <w:r w:rsidRPr="00DB32D9">
                              <w:rPr>
                                <w:rFonts w:ascii="Times New Roman" w:hAnsi="Times New Roman"/>
                                <w:szCs w:val="20"/>
                                <w:lang w:eastAsia="x-none"/>
                              </w:rPr>
                              <w:t xml:space="preserve">Option </w:t>
                            </w:r>
                            <w:r w:rsidRPr="00DB32D9">
                              <w:rPr>
                                <w:rFonts w:ascii="Times New Roman" w:hAnsi="Times New Roman"/>
                                <w:szCs w:val="20"/>
                              </w:rPr>
                              <w:t>3</w:t>
                            </w:r>
                            <w:r w:rsidRPr="00DB32D9">
                              <w:rPr>
                                <w:rFonts w:ascii="Times New Roman" w:hAnsi="Times New Roman"/>
                                <w:szCs w:val="20"/>
                                <w:lang w:eastAsia="x-none"/>
                              </w:rPr>
                              <w:t>:</w:t>
                            </w:r>
                            <w:r w:rsidRPr="00DB32D9">
                              <w:rPr>
                                <w:rFonts w:ascii="Times New Roman" w:hAnsi="Times New Roman"/>
                                <w:szCs w:val="20"/>
                              </w:rPr>
                              <w:t xml:space="preserve"> For layer combination of {1+2}, the DMRS port in the CDM group with only one port is mapped to the SRI/TPMI field indicating one layer, and the DMRS ports in the CDM group with 2 ports are mapped to the SRI/TPMI field indicating 2 layers</w:t>
                            </w:r>
                          </w:p>
                          <w:p w14:paraId="42F4CBB5" w14:textId="77777777" w:rsidR="006B3E3E" w:rsidRPr="00DB32D9" w:rsidRDefault="006B3E3E" w:rsidP="004474CF">
                            <w:pPr>
                              <w:widowControl/>
                              <w:numPr>
                                <w:ilvl w:val="1"/>
                                <w:numId w:val="28"/>
                              </w:numPr>
                              <w:rPr>
                                <w:rFonts w:ascii="Times New Roman" w:hAnsi="Times New Roman"/>
                                <w:szCs w:val="20"/>
                                <w:lang w:eastAsia="x-none"/>
                              </w:rPr>
                            </w:pPr>
                            <w:r w:rsidRPr="00DB32D9">
                              <w:rPr>
                                <w:rFonts w:ascii="Times New Roman" w:hAnsi="Times New Roman"/>
                                <w:szCs w:val="20"/>
                              </w:rPr>
                              <w:t>Other options are not precluded</w:t>
                            </w:r>
                          </w:p>
                          <w:p w14:paraId="4437ADBA" w14:textId="77777777" w:rsidR="006B3E3E" w:rsidRPr="00DB32D9" w:rsidRDefault="006B3E3E" w:rsidP="00646289">
                            <w:pPr>
                              <w:rPr>
                                <w:rFonts w:ascii="Times New Roman" w:hAnsi="Times New Roman"/>
                                <w:szCs w:val="20"/>
                                <w:lang w:eastAsia="x-none"/>
                              </w:rPr>
                            </w:pPr>
                          </w:p>
                          <w:p w14:paraId="2710A3A5" w14:textId="77777777" w:rsidR="006B3E3E" w:rsidRPr="00DB32D9" w:rsidRDefault="006B3E3E" w:rsidP="00646289">
                            <w:pPr>
                              <w:rPr>
                                <w:u w:val="single"/>
                              </w:rPr>
                            </w:pPr>
                            <w:r w:rsidRPr="00DB32D9">
                              <w:rPr>
                                <w:u w:val="single"/>
                              </w:rPr>
                              <w:t>Conclusion</w:t>
                            </w:r>
                          </w:p>
                          <w:p w14:paraId="0F7D35E6" w14:textId="4462BA12" w:rsidR="006B3E3E" w:rsidRPr="00CB6823" w:rsidRDefault="006B3E3E" w:rsidP="00646289">
                            <w:pPr>
                              <w:widowControl/>
                              <w:snapToGrid w:val="0"/>
                              <w:contextualSpacing/>
                              <w:jc w:val="left"/>
                              <w:rPr>
                                <w:rFonts w:eastAsia="等线"/>
                                <w:color w:val="FF0000"/>
                                <w:szCs w:val="20"/>
                                <w:lang w:val="en-CA"/>
                              </w:rPr>
                            </w:pPr>
                            <w:r w:rsidRPr="00DB32D9">
                              <w:t>There is no consensus to support layer combinations {1+3} and {3+1} in SDM scheme of single-DCI based STxMP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BF5FE48"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nRQyDE8CAACpBAAADgAAAAAAAAAAAAAAAAAuAgAAZHJzL2Uyb0RvYy54bWxQSwECLQAUAAYACAAA&#10;ACEA6g5JdNwAAAAFAQAADwAAAAAAAAAAAAAAAACpBAAAZHJzL2Rvd25yZXYueG1sUEsFBgAAAAAE&#10;AAQA8wAAALIFAAAAAA==&#10;" fillcolor="white [3201]" strokeweight=".5pt">
                <v:textbox style="mso-fit-shape-to-text:t">
                  <w:txbxContent>
                    <w:p w14:paraId="45B83770" w14:textId="77777777" w:rsidR="006B3E3E" w:rsidRPr="00D301E7" w:rsidRDefault="006B3E3E" w:rsidP="00646289">
                      <w:pPr>
                        <w:rPr>
                          <w:rFonts w:ascii="Times New Roman" w:hAnsi="Times New Roman"/>
                          <w:szCs w:val="20"/>
                          <w:highlight w:val="green"/>
                          <w:lang w:val="en-CA"/>
                        </w:rPr>
                      </w:pPr>
                      <w:r w:rsidRPr="00D301E7">
                        <w:rPr>
                          <w:rFonts w:ascii="Times New Roman" w:hAnsi="Times New Roman"/>
                          <w:szCs w:val="20"/>
                          <w:highlight w:val="green"/>
                          <w:lang w:val="en-CA"/>
                        </w:rPr>
                        <w:t>Agreement</w:t>
                      </w:r>
                    </w:p>
                    <w:p w14:paraId="47338FAA" w14:textId="77777777" w:rsidR="006B3E3E" w:rsidRPr="00DB32D9" w:rsidRDefault="006B3E3E" w:rsidP="00646289">
                      <w:pPr>
                        <w:rPr>
                          <w:rFonts w:ascii="Times New Roman" w:hAnsi="Times New Roman"/>
                          <w:szCs w:val="20"/>
                        </w:rPr>
                      </w:pPr>
                      <w:r w:rsidRPr="00DB32D9">
                        <w:rPr>
                          <w:rFonts w:ascii="Times New Roman" w:hAnsi="Times New Roman"/>
                          <w:szCs w:val="20"/>
                        </w:rPr>
                        <w:t>For SDM scheme single-DCI based STxMP transmission, when L1 and L2 layers are indicated/determined by two TPMI fields of CB PUSCH or two SRI fields of NCB PUSCH respectively:</w:t>
                      </w:r>
                    </w:p>
                    <w:p w14:paraId="201B4DA4" w14:textId="77777777" w:rsidR="006B3E3E" w:rsidRPr="00DB32D9" w:rsidRDefault="006B3E3E" w:rsidP="004474CF">
                      <w:pPr>
                        <w:widowControl/>
                        <w:numPr>
                          <w:ilvl w:val="0"/>
                          <w:numId w:val="28"/>
                        </w:numPr>
                        <w:rPr>
                          <w:rFonts w:ascii="Times New Roman" w:hAnsi="Times New Roman"/>
                          <w:szCs w:val="20"/>
                          <w:lang w:eastAsia="x-none"/>
                        </w:rPr>
                      </w:pPr>
                      <w:r w:rsidRPr="00DB32D9">
                        <w:rPr>
                          <w:rFonts w:ascii="Times New Roman" w:hAnsi="Times New Roman"/>
                          <w:szCs w:val="20"/>
                          <w:lang w:eastAsia="x-none"/>
                        </w:rPr>
                        <w:t>The first L1 indicated DMRS ports correspond to the L1 layers indicated by the first TPMI or SRI field</w:t>
                      </w:r>
                    </w:p>
                    <w:p w14:paraId="527E6119" w14:textId="77777777" w:rsidR="006B3E3E" w:rsidRPr="00DB32D9" w:rsidRDefault="006B3E3E" w:rsidP="004474CF">
                      <w:pPr>
                        <w:widowControl/>
                        <w:numPr>
                          <w:ilvl w:val="0"/>
                          <w:numId w:val="28"/>
                        </w:numPr>
                        <w:rPr>
                          <w:rFonts w:ascii="Times New Roman" w:hAnsi="Times New Roman"/>
                          <w:szCs w:val="20"/>
                          <w:lang w:eastAsia="x-none"/>
                        </w:rPr>
                      </w:pPr>
                      <w:r w:rsidRPr="00DB32D9">
                        <w:rPr>
                          <w:rFonts w:ascii="Times New Roman" w:hAnsi="Times New Roman"/>
                          <w:szCs w:val="20"/>
                          <w:lang w:eastAsia="x-none"/>
                        </w:rPr>
                        <w:t>The remaining L2 indicated DMRS ports correspond to the L2 layers indicated by the second TMPI or SRI field</w:t>
                      </w:r>
                    </w:p>
                    <w:p w14:paraId="555FD1B9" w14:textId="77777777" w:rsidR="006B3E3E" w:rsidRPr="00DB32D9" w:rsidRDefault="006B3E3E" w:rsidP="004474CF">
                      <w:pPr>
                        <w:widowControl/>
                        <w:numPr>
                          <w:ilvl w:val="0"/>
                          <w:numId w:val="28"/>
                        </w:numPr>
                        <w:rPr>
                          <w:rFonts w:ascii="Times New Roman" w:hAnsi="Times New Roman"/>
                          <w:szCs w:val="20"/>
                          <w:lang w:eastAsia="x-none"/>
                        </w:rPr>
                      </w:pPr>
                      <w:r w:rsidRPr="00DB32D9">
                        <w:rPr>
                          <w:rFonts w:ascii="Times New Roman" w:hAnsi="Times New Roman"/>
                          <w:szCs w:val="20"/>
                          <w:lang w:eastAsia="x-none"/>
                        </w:rPr>
                        <w:t>Support at least one of the following options for indication of layer combination {1+2}:</w:t>
                      </w:r>
                    </w:p>
                    <w:p w14:paraId="57FD97A6" w14:textId="77777777" w:rsidR="006B3E3E" w:rsidRPr="00DB32D9" w:rsidRDefault="006B3E3E" w:rsidP="004474CF">
                      <w:pPr>
                        <w:widowControl/>
                        <w:numPr>
                          <w:ilvl w:val="1"/>
                          <w:numId w:val="28"/>
                        </w:numPr>
                        <w:rPr>
                          <w:rFonts w:ascii="Times New Roman" w:hAnsi="Times New Roman"/>
                          <w:szCs w:val="20"/>
                          <w:lang w:eastAsia="x-none"/>
                        </w:rPr>
                      </w:pPr>
                      <w:r w:rsidRPr="00DB32D9">
                        <w:rPr>
                          <w:rFonts w:ascii="Times New Roman" w:hAnsi="Times New Roman"/>
                          <w:szCs w:val="20"/>
                          <w:lang w:eastAsia="x-none"/>
                        </w:rPr>
                        <w:t>Option 1: new entry is added to DMRS table, e.g., {0, 2, 3}, {2, 0, 1}.</w:t>
                      </w:r>
                    </w:p>
                    <w:p w14:paraId="36AF954B" w14:textId="77777777" w:rsidR="006B3E3E" w:rsidRPr="00DB32D9" w:rsidRDefault="006B3E3E" w:rsidP="004474CF">
                      <w:pPr>
                        <w:widowControl/>
                        <w:numPr>
                          <w:ilvl w:val="1"/>
                          <w:numId w:val="28"/>
                        </w:numPr>
                        <w:rPr>
                          <w:rFonts w:ascii="Times New Roman" w:hAnsi="Times New Roman"/>
                          <w:szCs w:val="20"/>
                          <w:lang w:eastAsia="x-none"/>
                        </w:rPr>
                      </w:pPr>
                      <w:r w:rsidRPr="00DB32D9">
                        <w:rPr>
                          <w:rFonts w:ascii="Times New Roman" w:hAnsi="Times New Roman"/>
                          <w:szCs w:val="20"/>
                          <w:lang w:eastAsia="x-none"/>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08FF3DDC" w14:textId="77777777" w:rsidR="006B3E3E" w:rsidRPr="00DB32D9" w:rsidRDefault="006B3E3E" w:rsidP="004474CF">
                      <w:pPr>
                        <w:widowControl/>
                        <w:numPr>
                          <w:ilvl w:val="1"/>
                          <w:numId w:val="28"/>
                        </w:numPr>
                        <w:rPr>
                          <w:rFonts w:ascii="Times New Roman" w:hAnsi="Times New Roman"/>
                          <w:szCs w:val="20"/>
                          <w:lang w:eastAsia="x-none"/>
                        </w:rPr>
                      </w:pPr>
                      <w:r w:rsidRPr="00DB32D9">
                        <w:rPr>
                          <w:rFonts w:ascii="Times New Roman" w:hAnsi="Times New Roman"/>
                          <w:szCs w:val="20"/>
                          <w:lang w:eastAsia="x-none"/>
                        </w:rPr>
                        <w:t xml:space="preserve">Option </w:t>
                      </w:r>
                      <w:r w:rsidRPr="00DB32D9">
                        <w:rPr>
                          <w:rFonts w:ascii="Times New Roman" w:hAnsi="Times New Roman"/>
                          <w:szCs w:val="20"/>
                        </w:rPr>
                        <w:t>3</w:t>
                      </w:r>
                      <w:r w:rsidRPr="00DB32D9">
                        <w:rPr>
                          <w:rFonts w:ascii="Times New Roman" w:hAnsi="Times New Roman"/>
                          <w:szCs w:val="20"/>
                          <w:lang w:eastAsia="x-none"/>
                        </w:rPr>
                        <w:t>:</w:t>
                      </w:r>
                      <w:r w:rsidRPr="00DB32D9">
                        <w:rPr>
                          <w:rFonts w:ascii="Times New Roman" w:hAnsi="Times New Roman"/>
                          <w:szCs w:val="20"/>
                        </w:rPr>
                        <w:t xml:space="preserve"> For layer combination of {1+2}, the DMRS port in the CDM group with only one port is mapped to the SRI/TPMI field indicating one layer, and the DMRS ports in the CDM group with 2 ports are mapped to the SRI/TPMI field indicating 2 layers</w:t>
                      </w:r>
                    </w:p>
                    <w:p w14:paraId="42F4CBB5" w14:textId="77777777" w:rsidR="006B3E3E" w:rsidRPr="00DB32D9" w:rsidRDefault="006B3E3E" w:rsidP="004474CF">
                      <w:pPr>
                        <w:widowControl/>
                        <w:numPr>
                          <w:ilvl w:val="1"/>
                          <w:numId w:val="28"/>
                        </w:numPr>
                        <w:rPr>
                          <w:rFonts w:ascii="Times New Roman" w:hAnsi="Times New Roman"/>
                          <w:szCs w:val="20"/>
                          <w:lang w:eastAsia="x-none"/>
                        </w:rPr>
                      </w:pPr>
                      <w:r w:rsidRPr="00DB32D9">
                        <w:rPr>
                          <w:rFonts w:ascii="Times New Roman" w:hAnsi="Times New Roman"/>
                          <w:szCs w:val="20"/>
                        </w:rPr>
                        <w:t>Other options are not precluded</w:t>
                      </w:r>
                    </w:p>
                    <w:p w14:paraId="4437ADBA" w14:textId="77777777" w:rsidR="006B3E3E" w:rsidRPr="00DB32D9" w:rsidRDefault="006B3E3E" w:rsidP="00646289">
                      <w:pPr>
                        <w:rPr>
                          <w:rFonts w:ascii="Times New Roman" w:hAnsi="Times New Roman"/>
                          <w:szCs w:val="20"/>
                          <w:lang w:eastAsia="x-none"/>
                        </w:rPr>
                      </w:pPr>
                    </w:p>
                    <w:p w14:paraId="2710A3A5" w14:textId="77777777" w:rsidR="006B3E3E" w:rsidRPr="00DB32D9" w:rsidRDefault="006B3E3E" w:rsidP="00646289">
                      <w:pPr>
                        <w:rPr>
                          <w:u w:val="single"/>
                        </w:rPr>
                      </w:pPr>
                      <w:r w:rsidRPr="00DB32D9">
                        <w:rPr>
                          <w:u w:val="single"/>
                        </w:rPr>
                        <w:t>Conclusion</w:t>
                      </w:r>
                    </w:p>
                    <w:p w14:paraId="0F7D35E6" w14:textId="4462BA12" w:rsidR="006B3E3E" w:rsidRPr="00CB6823" w:rsidRDefault="006B3E3E" w:rsidP="00646289">
                      <w:pPr>
                        <w:widowControl/>
                        <w:snapToGrid w:val="0"/>
                        <w:contextualSpacing/>
                        <w:jc w:val="left"/>
                        <w:rPr>
                          <w:rFonts w:eastAsia="等线"/>
                          <w:color w:val="FF0000"/>
                          <w:szCs w:val="20"/>
                          <w:lang w:val="en-CA"/>
                        </w:rPr>
                      </w:pPr>
                      <w:r w:rsidRPr="00DB32D9">
                        <w:t>There is no consensus to support layer combinations {1+3} and {3+1} in SDM scheme of single-DCI based STxMP PUSCH.</w:t>
                      </w:r>
                    </w:p>
                  </w:txbxContent>
                </v:textbox>
                <w10:anchorlock/>
              </v:shape>
            </w:pict>
          </mc:Fallback>
        </mc:AlternateContent>
      </w:r>
    </w:p>
    <w:p w14:paraId="50CD8D96" w14:textId="677112C0" w:rsidR="0087158A" w:rsidRPr="00D153EA" w:rsidRDefault="0087158A" w:rsidP="002A1B9E">
      <w:pPr>
        <w:rPr>
          <w:rFonts w:ascii="Times New Roman" w:hAnsi="Times New Roman" w:cs="Times New Roman"/>
          <w:bCs/>
          <w:sz w:val="22"/>
          <w:szCs w:val="21"/>
        </w:rPr>
      </w:pPr>
      <w:r w:rsidRPr="00D153EA">
        <w:rPr>
          <w:rFonts w:ascii="Times New Roman" w:hAnsi="Times New Roman" w:cs="Times New Roman"/>
          <w:bCs/>
          <w:sz w:val="22"/>
          <w:szCs w:val="21"/>
        </w:rPr>
        <w:t>In Rel-17, only equal number of transmission layers is supported for the PUSCH transmission towards two TRPs. For STxMP in Rel-18</w:t>
      </w:r>
      <w:r w:rsidR="002B33A0" w:rsidRPr="00D153EA">
        <w:rPr>
          <w:rFonts w:ascii="Times New Roman" w:eastAsia="等线" w:hAnsi="Times New Roman" w:cs="Times New Roman"/>
          <w:bCs/>
          <w:sz w:val="22"/>
          <w:szCs w:val="21"/>
        </w:rPr>
        <w:t xml:space="preserve">, </w:t>
      </w:r>
      <w:r w:rsidRPr="00D153EA">
        <w:rPr>
          <w:rFonts w:ascii="Times New Roman" w:eastAsia="等线" w:hAnsi="Times New Roman" w:cs="Times New Roman"/>
          <w:bCs/>
          <w:sz w:val="22"/>
          <w:szCs w:val="21"/>
        </w:rPr>
        <w:t>f</w:t>
      </w:r>
      <w:r w:rsidR="002A1B9E" w:rsidRPr="00D153EA">
        <w:rPr>
          <w:rFonts w:ascii="Times New Roman" w:hAnsi="Times New Roman" w:cs="Times New Roman"/>
          <w:bCs/>
          <w:sz w:val="22"/>
          <w:szCs w:val="21"/>
        </w:rPr>
        <w:t xml:space="preserve">lexible number of transmission layers between two panels/TRPs </w:t>
      </w:r>
      <w:r w:rsidR="00A53A48">
        <w:rPr>
          <w:rFonts w:ascii="Times New Roman" w:hAnsi="Times New Roman" w:cs="Times New Roman"/>
          <w:bCs/>
          <w:sz w:val="22"/>
          <w:szCs w:val="21"/>
        </w:rPr>
        <w:t xml:space="preserve">should be </w:t>
      </w:r>
      <w:r w:rsidRPr="00D153EA">
        <w:rPr>
          <w:rFonts w:ascii="Times New Roman" w:hAnsi="Times New Roman" w:cs="Times New Roman"/>
          <w:bCs/>
          <w:sz w:val="22"/>
          <w:szCs w:val="21"/>
        </w:rPr>
        <w:t>supported</w:t>
      </w:r>
      <w:r w:rsidR="002A1B9E" w:rsidRPr="00D153EA">
        <w:rPr>
          <w:rFonts w:ascii="Times New Roman" w:hAnsi="Times New Roman" w:cs="Times New Roman"/>
          <w:bCs/>
          <w:sz w:val="22"/>
          <w:szCs w:val="21"/>
        </w:rPr>
        <w:t xml:space="preserve"> for </w:t>
      </w:r>
      <w:r w:rsidRPr="00D153EA">
        <w:rPr>
          <w:rFonts w:ascii="Times New Roman" w:hAnsi="Times New Roman" w:cs="Times New Roman"/>
          <w:bCs/>
          <w:sz w:val="22"/>
          <w:szCs w:val="21"/>
        </w:rPr>
        <w:t xml:space="preserve">the PUSCH transmission from different </w:t>
      </w:r>
      <w:r w:rsidR="00040C5F">
        <w:rPr>
          <w:rFonts w:ascii="Times New Roman" w:hAnsi="Times New Roman" w:cs="Times New Roman"/>
          <w:bCs/>
          <w:sz w:val="22"/>
          <w:szCs w:val="21"/>
        </w:rPr>
        <w:t>panels for SDM scheme</w:t>
      </w:r>
      <w:r w:rsidR="002A1B9E" w:rsidRPr="00D153EA">
        <w:rPr>
          <w:rFonts w:ascii="Times New Roman" w:hAnsi="Times New Roman" w:cs="Times New Roman"/>
          <w:bCs/>
          <w:sz w:val="22"/>
          <w:szCs w:val="21"/>
        </w:rPr>
        <w:t xml:space="preserve">. </w:t>
      </w:r>
    </w:p>
    <w:p w14:paraId="0C655EF6" w14:textId="3301A0CC" w:rsidR="002C7A9F" w:rsidRDefault="007B0398" w:rsidP="002C7A9F">
      <w:pPr>
        <w:rPr>
          <w:rFonts w:ascii="Times New Roman" w:eastAsia="等线" w:hAnsi="Times New Roman" w:cs="Times New Roman"/>
          <w:bCs/>
          <w:sz w:val="22"/>
          <w:szCs w:val="21"/>
        </w:rPr>
      </w:pPr>
      <w:r>
        <w:rPr>
          <w:rFonts w:ascii="Times New Roman" w:eastAsia="等线" w:hAnsi="Times New Roman" w:cs="Times New Roman"/>
          <w:bCs/>
          <w:sz w:val="22"/>
          <w:szCs w:val="21"/>
        </w:rPr>
        <w:t>One remaining issue</w:t>
      </w:r>
      <w:r w:rsidR="00A53A48">
        <w:rPr>
          <w:rFonts w:ascii="Times New Roman" w:eastAsia="等线" w:hAnsi="Times New Roman" w:cs="Times New Roman"/>
          <w:bCs/>
          <w:sz w:val="22"/>
          <w:szCs w:val="21"/>
        </w:rPr>
        <w:t xml:space="preserve"> is</w:t>
      </w:r>
      <w:r>
        <w:rPr>
          <w:rFonts w:ascii="Times New Roman" w:eastAsia="等线" w:hAnsi="Times New Roman" w:cs="Times New Roman"/>
          <w:bCs/>
          <w:sz w:val="22"/>
          <w:szCs w:val="21"/>
        </w:rPr>
        <w:t xml:space="preserve"> how to indicate the layer combination {1+2}</w:t>
      </w:r>
      <w:r w:rsidR="00A46BE0">
        <w:rPr>
          <w:rFonts w:ascii="Times New Roman" w:eastAsia="等线" w:hAnsi="Times New Roman" w:cs="Times New Roman"/>
          <w:bCs/>
          <w:sz w:val="22"/>
          <w:szCs w:val="21"/>
        </w:rPr>
        <w:t xml:space="preserve"> </w:t>
      </w:r>
      <w:r w:rsidR="00A53A48">
        <w:rPr>
          <w:rFonts w:ascii="Times New Roman" w:eastAsia="等线" w:hAnsi="Times New Roman" w:cs="Times New Roman"/>
          <w:bCs/>
          <w:sz w:val="22"/>
          <w:szCs w:val="21"/>
        </w:rPr>
        <w:t xml:space="preserve">for SDM </w:t>
      </w:r>
      <w:r w:rsidR="00A46BE0">
        <w:rPr>
          <w:rFonts w:ascii="Times New Roman" w:eastAsia="等线" w:hAnsi="Times New Roman" w:cs="Times New Roman"/>
          <w:bCs/>
          <w:sz w:val="22"/>
          <w:szCs w:val="21"/>
        </w:rPr>
        <w:t>at least, and how to allocate the DMRS ports. For the indica</w:t>
      </w:r>
      <w:r w:rsidR="00A53A48">
        <w:rPr>
          <w:rFonts w:ascii="Times New Roman" w:eastAsia="等线" w:hAnsi="Times New Roman" w:cs="Times New Roman"/>
          <w:bCs/>
          <w:sz w:val="22"/>
          <w:szCs w:val="21"/>
        </w:rPr>
        <w:t>tion of the layer combination, O</w:t>
      </w:r>
      <w:r w:rsidR="00A46BE0">
        <w:rPr>
          <w:rFonts w:ascii="Times New Roman" w:eastAsia="等线" w:hAnsi="Times New Roman" w:cs="Times New Roman"/>
          <w:bCs/>
          <w:sz w:val="22"/>
          <w:szCs w:val="21"/>
        </w:rPr>
        <w:t xml:space="preserve">ption.1 only </w:t>
      </w:r>
      <w:r w:rsidR="00A53A48">
        <w:rPr>
          <w:rFonts w:ascii="Times New Roman" w:eastAsia="等线" w:hAnsi="Times New Roman" w:cs="Times New Roman"/>
          <w:bCs/>
          <w:sz w:val="22"/>
          <w:szCs w:val="21"/>
        </w:rPr>
        <w:t>has</w:t>
      </w:r>
      <w:r w:rsidR="00144E81">
        <w:rPr>
          <w:rFonts w:ascii="Times New Roman" w:eastAsia="等线" w:hAnsi="Times New Roman" w:cs="Times New Roman"/>
          <w:bCs/>
          <w:sz w:val="22"/>
          <w:szCs w:val="21"/>
        </w:rPr>
        <w:t xml:space="preserve"> </w:t>
      </w:r>
      <w:r w:rsidR="00A46BE0">
        <w:rPr>
          <w:rFonts w:ascii="Times New Roman" w:eastAsia="等线" w:hAnsi="Times New Roman" w:cs="Times New Roman"/>
          <w:bCs/>
          <w:sz w:val="22"/>
          <w:szCs w:val="21"/>
        </w:rPr>
        <w:t xml:space="preserve">one </w:t>
      </w:r>
      <w:r w:rsidR="00144E81">
        <w:rPr>
          <w:rFonts w:ascii="Times New Roman" w:eastAsia="等线" w:hAnsi="Times New Roman" w:cs="Times New Roman"/>
          <w:bCs/>
          <w:sz w:val="22"/>
          <w:szCs w:val="21"/>
        </w:rPr>
        <w:t xml:space="preserve">DMRS allocation </w:t>
      </w:r>
      <w:r w:rsidR="00A46BE0">
        <w:rPr>
          <w:rFonts w:ascii="Times New Roman" w:eastAsia="等线" w:hAnsi="Times New Roman" w:cs="Times New Roman"/>
          <w:bCs/>
          <w:sz w:val="22"/>
          <w:szCs w:val="21"/>
        </w:rPr>
        <w:t xml:space="preserve">for STxMP, </w:t>
      </w:r>
      <w:r w:rsidR="00144E81">
        <w:rPr>
          <w:rFonts w:ascii="Times New Roman" w:eastAsia="等线" w:hAnsi="Times New Roman" w:cs="Times New Roman"/>
          <w:bCs/>
          <w:sz w:val="22"/>
          <w:szCs w:val="21"/>
        </w:rPr>
        <w:t>which have quite limited choice. Option 3 requires the port allocation containing of at least 2 CDM groups. S</w:t>
      </w:r>
      <w:r w:rsidR="00A46BE0">
        <w:rPr>
          <w:rFonts w:ascii="Times New Roman" w:eastAsia="等线" w:hAnsi="Times New Roman" w:cs="Times New Roman"/>
          <w:bCs/>
          <w:sz w:val="22"/>
          <w:szCs w:val="21"/>
        </w:rPr>
        <w:t xml:space="preserve">ince </w:t>
      </w:r>
      <w:r w:rsidR="00144E81">
        <w:rPr>
          <w:rFonts w:ascii="Times New Roman" w:eastAsia="等线" w:hAnsi="Times New Roman" w:cs="Times New Roman"/>
          <w:bCs/>
          <w:sz w:val="22"/>
          <w:szCs w:val="21"/>
        </w:rPr>
        <w:t>it has been agreed that</w:t>
      </w:r>
      <w:r w:rsidR="00A46BE0">
        <w:rPr>
          <w:rFonts w:ascii="Times New Roman" w:eastAsia="等线" w:hAnsi="Times New Roman" w:cs="Times New Roman"/>
          <w:bCs/>
          <w:sz w:val="22"/>
          <w:szCs w:val="21"/>
        </w:rPr>
        <w:t xml:space="preserve"> multiple DMRS ports can be allocated within the same or different CDM groups, </w:t>
      </w:r>
      <w:r w:rsidR="00144E81">
        <w:rPr>
          <w:rFonts w:ascii="Times New Roman" w:eastAsia="等线" w:hAnsi="Times New Roman" w:cs="Times New Roman"/>
          <w:bCs/>
          <w:sz w:val="22"/>
          <w:szCs w:val="21"/>
        </w:rPr>
        <w:t>option 2 can provide the flexibility using the redundant codepoint in SRS resource set indicator field</w:t>
      </w:r>
      <w:r w:rsidR="00BB2B78">
        <w:rPr>
          <w:rFonts w:ascii="Times New Roman" w:eastAsia="等线" w:hAnsi="Times New Roman" w:cs="Times New Roman"/>
          <w:bCs/>
          <w:sz w:val="22"/>
          <w:szCs w:val="21"/>
        </w:rPr>
        <w:t>, e.g.</w:t>
      </w:r>
      <w:r w:rsidR="00407A87">
        <w:rPr>
          <w:rFonts w:ascii="Times New Roman" w:eastAsia="等线" w:hAnsi="Times New Roman" w:cs="Times New Roman"/>
          <w:bCs/>
          <w:sz w:val="22"/>
          <w:szCs w:val="21"/>
        </w:rPr>
        <w:t xml:space="preserve"> for confi</w:t>
      </w:r>
      <w:r w:rsidR="00407A87" w:rsidRPr="000411AF">
        <w:rPr>
          <w:rFonts w:ascii="Times New Roman" w:eastAsia="等线" w:hAnsi="Times New Roman" w:cs="Times New Roman"/>
          <w:bCs/>
          <w:sz w:val="22"/>
          <w:szCs w:val="21"/>
        </w:rPr>
        <w:t xml:space="preserve">gured with </w:t>
      </w:r>
      <w:proofErr w:type="spellStart"/>
      <w:r w:rsidR="00407A87" w:rsidRPr="000411AF">
        <w:rPr>
          <w:rFonts w:ascii="Times New Roman" w:hAnsi="Times New Roman" w:cs="Times New Roman"/>
          <w:i/>
        </w:rPr>
        <w:t>dmrs</w:t>
      </w:r>
      <w:proofErr w:type="spellEnd"/>
      <w:r w:rsidR="00407A87" w:rsidRPr="000411AF">
        <w:rPr>
          <w:rFonts w:ascii="Times New Roman" w:hAnsi="Times New Roman" w:cs="Times New Roman"/>
          <w:i/>
        </w:rPr>
        <w:t>-Type=</w:t>
      </w:r>
      <w:r w:rsidR="00407A87" w:rsidRPr="000411AF">
        <w:rPr>
          <w:rFonts w:ascii="Times New Roman" w:eastAsia="等线" w:hAnsi="Times New Roman" w:cs="Times New Roman"/>
          <w:bCs/>
          <w:sz w:val="22"/>
          <w:szCs w:val="21"/>
        </w:rPr>
        <w:t xml:space="preserve">1 and </w:t>
      </w:r>
      <w:proofErr w:type="spellStart"/>
      <w:r w:rsidR="00407A87" w:rsidRPr="000411AF">
        <w:rPr>
          <w:rFonts w:ascii="Times New Roman" w:eastAsia="等线" w:hAnsi="Times New Roman" w:cs="Times New Roman"/>
          <w:bCs/>
          <w:i/>
          <w:sz w:val="22"/>
          <w:szCs w:val="21"/>
        </w:rPr>
        <w:t>maxLength</w:t>
      </w:r>
      <w:proofErr w:type="spellEnd"/>
      <w:r w:rsidR="00407A87" w:rsidRPr="000411AF">
        <w:rPr>
          <w:rFonts w:ascii="Times New Roman" w:eastAsia="等线" w:hAnsi="Times New Roman" w:cs="Times New Roman"/>
          <w:bCs/>
          <w:sz w:val="22"/>
          <w:szCs w:val="21"/>
        </w:rPr>
        <w:t>=2, DM</w:t>
      </w:r>
      <w:r w:rsidR="00407A87">
        <w:rPr>
          <w:rFonts w:ascii="Times New Roman" w:eastAsia="等线" w:hAnsi="Times New Roman" w:cs="Times New Roman"/>
          <w:bCs/>
          <w:sz w:val="22"/>
          <w:szCs w:val="21"/>
        </w:rPr>
        <w:t xml:space="preserve">RS </w:t>
      </w:r>
      <w:r w:rsidR="00BB2B78">
        <w:rPr>
          <w:rFonts w:ascii="Times New Roman" w:eastAsia="等线" w:hAnsi="Times New Roman" w:cs="Times New Roman"/>
          <w:bCs/>
          <w:sz w:val="22"/>
          <w:szCs w:val="21"/>
        </w:rPr>
        <w:t xml:space="preserve">ports{0,1,2} </w:t>
      </w:r>
      <w:r w:rsidR="00713416">
        <w:rPr>
          <w:rFonts w:ascii="Times New Roman" w:eastAsia="等线" w:hAnsi="Times New Roman" w:cs="Times New Roman"/>
          <w:bCs/>
          <w:sz w:val="22"/>
          <w:szCs w:val="21"/>
        </w:rPr>
        <w:t>,</w:t>
      </w:r>
      <w:r w:rsidR="00BB2B78">
        <w:rPr>
          <w:rFonts w:ascii="Times New Roman" w:eastAsia="等线" w:hAnsi="Times New Roman" w:cs="Times New Roman"/>
          <w:bCs/>
          <w:sz w:val="22"/>
          <w:szCs w:val="21"/>
        </w:rPr>
        <w:t>{</w:t>
      </w:r>
      <w:r w:rsidR="00407A87">
        <w:rPr>
          <w:rFonts w:ascii="Times New Roman" w:eastAsia="等线" w:hAnsi="Times New Roman" w:cs="Times New Roman"/>
          <w:bCs/>
          <w:sz w:val="22"/>
          <w:szCs w:val="21"/>
        </w:rPr>
        <w:t>0,1,4</w:t>
      </w:r>
      <w:r w:rsidR="00BB2B78">
        <w:rPr>
          <w:rFonts w:ascii="Times New Roman" w:eastAsia="等线" w:hAnsi="Times New Roman" w:cs="Times New Roman"/>
          <w:bCs/>
          <w:sz w:val="22"/>
          <w:szCs w:val="21"/>
        </w:rPr>
        <w:t xml:space="preserve">} </w:t>
      </w:r>
      <w:r w:rsidR="00713416">
        <w:rPr>
          <w:rFonts w:ascii="Times New Roman" w:eastAsia="等线" w:hAnsi="Times New Roman" w:cs="Times New Roman"/>
          <w:bCs/>
          <w:sz w:val="22"/>
          <w:szCs w:val="21"/>
        </w:rPr>
        <w:t xml:space="preserve">and {2,3,6} </w:t>
      </w:r>
      <w:r w:rsidR="00BB2B78">
        <w:rPr>
          <w:rFonts w:ascii="Times New Roman" w:eastAsia="等线" w:hAnsi="Times New Roman" w:cs="Times New Roman"/>
          <w:bCs/>
          <w:sz w:val="22"/>
          <w:szCs w:val="21"/>
        </w:rPr>
        <w:t xml:space="preserve">can </w:t>
      </w:r>
      <w:r w:rsidR="004D6108">
        <w:rPr>
          <w:rFonts w:ascii="Times New Roman" w:eastAsia="等线" w:hAnsi="Times New Roman" w:cs="Times New Roman"/>
          <w:bCs/>
          <w:sz w:val="22"/>
          <w:szCs w:val="21"/>
        </w:rPr>
        <w:t xml:space="preserve">all </w:t>
      </w:r>
      <w:r w:rsidR="00BB2B78">
        <w:rPr>
          <w:rFonts w:ascii="Times New Roman" w:eastAsia="等线" w:hAnsi="Times New Roman" w:cs="Times New Roman"/>
          <w:bCs/>
          <w:sz w:val="22"/>
          <w:szCs w:val="21"/>
        </w:rPr>
        <w:t>be configured for STxMP</w:t>
      </w:r>
      <w:r w:rsidR="00144E81">
        <w:rPr>
          <w:rFonts w:ascii="Times New Roman" w:eastAsia="等线" w:hAnsi="Times New Roman" w:cs="Times New Roman"/>
          <w:bCs/>
          <w:sz w:val="22"/>
          <w:szCs w:val="21"/>
        </w:rPr>
        <w:t xml:space="preserve">. </w:t>
      </w:r>
      <w:r w:rsidR="0040322E">
        <w:rPr>
          <w:rFonts w:ascii="Times New Roman" w:eastAsia="等线" w:hAnsi="Times New Roman" w:cs="Times New Roman"/>
          <w:bCs/>
          <w:sz w:val="22"/>
          <w:szCs w:val="21"/>
        </w:rPr>
        <w:t>Thus w</w:t>
      </w:r>
      <w:r w:rsidR="00144E81">
        <w:rPr>
          <w:rFonts w:ascii="Times New Roman" w:eastAsia="等线" w:hAnsi="Times New Roman" w:cs="Times New Roman"/>
          <w:bCs/>
          <w:sz w:val="22"/>
          <w:szCs w:val="21"/>
        </w:rPr>
        <w:t>e prefer Option 2 to indicate the layer combination {1+2} and {2+1} for simplicity</w:t>
      </w:r>
      <w:r w:rsidR="003B65F6" w:rsidRPr="003B65F6">
        <w:rPr>
          <w:rFonts w:ascii="Times New Roman" w:eastAsia="等线" w:hAnsi="Times New Roman" w:cs="Times New Roman"/>
          <w:bCs/>
          <w:sz w:val="22"/>
          <w:szCs w:val="21"/>
        </w:rPr>
        <w:t xml:space="preserve"> </w:t>
      </w:r>
      <w:r w:rsidR="003B65F6">
        <w:rPr>
          <w:rFonts w:ascii="Times New Roman" w:eastAsia="等线" w:hAnsi="Times New Roman" w:cs="Times New Roman"/>
          <w:bCs/>
          <w:sz w:val="22"/>
          <w:szCs w:val="21"/>
        </w:rPr>
        <w:t>and</w:t>
      </w:r>
      <w:r w:rsidR="003B65F6" w:rsidRPr="003B65F6">
        <w:rPr>
          <w:rFonts w:ascii="Times New Roman" w:eastAsia="等线" w:hAnsi="Times New Roman" w:cs="Times New Roman"/>
          <w:bCs/>
          <w:sz w:val="22"/>
          <w:szCs w:val="21"/>
        </w:rPr>
        <w:t xml:space="preserve"> </w:t>
      </w:r>
      <w:r w:rsidR="003B65F6">
        <w:rPr>
          <w:rFonts w:ascii="Times New Roman" w:eastAsia="等线" w:hAnsi="Times New Roman" w:cs="Times New Roman"/>
          <w:bCs/>
          <w:sz w:val="22"/>
          <w:szCs w:val="21"/>
        </w:rPr>
        <w:t>the scheduling flexibility</w:t>
      </w:r>
      <w:r w:rsidR="00287340">
        <w:rPr>
          <w:rFonts w:ascii="Times New Roman" w:eastAsia="等线" w:hAnsi="Times New Roman" w:cs="Times New Roman"/>
          <w:bCs/>
          <w:sz w:val="22"/>
          <w:szCs w:val="21"/>
        </w:rPr>
        <w:t>, which is different with DL.</w:t>
      </w:r>
      <w:r w:rsidR="00847C17">
        <w:rPr>
          <w:rFonts w:ascii="Times New Roman" w:eastAsia="等线" w:hAnsi="Times New Roman" w:cs="Times New Roman"/>
          <w:bCs/>
          <w:sz w:val="22"/>
          <w:szCs w:val="21"/>
        </w:rPr>
        <w:t xml:space="preserve"> The allocation method ca</w:t>
      </w:r>
      <w:r w:rsidR="00A53A48">
        <w:rPr>
          <w:rFonts w:ascii="Times New Roman" w:eastAsia="等线" w:hAnsi="Times New Roman" w:cs="Times New Roman"/>
          <w:bCs/>
          <w:sz w:val="22"/>
          <w:szCs w:val="21"/>
        </w:rPr>
        <w:t>n be used for case</w:t>
      </w:r>
      <w:r w:rsidR="004412B8">
        <w:rPr>
          <w:rFonts w:ascii="Times New Roman" w:eastAsia="等线" w:hAnsi="Times New Roman" w:cs="Times New Roman"/>
          <w:bCs/>
          <w:sz w:val="22"/>
          <w:szCs w:val="21"/>
        </w:rPr>
        <w:t>s whether the</w:t>
      </w:r>
      <w:r w:rsidR="00A53A48">
        <w:rPr>
          <w:rFonts w:ascii="Times New Roman" w:eastAsia="等线" w:hAnsi="Times New Roman" w:cs="Times New Roman"/>
          <w:bCs/>
          <w:sz w:val="22"/>
          <w:szCs w:val="21"/>
        </w:rPr>
        <w:t xml:space="preserve"> allocated DMRS ports</w:t>
      </w:r>
      <w:r w:rsidR="00847C17">
        <w:rPr>
          <w:rFonts w:ascii="Times New Roman" w:eastAsia="等线" w:hAnsi="Times New Roman" w:cs="Times New Roman"/>
          <w:bCs/>
          <w:sz w:val="22"/>
          <w:szCs w:val="21"/>
        </w:rPr>
        <w:t xml:space="preserve"> are from the same CDM group or from different CDM groups.</w:t>
      </w:r>
    </w:p>
    <w:p w14:paraId="4BC4D8F9" w14:textId="77777777" w:rsidR="00EF7626" w:rsidRPr="004412B8" w:rsidRDefault="00EF7626" w:rsidP="002C7A9F">
      <w:pPr>
        <w:rPr>
          <w:rFonts w:ascii="Times New Roman" w:eastAsia="等线" w:hAnsi="Times New Roman" w:cs="Times New Roman"/>
          <w:bCs/>
          <w:sz w:val="22"/>
          <w:szCs w:val="21"/>
        </w:rPr>
      </w:pPr>
    </w:p>
    <w:p w14:paraId="5D17A30D" w14:textId="14B8496A" w:rsidR="00344A91" w:rsidRDefault="00344A91" w:rsidP="00344A91">
      <w:pPr>
        <w:rPr>
          <w:rFonts w:ascii="Times New Roman" w:eastAsia="等线" w:hAnsi="Times New Roman" w:cs="Times New Roman"/>
          <w:b/>
          <w:bCs/>
          <w:i/>
          <w:sz w:val="22"/>
          <w:szCs w:val="21"/>
        </w:rPr>
      </w:pPr>
      <w:r>
        <w:rPr>
          <w:rFonts w:ascii="Times New Roman" w:eastAsia="等线" w:hAnsi="Times New Roman" w:cs="Times New Roman"/>
          <w:b/>
          <w:bCs/>
          <w:i/>
          <w:sz w:val="22"/>
          <w:szCs w:val="21"/>
        </w:rPr>
        <w:lastRenderedPageBreak/>
        <w:t>Proposal 2: For the layer combination indication, Option 2 is preferred</w:t>
      </w:r>
      <w:r w:rsidR="004412B8">
        <w:rPr>
          <w:rFonts w:ascii="Times New Roman" w:eastAsia="等线" w:hAnsi="Times New Roman" w:cs="Times New Roman"/>
          <w:b/>
          <w:bCs/>
          <w:i/>
          <w:sz w:val="22"/>
          <w:szCs w:val="21"/>
        </w:rPr>
        <w:t xml:space="preserve"> for the scheduling flexibility for which the allocated DMRS ports can be either from the same CDM group or from different CDM groups.</w:t>
      </w:r>
    </w:p>
    <w:p w14:paraId="146FBC31" w14:textId="7129B191" w:rsidR="001B676C" w:rsidRPr="00995326" w:rsidRDefault="001B676C" w:rsidP="00995326">
      <w:pPr>
        <w:rPr>
          <w:rFonts w:ascii="Times New Roman" w:eastAsia="等线" w:hAnsi="Times New Roman" w:cs="Times New Roman"/>
          <w:b/>
          <w:bCs/>
          <w:i/>
          <w:sz w:val="22"/>
          <w:szCs w:val="21"/>
        </w:rPr>
      </w:pPr>
    </w:p>
    <w:p w14:paraId="02FF9636" w14:textId="1B415F58" w:rsidR="00F503D8" w:rsidRPr="00302D37" w:rsidRDefault="006154E2" w:rsidP="004474CF">
      <w:pPr>
        <w:pStyle w:val="21"/>
        <w:numPr>
          <w:ilvl w:val="1"/>
          <w:numId w:val="35"/>
        </w:numPr>
        <w:rPr>
          <w:lang w:eastAsia="zh-CN"/>
        </w:rPr>
      </w:pPr>
      <w:r>
        <w:rPr>
          <w:lang w:eastAsia="zh-CN"/>
        </w:rPr>
        <w:t>Indication of SRI/TPMI for SDM scheme</w:t>
      </w:r>
      <w:r w:rsidR="00562F94">
        <w:rPr>
          <w:lang w:eastAsia="zh-CN"/>
        </w:rPr>
        <w:t xml:space="preserve"> &amp; SFN scheme</w:t>
      </w:r>
    </w:p>
    <w:p w14:paraId="0FC88539" w14:textId="703D3962" w:rsidR="00581A26" w:rsidRPr="00D153EA" w:rsidRDefault="00581A26" w:rsidP="00581A26">
      <w:pPr>
        <w:rPr>
          <w:rFonts w:ascii="Times New Roman" w:hAnsi="Times New Roman" w:cs="Times New Roman"/>
          <w:sz w:val="22"/>
        </w:rPr>
      </w:pPr>
      <w:r>
        <w:rPr>
          <w:rFonts w:ascii="Times New Roman" w:hAnsi="Times New Roman" w:cs="Times New Roman"/>
          <w:sz w:val="22"/>
        </w:rPr>
        <w:t>In last RAN1</w:t>
      </w:r>
      <w:r w:rsidRPr="00D153EA">
        <w:rPr>
          <w:rFonts w:ascii="Times New Roman" w:hAnsi="Times New Roman" w:cs="Times New Roman"/>
          <w:sz w:val="22"/>
        </w:rPr>
        <w:t xml:space="preserve"> meeting, the following agreement</w:t>
      </w:r>
      <w:r>
        <w:rPr>
          <w:rFonts w:ascii="Times New Roman" w:hAnsi="Times New Roman" w:cs="Times New Roman"/>
          <w:sz w:val="22"/>
        </w:rPr>
        <w:t>s has</w:t>
      </w:r>
      <w:r w:rsidRPr="00D153EA">
        <w:rPr>
          <w:rFonts w:ascii="Times New Roman" w:hAnsi="Times New Roman" w:cs="Times New Roman"/>
          <w:sz w:val="22"/>
        </w:rPr>
        <w:t xml:space="preserve"> been made on </w:t>
      </w:r>
      <w:r w:rsidR="005368EC">
        <w:rPr>
          <w:rFonts w:ascii="Times New Roman" w:hAnsi="Times New Roman" w:cs="Times New Roman"/>
          <w:sz w:val="22"/>
        </w:rPr>
        <w:t xml:space="preserve">dynamic switching between </w:t>
      </w:r>
      <w:r w:rsidR="00622D9B">
        <w:rPr>
          <w:rFonts w:ascii="Times New Roman" w:hAnsi="Times New Roman" w:cs="Times New Roman"/>
          <w:sz w:val="22"/>
        </w:rPr>
        <w:t xml:space="preserve">SDM scheme </w:t>
      </w:r>
      <w:r w:rsidR="005368EC">
        <w:rPr>
          <w:rFonts w:ascii="Times New Roman" w:hAnsi="Times New Roman" w:cs="Times New Roman"/>
          <w:sz w:val="22"/>
        </w:rPr>
        <w:t xml:space="preserve">and </w:t>
      </w:r>
      <w:proofErr w:type="spellStart"/>
      <w:r w:rsidR="005368EC">
        <w:rPr>
          <w:rFonts w:ascii="Times New Roman" w:hAnsi="Times New Roman" w:cs="Times New Roman"/>
          <w:sz w:val="22"/>
        </w:rPr>
        <w:t>sTRP</w:t>
      </w:r>
      <w:proofErr w:type="spellEnd"/>
      <w:r w:rsidR="005368EC">
        <w:rPr>
          <w:rFonts w:ascii="Times New Roman" w:hAnsi="Times New Roman" w:cs="Times New Roman"/>
          <w:sz w:val="22"/>
        </w:rPr>
        <w:t xml:space="preserve"> scheme </w:t>
      </w:r>
      <w:r>
        <w:rPr>
          <w:rFonts w:ascii="Times New Roman" w:hAnsi="Times New Roman" w:cs="Times New Roman"/>
          <w:sz w:val="22"/>
        </w:rPr>
        <w:t>[5]</w:t>
      </w:r>
      <w:r w:rsidRPr="00D153EA">
        <w:rPr>
          <w:rFonts w:ascii="Times New Roman" w:hAnsi="Times New Roman" w:cs="Times New Roman"/>
          <w:sz w:val="22"/>
        </w:rPr>
        <w:t>:</w:t>
      </w:r>
    </w:p>
    <w:p w14:paraId="1AABA0CB" w14:textId="77777777" w:rsidR="00581A26" w:rsidRPr="00D153EA" w:rsidRDefault="00581A26" w:rsidP="00581A26">
      <w:pPr>
        <w:pStyle w:val="aa"/>
        <w:rPr>
          <w:sz w:val="22"/>
        </w:rPr>
      </w:pPr>
      <w:r w:rsidRPr="00D153EA">
        <w:rPr>
          <w:noProof/>
          <w:sz w:val="22"/>
        </w:rPr>
        <mc:AlternateContent>
          <mc:Choice Requires="wps">
            <w:drawing>
              <wp:inline distT="0" distB="0" distL="0" distR="0" wp14:anchorId="4544515B" wp14:editId="68F1E014">
                <wp:extent cx="6120765" cy="1176020"/>
                <wp:effectExtent l="0" t="0" r="13335" b="13335"/>
                <wp:docPr id="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45C40FBD" w14:textId="77777777" w:rsidR="006B3E3E" w:rsidRPr="00D301E7" w:rsidRDefault="006B3E3E" w:rsidP="00581A26">
                            <w:pPr>
                              <w:rPr>
                                <w:rFonts w:ascii="Times New Roman" w:hAnsi="Times New Roman"/>
                                <w:szCs w:val="20"/>
                                <w:highlight w:val="green"/>
                                <w:lang w:val="en-CA"/>
                              </w:rPr>
                            </w:pPr>
                            <w:r w:rsidRPr="00D301E7">
                              <w:rPr>
                                <w:rFonts w:ascii="Times New Roman" w:hAnsi="Times New Roman"/>
                                <w:szCs w:val="20"/>
                                <w:highlight w:val="green"/>
                                <w:lang w:val="en-CA"/>
                              </w:rPr>
                              <w:t>Agreement</w:t>
                            </w:r>
                          </w:p>
                          <w:p w14:paraId="0D9C9A2F" w14:textId="77777777" w:rsidR="006B3E3E" w:rsidRPr="00DB32D9" w:rsidRDefault="006B3E3E" w:rsidP="00581A26">
                            <w:pPr>
                              <w:rPr>
                                <w:rFonts w:ascii="Times New Roman" w:hAnsi="Times New Roman"/>
                                <w:szCs w:val="20"/>
                                <w:lang w:val="en-CA"/>
                              </w:rPr>
                            </w:pPr>
                            <w:r w:rsidRPr="00DB32D9">
                              <w:rPr>
                                <w:rFonts w:ascii="Times New Roman" w:hAnsi="Times New Roman"/>
                                <w:szCs w:val="20"/>
                                <w:lang w:val="en-CA"/>
                              </w:rPr>
                              <w:t xml:space="preserve">For dynamic switching between SDM scheme of single-DCI based </w:t>
                            </w:r>
                            <w:proofErr w:type="spellStart"/>
                            <w:r w:rsidRPr="00DB32D9">
                              <w:rPr>
                                <w:rFonts w:ascii="Times New Roman" w:hAnsi="Times New Roman"/>
                                <w:szCs w:val="20"/>
                                <w:lang w:val="en-CA"/>
                              </w:rPr>
                              <w:t>STxMP</w:t>
                            </w:r>
                            <w:proofErr w:type="spellEnd"/>
                            <w:r w:rsidRPr="00DB32D9">
                              <w:rPr>
                                <w:rFonts w:ascii="Times New Roman" w:hAnsi="Times New Roman"/>
                                <w:szCs w:val="20"/>
                                <w:lang w:val="en-CA"/>
                              </w:rPr>
                              <w:t xml:space="preserve"> PUSCH and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transmission:</w:t>
                            </w:r>
                          </w:p>
                          <w:p w14:paraId="4BD3AC5B" w14:textId="77777777" w:rsidR="006B3E3E" w:rsidRPr="00DB32D9" w:rsidRDefault="006B3E3E" w:rsidP="004474CF">
                            <w:pPr>
                              <w:widowControl/>
                              <w:numPr>
                                <w:ilvl w:val="0"/>
                                <w:numId w:val="29"/>
                              </w:numPr>
                              <w:rPr>
                                <w:rFonts w:ascii="Times New Roman" w:hAnsi="Times New Roman"/>
                                <w:szCs w:val="20"/>
                                <w:lang w:val="en-CA"/>
                              </w:rPr>
                            </w:pPr>
                            <w:r w:rsidRPr="00DB32D9">
                              <w:rPr>
                                <w:rFonts w:ascii="Times New Roman" w:hAnsi="Times New Roman"/>
                                <w:szCs w:val="20"/>
                                <w:lang w:val="en-CA"/>
                              </w:rPr>
                              <w:t xml:space="preserve">Use the 2-bit “SRS resource set indicator” DCI field to dynamically indicate the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or SDM transmission.</w:t>
                            </w:r>
                          </w:p>
                          <w:p w14:paraId="1287EA24" w14:textId="77777777" w:rsidR="006B3E3E" w:rsidRPr="00DB32D9" w:rsidRDefault="006B3E3E" w:rsidP="004474CF">
                            <w:pPr>
                              <w:widowControl/>
                              <w:numPr>
                                <w:ilvl w:val="0"/>
                                <w:numId w:val="29"/>
                              </w:numPr>
                              <w:rPr>
                                <w:rFonts w:ascii="Times New Roman" w:hAnsi="Times New Roman"/>
                                <w:szCs w:val="20"/>
                                <w:lang w:val="en-CA"/>
                              </w:rPr>
                            </w:pPr>
                            <w:r w:rsidRPr="00DB32D9">
                              <w:rPr>
                                <w:rFonts w:ascii="Times New Roman" w:hAnsi="Times New Roman"/>
                                <w:szCs w:val="20"/>
                                <w:lang w:val="en-CA"/>
                              </w:rPr>
                              <w:t>FFS: how to interpret each codepoint of “SRS resource set indicator”.</w:t>
                            </w:r>
                          </w:p>
                          <w:p w14:paraId="032E1AB5" w14:textId="77777777" w:rsidR="006B3E3E" w:rsidRPr="00DB32D9" w:rsidRDefault="006B3E3E" w:rsidP="004474CF">
                            <w:pPr>
                              <w:widowControl/>
                              <w:numPr>
                                <w:ilvl w:val="0"/>
                                <w:numId w:val="29"/>
                              </w:numPr>
                              <w:rPr>
                                <w:rFonts w:ascii="Times New Roman" w:hAnsi="Times New Roman"/>
                                <w:szCs w:val="20"/>
                                <w:lang w:val="en-CA"/>
                              </w:rPr>
                            </w:pPr>
                            <w:r w:rsidRPr="00DB32D9">
                              <w:rPr>
                                <w:rFonts w:ascii="Times New Roman" w:hAnsi="Times New Roman"/>
                                <w:szCs w:val="20"/>
                                <w:lang w:val="en-CA"/>
                              </w:rPr>
                              <w:t xml:space="preserve">For the maximal number of layers for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transmission, down-select:</w:t>
                            </w:r>
                          </w:p>
                          <w:p w14:paraId="1AC34B00" w14:textId="77777777" w:rsidR="006B3E3E" w:rsidRPr="00DB32D9" w:rsidRDefault="006B3E3E"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Option1: The maximal number of layers of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transmission is configured by the </w:t>
                            </w:r>
                            <w:proofErr w:type="spellStart"/>
                            <w:r w:rsidRPr="00DB32D9">
                              <w:rPr>
                                <w:rFonts w:ascii="Times New Roman" w:hAnsi="Times New Roman"/>
                                <w:szCs w:val="20"/>
                                <w:lang w:val="en-CA"/>
                              </w:rPr>
                              <w:t>maxRank</w:t>
                            </w:r>
                            <w:proofErr w:type="spellEnd"/>
                            <w:r w:rsidRPr="00DB32D9">
                              <w:rPr>
                                <w:rFonts w:ascii="Times New Roman" w:hAnsi="Times New Roman"/>
                                <w:szCs w:val="20"/>
                                <w:lang w:val="en-CA"/>
                              </w:rPr>
                              <w:t xml:space="preserve"> (or </w:t>
                            </w:r>
                            <w:proofErr w:type="spellStart"/>
                            <w:r w:rsidRPr="00DB32D9">
                              <w:rPr>
                                <w:rFonts w:ascii="Times New Roman" w:hAnsi="Times New Roman"/>
                                <w:szCs w:val="20"/>
                                <w:lang w:val="en-CA"/>
                              </w:rPr>
                              <w:t>Lmax</w:t>
                            </w:r>
                            <w:proofErr w:type="spellEnd"/>
                            <w:r w:rsidRPr="00DB32D9">
                              <w:rPr>
                                <w:rFonts w:ascii="Times New Roman" w:hAnsi="Times New Roman"/>
                                <w:szCs w:val="20"/>
                                <w:lang w:val="en-CA"/>
                              </w:rPr>
                              <w:t>) in current spec</w:t>
                            </w:r>
                          </w:p>
                          <w:p w14:paraId="51211026" w14:textId="77777777" w:rsidR="006B3E3E" w:rsidRPr="00DB32D9" w:rsidRDefault="006B3E3E"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Option2:  Configuring one additional maximal numbers of layers for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transmission, in addition to </w:t>
                            </w:r>
                            <w:proofErr w:type="spellStart"/>
                            <w:r w:rsidRPr="00DB32D9">
                              <w:rPr>
                                <w:rFonts w:ascii="Times New Roman" w:hAnsi="Times New Roman"/>
                                <w:szCs w:val="20"/>
                                <w:lang w:val="en-CA"/>
                              </w:rPr>
                              <w:t>maxRank</w:t>
                            </w:r>
                            <w:proofErr w:type="spellEnd"/>
                            <w:r w:rsidRPr="00DB32D9">
                              <w:rPr>
                                <w:rFonts w:ascii="Times New Roman" w:hAnsi="Times New Roman"/>
                                <w:szCs w:val="20"/>
                                <w:lang w:val="en-CA"/>
                              </w:rPr>
                              <w:t xml:space="preserve"> in current spec.</w:t>
                            </w:r>
                          </w:p>
                          <w:p w14:paraId="7C7567C7" w14:textId="77777777" w:rsidR="006B3E3E" w:rsidRPr="00DB32D9" w:rsidRDefault="006B3E3E" w:rsidP="004474CF">
                            <w:pPr>
                              <w:widowControl/>
                              <w:numPr>
                                <w:ilvl w:val="0"/>
                                <w:numId w:val="29"/>
                              </w:numPr>
                              <w:rPr>
                                <w:rFonts w:ascii="Times New Roman" w:hAnsi="Times New Roman"/>
                                <w:szCs w:val="20"/>
                                <w:lang w:val="en-CA"/>
                              </w:rPr>
                            </w:pPr>
                            <w:r w:rsidRPr="00DB32D9">
                              <w:rPr>
                                <w:rFonts w:ascii="Times New Roman" w:hAnsi="Times New Roman"/>
                                <w:szCs w:val="20"/>
                                <w:lang w:val="en-CA"/>
                              </w:rPr>
                              <w:t>Down-select one from the following for maximal number of layers of SDM transmission:</w:t>
                            </w:r>
                          </w:p>
                          <w:p w14:paraId="3F1B45AA" w14:textId="77777777" w:rsidR="006B3E3E" w:rsidRPr="00DB32D9" w:rsidRDefault="006B3E3E"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Alt1: Configure one single maximal number of layers (separate from the maximal number(s) of layers for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that is applied to the first SRS resource set and the second SRS resource set, separately.</w:t>
                            </w:r>
                          </w:p>
                          <w:p w14:paraId="144C54B7" w14:textId="77777777" w:rsidR="006B3E3E" w:rsidRPr="00DB32D9" w:rsidRDefault="006B3E3E"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Alt1a: The </w:t>
                            </w:r>
                            <w:proofErr w:type="spellStart"/>
                            <w:r w:rsidRPr="00DB32D9">
                              <w:rPr>
                                <w:rFonts w:ascii="Times New Roman" w:hAnsi="Times New Roman"/>
                                <w:szCs w:val="20"/>
                                <w:lang w:val="en-CA"/>
                              </w:rPr>
                              <w:t>maxRank</w:t>
                            </w:r>
                            <w:proofErr w:type="spellEnd"/>
                            <w:r w:rsidRPr="00DB32D9">
                              <w:rPr>
                                <w:rFonts w:ascii="Times New Roman" w:hAnsi="Times New Roman"/>
                                <w:szCs w:val="20"/>
                                <w:lang w:val="en-CA"/>
                              </w:rPr>
                              <w:t xml:space="preserve"> (or </w:t>
                            </w:r>
                            <w:proofErr w:type="spellStart"/>
                            <w:r w:rsidRPr="00DB32D9">
                              <w:rPr>
                                <w:rFonts w:ascii="Times New Roman" w:hAnsi="Times New Roman"/>
                                <w:szCs w:val="20"/>
                                <w:lang w:val="en-CA"/>
                              </w:rPr>
                              <w:t>Lmax</w:t>
                            </w:r>
                            <w:proofErr w:type="spellEnd"/>
                            <w:r w:rsidRPr="00DB32D9">
                              <w:rPr>
                                <w:rFonts w:ascii="Times New Roman" w:hAnsi="Times New Roman"/>
                                <w:szCs w:val="20"/>
                                <w:lang w:val="en-CA"/>
                              </w:rPr>
                              <w:t>) in current spec is also applied to the first SRS resource set and the second SRS resource set, separately.</w:t>
                            </w:r>
                          </w:p>
                          <w:p w14:paraId="4F5AAEAC" w14:textId="77777777" w:rsidR="006B3E3E" w:rsidRPr="00DB32D9" w:rsidRDefault="006B3E3E"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Alt2: Configure separate maximal numbers of layers for the first SRS resource set and the second SRS resource set </w:t>
                            </w:r>
                          </w:p>
                          <w:p w14:paraId="64EBCD2E" w14:textId="77777777" w:rsidR="006B3E3E" w:rsidRPr="00CE0D2D" w:rsidRDefault="006B3E3E"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Alt3: no dedicated configuration for SDM. </w:t>
                            </w:r>
                            <w:r w:rsidRPr="00CE0D2D">
                              <w:rPr>
                                <w:rFonts w:ascii="Times New Roman" w:hAnsi="Times New Roman"/>
                                <w:szCs w:val="20"/>
                                <w:lang w:val="en-CA"/>
                              </w:rPr>
                              <w:t xml:space="preserve">The maximal number(s) of layers of </w:t>
                            </w:r>
                            <w:proofErr w:type="spellStart"/>
                            <w:r w:rsidRPr="00CE0D2D">
                              <w:rPr>
                                <w:rFonts w:ascii="Times New Roman" w:hAnsi="Times New Roman"/>
                                <w:szCs w:val="20"/>
                                <w:lang w:val="en-CA"/>
                              </w:rPr>
                              <w:t>sTRP</w:t>
                            </w:r>
                            <w:proofErr w:type="spellEnd"/>
                            <w:r w:rsidRPr="00CE0D2D">
                              <w:rPr>
                                <w:rFonts w:ascii="Times New Roman" w:hAnsi="Times New Roman"/>
                                <w:szCs w:val="20"/>
                                <w:lang w:val="en-CA"/>
                              </w:rPr>
                              <w:t xml:space="preserve"> and the UE capability reporting for SDM are used to determine the maximal number of layers of SDM transmission.</w:t>
                            </w:r>
                          </w:p>
                          <w:p w14:paraId="452B4F9A" w14:textId="77777777" w:rsidR="006B3E3E" w:rsidRPr="00DB32D9" w:rsidRDefault="006B3E3E"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Alt4: The maximal number(s) of layers in above Option1/2 also applied to the first SRS resource set and the second SRS resource set, separately.</w:t>
                            </w:r>
                          </w:p>
                          <w:p w14:paraId="0E2A81F6" w14:textId="3D9F17E4" w:rsidR="006B3E3E" w:rsidRPr="00C501CD" w:rsidRDefault="006B3E3E" w:rsidP="004474CF">
                            <w:pPr>
                              <w:widowControl/>
                              <w:numPr>
                                <w:ilvl w:val="0"/>
                                <w:numId w:val="29"/>
                              </w:numPr>
                              <w:rPr>
                                <w:rFonts w:ascii="Times New Roman" w:hAnsi="Times New Roman"/>
                                <w:szCs w:val="20"/>
                                <w:lang w:val="en-CA"/>
                              </w:rPr>
                            </w:pPr>
                            <w:r w:rsidRPr="00DB32D9">
                              <w:rPr>
                                <w:rFonts w:ascii="Times New Roman" w:hAnsi="Times New Roman"/>
                                <w:szCs w:val="20"/>
                              </w:rPr>
                              <w:t xml:space="preserve">FFS: To ensure the same size of DCI for </w:t>
                            </w:r>
                            <w:proofErr w:type="spellStart"/>
                            <w:r w:rsidRPr="00DB32D9">
                              <w:rPr>
                                <w:rFonts w:ascii="Times New Roman" w:hAnsi="Times New Roman"/>
                                <w:szCs w:val="20"/>
                              </w:rPr>
                              <w:t>sTRP</w:t>
                            </w:r>
                            <w:proofErr w:type="spellEnd"/>
                            <w:r w:rsidRPr="00DB32D9">
                              <w:rPr>
                                <w:rFonts w:ascii="Times New Roman" w:hAnsi="Times New Roman"/>
                                <w:szCs w:val="20"/>
                              </w:rPr>
                              <w:t xml:space="preserve"> and SDM cases, how to use/interpret the TPMI/SRI field(s) and whether to do reserved bit or zero padding.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544515B" id="_x0000_s1032"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CANW2tQAgAAqQQAAA4AAAAAAAAAAAAAAAAALgIAAGRycy9lMm9Eb2MueG1sUEsBAi0AFAAGAAgA&#10;AAAhAOoOSXTcAAAABQEAAA8AAAAAAAAAAAAAAAAAqgQAAGRycy9kb3ducmV2LnhtbFBLBQYAAAAA&#10;BAAEAPMAAACzBQAAAAA=&#10;" fillcolor="white [3201]" strokeweight=".5pt">
                <v:textbox style="mso-fit-shape-to-text:t">
                  <w:txbxContent>
                    <w:p w14:paraId="45C40FBD" w14:textId="77777777" w:rsidR="006B3E3E" w:rsidRPr="00D301E7" w:rsidRDefault="006B3E3E" w:rsidP="00581A26">
                      <w:pPr>
                        <w:rPr>
                          <w:rFonts w:ascii="Times New Roman" w:hAnsi="Times New Roman"/>
                          <w:szCs w:val="20"/>
                          <w:highlight w:val="green"/>
                          <w:lang w:val="en-CA"/>
                        </w:rPr>
                      </w:pPr>
                      <w:r w:rsidRPr="00D301E7">
                        <w:rPr>
                          <w:rFonts w:ascii="Times New Roman" w:hAnsi="Times New Roman"/>
                          <w:szCs w:val="20"/>
                          <w:highlight w:val="green"/>
                          <w:lang w:val="en-CA"/>
                        </w:rPr>
                        <w:t>Agreement</w:t>
                      </w:r>
                    </w:p>
                    <w:p w14:paraId="0D9C9A2F" w14:textId="77777777" w:rsidR="006B3E3E" w:rsidRPr="00DB32D9" w:rsidRDefault="006B3E3E" w:rsidP="00581A26">
                      <w:pPr>
                        <w:rPr>
                          <w:rFonts w:ascii="Times New Roman" w:hAnsi="Times New Roman"/>
                          <w:szCs w:val="20"/>
                          <w:lang w:val="en-CA"/>
                        </w:rPr>
                      </w:pPr>
                      <w:r w:rsidRPr="00DB32D9">
                        <w:rPr>
                          <w:rFonts w:ascii="Times New Roman" w:hAnsi="Times New Roman"/>
                          <w:szCs w:val="20"/>
                          <w:lang w:val="en-CA"/>
                        </w:rPr>
                        <w:t xml:space="preserve">For dynamic switching between SDM scheme of single-DCI based </w:t>
                      </w:r>
                      <w:proofErr w:type="spellStart"/>
                      <w:r w:rsidRPr="00DB32D9">
                        <w:rPr>
                          <w:rFonts w:ascii="Times New Roman" w:hAnsi="Times New Roman"/>
                          <w:szCs w:val="20"/>
                          <w:lang w:val="en-CA"/>
                        </w:rPr>
                        <w:t>STxMP</w:t>
                      </w:r>
                      <w:proofErr w:type="spellEnd"/>
                      <w:r w:rsidRPr="00DB32D9">
                        <w:rPr>
                          <w:rFonts w:ascii="Times New Roman" w:hAnsi="Times New Roman"/>
                          <w:szCs w:val="20"/>
                          <w:lang w:val="en-CA"/>
                        </w:rPr>
                        <w:t xml:space="preserve"> PUSCH and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transmission:</w:t>
                      </w:r>
                    </w:p>
                    <w:p w14:paraId="4BD3AC5B" w14:textId="77777777" w:rsidR="006B3E3E" w:rsidRPr="00DB32D9" w:rsidRDefault="006B3E3E" w:rsidP="004474CF">
                      <w:pPr>
                        <w:widowControl/>
                        <w:numPr>
                          <w:ilvl w:val="0"/>
                          <w:numId w:val="29"/>
                        </w:numPr>
                        <w:rPr>
                          <w:rFonts w:ascii="Times New Roman" w:hAnsi="Times New Roman"/>
                          <w:szCs w:val="20"/>
                          <w:lang w:val="en-CA"/>
                        </w:rPr>
                      </w:pPr>
                      <w:r w:rsidRPr="00DB32D9">
                        <w:rPr>
                          <w:rFonts w:ascii="Times New Roman" w:hAnsi="Times New Roman"/>
                          <w:szCs w:val="20"/>
                          <w:lang w:val="en-CA"/>
                        </w:rPr>
                        <w:t xml:space="preserve">Use the 2-bit “SRS resource set indicator” DCI field to dynamically indicate the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or SDM transmission.</w:t>
                      </w:r>
                    </w:p>
                    <w:p w14:paraId="1287EA24" w14:textId="77777777" w:rsidR="006B3E3E" w:rsidRPr="00DB32D9" w:rsidRDefault="006B3E3E" w:rsidP="004474CF">
                      <w:pPr>
                        <w:widowControl/>
                        <w:numPr>
                          <w:ilvl w:val="0"/>
                          <w:numId w:val="29"/>
                        </w:numPr>
                        <w:rPr>
                          <w:rFonts w:ascii="Times New Roman" w:hAnsi="Times New Roman"/>
                          <w:szCs w:val="20"/>
                          <w:lang w:val="en-CA"/>
                        </w:rPr>
                      </w:pPr>
                      <w:r w:rsidRPr="00DB32D9">
                        <w:rPr>
                          <w:rFonts w:ascii="Times New Roman" w:hAnsi="Times New Roman"/>
                          <w:szCs w:val="20"/>
                          <w:lang w:val="en-CA"/>
                        </w:rPr>
                        <w:t>FFS: how to interpret each codepoint of “SRS resource set indicator”.</w:t>
                      </w:r>
                    </w:p>
                    <w:p w14:paraId="032E1AB5" w14:textId="77777777" w:rsidR="006B3E3E" w:rsidRPr="00DB32D9" w:rsidRDefault="006B3E3E" w:rsidP="004474CF">
                      <w:pPr>
                        <w:widowControl/>
                        <w:numPr>
                          <w:ilvl w:val="0"/>
                          <w:numId w:val="29"/>
                        </w:numPr>
                        <w:rPr>
                          <w:rFonts w:ascii="Times New Roman" w:hAnsi="Times New Roman"/>
                          <w:szCs w:val="20"/>
                          <w:lang w:val="en-CA"/>
                        </w:rPr>
                      </w:pPr>
                      <w:r w:rsidRPr="00DB32D9">
                        <w:rPr>
                          <w:rFonts w:ascii="Times New Roman" w:hAnsi="Times New Roman"/>
                          <w:szCs w:val="20"/>
                          <w:lang w:val="en-CA"/>
                        </w:rPr>
                        <w:t xml:space="preserve">For the maximal number of layers for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transmission, down-select:</w:t>
                      </w:r>
                    </w:p>
                    <w:p w14:paraId="1AC34B00" w14:textId="77777777" w:rsidR="006B3E3E" w:rsidRPr="00DB32D9" w:rsidRDefault="006B3E3E"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Option1: The maximal number of layers of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transmission is configured by the </w:t>
                      </w:r>
                      <w:proofErr w:type="spellStart"/>
                      <w:r w:rsidRPr="00DB32D9">
                        <w:rPr>
                          <w:rFonts w:ascii="Times New Roman" w:hAnsi="Times New Roman"/>
                          <w:szCs w:val="20"/>
                          <w:lang w:val="en-CA"/>
                        </w:rPr>
                        <w:t>maxRank</w:t>
                      </w:r>
                      <w:proofErr w:type="spellEnd"/>
                      <w:r w:rsidRPr="00DB32D9">
                        <w:rPr>
                          <w:rFonts w:ascii="Times New Roman" w:hAnsi="Times New Roman"/>
                          <w:szCs w:val="20"/>
                          <w:lang w:val="en-CA"/>
                        </w:rPr>
                        <w:t xml:space="preserve"> (or </w:t>
                      </w:r>
                      <w:proofErr w:type="spellStart"/>
                      <w:r w:rsidRPr="00DB32D9">
                        <w:rPr>
                          <w:rFonts w:ascii="Times New Roman" w:hAnsi="Times New Roman"/>
                          <w:szCs w:val="20"/>
                          <w:lang w:val="en-CA"/>
                        </w:rPr>
                        <w:t>Lmax</w:t>
                      </w:r>
                      <w:proofErr w:type="spellEnd"/>
                      <w:r w:rsidRPr="00DB32D9">
                        <w:rPr>
                          <w:rFonts w:ascii="Times New Roman" w:hAnsi="Times New Roman"/>
                          <w:szCs w:val="20"/>
                          <w:lang w:val="en-CA"/>
                        </w:rPr>
                        <w:t>) in current spec</w:t>
                      </w:r>
                    </w:p>
                    <w:p w14:paraId="51211026" w14:textId="77777777" w:rsidR="006B3E3E" w:rsidRPr="00DB32D9" w:rsidRDefault="006B3E3E"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Option2:  Configuring one additional maximal numbers of layers for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xml:space="preserve"> transmission, in addition to </w:t>
                      </w:r>
                      <w:proofErr w:type="spellStart"/>
                      <w:r w:rsidRPr="00DB32D9">
                        <w:rPr>
                          <w:rFonts w:ascii="Times New Roman" w:hAnsi="Times New Roman"/>
                          <w:szCs w:val="20"/>
                          <w:lang w:val="en-CA"/>
                        </w:rPr>
                        <w:t>maxRank</w:t>
                      </w:r>
                      <w:proofErr w:type="spellEnd"/>
                      <w:r w:rsidRPr="00DB32D9">
                        <w:rPr>
                          <w:rFonts w:ascii="Times New Roman" w:hAnsi="Times New Roman"/>
                          <w:szCs w:val="20"/>
                          <w:lang w:val="en-CA"/>
                        </w:rPr>
                        <w:t xml:space="preserve"> in current spec.</w:t>
                      </w:r>
                    </w:p>
                    <w:p w14:paraId="7C7567C7" w14:textId="77777777" w:rsidR="006B3E3E" w:rsidRPr="00DB32D9" w:rsidRDefault="006B3E3E" w:rsidP="004474CF">
                      <w:pPr>
                        <w:widowControl/>
                        <w:numPr>
                          <w:ilvl w:val="0"/>
                          <w:numId w:val="29"/>
                        </w:numPr>
                        <w:rPr>
                          <w:rFonts w:ascii="Times New Roman" w:hAnsi="Times New Roman"/>
                          <w:szCs w:val="20"/>
                          <w:lang w:val="en-CA"/>
                        </w:rPr>
                      </w:pPr>
                      <w:r w:rsidRPr="00DB32D9">
                        <w:rPr>
                          <w:rFonts w:ascii="Times New Roman" w:hAnsi="Times New Roman"/>
                          <w:szCs w:val="20"/>
                          <w:lang w:val="en-CA"/>
                        </w:rPr>
                        <w:t>Down-select one from the following for maximal number of layers of SDM transmission:</w:t>
                      </w:r>
                    </w:p>
                    <w:p w14:paraId="3F1B45AA" w14:textId="77777777" w:rsidR="006B3E3E" w:rsidRPr="00DB32D9" w:rsidRDefault="006B3E3E"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Alt1: Configure one single maximal number of layers (separate from the maximal number(s) of layers for </w:t>
                      </w:r>
                      <w:proofErr w:type="spellStart"/>
                      <w:r w:rsidRPr="00DB32D9">
                        <w:rPr>
                          <w:rFonts w:ascii="Times New Roman" w:hAnsi="Times New Roman"/>
                          <w:szCs w:val="20"/>
                          <w:lang w:val="en-CA"/>
                        </w:rPr>
                        <w:t>sTRP</w:t>
                      </w:r>
                      <w:proofErr w:type="spellEnd"/>
                      <w:r w:rsidRPr="00DB32D9">
                        <w:rPr>
                          <w:rFonts w:ascii="Times New Roman" w:hAnsi="Times New Roman"/>
                          <w:szCs w:val="20"/>
                          <w:lang w:val="en-CA"/>
                        </w:rPr>
                        <w:t>), that is applied to the first SRS resource set and the second SRS resource set, separately.</w:t>
                      </w:r>
                    </w:p>
                    <w:p w14:paraId="144C54B7" w14:textId="77777777" w:rsidR="006B3E3E" w:rsidRPr="00DB32D9" w:rsidRDefault="006B3E3E"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Alt1a: The </w:t>
                      </w:r>
                      <w:proofErr w:type="spellStart"/>
                      <w:r w:rsidRPr="00DB32D9">
                        <w:rPr>
                          <w:rFonts w:ascii="Times New Roman" w:hAnsi="Times New Roman"/>
                          <w:szCs w:val="20"/>
                          <w:lang w:val="en-CA"/>
                        </w:rPr>
                        <w:t>maxRank</w:t>
                      </w:r>
                      <w:proofErr w:type="spellEnd"/>
                      <w:r w:rsidRPr="00DB32D9">
                        <w:rPr>
                          <w:rFonts w:ascii="Times New Roman" w:hAnsi="Times New Roman"/>
                          <w:szCs w:val="20"/>
                          <w:lang w:val="en-CA"/>
                        </w:rPr>
                        <w:t xml:space="preserve"> (or </w:t>
                      </w:r>
                      <w:proofErr w:type="spellStart"/>
                      <w:r w:rsidRPr="00DB32D9">
                        <w:rPr>
                          <w:rFonts w:ascii="Times New Roman" w:hAnsi="Times New Roman"/>
                          <w:szCs w:val="20"/>
                          <w:lang w:val="en-CA"/>
                        </w:rPr>
                        <w:t>Lmax</w:t>
                      </w:r>
                      <w:proofErr w:type="spellEnd"/>
                      <w:r w:rsidRPr="00DB32D9">
                        <w:rPr>
                          <w:rFonts w:ascii="Times New Roman" w:hAnsi="Times New Roman"/>
                          <w:szCs w:val="20"/>
                          <w:lang w:val="en-CA"/>
                        </w:rPr>
                        <w:t>) in current spec is also applied to the first SRS resource set and the second SRS resource set, separately.</w:t>
                      </w:r>
                    </w:p>
                    <w:p w14:paraId="4F5AAEAC" w14:textId="77777777" w:rsidR="006B3E3E" w:rsidRPr="00DB32D9" w:rsidRDefault="006B3E3E"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Alt2: Configure separate maximal numbers of layers for the first SRS resource set and the second SRS resource set </w:t>
                      </w:r>
                    </w:p>
                    <w:p w14:paraId="64EBCD2E" w14:textId="77777777" w:rsidR="006B3E3E" w:rsidRPr="00CE0D2D" w:rsidRDefault="006B3E3E"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 xml:space="preserve">Alt3: no dedicated configuration for SDM. </w:t>
                      </w:r>
                      <w:r w:rsidRPr="00CE0D2D">
                        <w:rPr>
                          <w:rFonts w:ascii="Times New Roman" w:hAnsi="Times New Roman"/>
                          <w:szCs w:val="20"/>
                          <w:lang w:val="en-CA"/>
                        </w:rPr>
                        <w:t xml:space="preserve">The maximal number(s) of layers of </w:t>
                      </w:r>
                      <w:proofErr w:type="spellStart"/>
                      <w:r w:rsidRPr="00CE0D2D">
                        <w:rPr>
                          <w:rFonts w:ascii="Times New Roman" w:hAnsi="Times New Roman"/>
                          <w:szCs w:val="20"/>
                          <w:lang w:val="en-CA"/>
                        </w:rPr>
                        <w:t>sTRP</w:t>
                      </w:r>
                      <w:proofErr w:type="spellEnd"/>
                      <w:r w:rsidRPr="00CE0D2D">
                        <w:rPr>
                          <w:rFonts w:ascii="Times New Roman" w:hAnsi="Times New Roman"/>
                          <w:szCs w:val="20"/>
                          <w:lang w:val="en-CA"/>
                        </w:rPr>
                        <w:t xml:space="preserve"> and the UE capability reporting for SDM are used to determine the maximal number of layers of SDM transmission.</w:t>
                      </w:r>
                    </w:p>
                    <w:p w14:paraId="452B4F9A" w14:textId="77777777" w:rsidR="006B3E3E" w:rsidRPr="00DB32D9" w:rsidRDefault="006B3E3E" w:rsidP="004474CF">
                      <w:pPr>
                        <w:widowControl/>
                        <w:numPr>
                          <w:ilvl w:val="1"/>
                          <w:numId w:val="29"/>
                        </w:numPr>
                        <w:rPr>
                          <w:rFonts w:ascii="Times New Roman" w:hAnsi="Times New Roman"/>
                          <w:szCs w:val="20"/>
                          <w:lang w:val="en-CA"/>
                        </w:rPr>
                      </w:pPr>
                      <w:r w:rsidRPr="00DB32D9">
                        <w:rPr>
                          <w:rFonts w:ascii="Times New Roman" w:hAnsi="Times New Roman"/>
                          <w:szCs w:val="20"/>
                          <w:lang w:val="en-CA"/>
                        </w:rPr>
                        <w:t>Alt4: The maximal number(s) of layers in above Option1/2 also applied to the first SRS resource set and the second SRS resource set, separately.</w:t>
                      </w:r>
                    </w:p>
                    <w:p w14:paraId="0E2A81F6" w14:textId="3D9F17E4" w:rsidR="006B3E3E" w:rsidRPr="00C501CD" w:rsidRDefault="006B3E3E" w:rsidP="004474CF">
                      <w:pPr>
                        <w:widowControl/>
                        <w:numPr>
                          <w:ilvl w:val="0"/>
                          <w:numId w:val="29"/>
                        </w:numPr>
                        <w:rPr>
                          <w:rFonts w:ascii="Times New Roman" w:hAnsi="Times New Roman"/>
                          <w:szCs w:val="20"/>
                          <w:lang w:val="en-CA"/>
                        </w:rPr>
                      </w:pPr>
                      <w:r w:rsidRPr="00DB32D9">
                        <w:rPr>
                          <w:rFonts w:ascii="Times New Roman" w:hAnsi="Times New Roman"/>
                          <w:szCs w:val="20"/>
                        </w:rPr>
                        <w:t xml:space="preserve">FFS: To ensure the same size of DCI for </w:t>
                      </w:r>
                      <w:proofErr w:type="spellStart"/>
                      <w:r w:rsidRPr="00DB32D9">
                        <w:rPr>
                          <w:rFonts w:ascii="Times New Roman" w:hAnsi="Times New Roman"/>
                          <w:szCs w:val="20"/>
                        </w:rPr>
                        <w:t>sTRP</w:t>
                      </w:r>
                      <w:proofErr w:type="spellEnd"/>
                      <w:r w:rsidRPr="00DB32D9">
                        <w:rPr>
                          <w:rFonts w:ascii="Times New Roman" w:hAnsi="Times New Roman"/>
                          <w:szCs w:val="20"/>
                        </w:rPr>
                        <w:t xml:space="preserve"> and SDM cases, how to use/interpret the TPMI/SRI field(s) and whether to do reserved bit or zero padding.</w:t>
                      </w:r>
                    </w:p>
                  </w:txbxContent>
                </v:textbox>
                <w10:anchorlock/>
              </v:shape>
            </w:pict>
          </mc:Fallback>
        </mc:AlternateContent>
      </w:r>
    </w:p>
    <w:p w14:paraId="181915B8" w14:textId="0CDA0DD9" w:rsidR="000951B8" w:rsidRDefault="000951B8" w:rsidP="000951B8">
      <w:pPr>
        <w:rPr>
          <w:rFonts w:ascii="Times New Roman" w:eastAsia="等线" w:hAnsi="Times New Roman" w:cs="Times New Roman"/>
          <w:bCs/>
          <w:sz w:val="22"/>
        </w:rPr>
      </w:pPr>
    </w:p>
    <w:p w14:paraId="7A7E9550" w14:textId="77777777" w:rsidR="00FD24AD" w:rsidRDefault="00501270" w:rsidP="000951B8">
      <w:pPr>
        <w:rPr>
          <w:rFonts w:ascii="Times New Roman" w:eastAsia="等线" w:hAnsi="Times New Roman" w:cs="Times New Roman"/>
          <w:bCs/>
          <w:sz w:val="22"/>
        </w:rPr>
      </w:pPr>
      <w:r>
        <w:rPr>
          <w:rFonts w:ascii="Times New Roman" w:eastAsia="等线" w:hAnsi="Times New Roman" w:cs="Times New Roman" w:hint="eastAsia"/>
          <w:bCs/>
          <w:sz w:val="22"/>
        </w:rPr>
        <w:t>T</w:t>
      </w:r>
      <w:r>
        <w:rPr>
          <w:rFonts w:ascii="Times New Roman" w:eastAsia="等线" w:hAnsi="Times New Roman" w:cs="Times New Roman"/>
          <w:bCs/>
          <w:sz w:val="22"/>
        </w:rPr>
        <w:t xml:space="preserve">he </w:t>
      </w:r>
      <w:r w:rsidR="004B5F27">
        <w:rPr>
          <w:rFonts w:ascii="Times New Roman" w:eastAsia="等线" w:hAnsi="Times New Roman" w:cs="Times New Roman"/>
          <w:bCs/>
          <w:sz w:val="22"/>
        </w:rPr>
        <w:t xml:space="preserve">dynamic switching between </w:t>
      </w:r>
      <w:proofErr w:type="spellStart"/>
      <w:r w:rsidR="004B5F27">
        <w:rPr>
          <w:rFonts w:ascii="Times New Roman" w:eastAsia="等线" w:hAnsi="Times New Roman" w:cs="Times New Roman"/>
          <w:bCs/>
          <w:sz w:val="22"/>
        </w:rPr>
        <w:t>sTRP</w:t>
      </w:r>
      <w:proofErr w:type="spellEnd"/>
      <w:r w:rsidR="004B5F27">
        <w:rPr>
          <w:rFonts w:ascii="Times New Roman" w:eastAsia="等线" w:hAnsi="Times New Roman" w:cs="Times New Roman"/>
          <w:bCs/>
          <w:sz w:val="22"/>
        </w:rPr>
        <w:t xml:space="preserve"> and SDM</w:t>
      </w:r>
      <w:r w:rsidR="001C0D43">
        <w:rPr>
          <w:rFonts w:ascii="Times New Roman" w:eastAsia="等线" w:hAnsi="Times New Roman" w:cs="Times New Roman"/>
          <w:bCs/>
          <w:sz w:val="22"/>
        </w:rPr>
        <w:t>/SFN</w:t>
      </w:r>
      <w:r w:rsidR="004B5F27">
        <w:rPr>
          <w:rFonts w:ascii="Times New Roman" w:eastAsia="等线" w:hAnsi="Times New Roman" w:cs="Times New Roman"/>
          <w:bCs/>
          <w:sz w:val="22"/>
        </w:rPr>
        <w:t xml:space="preserve"> </w:t>
      </w:r>
      <w:r w:rsidR="001C0D43">
        <w:rPr>
          <w:rFonts w:ascii="Times New Roman" w:eastAsia="等线" w:hAnsi="Times New Roman" w:cs="Times New Roman"/>
          <w:bCs/>
          <w:sz w:val="22"/>
        </w:rPr>
        <w:t xml:space="preserve">using the legacy SRS resource set indicator field is necessary for the mechanism of </w:t>
      </w:r>
      <w:proofErr w:type="spellStart"/>
      <w:r w:rsidR="001C0D43">
        <w:rPr>
          <w:rFonts w:ascii="Times New Roman" w:eastAsia="等线" w:hAnsi="Times New Roman" w:cs="Times New Roman"/>
          <w:bCs/>
          <w:sz w:val="22"/>
        </w:rPr>
        <w:t>STxMP</w:t>
      </w:r>
      <w:proofErr w:type="spellEnd"/>
      <w:r w:rsidR="001C0D43">
        <w:rPr>
          <w:rFonts w:ascii="Times New Roman" w:eastAsia="等线" w:hAnsi="Times New Roman" w:cs="Times New Roman"/>
          <w:bCs/>
          <w:sz w:val="22"/>
        </w:rPr>
        <w:t>. The issues need to be further specified are more related to configurations to guarantee all the mechanisms. For the configuration of the m</w:t>
      </w:r>
      <w:r w:rsidR="00983F34">
        <w:rPr>
          <w:rFonts w:ascii="Times New Roman" w:eastAsia="等线" w:hAnsi="Times New Roman" w:cs="Times New Roman"/>
          <w:bCs/>
          <w:sz w:val="22"/>
        </w:rPr>
        <w:t>aximal number of layers</w:t>
      </w:r>
      <w:r w:rsidR="001C0D43">
        <w:rPr>
          <w:rFonts w:ascii="Times New Roman" w:eastAsia="等线" w:hAnsi="Times New Roman" w:cs="Times New Roman"/>
          <w:bCs/>
          <w:sz w:val="22"/>
        </w:rPr>
        <w:t>, Option 1 make</w:t>
      </w:r>
      <w:r w:rsidR="00983F34">
        <w:rPr>
          <w:rFonts w:ascii="Times New Roman" w:eastAsia="等线" w:hAnsi="Times New Roman" w:cs="Times New Roman"/>
          <w:bCs/>
          <w:sz w:val="22"/>
        </w:rPr>
        <w:t xml:space="preserve">s more sense to </w:t>
      </w:r>
      <w:r w:rsidR="000275C3">
        <w:rPr>
          <w:rFonts w:ascii="Times New Roman" w:eastAsia="等线" w:hAnsi="Times New Roman" w:cs="Times New Roman"/>
          <w:bCs/>
          <w:sz w:val="22"/>
        </w:rPr>
        <w:t xml:space="preserve">still </w:t>
      </w:r>
      <w:r w:rsidR="00983F34">
        <w:rPr>
          <w:rFonts w:ascii="Times New Roman" w:eastAsia="等线" w:hAnsi="Times New Roman" w:cs="Times New Roman"/>
          <w:bCs/>
          <w:sz w:val="22"/>
        </w:rPr>
        <w:t xml:space="preserve">maintain the current </w:t>
      </w:r>
      <w:proofErr w:type="spellStart"/>
      <w:r w:rsidR="00983F34">
        <w:rPr>
          <w:rFonts w:ascii="Times New Roman" w:eastAsia="等线" w:hAnsi="Times New Roman" w:cs="Times New Roman"/>
          <w:bCs/>
          <w:sz w:val="22"/>
        </w:rPr>
        <w:t>sTRP</w:t>
      </w:r>
      <w:proofErr w:type="spellEnd"/>
      <w:r w:rsidR="00983F34">
        <w:rPr>
          <w:rFonts w:ascii="Times New Roman" w:eastAsia="等线" w:hAnsi="Times New Roman" w:cs="Times New Roman"/>
          <w:bCs/>
          <w:sz w:val="22"/>
        </w:rPr>
        <w:t xml:space="preserve"> operation.</w:t>
      </w:r>
    </w:p>
    <w:p w14:paraId="2451F97A" w14:textId="3C1A4BE4" w:rsidR="00F503D8" w:rsidRDefault="00FD24AD" w:rsidP="000951B8">
      <w:pPr>
        <w:rPr>
          <w:rFonts w:ascii="Times New Roman" w:eastAsia="等线" w:hAnsi="Times New Roman" w:cs="Times New Roman"/>
          <w:bCs/>
          <w:sz w:val="22"/>
        </w:rPr>
      </w:pPr>
      <w:r>
        <w:rPr>
          <w:rFonts w:ascii="Times New Roman" w:eastAsia="等线" w:hAnsi="Times New Roman" w:cs="Times New Roman"/>
          <w:bCs/>
          <w:sz w:val="22"/>
        </w:rPr>
        <w:t xml:space="preserve">For SDM scheme, the maximal number of layers per panel is either 1 or 2. </w:t>
      </w:r>
      <w:r w:rsidR="004D24BC">
        <w:rPr>
          <w:rFonts w:ascii="Times New Roman" w:eastAsia="等线" w:hAnsi="Times New Roman" w:cs="Times New Roman"/>
          <w:bCs/>
          <w:sz w:val="22"/>
        </w:rPr>
        <w:t xml:space="preserve">If the same </w:t>
      </w:r>
      <w:proofErr w:type="spellStart"/>
      <w:r w:rsidR="004D24BC">
        <w:rPr>
          <w:rFonts w:ascii="Times New Roman" w:eastAsia="等线" w:hAnsi="Times New Roman" w:cs="Times New Roman"/>
          <w:bCs/>
          <w:sz w:val="22"/>
        </w:rPr>
        <w:t>maxRank</w:t>
      </w:r>
      <w:proofErr w:type="spellEnd"/>
      <w:r w:rsidR="004D24BC">
        <w:rPr>
          <w:rFonts w:ascii="Times New Roman" w:eastAsia="等线" w:hAnsi="Times New Roman" w:cs="Times New Roman"/>
          <w:bCs/>
          <w:sz w:val="22"/>
        </w:rPr>
        <w:t xml:space="preserve">( </w:t>
      </w:r>
      <w:proofErr w:type="spellStart"/>
      <w:r w:rsidR="004D24BC">
        <w:rPr>
          <w:rFonts w:ascii="Times New Roman" w:eastAsia="等线" w:hAnsi="Times New Roman" w:cs="Times New Roman"/>
          <w:bCs/>
          <w:sz w:val="22"/>
        </w:rPr>
        <w:t>Lmax</w:t>
      </w:r>
      <w:proofErr w:type="spellEnd"/>
      <w:r w:rsidR="004D24BC">
        <w:rPr>
          <w:rFonts w:ascii="Times New Roman" w:eastAsia="等线" w:hAnsi="Times New Roman" w:cs="Times New Roman"/>
          <w:bCs/>
          <w:sz w:val="22"/>
        </w:rPr>
        <w:t>)</w:t>
      </w:r>
      <w:r w:rsidR="00B61ADC">
        <w:rPr>
          <w:rFonts w:ascii="Times New Roman" w:eastAsia="等线" w:hAnsi="Times New Roman" w:cs="Times New Roman"/>
          <w:bCs/>
          <w:sz w:val="22"/>
        </w:rPr>
        <w:t xml:space="preserve"> for SDM scheme</w:t>
      </w:r>
      <w:r w:rsidR="004D24BC">
        <w:rPr>
          <w:rFonts w:ascii="Times New Roman" w:eastAsia="等线" w:hAnsi="Times New Roman" w:cs="Times New Roman"/>
          <w:bCs/>
          <w:sz w:val="22"/>
        </w:rPr>
        <w:t xml:space="preserve"> is configured and used </w:t>
      </w:r>
      <w:r w:rsidR="00B61ADC">
        <w:rPr>
          <w:rFonts w:ascii="Times New Roman" w:eastAsia="等线" w:hAnsi="Times New Roman" w:cs="Times New Roman"/>
          <w:bCs/>
          <w:sz w:val="22"/>
        </w:rPr>
        <w:t xml:space="preserve">also </w:t>
      </w:r>
      <w:r>
        <w:rPr>
          <w:rFonts w:ascii="Times New Roman" w:eastAsia="等线" w:hAnsi="Times New Roman" w:cs="Times New Roman"/>
          <w:bCs/>
          <w:sz w:val="22"/>
        </w:rPr>
        <w:t xml:space="preserve">for </w:t>
      </w:r>
      <w:proofErr w:type="spellStart"/>
      <w:r w:rsidR="004D24BC">
        <w:rPr>
          <w:rFonts w:ascii="Times New Roman" w:eastAsia="等线" w:hAnsi="Times New Roman" w:cs="Times New Roman"/>
          <w:bCs/>
          <w:sz w:val="22"/>
        </w:rPr>
        <w:t>sTRP</w:t>
      </w:r>
      <w:proofErr w:type="spellEnd"/>
      <w:r w:rsidR="004D24BC">
        <w:rPr>
          <w:rFonts w:ascii="Times New Roman" w:eastAsia="等线" w:hAnsi="Times New Roman" w:cs="Times New Roman"/>
          <w:bCs/>
          <w:sz w:val="22"/>
        </w:rPr>
        <w:t xml:space="preserve"> transmission, joint indication using both the first and second SRI/TPMI fields can be considered to save more DCI overhead if the RANK&gt;2 </w:t>
      </w:r>
      <w:r w:rsidR="004D24BC">
        <w:rPr>
          <w:rFonts w:ascii="Times New Roman" w:eastAsia="等线" w:hAnsi="Times New Roman" w:cs="Times New Roman" w:hint="eastAsia"/>
          <w:bCs/>
          <w:sz w:val="22"/>
        </w:rPr>
        <w:t>i</w:t>
      </w:r>
      <w:r w:rsidR="004D24BC">
        <w:rPr>
          <w:rFonts w:ascii="Times New Roman" w:eastAsia="等线" w:hAnsi="Times New Roman" w:cs="Times New Roman"/>
          <w:bCs/>
          <w:sz w:val="22"/>
        </w:rPr>
        <w:t>s schedule</w:t>
      </w:r>
      <w:r w:rsidR="00B61ADC">
        <w:rPr>
          <w:rFonts w:ascii="Times New Roman" w:eastAsia="等线" w:hAnsi="Times New Roman" w:cs="Times New Roman"/>
          <w:bCs/>
          <w:sz w:val="22"/>
        </w:rPr>
        <w:t>d</w:t>
      </w:r>
      <w:r w:rsidR="004D24BC">
        <w:rPr>
          <w:rFonts w:ascii="Times New Roman" w:eastAsia="等线" w:hAnsi="Times New Roman" w:cs="Times New Roman"/>
          <w:bCs/>
          <w:sz w:val="22"/>
        </w:rPr>
        <w:t xml:space="preserve"> for </w:t>
      </w:r>
      <w:proofErr w:type="spellStart"/>
      <w:r w:rsidR="004D24BC">
        <w:rPr>
          <w:rFonts w:ascii="Times New Roman" w:eastAsia="等线" w:hAnsi="Times New Roman" w:cs="Times New Roman"/>
          <w:bCs/>
          <w:sz w:val="22"/>
        </w:rPr>
        <w:t>sTRP</w:t>
      </w:r>
      <w:proofErr w:type="spellEnd"/>
      <w:r w:rsidR="004D24BC">
        <w:rPr>
          <w:rFonts w:ascii="Times New Roman" w:eastAsia="等线" w:hAnsi="Times New Roman" w:cs="Times New Roman"/>
          <w:bCs/>
          <w:sz w:val="22"/>
        </w:rPr>
        <w:t xml:space="preserve"> transmission. For the cases of RANK&lt;=2, only the first or the second SRI/TPMI field is associated with the </w:t>
      </w:r>
      <w:proofErr w:type="spellStart"/>
      <w:proofErr w:type="gramStart"/>
      <w:r w:rsidR="004D24BC">
        <w:rPr>
          <w:rFonts w:ascii="Times New Roman" w:eastAsia="等线" w:hAnsi="Times New Roman" w:cs="Times New Roman"/>
          <w:bCs/>
          <w:sz w:val="22"/>
        </w:rPr>
        <w:t>maxRank</w:t>
      </w:r>
      <w:proofErr w:type="spellEnd"/>
      <w:r w:rsidR="004D24BC">
        <w:rPr>
          <w:rFonts w:ascii="Times New Roman" w:eastAsia="等线" w:hAnsi="Times New Roman" w:cs="Times New Roman"/>
          <w:bCs/>
          <w:sz w:val="22"/>
        </w:rPr>
        <w:t>(</w:t>
      </w:r>
      <w:proofErr w:type="gramEnd"/>
      <w:r w:rsidR="004D24BC">
        <w:rPr>
          <w:rFonts w:ascii="Times New Roman" w:eastAsia="等线" w:hAnsi="Times New Roman" w:cs="Times New Roman"/>
          <w:bCs/>
          <w:sz w:val="22"/>
        </w:rPr>
        <w:t xml:space="preserve"> </w:t>
      </w:r>
      <w:proofErr w:type="spellStart"/>
      <w:r w:rsidR="004D24BC">
        <w:rPr>
          <w:rFonts w:ascii="Times New Roman" w:eastAsia="等线" w:hAnsi="Times New Roman" w:cs="Times New Roman"/>
          <w:bCs/>
          <w:sz w:val="22"/>
        </w:rPr>
        <w:t>Lmax</w:t>
      </w:r>
      <w:proofErr w:type="spellEnd"/>
      <w:r w:rsidR="004D24BC">
        <w:rPr>
          <w:rFonts w:ascii="Times New Roman" w:eastAsia="等线" w:hAnsi="Times New Roman" w:cs="Times New Roman"/>
          <w:bCs/>
          <w:sz w:val="22"/>
        </w:rPr>
        <w:t xml:space="preserve">) configured. In this method, no zero-padding is needed which is flexible and simple. </w:t>
      </w:r>
      <w:r w:rsidR="000275C3">
        <w:rPr>
          <w:rFonts w:ascii="Times New Roman" w:eastAsia="等线" w:hAnsi="Times New Roman" w:cs="Times New Roman"/>
          <w:bCs/>
          <w:sz w:val="22"/>
        </w:rPr>
        <w:t xml:space="preserve"> </w:t>
      </w:r>
    </w:p>
    <w:p w14:paraId="3916378C" w14:textId="674792E2" w:rsidR="000275C3" w:rsidRDefault="000275C3" w:rsidP="000951B8">
      <w:pPr>
        <w:rPr>
          <w:rFonts w:ascii="Times New Roman" w:eastAsia="等线" w:hAnsi="Times New Roman" w:cs="Times New Roman"/>
          <w:bCs/>
          <w:sz w:val="22"/>
        </w:rPr>
      </w:pPr>
    </w:p>
    <w:p w14:paraId="2F3A3609" w14:textId="64871938" w:rsidR="00096DF3" w:rsidRPr="00195F53" w:rsidRDefault="00195F53" w:rsidP="000951B8">
      <w:pPr>
        <w:rPr>
          <w:rFonts w:ascii="Times New Roman" w:eastAsia="等线" w:hAnsi="Times New Roman" w:cs="Times New Roman"/>
          <w:b/>
          <w:bCs/>
          <w:i/>
          <w:sz w:val="22"/>
          <w:szCs w:val="21"/>
        </w:rPr>
      </w:pPr>
      <w:r w:rsidRPr="00195F53">
        <w:rPr>
          <w:rFonts w:ascii="Times New Roman" w:eastAsia="等线" w:hAnsi="Times New Roman" w:cs="Times New Roman"/>
          <w:b/>
          <w:bCs/>
          <w:i/>
          <w:sz w:val="22"/>
          <w:szCs w:val="21"/>
        </w:rPr>
        <w:t xml:space="preserve">Proposal 3: For the </w:t>
      </w:r>
      <w:r w:rsidRPr="00195F53">
        <w:rPr>
          <w:rFonts w:ascii="Times New Roman" w:hAnsi="Times New Roman"/>
          <w:b/>
          <w:bCs/>
          <w:i/>
          <w:szCs w:val="20"/>
          <w:lang w:val="en-CA"/>
        </w:rPr>
        <w:t xml:space="preserve">maximal number of layers for </w:t>
      </w:r>
      <w:proofErr w:type="spellStart"/>
      <w:r w:rsidRPr="00195F53">
        <w:rPr>
          <w:rFonts w:ascii="Times New Roman" w:hAnsi="Times New Roman"/>
          <w:b/>
          <w:bCs/>
          <w:i/>
          <w:szCs w:val="20"/>
          <w:lang w:val="en-CA"/>
        </w:rPr>
        <w:t>sTRP</w:t>
      </w:r>
      <w:proofErr w:type="spellEnd"/>
      <w:r w:rsidRPr="00195F53">
        <w:rPr>
          <w:rFonts w:ascii="Times New Roman" w:hAnsi="Times New Roman"/>
          <w:b/>
          <w:bCs/>
          <w:i/>
          <w:szCs w:val="20"/>
          <w:lang w:val="en-CA"/>
        </w:rPr>
        <w:t xml:space="preserve"> transmission</w:t>
      </w:r>
      <w:r w:rsidRPr="00195F53">
        <w:rPr>
          <w:rFonts w:ascii="Times New Roman" w:eastAsia="等线" w:hAnsi="Times New Roman" w:cs="Times New Roman"/>
          <w:b/>
          <w:bCs/>
          <w:i/>
          <w:sz w:val="22"/>
          <w:szCs w:val="21"/>
        </w:rPr>
        <w:t xml:space="preserve">, support option </w:t>
      </w:r>
      <w:r>
        <w:rPr>
          <w:rFonts w:ascii="Times New Roman" w:eastAsia="等线" w:hAnsi="Times New Roman" w:cs="Times New Roman"/>
          <w:b/>
          <w:bCs/>
          <w:i/>
          <w:sz w:val="22"/>
          <w:szCs w:val="21"/>
        </w:rPr>
        <w:t>1</w:t>
      </w:r>
      <w:r w:rsidRPr="00195F53">
        <w:rPr>
          <w:rFonts w:ascii="Times New Roman" w:eastAsia="等线" w:hAnsi="Times New Roman" w:cs="Times New Roman"/>
          <w:b/>
          <w:bCs/>
          <w:i/>
          <w:sz w:val="22"/>
          <w:szCs w:val="21"/>
        </w:rPr>
        <w:t xml:space="preserve"> </w:t>
      </w:r>
      <w:r w:rsidR="006B1EF9">
        <w:rPr>
          <w:rFonts w:ascii="Times New Roman" w:eastAsia="等线" w:hAnsi="Times New Roman" w:cs="Times New Roman"/>
          <w:b/>
          <w:bCs/>
          <w:i/>
          <w:sz w:val="22"/>
          <w:szCs w:val="21"/>
        </w:rPr>
        <w:t>for minimize the signaling overhead</w:t>
      </w:r>
      <w:r>
        <w:rPr>
          <w:rFonts w:ascii="Times New Roman" w:eastAsia="等线" w:hAnsi="Times New Roman" w:cs="Times New Roman"/>
          <w:b/>
          <w:bCs/>
          <w:i/>
          <w:sz w:val="22"/>
          <w:szCs w:val="21"/>
        </w:rPr>
        <w:t>.</w:t>
      </w:r>
    </w:p>
    <w:p w14:paraId="258B07C1" w14:textId="30B413AD" w:rsidR="00096DF3" w:rsidRPr="004D08AD" w:rsidRDefault="00195F53" w:rsidP="000951B8">
      <w:pPr>
        <w:rPr>
          <w:rFonts w:ascii="Times New Roman" w:eastAsia="等线" w:hAnsi="Times New Roman" w:cs="Times New Roman"/>
          <w:b/>
          <w:bCs/>
          <w:i/>
          <w:sz w:val="22"/>
          <w:lang w:val="en-GB"/>
        </w:rPr>
      </w:pPr>
      <w:r w:rsidRPr="00E56B13">
        <w:rPr>
          <w:rFonts w:ascii="Times New Roman" w:eastAsia="等线" w:hAnsi="Times New Roman" w:cs="Times New Roman"/>
          <w:b/>
          <w:bCs/>
          <w:i/>
          <w:sz w:val="22"/>
          <w:szCs w:val="21"/>
        </w:rPr>
        <w:t>Proposal 4: For the maximum n</w:t>
      </w:r>
      <w:r w:rsidR="004B5F27">
        <w:rPr>
          <w:rFonts w:ascii="Times New Roman" w:eastAsia="等线" w:hAnsi="Times New Roman" w:cs="Times New Roman"/>
          <w:b/>
          <w:bCs/>
          <w:i/>
          <w:sz w:val="22"/>
          <w:szCs w:val="21"/>
        </w:rPr>
        <w:t>umber of layers, support Alt.</w:t>
      </w:r>
      <w:r w:rsidR="003758DF">
        <w:rPr>
          <w:rFonts w:ascii="Times New Roman" w:eastAsia="等线" w:hAnsi="Times New Roman" w:cs="Times New Roman"/>
          <w:b/>
          <w:bCs/>
          <w:i/>
          <w:sz w:val="22"/>
          <w:szCs w:val="21"/>
        </w:rPr>
        <w:t>1</w:t>
      </w:r>
      <w:r w:rsidRPr="00E56B13">
        <w:rPr>
          <w:rFonts w:ascii="Times New Roman" w:eastAsia="等线" w:hAnsi="Times New Roman" w:cs="Times New Roman"/>
          <w:b/>
          <w:bCs/>
          <w:i/>
          <w:sz w:val="22"/>
          <w:szCs w:val="21"/>
        </w:rPr>
        <w:t xml:space="preserve"> for the maximum number of layers for </w:t>
      </w:r>
      <w:r w:rsidRPr="004D08AD">
        <w:rPr>
          <w:rFonts w:ascii="Times New Roman" w:eastAsia="等线" w:hAnsi="Times New Roman" w:cs="Times New Roman"/>
          <w:b/>
          <w:bCs/>
          <w:i/>
          <w:sz w:val="22"/>
          <w:szCs w:val="21"/>
        </w:rPr>
        <w:t>SDM transmission</w:t>
      </w:r>
      <w:r w:rsidR="00E56B13" w:rsidRPr="004D08AD">
        <w:rPr>
          <w:rFonts w:ascii="Times New Roman" w:eastAsia="等线" w:hAnsi="Times New Roman" w:cs="Times New Roman"/>
          <w:b/>
          <w:bCs/>
          <w:i/>
          <w:sz w:val="22"/>
          <w:szCs w:val="21"/>
        </w:rPr>
        <w:t xml:space="preserve">, no </w:t>
      </w:r>
      <w:r w:rsidR="00E56B13" w:rsidRPr="004D08AD">
        <w:rPr>
          <w:rFonts w:ascii="Times New Roman" w:hAnsi="Times New Roman"/>
          <w:b/>
          <w:bCs/>
          <w:i/>
          <w:szCs w:val="20"/>
        </w:rPr>
        <w:t>reserved bit or zero padding is needed.</w:t>
      </w:r>
    </w:p>
    <w:p w14:paraId="464BBCC2" w14:textId="4CDC3385" w:rsidR="00096DF3" w:rsidRDefault="00096DF3" w:rsidP="000951B8">
      <w:pPr>
        <w:rPr>
          <w:rFonts w:ascii="Times New Roman" w:eastAsia="等线" w:hAnsi="Times New Roman" w:cs="Times New Roman"/>
          <w:bCs/>
          <w:sz w:val="22"/>
          <w:lang w:val="en-GB"/>
        </w:rPr>
      </w:pPr>
    </w:p>
    <w:p w14:paraId="466EE671" w14:textId="4C44F33D" w:rsidR="006B1EF9" w:rsidRDefault="001555D9" w:rsidP="000951B8">
      <w:pPr>
        <w:rPr>
          <w:rFonts w:ascii="Times New Roman" w:eastAsia="等线" w:hAnsi="Times New Roman" w:cs="Times New Roman"/>
          <w:bCs/>
          <w:sz w:val="22"/>
          <w:lang w:val="en-GB"/>
        </w:rPr>
      </w:pPr>
      <w:r>
        <w:rPr>
          <w:rFonts w:ascii="Times New Roman" w:eastAsia="等线" w:hAnsi="Times New Roman" w:cs="Times New Roman" w:hint="eastAsia"/>
          <w:bCs/>
          <w:sz w:val="22"/>
          <w:lang w:val="en-GB"/>
        </w:rPr>
        <w:t>C</w:t>
      </w:r>
      <w:r>
        <w:rPr>
          <w:rFonts w:ascii="Times New Roman" w:eastAsia="等线" w:hAnsi="Times New Roman" w:cs="Times New Roman"/>
          <w:bCs/>
          <w:sz w:val="22"/>
          <w:lang w:val="en-GB"/>
        </w:rPr>
        <w:t xml:space="preserve">onsider the configuration for SFN scheme, the same method can be applied. </w:t>
      </w:r>
      <w:r>
        <w:rPr>
          <w:rFonts w:ascii="Times New Roman" w:eastAsia="等线" w:hAnsi="Times New Roman" w:cs="Times New Roman" w:hint="eastAsia"/>
          <w:bCs/>
          <w:sz w:val="22"/>
          <w:lang w:val="en-GB"/>
        </w:rPr>
        <w:t>W</w:t>
      </w:r>
      <w:r>
        <w:rPr>
          <w:rFonts w:ascii="Times New Roman" w:eastAsia="等线" w:hAnsi="Times New Roman" w:cs="Times New Roman"/>
          <w:bCs/>
          <w:sz w:val="22"/>
          <w:lang w:val="en-GB"/>
        </w:rPr>
        <w:t xml:space="preserve">hether the supported number of transmission layers </w:t>
      </w:r>
      <w:r w:rsidR="006945FC">
        <w:rPr>
          <w:rFonts w:ascii="Times New Roman" w:eastAsia="等线" w:hAnsi="Times New Roman" w:cs="Times New Roman"/>
          <w:bCs/>
          <w:sz w:val="22"/>
          <w:lang w:val="en-GB"/>
        </w:rPr>
        <w:t xml:space="preserve">for SFN scheme </w:t>
      </w:r>
      <w:r>
        <w:rPr>
          <w:rFonts w:ascii="Times New Roman" w:eastAsia="等线" w:hAnsi="Times New Roman" w:cs="Times New Roman"/>
          <w:bCs/>
          <w:sz w:val="22"/>
          <w:lang w:val="en-GB"/>
        </w:rPr>
        <w:t>can be more than 2 should be conside</w:t>
      </w:r>
      <w:r w:rsidR="006945FC">
        <w:rPr>
          <w:rFonts w:ascii="Times New Roman" w:eastAsia="等线" w:hAnsi="Times New Roman" w:cs="Times New Roman"/>
          <w:bCs/>
          <w:sz w:val="22"/>
          <w:lang w:val="en-GB"/>
        </w:rPr>
        <w:t xml:space="preserve">red. In our view, we think no limitation on RANK was agreed for Rel-17 Multi-TRP based TDM scheme, the same principle can be applied for SFN transmission which can also be aligned with the maximal RANK supported for </w:t>
      </w:r>
      <w:proofErr w:type="spellStart"/>
      <w:r w:rsidR="006945FC">
        <w:rPr>
          <w:rFonts w:ascii="Times New Roman" w:eastAsia="等线" w:hAnsi="Times New Roman" w:cs="Times New Roman"/>
          <w:bCs/>
          <w:sz w:val="22"/>
          <w:lang w:val="en-GB"/>
        </w:rPr>
        <w:t>sTRP</w:t>
      </w:r>
      <w:proofErr w:type="spellEnd"/>
      <w:r w:rsidR="006945FC">
        <w:rPr>
          <w:rFonts w:ascii="Times New Roman" w:eastAsia="等线" w:hAnsi="Times New Roman" w:cs="Times New Roman"/>
          <w:bCs/>
          <w:sz w:val="22"/>
          <w:lang w:val="en-GB"/>
        </w:rPr>
        <w:t xml:space="preserve">. </w:t>
      </w:r>
    </w:p>
    <w:p w14:paraId="0C34380A" w14:textId="77777777" w:rsidR="006945FC" w:rsidRDefault="006945FC" w:rsidP="000951B8">
      <w:pPr>
        <w:rPr>
          <w:rFonts w:ascii="Times New Roman" w:eastAsia="等线" w:hAnsi="Times New Roman" w:cs="Times New Roman"/>
          <w:bCs/>
          <w:sz w:val="22"/>
          <w:lang w:val="en-GB"/>
        </w:rPr>
      </w:pPr>
    </w:p>
    <w:p w14:paraId="41C25721" w14:textId="77777777" w:rsidR="008404AF" w:rsidRDefault="00B1496E" w:rsidP="00B1496E">
      <w:pPr>
        <w:rPr>
          <w:rFonts w:ascii="Times New Roman" w:eastAsia="等线" w:hAnsi="Times New Roman" w:cs="Times New Roman"/>
          <w:b/>
          <w:bCs/>
          <w:i/>
          <w:sz w:val="22"/>
          <w:szCs w:val="21"/>
        </w:rPr>
      </w:pPr>
      <w:r w:rsidRPr="00195F53">
        <w:rPr>
          <w:rFonts w:ascii="Times New Roman" w:eastAsia="等线" w:hAnsi="Times New Roman" w:cs="Times New Roman"/>
          <w:b/>
          <w:bCs/>
          <w:i/>
          <w:sz w:val="22"/>
          <w:szCs w:val="21"/>
        </w:rPr>
        <w:t xml:space="preserve">Proposal </w:t>
      </w:r>
      <w:r>
        <w:rPr>
          <w:rFonts w:ascii="Times New Roman" w:eastAsia="等线" w:hAnsi="Times New Roman" w:cs="Times New Roman"/>
          <w:b/>
          <w:bCs/>
          <w:i/>
          <w:sz w:val="22"/>
          <w:szCs w:val="21"/>
        </w:rPr>
        <w:t>5</w:t>
      </w:r>
      <w:r w:rsidRPr="00195F53">
        <w:rPr>
          <w:rFonts w:ascii="Times New Roman" w:eastAsia="等线" w:hAnsi="Times New Roman" w:cs="Times New Roman"/>
          <w:b/>
          <w:bCs/>
          <w:i/>
          <w:sz w:val="22"/>
          <w:szCs w:val="21"/>
        </w:rPr>
        <w:t>: For th</w:t>
      </w:r>
      <w:r>
        <w:rPr>
          <w:rFonts w:ascii="Times New Roman" w:eastAsia="等线" w:hAnsi="Times New Roman" w:cs="Times New Roman"/>
          <w:b/>
          <w:bCs/>
          <w:i/>
          <w:sz w:val="22"/>
          <w:szCs w:val="21"/>
        </w:rPr>
        <w:t>e maximum n</w:t>
      </w:r>
      <w:r w:rsidR="00F91E93">
        <w:rPr>
          <w:rFonts w:ascii="Times New Roman" w:eastAsia="等线" w:hAnsi="Times New Roman" w:cs="Times New Roman"/>
          <w:b/>
          <w:bCs/>
          <w:i/>
          <w:sz w:val="22"/>
          <w:szCs w:val="21"/>
        </w:rPr>
        <w:t>umber of layers, support Alt.</w:t>
      </w:r>
      <w:r w:rsidR="00B61ADC">
        <w:rPr>
          <w:rFonts w:ascii="Times New Roman" w:eastAsia="等线" w:hAnsi="Times New Roman" w:cs="Times New Roman"/>
          <w:b/>
          <w:bCs/>
          <w:i/>
          <w:sz w:val="22"/>
          <w:szCs w:val="21"/>
        </w:rPr>
        <w:t>1</w:t>
      </w:r>
      <w:r>
        <w:rPr>
          <w:rFonts w:ascii="Times New Roman" w:eastAsia="等线" w:hAnsi="Times New Roman" w:cs="Times New Roman"/>
          <w:b/>
          <w:bCs/>
          <w:i/>
          <w:sz w:val="22"/>
          <w:szCs w:val="21"/>
        </w:rPr>
        <w:t xml:space="preserve"> for the maximum number of layers for SFN transmission.</w:t>
      </w:r>
      <w:r w:rsidR="004B3145">
        <w:rPr>
          <w:rFonts w:ascii="Times New Roman" w:eastAsia="等线" w:hAnsi="Times New Roman" w:cs="Times New Roman"/>
          <w:b/>
          <w:bCs/>
          <w:i/>
          <w:sz w:val="22"/>
          <w:szCs w:val="21"/>
        </w:rPr>
        <w:t xml:space="preserve"> </w:t>
      </w:r>
    </w:p>
    <w:p w14:paraId="2E0B43F6" w14:textId="37AD2F01" w:rsidR="00B1496E" w:rsidRDefault="008404AF" w:rsidP="00B1496E">
      <w:pPr>
        <w:rPr>
          <w:rFonts w:ascii="Times New Roman" w:eastAsia="等线" w:hAnsi="Times New Roman" w:cs="Times New Roman"/>
          <w:bCs/>
          <w:sz w:val="22"/>
          <w:lang w:val="en-GB"/>
        </w:rPr>
      </w:pPr>
      <w:r>
        <w:rPr>
          <w:rFonts w:ascii="Times New Roman" w:eastAsia="等线" w:hAnsi="Times New Roman" w:cs="Times New Roman"/>
          <w:b/>
          <w:bCs/>
          <w:i/>
          <w:sz w:val="22"/>
          <w:szCs w:val="21"/>
        </w:rPr>
        <w:lastRenderedPageBreak/>
        <w:t xml:space="preserve">Proposal 6: </w:t>
      </w:r>
      <w:r w:rsidR="004B3145">
        <w:rPr>
          <w:rFonts w:ascii="Times New Roman" w:eastAsia="等线" w:hAnsi="Times New Roman" w:cs="Times New Roman"/>
          <w:b/>
          <w:bCs/>
          <w:i/>
          <w:sz w:val="22"/>
          <w:szCs w:val="21"/>
        </w:rPr>
        <w:t>The maximum number of layers for SFN can be configured separately</w:t>
      </w:r>
      <w:r w:rsidR="007C10DF">
        <w:rPr>
          <w:rFonts w:ascii="Times New Roman" w:eastAsia="等线" w:hAnsi="Times New Roman" w:cs="Times New Roman"/>
          <w:b/>
          <w:bCs/>
          <w:i/>
          <w:sz w:val="22"/>
          <w:szCs w:val="21"/>
        </w:rPr>
        <w:t xml:space="preserve"> for certain scenarios.</w:t>
      </w:r>
    </w:p>
    <w:p w14:paraId="1987127F" w14:textId="5B9D05DC" w:rsidR="006B1EF9" w:rsidRPr="00581E5E" w:rsidRDefault="006B1EF9" w:rsidP="000951B8">
      <w:pPr>
        <w:rPr>
          <w:rFonts w:ascii="Times New Roman" w:eastAsia="等线" w:hAnsi="Times New Roman" w:cs="Times New Roman"/>
          <w:bCs/>
          <w:sz w:val="22"/>
          <w:lang w:val="en-GB"/>
        </w:rPr>
      </w:pPr>
    </w:p>
    <w:p w14:paraId="0F83DC2D" w14:textId="30908742" w:rsidR="006B1EF9" w:rsidRPr="00302D37" w:rsidRDefault="006B1EF9" w:rsidP="004474CF">
      <w:pPr>
        <w:pStyle w:val="21"/>
        <w:numPr>
          <w:ilvl w:val="1"/>
          <w:numId w:val="35"/>
        </w:numPr>
        <w:rPr>
          <w:lang w:eastAsia="zh-CN"/>
        </w:rPr>
      </w:pPr>
      <w:r>
        <w:rPr>
          <w:lang w:eastAsia="zh-CN"/>
        </w:rPr>
        <w:t>SRS resource set configuration</w:t>
      </w:r>
      <w:r w:rsidR="0097570B">
        <w:rPr>
          <w:lang w:eastAsia="zh-CN"/>
        </w:rPr>
        <w:t xml:space="preserve"> </w:t>
      </w:r>
    </w:p>
    <w:p w14:paraId="2DFE145E" w14:textId="42944B1D" w:rsidR="003B06F1" w:rsidRPr="00D153EA" w:rsidRDefault="003B06F1" w:rsidP="003B06F1">
      <w:pPr>
        <w:rPr>
          <w:rFonts w:ascii="Times New Roman" w:hAnsi="Times New Roman" w:cs="Times New Roman"/>
          <w:sz w:val="22"/>
        </w:rPr>
      </w:pPr>
      <w:r>
        <w:rPr>
          <w:rFonts w:ascii="Times New Roman" w:hAnsi="Times New Roman" w:cs="Times New Roman"/>
          <w:sz w:val="22"/>
        </w:rPr>
        <w:t>In RAN1#110bis meeting</w:t>
      </w:r>
      <w:r w:rsidRPr="00D153EA">
        <w:rPr>
          <w:rFonts w:ascii="Times New Roman" w:hAnsi="Times New Roman" w:cs="Times New Roman"/>
          <w:sz w:val="22"/>
        </w:rPr>
        <w:t>, the following agreement</w:t>
      </w:r>
      <w:r>
        <w:rPr>
          <w:rFonts w:ascii="Times New Roman" w:hAnsi="Times New Roman" w:cs="Times New Roman"/>
          <w:sz w:val="22"/>
        </w:rPr>
        <w:t>s have</w:t>
      </w:r>
      <w:r w:rsidRPr="00D153EA">
        <w:rPr>
          <w:rFonts w:ascii="Times New Roman" w:hAnsi="Times New Roman" w:cs="Times New Roman"/>
          <w:sz w:val="22"/>
        </w:rPr>
        <w:t xml:space="preserve"> been made on </w:t>
      </w:r>
      <w:r w:rsidR="00232002">
        <w:rPr>
          <w:rFonts w:ascii="Times New Roman" w:hAnsi="Times New Roman" w:cs="Times New Roman"/>
          <w:sz w:val="22"/>
        </w:rPr>
        <w:t>SRS resource set configuration</w:t>
      </w:r>
      <w:r>
        <w:rPr>
          <w:rFonts w:ascii="Times New Roman" w:hAnsi="Times New Roman" w:cs="Times New Roman"/>
          <w:sz w:val="22"/>
        </w:rPr>
        <w:t xml:space="preserve"> for SDM scheme</w:t>
      </w:r>
      <w:r w:rsidRPr="00D153EA">
        <w:rPr>
          <w:rFonts w:ascii="Times New Roman" w:hAnsi="Times New Roman" w:cs="Times New Roman"/>
          <w:sz w:val="22"/>
        </w:rPr>
        <w:t xml:space="preserve"> </w:t>
      </w:r>
      <w:r>
        <w:rPr>
          <w:rFonts w:ascii="Times New Roman" w:hAnsi="Times New Roman" w:cs="Times New Roman"/>
          <w:sz w:val="22"/>
        </w:rPr>
        <w:t>[4</w:t>
      </w:r>
      <w:r w:rsidRPr="00D153EA">
        <w:rPr>
          <w:rFonts w:ascii="Times New Roman" w:hAnsi="Times New Roman" w:cs="Times New Roman"/>
          <w:sz w:val="22"/>
        </w:rPr>
        <w:t>]:</w:t>
      </w:r>
    </w:p>
    <w:p w14:paraId="07601485" w14:textId="77777777" w:rsidR="003B06F1" w:rsidRPr="00D153EA" w:rsidRDefault="003B06F1" w:rsidP="003B06F1">
      <w:pPr>
        <w:pStyle w:val="aa"/>
        <w:rPr>
          <w:sz w:val="22"/>
        </w:rPr>
      </w:pPr>
      <w:r w:rsidRPr="00D153EA">
        <w:rPr>
          <w:noProof/>
          <w:sz w:val="22"/>
        </w:rPr>
        <mc:AlternateContent>
          <mc:Choice Requires="wps">
            <w:drawing>
              <wp:inline distT="0" distB="0" distL="0" distR="0" wp14:anchorId="75FC6D70" wp14:editId="6FFF5261">
                <wp:extent cx="6120765" cy="1176020"/>
                <wp:effectExtent l="0" t="0" r="13335" b="13335"/>
                <wp:docPr id="1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34E949E" w14:textId="77777777" w:rsidR="006B3E3E" w:rsidRPr="00E27533" w:rsidRDefault="006B3E3E" w:rsidP="003B06F1">
                            <w:pPr>
                              <w:rPr>
                                <w:rFonts w:cs="Times"/>
                                <w:b/>
                                <w:bCs/>
                                <w:szCs w:val="20"/>
                                <w:highlight w:val="green"/>
                                <w:lang w:val="en-CA"/>
                              </w:rPr>
                            </w:pPr>
                            <w:r w:rsidRPr="00E27533">
                              <w:rPr>
                                <w:rFonts w:cs="Times"/>
                                <w:b/>
                                <w:bCs/>
                                <w:szCs w:val="20"/>
                                <w:highlight w:val="green"/>
                                <w:lang w:val="en-CA"/>
                              </w:rPr>
                              <w:t>Agreement</w:t>
                            </w:r>
                          </w:p>
                          <w:p w14:paraId="48A820FA" w14:textId="77777777" w:rsidR="006B3E3E" w:rsidRPr="00E27533" w:rsidRDefault="006B3E3E" w:rsidP="003B06F1">
                            <w:pPr>
                              <w:pStyle w:val="aff7"/>
                              <w:spacing w:before="0" w:beforeAutospacing="0" w:after="0" w:afterAutospacing="0"/>
                              <w:rPr>
                                <w:rFonts w:ascii="Times" w:hAnsi="Times" w:cs="Times"/>
                                <w:b/>
                                <w:color w:val="auto"/>
                                <w:sz w:val="20"/>
                                <w:szCs w:val="20"/>
                              </w:rPr>
                            </w:pPr>
                            <w:r w:rsidRPr="00E27533">
                              <w:rPr>
                                <w:rStyle w:val="aff4"/>
                                <w:rFonts w:ascii="Times" w:hAnsi="Times" w:cs="Times"/>
                                <w:b w:val="0"/>
                                <w:color w:val="000000"/>
                                <w:sz w:val="20"/>
                                <w:szCs w:val="20"/>
                              </w:rPr>
                              <w:t xml:space="preserve">For SDM scheme of single-DCI based </w:t>
                            </w:r>
                            <w:proofErr w:type="spellStart"/>
                            <w:r w:rsidRPr="00E27533">
                              <w:rPr>
                                <w:rStyle w:val="aff4"/>
                                <w:rFonts w:ascii="Times" w:hAnsi="Times" w:cs="Times"/>
                                <w:b w:val="0"/>
                                <w:color w:val="000000"/>
                                <w:sz w:val="20"/>
                                <w:szCs w:val="20"/>
                              </w:rPr>
                              <w:t>STxMP</w:t>
                            </w:r>
                            <w:proofErr w:type="spellEnd"/>
                            <w:r w:rsidRPr="00E27533">
                              <w:rPr>
                                <w:rStyle w:val="aff4"/>
                                <w:rFonts w:ascii="Times" w:hAnsi="Times" w:cs="Times"/>
                                <w:b w:val="0"/>
                                <w:color w:val="000000"/>
                                <w:sz w:val="20"/>
                                <w:szCs w:val="20"/>
                              </w:rPr>
                              <w:t xml:space="preserve"> PUSCH </w:t>
                            </w:r>
                          </w:p>
                          <w:p w14:paraId="7505FDC5" w14:textId="77777777" w:rsidR="006B3E3E" w:rsidRPr="00E27533" w:rsidRDefault="006B3E3E" w:rsidP="004474CF">
                            <w:pPr>
                              <w:widowControl/>
                              <w:numPr>
                                <w:ilvl w:val="0"/>
                                <w:numId w:val="27"/>
                              </w:numPr>
                              <w:jc w:val="left"/>
                              <w:rPr>
                                <w:rFonts w:eastAsia="Times New Roman" w:cs="Times"/>
                                <w:b/>
                                <w:szCs w:val="20"/>
                              </w:rPr>
                            </w:pPr>
                            <w:r w:rsidRPr="00E27533">
                              <w:rPr>
                                <w:rStyle w:val="aff4"/>
                                <w:rFonts w:eastAsia="Times New Roman" w:cs="Times"/>
                                <w:b w:val="0"/>
                                <w:szCs w:val="20"/>
                              </w:rPr>
                              <w:t xml:space="preserve">Configure two SRS resource sets for CB or </w:t>
                            </w:r>
                            <w:proofErr w:type="gramStart"/>
                            <w:r w:rsidRPr="00E27533">
                              <w:rPr>
                                <w:rStyle w:val="aff4"/>
                                <w:rFonts w:eastAsia="Times New Roman" w:cs="Times"/>
                                <w:b w:val="0"/>
                                <w:szCs w:val="20"/>
                              </w:rPr>
                              <w:t>NCB .</w:t>
                            </w:r>
                            <w:proofErr w:type="gramEnd"/>
                            <w:r w:rsidRPr="00E27533">
                              <w:rPr>
                                <w:rFonts w:eastAsia="Times New Roman" w:cs="Times"/>
                                <w:b/>
                                <w:szCs w:val="20"/>
                              </w:rPr>
                              <w:t xml:space="preserve"> </w:t>
                            </w:r>
                          </w:p>
                          <w:p w14:paraId="01E55E70" w14:textId="77777777" w:rsidR="006B3E3E" w:rsidRPr="00E27533" w:rsidRDefault="006B3E3E" w:rsidP="004474CF">
                            <w:pPr>
                              <w:widowControl/>
                              <w:numPr>
                                <w:ilvl w:val="1"/>
                                <w:numId w:val="27"/>
                              </w:numPr>
                              <w:jc w:val="left"/>
                              <w:rPr>
                                <w:rFonts w:eastAsia="Times New Roman" w:cs="Times"/>
                                <w:b/>
                                <w:szCs w:val="20"/>
                              </w:rPr>
                            </w:pPr>
                            <w:proofErr w:type="gramStart"/>
                            <w:r w:rsidRPr="00E27533">
                              <w:rPr>
                                <w:rStyle w:val="aff4"/>
                                <w:rFonts w:eastAsia="Times New Roman" w:cs="Times"/>
                                <w:b w:val="0"/>
                                <w:szCs w:val="20"/>
                              </w:rPr>
                              <w:t>FFS :</w:t>
                            </w:r>
                            <w:proofErr w:type="gramEnd"/>
                            <w:r w:rsidRPr="00E27533">
                              <w:rPr>
                                <w:rStyle w:val="aff4"/>
                                <w:rFonts w:eastAsia="Times New Roman" w:cs="Times"/>
                                <w:b w:val="0"/>
                                <w:szCs w:val="20"/>
                              </w:rPr>
                              <w:t xml:space="preserve"> These two SRS resource sets can have different number of SRS resources for codebook -based or non-codebook based.</w:t>
                            </w:r>
                          </w:p>
                          <w:p w14:paraId="5764A981" w14:textId="77777777" w:rsidR="006B3E3E" w:rsidRPr="00E27533" w:rsidRDefault="006B3E3E" w:rsidP="004474CF">
                            <w:pPr>
                              <w:widowControl/>
                              <w:numPr>
                                <w:ilvl w:val="0"/>
                                <w:numId w:val="27"/>
                              </w:numPr>
                              <w:jc w:val="left"/>
                              <w:rPr>
                                <w:rFonts w:eastAsia="Times New Roman" w:cs="Times"/>
                                <w:b/>
                                <w:szCs w:val="20"/>
                              </w:rPr>
                            </w:pPr>
                            <w:r w:rsidRPr="00E27533">
                              <w:rPr>
                                <w:rStyle w:val="aff4"/>
                                <w:rFonts w:eastAsia="Times New Roman" w:cs="Times"/>
                                <w:b w:val="0"/>
                                <w:szCs w:val="20"/>
                              </w:rPr>
                              <w:t xml:space="preserve">For codebook -based </w:t>
                            </w:r>
                            <w:proofErr w:type="gramStart"/>
                            <w:r w:rsidRPr="00E27533">
                              <w:rPr>
                                <w:rStyle w:val="aff4"/>
                                <w:rFonts w:eastAsia="Times New Roman" w:cs="Times"/>
                                <w:b w:val="0"/>
                                <w:szCs w:val="20"/>
                              </w:rPr>
                              <w:t>PUSCH ,</w:t>
                            </w:r>
                            <w:proofErr w:type="gramEnd"/>
                            <w:r w:rsidRPr="00E27533">
                              <w:rPr>
                                <w:rStyle w:val="aff4"/>
                                <w:rFonts w:eastAsia="Times New Roman" w:cs="Times"/>
                                <w:b w:val="0"/>
                                <w:szCs w:val="20"/>
                              </w:rPr>
                              <w:t xml:space="preserve"> DCI indicates two TPMI fields, and each TPMI field separately indicates the precoding information and the number of layers conveyed over the SRS ports </w:t>
                            </w:r>
                            <w:r w:rsidRPr="00E27533">
                              <w:rPr>
                                <w:rStyle w:val="aff4"/>
                                <w:rFonts w:eastAsia="Times New Roman" w:cs="Times"/>
                                <w:b w:val="0"/>
                                <w:color w:val="FF0000"/>
                                <w:szCs w:val="20"/>
                              </w:rPr>
                              <w:t xml:space="preserve">of the indicated SRS resource </w:t>
                            </w:r>
                            <w:r w:rsidRPr="00E27533">
                              <w:rPr>
                                <w:rStyle w:val="aff4"/>
                                <w:rFonts w:eastAsia="Times New Roman" w:cs="Times"/>
                                <w:b w:val="0"/>
                                <w:szCs w:val="20"/>
                              </w:rPr>
                              <w:t xml:space="preserve">in each SRS resource set. </w:t>
                            </w:r>
                          </w:p>
                          <w:p w14:paraId="4BC7AA42" w14:textId="77777777" w:rsidR="006B3E3E" w:rsidRPr="00E27533" w:rsidRDefault="006B3E3E" w:rsidP="004474CF">
                            <w:pPr>
                              <w:widowControl/>
                              <w:numPr>
                                <w:ilvl w:val="0"/>
                                <w:numId w:val="27"/>
                              </w:numPr>
                              <w:jc w:val="left"/>
                              <w:rPr>
                                <w:rFonts w:eastAsia="Times New Roman" w:cs="Times"/>
                                <w:b/>
                                <w:szCs w:val="20"/>
                              </w:rPr>
                            </w:pPr>
                            <w:r w:rsidRPr="00E27533">
                              <w:rPr>
                                <w:rStyle w:val="aff4"/>
                                <w:rFonts w:eastAsia="Times New Roman" w:cs="Times"/>
                                <w:b w:val="0"/>
                                <w:szCs w:val="20"/>
                              </w:rPr>
                              <w:t xml:space="preserve">For non-codebook based PUSCH and codebook -based </w:t>
                            </w:r>
                            <w:proofErr w:type="gramStart"/>
                            <w:r w:rsidRPr="00E27533">
                              <w:rPr>
                                <w:rStyle w:val="aff4"/>
                                <w:rFonts w:eastAsia="Times New Roman" w:cs="Times"/>
                                <w:b w:val="0"/>
                                <w:szCs w:val="20"/>
                              </w:rPr>
                              <w:t>PUSCH ,</w:t>
                            </w:r>
                            <w:proofErr w:type="gramEnd"/>
                            <w:r w:rsidRPr="00E27533">
                              <w:rPr>
                                <w:rStyle w:val="aff4"/>
                                <w:rFonts w:eastAsia="Times New Roman" w:cs="Times"/>
                                <w:b w:val="0"/>
                                <w:szCs w:val="20"/>
                              </w:rPr>
                              <w:t xml:space="preserve"> DCI indicates two SRI fields and each field indicates SRS resource(s)  for each SRS resource set separately.</w:t>
                            </w:r>
                            <w:r w:rsidRPr="00E27533">
                              <w:rPr>
                                <w:rFonts w:eastAsia="Times New Roman" w:cs="Times"/>
                                <w:b/>
                                <w:szCs w:val="20"/>
                              </w:rPr>
                              <w:t xml:space="preserve"> </w:t>
                            </w:r>
                          </w:p>
                          <w:p w14:paraId="6A47C329" w14:textId="55404EE7" w:rsidR="006B3E3E" w:rsidRPr="00F63FF2" w:rsidRDefault="006B3E3E" w:rsidP="004474CF">
                            <w:pPr>
                              <w:widowControl/>
                              <w:numPr>
                                <w:ilvl w:val="1"/>
                                <w:numId w:val="27"/>
                              </w:numPr>
                              <w:jc w:val="left"/>
                              <w:rPr>
                                <w:rFonts w:eastAsia="Times New Roman" w:cs="Times"/>
                                <w:b/>
                                <w:szCs w:val="20"/>
                              </w:rPr>
                            </w:pPr>
                            <w:r w:rsidRPr="00E27533">
                              <w:rPr>
                                <w:rStyle w:val="aff4"/>
                                <w:rFonts w:eastAsia="Times New Roman" w:cs="Times"/>
                                <w:b w:val="0"/>
                                <w:szCs w:val="20"/>
                              </w:rPr>
                              <w:t>FFS : For codebook -based PUSCH , the two SRS resources indicated by the two SRI fields can have different number of SRS ports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FC6D70" id="_x0000_s1033"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H04er1QAgAAqgQAAA4AAAAAAAAAAAAAAAAALgIAAGRycy9lMm9Eb2MueG1sUEsBAi0AFAAGAAgA&#10;AAAhAOoOSXTcAAAABQEAAA8AAAAAAAAAAAAAAAAAqgQAAGRycy9kb3ducmV2LnhtbFBLBQYAAAAA&#10;BAAEAPMAAACzBQAAAAA=&#10;" fillcolor="white [3201]" strokeweight=".5pt">
                <v:textbox style="mso-fit-shape-to-text:t">
                  <w:txbxContent>
                    <w:p w14:paraId="134E949E" w14:textId="77777777" w:rsidR="006B3E3E" w:rsidRPr="00E27533" w:rsidRDefault="006B3E3E" w:rsidP="003B06F1">
                      <w:pPr>
                        <w:rPr>
                          <w:rFonts w:cs="Times"/>
                          <w:b/>
                          <w:bCs/>
                          <w:szCs w:val="20"/>
                          <w:highlight w:val="green"/>
                          <w:lang w:val="en-CA"/>
                        </w:rPr>
                      </w:pPr>
                      <w:r w:rsidRPr="00E27533">
                        <w:rPr>
                          <w:rFonts w:cs="Times"/>
                          <w:b/>
                          <w:bCs/>
                          <w:szCs w:val="20"/>
                          <w:highlight w:val="green"/>
                          <w:lang w:val="en-CA"/>
                        </w:rPr>
                        <w:t>Agreement</w:t>
                      </w:r>
                    </w:p>
                    <w:p w14:paraId="48A820FA" w14:textId="77777777" w:rsidR="006B3E3E" w:rsidRPr="00E27533" w:rsidRDefault="006B3E3E" w:rsidP="003B06F1">
                      <w:pPr>
                        <w:pStyle w:val="aff7"/>
                        <w:spacing w:before="0" w:beforeAutospacing="0" w:after="0" w:afterAutospacing="0"/>
                        <w:rPr>
                          <w:rFonts w:ascii="Times" w:hAnsi="Times" w:cs="Times"/>
                          <w:b/>
                          <w:color w:val="auto"/>
                          <w:sz w:val="20"/>
                          <w:szCs w:val="20"/>
                        </w:rPr>
                      </w:pPr>
                      <w:r w:rsidRPr="00E27533">
                        <w:rPr>
                          <w:rStyle w:val="aff4"/>
                          <w:rFonts w:ascii="Times" w:hAnsi="Times" w:cs="Times"/>
                          <w:b w:val="0"/>
                          <w:color w:val="000000"/>
                          <w:sz w:val="20"/>
                          <w:szCs w:val="20"/>
                        </w:rPr>
                        <w:t xml:space="preserve">For SDM scheme of single-DCI based </w:t>
                      </w:r>
                      <w:proofErr w:type="spellStart"/>
                      <w:r w:rsidRPr="00E27533">
                        <w:rPr>
                          <w:rStyle w:val="aff4"/>
                          <w:rFonts w:ascii="Times" w:hAnsi="Times" w:cs="Times"/>
                          <w:b w:val="0"/>
                          <w:color w:val="000000"/>
                          <w:sz w:val="20"/>
                          <w:szCs w:val="20"/>
                        </w:rPr>
                        <w:t>STxMP</w:t>
                      </w:r>
                      <w:proofErr w:type="spellEnd"/>
                      <w:r w:rsidRPr="00E27533">
                        <w:rPr>
                          <w:rStyle w:val="aff4"/>
                          <w:rFonts w:ascii="Times" w:hAnsi="Times" w:cs="Times"/>
                          <w:b w:val="0"/>
                          <w:color w:val="000000"/>
                          <w:sz w:val="20"/>
                          <w:szCs w:val="20"/>
                        </w:rPr>
                        <w:t xml:space="preserve"> PUSCH </w:t>
                      </w:r>
                    </w:p>
                    <w:p w14:paraId="7505FDC5" w14:textId="77777777" w:rsidR="006B3E3E" w:rsidRPr="00E27533" w:rsidRDefault="006B3E3E" w:rsidP="004474CF">
                      <w:pPr>
                        <w:widowControl/>
                        <w:numPr>
                          <w:ilvl w:val="0"/>
                          <w:numId w:val="27"/>
                        </w:numPr>
                        <w:jc w:val="left"/>
                        <w:rPr>
                          <w:rFonts w:eastAsia="Times New Roman" w:cs="Times"/>
                          <w:b/>
                          <w:szCs w:val="20"/>
                        </w:rPr>
                      </w:pPr>
                      <w:r w:rsidRPr="00E27533">
                        <w:rPr>
                          <w:rStyle w:val="aff4"/>
                          <w:rFonts w:eastAsia="Times New Roman" w:cs="Times"/>
                          <w:b w:val="0"/>
                          <w:szCs w:val="20"/>
                        </w:rPr>
                        <w:t xml:space="preserve">Configure two SRS resource sets for CB or </w:t>
                      </w:r>
                      <w:proofErr w:type="gramStart"/>
                      <w:r w:rsidRPr="00E27533">
                        <w:rPr>
                          <w:rStyle w:val="aff4"/>
                          <w:rFonts w:eastAsia="Times New Roman" w:cs="Times"/>
                          <w:b w:val="0"/>
                          <w:szCs w:val="20"/>
                        </w:rPr>
                        <w:t>NCB .</w:t>
                      </w:r>
                      <w:proofErr w:type="gramEnd"/>
                      <w:r w:rsidRPr="00E27533">
                        <w:rPr>
                          <w:rFonts w:eastAsia="Times New Roman" w:cs="Times"/>
                          <w:b/>
                          <w:szCs w:val="20"/>
                        </w:rPr>
                        <w:t xml:space="preserve"> </w:t>
                      </w:r>
                    </w:p>
                    <w:p w14:paraId="01E55E70" w14:textId="77777777" w:rsidR="006B3E3E" w:rsidRPr="00E27533" w:rsidRDefault="006B3E3E" w:rsidP="004474CF">
                      <w:pPr>
                        <w:widowControl/>
                        <w:numPr>
                          <w:ilvl w:val="1"/>
                          <w:numId w:val="27"/>
                        </w:numPr>
                        <w:jc w:val="left"/>
                        <w:rPr>
                          <w:rFonts w:eastAsia="Times New Roman" w:cs="Times"/>
                          <w:b/>
                          <w:szCs w:val="20"/>
                        </w:rPr>
                      </w:pPr>
                      <w:proofErr w:type="gramStart"/>
                      <w:r w:rsidRPr="00E27533">
                        <w:rPr>
                          <w:rStyle w:val="aff4"/>
                          <w:rFonts w:eastAsia="Times New Roman" w:cs="Times"/>
                          <w:b w:val="0"/>
                          <w:szCs w:val="20"/>
                        </w:rPr>
                        <w:t>FFS :</w:t>
                      </w:r>
                      <w:proofErr w:type="gramEnd"/>
                      <w:r w:rsidRPr="00E27533">
                        <w:rPr>
                          <w:rStyle w:val="aff4"/>
                          <w:rFonts w:eastAsia="Times New Roman" w:cs="Times"/>
                          <w:b w:val="0"/>
                          <w:szCs w:val="20"/>
                        </w:rPr>
                        <w:t xml:space="preserve"> These two SRS resource sets can have different number of SRS resources for codebook -based or non-codebook based.</w:t>
                      </w:r>
                    </w:p>
                    <w:p w14:paraId="5764A981" w14:textId="77777777" w:rsidR="006B3E3E" w:rsidRPr="00E27533" w:rsidRDefault="006B3E3E" w:rsidP="004474CF">
                      <w:pPr>
                        <w:widowControl/>
                        <w:numPr>
                          <w:ilvl w:val="0"/>
                          <w:numId w:val="27"/>
                        </w:numPr>
                        <w:jc w:val="left"/>
                        <w:rPr>
                          <w:rFonts w:eastAsia="Times New Roman" w:cs="Times"/>
                          <w:b/>
                          <w:szCs w:val="20"/>
                        </w:rPr>
                      </w:pPr>
                      <w:r w:rsidRPr="00E27533">
                        <w:rPr>
                          <w:rStyle w:val="aff4"/>
                          <w:rFonts w:eastAsia="Times New Roman" w:cs="Times"/>
                          <w:b w:val="0"/>
                          <w:szCs w:val="20"/>
                        </w:rPr>
                        <w:t xml:space="preserve">For codebook -based </w:t>
                      </w:r>
                      <w:proofErr w:type="gramStart"/>
                      <w:r w:rsidRPr="00E27533">
                        <w:rPr>
                          <w:rStyle w:val="aff4"/>
                          <w:rFonts w:eastAsia="Times New Roman" w:cs="Times"/>
                          <w:b w:val="0"/>
                          <w:szCs w:val="20"/>
                        </w:rPr>
                        <w:t>PUSCH ,</w:t>
                      </w:r>
                      <w:proofErr w:type="gramEnd"/>
                      <w:r w:rsidRPr="00E27533">
                        <w:rPr>
                          <w:rStyle w:val="aff4"/>
                          <w:rFonts w:eastAsia="Times New Roman" w:cs="Times"/>
                          <w:b w:val="0"/>
                          <w:szCs w:val="20"/>
                        </w:rPr>
                        <w:t xml:space="preserve"> DCI indicates two TPMI fields, and each TPMI field separately indicates the precoding information and the number of layers conveyed over the SRS ports </w:t>
                      </w:r>
                      <w:r w:rsidRPr="00E27533">
                        <w:rPr>
                          <w:rStyle w:val="aff4"/>
                          <w:rFonts w:eastAsia="Times New Roman" w:cs="Times"/>
                          <w:b w:val="0"/>
                          <w:color w:val="FF0000"/>
                          <w:szCs w:val="20"/>
                        </w:rPr>
                        <w:t xml:space="preserve">of the indicated SRS resource </w:t>
                      </w:r>
                      <w:r w:rsidRPr="00E27533">
                        <w:rPr>
                          <w:rStyle w:val="aff4"/>
                          <w:rFonts w:eastAsia="Times New Roman" w:cs="Times"/>
                          <w:b w:val="0"/>
                          <w:szCs w:val="20"/>
                        </w:rPr>
                        <w:t xml:space="preserve">in each SRS resource set. </w:t>
                      </w:r>
                    </w:p>
                    <w:p w14:paraId="4BC7AA42" w14:textId="77777777" w:rsidR="006B3E3E" w:rsidRPr="00E27533" w:rsidRDefault="006B3E3E" w:rsidP="004474CF">
                      <w:pPr>
                        <w:widowControl/>
                        <w:numPr>
                          <w:ilvl w:val="0"/>
                          <w:numId w:val="27"/>
                        </w:numPr>
                        <w:jc w:val="left"/>
                        <w:rPr>
                          <w:rFonts w:eastAsia="Times New Roman" w:cs="Times"/>
                          <w:b/>
                          <w:szCs w:val="20"/>
                        </w:rPr>
                      </w:pPr>
                      <w:r w:rsidRPr="00E27533">
                        <w:rPr>
                          <w:rStyle w:val="aff4"/>
                          <w:rFonts w:eastAsia="Times New Roman" w:cs="Times"/>
                          <w:b w:val="0"/>
                          <w:szCs w:val="20"/>
                        </w:rPr>
                        <w:t xml:space="preserve">For non-codebook based PUSCH and codebook -based </w:t>
                      </w:r>
                      <w:proofErr w:type="gramStart"/>
                      <w:r w:rsidRPr="00E27533">
                        <w:rPr>
                          <w:rStyle w:val="aff4"/>
                          <w:rFonts w:eastAsia="Times New Roman" w:cs="Times"/>
                          <w:b w:val="0"/>
                          <w:szCs w:val="20"/>
                        </w:rPr>
                        <w:t>PUSCH ,</w:t>
                      </w:r>
                      <w:proofErr w:type="gramEnd"/>
                      <w:r w:rsidRPr="00E27533">
                        <w:rPr>
                          <w:rStyle w:val="aff4"/>
                          <w:rFonts w:eastAsia="Times New Roman" w:cs="Times"/>
                          <w:b w:val="0"/>
                          <w:szCs w:val="20"/>
                        </w:rPr>
                        <w:t xml:space="preserve"> DCI indicates two SRI fields and each field indicates SRS resource(s)  for each SRS resource set separately.</w:t>
                      </w:r>
                      <w:r w:rsidRPr="00E27533">
                        <w:rPr>
                          <w:rFonts w:eastAsia="Times New Roman" w:cs="Times"/>
                          <w:b/>
                          <w:szCs w:val="20"/>
                        </w:rPr>
                        <w:t xml:space="preserve"> </w:t>
                      </w:r>
                    </w:p>
                    <w:p w14:paraId="6A47C329" w14:textId="55404EE7" w:rsidR="006B3E3E" w:rsidRPr="00F63FF2" w:rsidRDefault="006B3E3E" w:rsidP="004474CF">
                      <w:pPr>
                        <w:widowControl/>
                        <w:numPr>
                          <w:ilvl w:val="1"/>
                          <w:numId w:val="27"/>
                        </w:numPr>
                        <w:jc w:val="left"/>
                        <w:rPr>
                          <w:rFonts w:eastAsia="Times New Roman" w:cs="Times"/>
                          <w:b/>
                          <w:szCs w:val="20"/>
                        </w:rPr>
                      </w:pPr>
                      <w:r w:rsidRPr="00E27533">
                        <w:rPr>
                          <w:rStyle w:val="aff4"/>
                          <w:rFonts w:eastAsia="Times New Roman" w:cs="Times"/>
                          <w:b w:val="0"/>
                          <w:szCs w:val="20"/>
                        </w:rPr>
                        <w:t>FFS : For codebook -based PUSCH , the two SRS resources indicated by the two SRI fields can have different number of SRS ports</w:t>
                      </w:r>
                    </w:p>
                  </w:txbxContent>
                </v:textbox>
                <w10:anchorlock/>
              </v:shape>
            </w:pict>
          </mc:Fallback>
        </mc:AlternateContent>
      </w:r>
    </w:p>
    <w:p w14:paraId="0BFFF8E7" w14:textId="77777777" w:rsidR="003B06F1" w:rsidRDefault="003B06F1" w:rsidP="003B06F1">
      <w:pPr>
        <w:rPr>
          <w:rFonts w:asciiTheme="majorBidi" w:eastAsia="等线" w:hAnsiTheme="majorBidi" w:cstheme="majorBidi"/>
          <w:bCs/>
          <w:sz w:val="24"/>
        </w:rPr>
      </w:pPr>
    </w:p>
    <w:p w14:paraId="57B143C2" w14:textId="17D9CD3F" w:rsidR="00BC7B86" w:rsidRPr="00D153EA" w:rsidRDefault="00BC7B86" w:rsidP="00BC7B86">
      <w:pPr>
        <w:rPr>
          <w:rFonts w:ascii="Times New Roman" w:hAnsi="Times New Roman" w:cs="Times New Roman"/>
          <w:sz w:val="22"/>
        </w:rPr>
      </w:pPr>
      <w:r>
        <w:rPr>
          <w:rFonts w:ascii="Times New Roman" w:hAnsi="Times New Roman" w:cs="Times New Roman"/>
          <w:sz w:val="22"/>
        </w:rPr>
        <w:t>In last RAN1</w:t>
      </w:r>
      <w:r w:rsidRPr="00D153EA">
        <w:rPr>
          <w:rFonts w:ascii="Times New Roman" w:hAnsi="Times New Roman" w:cs="Times New Roman"/>
          <w:sz w:val="22"/>
        </w:rPr>
        <w:t xml:space="preserve"> meeting, the following agreement</w:t>
      </w:r>
      <w:r>
        <w:rPr>
          <w:rFonts w:ascii="Times New Roman" w:hAnsi="Times New Roman" w:cs="Times New Roman"/>
          <w:sz w:val="22"/>
        </w:rPr>
        <w:t>s has</w:t>
      </w:r>
      <w:r w:rsidRPr="00D153EA">
        <w:rPr>
          <w:rFonts w:ascii="Times New Roman" w:hAnsi="Times New Roman" w:cs="Times New Roman"/>
          <w:sz w:val="22"/>
        </w:rPr>
        <w:t xml:space="preserve"> been made on </w:t>
      </w:r>
      <w:r w:rsidR="00E86EE4">
        <w:rPr>
          <w:rFonts w:ascii="Times New Roman" w:hAnsi="Times New Roman" w:cs="Times New Roman"/>
          <w:sz w:val="22"/>
        </w:rPr>
        <w:t>the configuration of SRS resource sets</w:t>
      </w:r>
      <w:r>
        <w:rPr>
          <w:rFonts w:ascii="Times New Roman" w:hAnsi="Times New Roman" w:cs="Times New Roman"/>
          <w:sz w:val="22"/>
        </w:rPr>
        <w:t xml:space="preserve"> [5]</w:t>
      </w:r>
      <w:r w:rsidRPr="00D153EA">
        <w:rPr>
          <w:rFonts w:ascii="Times New Roman" w:hAnsi="Times New Roman" w:cs="Times New Roman"/>
          <w:sz w:val="22"/>
        </w:rPr>
        <w:t>:</w:t>
      </w:r>
    </w:p>
    <w:p w14:paraId="46815F91" w14:textId="77777777" w:rsidR="00BC7B86" w:rsidRPr="00D153EA" w:rsidRDefault="00BC7B86" w:rsidP="00BC7B86">
      <w:pPr>
        <w:pStyle w:val="aa"/>
        <w:rPr>
          <w:sz w:val="22"/>
        </w:rPr>
      </w:pPr>
      <w:r w:rsidRPr="00D153EA">
        <w:rPr>
          <w:noProof/>
          <w:sz w:val="22"/>
        </w:rPr>
        <mc:AlternateContent>
          <mc:Choice Requires="wps">
            <w:drawing>
              <wp:inline distT="0" distB="0" distL="0" distR="0" wp14:anchorId="6C3C1258" wp14:editId="57989D8C">
                <wp:extent cx="6120765" cy="1176020"/>
                <wp:effectExtent l="0" t="0" r="13335" b="13335"/>
                <wp:docPr id="7"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D250DA8" w14:textId="4E3BCD78" w:rsidR="006B3E3E" w:rsidRPr="003B06F1" w:rsidRDefault="006B3E3E" w:rsidP="003B06F1">
                            <w:pPr>
                              <w:rPr>
                                <w:rFonts w:ascii="Times New Roman" w:eastAsia="等线" w:hAnsi="Times New Roman"/>
                                <w:szCs w:val="20"/>
                                <w:highlight w:val="green"/>
                                <w:lang w:val="en-CA"/>
                              </w:rPr>
                            </w:pPr>
                            <w:r>
                              <w:rPr>
                                <w:rFonts w:ascii="Times New Roman" w:hAnsi="Times New Roman"/>
                                <w:szCs w:val="20"/>
                                <w:highlight w:val="green"/>
                                <w:lang w:val="en-CA"/>
                              </w:rPr>
                              <w:t>Agreement</w:t>
                            </w:r>
                          </w:p>
                          <w:p w14:paraId="4189E410" w14:textId="77777777" w:rsidR="006B3E3E" w:rsidRPr="00DB32D9" w:rsidRDefault="006B3E3E" w:rsidP="003B06F1">
                            <w:pPr>
                              <w:rPr>
                                <w:lang w:val="en-CA"/>
                              </w:rPr>
                            </w:pPr>
                            <w:r w:rsidRPr="00DB32D9">
                              <w:rPr>
                                <w:lang w:val="en-CA"/>
                              </w:rPr>
                              <w:t xml:space="preserve">For the SFN scheme of single-DCI based </w:t>
                            </w:r>
                            <w:proofErr w:type="spellStart"/>
                            <w:r w:rsidRPr="00DB32D9">
                              <w:rPr>
                                <w:lang w:val="en-CA"/>
                              </w:rPr>
                              <w:t>STxMP</w:t>
                            </w:r>
                            <w:proofErr w:type="spellEnd"/>
                            <w:r w:rsidRPr="00DB32D9">
                              <w:rPr>
                                <w:lang w:val="en-CA"/>
                              </w:rPr>
                              <w:t xml:space="preserve"> PUSCH:</w:t>
                            </w:r>
                          </w:p>
                          <w:p w14:paraId="61FF015E" w14:textId="77777777" w:rsidR="006B3E3E" w:rsidRPr="0004205D" w:rsidRDefault="006B3E3E" w:rsidP="004474CF">
                            <w:pPr>
                              <w:pStyle w:val="aff0"/>
                              <w:widowControl/>
                              <w:numPr>
                                <w:ilvl w:val="0"/>
                                <w:numId w:val="27"/>
                              </w:numPr>
                              <w:overflowPunct w:val="0"/>
                              <w:autoSpaceDE w:val="0"/>
                              <w:autoSpaceDN w:val="0"/>
                              <w:adjustRightInd w:val="0"/>
                              <w:spacing w:after="180"/>
                              <w:contextualSpacing/>
                              <w:jc w:val="left"/>
                              <w:textAlignment w:val="baseline"/>
                              <w:rPr>
                                <w:lang w:val="en-CA"/>
                              </w:rPr>
                            </w:pPr>
                            <w:r w:rsidRPr="0004205D">
                              <w:rPr>
                                <w:lang w:val="en-CA"/>
                              </w:rPr>
                              <w:t>Configure two SRS resource sets for CB or NCB.</w:t>
                            </w:r>
                          </w:p>
                          <w:p w14:paraId="0EE45EE6" w14:textId="77777777" w:rsidR="006B3E3E" w:rsidRPr="0004205D" w:rsidRDefault="006B3E3E" w:rsidP="004474CF">
                            <w:pPr>
                              <w:pStyle w:val="aff0"/>
                              <w:widowControl/>
                              <w:numPr>
                                <w:ilvl w:val="1"/>
                                <w:numId w:val="27"/>
                              </w:numPr>
                              <w:overflowPunct w:val="0"/>
                              <w:autoSpaceDE w:val="0"/>
                              <w:autoSpaceDN w:val="0"/>
                              <w:adjustRightInd w:val="0"/>
                              <w:spacing w:after="180"/>
                              <w:contextualSpacing/>
                              <w:jc w:val="left"/>
                              <w:textAlignment w:val="baseline"/>
                              <w:rPr>
                                <w:lang w:val="en-CA"/>
                              </w:rPr>
                            </w:pPr>
                            <w:r w:rsidRPr="0004205D">
                              <w:rPr>
                                <w:lang w:val="en-CA"/>
                              </w:rPr>
                              <w:t xml:space="preserve">FFS: Number of SRS resources of SRS resource set, and number of SRS ports of SRS resource </w:t>
                            </w:r>
                          </w:p>
                          <w:p w14:paraId="6A1958AC" w14:textId="77777777" w:rsidR="006B3E3E" w:rsidRPr="0004205D" w:rsidRDefault="006B3E3E" w:rsidP="004474CF">
                            <w:pPr>
                              <w:pStyle w:val="aff0"/>
                              <w:widowControl/>
                              <w:numPr>
                                <w:ilvl w:val="0"/>
                                <w:numId w:val="27"/>
                              </w:numPr>
                              <w:overflowPunct w:val="0"/>
                              <w:autoSpaceDE w:val="0"/>
                              <w:autoSpaceDN w:val="0"/>
                              <w:adjustRightInd w:val="0"/>
                              <w:spacing w:after="180"/>
                              <w:contextualSpacing/>
                              <w:jc w:val="left"/>
                              <w:textAlignment w:val="baseline"/>
                              <w:rPr>
                                <w:lang w:val="en-CA"/>
                              </w:rPr>
                            </w:pPr>
                            <w:r w:rsidRPr="0004205D">
                              <w:rPr>
                                <w:lang w:val="en-CA"/>
                              </w:rPr>
                              <w:t xml:space="preserve">The DCI indicates two SRI fields and TPMI fields for SFN transmission, </w:t>
                            </w:r>
                          </w:p>
                          <w:p w14:paraId="696BA462" w14:textId="77777777" w:rsidR="006B3E3E" w:rsidRPr="0004205D" w:rsidRDefault="006B3E3E" w:rsidP="004474CF">
                            <w:pPr>
                              <w:pStyle w:val="aff0"/>
                              <w:widowControl/>
                              <w:numPr>
                                <w:ilvl w:val="0"/>
                                <w:numId w:val="27"/>
                              </w:numPr>
                              <w:overflowPunct w:val="0"/>
                              <w:autoSpaceDE w:val="0"/>
                              <w:autoSpaceDN w:val="0"/>
                              <w:adjustRightInd w:val="0"/>
                              <w:spacing w:after="180"/>
                              <w:contextualSpacing/>
                              <w:jc w:val="left"/>
                              <w:textAlignment w:val="baseline"/>
                              <w:rPr>
                                <w:lang w:val="en-CA"/>
                              </w:rPr>
                            </w:pPr>
                            <w:r w:rsidRPr="0004205D">
                              <w:rPr>
                                <w:lang w:val="en-CA"/>
                              </w:rPr>
                              <w:t>On the indication of number of layers for CB and NCB PUSCH:</w:t>
                            </w:r>
                          </w:p>
                          <w:p w14:paraId="49C0C287" w14:textId="73FF6787" w:rsidR="006B3E3E" w:rsidRPr="00F63FF2" w:rsidRDefault="006B3E3E" w:rsidP="004474CF">
                            <w:pPr>
                              <w:pStyle w:val="aff0"/>
                              <w:widowControl/>
                              <w:numPr>
                                <w:ilvl w:val="1"/>
                                <w:numId w:val="27"/>
                              </w:numPr>
                              <w:overflowPunct w:val="0"/>
                              <w:autoSpaceDE w:val="0"/>
                              <w:autoSpaceDN w:val="0"/>
                              <w:adjustRightInd w:val="0"/>
                              <w:spacing w:after="180"/>
                              <w:contextualSpacing/>
                              <w:jc w:val="left"/>
                              <w:textAlignment w:val="baseline"/>
                              <w:rPr>
                                <w:lang w:val="en-CA"/>
                              </w:rPr>
                            </w:pPr>
                            <w:r w:rsidRPr="0004205D">
                              <w:rPr>
                                <w:lang w:val="en-CA"/>
                              </w:rPr>
                              <w:t xml:space="preserve">Alt1: Similar to rel-17 </w:t>
                            </w:r>
                            <w:proofErr w:type="spellStart"/>
                            <w:r w:rsidRPr="0004205D">
                              <w:rPr>
                                <w:lang w:val="en-CA"/>
                              </w:rPr>
                              <w:t>mTRP</w:t>
                            </w:r>
                            <w:proofErr w:type="spellEnd"/>
                            <w:r w:rsidRPr="0004205D">
                              <w:rPr>
                                <w:lang w:val="en-CA"/>
                              </w:rPr>
                              <w:t xml:space="preserve"> TDM scheme, the number of layers is indicated by the first SRI field (for NCB PUSCH) or the first TPMI field (for CB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C3C1258" id="_x0000_s1034"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BIYzYSUQIAAKkEAAAOAAAAAAAAAAAAAAAAAC4CAABkcnMvZTJvRG9jLnhtbFBLAQItABQABgAI&#10;AAAAIQDqDkl03AAAAAUBAAAPAAAAAAAAAAAAAAAAAKsEAABkcnMvZG93bnJldi54bWxQSwUGAAAA&#10;AAQABADzAAAAtAUAAAAA&#10;" fillcolor="white [3201]" strokeweight=".5pt">
                <v:textbox style="mso-fit-shape-to-text:t">
                  <w:txbxContent>
                    <w:p w14:paraId="6D250DA8" w14:textId="4E3BCD78" w:rsidR="006B3E3E" w:rsidRPr="003B06F1" w:rsidRDefault="006B3E3E" w:rsidP="003B06F1">
                      <w:pPr>
                        <w:rPr>
                          <w:rFonts w:ascii="Times New Roman" w:eastAsia="等线" w:hAnsi="Times New Roman"/>
                          <w:szCs w:val="20"/>
                          <w:highlight w:val="green"/>
                          <w:lang w:val="en-CA"/>
                        </w:rPr>
                      </w:pPr>
                      <w:r>
                        <w:rPr>
                          <w:rFonts w:ascii="Times New Roman" w:hAnsi="Times New Roman"/>
                          <w:szCs w:val="20"/>
                          <w:highlight w:val="green"/>
                          <w:lang w:val="en-CA"/>
                        </w:rPr>
                        <w:t>Agreement</w:t>
                      </w:r>
                    </w:p>
                    <w:p w14:paraId="4189E410" w14:textId="77777777" w:rsidR="006B3E3E" w:rsidRPr="00DB32D9" w:rsidRDefault="006B3E3E" w:rsidP="003B06F1">
                      <w:pPr>
                        <w:rPr>
                          <w:lang w:val="en-CA"/>
                        </w:rPr>
                      </w:pPr>
                      <w:r w:rsidRPr="00DB32D9">
                        <w:rPr>
                          <w:lang w:val="en-CA"/>
                        </w:rPr>
                        <w:t xml:space="preserve">For the SFN scheme of single-DCI based </w:t>
                      </w:r>
                      <w:proofErr w:type="spellStart"/>
                      <w:r w:rsidRPr="00DB32D9">
                        <w:rPr>
                          <w:lang w:val="en-CA"/>
                        </w:rPr>
                        <w:t>STxMP</w:t>
                      </w:r>
                      <w:proofErr w:type="spellEnd"/>
                      <w:r w:rsidRPr="00DB32D9">
                        <w:rPr>
                          <w:lang w:val="en-CA"/>
                        </w:rPr>
                        <w:t xml:space="preserve"> PUSCH:</w:t>
                      </w:r>
                    </w:p>
                    <w:p w14:paraId="61FF015E" w14:textId="77777777" w:rsidR="006B3E3E" w:rsidRPr="0004205D" w:rsidRDefault="006B3E3E" w:rsidP="004474CF">
                      <w:pPr>
                        <w:pStyle w:val="aff0"/>
                        <w:widowControl/>
                        <w:numPr>
                          <w:ilvl w:val="0"/>
                          <w:numId w:val="27"/>
                        </w:numPr>
                        <w:overflowPunct w:val="0"/>
                        <w:autoSpaceDE w:val="0"/>
                        <w:autoSpaceDN w:val="0"/>
                        <w:adjustRightInd w:val="0"/>
                        <w:spacing w:after="180"/>
                        <w:contextualSpacing/>
                        <w:jc w:val="left"/>
                        <w:textAlignment w:val="baseline"/>
                        <w:rPr>
                          <w:lang w:val="en-CA"/>
                        </w:rPr>
                      </w:pPr>
                      <w:r w:rsidRPr="0004205D">
                        <w:rPr>
                          <w:lang w:val="en-CA"/>
                        </w:rPr>
                        <w:t>Configure two SRS resource sets for CB or NCB.</w:t>
                      </w:r>
                    </w:p>
                    <w:p w14:paraId="0EE45EE6" w14:textId="77777777" w:rsidR="006B3E3E" w:rsidRPr="0004205D" w:rsidRDefault="006B3E3E" w:rsidP="004474CF">
                      <w:pPr>
                        <w:pStyle w:val="aff0"/>
                        <w:widowControl/>
                        <w:numPr>
                          <w:ilvl w:val="1"/>
                          <w:numId w:val="27"/>
                        </w:numPr>
                        <w:overflowPunct w:val="0"/>
                        <w:autoSpaceDE w:val="0"/>
                        <w:autoSpaceDN w:val="0"/>
                        <w:adjustRightInd w:val="0"/>
                        <w:spacing w:after="180"/>
                        <w:contextualSpacing/>
                        <w:jc w:val="left"/>
                        <w:textAlignment w:val="baseline"/>
                        <w:rPr>
                          <w:lang w:val="en-CA"/>
                        </w:rPr>
                      </w:pPr>
                      <w:r w:rsidRPr="0004205D">
                        <w:rPr>
                          <w:lang w:val="en-CA"/>
                        </w:rPr>
                        <w:t xml:space="preserve">FFS: Number of SRS resources of SRS resource set, and number of SRS ports of SRS resource </w:t>
                      </w:r>
                    </w:p>
                    <w:p w14:paraId="6A1958AC" w14:textId="77777777" w:rsidR="006B3E3E" w:rsidRPr="0004205D" w:rsidRDefault="006B3E3E" w:rsidP="004474CF">
                      <w:pPr>
                        <w:pStyle w:val="aff0"/>
                        <w:widowControl/>
                        <w:numPr>
                          <w:ilvl w:val="0"/>
                          <w:numId w:val="27"/>
                        </w:numPr>
                        <w:overflowPunct w:val="0"/>
                        <w:autoSpaceDE w:val="0"/>
                        <w:autoSpaceDN w:val="0"/>
                        <w:adjustRightInd w:val="0"/>
                        <w:spacing w:after="180"/>
                        <w:contextualSpacing/>
                        <w:jc w:val="left"/>
                        <w:textAlignment w:val="baseline"/>
                        <w:rPr>
                          <w:lang w:val="en-CA"/>
                        </w:rPr>
                      </w:pPr>
                      <w:r w:rsidRPr="0004205D">
                        <w:rPr>
                          <w:lang w:val="en-CA"/>
                        </w:rPr>
                        <w:t xml:space="preserve">The DCI indicates two SRI fields and TPMI fields for SFN transmission, </w:t>
                      </w:r>
                    </w:p>
                    <w:p w14:paraId="696BA462" w14:textId="77777777" w:rsidR="006B3E3E" w:rsidRPr="0004205D" w:rsidRDefault="006B3E3E" w:rsidP="004474CF">
                      <w:pPr>
                        <w:pStyle w:val="aff0"/>
                        <w:widowControl/>
                        <w:numPr>
                          <w:ilvl w:val="0"/>
                          <w:numId w:val="27"/>
                        </w:numPr>
                        <w:overflowPunct w:val="0"/>
                        <w:autoSpaceDE w:val="0"/>
                        <w:autoSpaceDN w:val="0"/>
                        <w:adjustRightInd w:val="0"/>
                        <w:spacing w:after="180"/>
                        <w:contextualSpacing/>
                        <w:jc w:val="left"/>
                        <w:textAlignment w:val="baseline"/>
                        <w:rPr>
                          <w:lang w:val="en-CA"/>
                        </w:rPr>
                      </w:pPr>
                      <w:r w:rsidRPr="0004205D">
                        <w:rPr>
                          <w:lang w:val="en-CA"/>
                        </w:rPr>
                        <w:t>On the indication of number of layers for CB and NCB PUSCH:</w:t>
                      </w:r>
                    </w:p>
                    <w:p w14:paraId="49C0C287" w14:textId="73FF6787" w:rsidR="006B3E3E" w:rsidRPr="00F63FF2" w:rsidRDefault="006B3E3E" w:rsidP="004474CF">
                      <w:pPr>
                        <w:pStyle w:val="aff0"/>
                        <w:widowControl/>
                        <w:numPr>
                          <w:ilvl w:val="1"/>
                          <w:numId w:val="27"/>
                        </w:numPr>
                        <w:overflowPunct w:val="0"/>
                        <w:autoSpaceDE w:val="0"/>
                        <w:autoSpaceDN w:val="0"/>
                        <w:adjustRightInd w:val="0"/>
                        <w:spacing w:after="180"/>
                        <w:contextualSpacing/>
                        <w:jc w:val="left"/>
                        <w:textAlignment w:val="baseline"/>
                        <w:rPr>
                          <w:lang w:val="en-CA"/>
                        </w:rPr>
                      </w:pPr>
                      <w:r w:rsidRPr="0004205D">
                        <w:rPr>
                          <w:lang w:val="en-CA"/>
                        </w:rPr>
                        <w:t xml:space="preserve">Alt1: Similar to rel-17 </w:t>
                      </w:r>
                      <w:proofErr w:type="spellStart"/>
                      <w:r w:rsidRPr="0004205D">
                        <w:rPr>
                          <w:lang w:val="en-CA"/>
                        </w:rPr>
                        <w:t>mTRP</w:t>
                      </w:r>
                      <w:proofErr w:type="spellEnd"/>
                      <w:r w:rsidRPr="0004205D">
                        <w:rPr>
                          <w:lang w:val="en-CA"/>
                        </w:rPr>
                        <w:t xml:space="preserve"> TDM scheme, the number of layers is indicated by the first SRI field (for NCB PUSCH) or the first TPMI field (for CB PUSCH);</w:t>
                      </w:r>
                    </w:p>
                  </w:txbxContent>
                </v:textbox>
                <w10:anchorlock/>
              </v:shape>
            </w:pict>
          </mc:Fallback>
        </mc:AlternateContent>
      </w:r>
    </w:p>
    <w:p w14:paraId="050A06B7" w14:textId="6CB05898" w:rsidR="006221D2" w:rsidRPr="006221D2" w:rsidRDefault="006221D2" w:rsidP="004330F8">
      <w:pPr>
        <w:rPr>
          <w:rFonts w:ascii="Times New Roman" w:eastAsia="等线" w:hAnsi="Times New Roman" w:cs="Times New Roman"/>
          <w:iCs/>
          <w:sz w:val="22"/>
          <w:lang w:val="en-GB"/>
        </w:rPr>
      </w:pPr>
    </w:p>
    <w:p w14:paraId="4443AF50" w14:textId="49A3A25C" w:rsidR="006221D2" w:rsidRDefault="004B7BDE" w:rsidP="004330F8">
      <w:pPr>
        <w:rPr>
          <w:rFonts w:ascii="Times New Roman" w:eastAsia="等线" w:hAnsi="Times New Roman" w:cs="Times New Roman"/>
          <w:iCs/>
          <w:sz w:val="22"/>
          <w:lang w:val="en-GB"/>
        </w:rPr>
      </w:pPr>
      <w:r>
        <w:rPr>
          <w:rFonts w:ascii="Times New Roman" w:eastAsia="等线" w:hAnsi="Times New Roman" w:cs="Times New Roman"/>
          <w:iCs/>
          <w:sz w:val="22"/>
          <w:lang w:val="en-GB"/>
        </w:rPr>
        <w:t>In Rel-17, UE capability value set was introduced to support UE panel selection which supports UE reporting of different panel capabilities. For Rel-17 multi-TRP based TDM scheme, same number of transmission layers is supported for all the repetitions of PUSCH towards two TRPs, and same number of SRS resources and same number of SRS ports are configured for the two SRS resource sets associated with different TRPs.</w:t>
      </w:r>
    </w:p>
    <w:p w14:paraId="3BF20CC9" w14:textId="77777777" w:rsidR="0060276B" w:rsidRDefault="004B7BDE" w:rsidP="004330F8">
      <w:pPr>
        <w:rPr>
          <w:rFonts w:ascii="Times New Roman" w:eastAsia="等线" w:hAnsi="Times New Roman" w:cs="Times New Roman"/>
          <w:iCs/>
          <w:sz w:val="22"/>
          <w:lang w:val="en-GB"/>
        </w:rPr>
      </w:pPr>
      <w:r>
        <w:rPr>
          <w:rFonts w:ascii="Times New Roman" w:eastAsia="等线" w:hAnsi="Times New Roman" w:cs="Times New Roman"/>
          <w:iCs/>
          <w:sz w:val="22"/>
          <w:lang w:val="en-GB"/>
        </w:rPr>
        <w:t xml:space="preserve">In Rel-18, </w:t>
      </w:r>
      <w:r>
        <w:rPr>
          <w:rFonts w:ascii="Times New Roman" w:eastAsia="等线" w:hAnsi="Times New Roman" w:cs="Times New Roman" w:hint="eastAsia"/>
          <w:iCs/>
          <w:sz w:val="22"/>
          <w:lang w:val="en-GB"/>
        </w:rPr>
        <w:t>the</w:t>
      </w:r>
      <w:r>
        <w:rPr>
          <w:rFonts w:ascii="Times New Roman" w:eastAsia="等线" w:hAnsi="Times New Roman" w:cs="Times New Roman"/>
          <w:iCs/>
          <w:sz w:val="22"/>
          <w:lang w:val="en-GB"/>
        </w:rPr>
        <w:t xml:space="preserve"> intention is to support the transmission from two </w:t>
      </w:r>
      <w:r w:rsidR="0060276B">
        <w:rPr>
          <w:rFonts w:ascii="Times New Roman" w:eastAsia="等线" w:hAnsi="Times New Roman" w:cs="Times New Roman"/>
          <w:iCs/>
          <w:sz w:val="22"/>
          <w:lang w:val="en-GB"/>
        </w:rPr>
        <w:t xml:space="preserve">UE </w:t>
      </w:r>
      <w:r>
        <w:rPr>
          <w:rFonts w:ascii="Times New Roman" w:eastAsia="等线" w:hAnsi="Times New Roman" w:cs="Times New Roman"/>
          <w:iCs/>
          <w:sz w:val="22"/>
          <w:lang w:val="en-GB"/>
        </w:rPr>
        <w:t xml:space="preserve">panels towards two TRPs simultaneously based on the indicated beams. For a </w:t>
      </w:r>
      <w:proofErr w:type="spellStart"/>
      <w:r>
        <w:rPr>
          <w:rFonts w:ascii="Times New Roman" w:eastAsia="等线" w:hAnsi="Times New Roman" w:cs="Times New Roman"/>
          <w:iCs/>
          <w:sz w:val="22"/>
          <w:lang w:val="en-GB"/>
        </w:rPr>
        <w:t>STxMP</w:t>
      </w:r>
      <w:proofErr w:type="spellEnd"/>
      <w:r>
        <w:rPr>
          <w:rFonts w:ascii="Times New Roman" w:eastAsia="等线" w:hAnsi="Times New Roman" w:cs="Times New Roman"/>
          <w:iCs/>
          <w:sz w:val="22"/>
          <w:lang w:val="en-GB"/>
        </w:rPr>
        <w:t>, whether UE can use two panels of different capabilitie</w:t>
      </w:r>
      <w:r w:rsidR="0060276B">
        <w:rPr>
          <w:rFonts w:ascii="Times New Roman" w:eastAsia="等线" w:hAnsi="Times New Roman" w:cs="Times New Roman"/>
          <w:iCs/>
          <w:sz w:val="22"/>
          <w:lang w:val="en-GB"/>
        </w:rPr>
        <w:t>s is still pending from previous RAN1 meeting discussion</w:t>
      </w:r>
      <w:r>
        <w:rPr>
          <w:rFonts w:ascii="Times New Roman" w:eastAsia="等线" w:hAnsi="Times New Roman" w:cs="Times New Roman"/>
          <w:iCs/>
          <w:sz w:val="22"/>
          <w:lang w:val="en-GB"/>
        </w:rPr>
        <w:t xml:space="preserve">. </w:t>
      </w:r>
    </w:p>
    <w:p w14:paraId="43C9A62E" w14:textId="3CAE6FBF" w:rsidR="006221D2" w:rsidRDefault="004B7BDE" w:rsidP="004330F8">
      <w:pPr>
        <w:rPr>
          <w:rFonts w:ascii="Times New Roman" w:eastAsia="等线" w:hAnsi="Times New Roman" w:cs="Times New Roman"/>
          <w:iCs/>
          <w:sz w:val="22"/>
          <w:lang w:val="en-GB"/>
        </w:rPr>
      </w:pPr>
      <w:r>
        <w:rPr>
          <w:rFonts w:ascii="Times New Roman" w:eastAsia="等线" w:hAnsi="Times New Roman" w:cs="Times New Roman"/>
          <w:iCs/>
          <w:sz w:val="22"/>
          <w:lang w:val="en-GB"/>
        </w:rPr>
        <w:t xml:space="preserve">If a pair of panels of different capabilities is supported for </w:t>
      </w:r>
      <w:proofErr w:type="spellStart"/>
      <w:r>
        <w:rPr>
          <w:rFonts w:ascii="Times New Roman" w:eastAsia="等线" w:hAnsi="Times New Roman" w:cs="Times New Roman"/>
          <w:iCs/>
          <w:sz w:val="22"/>
          <w:lang w:val="en-GB"/>
        </w:rPr>
        <w:t>STxMP</w:t>
      </w:r>
      <w:proofErr w:type="spellEnd"/>
      <w:r>
        <w:rPr>
          <w:rFonts w:ascii="Times New Roman" w:eastAsia="等线" w:hAnsi="Times New Roman" w:cs="Times New Roman"/>
          <w:iCs/>
          <w:sz w:val="22"/>
          <w:lang w:val="en-GB"/>
        </w:rPr>
        <w:t xml:space="preserve">, the panel-specific configuration should be considered according to the panel(s) each, such as 2Tx+4Tx, or 1Tx +2Tx. This leads </w:t>
      </w:r>
      <w:r w:rsidR="0060276B">
        <w:rPr>
          <w:rFonts w:ascii="Times New Roman" w:eastAsia="等线" w:hAnsi="Times New Roman" w:cs="Times New Roman"/>
          <w:iCs/>
          <w:sz w:val="22"/>
          <w:lang w:val="en-GB"/>
        </w:rPr>
        <w:t xml:space="preserve">to </w:t>
      </w:r>
      <w:r>
        <w:rPr>
          <w:rFonts w:ascii="Times New Roman" w:eastAsia="等线" w:hAnsi="Times New Roman" w:cs="Times New Roman"/>
          <w:iCs/>
          <w:sz w:val="22"/>
          <w:lang w:val="en-GB"/>
        </w:rPr>
        <w:t>a fixed number of Rank and ports for each SRS resource set</w:t>
      </w:r>
      <w:r w:rsidR="00454FC7">
        <w:rPr>
          <w:rFonts w:ascii="Times New Roman" w:eastAsia="等线" w:hAnsi="Times New Roman" w:cs="Times New Roman"/>
          <w:iCs/>
          <w:sz w:val="22"/>
          <w:lang w:val="en-GB"/>
        </w:rPr>
        <w:t xml:space="preserve"> configuration with </w:t>
      </w:r>
      <w:r w:rsidR="0060276B">
        <w:rPr>
          <w:rFonts w:ascii="Times New Roman" w:eastAsia="等线" w:hAnsi="Times New Roman" w:cs="Times New Roman"/>
          <w:iCs/>
          <w:sz w:val="22"/>
          <w:lang w:val="en-GB"/>
        </w:rPr>
        <w:t>specific panel(s)</w:t>
      </w:r>
      <w:r w:rsidR="00454FC7">
        <w:rPr>
          <w:rFonts w:ascii="Times New Roman" w:eastAsia="等线" w:hAnsi="Times New Roman" w:cs="Times New Roman"/>
          <w:iCs/>
          <w:sz w:val="22"/>
          <w:lang w:val="en-GB"/>
        </w:rPr>
        <w:t xml:space="preserve">. This kind of panel-specific configuration can only be feasible via RRC configuration or re-configuration after UE beam reporting. This is quite a challenge for the mechanism for </w:t>
      </w:r>
      <w:proofErr w:type="spellStart"/>
      <w:r w:rsidR="00454FC7">
        <w:rPr>
          <w:rFonts w:ascii="Times New Roman" w:eastAsia="等线" w:hAnsi="Times New Roman" w:cs="Times New Roman"/>
          <w:iCs/>
          <w:sz w:val="22"/>
          <w:lang w:val="en-GB"/>
        </w:rPr>
        <w:t>STxMP</w:t>
      </w:r>
      <w:proofErr w:type="spellEnd"/>
      <w:r w:rsidR="00454FC7">
        <w:rPr>
          <w:rFonts w:ascii="Times New Roman" w:eastAsia="等线" w:hAnsi="Times New Roman" w:cs="Times New Roman"/>
          <w:iCs/>
          <w:sz w:val="22"/>
          <w:lang w:val="en-GB"/>
        </w:rPr>
        <w:t xml:space="preserve"> and RRC-level of scheduling dynamically may not be acceptable.</w:t>
      </w:r>
      <w:r w:rsidR="0060276B">
        <w:rPr>
          <w:rFonts w:ascii="Times New Roman" w:eastAsia="等线" w:hAnsi="Times New Roman" w:cs="Times New Roman"/>
          <w:iCs/>
          <w:sz w:val="22"/>
          <w:lang w:val="en-GB"/>
        </w:rPr>
        <w:t xml:space="preserve"> So how to configure the SRS resource sets and SRI/TPMI related parameters needs to be solved.</w:t>
      </w:r>
      <w:r w:rsidR="00454FC7">
        <w:rPr>
          <w:rFonts w:ascii="Times New Roman" w:eastAsia="等线" w:hAnsi="Times New Roman" w:cs="Times New Roman"/>
          <w:iCs/>
          <w:sz w:val="22"/>
          <w:lang w:val="en-GB"/>
        </w:rPr>
        <w:t xml:space="preserve"> The obstacle </w:t>
      </w:r>
      <w:r w:rsidR="0060276B">
        <w:rPr>
          <w:rFonts w:ascii="Times New Roman" w:eastAsia="等线" w:hAnsi="Times New Roman" w:cs="Times New Roman"/>
          <w:iCs/>
          <w:sz w:val="22"/>
          <w:lang w:val="en-GB"/>
        </w:rPr>
        <w:t>mainly comes from the</w:t>
      </w:r>
      <w:r w:rsidR="00454FC7">
        <w:rPr>
          <w:rFonts w:ascii="Times New Roman" w:eastAsia="等线" w:hAnsi="Times New Roman" w:cs="Times New Roman"/>
          <w:iCs/>
          <w:sz w:val="22"/>
          <w:lang w:val="en-GB"/>
        </w:rPr>
        <w:t xml:space="preserve"> support of asymmetric panels for </w:t>
      </w:r>
      <w:proofErr w:type="spellStart"/>
      <w:r w:rsidR="00454FC7">
        <w:rPr>
          <w:rFonts w:ascii="Times New Roman" w:eastAsia="等线" w:hAnsi="Times New Roman" w:cs="Times New Roman"/>
          <w:iCs/>
          <w:sz w:val="22"/>
          <w:lang w:val="en-GB"/>
        </w:rPr>
        <w:t>STxMP</w:t>
      </w:r>
      <w:proofErr w:type="spellEnd"/>
      <w:r w:rsidR="00454FC7">
        <w:rPr>
          <w:rFonts w:ascii="Times New Roman" w:eastAsia="等线" w:hAnsi="Times New Roman" w:cs="Times New Roman"/>
          <w:iCs/>
          <w:sz w:val="22"/>
          <w:lang w:val="en-GB"/>
        </w:rPr>
        <w:t xml:space="preserve"> which is </w:t>
      </w:r>
      <w:r w:rsidR="0060276B">
        <w:rPr>
          <w:rFonts w:ascii="Times New Roman" w:eastAsia="等线" w:hAnsi="Times New Roman" w:cs="Times New Roman"/>
          <w:iCs/>
          <w:sz w:val="22"/>
          <w:lang w:val="en-GB"/>
        </w:rPr>
        <w:t xml:space="preserve">also </w:t>
      </w:r>
      <w:r w:rsidR="00454FC7">
        <w:rPr>
          <w:rFonts w:ascii="Times New Roman" w:eastAsia="等线" w:hAnsi="Times New Roman" w:cs="Times New Roman"/>
          <w:iCs/>
          <w:sz w:val="22"/>
          <w:lang w:val="en-GB"/>
        </w:rPr>
        <w:t>not supported in Rel-17</w:t>
      </w:r>
      <w:r w:rsidR="0060276B">
        <w:rPr>
          <w:rFonts w:ascii="Times New Roman" w:eastAsia="等线" w:hAnsi="Times New Roman" w:cs="Times New Roman"/>
          <w:iCs/>
          <w:sz w:val="22"/>
          <w:lang w:val="en-GB"/>
        </w:rPr>
        <w:t xml:space="preserve"> TDM scheme</w:t>
      </w:r>
      <w:r w:rsidR="00454FC7">
        <w:rPr>
          <w:rFonts w:ascii="Times New Roman" w:eastAsia="等线" w:hAnsi="Times New Roman" w:cs="Times New Roman"/>
          <w:iCs/>
          <w:sz w:val="22"/>
          <w:lang w:val="en-GB"/>
        </w:rPr>
        <w:t>. Since no good solution to achieve both flexibility and feasibility</w:t>
      </w:r>
      <w:r w:rsidR="0060276B">
        <w:rPr>
          <w:rFonts w:ascii="Times New Roman" w:eastAsia="等线" w:hAnsi="Times New Roman" w:cs="Times New Roman"/>
          <w:iCs/>
          <w:sz w:val="22"/>
          <w:lang w:val="en-GB"/>
        </w:rPr>
        <w:t xml:space="preserve"> on </w:t>
      </w:r>
      <w:proofErr w:type="spellStart"/>
      <w:r w:rsidR="0060276B">
        <w:rPr>
          <w:rFonts w:ascii="Times New Roman" w:eastAsia="等线" w:hAnsi="Times New Roman" w:cs="Times New Roman"/>
          <w:iCs/>
          <w:sz w:val="22"/>
          <w:lang w:val="en-GB"/>
        </w:rPr>
        <w:t>STxMP</w:t>
      </w:r>
      <w:proofErr w:type="spellEnd"/>
      <w:r w:rsidR="00454FC7">
        <w:rPr>
          <w:rFonts w:ascii="Times New Roman" w:eastAsia="等线" w:hAnsi="Times New Roman" w:cs="Times New Roman"/>
          <w:iCs/>
          <w:sz w:val="22"/>
          <w:lang w:val="en-GB"/>
        </w:rPr>
        <w:t xml:space="preserve">, we think only support of symmetric panels for the </w:t>
      </w:r>
      <w:proofErr w:type="spellStart"/>
      <w:r w:rsidR="00454FC7">
        <w:rPr>
          <w:rFonts w:ascii="Times New Roman" w:eastAsia="等线" w:hAnsi="Times New Roman" w:cs="Times New Roman"/>
          <w:iCs/>
          <w:sz w:val="22"/>
          <w:lang w:val="en-GB"/>
        </w:rPr>
        <w:t>STxMP</w:t>
      </w:r>
      <w:proofErr w:type="spellEnd"/>
      <w:r w:rsidR="00454FC7">
        <w:rPr>
          <w:rFonts w:ascii="Times New Roman" w:eastAsia="等线" w:hAnsi="Times New Roman" w:cs="Times New Roman"/>
          <w:iCs/>
          <w:sz w:val="22"/>
          <w:lang w:val="en-GB"/>
        </w:rPr>
        <w:t xml:space="preserve"> is acceptable currently as this is also</w:t>
      </w:r>
      <w:r w:rsidR="0060276B">
        <w:rPr>
          <w:rFonts w:ascii="Times New Roman" w:eastAsia="等线" w:hAnsi="Times New Roman" w:cs="Times New Roman"/>
          <w:iCs/>
          <w:sz w:val="22"/>
          <w:lang w:val="en-GB"/>
        </w:rPr>
        <w:t xml:space="preserve"> friendly for UE implementation because asymmetric panels is somewhat not even within current RAN4 consideration for such evaluation. Thus we are fine to consider symmetric panels in Rel-18 </w:t>
      </w:r>
      <w:proofErr w:type="spellStart"/>
      <w:r w:rsidR="0060276B">
        <w:rPr>
          <w:rFonts w:ascii="Times New Roman" w:eastAsia="等线" w:hAnsi="Times New Roman" w:cs="Times New Roman"/>
          <w:iCs/>
          <w:sz w:val="22"/>
          <w:lang w:val="en-GB"/>
        </w:rPr>
        <w:t>STxMP</w:t>
      </w:r>
      <w:proofErr w:type="spellEnd"/>
      <w:r w:rsidR="0060276B">
        <w:rPr>
          <w:rFonts w:ascii="Times New Roman" w:eastAsia="等线" w:hAnsi="Times New Roman" w:cs="Times New Roman"/>
          <w:iCs/>
          <w:sz w:val="22"/>
          <w:lang w:val="en-GB"/>
        </w:rPr>
        <w:t xml:space="preserve"> to make this feature workable</w:t>
      </w:r>
      <w:r w:rsidR="00B71321">
        <w:rPr>
          <w:rFonts w:ascii="Times New Roman" w:eastAsia="等线" w:hAnsi="Times New Roman" w:cs="Times New Roman"/>
          <w:iCs/>
          <w:sz w:val="22"/>
          <w:lang w:val="en-GB"/>
        </w:rPr>
        <w:t xml:space="preserve"> and implement</w:t>
      </w:r>
      <w:r w:rsidR="00E1260A">
        <w:rPr>
          <w:rFonts w:ascii="Times New Roman" w:eastAsia="等线" w:hAnsi="Times New Roman" w:cs="Times New Roman"/>
          <w:iCs/>
          <w:sz w:val="22"/>
          <w:lang w:val="en-GB"/>
        </w:rPr>
        <w:t xml:space="preserve">ed </w:t>
      </w:r>
      <w:r w:rsidR="00B71321">
        <w:rPr>
          <w:rFonts w:ascii="Times New Roman" w:eastAsia="等线" w:hAnsi="Times New Roman" w:cs="Times New Roman"/>
          <w:iCs/>
          <w:sz w:val="22"/>
          <w:lang w:val="en-GB"/>
        </w:rPr>
        <w:t>efficiently.</w:t>
      </w:r>
    </w:p>
    <w:p w14:paraId="0B01C689" w14:textId="73A1B47A" w:rsidR="003D26F3" w:rsidRDefault="003D26F3" w:rsidP="004330F8">
      <w:pPr>
        <w:rPr>
          <w:rFonts w:ascii="Times New Roman" w:eastAsia="等线" w:hAnsi="Times New Roman" w:cs="Times New Roman"/>
          <w:iCs/>
          <w:sz w:val="22"/>
          <w:lang w:val="en-GB"/>
        </w:rPr>
      </w:pPr>
      <w:r>
        <w:rPr>
          <w:rFonts w:ascii="Times New Roman" w:eastAsia="等线" w:hAnsi="Times New Roman" w:cs="Times New Roman"/>
          <w:iCs/>
          <w:sz w:val="22"/>
          <w:lang w:val="en-GB"/>
        </w:rPr>
        <w:t>Thus, with this implementation limitation, it is straightforward to configure same number of SRS resources for the two SRS resource sets with usage “non-codebook” and “codebook”, also configure the same number of SRS ports for each SRS resources of the two SRS resource sets without considering full power mode</w:t>
      </w:r>
      <w:r w:rsidR="004F607B">
        <w:rPr>
          <w:rFonts w:ascii="Times New Roman" w:eastAsia="等线" w:hAnsi="Times New Roman" w:cs="Times New Roman"/>
          <w:iCs/>
          <w:sz w:val="22"/>
          <w:lang w:val="en-GB"/>
        </w:rPr>
        <w:t>2</w:t>
      </w:r>
      <w:r>
        <w:rPr>
          <w:rFonts w:ascii="Times New Roman" w:eastAsia="等线" w:hAnsi="Times New Roman" w:cs="Times New Roman"/>
          <w:iCs/>
          <w:sz w:val="22"/>
          <w:lang w:val="en-GB"/>
        </w:rPr>
        <w:t>.</w:t>
      </w:r>
    </w:p>
    <w:p w14:paraId="780054A8" w14:textId="0C9531D1" w:rsidR="006B1EF9" w:rsidRDefault="006B1EF9" w:rsidP="004330F8">
      <w:pPr>
        <w:rPr>
          <w:rFonts w:ascii="Times New Roman" w:eastAsia="等线" w:hAnsi="Times New Roman" w:cs="Times New Roman"/>
          <w:b/>
          <w:bCs/>
          <w:i/>
          <w:sz w:val="22"/>
          <w:lang w:val="en-GB"/>
        </w:rPr>
      </w:pPr>
    </w:p>
    <w:p w14:paraId="5C2DC3C8" w14:textId="6381AD9F" w:rsidR="00536D8D" w:rsidRPr="00B9541C" w:rsidRDefault="00104E11" w:rsidP="004330F8">
      <w:pPr>
        <w:rPr>
          <w:rFonts w:ascii="Times New Roman" w:eastAsia="等线" w:hAnsi="Times New Roman" w:cs="Times New Roman"/>
          <w:b/>
          <w:bCs/>
          <w:i/>
          <w:sz w:val="22"/>
          <w:szCs w:val="21"/>
        </w:rPr>
      </w:pPr>
      <w:r>
        <w:rPr>
          <w:rFonts w:ascii="Times New Roman" w:eastAsia="等线" w:hAnsi="Times New Roman" w:cs="Times New Roman"/>
          <w:b/>
          <w:bCs/>
          <w:i/>
          <w:sz w:val="22"/>
          <w:szCs w:val="21"/>
        </w:rPr>
        <w:lastRenderedPageBreak/>
        <w:t>Proposal 7</w:t>
      </w:r>
      <w:r w:rsidR="00536D8D" w:rsidRPr="00B9541C">
        <w:rPr>
          <w:rFonts w:ascii="Times New Roman" w:eastAsia="等线" w:hAnsi="Times New Roman" w:cs="Times New Roman"/>
          <w:b/>
          <w:bCs/>
          <w:i/>
          <w:sz w:val="22"/>
          <w:szCs w:val="21"/>
        </w:rPr>
        <w:t xml:space="preserve">: </w:t>
      </w:r>
      <w:r w:rsidR="00C9318C" w:rsidRPr="00B9541C">
        <w:rPr>
          <w:rFonts w:ascii="Times New Roman" w:eastAsia="等线" w:hAnsi="Times New Roman" w:cs="Times New Roman"/>
          <w:b/>
          <w:bCs/>
          <w:i/>
          <w:sz w:val="22"/>
          <w:szCs w:val="21"/>
        </w:rPr>
        <w:t>Only s</w:t>
      </w:r>
      <w:r w:rsidR="00536D8D" w:rsidRPr="00B9541C">
        <w:rPr>
          <w:rFonts w:ascii="Times New Roman" w:eastAsia="等线" w:hAnsi="Times New Roman" w:cs="Times New Roman"/>
          <w:b/>
          <w:bCs/>
          <w:i/>
          <w:sz w:val="22"/>
          <w:szCs w:val="21"/>
        </w:rPr>
        <w:t>upport symmetric panels</w:t>
      </w:r>
      <w:r w:rsidR="00B4740D">
        <w:rPr>
          <w:rFonts w:ascii="Times New Roman" w:eastAsia="等线" w:hAnsi="Times New Roman" w:cs="Times New Roman"/>
          <w:b/>
          <w:bCs/>
          <w:i/>
          <w:sz w:val="22"/>
          <w:szCs w:val="21"/>
        </w:rPr>
        <w:t xml:space="preserve"> for</w:t>
      </w:r>
      <w:r w:rsidR="00250347" w:rsidRPr="00B9541C">
        <w:rPr>
          <w:rFonts w:ascii="Times New Roman" w:eastAsia="等线" w:hAnsi="Times New Roman" w:cs="Times New Roman"/>
          <w:b/>
          <w:bCs/>
          <w:i/>
          <w:sz w:val="22"/>
          <w:szCs w:val="21"/>
        </w:rPr>
        <w:t xml:space="preserve"> </w:t>
      </w:r>
      <w:r w:rsidR="00B4740D">
        <w:rPr>
          <w:rFonts w:ascii="Times New Roman" w:eastAsia="等线" w:hAnsi="Times New Roman" w:cs="Times New Roman"/>
          <w:b/>
          <w:bCs/>
          <w:i/>
          <w:sz w:val="22"/>
          <w:szCs w:val="21"/>
        </w:rPr>
        <w:t xml:space="preserve">RAN1 spec for </w:t>
      </w:r>
      <w:proofErr w:type="spellStart"/>
      <w:r w:rsidR="00B4740D">
        <w:rPr>
          <w:rFonts w:ascii="Times New Roman" w:eastAsia="等线" w:hAnsi="Times New Roman" w:cs="Times New Roman"/>
          <w:b/>
          <w:bCs/>
          <w:i/>
          <w:sz w:val="22"/>
          <w:szCs w:val="21"/>
        </w:rPr>
        <w:t>STxMP</w:t>
      </w:r>
      <w:proofErr w:type="spellEnd"/>
      <w:r w:rsidR="00B4740D">
        <w:rPr>
          <w:rFonts w:ascii="Times New Roman" w:eastAsia="等线" w:hAnsi="Times New Roman" w:cs="Times New Roman"/>
          <w:b/>
          <w:bCs/>
          <w:i/>
          <w:sz w:val="22"/>
          <w:szCs w:val="21"/>
        </w:rPr>
        <w:t xml:space="preserve"> transmission.</w:t>
      </w:r>
    </w:p>
    <w:p w14:paraId="64F96AE8" w14:textId="77777777" w:rsidR="00536D8D" w:rsidRDefault="00536D8D" w:rsidP="004330F8">
      <w:pPr>
        <w:rPr>
          <w:rFonts w:ascii="Times New Roman" w:eastAsia="等线" w:hAnsi="Times New Roman" w:cs="Times New Roman"/>
          <w:b/>
          <w:bCs/>
          <w:i/>
          <w:sz w:val="22"/>
          <w:szCs w:val="21"/>
        </w:rPr>
      </w:pPr>
    </w:p>
    <w:p w14:paraId="46358D8B" w14:textId="360E31B1" w:rsidR="006B1EF9" w:rsidRDefault="00DB235A" w:rsidP="004330F8">
      <w:pPr>
        <w:rPr>
          <w:rFonts w:ascii="Times New Roman" w:eastAsia="等线" w:hAnsi="Times New Roman" w:cs="Times New Roman"/>
          <w:b/>
          <w:bCs/>
          <w:i/>
          <w:sz w:val="22"/>
          <w:szCs w:val="21"/>
        </w:rPr>
      </w:pPr>
      <w:r w:rsidRPr="00195F53">
        <w:rPr>
          <w:rFonts w:ascii="Times New Roman" w:eastAsia="等线" w:hAnsi="Times New Roman" w:cs="Times New Roman"/>
          <w:b/>
          <w:bCs/>
          <w:i/>
          <w:sz w:val="22"/>
          <w:szCs w:val="21"/>
        </w:rPr>
        <w:t xml:space="preserve">Proposal </w:t>
      </w:r>
      <w:r w:rsidR="00104E11">
        <w:rPr>
          <w:rFonts w:ascii="Times New Roman" w:eastAsia="等线" w:hAnsi="Times New Roman" w:cs="Times New Roman"/>
          <w:b/>
          <w:bCs/>
          <w:i/>
          <w:sz w:val="22"/>
          <w:szCs w:val="21"/>
        </w:rPr>
        <w:t>8</w:t>
      </w:r>
      <w:r w:rsidRPr="00195F53">
        <w:rPr>
          <w:rFonts w:ascii="Times New Roman" w:eastAsia="等线" w:hAnsi="Times New Roman" w:cs="Times New Roman"/>
          <w:b/>
          <w:bCs/>
          <w:i/>
          <w:sz w:val="22"/>
          <w:szCs w:val="21"/>
        </w:rPr>
        <w:t xml:space="preserve">: </w:t>
      </w:r>
      <w:r>
        <w:rPr>
          <w:rFonts w:ascii="Times New Roman" w:eastAsia="等线" w:hAnsi="Times New Roman" w:cs="Times New Roman"/>
          <w:b/>
          <w:bCs/>
          <w:i/>
          <w:sz w:val="22"/>
          <w:szCs w:val="21"/>
        </w:rPr>
        <w:t>For t</w:t>
      </w:r>
      <w:r w:rsidRPr="00195F53">
        <w:rPr>
          <w:rFonts w:ascii="Times New Roman" w:eastAsia="等线" w:hAnsi="Times New Roman" w:cs="Times New Roman"/>
          <w:b/>
          <w:bCs/>
          <w:i/>
          <w:sz w:val="22"/>
          <w:szCs w:val="21"/>
        </w:rPr>
        <w:t>h</w:t>
      </w:r>
      <w:r>
        <w:rPr>
          <w:rFonts w:ascii="Times New Roman" w:eastAsia="等线" w:hAnsi="Times New Roman" w:cs="Times New Roman"/>
          <w:b/>
          <w:bCs/>
          <w:i/>
          <w:sz w:val="22"/>
          <w:szCs w:val="21"/>
        </w:rPr>
        <w:t>e two SRS resource sets of usage “codebook” or “non-codebook”,</w:t>
      </w:r>
      <w:r w:rsidR="00F91009">
        <w:rPr>
          <w:rFonts w:ascii="Times New Roman" w:eastAsia="等线" w:hAnsi="Times New Roman" w:cs="Times New Roman"/>
          <w:b/>
          <w:bCs/>
          <w:i/>
          <w:sz w:val="22"/>
          <w:szCs w:val="21"/>
        </w:rPr>
        <w:t xml:space="preserve"> </w:t>
      </w:r>
    </w:p>
    <w:p w14:paraId="36D4E97E" w14:textId="48FC32AD" w:rsidR="00DB235A" w:rsidRDefault="00DB235A" w:rsidP="004474CF">
      <w:pPr>
        <w:pStyle w:val="aff0"/>
        <w:numPr>
          <w:ilvl w:val="0"/>
          <w:numId w:val="31"/>
        </w:numPr>
        <w:rPr>
          <w:rFonts w:ascii="Times New Roman" w:eastAsia="等线" w:hAnsi="Times New Roman" w:cs="Times New Roman"/>
          <w:b/>
          <w:bCs/>
          <w:i/>
          <w:sz w:val="22"/>
          <w:lang w:val="en-GB"/>
        </w:rPr>
      </w:pPr>
      <w:r>
        <w:rPr>
          <w:rFonts w:ascii="Times New Roman" w:eastAsia="等线" w:hAnsi="Times New Roman" w:cs="Times New Roman"/>
          <w:b/>
          <w:bCs/>
          <w:i/>
          <w:sz w:val="22"/>
          <w:lang w:val="en-GB"/>
        </w:rPr>
        <w:t>Configure same number of SRS resources for each SRS resource set</w:t>
      </w:r>
    </w:p>
    <w:p w14:paraId="4C45CB34" w14:textId="0112B60E" w:rsidR="00DB235A" w:rsidRDefault="00DB235A" w:rsidP="004474CF">
      <w:pPr>
        <w:pStyle w:val="aff0"/>
        <w:numPr>
          <w:ilvl w:val="0"/>
          <w:numId w:val="31"/>
        </w:numPr>
        <w:rPr>
          <w:rFonts w:ascii="Times New Roman" w:eastAsia="等线" w:hAnsi="Times New Roman" w:cs="Times New Roman"/>
          <w:b/>
          <w:bCs/>
          <w:i/>
          <w:sz w:val="22"/>
          <w:lang w:val="en-GB"/>
        </w:rPr>
      </w:pPr>
      <w:r>
        <w:rPr>
          <w:rFonts w:ascii="Times New Roman" w:eastAsia="等线" w:hAnsi="Times New Roman" w:cs="Times New Roman" w:hint="eastAsia"/>
          <w:b/>
          <w:bCs/>
          <w:i/>
          <w:sz w:val="22"/>
          <w:lang w:val="en-GB"/>
        </w:rPr>
        <w:t>C</w:t>
      </w:r>
      <w:r>
        <w:rPr>
          <w:rFonts w:ascii="Times New Roman" w:eastAsia="等线" w:hAnsi="Times New Roman" w:cs="Times New Roman"/>
          <w:b/>
          <w:bCs/>
          <w:i/>
          <w:sz w:val="22"/>
          <w:lang w:val="en-GB"/>
        </w:rPr>
        <w:t>onfigure same number of SRS resource set for each SRS resource</w:t>
      </w:r>
    </w:p>
    <w:p w14:paraId="45DEE4B8" w14:textId="47FCB4E4" w:rsidR="00F91009" w:rsidRDefault="00F91009" w:rsidP="004474CF">
      <w:pPr>
        <w:pStyle w:val="aff0"/>
        <w:numPr>
          <w:ilvl w:val="0"/>
          <w:numId w:val="31"/>
        </w:numPr>
        <w:rPr>
          <w:rFonts w:ascii="Times New Roman" w:eastAsia="等线" w:hAnsi="Times New Roman" w:cs="Times New Roman"/>
          <w:b/>
          <w:bCs/>
          <w:i/>
          <w:sz w:val="22"/>
          <w:lang w:val="en-GB"/>
        </w:rPr>
      </w:pPr>
      <w:r>
        <w:rPr>
          <w:rFonts w:ascii="Times New Roman" w:eastAsia="等线" w:hAnsi="Times New Roman" w:cs="Times New Roman"/>
          <w:b/>
          <w:bCs/>
          <w:i/>
          <w:sz w:val="22"/>
          <w:lang w:val="en-GB"/>
        </w:rPr>
        <w:t>The above can be applied to either SDM transmission or SFN transmission</w:t>
      </w:r>
      <w:r w:rsidR="004B2431">
        <w:rPr>
          <w:rFonts w:ascii="Times New Roman" w:eastAsia="等线" w:hAnsi="Times New Roman" w:cs="Times New Roman"/>
          <w:b/>
          <w:bCs/>
          <w:i/>
          <w:sz w:val="22"/>
          <w:lang w:val="en-GB"/>
        </w:rPr>
        <w:t xml:space="preserve"> when full power mode 2 is not configured.</w:t>
      </w:r>
    </w:p>
    <w:p w14:paraId="035BD5E2" w14:textId="38452FA0" w:rsidR="00BB1657" w:rsidRPr="00D153EA" w:rsidRDefault="00BB1657" w:rsidP="004330F8">
      <w:pPr>
        <w:rPr>
          <w:rFonts w:asciiTheme="majorBidi" w:eastAsia="等线" w:hAnsiTheme="majorBidi" w:cstheme="majorBidi"/>
          <w:b/>
          <w:bCs/>
          <w:i/>
          <w:sz w:val="24"/>
        </w:rPr>
      </w:pPr>
    </w:p>
    <w:p w14:paraId="204344FA" w14:textId="6095B6D9" w:rsidR="00B0552A" w:rsidRPr="00F97FF5" w:rsidRDefault="009C6E5F" w:rsidP="004474CF">
      <w:pPr>
        <w:pStyle w:val="21"/>
        <w:numPr>
          <w:ilvl w:val="1"/>
          <w:numId w:val="35"/>
        </w:numPr>
        <w:rPr>
          <w:lang w:eastAsia="zh-CN"/>
        </w:rPr>
      </w:pPr>
      <w:r>
        <w:rPr>
          <w:lang w:eastAsia="zh-CN"/>
        </w:rPr>
        <w:t>Dynamic switching among different transmission schemes</w:t>
      </w:r>
    </w:p>
    <w:p w14:paraId="6F69A8FA" w14:textId="22751313" w:rsidR="006E1B1E" w:rsidRPr="00D153EA" w:rsidRDefault="006E1B1E" w:rsidP="006E1B1E">
      <w:pPr>
        <w:rPr>
          <w:rFonts w:ascii="Times New Roman" w:hAnsi="Times New Roman" w:cs="Times New Roman"/>
          <w:sz w:val="22"/>
        </w:rPr>
      </w:pPr>
      <w:r>
        <w:rPr>
          <w:rFonts w:ascii="Times New Roman" w:hAnsi="Times New Roman" w:cs="Times New Roman"/>
          <w:sz w:val="22"/>
        </w:rPr>
        <w:t>In RAN1#110bis</w:t>
      </w:r>
      <w:r w:rsidRPr="00D153EA">
        <w:rPr>
          <w:rFonts w:ascii="Times New Roman" w:hAnsi="Times New Roman" w:cs="Times New Roman"/>
          <w:sz w:val="22"/>
        </w:rPr>
        <w:t xml:space="preserve"> meeting, the following agreeme</w:t>
      </w:r>
      <w:r w:rsidR="007F54B4">
        <w:rPr>
          <w:rFonts w:ascii="Times New Roman" w:hAnsi="Times New Roman" w:cs="Times New Roman"/>
          <w:sz w:val="22"/>
        </w:rPr>
        <w:t>nt has been made on dynamic switching between SDM and TDM schemes</w:t>
      </w:r>
      <w:r>
        <w:rPr>
          <w:rFonts w:ascii="Times New Roman" w:hAnsi="Times New Roman" w:cs="Times New Roman"/>
          <w:sz w:val="22"/>
        </w:rPr>
        <w:t xml:space="preserve"> [4</w:t>
      </w:r>
      <w:r w:rsidRPr="00D153EA">
        <w:rPr>
          <w:rFonts w:ascii="Times New Roman" w:hAnsi="Times New Roman" w:cs="Times New Roman"/>
          <w:sz w:val="22"/>
        </w:rPr>
        <w:t>]:</w:t>
      </w:r>
    </w:p>
    <w:p w14:paraId="43846F5D" w14:textId="77777777" w:rsidR="006E1B1E" w:rsidRPr="00D153EA" w:rsidRDefault="006E1B1E" w:rsidP="006E1B1E">
      <w:pPr>
        <w:pStyle w:val="aa"/>
        <w:rPr>
          <w:sz w:val="22"/>
        </w:rPr>
      </w:pPr>
      <w:r w:rsidRPr="00D153EA">
        <w:rPr>
          <w:noProof/>
          <w:sz w:val="22"/>
        </w:rPr>
        <mc:AlternateContent>
          <mc:Choice Requires="wps">
            <w:drawing>
              <wp:inline distT="0" distB="0" distL="0" distR="0" wp14:anchorId="06A7032E" wp14:editId="5031C01F">
                <wp:extent cx="6120765" cy="1176020"/>
                <wp:effectExtent l="0" t="0" r="13335" b="13335"/>
                <wp:docPr id="1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82355CE" w14:textId="77777777" w:rsidR="006B3E3E" w:rsidRPr="00E27533" w:rsidRDefault="006B3E3E" w:rsidP="008E205C">
                            <w:pPr>
                              <w:rPr>
                                <w:rFonts w:cs="Times"/>
                                <w:b/>
                                <w:bCs/>
                                <w:szCs w:val="20"/>
                                <w:highlight w:val="green"/>
                                <w:lang w:val="en-CA"/>
                              </w:rPr>
                            </w:pPr>
                            <w:r w:rsidRPr="00E27533">
                              <w:rPr>
                                <w:rFonts w:cs="Times"/>
                                <w:b/>
                                <w:bCs/>
                                <w:szCs w:val="20"/>
                                <w:highlight w:val="green"/>
                                <w:lang w:val="en-CA"/>
                              </w:rPr>
                              <w:t>Agreement</w:t>
                            </w:r>
                          </w:p>
                          <w:p w14:paraId="1E9F8E4A" w14:textId="77777777" w:rsidR="006B3E3E" w:rsidRPr="00DC39F2" w:rsidRDefault="006B3E3E" w:rsidP="008E205C">
                            <w:pPr>
                              <w:rPr>
                                <w:bCs/>
                                <w:lang w:val="en-CA"/>
                              </w:rPr>
                            </w:pPr>
                            <w:r w:rsidRPr="00DC39F2">
                              <w:rPr>
                                <w:bCs/>
                                <w:lang w:val="en-CA"/>
                              </w:rPr>
                              <w:t xml:space="preserve">For the switching between SDM scheme of single-DCI based </w:t>
                            </w:r>
                            <w:proofErr w:type="spellStart"/>
                            <w:r w:rsidRPr="00DC39F2">
                              <w:rPr>
                                <w:bCs/>
                                <w:lang w:val="en-CA"/>
                              </w:rPr>
                              <w:t>STxMP</w:t>
                            </w:r>
                            <w:proofErr w:type="spellEnd"/>
                            <w:r w:rsidRPr="00DC39F2">
                              <w:rPr>
                                <w:bCs/>
                                <w:lang w:val="en-CA"/>
                              </w:rPr>
                              <w:t xml:space="preserve"> PUSCH and Rel-17 </w:t>
                            </w:r>
                            <w:proofErr w:type="spellStart"/>
                            <w:r w:rsidRPr="00DC39F2">
                              <w:rPr>
                                <w:bCs/>
                                <w:lang w:val="en-CA"/>
                              </w:rPr>
                              <w:t>mTRP</w:t>
                            </w:r>
                            <w:proofErr w:type="spellEnd"/>
                            <w:r w:rsidRPr="00DC39F2">
                              <w:rPr>
                                <w:bCs/>
                                <w:lang w:val="en-CA"/>
                              </w:rPr>
                              <w:t xml:space="preserve"> </w:t>
                            </w:r>
                            <w:r w:rsidRPr="00DC39F2">
                              <w:rPr>
                                <w:bCs/>
                              </w:rPr>
                              <w:t xml:space="preserve">PUSCH TDM scheme, </w:t>
                            </w:r>
                            <w:r w:rsidRPr="00DC39F2">
                              <w:rPr>
                                <w:bCs/>
                                <w:lang w:val="en-CA"/>
                              </w:rPr>
                              <w:t>Alt2 is supported. FFS</w:t>
                            </w:r>
                            <w:r>
                              <w:rPr>
                                <w:bCs/>
                                <w:lang w:val="en-CA"/>
                              </w:rPr>
                              <w:t>: W</w:t>
                            </w:r>
                            <w:r w:rsidRPr="00DC39F2">
                              <w:rPr>
                                <w:bCs/>
                                <w:lang w:val="en-CA"/>
                              </w:rPr>
                              <w:t>hether Alt1 is supported in addition to Alt2.</w:t>
                            </w:r>
                          </w:p>
                          <w:p w14:paraId="6A22672D" w14:textId="77777777" w:rsidR="006B3E3E" w:rsidRPr="00DC39F2" w:rsidRDefault="006B3E3E" w:rsidP="004474CF">
                            <w:pPr>
                              <w:pStyle w:val="aff0"/>
                              <w:widowControl/>
                              <w:numPr>
                                <w:ilvl w:val="0"/>
                                <w:numId w:val="24"/>
                              </w:numPr>
                              <w:rPr>
                                <w:bCs/>
                                <w:lang w:val="en-CA"/>
                              </w:rPr>
                            </w:pPr>
                            <w:r w:rsidRPr="00DC39F2">
                              <w:rPr>
                                <w:bCs/>
                                <w:lang w:val="en-CA"/>
                              </w:rPr>
                              <w:t xml:space="preserve">Alt1: Support dynamic switching between SDM scheme of single-DCI based </w:t>
                            </w:r>
                            <w:proofErr w:type="spellStart"/>
                            <w:r w:rsidRPr="00DC39F2">
                              <w:rPr>
                                <w:bCs/>
                                <w:lang w:val="en-CA"/>
                              </w:rPr>
                              <w:t>STxMP</w:t>
                            </w:r>
                            <w:proofErr w:type="spellEnd"/>
                            <w:r w:rsidRPr="00DC39F2">
                              <w:rPr>
                                <w:bCs/>
                                <w:lang w:val="en-CA"/>
                              </w:rPr>
                              <w:t xml:space="preserve"> PUSCH and Rel-17 </w:t>
                            </w:r>
                            <w:proofErr w:type="spellStart"/>
                            <w:r w:rsidRPr="00DC39F2">
                              <w:rPr>
                                <w:bCs/>
                                <w:lang w:val="en-CA"/>
                              </w:rPr>
                              <w:t>mTRP</w:t>
                            </w:r>
                            <w:proofErr w:type="spellEnd"/>
                            <w:r w:rsidRPr="00DC39F2">
                              <w:rPr>
                                <w:bCs/>
                                <w:lang w:val="en-CA"/>
                              </w:rPr>
                              <w:t xml:space="preserve"> PUSCH TDM scheme</w:t>
                            </w:r>
                          </w:p>
                          <w:p w14:paraId="44DD0F53" w14:textId="77777777" w:rsidR="006B3E3E" w:rsidRPr="00DC39F2" w:rsidRDefault="006B3E3E" w:rsidP="004474CF">
                            <w:pPr>
                              <w:pStyle w:val="aff0"/>
                              <w:widowControl/>
                              <w:numPr>
                                <w:ilvl w:val="1"/>
                                <w:numId w:val="24"/>
                              </w:numPr>
                              <w:rPr>
                                <w:bCs/>
                                <w:lang w:val="en-CA"/>
                              </w:rPr>
                            </w:pPr>
                            <w:r w:rsidRPr="00DC39F2">
                              <w:rPr>
                                <w:bCs/>
                                <w:lang w:val="en-CA"/>
                              </w:rPr>
                              <w:t>FFS: how to support dynamic switching, e.g., using the indicated PUSCH repetition number</w:t>
                            </w:r>
                          </w:p>
                          <w:p w14:paraId="6FA1C528" w14:textId="77777777" w:rsidR="006B3E3E" w:rsidRPr="00DC39F2" w:rsidRDefault="006B3E3E" w:rsidP="004474CF">
                            <w:pPr>
                              <w:pStyle w:val="aff0"/>
                              <w:widowControl/>
                              <w:numPr>
                                <w:ilvl w:val="1"/>
                                <w:numId w:val="24"/>
                              </w:numPr>
                              <w:rPr>
                                <w:bCs/>
                                <w:lang w:val="en-CA"/>
                              </w:rPr>
                            </w:pPr>
                            <w:r w:rsidRPr="00DC39F2">
                              <w:rPr>
                                <w:bCs/>
                                <w:lang w:val="en-CA"/>
                              </w:rPr>
                              <w:t xml:space="preserve">Note: It is up to </w:t>
                            </w:r>
                            <w:proofErr w:type="spellStart"/>
                            <w:r w:rsidRPr="00DC39F2">
                              <w:rPr>
                                <w:bCs/>
                                <w:lang w:val="en-CA"/>
                              </w:rPr>
                              <w:t>gNB</w:t>
                            </w:r>
                            <w:proofErr w:type="spellEnd"/>
                            <w:r w:rsidRPr="00DC39F2">
                              <w:rPr>
                                <w:bCs/>
                                <w:lang w:val="en-CA"/>
                              </w:rPr>
                              <w:t xml:space="preserve"> implementation to configure SDM scheme of single-DCI based </w:t>
                            </w:r>
                            <w:proofErr w:type="spellStart"/>
                            <w:r w:rsidRPr="00DC39F2">
                              <w:rPr>
                                <w:bCs/>
                                <w:lang w:val="en-CA"/>
                              </w:rPr>
                              <w:t>STxMP</w:t>
                            </w:r>
                            <w:proofErr w:type="spellEnd"/>
                            <w:r w:rsidRPr="00DC39F2">
                              <w:rPr>
                                <w:bCs/>
                                <w:lang w:val="en-CA"/>
                              </w:rPr>
                              <w:t xml:space="preserve"> PUSCH or Rel-17 </w:t>
                            </w:r>
                            <w:proofErr w:type="spellStart"/>
                            <w:r w:rsidRPr="00DC39F2">
                              <w:rPr>
                                <w:bCs/>
                                <w:lang w:val="en-CA"/>
                              </w:rPr>
                              <w:t>mTRP</w:t>
                            </w:r>
                            <w:proofErr w:type="spellEnd"/>
                            <w:r w:rsidRPr="00DC39F2">
                              <w:rPr>
                                <w:bCs/>
                                <w:lang w:val="en-CA"/>
                              </w:rPr>
                              <w:t xml:space="preserve"> PUSCH TDM scheme or both of them in RRC. Dynamic switching between them is only when both schemes are configured in RRC.</w:t>
                            </w:r>
                          </w:p>
                          <w:p w14:paraId="402155D2" w14:textId="0310D53D" w:rsidR="006B3E3E" w:rsidRPr="00390FE2" w:rsidRDefault="006B3E3E" w:rsidP="004474CF">
                            <w:pPr>
                              <w:pStyle w:val="aff0"/>
                              <w:widowControl/>
                              <w:numPr>
                                <w:ilvl w:val="0"/>
                                <w:numId w:val="24"/>
                              </w:numPr>
                              <w:rPr>
                                <w:bCs/>
                                <w:lang w:val="en-CA"/>
                              </w:rPr>
                            </w:pPr>
                            <w:r w:rsidRPr="00DC39F2">
                              <w:rPr>
                                <w:bCs/>
                                <w:lang w:val="en-CA"/>
                              </w:rPr>
                              <w:t xml:space="preserve">Alt2: Support RRC-based switching between SDM scheme of single-DCI based </w:t>
                            </w:r>
                            <w:proofErr w:type="spellStart"/>
                            <w:r w:rsidRPr="00DC39F2">
                              <w:rPr>
                                <w:bCs/>
                                <w:lang w:val="en-CA"/>
                              </w:rPr>
                              <w:t>STxMP</w:t>
                            </w:r>
                            <w:proofErr w:type="spellEnd"/>
                            <w:r w:rsidRPr="00DC39F2">
                              <w:rPr>
                                <w:bCs/>
                                <w:lang w:val="en-CA"/>
                              </w:rPr>
                              <w:t xml:space="preserve"> PUSCH and Rel-17 </w:t>
                            </w:r>
                            <w:proofErr w:type="spellStart"/>
                            <w:r w:rsidRPr="00DC39F2">
                              <w:rPr>
                                <w:bCs/>
                                <w:lang w:val="en-CA"/>
                              </w:rPr>
                              <w:t>mTRP</w:t>
                            </w:r>
                            <w:proofErr w:type="spellEnd"/>
                            <w:r w:rsidRPr="00DC39F2">
                              <w:rPr>
                                <w:bCs/>
                                <w:lang w:val="en-CA"/>
                              </w:rPr>
                              <w:t xml:space="preserve"> PUSCH TDM scheme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6A7032E" id="_x0000_s1035"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CuwveYUQIAAKoEAAAOAAAAAAAAAAAAAAAAAC4CAABkcnMvZTJvRG9jLnhtbFBLAQItABQABgAI&#10;AAAAIQDqDkl03AAAAAUBAAAPAAAAAAAAAAAAAAAAAKsEAABkcnMvZG93bnJldi54bWxQSwUGAAAA&#10;AAQABADzAAAAtAUAAAAA&#10;" fillcolor="white [3201]" strokeweight=".5pt">
                <v:textbox style="mso-fit-shape-to-text:t">
                  <w:txbxContent>
                    <w:p w14:paraId="182355CE" w14:textId="77777777" w:rsidR="006B3E3E" w:rsidRPr="00E27533" w:rsidRDefault="006B3E3E" w:rsidP="008E205C">
                      <w:pPr>
                        <w:rPr>
                          <w:rFonts w:cs="Times"/>
                          <w:b/>
                          <w:bCs/>
                          <w:szCs w:val="20"/>
                          <w:highlight w:val="green"/>
                          <w:lang w:val="en-CA"/>
                        </w:rPr>
                      </w:pPr>
                      <w:r w:rsidRPr="00E27533">
                        <w:rPr>
                          <w:rFonts w:cs="Times"/>
                          <w:b/>
                          <w:bCs/>
                          <w:szCs w:val="20"/>
                          <w:highlight w:val="green"/>
                          <w:lang w:val="en-CA"/>
                        </w:rPr>
                        <w:t>Agreement</w:t>
                      </w:r>
                    </w:p>
                    <w:p w14:paraId="1E9F8E4A" w14:textId="77777777" w:rsidR="006B3E3E" w:rsidRPr="00DC39F2" w:rsidRDefault="006B3E3E" w:rsidP="008E205C">
                      <w:pPr>
                        <w:rPr>
                          <w:bCs/>
                          <w:lang w:val="en-CA"/>
                        </w:rPr>
                      </w:pPr>
                      <w:r w:rsidRPr="00DC39F2">
                        <w:rPr>
                          <w:bCs/>
                          <w:lang w:val="en-CA"/>
                        </w:rPr>
                        <w:t xml:space="preserve">For the switching between SDM scheme of single-DCI based </w:t>
                      </w:r>
                      <w:proofErr w:type="spellStart"/>
                      <w:r w:rsidRPr="00DC39F2">
                        <w:rPr>
                          <w:bCs/>
                          <w:lang w:val="en-CA"/>
                        </w:rPr>
                        <w:t>STxMP</w:t>
                      </w:r>
                      <w:proofErr w:type="spellEnd"/>
                      <w:r w:rsidRPr="00DC39F2">
                        <w:rPr>
                          <w:bCs/>
                          <w:lang w:val="en-CA"/>
                        </w:rPr>
                        <w:t xml:space="preserve"> PUSCH and Rel-17 </w:t>
                      </w:r>
                      <w:proofErr w:type="spellStart"/>
                      <w:r w:rsidRPr="00DC39F2">
                        <w:rPr>
                          <w:bCs/>
                          <w:lang w:val="en-CA"/>
                        </w:rPr>
                        <w:t>mTRP</w:t>
                      </w:r>
                      <w:proofErr w:type="spellEnd"/>
                      <w:r w:rsidRPr="00DC39F2">
                        <w:rPr>
                          <w:bCs/>
                          <w:lang w:val="en-CA"/>
                        </w:rPr>
                        <w:t xml:space="preserve"> </w:t>
                      </w:r>
                      <w:r w:rsidRPr="00DC39F2">
                        <w:rPr>
                          <w:bCs/>
                        </w:rPr>
                        <w:t xml:space="preserve">PUSCH TDM scheme, </w:t>
                      </w:r>
                      <w:r w:rsidRPr="00DC39F2">
                        <w:rPr>
                          <w:bCs/>
                          <w:lang w:val="en-CA"/>
                        </w:rPr>
                        <w:t>Alt2 is supported. FFS</w:t>
                      </w:r>
                      <w:r>
                        <w:rPr>
                          <w:bCs/>
                          <w:lang w:val="en-CA"/>
                        </w:rPr>
                        <w:t>: W</w:t>
                      </w:r>
                      <w:r w:rsidRPr="00DC39F2">
                        <w:rPr>
                          <w:bCs/>
                          <w:lang w:val="en-CA"/>
                        </w:rPr>
                        <w:t>hether Alt1 is supported in addition to Alt2.</w:t>
                      </w:r>
                    </w:p>
                    <w:p w14:paraId="6A22672D" w14:textId="77777777" w:rsidR="006B3E3E" w:rsidRPr="00DC39F2" w:rsidRDefault="006B3E3E" w:rsidP="004474CF">
                      <w:pPr>
                        <w:pStyle w:val="aff0"/>
                        <w:widowControl/>
                        <w:numPr>
                          <w:ilvl w:val="0"/>
                          <w:numId w:val="24"/>
                        </w:numPr>
                        <w:rPr>
                          <w:bCs/>
                          <w:lang w:val="en-CA"/>
                        </w:rPr>
                      </w:pPr>
                      <w:r w:rsidRPr="00DC39F2">
                        <w:rPr>
                          <w:bCs/>
                          <w:lang w:val="en-CA"/>
                        </w:rPr>
                        <w:t xml:space="preserve">Alt1: Support dynamic switching between SDM scheme of single-DCI based </w:t>
                      </w:r>
                      <w:proofErr w:type="spellStart"/>
                      <w:r w:rsidRPr="00DC39F2">
                        <w:rPr>
                          <w:bCs/>
                          <w:lang w:val="en-CA"/>
                        </w:rPr>
                        <w:t>STxMP</w:t>
                      </w:r>
                      <w:proofErr w:type="spellEnd"/>
                      <w:r w:rsidRPr="00DC39F2">
                        <w:rPr>
                          <w:bCs/>
                          <w:lang w:val="en-CA"/>
                        </w:rPr>
                        <w:t xml:space="preserve"> PUSCH and Rel-17 </w:t>
                      </w:r>
                      <w:proofErr w:type="spellStart"/>
                      <w:r w:rsidRPr="00DC39F2">
                        <w:rPr>
                          <w:bCs/>
                          <w:lang w:val="en-CA"/>
                        </w:rPr>
                        <w:t>mTRP</w:t>
                      </w:r>
                      <w:proofErr w:type="spellEnd"/>
                      <w:r w:rsidRPr="00DC39F2">
                        <w:rPr>
                          <w:bCs/>
                          <w:lang w:val="en-CA"/>
                        </w:rPr>
                        <w:t xml:space="preserve"> PUSCH TDM scheme</w:t>
                      </w:r>
                    </w:p>
                    <w:p w14:paraId="44DD0F53" w14:textId="77777777" w:rsidR="006B3E3E" w:rsidRPr="00DC39F2" w:rsidRDefault="006B3E3E" w:rsidP="004474CF">
                      <w:pPr>
                        <w:pStyle w:val="aff0"/>
                        <w:widowControl/>
                        <w:numPr>
                          <w:ilvl w:val="1"/>
                          <w:numId w:val="24"/>
                        </w:numPr>
                        <w:rPr>
                          <w:bCs/>
                          <w:lang w:val="en-CA"/>
                        </w:rPr>
                      </w:pPr>
                      <w:r w:rsidRPr="00DC39F2">
                        <w:rPr>
                          <w:bCs/>
                          <w:lang w:val="en-CA"/>
                        </w:rPr>
                        <w:t>FFS: how to support dynamic switching, e.g., using the indicated PUSCH repetition number</w:t>
                      </w:r>
                    </w:p>
                    <w:p w14:paraId="6FA1C528" w14:textId="77777777" w:rsidR="006B3E3E" w:rsidRPr="00DC39F2" w:rsidRDefault="006B3E3E" w:rsidP="004474CF">
                      <w:pPr>
                        <w:pStyle w:val="aff0"/>
                        <w:widowControl/>
                        <w:numPr>
                          <w:ilvl w:val="1"/>
                          <w:numId w:val="24"/>
                        </w:numPr>
                        <w:rPr>
                          <w:bCs/>
                          <w:lang w:val="en-CA"/>
                        </w:rPr>
                      </w:pPr>
                      <w:r w:rsidRPr="00DC39F2">
                        <w:rPr>
                          <w:bCs/>
                          <w:lang w:val="en-CA"/>
                        </w:rPr>
                        <w:t xml:space="preserve">Note: It is up to </w:t>
                      </w:r>
                      <w:proofErr w:type="spellStart"/>
                      <w:r w:rsidRPr="00DC39F2">
                        <w:rPr>
                          <w:bCs/>
                          <w:lang w:val="en-CA"/>
                        </w:rPr>
                        <w:t>gNB</w:t>
                      </w:r>
                      <w:proofErr w:type="spellEnd"/>
                      <w:r w:rsidRPr="00DC39F2">
                        <w:rPr>
                          <w:bCs/>
                          <w:lang w:val="en-CA"/>
                        </w:rPr>
                        <w:t xml:space="preserve"> implementation to configure SDM scheme of single-DCI based </w:t>
                      </w:r>
                      <w:proofErr w:type="spellStart"/>
                      <w:r w:rsidRPr="00DC39F2">
                        <w:rPr>
                          <w:bCs/>
                          <w:lang w:val="en-CA"/>
                        </w:rPr>
                        <w:t>STxMP</w:t>
                      </w:r>
                      <w:proofErr w:type="spellEnd"/>
                      <w:r w:rsidRPr="00DC39F2">
                        <w:rPr>
                          <w:bCs/>
                          <w:lang w:val="en-CA"/>
                        </w:rPr>
                        <w:t xml:space="preserve"> PUSCH or Rel-17 </w:t>
                      </w:r>
                      <w:proofErr w:type="spellStart"/>
                      <w:r w:rsidRPr="00DC39F2">
                        <w:rPr>
                          <w:bCs/>
                          <w:lang w:val="en-CA"/>
                        </w:rPr>
                        <w:t>mTRP</w:t>
                      </w:r>
                      <w:proofErr w:type="spellEnd"/>
                      <w:r w:rsidRPr="00DC39F2">
                        <w:rPr>
                          <w:bCs/>
                          <w:lang w:val="en-CA"/>
                        </w:rPr>
                        <w:t xml:space="preserve"> PUSCH TDM scheme or both of them in RRC. Dynamic switching between them is only when both schemes are configured in RRC.</w:t>
                      </w:r>
                    </w:p>
                    <w:p w14:paraId="402155D2" w14:textId="0310D53D" w:rsidR="006B3E3E" w:rsidRPr="00390FE2" w:rsidRDefault="006B3E3E" w:rsidP="004474CF">
                      <w:pPr>
                        <w:pStyle w:val="aff0"/>
                        <w:widowControl/>
                        <w:numPr>
                          <w:ilvl w:val="0"/>
                          <w:numId w:val="24"/>
                        </w:numPr>
                        <w:rPr>
                          <w:bCs/>
                          <w:lang w:val="en-CA"/>
                        </w:rPr>
                      </w:pPr>
                      <w:r w:rsidRPr="00DC39F2">
                        <w:rPr>
                          <w:bCs/>
                          <w:lang w:val="en-CA"/>
                        </w:rPr>
                        <w:t xml:space="preserve">Alt2: Support RRC-based switching between SDM scheme of single-DCI based </w:t>
                      </w:r>
                      <w:proofErr w:type="spellStart"/>
                      <w:r w:rsidRPr="00DC39F2">
                        <w:rPr>
                          <w:bCs/>
                          <w:lang w:val="en-CA"/>
                        </w:rPr>
                        <w:t>STxMP</w:t>
                      </w:r>
                      <w:proofErr w:type="spellEnd"/>
                      <w:r w:rsidRPr="00DC39F2">
                        <w:rPr>
                          <w:bCs/>
                          <w:lang w:val="en-CA"/>
                        </w:rPr>
                        <w:t xml:space="preserve"> PUSCH and Rel-17 </w:t>
                      </w:r>
                      <w:proofErr w:type="spellStart"/>
                      <w:r w:rsidRPr="00DC39F2">
                        <w:rPr>
                          <w:bCs/>
                          <w:lang w:val="en-CA"/>
                        </w:rPr>
                        <w:t>mTRP</w:t>
                      </w:r>
                      <w:proofErr w:type="spellEnd"/>
                      <w:r w:rsidRPr="00DC39F2">
                        <w:rPr>
                          <w:bCs/>
                          <w:lang w:val="en-CA"/>
                        </w:rPr>
                        <w:t xml:space="preserve"> PUSCH TDM scheme</w:t>
                      </w:r>
                    </w:p>
                  </w:txbxContent>
                </v:textbox>
                <w10:anchorlock/>
              </v:shape>
            </w:pict>
          </mc:Fallback>
        </mc:AlternateContent>
      </w:r>
    </w:p>
    <w:p w14:paraId="4AB11608" w14:textId="459EFDB9" w:rsidR="006E1B1E" w:rsidRDefault="006E1B1E" w:rsidP="006E1B1E">
      <w:pPr>
        <w:rPr>
          <w:rFonts w:asciiTheme="majorBidi" w:eastAsia="等线" w:hAnsiTheme="majorBidi" w:cstheme="majorBidi"/>
          <w:bCs/>
          <w:sz w:val="22"/>
        </w:rPr>
      </w:pPr>
    </w:p>
    <w:p w14:paraId="47C2D968" w14:textId="488BC982" w:rsidR="00122517" w:rsidRPr="00D153EA" w:rsidRDefault="00122517" w:rsidP="00122517">
      <w:pPr>
        <w:rPr>
          <w:rFonts w:ascii="Times New Roman" w:hAnsi="Times New Roman" w:cs="Times New Roman"/>
          <w:sz w:val="22"/>
        </w:rPr>
      </w:pPr>
      <w:r>
        <w:rPr>
          <w:rFonts w:ascii="Times New Roman" w:hAnsi="Times New Roman" w:cs="Times New Roman"/>
          <w:sz w:val="22"/>
        </w:rPr>
        <w:t>In RAN1#111</w:t>
      </w:r>
      <w:r w:rsidRPr="00D153EA">
        <w:rPr>
          <w:rFonts w:ascii="Times New Roman" w:hAnsi="Times New Roman" w:cs="Times New Roman"/>
          <w:sz w:val="22"/>
        </w:rPr>
        <w:t xml:space="preserve"> meeting, the following agreement has been made on </w:t>
      </w:r>
      <w:r w:rsidR="007F54B4">
        <w:rPr>
          <w:rFonts w:ascii="Times New Roman" w:hAnsi="Times New Roman" w:cs="Times New Roman"/>
          <w:sz w:val="22"/>
        </w:rPr>
        <w:t xml:space="preserve">dynamic switching between SFN and SDM </w:t>
      </w:r>
      <w:r w:rsidR="0040419A">
        <w:rPr>
          <w:rFonts w:ascii="Times New Roman" w:hAnsi="Times New Roman" w:cs="Times New Roman"/>
          <w:sz w:val="22"/>
        </w:rPr>
        <w:t xml:space="preserve">schemes </w:t>
      </w:r>
      <w:r>
        <w:rPr>
          <w:rFonts w:ascii="Times New Roman" w:hAnsi="Times New Roman" w:cs="Times New Roman"/>
          <w:sz w:val="22"/>
        </w:rPr>
        <w:t>[5</w:t>
      </w:r>
      <w:r w:rsidRPr="00D153EA">
        <w:rPr>
          <w:rFonts w:ascii="Times New Roman" w:hAnsi="Times New Roman" w:cs="Times New Roman"/>
          <w:sz w:val="22"/>
        </w:rPr>
        <w:t>]:</w:t>
      </w:r>
    </w:p>
    <w:p w14:paraId="191B51F6" w14:textId="77777777" w:rsidR="00122517" w:rsidRPr="00D153EA" w:rsidRDefault="00122517" w:rsidP="00122517">
      <w:pPr>
        <w:pStyle w:val="aa"/>
        <w:rPr>
          <w:sz w:val="22"/>
        </w:rPr>
      </w:pPr>
      <w:r w:rsidRPr="00D153EA">
        <w:rPr>
          <w:noProof/>
          <w:sz w:val="22"/>
        </w:rPr>
        <mc:AlternateContent>
          <mc:Choice Requires="wps">
            <w:drawing>
              <wp:inline distT="0" distB="0" distL="0" distR="0" wp14:anchorId="4824026A" wp14:editId="287D7141">
                <wp:extent cx="6120765" cy="1176020"/>
                <wp:effectExtent l="0" t="0" r="13335" b="13335"/>
                <wp:docPr id="1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203E080" w14:textId="77777777" w:rsidR="006B3E3E" w:rsidRPr="00D301E7" w:rsidRDefault="006B3E3E" w:rsidP="00122517">
                            <w:pPr>
                              <w:rPr>
                                <w:rFonts w:ascii="Times New Roman" w:hAnsi="Times New Roman"/>
                                <w:szCs w:val="20"/>
                                <w:highlight w:val="green"/>
                                <w:lang w:eastAsia="x-none"/>
                              </w:rPr>
                            </w:pPr>
                            <w:r w:rsidRPr="00D301E7">
                              <w:rPr>
                                <w:rFonts w:ascii="Times New Roman" w:hAnsi="Times New Roman"/>
                                <w:szCs w:val="20"/>
                                <w:highlight w:val="green"/>
                                <w:lang w:eastAsia="x-none"/>
                              </w:rPr>
                              <w:t>Agreement</w:t>
                            </w:r>
                          </w:p>
                          <w:p w14:paraId="19C895F9" w14:textId="77777777" w:rsidR="006B3E3E" w:rsidRPr="00D301E7" w:rsidRDefault="006B3E3E" w:rsidP="004474CF">
                            <w:pPr>
                              <w:widowControl/>
                              <w:numPr>
                                <w:ilvl w:val="0"/>
                                <w:numId w:val="30"/>
                              </w:numPr>
                              <w:rPr>
                                <w:rFonts w:ascii="Times New Roman" w:hAnsi="Times New Roman"/>
                                <w:szCs w:val="20"/>
                                <w:lang w:val="en-CA"/>
                              </w:rPr>
                            </w:pPr>
                            <w:r w:rsidRPr="00D301E7">
                              <w:rPr>
                                <w:rFonts w:ascii="Times New Roman" w:hAnsi="Times New Roman"/>
                                <w:szCs w:val="20"/>
                                <w:lang w:val="en-CA"/>
                              </w:rPr>
                              <w:t xml:space="preserve">Support DCI-based dynamic switching between SFN scheme of single-DCI based </w:t>
                            </w:r>
                            <w:proofErr w:type="spellStart"/>
                            <w:r w:rsidRPr="00D301E7">
                              <w:rPr>
                                <w:rFonts w:ascii="Times New Roman" w:hAnsi="Times New Roman"/>
                                <w:szCs w:val="20"/>
                                <w:lang w:val="en-CA"/>
                              </w:rPr>
                              <w:t>STxMP</w:t>
                            </w:r>
                            <w:proofErr w:type="spellEnd"/>
                            <w:r w:rsidRPr="00D301E7">
                              <w:rPr>
                                <w:rFonts w:ascii="Times New Roman" w:hAnsi="Times New Roman"/>
                                <w:szCs w:val="20"/>
                                <w:lang w:val="en-CA"/>
                              </w:rPr>
                              <w:t xml:space="preserve"> PUSCH and </w:t>
                            </w:r>
                            <w:proofErr w:type="spellStart"/>
                            <w:r w:rsidRPr="00D301E7">
                              <w:rPr>
                                <w:rFonts w:ascii="Times New Roman" w:hAnsi="Times New Roman"/>
                                <w:szCs w:val="20"/>
                                <w:lang w:val="en-CA"/>
                              </w:rPr>
                              <w:t>sTRP</w:t>
                            </w:r>
                            <w:proofErr w:type="spellEnd"/>
                            <w:r w:rsidRPr="00D301E7">
                              <w:rPr>
                                <w:rFonts w:ascii="Times New Roman" w:hAnsi="Times New Roman"/>
                                <w:szCs w:val="20"/>
                                <w:lang w:val="en-CA"/>
                              </w:rPr>
                              <w:t xml:space="preserve"> transmission</w:t>
                            </w:r>
                          </w:p>
                          <w:p w14:paraId="3F2E3485" w14:textId="77777777" w:rsidR="006B3E3E" w:rsidRPr="00D301E7" w:rsidRDefault="006B3E3E" w:rsidP="004474CF">
                            <w:pPr>
                              <w:widowControl/>
                              <w:numPr>
                                <w:ilvl w:val="1"/>
                                <w:numId w:val="30"/>
                              </w:numPr>
                              <w:rPr>
                                <w:rFonts w:ascii="Times New Roman" w:hAnsi="Times New Roman"/>
                                <w:szCs w:val="20"/>
                                <w:lang w:val="en-CA"/>
                              </w:rPr>
                            </w:pPr>
                            <w:r w:rsidRPr="00D301E7">
                              <w:rPr>
                                <w:rFonts w:ascii="Times New Roman" w:hAnsi="Times New Roman"/>
                                <w:szCs w:val="20"/>
                                <w:lang w:val="en-CA"/>
                              </w:rPr>
                              <w:t xml:space="preserve">The DCI field “SRS resource set indicator” is used to indicate the switching between SFN scheme and </w:t>
                            </w:r>
                            <w:proofErr w:type="spellStart"/>
                            <w:r w:rsidRPr="00D301E7">
                              <w:rPr>
                                <w:rFonts w:ascii="Times New Roman" w:hAnsi="Times New Roman"/>
                                <w:szCs w:val="20"/>
                                <w:lang w:val="en-CA"/>
                              </w:rPr>
                              <w:t>sTRP</w:t>
                            </w:r>
                            <w:proofErr w:type="spellEnd"/>
                            <w:r w:rsidRPr="00D301E7">
                              <w:rPr>
                                <w:rFonts w:ascii="Times New Roman" w:hAnsi="Times New Roman"/>
                                <w:szCs w:val="20"/>
                                <w:lang w:val="en-CA"/>
                              </w:rPr>
                              <w:t xml:space="preserve"> transmission. </w:t>
                            </w:r>
                          </w:p>
                          <w:p w14:paraId="10DEA093" w14:textId="1C4B6CE1" w:rsidR="006B3E3E" w:rsidRPr="00390FE2" w:rsidRDefault="006B3E3E" w:rsidP="004474CF">
                            <w:pPr>
                              <w:widowControl/>
                              <w:numPr>
                                <w:ilvl w:val="0"/>
                                <w:numId w:val="30"/>
                              </w:numPr>
                              <w:rPr>
                                <w:rFonts w:ascii="Times New Roman" w:hAnsi="Times New Roman"/>
                                <w:szCs w:val="20"/>
                                <w:lang w:val="en-CA"/>
                              </w:rPr>
                            </w:pPr>
                            <w:r w:rsidRPr="00D301E7">
                              <w:rPr>
                                <w:rFonts w:ascii="Times New Roman" w:hAnsi="Times New Roman"/>
                                <w:szCs w:val="20"/>
                                <w:lang w:val="en-CA"/>
                              </w:rPr>
                              <w:t>(Conclusion) There is no consensus to support DCI-based dynamic switching between SFN scheme and SDM scheme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824026A" id="_x0000_s103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rOJTwIAAKs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xbqziU8CAACrBAAADgAAAAAAAAAAAAAAAAAuAgAAZHJzL2Uyb0RvYy54bWxQSwECLQAUAAYACAAA&#10;ACEA6g5JdNwAAAAFAQAADwAAAAAAAAAAAAAAAACpBAAAZHJzL2Rvd25yZXYueG1sUEsFBgAAAAAE&#10;AAQA8wAAALIFAAAAAA==&#10;" fillcolor="white [3201]" strokeweight=".5pt">
                <v:textbox style="mso-fit-shape-to-text:t">
                  <w:txbxContent>
                    <w:p w14:paraId="7203E080" w14:textId="77777777" w:rsidR="006B3E3E" w:rsidRPr="00D301E7" w:rsidRDefault="006B3E3E" w:rsidP="00122517">
                      <w:pPr>
                        <w:rPr>
                          <w:rFonts w:ascii="Times New Roman" w:hAnsi="Times New Roman"/>
                          <w:szCs w:val="20"/>
                          <w:highlight w:val="green"/>
                          <w:lang w:eastAsia="x-none"/>
                        </w:rPr>
                      </w:pPr>
                      <w:r w:rsidRPr="00D301E7">
                        <w:rPr>
                          <w:rFonts w:ascii="Times New Roman" w:hAnsi="Times New Roman"/>
                          <w:szCs w:val="20"/>
                          <w:highlight w:val="green"/>
                          <w:lang w:eastAsia="x-none"/>
                        </w:rPr>
                        <w:t>Agreement</w:t>
                      </w:r>
                    </w:p>
                    <w:p w14:paraId="19C895F9" w14:textId="77777777" w:rsidR="006B3E3E" w:rsidRPr="00D301E7" w:rsidRDefault="006B3E3E" w:rsidP="004474CF">
                      <w:pPr>
                        <w:widowControl/>
                        <w:numPr>
                          <w:ilvl w:val="0"/>
                          <w:numId w:val="30"/>
                        </w:numPr>
                        <w:rPr>
                          <w:rFonts w:ascii="Times New Roman" w:hAnsi="Times New Roman"/>
                          <w:szCs w:val="20"/>
                          <w:lang w:val="en-CA"/>
                        </w:rPr>
                      </w:pPr>
                      <w:r w:rsidRPr="00D301E7">
                        <w:rPr>
                          <w:rFonts w:ascii="Times New Roman" w:hAnsi="Times New Roman"/>
                          <w:szCs w:val="20"/>
                          <w:lang w:val="en-CA"/>
                        </w:rPr>
                        <w:t xml:space="preserve">Support DCI-based dynamic switching between SFN scheme of single-DCI based </w:t>
                      </w:r>
                      <w:proofErr w:type="spellStart"/>
                      <w:r w:rsidRPr="00D301E7">
                        <w:rPr>
                          <w:rFonts w:ascii="Times New Roman" w:hAnsi="Times New Roman"/>
                          <w:szCs w:val="20"/>
                          <w:lang w:val="en-CA"/>
                        </w:rPr>
                        <w:t>STxMP</w:t>
                      </w:r>
                      <w:proofErr w:type="spellEnd"/>
                      <w:r w:rsidRPr="00D301E7">
                        <w:rPr>
                          <w:rFonts w:ascii="Times New Roman" w:hAnsi="Times New Roman"/>
                          <w:szCs w:val="20"/>
                          <w:lang w:val="en-CA"/>
                        </w:rPr>
                        <w:t xml:space="preserve"> PUSCH and </w:t>
                      </w:r>
                      <w:proofErr w:type="spellStart"/>
                      <w:r w:rsidRPr="00D301E7">
                        <w:rPr>
                          <w:rFonts w:ascii="Times New Roman" w:hAnsi="Times New Roman"/>
                          <w:szCs w:val="20"/>
                          <w:lang w:val="en-CA"/>
                        </w:rPr>
                        <w:t>sTRP</w:t>
                      </w:r>
                      <w:proofErr w:type="spellEnd"/>
                      <w:r w:rsidRPr="00D301E7">
                        <w:rPr>
                          <w:rFonts w:ascii="Times New Roman" w:hAnsi="Times New Roman"/>
                          <w:szCs w:val="20"/>
                          <w:lang w:val="en-CA"/>
                        </w:rPr>
                        <w:t xml:space="preserve"> transmission</w:t>
                      </w:r>
                    </w:p>
                    <w:p w14:paraId="3F2E3485" w14:textId="77777777" w:rsidR="006B3E3E" w:rsidRPr="00D301E7" w:rsidRDefault="006B3E3E" w:rsidP="004474CF">
                      <w:pPr>
                        <w:widowControl/>
                        <w:numPr>
                          <w:ilvl w:val="1"/>
                          <w:numId w:val="30"/>
                        </w:numPr>
                        <w:rPr>
                          <w:rFonts w:ascii="Times New Roman" w:hAnsi="Times New Roman"/>
                          <w:szCs w:val="20"/>
                          <w:lang w:val="en-CA"/>
                        </w:rPr>
                      </w:pPr>
                      <w:r w:rsidRPr="00D301E7">
                        <w:rPr>
                          <w:rFonts w:ascii="Times New Roman" w:hAnsi="Times New Roman"/>
                          <w:szCs w:val="20"/>
                          <w:lang w:val="en-CA"/>
                        </w:rPr>
                        <w:t xml:space="preserve">The DCI field “SRS resource set indicator” is used to indicate the switching between SFN scheme and </w:t>
                      </w:r>
                      <w:proofErr w:type="spellStart"/>
                      <w:r w:rsidRPr="00D301E7">
                        <w:rPr>
                          <w:rFonts w:ascii="Times New Roman" w:hAnsi="Times New Roman"/>
                          <w:szCs w:val="20"/>
                          <w:lang w:val="en-CA"/>
                        </w:rPr>
                        <w:t>sTRP</w:t>
                      </w:r>
                      <w:proofErr w:type="spellEnd"/>
                      <w:r w:rsidRPr="00D301E7">
                        <w:rPr>
                          <w:rFonts w:ascii="Times New Roman" w:hAnsi="Times New Roman"/>
                          <w:szCs w:val="20"/>
                          <w:lang w:val="en-CA"/>
                        </w:rPr>
                        <w:t xml:space="preserve"> transmission. </w:t>
                      </w:r>
                    </w:p>
                    <w:p w14:paraId="10DEA093" w14:textId="1C4B6CE1" w:rsidR="006B3E3E" w:rsidRPr="00390FE2" w:rsidRDefault="006B3E3E" w:rsidP="004474CF">
                      <w:pPr>
                        <w:widowControl/>
                        <w:numPr>
                          <w:ilvl w:val="0"/>
                          <w:numId w:val="30"/>
                        </w:numPr>
                        <w:rPr>
                          <w:rFonts w:ascii="Times New Roman" w:hAnsi="Times New Roman"/>
                          <w:szCs w:val="20"/>
                          <w:lang w:val="en-CA"/>
                        </w:rPr>
                      </w:pPr>
                      <w:r w:rsidRPr="00D301E7">
                        <w:rPr>
                          <w:rFonts w:ascii="Times New Roman" w:hAnsi="Times New Roman"/>
                          <w:szCs w:val="20"/>
                          <w:lang w:val="en-CA"/>
                        </w:rPr>
                        <w:t>(Conclusion) There is no consensus to support DCI-based dynamic switching between SFN scheme and SDM scheme</w:t>
                      </w:r>
                    </w:p>
                  </w:txbxContent>
                </v:textbox>
                <w10:anchorlock/>
              </v:shape>
            </w:pict>
          </mc:Fallback>
        </mc:AlternateContent>
      </w:r>
    </w:p>
    <w:p w14:paraId="7F787453" w14:textId="77777777" w:rsidR="00122517" w:rsidRPr="00D153EA" w:rsidRDefault="00122517" w:rsidP="006E1B1E">
      <w:pPr>
        <w:rPr>
          <w:rFonts w:asciiTheme="majorBidi" w:eastAsia="等线" w:hAnsiTheme="majorBidi" w:cstheme="majorBidi"/>
          <w:bCs/>
          <w:sz w:val="22"/>
        </w:rPr>
      </w:pPr>
    </w:p>
    <w:p w14:paraId="30B88A55" w14:textId="4A2784EE" w:rsidR="006E1B1E" w:rsidRDefault="00231C2C" w:rsidP="004330F8">
      <w:pPr>
        <w:rPr>
          <w:rFonts w:asciiTheme="majorBidi" w:eastAsia="等线" w:hAnsiTheme="majorBidi" w:cstheme="majorBidi"/>
          <w:bCs/>
          <w:sz w:val="22"/>
          <w:lang w:val="en-GB"/>
        </w:rPr>
      </w:pPr>
      <w:r>
        <w:rPr>
          <w:rFonts w:asciiTheme="majorBidi" w:eastAsia="等线" w:hAnsiTheme="majorBidi" w:cstheme="majorBidi"/>
          <w:bCs/>
          <w:sz w:val="22"/>
          <w:lang w:val="en-GB"/>
        </w:rPr>
        <w:t xml:space="preserve">Since </w:t>
      </w:r>
      <w:proofErr w:type="spellStart"/>
      <w:r>
        <w:rPr>
          <w:rFonts w:asciiTheme="majorBidi" w:eastAsia="等线" w:hAnsiTheme="majorBidi" w:cstheme="majorBidi"/>
          <w:bCs/>
          <w:sz w:val="22"/>
          <w:lang w:val="en-GB"/>
        </w:rPr>
        <w:t>STxMP</w:t>
      </w:r>
      <w:proofErr w:type="spellEnd"/>
      <w:r>
        <w:rPr>
          <w:rFonts w:asciiTheme="majorBidi" w:eastAsia="等线" w:hAnsiTheme="majorBidi" w:cstheme="majorBidi"/>
          <w:bCs/>
          <w:sz w:val="22"/>
          <w:lang w:val="en-GB"/>
        </w:rPr>
        <w:t xml:space="preserve"> schemes and R17 TDM scheme have different DCI overhead, it would be difficult to achieve dynamic switching between S</w:t>
      </w:r>
      <w:r w:rsidR="00623ADC">
        <w:rPr>
          <w:rFonts w:asciiTheme="majorBidi" w:eastAsia="等线" w:hAnsiTheme="majorBidi" w:cstheme="majorBidi"/>
          <w:bCs/>
          <w:sz w:val="22"/>
          <w:lang w:val="en-GB"/>
        </w:rPr>
        <w:t xml:space="preserve">DM/SFN and TDM schemes. </w:t>
      </w:r>
      <w:r>
        <w:rPr>
          <w:rFonts w:asciiTheme="majorBidi" w:eastAsia="等线" w:hAnsiTheme="majorBidi" w:cstheme="majorBidi"/>
          <w:bCs/>
          <w:sz w:val="22"/>
          <w:lang w:val="en-GB"/>
        </w:rPr>
        <w:t>Also the target scenarios for simultaneous transmission and repetition trans</w:t>
      </w:r>
      <w:r w:rsidR="00420FBA">
        <w:rPr>
          <w:rFonts w:asciiTheme="majorBidi" w:eastAsia="等线" w:hAnsiTheme="majorBidi" w:cstheme="majorBidi"/>
          <w:bCs/>
          <w:sz w:val="22"/>
          <w:lang w:val="en-GB"/>
        </w:rPr>
        <w:t>mission is quite different, we don’t see a strong motivation to support dynamic switching at the cost of extra design complexity and additional signalling overhead.</w:t>
      </w:r>
      <w:r w:rsidR="00623ADC">
        <w:rPr>
          <w:rFonts w:asciiTheme="majorBidi" w:eastAsia="等线" w:hAnsiTheme="majorBidi" w:cstheme="majorBidi"/>
          <w:bCs/>
          <w:sz w:val="22"/>
          <w:lang w:val="en-GB"/>
        </w:rPr>
        <w:t xml:space="preserve"> </w:t>
      </w:r>
    </w:p>
    <w:p w14:paraId="3289DB42" w14:textId="77777777" w:rsidR="005C0DA1" w:rsidRDefault="005C0DA1" w:rsidP="004330F8">
      <w:pPr>
        <w:rPr>
          <w:rFonts w:asciiTheme="majorBidi" w:eastAsia="等线" w:hAnsiTheme="majorBidi" w:cstheme="majorBidi"/>
          <w:b/>
          <w:bCs/>
          <w:i/>
          <w:sz w:val="22"/>
          <w:lang w:val="en-GB"/>
        </w:rPr>
      </w:pPr>
    </w:p>
    <w:p w14:paraId="5FCF6E11" w14:textId="45240EC2" w:rsidR="00420FBA" w:rsidRDefault="004C0F7B" w:rsidP="004330F8">
      <w:pPr>
        <w:rPr>
          <w:rFonts w:asciiTheme="majorBidi" w:eastAsia="等线" w:hAnsiTheme="majorBidi" w:cstheme="majorBidi"/>
          <w:b/>
          <w:bCs/>
          <w:i/>
          <w:sz w:val="22"/>
          <w:lang w:val="en-GB"/>
        </w:rPr>
      </w:pPr>
      <w:r>
        <w:rPr>
          <w:rFonts w:asciiTheme="majorBidi" w:eastAsia="等线" w:hAnsiTheme="majorBidi" w:cstheme="majorBidi"/>
          <w:b/>
          <w:bCs/>
          <w:i/>
          <w:sz w:val="22"/>
          <w:lang w:val="en-GB"/>
        </w:rPr>
        <w:t xml:space="preserve">Proposal </w:t>
      </w:r>
      <w:r w:rsidR="00202E49">
        <w:rPr>
          <w:rFonts w:asciiTheme="majorBidi" w:eastAsia="等线" w:hAnsiTheme="majorBidi" w:cstheme="majorBidi"/>
          <w:b/>
          <w:bCs/>
          <w:i/>
          <w:sz w:val="22"/>
          <w:lang w:val="en-GB"/>
        </w:rPr>
        <w:t>9</w:t>
      </w:r>
      <w:r w:rsidR="00420FBA" w:rsidRPr="00420FBA">
        <w:rPr>
          <w:rFonts w:asciiTheme="majorBidi" w:eastAsia="等线" w:hAnsiTheme="majorBidi" w:cstheme="majorBidi"/>
          <w:b/>
          <w:bCs/>
          <w:i/>
          <w:sz w:val="22"/>
          <w:lang w:val="en-GB"/>
        </w:rPr>
        <w:t>:</w:t>
      </w:r>
      <w:r w:rsidR="00625327" w:rsidRPr="00420FBA">
        <w:rPr>
          <w:rFonts w:asciiTheme="majorBidi" w:eastAsia="等线" w:hAnsiTheme="majorBidi" w:cstheme="majorBidi" w:hint="eastAsia"/>
          <w:b/>
          <w:bCs/>
          <w:i/>
          <w:sz w:val="22"/>
          <w:lang w:val="en-GB"/>
        </w:rPr>
        <w:t xml:space="preserve"> </w:t>
      </w:r>
      <w:r w:rsidR="00625327">
        <w:rPr>
          <w:rFonts w:asciiTheme="majorBidi" w:eastAsia="等线" w:hAnsiTheme="majorBidi" w:cstheme="majorBidi" w:hint="eastAsia"/>
          <w:b/>
          <w:bCs/>
          <w:i/>
          <w:sz w:val="22"/>
          <w:lang w:val="en-GB"/>
        </w:rPr>
        <w:t>S</w:t>
      </w:r>
      <w:r w:rsidR="00625327">
        <w:rPr>
          <w:rFonts w:asciiTheme="majorBidi" w:eastAsia="等线" w:hAnsiTheme="majorBidi" w:cstheme="majorBidi"/>
          <w:b/>
          <w:bCs/>
          <w:i/>
          <w:sz w:val="22"/>
          <w:lang w:val="en-GB"/>
        </w:rPr>
        <w:t xml:space="preserve">upport only RRC-based switching for the switching among SDM scheme, SFN scheme for </w:t>
      </w:r>
      <w:proofErr w:type="spellStart"/>
      <w:r w:rsidR="00625327">
        <w:rPr>
          <w:rFonts w:asciiTheme="majorBidi" w:eastAsia="等线" w:hAnsiTheme="majorBidi" w:cstheme="majorBidi"/>
          <w:b/>
          <w:bCs/>
          <w:i/>
          <w:sz w:val="22"/>
          <w:lang w:val="en-GB"/>
        </w:rPr>
        <w:t>STxMP</w:t>
      </w:r>
      <w:proofErr w:type="spellEnd"/>
      <w:r w:rsidR="00625327">
        <w:rPr>
          <w:rFonts w:asciiTheme="majorBidi" w:eastAsia="等线" w:hAnsiTheme="majorBidi" w:cstheme="majorBidi"/>
          <w:b/>
          <w:bCs/>
          <w:i/>
          <w:sz w:val="22"/>
          <w:lang w:val="en-GB"/>
        </w:rPr>
        <w:t xml:space="preserve"> </w:t>
      </w:r>
      <w:r w:rsidR="00625327" w:rsidRPr="00420FBA">
        <w:rPr>
          <w:rFonts w:asciiTheme="majorBidi" w:eastAsia="等线" w:hAnsiTheme="majorBidi" w:cstheme="majorBidi"/>
          <w:b/>
          <w:bCs/>
          <w:i/>
          <w:sz w:val="22"/>
          <w:lang w:val="en-GB"/>
        </w:rPr>
        <w:t>and TDM scheme in Rel-17</w:t>
      </w:r>
      <w:r w:rsidR="00625327">
        <w:rPr>
          <w:rFonts w:asciiTheme="majorBidi" w:eastAsia="等线" w:hAnsiTheme="majorBidi" w:cstheme="majorBidi"/>
          <w:b/>
          <w:bCs/>
          <w:i/>
          <w:sz w:val="22"/>
          <w:lang w:val="en-GB"/>
        </w:rPr>
        <w:t>.</w:t>
      </w:r>
    </w:p>
    <w:p w14:paraId="541CE4F3" w14:textId="21B317A1" w:rsidR="00F91009" w:rsidRDefault="00F91009" w:rsidP="004330F8">
      <w:pPr>
        <w:rPr>
          <w:rFonts w:asciiTheme="majorBidi" w:eastAsia="等线" w:hAnsiTheme="majorBidi" w:cstheme="majorBidi"/>
          <w:b/>
          <w:bCs/>
          <w:i/>
          <w:sz w:val="22"/>
          <w:lang w:val="en-GB"/>
        </w:rPr>
      </w:pPr>
    </w:p>
    <w:p w14:paraId="5EBC3611" w14:textId="44927C59" w:rsidR="00F91009" w:rsidRPr="00F97FF5" w:rsidRDefault="00F91009" w:rsidP="004474CF">
      <w:pPr>
        <w:pStyle w:val="21"/>
        <w:numPr>
          <w:ilvl w:val="1"/>
          <w:numId w:val="35"/>
        </w:numPr>
        <w:rPr>
          <w:lang w:eastAsia="zh-CN"/>
        </w:rPr>
      </w:pPr>
      <w:r>
        <w:rPr>
          <w:lang w:eastAsia="zh-CN"/>
        </w:rPr>
        <w:t xml:space="preserve">PT-RS </w:t>
      </w:r>
      <w:r w:rsidR="004422DB">
        <w:rPr>
          <w:lang w:eastAsia="zh-CN"/>
        </w:rPr>
        <w:t>port indication</w:t>
      </w:r>
    </w:p>
    <w:p w14:paraId="01393D2A" w14:textId="5D0D0494" w:rsidR="00877B98" w:rsidRPr="00D153EA" w:rsidRDefault="002335D5" w:rsidP="00877B98">
      <w:pPr>
        <w:rPr>
          <w:rFonts w:ascii="Times New Roman" w:hAnsi="Times New Roman" w:cs="Times New Roman"/>
          <w:sz w:val="22"/>
        </w:rPr>
      </w:pPr>
      <w:r>
        <w:rPr>
          <w:rFonts w:ascii="Times New Roman" w:hAnsi="Times New Roman" w:cs="Times New Roman"/>
          <w:sz w:val="22"/>
        </w:rPr>
        <w:t>In the RAN1#110bis</w:t>
      </w:r>
      <w:r w:rsidR="00877B98" w:rsidRPr="00D153EA">
        <w:rPr>
          <w:rFonts w:ascii="Times New Roman" w:hAnsi="Times New Roman" w:cs="Times New Roman"/>
          <w:sz w:val="22"/>
        </w:rPr>
        <w:t xml:space="preserve"> meeting, the following agreement</w:t>
      </w:r>
      <w:r w:rsidR="00877B98">
        <w:rPr>
          <w:rFonts w:ascii="Times New Roman" w:hAnsi="Times New Roman" w:cs="Times New Roman"/>
          <w:sz w:val="22"/>
        </w:rPr>
        <w:t>s has</w:t>
      </w:r>
      <w:r w:rsidR="00877B98" w:rsidRPr="00D153EA">
        <w:rPr>
          <w:rFonts w:ascii="Times New Roman" w:hAnsi="Times New Roman" w:cs="Times New Roman"/>
          <w:sz w:val="22"/>
        </w:rPr>
        <w:t xml:space="preserve"> been made on </w:t>
      </w:r>
      <w:r w:rsidR="00877B98">
        <w:rPr>
          <w:rFonts w:ascii="Times New Roman" w:hAnsi="Times New Roman" w:cs="Times New Roman"/>
          <w:sz w:val="22"/>
        </w:rPr>
        <w:t>the confi</w:t>
      </w:r>
      <w:r>
        <w:rPr>
          <w:rFonts w:ascii="Times New Roman" w:hAnsi="Times New Roman" w:cs="Times New Roman"/>
          <w:sz w:val="22"/>
        </w:rPr>
        <w:t xml:space="preserve">guration of </w:t>
      </w:r>
      <w:r w:rsidR="00C0177E">
        <w:rPr>
          <w:rFonts w:ascii="Times New Roman" w:hAnsi="Times New Roman" w:cs="Times New Roman"/>
          <w:sz w:val="22"/>
        </w:rPr>
        <w:t>PTRS</w:t>
      </w:r>
      <w:r w:rsidR="00406C6A">
        <w:rPr>
          <w:rFonts w:ascii="Times New Roman" w:hAnsi="Times New Roman" w:cs="Times New Roman"/>
          <w:sz w:val="22"/>
        </w:rPr>
        <w:t xml:space="preserve"> </w:t>
      </w:r>
      <w:r>
        <w:rPr>
          <w:rFonts w:ascii="Times New Roman" w:hAnsi="Times New Roman" w:cs="Times New Roman"/>
          <w:sz w:val="22"/>
        </w:rPr>
        <w:t>[4</w:t>
      </w:r>
      <w:r w:rsidR="00877B98">
        <w:rPr>
          <w:rFonts w:ascii="Times New Roman" w:hAnsi="Times New Roman" w:cs="Times New Roman"/>
          <w:sz w:val="22"/>
        </w:rPr>
        <w:t>]</w:t>
      </w:r>
      <w:r w:rsidR="00877B98" w:rsidRPr="00D153EA">
        <w:rPr>
          <w:rFonts w:ascii="Times New Roman" w:hAnsi="Times New Roman" w:cs="Times New Roman"/>
          <w:sz w:val="22"/>
        </w:rPr>
        <w:t>:</w:t>
      </w:r>
    </w:p>
    <w:p w14:paraId="0BEC2411" w14:textId="77777777" w:rsidR="00877B98" w:rsidRPr="00D153EA" w:rsidRDefault="00877B98" w:rsidP="00877B98">
      <w:pPr>
        <w:pStyle w:val="aa"/>
        <w:rPr>
          <w:sz w:val="22"/>
        </w:rPr>
      </w:pPr>
      <w:r w:rsidRPr="00D153EA">
        <w:rPr>
          <w:noProof/>
          <w:sz w:val="22"/>
        </w:rPr>
        <mc:AlternateContent>
          <mc:Choice Requires="wps">
            <w:drawing>
              <wp:inline distT="0" distB="0" distL="0" distR="0" wp14:anchorId="7D304F4E" wp14:editId="415F5258">
                <wp:extent cx="6120765" cy="1176020"/>
                <wp:effectExtent l="0" t="0" r="13335" b="13335"/>
                <wp:docPr id="10"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A26E04A" w14:textId="77777777" w:rsidR="006B3E3E" w:rsidRPr="00E27533" w:rsidRDefault="006B3E3E" w:rsidP="002335D5">
                            <w:pPr>
                              <w:rPr>
                                <w:rFonts w:cs="Times"/>
                                <w:b/>
                                <w:bCs/>
                                <w:szCs w:val="20"/>
                                <w:highlight w:val="green"/>
                                <w:lang w:val="en-CA"/>
                              </w:rPr>
                            </w:pPr>
                            <w:r w:rsidRPr="00E27533">
                              <w:rPr>
                                <w:rFonts w:cs="Times"/>
                                <w:b/>
                                <w:bCs/>
                                <w:szCs w:val="20"/>
                                <w:highlight w:val="green"/>
                                <w:lang w:val="en-CA"/>
                              </w:rPr>
                              <w:t>Agreement</w:t>
                            </w:r>
                          </w:p>
                          <w:p w14:paraId="70775D4F" w14:textId="77777777" w:rsidR="006B3E3E" w:rsidRPr="00E27533" w:rsidRDefault="006B3E3E" w:rsidP="002335D5">
                            <w:pPr>
                              <w:rPr>
                                <w:rFonts w:eastAsia="Malgun Gothic" w:cs="Times"/>
                                <w:b/>
                                <w:szCs w:val="20"/>
                              </w:rPr>
                            </w:pPr>
                            <w:r w:rsidRPr="00E27533">
                              <w:rPr>
                                <w:rStyle w:val="aff4"/>
                                <w:rFonts w:cs="Times"/>
                                <w:b w:val="0"/>
                                <w:szCs w:val="20"/>
                                <w:lang w:val="en-CA"/>
                              </w:rPr>
                              <w:t xml:space="preserve">Support to configure up to 2 PTRS ports for SDM scheme of single-DCI based </w:t>
                            </w:r>
                            <w:proofErr w:type="spellStart"/>
                            <w:r w:rsidRPr="00E27533">
                              <w:rPr>
                                <w:rStyle w:val="aff4"/>
                                <w:rFonts w:cs="Times"/>
                                <w:b w:val="0"/>
                                <w:szCs w:val="20"/>
                                <w:lang w:val="en-CA"/>
                              </w:rPr>
                              <w:t>STxMP</w:t>
                            </w:r>
                            <w:proofErr w:type="spellEnd"/>
                            <w:r w:rsidRPr="00E27533">
                              <w:rPr>
                                <w:rStyle w:val="aff4"/>
                                <w:rFonts w:cs="Times"/>
                                <w:b w:val="0"/>
                                <w:szCs w:val="20"/>
                                <w:lang w:val="en-CA"/>
                              </w:rPr>
                              <w:t xml:space="preserve"> PUSCH transmission:</w:t>
                            </w:r>
                          </w:p>
                          <w:p w14:paraId="2E438527" w14:textId="77777777" w:rsidR="006B3E3E" w:rsidRPr="00E27533" w:rsidRDefault="006B3E3E" w:rsidP="004474CF">
                            <w:pPr>
                              <w:widowControl/>
                              <w:numPr>
                                <w:ilvl w:val="0"/>
                                <w:numId w:val="34"/>
                              </w:numPr>
                              <w:jc w:val="left"/>
                              <w:rPr>
                                <w:rFonts w:eastAsia="Times New Roman" w:cs="Times"/>
                                <w:b/>
                                <w:szCs w:val="20"/>
                              </w:rPr>
                            </w:pPr>
                            <w:r w:rsidRPr="00E27533">
                              <w:rPr>
                                <w:rStyle w:val="aff4"/>
                                <w:rFonts w:eastAsia="Times New Roman" w:cs="Times"/>
                                <w:b w:val="0"/>
                                <w:szCs w:val="20"/>
                                <w:lang w:val="en-CA"/>
                              </w:rPr>
                              <w:t>For 2 PTRS ports, study how to use the ‘PTRS-DMRS association’ field in DCI format 0_1 and 0_2 to indicate the PTRS-DMRS association for SDM scheme</w:t>
                            </w:r>
                          </w:p>
                          <w:p w14:paraId="71934086" w14:textId="77777777" w:rsidR="006B3E3E" w:rsidRPr="002335D5" w:rsidRDefault="006B3E3E" w:rsidP="00877B98">
                            <w:pPr>
                              <w:widowControl/>
                              <w:snapToGrid w:val="0"/>
                              <w:contextualSpacing/>
                              <w:jc w:val="left"/>
                              <w:rPr>
                                <w:rFonts w:eastAsia="等线"/>
                                <w:color w:val="FF000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304F4E" id="_x0000_s103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gkvRRk8CAACrBAAADgAAAAAAAAAAAAAAAAAuAgAAZHJzL2Uyb0RvYy54bWxQSwECLQAUAAYACAAA&#10;ACEA6g5JdNwAAAAFAQAADwAAAAAAAAAAAAAAAACpBAAAZHJzL2Rvd25yZXYueG1sUEsFBgAAAAAE&#10;AAQA8wAAALIFAAAAAA==&#10;" fillcolor="white [3201]" strokeweight=".5pt">
                <v:textbox style="mso-fit-shape-to-text:t">
                  <w:txbxContent>
                    <w:p w14:paraId="6A26E04A" w14:textId="77777777" w:rsidR="006B3E3E" w:rsidRPr="00E27533" w:rsidRDefault="006B3E3E" w:rsidP="002335D5">
                      <w:pPr>
                        <w:rPr>
                          <w:rFonts w:cs="Times"/>
                          <w:b/>
                          <w:bCs/>
                          <w:szCs w:val="20"/>
                          <w:highlight w:val="green"/>
                          <w:lang w:val="en-CA"/>
                        </w:rPr>
                      </w:pPr>
                      <w:r w:rsidRPr="00E27533">
                        <w:rPr>
                          <w:rFonts w:cs="Times"/>
                          <w:b/>
                          <w:bCs/>
                          <w:szCs w:val="20"/>
                          <w:highlight w:val="green"/>
                          <w:lang w:val="en-CA"/>
                        </w:rPr>
                        <w:t>Agreement</w:t>
                      </w:r>
                    </w:p>
                    <w:p w14:paraId="70775D4F" w14:textId="77777777" w:rsidR="006B3E3E" w:rsidRPr="00E27533" w:rsidRDefault="006B3E3E" w:rsidP="002335D5">
                      <w:pPr>
                        <w:rPr>
                          <w:rFonts w:eastAsia="Malgun Gothic" w:cs="Times"/>
                          <w:b/>
                          <w:szCs w:val="20"/>
                        </w:rPr>
                      </w:pPr>
                      <w:r w:rsidRPr="00E27533">
                        <w:rPr>
                          <w:rStyle w:val="aff4"/>
                          <w:rFonts w:cs="Times"/>
                          <w:b w:val="0"/>
                          <w:szCs w:val="20"/>
                          <w:lang w:val="en-CA"/>
                        </w:rPr>
                        <w:t xml:space="preserve">Support to configure up to 2 PTRS ports for SDM scheme of single-DCI based </w:t>
                      </w:r>
                      <w:proofErr w:type="spellStart"/>
                      <w:r w:rsidRPr="00E27533">
                        <w:rPr>
                          <w:rStyle w:val="aff4"/>
                          <w:rFonts w:cs="Times"/>
                          <w:b w:val="0"/>
                          <w:szCs w:val="20"/>
                          <w:lang w:val="en-CA"/>
                        </w:rPr>
                        <w:t>STxMP</w:t>
                      </w:r>
                      <w:proofErr w:type="spellEnd"/>
                      <w:r w:rsidRPr="00E27533">
                        <w:rPr>
                          <w:rStyle w:val="aff4"/>
                          <w:rFonts w:cs="Times"/>
                          <w:b w:val="0"/>
                          <w:szCs w:val="20"/>
                          <w:lang w:val="en-CA"/>
                        </w:rPr>
                        <w:t xml:space="preserve"> PUSCH transmission:</w:t>
                      </w:r>
                    </w:p>
                    <w:p w14:paraId="2E438527" w14:textId="77777777" w:rsidR="006B3E3E" w:rsidRPr="00E27533" w:rsidRDefault="006B3E3E" w:rsidP="004474CF">
                      <w:pPr>
                        <w:widowControl/>
                        <w:numPr>
                          <w:ilvl w:val="0"/>
                          <w:numId w:val="34"/>
                        </w:numPr>
                        <w:jc w:val="left"/>
                        <w:rPr>
                          <w:rFonts w:eastAsia="Times New Roman" w:cs="Times"/>
                          <w:b/>
                          <w:szCs w:val="20"/>
                        </w:rPr>
                      </w:pPr>
                      <w:r w:rsidRPr="00E27533">
                        <w:rPr>
                          <w:rStyle w:val="aff4"/>
                          <w:rFonts w:eastAsia="Times New Roman" w:cs="Times"/>
                          <w:b w:val="0"/>
                          <w:szCs w:val="20"/>
                          <w:lang w:val="en-CA"/>
                        </w:rPr>
                        <w:t>For 2 PTRS ports, study how to use the ‘PTRS-DMRS association’ field in DCI format 0_1 and 0_2 to indicate the PTRS-DMRS association for SDM scheme</w:t>
                      </w:r>
                    </w:p>
                    <w:p w14:paraId="71934086" w14:textId="77777777" w:rsidR="006B3E3E" w:rsidRPr="002335D5" w:rsidRDefault="006B3E3E" w:rsidP="00877B98">
                      <w:pPr>
                        <w:widowControl/>
                        <w:snapToGrid w:val="0"/>
                        <w:contextualSpacing/>
                        <w:jc w:val="left"/>
                        <w:rPr>
                          <w:rFonts w:eastAsia="等线"/>
                          <w:color w:val="FF0000"/>
                          <w:szCs w:val="20"/>
                        </w:rPr>
                      </w:pPr>
                    </w:p>
                  </w:txbxContent>
                </v:textbox>
                <w10:anchorlock/>
              </v:shape>
            </w:pict>
          </mc:Fallback>
        </mc:AlternateContent>
      </w:r>
    </w:p>
    <w:p w14:paraId="728C4C40" w14:textId="459AC9D3" w:rsidR="00754F54" w:rsidRDefault="00754F54" w:rsidP="004330F8">
      <w:pPr>
        <w:rPr>
          <w:rFonts w:asciiTheme="majorBidi" w:eastAsia="等线" w:hAnsiTheme="majorBidi" w:cstheme="majorBidi"/>
          <w:bCs/>
          <w:sz w:val="22"/>
          <w:lang w:val="en-GB"/>
        </w:rPr>
      </w:pPr>
      <w:r>
        <w:rPr>
          <w:rFonts w:asciiTheme="majorBidi" w:eastAsia="等线" w:hAnsiTheme="majorBidi" w:cstheme="majorBidi"/>
          <w:bCs/>
          <w:sz w:val="22"/>
          <w:lang w:val="en-GB"/>
        </w:rPr>
        <w:lastRenderedPageBreak/>
        <w:t xml:space="preserve">To maintain the flexibility of per-panel mechanism of PTRS transmission when </w:t>
      </w:r>
      <w:proofErr w:type="spellStart"/>
      <w:r>
        <w:rPr>
          <w:rFonts w:asciiTheme="majorBidi" w:eastAsia="等线" w:hAnsiTheme="majorBidi" w:cstheme="majorBidi"/>
          <w:bCs/>
          <w:sz w:val="22"/>
          <w:lang w:val="en-GB"/>
        </w:rPr>
        <w:t>sTRP</w:t>
      </w:r>
      <w:proofErr w:type="spellEnd"/>
      <w:r>
        <w:rPr>
          <w:rFonts w:asciiTheme="majorBidi" w:eastAsia="等线" w:hAnsiTheme="majorBidi" w:cstheme="majorBidi"/>
          <w:bCs/>
          <w:sz w:val="22"/>
          <w:lang w:val="en-GB"/>
        </w:rPr>
        <w:t xml:space="preserve"> is configured, separate configuration of the maximal number of PTRS ports for </w:t>
      </w:r>
      <w:proofErr w:type="spellStart"/>
      <w:r>
        <w:rPr>
          <w:rFonts w:asciiTheme="majorBidi" w:eastAsia="等线" w:hAnsiTheme="majorBidi" w:cstheme="majorBidi"/>
          <w:bCs/>
          <w:sz w:val="22"/>
          <w:lang w:val="en-GB"/>
        </w:rPr>
        <w:t>STxMP</w:t>
      </w:r>
      <w:proofErr w:type="spellEnd"/>
      <w:r>
        <w:rPr>
          <w:rFonts w:asciiTheme="majorBidi" w:eastAsia="等线" w:hAnsiTheme="majorBidi" w:cstheme="majorBidi"/>
          <w:bCs/>
          <w:sz w:val="22"/>
          <w:lang w:val="en-GB"/>
        </w:rPr>
        <w:t xml:space="preserve"> can be supported. For SDM schemes, the PTRS-DMRS association can be specified by 2 bits with each bit indicates the association for each panel.</w:t>
      </w:r>
      <w:r>
        <w:rPr>
          <w:rFonts w:asciiTheme="majorBidi" w:eastAsia="等线" w:hAnsiTheme="majorBidi" w:cstheme="majorBidi" w:hint="eastAsia"/>
          <w:bCs/>
          <w:sz w:val="22"/>
          <w:lang w:val="en-GB"/>
        </w:rPr>
        <w:t xml:space="preserve"> </w:t>
      </w:r>
      <w:r>
        <w:rPr>
          <w:rFonts w:asciiTheme="majorBidi" w:eastAsia="等线" w:hAnsiTheme="majorBidi" w:cstheme="majorBidi"/>
          <w:bCs/>
          <w:sz w:val="22"/>
          <w:lang w:val="en-GB"/>
        </w:rPr>
        <w:t>For SFN scheme, the indication needs further discussion.</w:t>
      </w:r>
    </w:p>
    <w:p w14:paraId="550C9257" w14:textId="77777777" w:rsidR="00754F54" w:rsidRPr="00754F54" w:rsidRDefault="00754F54" w:rsidP="004330F8">
      <w:pPr>
        <w:rPr>
          <w:rFonts w:asciiTheme="majorBidi" w:eastAsia="等线" w:hAnsiTheme="majorBidi" w:cstheme="majorBidi"/>
          <w:bCs/>
          <w:sz w:val="22"/>
          <w:lang w:val="en-GB"/>
        </w:rPr>
      </w:pPr>
    </w:p>
    <w:p w14:paraId="41CD040C" w14:textId="7B0A25DA" w:rsidR="004422DB" w:rsidRDefault="004422DB" w:rsidP="004330F8">
      <w:pPr>
        <w:rPr>
          <w:rFonts w:asciiTheme="majorBidi" w:eastAsia="等线" w:hAnsiTheme="majorBidi" w:cstheme="majorBidi"/>
          <w:b/>
          <w:bCs/>
          <w:i/>
          <w:sz w:val="22"/>
          <w:lang w:val="en-GB"/>
        </w:rPr>
      </w:pPr>
      <w:r>
        <w:rPr>
          <w:rFonts w:asciiTheme="majorBidi" w:eastAsia="等线" w:hAnsiTheme="majorBidi" w:cstheme="majorBidi" w:hint="eastAsia"/>
          <w:b/>
          <w:bCs/>
          <w:i/>
          <w:sz w:val="22"/>
          <w:lang w:val="en-GB"/>
        </w:rPr>
        <w:t>P</w:t>
      </w:r>
      <w:r w:rsidR="00202E49">
        <w:rPr>
          <w:rFonts w:asciiTheme="majorBidi" w:eastAsia="等线" w:hAnsiTheme="majorBidi" w:cstheme="majorBidi"/>
          <w:b/>
          <w:bCs/>
          <w:i/>
          <w:sz w:val="22"/>
          <w:lang w:val="en-GB"/>
        </w:rPr>
        <w:t>roposal 10</w:t>
      </w:r>
      <w:r>
        <w:rPr>
          <w:rFonts w:asciiTheme="majorBidi" w:eastAsia="等线" w:hAnsiTheme="majorBidi" w:cstheme="majorBidi"/>
          <w:b/>
          <w:bCs/>
          <w:i/>
          <w:sz w:val="22"/>
          <w:lang w:val="en-GB"/>
        </w:rPr>
        <w:t>: Support to configure a separate maximum number of PTRS ports for SDM scheme.</w:t>
      </w:r>
    </w:p>
    <w:p w14:paraId="22BBDE38" w14:textId="0D95496B" w:rsidR="004422DB" w:rsidRDefault="004422DB" w:rsidP="004330F8">
      <w:pPr>
        <w:rPr>
          <w:rFonts w:asciiTheme="majorBidi" w:eastAsia="等线" w:hAnsiTheme="majorBidi" w:cstheme="majorBidi"/>
          <w:b/>
          <w:bCs/>
          <w:i/>
          <w:sz w:val="22"/>
          <w:lang w:val="en-GB"/>
        </w:rPr>
      </w:pPr>
      <w:r>
        <w:rPr>
          <w:rFonts w:asciiTheme="majorBidi" w:eastAsia="等线" w:hAnsiTheme="majorBidi" w:cstheme="majorBidi" w:hint="eastAsia"/>
          <w:b/>
          <w:bCs/>
          <w:i/>
          <w:sz w:val="22"/>
          <w:lang w:val="en-GB"/>
        </w:rPr>
        <w:t>P</w:t>
      </w:r>
      <w:r w:rsidR="00202E49">
        <w:rPr>
          <w:rFonts w:asciiTheme="majorBidi" w:eastAsia="等线" w:hAnsiTheme="majorBidi" w:cstheme="majorBidi"/>
          <w:b/>
          <w:bCs/>
          <w:i/>
          <w:sz w:val="22"/>
          <w:lang w:val="en-GB"/>
        </w:rPr>
        <w:t>roposal 11</w:t>
      </w:r>
      <w:r>
        <w:rPr>
          <w:rFonts w:asciiTheme="majorBidi" w:eastAsia="等线" w:hAnsiTheme="majorBidi" w:cstheme="majorBidi" w:hint="eastAsia"/>
          <w:b/>
          <w:bCs/>
          <w:i/>
          <w:sz w:val="22"/>
          <w:lang w:val="en-GB"/>
        </w:rPr>
        <w:t>：</w:t>
      </w:r>
      <w:r>
        <w:rPr>
          <w:rFonts w:asciiTheme="majorBidi" w:eastAsia="等线" w:hAnsiTheme="majorBidi" w:cstheme="majorBidi"/>
          <w:b/>
          <w:bCs/>
          <w:i/>
          <w:sz w:val="22"/>
          <w:lang w:val="en-GB"/>
        </w:rPr>
        <w:t>For the configuration of a max 2 PTRS ports, 2 bits can be used to indicate the PTRS-DMRS association for the SDM scheme,</w:t>
      </w:r>
    </w:p>
    <w:p w14:paraId="302A5F8D" w14:textId="55536D21" w:rsidR="004422DB" w:rsidRDefault="004422DB" w:rsidP="004474CF">
      <w:pPr>
        <w:pStyle w:val="aff0"/>
        <w:numPr>
          <w:ilvl w:val="0"/>
          <w:numId w:val="32"/>
        </w:numPr>
        <w:rPr>
          <w:rFonts w:asciiTheme="majorBidi" w:eastAsia="等线" w:hAnsiTheme="majorBidi" w:cstheme="majorBidi"/>
          <w:b/>
          <w:bCs/>
          <w:i/>
          <w:sz w:val="22"/>
          <w:lang w:val="en-GB"/>
        </w:rPr>
      </w:pPr>
      <w:r>
        <w:rPr>
          <w:rFonts w:asciiTheme="majorBidi" w:eastAsia="等线" w:hAnsiTheme="majorBidi" w:cstheme="majorBidi"/>
          <w:b/>
          <w:bCs/>
          <w:i/>
          <w:sz w:val="22"/>
          <w:lang w:val="en-GB"/>
        </w:rPr>
        <w:t>The MSB indicates the association of PTRS port 0 and the DMRS port for the first SRI/TPMI field</w:t>
      </w:r>
    </w:p>
    <w:p w14:paraId="3B10BD00" w14:textId="7E33C148" w:rsidR="004422DB" w:rsidRPr="004422DB" w:rsidRDefault="004422DB" w:rsidP="004474CF">
      <w:pPr>
        <w:pStyle w:val="aff0"/>
        <w:numPr>
          <w:ilvl w:val="0"/>
          <w:numId w:val="32"/>
        </w:numPr>
        <w:rPr>
          <w:rFonts w:asciiTheme="majorBidi" w:eastAsia="等线" w:hAnsiTheme="majorBidi" w:cstheme="majorBidi"/>
          <w:b/>
          <w:bCs/>
          <w:i/>
          <w:sz w:val="22"/>
          <w:lang w:val="en-GB"/>
        </w:rPr>
      </w:pPr>
      <w:r>
        <w:rPr>
          <w:rFonts w:asciiTheme="majorBidi" w:eastAsia="等线" w:hAnsiTheme="majorBidi" w:cstheme="majorBidi"/>
          <w:b/>
          <w:bCs/>
          <w:i/>
          <w:sz w:val="22"/>
          <w:lang w:val="en-GB"/>
        </w:rPr>
        <w:t xml:space="preserve">The LSB indicates the association of PTRS port </w:t>
      </w:r>
      <w:r w:rsidR="00BB7CF0">
        <w:rPr>
          <w:rFonts w:asciiTheme="majorBidi" w:eastAsia="等线" w:hAnsiTheme="majorBidi" w:cstheme="majorBidi"/>
          <w:b/>
          <w:bCs/>
          <w:i/>
          <w:sz w:val="22"/>
          <w:lang w:val="en-GB"/>
        </w:rPr>
        <w:t>1</w:t>
      </w:r>
      <w:r>
        <w:rPr>
          <w:rFonts w:asciiTheme="majorBidi" w:eastAsia="等线" w:hAnsiTheme="majorBidi" w:cstheme="majorBidi"/>
          <w:b/>
          <w:bCs/>
          <w:i/>
          <w:sz w:val="22"/>
          <w:lang w:val="en-GB"/>
        </w:rPr>
        <w:t xml:space="preserve"> and the DMRS port for the </w:t>
      </w:r>
      <w:r w:rsidR="00BB7CF0">
        <w:rPr>
          <w:rFonts w:asciiTheme="majorBidi" w:eastAsia="等线" w:hAnsiTheme="majorBidi" w:cstheme="majorBidi"/>
          <w:b/>
          <w:bCs/>
          <w:i/>
          <w:sz w:val="22"/>
          <w:lang w:val="en-GB"/>
        </w:rPr>
        <w:t>second</w:t>
      </w:r>
      <w:r>
        <w:rPr>
          <w:rFonts w:asciiTheme="majorBidi" w:eastAsia="等线" w:hAnsiTheme="majorBidi" w:cstheme="majorBidi"/>
          <w:b/>
          <w:bCs/>
          <w:i/>
          <w:sz w:val="22"/>
          <w:lang w:val="en-GB"/>
        </w:rPr>
        <w:t xml:space="preserve"> SRI/TPMI field  </w:t>
      </w:r>
    </w:p>
    <w:p w14:paraId="4109296D" w14:textId="450DC81A" w:rsidR="006E1B1E" w:rsidRPr="006E1B1E" w:rsidRDefault="006E1B1E" w:rsidP="004330F8">
      <w:pPr>
        <w:rPr>
          <w:rFonts w:asciiTheme="majorBidi" w:eastAsia="等线" w:hAnsiTheme="majorBidi" w:cstheme="majorBidi"/>
          <w:bCs/>
          <w:sz w:val="22"/>
          <w:lang w:val="en-CA"/>
        </w:rPr>
      </w:pPr>
    </w:p>
    <w:p w14:paraId="12049465" w14:textId="1DE567E9" w:rsidR="00A00678" w:rsidRPr="00556937" w:rsidRDefault="00852CB7" w:rsidP="004474CF">
      <w:pPr>
        <w:pStyle w:val="1"/>
        <w:numPr>
          <w:ilvl w:val="0"/>
          <w:numId w:val="35"/>
        </w:numPr>
        <w:jc w:val="both"/>
        <w:rPr>
          <w:rFonts w:asciiTheme="majorBidi" w:hAnsiTheme="majorBidi" w:cstheme="majorBidi"/>
          <w:bCs/>
        </w:rPr>
      </w:pPr>
      <w:r>
        <w:rPr>
          <w:rFonts w:asciiTheme="majorBidi" w:hAnsiTheme="majorBidi" w:cstheme="majorBidi"/>
          <w:bCs/>
        </w:rPr>
        <w:t xml:space="preserve"> </w:t>
      </w:r>
      <w:r w:rsidR="009E148E">
        <w:rPr>
          <w:rFonts w:asciiTheme="majorBidi" w:hAnsiTheme="majorBidi" w:cstheme="majorBidi"/>
          <w:bCs/>
        </w:rPr>
        <w:t xml:space="preserve"> </w:t>
      </w:r>
      <w:r>
        <w:rPr>
          <w:rFonts w:asciiTheme="majorBidi" w:hAnsiTheme="majorBidi" w:cstheme="majorBidi"/>
          <w:bCs/>
        </w:rPr>
        <w:t xml:space="preserve"> </w:t>
      </w:r>
      <w:r w:rsidR="009E148E">
        <w:rPr>
          <w:rFonts w:asciiTheme="majorBidi" w:hAnsiTheme="majorBidi" w:cstheme="majorBidi"/>
          <w:bCs/>
        </w:rPr>
        <w:t xml:space="preserve">Multi-DCI based </w:t>
      </w:r>
      <w:proofErr w:type="spellStart"/>
      <w:r>
        <w:rPr>
          <w:rFonts w:asciiTheme="majorBidi" w:hAnsiTheme="majorBidi" w:cstheme="majorBidi"/>
          <w:bCs/>
        </w:rPr>
        <w:t>STxMP</w:t>
      </w:r>
      <w:proofErr w:type="spellEnd"/>
      <w:r w:rsidR="009E148E" w:rsidRPr="000E7467">
        <w:rPr>
          <w:rFonts w:asciiTheme="majorBidi" w:hAnsiTheme="majorBidi" w:cstheme="majorBidi"/>
          <w:bCs/>
        </w:rPr>
        <w:t xml:space="preserve"> </w:t>
      </w:r>
    </w:p>
    <w:p w14:paraId="6D9FB7CA" w14:textId="77777777" w:rsidR="006A73F4" w:rsidRPr="000C3D75" w:rsidRDefault="006A73F4" w:rsidP="006A73F4">
      <w:pPr>
        <w:rPr>
          <w:rFonts w:ascii="Times New Roman" w:hAnsi="Times New Roman" w:cs="Times New Roman"/>
          <w:sz w:val="22"/>
          <w:lang w:val="en-GB"/>
        </w:rPr>
      </w:pPr>
      <w:r w:rsidRPr="000C3D75">
        <w:rPr>
          <w:rFonts w:ascii="Times New Roman" w:hAnsi="Times New Roman" w:cs="Times New Roman"/>
          <w:sz w:val="22"/>
          <w:lang w:val="en-GB"/>
        </w:rPr>
        <w:t>In Rel</w:t>
      </w:r>
      <w:r w:rsidRPr="000C3D75">
        <w:rPr>
          <w:rFonts w:ascii="Times New Roman" w:eastAsia="等线" w:hAnsi="Times New Roman" w:cs="Times New Roman"/>
          <w:sz w:val="22"/>
          <w:lang w:val="en-GB"/>
        </w:rPr>
        <w:t>-</w:t>
      </w:r>
      <w:r w:rsidRPr="000C3D75">
        <w:rPr>
          <w:rFonts w:ascii="Times New Roman" w:hAnsi="Times New Roman" w:cs="Times New Roman"/>
          <w:sz w:val="22"/>
          <w:lang w:val="en-GB"/>
        </w:rPr>
        <w:t xml:space="preserve">16, both single-DCI based and multi-DCI based multi-TRP are specified. For single-DCI based multi-TRP, the enhancements are specific to PDSCH schemes. For multi-DCI based multi-TRP scheme, the enhancements are also applicable to PUSCH, e.g. out-of-order PUSCH associated by to a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 It is supported in Rel-16 that a PUSCH retransmission associated with a different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 from that of the initial transmission. Hence, if PUSCH is not decoded successfully, it can be scheduled to transmit from or toward the other TRP. For multi-DCI based multi-PDSCH transmission, it is supported to have two separate MAC-CE’s for TCI state activation corresponding to the two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values, and the interpretation of the TCI field in the DCI is associated of the </w:t>
      </w:r>
      <w:proofErr w:type="spellStart"/>
      <w:r w:rsidRPr="000C3D75">
        <w:rPr>
          <w:rFonts w:ascii="Times New Roman" w:hAnsi="Times New Roman" w:cs="Times New Roman"/>
          <w:i/>
          <w:sz w:val="22"/>
          <w:lang w:val="en-GB"/>
        </w:rPr>
        <w:t>CORESETPoolIndex</w:t>
      </w:r>
      <w:proofErr w:type="spellEnd"/>
      <w:r w:rsidRPr="000C3D75">
        <w:rPr>
          <w:rFonts w:ascii="Times New Roman" w:hAnsi="Times New Roman" w:cs="Times New Roman"/>
          <w:sz w:val="22"/>
          <w:lang w:val="en-GB"/>
        </w:rPr>
        <w:t xml:space="preserve"> value of the CORESET in which the scheduling DCI is received. These enhancements of multi-DCI based multi-PUSCH transmission are intended to increase the flexibility. However, in Rel-17, the specified multi-TRP based TDM schemes are enhanced under the single-DCI assumption, multi-DCI based PUSCH transmission was only discussed and further enhancements will be specified in Rel-18. </w:t>
      </w:r>
    </w:p>
    <w:p w14:paraId="2CEF04F5" w14:textId="77777777" w:rsidR="006A73F4" w:rsidRPr="000C3D75" w:rsidRDefault="006A73F4" w:rsidP="000C24F2">
      <w:pPr>
        <w:rPr>
          <w:rFonts w:ascii="Times New Roman" w:hAnsi="Times New Roman" w:cs="Times New Roman"/>
          <w:lang w:val="en-GB"/>
        </w:rPr>
      </w:pPr>
    </w:p>
    <w:p w14:paraId="5F9C42E4" w14:textId="6176FDAF" w:rsidR="000C24F2" w:rsidRPr="000C3D75" w:rsidRDefault="000C24F2" w:rsidP="000C24F2">
      <w:pPr>
        <w:rPr>
          <w:rFonts w:ascii="Times New Roman" w:hAnsi="Times New Roman" w:cs="Times New Roman"/>
          <w:sz w:val="22"/>
          <w:lang w:val="en-GB"/>
        </w:rPr>
      </w:pPr>
      <w:r w:rsidRPr="000C3D75">
        <w:rPr>
          <w:rFonts w:ascii="Times New Roman" w:hAnsi="Times New Roman" w:cs="Times New Roman"/>
          <w:sz w:val="22"/>
          <w:lang w:val="en-GB"/>
        </w:rPr>
        <w:t>In RAN1#109-e meeting, the following agreement has been made on multi-DCI based PUSCH transmission schemes [2]:</w:t>
      </w:r>
    </w:p>
    <w:p w14:paraId="1B574505" w14:textId="77777777" w:rsidR="001E5368" w:rsidRPr="000C3D75" w:rsidRDefault="001E5368" w:rsidP="001E5368">
      <w:pPr>
        <w:pStyle w:val="aa"/>
        <w:rPr>
          <w:rFonts w:ascii="Times New Roman" w:hAnsi="Times New Roman" w:cs="Times New Roman"/>
        </w:rPr>
      </w:pPr>
      <w:r w:rsidRPr="000C3D75">
        <w:rPr>
          <w:rFonts w:ascii="Times New Roman" w:hAnsi="Times New Roman" w:cs="Times New Roman"/>
          <w:noProof/>
        </w:rPr>
        <mc:AlternateContent>
          <mc:Choice Requires="wps">
            <w:drawing>
              <wp:inline distT="0" distB="0" distL="0" distR="0" wp14:anchorId="7DFF8F27" wp14:editId="5023D02A">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FB7B34A" w14:textId="77777777" w:rsidR="006B3E3E" w:rsidRPr="00535706" w:rsidRDefault="006B3E3E" w:rsidP="001D7467">
                            <w:pPr>
                              <w:snapToGrid w:val="0"/>
                              <w:rPr>
                                <w:rFonts w:eastAsia="Malgun Gothic" w:cs="Times"/>
                                <w:highlight w:val="green"/>
                                <w:lang w:eastAsia="ko-KR"/>
                              </w:rPr>
                            </w:pPr>
                            <w:r w:rsidRPr="00535706">
                              <w:rPr>
                                <w:rFonts w:cs="Times"/>
                                <w:b/>
                                <w:bCs/>
                                <w:highlight w:val="green"/>
                              </w:rPr>
                              <w:t>Agreement</w:t>
                            </w:r>
                          </w:p>
                          <w:p w14:paraId="456611A6" w14:textId="77777777" w:rsidR="006B3E3E" w:rsidRPr="00292C18" w:rsidRDefault="006B3E3E" w:rsidP="001D7467">
                            <w:pPr>
                              <w:pStyle w:val="aff7"/>
                              <w:spacing w:before="0" w:beforeAutospacing="0" w:after="0" w:afterAutospacing="0"/>
                              <w:rPr>
                                <w:rFonts w:ascii="Times" w:hAnsi="Times" w:cs="Times"/>
                                <w:color w:val="auto"/>
                                <w:sz w:val="20"/>
                                <w:szCs w:val="20"/>
                              </w:rPr>
                            </w:pPr>
                            <w:r w:rsidRPr="00292C18">
                              <w:rPr>
                                <w:rFonts w:ascii="Times" w:hAnsi="Times" w:cs="Times"/>
                                <w:color w:val="auto"/>
                                <w:sz w:val="20"/>
                                <w:szCs w:val="20"/>
                              </w:rPr>
                              <w:t>For multi-DCI based STxMP PUSCH+PUSCH transmission, study and evaluate the following aspects:</w:t>
                            </w:r>
                          </w:p>
                          <w:p w14:paraId="77BFD934" w14:textId="77777777" w:rsidR="006B3E3E" w:rsidRPr="00292C18" w:rsidRDefault="006B3E3E" w:rsidP="004474CF">
                            <w:pPr>
                              <w:pStyle w:val="aff7"/>
                              <w:widowControl/>
                              <w:numPr>
                                <w:ilvl w:val="0"/>
                                <w:numId w:val="18"/>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Two PUSCHs are associated with different TRPs and transmitted from different UE panels. The total number of layers of these two PUSCHs is up to 4.</w:t>
                            </w:r>
                          </w:p>
                          <w:p w14:paraId="15FCA02C" w14:textId="77777777" w:rsidR="006B3E3E" w:rsidRPr="00292C18" w:rsidRDefault="006B3E3E" w:rsidP="004474CF">
                            <w:pPr>
                              <w:pStyle w:val="aff0"/>
                              <w:widowControl/>
                              <w:numPr>
                                <w:ilvl w:val="0"/>
                                <w:numId w:val="18"/>
                              </w:numPr>
                              <w:contextualSpacing/>
                              <w:jc w:val="left"/>
                              <w:rPr>
                                <w:rFonts w:cs="Times"/>
                                <w:szCs w:val="20"/>
                              </w:rPr>
                            </w:pPr>
                            <w:r w:rsidRPr="00292C18">
                              <w:rPr>
                                <w:rFonts w:cs="Times"/>
                                <w:szCs w:val="20"/>
                              </w:rPr>
                              <w:t>Study STxMP of PUSCH+PUSCH transmission where it is some combination of DG-PUSCH, CG-PUSCH and msg3/</w:t>
                            </w:r>
                            <w:proofErr w:type="spellStart"/>
                            <w:r w:rsidRPr="00292C18">
                              <w:rPr>
                                <w:rFonts w:cs="Times"/>
                                <w:szCs w:val="20"/>
                              </w:rPr>
                              <w:t>msgA</w:t>
                            </w:r>
                            <w:proofErr w:type="spellEnd"/>
                            <w:r w:rsidRPr="00292C18">
                              <w:rPr>
                                <w:rFonts w:cs="Times"/>
                                <w:szCs w:val="20"/>
                              </w:rPr>
                              <w:t xml:space="preserve"> PUSCH.</w:t>
                            </w:r>
                          </w:p>
                          <w:p w14:paraId="17996A44" w14:textId="77777777" w:rsidR="006B3E3E" w:rsidRPr="00292C18" w:rsidRDefault="006B3E3E" w:rsidP="004474CF">
                            <w:pPr>
                              <w:pStyle w:val="aff7"/>
                              <w:widowControl/>
                              <w:numPr>
                                <w:ilvl w:val="0"/>
                                <w:numId w:val="18"/>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The overlapping type(s) of fully/partially in time domain and fully/partially/non-overlapping in frequency domain are to be studied and justified for PUSCH+PUSCH.</w:t>
                            </w:r>
                          </w:p>
                          <w:p w14:paraId="738E619B" w14:textId="77777777" w:rsidR="006B3E3E" w:rsidRPr="00292C18" w:rsidRDefault="006B3E3E" w:rsidP="001D7467">
                            <w:pPr>
                              <w:rPr>
                                <w:rFonts w:cs="Times"/>
                                <w:szCs w:val="20"/>
                              </w:rPr>
                            </w:pPr>
                            <w:r w:rsidRPr="00292C18">
                              <w:rPr>
                                <w:rFonts w:cs="Times"/>
                                <w:szCs w:val="20"/>
                              </w:rPr>
                              <w:t>Note: The above study shall take into account the UE implementation and RF considerations.</w:t>
                            </w:r>
                          </w:p>
                          <w:p w14:paraId="38436C46" w14:textId="77777777" w:rsidR="006B3E3E" w:rsidRDefault="006B3E3E" w:rsidP="001D7467">
                            <w:pPr>
                              <w:rPr>
                                <w:rFonts w:cs="Times"/>
                                <w:szCs w:val="20"/>
                              </w:rPr>
                            </w:pPr>
                            <w:r w:rsidRPr="00292C18">
                              <w:rPr>
                                <w:rFonts w:cs="Times"/>
                                <w:szCs w:val="20"/>
                              </w:rPr>
                              <w:t>Note: Study the conditions required for STxMP PUSCH+PUSCH.</w:t>
                            </w:r>
                          </w:p>
                          <w:p w14:paraId="0D9D81BD" w14:textId="77777777" w:rsidR="006B3E3E" w:rsidRPr="00292C18" w:rsidRDefault="006B3E3E" w:rsidP="001D7467">
                            <w:pPr>
                              <w:rPr>
                                <w:sz w:val="12"/>
                                <w:szCs w:val="16"/>
                                <w:lang w:eastAsia="x-none"/>
                              </w:rPr>
                            </w:pPr>
                            <w:r>
                              <w:rPr>
                                <w:rFonts w:cs="Times"/>
                                <w:szCs w:val="20"/>
                              </w:rPr>
                              <w:t>Note: Other aspects are not precluded.</w:t>
                            </w:r>
                          </w:p>
                          <w:p w14:paraId="4425EAEB" w14:textId="3BD89ACE" w:rsidR="006B3E3E" w:rsidRPr="00584909" w:rsidRDefault="006B3E3E" w:rsidP="001D7467">
                            <w:pPr>
                              <w:widowControl/>
                              <w:overflowPunct w:val="0"/>
                              <w:autoSpaceDE w:val="0"/>
                              <w:autoSpaceDN w:val="0"/>
                              <w:adjustRightInd w:val="0"/>
                              <w:snapToGrid w:val="0"/>
                              <w:spacing w:beforeLines="50" w:before="120"/>
                              <w:textAlignment w:val="baseline"/>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FF8F27" id="_x0000_s103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UTJJA08CAACqBAAADgAAAAAAAAAAAAAAAAAuAgAAZHJzL2Uyb0RvYy54bWxQSwECLQAUAAYACAAA&#10;ACEA6g5JdNwAAAAFAQAADwAAAAAAAAAAAAAAAACpBAAAZHJzL2Rvd25yZXYueG1sUEsFBgAAAAAE&#10;AAQA8wAAALIFAAAAAA==&#10;" fillcolor="white [3201]" strokeweight=".5pt">
                <v:textbox style="mso-fit-shape-to-text:t">
                  <w:txbxContent>
                    <w:p w14:paraId="7FB7B34A" w14:textId="77777777" w:rsidR="006B3E3E" w:rsidRPr="00535706" w:rsidRDefault="006B3E3E" w:rsidP="001D7467">
                      <w:pPr>
                        <w:snapToGrid w:val="0"/>
                        <w:rPr>
                          <w:rFonts w:eastAsia="Malgun Gothic" w:cs="Times"/>
                          <w:highlight w:val="green"/>
                          <w:lang w:eastAsia="ko-KR"/>
                        </w:rPr>
                      </w:pPr>
                      <w:r w:rsidRPr="00535706">
                        <w:rPr>
                          <w:rFonts w:cs="Times"/>
                          <w:b/>
                          <w:bCs/>
                          <w:highlight w:val="green"/>
                        </w:rPr>
                        <w:t>Agreement</w:t>
                      </w:r>
                    </w:p>
                    <w:p w14:paraId="456611A6" w14:textId="77777777" w:rsidR="006B3E3E" w:rsidRPr="00292C18" w:rsidRDefault="006B3E3E" w:rsidP="001D7467">
                      <w:pPr>
                        <w:pStyle w:val="aff7"/>
                        <w:spacing w:before="0" w:beforeAutospacing="0" w:after="0" w:afterAutospacing="0"/>
                        <w:rPr>
                          <w:rFonts w:ascii="Times" w:hAnsi="Times" w:cs="Times"/>
                          <w:color w:val="auto"/>
                          <w:sz w:val="20"/>
                          <w:szCs w:val="20"/>
                        </w:rPr>
                      </w:pPr>
                      <w:r w:rsidRPr="00292C18">
                        <w:rPr>
                          <w:rFonts w:ascii="Times" w:hAnsi="Times" w:cs="Times"/>
                          <w:color w:val="auto"/>
                          <w:sz w:val="20"/>
                          <w:szCs w:val="20"/>
                        </w:rPr>
                        <w:t>For multi-DCI based STxMP PUSCH+PUSCH transmission, study and evaluate the following aspects:</w:t>
                      </w:r>
                    </w:p>
                    <w:p w14:paraId="77BFD934" w14:textId="77777777" w:rsidR="006B3E3E" w:rsidRPr="00292C18" w:rsidRDefault="006B3E3E" w:rsidP="004474CF">
                      <w:pPr>
                        <w:pStyle w:val="aff7"/>
                        <w:widowControl/>
                        <w:numPr>
                          <w:ilvl w:val="0"/>
                          <w:numId w:val="18"/>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Two PUSCHs are associated with different TRPs and transmitted from different UE panels. The total number of layers of these two PUSCHs is up to 4.</w:t>
                      </w:r>
                    </w:p>
                    <w:p w14:paraId="15FCA02C" w14:textId="77777777" w:rsidR="006B3E3E" w:rsidRPr="00292C18" w:rsidRDefault="006B3E3E" w:rsidP="004474CF">
                      <w:pPr>
                        <w:pStyle w:val="aff0"/>
                        <w:widowControl/>
                        <w:numPr>
                          <w:ilvl w:val="0"/>
                          <w:numId w:val="18"/>
                        </w:numPr>
                        <w:contextualSpacing/>
                        <w:jc w:val="left"/>
                        <w:rPr>
                          <w:rFonts w:cs="Times"/>
                          <w:szCs w:val="20"/>
                        </w:rPr>
                      </w:pPr>
                      <w:r w:rsidRPr="00292C18">
                        <w:rPr>
                          <w:rFonts w:cs="Times"/>
                          <w:szCs w:val="20"/>
                        </w:rPr>
                        <w:t>Study STxMP of PUSCH+PUSCH transmission where it is some combination of DG-PUSCH, CG-PUSCH and msg3/</w:t>
                      </w:r>
                      <w:proofErr w:type="spellStart"/>
                      <w:r w:rsidRPr="00292C18">
                        <w:rPr>
                          <w:rFonts w:cs="Times"/>
                          <w:szCs w:val="20"/>
                        </w:rPr>
                        <w:t>msgA</w:t>
                      </w:r>
                      <w:proofErr w:type="spellEnd"/>
                      <w:r w:rsidRPr="00292C18">
                        <w:rPr>
                          <w:rFonts w:cs="Times"/>
                          <w:szCs w:val="20"/>
                        </w:rPr>
                        <w:t xml:space="preserve"> PUSCH.</w:t>
                      </w:r>
                    </w:p>
                    <w:p w14:paraId="17996A44" w14:textId="77777777" w:rsidR="006B3E3E" w:rsidRPr="00292C18" w:rsidRDefault="006B3E3E" w:rsidP="004474CF">
                      <w:pPr>
                        <w:pStyle w:val="aff7"/>
                        <w:widowControl/>
                        <w:numPr>
                          <w:ilvl w:val="0"/>
                          <w:numId w:val="18"/>
                        </w:numPr>
                        <w:spacing w:before="0" w:beforeAutospacing="0" w:after="0" w:afterAutospacing="0"/>
                        <w:jc w:val="left"/>
                        <w:rPr>
                          <w:rFonts w:ascii="Times" w:hAnsi="Times" w:cs="Times"/>
                          <w:color w:val="auto"/>
                          <w:sz w:val="20"/>
                          <w:szCs w:val="20"/>
                        </w:rPr>
                      </w:pPr>
                      <w:r w:rsidRPr="00292C18">
                        <w:rPr>
                          <w:rFonts w:ascii="Times" w:hAnsi="Times" w:cs="Times"/>
                          <w:color w:val="auto"/>
                          <w:sz w:val="20"/>
                          <w:szCs w:val="20"/>
                        </w:rPr>
                        <w:t>The overlapping type(s) of fully/partially in time domain and fully/partially/non-overlapping in frequency domain are to be studied and justified for PUSCH+PUSCH.</w:t>
                      </w:r>
                    </w:p>
                    <w:p w14:paraId="738E619B" w14:textId="77777777" w:rsidR="006B3E3E" w:rsidRPr="00292C18" w:rsidRDefault="006B3E3E" w:rsidP="001D7467">
                      <w:pPr>
                        <w:rPr>
                          <w:rFonts w:cs="Times"/>
                          <w:szCs w:val="20"/>
                        </w:rPr>
                      </w:pPr>
                      <w:r w:rsidRPr="00292C18">
                        <w:rPr>
                          <w:rFonts w:cs="Times"/>
                          <w:szCs w:val="20"/>
                        </w:rPr>
                        <w:t>Note: The above study shall take into account the UE implementation and RF considerations.</w:t>
                      </w:r>
                    </w:p>
                    <w:p w14:paraId="38436C46" w14:textId="77777777" w:rsidR="006B3E3E" w:rsidRDefault="006B3E3E" w:rsidP="001D7467">
                      <w:pPr>
                        <w:rPr>
                          <w:rFonts w:cs="Times"/>
                          <w:szCs w:val="20"/>
                        </w:rPr>
                      </w:pPr>
                      <w:r w:rsidRPr="00292C18">
                        <w:rPr>
                          <w:rFonts w:cs="Times"/>
                          <w:szCs w:val="20"/>
                        </w:rPr>
                        <w:t>Note: Study the conditions required for STxMP PUSCH+PUSCH.</w:t>
                      </w:r>
                    </w:p>
                    <w:p w14:paraId="0D9D81BD" w14:textId="77777777" w:rsidR="006B3E3E" w:rsidRPr="00292C18" w:rsidRDefault="006B3E3E" w:rsidP="001D7467">
                      <w:pPr>
                        <w:rPr>
                          <w:sz w:val="12"/>
                          <w:szCs w:val="16"/>
                          <w:lang w:eastAsia="x-none"/>
                        </w:rPr>
                      </w:pPr>
                      <w:r>
                        <w:rPr>
                          <w:rFonts w:cs="Times"/>
                          <w:szCs w:val="20"/>
                        </w:rPr>
                        <w:t>Note: Other aspects are not precluded.</w:t>
                      </w:r>
                    </w:p>
                    <w:p w14:paraId="4425EAEB" w14:textId="3BD89ACE" w:rsidR="006B3E3E" w:rsidRPr="00584909" w:rsidRDefault="006B3E3E" w:rsidP="001D7467">
                      <w:pPr>
                        <w:widowControl/>
                        <w:overflowPunct w:val="0"/>
                        <w:autoSpaceDE w:val="0"/>
                        <w:autoSpaceDN w:val="0"/>
                        <w:adjustRightInd w:val="0"/>
                        <w:snapToGrid w:val="0"/>
                        <w:spacing w:beforeLines="50" w:before="120"/>
                        <w:textAlignment w:val="baseline"/>
                        <w:rPr>
                          <w:bCs/>
                        </w:rPr>
                      </w:pPr>
                    </w:p>
                  </w:txbxContent>
                </v:textbox>
                <w10:anchorlock/>
              </v:shape>
            </w:pict>
          </mc:Fallback>
        </mc:AlternateContent>
      </w:r>
    </w:p>
    <w:p w14:paraId="0BAB65BA" w14:textId="2754F4EB" w:rsidR="00FD459B" w:rsidRDefault="00FD459B" w:rsidP="006440FF">
      <w:pPr>
        <w:rPr>
          <w:rFonts w:ascii="Times New Roman" w:eastAsia="Malgun Gothic" w:hAnsi="Times New Roman" w:cs="Times New Roman"/>
          <w:iCs/>
          <w:sz w:val="22"/>
          <w:szCs w:val="18"/>
          <w:lang w:val="en-GB" w:eastAsia="ko-KR"/>
        </w:rPr>
      </w:pPr>
    </w:p>
    <w:p w14:paraId="43E06F96" w14:textId="7647F026" w:rsidR="003361BA" w:rsidRPr="000C3D75" w:rsidRDefault="003361BA" w:rsidP="003361BA">
      <w:pPr>
        <w:rPr>
          <w:rFonts w:ascii="Times New Roman" w:hAnsi="Times New Roman" w:cs="Times New Roman"/>
          <w:sz w:val="22"/>
          <w:lang w:val="en-GB"/>
        </w:rPr>
      </w:pPr>
      <w:r>
        <w:rPr>
          <w:rFonts w:ascii="Times New Roman" w:hAnsi="Times New Roman" w:cs="Times New Roman"/>
          <w:sz w:val="22"/>
          <w:lang w:val="en-GB"/>
        </w:rPr>
        <w:t xml:space="preserve">In </w:t>
      </w:r>
      <w:r w:rsidR="003C2B38">
        <w:rPr>
          <w:rFonts w:ascii="Times New Roman" w:hAnsi="Times New Roman" w:cs="Times New Roman"/>
          <w:sz w:val="22"/>
          <w:lang w:val="en-GB"/>
        </w:rPr>
        <w:t>the previous</w:t>
      </w:r>
      <w:r w:rsidRPr="000C3D75">
        <w:rPr>
          <w:rFonts w:ascii="Times New Roman" w:hAnsi="Times New Roman" w:cs="Times New Roman"/>
          <w:sz w:val="22"/>
          <w:lang w:val="en-GB"/>
        </w:rPr>
        <w:t xml:space="preserve"> meeting</w:t>
      </w:r>
      <w:r w:rsidR="003C2B38">
        <w:rPr>
          <w:rFonts w:ascii="Times New Roman" w:hAnsi="Times New Roman" w:cs="Times New Roman"/>
          <w:sz w:val="22"/>
          <w:lang w:val="en-GB"/>
        </w:rPr>
        <w:t>s, the following agreement have</w:t>
      </w:r>
      <w:r w:rsidRPr="000C3D75">
        <w:rPr>
          <w:rFonts w:ascii="Times New Roman" w:hAnsi="Times New Roman" w:cs="Times New Roman"/>
          <w:sz w:val="22"/>
          <w:lang w:val="en-GB"/>
        </w:rPr>
        <w:t xml:space="preserve"> been made on multi-DCI bas</w:t>
      </w:r>
      <w:r w:rsidR="0037339E">
        <w:rPr>
          <w:rFonts w:ascii="Times New Roman" w:hAnsi="Times New Roman" w:cs="Times New Roman"/>
          <w:sz w:val="22"/>
          <w:lang w:val="en-GB"/>
        </w:rPr>
        <w:t>ed PUSCH transmission schemes [4</w:t>
      </w:r>
      <w:r w:rsidRPr="000C3D75">
        <w:rPr>
          <w:rFonts w:ascii="Times New Roman" w:hAnsi="Times New Roman" w:cs="Times New Roman"/>
          <w:sz w:val="22"/>
          <w:lang w:val="en-GB"/>
        </w:rPr>
        <w:t>]</w:t>
      </w:r>
      <w:r w:rsidR="003C2B38">
        <w:rPr>
          <w:rFonts w:ascii="Times New Roman" w:hAnsi="Times New Roman" w:cs="Times New Roman"/>
          <w:sz w:val="22"/>
          <w:lang w:val="en-GB"/>
        </w:rPr>
        <w:t>[5]</w:t>
      </w:r>
      <w:r w:rsidRPr="000C3D75">
        <w:rPr>
          <w:rFonts w:ascii="Times New Roman" w:hAnsi="Times New Roman" w:cs="Times New Roman"/>
          <w:sz w:val="22"/>
          <w:lang w:val="en-GB"/>
        </w:rPr>
        <w:t>:</w:t>
      </w:r>
    </w:p>
    <w:p w14:paraId="1425A469" w14:textId="77777777" w:rsidR="003361BA" w:rsidRPr="000C3D75" w:rsidRDefault="003361BA" w:rsidP="003361BA">
      <w:pPr>
        <w:pStyle w:val="aa"/>
        <w:rPr>
          <w:rFonts w:ascii="Times New Roman" w:hAnsi="Times New Roman" w:cs="Times New Roman"/>
        </w:rPr>
      </w:pPr>
      <w:r w:rsidRPr="000C3D75">
        <w:rPr>
          <w:rFonts w:ascii="Times New Roman" w:hAnsi="Times New Roman" w:cs="Times New Roman"/>
          <w:noProof/>
        </w:rPr>
        <mc:AlternateContent>
          <mc:Choice Requires="wps">
            <w:drawing>
              <wp:inline distT="0" distB="0" distL="0" distR="0" wp14:anchorId="289F8DE1" wp14:editId="0C12B05C">
                <wp:extent cx="6120765" cy="1176020"/>
                <wp:effectExtent l="0" t="0" r="13335" b="13335"/>
                <wp:docPr id="1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2C51130" w14:textId="77777777" w:rsidR="006B3E3E" w:rsidRPr="00E27533" w:rsidRDefault="006B3E3E" w:rsidP="003361BA">
                            <w:pPr>
                              <w:rPr>
                                <w:rFonts w:cs="Times"/>
                                <w:b/>
                                <w:bCs/>
                                <w:szCs w:val="20"/>
                                <w:highlight w:val="green"/>
                                <w:lang w:val="en-CA"/>
                              </w:rPr>
                            </w:pPr>
                            <w:r w:rsidRPr="00E27533">
                              <w:rPr>
                                <w:rFonts w:cs="Times"/>
                                <w:b/>
                                <w:bCs/>
                                <w:szCs w:val="20"/>
                                <w:highlight w:val="green"/>
                                <w:lang w:val="en-CA"/>
                              </w:rPr>
                              <w:t>Agreement</w:t>
                            </w:r>
                          </w:p>
                          <w:p w14:paraId="5D3100AE" w14:textId="77777777" w:rsidR="006B3E3E" w:rsidRPr="00C736F2" w:rsidRDefault="006B3E3E" w:rsidP="003361BA">
                            <w:pPr>
                              <w:snapToGrid w:val="0"/>
                              <w:rPr>
                                <w:bCs/>
                              </w:rPr>
                            </w:pPr>
                            <w:r w:rsidRPr="00C736F2">
                              <w:rPr>
                                <w:bCs/>
                              </w:rPr>
                              <w:t>Multi-DCI based STxMP PUSCH+PUSCH transmission at least supports the following PUSCH combinations:</w:t>
                            </w:r>
                          </w:p>
                          <w:p w14:paraId="3BF3ED6D" w14:textId="77777777" w:rsidR="006B3E3E" w:rsidRPr="00C736F2" w:rsidRDefault="006B3E3E" w:rsidP="004474CF">
                            <w:pPr>
                              <w:pStyle w:val="aff0"/>
                              <w:widowControl/>
                              <w:numPr>
                                <w:ilvl w:val="0"/>
                                <w:numId w:val="25"/>
                              </w:numPr>
                              <w:snapToGrid w:val="0"/>
                              <w:rPr>
                                <w:bCs/>
                              </w:rPr>
                            </w:pPr>
                            <w:r w:rsidRPr="00C736F2">
                              <w:rPr>
                                <w:bCs/>
                              </w:rPr>
                              <w:t>DG-PUSCH + DG-PUSCH</w:t>
                            </w:r>
                          </w:p>
                          <w:p w14:paraId="17E853C1" w14:textId="77777777" w:rsidR="006B3E3E" w:rsidRPr="00C736F2" w:rsidRDefault="006B3E3E" w:rsidP="004474CF">
                            <w:pPr>
                              <w:pStyle w:val="aff0"/>
                              <w:widowControl/>
                              <w:numPr>
                                <w:ilvl w:val="0"/>
                                <w:numId w:val="25"/>
                              </w:numPr>
                              <w:snapToGrid w:val="0"/>
                              <w:rPr>
                                <w:bCs/>
                              </w:rPr>
                            </w:pPr>
                            <w:r w:rsidRPr="00C736F2">
                              <w:rPr>
                                <w:bCs/>
                              </w:rPr>
                              <w:t>CG-PUSCH + DG-PUSCH</w:t>
                            </w:r>
                          </w:p>
                          <w:p w14:paraId="4A2D9F10" w14:textId="77777777" w:rsidR="006B3E3E" w:rsidRPr="003C2B38" w:rsidRDefault="006B3E3E" w:rsidP="003C2B38">
                            <w:pPr>
                              <w:rPr>
                                <w:highlight w:val="green"/>
                                <w:lang w:val="en-CA"/>
                              </w:rPr>
                            </w:pPr>
                            <w:r w:rsidRPr="003C2B38">
                              <w:rPr>
                                <w:highlight w:val="green"/>
                                <w:lang w:val="en-CA"/>
                              </w:rPr>
                              <w:t>Agreement</w:t>
                            </w:r>
                          </w:p>
                          <w:p w14:paraId="533C0187" w14:textId="77777777" w:rsidR="006B3E3E" w:rsidRPr="008A6A26" w:rsidRDefault="006B3E3E" w:rsidP="004474CF">
                            <w:pPr>
                              <w:pStyle w:val="aff0"/>
                              <w:numPr>
                                <w:ilvl w:val="0"/>
                                <w:numId w:val="25"/>
                              </w:numPr>
                              <w:snapToGrid w:val="0"/>
                              <w:rPr>
                                <w:lang w:eastAsia="x-none"/>
                              </w:rPr>
                            </w:pPr>
                            <w:r w:rsidRPr="008A6A26">
                              <w:rPr>
                                <w:lang w:eastAsia="x-none"/>
                              </w:rPr>
                              <w:t>Support CG PUSCH + CG PUSCH in multi-DCI based STxMP PUSCH+PUSCH transmission.</w:t>
                            </w:r>
                          </w:p>
                          <w:p w14:paraId="0636099A" w14:textId="77777777" w:rsidR="006B3E3E" w:rsidRPr="003C2B38" w:rsidRDefault="006B3E3E" w:rsidP="003361BA">
                            <w:pPr>
                              <w:widowControl/>
                              <w:overflowPunct w:val="0"/>
                              <w:autoSpaceDE w:val="0"/>
                              <w:autoSpaceDN w:val="0"/>
                              <w:adjustRightInd w:val="0"/>
                              <w:snapToGrid w:val="0"/>
                              <w:spacing w:beforeLines="50" w:before="120"/>
                              <w:textAlignment w:val="baseline"/>
                              <w:rPr>
                                <w:bCs/>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89F8DE1" id="_x0000_s103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HXsSBlQAgAAqwQAAA4AAAAAAAAAAAAAAAAALgIAAGRycy9lMm9Eb2MueG1sUEsBAi0AFAAGAAgA&#10;AAAhAOoOSXTcAAAABQEAAA8AAAAAAAAAAAAAAAAAqgQAAGRycy9kb3ducmV2LnhtbFBLBQYAAAAA&#10;BAAEAPMAAACzBQAAAAA=&#10;" fillcolor="white [3201]" strokeweight=".5pt">
                <v:textbox style="mso-fit-shape-to-text:t">
                  <w:txbxContent>
                    <w:p w14:paraId="02C51130" w14:textId="77777777" w:rsidR="006B3E3E" w:rsidRPr="00E27533" w:rsidRDefault="006B3E3E" w:rsidP="003361BA">
                      <w:pPr>
                        <w:rPr>
                          <w:rFonts w:cs="Times"/>
                          <w:b/>
                          <w:bCs/>
                          <w:szCs w:val="20"/>
                          <w:highlight w:val="green"/>
                          <w:lang w:val="en-CA"/>
                        </w:rPr>
                      </w:pPr>
                      <w:r w:rsidRPr="00E27533">
                        <w:rPr>
                          <w:rFonts w:cs="Times"/>
                          <w:b/>
                          <w:bCs/>
                          <w:szCs w:val="20"/>
                          <w:highlight w:val="green"/>
                          <w:lang w:val="en-CA"/>
                        </w:rPr>
                        <w:t>Agreement</w:t>
                      </w:r>
                    </w:p>
                    <w:p w14:paraId="5D3100AE" w14:textId="77777777" w:rsidR="006B3E3E" w:rsidRPr="00C736F2" w:rsidRDefault="006B3E3E" w:rsidP="003361BA">
                      <w:pPr>
                        <w:snapToGrid w:val="0"/>
                        <w:rPr>
                          <w:bCs/>
                        </w:rPr>
                      </w:pPr>
                      <w:r w:rsidRPr="00C736F2">
                        <w:rPr>
                          <w:bCs/>
                        </w:rPr>
                        <w:t>Multi-DCI based STxMP PUSCH+PUSCH transmission at least supports the following PUSCH combinations:</w:t>
                      </w:r>
                    </w:p>
                    <w:p w14:paraId="3BF3ED6D" w14:textId="77777777" w:rsidR="006B3E3E" w:rsidRPr="00C736F2" w:rsidRDefault="006B3E3E" w:rsidP="004474CF">
                      <w:pPr>
                        <w:pStyle w:val="aff0"/>
                        <w:widowControl/>
                        <w:numPr>
                          <w:ilvl w:val="0"/>
                          <w:numId w:val="25"/>
                        </w:numPr>
                        <w:snapToGrid w:val="0"/>
                        <w:rPr>
                          <w:bCs/>
                        </w:rPr>
                      </w:pPr>
                      <w:r w:rsidRPr="00C736F2">
                        <w:rPr>
                          <w:bCs/>
                        </w:rPr>
                        <w:t>DG-PUSCH + DG-PUSCH</w:t>
                      </w:r>
                    </w:p>
                    <w:p w14:paraId="17E853C1" w14:textId="77777777" w:rsidR="006B3E3E" w:rsidRPr="00C736F2" w:rsidRDefault="006B3E3E" w:rsidP="004474CF">
                      <w:pPr>
                        <w:pStyle w:val="aff0"/>
                        <w:widowControl/>
                        <w:numPr>
                          <w:ilvl w:val="0"/>
                          <w:numId w:val="25"/>
                        </w:numPr>
                        <w:snapToGrid w:val="0"/>
                        <w:rPr>
                          <w:bCs/>
                        </w:rPr>
                      </w:pPr>
                      <w:r w:rsidRPr="00C736F2">
                        <w:rPr>
                          <w:bCs/>
                        </w:rPr>
                        <w:t>CG-PUSCH + DG-PUSCH</w:t>
                      </w:r>
                    </w:p>
                    <w:p w14:paraId="4A2D9F10" w14:textId="77777777" w:rsidR="006B3E3E" w:rsidRPr="003C2B38" w:rsidRDefault="006B3E3E" w:rsidP="003C2B38">
                      <w:pPr>
                        <w:rPr>
                          <w:highlight w:val="green"/>
                          <w:lang w:val="en-CA"/>
                        </w:rPr>
                      </w:pPr>
                      <w:r w:rsidRPr="003C2B38">
                        <w:rPr>
                          <w:highlight w:val="green"/>
                          <w:lang w:val="en-CA"/>
                        </w:rPr>
                        <w:t>Agreement</w:t>
                      </w:r>
                    </w:p>
                    <w:p w14:paraId="533C0187" w14:textId="77777777" w:rsidR="006B3E3E" w:rsidRPr="008A6A26" w:rsidRDefault="006B3E3E" w:rsidP="004474CF">
                      <w:pPr>
                        <w:pStyle w:val="aff0"/>
                        <w:numPr>
                          <w:ilvl w:val="0"/>
                          <w:numId w:val="25"/>
                        </w:numPr>
                        <w:snapToGrid w:val="0"/>
                        <w:rPr>
                          <w:lang w:eastAsia="x-none"/>
                        </w:rPr>
                      </w:pPr>
                      <w:r w:rsidRPr="008A6A26">
                        <w:rPr>
                          <w:lang w:eastAsia="x-none"/>
                        </w:rPr>
                        <w:t>Support CG PUSCH + CG PUSCH in multi-DCI based STxMP PUSCH+PUSCH transmission.</w:t>
                      </w:r>
                    </w:p>
                    <w:p w14:paraId="0636099A" w14:textId="77777777" w:rsidR="006B3E3E" w:rsidRPr="003C2B38" w:rsidRDefault="006B3E3E" w:rsidP="003361BA">
                      <w:pPr>
                        <w:widowControl/>
                        <w:overflowPunct w:val="0"/>
                        <w:autoSpaceDE w:val="0"/>
                        <w:autoSpaceDN w:val="0"/>
                        <w:adjustRightInd w:val="0"/>
                        <w:snapToGrid w:val="0"/>
                        <w:spacing w:beforeLines="50" w:before="120"/>
                        <w:textAlignment w:val="baseline"/>
                        <w:rPr>
                          <w:bCs/>
                          <w:lang w:val="x-none"/>
                        </w:rPr>
                      </w:pPr>
                    </w:p>
                  </w:txbxContent>
                </v:textbox>
                <w10:anchorlock/>
              </v:shape>
            </w:pict>
          </mc:Fallback>
        </mc:AlternateContent>
      </w:r>
    </w:p>
    <w:p w14:paraId="4FC3306B" w14:textId="02606412" w:rsidR="003361BA" w:rsidRPr="000C3D75" w:rsidRDefault="003361BA" w:rsidP="006440FF">
      <w:pPr>
        <w:rPr>
          <w:rFonts w:ascii="Times New Roman" w:eastAsia="Malgun Gothic" w:hAnsi="Times New Roman" w:cs="Times New Roman"/>
          <w:iCs/>
          <w:sz w:val="22"/>
          <w:szCs w:val="18"/>
          <w:lang w:val="en-GB" w:eastAsia="ko-KR"/>
        </w:rPr>
      </w:pPr>
    </w:p>
    <w:p w14:paraId="5523919B" w14:textId="15CB78B8" w:rsidR="00FD459B" w:rsidRPr="000C3D75" w:rsidRDefault="00FD459B" w:rsidP="006440FF">
      <w:pPr>
        <w:rPr>
          <w:rFonts w:ascii="Times New Roman" w:eastAsia="等线" w:hAnsi="Times New Roman" w:cs="Times New Roman"/>
          <w:bCs/>
          <w:sz w:val="22"/>
        </w:rPr>
      </w:pPr>
      <w:r w:rsidRPr="000C3D75">
        <w:rPr>
          <w:rFonts w:ascii="Times New Roman" w:hAnsi="Times New Roman" w:cs="Times New Roman"/>
          <w:bCs/>
          <w:sz w:val="22"/>
        </w:rPr>
        <w:lastRenderedPageBreak/>
        <w:t>For PUSCH, dynamic-grant based PUSCH, configured-grant based</w:t>
      </w:r>
      <w:r w:rsidR="006A3294" w:rsidRPr="000C3D75">
        <w:rPr>
          <w:rFonts w:ascii="Times New Roman" w:hAnsi="Times New Roman" w:cs="Times New Roman"/>
          <w:bCs/>
          <w:sz w:val="22"/>
        </w:rPr>
        <w:t xml:space="preserve"> PUSCH</w:t>
      </w:r>
      <w:r w:rsidRPr="000C3D75">
        <w:rPr>
          <w:rFonts w:ascii="Times New Roman" w:hAnsi="Times New Roman" w:cs="Times New Roman"/>
          <w:bCs/>
          <w:sz w:val="22"/>
        </w:rPr>
        <w:t xml:space="preserve"> </w:t>
      </w:r>
      <w:r w:rsidR="00AF2781" w:rsidRPr="000C3D75">
        <w:rPr>
          <w:rFonts w:ascii="Times New Roman" w:hAnsi="Times New Roman" w:cs="Times New Roman"/>
          <w:bCs/>
          <w:sz w:val="22"/>
        </w:rPr>
        <w:t>both need</w:t>
      </w:r>
      <w:r w:rsidRPr="000C3D75">
        <w:rPr>
          <w:rFonts w:ascii="Times New Roman" w:hAnsi="Times New Roman" w:cs="Times New Roman"/>
          <w:bCs/>
          <w:sz w:val="22"/>
        </w:rPr>
        <w:t xml:space="preserve"> to be enhanced under multi-TRP </w:t>
      </w:r>
      <w:r w:rsidR="00AF2781" w:rsidRPr="000C3D75">
        <w:rPr>
          <w:rFonts w:ascii="Times New Roman" w:hAnsi="Times New Roman" w:cs="Times New Roman"/>
          <w:bCs/>
          <w:sz w:val="22"/>
        </w:rPr>
        <w:t xml:space="preserve">based transmission </w:t>
      </w:r>
      <w:r w:rsidRPr="000C3D75">
        <w:rPr>
          <w:rFonts w:ascii="Times New Roman" w:hAnsi="Times New Roman" w:cs="Times New Roman"/>
          <w:bCs/>
          <w:sz w:val="22"/>
        </w:rPr>
        <w:t>scenarios. The enhancements should be appl</w:t>
      </w:r>
      <w:r w:rsidR="00AF2781" w:rsidRPr="000C3D75">
        <w:rPr>
          <w:rFonts w:ascii="Times New Roman" w:hAnsi="Times New Roman" w:cs="Times New Roman"/>
          <w:bCs/>
          <w:sz w:val="22"/>
        </w:rPr>
        <w:t>icable for</w:t>
      </w:r>
      <w:r w:rsidRPr="000C3D75">
        <w:rPr>
          <w:rFonts w:ascii="Times New Roman" w:hAnsi="Times New Roman" w:cs="Times New Roman"/>
          <w:bCs/>
          <w:sz w:val="22"/>
        </w:rPr>
        <w:t xml:space="preserve"> both codebook based UL transmission and non-codebook based UL transmission.</w:t>
      </w:r>
    </w:p>
    <w:p w14:paraId="77E425DE" w14:textId="225D0580" w:rsidR="00B132DD" w:rsidRPr="000C3D75" w:rsidRDefault="0061708E" w:rsidP="00556937">
      <w:pPr>
        <w:rPr>
          <w:rFonts w:ascii="Times New Roman" w:eastAsia="等线" w:hAnsi="Times New Roman" w:cs="Times New Roman"/>
          <w:sz w:val="22"/>
          <w:lang w:val="en-GB"/>
        </w:rPr>
      </w:pPr>
      <w:r w:rsidRPr="000C3D75">
        <w:rPr>
          <w:rFonts w:ascii="Times New Roman" w:hAnsi="Times New Roman" w:cs="Times New Roman"/>
          <w:sz w:val="22"/>
          <w:lang w:val="en-GB"/>
        </w:rPr>
        <w:t xml:space="preserve">In addition, configured grant PUSCH is also very important for URLLC use cases, and it should be ensured that the enhancements for reliability and robustness of PUSCH are extended to the case of configured grant for both Type 1 and Type 2. </w:t>
      </w:r>
      <w:r w:rsidR="00620529">
        <w:rPr>
          <w:rFonts w:ascii="Times New Roman" w:hAnsi="Times New Roman" w:cs="Times New Roman"/>
          <w:sz w:val="22"/>
          <w:lang w:val="en-GB"/>
        </w:rPr>
        <w:t xml:space="preserve">The feasibility of such simultaneous transmission is possible and up to </w:t>
      </w:r>
      <w:proofErr w:type="spellStart"/>
      <w:r w:rsidR="00620529">
        <w:rPr>
          <w:rFonts w:ascii="Times New Roman" w:hAnsi="Times New Roman" w:cs="Times New Roman"/>
          <w:sz w:val="22"/>
          <w:lang w:val="en-GB"/>
        </w:rPr>
        <w:t>gNB</w:t>
      </w:r>
      <w:proofErr w:type="spellEnd"/>
      <w:r w:rsidR="00620529">
        <w:rPr>
          <w:rFonts w:ascii="Times New Roman" w:hAnsi="Times New Roman" w:cs="Times New Roman"/>
          <w:sz w:val="22"/>
          <w:lang w:val="en-GB"/>
        </w:rPr>
        <w:t xml:space="preserve"> scheduler considering the semi-static configuration for CG-PUSCH Type1.</w:t>
      </w:r>
    </w:p>
    <w:p w14:paraId="01E56989" w14:textId="60C15BF2" w:rsidR="006E1B1E" w:rsidRDefault="006E1B1E" w:rsidP="0061708E">
      <w:pPr>
        <w:rPr>
          <w:rFonts w:ascii="Times New Roman" w:eastAsia="等线" w:hAnsi="Times New Roman" w:cs="Times New Roman"/>
          <w:sz w:val="22"/>
          <w:lang w:val="en-GB"/>
        </w:rPr>
      </w:pPr>
    </w:p>
    <w:p w14:paraId="74F14062" w14:textId="7197AB95" w:rsidR="003C2B38" w:rsidRPr="003C7BE5" w:rsidRDefault="003C2B38" w:rsidP="0061708E">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500A86">
        <w:rPr>
          <w:rFonts w:ascii="Times New Roman" w:eastAsia="等线" w:hAnsi="Times New Roman" w:cs="Times New Roman"/>
          <w:b/>
          <w:i/>
          <w:sz w:val="22"/>
          <w:lang w:val="en-GB"/>
        </w:rPr>
        <w:t>12</w:t>
      </w:r>
      <w:r w:rsidRPr="003C7BE5">
        <w:rPr>
          <w:rFonts w:ascii="Times New Roman" w:eastAsia="等线" w:hAnsi="Times New Roman" w:cs="Times New Roman"/>
          <w:b/>
          <w:i/>
          <w:sz w:val="22"/>
          <w:lang w:val="en-GB"/>
        </w:rPr>
        <w:t xml:space="preserve">: Support both </w:t>
      </w:r>
      <w:r w:rsidR="003C7BE5" w:rsidRPr="003C7BE5">
        <w:rPr>
          <w:rFonts w:ascii="Times New Roman" w:hAnsi="Times New Roman" w:cs="Times New Roman"/>
          <w:b/>
          <w:i/>
          <w:sz w:val="22"/>
          <w:lang w:val="en-GB"/>
        </w:rPr>
        <w:t xml:space="preserve">configured grant Type 1 and Type 2 for M-DCI based </w:t>
      </w:r>
      <w:proofErr w:type="spellStart"/>
      <w:r w:rsidR="003C7BE5" w:rsidRPr="003C7BE5">
        <w:rPr>
          <w:rFonts w:ascii="Times New Roman" w:hAnsi="Times New Roman" w:cs="Times New Roman"/>
          <w:b/>
          <w:i/>
          <w:sz w:val="22"/>
          <w:lang w:val="en-GB"/>
        </w:rPr>
        <w:t>STxMP</w:t>
      </w:r>
      <w:proofErr w:type="spellEnd"/>
      <w:r w:rsidR="003C7BE5" w:rsidRPr="003C7BE5">
        <w:rPr>
          <w:rFonts w:ascii="Times New Roman" w:hAnsi="Times New Roman" w:cs="Times New Roman"/>
          <w:b/>
          <w:i/>
          <w:sz w:val="22"/>
          <w:lang w:val="en-GB"/>
        </w:rPr>
        <w:t>.</w:t>
      </w:r>
    </w:p>
    <w:p w14:paraId="46C9D5BB" w14:textId="7E35556E" w:rsidR="00F15F8F" w:rsidRDefault="00F15F8F" w:rsidP="0061708E">
      <w:pPr>
        <w:rPr>
          <w:rFonts w:ascii="Times New Roman" w:eastAsia="等线" w:hAnsi="Times New Roman" w:cs="Times New Roman"/>
          <w:sz w:val="22"/>
          <w:lang w:val="en-GB"/>
        </w:rPr>
      </w:pPr>
    </w:p>
    <w:p w14:paraId="54BA38EA" w14:textId="170B594F" w:rsidR="00F15F8F" w:rsidRPr="000C3D75" w:rsidRDefault="00F15F8F" w:rsidP="00F15F8F">
      <w:pPr>
        <w:rPr>
          <w:rFonts w:ascii="Times New Roman" w:hAnsi="Times New Roman" w:cs="Times New Roman"/>
          <w:sz w:val="22"/>
          <w:lang w:val="en-GB"/>
        </w:rPr>
      </w:pPr>
      <w:r>
        <w:rPr>
          <w:rFonts w:ascii="Times New Roman" w:hAnsi="Times New Roman" w:cs="Times New Roman"/>
          <w:sz w:val="22"/>
          <w:lang w:val="en-GB"/>
        </w:rPr>
        <w:t>In RAN1#110bis</w:t>
      </w:r>
      <w:r w:rsidRPr="000C3D75">
        <w:rPr>
          <w:rFonts w:ascii="Times New Roman" w:hAnsi="Times New Roman" w:cs="Times New Roman"/>
          <w:sz w:val="22"/>
          <w:lang w:val="en-GB"/>
        </w:rPr>
        <w:t xml:space="preserve"> meeting, the following agreement has been made on multi-DCI bas</w:t>
      </w:r>
      <w:r w:rsidR="0037339E">
        <w:rPr>
          <w:rFonts w:ascii="Times New Roman" w:hAnsi="Times New Roman" w:cs="Times New Roman"/>
          <w:sz w:val="22"/>
          <w:lang w:val="en-GB"/>
        </w:rPr>
        <w:t>ed PUSCH transmission schemes [4</w:t>
      </w:r>
      <w:r w:rsidRPr="000C3D75">
        <w:rPr>
          <w:rFonts w:ascii="Times New Roman" w:hAnsi="Times New Roman" w:cs="Times New Roman"/>
          <w:sz w:val="22"/>
          <w:lang w:val="en-GB"/>
        </w:rPr>
        <w:t>]:</w:t>
      </w:r>
    </w:p>
    <w:p w14:paraId="07263E48" w14:textId="77777777" w:rsidR="00F15F8F" w:rsidRPr="000C3D75" w:rsidRDefault="00F15F8F" w:rsidP="00F15F8F">
      <w:pPr>
        <w:pStyle w:val="aa"/>
        <w:rPr>
          <w:rFonts w:ascii="Times New Roman" w:hAnsi="Times New Roman" w:cs="Times New Roman"/>
        </w:rPr>
      </w:pPr>
      <w:r w:rsidRPr="000C3D75">
        <w:rPr>
          <w:rFonts w:ascii="Times New Roman" w:hAnsi="Times New Roman" w:cs="Times New Roman"/>
          <w:noProof/>
        </w:rPr>
        <mc:AlternateContent>
          <mc:Choice Requires="wps">
            <w:drawing>
              <wp:inline distT="0" distB="0" distL="0" distR="0" wp14:anchorId="612FF864" wp14:editId="085902ED">
                <wp:extent cx="6120765" cy="1176020"/>
                <wp:effectExtent l="0" t="0" r="13335" b="13335"/>
                <wp:docPr id="1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8133BDD" w14:textId="77777777" w:rsidR="006B3E3E" w:rsidRPr="00E27533" w:rsidRDefault="006B3E3E" w:rsidP="003243A1">
                            <w:pPr>
                              <w:rPr>
                                <w:rFonts w:cs="Times"/>
                                <w:b/>
                                <w:bCs/>
                                <w:szCs w:val="20"/>
                                <w:highlight w:val="green"/>
                                <w:lang w:val="en-CA"/>
                              </w:rPr>
                            </w:pPr>
                            <w:r w:rsidRPr="00E27533">
                              <w:rPr>
                                <w:rFonts w:cs="Times"/>
                                <w:b/>
                                <w:bCs/>
                                <w:szCs w:val="20"/>
                                <w:highlight w:val="green"/>
                                <w:lang w:val="en-CA"/>
                              </w:rPr>
                              <w:t>Agreement</w:t>
                            </w:r>
                          </w:p>
                          <w:p w14:paraId="44EC89F7" w14:textId="77777777" w:rsidR="006B3E3E" w:rsidRPr="00C736F2" w:rsidRDefault="006B3E3E" w:rsidP="003243A1">
                            <w:pPr>
                              <w:rPr>
                                <w:bCs/>
                              </w:rPr>
                            </w:pPr>
                            <w:r w:rsidRPr="00C736F2">
                              <w:rPr>
                                <w:bCs/>
                              </w:rPr>
                              <w:t>The multi-DCI based STxMP PUSCH+PUSCH transmission supports fully/partially/non-overlapping in frequency domain and fully/partially overlapping in time domain.</w:t>
                            </w:r>
                          </w:p>
                          <w:p w14:paraId="4175AC29" w14:textId="77777777" w:rsidR="006B3E3E" w:rsidRPr="00C736F2" w:rsidRDefault="006B3E3E" w:rsidP="004474CF">
                            <w:pPr>
                              <w:pStyle w:val="aff0"/>
                              <w:widowControl/>
                              <w:numPr>
                                <w:ilvl w:val="0"/>
                                <w:numId w:val="26"/>
                              </w:numPr>
                              <w:rPr>
                                <w:bCs/>
                              </w:rPr>
                            </w:pPr>
                            <w:r w:rsidRPr="00C736F2">
                              <w:rPr>
                                <w:bCs/>
                              </w:rPr>
                              <w:t xml:space="preserve">FFS whether/how to handle the PUSCH power adjustment when two PUSCHs are fully/partially overlapped in time domain (Depending on RAN4’s input on </w:t>
                            </w:r>
                            <w:proofErr w:type="spellStart"/>
                            <w:r w:rsidRPr="00C736F2">
                              <w:rPr>
                                <w:bCs/>
                              </w:rPr>
                              <w:t>Pcmax</w:t>
                            </w:r>
                            <w:proofErr w:type="spellEnd"/>
                            <w:r w:rsidRPr="00C736F2">
                              <w:rPr>
                                <w:bCs/>
                              </w:rPr>
                              <w:t xml:space="preserve"> requirements).</w:t>
                            </w:r>
                          </w:p>
                          <w:p w14:paraId="5A5A7C28" w14:textId="77777777" w:rsidR="006B3E3E" w:rsidRPr="00C736F2" w:rsidRDefault="006B3E3E" w:rsidP="004474CF">
                            <w:pPr>
                              <w:pStyle w:val="aff0"/>
                              <w:widowControl/>
                              <w:numPr>
                                <w:ilvl w:val="0"/>
                                <w:numId w:val="26"/>
                              </w:numPr>
                              <w:rPr>
                                <w:bCs/>
                              </w:rPr>
                            </w:pPr>
                            <w:r w:rsidRPr="00C736F2">
                              <w:rPr>
                                <w:bCs/>
                              </w:rPr>
                              <w:t xml:space="preserve">Note: No symbol-level power adjustment within a PUSCH transmission </w:t>
                            </w:r>
                            <w:proofErr w:type="spellStart"/>
                            <w:r w:rsidRPr="00C736F2">
                              <w:rPr>
                                <w:bCs/>
                              </w:rPr>
                              <w:t>occassion</w:t>
                            </w:r>
                            <w:proofErr w:type="spellEnd"/>
                            <w:r w:rsidRPr="00C736F2">
                              <w:rPr>
                                <w:bCs/>
                              </w:rPr>
                              <w:t xml:space="preserve"> in the case of fully/partially overlapping in time domain</w:t>
                            </w:r>
                          </w:p>
                          <w:p w14:paraId="2E8F90FE" w14:textId="77777777" w:rsidR="006B3E3E" w:rsidRPr="003243A1" w:rsidRDefault="006B3E3E" w:rsidP="00F15F8F">
                            <w:pPr>
                              <w:widowControl/>
                              <w:overflowPunct w:val="0"/>
                              <w:autoSpaceDE w:val="0"/>
                              <w:autoSpaceDN w:val="0"/>
                              <w:adjustRightInd w:val="0"/>
                              <w:snapToGrid w:val="0"/>
                              <w:spacing w:beforeLines="50" w:before="120"/>
                              <w:textAlignment w:val="baseline"/>
                              <w:rPr>
                                <w:bCs/>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12FF864" id="_x0000_s104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GMw9xhQAgAAqwQAAA4AAAAAAAAAAAAAAAAALgIAAGRycy9lMm9Eb2MueG1sUEsBAi0AFAAGAAgA&#10;AAAhAOoOSXTcAAAABQEAAA8AAAAAAAAAAAAAAAAAqgQAAGRycy9kb3ducmV2LnhtbFBLBQYAAAAA&#10;BAAEAPMAAACzBQAAAAA=&#10;" fillcolor="white [3201]" strokeweight=".5pt">
                <v:textbox style="mso-fit-shape-to-text:t">
                  <w:txbxContent>
                    <w:p w14:paraId="68133BDD" w14:textId="77777777" w:rsidR="006B3E3E" w:rsidRPr="00E27533" w:rsidRDefault="006B3E3E" w:rsidP="003243A1">
                      <w:pPr>
                        <w:rPr>
                          <w:rFonts w:cs="Times"/>
                          <w:b/>
                          <w:bCs/>
                          <w:szCs w:val="20"/>
                          <w:highlight w:val="green"/>
                          <w:lang w:val="en-CA"/>
                        </w:rPr>
                      </w:pPr>
                      <w:r w:rsidRPr="00E27533">
                        <w:rPr>
                          <w:rFonts w:cs="Times"/>
                          <w:b/>
                          <w:bCs/>
                          <w:szCs w:val="20"/>
                          <w:highlight w:val="green"/>
                          <w:lang w:val="en-CA"/>
                        </w:rPr>
                        <w:t>Agreement</w:t>
                      </w:r>
                    </w:p>
                    <w:p w14:paraId="44EC89F7" w14:textId="77777777" w:rsidR="006B3E3E" w:rsidRPr="00C736F2" w:rsidRDefault="006B3E3E" w:rsidP="003243A1">
                      <w:pPr>
                        <w:rPr>
                          <w:bCs/>
                        </w:rPr>
                      </w:pPr>
                      <w:r w:rsidRPr="00C736F2">
                        <w:rPr>
                          <w:bCs/>
                        </w:rPr>
                        <w:t>The multi-DCI based STxMP PUSCH+PUSCH transmission supports fully/partially/non-overlapping in frequency domain and fully/partially overlapping in time domain.</w:t>
                      </w:r>
                    </w:p>
                    <w:p w14:paraId="4175AC29" w14:textId="77777777" w:rsidR="006B3E3E" w:rsidRPr="00C736F2" w:rsidRDefault="006B3E3E" w:rsidP="004474CF">
                      <w:pPr>
                        <w:pStyle w:val="aff0"/>
                        <w:widowControl/>
                        <w:numPr>
                          <w:ilvl w:val="0"/>
                          <w:numId w:val="26"/>
                        </w:numPr>
                        <w:rPr>
                          <w:bCs/>
                        </w:rPr>
                      </w:pPr>
                      <w:r w:rsidRPr="00C736F2">
                        <w:rPr>
                          <w:bCs/>
                        </w:rPr>
                        <w:t xml:space="preserve">FFS whether/how to handle the PUSCH power adjustment when two PUSCHs are fully/partially overlapped in time domain (Depending on RAN4’s input on </w:t>
                      </w:r>
                      <w:proofErr w:type="spellStart"/>
                      <w:r w:rsidRPr="00C736F2">
                        <w:rPr>
                          <w:bCs/>
                        </w:rPr>
                        <w:t>Pcmax</w:t>
                      </w:r>
                      <w:proofErr w:type="spellEnd"/>
                      <w:r w:rsidRPr="00C736F2">
                        <w:rPr>
                          <w:bCs/>
                        </w:rPr>
                        <w:t xml:space="preserve"> requirements).</w:t>
                      </w:r>
                    </w:p>
                    <w:p w14:paraId="5A5A7C28" w14:textId="77777777" w:rsidR="006B3E3E" w:rsidRPr="00C736F2" w:rsidRDefault="006B3E3E" w:rsidP="004474CF">
                      <w:pPr>
                        <w:pStyle w:val="aff0"/>
                        <w:widowControl/>
                        <w:numPr>
                          <w:ilvl w:val="0"/>
                          <w:numId w:val="26"/>
                        </w:numPr>
                        <w:rPr>
                          <w:bCs/>
                        </w:rPr>
                      </w:pPr>
                      <w:r w:rsidRPr="00C736F2">
                        <w:rPr>
                          <w:bCs/>
                        </w:rPr>
                        <w:t xml:space="preserve">Note: No symbol-level power adjustment within a PUSCH transmission </w:t>
                      </w:r>
                      <w:proofErr w:type="spellStart"/>
                      <w:r w:rsidRPr="00C736F2">
                        <w:rPr>
                          <w:bCs/>
                        </w:rPr>
                        <w:t>occassion</w:t>
                      </w:r>
                      <w:proofErr w:type="spellEnd"/>
                      <w:r w:rsidRPr="00C736F2">
                        <w:rPr>
                          <w:bCs/>
                        </w:rPr>
                        <w:t xml:space="preserve"> in the case of fully/partially overlapping in time domain</w:t>
                      </w:r>
                    </w:p>
                    <w:p w14:paraId="2E8F90FE" w14:textId="77777777" w:rsidR="006B3E3E" w:rsidRPr="003243A1" w:rsidRDefault="006B3E3E" w:rsidP="00F15F8F">
                      <w:pPr>
                        <w:widowControl/>
                        <w:overflowPunct w:val="0"/>
                        <w:autoSpaceDE w:val="0"/>
                        <w:autoSpaceDN w:val="0"/>
                        <w:adjustRightInd w:val="0"/>
                        <w:snapToGrid w:val="0"/>
                        <w:spacing w:beforeLines="50" w:before="120"/>
                        <w:textAlignment w:val="baseline"/>
                        <w:rPr>
                          <w:bCs/>
                          <w:lang w:val="x-none"/>
                        </w:rPr>
                      </w:pPr>
                    </w:p>
                  </w:txbxContent>
                </v:textbox>
                <w10:anchorlock/>
              </v:shape>
            </w:pict>
          </mc:Fallback>
        </mc:AlternateContent>
      </w:r>
    </w:p>
    <w:p w14:paraId="2C84C56B" w14:textId="332BF0E8" w:rsidR="00F15F8F" w:rsidRPr="006E1B1E" w:rsidRDefault="00F15F8F" w:rsidP="0061708E">
      <w:pPr>
        <w:rPr>
          <w:rFonts w:ascii="Times New Roman" w:eastAsia="等线" w:hAnsi="Times New Roman" w:cs="Times New Roman"/>
          <w:sz w:val="22"/>
          <w:lang w:val="en-GB"/>
        </w:rPr>
      </w:pPr>
    </w:p>
    <w:p w14:paraId="06AE2AC7" w14:textId="65B88B8D" w:rsidR="00FD459B" w:rsidRPr="000C3D75" w:rsidRDefault="0013030E" w:rsidP="006440FF">
      <w:pPr>
        <w:rPr>
          <w:rFonts w:ascii="Times New Roman" w:eastAsia="Malgun Gothic" w:hAnsi="Times New Roman" w:cs="Times New Roman"/>
          <w:iCs/>
          <w:sz w:val="22"/>
          <w:szCs w:val="18"/>
          <w:lang w:val="en-GB" w:eastAsia="ko-KR"/>
        </w:rPr>
      </w:pPr>
      <w:r w:rsidRPr="000C3D75">
        <w:rPr>
          <w:rFonts w:ascii="Times New Roman" w:eastAsia="Malgun Gothic" w:hAnsi="Times New Roman" w:cs="Times New Roman"/>
          <w:iCs/>
          <w:sz w:val="22"/>
          <w:szCs w:val="18"/>
          <w:lang w:val="en-GB" w:eastAsia="ko-KR"/>
        </w:rPr>
        <w:t>Considering the feasibility of the multi-DCI based PUSCH transmission, different types of overlapping should be studied. The following aspects need to be solved,</w:t>
      </w:r>
    </w:p>
    <w:p w14:paraId="73CE957C" w14:textId="23E456F6" w:rsidR="0013030E" w:rsidRPr="000C3D75" w:rsidRDefault="0013030E" w:rsidP="004474CF">
      <w:pPr>
        <w:pStyle w:val="aff0"/>
        <w:numPr>
          <w:ilvl w:val="0"/>
          <w:numId w:val="19"/>
        </w:numPr>
        <w:rPr>
          <w:rFonts w:ascii="Times New Roman" w:eastAsia="Malgun Gothic" w:hAnsi="Times New Roman" w:cs="Times New Roman"/>
          <w:iCs/>
          <w:sz w:val="22"/>
          <w:szCs w:val="18"/>
          <w:lang w:val="en-GB" w:eastAsia="ko-KR"/>
        </w:rPr>
      </w:pPr>
      <w:r w:rsidRPr="000C3D75">
        <w:rPr>
          <w:rFonts w:ascii="Times New Roman" w:eastAsia="等线" w:hAnsi="Times New Roman" w:cs="Times New Roman"/>
          <w:iCs/>
          <w:sz w:val="22"/>
          <w:szCs w:val="18"/>
          <w:lang w:val="en-GB"/>
        </w:rPr>
        <w:t>The interference between different DMRS ports corresponding to different PUSCHs</w:t>
      </w:r>
    </w:p>
    <w:p w14:paraId="09E8E2ED" w14:textId="51F6E7B6" w:rsidR="0013030E" w:rsidRPr="000C3D75" w:rsidRDefault="0013030E" w:rsidP="004474CF">
      <w:pPr>
        <w:pStyle w:val="aff0"/>
        <w:numPr>
          <w:ilvl w:val="0"/>
          <w:numId w:val="19"/>
        </w:numPr>
        <w:rPr>
          <w:rFonts w:ascii="Times New Roman" w:eastAsia="Malgun Gothic" w:hAnsi="Times New Roman" w:cs="Times New Roman"/>
          <w:iCs/>
          <w:sz w:val="22"/>
          <w:szCs w:val="18"/>
          <w:lang w:val="en-GB" w:eastAsia="ko-KR"/>
        </w:rPr>
      </w:pPr>
      <w:r w:rsidRPr="000C3D75">
        <w:rPr>
          <w:rFonts w:ascii="Times New Roman" w:eastAsia="等线" w:hAnsi="Times New Roman" w:cs="Times New Roman"/>
          <w:iCs/>
          <w:sz w:val="22"/>
          <w:szCs w:val="18"/>
          <w:lang w:val="en-GB"/>
        </w:rPr>
        <w:t>The interference between DMRS ports</w:t>
      </w:r>
      <w:r w:rsidR="007B6C18" w:rsidRPr="000C3D75">
        <w:rPr>
          <w:rFonts w:ascii="Times New Roman" w:eastAsia="等线" w:hAnsi="Times New Roman" w:cs="Times New Roman"/>
          <w:iCs/>
          <w:sz w:val="22"/>
          <w:szCs w:val="18"/>
          <w:lang w:val="en-GB"/>
        </w:rPr>
        <w:t xml:space="preserve"> of one PUSCH</w:t>
      </w:r>
      <w:r w:rsidRPr="000C3D75">
        <w:rPr>
          <w:rFonts w:ascii="Times New Roman" w:eastAsia="等线" w:hAnsi="Times New Roman" w:cs="Times New Roman"/>
          <w:iCs/>
          <w:sz w:val="22"/>
          <w:szCs w:val="18"/>
          <w:lang w:val="en-GB"/>
        </w:rPr>
        <w:t xml:space="preserve"> and</w:t>
      </w:r>
      <w:r w:rsidR="007B6C18" w:rsidRPr="000C3D75">
        <w:rPr>
          <w:rFonts w:ascii="Times New Roman" w:eastAsia="等线" w:hAnsi="Times New Roman" w:cs="Times New Roman"/>
          <w:iCs/>
          <w:sz w:val="22"/>
          <w:szCs w:val="18"/>
          <w:lang w:val="en-GB"/>
        </w:rPr>
        <w:t xml:space="preserve"> the</w:t>
      </w:r>
      <w:r w:rsidRPr="000C3D75">
        <w:rPr>
          <w:rFonts w:ascii="Times New Roman" w:eastAsia="等线" w:hAnsi="Times New Roman" w:cs="Times New Roman"/>
          <w:iCs/>
          <w:sz w:val="22"/>
          <w:szCs w:val="18"/>
          <w:lang w:val="en-GB"/>
        </w:rPr>
        <w:t xml:space="preserve"> data of the other PUSCH</w:t>
      </w:r>
    </w:p>
    <w:p w14:paraId="10067169" w14:textId="35DAC1E4" w:rsidR="00617319" w:rsidRPr="000C3D75" w:rsidRDefault="00617319" w:rsidP="00255DC0">
      <w:pPr>
        <w:rPr>
          <w:rFonts w:ascii="Times New Roman" w:eastAsia="等线" w:hAnsi="Times New Roman" w:cs="Times New Roman"/>
          <w:bCs/>
          <w:sz w:val="22"/>
          <w:lang w:val="x-none"/>
        </w:rPr>
      </w:pPr>
    </w:p>
    <w:p w14:paraId="43F96BA4" w14:textId="2CEB8F20" w:rsidR="00DD2438" w:rsidRPr="000C3D75" w:rsidRDefault="00DD2438" w:rsidP="00255DC0">
      <w:pPr>
        <w:rPr>
          <w:rFonts w:ascii="Times New Roman" w:eastAsia="等线" w:hAnsi="Times New Roman" w:cs="Times New Roman"/>
          <w:bCs/>
          <w:sz w:val="22"/>
          <w:lang w:val="x-none"/>
        </w:rPr>
      </w:pPr>
      <w:r w:rsidRPr="000C3D75">
        <w:rPr>
          <w:rFonts w:ascii="Times New Roman" w:eastAsia="等线" w:hAnsi="Times New Roman" w:cs="Times New Roman"/>
          <w:bCs/>
          <w:sz w:val="22"/>
          <w:lang w:val="x-none"/>
        </w:rPr>
        <w:t xml:space="preserve">To minimize the interference of the above mentioned aspects, the following </w:t>
      </w:r>
      <w:r w:rsidR="00804216" w:rsidRPr="000C3D75">
        <w:rPr>
          <w:rFonts w:ascii="Times New Roman" w:eastAsia="等线" w:hAnsi="Times New Roman" w:cs="Times New Roman"/>
          <w:bCs/>
          <w:sz w:val="22"/>
          <w:lang w:val="x-none"/>
        </w:rPr>
        <w:t>rules are suggested when</w:t>
      </w:r>
      <w:r w:rsidRPr="000C3D75">
        <w:rPr>
          <w:rFonts w:ascii="Times New Roman" w:eastAsia="等线" w:hAnsi="Times New Roman" w:cs="Times New Roman"/>
          <w:bCs/>
          <w:sz w:val="22"/>
          <w:lang w:val="x-none"/>
        </w:rPr>
        <w:t xml:space="preserve"> considering different overlapping types</w:t>
      </w:r>
      <w:r w:rsidR="00804216" w:rsidRPr="000C3D75">
        <w:rPr>
          <w:rFonts w:ascii="Times New Roman" w:eastAsia="等线" w:hAnsi="Times New Roman" w:cs="Times New Roman"/>
          <w:bCs/>
          <w:sz w:val="22"/>
          <w:lang w:val="x-none"/>
        </w:rPr>
        <w:t xml:space="preserve"> of STxMP PUSCH.</w:t>
      </w:r>
    </w:p>
    <w:p w14:paraId="63DE7BC4" w14:textId="07041C7C" w:rsidR="00AA0866" w:rsidRPr="000C3D75" w:rsidRDefault="00AA0866" w:rsidP="004474CF">
      <w:pPr>
        <w:pStyle w:val="aff0"/>
        <w:numPr>
          <w:ilvl w:val="0"/>
          <w:numId w:val="21"/>
        </w:numPr>
        <w:rPr>
          <w:rFonts w:ascii="Times New Roman" w:eastAsia="等线" w:hAnsi="Times New Roman" w:cs="Times New Roman"/>
          <w:bCs/>
          <w:sz w:val="22"/>
        </w:rPr>
      </w:pPr>
      <w:r w:rsidRPr="000C3D75">
        <w:rPr>
          <w:rFonts w:ascii="Times New Roman" w:eastAsia="等线" w:hAnsi="Times New Roman" w:cs="Times New Roman"/>
          <w:bCs/>
          <w:sz w:val="22"/>
        </w:rPr>
        <w:t>Same DMRS configurations for different PUSCHs</w:t>
      </w:r>
      <w:r w:rsidR="00F8656A" w:rsidRPr="000C3D75">
        <w:rPr>
          <w:rFonts w:ascii="Times New Roman" w:eastAsia="等线" w:hAnsi="Times New Roman" w:cs="Times New Roman"/>
          <w:bCs/>
          <w:sz w:val="22"/>
        </w:rPr>
        <w:t xml:space="preserve">, </w:t>
      </w:r>
      <w:proofErr w:type="spellStart"/>
      <w:r w:rsidR="00F8656A" w:rsidRPr="000C3D75">
        <w:rPr>
          <w:rFonts w:ascii="Times New Roman" w:eastAsia="等线" w:hAnsi="Times New Roman" w:cs="Times New Roman"/>
          <w:bCs/>
          <w:sz w:val="22"/>
        </w:rPr>
        <w:t>eg</w:t>
      </w:r>
      <w:proofErr w:type="spellEnd"/>
      <w:r w:rsidR="00F8656A" w:rsidRPr="000C3D75">
        <w:rPr>
          <w:rFonts w:ascii="Times New Roman" w:eastAsia="等线" w:hAnsi="Times New Roman" w:cs="Times New Roman"/>
          <w:bCs/>
          <w:sz w:val="22"/>
        </w:rPr>
        <w:t xml:space="preserve">. DMRS type, the number of the FL DMRS, etc. </w:t>
      </w:r>
    </w:p>
    <w:p w14:paraId="4EC20E65" w14:textId="2C08A54C" w:rsidR="00AA0866" w:rsidRPr="000C3D75" w:rsidRDefault="00AA0866" w:rsidP="004474CF">
      <w:pPr>
        <w:pStyle w:val="aff0"/>
        <w:numPr>
          <w:ilvl w:val="0"/>
          <w:numId w:val="21"/>
        </w:numPr>
        <w:rPr>
          <w:rFonts w:ascii="Times New Roman" w:eastAsia="等线" w:hAnsi="Times New Roman" w:cs="Times New Roman"/>
          <w:bCs/>
          <w:sz w:val="22"/>
        </w:rPr>
      </w:pPr>
      <w:r w:rsidRPr="000C3D75">
        <w:rPr>
          <w:rFonts w:ascii="Times New Roman" w:eastAsia="等线" w:hAnsi="Times New Roman" w:cs="Times New Roman"/>
          <w:bCs/>
          <w:sz w:val="22"/>
        </w:rPr>
        <w:t xml:space="preserve">DMRS port(s) </w:t>
      </w:r>
      <w:r w:rsidR="00F8656A" w:rsidRPr="000C3D75">
        <w:rPr>
          <w:rFonts w:ascii="Times New Roman" w:eastAsia="等线" w:hAnsi="Times New Roman" w:cs="Times New Roman"/>
          <w:bCs/>
          <w:sz w:val="22"/>
        </w:rPr>
        <w:t xml:space="preserve">allocation </w:t>
      </w:r>
      <w:r w:rsidRPr="000C3D75">
        <w:rPr>
          <w:rFonts w:ascii="Times New Roman" w:eastAsia="等线" w:hAnsi="Times New Roman" w:cs="Times New Roman"/>
          <w:bCs/>
          <w:sz w:val="22"/>
        </w:rPr>
        <w:t xml:space="preserve">of </w:t>
      </w:r>
      <w:r w:rsidR="00F8656A" w:rsidRPr="000C3D75">
        <w:rPr>
          <w:rFonts w:ascii="Times New Roman" w:eastAsia="等线" w:hAnsi="Times New Roman" w:cs="Times New Roman"/>
          <w:bCs/>
          <w:sz w:val="22"/>
        </w:rPr>
        <w:t xml:space="preserve">different </w:t>
      </w:r>
      <w:r w:rsidRPr="000C3D75">
        <w:rPr>
          <w:rFonts w:ascii="Times New Roman" w:eastAsia="等线" w:hAnsi="Times New Roman" w:cs="Times New Roman"/>
          <w:bCs/>
          <w:sz w:val="22"/>
        </w:rPr>
        <w:t>PUSCH</w:t>
      </w:r>
      <w:r w:rsidR="00F8656A" w:rsidRPr="000C3D75">
        <w:rPr>
          <w:rFonts w:ascii="Times New Roman" w:eastAsia="等线" w:hAnsi="Times New Roman" w:cs="Times New Roman"/>
          <w:bCs/>
          <w:sz w:val="22"/>
        </w:rPr>
        <w:t>s</w:t>
      </w:r>
      <w:r w:rsidRPr="000C3D75">
        <w:rPr>
          <w:rFonts w:ascii="Times New Roman" w:eastAsia="等线" w:hAnsi="Times New Roman" w:cs="Times New Roman"/>
          <w:bCs/>
          <w:sz w:val="22"/>
        </w:rPr>
        <w:t xml:space="preserve"> belong to different CDM groups</w:t>
      </w:r>
    </w:p>
    <w:p w14:paraId="715204DE" w14:textId="22F26632" w:rsidR="00B66948" w:rsidRPr="000C3D75" w:rsidRDefault="004E14BF" w:rsidP="004474CF">
      <w:pPr>
        <w:pStyle w:val="aff0"/>
        <w:numPr>
          <w:ilvl w:val="0"/>
          <w:numId w:val="21"/>
        </w:numPr>
        <w:rPr>
          <w:rFonts w:ascii="Times New Roman" w:eastAsia="等线" w:hAnsi="Times New Roman" w:cs="Times New Roman"/>
          <w:bCs/>
          <w:sz w:val="22"/>
        </w:rPr>
      </w:pPr>
      <w:r w:rsidRPr="000C3D75">
        <w:rPr>
          <w:rFonts w:ascii="Times New Roman" w:eastAsia="等线" w:hAnsi="Times New Roman" w:cs="Times New Roman"/>
          <w:bCs/>
          <w:sz w:val="22"/>
        </w:rPr>
        <w:t>When partially/fully overlapping occurs for STxMP, the PUSCH can u</w:t>
      </w:r>
      <w:r w:rsidR="00AA0866" w:rsidRPr="000C3D75">
        <w:rPr>
          <w:rFonts w:ascii="Times New Roman" w:eastAsia="等线" w:hAnsi="Times New Roman" w:cs="Times New Roman"/>
          <w:bCs/>
          <w:sz w:val="22"/>
        </w:rPr>
        <w:t>se the “</w:t>
      </w:r>
      <w:r w:rsidR="00AA0866" w:rsidRPr="000C3D75">
        <w:rPr>
          <w:rFonts w:ascii="Times New Roman" w:eastAsia="等线" w:hAnsi="Times New Roman" w:cs="Times New Roman"/>
          <w:bCs/>
          <w:i/>
          <w:sz w:val="22"/>
        </w:rPr>
        <w:t>CDM groups without data</w:t>
      </w:r>
      <w:r w:rsidR="00AA0866" w:rsidRPr="000C3D75">
        <w:rPr>
          <w:rFonts w:ascii="Times New Roman" w:eastAsia="等线" w:hAnsi="Times New Roman" w:cs="Times New Roman"/>
          <w:bCs/>
          <w:sz w:val="22"/>
        </w:rPr>
        <w:t>” in “</w:t>
      </w:r>
      <w:r w:rsidR="00AA0866" w:rsidRPr="000C3D75">
        <w:rPr>
          <w:rFonts w:ascii="Times New Roman" w:eastAsia="等线" w:hAnsi="Times New Roman" w:cs="Times New Roman"/>
          <w:bCs/>
          <w:i/>
          <w:sz w:val="22"/>
        </w:rPr>
        <w:t>Antenna Port</w:t>
      </w:r>
      <w:r w:rsidR="00AA0866" w:rsidRPr="000C3D75">
        <w:rPr>
          <w:rFonts w:ascii="Times New Roman" w:eastAsia="等线" w:hAnsi="Times New Roman" w:cs="Times New Roman"/>
          <w:bCs/>
          <w:sz w:val="22"/>
        </w:rPr>
        <w:t xml:space="preserve">” field to perform the rate matching </w:t>
      </w:r>
      <w:r w:rsidRPr="000C3D75">
        <w:rPr>
          <w:rFonts w:ascii="Times New Roman" w:eastAsia="等线" w:hAnsi="Times New Roman" w:cs="Times New Roman"/>
          <w:bCs/>
          <w:sz w:val="22"/>
        </w:rPr>
        <w:t>towards the DMRS port(s) of the other PUSCH on the overlapped symbols.</w:t>
      </w:r>
    </w:p>
    <w:p w14:paraId="30AF24EB" w14:textId="77777777" w:rsidR="00B66948" w:rsidRPr="000C3D75" w:rsidRDefault="00B66948" w:rsidP="00CA2DAF">
      <w:pPr>
        <w:rPr>
          <w:rFonts w:ascii="Times New Roman" w:eastAsia="等线" w:hAnsi="Times New Roman" w:cs="Times New Roman"/>
          <w:b/>
          <w:i/>
          <w:sz w:val="22"/>
          <w:szCs w:val="28"/>
          <w:lang w:val="en-GB"/>
        </w:rPr>
      </w:pPr>
    </w:p>
    <w:p w14:paraId="05213421" w14:textId="01B6E4B5" w:rsidR="0061708E" w:rsidRPr="000C3D75" w:rsidRDefault="0061708E" w:rsidP="00DA1A01">
      <w:pPr>
        <w:rPr>
          <w:rFonts w:ascii="Times New Roman" w:eastAsia="Batang" w:hAnsi="Times New Roman" w:cs="Times New Roman"/>
          <w:b/>
          <w:i/>
          <w:sz w:val="22"/>
          <w:szCs w:val="28"/>
          <w:lang w:val="en-GB"/>
        </w:rPr>
      </w:pPr>
      <w:r w:rsidRPr="000C3D75">
        <w:rPr>
          <w:rFonts w:ascii="Times New Roman" w:eastAsia="Batang" w:hAnsi="Times New Roman" w:cs="Times New Roman"/>
          <w:b/>
          <w:i/>
          <w:sz w:val="22"/>
          <w:szCs w:val="28"/>
          <w:lang w:val="en-GB"/>
        </w:rPr>
        <w:t>Proposal</w:t>
      </w:r>
      <w:r w:rsidR="00356487">
        <w:rPr>
          <w:rFonts w:ascii="Times New Roman" w:eastAsia="Batang" w:hAnsi="Times New Roman" w:cs="Times New Roman"/>
          <w:b/>
          <w:i/>
          <w:sz w:val="22"/>
          <w:szCs w:val="28"/>
          <w:lang w:val="en-GB"/>
        </w:rPr>
        <w:t xml:space="preserve"> </w:t>
      </w:r>
      <w:r w:rsidR="00163A27">
        <w:rPr>
          <w:rFonts w:ascii="Times New Roman" w:eastAsia="Batang" w:hAnsi="Times New Roman" w:cs="Times New Roman"/>
          <w:b/>
          <w:i/>
          <w:sz w:val="22"/>
          <w:szCs w:val="28"/>
          <w:lang w:val="en-GB"/>
        </w:rPr>
        <w:t>1</w:t>
      </w:r>
      <w:r w:rsidR="00500A86">
        <w:rPr>
          <w:rFonts w:ascii="Times New Roman" w:eastAsia="Batang" w:hAnsi="Times New Roman" w:cs="Times New Roman"/>
          <w:b/>
          <w:i/>
          <w:sz w:val="22"/>
          <w:szCs w:val="28"/>
          <w:lang w:val="en-GB"/>
        </w:rPr>
        <w:t>3</w:t>
      </w:r>
      <w:r w:rsidRPr="000C3D75">
        <w:rPr>
          <w:rFonts w:ascii="Times New Roman" w:eastAsia="Batang" w:hAnsi="Times New Roman" w:cs="Times New Roman"/>
          <w:b/>
          <w:i/>
          <w:sz w:val="22"/>
          <w:szCs w:val="28"/>
          <w:lang w:val="en-GB"/>
        </w:rPr>
        <w:t xml:space="preserve">: </w:t>
      </w:r>
      <w:r w:rsidR="00DA1A01" w:rsidRPr="000C3D75">
        <w:rPr>
          <w:rFonts w:ascii="Times New Roman" w:eastAsia="Batang" w:hAnsi="Times New Roman" w:cs="Times New Roman"/>
          <w:b/>
          <w:i/>
          <w:sz w:val="22"/>
          <w:szCs w:val="28"/>
          <w:lang w:val="en-GB"/>
        </w:rPr>
        <w:t>For</w:t>
      </w:r>
      <w:r w:rsidR="0046144C">
        <w:rPr>
          <w:rFonts w:ascii="Times New Roman" w:eastAsia="Batang" w:hAnsi="Times New Roman" w:cs="Times New Roman"/>
          <w:b/>
          <w:i/>
          <w:sz w:val="22"/>
          <w:szCs w:val="28"/>
          <w:lang w:val="en-GB"/>
        </w:rPr>
        <w:t xml:space="preserve"> the fully/partially overlapped</w:t>
      </w:r>
      <w:r w:rsidR="00DA1A01" w:rsidRPr="000C3D75">
        <w:rPr>
          <w:rFonts w:ascii="Times New Roman" w:eastAsia="Batang" w:hAnsi="Times New Roman" w:cs="Times New Roman"/>
          <w:b/>
          <w:i/>
          <w:sz w:val="22"/>
          <w:szCs w:val="28"/>
          <w:lang w:val="en-GB"/>
        </w:rPr>
        <w:t xml:space="preserve"> PUSCHs based on M-DCI scheduling, the following rules are suggested to minimize the interference between two PUSCHs,</w:t>
      </w:r>
    </w:p>
    <w:p w14:paraId="14B35511" w14:textId="77777777" w:rsidR="00DA1A01" w:rsidRPr="000C3D75" w:rsidRDefault="00DA1A01" w:rsidP="004474CF">
      <w:pPr>
        <w:pStyle w:val="aff0"/>
        <w:numPr>
          <w:ilvl w:val="0"/>
          <w:numId w:val="20"/>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Same DMRS configurations for different PUSCHs, </w:t>
      </w:r>
      <w:proofErr w:type="spellStart"/>
      <w:r w:rsidRPr="000C3D75">
        <w:rPr>
          <w:rFonts w:ascii="Times New Roman" w:eastAsia="等线" w:hAnsi="Times New Roman" w:cs="Times New Roman"/>
          <w:b/>
          <w:bCs/>
          <w:i/>
          <w:sz w:val="22"/>
        </w:rPr>
        <w:t>eg</w:t>
      </w:r>
      <w:proofErr w:type="spellEnd"/>
      <w:r w:rsidRPr="000C3D75">
        <w:rPr>
          <w:rFonts w:ascii="Times New Roman" w:eastAsia="等线" w:hAnsi="Times New Roman" w:cs="Times New Roman"/>
          <w:b/>
          <w:bCs/>
          <w:i/>
          <w:sz w:val="22"/>
        </w:rPr>
        <w:t xml:space="preserve">. DMRS type, the number of the FL DMRS, etc. </w:t>
      </w:r>
    </w:p>
    <w:p w14:paraId="3ED32E83" w14:textId="77777777" w:rsidR="00DA1A01" w:rsidRPr="000C3D75" w:rsidRDefault="00DA1A01" w:rsidP="004474CF">
      <w:pPr>
        <w:pStyle w:val="aff0"/>
        <w:numPr>
          <w:ilvl w:val="0"/>
          <w:numId w:val="20"/>
        </w:numPr>
        <w:rPr>
          <w:rFonts w:ascii="Times New Roman" w:eastAsia="等线" w:hAnsi="Times New Roman" w:cs="Times New Roman"/>
          <w:b/>
          <w:bCs/>
          <w:i/>
          <w:sz w:val="22"/>
        </w:rPr>
      </w:pPr>
      <w:r w:rsidRPr="000C3D75">
        <w:rPr>
          <w:rFonts w:ascii="Times New Roman" w:eastAsia="等线" w:hAnsi="Times New Roman" w:cs="Times New Roman"/>
          <w:b/>
          <w:bCs/>
          <w:i/>
          <w:sz w:val="22"/>
        </w:rPr>
        <w:t>DMRS port(s) allocation of different PUSCHs belong to different CDM groups</w:t>
      </w:r>
    </w:p>
    <w:p w14:paraId="2CF08E42" w14:textId="008B176F" w:rsidR="00DF7654" w:rsidRPr="000C3D75" w:rsidRDefault="00DA1A01" w:rsidP="004474CF">
      <w:pPr>
        <w:pStyle w:val="aff0"/>
        <w:numPr>
          <w:ilvl w:val="0"/>
          <w:numId w:val="20"/>
        </w:numPr>
        <w:rPr>
          <w:rFonts w:ascii="Times New Roman" w:eastAsia="等线" w:hAnsi="Times New Roman" w:cs="Times New Roman"/>
          <w:b/>
          <w:bCs/>
          <w:i/>
          <w:sz w:val="22"/>
        </w:rPr>
      </w:pPr>
      <w:r w:rsidRPr="000C3D75">
        <w:rPr>
          <w:rFonts w:ascii="Times New Roman" w:eastAsia="等线" w:hAnsi="Times New Roman" w:cs="Times New Roman"/>
          <w:b/>
          <w:bCs/>
          <w:i/>
          <w:sz w:val="22"/>
        </w:rPr>
        <w:t>When partially/fully overlapping occurs</w:t>
      </w:r>
      <w:r w:rsidR="009C3B34" w:rsidRPr="000C3D75">
        <w:rPr>
          <w:rFonts w:ascii="Times New Roman" w:eastAsia="等线" w:hAnsi="Times New Roman" w:cs="Times New Roman"/>
          <w:b/>
          <w:bCs/>
          <w:i/>
          <w:sz w:val="22"/>
        </w:rPr>
        <w:t xml:space="preserve"> in time domain</w:t>
      </w:r>
      <w:r w:rsidRPr="000C3D75">
        <w:rPr>
          <w:rFonts w:ascii="Times New Roman" w:eastAsia="等线" w:hAnsi="Times New Roman" w:cs="Times New Roman"/>
          <w:b/>
          <w:bCs/>
          <w:i/>
          <w:sz w:val="22"/>
        </w:rPr>
        <w:t xml:space="preserve"> for STxMP, the PUSCH can use the “CDM groups without data” in “Antenna Port” field to perform the rate matching towards the DMRS port(s) of the other PUSCH on the overlapped symbols.</w:t>
      </w:r>
    </w:p>
    <w:p w14:paraId="51B4A33E" w14:textId="72449E11" w:rsidR="00C07B90" w:rsidRDefault="00C07B90" w:rsidP="00C07B90">
      <w:pPr>
        <w:rPr>
          <w:rFonts w:ascii="Times New Roman" w:eastAsia="等线" w:hAnsi="Times New Roman" w:cs="Times New Roman"/>
          <w:b/>
          <w:bCs/>
          <w:i/>
          <w:sz w:val="22"/>
        </w:rPr>
      </w:pPr>
    </w:p>
    <w:p w14:paraId="18CE3CC0" w14:textId="11F1134A" w:rsidR="00C07B90" w:rsidRPr="00556937" w:rsidRDefault="00C07B90" w:rsidP="004474CF">
      <w:pPr>
        <w:pStyle w:val="1"/>
        <w:numPr>
          <w:ilvl w:val="0"/>
          <w:numId w:val="35"/>
        </w:numPr>
        <w:jc w:val="both"/>
        <w:rPr>
          <w:rFonts w:asciiTheme="majorBidi" w:hAnsiTheme="majorBidi" w:cstheme="majorBidi"/>
          <w:bCs/>
        </w:rPr>
      </w:pPr>
      <w:r>
        <w:rPr>
          <w:rFonts w:asciiTheme="majorBidi" w:hAnsiTheme="majorBidi" w:cstheme="majorBidi"/>
          <w:bCs/>
        </w:rPr>
        <w:t xml:space="preserve">   </w:t>
      </w:r>
      <w:r w:rsidR="00E95EE1">
        <w:rPr>
          <w:rFonts w:asciiTheme="majorBidi" w:hAnsiTheme="majorBidi" w:cstheme="majorBidi"/>
          <w:bCs/>
        </w:rPr>
        <w:t xml:space="preserve">Beam indication and </w:t>
      </w:r>
      <w:r w:rsidR="007D778E">
        <w:rPr>
          <w:rFonts w:asciiTheme="majorBidi" w:hAnsiTheme="majorBidi" w:cstheme="majorBidi"/>
          <w:bCs/>
        </w:rPr>
        <w:t xml:space="preserve">Power control </w:t>
      </w:r>
      <w:r w:rsidR="00E95EE1">
        <w:rPr>
          <w:rFonts w:asciiTheme="majorBidi" w:hAnsiTheme="majorBidi" w:cstheme="majorBidi"/>
          <w:bCs/>
        </w:rPr>
        <w:t xml:space="preserve">issues </w:t>
      </w:r>
      <w:r w:rsidR="007D778E">
        <w:rPr>
          <w:rFonts w:asciiTheme="majorBidi" w:hAnsiTheme="majorBidi" w:cstheme="majorBidi"/>
          <w:bCs/>
        </w:rPr>
        <w:t xml:space="preserve">for </w:t>
      </w:r>
      <w:proofErr w:type="spellStart"/>
      <w:r>
        <w:rPr>
          <w:rFonts w:asciiTheme="majorBidi" w:hAnsiTheme="majorBidi" w:cstheme="majorBidi"/>
          <w:bCs/>
        </w:rPr>
        <w:t>STxMP</w:t>
      </w:r>
      <w:proofErr w:type="spellEnd"/>
      <w:r w:rsidRPr="000E7467">
        <w:rPr>
          <w:rFonts w:asciiTheme="majorBidi" w:hAnsiTheme="majorBidi" w:cstheme="majorBidi"/>
          <w:bCs/>
        </w:rPr>
        <w:t xml:space="preserve"> </w:t>
      </w:r>
    </w:p>
    <w:p w14:paraId="6626AD04" w14:textId="53EC2C14" w:rsidR="007D778E" w:rsidRDefault="00076784" w:rsidP="00C07B90">
      <w:pPr>
        <w:rPr>
          <w:rFonts w:ascii="Times New Roman" w:eastAsia="等线" w:hAnsi="Times New Roman" w:cs="Times New Roman"/>
          <w:sz w:val="22"/>
          <w:lang w:val="en-GB"/>
        </w:rPr>
      </w:pPr>
      <w:r>
        <w:rPr>
          <w:rFonts w:ascii="Times New Roman" w:eastAsia="等线" w:hAnsi="Times New Roman" w:cs="Times New Roman" w:hint="eastAsia"/>
          <w:sz w:val="22"/>
          <w:lang w:val="en-GB"/>
        </w:rPr>
        <w:t>F</w:t>
      </w:r>
      <w:r>
        <w:rPr>
          <w:rFonts w:ascii="Times New Roman" w:eastAsia="等线" w:hAnsi="Times New Roman" w:cs="Times New Roman"/>
          <w:sz w:val="22"/>
          <w:lang w:val="en-GB"/>
        </w:rPr>
        <w:t xml:space="preserve">or S-DCI based and M-DCI based simultaneous multi-panel transmission, power control and beam indication related issues also need to be solved. </w:t>
      </w:r>
    </w:p>
    <w:p w14:paraId="64FFCBE3" w14:textId="5A2AC7E8" w:rsidR="00076784" w:rsidRDefault="00076784" w:rsidP="004474CF">
      <w:pPr>
        <w:pStyle w:val="21"/>
        <w:numPr>
          <w:ilvl w:val="1"/>
          <w:numId w:val="35"/>
        </w:numPr>
        <w:rPr>
          <w:lang w:eastAsia="zh-CN"/>
        </w:rPr>
      </w:pPr>
      <w:r>
        <w:rPr>
          <w:lang w:eastAsia="zh-CN"/>
        </w:rPr>
        <w:t xml:space="preserve">Beam indication for </w:t>
      </w:r>
      <w:proofErr w:type="spellStart"/>
      <w:r>
        <w:rPr>
          <w:lang w:eastAsia="zh-CN"/>
        </w:rPr>
        <w:t>STxMP</w:t>
      </w:r>
      <w:proofErr w:type="spellEnd"/>
    </w:p>
    <w:p w14:paraId="2C366C54" w14:textId="0754688A" w:rsidR="00A864B5" w:rsidRPr="00A864B5" w:rsidRDefault="00A864B5" w:rsidP="00A864B5">
      <w:pPr>
        <w:rPr>
          <w:rFonts w:ascii="Times New Roman" w:eastAsia="等线" w:hAnsi="Times New Roman" w:cs="Times New Roman"/>
          <w:sz w:val="22"/>
          <w:lang w:val="en-GB"/>
        </w:rPr>
      </w:pPr>
      <w:r w:rsidRPr="00A864B5">
        <w:rPr>
          <w:rFonts w:ascii="Times New Roman" w:eastAsia="等线" w:hAnsi="Times New Roman" w:cs="Times New Roman"/>
          <w:sz w:val="22"/>
          <w:lang w:val="en-GB"/>
        </w:rPr>
        <w:t xml:space="preserve">For </w:t>
      </w:r>
      <w:proofErr w:type="spellStart"/>
      <w:r w:rsidRPr="00A864B5">
        <w:rPr>
          <w:rFonts w:ascii="Times New Roman" w:eastAsia="等线" w:hAnsi="Times New Roman" w:cs="Times New Roman"/>
          <w:sz w:val="22"/>
          <w:lang w:val="en-GB"/>
        </w:rPr>
        <w:t>STxMP</w:t>
      </w:r>
      <w:proofErr w:type="spellEnd"/>
      <w:r w:rsidRPr="00A864B5">
        <w:rPr>
          <w:rFonts w:ascii="Times New Roman" w:eastAsia="等线" w:hAnsi="Times New Roman" w:cs="Times New Roman"/>
          <w:sz w:val="22"/>
          <w:lang w:val="en-GB"/>
        </w:rPr>
        <w:t xml:space="preserve"> based PUSCH/PUCCH transmissions, 2 beams </w:t>
      </w:r>
      <w:r w:rsidR="007F7BBF">
        <w:rPr>
          <w:rFonts w:ascii="Times New Roman" w:eastAsia="等线" w:hAnsi="Times New Roman" w:cs="Times New Roman"/>
          <w:sz w:val="22"/>
          <w:lang w:val="en-GB"/>
        </w:rPr>
        <w:t xml:space="preserve">are </w:t>
      </w:r>
      <w:r w:rsidRPr="00A864B5">
        <w:rPr>
          <w:rFonts w:ascii="Times New Roman" w:eastAsia="等线" w:hAnsi="Times New Roman" w:cs="Times New Roman"/>
          <w:sz w:val="22"/>
          <w:lang w:val="en-GB"/>
        </w:rPr>
        <w:t>need</w:t>
      </w:r>
      <w:r w:rsidR="007F7BBF">
        <w:rPr>
          <w:rFonts w:ascii="Times New Roman" w:eastAsia="等线" w:hAnsi="Times New Roman" w:cs="Times New Roman"/>
          <w:sz w:val="22"/>
          <w:lang w:val="en-GB"/>
        </w:rPr>
        <w:t>ed</w:t>
      </w:r>
      <w:r w:rsidRPr="00A864B5">
        <w:rPr>
          <w:rFonts w:ascii="Times New Roman" w:eastAsia="等线" w:hAnsi="Times New Roman" w:cs="Times New Roman"/>
          <w:sz w:val="22"/>
          <w:lang w:val="en-GB"/>
        </w:rPr>
        <w:t xml:space="preserve"> to be indicated (via DCI or MAC-CE) for the transmissions towards different TRPs from different UE panels. TCIs or SRIs can be used for the detailed indication for the 2 beams. For the purpose of scheduling, the first problem need to be solved is how to identify two UL beams to support the simultaneous UL transmission. The association between the indicated </w:t>
      </w:r>
      <w:r w:rsidRPr="00A864B5">
        <w:rPr>
          <w:rFonts w:ascii="Times New Roman" w:eastAsia="等线" w:hAnsi="Times New Roman" w:cs="Times New Roman"/>
          <w:sz w:val="22"/>
          <w:lang w:val="en-GB"/>
        </w:rPr>
        <w:lastRenderedPageBreak/>
        <w:t xml:space="preserve">TCI(s)/SRI(s) and specific TRP(s)/panel(s) should take the UE capability value set index into consideration. </w:t>
      </w:r>
      <w:r w:rsidR="007F7BBF">
        <w:rPr>
          <w:rFonts w:ascii="Times New Roman" w:eastAsia="等线" w:hAnsi="Times New Roman" w:cs="Times New Roman"/>
          <w:sz w:val="22"/>
          <w:lang w:val="en-GB"/>
        </w:rPr>
        <w:t xml:space="preserve">To support </w:t>
      </w:r>
      <w:proofErr w:type="spellStart"/>
      <w:r w:rsidR="007F7BBF">
        <w:rPr>
          <w:rFonts w:ascii="Times New Roman" w:eastAsia="等线" w:hAnsi="Times New Roman" w:cs="Times New Roman"/>
          <w:sz w:val="22"/>
          <w:lang w:val="en-GB"/>
        </w:rPr>
        <w:t>STxMP</w:t>
      </w:r>
      <w:proofErr w:type="spellEnd"/>
      <w:r w:rsidRPr="00A864B5">
        <w:rPr>
          <w:rFonts w:ascii="Times New Roman" w:eastAsia="等线" w:hAnsi="Times New Roman" w:cs="Times New Roman"/>
          <w:sz w:val="22"/>
          <w:lang w:val="en-GB"/>
        </w:rPr>
        <w:t xml:space="preserve">, UE has to let </w:t>
      </w:r>
      <w:proofErr w:type="spellStart"/>
      <w:r w:rsidRPr="00A864B5">
        <w:rPr>
          <w:rFonts w:ascii="Times New Roman" w:eastAsia="等线" w:hAnsi="Times New Roman" w:cs="Times New Roman"/>
          <w:sz w:val="22"/>
          <w:lang w:val="en-GB"/>
        </w:rPr>
        <w:t>gNB</w:t>
      </w:r>
      <w:proofErr w:type="spellEnd"/>
      <w:r w:rsidRPr="00A864B5">
        <w:rPr>
          <w:rFonts w:ascii="Times New Roman" w:eastAsia="等线" w:hAnsi="Times New Roman" w:cs="Times New Roman"/>
          <w:sz w:val="22"/>
          <w:lang w:val="en-GB"/>
        </w:rPr>
        <w:t xml:space="preserve"> aware whether the selected two beams from UE beam reporting can be simultaneously transmitted or not, and whether they can be transmitted from different panels. </w:t>
      </w:r>
    </w:p>
    <w:p w14:paraId="3EE6A9A8" w14:textId="1E0842CA" w:rsidR="00A864B5" w:rsidRDefault="00A864B5" w:rsidP="00A864B5">
      <w:pPr>
        <w:rPr>
          <w:rFonts w:ascii="Times New Roman" w:eastAsia="等线" w:hAnsi="Times New Roman" w:cs="Times New Roman"/>
          <w:sz w:val="22"/>
          <w:lang w:val="en-GB"/>
        </w:rPr>
      </w:pPr>
      <w:r w:rsidRPr="00A864B5">
        <w:rPr>
          <w:rFonts w:ascii="Times New Roman" w:eastAsia="等线" w:hAnsi="Times New Roman" w:cs="Times New Roman"/>
          <w:sz w:val="22"/>
          <w:lang w:val="en-GB"/>
        </w:rPr>
        <w:t xml:space="preserve">In R17, the beam reporting process is enhanced with the index of UE capability value set to indicate the maximum supported number of SRS ports related to each pair of CRI/SSBRI and L1-RSRP/L1-SINR.But the </w:t>
      </w:r>
      <w:proofErr w:type="spellStart"/>
      <w:r w:rsidRPr="00A864B5">
        <w:rPr>
          <w:rFonts w:ascii="Times New Roman" w:eastAsia="等线" w:hAnsi="Times New Roman" w:cs="Times New Roman"/>
          <w:sz w:val="22"/>
          <w:lang w:val="en-GB"/>
        </w:rPr>
        <w:t>gNB</w:t>
      </w:r>
      <w:proofErr w:type="spellEnd"/>
      <w:r w:rsidRPr="00A864B5">
        <w:rPr>
          <w:rFonts w:ascii="Times New Roman" w:eastAsia="等线" w:hAnsi="Times New Roman" w:cs="Times New Roman"/>
          <w:sz w:val="22"/>
          <w:lang w:val="en-GB"/>
        </w:rPr>
        <w:t xml:space="preserve"> cannot select two UE panels with same UE capability value set for simultaneous UL transmission, and also the </w:t>
      </w:r>
      <w:proofErr w:type="spellStart"/>
      <w:r w:rsidRPr="00A864B5">
        <w:rPr>
          <w:rFonts w:ascii="Times New Roman" w:eastAsia="等线" w:hAnsi="Times New Roman" w:cs="Times New Roman"/>
          <w:sz w:val="22"/>
          <w:lang w:val="en-GB"/>
        </w:rPr>
        <w:t>gNB</w:t>
      </w:r>
      <w:proofErr w:type="spellEnd"/>
      <w:r w:rsidRPr="00A864B5">
        <w:rPr>
          <w:rFonts w:ascii="Times New Roman" w:eastAsia="等线" w:hAnsi="Times New Roman" w:cs="Times New Roman"/>
          <w:sz w:val="22"/>
          <w:lang w:val="en-GB"/>
        </w:rPr>
        <w:t xml:space="preserve"> cannot separate the case of the beam reporting for the DL-only panel case.</w:t>
      </w:r>
    </w:p>
    <w:p w14:paraId="3DF6F209" w14:textId="00F96DC9" w:rsidR="00A864B5" w:rsidRPr="007F7BBF" w:rsidRDefault="00F90AEF" w:rsidP="00A864B5">
      <w:pPr>
        <w:rPr>
          <w:rFonts w:ascii="Times New Roman" w:eastAsia="等线" w:hAnsi="Times New Roman" w:cs="Times New Roman"/>
          <w:sz w:val="22"/>
        </w:rPr>
      </w:pPr>
      <w:r w:rsidRPr="007F7BBF">
        <w:rPr>
          <w:rFonts w:ascii="Times New Roman" w:hAnsi="Times New Roman" w:cs="Times New Roman"/>
          <w:sz w:val="22"/>
        </w:rPr>
        <w:t>One</w:t>
      </w:r>
      <w:r w:rsidR="00A864B5" w:rsidRPr="007F7BBF">
        <w:rPr>
          <w:rFonts w:ascii="Times New Roman" w:hAnsi="Times New Roman" w:cs="Times New Roman"/>
          <w:sz w:val="22"/>
        </w:rPr>
        <w:t xml:space="preserve"> approach is </w:t>
      </w:r>
      <w:r w:rsidR="00F237D7">
        <w:rPr>
          <w:rFonts w:ascii="Times New Roman" w:hAnsi="Times New Roman" w:cs="Times New Roman"/>
          <w:sz w:val="22"/>
        </w:rPr>
        <w:t xml:space="preserve">enhancements </w:t>
      </w:r>
      <w:r w:rsidR="00A864B5" w:rsidRPr="007F7BBF">
        <w:rPr>
          <w:rFonts w:ascii="Times New Roman" w:hAnsi="Times New Roman" w:cs="Times New Roman"/>
          <w:sz w:val="22"/>
        </w:rPr>
        <w:t>bas</w:t>
      </w:r>
      <w:r w:rsidR="00F237D7">
        <w:rPr>
          <w:rFonts w:ascii="Times New Roman" w:hAnsi="Times New Roman" w:cs="Times New Roman"/>
          <w:sz w:val="22"/>
        </w:rPr>
        <w:t xml:space="preserve">ed on group-based beam reporting. </w:t>
      </w:r>
      <w:r w:rsidR="00A864B5" w:rsidRPr="007F7BBF">
        <w:rPr>
          <w:rFonts w:ascii="Times New Roman" w:hAnsi="Times New Roman" w:cs="Times New Roman"/>
          <w:sz w:val="22"/>
        </w:rPr>
        <w:t xml:space="preserve">UE can report the beam pair with an additional information to differentiate the beam used for Uplink </w:t>
      </w:r>
      <w:proofErr w:type="spellStart"/>
      <w:r w:rsidR="00A864B5" w:rsidRPr="007F7BBF">
        <w:rPr>
          <w:rFonts w:ascii="Times New Roman" w:hAnsi="Times New Roman" w:cs="Times New Roman"/>
          <w:sz w:val="22"/>
        </w:rPr>
        <w:t>STxMP</w:t>
      </w:r>
      <w:proofErr w:type="spellEnd"/>
      <w:r w:rsidR="00A864B5" w:rsidRPr="007F7BBF">
        <w:rPr>
          <w:rFonts w:ascii="Times New Roman" w:hAnsi="Times New Roman" w:cs="Times New Roman"/>
          <w:sz w:val="22"/>
        </w:rPr>
        <w:t xml:space="preserve"> from which pairs used for DL reception.</w:t>
      </w:r>
    </w:p>
    <w:p w14:paraId="7B409410" w14:textId="642C0E54" w:rsidR="00A864B5" w:rsidRPr="007F7BBF" w:rsidRDefault="00A864B5" w:rsidP="00A86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20"/>
        <w:rPr>
          <w:rFonts w:ascii="Times New Roman" w:eastAsia="微软雅黑" w:hAnsi="Times New Roman" w:cs="Times New Roman"/>
          <w:bCs/>
          <w:sz w:val="22"/>
        </w:rPr>
      </w:pPr>
      <w:r w:rsidRPr="007F7BBF">
        <w:rPr>
          <w:rFonts w:ascii="Times New Roman" w:eastAsia="微软雅黑" w:hAnsi="Times New Roman" w:cs="Times New Roman"/>
          <w:bCs/>
          <w:sz w:val="22"/>
        </w:rPr>
        <w:t xml:space="preserve">Another approach is to enhance the beam reporting mechanism. For the simultaneous uplink transmission, a new configuration of the beam reporting like </w:t>
      </w:r>
      <w:proofErr w:type="spellStart"/>
      <w:r w:rsidRPr="007F7BBF">
        <w:rPr>
          <w:rFonts w:ascii="Times New Roman" w:eastAsia="微软雅黑" w:hAnsi="Times New Roman" w:cs="Times New Roman"/>
          <w:b/>
          <w:bCs/>
          <w:i/>
          <w:sz w:val="22"/>
        </w:rPr>
        <w:t>groupBasedUplinkBeamReporting</w:t>
      </w:r>
      <w:proofErr w:type="spellEnd"/>
      <w:r w:rsidRPr="007F7BBF">
        <w:rPr>
          <w:rFonts w:ascii="Times New Roman" w:eastAsia="微软雅黑" w:hAnsi="Times New Roman" w:cs="Times New Roman"/>
          <w:bCs/>
          <w:sz w:val="22"/>
        </w:rPr>
        <w:t xml:space="preserve"> targeting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can be considered for the report of beams/beam pair(s) for the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transmissions.  UE would guarantee all the supported beams/beam pair(s) can support the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scheduling, the beams/beam pair(s) reported can be differentiated at least for whether to support the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or the TDM transmission mode for the MTRP operation.</w:t>
      </w:r>
    </w:p>
    <w:p w14:paraId="35BABE5C" w14:textId="434430BB" w:rsidR="00F237D7" w:rsidRPr="007F7BBF" w:rsidRDefault="00F237D7" w:rsidP="00A864B5">
      <w:pPr>
        <w:rPr>
          <w:rFonts w:ascii="Times New Roman" w:eastAsia="微软雅黑" w:hAnsi="Times New Roman" w:cs="Times New Roman"/>
          <w:bCs/>
          <w:sz w:val="22"/>
        </w:rPr>
      </w:pPr>
    </w:p>
    <w:p w14:paraId="5B784C2B" w14:textId="5C45893B" w:rsidR="00F237D7" w:rsidRDefault="00F237D7" w:rsidP="00F23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2"/>
        </w:rPr>
      </w:pPr>
      <w:r>
        <w:rPr>
          <w:rFonts w:ascii="Times New Roman" w:hAnsi="Times New Roman" w:cs="Times New Roman"/>
          <w:b/>
          <w:i/>
          <w:sz w:val="22"/>
        </w:rPr>
        <w:t>Proposal 14</w:t>
      </w:r>
      <w:r w:rsidR="00A864B5" w:rsidRPr="007F7BBF">
        <w:rPr>
          <w:rFonts w:ascii="Times New Roman" w:hAnsi="Times New Roman" w:cs="Times New Roman"/>
          <w:b/>
          <w:i/>
          <w:sz w:val="22"/>
        </w:rPr>
        <w:t xml:space="preserve">: </w:t>
      </w:r>
      <w:r>
        <w:rPr>
          <w:rFonts w:ascii="Times New Roman" w:hAnsi="Times New Roman" w:cs="Times New Roman"/>
          <w:b/>
          <w:i/>
          <w:sz w:val="22"/>
        </w:rPr>
        <w:t xml:space="preserve">Enhancements </w:t>
      </w:r>
      <w:r w:rsidR="00B40211">
        <w:rPr>
          <w:rFonts w:ascii="Times New Roman" w:hAnsi="Times New Roman" w:cs="Times New Roman"/>
          <w:b/>
          <w:i/>
          <w:sz w:val="22"/>
        </w:rPr>
        <w:t xml:space="preserve">can be </w:t>
      </w:r>
      <w:r w:rsidR="00E35FD0">
        <w:rPr>
          <w:rFonts w:ascii="Times New Roman" w:hAnsi="Times New Roman" w:cs="Times New Roman"/>
          <w:b/>
          <w:i/>
          <w:sz w:val="22"/>
        </w:rPr>
        <w:t>based on</w:t>
      </w:r>
      <w:r>
        <w:rPr>
          <w:rFonts w:ascii="Times New Roman" w:hAnsi="Times New Roman" w:cs="Times New Roman"/>
          <w:b/>
          <w:i/>
          <w:sz w:val="22"/>
        </w:rPr>
        <w:t xml:space="preserve"> group-based beam reporting for the beam </w:t>
      </w:r>
      <w:r w:rsidR="00B40211">
        <w:rPr>
          <w:rFonts w:ascii="Times New Roman" w:hAnsi="Times New Roman" w:cs="Times New Roman"/>
          <w:b/>
          <w:i/>
          <w:sz w:val="22"/>
        </w:rPr>
        <w:t>report of</w:t>
      </w:r>
      <w:r w:rsidR="009D1FFC">
        <w:rPr>
          <w:rFonts w:ascii="Times New Roman" w:hAnsi="Times New Roman" w:cs="Times New Roman"/>
          <w:b/>
          <w:i/>
          <w:sz w:val="22"/>
        </w:rPr>
        <w:t xml:space="preserve"> </w:t>
      </w:r>
      <w:proofErr w:type="spellStart"/>
      <w:r w:rsidR="009D1FFC">
        <w:rPr>
          <w:rFonts w:ascii="Times New Roman" w:hAnsi="Times New Roman" w:cs="Times New Roman"/>
          <w:b/>
          <w:i/>
          <w:sz w:val="22"/>
        </w:rPr>
        <w:t>STxMP</w:t>
      </w:r>
      <w:proofErr w:type="spellEnd"/>
      <w:r w:rsidR="009D1FFC">
        <w:rPr>
          <w:rFonts w:ascii="Times New Roman" w:hAnsi="Times New Roman" w:cs="Times New Roman"/>
          <w:b/>
          <w:i/>
          <w:sz w:val="22"/>
        </w:rPr>
        <w:t>.</w:t>
      </w:r>
    </w:p>
    <w:p w14:paraId="1B4DC07B" w14:textId="0210E2F8" w:rsidR="00F237D7" w:rsidRDefault="00F237D7" w:rsidP="00F23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2"/>
        </w:rPr>
      </w:pPr>
    </w:p>
    <w:p w14:paraId="42740B97" w14:textId="7F28BD8B" w:rsidR="00A864B5" w:rsidRPr="00F237D7" w:rsidRDefault="00F237D7" w:rsidP="00F23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等线" w:hAnsi="Times New Roman" w:cs="Times New Roman"/>
          <w:b/>
          <w:i/>
          <w:sz w:val="22"/>
        </w:rPr>
      </w:pPr>
      <w:r>
        <w:rPr>
          <w:rFonts w:ascii="Times New Roman" w:hAnsi="Times New Roman" w:cs="Times New Roman"/>
          <w:b/>
          <w:i/>
          <w:sz w:val="22"/>
        </w:rPr>
        <w:t>Proposal 15: I</w:t>
      </w:r>
      <w:r w:rsidR="00A864B5" w:rsidRPr="00F237D7">
        <w:rPr>
          <w:rFonts w:ascii="Times New Roman" w:eastAsia="微软雅黑" w:hAnsi="Times New Roman" w:cs="Times New Roman"/>
          <w:b/>
          <w:bCs/>
          <w:i/>
          <w:sz w:val="22"/>
        </w:rPr>
        <w:t>ntroduc</w:t>
      </w:r>
      <w:r>
        <w:rPr>
          <w:rFonts w:ascii="Times New Roman" w:eastAsia="微软雅黑" w:hAnsi="Times New Roman" w:cs="Times New Roman"/>
          <w:b/>
          <w:bCs/>
          <w:i/>
          <w:sz w:val="22"/>
        </w:rPr>
        <w:t>e</w:t>
      </w:r>
      <w:r w:rsidR="00A864B5" w:rsidRPr="00F237D7">
        <w:rPr>
          <w:rFonts w:ascii="Times New Roman" w:eastAsia="微软雅黑" w:hAnsi="Times New Roman" w:cs="Times New Roman"/>
          <w:b/>
          <w:bCs/>
          <w:i/>
          <w:sz w:val="22"/>
        </w:rPr>
        <w:t xml:space="preserve"> a new beam reporting configuration “</w:t>
      </w:r>
      <w:proofErr w:type="spellStart"/>
      <w:r w:rsidR="00A864B5" w:rsidRPr="00F237D7">
        <w:rPr>
          <w:rFonts w:ascii="Times New Roman" w:eastAsia="微软雅黑" w:hAnsi="Times New Roman" w:cs="Times New Roman"/>
          <w:b/>
          <w:bCs/>
          <w:i/>
          <w:sz w:val="22"/>
        </w:rPr>
        <w:t>groupBasedUplinkBeamReporting</w:t>
      </w:r>
      <w:proofErr w:type="spellEnd"/>
      <w:r w:rsidR="00A864B5" w:rsidRPr="00F237D7">
        <w:rPr>
          <w:rFonts w:ascii="Times New Roman" w:eastAsia="微软雅黑" w:hAnsi="Times New Roman" w:cs="Times New Roman"/>
          <w:b/>
          <w:bCs/>
          <w:i/>
          <w:sz w:val="22"/>
        </w:rPr>
        <w:t xml:space="preserve">” targeting </w:t>
      </w:r>
      <w:proofErr w:type="spellStart"/>
      <w:r w:rsidR="00A864B5" w:rsidRPr="00F237D7">
        <w:rPr>
          <w:rFonts w:ascii="Times New Roman" w:eastAsia="微软雅黑" w:hAnsi="Times New Roman" w:cs="Times New Roman"/>
          <w:b/>
          <w:bCs/>
          <w:i/>
          <w:sz w:val="22"/>
        </w:rPr>
        <w:t>STxMP</w:t>
      </w:r>
      <w:proofErr w:type="spellEnd"/>
      <w:r w:rsidR="00A864B5" w:rsidRPr="00F237D7">
        <w:rPr>
          <w:rFonts w:ascii="Times New Roman" w:eastAsia="微软雅黑" w:hAnsi="Times New Roman" w:cs="Times New Roman"/>
          <w:b/>
          <w:bCs/>
          <w:i/>
          <w:sz w:val="22"/>
        </w:rPr>
        <w:t xml:space="preserve"> for the report of beams/beam pair(s) for the </w:t>
      </w:r>
      <w:proofErr w:type="spellStart"/>
      <w:r w:rsidR="00A864B5" w:rsidRPr="00F237D7">
        <w:rPr>
          <w:rFonts w:ascii="Times New Roman" w:eastAsia="微软雅黑" w:hAnsi="Times New Roman" w:cs="Times New Roman"/>
          <w:b/>
          <w:bCs/>
          <w:i/>
          <w:sz w:val="22"/>
        </w:rPr>
        <w:t>STxMP</w:t>
      </w:r>
      <w:proofErr w:type="spellEnd"/>
      <w:r w:rsidR="00A864B5" w:rsidRPr="00F237D7">
        <w:rPr>
          <w:rFonts w:ascii="Times New Roman" w:eastAsia="微软雅黑" w:hAnsi="Times New Roman" w:cs="Times New Roman"/>
          <w:b/>
          <w:bCs/>
          <w:i/>
          <w:sz w:val="22"/>
        </w:rPr>
        <w:t xml:space="preserve"> transmissions also can be considered.</w:t>
      </w:r>
    </w:p>
    <w:p w14:paraId="55476454" w14:textId="0EE9B8D4" w:rsidR="00A864B5" w:rsidRPr="007F7BBF" w:rsidRDefault="00A864B5" w:rsidP="00A86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微软雅黑" w:hAnsi="Times New Roman" w:cs="Times New Roman"/>
          <w:b/>
          <w:bCs/>
          <w:i/>
          <w:sz w:val="22"/>
        </w:rPr>
      </w:pPr>
    </w:p>
    <w:p w14:paraId="3A986BDC" w14:textId="77777777" w:rsidR="00A864B5" w:rsidRPr="007F7BBF" w:rsidRDefault="00A864B5" w:rsidP="00A86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20"/>
        <w:rPr>
          <w:rFonts w:ascii="Times New Roman" w:eastAsia="微软雅黑" w:hAnsi="Times New Roman" w:cs="Times New Roman"/>
          <w:bCs/>
          <w:sz w:val="22"/>
        </w:rPr>
      </w:pPr>
      <w:r w:rsidRPr="007F7BBF">
        <w:rPr>
          <w:rFonts w:ascii="Times New Roman" w:eastAsia="微软雅黑" w:hAnsi="Times New Roman" w:cs="Times New Roman"/>
          <w:bCs/>
          <w:sz w:val="22"/>
        </w:rPr>
        <w:t xml:space="preserve">For the current group-based beam reporting, only 2 beams (N=2) or one beam pair can be configured to be reported. From the analysis above, we can see that some beam pair selected cannot even be used for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Even though one pair of beams is supportive of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it may not be appropriate for the scheduling of uplink transmission because of the interference situation estimated at the </w:t>
      </w:r>
      <w:proofErr w:type="spellStart"/>
      <w:r w:rsidRPr="007F7BBF">
        <w:rPr>
          <w:rFonts w:ascii="Times New Roman" w:eastAsia="微软雅黑" w:hAnsi="Times New Roman" w:cs="Times New Roman"/>
          <w:bCs/>
          <w:sz w:val="22"/>
        </w:rPr>
        <w:t>gNB</w:t>
      </w:r>
      <w:proofErr w:type="spellEnd"/>
      <w:r w:rsidRPr="007F7BBF">
        <w:rPr>
          <w:rFonts w:ascii="Times New Roman" w:eastAsia="微软雅黑" w:hAnsi="Times New Roman" w:cs="Times New Roman"/>
          <w:bCs/>
          <w:sz w:val="22"/>
        </w:rPr>
        <w:t xml:space="preserve">. So more beam pairs should be allowed to be configured for the selection to provide more flexibility for the </w:t>
      </w:r>
      <w:proofErr w:type="spellStart"/>
      <w:r w:rsidRPr="007F7BBF">
        <w:rPr>
          <w:rFonts w:ascii="Times New Roman" w:eastAsia="微软雅黑" w:hAnsi="Times New Roman" w:cs="Times New Roman"/>
          <w:bCs/>
          <w:sz w:val="22"/>
        </w:rPr>
        <w:t>gNB</w:t>
      </w:r>
      <w:proofErr w:type="spellEnd"/>
      <w:r w:rsidRPr="007F7BBF">
        <w:rPr>
          <w:rFonts w:ascii="Times New Roman" w:eastAsia="微软雅黑" w:hAnsi="Times New Roman" w:cs="Times New Roman"/>
          <w:bCs/>
          <w:sz w:val="22"/>
        </w:rPr>
        <w:t xml:space="preserve"> scheduler and make the schedule of </w:t>
      </w:r>
      <w:proofErr w:type="spellStart"/>
      <w:r w:rsidRPr="007F7BBF">
        <w:rPr>
          <w:rFonts w:ascii="Times New Roman" w:eastAsia="微软雅黑" w:hAnsi="Times New Roman" w:cs="Times New Roman"/>
          <w:bCs/>
          <w:sz w:val="22"/>
        </w:rPr>
        <w:t>STxMP</w:t>
      </w:r>
      <w:proofErr w:type="spellEnd"/>
      <w:r w:rsidRPr="007F7BBF">
        <w:rPr>
          <w:rFonts w:ascii="Times New Roman" w:eastAsia="微软雅黑" w:hAnsi="Times New Roman" w:cs="Times New Roman"/>
          <w:bCs/>
          <w:sz w:val="22"/>
        </w:rPr>
        <w:t xml:space="preserve"> much more feasible. </w:t>
      </w:r>
    </w:p>
    <w:p w14:paraId="046E9FE8" w14:textId="439185F0" w:rsidR="00A864B5" w:rsidRPr="007F7BBF" w:rsidRDefault="00A864B5" w:rsidP="00A864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20"/>
        <w:rPr>
          <w:rFonts w:ascii="Times New Roman" w:eastAsia="微软雅黑" w:hAnsi="Times New Roman" w:cs="Times New Roman"/>
          <w:b/>
          <w:bCs/>
          <w:i/>
          <w:sz w:val="22"/>
        </w:rPr>
      </w:pPr>
      <w:r w:rsidRPr="007F7BBF">
        <w:rPr>
          <w:rFonts w:ascii="Times New Roman" w:eastAsia="微软雅黑" w:hAnsi="Times New Roman" w:cs="Times New Roman"/>
          <w:b/>
          <w:bCs/>
          <w:i/>
          <w:sz w:val="22"/>
        </w:rPr>
        <w:t xml:space="preserve">Proposal </w:t>
      </w:r>
      <w:r w:rsidR="008D7D37">
        <w:rPr>
          <w:rFonts w:ascii="Times New Roman" w:eastAsia="微软雅黑" w:hAnsi="Times New Roman" w:cs="Times New Roman"/>
          <w:b/>
          <w:bCs/>
          <w:i/>
          <w:sz w:val="22"/>
        </w:rPr>
        <w:t>16</w:t>
      </w:r>
      <w:r w:rsidRPr="007F7BBF">
        <w:rPr>
          <w:rFonts w:ascii="Times New Roman" w:eastAsia="微软雅黑" w:hAnsi="Times New Roman" w:cs="Times New Roman"/>
          <w:b/>
          <w:bCs/>
          <w:i/>
          <w:sz w:val="22"/>
        </w:rPr>
        <w:t>:</w:t>
      </w:r>
      <w:r w:rsidR="006438DF">
        <w:rPr>
          <w:rFonts w:ascii="Times New Roman" w:eastAsia="微软雅黑" w:hAnsi="Times New Roman" w:cs="Times New Roman"/>
          <w:b/>
          <w:bCs/>
          <w:i/>
          <w:sz w:val="22"/>
        </w:rPr>
        <w:t xml:space="preserve"> Support</w:t>
      </w:r>
      <w:r w:rsidRPr="007F7BBF">
        <w:rPr>
          <w:rFonts w:ascii="Times New Roman" w:eastAsia="微软雅黑" w:hAnsi="Times New Roman" w:cs="Times New Roman"/>
          <w:b/>
          <w:bCs/>
          <w:i/>
          <w:sz w:val="22"/>
        </w:rPr>
        <w:t xml:space="preserve"> report</w:t>
      </w:r>
      <w:r w:rsidR="006438DF">
        <w:rPr>
          <w:rFonts w:ascii="Times New Roman" w:eastAsia="微软雅黑" w:hAnsi="Times New Roman" w:cs="Times New Roman"/>
          <w:b/>
          <w:bCs/>
          <w:i/>
          <w:sz w:val="22"/>
        </w:rPr>
        <w:t>ing</w:t>
      </w:r>
      <w:r w:rsidRPr="007F7BBF">
        <w:rPr>
          <w:rFonts w:ascii="Times New Roman" w:eastAsia="微软雅黑" w:hAnsi="Times New Roman" w:cs="Times New Roman"/>
          <w:b/>
          <w:bCs/>
          <w:i/>
          <w:sz w:val="22"/>
        </w:rPr>
        <w:t xml:space="preserve"> in a single reporting instance of more than two (N&gt;=2) different beams</w:t>
      </w:r>
      <w:r w:rsidR="00C718E9">
        <w:rPr>
          <w:rFonts w:ascii="Times New Roman" w:eastAsia="微软雅黑" w:hAnsi="Times New Roman" w:cs="Times New Roman"/>
          <w:b/>
          <w:bCs/>
          <w:i/>
          <w:sz w:val="22"/>
        </w:rPr>
        <w:t xml:space="preserve">/beam pairs that UE can receive and/or </w:t>
      </w:r>
      <w:r w:rsidRPr="007F7BBF">
        <w:rPr>
          <w:rFonts w:ascii="Times New Roman" w:eastAsia="微软雅黑" w:hAnsi="Times New Roman" w:cs="Times New Roman"/>
          <w:b/>
          <w:bCs/>
          <w:i/>
          <w:sz w:val="22"/>
        </w:rPr>
        <w:t>transmit simultaneously.</w:t>
      </w:r>
    </w:p>
    <w:p w14:paraId="7B0519CD" w14:textId="43434546" w:rsidR="007D778E" w:rsidRDefault="00BE32C8" w:rsidP="004474CF">
      <w:pPr>
        <w:pStyle w:val="21"/>
        <w:numPr>
          <w:ilvl w:val="1"/>
          <w:numId w:val="35"/>
        </w:numPr>
        <w:rPr>
          <w:lang w:eastAsia="zh-CN"/>
        </w:rPr>
      </w:pPr>
      <w:r>
        <w:rPr>
          <w:lang w:eastAsia="zh-CN"/>
        </w:rPr>
        <w:t xml:space="preserve">Power Control </w:t>
      </w:r>
      <w:r w:rsidR="00166CEE">
        <w:rPr>
          <w:lang w:eastAsia="zh-CN"/>
        </w:rPr>
        <w:t xml:space="preserve">for </w:t>
      </w:r>
      <w:proofErr w:type="spellStart"/>
      <w:r w:rsidR="00166CEE">
        <w:rPr>
          <w:lang w:eastAsia="zh-CN"/>
        </w:rPr>
        <w:t>STxMP</w:t>
      </w:r>
      <w:proofErr w:type="spellEnd"/>
    </w:p>
    <w:p w14:paraId="4632352E" w14:textId="090AF42C" w:rsidR="00166CEE" w:rsidRPr="002F58D4" w:rsidRDefault="002F58D4" w:rsidP="00166CEE">
      <w:pPr>
        <w:rPr>
          <w:rFonts w:ascii="Times New Roman" w:eastAsia="等线" w:hAnsi="Times New Roman" w:cs="Times New Roman"/>
          <w:sz w:val="22"/>
          <w:lang w:val="en-GB"/>
        </w:rPr>
      </w:pPr>
      <w:r>
        <w:rPr>
          <w:rFonts w:ascii="Times New Roman" w:eastAsia="等线" w:hAnsi="Times New Roman" w:cs="Times New Roman"/>
          <w:sz w:val="22"/>
          <w:lang w:val="en-GB"/>
        </w:rPr>
        <w:t xml:space="preserve">In Rel-17, per-TRP power control has already been supported for the TDM repetition scheme. </w:t>
      </w:r>
      <w:r w:rsidRPr="002F58D4">
        <w:rPr>
          <w:rFonts w:ascii="Times New Roman" w:eastAsia="等线" w:hAnsi="Times New Roman" w:cs="Times New Roman"/>
          <w:sz w:val="22"/>
          <w:lang w:val="en-GB"/>
        </w:rPr>
        <w:t>Since two power control settings and PL-RS for the transmission</w:t>
      </w:r>
      <w:r>
        <w:rPr>
          <w:rFonts w:ascii="Times New Roman" w:eastAsia="等线" w:hAnsi="Times New Roman" w:cs="Times New Roman"/>
          <w:sz w:val="22"/>
          <w:lang w:val="en-GB"/>
        </w:rPr>
        <w:t>s</w:t>
      </w:r>
      <w:r w:rsidRPr="002F58D4">
        <w:rPr>
          <w:rFonts w:ascii="Times New Roman" w:eastAsia="等线" w:hAnsi="Times New Roman" w:cs="Times New Roman"/>
          <w:sz w:val="22"/>
          <w:lang w:val="en-GB"/>
        </w:rPr>
        <w:t xml:space="preserve"> from two panels can be indicated by the two TCI states which was discussed in AI9.1.1.1.</w:t>
      </w:r>
    </w:p>
    <w:p w14:paraId="4517B44C" w14:textId="59C652ED" w:rsidR="006B3E3E" w:rsidRDefault="002F58D4" w:rsidP="006B3E3E">
      <w:pPr>
        <w:rPr>
          <w:rFonts w:ascii="Times New Roman" w:eastAsia="等线" w:hAnsi="Times New Roman" w:cs="Times New Roman"/>
          <w:sz w:val="22"/>
          <w:lang w:val="en-GB"/>
        </w:rPr>
      </w:pPr>
      <w:r>
        <w:rPr>
          <w:rFonts w:ascii="Times New Roman" w:eastAsia="等线" w:hAnsi="Times New Roman" w:cs="Times New Roman"/>
          <w:sz w:val="22"/>
          <w:lang w:val="en-GB"/>
        </w:rPr>
        <w:t xml:space="preserve">In Rel-18, the same principle can be applied to </w:t>
      </w:r>
      <w:proofErr w:type="spellStart"/>
      <w:r>
        <w:rPr>
          <w:rFonts w:ascii="Times New Roman" w:eastAsia="等线" w:hAnsi="Times New Roman" w:cs="Times New Roman"/>
          <w:sz w:val="22"/>
          <w:lang w:val="en-GB"/>
        </w:rPr>
        <w:t>STxMP</w:t>
      </w:r>
      <w:proofErr w:type="spellEnd"/>
      <w:r>
        <w:rPr>
          <w:rFonts w:ascii="Times New Roman" w:eastAsia="等线" w:hAnsi="Times New Roman" w:cs="Times New Roman"/>
          <w:sz w:val="22"/>
          <w:lang w:val="en-GB"/>
        </w:rPr>
        <w:t xml:space="preserve"> transmission with per-panel power control for both S-DCI based and M-DCI based PUSCH/PUCCH </w:t>
      </w:r>
      <w:proofErr w:type="spellStart"/>
      <w:r>
        <w:rPr>
          <w:rFonts w:ascii="Times New Roman" w:eastAsia="等线" w:hAnsi="Times New Roman" w:cs="Times New Roman"/>
          <w:sz w:val="22"/>
          <w:lang w:val="en-GB"/>
        </w:rPr>
        <w:t>STxMP</w:t>
      </w:r>
      <w:proofErr w:type="spellEnd"/>
      <w:r>
        <w:rPr>
          <w:rFonts w:ascii="Times New Roman" w:eastAsia="等线" w:hAnsi="Times New Roman" w:cs="Times New Roman"/>
          <w:sz w:val="22"/>
          <w:lang w:val="en-GB"/>
        </w:rPr>
        <w:t>.</w:t>
      </w:r>
      <w:r w:rsidR="006B3E3E" w:rsidRPr="006B3E3E">
        <w:rPr>
          <w:rFonts w:ascii="Times New Roman" w:eastAsia="等线" w:hAnsi="Times New Roman" w:cs="Times New Roman" w:hint="eastAsia"/>
          <w:sz w:val="22"/>
          <w:lang w:val="en-GB"/>
        </w:rPr>
        <w:t xml:space="preserve"> </w:t>
      </w:r>
      <w:r w:rsidR="006B3E3E">
        <w:rPr>
          <w:rFonts w:ascii="Times New Roman" w:eastAsia="等线" w:hAnsi="Times New Roman" w:cs="Times New Roman" w:hint="eastAsia"/>
          <w:sz w:val="22"/>
          <w:lang w:val="en-GB"/>
        </w:rPr>
        <w:t>I</w:t>
      </w:r>
      <w:r w:rsidR="006B3E3E">
        <w:rPr>
          <w:rFonts w:ascii="Times New Roman" w:eastAsia="等线" w:hAnsi="Times New Roman" w:cs="Times New Roman"/>
          <w:sz w:val="22"/>
          <w:lang w:val="en-GB"/>
        </w:rPr>
        <w:t xml:space="preserve">n our view, both per-panel power limit and per-UE power limit should be configured to enable the per-panel power control for </w:t>
      </w:r>
      <w:proofErr w:type="spellStart"/>
      <w:r w:rsidR="006B3E3E">
        <w:rPr>
          <w:rFonts w:ascii="Times New Roman" w:eastAsia="等线" w:hAnsi="Times New Roman" w:cs="Times New Roman"/>
          <w:sz w:val="22"/>
          <w:lang w:val="en-GB"/>
        </w:rPr>
        <w:t>STxMP</w:t>
      </w:r>
      <w:proofErr w:type="spellEnd"/>
      <w:r w:rsidR="006B3E3E">
        <w:rPr>
          <w:rFonts w:ascii="Times New Roman" w:eastAsia="等线" w:hAnsi="Times New Roman" w:cs="Times New Roman"/>
          <w:sz w:val="22"/>
          <w:lang w:val="en-GB"/>
        </w:rPr>
        <w:t xml:space="preserve"> which needs UE reporting of the specific per-panel power limit values. And certain power sharing rules can be considered further.</w:t>
      </w:r>
    </w:p>
    <w:p w14:paraId="44DB7722" w14:textId="396DBD1D" w:rsidR="007D778E" w:rsidRPr="002F58D4" w:rsidRDefault="007D778E" w:rsidP="00C07B90">
      <w:pPr>
        <w:rPr>
          <w:rFonts w:ascii="Times New Roman" w:eastAsia="等线" w:hAnsi="Times New Roman" w:cs="Times New Roman"/>
          <w:sz w:val="24"/>
          <w:lang w:val="en-GB"/>
        </w:rPr>
      </w:pPr>
    </w:p>
    <w:p w14:paraId="077CB04B" w14:textId="47ECB448" w:rsidR="00166CEE" w:rsidRPr="003C7BE5" w:rsidRDefault="00166CEE" w:rsidP="00166CEE">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BD6489">
        <w:rPr>
          <w:rFonts w:ascii="Times New Roman" w:eastAsia="等线" w:hAnsi="Times New Roman" w:cs="Times New Roman"/>
          <w:b/>
          <w:i/>
          <w:sz w:val="22"/>
          <w:lang w:val="en-GB"/>
        </w:rPr>
        <w:t>17</w:t>
      </w:r>
      <w:r w:rsidRPr="003C7BE5">
        <w:rPr>
          <w:rFonts w:ascii="Times New Roman" w:eastAsia="等线" w:hAnsi="Times New Roman" w:cs="Times New Roman"/>
          <w:b/>
          <w:i/>
          <w:sz w:val="22"/>
          <w:lang w:val="en-GB"/>
        </w:rPr>
        <w:t xml:space="preserve">: </w:t>
      </w:r>
      <w:r>
        <w:rPr>
          <w:rFonts w:ascii="Times New Roman" w:eastAsia="等线" w:hAnsi="Times New Roman" w:cs="Times New Roman"/>
          <w:b/>
          <w:i/>
          <w:sz w:val="22"/>
          <w:lang w:val="en-GB"/>
        </w:rPr>
        <w:t>Introduce per-panel power limit</w:t>
      </w:r>
      <w:r w:rsidR="006B3E3E">
        <w:rPr>
          <w:rFonts w:ascii="Times New Roman" w:eastAsia="等线" w:hAnsi="Times New Roman" w:cs="Times New Roman"/>
          <w:b/>
          <w:i/>
          <w:sz w:val="22"/>
          <w:lang w:val="en-GB"/>
        </w:rPr>
        <w:t xml:space="preserve"> and per-UE power limit</w:t>
      </w:r>
      <w:r>
        <w:rPr>
          <w:rFonts w:ascii="Times New Roman" w:eastAsia="等线" w:hAnsi="Times New Roman" w:cs="Times New Roman"/>
          <w:b/>
          <w:i/>
          <w:sz w:val="22"/>
          <w:lang w:val="en-GB"/>
        </w:rPr>
        <w:t xml:space="preserve"> to implement the panel-specific power control</w:t>
      </w:r>
      <w:r w:rsidR="00F53D5A">
        <w:rPr>
          <w:rFonts w:ascii="Times New Roman" w:hAnsi="Times New Roman" w:cs="Times New Roman"/>
          <w:b/>
          <w:i/>
          <w:sz w:val="22"/>
          <w:lang w:val="en-GB"/>
        </w:rPr>
        <w:t xml:space="preserve"> for </w:t>
      </w:r>
      <w:proofErr w:type="spellStart"/>
      <w:r w:rsidR="00F53D5A">
        <w:rPr>
          <w:rFonts w:ascii="Times New Roman" w:hAnsi="Times New Roman" w:cs="Times New Roman"/>
          <w:b/>
          <w:i/>
          <w:sz w:val="22"/>
          <w:lang w:val="en-GB"/>
        </w:rPr>
        <w:t>STxMP</w:t>
      </w:r>
      <w:proofErr w:type="spellEnd"/>
      <w:r w:rsidR="00F53D5A">
        <w:rPr>
          <w:rFonts w:ascii="Times New Roman" w:hAnsi="Times New Roman" w:cs="Times New Roman"/>
          <w:b/>
          <w:i/>
          <w:sz w:val="22"/>
          <w:lang w:val="en-GB"/>
        </w:rPr>
        <w:t>.</w:t>
      </w:r>
    </w:p>
    <w:p w14:paraId="3F43C5CF" w14:textId="02BCCB45" w:rsidR="00166CEE" w:rsidRDefault="00166CEE" w:rsidP="00C07B90">
      <w:pPr>
        <w:rPr>
          <w:rFonts w:ascii="Times New Roman" w:eastAsia="等线" w:hAnsi="Times New Roman" w:cs="Times New Roman"/>
          <w:sz w:val="22"/>
          <w:lang w:val="en-GB"/>
        </w:rPr>
      </w:pPr>
    </w:p>
    <w:p w14:paraId="08BAC03E" w14:textId="14C8B0B8" w:rsidR="00471902" w:rsidRDefault="00166CEE" w:rsidP="00C07B90">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Pr>
          <w:rFonts w:ascii="Times New Roman" w:eastAsia="等线" w:hAnsi="Times New Roman" w:cs="Times New Roman"/>
          <w:b/>
          <w:i/>
          <w:sz w:val="22"/>
          <w:lang w:val="en-GB"/>
        </w:rPr>
        <w:t>1</w:t>
      </w:r>
      <w:r w:rsidR="00BD6489">
        <w:rPr>
          <w:rFonts w:ascii="Times New Roman" w:eastAsia="等线" w:hAnsi="Times New Roman" w:cs="Times New Roman"/>
          <w:b/>
          <w:i/>
          <w:sz w:val="22"/>
          <w:lang w:val="en-GB"/>
        </w:rPr>
        <w:t>8</w:t>
      </w:r>
      <w:r w:rsidRPr="003C7BE5">
        <w:rPr>
          <w:rFonts w:ascii="Times New Roman" w:eastAsia="等线" w:hAnsi="Times New Roman" w:cs="Times New Roman"/>
          <w:b/>
          <w:i/>
          <w:sz w:val="22"/>
          <w:lang w:val="en-GB"/>
        </w:rPr>
        <w:t>:</w:t>
      </w:r>
      <w:r w:rsidR="00471902">
        <w:rPr>
          <w:rFonts w:ascii="Times New Roman" w:eastAsia="等线" w:hAnsi="Times New Roman" w:cs="Times New Roman"/>
          <w:b/>
          <w:i/>
          <w:sz w:val="22"/>
          <w:lang w:val="en-GB"/>
        </w:rPr>
        <w:t xml:space="preserve"> To meet</w:t>
      </w:r>
      <w:r w:rsidR="00E95EE1">
        <w:rPr>
          <w:rFonts w:ascii="Times New Roman" w:eastAsia="等线" w:hAnsi="Times New Roman" w:cs="Times New Roman"/>
          <w:b/>
          <w:i/>
          <w:sz w:val="22"/>
          <w:lang w:val="en-GB"/>
        </w:rPr>
        <w:t xml:space="preserve"> the</w:t>
      </w:r>
      <w:r w:rsidR="00471902">
        <w:rPr>
          <w:rFonts w:ascii="Times New Roman" w:eastAsia="等线" w:hAnsi="Times New Roman" w:cs="Times New Roman"/>
          <w:b/>
          <w:i/>
          <w:sz w:val="22"/>
          <w:lang w:val="en-GB"/>
        </w:rPr>
        <w:t xml:space="preserve"> per-UE power limit, power sharing has to be guaranteed between two panels for </w:t>
      </w:r>
      <w:proofErr w:type="spellStart"/>
      <w:r w:rsidR="00471902">
        <w:rPr>
          <w:rFonts w:ascii="Times New Roman" w:eastAsia="等线" w:hAnsi="Times New Roman" w:cs="Times New Roman"/>
          <w:b/>
          <w:i/>
          <w:sz w:val="22"/>
          <w:lang w:val="en-GB"/>
        </w:rPr>
        <w:t>STxMP</w:t>
      </w:r>
      <w:proofErr w:type="spellEnd"/>
      <w:r w:rsidR="00471902">
        <w:rPr>
          <w:rFonts w:ascii="Times New Roman" w:eastAsia="等线" w:hAnsi="Times New Roman" w:cs="Times New Roman"/>
          <w:b/>
          <w:i/>
          <w:sz w:val="22"/>
          <w:lang w:val="en-GB"/>
        </w:rPr>
        <w:t>,</w:t>
      </w:r>
      <w:r w:rsidR="00471902">
        <w:rPr>
          <w:rFonts w:ascii="Times New Roman" w:eastAsia="等线" w:hAnsi="Times New Roman" w:cs="Times New Roman" w:hint="eastAsia"/>
          <w:b/>
          <w:i/>
          <w:sz w:val="22"/>
          <w:lang w:val="en-GB"/>
        </w:rPr>
        <w:t xml:space="preserve"> </w:t>
      </w:r>
      <w:r w:rsidR="00471902">
        <w:rPr>
          <w:rFonts w:ascii="Times New Roman" w:eastAsia="等线" w:hAnsi="Times New Roman" w:cs="Times New Roman"/>
          <w:b/>
          <w:i/>
          <w:sz w:val="22"/>
          <w:lang w:val="en-GB"/>
        </w:rPr>
        <w:t>the following can be considered</w:t>
      </w:r>
    </w:p>
    <w:p w14:paraId="510CFB8E" w14:textId="71D679F7" w:rsidR="00471902" w:rsidRDefault="00471902" w:rsidP="004474CF">
      <w:pPr>
        <w:pStyle w:val="aff0"/>
        <w:numPr>
          <w:ilvl w:val="0"/>
          <w:numId w:val="33"/>
        </w:numPr>
        <w:rPr>
          <w:rFonts w:ascii="Times New Roman" w:eastAsia="等线" w:hAnsi="Times New Roman" w:cs="Times New Roman"/>
          <w:b/>
          <w:i/>
          <w:sz w:val="22"/>
          <w:lang w:val="en-GB"/>
        </w:rPr>
      </w:pPr>
      <w:r>
        <w:rPr>
          <w:rFonts w:ascii="Times New Roman" w:eastAsia="等线" w:hAnsi="Times New Roman" w:cs="Times New Roman"/>
          <w:b/>
          <w:i/>
          <w:sz w:val="22"/>
          <w:lang w:val="en-GB"/>
        </w:rPr>
        <w:t>Same power fallback for both panels when exceeding the power class limitation</w:t>
      </w:r>
    </w:p>
    <w:p w14:paraId="15C80E1A" w14:textId="490D1F49" w:rsidR="00471902" w:rsidRPr="00471902" w:rsidRDefault="00471902" w:rsidP="004474CF">
      <w:pPr>
        <w:pStyle w:val="aff0"/>
        <w:numPr>
          <w:ilvl w:val="0"/>
          <w:numId w:val="33"/>
        </w:numPr>
        <w:rPr>
          <w:rFonts w:ascii="Times New Roman" w:eastAsia="等线" w:hAnsi="Times New Roman" w:cs="Times New Roman"/>
          <w:b/>
          <w:i/>
          <w:sz w:val="22"/>
          <w:lang w:val="en-GB"/>
        </w:rPr>
      </w:pPr>
      <w:r>
        <w:rPr>
          <w:rFonts w:ascii="Times New Roman" w:eastAsia="等线" w:hAnsi="Times New Roman" w:cs="Times New Roman"/>
          <w:b/>
          <w:i/>
          <w:sz w:val="22"/>
          <w:lang w:val="en-GB"/>
        </w:rPr>
        <w:t>Additional priority</w:t>
      </w:r>
      <w:r w:rsidR="00241A22">
        <w:rPr>
          <w:rFonts w:ascii="Times New Roman" w:eastAsia="等线" w:hAnsi="Times New Roman" w:cs="Times New Roman"/>
          <w:b/>
          <w:i/>
          <w:sz w:val="22"/>
          <w:lang w:val="en-GB"/>
        </w:rPr>
        <w:t xml:space="preserve"> rules</w:t>
      </w:r>
      <w:r>
        <w:rPr>
          <w:rFonts w:ascii="Times New Roman" w:eastAsia="等线" w:hAnsi="Times New Roman" w:cs="Times New Roman"/>
          <w:b/>
          <w:i/>
          <w:sz w:val="22"/>
          <w:lang w:val="en-GB"/>
        </w:rPr>
        <w:t xml:space="preserve"> for power fallback </w:t>
      </w:r>
      <w:r w:rsidR="009454F6">
        <w:rPr>
          <w:rFonts w:ascii="Times New Roman" w:eastAsia="等线" w:hAnsi="Times New Roman" w:cs="Times New Roman"/>
          <w:b/>
          <w:i/>
          <w:sz w:val="22"/>
          <w:lang w:val="en-GB"/>
        </w:rPr>
        <w:t>when</w:t>
      </w:r>
      <w:r>
        <w:rPr>
          <w:rFonts w:ascii="Times New Roman" w:eastAsia="等线" w:hAnsi="Times New Roman" w:cs="Times New Roman"/>
          <w:b/>
          <w:i/>
          <w:sz w:val="22"/>
          <w:lang w:val="en-GB"/>
        </w:rPr>
        <w:t xml:space="preserve"> PUSCHs have different priorities for M-DCI case</w:t>
      </w:r>
    </w:p>
    <w:p w14:paraId="5F073DE7" w14:textId="33DEA76D" w:rsidR="00166CEE" w:rsidRDefault="00166CEE" w:rsidP="00C07B90">
      <w:pPr>
        <w:rPr>
          <w:rFonts w:ascii="Times New Roman" w:eastAsia="等线" w:hAnsi="Times New Roman" w:cs="Times New Roman"/>
          <w:b/>
          <w:i/>
          <w:sz w:val="22"/>
          <w:lang w:val="en-GB"/>
        </w:rPr>
      </w:pPr>
    </w:p>
    <w:p w14:paraId="5A516D7E" w14:textId="57ADEF14" w:rsidR="002F71A7" w:rsidRPr="00F53D5A" w:rsidRDefault="006B3E3E" w:rsidP="00C07B90">
      <w:pPr>
        <w:rPr>
          <w:rFonts w:ascii="Times New Roman" w:eastAsia="等线" w:hAnsi="Times New Roman" w:cs="Times New Roman"/>
          <w:sz w:val="22"/>
          <w:lang w:val="en-GB"/>
        </w:rPr>
      </w:pPr>
      <w:r>
        <w:rPr>
          <w:rFonts w:ascii="Times New Roman" w:eastAsia="等线" w:hAnsi="Times New Roman" w:cs="Times New Roman" w:hint="eastAsia"/>
          <w:sz w:val="22"/>
          <w:lang w:val="en-GB"/>
        </w:rPr>
        <w:t>T</w:t>
      </w:r>
      <w:r>
        <w:rPr>
          <w:rFonts w:ascii="Times New Roman" w:eastAsia="等线" w:hAnsi="Times New Roman" w:cs="Times New Roman"/>
          <w:sz w:val="22"/>
          <w:lang w:val="en-GB"/>
        </w:rPr>
        <w:t xml:space="preserve">wo TPC fields were supported for the closed-loop power control in Rel-17 TDM scheme, same principle can be applied for Rel-18. </w:t>
      </w:r>
    </w:p>
    <w:p w14:paraId="0E9F669A" w14:textId="07D75C8D" w:rsidR="002F71A7" w:rsidRPr="00300040" w:rsidRDefault="002F71A7" w:rsidP="00C07B90">
      <w:pPr>
        <w:rPr>
          <w:rFonts w:ascii="Times New Roman" w:eastAsia="等线" w:hAnsi="Times New Roman" w:cs="Times New Roman" w:hint="eastAsia"/>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F53D5A">
        <w:rPr>
          <w:rFonts w:ascii="Times New Roman" w:eastAsia="等线" w:hAnsi="Times New Roman" w:cs="Times New Roman"/>
          <w:b/>
          <w:i/>
          <w:sz w:val="22"/>
          <w:lang w:val="en-GB"/>
        </w:rPr>
        <w:t>19</w:t>
      </w:r>
      <w:r w:rsidRPr="003C7BE5">
        <w:rPr>
          <w:rFonts w:ascii="Times New Roman" w:eastAsia="等线" w:hAnsi="Times New Roman" w:cs="Times New Roman"/>
          <w:b/>
          <w:i/>
          <w:sz w:val="22"/>
          <w:lang w:val="en-GB"/>
        </w:rPr>
        <w:t>: Support</w:t>
      </w:r>
      <w:r>
        <w:rPr>
          <w:rFonts w:ascii="Times New Roman" w:eastAsia="等线" w:hAnsi="Times New Roman" w:cs="Times New Roman"/>
          <w:b/>
          <w:i/>
          <w:sz w:val="22"/>
          <w:lang w:val="en-GB"/>
        </w:rPr>
        <w:t xml:space="preserve"> the per-panel closed-loop power control, reuse the Rel-17 TPC fields for the indication</w:t>
      </w:r>
      <w:r>
        <w:rPr>
          <w:rFonts w:ascii="Times New Roman" w:hAnsi="Times New Roman" w:cs="Times New Roman"/>
          <w:b/>
          <w:i/>
          <w:sz w:val="22"/>
          <w:lang w:val="en-GB"/>
        </w:rPr>
        <w:t>.</w:t>
      </w:r>
    </w:p>
    <w:p w14:paraId="71521596" w14:textId="4AC16E8B" w:rsidR="00166CEE" w:rsidRDefault="00166CEE" w:rsidP="004474CF">
      <w:pPr>
        <w:pStyle w:val="21"/>
        <w:numPr>
          <w:ilvl w:val="1"/>
          <w:numId w:val="35"/>
        </w:numPr>
        <w:rPr>
          <w:lang w:eastAsia="zh-CN"/>
        </w:rPr>
      </w:pPr>
      <w:r>
        <w:rPr>
          <w:lang w:eastAsia="zh-CN"/>
        </w:rPr>
        <w:lastRenderedPageBreak/>
        <w:t>Po</w:t>
      </w:r>
      <w:r w:rsidR="000626E3">
        <w:rPr>
          <w:lang w:eastAsia="zh-CN"/>
        </w:rPr>
        <w:t>we</w:t>
      </w:r>
      <w:r w:rsidR="00BE32C8">
        <w:rPr>
          <w:lang w:eastAsia="zh-CN"/>
        </w:rPr>
        <w:t>r</w:t>
      </w:r>
      <w:r w:rsidR="000626E3">
        <w:rPr>
          <w:lang w:eastAsia="zh-CN"/>
        </w:rPr>
        <w:t xml:space="preserve"> headroom report for </w:t>
      </w:r>
      <w:proofErr w:type="spellStart"/>
      <w:r w:rsidR="000626E3">
        <w:rPr>
          <w:lang w:eastAsia="zh-CN"/>
        </w:rPr>
        <w:t>STxMP</w:t>
      </w:r>
      <w:proofErr w:type="spellEnd"/>
    </w:p>
    <w:p w14:paraId="66CFBCFF" w14:textId="6B932915" w:rsidR="00166CEE" w:rsidRDefault="00565BB4" w:rsidP="00166CEE">
      <w:pPr>
        <w:rPr>
          <w:rFonts w:ascii="Times New Roman" w:eastAsia="等线" w:hAnsi="Times New Roman" w:cs="Times New Roman"/>
          <w:sz w:val="22"/>
          <w:lang w:val="en-GB"/>
        </w:rPr>
      </w:pPr>
      <w:r>
        <w:rPr>
          <w:rFonts w:ascii="Times New Roman" w:eastAsia="等线" w:hAnsi="Times New Roman" w:cs="Times New Roman" w:hint="eastAsia"/>
          <w:sz w:val="22"/>
          <w:lang w:val="en-GB"/>
        </w:rPr>
        <w:t>I</w:t>
      </w:r>
      <w:r>
        <w:rPr>
          <w:rFonts w:ascii="Times New Roman" w:eastAsia="等线" w:hAnsi="Times New Roman" w:cs="Times New Roman"/>
          <w:sz w:val="22"/>
          <w:lang w:val="en-GB"/>
        </w:rPr>
        <w:t xml:space="preserve">n Rel-17, 2 Type-1 PHRs are </w:t>
      </w:r>
      <w:r w:rsidR="00596F5E">
        <w:rPr>
          <w:rFonts w:ascii="Times New Roman" w:eastAsia="等线" w:hAnsi="Times New Roman" w:cs="Times New Roman"/>
          <w:sz w:val="22"/>
          <w:lang w:val="en-GB"/>
        </w:rPr>
        <w:t xml:space="preserve">always </w:t>
      </w:r>
      <w:r>
        <w:rPr>
          <w:rFonts w:ascii="Times New Roman" w:eastAsia="等线" w:hAnsi="Times New Roman" w:cs="Times New Roman"/>
          <w:sz w:val="22"/>
          <w:lang w:val="en-GB"/>
        </w:rPr>
        <w:t>reported</w:t>
      </w:r>
      <w:r w:rsidR="00596F5E">
        <w:rPr>
          <w:rFonts w:ascii="Times New Roman" w:eastAsia="等线" w:hAnsi="Times New Roman" w:cs="Times New Roman"/>
          <w:sz w:val="22"/>
          <w:lang w:val="en-GB"/>
        </w:rPr>
        <w:t xml:space="preserve">. When 2 reported PHRs corresponds to actual PHRS, the values are based </w:t>
      </w:r>
      <w:r>
        <w:rPr>
          <w:rFonts w:ascii="Times New Roman" w:eastAsia="等线" w:hAnsi="Times New Roman" w:cs="Times New Roman"/>
          <w:sz w:val="22"/>
          <w:lang w:val="en-GB"/>
        </w:rPr>
        <w:t>on two sets of power control parameters</w:t>
      </w:r>
      <w:r w:rsidR="00596F5E">
        <w:rPr>
          <w:rFonts w:ascii="Times New Roman" w:eastAsia="等线" w:hAnsi="Times New Roman" w:cs="Times New Roman"/>
          <w:sz w:val="22"/>
          <w:lang w:val="en-GB"/>
        </w:rPr>
        <w:t xml:space="preserve">. </w:t>
      </w:r>
      <w:r w:rsidR="00596F5E">
        <w:rPr>
          <w:rFonts w:ascii="Times New Roman" w:eastAsia="等线" w:hAnsi="Times New Roman" w:cs="Times New Roman" w:hint="eastAsia"/>
          <w:sz w:val="22"/>
          <w:lang w:val="en-GB"/>
        </w:rPr>
        <w:t>The</w:t>
      </w:r>
      <w:r w:rsidR="00596F5E">
        <w:rPr>
          <w:rFonts w:ascii="Times New Roman" w:eastAsia="等线" w:hAnsi="Times New Roman" w:cs="Times New Roman"/>
          <w:sz w:val="22"/>
          <w:lang w:val="en-GB"/>
        </w:rPr>
        <w:t xml:space="preserve"> same principle can be considered as the baseline for the PHR reporting in Rel-18 </w:t>
      </w:r>
      <w:proofErr w:type="spellStart"/>
      <w:r w:rsidR="00596F5E">
        <w:rPr>
          <w:rFonts w:ascii="Times New Roman" w:eastAsia="等线" w:hAnsi="Times New Roman" w:cs="Times New Roman"/>
          <w:sz w:val="22"/>
          <w:lang w:val="en-GB"/>
        </w:rPr>
        <w:t>STxMP</w:t>
      </w:r>
      <w:proofErr w:type="spellEnd"/>
      <w:r w:rsidR="00596F5E">
        <w:rPr>
          <w:rFonts w:ascii="Times New Roman" w:eastAsia="等线" w:hAnsi="Times New Roman" w:cs="Times New Roman"/>
          <w:sz w:val="22"/>
          <w:lang w:val="en-GB"/>
        </w:rPr>
        <w:t>.</w:t>
      </w:r>
    </w:p>
    <w:p w14:paraId="079C0687" w14:textId="77777777" w:rsidR="00596F5E" w:rsidRPr="00596F5E" w:rsidRDefault="00596F5E" w:rsidP="00166CEE">
      <w:pPr>
        <w:rPr>
          <w:rFonts w:ascii="Times New Roman" w:eastAsia="等线" w:hAnsi="Times New Roman" w:cs="Times New Roman"/>
          <w:sz w:val="22"/>
          <w:lang w:val="en-GB"/>
        </w:rPr>
      </w:pPr>
    </w:p>
    <w:p w14:paraId="4AC31C5C" w14:textId="490B3398" w:rsidR="00166CEE" w:rsidRPr="00596F5E" w:rsidRDefault="00166CEE" w:rsidP="00166CEE">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300040">
        <w:rPr>
          <w:rFonts w:ascii="Times New Roman" w:eastAsia="等线" w:hAnsi="Times New Roman" w:cs="Times New Roman"/>
          <w:b/>
          <w:i/>
          <w:sz w:val="22"/>
          <w:lang w:val="en-GB"/>
        </w:rPr>
        <w:t>20</w:t>
      </w:r>
      <w:r w:rsidRPr="003C7BE5">
        <w:rPr>
          <w:rFonts w:ascii="Times New Roman" w:eastAsia="等线" w:hAnsi="Times New Roman" w:cs="Times New Roman"/>
          <w:b/>
          <w:i/>
          <w:sz w:val="22"/>
          <w:lang w:val="en-GB"/>
        </w:rPr>
        <w:t>: Support</w:t>
      </w:r>
      <w:r w:rsidR="000626E3">
        <w:rPr>
          <w:rFonts w:ascii="Times New Roman" w:eastAsia="等线" w:hAnsi="Times New Roman" w:cs="Times New Roman"/>
          <w:b/>
          <w:i/>
          <w:sz w:val="22"/>
          <w:lang w:val="en-GB"/>
        </w:rPr>
        <w:t xml:space="preserve"> per-panel PHR</w:t>
      </w:r>
      <w:r w:rsidR="005334DB">
        <w:rPr>
          <w:rFonts w:ascii="Times New Roman" w:hAnsi="Times New Roman" w:cs="Times New Roman"/>
          <w:b/>
          <w:i/>
          <w:sz w:val="22"/>
          <w:lang w:val="en-GB"/>
        </w:rPr>
        <w:t xml:space="preserve"> triggering and reporting for both S-DCI and M-DCI based </w:t>
      </w:r>
      <w:proofErr w:type="spellStart"/>
      <w:r w:rsidR="005334DB">
        <w:rPr>
          <w:rFonts w:ascii="Times New Roman" w:hAnsi="Times New Roman" w:cs="Times New Roman"/>
          <w:b/>
          <w:i/>
          <w:sz w:val="22"/>
          <w:lang w:val="en-GB"/>
        </w:rPr>
        <w:t>STxMP</w:t>
      </w:r>
      <w:proofErr w:type="spellEnd"/>
      <w:r w:rsidR="005334DB">
        <w:rPr>
          <w:rFonts w:ascii="Times New Roman" w:hAnsi="Times New Roman" w:cs="Times New Roman"/>
          <w:b/>
          <w:i/>
          <w:sz w:val="22"/>
          <w:lang w:val="en-GB"/>
        </w:rPr>
        <w:t>.</w:t>
      </w:r>
    </w:p>
    <w:p w14:paraId="509147B9" w14:textId="0D85A8D5" w:rsidR="008B773A" w:rsidRDefault="00166CEE" w:rsidP="00C07B90">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300040">
        <w:rPr>
          <w:rFonts w:ascii="Times New Roman" w:eastAsia="等线" w:hAnsi="Times New Roman" w:cs="Times New Roman"/>
          <w:b/>
          <w:i/>
          <w:sz w:val="22"/>
          <w:lang w:val="en-GB"/>
        </w:rPr>
        <w:t>21</w:t>
      </w:r>
      <w:r w:rsidRPr="003C7BE5">
        <w:rPr>
          <w:rFonts w:ascii="Times New Roman" w:eastAsia="等线" w:hAnsi="Times New Roman" w:cs="Times New Roman"/>
          <w:b/>
          <w:i/>
          <w:sz w:val="22"/>
          <w:lang w:val="en-GB"/>
        </w:rPr>
        <w:t>:</w:t>
      </w:r>
      <w:r w:rsidR="005334DB">
        <w:rPr>
          <w:rFonts w:ascii="Times New Roman" w:eastAsia="等线" w:hAnsi="Times New Roman" w:cs="Times New Roman"/>
          <w:b/>
          <w:i/>
          <w:sz w:val="22"/>
          <w:lang w:val="en-GB"/>
        </w:rPr>
        <w:t xml:space="preserve"> 2 PH</w:t>
      </w:r>
      <w:r w:rsidR="005334DB">
        <w:rPr>
          <w:rFonts w:ascii="Times New Roman" w:eastAsia="等线" w:hAnsi="Times New Roman" w:cs="Times New Roman" w:hint="eastAsia"/>
          <w:b/>
          <w:i/>
          <w:sz w:val="22"/>
          <w:lang w:val="en-GB"/>
        </w:rPr>
        <w:t>s</w:t>
      </w:r>
      <w:r w:rsidR="005334DB">
        <w:rPr>
          <w:rFonts w:ascii="Times New Roman" w:eastAsia="等线" w:hAnsi="Times New Roman" w:cs="Times New Roman"/>
          <w:b/>
          <w:i/>
          <w:sz w:val="22"/>
          <w:lang w:val="en-GB"/>
        </w:rPr>
        <w:t xml:space="preserve"> should always be reported, including </w:t>
      </w:r>
      <w:r w:rsidR="00BB1553">
        <w:rPr>
          <w:rFonts w:ascii="Times New Roman" w:eastAsia="等线" w:hAnsi="Times New Roman" w:cs="Times New Roman"/>
          <w:b/>
          <w:i/>
          <w:sz w:val="22"/>
          <w:lang w:val="en-GB"/>
        </w:rPr>
        <w:t>cases of 2 actual PHRs, 2 virtual PHRs and 1 actual PHR with 1 virtual PHR</w:t>
      </w:r>
      <w:r w:rsidRPr="003C7BE5">
        <w:rPr>
          <w:rFonts w:ascii="Times New Roman" w:hAnsi="Times New Roman" w:cs="Times New Roman"/>
          <w:b/>
          <w:i/>
          <w:sz w:val="22"/>
          <w:lang w:val="en-GB"/>
        </w:rPr>
        <w:t>.</w:t>
      </w:r>
    </w:p>
    <w:p w14:paraId="1EFB3F94" w14:textId="77777777" w:rsidR="00C129C5" w:rsidRPr="00C129C5" w:rsidRDefault="00C129C5" w:rsidP="00C07B90">
      <w:pPr>
        <w:rPr>
          <w:rFonts w:ascii="Times New Roman" w:eastAsia="等线" w:hAnsi="Times New Roman" w:cs="Times New Roman"/>
          <w:b/>
          <w:i/>
          <w:sz w:val="22"/>
          <w:lang w:val="en-GB"/>
        </w:rPr>
      </w:pPr>
    </w:p>
    <w:p w14:paraId="454F5106" w14:textId="294EAADD" w:rsidR="00C01F33" w:rsidRPr="00CE0424" w:rsidRDefault="003F7D74" w:rsidP="004474CF">
      <w:pPr>
        <w:pStyle w:val="1"/>
        <w:numPr>
          <w:ilvl w:val="0"/>
          <w:numId w:val="35"/>
        </w:numPr>
      </w:pPr>
      <w:r>
        <w:tab/>
      </w:r>
      <w:r w:rsidR="00433316">
        <w:t xml:space="preserve"> </w:t>
      </w:r>
      <w:r w:rsidR="00C01F33" w:rsidRPr="00CE0424">
        <w:t>Conclusion</w:t>
      </w:r>
    </w:p>
    <w:p w14:paraId="1E8E6E3E" w14:textId="3A37A3E9" w:rsidR="002D3787" w:rsidRPr="000C3D75" w:rsidRDefault="004E0C60" w:rsidP="006E1C82">
      <w:pPr>
        <w:pStyle w:val="aa"/>
        <w:rPr>
          <w:rFonts w:ascii="Times New Roman" w:hAnsi="Times New Roman" w:cs="Times New Roman"/>
          <w:sz w:val="22"/>
          <w:szCs w:val="21"/>
        </w:rPr>
      </w:pPr>
      <w:r w:rsidRPr="000C3D75">
        <w:rPr>
          <w:rFonts w:ascii="Times New Roman" w:hAnsi="Times New Roman" w:cs="Times New Roman"/>
          <w:sz w:val="22"/>
          <w:szCs w:val="21"/>
        </w:rPr>
        <w:t>In this contribution, we provide our</w:t>
      </w:r>
      <w:r w:rsidR="004342B0" w:rsidRPr="000C3D75">
        <w:rPr>
          <w:rFonts w:ascii="Times New Roman" w:hAnsi="Times New Roman" w:cs="Times New Roman"/>
          <w:sz w:val="22"/>
          <w:szCs w:val="21"/>
        </w:rPr>
        <w:t xml:space="preserve"> views of the enhancements on the precoding indication related issues for multi-panel/multi-TRP uplink transmissions</w:t>
      </w:r>
      <w:r w:rsidRPr="000C3D75">
        <w:rPr>
          <w:rFonts w:ascii="Times New Roman" w:hAnsi="Times New Roman" w:cs="Times New Roman"/>
          <w:sz w:val="22"/>
          <w:szCs w:val="21"/>
        </w:rPr>
        <w:t>, our proposals are as follows:</w:t>
      </w:r>
    </w:p>
    <w:p w14:paraId="28FE5208" w14:textId="724C6E13" w:rsidR="002E2EB6" w:rsidRPr="000C3D75" w:rsidRDefault="0081779A" w:rsidP="00A22052">
      <w:pPr>
        <w:pStyle w:val="0Maintext"/>
        <w:spacing w:after="120" w:afterAutospacing="0" w:line="240" w:lineRule="auto"/>
        <w:ind w:firstLine="0"/>
        <w:rPr>
          <w:rFonts w:eastAsia="等线" w:cs="Times New Roman"/>
          <w:b/>
          <w:bCs/>
          <w:i/>
          <w:iCs/>
          <w:sz w:val="22"/>
          <w:szCs w:val="21"/>
          <w:u w:val="single"/>
          <w:lang w:val="en-US" w:eastAsia="zh-CN"/>
        </w:rPr>
      </w:pPr>
      <w:r w:rsidRPr="000C3D75">
        <w:rPr>
          <w:rFonts w:eastAsia="等线" w:cs="Times New Roman"/>
          <w:b/>
          <w:bCs/>
          <w:i/>
          <w:iCs/>
          <w:sz w:val="22"/>
          <w:szCs w:val="21"/>
          <w:u w:val="single"/>
          <w:lang w:val="en-US" w:eastAsia="zh-CN"/>
        </w:rPr>
        <w:t xml:space="preserve">Single-DCI based </w:t>
      </w:r>
      <w:r w:rsidR="000B70FF">
        <w:rPr>
          <w:rFonts w:eastAsia="等线" w:cs="Times New Roman"/>
          <w:b/>
          <w:bCs/>
          <w:i/>
          <w:iCs/>
          <w:sz w:val="22"/>
          <w:szCs w:val="21"/>
          <w:u w:val="single"/>
          <w:lang w:val="en-US" w:eastAsia="zh-CN"/>
        </w:rPr>
        <w:t>STxMP</w:t>
      </w:r>
    </w:p>
    <w:p w14:paraId="77BBA730" w14:textId="140A1466" w:rsidR="0049032C" w:rsidRDefault="0049032C" w:rsidP="0049032C">
      <w:pPr>
        <w:rPr>
          <w:rFonts w:asciiTheme="majorBidi" w:hAnsiTheme="majorBidi" w:cstheme="majorBidi"/>
          <w:b/>
          <w:bCs/>
          <w:i/>
          <w:sz w:val="22"/>
        </w:rPr>
      </w:pPr>
      <w:r w:rsidRPr="00D153EA">
        <w:rPr>
          <w:rFonts w:asciiTheme="majorBidi" w:hAnsiTheme="majorBidi" w:cstheme="majorBidi" w:hint="eastAsia"/>
          <w:b/>
          <w:bCs/>
          <w:i/>
          <w:sz w:val="22"/>
        </w:rPr>
        <w:t>P</w:t>
      </w:r>
      <w:r w:rsidRPr="00D153EA">
        <w:rPr>
          <w:rFonts w:asciiTheme="majorBidi" w:hAnsiTheme="majorBidi" w:cstheme="majorBidi"/>
          <w:b/>
          <w:bCs/>
          <w:i/>
          <w:sz w:val="22"/>
        </w:rPr>
        <w:t>roposal 1: Confirm the Working A</w:t>
      </w:r>
      <w:r>
        <w:rPr>
          <w:rFonts w:asciiTheme="majorBidi" w:hAnsiTheme="majorBidi" w:cstheme="majorBidi"/>
          <w:b/>
          <w:bCs/>
          <w:i/>
          <w:sz w:val="22"/>
        </w:rPr>
        <w:t>ssumption, support SDM scheme</w:t>
      </w:r>
      <w:r w:rsidRPr="00D153EA">
        <w:rPr>
          <w:rFonts w:asciiTheme="majorBidi" w:hAnsiTheme="majorBidi" w:cstheme="majorBidi"/>
          <w:b/>
          <w:bCs/>
          <w:i/>
          <w:sz w:val="22"/>
        </w:rPr>
        <w:t xml:space="preserve"> for S-DCI based </w:t>
      </w:r>
      <w:proofErr w:type="spellStart"/>
      <w:r w:rsidRPr="00D153EA">
        <w:rPr>
          <w:rFonts w:asciiTheme="majorBidi" w:hAnsiTheme="majorBidi" w:cstheme="majorBidi"/>
          <w:b/>
          <w:bCs/>
          <w:i/>
          <w:sz w:val="22"/>
        </w:rPr>
        <w:t>STxMP</w:t>
      </w:r>
      <w:proofErr w:type="spellEnd"/>
      <w:r>
        <w:rPr>
          <w:rFonts w:asciiTheme="majorBidi" w:hAnsiTheme="majorBidi" w:cstheme="majorBidi"/>
          <w:b/>
          <w:bCs/>
          <w:i/>
          <w:sz w:val="22"/>
        </w:rPr>
        <w:t>.</w:t>
      </w:r>
      <w:r w:rsidRPr="00D153EA">
        <w:rPr>
          <w:rFonts w:asciiTheme="majorBidi" w:hAnsiTheme="majorBidi" w:cstheme="majorBidi"/>
          <w:b/>
          <w:bCs/>
          <w:i/>
          <w:sz w:val="22"/>
        </w:rPr>
        <w:t xml:space="preserve"> </w:t>
      </w:r>
    </w:p>
    <w:p w14:paraId="0FB03DBA" w14:textId="77777777" w:rsidR="0049032C" w:rsidRDefault="0049032C" w:rsidP="0049032C">
      <w:pPr>
        <w:rPr>
          <w:rFonts w:ascii="Times New Roman" w:eastAsia="等线" w:hAnsi="Times New Roman" w:cs="Times New Roman"/>
          <w:b/>
          <w:bCs/>
          <w:i/>
          <w:sz w:val="22"/>
          <w:szCs w:val="21"/>
        </w:rPr>
      </w:pPr>
      <w:r>
        <w:rPr>
          <w:rFonts w:ascii="Times New Roman" w:eastAsia="等线" w:hAnsi="Times New Roman" w:cs="Times New Roman"/>
          <w:b/>
          <w:bCs/>
          <w:i/>
          <w:sz w:val="22"/>
          <w:szCs w:val="21"/>
        </w:rPr>
        <w:t>Proposal 2: For the layer combination indication, Option 2 is preferred for the scheduling flexibility for which the allocated DMRS ports can be either from the same CDM group or from different CDM groups.</w:t>
      </w:r>
    </w:p>
    <w:p w14:paraId="78213DA5" w14:textId="77777777" w:rsidR="0049032C" w:rsidRPr="00195F53" w:rsidRDefault="0049032C" w:rsidP="0049032C">
      <w:pPr>
        <w:rPr>
          <w:rFonts w:ascii="Times New Roman" w:eastAsia="等线" w:hAnsi="Times New Roman" w:cs="Times New Roman"/>
          <w:b/>
          <w:bCs/>
          <w:i/>
          <w:sz w:val="22"/>
          <w:szCs w:val="21"/>
        </w:rPr>
      </w:pPr>
      <w:r w:rsidRPr="00195F53">
        <w:rPr>
          <w:rFonts w:ascii="Times New Roman" w:eastAsia="等线" w:hAnsi="Times New Roman" w:cs="Times New Roman"/>
          <w:b/>
          <w:bCs/>
          <w:i/>
          <w:sz w:val="22"/>
          <w:szCs w:val="21"/>
        </w:rPr>
        <w:t xml:space="preserve">Proposal 3: For the </w:t>
      </w:r>
      <w:r w:rsidRPr="00195F53">
        <w:rPr>
          <w:rFonts w:ascii="Times New Roman" w:hAnsi="Times New Roman"/>
          <w:b/>
          <w:bCs/>
          <w:i/>
          <w:szCs w:val="20"/>
          <w:lang w:val="en-CA"/>
        </w:rPr>
        <w:t xml:space="preserve">maximal number of layers for </w:t>
      </w:r>
      <w:proofErr w:type="spellStart"/>
      <w:r w:rsidRPr="00195F53">
        <w:rPr>
          <w:rFonts w:ascii="Times New Roman" w:hAnsi="Times New Roman"/>
          <w:b/>
          <w:bCs/>
          <w:i/>
          <w:szCs w:val="20"/>
          <w:lang w:val="en-CA"/>
        </w:rPr>
        <w:t>sTRP</w:t>
      </w:r>
      <w:proofErr w:type="spellEnd"/>
      <w:r w:rsidRPr="00195F53">
        <w:rPr>
          <w:rFonts w:ascii="Times New Roman" w:hAnsi="Times New Roman"/>
          <w:b/>
          <w:bCs/>
          <w:i/>
          <w:szCs w:val="20"/>
          <w:lang w:val="en-CA"/>
        </w:rPr>
        <w:t xml:space="preserve"> transmission</w:t>
      </w:r>
      <w:r w:rsidRPr="00195F53">
        <w:rPr>
          <w:rFonts w:ascii="Times New Roman" w:eastAsia="等线" w:hAnsi="Times New Roman" w:cs="Times New Roman"/>
          <w:b/>
          <w:bCs/>
          <w:i/>
          <w:sz w:val="22"/>
          <w:szCs w:val="21"/>
        </w:rPr>
        <w:t xml:space="preserve">, support option </w:t>
      </w:r>
      <w:r>
        <w:rPr>
          <w:rFonts w:ascii="Times New Roman" w:eastAsia="等线" w:hAnsi="Times New Roman" w:cs="Times New Roman"/>
          <w:b/>
          <w:bCs/>
          <w:i/>
          <w:sz w:val="22"/>
          <w:szCs w:val="21"/>
        </w:rPr>
        <w:t>1</w:t>
      </w:r>
      <w:r w:rsidRPr="00195F53">
        <w:rPr>
          <w:rFonts w:ascii="Times New Roman" w:eastAsia="等线" w:hAnsi="Times New Roman" w:cs="Times New Roman"/>
          <w:b/>
          <w:bCs/>
          <w:i/>
          <w:sz w:val="22"/>
          <w:szCs w:val="21"/>
        </w:rPr>
        <w:t xml:space="preserve"> </w:t>
      </w:r>
      <w:r>
        <w:rPr>
          <w:rFonts w:ascii="Times New Roman" w:eastAsia="等线" w:hAnsi="Times New Roman" w:cs="Times New Roman"/>
          <w:b/>
          <w:bCs/>
          <w:i/>
          <w:sz w:val="22"/>
          <w:szCs w:val="21"/>
        </w:rPr>
        <w:t>for minimize the signaling overhead.</w:t>
      </w:r>
    </w:p>
    <w:p w14:paraId="2E46E086" w14:textId="77777777" w:rsidR="0049032C" w:rsidRPr="004D08AD" w:rsidRDefault="0049032C" w:rsidP="0049032C">
      <w:pPr>
        <w:rPr>
          <w:rFonts w:ascii="Times New Roman" w:eastAsia="等线" w:hAnsi="Times New Roman" w:cs="Times New Roman"/>
          <w:b/>
          <w:bCs/>
          <w:i/>
          <w:sz w:val="22"/>
          <w:lang w:val="en-GB"/>
        </w:rPr>
      </w:pPr>
      <w:r w:rsidRPr="00E56B13">
        <w:rPr>
          <w:rFonts w:ascii="Times New Roman" w:eastAsia="等线" w:hAnsi="Times New Roman" w:cs="Times New Roman"/>
          <w:b/>
          <w:bCs/>
          <w:i/>
          <w:sz w:val="22"/>
          <w:szCs w:val="21"/>
        </w:rPr>
        <w:t>Proposal 4: For the maximum n</w:t>
      </w:r>
      <w:r>
        <w:rPr>
          <w:rFonts w:ascii="Times New Roman" w:eastAsia="等线" w:hAnsi="Times New Roman" w:cs="Times New Roman"/>
          <w:b/>
          <w:bCs/>
          <w:i/>
          <w:sz w:val="22"/>
          <w:szCs w:val="21"/>
        </w:rPr>
        <w:t>umber of layers, support Alt.1</w:t>
      </w:r>
      <w:r w:rsidRPr="00E56B13">
        <w:rPr>
          <w:rFonts w:ascii="Times New Roman" w:eastAsia="等线" w:hAnsi="Times New Roman" w:cs="Times New Roman"/>
          <w:b/>
          <w:bCs/>
          <w:i/>
          <w:sz w:val="22"/>
          <w:szCs w:val="21"/>
        </w:rPr>
        <w:t xml:space="preserve"> for the maximum number of layers for </w:t>
      </w:r>
      <w:r w:rsidRPr="004D08AD">
        <w:rPr>
          <w:rFonts w:ascii="Times New Roman" w:eastAsia="等线" w:hAnsi="Times New Roman" w:cs="Times New Roman"/>
          <w:b/>
          <w:bCs/>
          <w:i/>
          <w:sz w:val="22"/>
          <w:szCs w:val="21"/>
        </w:rPr>
        <w:t xml:space="preserve">SDM transmission, no </w:t>
      </w:r>
      <w:r w:rsidRPr="004D08AD">
        <w:rPr>
          <w:rFonts w:ascii="Times New Roman" w:hAnsi="Times New Roman"/>
          <w:b/>
          <w:bCs/>
          <w:i/>
          <w:szCs w:val="20"/>
        </w:rPr>
        <w:t>reserved bit or zero padding is needed.</w:t>
      </w:r>
    </w:p>
    <w:p w14:paraId="405CDFEB" w14:textId="77777777" w:rsidR="0049032C" w:rsidRDefault="0049032C" w:rsidP="0049032C">
      <w:pPr>
        <w:rPr>
          <w:rFonts w:ascii="Times New Roman" w:eastAsia="等线" w:hAnsi="Times New Roman" w:cs="Times New Roman"/>
          <w:b/>
          <w:bCs/>
          <w:i/>
          <w:sz w:val="22"/>
          <w:szCs w:val="21"/>
        </w:rPr>
      </w:pPr>
      <w:r w:rsidRPr="00195F53">
        <w:rPr>
          <w:rFonts w:ascii="Times New Roman" w:eastAsia="等线" w:hAnsi="Times New Roman" w:cs="Times New Roman"/>
          <w:b/>
          <w:bCs/>
          <w:i/>
          <w:sz w:val="22"/>
          <w:szCs w:val="21"/>
        </w:rPr>
        <w:t xml:space="preserve">Proposal </w:t>
      </w:r>
      <w:r>
        <w:rPr>
          <w:rFonts w:ascii="Times New Roman" w:eastAsia="等线" w:hAnsi="Times New Roman" w:cs="Times New Roman"/>
          <w:b/>
          <w:bCs/>
          <w:i/>
          <w:sz w:val="22"/>
          <w:szCs w:val="21"/>
        </w:rPr>
        <w:t>5</w:t>
      </w:r>
      <w:r w:rsidRPr="00195F53">
        <w:rPr>
          <w:rFonts w:ascii="Times New Roman" w:eastAsia="等线" w:hAnsi="Times New Roman" w:cs="Times New Roman"/>
          <w:b/>
          <w:bCs/>
          <w:i/>
          <w:sz w:val="22"/>
          <w:szCs w:val="21"/>
        </w:rPr>
        <w:t>: For th</w:t>
      </w:r>
      <w:r>
        <w:rPr>
          <w:rFonts w:ascii="Times New Roman" w:eastAsia="等线" w:hAnsi="Times New Roman" w:cs="Times New Roman"/>
          <w:b/>
          <w:bCs/>
          <w:i/>
          <w:sz w:val="22"/>
          <w:szCs w:val="21"/>
        </w:rPr>
        <w:t xml:space="preserve">e maximum number of layers, support Alt.1 for the maximum number of layers for SFN transmission. </w:t>
      </w:r>
    </w:p>
    <w:p w14:paraId="46071EED" w14:textId="77777777" w:rsidR="0049032C" w:rsidRDefault="0049032C" w:rsidP="0049032C">
      <w:pPr>
        <w:rPr>
          <w:rFonts w:ascii="Times New Roman" w:eastAsia="等线" w:hAnsi="Times New Roman" w:cs="Times New Roman"/>
          <w:bCs/>
          <w:sz w:val="22"/>
          <w:lang w:val="en-GB"/>
        </w:rPr>
      </w:pPr>
      <w:r>
        <w:rPr>
          <w:rFonts w:ascii="Times New Roman" w:eastAsia="等线" w:hAnsi="Times New Roman" w:cs="Times New Roman"/>
          <w:b/>
          <w:bCs/>
          <w:i/>
          <w:sz w:val="22"/>
          <w:szCs w:val="21"/>
        </w:rPr>
        <w:t>Proposal 6: The maximum number of layers for SFN can be configured separately for certain scenarios.</w:t>
      </w:r>
    </w:p>
    <w:p w14:paraId="6941612E" w14:textId="534C30CB" w:rsidR="0049032C" w:rsidRDefault="0049032C" w:rsidP="0049032C">
      <w:pPr>
        <w:rPr>
          <w:rFonts w:ascii="Times New Roman" w:eastAsia="等线" w:hAnsi="Times New Roman" w:cs="Times New Roman"/>
          <w:b/>
          <w:bCs/>
          <w:i/>
          <w:sz w:val="22"/>
          <w:szCs w:val="21"/>
        </w:rPr>
      </w:pPr>
      <w:r>
        <w:rPr>
          <w:rFonts w:ascii="Times New Roman" w:eastAsia="等线" w:hAnsi="Times New Roman" w:cs="Times New Roman"/>
          <w:b/>
          <w:bCs/>
          <w:i/>
          <w:sz w:val="22"/>
          <w:szCs w:val="21"/>
        </w:rPr>
        <w:t>Proposal 7</w:t>
      </w:r>
      <w:r w:rsidRPr="00B9541C">
        <w:rPr>
          <w:rFonts w:ascii="Times New Roman" w:eastAsia="等线" w:hAnsi="Times New Roman" w:cs="Times New Roman"/>
          <w:b/>
          <w:bCs/>
          <w:i/>
          <w:sz w:val="22"/>
          <w:szCs w:val="21"/>
        </w:rPr>
        <w:t>: Only support symmetric panels</w:t>
      </w:r>
      <w:r>
        <w:rPr>
          <w:rFonts w:ascii="Times New Roman" w:eastAsia="等线" w:hAnsi="Times New Roman" w:cs="Times New Roman"/>
          <w:b/>
          <w:bCs/>
          <w:i/>
          <w:sz w:val="22"/>
          <w:szCs w:val="21"/>
        </w:rPr>
        <w:t xml:space="preserve"> for</w:t>
      </w:r>
      <w:r w:rsidRPr="00B9541C">
        <w:rPr>
          <w:rFonts w:ascii="Times New Roman" w:eastAsia="等线" w:hAnsi="Times New Roman" w:cs="Times New Roman"/>
          <w:b/>
          <w:bCs/>
          <w:i/>
          <w:sz w:val="22"/>
          <w:szCs w:val="21"/>
        </w:rPr>
        <w:t xml:space="preserve"> </w:t>
      </w:r>
      <w:r>
        <w:rPr>
          <w:rFonts w:ascii="Times New Roman" w:eastAsia="等线" w:hAnsi="Times New Roman" w:cs="Times New Roman"/>
          <w:b/>
          <w:bCs/>
          <w:i/>
          <w:sz w:val="22"/>
          <w:szCs w:val="21"/>
        </w:rPr>
        <w:t xml:space="preserve">RAN1 spec for </w:t>
      </w:r>
      <w:proofErr w:type="spellStart"/>
      <w:r>
        <w:rPr>
          <w:rFonts w:ascii="Times New Roman" w:eastAsia="等线" w:hAnsi="Times New Roman" w:cs="Times New Roman"/>
          <w:b/>
          <w:bCs/>
          <w:i/>
          <w:sz w:val="22"/>
          <w:szCs w:val="21"/>
        </w:rPr>
        <w:t>STxMP</w:t>
      </w:r>
      <w:proofErr w:type="spellEnd"/>
      <w:r>
        <w:rPr>
          <w:rFonts w:ascii="Times New Roman" w:eastAsia="等线" w:hAnsi="Times New Roman" w:cs="Times New Roman"/>
          <w:b/>
          <w:bCs/>
          <w:i/>
          <w:sz w:val="22"/>
          <w:szCs w:val="21"/>
        </w:rPr>
        <w:t xml:space="preserve"> transmission.</w:t>
      </w:r>
    </w:p>
    <w:p w14:paraId="0C3A1D7F" w14:textId="77777777" w:rsidR="0049032C" w:rsidRDefault="0049032C" w:rsidP="0049032C">
      <w:pPr>
        <w:rPr>
          <w:rFonts w:ascii="Times New Roman" w:eastAsia="等线" w:hAnsi="Times New Roman" w:cs="Times New Roman"/>
          <w:b/>
          <w:bCs/>
          <w:i/>
          <w:sz w:val="22"/>
          <w:szCs w:val="21"/>
        </w:rPr>
      </w:pPr>
      <w:r w:rsidRPr="00195F53">
        <w:rPr>
          <w:rFonts w:ascii="Times New Roman" w:eastAsia="等线" w:hAnsi="Times New Roman" w:cs="Times New Roman"/>
          <w:b/>
          <w:bCs/>
          <w:i/>
          <w:sz w:val="22"/>
          <w:szCs w:val="21"/>
        </w:rPr>
        <w:t xml:space="preserve">Proposal </w:t>
      </w:r>
      <w:r>
        <w:rPr>
          <w:rFonts w:ascii="Times New Roman" w:eastAsia="等线" w:hAnsi="Times New Roman" w:cs="Times New Roman"/>
          <w:b/>
          <w:bCs/>
          <w:i/>
          <w:sz w:val="22"/>
          <w:szCs w:val="21"/>
        </w:rPr>
        <w:t>8</w:t>
      </w:r>
      <w:r w:rsidRPr="00195F53">
        <w:rPr>
          <w:rFonts w:ascii="Times New Roman" w:eastAsia="等线" w:hAnsi="Times New Roman" w:cs="Times New Roman"/>
          <w:b/>
          <w:bCs/>
          <w:i/>
          <w:sz w:val="22"/>
          <w:szCs w:val="21"/>
        </w:rPr>
        <w:t xml:space="preserve">: </w:t>
      </w:r>
      <w:r>
        <w:rPr>
          <w:rFonts w:ascii="Times New Roman" w:eastAsia="等线" w:hAnsi="Times New Roman" w:cs="Times New Roman"/>
          <w:b/>
          <w:bCs/>
          <w:i/>
          <w:sz w:val="22"/>
          <w:szCs w:val="21"/>
        </w:rPr>
        <w:t>For t</w:t>
      </w:r>
      <w:r w:rsidRPr="00195F53">
        <w:rPr>
          <w:rFonts w:ascii="Times New Roman" w:eastAsia="等线" w:hAnsi="Times New Roman" w:cs="Times New Roman"/>
          <w:b/>
          <w:bCs/>
          <w:i/>
          <w:sz w:val="22"/>
          <w:szCs w:val="21"/>
        </w:rPr>
        <w:t>h</w:t>
      </w:r>
      <w:r>
        <w:rPr>
          <w:rFonts w:ascii="Times New Roman" w:eastAsia="等线" w:hAnsi="Times New Roman" w:cs="Times New Roman"/>
          <w:b/>
          <w:bCs/>
          <w:i/>
          <w:sz w:val="22"/>
          <w:szCs w:val="21"/>
        </w:rPr>
        <w:t xml:space="preserve">e two SRS resource sets of usage “codebook” or “non-codebook”, </w:t>
      </w:r>
    </w:p>
    <w:p w14:paraId="2C8A4750" w14:textId="77777777" w:rsidR="0049032C" w:rsidRDefault="0049032C" w:rsidP="004474CF">
      <w:pPr>
        <w:pStyle w:val="aff0"/>
        <w:numPr>
          <w:ilvl w:val="0"/>
          <w:numId w:val="31"/>
        </w:numPr>
        <w:rPr>
          <w:rFonts w:ascii="Times New Roman" w:eastAsia="等线" w:hAnsi="Times New Roman" w:cs="Times New Roman"/>
          <w:b/>
          <w:bCs/>
          <w:i/>
          <w:sz w:val="22"/>
          <w:lang w:val="en-GB"/>
        </w:rPr>
      </w:pPr>
      <w:r>
        <w:rPr>
          <w:rFonts w:ascii="Times New Roman" w:eastAsia="等线" w:hAnsi="Times New Roman" w:cs="Times New Roman"/>
          <w:b/>
          <w:bCs/>
          <w:i/>
          <w:sz w:val="22"/>
          <w:lang w:val="en-GB"/>
        </w:rPr>
        <w:t>Configure same number of SRS resources for each SRS resource set</w:t>
      </w:r>
    </w:p>
    <w:p w14:paraId="4FDE880D" w14:textId="77777777" w:rsidR="0049032C" w:rsidRDefault="0049032C" w:rsidP="004474CF">
      <w:pPr>
        <w:pStyle w:val="aff0"/>
        <w:numPr>
          <w:ilvl w:val="0"/>
          <w:numId w:val="31"/>
        </w:numPr>
        <w:rPr>
          <w:rFonts w:ascii="Times New Roman" w:eastAsia="等线" w:hAnsi="Times New Roman" w:cs="Times New Roman"/>
          <w:b/>
          <w:bCs/>
          <w:i/>
          <w:sz w:val="22"/>
          <w:lang w:val="en-GB"/>
        </w:rPr>
      </w:pPr>
      <w:r>
        <w:rPr>
          <w:rFonts w:ascii="Times New Roman" w:eastAsia="等线" w:hAnsi="Times New Roman" w:cs="Times New Roman" w:hint="eastAsia"/>
          <w:b/>
          <w:bCs/>
          <w:i/>
          <w:sz w:val="22"/>
          <w:lang w:val="en-GB"/>
        </w:rPr>
        <w:t>C</w:t>
      </w:r>
      <w:r>
        <w:rPr>
          <w:rFonts w:ascii="Times New Roman" w:eastAsia="等线" w:hAnsi="Times New Roman" w:cs="Times New Roman"/>
          <w:b/>
          <w:bCs/>
          <w:i/>
          <w:sz w:val="22"/>
          <w:lang w:val="en-GB"/>
        </w:rPr>
        <w:t>onfigure same number of SRS resource set for each SRS resource</w:t>
      </w:r>
    </w:p>
    <w:p w14:paraId="27163936" w14:textId="77777777" w:rsidR="0049032C" w:rsidRDefault="0049032C" w:rsidP="004474CF">
      <w:pPr>
        <w:pStyle w:val="aff0"/>
        <w:numPr>
          <w:ilvl w:val="0"/>
          <w:numId w:val="31"/>
        </w:numPr>
        <w:rPr>
          <w:rFonts w:ascii="Times New Roman" w:eastAsia="等线" w:hAnsi="Times New Roman" w:cs="Times New Roman"/>
          <w:b/>
          <w:bCs/>
          <w:i/>
          <w:sz w:val="22"/>
          <w:lang w:val="en-GB"/>
        </w:rPr>
      </w:pPr>
      <w:r>
        <w:rPr>
          <w:rFonts w:ascii="Times New Roman" w:eastAsia="等线" w:hAnsi="Times New Roman" w:cs="Times New Roman"/>
          <w:b/>
          <w:bCs/>
          <w:i/>
          <w:sz w:val="22"/>
          <w:lang w:val="en-GB"/>
        </w:rPr>
        <w:t>The above can be applied to either SDM transmission or SFN transmission when full power mode 2 is not configured.</w:t>
      </w:r>
    </w:p>
    <w:p w14:paraId="775992A9" w14:textId="77777777" w:rsidR="0049032C" w:rsidRPr="0049032C" w:rsidRDefault="0049032C" w:rsidP="0049032C">
      <w:pPr>
        <w:rPr>
          <w:rFonts w:asciiTheme="majorBidi" w:eastAsia="等线" w:hAnsiTheme="majorBidi" w:cstheme="majorBidi"/>
          <w:b/>
          <w:bCs/>
          <w:i/>
          <w:sz w:val="22"/>
          <w:lang w:val="en-GB"/>
        </w:rPr>
      </w:pPr>
      <w:r w:rsidRPr="0049032C">
        <w:rPr>
          <w:rFonts w:asciiTheme="majorBidi" w:eastAsia="等线" w:hAnsiTheme="majorBidi" w:cstheme="majorBidi"/>
          <w:b/>
          <w:bCs/>
          <w:i/>
          <w:sz w:val="22"/>
          <w:lang w:val="en-GB"/>
        </w:rPr>
        <w:t>Proposal 9:</w:t>
      </w:r>
      <w:r w:rsidRPr="0049032C">
        <w:rPr>
          <w:rFonts w:asciiTheme="majorBidi" w:eastAsia="等线" w:hAnsiTheme="majorBidi" w:cstheme="majorBidi" w:hint="eastAsia"/>
          <w:b/>
          <w:bCs/>
          <w:i/>
          <w:sz w:val="22"/>
          <w:lang w:val="en-GB"/>
        </w:rPr>
        <w:t xml:space="preserve"> S</w:t>
      </w:r>
      <w:r w:rsidRPr="0049032C">
        <w:rPr>
          <w:rFonts w:asciiTheme="majorBidi" w:eastAsia="等线" w:hAnsiTheme="majorBidi" w:cstheme="majorBidi"/>
          <w:b/>
          <w:bCs/>
          <w:i/>
          <w:sz w:val="22"/>
          <w:lang w:val="en-GB"/>
        </w:rPr>
        <w:t xml:space="preserve">upport only RRC-based switching for the switching among SDM scheme, SFN scheme for </w:t>
      </w:r>
      <w:proofErr w:type="spellStart"/>
      <w:r w:rsidRPr="0049032C">
        <w:rPr>
          <w:rFonts w:asciiTheme="majorBidi" w:eastAsia="等线" w:hAnsiTheme="majorBidi" w:cstheme="majorBidi"/>
          <w:b/>
          <w:bCs/>
          <w:i/>
          <w:sz w:val="22"/>
          <w:lang w:val="en-GB"/>
        </w:rPr>
        <w:t>STxMP</w:t>
      </w:r>
      <w:proofErr w:type="spellEnd"/>
      <w:r w:rsidRPr="0049032C">
        <w:rPr>
          <w:rFonts w:asciiTheme="majorBidi" w:eastAsia="等线" w:hAnsiTheme="majorBidi" w:cstheme="majorBidi"/>
          <w:b/>
          <w:bCs/>
          <w:i/>
          <w:sz w:val="22"/>
          <w:lang w:val="en-GB"/>
        </w:rPr>
        <w:t xml:space="preserve"> and TDM scheme in Rel-17.</w:t>
      </w:r>
    </w:p>
    <w:p w14:paraId="55A6A811" w14:textId="77777777" w:rsidR="0049032C" w:rsidRDefault="0049032C" w:rsidP="0049032C">
      <w:pPr>
        <w:rPr>
          <w:rFonts w:asciiTheme="majorBidi" w:eastAsia="等线" w:hAnsiTheme="majorBidi" w:cstheme="majorBidi"/>
          <w:b/>
          <w:bCs/>
          <w:i/>
          <w:sz w:val="22"/>
          <w:lang w:val="en-GB"/>
        </w:rPr>
      </w:pPr>
      <w:r>
        <w:rPr>
          <w:rFonts w:asciiTheme="majorBidi" w:eastAsia="等线" w:hAnsiTheme="majorBidi" w:cstheme="majorBidi" w:hint="eastAsia"/>
          <w:b/>
          <w:bCs/>
          <w:i/>
          <w:sz w:val="22"/>
          <w:lang w:val="en-GB"/>
        </w:rPr>
        <w:t>P</w:t>
      </w:r>
      <w:r>
        <w:rPr>
          <w:rFonts w:asciiTheme="majorBidi" w:eastAsia="等线" w:hAnsiTheme="majorBidi" w:cstheme="majorBidi"/>
          <w:b/>
          <w:bCs/>
          <w:i/>
          <w:sz w:val="22"/>
          <w:lang w:val="en-GB"/>
        </w:rPr>
        <w:t>roposal 10: Support to configure a separate maximum number of PTRS ports for SDM scheme.</w:t>
      </w:r>
    </w:p>
    <w:p w14:paraId="758A682B" w14:textId="77777777" w:rsidR="0049032C" w:rsidRDefault="0049032C" w:rsidP="0049032C">
      <w:pPr>
        <w:rPr>
          <w:rFonts w:asciiTheme="majorBidi" w:eastAsia="等线" w:hAnsiTheme="majorBidi" w:cstheme="majorBidi"/>
          <w:b/>
          <w:bCs/>
          <w:i/>
          <w:sz w:val="22"/>
          <w:lang w:val="en-GB"/>
        </w:rPr>
      </w:pPr>
      <w:r>
        <w:rPr>
          <w:rFonts w:asciiTheme="majorBidi" w:eastAsia="等线" w:hAnsiTheme="majorBidi" w:cstheme="majorBidi" w:hint="eastAsia"/>
          <w:b/>
          <w:bCs/>
          <w:i/>
          <w:sz w:val="22"/>
          <w:lang w:val="en-GB"/>
        </w:rPr>
        <w:t>P</w:t>
      </w:r>
      <w:r>
        <w:rPr>
          <w:rFonts w:asciiTheme="majorBidi" w:eastAsia="等线" w:hAnsiTheme="majorBidi" w:cstheme="majorBidi"/>
          <w:b/>
          <w:bCs/>
          <w:i/>
          <w:sz w:val="22"/>
          <w:lang w:val="en-GB"/>
        </w:rPr>
        <w:t>roposal 11</w:t>
      </w:r>
      <w:r>
        <w:rPr>
          <w:rFonts w:asciiTheme="majorBidi" w:eastAsia="等线" w:hAnsiTheme="majorBidi" w:cstheme="majorBidi" w:hint="eastAsia"/>
          <w:b/>
          <w:bCs/>
          <w:i/>
          <w:sz w:val="22"/>
          <w:lang w:val="en-GB"/>
        </w:rPr>
        <w:t>：</w:t>
      </w:r>
      <w:r>
        <w:rPr>
          <w:rFonts w:asciiTheme="majorBidi" w:eastAsia="等线" w:hAnsiTheme="majorBidi" w:cstheme="majorBidi"/>
          <w:b/>
          <w:bCs/>
          <w:i/>
          <w:sz w:val="22"/>
          <w:lang w:val="en-GB"/>
        </w:rPr>
        <w:t>For the configuration of a max 2 PTRS ports, 2 bits can be used to indicate the PTRS-DMRS association for the SDM scheme,</w:t>
      </w:r>
    </w:p>
    <w:p w14:paraId="59CB2B36" w14:textId="77777777" w:rsidR="0049032C" w:rsidRDefault="0049032C" w:rsidP="004474CF">
      <w:pPr>
        <w:pStyle w:val="aff0"/>
        <w:numPr>
          <w:ilvl w:val="0"/>
          <w:numId w:val="32"/>
        </w:numPr>
        <w:rPr>
          <w:rFonts w:asciiTheme="majorBidi" w:eastAsia="等线" w:hAnsiTheme="majorBidi" w:cstheme="majorBidi"/>
          <w:b/>
          <w:bCs/>
          <w:i/>
          <w:sz w:val="22"/>
          <w:lang w:val="en-GB"/>
        </w:rPr>
      </w:pPr>
      <w:r>
        <w:rPr>
          <w:rFonts w:asciiTheme="majorBidi" w:eastAsia="等线" w:hAnsiTheme="majorBidi" w:cstheme="majorBidi"/>
          <w:b/>
          <w:bCs/>
          <w:i/>
          <w:sz w:val="22"/>
          <w:lang w:val="en-GB"/>
        </w:rPr>
        <w:t>The MSB indicates the association of PTRS port 0 and the DMRS port for the first SRI/TPMI field</w:t>
      </w:r>
    </w:p>
    <w:p w14:paraId="62459E8A" w14:textId="77777777" w:rsidR="0049032C" w:rsidRPr="004422DB" w:rsidRDefault="0049032C" w:rsidP="004474CF">
      <w:pPr>
        <w:pStyle w:val="aff0"/>
        <w:numPr>
          <w:ilvl w:val="0"/>
          <w:numId w:val="32"/>
        </w:numPr>
        <w:rPr>
          <w:rFonts w:asciiTheme="majorBidi" w:eastAsia="等线" w:hAnsiTheme="majorBidi" w:cstheme="majorBidi"/>
          <w:b/>
          <w:bCs/>
          <w:i/>
          <w:sz w:val="22"/>
          <w:lang w:val="en-GB"/>
        </w:rPr>
      </w:pPr>
      <w:r>
        <w:rPr>
          <w:rFonts w:asciiTheme="majorBidi" w:eastAsia="等线" w:hAnsiTheme="majorBidi" w:cstheme="majorBidi"/>
          <w:b/>
          <w:bCs/>
          <w:i/>
          <w:sz w:val="22"/>
          <w:lang w:val="en-GB"/>
        </w:rPr>
        <w:t xml:space="preserve">The LSB indicates the association of PTRS port 1 and the DMRS port for the second SRI/TPMI field  </w:t>
      </w:r>
    </w:p>
    <w:p w14:paraId="0431AE0E" w14:textId="6B87542C" w:rsidR="00847808" w:rsidRPr="008915E7" w:rsidRDefault="00847808" w:rsidP="00A22052">
      <w:pPr>
        <w:pStyle w:val="0Maintext"/>
        <w:spacing w:after="120" w:afterAutospacing="0" w:line="240" w:lineRule="auto"/>
        <w:ind w:firstLine="0"/>
        <w:rPr>
          <w:rFonts w:eastAsia="等线" w:cs="Times New Roman"/>
          <w:b/>
          <w:bCs/>
          <w:i/>
          <w:iCs/>
          <w:sz w:val="22"/>
          <w:szCs w:val="21"/>
          <w:lang w:val="en-US" w:eastAsia="zh-CN"/>
        </w:rPr>
      </w:pPr>
    </w:p>
    <w:p w14:paraId="7CD910A2" w14:textId="212583A6" w:rsidR="0081779A" w:rsidRPr="000C3D75" w:rsidRDefault="0081779A" w:rsidP="00A22052">
      <w:pPr>
        <w:pStyle w:val="0Maintext"/>
        <w:spacing w:after="120" w:afterAutospacing="0" w:line="240" w:lineRule="auto"/>
        <w:ind w:firstLine="0"/>
        <w:rPr>
          <w:rFonts w:eastAsia="等线" w:cs="Times New Roman"/>
          <w:b/>
          <w:bCs/>
          <w:i/>
          <w:iCs/>
          <w:sz w:val="22"/>
          <w:szCs w:val="21"/>
          <w:u w:val="single"/>
          <w:lang w:val="en-US" w:eastAsia="zh-CN"/>
        </w:rPr>
      </w:pPr>
      <w:r w:rsidRPr="000C3D75">
        <w:rPr>
          <w:rFonts w:eastAsia="等线" w:cs="Times New Roman"/>
          <w:b/>
          <w:bCs/>
          <w:i/>
          <w:iCs/>
          <w:sz w:val="22"/>
          <w:szCs w:val="21"/>
          <w:u w:val="single"/>
          <w:lang w:val="en-US" w:eastAsia="zh-CN"/>
        </w:rPr>
        <w:t xml:space="preserve">Multi-DCI based </w:t>
      </w:r>
      <w:proofErr w:type="spellStart"/>
      <w:r w:rsidR="000B70FF">
        <w:rPr>
          <w:rFonts w:eastAsia="等线" w:cs="Times New Roman"/>
          <w:b/>
          <w:bCs/>
          <w:i/>
          <w:iCs/>
          <w:sz w:val="22"/>
          <w:szCs w:val="21"/>
          <w:u w:val="single"/>
          <w:lang w:val="en-US" w:eastAsia="zh-CN"/>
        </w:rPr>
        <w:t>STxMP</w:t>
      </w:r>
      <w:proofErr w:type="spellEnd"/>
    </w:p>
    <w:p w14:paraId="2F0D51D6" w14:textId="77777777" w:rsidR="008915E7" w:rsidRPr="003C7BE5" w:rsidRDefault="008915E7" w:rsidP="008915E7">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Pr>
          <w:rFonts w:ascii="Times New Roman" w:eastAsia="等线" w:hAnsi="Times New Roman" w:cs="Times New Roman"/>
          <w:b/>
          <w:i/>
          <w:sz w:val="22"/>
          <w:lang w:val="en-GB"/>
        </w:rPr>
        <w:t>12</w:t>
      </w:r>
      <w:r w:rsidRPr="003C7BE5">
        <w:rPr>
          <w:rFonts w:ascii="Times New Roman" w:eastAsia="等线" w:hAnsi="Times New Roman" w:cs="Times New Roman"/>
          <w:b/>
          <w:i/>
          <w:sz w:val="22"/>
          <w:lang w:val="en-GB"/>
        </w:rPr>
        <w:t xml:space="preserve">: Support both </w:t>
      </w:r>
      <w:r w:rsidRPr="003C7BE5">
        <w:rPr>
          <w:rFonts w:ascii="Times New Roman" w:hAnsi="Times New Roman" w:cs="Times New Roman"/>
          <w:b/>
          <w:i/>
          <w:sz w:val="22"/>
          <w:lang w:val="en-GB"/>
        </w:rPr>
        <w:t xml:space="preserve">configured grant Type 1 and Type 2 for M-DCI based </w:t>
      </w:r>
      <w:proofErr w:type="spellStart"/>
      <w:r w:rsidRPr="003C7BE5">
        <w:rPr>
          <w:rFonts w:ascii="Times New Roman" w:hAnsi="Times New Roman" w:cs="Times New Roman"/>
          <w:b/>
          <w:i/>
          <w:sz w:val="22"/>
          <w:lang w:val="en-GB"/>
        </w:rPr>
        <w:t>STxMP</w:t>
      </w:r>
      <w:proofErr w:type="spellEnd"/>
      <w:r w:rsidRPr="003C7BE5">
        <w:rPr>
          <w:rFonts w:ascii="Times New Roman" w:hAnsi="Times New Roman" w:cs="Times New Roman"/>
          <w:b/>
          <w:i/>
          <w:sz w:val="22"/>
          <w:lang w:val="en-GB"/>
        </w:rPr>
        <w:t>.</w:t>
      </w:r>
    </w:p>
    <w:p w14:paraId="43FB8171" w14:textId="77777777" w:rsidR="008915E7" w:rsidRPr="000C3D75" w:rsidRDefault="008915E7" w:rsidP="008915E7">
      <w:pPr>
        <w:rPr>
          <w:rFonts w:ascii="Times New Roman" w:eastAsia="Batang" w:hAnsi="Times New Roman" w:cs="Times New Roman"/>
          <w:b/>
          <w:i/>
          <w:sz w:val="22"/>
          <w:szCs w:val="28"/>
          <w:lang w:val="en-GB"/>
        </w:rPr>
      </w:pPr>
      <w:r w:rsidRPr="000C3D75">
        <w:rPr>
          <w:rFonts w:ascii="Times New Roman" w:eastAsia="Batang" w:hAnsi="Times New Roman" w:cs="Times New Roman"/>
          <w:b/>
          <w:i/>
          <w:sz w:val="22"/>
          <w:szCs w:val="28"/>
          <w:lang w:val="en-GB"/>
        </w:rPr>
        <w:t>Proposal</w:t>
      </w:r>
      <w:r>
        <w:rPr>
          <w:rFonts w:ascii="Times New Roman" w:eastAsia="Batang" w:hAnsi="Times New Roman" w:cs="Times New Roman"/>
          <w:b/>
          <w:i/>
          <w:sz w:val="22"/>
          <w:szCs w:val="28"/>
          <w:lang w:val="en-GB"/>
        </w:rPr>
        <w:t xml:space="preserve"> 13</w:t>
      </w:r>
      <w:r w:rsidRPr="000C3D75">
        <w:rPr>
          <w:rFonts w:ascii="Times New Roman" w:eastAsia="Batang" w:hAnsi="Times New Roman" w:cs="Times New Roman"/>
          <w:b/>
          <w:i/>
          <w:sz w:val="22"/>
          <w:szCs w:val="28"/>
          <w:lang w:val="en-GB"/>
        </w:rPr>
        <w:t>: For</w:t>
      </w:r>
      <w:r>
        <w:rPr>
          <w:rFonts w:ascii="Times New Roman" w:eastAsia="Batang" w:hAnsi="Times New Roman" w:cs="Times New Roman"/>
          <w:b/>
          <w:i/>
          <w:sz w:val="22"/>
          <w:szCs w:val="28"/>
          <w:lang w:val="en-GB"/>
        </w:rPr>
        <w:t xml:space="preserve"> the fully/partially overlapped</w:t>
      </w:r>
      <w:r w:rsidRPr="000C3D75">
        <w:rPr>
          <w:rFonts w:ascii="Times New Roman" w:eastAsia="Batang" w:hAnsi="Times New Roman" w:cs="Times New Roman"/>
          <w:b/>
          <w:i/>
          <w:sz w:val="22"/>
          <w:szCs w:val="28"/>
          <w:lang w:val="en-GB"/>
        </w:rPr>
        <w:t xml:space="preserve"> PUSCHs based on M-DCI scheduling, the following rules are suggested to minimize the interference between two PUSCHs,</w:t>
      </w:r>
    </w:p>
    <w:p w14:paraId="22A19CC0" w14:textId="77777777" w:rsidR="008915E7" w:rsidRPr="000C3D75" w:rsidRDefault="008915E7" w:rsidP="004474CF">
      <w:pPr>
        <w:pStyle w:val="aff0"/>
        <w:numPr>
          <w:ilvl w:val="0"/>
          <w:numId w:val="20"/>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Same DMRS configurations for different PUSCHs, </w:t>
      </w:r>
      <w:proofErr w:type="spellStart"/>
      <w:r w:rsidRPr="000C3D75">
        <w:rPr>
          <w:rFonts w:ascii="Times New Roman" w:eastAsia="等线" w:hAnsi="Times New Roman" w:cs="Times New Roman"/>
          <w:b/>
          <w:bCs/>
          <w:i/>
          <w:sz w:val="22"/>
        </w:rPr>
        <w:t>eg</w:t>
      </w:r>
      <w:proofErr w:type="spellEnd"/>
      <w:r w:rsidRPr="000C3D75">
        <w:rPr>
          <w:rFonts w:ascii="Times New Roman" w:eastAsia="等线" w:hAnsi="Times New Roman" w:cs="Times New Roman"/>
          <w:b/>
          <w:bCs/>
          <w:i/>
          <w:sz w:val="22"/>
        </w:rPr>
        <w:t xml:space="preserve">. DMRS type, the number of the FL DMRS, etc. </w:t>
      </w:r>
    </w:p>
    <w:p w14:paraId="2D073D47" w14:textId="77777777" w:rsidR="008915E7" w:rsidRPr="000C3D75" w:rsidRDefault="008915E7" w:rsidP="004474CF">
      <w:pPr>
        <w:pStyle w:val="aff0"/>
        <w:numPr>
          <w:ilvl w:val="0"/>
          <w:numId w:val="20"/>
        </w:numPr>
        <w:rPr>
          <w:rFonts w:ascii="Times New Roman" w:eastAsia="等线" w:hAnsi="Times New Roman" w:cs="Times New Roman"/>
          <w:b/>
          <w:bCs/>
          <w:i/>
          <w:sz w:val="22"/>
        </w:rPr>
      </w:pPr>
      <w:r w:rsidRPr="000C3D75">
        <w:rPr>
          <w:rFonts w:ascii="Times New Roman" w:eastAsia="等线" w:hAnsi="Times New Roman" w:cs="Times New Roman"/>
          <w:b/>
          <w:bCs/>
          <w:i/>
          <w:sz w:val="22"/>
        </w:rPr>
        <w:t>DMRS port(s) allocation of different PUSCHs belong to different CDM groups</w:t>
      </w:r>
    </w:p>
    <w:p w14:paraId="155999AC" w14:textId="1CF7F474" w:rsidR="002E2EB6" w:rsidRPr="008915E7" w:rsidRDefault="008915E7" w:rsidP="004474CF">
      <w:pPr>
        <w:pStyle w:val="aff0"/>
        <w:numPr>
          <w:ilvl w:val="0"/>
          <w:numId w:val="20"/>
        </w:numPr>
        <w:rPr>
          <w:rFonts w:ascii="Times New Roman" w:eastAsia="等线" w:hAnsi="Times New Roman" w:cs="Times New Roman"/>
          <w:b/>
          <w:bCs/>
          <w:i/>
          <w:sz w:val="22"/>
        </w:rPr>
      </w:pPr>
      <w:r w:rsidRPr="000C3D75">
        <w:rPr>
          <w:rFonts w:ascii="Times New Roman" w:eastAsia="等线" w:hAnsi="Times New Roman" w:cs="Times New Roman"/>
          <w:b/>
          <w:bCs/>
          <w:i/>
          <w:sz w:val="22"/>
        </w:rPr>
        <w:t xml:space="preserve">When partially/fully overlapping occurs in time domain for </w:t>
      </w:r>
      <w:proofErr w:type="spellStart"/>
      <w:r w:rsidRPr="000C3D75">
        <w:rPr>
          <w:rFonts w:ascii="Times New Roman" w:eastAsia="等线" w:hAnsi="Times New Roman" w:cs="Times New Roman"/>
          <w:b/>
          <w:bCs/>
          <w:i/>
          <w:sz w:val="22"/>
        </w:rPr>
        <w:t>STxMP</w:t>
      </w:r>
      <w:proofErr w:type="spellEnd"/>
      <w:r w:rsidRPr="000C3D75">
        <w:rPr>
          <w:rFonts w:ascii="Times New Roman" w:eastAsia="等线" w:hAnsi="Times New Roman" w:cs="Times New Roman"/>
          <w:b/>
          <w:bCs/>
          <w:i/>
          <w:sz w:val="22"/>
        </w:rPr>
        <w:t>, the PUSCH can use the “CDM groups without data” in “Antenna Port” field to perform the rate matching towards the DMRS port(s) of the other PUSCH on the overlapped symbols.</w:t>
      </w:r>
    </w:p>
    <w:p w14:paraId="2BF1BB31" w14:textId="18D3C360" w:rsidR="002F45E4" w:rsidRDefault="002F45E4" w:rsidP="00A22052">
      <w:pPr>
        <w:pStyle w:val="0Maintext"/>
        <w:spacing w:after="120" w:afterAutospacing="0" w:line="240" w:lineRule="auto"/>
        <w:ind w:firstLine="0"/>
        <w:rPr>
          <w:rFonts w:eastAsia="等线"/>
          <w:b/>
          <w:bCs/>
          <w:i/>
          <w:iCs/>
          <w:sz w:val="21"/>
          <w:lang w:val="x-none" w:eastAsia="zh-CN"/>
        </w:rPr>
      </w:pPr>
    </w:p>
    <w:p w14:paraId="745350E1" w14:textId="4DAC1DE2" w:rsidR="002F45E4" w:rsidRDefault="002F45E4" w:rsidP="002F45E4">
      <w:pPr>
        <w:pStyle w:val="0Maintext"/>
        <w:spacing w:after="120" w:afterAutospacing="0" w:line="240" w:lineRule="auto"/>
        <w:ind w:firstLine="0"/>
        <w:rPr>
          <w:rFonts w:eastAsia="等线" w:cs="Times New Roman"/>
          <w:b/>
          <w:bCs/>
          <w:i/>
          <w:iCs/>
          <w:sz w:val="22"/>
          <w:szCs w:val="21"/>
          <w:u w:val="single"/>
          <w:lang w:val="en-US" w:eastAsia="zh-CN"/>
        </w:rPr>
      </w:pPr>
      <w:r>
        <w:rPr>
          <w:rFonts w:eastAsia="等线" w:cs="Times New Roman"/>
          <w:b/>
          <w:bCs/>
          <w:i/>
          <w:iCs/>
          <w:sz w:val="22"/>
          <w:szCs w:val="21"/>
          <w:u w:val="single"/>
          <w:lang w:val="en-US" w:eastAsia="zh-CN"/>
        </w:rPr>
        <w:t xml:space="preserve">Beam indication for </w:t>
      </w:r>
      <w:proofErr w:type="spellStart"/>
      <w:r>
        <w:rPr>
          <w:rFonts w:eastAsia="等线" w:cs="Times New Roman"/>
          <w:b/>
          <w:bCs/>
          <w:i/>
          <w:iCs/>
          <w:sz w:val="22"/>
          <w:szCs w:val="21"/>
          <w:u w:val="single"/>
          <w:lang w:val="en-US" w:eastAsia="zh-CN"/>
        </w:rPr>
        <w:t>STxMP</w:t>
      </w:r>
      <w:proofErr w:type="spellEnd"/>
    </w:p>
    <w:p w14:paraId="0FC08A17" w14:textId="2B2BDC07" w:rsidR="008915E7" w:rsidRPr="008915E7" w:rsidRDefault="008915E7" w:rsidP="00891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等线" w:hAnsi="Times New Roman" w:cs="Times New Roman"/>
          <w:b/>
          <w:i/>
          <w:sz w:val="22"/>
        </w:rPr>
      </w:pPr>
      <w:r>
        <w:rPr>
          <w:rFonts w:ascii="Times New Roman" w:hAnsi="Times New Roman" w:cs="Times New Roman"/>
          <w:b/>
          <w:i/>
          <w:sz w:val="22"/>
        </w:rPr>
        <w:t>Proposal 14</w:t>
      </w:r>
      <w:r w:rsidRPr="007F7BBF">
        <w:rPr>
          <w:rFonts w:ascii="Times New Roman" w:hAnsi="Times New Roman" w:cs="Times New Roman"/>
          <w:b/>
          <w:i/>
          <w:sz w:val="22"/>
        </w:rPr>
        <w:t xml:space="preserve">: </w:t>
      </w:r>
      <w:r>
        <w:rPr>
          <w:rFonts w:ascii="Times New Roman" w:hAnsi="Times New Roman" w:cs="Times New Roman"/>
          <w:b/>
          <w:i/>
          <w:sz w:val="22"/>
        </w:rPr>
        <w:t xml:space="preserve">Enhancements can be based on group-based beam reporting for the beam report of </w:t>
      </w:r>
      <w:proofErr w:type="spellStart"/>
      <w:r>
        <w:rPr>
          <w:rFonts w:ascii="Times New Roman" w:hAnsi="Times New Roman" w:cs="Times New Roman"/>
          <w:b/>
          <w:i/>
          <w:sz w:val="22"/>
        </w:rPr>
        <w:t>STxMP</w:t>
      </w:r>
      <w:proofErr w:type="spellEnd"/>
      <w:r>
        <w:rPr>
          <w:rFonts w:ascii="Times New Roman" w:hAnsi="Times New Roman" w:cs="Times New Roman"/>
          <w:b/>
          <w:i/>
          <w:sz w:val="22"/>
        </w:rPr>
        <w:t>.</w:t>
      </w:r>
    </w:p>
    <w:p w14:paraId="687E5B03" w14:textId="77777777" w:rsidR="008915E7" w:rsidRPr="00F237D7" w:rsidRDefault="008915E7" w:rsidP="00891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等线" w:hAnsi="Times New Roman" w:cs="Times New Roman"/>
          <w:b/>
          <w:i/>
          <w:sz w:val="22"/>
        </w:rPr>
      </w:pPr>
      <w:r>
        <w:rPr>
          <w:rFonts w:ascii="Times New Roman" w:hAnsi="Times New Roman" w:cs="Times New Roman"/>
          <w:b/>
          <w:i/>
          <w:sz w:val="22"/>
        </w:rPr>
        <w:lastRenderedPageBreak/>
        <w:t>Proposal 15: I</w:t>
      </w:r>
      <w:r w:rsidRPr="00F237D7">
        <w:rPr>
          <w:rFonts w:ascii="Times New Roman" w:eastAsia="微软雅黑" w:hAnsi="Times New Roman" w:cs="Times New Roman"/>
          <w:b/>
          <w:bCs/>
          <w:i/>
          <w:sz w:val="22"/>
        </w:rPr>
        <w:t>ntroduc</w:t>
      </w:r>
      <w:r>
        <w:rPr>
          <w:rFonts w:ascii="Times New Roman" w:eastAsia="微软雅黑" w:hAnsi="Times New Roman" w:cs="Times New Roman"/>
          <w:b/>
          <w:bCs/>
          <w:i/>
          <w:sz w:val="22"/>
        </w:rPr>
        <w:t>e</w:t>
      </w:r>
      <w:r w:rsidRPr="00F237D7">
        <w:rPr>
          <w:rFonts w:ascii="Times New Roman" w:eastAsia="微软雅黑" w:hAnsi="Times New Roman" w:cs="Times New Roman"/>
          <w:b/>
          <w:bCs/>
          <w:i/>
          <w:sz w:val="22"/>
        </w:rPr>
        <w:t xml:space="preserve"> a new beam reporting configuration “</w:t>
      </w:r>
      <w:proofErr w:type="spellStart"/>
      <w:r w:rsidRPr="00F237D7">
        <w:rPr>
          <w:rFonts w:ascii="Times New Roman" w:eastAsia="微软雅黑" w:hAnsi="Times New Roman" w:cs="Times New Roman"/>
          <w:b/>
          <w:bCs/>
          <w:i/>
          <w:sz w:val="22"/>
        </w:rPr>
        <w:t>groupBasedUplinkBeamReporting</w:t>
      </w:r>
      <w:proofErr w:type="spellEnd"/>
      <w:r w:rsidRPr="00F237D7">
        <w:rPr>
          <w:rFonts w:ascii="Times New Roman" w:eastAsia="微软雅黑" w:hAnsi="Times New Roman" w:cs="Times New Roman"/>
          <w:b/>
          <w:bCs/>
          <w:i/>
          <w:sz w:val="22"/>
        </w:rPr>
        <w:t xml:space="preserve">” targeting </w:t>
      </w:r>
      <w:proofErr w:type="spellStart"/>
      <w:r w:rsidRPr="00F237D7">
        <w:rPr>
          <w:rFonts w:ascii="Times New Roman" w:eastAsia="微软雅黑" w:hAnsi="Times New Roman" w:cs="Times New Roman"/>
          <w:b/>
          <w:bCs/>
          <w:i/>
          <w:sz w:val="22"/>
        </w:rPr>
        <w:t>STxMP</w:t>
      </w:r>
      <w:proofErr w:type="spellEnd"/>
      <w:r w:rsidRPr="00F237D7">
        <w:rPr>
          <w:rFonts w:ascii="Times New Roman" w:eastAsia="微软雅黑" w:hAnsi="Times New Roman" w:cs="Times New Roman"/>
          <w:b/>
          <w:bCs/>
          <w:i/>
          <w:sz w:val="22"/>
        </w:rPr>
        <w:t xml:space="preserve"> for the report of beams/beam pair(s) for the </w:t>
      </w:r>
      <w:proofErr w:type="spellStart"/>
      <w:r w:rsidRPr="00F237D7">
        <w:rPr>
          <w:rFonts w:ascii="Times New Roman" w:eastAsia="微软雅黑" w:hAnsi="Times New Roman" w:cs="Times New Roman"/>
          <w:b/>
          <w:bCs/>
          <w:i/>
          <w:sz w:val="22"/>
        </w:rPr>
        <w:t>STxMP</w:t>
      </w:r>
      <w:proofErr w:type="spellEnd"/>
      <w:r w:rsidRPr="00F237D7">
        <w:rPr>
          <w:rFonts w:ascii="Times New Roman" w:eastAsia="微软雅黑" w:hAnsi="Times New Roman" w:cs="Times New Roman"/>
          <w:b/>
          <w:bCs/>
          <w:i/>
          <w:sz w:val="22"/>
        </w:rPr>
        <w:t xml:space="preserve"> transmissions also can be considered.</w:t>
      </w:r>
    </w:p>
    <w:p w14:paraId="5F035672" w14:textId="2D52E63C" w:rsidR="001040AD" w:rsidRPr="00C15372" w:rsidRDefault="008915E7" w:rsidP="00C15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20"/>
        <w:rPr>
          <w:rFonts w:ascii="Times New Roman" w:eastAsia="微软雅黑" w:hAnsi="Times New Roman" w:cs="Times New Roman"/>
          <w:b/>
          <w:bCs/>
          <w:i/>
          <w:sz w:val="22"/>
        </w:rPr>
      </w:pPr>
      <w:r w:rsidRPr="007F7BBF">
        <w:rPr>
          <w:rFonts w:ascii="Times New Roman" w:eastAsia="微软雅黑" w:hAnsi="Times New Roman" w:cs="Times New Roman"/>
          <w:b/>
          <w:bCs/>
          <w:i/>
          <w:sz w:val="22"/>
        </w:rPr>
        <w:t xml:space="preserve">Proposal </w:t>
      </w:r>
      <w:r>
        <w:rPr>
          <w:rFonts w:ascii="Times New Roman" w:eastAsia="微软雅黑" w:hAnsi="Times New Roman" w:cs="Times New Roman"/>
          <w:b/>
          <w:bCs/>
          <w:i/>
          <w:sz w:val="22"/>
        </w:rPr>
        <w:t>16</w:t>
      </w:r>
      <w:r w:rsidRPr="007F7BBF">
        <w:rPr>
          <w:rFonts w:ascii="Times New Roman" w:eastAsia="微软雅黑" w:hAnsi="Times New Roman" w:cs="Times New Roman"/>
          <w:b/>
          <w:bCs/>
          <w:i/>
          <w:sz w:val="22"/>
        </w:rPr>
        <w:t>:</w:t>
      </w:r>
      <w:r>
        <w:rPr>
          <w:rFonts w:ascii="Times New Roman" w:eastAsia="微软雅黑" w:hAnsi="Times New Roman" w:cs="Times New Roman"/>
          <w:b/>
          <w:bCs/>
          <w:i/>
          <w:sz w:val="22"/>
        </w:rPr>
        <w:t xml:space="preserve"> Support</w:t>
      </w:r>
      <w:r w:rsidRPr="007F7BBF">
        <w:rPr>
          <w:rFonts w:ascii="Times New Roman" w:eastAsia="微软雅黑" w:hAnsi="Times New Roman" w:cs="Times New Roman"/>
          <w:b/>
          <w:bCs/>
          <w:i/>
          <w:sz w:val="22"/>
        </w:rPr>
        <w:t xml:space="preserve"> report</w:t>
      </w:r>
      <w:r>
        <w:rPr>
          <w:rFonts w:ascii="Times New Roman" w:eastAsia="微软雅黑" w:hAnsi="Times New Roman" w:cs="Times New Roman"/>
          <w:b/>
          <w:bCs/>
          <w:i/>
          <w:sz w:val="22"/>
        </w:rPr>
        <w:t>ing</w:t>
      </w:r>
      <w:r w:rsidRPr="007F7BBF">
        <w:rPr>
          <w:rFonts w:ascii="Times New Roman" w:eastAsia="微软雅黑" w:hAnsi="Times New Roman" w:cs="Times New Roman"/>
          <w:b/>
          <w:bCs/>
          <w:i/>
          <w:sz w:val="22"/>
        </w:rPr>
        <w:t xml:space="preserve"> in a single reporting instance of more than two (N&gt;=2) different beams</w:t>
      </w:r>
      <w:r>
        <w:rPr>
          <w:rFonts w:ascii="Times New Roman" w:eastAsia="微软雅黑" w:hAnsi="Times New Roman" w:cs="Times New Roman"/>
          <w:b/>
          <w:bCs/>
          <w:i/>
          <w:sz w:val="22"/>
        </w:rPr>
        <w:t xml:space="preserve">/beam pairs that UE can receive and/or </w:t>
      </w:r>
      <w:r w:rsidR="00C15372">
        <w:rPr>
          <w:rFonts w:ascii="Times New Roman" w:eastAsia="微软雅黑" w:hAnsi="Times New Roman" w:cs="Times New Roman"/>
          <w:b/>
          <w:bCs/>
          <w:i/>
          <w:sz w:val="22"/>
        </w:rPr>
        <w:t>transmit simultaneously.</w:t>
      </w:r>
    </w:p>
    <w:p w14:paraId="7530FD18" w14:textId="77777777" w:rsidR="001040AD" w:rsidRPr="000C3D75" w:rsidRDefault="001040AD" w:rsidP="002F45E4">
      <w:pPr>
        <w:pStyle w:val="0Maintext"/>
        <w:spacing w:after="120" w:afterAutospacing="0" w:line="240" w:lineRule="auto"/>
        <w:ind w:firstLine="0"/>
        <w:rPr>
          <w:rFonts w:eastAsia="等线" w:cs="Times New Roman"/>
          <w:b/>
          <w:bCs/>
          <w:i/>
          <w:iCs/>
          <w:sz w:val="22"/>
          <w:szCs w:val="21"/>
          <w:u w:val="single"/>
          <w:lang w:val="en-US" w:eastAsia="zh-CN"/>
        </w:rPr>
      </w:pPr>
    </w:p>
    <w:p w14:paraId="71380966" w14:textId="77777777" w:rsidR="001040AD" w:rsidRPr="000C3D75" w:rsidRDefault="001040AD" w:rsidP="001040AD">
      <w:pPr>
        <w:pStyle w:val="0Maintext"/>
        <w:spacing w:after="120" w:afterAutospacing="0" w:line="240" w:lineRule="auto"/>
        <w:ind w:firstLine="0"/>
        <w:rPr>
          <w:rFonts w:eastAsia="等线" w:cs="Times New Roman"/>
          <w:b/>
          <w:bCs/>
          <w:i/>
          <w:iCs/>
          <w:sz w:val="22"/>
          <w:szCs w:val="21"/>
          <w:u w:val="single"/>
          <w:lang w:val="en-US" w:eastAsia="zh-CN"/>
        </w:rPr>
      </w:pPr>
      <w:r>
        <w:rPr>
          <w:rFonts w:eastAsia="等线" w:cs="Times New Roman"/>
          <w:b/>
          <w:bCs/>
          <w:i/>
          <w:iCs/>
          <w:sz w:val="22"/>
          <w:szCs w:val="21"/>
          <w:u w:val="single"/>
          <w:lang w:val="en-US" w:eastAsia="zh-CN"/>
        </w:rPr>
        <w:t xml:space="preserve">Power control for </w:t>
      </w:r>
      <w:proofErr w:type="spellStart"/>
      <w:r>
        <w:rPr>
          <w:rFonts w:eastAsia="等线" w:cs="Times New Roman"/>
          <w:b/>
          <w:bCs/>
          <w:i/>
          <w:iCs/>
          <w:sz w:val="22"/>
          <w:szCs w:val="21"/>
          <w:u w:val="single"/>
          <w:lang w:val="en-US" w:eastAsia="zh-CN"/>
        </w:rPr>
        <w:t>STxMP</w:t>
      </w:r>
      <w:proofErr w:type="spellEnd"/>
    </w:p>
    <w:p w14:paraId="2846A94E" w14:textId="77777777" w:rsidR="00C15372" w:rsidRPr="003C7BE5" w:rsidRDefault="00C15372" w:rsidP="00C15372">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Pr>
          <w:rFonts w:ascii="Times New Roman" w:eastAsia="等线" w:hAnsi="Times New Roman" w:cs="Times New Roman"/>
          <w:b/>
          <w:i/>
          <w:sz w:val="22"/>
          <w:lang w:val="en-GB"/>
        </w:rPr>
        <w:t>17</w:t>
      </w:r>
      <w:r w:rsidRPr="003C7BE5">
        <w:rPr>
          <w:rFonts w:ascii="Times New Roman" w:eastAsia="等线" w:hAnsi="Times New Roman" w:cs="Times New Roman"/>
          <w:b/>
          <w:i/>
          <w:sz w:val="22"/>
          <w:lang w:val="en-GB"/>
        </w:rPr>
        <w:t xml:space="preserve">: </w:t>
      </w:r>
      <w:r>
        <w:rPr>
          <w:rFonts w:ascii="Times New Roman" w:eastAsia="等线" w:hAnsi="Times New Roman" w:cs="Times New Roman"/>
          <w:b/>
          <w:i/>
          <w:sz w:val="22"/>
          <w:lang w:val="en-GB"/>
        </w:rPr>
        <w:t>Introduce per-panel power limit and per-UE power limit to implement the panel-specific power control</w:t>
      </w:r>
      <w:r>
        <w:rPr>
          <w:rFonts w:ascii="Times New Roman" w:hAnsi="Times New Roman" w:cs="Times New Roman"/>
          <w:b/>
          <w:i/>
          <w:sz w:val="22"/>
          <w:lang w:val="en-GB"/>
        </w:rPr>
        <w:t xml:space="preserve"> for </w:t>
      </w:r>
      <w:proofErr w:type="spellStart"/>
      <w:r>
        <w:rPr>
          <w:rFonts w:ascii="Times New Roman" w:hAnsi="Times New Roman" w:cs="Times New Roman"/>
          <w:b/>
          <w:i/>
          <w:sz w:val="22"/>
          <w:lang w:val="en-GB"/>
        </w:rPr>
        <w:t>STxMP</w:t>
      </w:r>
      <w:proofErr w:type="spellEnd"/>
      <w:r>
        <w:rPr>
          <w:rFonts w:ascii="Times New Roman" w:hAnsi="Times New Roman" w:cs="Times New Roman"/>
          <w:b/>
          <w:i/>
          <w:sz w:val="22"/>
          <w:lang w:val="en-GB"/>
        </w:rPr>
        <w:t>.</w:t>
      </w:r>
    </w:p>
    <w:p w14:paraId="39D9D3FA" w14:textId="77777777" w:rsidR="00C15372" w:rsidRDefault="00C15372" w:rsidP="00C15372">
      <w:pPr>
        <w:rPr>
          <w:rFonts w:ascii="Times New Roman" w:eastAsia="等线" w:hAnsi="Times New Roman" w:cs="Times New Roman"/>
          <w:sz w:val="22"/>
          <w:lang w:val="en-GB"/>
        </w:rPr>
      </w:pPr>
    </w:p>
    <w:p w14:paraId="74A5F1F6" w14:textId="77777777" w:rsidR="00C15372" w:rsidRDefault="00C15372" w:rsidP="00C15372">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Pr>
          <w:rFonts w:ascii="Times New Roman" w:eastAsia="等线" w:hAnsi="Times New Roman" w:cs="Times New Roman"/>
          <w:b/>
          <w:i/>
          <w:sz w:val="22"/>
          <w:lang w:val="en-GB"/>
        </w:rPr>
        <w:t>18</w:t>
      </w:r>
      <w:r w:rsidRPr="003C7BE5">
        <w:rPr>
          <w:rFonts w:ascii="Times New Roman" w:eastAsia="等线" w:hAnsi="Times New Roman" w:cs="Times New Roman"/>
          <w:b/>
          <w:i/>
          <w:sz w:val="22"/>
          <w:lang w:val="en-GB"/>
        </w:rPr>
        <w:t>:</w:t>
      </w:r>
      <w:r>
        <w:rPr>
          <w:rFonts w:ascii="Times New Roman" w:eastAsia="等线" w:hAnsi="Times New Roman" w:cs="Times New Roman"/>
          <w:b/>
          <w:i/>
          <w:sz w:val="22"/>
          <w:lang w:val="en-GB"/>
        </w:rPr>
        <w:t xml:space="preserve"> To meet the per-UE power limit, power sharing has to be guaranteed between two panels for </w:t>
      </w:r>
      <w:proofErr w:type="spellStart"/>
      <w:r>
        <w:rPr>
          <w:rFonts w:ascii="Times New Roman" w:eastAsia="等线" w:hAnsi="Times New Roman" w:cs="Times New Roman"/>
          <w:b/>
          <w:i/>
          <w:sz w:val="22"/>
          <w:lang w:val="en-GB"/>
        </w:rPr>
        <w:t>STxMP</w:t>
      </w:r>
      <w:proofErr w:type="spellEnd"/>
      <w:r>
        <w:rPr>
          <w:rFonts w:ascii="Times New Roman" w:eastAsia="等线" w:hAnsi="Times New Roman" w:cs="Times New Roman"/>
          <w:b/>
          <w:i/>
          <w:sz w:val="22"/>
          <w:lang w:val="en-GB"/>
        </w:rPr>
        <w:t>,</w:t>
      </w:r>
      <w:r>
        <w:rPr>
          <w:rFonts w:ascii="Times New Roman" w:eastAsia="等线" w:hAnsi="Times New Roman" w:cs="Times New Roman" w:hint="eastAsia"/>
          <w:b/>
          <w:i/>
          <w:sz w:val="22"/>
          <w:lang w:val="en-GB"/>
        </w:rPr>
        <w:t xml:space="preserve"> </w:t>
      </w:r>
      <w:r>
        <w:rPr>
          <w:rFonts w:ascii="Times New Roman" w:eastAsia="等线" w:hAnsi="Times New Roman" w:cs="Times New Roman"/>
          <w:b/>
          <w:i/>
          <w:sz w:val="22"/>
          <w:lang w:val="en-GB"/>
        </w:rPr>
        <w:t>the following can be considered</w:t>
      </w:r>
    </w:p>
    <w:p w14:paraId="1D4069E6" w14:textId="77777777" w:rsidR="00C15372" w:rsidRDefault="00C15372" w:rsidP="004474CF">
      <w:pPr>
        <w:pStyle w:val="aff0"/>
        <w:numPr>
          <w:ilvl w:val="0"/>
          <w:numId w:val="33"/>
        </w:numPr>
        <w:rPr>
          <w:rFonts w:ascii="Times New Roman" w:eastAsia="等线" w:hAnsi="Times New Roman" w:cs="Times New Roman"/>
          <w:b/>
          <w:i/>
          <w:sz w:val="22"/>
          <w:lang w:val="en-GB"/>
        </w:rPr>
      </w:pPr>
      <w:r>
        <w:rPr>
          <w:rFonts w:ascii="Times New Roman" w:eastAsia="等线" w:hAnsi="Times New Roman" w:cs="Times New Roman"/>
          <w:b/>
          <w:i/>
          <w:sz w:val="22"/>
          <w:lang w:val="en-GB"/>
        </w:rPr>
        <w:t xml:space="preserve">Same power </w:t>
      </w:r>
      <w:proofErr w:type="spellStart"/>
      <w:r>
        <w:rPr>
          <w:rFonts w:ascii="Times New Roman" w:eastAsia="等线" w:hAnsi="Times New Roman" w:cs="Times New Roman"/>
          <w:b/>
          <w:i/>
          <w:sz w:val="22"/>
          <w:lang w:val="en-GB"/>
        </w:rPr>
        <w:t>fallback</w:t>
      </w:r>
      <w:proofErr w:type="spellEnd"/>
      <w:r>
        <w:rPr>
          <w:rFonts w:ascii="Times New Roman" w:eastAsia="等线" w:hAnsi="Times New Roman" w:cs="Times New Roman"/>
          <w:b/>
          <w:i/>
          <w:sz w:val="22"/>
          <w:lang w:val="en-GB"/>
        </w:rPr>
        <w:t xml:space="preserve"> for both panels when exceeding the power class limitation</w:t>
      </w:r>
    </w:p>
    <w:p w14:paraId="4B2B5606" w14:textId="77777777" w:rsidR="00C15372" w:rsidRPr="00471902" w:rsidRDefault="00C15372" w:rsidP="004474CF">
      <w:pPr>
        <w:pStyle w:val="aff0"/>
        <w:numPr>
          <w:ilvl w:val="0"/>
          <w:numId w:val="33"/>
        </w:numPr>
        <w:rPr>
          <w:rFonts w:ascii="Times New Roman" w:eastAsia="等线" w:hAnsi="Times New Roman" w:cs="Times New Roman"/>
          <w:b/>
          <w:i/>
          <w:sz w:val="22"/>
          <w:lang w:val="en-GB"/>
        </w:rPr>
      </w:pPr>
      <w:r>
        <w:rPr>
          <w:rFonts w:ascii="Times New Roman" w:eastAsia="等线" w:hAnsi="Times New Roman" w:cs="Times New Roman"/>
          <w:b/>
          <w:i/>
          <w:sz w:val="22"/>
          <w:lang w:val="en-GB"/>
        </w:rPr>
        <w:t xml:space="preserve">Additional priority rules for power </w:t>
      </w:r>
      <w:proofErr w:type="spellStart"/>
      <w:r>
        <w:rPr>
          <w:rFonts w:ascii="Times New Roman" w:eastAsia="等线" w:hAnsi="Times New Roman" w:cs="Times New Roman"/>
          <w:b/>
          <w:i/>
          <w:sz w:val="22"/>
          <w:lang w:val="en-GB"/>
        </w:rPr>
        <w:t>fallback</w:t>
      </w:r>
      <w:proofErr w:type="spellEnd"/>
      <w:r>
        <w:rPr>
          <w:rFonts w:ascii="Times New Roman" w:eastAsia="等线" w:hAnsi="Times New Roman" w:cs="Times New Roman"/>
          <w:b/>
          <w:i/>
          <w:sz w:val="22"/>
          <w:lang w:val="en-GB"/>
        </w:rPr>
        <w:t xml:space="preserve"> when PUSCHs have different priorities for M-DCI case</w:t>
      </w:r>
    </w:p>
    <w:p w14:paraId="60E4B1BB" w14:textId="77777777" w:rsidR="00C15372" w:rsidRPr="00C15372" w:rsidRDefault="00C15372" w:rsidP="00C15372">
      <w:pPr>
        <w:rPr>
          <w:rFonts w:ascii="Times New Roman" w:eastAsia="等线" w:hAnsi="Times New Roman" w:cs="Times New Roman"/>
          <w:b/>
          <w:i/>
          <w:sz w:val="22"/>
          <w:lang w:val="en-GB"/>
        </w:rPr>
      </w:pPr>
      <w:r w:rsidRPr="00C15372">
        <w:rPr>
          <w:rFonts w:ascii="Times New Roman" w:eastAsia="等线" w:hAnsi="Times New Roman" w:cs="Times New Roman" w:hint="eastAsia"/>
          <w:b/>
          <w:i/>
          <w:sz w:val="22"/>
          <w:lang w:val="en-GB"/>
        </w:rPr>
        <w:t>P</w:t>
      </w:r>
      <w:r w:rsidRPr="00C15372">
        <w:rPr>
          <w:rFonts w:ascii="Times New Roman" w:eastAsia="等线" w:hAnsi="Times New Roman" w:cs="Times New Roman"/>
          <w:b/>
          <w:i/>
          <w:sz w:val="22"/>
          <w:lang w:val="en-GB"/>
        </w:rPr>
        <w:t>roposal 19: Support the per-panel closed-loop power control, reuse the Rel-17 TPC fields for the indication</w:t>
      </w:r>
      <w:r w:rsidRPr="00C15372">
        <w:rPr>
          <w:rFonts w:ascii="Times New Roman" w:hAnsi="Times New Roman" w:cs="Times New Roman"/>
          <w:b/>
          <w:i/>
          <w:sz w:val="22"/>
          <w:lang w:val="en-GB"/>
        </w:rPr>
        <w:t>.</w:t>
      </w:r>
    </w:p>
    <w:p w14:paraId="45C51883" w14:textId="23874ACF" w:rsidR="00EE6F70" w:rsidRPr="00596F5E" w:rsidRDefault="00EE6F70" w:rsidP="00EE6F70">
      <w:pPr>
        <w:rPr>
          <w:rFonts w:ascii="Times New Roman" w:eastAsia="等线"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300040">
        <w:rPr>
          <w:rFonts w:ascii="Times New Roman" w:eastAsia="等线" w:hAnsi="Times New Roman" w:cs="Times New Roman"/>
          <w:b/>
          <w:i/>
          <w:sz w:val="22"/>
          <w:lang w:val="en-GB"/>
        </w:rPr>
        <w:t>20</w:t>
      </w:r>
      <w:r w:rsidRPr="003C7BE5">
        <w:rPr>
          <w:rFonts w:ascii="Times New Roman" w:eastAsia="等线" w:hAnsi="Times New Roman" w:cs="Times New Roman"/>
          <w:b/>
          <w:i/>
          <w:sz w:val="22"/>
          <w:lang w:val="en-GB"/>
        </w:rPr>
        <w:t>: Support</w:t>
      </w:r>
      <w:r>
        <w:rPr>
          <w:rFonts w:ascii="Times New Roman" w:eastAsia="等线" w:hAnsi="Times New Roman" w:cs="Times New Roman"/>
          <w:b/>
          <w:i/>
          <w:sz w:val="22"/>
          <w:lang w:val="en-GB"/>
        </w:rPr>
        <w:t xml:space="preserve"> per-panel PHR</w:t>
      </w:r>
      <w:r>
        <w:rPr>
          <w:rFonts w:ascii="Times New Roman" w:hAnsi="Times New Roman" w:cs="Times New Roman"/>
          <w:b/>
          <w:i/>
          <w:sz w:val="22"/>
          <w:lang w:val="en-GB"/>
        </w:rPr>
        <w:t xml:space="preserve"> triggering and reporting for both S-DCI and M-DCI based </w:t>
      </w:r>
      <w:proofErr w:type="spellStart"/>
      <w:r>
        <w:rPr>
          <w:rFonts w:ascii="Times New Roman" w:hAnsi="Times New Roman" w:cs="Times New Roman"/>
          <w:b/>
          <w:i/>
          <w:sz w:val="22"/>
          <w:lang w:val="en-GB"/>
        </w:rPr>
        <w:t>STxMP</w:t>
      </w:r>
      <w:proofErr w:type="spellEnd"/>
      <w:r>
        <w:rPr>
          <w:rFonts w:ascii="Times New Roman" w:hAnsi="Times New Roman" w:cs="Times New Roman"/>
          <w:b/>
          <w:i/>
          <w:sz w:val="22"/>
          <w:lang w:val="en-GB"/>
        </w:rPr>
        <w:t>.</w:t>
      </w:r>
    </w:p>
    <w:p w14:paraId="6BD8B98D" w14:textId="6C504E43" w:rsidR="002F45E4" w:rsidRDefault="00EE6F70" w:rsidP="00225243">
      <w:pPr>
        <w:rPr>
          <w:rFonts w:ascii="Times New Roman" w:hAnsi="Times New Roman" w:cs="Times New Roman"/>
          <w:b/>
          <w:i/>
          <w:sz w:val="22"/>
          <w:lang w:val="en-GB"/>
        </w:rPr>
      </w:pPr>
      <w:r w:rsidRPr="003C7BE5">
        <w:rPr>
          <w:rFonts w:ascii="Times New Roman" w:eastAsia="等线" w:hAnsi="Times New Roman" w:cs="Times New Roman" w:hint="eastAsia"/>
          <w:b/>
          <w:i/>
          <w:sz w:val="22"/>
          <w:lang w:val="en-GB"/>
        </w:rPr>
        <w:t>P</w:t>
      </w:r>
      <w:r w:rsidRPr="003C7BE5">
        <w:rPr>
          <w:rFonts w:ascii="Times New Roman" w:eastAsia="等线" w:hAnsi="Times New Roman" w:cs="Times New Roman"/>
          <w:b/>
          <w:i/>
          <w:sz w:val="22"/>
          <w:lang w:val="en-GB"/>
        </w:rPr>
        <w:t xml:space="preserve">roposal </w:t>
      </w:r>
      <w:r w:rsidR="00300040">
        <w:rPr>
          <w:rFonts w:ascii="Times New Roman" w:eastAsia="等线" w:hAnsi="Times New Roman" w:cs="Times New Roman"/>
          <w:b/>
          <w:i/>
          <w:sz w:val="22"/>
          <w:lang w:val="en-GB"/>
        </w:rPr>
        <w:t>21</w:t>
      </w:r>
      <w:bookmarkStart w:id="1" w:name="_GoBack"/>
      <w:bookmarkEnd w:id="1"/>
      <w:r w:rsidRPr="003C7BE5">
        <w:rPr>
          <w:rFonts w:ascii="Times New Roman" w:eastAsia="等线" w:hAnsi="Times New Roman" w:cs="Times New Roman"/>
          <w:b/>
          <w:i/>
          <w:sz w:val="22"/>
          <w:lang w:val="en-GB"/>
        </w:rPr>
        <w:t>:</w:t>
      </w:r>
      <w:r>
        <w:rPr>
          <w:rFonts w:ascii="Times New Roman" w:eastAsia="等线" w:hAnsi="Times New Roman" w:cs="Times New Roman"/>
          <w:b/>
          <w:i/>
          <w:sz w:val="22"/>
          <w:lang w:val="en-GB"/>
        </w:rPr>
        <w:t xml:space="preserve"> 2 PH</w:t>
      </w:r>
      <w:r>
        <w:rPr>
          <w:rFonts w:ascii="Times New Roman" w:eastAsia="等线" w:hAnsi="Times New Roman" w:cs="Times New Roman" w:hint="eastAsia"/>
          <w:b/>
          <w:i/>
          <w:sz w:val="22"/>
          <w:lang w:val="en-GB"/>
        </w:rPr>
        <w:t>s</w:t>
      </w:r>
      <w:r>
        <w:rPr>
          <w:rFonts w:ascii="Times New Roman" w:eastAsia="等线" w:hAnsi="Times New Roman" w:cs="Times New Roman"/>
          <w:b/>
          <w:i/>
          <w:sz w:val="22"/>
          <w:lang w:val="en-GB"/>
        </w:rPr>
        <w:t xml:space="preserve"> should always be reported, including cases of 2 actual PHRs, 2 virtual PHRs and 1 actual PHR with 1 virtual PHR</w:t>
      </w:r>
      <w:r w:rsidRPr="003C7BE5">
        <w:rPr>
          <w:rFonts w:ascii="Times New Roman" w:hAnsi="Times New Roman" w:cs="Times New Roman"/>
          <w:b/>
          <w:i/>
          <w:sz w:val="22"/>
          <w:lang w:val="en-GB"/>
        </w:rPr>
        <w:t>.</w:t>
      </w:r>
    </w:p>
    <w:p w14:paraId="7D4E9ADE" w14:textId="77777777" w:rsidR="007B046A" w:rsidRPr="00225243" w:rsidRDefault="007B046A" w:rsidP="00225243">
      <w:pPr>
        <w:rPr>
          <w:rFonts w:ascii="Times New Roman" w:eastAsia="等线" w:hAnsi="Times New Roman" w:cs="Times New Roman"/>
          <w:b/>
          <w:i/>
          <w:sz w:val="22"/>
          <w:lang w:val="en-GB"/>
        </w:rPr>
      </w:pPr>
    </w:p>
    <w:p w14:paraId="4D2D9516" w14:textId="1CA69029" w:rsidR="00E56B34" w:rsidRPr="00CE0424" w:rsidRDefault="00E56B34" w:rsidP="004474CF">
      <w:pPr>
        <w:pStyle w:val="1"/>
        <w:numPr>
          <w:ilvl w:val="0"/>
          <w:numId w:val="35"/>
        </w:numPr>
      </w:pPr>
      <w:r>
        <w:tab/>
      </w:r>
      <w:r w:rsidR="00433316">
        <w:t xml:space="preserve"> </w:t>
      </w:r>
      <w:r w:rsidRPr="00CE0424">
        <w:t>References</w:t>
      </w:r>
    </w:p>
    <w:p w14:paraId="0B970D72" w14:textId="7DA7A7EA" w:rsidR="005B33D8" w:rsidRPr="00A6395A" w:rsidRDefault="00E56B34" w:rsidP="007B401D">
      <w:pPr>
        <w:pStyle w:val="Reference"/>
        <w:rPr>
          <w:rFonts w:ascii="Times New Roman" w:hAnsi="Times New Roman" w:cs="Times New Roman"/>
        </w:rPr>
      </w:pPr>
      <w:bookmarkStart w:id="2" w:name="_Ref31185007"/>
      <w:bookmarkStart w:id="3" w:name="_Ref174151459"/>
      <w:bookmarkStart w:id="4" w:name="_Ref189809556"/>
      <w:r w:rsidRPr="00A6395A">
        <w:rPr>
          <w:rFonts w:ascii="Times New Roman" w:hAnsi="Times New Roman" w:cs="Times New Roman"/>
        </w:rPr>
        <w:t>RP-213598, New WID: MIMO Evolution for Downlink and Uplink, Samsung, RAN#94e, December 20</w:t>
      </w:r>
      <w:bookmarkEnd w:id="2"/>
      <w:r w:rsidRPr="00A6395A">
        <w:rPr>
          <w:rFonts w:ascii="Times New Roman" w:hAnsi="Times New Roman" w:cs="Times New Roman"/>
        </w:rPr>
        <w:t>21</w:t>
      </w:r>
      <w:bookmarkEnd w:id="3"/>
      <w:bookmarkEnd w:id="4"/>
    </w:p>
    <w:p w14:paraId="2E4133B9" w14:textId="48C58D0F" w:rsidR="00D44496" w:rsidRPr="00A6395A" w:rsidRDefault="00D44496" w:rsidP="00D44496">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sidRPr="00A6395A">
        <w:rPr>
          <w:rFonts w:ascii="Times New Roman" w:hAnsi="Times New Roman" w:cs="Times New Roman"/>
        </w:rPr>
        <w:t>109-e Meeting chairman notes, May 2022</w:t>
      </w:r>
    </w:p>
    <w:p w14:paraId="17F029A4" w14:textId="1A97F882" w:rsidR="00427781" w:rsidRDefault="00427781" w:rsidP="00427781">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sidRPr="00A6395A">
        <w:rPr>
          <w:rFonts w:ascii="Times New Roman" w:hAnsi="Times New Roman" w:cs="Times New Roman"/>
        </w:rPr>
        <w:t>110 Meeting chairman notes</w:t>
      </w:r>
      <w:r w:rsidR="0042285F" w:rsidRPr="00A6395A">
        <w:rPr>
          <w:rFonts w:ascii="Times New Roman" w:hAnsi="Times New Roman" w:cs="Times New Roman"/>
        </w:rPr>
        <w:t>, August</w:t>
      </w:r>
      <w:r w:rsidRPr="00A6395A">
        <w:rPr>
          <w:rFonts w:ascii="Times New Roman" w:hAnsi="Times New Roman" w:cs="Times New Roman"/>
        </w:rPr>
        <w:t xml:space="preserve"> 2022</w:t>
      </w:r>
    </w:p>
    <w:p w14:paraId="76669750" w14:textId="62A9E44A" w:rsidR="00751315" w:rsidRDefault="00751315" w:rsidP="00751315">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sidRPr="00A6395A">
        <w:rPr>
          <w:rFonts w:ascii="Times New Roman" w:hAnsi="Times New Roman" w:cs="Times New Roman"/>
        </w:rPr>
        <w:t>110</w:t>
      </w:r>
      <w:r>
        <w:rPr>
          <w:rFonts w:ascii="Times New Roman" w:hAnsi="Times New Roman" w:cs="Times New Roman"/>
        </w:rPr>
        <w:t>bis</w:t>
      </w:r>
      <w:r w:rsidRPr="00A6395A">
        <w:rPr>
          <w:rFonts w:ascii="Times New Roman" w:hAnsi="Times New Roman" w:cs="Times New Roman"/>
        </w:rPr>
        <w:t xml:space="preserve"> Meeting chairman notes</w:t>
      </w:r>
      <w:r>
        <w:rPr>
          <w:rFonts w:ascii="Times New Roman" w:hAnsi="Times New Roman" w:cs="Times New Roman"/>
        </w:rPr>
        <w:t>, October</w:t>
      </w:r>
      <w:r w:rsidRPr="00A6395A">
        <w:rPr>
          <w:rFonts w:ascii="Times New Roman" w:hAnsi="Times New Roman" w:cs="Times New Roman"/>
        </w:rPr>
        <w:t xml:space="preserve"> 2022</w:t>
      </w:r>
    </w:p>
    <w:p w14:paraId="5DC14480" w14:textId="1DDAB26D" w:rsidR="00427781" w:rsidRPr="00F40275" w:rsidRDefault="006F21AD" w:rsidP="00F40275">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Pr>
          <w:rFonts w:ascii="Times New Roman" w:hAnsi="Times New Roman" w:cs="Times New Roman"/>
        </w:rPr>
        <w:t>111</w:t>
      </w:r>
      <w:r w:rsidRPr="00A6395A">
        <w:rPr>
          <w:rFonts w:ascii="Times New Roman" w:hAnsi="Times New Roman" w:cs="Times New Roman"/>
        </w:rPr>
        <w:t xml:space="preserve"> Meeting chairman notes</w:t>
      </w:r>
      <w:r>
        <w:rPr>
          <w:rFonts w:ascii="Times New Roman" w:hAnsi="Times New Roman" w:cs="Times New Roman"/>
        </w:rPr>
        <w:t>, November</w:t>
      </w:r>
      <w:r w:rsidRPr="00A6395A">
        <w:rPr>
          <w:rFonts w:ascii="Times New Roman" w:hAnsi="Times New Roman" w:cs="Times New Roman"/>
        </w:rPr>
        <w:t xml:space="preserve"> 2022</w:t>
      </w:r>
    </w:p>
    <w:p w14:paraId="23E1AAD4" w14:textId="77777777" w:rsidR="00D44496" w:rsidRPr="0042285F" w:rsidRDefault="00D44496" w:rsidP="00D44496">
      <w:pPr>
        <w:pStyle w:val="Reference"/>
        <w:numPr>
          <w:ilvl w:val="0"/>
          <w:numId w:val="0"/>
        </w:numPr>
        <w:ind w:left="567"/>
        <w:rPr>
          <w:rFonts w:ascii="Times New Roman" w:hAnsi="Times New Roman" w:cs="Times New Roman"/>
          <w:sz w:val="22"/>
        </w:rPr>
      </w:pPr>
    </w:p>
    <w:sectPr w:rsidR="00D44496" w:rsidRPr="0042285F"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2479B" w14:textId="77777777" w:rsidR="00067A93" w:rsidRDefault="00067A93">
      <w:r>
        <w:separator/>
      </w:r>
    </w:p>
  </w:endnote>
  <w:endnote w:type="continuationSeparator" w:id="0">
    <w:p w14:paraId="3F192638" w14:textId="77777777" w:rsidR="00067A93" w:rsidRDefault="00067A93">
      <w:r>
        <w:continuationSeparator/>
      </w:r>
    </w:p>
  </w:endnote>
  <w:endnote w:type="continuationNotice" w:id="1">
    <w:p w14:paraId="109B03EE" w14:textId="77777777" w:rsidR="00067A93" w:rsidRDefault="00067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5EBA341B" w:rsidR="006B3E3E" w:rsidRDefault="006B3E3E"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300040">
      <w:rPr>
        <w:rStyle w:val="af4"/>
      </w:rPr>
      <w:t>11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300040">
      <w:rPr>
        <w:rStyle w:val="af4"/>
      </w:rPr>
      <w:t>11</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5FF9C" w14:textId="77777777" w:rsidR="00067A93" w:rsidRDefault="00067A93">
      <w:r>
        <w:separator/>
      </w:r>
    </w:p>
  </w:footnote>
  <w:footnote w:type="continuationSeparator" w:id="0">
    <w:p w14:paraId="33925DE3" w14:textId="77777777" w:rsidR="00067A93" w:rsidRDefault="00067A93">
      <w:r>
        <w:continuationSeparator/>
      </w:r>
    </w:p>
  </w:footnote>
  <w:footnote w:type="continuationNotice" w:id="1">
    <w:p w14:paraId="5F2E7270" w14:textId="77777777" w:rsidR="00067A93" w:rsidRDefault="00067A9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6B3E3E" w:rsidRDefault="006B3E3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21456C8"/>
    <w:multiLevelType w:val="hybridMultilevel"/>
    <w:tmpl w:val="05D2AF4A"/>
    <w:lvl w:ilvl="0" w:tplc="F12CD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356F3A"/>
    <w:multiLevelType w:val="hybridMultilevel"/>
    <w:tmpl w:val="A280AB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FB265E"/>
    <w:multiLevelType w:val="hybridMultilevel"/>
    <w:tmpl w:val="333AC87C"/>
    <w:lvl w:ilvl="0" w:tplc="0409000F">
      <w:start w:val="1"/>
      <w:numFmt w:val="decimal"/>
      <w:lvlText w:val="%1."/>
      <w:lvlJc w:val="left"/>
      <w:pPr>
        <w:ind w:left="987" w:hanging="420"/>
      </w:pPr>
      <w:rPr>
        <w:rFonts w:hint="default"/>
      </w:rPr>
    </w:lvl>
    <w:lvl w:ilvl="1" w:tplc="5C6C2CFC">
      <w:numFmt w:val="bullet"/>
      <w:lvlText w:val="-"/>
      <w:lvlJc w:val="left"/>
      <w:pPr>
        <w:ind w:left="1407" w:hanging="420"/>
      </w:pPr>
      <w:rPr>
        <w:rFonts w:ascii="Times New Roman" w:eastAsia="Times New Roman" w:hAnsi="Times New Roman" w:cs="Times New Roman"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3D59A2"/>
    <w:multiLevelType w:val="hybridMultilevel"/>
    <w:tmpl w:val="DC0661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4E7FEF"/>
    <w:multiLevelType w:val="hybridMultilevel"/>
    <w:tmpl w:val="E09A2A1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0A4408A"/>
    <w:multiLevelType w:val="hybridMultilevel"/>
    <w:tmpl w:val="6174252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37E7A16"/>
    <w:multiLevelType w:val="multilevel"/>
    <w:tmpl w:val="0B843A14"/>
    <w:lvl w:ilvl="0">
      <w:start w:val="1"/>
      <w:numFmt w:val="decimal"/>
      <w:lvlText w:val="%1."/>
      <w:lvlJc w:val="left"/>
      <w:pPr>
        <w:ind w:left="420" w:hanging="420"/>
      </w:pPr>
    </w:lvl>
    <w:lvl w:ilvl="1">
      <w:start w:val="1"/>
      <w:numFmt w:val="decimal"/>
      <w:isLgl/>
      <w:lvlText w:val="%1.%2"/>
      <w:lvlJc w:val="left"/>
      <w:pPr>
        <w:ind w:left="720" w:hanging="720"/>
      </w:pPr>
      <w:rPr>
        <w:rFonts w:ascii="Times New Roman" w:hAnsi="Times New Roman" w:hint="default"/>
      </w:rPr>
    </w:lvl>
    <w:lvl w:ilvl="2">
      <w:start w:val="1"/>
      <w:numFmt w:val="decimal"/>
      <w:isLgl/>
      <w:lvlText w:val="%1.%2.%3"/>
      <w:lvlJc w:val="left"/>
      <w:pPr>
        <w:ind w:left="720" w:hanging="720"/>
      </w:pPr>
      <w:rPr>
        <w:rFonts w:ascii="Times New Roman" w:hAnsi="Times New Roman" w:hint="default"/>
      </w:rPr>
    </w:lvl>
    <w:lvl w:ilvl="3">
      <w:start w:val="1"/>
      <w:numFmt w:val="decimal"/>
      <w:isLgl/>
      <w:lvlText w:val="%1.%2.%3.%4"/>
      <w:lvlJc w:val="left"/>
      <w:pPr>
        <w:ind w:left="1080" w:hanging="1080"/>
      </w:pPr>
      <w:rPr>
        <w:rFonts w:ascii="Times New Roman" w:hAnsi="Times New Roman" w:hint="default"/>
      </w:rPr>
    </w:lvl>
    <w:lvl w:ilvl="4">
      <w:start w:val="1"/>
      <w:numFmt w:val="decimal"/>
      <w:isLgl/>
      <w:lvlText w:val="%1.%2.%3.%4.%5"/>
      <w:lvlJc w:val="left"/>
      <w:pPr>
        <w:ind w:left="1440" w:hanging="1440"/>
      </w:pPr>
      <w:rPr>
        <w:rFonts w:ascii="Times New Roman" w:hAnsi="Times New Roman" w:hint="default"/>
      </w:rPr>
    </w:lvl>
    <w:lvl w:ilvl="5">
      <w:start w:val="1"/>
      <w:numFmt w:val="decimal"/>
      <w:isLgl/>
      <w:lvlText w:val="%1.%2.%3.%4.%5.%6"/>
      <w:lvlJc w:val="left"/>
      <w:pPr>
        <w:ind w:left="1800" w:hanging="1800"/>
      </w:pPr>
      <w:rPr>
        <w:rFonts w:ascii="Times New Roman" w:hAnsi="Times New Roman" w:hint="default"/>
      </w:rPr>
    </w:lvl>
    <w:lvl w:ilvl="6">
      <w:start w:val="1"/>
      <w:numFmt w:val="decimal"/>
      <w:isLgl/>
      <w:lvlText w:val="%1.%2.%3.%4.%5.%6.%7"/>
      <w:lvlJc w:val="left"/>
      <w:pPr>
        <w:ind w:left="1800" w:hanging="1800"/>
      </w:pPr>
      <w:rPr>
        <w:rFonts w:ascii="Times New Roman" w:hAnsi="Times New Roman" w:hint="default"/>
      </w:rPr>
    </w:lvl>
    <w:lvl w:ilvl="7">
      <w:start w:val="1"/>
      <w:numFmt w:val="decimal"/>
      <w:isLgl/>
      <w:lvlText w:val="%1.%2.%3.%4.%5.%6.%7.%8"/>
      <w:lvlJc w:val="left"/>
      <w:pPr>
        <w:ind w:left="2160" w:hanging="2160"/>
      </w:pPr>
      <w:rPr>
        <w:rFonts w:ascii="Times New Roman" w:hAnsi="Times New Roman" w:hint="default"/>
      </w:rPr>
    </w:lvl>
    <w:lvl w:ilvl="8">
      <w:start w:val="1"/>
      <w:numFmt w:val="decimal"/>
      <w:isLgl/>
      <w:lvlText w:val="%1.%2.%3.%4.%5.%6.%7.%8.%9"/>
      <w:lvlJc w:val="left"/>
      <w:pPr>
        <w:ind w:left="2520" w:hanging="2520"/>
      </w:pPr>
      <w:rPr>
        <w:rFonts w:ascii="Times New Roman" w:hAnsi="Times New Roman" w:hint="default"/>
      </w:rPr>
    </w:lvl>
  </w:abstractNum>
  <w:abstractNum w:abstractNumId="2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7B4A21"/>
    <w:multiLevelType w:val="hybridMultilevel"/>
    <w:tmpl w:val="11EAA83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0"/>
  </w:num>
  <w:num w:numId="4">
    <w:abstractNumId w:val="18"/>
  </w:num>
  <w:num w:numId="5">
    <w:abstractNumId w:val="19"/>
  </w:num>
  <w:num w:numId="6">
    <w:abstractNumId w:val="23"/>
  </w:num>
  <w:num w:numId="7">
    <w:abstractNumId w:val="8"/>
  </w:num>
  <w:num w:numId="8">
    <w:abstractNumId w:val="9"/>
  </w:num>
  <w:num w:numId="9">
    <w:abstractNumId w:val="3"/>
  </w:num>
  <w:num w:numId="10">
    <w:abstractNumId w:val="29"/>
  </w:num>
  <w:num w:numId="11">
    <w:abstractNumId w:val="13"/>
  </w:num>
  <w:num w:numId="12">
    <w:abstractNumId w:val="27"/>
  </w:num>
  <w:num w:numId="13">
    <w:abstractNumId w:val="15"/>
  </w:num>
  <w:num w:numId="14">
    <w:abstractNumId w:val="26"/>
  </w:num>
  <w:num w:numId="15">
    <w:abstractNumId w:val="1"/>
  </w:num>
  <w:num w:numId="16">
    <w:abstractNumId w:val="7"/>
  </w:num>
  <w:num w:numId="17">
    <w:abstractNumId w:val="4"/>
  </w:num>
  <w:num w:numId="18">
    <w:abstractNumId w:val="17"/>
  </w:num>
  <w:num w:numId="19">
    <w:abstractNumId w:val="2"/>
  </w:num>
  <w:num w:numId="20">
    <w:abstractNumId w:val="21"/>
  </w:num>
  <w:num w:numId="21">
    <w:abstractNumId w:val="10"/>
  </w:num>
  <w:num w:numId="22">
    <w:abstractNumId w:val="34"/>
  </w:num>
  <w:num w:numId="23">
    <w:abstractNumId w:val="32"/>
  </w:num>
  <w:num w:numId="24">
    <w:abstractNumId w:val="12"/>
  </w:num>
  <w:num w:numId="25">
    <w:abstractNumId w:val="20"/>
  </w:num>
  <w:num w:numId="26">
    <w:abstractNumId w:val="25"/>
  </w:num>
  <w:num w:numId="27">
    <w:abstractNumId w:val="30"/>
  </w:num>
  <w:num w:numId="28">
    <w:abstractNumId w:val="33"/>
  </w:num>
  <w:num w:numId="29">
    <w:abstractNumId w:val="5"/>
  </w:num>
  <w:num w:numId="30">
    <w:abstractNumId w:val="11"/>
  </w:num>
  <w:num w:numId="31">
    <w:abstractNumId w:val="22"/>
  </w:num>
  <w:num w:numId="32">
    <w:abstractNumId w:val="24"/>
  </w:num>
  <w:num w:numId="33">
    <w:abstractNumId w:val="31"/>
  </w:num>
  <w:num w:numId="34">
    <w:abstractNumId w:val="6"/>
  </w:num>
  <w:num w:numId="35">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en-CA"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147"/>
    <w:rsid w:val="00003CA7"/>
    <w:rsid w:val="0000564C"/>
    <w:rsid w:val="000056E6"/>
    <w:rsid w:val="0000626E"/>
    <w:rsid w:val="00006446"/>
    <w:rsid w:val="00006896"/>
    <w:rsid w:val="000074DC"/>
    <w:rsid w:val="00007CDC"/>
    <w:rsid w:val="00010BBD"/>
    <w:rsid w:val="00011B28"/>
    <w:rsid w:val="00012CA8"/>
    <w:rsid w:val="00013345"/>
    <w:rsid w:val="00013FA0"/>
    <w:rsid w:val="00014DCE"/>
    <w:rsid w:val="00015B42"/>
    <w:rsid w:val="00015D15"/>
    <w:rsid w:val="00015D5F"/>
    <w:rsid w:val="00015EF7"/>
    <w:rsid w:val="00016DF9"/>
    <w:rsid w:val="00017014"/>
    <w:rsid w:val="00017D93"/>
    <w:rsid w:val="000231AD"/>
    <w:rsid w:val="000240F0"/>
    <w:rsid w:val="00024A28"/>
    <w:rsid w:val="00024D4D"/>
    <w:rsid w:val="0002564D"/>
    <w:rsid w:val="00025ECA"/>
    <w:rsid w:val="000275C3"/>
    <w:rsid w:val="0003212D"/>
    <w:rsid w:val="000323DF"/>
    <w:rsid w:val="0003255F"/>
    <w:rsid w:val="000325B8"/>
    <w:rsid w:val="000329B7"/>
    <w:rsid w:val="000333C8"/>
    <w:rsid w:val="00034AC2"/>
    <w:rsid w:val="00034C03"/>
    <w:rsid w:val="00034C15"/>
    <w:rsid w:val="00035BEA"/>
    <w:rsid w:val="000363C2"/>
    <w:rsid w:val="000366CE"/>
    <w:rsid w:val="00036BA1"/>
    <w:rsid w:val="00036EDC"/>
    <w:rsid w:val="000375CC"/>
    <w:rsid w:val="000376DF"/>
    <w:rsid w:val="0003797C"/>
    <w:rsid w:val="00040C5F"/>
    <w:rsid w:val="000411AF"/>
    <w:rsid w:val="0004175E"/>
    <w:rsid w:val="000422E2"/>
    <w:rsid w:val="000424F7"/>
    <w:rsid w:val="00042965"/>
    <w:rsid w:val="00042F22"/>
    <w:rsid w:val="00043881"/>
    <w:rsid w:val="000441EC"/>
    <w:rsid w:val="000444EF"/>
    <w:rsid w:val="00044AEC"/>
    <w:rsid w:val="00045A73"/>
    <w:rsid w:val="00045AB7"/>
    <w:rsid w:val="00047730"/>
    <w:rsid w:val="0005141D"/>
    <w:rsid w:val="00051598"/>
    <w:rsid w:val="000527CA"/>
    <w:rsid w:val="00052A07"/>
    <w:rsid w:val="00052B7C"/>
    <w:rsid w:val="000534E3"/>
    <w:rsid w:val="000541FC"/>
    <w:rsid w:val="00054236"/>
    <w:rsid w:val="00054B3F"/>
    <w:rsid w:val="00054E4B"/>
    <w:rsid w:val="00054E96"/>
    <w:rsid w:val="00055259"/>
    <w:rsid w:val="0005606A"/>
    <w:rsid w:val="00056411"/>
    <w:rsid w:val="00056A54"/>
    <w:rsid w:val="00057117"/>
    <w:rsid w:val="000571D5"/>
    <w:rsid w:val="00057E39"/>
    <w:rsid w:val="00057E4C"/>
    <w:rsid w:val="00061411"/>
    <w:rsid w:val="000616E7"/>
    <w:rsid w:val="000626E3"/>
    <w:rsid w:val="0006487E"/>
    <w:rsid w:val="000648E7"/>
    <w:rsid w:val="00065085"/>
    <w:rsid w:val="00065E1A"/>
    <w:rsid w:val="00066C90"/>
    <w:rsid w:val="00067A93"/>
    <w:rsid w:val="00070BDF"/>
    <w:rsid w:val="00072FC4"/>
    <w:rsid w:val="00072FE6"/>
    <w:rsid w:val="00073270"/>
    <w:rsid w:val="00073501"/>
    <w:rsid w:val="00073EDD"/>
    <w:rsid w:val="000761F1"/>
    <w:rsid w:val="00076784"/>
    <w:rsid w:val="00076DEB"/>
    <w:rsid w:val="00077E5F"/>
    <w:rsid w:val="0008036A"/>
    <w:rsid w:val="00080AFA"/>
    <w:rsid w:val="00080C1A"/>
    <w:rsid w:val="00081AE6"/>
    <w:rsid w:val="00081FCE"/>
    <w:rsid w:val="00082815"/>
    <w:rsid w:val="000833B6"/>
    <w:rsid w:val="000852DE"/>
    <w:rsid w:val="000855EB"/>
    <w:rsid w:val="00085B52"/>
    <w:rsid w:val="000866F2"/>
    <w:rsid w:val="00086717"/>
    <w:rsid w:val="00086DF2"/>
    <w:rsid w:val="0008752C"/>
    <w:rsid w:val="00087D92"/>
    <w:rsid w:val="0009006D"/>
    <w:rsid w:val="0009009F"/>
    <w:rsid w:val="00090BE5"/>
    <w:rsid w:val="00091557"/>
    <w:rsid w:val="0009189D"/>
    <w:rsid w:val="0009229D"/>
    <w:rsid w:val="000923A2"/>
    <w:rsid w:val="000924C1"/>
    <w:rsid w:val="000924F0"/>
    <w:rsid w:val="00093474"/>
    <w:rsid w:val="0009510F"/>
    <w:rsid w:val="000951B8"/>
    <w:rsid w:val="00095EA8"/>
    <w:rsid w:val="00096DF3"/>
    <w:rsid w:val="00096EC5"/>
    <w:rsid w:val="000A0327"/>
    <w:rsid w:val="000A04DA"/>
    <w:rsid w:val="000A1A14"/>
    <w:rsid w:val="000A1B7B"/>
    <w:rsid w:val="000A20C1"/>
    <w:rsid w:val="000A39E6"/>
    <w:rsid w:val="000A3BED"/>
    <w:rsid w:val="000A51CD"/>
    <w:rsid w:val="000A56F2"/>
    <w:rsid w:val="000A689B"/>
    <w:rsid w:val="000A6978"/>
    <w:rsid w:val="000A78F4"/>
    <w:rsid w:val="000A79C9"/>
    <w:rsid w:val="000A7F54"/>
    <w:rsid w:val="000B26BB"/>
    <w:rsid w:val="000B2719"/>
    <w:rsid w:val="000B3809"/>
    <w:rsid w:val="000B3A8F"/>
    <w:rsid w:val="000B4AB9"/>
    <w:rsid w:val="000B58C3"/>
    <w:rsid w:val="000B61E9"/>
    <w:rsid w:val="000B70FF"/>
    <w:rsid w:val="000C0808"/>
    <w:rsid w:val="000C0AAE"/>
    <w:rsid w:val="000C0EA0"/>
    <w:rsid w:val="000C105F"/>
    <w:rsid w:val="000C11D5"/>
    <w:rsid w:val="000C165A"/>
    <w:rsid w:val="000C18DF"/>
    <w:rsid w:val="000C24F2"/>
    <w:rsid w:val="000C29C0"/>
    <w:rsid w:val="000C2E19"/>
    <w:rsid w:val="000C3D75"/>
    <w:rsid w:val="000C6B9F"/>
    <w:rsid w:val="000C7101"/>
    <w:rsid w:val="000C741B"/>
    <w:rsid w:val="000C7773"/>
    <w:rsid w:val="000C7863"/>
    <w:rsid w:val="000D017E"/>
    <w:rsid w:val="000D03CB"/>
    <w:rsid w:val="000D0920"/>
    <w:rsid w:val="000D0D07"/>
    <w:rsid w:val="000D0F88"/>
    <w:rsid w:val="000D1C86"/>
    <w:rsid w:val="000D2D57"/>
    <w:rsid w:val="000D324E"/>
    <w:rsid w:val="000D38A0"/>
    <w:rsid w:val="000D3D0E"/>
    <w:rsid w:val="000D4797"/>
    <w:rsid w:val="000D47FE"/>
    <w:rsid w:val="000D4ED3"/>
    <w:rsid w:val="000D5214"/>
    <w:rsid w:val="000D5B39"/>
    <w:rsid w:val="000D6275"/>
    <w:rsid w:val="000D68C4"/>
    <w:rsid w:val="000D69DD"/>
    <w:rsid w:val="000D6D89"/>
    <w:rsid w:val="000D7CF0"/>
    <w:rsid w:val="000E0527"/>
    <w:rsid w:val="000E0E05"/>
    <w:rsid w:val="000E1E92"/>
    <w:rsid w:val="000E2B47"/>
    <w:rsid w:val="000E3067"/>
    <w:rsid w:val="000E3FBC"/>
    <w:rsid w:val="000E4247"/>
    <w:rsid w:val="000E4B13"/>
    <w:rsid w:val="000E4B2D"/>
    <w:rsid w:val="000E4B54"/>
    <w:rsid w:val="000E4CC6"/>
    <w:rsid w:val="000E53D9"/>
    <w:rsid w:val="000F06D6"/>
    <w:rsid w:val="000F0CED"/>
    <w:rsid w:val="000F0EB1"/>
    <w:rsid w:val="000F1017"/>
    <w:rsid w:val="000F1106"/>
    <w:rsid w:val="000F12D9"/>
    <w:rsid w:val="000F1FA5"/>
    <w:rsid w:val="000F2F28"/>
    <w:rsid w:val="000F3BE9"/>
    <w:rsid w:val="000F3F6C"/>
    <w:rsid w:val="000F4130"/>
    <w:rsid w:val="000F5205"/>
    <w:rsid w:val="000F68C4"/>
    <w:rsid w:val="000F6DF3"/>
    <w:rsid w:val="001005B9"/>
    <w:rsid w:val="001005FF"/>
    <w:rsid w:val="001007AE"/>
    <w:rsid w:val="0010107A"/>
    <w:rsid w:val="00102D50"/>
    <w:rsid w:val="001030CC"/>
    <w:rsid w:val="001030E1"/>
    <w:rsid w:val="001036D9"/>
    <w:rsid w:val="001040AD"/>
    <w:rsid w:val="00104BD5"/>
    <w:rsid w:val="00104E11"/>
    <w:rsid w:val="001053C6"/>
    <w:rsid w:val="001062FB"/>
    <w:rsid w:val="001063E6"/>
    <w:rsid w:val="001066FA"/>
    <w:rsid w:val="001068F5"/>
    <w:rsid w:val="00107C7E"/>
    <w:rsid w:val="00111095"/>
    <w:rsid w:val="00111AA3"/>
    <w:rsid w:val="00113CF4"/>
    <w:rsid w:val="00114AFD"/>
    <w:rsid w:val="001153EA"/>
    <w:rsid w:val="00115643"/>
    <w:rsid w:val="00116765"/>
    <w:rsid w:val="001168B5"/>
    <w:rsid w:val="001168EF"/>
    <w:rsid w:val="0011710E"/>
    <w:rsid w:val="00117BC7"/>
    <w:rsid w:val="0012046C"/>
    <w:rsid w:val="00120B15"/>
    <w:rsid w:val="0012126F"/>
    <w:rsid w:val="001219F5"/>
    <w:rsid w:val="00121A20"/>
    <w:rsid w:val="00121C19"/>
    <w:rsid w:val="00122517"/>
    <w:rsid w:val="001226DA"/>
    <w:rsid w:val="00123131"/>
    <w:rsid w:val="001233A2"/>
    <w:rsid w:val="0012377F"/>
    <w:rsid w:val="00123922"/>
    <w:rsid w:val="00123D44"/>
    <w:rsid w:val="00123F76"/>
    <w:rsid w:val="00124314"/>
    <w:rsid w:val="00124BD9"/>
    <w:rsid w:val="00126850"/>
    <w:rsid w:val="0012691E"/>
    <w:rsid w:val="00126B4A"/>
    <w:rsid w:val="001301C9"/>
    <w:rsid w:val="0013030E"/>
    <w:rsid w:val="0013135F"/>
    <w:rsid w:val="00131605"/>
    <w:rsid w:val="001318D8"/>
    <w:rsid w:val="001326D2"/>
    <w:rsid w:val="0013289B"/>
    <w:rsid w:val="00132FD0"/>
    <w:rsid w:val="00133D70"/>
    <w:rsid w:val="00133DEC"/>
    <w:rsid w:val="001344C0"/>
    <w:rsid w:val="001346FA"/>
    <w:rsid w:val="00135252"/>
    <w:rsid w:val="00135A11"/>
    <w:rsid w:val="00135D99"/>
    <w:rsid w:val="00137AB5"/>
    <w:rsid w:val="00137F0B"/>
    <w:rsid w:val="00137F99"/>
    <w:rsid w:val="00140CF9"/>
    <w:rsid w:val="00141E92"/>
    <w:rsid w:val="00142800"/>
    <w:rsid w:val="0014464F"/>
    <w:rsid w:val="00144E81"/>
    <w:rsid w:val="001477EA"/>
    <w:rsid w:val="00150FB0"/>
    <w:rsid w:val="0015102C"/>
    <w:rsid w:val="001510C9"/>
    <w:rsid w:val="00151291"/>
    <w:rsid w:val="00151D78"/>
    <w:rsid w:val="00151E23"/>
    <w:rsid w:val="001526E0"/>
    <w:rsid w:val="00153784"/>
    <w:rsid w:val="00153CF2"/>
    <w:rsid w:val="00153FBE"/>
    <w:rsid w:val="00154F40"/>
    <w:rsid w:val="001551B5"/>
    <w:rsid w:val="001555D9"/>
    <w:rsid w:val="001557ED"/>
    <w:rsid w:val="001561E7"/>
    <w:rsid w:val="00156658"/>
    <w:rsid w:val="001566E7"/>
    <w:rsid w:val="00157077"/>
    <w:rsid w:val="0015757F"/>
    <w:rsid w:val="0016003B"/>
    <w:rsid w:val="00160F95"/>
    <w:rsid w:val="001610CA"/>
    <w:rsid w:val="001627B3"/>
    <w:rsid w:val="00163A27"/>
    <w:rsid w:val="00163B0B"/>
    <w:rsid w:val="00163BA1"/>
    <w:rsid w:val="001640EA"/>
    <w:rsid w:val="001657CD"/>
    <w:rsid w:val="00165834"/>
    <w:rsid w:val="001659C1"/>
    <w:rsid w:val="00165D1E"/>
    <w:rsid w:val="00165EB3"/>
    <w:rsid w:val="00166CEE"/>
    <w:rsid w:val="001674F0"/>
    <w:rsid w:val="0016767D"/>
    <w:rsid w:val="00170E5C"/>
    <w:rsid w:val="00171C1E"/>
    <w:rsid w:val="00173798"/>
    <w:rsid w:val="00173A8E"/>
    <w:rsid w:val="0017499E"/>
    <w:rsid w:val="0017502C"/>
    <w:rsid w:val="001755D4"/>
    <w:rsid w:val="00175C20"/>
    <w:rsid w:val="001764E9"/>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C3E"/>
    <w:rsid w:val="00195F3B"/>
    <w:rsid w:val="00195F53"/>
    <w:rsid w:val="001975AA"/>
    <w:rsid w:val="00197DF9"/>
    <w:rsid w:val="001A0074"/>
    <w:rsid w:val="001A0E08"/>
    <w:rsid w:val="001A1987"/>
    <w:rsid w:val="001A2564"/>
    <w:rsid w:val="001A2B99"/>
    <w:rsid w:val="001A2C4E"/>
    <w:rsid w:val="001A34D9"/>
    <w:rsid w:val="001A3754"/>
    <w:rsid w:val="001A49C7"/>
    <w:rsid w:val="001A6173"/>
    <w:rsid w:val="001A6CBA"/>
    <w:rsid w:val="001A76A7"/>
    <w:rsid w:val="001A7C0D"/>
    <w:rsid w:val="001B0892"/>
    <w:rsid w:val="001B0D97"/>
    <w:rsid w:val="001B1545"/>
    <w:rsid w:val="001B2FD3"/>
    <w:rsid w:val="001B4C22"/>
    <w:rsid w:val="001B4E24"/>
    <w:rsid w:val="001B4EB9"/>
    <w:rsid w:val="001B540E"/>
    <w:rsid w:val="001B5A5D"/>
    <w:rsid w:val="001B5CE3"/>
    <w:rsid w:val="001B5D60"/>
    <w:rsid w:val="001B676C"/>
    <w:rsid w:val="001B7A0E"/>
    <w:rsid w:val="001B7F6B"/>
    <w:rsid w:val="001C0D43"/>
    <w:rsid w:val="001C1CE5"/>
    <w:rsid w:val="001C1DC1"/>
    <w:rsid w:val="001C2865"/>
    <w:rsid w:val="001C2CFF"/>
    <w:rsid w:val="001C3D2A"/>
    <w:rsid w:val="001C52D0"/>
    <w:rsid w:val="001C707F"/>
    <w:rsid w:val="001C7FF0"/>
    <w:rsid w:val="001D01BE"/>
    <w:rsid w:val="001D02A7"/>
    <w:rsid w:val="001D0946"/>
    <w:rsid w:val="001D0958"/>
    <w:rsid w:val="001D0B16"/>
    <w:rsid w:val="001D194A"/>
    <w:rsid w:val="001D1A84"/>
    <w:rsid w:val="001D210D"/>
    <w:rsid w:val="001D29F9"/>
    <w:rsid w:val="001D4D9C"/>
    <w:rsid w:val="001D51BA"/>
    <w:rsid w:val="001D527B"/>
    <w:rsid w:val="001D53E7"/>
    <w:rsid w:val="001D6342"/>
    <w:rsid w:val="001D6569"/>
    <w:rsid w:val="001D6D37"/>
    <w:rsid w:val="001D6D4F"/>
    <w:rsid w:val="001D6D53"/>
    <w:rsid w:val="001D7467"/>
    <w:rsid w:val="001D7B4C"/>
    <w:rsid w:val="001D7D1F"/>
    <w:rsid w:val="001E0AC9"/>
    <w:rsid w:val="001E0BC4"/>
    <w:rsid w:val="001E226B"/>
    <w:rsid w:val="001E37BE"/>
    <w:rsid w:val="001E3B8C"/>
    <w:rsid w:val="001E4F4C"/>
    <w:rsid w:val="001E5368"/>
    <w:rsid w:val="001E58E2"/>
    <w:rsid w:val="001E6082"/>
    <w:rsid w:val="001E6A19"/>
    <w:rsid w:val="001E6D36"/>
    <w:rsid w:val="001E7AED"/>
    <w:rsid w:val="001F1414"/>
    <w:rsid w:val="001F2737"/>
    <w:rsid w:val="001F3246"/>
    <w:rsid w:val="001F3916"/>
    <w:rsid w:val="001F3BA7"/>
    <w:rsid w:val="001F3FF7"/>
    <w:rsid w:val="001F4381"/>
    <w:rsid w:val="001F54C5"/>
    <w:rsid w:val="001F5DA4"/>
    <w:rsid w:val="001F638D"/>
    <w:rsid w:val="001F662C"/>
    <w:rsid w:val="001F7074"/>
    <w:rsid w:val="00200467"/>
    <w:rsid w:val="00200490"/>
    <w:rsid w:val="002013DB"/>
    <w:rsid w:val="00201F3A"/>
    <w:rsid w:val="00202E49"/>
    <w:rsid w:val="00203638"/>
    <w:rsid w:val="00203F96"/>
    <w:rsid w:val="002056D6"/>
    <w:rsid w:val="002059FB"/>
    <w:rsid w:val="00205D8D"/>
    <w:rsid w:val="002069B2"/>
    <w:rsid w:val="00207FA3"/>
    <w:rsid w:val="002115EF"/>
    <w:rsid w:val="002122A9"/>
    <w:rsid w:val="0021268B"/>
    <w:rsid w:val="0021463E"/>
    <w:rsid w:val="00214960"/>
    <w:rsid w:val="00214AEC"/>
    <w:rsid w:val="00214DA8"/>
    <w:rsid w:val="00214EDE"/>
    <w:rsid w:val="00215423"/>
    <w:rsid w:val="00215505"/>
    <w:rsid w:val="002157FF"/>
    <w:rsid w:val="002158FA"/>
    <w:rsid w:val="00215B0E"/>
    <w:rsid w:val="00215EAF"/>
    <w:rsid w:val="0021624E"/>
    <w:rsid w:val="0021683B"/>
    <w:rsid w:val="00216C01"/>
    <w:rsid w:val="00217FBE"/>
    <w:rsid w:val="002203C1"/>
    <w:rsid w:val="00220600"/>
    <w:rsid w:val="00220767"/>
    <w:rsid w:val="002216BD"/>
    <w:rsid w:val="002224DB"/>
    <w:rsid w:val="002225EE"/>
    <w:rsid w:val="00222B85"/>
    <w:rsid w:val="00223B23"/>
    <w:rsid w:val="00223C1D"/>
    <w:rsid w:val="00223FCB"/>
    <w:rsid w:val="002245FB"/>
    <w:rsid w:val="002250B3"/>
    <w:rsid w:val="00225243"/>
    <w:rsid w:val="002252C3"/>
    <w:rsid w:val="00225C54"/>
    <w:rsid w:val="00225CCB"/>
    <w:rsid w:val="00226DA1"/>
    <w:rsid w:val="00230765"/>
    <w:rsid w:val="00230D18"/>
    <w:rsid w:val="00231568"/>
    <w:rsid w:val="002319E4"/>
    <w:rsid w:val="00231C2C"/>
    <w:rsid w:val="00232002"/>
    <w:rsid w:val="002335D5"/>
    <w:rsid w:val="002337EC"/>
    <w:rsid w:val="00233904"/>
    <w:rsid w:val="0023465D"/>
    <w:rsid w:val="00235632"/>
    <w:rsid w:val="00235872"/>
    <w:rsid w:val="00235CDF"/>
    <w:rsid w:val="00235E25"/>
    <w:rsid w:val="0023657D"/>
    <w:rsid w:val="00236AF9"/>
    <w:rsid w:val="00237587"/>
    <w:rsid w:val="00237845"/>
    <w:rsid w:val="00237A57"/>
    <w:rsid w:val="00237B96"/>
    <w:rsid w:val="00241559"/>
    <w:rsid w:val="00241A22"/>
    <w:rsid w:val="00241E43"/>
    <w:rsid w:val="00242203"/>
    <w:rsid w:val="002435B3"/>
    <w:rsid w:val="0024371D"/>
    <w:rsid w:val="00245728"/>
    <w:rsid w:val="002458EB"/>
    <w:rsid w:val="00246309"/>
    <w:rsid w:val="0024707B"/>
    <w:rsid w:val="00247F5A"/>
    <w:rsid w:val="002500C8"/>
    <w:rsid w:val="00250347"/>
    <w:rsid w:val="00250964"/>
    <w:rsid w:val="00250F42"/>
    <w:rsid w:val="0025223A"/>
    <w:rsid w:val="00253EE6"/>
    <w:rsid w:val="00255613"/>
    <w:rsid w:val="00255884"/>
    <w:rsid w:val="00255CBC"/>
    <w:rsid w:val="00255DC0"/>
    <w:rsid w:val="002564A5"/>
    <w:rsid w:val="00257543"/>
    <w:rsid w:val="0025794A"/>
    <w:rsid w:val="002613BF"/>
    <w:rsid w:val="002613D6"/>
    <w:rsid w:val="002617A5"/>
    <w:rsid w:val="002617E7"/>
    <w:rsid w:val="002628E3"/>
    <w:rsid w:val="00263259"/>
    <w:rsid w:val="00264228"/>
    <w:rsid w:val="00264334"/>
    <w:rsid w:val="0026473E"/>
    <w:rsid w:val="00264A47"/>
    <w:rsid w:val="00264F2A"/>
    <w:rsid w:val="00265C27"/>
    <w:rsid w:val="00266214"/>
    <w:rsid w:val="00266760"/>
    <w:rsid w:val="00267C83"/>
    <w:rsid w:val="0027007D"/>
    <w:rsid w:val="0027039A"/>
    <w:rsid w:val="0027144F"/>
    <w:rsid w:val="00271813"/>
    <w:rsid w:val="00271F3A"/>
    <w:rsid w:val="00272313"/>
    <w:rsid w:val="00272C4D"/>
    <w:rsid w:val="00273278"/>
    <w:rsid w:val="00273553"/>
    <w:rsid w:val="002737F4"/>
    <w:rsid w:val="00273E45"/>
    <w:rsid w:val="00275A91"/>
    <w:rsid w:val="00277E41"/>
    <w:rsid w:val="002805F5"/>
    <w:rsid w:val="00280751"/>
    <w:rsid w:val="00280AAC"/>
    <w:rsid w:val="00281CCC"/>
    <w:rsid w:val="002821D7"/>
    <w:rsid w:val="0028249B"/>
    <w:rsid w:val="0028280A"/>
    <w:rsid w:val="0028342D"/>
    <w:rsid w:val="002837FE"/>
    <w:rsid w:val="00283BA1"/>
    <w:rsid w:val="00283BC8"/>
    <w:rsid w:val="0028443E"/>
    <w:rsid w:val="00284993"/>
    <w:rsid w:val="00284A27"/>
    <w:rsid w:val="0028557F"/>
    <w:rsid w:val="002860C9"/>
    <w:rsid w:val="00286ACD"/>
    <w:rsid w:val="00286EA6"/>
    <w:rsid w:val="00287340"/>
    <w:rsid w:val="00287838"/>
    <w:rsid w:val="002902FC"/>
    <w:rsid w:val="002907B5"/>
    <w:rsid w:val="002919F7"/>
    <w:rsid w:val="00291DB0"/>
    <w:rsid w:val="00292C43"/>
    <w:rsid w:val="00292EB7"/>
    <w:rsid w:val="002945D2"/>
    <w:rsid w:val="00294A13"/>
    <w:rsid w:val="00295018"/>
    <w:rsid w:val="00296227"/>
    <w:rsid w:val="00296F44"/>
    <w:rsid w:val="002971E1"/>
    <w:rsid w:val="0029777D"/>
    <w:rsid w:val="00297E1F"/>
    <w:rsid w:val="002A055E"/>
    <w:rsid w:val="002A1405"/>
    <w:rsid w:val="002A19B2"/>
    <w:rsid w:val="002A1B9E"/>
    <w:rsid w:val="002A1D4E"/>
    <w:rsid w:val="002A22FF"/>
    <w:rsid w:val="002A2869"/>
    <w:rsid w:val="002A340A"/>
    <w:rsid w:val="002A3D52"/>
    <w:rsid w:val="002A438B"/>
    <w:rsid w:val="002A46AB"/>
    <w:rsid w:val="002A4CF2"/>
    <w:rsid w:val="002A56AD"/>
    <w:rsid w:val="002A5A9D"/>
    <w:rsid w:val="002A5E2D"/>
    <w:rsid w:val="002A65EA"/>
    <w:rsid w:val="002A7073"/>
    <w:rsid w:val="002A7174"/>
    <w:rsid w:val="002A71B9"/>
    <w:rsid w:val="002A768F"/>
    <w:rsid w:val="002A79D9"/>
    <w:rsid w:val="002A7C5F"/>
    <w:rsid w:val="002B01B8"/>
    <w:rsid w:val="002B0837"/>
    <w:rsid w:val="002B0A90"/>
    <w:rsid w:val="002B13DE"/>
    <w:rsid w:val="002B1873"/>
    <w:rsid w:val="002B1F08"/>
    <w:rsid w:val="002B1F1A"/>
    <w:rsid w:val="002B246A"/>
    <w:rsid w:val="002B24D6"/>
    <w:rsid w:val="002B27DB"/>
    <w:rsid w:val="002B33A0"/>
    <w:rsid w:val="002B4652"/>
    <w:rsid w:val="002B4AED"/>
    <w:rsid w:val="002B516F"/>
    <w:rsid w:val="002B61E5"/>
    <w:rsid w:val="002B63B3"/>
    <w:rsid w:val="002B7C71"/>
    <w:rsid w:val="002C013C"/>
    <w:rsid w:val="002C06C0"/>
    <w:rsid w:val="002C07B2"/>
    <w:rsid w:val="002C137A"/>
    <w:rsid w:val="002C2398"/>
    <w:rsid w:val="002C264D"/>
    <w:rsid w:val="002C41E6"/>
    <w:rsid w:val="002C7A9F"/>
    <w:rsid w:val="002D071A"/>
    <w:rsid w:val="002D0BB4"/>
    <w:rsid w:val="002D0BD0"/>
    <w:rsid w:val="002D10BF"/>
    <w:rsid w:val="002D1756"/>
    <w:rsid w:val="002D1B9F"/>
    <w:rsid w:val="002D2FF6"/>
    <w:rsid w:val="002D34B2"/>
    <w:rsid w:val="002D3557"/>
    <w:rsid w:val="002D3787"/>
    <w:rsid w:val="002D44A4"/>
    <w:rsid w:val="002D48B0"/>
    <w:rsid w:val="002D4AE0"/>
    <w:rsid w:val="002D512C"/>
    <w:rsid w:val="002D5B37"/>
    <w:rsid w:val="002D5E85"/>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8F0"/>
    <w:rsid w:val="002E7CAE"/>
    <w:rsid w:val="002F13E4"/>
    <w:rsid w:val="002F1782"/>
    <w:rsid w:val="002F25A0"/>
    <w:rsid w:val="002F2771"/>
    <w:rsid w:val="002F2FF8"/>
    <w:rsid w:val="002F3011"/>
    <w:rsid w:val="002F37A9"/>
    <w:rsid w:val="002F40A5"/>
    <w:rsid w:val="002F45E4"/>
    <w:rsid w:val="002F4916"/>
    <w:rsid w:val="002F497C"/>
    <w:rsid w:val="002F58D4"/>
    <w:rsid w:val="002F6C32"/>
    <w:rsid w:val="002F6DF6"/>
    <w:rsid w:val="002F71A7"/>
    <w:rsid w:val="002F75A9"/>
    <w:rsid w:val="00300040"/>
    <w:rsid w:val="003005B9"/>
    <w:rsid w:val="00301915"/>
    <w:rsid w:val="00301A40"/>
    <w:rsid w:val="00301CE6"/>
    <w:rsid w:val="00302451"/>
    <w:rsid w:val="0030256B"/>
    <w:rsid w:val="00302D37"/>
    <w:rsid w:val="00303138"/>
    <w:rsid w:val="00304557"/>
    <w:rsid w:val="0030501F"/>
    <w:rsid w:val="00305454"/>
    <w:rsid w:val="00306429"/>
    <w:rsid w:val="00306DC1"/>
    <w:rsid w:val="0030755C"/>
    <w:rsid w:val="00307BA1"/>
    <w:rsid w:val="00310608"/>
    <w:rsid w:val="00311702"/>
    <w:rsid w:val="00311E82"/>
    <w:rsid w:val="00312491"/>
    <w:rsid w:val="003135D7"/>
    <w:rsid w:val="00313FD6"/>
    <w:rsid w:val="0031405C"/>
    <w:rsid w:val="003143BD"/>
    <w:rsid w:val="0031489A"/>
    <w:rsid w:val="00315363"/>
    <w:rsid w:val="003157AC"/>
    <w:rsid w:val="0031613D"/>
    <w:rsid w:val="003161A0"/>
    <w:rsid w:val="00317F4B"/>
    <w:rsid w:val="003203ED"/>
    <w:rsid w:val="00321C74"/>
    <w:rsid w:val="00322C9F"/>
    <w:rsid w:val="003243A1"/>
    <w:rsid w:val="00324D23"/>
    <w:rsid w:val="003251D1"/>
    <w:rsid w:val="003261A3"/>
    <w:rsid w:val="003268E4"/>
    <w:rsid w:val="003273E7"/>
    <w:rsid w:val="0032789A"/>
    <w:rsid w:val="0033052E"/>
    <w:rsid w:val="00330CE5"/>
    <w:rsid w:val="00331751"/>
    <w:rsid w:val="00334579"/>
    <w:rsid w:val="00335858"/>
    <w:rsid w:val="003361BA"/>
    <w:rsid w:val="00336B4D"/>
    <w:rsid w:val="00336BDA"/>
    <w:rsid w:val="00336D13"/>
    <w:rsid w:val="00337706"/>
    <w:rsid w:val="00340CB0"/>
    <w:rsid w:val="003412AD"/>
    <w:rsid w:val="00342BD7"/>
    <w:rsid w:val="00343198"/>
    <w:rsid w:val="003436B2"/>
    <w:rsid w:val="00343FAA"/>
    <w:rsid w:val="003440D2"/>
    <w:rsid w:val="00344A71"/>
    <w:rsid w:val="00344A91"/>
    <w:rsid w:val="00346535"/>
    <w:rsid w:val="00346793"/>
    <w:rsid w:val="00346DB5"/>
    <w:rsid w:val="0034764A"/>
    <w:rsid w:val="003477B1"/>
    <w:rsid w:val="00350A6A"/>
    <w:rsid w:val="00354D0E"/>
    <w:rsid w:val="00356487"/>
    <w:rsid w:val="00357380"/>
    <w:rsid w:val="0035760E"/>
    <w:rsid w:val="003602D9"/>
    <w:rsid w:val="003604CE"/>
    <w:rsid w:val="003618D1"/>
    <w:rsid w:val="00362F96"/>
    <w:rsid w:val="00363503"/>
    <w:rsid w:val="00364DD2"/>
    <w:rsid w:val="00365017"/>
    <w:rsid w:val="0036541C"/>
    <w:rsid w:val="00365A2B"/>
    <w:rsid w:val="00366657"/>
    <w:rsid w:val="003667D1"/>
    <w:rsid w:val="00366D62"/>
    <w:rsid w:val="00370E0B"/>
    <w:rsid w:val="00370E47"/>
    <w:rsid w:val="003710D7"/>
    <w:rsid w:val="00372494"/>
    <w:rsid w:val="00372801"/>
    <w:rsid w:val="0037339E"/>
    <w:rsid w:val="003742AC"/>
    <w:rsid w:val="003758DF"/>
    <w:rsid w:val="003764FF"/>
    <w:rsid w:val="003776D3"/>
    <w:rsid w:val="003779C1"/>
    <w:rsid w:val="00377CE1"/>
    <w:rsid w:val="003802E4"/>
    <w:rsid w:val="003804E4"/>
    <w:rsid w:val="0038181A"/>
    <w:rsid w:val="00381E09"/>
    <w:rsid w:val="00382622"/>
    <w:rsid w:val="00382895"/>
    <w:rsid w:val="00382B6A"/>
    <w:rsid w:val="00383B54"/>
    <w:rsid w:val="00383C87"/>
    <w:rsid w:val="00384FE8"/>
    <w:rsid w:val="00385BF0"/>
    <w:rsid w:val="00387A56"/>
    <w:rsid w:val="00387CB1"/>
    <w:rsid w:val="003909D1"/>
    <w:rsid w:val="00390FE2"/>
    <w:rsid w:val="003911C1"/>
    <w:rsid w:val="003911C3"/>
    <w:rsid w:val="003914A6"/>
    <w:rsid w:val="00391AA9"/>
    <w:rsid w:val="00392B3E"/>
    <w:rsid w:val="0039337F"/>
    <w:rsid w:val="003939FF"/>
    <w:rsid w:val="00393C17"/>
    <w:rsid w:val="00393E1D"/>
    <w:rsid w:val="00394021"/>
    <w:rsid w:val="003947A7"/>
    <w:rsid w:val="00394840"/>
    <w:rsid w:val="00396D85"/>
    <w:rsid w:val="003A0722"/>
    <w:rsid w:val="003A1F06"/>
    <w:rsid w:val="003A2223"/>
    <w:rsid w:val="003A2335"/>
    <w:rsid w:val="003A2A0F"/>
    <w:rsid w:val="003A45A1"/>
    <w:rsid w:val="003A4726"/>
    <w:rsid w:val="003A55B6"/>
    <w:rsid w:val="003A5B0A"/>
    <w:rsid w:val="003A5E5C"/>
    <w:rsid w:val="003A60DA"/>
    <w:rsid w:val="003A6BAC"/>
    <w:rsid w:val="003A70A4"/>
    <w:rsid w:val="003A7AD7"/>
    <w:rsid w:val="003A7C8A"/>
    <w:rsid w:val="003A7EF3"/>
    <w:rsid w:val="003B0032"/>
    <w:rsid w:val="003B06F1"/>
    <w:rsid w:val="003B0CC5"/>
    <w:rsid w:val="003B159C"/>
    <w:rsid w:val="003B16B3"/>
    <w:rsid w:val="003B1FEA"/>
    <w:rsid w:val="003B2A0F"/>
    <w:rsid w:val="003B369F"/>
    <w:rsid w:val="003B36A3"/>
    <w:rsid w:val="003B64BB"/>
    <w:rsid w:val="003B65F6"/>
    <w:rsid w:val="003B6B80"/>
    <w:rsid w:val="003B6D27"/>
    <w:rsid w:val="003B7E62"/>
    <w:rsid w:val="003B7FE5"/>
    <w:rsid w:val="003C11C8"/>
    <w:rsid w:val="003C18C0"/>
    <w:rsid w:val="003C2702"/>
    <w:rsid w:val="003C2B38"/>
    <w:rsid w:val="003C365C"/>
    <w:rsid w:val="003C435A"/>
    <w:rsid w:val="003C435F"/>
    <w:rsid w:val="003C5462"/>
    <w:rsid w:val="003C5899"/>
    <w:rsid w:val="003C7806"/>
    <w:rsid w:val="003C7A89"/>
    <w:rsid w:val="003C7BE5"/>
    <w:rsid w:val="003D0066"/>
    <w:rsid w:val="003D0089"/>
    <w:rsid w:val="003D042F"/>
    <w:rsid w:val="003D0B4D"/>
    <w:rsid w:val="003D109F"/>
    <w:rsid w:val="003D1A53"/>
    <w:rsid w:val="003D20A2"/>
    <w:rsid w:val="003D2478"/>
    <w:rsid w:val="003D26F3"/>
    <w:rsid w:val="003D2A9A"/>
    <w:rsid w:val="003D39B5"/>
    <w:rsid w:val="003D3C45"/>
    <w:rsid w:val="003D3D2A"/>
    <w:rsid w:val="003D3F35"/>
    <w:rsid w:val="003D5B1F"/>
    <w:rsid w:val="003D5C08"/>
    <w:rsid w:val="003E0552"/>
    <w:rsid w:val="003E1191"/>
    <w:rsid w:val="003E15FA"/>
    <w:rsid w:val="003E1C67"/>
    <w:rsid w:val="003E25C9"/>
    <w:rsid w:val="003E2E2F"/>
    <w:rsid w:val="003E4421"/>
    <w:rsid w:val="003E4506"/>
    <w:rsid w:val="003E55E4"/>
    <w:rsid w:val="003E58AB"/>
    <w:rsid w:val="003E6A97"/>
    <w:rsid w:val="003E74E3"/>
    <w:rsid w:val="003E7DD5"/>
    <w:rsid w:val="003F03B1"/>
    <w:rsid w:val="003F05C7"/>
    <w:rsid w:val="003F2CD4"/>
    <w:rsid w:val="003F3481"/>
    <w:rsid w:val="003F535C"/>
    <w:rsid w:val="003F60F4"/>
    <w:rsid w:val="003F629B"/>
    <w:rsid w:val="003F6672"/>
    <w:rsid w:val="003F66FF"/>
    <w:rsid w:val="003F6BBE"/>
    <w:rsid w:val="003F7570"/>
    <w:rsid w:val="003F7D74"/>
    <w:rsid w:val="004000E8"/>
    <w:rsid w:val="00400803"/>
    <w:rsid w:val="00402010"/>
    <w:rsid w:val="00402E2B"/>
    <w:rsid w:val="0040322E"/>
    <w:rsid w:val="004040F0"/>
    <w:rsid w:val="0040419A"/>
    <w:rsid w:val="0040512B"/>
    <w:rsid w:val="00405CA5"/>
    <w:rsid w:val="00406313"/>
    <w:rsid w:val="00406C6A"/>
    <w:rsid w:val="004076A9"/>
    <w:rsid w:val="00407A87"/>
    <w:rsid w:val="00407CD3"/>
    <w:rsid w:val="00410134"/>
    <w:rsid w:val="0041075E"/>
    <w:rsid w:val="00410B72"/>
    <w:rsid w:val="00410E91"/>
    <w:rsid w:val="00410F18"/>
    <w:rsid w:val="004114CF"/>
    <w:rsid w:val="0041263E"/>
    <w:rsid w:val="00412645"/>
    <w:rsid w:val="00412F98"/>
    <w:rsid w:val="00413AAC"/>
    <w:rsid w:val="00413E92"/>
    <w:rsid w:val="0041409A"/>
    <w:rsid w:val="004141FF"/>
    <w:rsid w:val="004152CF"/>
    <w:rsid w:val="00415C1F"/>
    <w:rsid w:val="0041685C"/>
    <w:rsid w:val="00420FBA"/>
    <w:rsid w:val="00421105"/>
    <w:rsid w:val="0042132B"/>
    <w:rsid w:val="0042268D"/>
    <w:rsid w:val="0042285F"/>
    <w:rsid w:val="004229AE"/>
    <w:rsid w:val="00422AA4"/>
    <w:rsid w:val="00423D61"/>
    <w:rsid w:val="004242F4"/>
    <w:rsid w:val="00424C62"/>
    <w:rsid w:val="00425128"/>
    <w:rsid w:val="00425460"/>
    <w:rsid w:val="004259A7"/>
    <w:rsid w:val="00426D4E"/>
    <w:rsid w:val="00427036"/>
    <w:rsid w:val="0042707A"/>
    <w:rsid w:val="00427248"/>
    <w:rsid w:val="00427781"/>
    <w:rsid w:val="00431F7A"/>
    <w:rsid w:val="00431FD8"/>
    <w:rsid w:val="004330F8"/>
    <w:rsid w:val="00433316"/>
    <w:rsid w:val="00433D7A"/>
    <w:rsid w:val="004342B0"/>
    <w:rsid w:val="00435E90"/>
    <w:rsid w:val="0043661E"/>
    <w:rsid w:val="00436CB7"/>
    <w:rsid w:val="004373B8"/>
    <w:rsid w:val="00437447"/>
    <w:rsid w:val="0043751A"/>
    <w:rsid w:val="004379FF"/>
    <w:rsid w:val="0044051A"/>
    <w:rsid w:val="004412B8"/>
    <w:rsid w:val="00441A92"/>
    <w:rsid w:val="004422DB"/>
    <w:rsid w:val="00442319"/>
    <w:rsid w:val="00442321"/>
    <w:rsid w:val="0044264E"/>
    <w:rsid w:val="00442EB8"/>
    <w:rsid w:val="004431DC"/>
    <w:rsid w:val="00444A27"/>
    <w:rsid w:val="00444B84"/>
    <w:rsid w:val="00444F56"/>
    <w:rsid w:val="00445D00"/>
    <w:rsid w:val="0044634F"/>
    <w:rsid w:val="00446488"/>
    <w:rsid w:val="0044673A"/>
    <w:rsid w:val="00446996"/>
    <w:rsid w:val="00446B21"/>
    <w:rsid w:val="00446E0A"/>
    <w:rsid w:val="0044731A"/>
    <w:rsid w:val="00447357"/>
    <w:rsid w:val="004474CF"/>
    <w:rsid w:val="00447C53"/>
    <w:rsid w:val="00450A20"/>
    <w:rsid w:val="004510AE"/>
    <w:rsid w:val="004517AA"/>
    <w:rsid w:val="00451FE1"/>
    <w:rsid w:val="00452323"/>
    <w:rsid w:val="00452CAC"/>
    <w:rsid w:val="00453381"/>
    <w:rsid w:val="00453419"/>
    <w:rsid w:val="004534FE"/>
    <w:rsid w:val="00454408"/>
    <w:rsid w:val="00454DE6"/>
    <w:rsid w:val="00454FC7"/>
    <w:rsid w:val="00455796"/>
    <w:rsid w:val="00457565"/>
    <w:rsid w:val="00457B71"/>
    <w:rsid w:val="00457B94"/>
    <w:rsid w:val="00460609"/>
    <w:rsid w:val="00460942"/>
    <w:rsid w:val="00460F94"/>
    <w:rsid w:val="0046144C"/>
    <w:rsid w:val="0046235E"/>
    <w:rsid w:val="00464689"/>
    <w:rsid w:val="004658C7"/>
    <w:rsid w:val="00465B55"/>
    <w:rsid w:val="00466167"/>
    <w:rsid w:val="00466425"/>
    <w:rsid w:val="004664E1"/>
    <w:rsid w:val="00466679"/>
    <w:rsid w:val="004669E2"/>
    <w:rsid w:val="00466E91"/>
    <w:rsid w:val="0047081A"/>
    <w:rsid w:val="00470AC1"/>
    <w:rsid w:val="00470C31"/>
    <w:rsid w:val="00470C66"/>
    <w:rsid w:val="00470E53"/>
    <w:rsid w:val="00471902"/>
    <w:rsid w:val="00471DE0"/>
    <w:rsid w:val="00472AC8"/>
    <w:rsid w:val="00472CA9"/>
    <w:rsid w:val="004734D0"/>
    <w:rsid w:val="00473547"/>
    <w:rsid w:val="00473815"/>
    <w:rsid w:val="00473D8F"/>
    <w:rsid w:val="004741E4"/>
    <w:rsid w:val="00474BC1"/>
    <w:rsid w:val="0047556B"/>
    <w:rsid w:val="00475926"/>
    <w:rsid w:val="00475EB4"/>
    <w:rsid w:val="0047616E"/>
    <w:rsid w:val="00476C4C"/>
    <w:rsid w:val="00477768"/>
    <w:rsid w:val="00477A5A"/>
    <w:rsid w:val="00477EBC"/>
    <w:rsid w:val="004800B1"/>
    <w:rsid w:val="0048026E"/>
    <w:rsid w:val="0048074D"/>
    <w:rsid w:val="00482C3C"/>
    <w:rsid w:val="004838D9"/>
    <w:rsid w:val="00484ADE"/>
    <w:rsid w:val="004851C6"/>
    <w:rsid w:val="00485FA5"/>
    <w:rsid w:val="00487504"/>
    <w:rsid w:val="0049002F"/>
    <w:rsid w:val="0049032C"/>
    <w:rsid w:val="00490BF8"/>
    <w:rsid w:val="00490EFA"/>
    <w:rsid w:val="0049115A"/>
    <w:rsid w:val="00492403"/>
    <w:rsid w:val="004924DE"/>
    <w:rsid w:val="00492809"/>
    <w:rsid w:val="00492BC5"/>
    <w:rsid w:val="004938DB"/>
    <w:rsid w:val="004946EB"/>
    <w:rsid w:val="004955E0"/>
    <w:rsid w:val="004964F1"/>
    <w:rsid w:val="00496D06"/>
    <w:rsid w:val="00497BB8"/>
    <w:rsid w:val="004A0CC1"/>
    <w:rsid w:val="004A16BC"/>
    <w:rsid w:val="004A199F"/>
    <w:rsid w:val="004A2B94"/>
    <w:rsid w:val="004A311C"/>
    <w:rsid w:val="004A4DBB"/>
    <w:rsid w:val="004A592D"/>
    <w:rsid w:val="004A64D3"/>
    <w:rsid w:val="004A7711"/>
    <w:rsid w:val="004B01A9"/>
    <w:rsid w:val="004B04D2"/>
    <w:rsid w:val="004B0FC8"/>
    <w:rsid w:val="004B2431"/>
    <w:rsid w:val="004B27EA"/>
    <w:rsid w:val="004B283C"/>
    <w:rsid w:val="004B290C"/>
    <w:rsid w:val="004B3145"/>
    <w:rsid w:val="004B3B47"/>
    <w:rsid w:val="004B3E69"/>
    <w:rsid w:val="004B4460"/>
    <w:rsid w:val="004B4CD0"/>
    <w:rsid w:val="004B53CF"/>
    <w:rsid w:val="004B547E"/>
    <w:rsid w:val="004B5760"/>
    <w:rsid w:val="004B5CD7"/>
    <w:rsid w:val="004B5F27"/>
    <w:rsid w:val="004B66EC"/>
    <w:rsid w:val="004B6E68"/>
    <w:rsid w:val="004B6F6A"/>
    <w:rsid w:val="004B71EC"/>
    <w:rsid w:val="004B7485"/>
    <w:rsid w:val="004B748B"/>
    <w:rsid w:val="004B787D"/>
    <w:rsid w:val="004B7A67"/>
    <w:rsid w:val="004B7BDE"/>
    <w:rsid w:val="004B7C0C"/>
    <w:rsid w:val="004B7E53"/>
    <w:rsid w:val="004C030E"/>
    <w:rsid w:val="004C0F7B"/>
    <w:rsid w:val="004C1C39"/>
    <w:rsid w:val="004C3898"/>
    <w:rsid w:val="004C3F73"/>
    <w:rsid w:val="004C4D2E"/>
    <w:rsid w:val="004C4F37"/>
    <w:rsid w:val="004C50A8"/>
    <w:rsid w:val="004C573B"/>
    <w:rsid w:val="004C7194"/>
    <w:rsid w:val="004C7589"/>
    <w:rsid w:val="004C7D23"/>
    <w:rsid w:val="004D08AD"/>
    <w:rsid w:val="004D1F4C"/>
    <w:rsid w:val="004D24BC"/>
    <w:rsid w:val="004D2A0A"/>
    <w:rsid w:val="004D33A9"/>
    <w:rsid w:val="004D36B1"/>
    <w:rsid w:val="004D3751"/>
    <w:rsid w:val="004D3C62"/>
    <w:rsid w:val="004D3F04"/>
    <w:rsid w:val="004D4582"/>
    <w:rsid w:val="004D5CF4"/>
    <w:rsid w:val="004D6108"/>
    <w:rsid w:val="004D6F81"/>
    <w:rsid w:val="004D7EBD"/>
    <w:rsid w:val="004E033A"/>
    <w:rsid w:val="004E0AA6"/>
    <w:rsid w:val="004E0C60"/>
    <w:rsid w:val="004E10C1"/>
    <w:rsid w:val="004E14BF"/>
    <w:rsid w:val="004E24BD"/>
    <w:rsid w:val="004E2680"/>
    <w:rsid w:val="004E28F9"/>
    <w:rsid w:val="004E390A"/>
    <w:rsid w:val="004E3943"/>
    <w:rsid w:val="004E3E47"/>
    <w:rsid w:val="004E462E"/>
    <w:rsid w:val="004E47D4"/>
    <w:rsid w:val="004E4821"/>
    <w:rsid w:val="004E4DD6"/>
    <w:rsid w:val="004E56DC"/>
    <w:rsid w:val="004E5BD2"/>
    <w:rsid w:val="004E648A"/>
    <w:rsid w:val="004E756F"/>
    <w:rsid w:val="004E768C"/>
    <w:rsid w:val="004E76F4"/>
    <w:rsid w:val="004F0B4E"/>
    <w:rsid w:val="004F0B6C"/>
    <w:rsid w:val="004F0EEA"/>
    <w:rsid w:val="004F1B47"/>
    <w:rsid w:val="004F2078"/>
    <w:rsid w:val="004F4DA3"/>
    <w:rsid w:val="004F607B"/>
    <w:rsid w:val="004F60FE"/>
    <w:rsid w:val="004F743E"/>
    <w:rsid w:val="004F7566"/>
    <w:rsid w:val="004F7703"/>
    <w:rsid w:val="00500A86"/>
    <w:rsid w:val="00501270"/>
    <w:rsid w:val="00501538"/>
    <w:rsid w:val="00501EDA"/>
    <w:rsid w:val="0050328E"/>
    <w:rsid w:val="00503941"/>
    <w:rsid w:val="00503CA6"/>
    <w:rsid w:val="00503E70"/>
    <w:rsid w:val="00505FD7"/>
    <w:rsid w:val="00506557"/>
    <w:rsid w:val="0050677A"/>
    <w:rsid w:val="00507E56"/>
    <w:rsid w:val="0051036B"/>
    <w:rsid w:val="005103E8"/>
    <w:rsid w:val="005108D8"/>
    <w:rsid w:val="00511382"/>
    <w:rsid w:val="005116F9"/>
    <w:rsid w:val="00511994"/>
    <w:rsid w:val="00513259"/>
    <w:rsid w:val="00513BA0"/>
    <w:rsid w:val="00514305"/>
    <w:rsid w:val="00514423"/>
    <w:rsid w:val="005153A7"/>
    <w:rsid w:val="005156C1"/>
    <w:rsid w:val="0051594B"/>
    <w:rsid w:val="00515F4D"/>
    <w:rsid w:val="00516272"/>
    <w:rsid w:val="00516673"/>
    <w:rsid w:val="00520848"/>
    <w:rsid w:val="005219CF"/>
    <w:rsid w:val="00521A67"/>
    <w:rsid w:val="00523C73"/>
    <w:rsid w:val="0052448F"/>
    <w:rsid w:val="00524550"/>
    <w:rsid w:val="00525CB0"/>
    <w:rsid w:val="0052691F"/>
    <w:rsid w:val="005302CB"/>
    <w:rsid w:val="0053047D"/>
    <w:rsid w:val="0053049A"/>
    <w:rsid w:val="00531AF4"/>
    <w:rsid w:val="005328BD"/>
    <w:rsid w:val="005334DB"/>
    <w:rsid w:val="00534143"/>
    <w:rsid w:val="00534842"/>
    <w:rsid w:val="00534B59"/>
    <w:rsid w:val="0053562F"/>
    <w:rsid w:val="00536759"/>
    <w:rsid w:val="0053676C"/>
    <w:rsid w:val="005368EC"/>
    <w:rsid w:val="00536D8D"/>
    <w:rsid w:val="00537417"/>
    <w:rsid w:val="00537806"/>
    <w:rsid w:val="00537C62"/>
    <w:rsid w:val="00540463"/>
    <w:rsid w:val="00540936"/>
    <w:rsid w:val="00540BBF"/>
    <w:rsid w:val="005421DC"/>
    <w:rsid w:val="00542400"/>
    <w:rsid w:val="0054384C"/>
    <w:rsid w:val="005438B0"/>
    <w:rsid w:val="00545170"/>
    <w:rsid w:val="0054553F"/>
    <w:rsid w:val="00545A9A"/>
    <w:rsid w:val="00546970"/>
    <w:rsid w:val="0055050C"/>
    <w:rsid w:val="00551F72"/>
    <w:rsid w:val="00552B0B"/>
    <w:rsid w:val="00552E18"/>
    <w:rsid w:val="00553363"/>
    <w:rsid w:val="00553787"/>
    <w:rsid w:val="00553A19"/>
    <w:rsid w:val="00554E19"/>
    <w:rsid w:val="005551B5"/>
    <w:rsid w:val="005565FE"/>
    <w:rsid w:val="00556937"/>
    <w:rsid w:val="00556AE0"/>
    <w:rsid w:val="00556CBC"/>
    <w:rsid w:val="00556D7E"/>
    <w:rsid w:val="00557D30"/>
    <w:rsid w:val="00560912"/>
    <w:rsid w:val="00560914"/>
    <w:rsid w:val="0056121F"/>
    <w:rsid w:val="00561875"/>
    <w:rsid w:val="00562F94"/>
    <w:rsid w:val="00563897"/>
    <w:rsid w:val="00563BFD"/>
    <w:rsid w:val="00564531"/>
    <w:rsid w:val="005648F2"/>
    <w:rsid w:val="00565BB4"/>
    <w:rsid w:val="00566917"/>
    <w:rsid w:val="005675BD"/>
    <w:rsid w:val="00571268"/>
    <w:rsid w:val="005720F8"/>
    <w:rsid w:val="00572505"/>
    <w:rsid w:val="00572C90"/>
    <w:rsid w:val="00572E9A"/>
    <w:rsid w:val="00572FA9"/>
    <w:rsid w:val="00574282"/>
    <w:rsid w:val="00575079"/>
    <w:rsid w:val="00576978"/>
    <w:rsid w:val="00577249"/>
    <w:rsid w:val="005775A2"/>
    <w:rsid w:val="0058111A"/>
    <w:rsid w:val="005813FE"/>
    <w:rsid w:val="00581A26"/>
    <w:rsid w:val="00581E5E"/>
    <w:rsid w:val="00582809"/>
    <w:rsid w:val="00582A0E"/>
    <w:rsid w:val="00583643"/>
    <w:rsid w:val="00583936"/>
    <w:rsid w:val="00584114"/>
    <w:rsid w:val="00584508"/>
    <w:rsid w:val="005848DA"/>
    <w:rsid w:val="00585A10"/>
    <w:rsid w:val="00585A93"/>
    <w:rsid w:val="00586062"/>
    <w:rsid w:val="00586BDD"/>
    <w:rsid w:val="005874FF"/>
    <w:rsid w:val="0058790A"/>
    <w:rsid w:val="0058798C"/>
    <w:rsid w:val="005900FA"/>
    <w:rsid w:val="005935A4"/>
    <w:rsid w:val="00593714"/>
    <w:rsid w:val="00593A7B"/>
    <w:rsid w:val="005948C2"/>
    <w:rsid w:val="00594F71"/>
    <w:rsid w:val="00595125"/>
    <w:rsid w:val="0059542B"/>
    <w:rsid w:val="005954BD"/>
    <w:rsid w:val="00595DCA"/>
    <w:rsid w:val="00595F07"/>
    <w:rsid w:val="00596F5E"/>
    <w:rsid w:val="005970E8"/>
    <w:rsid w:val="0059767A"/>
    <w:rsid w:val="0059779B"/>
    <w:rsid w:val="00597C0E"/>
    <w:rsid w:val="005A209A"/>
    <w:rsid w:val="005A249F"/>
    <w:rsid w:val="005A2736"/>
    <w:rsid w:val="005A2B91"/>
    <w:rsid w:val="005A39E6"/>
    <w:rsid w:val="005A5A19"/>
    <w:rsid w:val="005A662D"/>
    <w:rsid w:val="005A6666"/>
    <w:rsid w:val="005B059B"/>
    <w:rsid w:val="005B0913"/>
    <w:rsid w:val="005B1409"/>
    <w:rsid w:val="005B33D8"/>
    <w:rsid w:val="005B35D7"/>
    <w:rsid w:val="005B392A"/>
    <w:rsid w:val="005B3AA3"/>
    <w:rsid w:val="005B4655"/>
    <w:rsid w:val="005B4661"/>
    <w:rsid w:val="005B6F80"/>
    <w:rsid w:val="005B6F83"/>
    <w:rsid w:val="005B70D0"/>
    <w:rsid w:val="005C0241"/>
    <w:rsid w:val="005C037B"/>
    <w:rsid w:val="005C0DA1"/>
    <w:rsid w:val="005C1142"/>
    <w:rsid w:val="005C17C7"/>
    <w:rsid w:val="005C1C1A"/>
    <w:rsid w:val="005C1E08"/>
    <w:rsid w:val="005C3B98"/>
    <w:rsid w:val="005C42DF"/>
    <w:rsid w:val="005C4495"/>
    <w:rsid w:val="005C4C48"/>
    <w:rsid w:val="005C5DD2"/>
    <w:rsid w:val="005C5DD8"/>
    <w:rsid w:val="005C74FB"/>
    <w:rsid w:val="005D111E"/>
    <w:rsid w:val="005D1602"/>
    <w:rsid w:val="005D1A08"/>
    <w:rsid w:val="005D268E"/>
    <w:rsid w:val="005D310C"/>
    <w:rsid w:val="005D4847"/>
    <w:rsid w:val="005D58D5"/>
    <w:rsid w:val="005D6546"/>
    <w:rsid w:val="005D6B5D"/>
    <w:rsid w:val="005D73EE"/>
    <w:rsid w:val="005D772C"/>
    <w:rsid w:val="005E0F89"/>
    <w:rsid w:val="005E27C9"/>
    <w:rsid w:val="005E27F1"/>
    <w:rsid w:val="005E2F8E"/>
    <w:rsid w:val="005E3024"/>
    <w:rsid w:val="005E385F"/>
    <w:rsid w:val="005E5B81"/>
    <w:rsid w:val="005E5F95"/>
    <w:rsid w:val="005E622A"/>
    <w:rsid w:val="005E6E69"/>
    <w:rsid w:val="005E7C27"/>
    <w:rsid w:val="005E7E73"/>
    <w:rsid w:val="005F01AB"/>
    <w:rsid w:val="005F234D"/>
    <w:rsid w:val="005F2CB1"/>
    <w:rsid w:val="005F3025"/>
    <w:rsid w:val="005F56A4"/>
    <w:rsid w:val="005F618C"/>
    <w:rsid w:val="005F657C"/>
    <w:rsid w:val="005F6D7A"/>
    <w:rsid w:val="005F70BD"/>
    <w:rsid w:val="005F739D"/>
    <w:rsid w:val="005F774F"/>
    <w:rsid w:val="0060118E"/>
    <w:rsid w:val="00601907"/>
    <w:rsid w:val="0060276B"/>
    <w:rsid w:val="00602780"/>
    <w:rsid w:val="0060283C"/>
    <w:rsid w:val="00602B72"/>
    <w:rsid w:val="00602D67"/>
    <w:rsid w:val="00602F3A"/>
    <w:rsid w:val="0060386D"/>
    <w:rsid w:val="006046B7"/>
    <w:rsid w:val="00604F14"/>
    <w:rsid w:val="006057F8"/>
    <w:rsid w:val="00605FE6"/>
    <w:rsid w:val="00606352"/>
    <w:rsid w:val="006073F1"/>
    <w:rsid w:val="00611B83"/>
    <w:rsid w:val="00612523"/>
    <w:rsid w:val="00612AB7"/>
    <w:rsid w:val="00613257"/>
    <w:rsid w:val="00613372"/>
    <w:rsid w:val="00613D21"/>
    <w:rsid w:val="00614515"/>
    <w:rsid w:val="006154E2"/>
    <w:rsid w:val="006156A8"/>
    <w:rsid w:val="00615C53"/>
    <w:rsid w:val="0061708E"/>
    <w:rsid w:val="00617319"/>
    <w:rsid w:val="006179CF"/>
    <w:rsid w:val="00620003"/>
    <w:rsid w:val="00620529"/>
    <w:rsid w:val="00620A2C"/>
    <w:rsid w:val="00620A71"/>
    <w:rsid w:val="00620D80"/>
    <w:rsid w:val="00621729"/>
    <w:rsid w:val="00621D9A"/>
    <w:rsid w:val="00621E3B"/>
    <w:rsid w:val="006221D2"/>
    <w:rsid w:val="00622D9B"/>
    <w:rsid w:val="00622E68"/>
    <w:rsid w:val="006234A6"/>
    <w:rsid w:val="00623A10"/>
    <w:rsid w:val="00623ADC"/>
    <w:rsid w:val="00624730"/>
    <w:rsid w:val="00624D85"/>
    <w:rsid w:val="0062508E"/>
    <w:rsid w:val="00625327"/>
    <w:rsid w:val="0062548B"/>
    <w:rsid w:val="00625CF4"/>
    <w:rsid w:val="00626537"/>
    <w:rsid w:val="00627262"/>
    <w:rsid w:val="00630001"/>
    <w:rsid w:val="006302C4"/>
    <w:rsid w:val="006311B3"/>
    <w:rsid w:val="006317E9"/>
    <w:rsid w:val="0063259F"/>
    <w:rsid w:val="0063284C"/>
    <w:rsid w:val="00632CAB"/>
    <w:rsid w:val="00636398"/>
    <w:rsid w:val="006368D3"/>
    <w:rsid w:val="00636D28"/>
    <w:rsid w:val="00636D47"/>
    <w:rsid w:val="006377EC"/>
    <w:rsid w:val="00637AEE"/>
    <w:rsid w:val="0064151F"/>
    <w:rsid w:val="00641533"/>
    <w:rsid w:val="0064208D"/>
    <w:rsid w:val="00642128"/>
    <w:rsid w:val="00642C58"/>
    <w:rsid w:val="00643475"/>
    <w:rsid w:val="006438DF"/>
    <w:rsid w:val="0064396A"/>
    <w:rsid w:val="00643EE1"/>
    <w:rsid w:val="006440FF"/>
    <w:rsid w:val="00644EE6"/>
    <w:rsid w:val="0064624E"/>
    <w:rsid w:val="00646289"/>
    <w:rsid w:val="00650296"/>
    <w:rsid w:val="00650589"/>
    <w:rsid w:val="00650AB9"/>
    <w:rsid w:val="00651F04"/>
    <w:rsid w:val="00653063"/>
    <w:rsid w:val="0065360E"/>
    <w:rsid w:val="0065567E"/>
    <w:rsid w:val="00655733"/>
    <w:rsid w:val="00655ACD"/>
    <w:rsid w:val="00655DE0"/>
    <w:rsid w:val="006564D7"/>
    <w:rsid w:val="00656A92"/>
    <w:rsid w:val="00656DDE"/>
    <w:rsid w:val="00657C49"/>
    <w:rsid w:val="0066011D"/>
    <w:rsid w:val="00660162"/>
    <w:rsid w:val="006607C0"/>
    <w:rsid w:val="006613A6"/>
    <w:rsid w:val="006613F7"/>
    <w:rsid w:val="00661A85"/>
    <w:rsid w:val="006627A2"/>
    <w:rsid w:val="006634E6"/>
    <w:rsid w:val="0066401E"/>
    <w:rsid w:val="006640F2"/>
    <w:rsid w:val="006655EE"/>
    <w:rsid w:val="00665D94"/>
    <w:rsid w:val="00666196"/>
    <w:rsid w:val="006669F1"/>
    <w:rsid w:val="00666CB5"/>
    <w:rsid w:val="00667EE7"/>
    <w:rsid w:val="006706B5"/>
    <w:rsid w:val="0067075F"/>
    <w:rsid w:val="00670922"/>
    <w:rsid w:val="00670BE1"/>
    <w:rsid w:val="0067218F"/>
    <w:rsid w:val="0067275F"/>
    <w:rsid w:val="00673587"/>
    <w:rsid w:val="00673C58"/>
    <w:rsid w:val="00673EFA"/>
    <w:rsid w:val="006741F2"/>
    <w:rsid w:val="00674CC3"/>
    <w:rsid w:val="006751BB"/>
    <w:rsid w:val="00675C72"/>
    <w:rsid w:val="00675F4B"/>
    <w:rsid w:val="0067601C"/>
    <w:rsid w:val="006771F9"/>
    <w:rsid w:val="006776D7"/>
    <w:rsid w:val="00681003"/>
    <w:rsid w:val="006817C9"/>
    <w:rsid w:val="00681D4C"/>
    <w:rsid w:val="00681FDE"/>
    <w:rsid w:val="006825B2"/>
    <w:rsid w:val="00683ECE"/>
    <w:rsid w:val="00683F7D"/>
    <w:rsid w:val="00684056"/>
    <w:rsid w:val="00684E71"/>
    <w:rsid w:val="00685679"/>
    <w:rsid w:val="0068707A"/>
    <w:rsid w:val="0068745E"/>
    <w:rsid w:val="00687D24"/>
    <w:rsid w:val="006917D4"/>
    <w:rsid w:val="006922A7"/>
    <w:rsid w:val="00692407"/>
    <w:rsid w:val="00692E43"/>
    <w:rsid w:val="006931B9"/>
    <w:rsid w:val="00693298"/>
    <w:rsid w:val="006932C8"/>
    <w:rsid w:val="00693319"/>
    <w:rsid w:val="00693A4A"/>
    <w:rsid w:val="00693E11"/>
    <w:rsid w:val="006942B3"/>
    <w:rsid w:val="006945FC"/>
    <w:rsid w:val="006948FA"/>
    <w:rsid w:val="00694B7E"/>
    <w:rsid w:val="00694D5C"/>
    <w:rsid w:val="0069530F"/>
    <w:rsid w:val="006953DB"/>
    <w:rsid w:val="00695FC2"/>
    <w:rsid w:val="00696949"/>
    <w:rsid w:val="00697052"/>
    <w:rsid w:val="006974EC"/>
    <w:rsid w:val="006A14EA"/>
    <w:rsid w:val="006A2FA9"/>
    <w:rsid w:val="006A3294"/>
    <w:rsid w:val="006A42DE"/>
    <w:rsid w:val="006A46FB"/>
    <w:rsid w:val="006A478C"/>
    <w:rsid w:val="006A53E1"/>
    <w:rsid w:val="006A553D"/>
    <w:rsid w:val="006A5E28"/>
    <w:rsid w:val="006A697B"/>
    <w:rsid w:val="006A698E"/>
    <w:rsid w:val="006A6D5E"/>
    <w:rsid w:val="006A6F90"/>
    <w:rsid w:val="006A73F4"/>
    <w:rsid w:val="006A77C7"/>
    <w:rsid w:val="006A7A00"/>
    <w:rsid w:val="006A7AFF"/>
    <w:rsid w:val="006B1408"/>
    <w:rsid w:val="006B1816"/>
    <w:rsid w:val="006B1EF9"/>
    <w:rsid w:val="006B2099"/>
    <w:rsid w:val="006B2673"/>
    <w:rsid w:val="006B267F"/>
    <w:rsid w:val="006B26FA"/>
    <w:rsid w:val="006B2824"/>
    <w:rsid w:val="006B29E9"/>
    <w:rsid w:val="006B2FAC"/>
    <w:rsid w:val="006B309F"/>
    <w:rsid w:val="006B3E3E"/>
    <w:rsid w:val="006B467F"/>
    <w:rsid w:val="006B50CF"/>
    <w:rsid w:val="006B59B0"/>
    <w:rsid w:val="006B5E0C"/>
    <w:rsid w:val="006B61A9"/>
    <w:rsid w:val="006B6220"/>
    <w:rsid w:val="006B655E"/>
    <w:rsid w:val="006B710E"/>
    <w:rsid w:val="006B78C5"/>
    <w:rsid w:val="006B7A98"/>
    <w:rsid w:val="006B7B1D"/>
    <w:rsid w:val="006C03B8"/>
    <w:rsid w:val="006C04FE"/>
    <w:rsid w:val="006C1101"/>
    <w:rsid w:val="006C3035"/>
    <w:rsid w:val="006C32F9"/>
    <w:rsid w:val="006C3717"/>
    <w:rsid w:val="006C3887"/>
    <w:rsid w:val="006C3C89"/>
    <w:rsid w:val="006C43D6"/>
    <w:rsid w:val="006C4B86"/>
    <w:rsid w:val="006C5EC9"/>
    <w:rsid w:val="006C6059"/>
    <w:rsid w:val="006C66A4"/>
    <w:rsid w:val="006C6A51"/>
    <w:rsid w:val="006C7522"/>
    <w:rsid w:val="006C78DB"/>
    <w:rsid w:val="006D08F3"/>
    <w:rsid w:val="006D10BF"/>
    <w:rsid w:val="006D14B0"/>
    <w:rsid w:val="006D2D9B"/>
    <w:rsid w:val="006D3054"/>
    <w:rsid w:val="006D3095"/>
    <w:rsid w:val="006D3D0C"/>
    <w:rsid w:val="006D437C"/>
    <w:rsid w:val="006D4C19"/>
    <w:rsid w:val="006D5D06"/>
    <w:rsid w:val="006D62BF"/>
    <w:rsid w:val="006D6F08"/>
    <w:rsid w:val="006D796F"/>
    <w:rsid w:val="006D7E4D"/>
    <w:rsid w:val="006E062C"/>
    <w:rsid w:val="006E1B1E"/>
    <w:rsid w:val="006E1C82"/>
    <w:rsid w:val="006E2571"/>
    <w:rsid w:val="006E28B7"/>
    <w:rsid w:val="006E2A9B"/>
    <w:rsid w:val="006E2C2F"/>
    <w:rsid w:val="006E3310"/>
    <w:rsid w:val="006E4A8D"/>
    <w:rsid w:val="006E4E39"/>
    <w:rsid w:val="006E565E"/>
    <w:rsid w:val="006E57BE"/>
    <w:rsid w:val="006E5A0D"/>
    <w:rsid w:val="006E5BC3"/>
    <w:rsid w:val="006E6302"/>
    <w:rsid w:val="006E673D"/>
    <w:rsid w:val="006E6F7E"/>
    <w:rsid w:val="006E7156"/>
    <w:rsid w:val="006E7D3B"/>
    <w:rsid w:val="006F0322"/>
    <w:rsid w:val="006F1B70"/>
    <w:rsid w:val="006F21AD"/>
    <w:rsid w:val="006F341D"/>
    <w:rsid w:val="006F3798"/>
    <w:rsid w:val="006F3CDE"/>
    <w:rsid w:val="006F3E44"/>
    <w:rsid w:val="006F4E2B"/>
    <w:rsid w:val="006F58D4"/>
    <w:rsid w:val="006F6582"/>
    <w:rsid w:val="006F6F34"/>
    <w:rsid w:val="006F7051"/>
    <w:rsid w:val="006F7DD1"/>
    <w:rsid w:val="00700766"/>
    <w:rsid w:val="00701898"/>
    <w:rsid w:val="0070346E"/>
    <w:rsid w:val="00703818"/>
    <w:rsid w:val="00704935"/>
    <w:rsid w:val="00704EDB"/>
    <w:rsid w:val="00705561"/>
    <w:rsid w:val="00706101"/>
    <w:rsid w:val="00707072"/>
    <w:rsid w:val="007079A3"/>
    <w:rsid w:val="00707D61"/>
    <w:rsid w:val="0071035A"/>
    <w:rsid w:val="0071181E"/>
    <w:rsid w:val="00711A05"/>
    <w:rsid w:val="0071219D"/>
    <w:rsid w:val="00712287"/>
    <w:rsid w:val="00712772"/>
    <w:rsid w:val="00713416"/>
    <w:rsid w:val="0071358C"/>
    <w:rsid w:val="007144E8"/>
    <w:rsid w:val="007148D3"/>
    <w:rsid w:val="00715549"/>
    <w:rsid w:val="00715B9A"/>
    <w:rsid w:val="007160BD"/>
    <w:rsid w:val="007160BE"/>
    <w:rsid w:val="0071667C"/>
    <w:rsid w:val="00717453"/>
    <w:rsid w:val="00720004"/>
    <w:rsid w:val="00721688"/>
    <w:rsid w:val="00721C53"/>
    <w:rsid w:val="00722546"/>
    <w:rsid w:val="007225EF"/>
    <w:rsid w:val="00723947"/>
    <w:rsid w:val="00723DB6"/>
    <w:rsid w:val="007242CC"/>
    <w:rsid w:val="007250E1"/>
    <w:rsid w:val="007257D0"/>
    <w:rsid w:val="0072653D"/>
    <w:rsid w:val="00726EA6"/>
    <w:rsid w:val="00727208"/>
    <w:rsid w:val="007275D7"/>
    <w:rsid w:val="00727680"/>
    <w:rsid w:val="00730A5B"/>
    <w:rsid w:val="00732333"/>
    <w:rsid w:val="00732F2E"/>
    <w:rsid w:val="007334C9"/>
    <w:rsid w:val="00733C3A"/>
    <w:rsid w:val="00734463"/>
    <w:rsid w:val="00734675"/>
    <w:rsid w:val="007348B1"/>
    <w:rsid w:val="007352E8"/>
    <w:rsid w:val="007362A6"/>
    <w:rsid w:val="00736975"/>
    <w:rsid w:val="007369E4"/>
    <w:rsid w:val="00736D7D"/>
    <w:rsid w:val="007371CA"/>
    <w:rsid w:val="00737529"/>
    <w:rsid w:val="00737DFE"/>
    <w:rsid w:val="00740E58"/>
    <w:rsid w:val="0074119B"/>
    <w:rsid w:val="007415FD"/>
    <w:rsid w:val="00741613"/>
    <w:rsid w:val="007422BF"/>
    <w:rsid w:val="007445A0"/>
    <w:rsid w:val="007448D5"/>
    <w:rsid w:val="00744B02"/>
    <w:rsid w:val="00744F74"/>
    <w:rsid w:val="0074524B"/>
    <w:rsid w:val="00747D03"/>
    <w:rsid w:val="00747D8B"/>
    <w:rsid w:val="00750FF3"/>
    <w:rsid w:val="007510D9"/>
    <w:rsid w:val="00751228"/>
    <w:rsid w:val="00751315"/>
    <w:rsid w:val="007513B3"/>
    <w:rsid w:val="007523A4"/>
    <w:rsid w:val="00752801"/>
    <w:rsid w:val="00754F54"/>
    <w:rsid w:val="0075510E"/>
    <w:rsid w:val="0075691D"/>
    <w:rsid w:val="007571E1"/>
    <w:rsid w:val="007604B2"/>
    <w:rsid w:val="0076103C"/>
    <w:rsid w:val="00763156"/>
    <w:rsid w:val="00764460"/>
    <w:rsid w:val="0076490F"/>
    <w:rsid w:val="007649D8"/>
    <w:rsid w:val="00764DE8"/>
    <w:rsid w:val="007650F0"/>
    <w:rsid w:val="00765281"/>
    <w:rsid w:val="007653CE"/>
    <w:rsid w:val="007655B0"/>
    <w:rsid w:val="00765691"/>
    <w:rsid w:val="007668CE"/>
    <w:rsid w:val="0076699D"/>
    <w:rsid w:val="007669EE"/>
    <w:rsid w:val="00766BAD"/>
    <w:rsid w:val="007671EB"/>
    <w:rsid w:val="00767537"/>
    <w:rsid w:val="00770196"/>
    <w:rsid w:val="00770AA9"/>
    <w:rsid w:val="00770CDE"/>
    <w:rsid w:val="00770D7B"/>
    <w:rsid w:val="007729A2"/>
    <w:rsid w:val="007737F9"/>
    <w:rsid w:val="007755F2"/>
    <w:rsid w:val="007764B1"/>
    <w:rsid w:val="00776971"/>
    <w:rsid w:val="00776B41"/>
    <w:rsid w:val="00776BFF"/>
    <w:rsid w:val="00777C9B"/>
    <w:rsid w:val="00780252"/>
    <w:rsid w:val="00780A80"/>
    <w:rsid w:val="00780FC7"/>
    <w:rsid w:val="00781551"/>
    <w:rsid w:val="0078177E"/>
    <w:rsid w:val="0078304C"/>
    <w:rsid w:val="007830EB"/>
    <w:rsid w:val="00783673"/>
    <w:rsid w:val="00783A0B"/>
    <w:rsid w:val="00785490"/>
    <w:rsid w:val="007854D9"/>
    <w:rsid w:val="00786274"/>
    <w:rsid w:val="007864ED"/>
    <w:rsid w:val="007918D1"/>
    <w:rsid w:val="00792229"/>
    <w:rsid w:val="007925EA"/>
    <w:rsid w:val="00792E97"/>
    <w:rsid w:val="0079351E"/>
    <w:rsid w:val="00793CD8"/>
    <w:rsid w:val="00793FDA"/>
    <w:rsid w:val="00795018"/>
    <w:rsid w:val="007952D3"/>
    <w:rsid w:val="00795C92"/>
    <w:rsid w:val="00796231"/>
    <w:rsid w:val="00796303"/>
    <w:rsid w:val="007963CC"/>
    <w:rsid w:val="007A0374"/>
    <w:rsid w:val="007A0A1D"/>
    <w:rsid w:val="007A16C3"/>
    <w:rsid w:val="007A1CB3"/>
    <w:rsid w:val="007A2952"/>
    <w:rsid w:val="007A306F"/>
    <w:rsid w:val="007A43A6"/>
    <w:rsid w:val="007A52F3"/>
    <w:rsid w:val="007A58A6"/>
    <w:rsid w:val="007A7F17"/>
    <w:rsid w:val="007B006D"/>
    <w:rsid w:val="007B0398"/>
    <w:rsid w:val="007B046A"/>
    <w:rsid w:val="007B0646"/>
    <w:rsid w:val="007B18FB"/>
    <w:rsid w:val="007B25BE"/>
    <w:rsid w:val="007B2C17"/>
    <w:rsid w:val="007B2DEA"/>
    <w:rsid w:val="007B2EC2"/>
    <w:rsid w:val="007B3581"/>
    <w:rsid w:val="007B3D2D"/>
    <w:rsid w:val="007B3FBD"/>
    <w:rsid w:val="007B401D"/>
    <w:rsid w:val="007B467B"/>
    <w:rsid w:val="007B50AE"/>
    <w:rsid w:val="007B51DF"/>
    <w:rsid w:val="007B5DF2"/>
    <w:rsid w:val="007B5F47"/>
    <w:rsid w:val="007B60DB"/>
    <w:rsid w:val="007B6C18"/>
    <w:rsid w:val="007C05DD"/>
    <w:rsid w:val="007C10DF"/>
    <w:rsid w:val="007C1227"/>
    <w:rsid w:val="007C1739"/>
    <w:rsid w:val="007C2D20"/>
    <w:rsid w:val="007C30FE"/>
    <w:rsid w:val="007C3D18"/>
    <w:rsid w:val="007C428B"/>
    <w:rsid w:val="007C5EFF"/>
    <w:rsid w:val="007C60BF"/>
    <w:rsid w:val="007C60D1"/>
    <w:rsid w:val="007C6A07"/>
    <w:rsid w:val="007C75A1"/>
    <w:rsid w:val="007C77A5"/>
    <w:rsid w:val="007D04E5"/>
    <w:rsid w:val="007D0FA5"/>
    <w:rsid w:val="007D22C0"/>
    <w:rsid w:val="007D2FF9"/>
    <w:rsid w:val="007D3BBC"/>
    <w:rsid w:val="007D5901"/>
    <w:rsid w:val="007D67AB"/>
    <w:rsid w:val="007D7526"/>
    <w:rsid w:val="007D778E"/>
    <w:rsid w:val="007D7EA4"/>
    <w:rsid w:val="007E0877"/>
    <w:rsid w:val="007E33B0"/>
    <w:rsid w:val="007E40CC"/>
    <w:rsid w:val="007E4610"/>
    <w:rsid w:val="007E4715"/>
    <w:rsid w:val="007E505B"/>
    <w:rsid w:val="007E5F2A"/>
    <w:rsid w:val="007E68DA"/>
    <w:rsid w:val="007E6E30"/>
    <w:rsid w:val="007E7091"/>
    <w:rsid w:val="007E7626"/>
    <w:rsid w:val="007F0BA7"/>
    <w:rsid w:val="007F1763"/>
    <w:rsid w:val="007F18F5"/>
    <w:rsid w:val="007F31C0"/>
    <w:rsid w:val="007F3639"/>
    <w:rsid w:val="007F3A41"/>
    <w:rsid w:val="007F3E14"/>
    <w:rsid w:val="007F3EFD"/>
    <w:rsid w:val="007F4CDE"/>
    <w:rsid w:val="007F54B4"/>
    <w:rsid w:val="007F6043"/>
    <w:rsid w:val="007F706A"/>
    <w:rsid w:val="007F7BBF"/>
    <w:rsid w:val="00800DD3"/>
    <w:rsid w:val="008011C3"/>
    <w:rsid w:val="00801D3F"/>
    <w:rsid w:val="00802D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3A2"/>
    <w:rsid w:val="00811495"/>
    <w:rsid w:val="00811FCB"/>
    <w:rsid w:val="0081244F"/>
    <w:rsid w:val="00814BAC"/>
    <w:rsid w:val="008158D6"/>
    <w:rsid w:val="00816675"/>
    <w:rsid w:val="008166BD"/>
    <w:rsid w:val="00816AF4"/>
    <w:rsid w:val="00816D0A"/>
    <w:rsid w:val="00817196"/>
    <w:rsid w:val="00817277"/>
    <w:rsid w:val="0081779A"/>
    <w:rsid w:val="00820A8F"/>
    <w:rsid w:val="008235DB"/>
    <w:rsid w:val="008237BD"/>
    <w:rsid w:val="008237DE"/>
    <w:rsid w:val="00823988"/>
    <w:rsid w:val="00823B7E"/>
    <w:rsid w:val="00824AB4"/>
    <w:rsid w:val="00825C42"/>
    <w:rsid w:val="00825D25"/>
    <w:rsid w:val="008268C9"/>
    <w:rsid w:val="008274CE"/>
    <w:rsid w:val="00827D6F"/>
    <w:rsid w:val="00830E01"/>
    <w:rsid w:val="00831069"/>
    <w:rsid w:val="00833F9F"/>
    <w:rsid w:val="0083457F"/>
    <w:rsid w:val="008350BC"/>
    <w:rsid w:val="00835254"/>
    <w:rsid w:val="008368D3"/>
    <w:rsid w:val="008376AC"/>
    <w:rsid w:val="008377BD"/>
    <w:rsid w:val="008404AF"/>
    <w:rsid w:val="008404CE"/>
    <w:rsid w:val="00840EB7"/>
    <w:rsid w:val="008414A0"/>
    <w:rsid w:val="00841637"/>
    <w:rsid w:val="008424DA"/>
    <w:rsid w:val="00842665"/>
    <w:rsid w:val="00843DB0"/>
    <w:rsid w:val="00844348"/>
    <w:rsid w:val="008444E8"/>
    <w:rsid w:val="00844E0D"/>
    <w:rsid w:val="00844E80"/>
    <w:rsid w:val="00846FC5"/>
    <w:rsid w:val="00846FE7"/>
    <w:rsid w:val="0084719B"/>
    <w:rsid w:val="00847808"/>
    <w:rsid w:val="00847C17"/>
    <w:rsid w:val="00850FBE"/>
    <w:rsid w:val="0085117E"/>
    <w:rsid w:val="00852819"/>
    <w:rsid w:val="00852CB7"/>
    <w:rsid w:val="0085344A"/>
    <w:rsid w:val="008543A4"/>
    <w:rsid w:val="00856911"/>
    <w:rsid w:val="00857567"/>
    <w:rsid w:val="008608B1"/>
    <w:rsid w:val="0086090C"/>
    <w:rsid w:val="0086152E"/>
    <w:rsid w:val="008625DE"/>
    <w:rsid w:val="008626DE"/>
    <w:rsid w:val="008645FA"/>
    <w:rsid w:val="00865268"/>
    <w:rsid w:val="00865930"/>
    <w:rsid w:val="008664AF"/>
    <w:rsid w:val="00866B36"/>
    <w:rsid w:val="00866FDC"/>
    <w:rsid w:val="008673F4"/>
    <w:rsid w:val="008677FD"/>
    <w:rsid w:val="00867BD5"/>
    <w:rsid w:val="008706D4"/>
    <w:rsid w:val="00870F8A"/>
    <w:rsid w:val="008711FC"/>
    <w:rsid w:val="0087158A"/>
    <w:rsid w:val="008719A4"/>
    <w:rsid w:val="00871D23"/>
    <w:rsid w:val="00872213"/>
    <w:rsid w:val="008740B8"/>
    <w:rsid w:val="008740E8"/>
    <w:rsid w:val="00874312"/>
    <w:rsid w:val="0087437C"/>
    <w:rsid w:val="008752B0"/>
    <w:rsid w:val="008752B1"/>
    <w:rsid w:val="00875CD7"/>
    <w:rsid w:val="00876B4D"/>
    <w:rsid w:val="008771CD"/>
    <w:rsid w:val="00877B16"/>
    <w:rsid w:val="00877B98"/>
    <w:rsid w:val="00877F18"/>
    <w:rsid w:val="00882394"/>
    <w:rsid w:val="00882A8E"/>
    <w:rsid w:val="008836E9"/>
    <w:rsid w:val="008872E7"/>
    <w:rsid w:val="00887AB7"/>
    <w:rsid w:val="00891122"/>
    <w:rsid w:val="008911EF"/>
    <w:rsid w:val="008915E7"/>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4B8"/>
    <w:rsid w:val="008A45AE"/>
    <w:rsid w:val="008A51A8"/>
    <w:rsid w:val="008A54C7"/>
    <w:rsid w:val="008A5848"/>
    <w:rsid w:val="008A6861"/>
    <w:rsid w:val="008A6991"/>
    <w:rsid w:val="008A743D"/>
    <w:rsid w:val="008A7536"/>
    <w:rsid w:val="008A77D8"/>
    <w:rsid w:val="008A79D2"/>
    <w:rsid w:val="008A7ADE"/>
    <w:rsid w:val="008B0268"/>
    <w:rsid w:val="008B0483"/>
    <w:rsid w:val="008B10C4"/>
    <w:rsid w:val="008B120C"/>
    <w:rsid w:val="008B13F1"/>
    <w:rsid w:val="008B2163"/>
    <w:rsid w:val="008B2893"/>
    <w:rsid w:val="008B363B"/>
    <w:rsid w:val="008B3CE1"/>
    <w:rsid w:val="008B4D67"/>
    <w:rsid w:val="008B51A0"/>
    <w:rsid w:val="008B592A"/>
    <w:rsid w:val="008B773A"/>
    <w:rsid w:val="008B781E"/>
    <w:rsid w:val="008B7B5C"/>
    <w:rsid w:val="008C02B5"/>
    <w:rsid w:val="008C0C99"/>
    <w:rsid w:val="008C2017"/>
    <w:rsid w:val="008C3346"/>
    <w:rsid w:val="008C4958"/>
    <w:rsid w:val="008C4BAA"/>
    <w:rsid w:val="008C4F13"/>
    <w:rsid w:val="008C5371"/>
    <w:rsid w:val="008C56A2"/>
    <w:rsid w:val="008C6241"/>
    <w:rsid w:val="008C66BF"/>
    <w:rsid w:val="008C676F"/>
    <w:rsid w:val="008C6A5F"/>
    <w:rsid w:val="008C6AE8"/>
    <w:rsid w:val="008C6B85"/>
    <w:rsid w:val="008C6D77"/>
    <w:rsid w:val="008C7573"/>
    <w:rsid w:val="008D00A5"/>
    <w:rsid w:val="008D097D"/>
    <w:rsid w:val="008D0D21"/>
    <w:rsid w:val="008D201B"/>
    <w:rsid w:val="008D2FC4"/>
    <w:rsid w:val="008D34F1"/>
    <w:rsid w:val="008D39D8"/>
    <w:rsid w:val="008D3A6A"/>
    <w:rsid w:val="008D48A2"/>
    <w:rsid w:val="008D50D4"/>
    <w:rsid w:val="008D660E"/>
    <w:rsid w:val="008D6D1A"/>
    <w:rsid w:val="008D76BB"/>
    <w:rsid w:val="008D7D37"/>
    <w:rsid w:val="008E065E"/>
    <w:rsid w:val="008E07D5"/>
    <w:rsid w:val="008E0889"/>
    <w:rsid w:val="008E08DB"/>
    <w:rsid w:val="008E0927"/>
    <w:rsid w:val="008E1909"/>
    <w:rsid w:val="008E205C"/>
    <w:rsid w:val="008E217D"/>
    <w:rsid w:val="008E297B"/>
    <w:rsid w:val="008E2C3F"/>
    <w:rsid w:val="008E376C"/>
    <w:rsid w:val="008E37F4"/>
    <w:rsid w:val="008E3C98"/>
    <w:rsid w:val="008E46B9"/>
    <w:rsid w:val="008E4989"/>
    <w:rsid w:val="008E4A33"/>
    <w:rsid w:val="008E4F91"/>
    <w:rsid w:val="008E5DC1"/>
    <w:rsid w:val="008E6182"/>
    <w:rsid w:val="008E739A"/>
    <w:rsid w:val="008E7C60"/>
    <w:rsid w:val="008F06BB"/>
    <w:rsid w:val="008F09D0"/>
    <w:rsid w:val="008F11B1"/>
    <w:rsid w:val="008F1C4E"/>
    <w:rsid w:val="008F1EAB"/>
    <w:rsid w:val="008F226E"/>
    <w:rsid w:val="008F267C"/>
    <w:rsid w:val="008F2E99"/>
    <w:rsid w:val="008F33DC"/>
    <w:rsid w:val="008F477F"/>
    <w:rsid w:val="008F541C"/>
    <w:rsid w:val="00900395"/>
    <w:rsid w:val="009011A8"/>
    <w:rsid w:val="00902286"/>
    <w:rsid w:val="00902350"/>
    <w:rsid w:val="00902A11"/>
    <w:rsid w:val="00902C24"/>
    <w:rsid w:val="009030E3"/>
    <w:rsid w:val="0090336B"/>
    <w:rsid w:val="00904EEE"/>
    <w:rsid w:val="009053AA"/>
    <w:rsid w:val="009068E6"/>
    <w:rsid w:val="00906939"/>
    <w:rsid w:val="00906AD7"/>
    <w:rsid w:val="009106FF"/>
    <w:rsid w:val="00910B7D"/>
    <w:rsid w:val="00910EDA"/>
    <w:rsid w:val="009117B4"/>
    <w:rsid w:val="00911DFB"/>
    <w:rsid w:val="00911E52"/>
    <w:rsid w:val="00911FCF"/>
    <w:rsid w:val="0091219C"/>
    <w:rsid w:val="009139D9"/>
    <w:rsid w:val="00914AD8"/>
    <w:rsid w:val="00915475"/>
    <w:rsid w:val="00916079"/>
    <w:rsid w:val="00916255"/>
    <w:rsid w:val="0091719C"/>
    <w:rsid w:val="00917267"/>
    <w:rsid w:val="00917CE9"/>
    <w:rsid w:val="00920BF2"/>
    <w:rsid w:val="00920F1E"/>
    <w:rsid w:val="00922010"/>
    <w:rsid w:val="009225B2"/>
    <w:rsid w:val="00922F13"/>
    <w:rsid w:val="009232D4"/>
    <w:rsid w:val="00923988"/>
    <w:rsid w:val="009250C3"/>
    <w:rsid w:val="009251CF"/>
    <w:rsid w:val="00925735"/>
    <w:rsid w:val="009276CE"/>
    <w:rsid w:val="00927EC7"/>
    <w:rsid w:val="009307D5"/>
    <w:rsid w:val="0093118A"/>
    <w:rsid w:val="00931BD9"/>
    <w:rsid w:val="009330CA"/>
    <w:rsid w:val="00933AB9"/>
    <w:rsid w:val="00933E64"/>
    <w:rsid w:val="00934751"/>
    <w:rsid w:val="0093495B"/>
    <w:rsid w:val="00934F53"/>
    <w:rsid w:val="00935D82"/>
    <w:rsid w:val="0093618E"/>
    <w:rsid w:val="00936380"/>
    <w:rsid w:val="009368F3"/>
    <w:rsid w:val="009371EF"/>
    <w:rsid w:val="00940D45"/>
    <w:rsid w:val="00941636"/>
    <w:rsid w:val="00941995"/>
    <w:rsid w:val="0094229D"/>
    <w:rsid w:val="00943036"/>
    <w:rsid w:val="00943681"/>
    <w:rsid w:val="00943742"/>
    <w:rsid w:val="00943A71"/>
    <w:rsid w:val="00943F8E"/>
    <w:rsid w:val="009441E4"/>
    <w:rsid w:val="0094495D"/>
    <w:rsid w:val="0094499B"/>
    <w:rsid w:val="009454F6"/>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41D"/>
    <w:rsid w:val="00954A37"/>
    <w:rsid w:val="00956437"/>
    <w:rsid w:val="0095681E"/>
    <w:rsid w:val="009572D4"/>
    <w:rsid w:val="0095736E"/>
    <w:rsid w:val="009606D7"/>
    <w:rsid w:val="00961921"/>
    <w:rsid w:val="00963BA3"/>
    <w:rsid w:val="0096430A"/>
    <w:rsid w:val="0096554B"/>
    <w:rsid w:val="0096584A"/>
    <w:rsid w:val="0096591C"/>
    <w:rsid w:val="00965E0D"/>
    <w:rsid w:val="009662D2"/>
    <w:rsid w:val="009663BE"/>
    <w:rsid w:val="0097079F"/>
    <w:rsid w:val="00971F08"/>
    <w:rsid w:val="009729C1"/>
    <w:rsid w:val="00972B38"/>
    <w:rsid w:val="00972E73"/>
    <w:rsid w:val="00974524"/>
    <w:rsid w:val="00974723"/>
    <w:rsid w:val="00974A1F"/>
    <w:rsid w:val="0097570B"/>
    <w:rsid w:val="00975733"/>
    <w:rsid w:val="00975B6A"/>
    <w:rsid w:val="00975EEE"/>
    <w:rsid w:val="0097603D"/>
    <w:rsid w:val="0097630E"/>
    <w:rsid w:val="00976949"/>
    <w:rsid w:val="00977F9D"/>
    <w:rsid w:val="00980477"/>
    <w:rsid w:val="009818B0"/>
    <w:rsid w:val="00982965"/>
    <w:rsid w:val="00982C04"/>
    <w:rsid w:val="009835BB"/>
    <w:rsid w:val="0098365A"/>
    <w:rsid w:val="00983F34"/>
    <w:rsid w:val="0098425E"/>
    <w:rsid w:val="00984611"/>
    <w:rsid w:val="009847AD"/>
    <w:rsid w:val="00985253"/>
    <w:rsid w:val="009853B3"/>
    <w:rsid w:val="00985F32"/>
    <w:rsid w:val="00987F6E"/>
    <w:rsid w:val="009902C7"/>
    <w:rsid w:val="00990630"/>
    <w:rsid w:val="009906E9"/>
    <w:rsid w:val="00990D0B"/>
    <w:rsid w:val="009912AD"/>
    <w:rsid w:val="00991761"/>
    <w:rsid w:val="00992447"/>
    <w:rsid w:val="00992A42"/>
    <w:rsid w:val="00992C6F"/>
    <w:rsid w:val="00992CC2"/>
    <w:rsid w:val="00992F69"/>
    <w:rsid w:val="00992F72"/>
    <w:rsid w:val="009938E7"/>
    <w:rsid w:val="00994906"/>
    <w:rsid w:val="00994DCA"/>
    <w:rsid w:val="00995326"/>
    <w:rsid w:val="00995781"/>
    <w:rsid w:val="009960EC"/>
    <w:rsid w:val="009970DD"/>
    <w:rsid w:val="009A012F"/>
    <w:rsid w:val="009A0C20"/>
    <w:rsid w:val="009A0FBA"/>
    <w:rsid w:val="009A132C"/>
    <w:rsid w:val="009A1601"/>
    <w:rsid w:val="009A2AF9"/>
    <w:rsid w:val="009A37B5"/>
    <w:rsid w:val="009A3BB6"/>
    <w:rsid w:val="009A3C79"/>
    <w:rsid w:val="009A3D0F"/>
    <w:rsid w:val="009A3E24"/>
    <w:rsid w:val="009A462D"/>
    <w:rsid w:val="009A5CBA"/>
    <w:rsid w:val="009A5E15"/>
    <w:rsid w:val="009A5E1A"/>
    <w:rsid w:val="009A69C5"/>
    <w:rsid w:val="009A6DC6"/>
    <w:rsid w:val="009A7DAE"/>
    <w:rsid w:val="009B045F"/>
    <w:rsid w:val="009B15C3"/>
    <w:rsid w:val="009B1F30"/>
    <w:rsid w:val="009B22D4"/>
    <w:rsid w:val="009B2CBB"/>
    <w:rsid w:val="009B3AC2"/>
    <w:rsid w:val="009B3E1C"/>
    <w:rsid w:val="009B4DF4"/>
    <w:rsid w:val="009B51C4"/>
    <w:rsid w:val="009B564E"/>
    <w:rsid w:val="009B70D8"/>
    <w:rsid w:val="009B7E87"/>
    <w:rsid w:val="009C0169"/>
    <w:rsid w:val="009C06EE"/>
    <w:rsid w:val="009C1055"/>
    <w:rsid w:val="009C1E27"/>
    <w:rsid w:val="009C1F5B"/>
    <w:rsid w:val="009C2F2C"/>
    <w:rsid w:val="009C3A64"/>
    <w:rsid w:val="009C3B34"/>
    <w:rsid w:val="009C3D69"/>
    <w:rsid w:val="009C403E"/>
    <w:rsid w:val="009C6DF3"/>
    <w:rsid w:val="009C6E5F"/>
    <w:rsid w:val="009C7D0F"/>
    <w:rsid w:val="009D0B7E"/>
    <w:rsid w:val="009D178A"/>
    <w:rsid w:val="009D1FFC"/>
    <w:rsid w:val="009D20E1"/>
    <w:rsid w:val="009D29AE"/>
    <w:rsid w:val="009D3114"/>
    <w:rsid w:val="009D31CB"/>
    <w:rsid w:val="009D343E"/>
    <w:rsid w:val="009D45B6"/>
    <w:rsid w:val="009D4FF0"/>
    <w:rsid w:val="009D703C"/>
    <w:rsid w:val="009D718F"/>
    <w:rsid w:val="009D7C08"/>
    <w:rsid w:val="009E068F"/>
    <w:rsid w:val="009E148E"/>
    <w:rsid w:val="009E14E0"/>
    <w:rsid w:val="009E173B"/>
    <w:rsid w:val="009E1772"/>
    <w:rsid w:val="009E22A9"/>
    <w:rsid w:val="009E35DB"/>
    <w:rsid w:val="009E38F1"/>
    <w:rsid w:val="009E3BA5"/>
    <w:rsid w:val="009E3E16"/>
    <w:rsid w:val="009E474C"/>
    <w:rsid w:val="009E47A3"/>
    <w:rsid w:val="009E4DEA"/>
    <w:rsid w:val="009E50A8"/>
    <w:rsid w:val="009E692D"/>
    <w:rsid w:val="009E6FE4"/>
    <w:rsid w:val="009E7866"/>
    <w:rsid w:val="009F08F3"/>
    <w:rsid w:val="009F0E78"/>
    <w:rsid w:val="009F2CD2"/>
    <w:rsid w:val="009F2FD9"/>
    <w:rsid w:val="009F3175"/>
    <w:rsid w:val="009F344F"/>
    <w:rsid w:val="009F3845"/>
    <w:rsid w:val="009F3B2B"/>
    <w:rsid w:val="009F4DA2"/>
    <w:rsid w:val="009F599D"/>
    <w:rsid w:val="009F5F79"/>
    <w:rsid w:val="009F5F81"/>
    <w:rsid w:val="009F6A7E"/>
    <w:rsid w:val="00A00678"/>
    <w:rsid w:val="00A01205"/>
    <w:rsid w:val="00A025E3"/>
    <w:rsid w:val="00A02E88"/>
    <w:rsid w:val="00A030C0"/>
    <w:rsid w:val="00A031D8"/>
    <w:rsid w:val="00A03384"/>
    <w:rsid w:val="00A0471E"/>
    <w:rsid w:val="00A048A8"/>
    <w:rsid w:val="00A04F49"/>
    <w:rsid w:val="00A05933"/>
    <w:rsid w:val="00A05E5E"/>
    <w:rsid w:val="00A1155B"/>
    <w:rsid w:val="00A11C21"/>
    <w:rsid w:val="00A123D9"/>
    <w:rsid w:val="00A1272E"/>
    <w:rsid w:val="00A13E54"/>
    <w:rsid w:val="00A14196"/>
    <w:rsid w:val="00A155CE"/>
    <w:rsid w:val="00A16674"/>
    <w:rsid w:val="00A1743A"/>
    <w:rsid w:val="00A1754C"/>
    <w:rsid w:val="00A17687"/>
    <w:rsid w:val="00A17B00"/>
    <w:rsid w:val="00A17F63"/>
    <w:rsid w:val="00A20139"/>
    <w:rsid w:val="00A20884"/>
    <w:rsid w:val="00A20DBD"/>
    <w:rsid w:val="00A2193B"/>
    <w:rsid w:val="00A22052"/>
    <w:rsid w:val="00A2351A"/>
    <w:rsid w:val="00A26233"/>
    <w:rsid w:val="00A2625C"/>
    <w:rsid w:val="00A264A9"/>
    <w:rsid w:val="00A26A01"/>
    <w:rsid w:val="00A26DCF"/>
    <w:rsid w:val="00A27785"/>
    <w:rsid w:val="00A27B28"/>
    <w:rsid w:val="00A27B8B"/>
    <w:rsid w:val="00A30187"/>
    <w:rsid w:val="00A3044D"/>
    <w:rsid w:val="00A30846"/>
    <w:rsid w:val="00A30ED9"/>
    <w:rsid w:val="00A3117C"/>
    <w:rsid w:val="00A312FC"/>
    <w:rsid w:val="00A31552"/>
    <w:rsid w:val="00A32195"/>
    <w:rsid w:val="00A33145"/>
    <w:rsid w:val="00A33B79"/>
    <w:rsid w:val="00A33FEA"/>
    <w:rsid w:val="00A3448A"/>
    <w:rsid w:val="00A34A75"/>
    <w:rsid w:val="00A3565B"/>
    <w:rsid w:val="00A35D39"/>
    <w:rsid w:val="00A35DB5"/>
    <w:rsid w:val="00A36297"/>
    <w:rsid w:val="00A36CD6"/>
    <w:rsid w:val="00A374F0"/>
    <w:rsid w:val="00A375F3"/>
    <w:rsid w:val="00A40029"/>
    <w:rsid w:val="00A4018D"/>
    <w:rsid w:val="00A40A63"/>
    <w:rsid w:val="00A40D64"/>
    <w:rsid w:val="00A41E2B"/>
    <w:rsid w:val="00A42886"/>
    <w:rsid w:val="00A453C0"/>
    <w:rsid w:val="00A45B74"/>
    <w:rsid w:val="00A46864"/>
    <w:rsid w:val="00A46B8F"/>
    <w:rsid w:val="00A46BE0"/>
    <w:rsid w:val="00A47198"/>
    <w:rsid w:val="00A471F3"/>
    <w:rsid w:val="00A5140A"/>
    <w:rsid w:val="00A52E1D"/>
    <w:rsid w:val="00A53471"/>
    <w:rsid w:val="00A53A48"/>
    <w:rsid w:val="00A53DEB"/>
    <w:rsid w:val="00A550F4"/>
    <w:rsid w:val="00A55124"/>
    <w:rsid w:val="00A55241"/>
    <w:rsid w:val="00A5571E"/>
    <w:rsid w:val="00A56216"/>
    <w:rsid w:val="00A60311"/>
    <w:rsid w:val="00A60349"/>
    <w:rsid w:val="00A6087C"/>
    <w:rsid w:val="00A60A64"/>
    <w:rsid w:val="00A60FB1"/>
    <w:rsid w:val="00A61499"/>
    <w:rsid w:val="00A62490"/>
    <w:rsid w:val="00A624A7"/>
    <w:rsid w:val="00A62A77"/>
    <w:rsid w:val="00A6310F"/>
    <w:rsid w:val="00A63483"/>
    <w:rsid w:val="00A6360E"/>
    <w:rsid w:val="00A6395A"/>
    <w:rsid w:val="00A657D7"/>
    <w:rsid w:val="00A659B8"/>
    <w:rsid w:val="00A660AC"/>
    <w:rsid w:val="00A66602"/>
    <w:rsid w:val="00A67E6C"/>
    <w:rsid w:val="00A70841"/>
    <w:rsid w:val="00A71B99"/>
    <w:rsid w:val="00A72DC1"/>
    <w:rsid w:val="00A731FD"/>
    <w:rsid w:val="00A7370E"/>
    <w:rsid w:val="00A73997"/>
    <w:rsid w:val="00A739D0"/>
    <w:rsid w:val="00A752FC"/>
    <w:rsid w:val="00A75EE7"/>
    <w:rsid w:val="00A761D4"/>
    <w:rsid w:val="00A76AB0"/>
    <w:rsid w:val="00A76B27"/>
    <w:rsid w:val="00A77670"/>
    <w:rsid w:val="00A77EC4"/>
    <w:rsid w:val="00A805C5"/>
    <w:rsid w:val="00A811FE"/>
    <w:rsid w:val="00A826E3"/>
    <w:rsid w:val="00A85B12"/>
    <w:rsid w:val="00A864B5"/>
    <w:rsid w:val="00A873B2"/>
    <w:rsid w:val="00A876EB"/>
    <w:rsid w:val="00A915F7"/>
    <w:rsid w:val="00A91E3E"/>
    <w:rsid w:val="00A92879"/>
    <w:rsid w:val="00A92FE5"/>
    <w:rsid w:val="00A9324B"/>
    <w:rsid w:val="00A93A51"/>
    <w:rsid w:val="00A93D2D"/>
    <w:rsid w:val="00A942D4"/>
    <w:rsid w:val="00A9434E"/>
    <w:rsid w:val="00A9442A"/>
    <w:rsid w:val="00A954B8"/>
    <w:rsid w:val="00A96367"/>
    <w:rsid w:val="00A96A3E"/>
    <w:rsid w:val="00A97449"/>
    <w:rsid w:val="00AA016F"/>
    <w:rsid w:val="00AA0866"/>
    <w:rsid w:val="00AA12B2"/>
    <w:rsid w:val="00AA19D4"/>
    <w:rsid w:val="00AA1ED6"/>
    <w:rsid w:val="00AA46AB"/>
    <w:rsid w:val="00AA49BB"/>
    <w:rsid w:val="00AA51D6"/>
    <w:rsid w:val="00AA52D3"/>
    <w:rsid w:val="00AB03AC"/>
    <w:rsid w:val="00AB0BC8"/>
    <w:rsid w:val="00AB11CA"/>
    <w:rsid w:val="00AB14D9"/>
    <w:rsid w:val="00AB1B68"/>
    <w:rsid w:val="00AB1C2A"/>
    <w:rsid w:val="00AB2B2A"/>
    <w:rsid w:val="00AB4A48"/>
    <w:rsid w:val="00AB4AB8"/>
    <w:rsid w:val="00AB5D2A"/>
    <w:rsid w:val="00AB5F4A"/>
    <w:rsid w:val="00AB655E"/>
    <w:rsid w:val="00AB76E2"/>
    <w:rsid w:val="00AB7799"/>
    <w:rsid w:val="00AB78BC"/>
    <w:rsid w:val="00AB7ADB"/>
    <w:rsid w:val="00AB7CD7"/>
    <w:rsid w:val="00AC007F"/>
    <w:rsid w:val="00AC0E16"/>
    <w:rsid w:val="00AC0EAF"/>
    <w:rsid w:val="00AC11F6"/>
    <w:rsid w:val="00AC2749"/>
    <w:rsid w:val="00AC2ECD"/>
    <w:rsid w:val="00AC3119"/>
    <w:rsid w:val="00AC3508"/>
    <w:rsid w:val="00AC398D"/>
    <w:rsid w:val="00AC3D24"/>
    <w:rsid w:val="00AC41CE"/>
    <w:rsid w:val="00AC4787"/>
    <w:rsid w:val="00AC49FB"/>
    <w:rsid w:val="00AC526D"/>
    <w:rsid w:val="00AC5286"/>
    <w:rsid w:val="00AC53B7"/>
    <w:rsid w:val="00AC5A10"/>
    <w:rsid w:val="00AC5DCC"/>
    <w:rsid w:val="00AC5E4C"/>
    <w:rsid w:val="00AD0AA3"/>
    <w:rsid w:val="00AD12F7"/>
    <w:rsid w:val="00AD186C"/>
    <w:rsid w:val="00AD2ED0"/>
    <w:rsid w:val="00AD3265"/>
    <w:rsid w:val="00AD3F94"/>
    <w:rsid w:val="00AD4791"/>
    <w:rsid w:val="00AD4A5A"/>
    <w:rsid w:val="00AD4C48"/>
    <w:rsid w:val="00AD5251"/>
    <w:rsid w:val="00AD5980"/>
    <w:rsid w:val="00AD6A4F"/>
    <w:rsid w:val="00AD7122"/>
    <w:rsid w:val="00AE27AC"/>
    <w:rsid w:val="00AE3745"/>
    <w:rsid w:val="00AE3B27"/>
    <w:rsid w:val="00AE40E0"/>
    <w:rsid w:val="00AE4DBA"/>
    <w:rsid w:val="00AE4F07"/>
    <w:rsid w:val="00AE5EB0"/>
    <w:rsid w:val="00AE7771"/>
    <w:rsid w:val="00AF1C5D"/>
    <w:rsid w:val="00AF26E7"/>
    <w:rsid w:val="00AF2781"/>
    <w:rsid w:val="00AF42D7"/>
    <w:rsid w:val="00AF5E39"/>
    <w:rsid w:val="00AF6A90"/>
    <w:rsid w:val="00AF6CDB"/>
    <w:rsid w:val="00AF726A"/>
    <w:rsid w:val="00AF7470"/>
    <w:rsid w:val="00B004C3"/>
    <w:rsid w:val="00B006FE"/>
    <w:rsid w:val="00B007CB"/>
    <w:rsid w:val="00B00C0B"/>
    <w:rsid w:val="00B01690"/>
    <w:rsid w:val="00B026FC"/>
    <w:rsid w:val="00B02AA9"/>
    <w:rsid w:val="00B02CB8"/>
    <w:rsid w:val="00B02FA3"/>
    <w:rsid w:val="00B03119"/>
    <w:rsid w:val="00B03146"/>
    <w:rsid w:val="00B0348E"/>
    <w:rsid w:val="00B03E68"/>
    <w:rsid w:val="00B040F9"/>
    <w:rsid w:val="00B05084"/>
    <w:rsid w:val="00B0552A"/>
    <w:rsid w:val="00B05592"/>
    <w:rsid w:val="00B06445"/>
    <w:rsid w:val="00B07945"/>
    <w:rsid w:val="00B10484"/>
    <w:rsid w:val="00B10FCD"/>
    <w:rsid w:val="00B11BAB"/>
    <w:rsid w:val="00B11E5C"/>
    <w:rsid w:val="00B132DD"/>
    <w:rsid w:val="00B14295"/>
    <w:rsid w:val="00B1496E"/>
    <w:rsid w:val="00B1542A"/>
    <w:rsid w:val="00B157F9"/>
    <w:rsid w:val="00B15C2A"/>
    <w:rsid w:val="00B1759A"/>
    <w:rsid w:val="00B17BE9"/>
    <w:rsid w:val="00B17DC9"/>
    <w:rsid w:val="00B20256"/>
    <w:rsid w:val="00B202AA"/>
    <w:rsid w:val="00B20A42"/>
    <w:rsid w:val="00B20D09"/>
    <w:rsid w:val="00B21A97"/>
    <w:rsid w:val="00B22C45"/>
    <w:rsid w:val="00B23C7F"/>
    <w:rsid w:val="00B25446"/>
    <w:rsid w:val="00B26E3C"/>
    <w:rsid w:val="00B2763F"/>
    <w:rsid w:val="00B27AAC"/>
    <w:rsid w:val="00B3064A"/>
    <w:rsid w:val="00B30673"/>
    <w:rsid w:val="00B30731"/>
    <w:rsid w:val="00B30929"/>
    <w:rsid w:val="00B314DD"/>
    <w:rsid w:val="00B317AC"/>
    <w:rsid w:val="00B31D6A"/>
    <w:rsid w:val="00B3311A"/>
    <w:rsid w:val="00B3327A"/>
    <w:rsid w:val="00B334FB"/>
    <w:rsid w:val="00B3584C"/>
    <w:rsid w:val="00B372AA"/>
    <w:rsid w:val="00B37740"/>
    <w:rsid w:val="00B40211"/>
    <w:rsid w:val="00B4023E"/>
    <w:rsid w:val="00B40445"/>
    <w:rsid w:val="00B40995"/>
    <w:rsid w:val="00B409E0"/>
    <w:rsid w:val="00B41352"/>
    <w:rsid w:val="00B41888"/>
    <w:rsid w:val="00B4446A"/>
    <w:rsid w:val="00B450E4"/>
    <w:rsid w:val="00B45A52"/>
    <w:rsid w:val="00B46175"/>
    <w:rsid w:val="00B4740D"/>
    <w:rsid w:val="00B47889"/>
    <w:rsid w:val="00B52BBF"/>
    <w:rsid w:val="00B52CB4"/>
    <w:rsid w:val="00B532D9"/>
    <w:rsid w:val="00B53CC8"/>
    <w:rsid w:val="00B53FAF"/>
    <w:rsid w:val="00B54353"/>
    <w:rsid w:val="00B548B7"/>
    <w:rsid w:val="00B54BC4"/>
    <w:rsid w:val="00B5580D"/>
    <w:rsid w:val="00B56148"/>
    <w:rsid w:val="00B5710F"/>
    <w:rsid w:val="00B572D7"/>
    <w:rsid w:val="00B6181B"/>
    <w:rsid w:val="00B61ADC"/>
    <w:rsid w:val="00B61EF8"/>
    <w:rsid w:val="00B61F50"/>
    <w:rsid w:val="00B62676"/>
    <w:rsid w:val="00B62F3A"/>
    <w:rsid w:val="00B641DD"/>
    <w:rsid w:val="00B642AB"/>
    <w:rsid w:val="00B64E96"/>
    <w:rsid w:val="00B6532B"/>
    <w:rsid w:val="00B664C7"/>
    <w:rsid w:val="00B66948"/>
    <w:rsid w:val="00B66BAB"/>
    <w:rsid w:val="00B67CDB"/>
    <w:rsid w:val="00B70A69"/>
    <w:rsid w:val="00B71321"/>
    <w:rsid w:val="00B71C1C"/>
    <w:rsid w:val="00B739F6"/>
    <w:rsid w:val="00B74E09"/>
    <w:rsid w:val="00B75E85"/>
    <w:rsid w:val="00B76AF3"/>
    <w:rsid w:val="00B76B95"/>
    <w:rsid w:val="00B76D0B"/>
    <w:rsid w:val="00B80CDA"/>
    <w:rsid w:val="00B80D03"/>
    <w:rsid w:val="00B81A6C"/>
    <w:rsid w:val="00B81C56"/>
    <w:rsid w:val="00B82F4A"/>
    <w:rsid w:val="00B836C3"/>
    <w:rsid w:val="00B838F6"/>
    <w:rsid w:val="00B83E4A"/>
    <w:rsid w:val="00B84518"/>
    <w:rsid w:val="00B85CC2"/>
    <w:rsid w:val="00B85DE5"/>
    <w:rsid w:val="00B87512"/>
    <w:rsid w:val="00B90792"/>
    <w:rsid w:val="00B90BB5"/>
    <w:rsid w:val="00B90F73"/>
    <w:rsid w:val="00B92E60"/>
    <w:rsid w:val="00B92F70"/>
    <w:rsid w:val="00B93B59"/>
    <w:rsid w:val="00B9406A"/>
    <w:rsid w:val="00B94D6F"/>
    <w:rsid w:val="00B9541C"/>
    <w:rsid w:val="00B9547B"/>
    <w:rsid w:val="00B96E3B"/>
    <w:rsid w:val="00B978E4"/>
    <w:rsid w:val="00B97A9E"/>
    <w:rsid w:val="00B97AC9"/>
    <w:rsid w:val="00BA02C1"/>
    <w:rsid w:val="00BA173B"/>
    <w:rsid w:val="00BA198E"/>
    <w:rsid w:val="00BA1C1C"/>
    <w:rsid w:val="00BA2280"/>
    <w:rsid w:val="00BA2A08"/>
    <w:rsid w:val="00BA347A"/>
    <w:rsid w:val="00BA3A38"/>
    <w:rsid w:val="00BA40DA"/>
    <w:rsid w:val="00BA416A"/>
    <w:rsid w:val="00BA433C"/>
    <w:rsid w:val="00BA53FE"/>
    <w:rsid w:val="00BA56D2"/>
    <w:rsid w:val="00BA738D"/>
    <w:rsid w:val="00BA76E0"/>
    <w:rsid w:val="00BB1238"/>
    <w:rsid w:val="00BB13FE"/>
    <w:rsid w:val="00BB1553"/>
    <w:rsid w:val="00BB1657"/>
    <w:rsid w:val="00BB18F6"/>
    <w:rsid w:val="00BB1D8E"/>
    <w:rsid w:val="00BB2A25"/>
    <w:rsid w:val="00BB2AA3"/>
    <w:rsid w:val="00BB2B78"/>
    <w:rsid w:val="00BB4E74"/>
    <w:rsid w:val="00BB51E9"/>
    <w:rsid w:val="00BB5969"/>
    <w:rsid w:val="00BB5F77"/>
    <w:rsid w:val="00BB61C8"/>
    <w:rsid w:val="00BB6203"/>
    <w:rsid w:val="00BB786B"/>
    <w:rsid w:val="00BB7CF0"/>
    <w:rsid w:val="00BC0F1D"/>
    <w:rsid w:val="00BC0FDC"/>
    <w:rsid w:val="00BC1804"/>
    <w:rsid w:val="00BC18EE"/>
    <w:rsid w:val="00BC25D6"/>
    <w:rsid w:val="00BC3053"/>
    <w:rsid w:val="00BC318E"/>
    <w:rsid w:val="00BC4D2E"/>
    <w:rsid w:val="00BC7B86"/>
    <w:rsid w:val="00BC7F1C"/>
    <w:rsid w:val="00BD03E6"/>
    <w:rsid w:val="00BD48AC"/>
    <w:rsid w:val="00BD4F11"/>
    <w:rsid w:val="00BD5A75"/>
    <w:rsid w:val="00BD5F1A"/>
    <w:rsid w:val="00BD5F98"/>
    <w:rsid w:val="00BD6489"/>
    <w:rsid w:val="00BD7971"/>
    <w:rsid w:val="00BD7A21"/>
    <w:rsid w:val="00BE09CC"/>
    <w:rsid w:val="00BE0BA4"/>
    <w:rsid w:val="00BE0CD4"/>
    <w:rsid w:val="00BE1003"/>
    <w:rsid w:val="00BE1234"/>
    <w:rsid w:val="00BE18A3"/>
    <w:rsid w:val="00BE2FA6"/>
    <w:rsid w:val="00BE32C8"/>
    <w:rsid w:val="00BE333F"/>
    <w:rsid w:val="00BE373D"/>
    <w:rsid w:val="00BE3A28"/>
    <w:rsid w:val="00BE3B0B"/>
    <w:rsid w:val="00BE633A"/>
    <w:rsid w:val="00BE6C44"/>
    <w:rsid w:val="00BE7406"/>
    <w:rsid w:val="00BE7603"/>
    <w:rsid w:val="00BE7852"/>
    <w:rsid w:val="00BF0764"/>
    <w:rsid w:val="00BF0CB1"/>
    <w:rsid w:val="00BF0E31"/>
    <w:rsid w:val="00BF0FB4"/>
    <w:rsid w:val="00BF0FE3"/>
    <w:rsid w:val="00BF1770"/>
    <w:rsid w:val="00BF3279"/>
    <w:rsid w:val="00BF4624"/>
    <w:rsid w:val="00BF4E7C"/>
    <w:rsid w:val="00BF5450"/>
    <w:rsid w:val="00BF60C9"/>
    <w:rsid w:val="00BF6C09"/>
    <w:rsid w:val="00BF74C7"/>
    <w:rsid w:val="00BF7A7A"/>
    <w:rsid w:val="00C002FA"/>
    <w:rsid w:val="00C015F1"/>
    <w:rsid w:val="00C0177E"/>
    <w:rsid w:val="00C01D9D"/>
    <w:rsid w:val="00C01F33"/>
    <w:rsid w:val="00C02CC6"/>
    <w:rsid w:val="00C0334B"/>
    <w:rsid w:val="00C0375E"/>
    <w:rsid w:val="00C03789"/>
    <w:rsid w:val="00C03B9C"/>
    <w:rsid w:val="00C0409E"/>
    <w:rsid w:val="00C040F7"/>
    <w:rsid w:val="00C04157"/>
    <w:rsid w:val="00C044AB"/>
    <w:rsid w:val="00C04BF5"/>
    <w:rsid w:val="00C04C8A"/>
    <w:rsid w:val="00C04F27"/>
    <w:rsid w:val="00C05706"/>
    <w:rsid w:val="00C057DC"/>
    <w:rsid w:val="00C06FC5"/>
    <w:rsid w:val="00C07377"/>
    <w:rsid w:val="00C07B90"/>
    <w:rsid w:val="00C10478"/>
    <w:rsid w:val="00C12107"/>
    <w:rsid w:val="00C129C5"/>
    <w:rsid w:val="00C13104"/>
    <w:rsid w:val="00C13298"/>
    <w:rsid w:val="00C134D3"/>
    <w:rsid w:val="00C14888"/>
    <w:rsid w:val="00C14949"/>
    <w:rsid w:val="00C14D4B"/>
    <w:rsid w:val="00C14E44"/>
    <w:rsid w:val="00C15372"/>
    <w:rsid w:val="00C154BB"/>
    <w:rsid w:val="00C16010"/>
    <w:rsid w:val="00C161CE"/>
    <w:rsid w:val="00C16E54"/>
    <w:rsid w:val="00C17B32"/>
    <w:rsid w:val="00C21287"/>
    <w:rsid w:val="00C21418"/>
    <w:rsid w:val="00C26251"/>
    <w:rsid w:val="00C26FC6"/>
    <w:rsid w:val="00C2716A"/>
    <w:rsid w:val="00C279B5"/>
    <w:rsid w:val="00C27C45"/>
    <w:rsid w:val="00C327A4"/>
    <w:rsid w:val="00C32977"/>
    <w:rsid w:val="00C32BA5"/>
    <w:rsid w:val="00C3322B"/>
    <w:rsid w:val="00C35846"/>
    <w:rsid w:val="00C36E02"/>
    <w:rsid w:val="00C37189"/>
    <w:rsid w:val="00C3719D"/>
    <w:rsid w:val="00C37455"/>
    <w:rsid w:val="00C37CB2"/>
    <w:rsid w:val="00C40978"/>
    <w:rsid w:val="00C41DCC"/>
    <w:rsid w:val="00C421A3"/>
    <w:rsid w:val="00C4276C"/>
    <w:rsid w:val="00C443EA"/>
    <w:rsid w:val="00C44D1F"/>
    <w:rsid w:val="00C45484"/>
    <w:rsid w:val="00C45B6D"/>
    <w:rsid w:val="00C46852"/>
    <w:rsid w:val="00C473A5"/>
    <w:rsid w:val="00C47411"/>
    <w:rsid w:val="00C501AF"/>
    <w:rsid w:val="00C501CD"/>
    <w:rsid w:val="00C504F7"/>
    <w:rsid w:val="00C522B5"/>
    <w:rsid w:val="00C52E0E"/>
    <w:rsid w:val="00C53E63"/>
    <w:rsid w:val="00C5434B"/>
    <w:rsid w:val="00C54995"/>
    <w:rsid w:val="00C54D41"/>
    <w:rsid w:val="00C55D93"/>
    <w:rsid w:val="00C55F39"/>
    <w:rsid w:val="00C60783"/>
    <w:rsid w:val="00C61622"/>
    <w:rsid w:val="00C618B0"/>
    <w:rsid w:val="00C629A3"/>
    <w:rsid w:val="00C62AAC"/>
    <w:rsid w:val="00C637D1"/>
    <w:rsid w:val="00C63B3F"/>
    <w:rsid w:val="00C64672"/>
    <w:rsid w:val="00C66AA1"/>
    <w:rsid w:val="00C67DC7"/>
    <w:rsid w:val="00C70697"/>
    <w:rsid w:val="00C709AB"/>
    <w:rsid w:val="00C70FE9"/>
    <w:rsid w:val="00C71231"/>
    <w:rsid w:val="00C718E9"/>
    <w:rsid w:val="00C72093"/>
    <w:rsid w:val="00C72534"/>
    <w:rsid w:val="00C72A14"/>
    <w:rsid w:val="00C72EF4"/>
    <w:rsid w:val="00C73849"/>
    <w:rsid w:val="00C739AA"/>
    <w:rsid w:val="00C744FE"/>
    <w:rsid w:val="00C75270"/>
    <w:rsid w:val="00C753C2"/>
    <w:rsid w:val="00C75D2F"/>
    <w:rsid w:val="00C767BE"/>
    <w:rsid w:val="00C7696D"/>
    <w:rsid w:val="00C76E3C"/>
    <w:rsid w:val="00C77D36"/>
    <w:rsid w:val="00C77DC1"/>
    <w:rsid w:val="00C800F3"/>
    <w:rsid w:val="00C80344"/>
    <w:rsid w:val="00C80352"/>
    <w:rsid w:val="00C80F3F"/>
    <w:rsid w:val="00C810BB"/>
    <w:rsid w:val="00C8149B"/>
    <w:rsid w:val="00C81568"/>
    <w:rsid w:val="00C8160A"/>
    <w:rsid w:val="00C8245F"/>
    <w:rsid w:val="00C83382"/>
    <w:rsid w:val="00C83A24"/>
    <w:rsid w:val="00C845C6"/>
    <w:rsid w:val="00C84CA5"/>
    <w:rsid w:val="00C84DF6"/>
    <w:rsid w:val="00C8625D"/>
    <w:rsid w:val="00C86E1B"/>
    <w:rsid w:val="00C87F15"/>
    <w:rsid w:val="00C90268"/>
    <w:rsid w:val="00C9027A"/>
    <w:rsid w:val="00C905D3"/>
    <w:rsid w:val="00C9068E"/>
    <w:rsid w:val="00C910FE"/>
    <w:rsid w:val="00C916B7"/>
    <w:rsid w:val="00C9318C"/>
    <w:rsid w:val="00C93814"/>
    <w:rsid w:val="00C93C4B"/>
    <w:rsid w:val="00C944AB"/>
    <w:rsid w:val="00C945D3"/>
    <w:rsid w:val="00C958EF"/>
    <w:rsid w:val="00C95B40"/>
    <w:rsid w:val="00C96378"/>
    <w:rsid w:val="00C965BD"/>
    <w:rsid w:val="00C96D49"/>
    <w:rsid w:val="00C97046"/>
    <w:rsid w:val="00C97F51"/>
    <w:rsid w:val="00CA06B7"/>
    <w:rsid w:val="00CA0D50"/>
    <w:rsid w:val="00CA1215"/>
    <w:rsid w:val="00CA1ED8"/>
    <w:rsid w:val="00CA2DAF"/>
    <w:rsid w:val="00CA33F5"/>
    <w:rsid w:val="00CA3973"/>
    <w:rsid w:val="00CA4A3E"/>
    <w:rsid w:val="00CA4ADE"/>
    <w:rsid w:val="00CA5EA2"/>
    <w:rsid w:val="00CA7B68"/>
    <w:rsid w:val="00CB181F"/>
    <w:rsid w:val="00CB1B47"/>
    <w:rsid w:val="00CB1F63"/>
    <w:rsid w:val="00CB1FA2"/>
    <w:rsid w:val="00CB2CE1"/>
    <w:rsid w:val="00CB3E92"/>
    <w:rsid w:val="00CB417B"/>
    <w:rsid w:val="00CB435D"/>
    <w:rsid w:val="00CB6823"/>
    <w:rsid w:val="00CB6F83"/>
    <w:rsid w:val="00CB7170"/>
    <w:rsid w:val="00CB795F"/>
    <w:rsid w:val="00CC040E"/>
    <w:rsid w:val="00CC074F"/>
    <w:rsid w:val="00CC111F"/>
    <w:rsid w:val="00CC1B49"/>
    <w:rsid w:val="00CC1E73"/>
    <w:rsid w:val="00CC2011"/>
    <w:rsid w:val="00CC2289"/>
    <w:rsid w:val="00CC22AA"/>
    <w:rsid w:val="00CC2F9F"/>
    <w:rsid w:val="00CC34AD"/>
    <w:rsid w:val="00CC3EA0"/>
    <w:rsid w:val="00CC4171"/>
    <w:rsid w:val="00CC6364"/>
    <w:rsid w:val="00CC7A20"/>
    <w:rsid w:val="00CC7B45"/>
    <w:rsid w:val="00CD00AF"/>
    <w:rsid w:val="00CD04DE"/>
    <w:rsid w:val="00CD0BC7"/>
    <w:rsid w:val="00CD1188"/>
    <w:rsid w:val="00CD1197"/>
    <w:rsid w:val="00CD2148"/>
    <w:rsid w:val="00CD2BDE"/>
    <w:rsid w:val="00CD2ED1"/>
    <w:rsid w:val="00CD337B"/>
    <w:rsid w:val="00CD3824"/>
    <w:rsid w:val="00CD3B6B"/>
    <w:rsid w:val="00CD45B9"/>
    <w:rsid w:val="00CD4D63"/>
    <w:rsid w:val="00CD4F42"/>
    <w:rsid w:val="00CD5C93"/>
    <w:rsid w:val="00CD6198"/>
    <w:rsid w:val="00CD61C4"/>
    <w:rsid w:val="00CD6E60"/>
    <w:rsid w:val="00CD777C"/>
    <w:rsid w:val="00CD7C25"/>
    <w:rsid w:val="00CD7E13"/>
    <w:rsid w:val="00CE0424"/>
    <w:rsid w:val="00CE0D2D"/>
    <w:rsid w:val="00CE294A"/>
    <w:rsid w:val="00CE356F"/>
    <w:rsid w:val="00CE5B48"/>
    <w:rsid w:val="00CE717A"/>
    <w:rsid w:val="00CE742E"/>
    <w:rsid w:val="00CE7561"/>
    <w:rsid w:val="00CE7BDF"/>
    <w:rsid w:val="00CF1354"/>
    <w:rsid w:val="00CF1A87"/>
    <w:rsid w:val="00CF1B4E"/>
    <w:rsid w:val="00CF2B78"/>
    <w:rsid w:val="00CF2D66"/>
    <w:rsid w:val="00CF334A"/>
    <w:rsid w:val="00CF3422"/>
    <w:rsid w:val="00CF376F"/>
    <w:rsid w:val="00CF37AA"/>
    <w:rsid w:val="00CF3B1F"/>
    <w:rsid w:val="00CF3BF6"/>
    <w:rsid w:val="00CF4985"/>
    <w:rsid w:val="00CF4A4C"/>
    <w:rsid w:val="00CF4FCB"/>
    <w:rsid w:val="00CF55A0"/>
    <w:rsid w:val="00CF625B"/>
    <w:rsid w:val="00CF687E"/>
    <w:rsid w:val="00CF7A30"/>
    <w:rsid w:val="00D00B6E"/>
    <w:rsid w:val="00D00C2E"/>
    <w:rsid w:val="00D03449"/>
    <w:rsid w:val="00D0349B"/>
    <w:rsid w:val="00D03F19"/>
    <w:rsid w:val="00D04B86"/>
    <w:rsid w:val="00D05482"/>
    <w:rsid w:val="00D0594E"/>
    <w:rsid w:val="00D05E2E"/>
    <w:rsid w:val="00D05E5B"/>
    <w:rsid w:val="00D061DE"/>
    <w:rsid w:val="00D070F8"/>
    <w:rsid w:val="00D0753D"/>
    <w:rsid w:val="00D100E8"/>
    <w:rsid w:val="00D10249"/>
    <w:rsid w:val="00D105C5"/>
    <w:rsid w:val="00D10CC2"/>
    <w:rsid w:val="00D115C3"/>
    <w:rsid w:val="00D1163F"/>
    <w:rsid w:val="00D11897"/>
    <w:rsid w:val="00D13135"/>
    <w:rsid w:val="00D13571"/>
    <w:rsid w:val="00D13E4E"/>
    <w:rsid w:val="00D14CF4"/>
    <w:rsid w:val="00D153EA"/>
    <w:rsid w:val="00D157C8"/>
    <w:rsid w:val="00D15A21"/>
    <w:rsid w:val="00D17A9A"/>
    <w:rsid w:val="00D204EF"/>
    <w:rsid w:val="00D207F2"/>
    <w:rsid w:val="00D20A9D"/>
    <w:rsid w:val="00D20DF4"/>
    <w:rsid w:val="00D21A74"/>
    <w:rsid w:val="00D2348B"/>
    <w:rsid w:val="00D239A7"/>
    <w:rsid w:val="00D23B4F"/>
    <w:rsid w:val="00D23F47"/>
    <w:rsid w:val="00D24572"/>
    <w:rsid w:val="00D2511E"/>
    <w:rsid w:val="00D25834"/>
    <w:rsid w:val="00D26D9C"/>
    <w:rsid w:val="00D27345"/>
    <w:rsid w:val="00D30F9F"/>
    <w:rsid w:val="00D316A7"/>
    <w:rsid w:val="00D31AD6"/>
    <w:rsid w:val="00D31C21"/>
    <w:rsid w:val="00D3237E"/>
    <w:rsid w:val="00D32EB3"/>
    <w:rsid w:val="00D33932"/>
    <w:rsid w:val="00D346CA"/>
    <w:rsid w:val="00D34A72"/>
    <w:rsid w:val="00D36A4C"/>
    <w:rsid w:val="00D36E71"/>
    <w:rsid w:val="00D375C3"/>
    <w:rsid w:val="00D37D87"/>
    <w:rsid w:val="00D40256"/>
    <w:rsid w:val="00D4065A"/>
    <w:rsid w:val="00D40B33"/>
    <w:rsid w:val="00D41366"/>
    <w:rsid w:val="00D41D36"/>
    <w:rsid w:val="00D41FEA"/>
    <w:rsid w:val="00D4243B"/>
    <w:rsid w:val="00D4318F"/>
    <w:rsid w:val="00D438BF"/>
    <w:rsid w:val="00D439F8"/>
    <w:rsid w:val="00D440F8"/>
    <w:rsid w:val="00D44496"/>
    <w:rsid w:val="00D4484B"/>
    <w:rsid w:val="00D44912"/>
    <w:rsid w:val="00D44DAD"/>
    <w:rsid w:val="00D45ACD"/>
    <w:rsid w:val="00D45B38"/>
    <w:rsid w:val="00D51DF8"/>
    <w:rsid w:val="00D5371D"/>
    <w:rsid w:val="00D53C03"/>
    <w:rsid w:val="00D546FF"/>
    <w:rsid w:val="00D558E9"/>
    <w:rsid w:val="00D55AD5"/>
    <w:rsid w:val="00D56F17"/>
    <w:rsid w:val="00D57112"/>
    <w:rsid w:val="00D576CA"/>
    <w:rsid w:val="00D57E82"/>
    <w:rsid w:val="00D57FD4"/>
    <w:rsid w:val="00D60B00"/>
    <w:rsid w:val="00D60B3A"/>
    <w:rsid w:val="00D61AF5"/>
    <w:rsid w:val="00D62AAA"/>
    <w:rsid w:val="00D64576"/>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327F"/>
    <w:rsid w:val="00D83431"/>
    <w:rsid w:val="00D84330"/>
    <w:rsid w:val="00D85005"/>
    <w:rsid w:val="00D8643C"/>
    <w:rsid w:val="00D86CA3"/>
    <w:rsid w:val="00D87017"/>
    <w:rsid w:val="00D871CE"/>
    <w:rsid w:val="00D87446"/>
    <w:rsid w:val="00D87BD7"/>
    <w:rsid w:val="00D911D9"/>
    <w:rsid w:val="00D9196D"/>
    <w:rsid w:val="00D926C4"/>
    <w:rsid w:val="00D92982"/>
    <w:rsid w:val="00D92E55"/>
    <w:rsid w:val="00D930ED"/>
    <w:rsid w:val="00D93411"/>
    <w:rsid w:val="00D95431"/>
    <w:rsid w:val="00D964FF"/>
    <w:rsid w:val="00DA0A02"/>
    <w:rsid w:val="00DA0AF6"/>
    <w:rsid w:val="00DA155A"/>
    <w:rsid w:val="00DA1A01"/>
    <w:rsid w:val="00DA2169"/>
    <w:rsid w:val="00DA2A2F"/>
    <w:rsid w:val="00DA305E"/>
    <w:rsid w:val="00DA3441"/>
    <w:rsid w:val="00DA5417"/>
    <w:rsid w:val="00DA56E8"/>
    <w:rsid w:val="00DA5D79"/>
    <w:rsid w:val="00DA616B"/>
    <w:rsid w:val="00DA65A7"/>
    <w:rsid w:val="00DA740F"/>
    <w:rsid w:val="00DA777A"/>
    <w:rsid w:val="00DA7799"/>
    <w:rsid w:val="00DA7C28"/>
    <w:rsid w:val="00DA7DC2"/>
    <w:rsid w:val="00DA7F3A"/>
    <w:rsid w:val="00DB0A9F"/>
    <w:rsid w:val="00DB0F4C"/>
    <w:rsid w:val="00DB16DF"/>
    <w:rsid w:val="00DB220D"/>
    <w:rsid w:val="00DB235A"/>
    <w:rsid w:val="00DB25CF"/>
    <w:rsid w:val="00DB377D"/>
    <w:rsid w:val="00DB506A"/>
    <w:rsid w:val="00DB7265"/>
    <w:rsid w:val="00DC056E"/>
    <w:rsid w:val="00DC06A2"/>
    <w:rsid w:val="00DC0CBE"/>
    <w:rsid w:val="00DC2243"/>
    <w:rsid w:val="00DC2D36"/>
    <w:rsid w:val="00DC4A5B"/>
    <w:rsid w:val="00DC4CDB"/>
    <w:rsid w:val="00DC502D"/>
    <w:rsid w:val="00DC53EF"/>
    <w:rsid w:val="00DC5786"/>
    <w:rsid w:val="00DC5853"/>
    <w:rsid w:val="00DC5D45"/>
    <w:rsid w:val="00DC65FC"/>
    <w:rsid w:val="00DC7A57"/>
    <w:rsid w:val="00DC7D2E"/>
    <w:rsid w:val="00DC7E32"/>
    <w:rsid w:val="00DD00BE"/>
    <w:rsid w:val="00DD052D"/>
    <w:rsid w:val="00DD0D02"/>
    <w:rsid w:val="00DD1434"/>
    <w:rsid w:val="00DD1794"/>
    <w:rsid w:val="00DD1918"/>
    <w:rsid w:val="00DD1A2E"/>
    <w:rsid w:val="00DD1B6A"/>
    <w:rsid w:val="00DD223D"/>
    <w:rsid w:val="00DD234D"/>
    <w:rsid w:val="00DD2438"/>
    <w:rsid w:val="00DD3B93"/>
    <w:rsid w:val="00DD3DB3"/>
    <w:rsid w:val="00DD4412"/>
    <w:rsid w:val="00DD59C5"/>
    <w:rsid w:val="00DD5DF1"/>
    <w:rsid w:val="00DD6B44"/>
    <w:rsid w:val="00DD79BD"/>
    <w:rsid w:val="00DE0C84"/>
    <w:rsid w:val="00DE141A"/>
    <w:rsid w:val="00DE1AB8"/>
    <w:rsid w:val="00DE27C7"/>
    <w:rsid w:val="00DE4747"/>
    <w:rsid w:val="00DE4D70"/>
    <w:rsid w:val="00DE5608"/>
    <w:rsid w:val="00DE58D0"/>
    <w:rsid w:val="00DE6512"/>
    <w:rsid w:val="00DE654F"/>
    <w:rsid w:val="00DE6C3F"/>
    <w:rsid w:val="00DF02D7"/>
    <w:rsid w:val="00DF0B6E"/>
    <w:rsid w:val="00DF15E0"/>
    <w:rsid w:val="00DF1A3F"/>
    <w:rsid w:val="00DF23B6"/>
    <w:rsid w:val="00DF3249"/>
    <w:rsid w:val="00DF37A0"/>
    <w:rsid w:val="00DF561C"/>
    <w:rsid w:val="00DF5CE5"/>
    <w:rsid w:val="00DF5FC5"/>
    <w:rsid w:val="00DF6629"/>
    <w:rsid w:val="00DF7654"/>
    <w:rsid w:val="00E0035B"/>
    <w:rsid w:val="00E00846"/>
    <w:rsid w:val="00E01743"/>
    <w:rsid w:val="00E02730"/>
    <w:rsid w:val="00E034C4"/>
    <w:rsid w:val="00E04172"/>
    <w:rsid w:val="00E0580E"/>
    <w:rsid w:val="00E06644"/>
    <w:rsid w:val="00E06AE5"/>
    <w:rsid w:val="00E07297"/>
    <w:rsid w:val="00E076C2"/>
    <w:rsid w:val="00E0776B"/>
    <w:rsid w:val="00E11007"/>
    <w:rsid w:val="00E110E7"/>
    <w:rsid w:val="00E11B20"/>
    <w:rsid w:val="00E1260A"/>
    <w:rsid w:val="00E12CD9"/>
    <w:rsid w:val="00E14363"/>
    <w:rsid w:val="00E15364"/>
    <w:rsid w:val="00E1627A"/>
    <w:rsid w:val="00E17FA2"/>
    <w:rsid w:val="00E2011C"/>
    <w:rsid w:val="00E2147C"/>
    <w:rsid w:val="00E21DB7"/>
    <w:rsid w:val="00E22330"/>
    <w:rsid w:val="00E22DA4"/>
    <w:rsid w:val="00E23424"/>
    <w:rsid w:val="00E23493"/>
    <w:rsid w:val="00E23830"/>
    <w:rsid w:val="00E24C22"/>
    <w:rsid w:val="00E258AA"/>
    <w:rsid w:val="00E2642C"/>
    <w:rsid w:val="00E266E2"/>
    <w:rsid w:val="00E27C85"/>
    <w:rsid w:val="00E27CAB"/>
    <w:rsid w:val="00E303EB"/>
    <w:rsid w:val="00E306AD"/>
    <w:rsid w:val="00E308D3"/>
    <w:rsid w:val="00E30B5A"/>
    <w:rsid w:val="00E3123D"/>
    <w:rsid w:val="00E31461"/>
    <w:rsid w:val="00E31C17"/>
    <w:rsid w:val="00E31D43"/>
    <w:rsid w:val="00E32608"/>
    <w:rsid w:val="00E3267B"/>
    <w:rsid w:val="00E331B3"/>
    <w:rsid w:val="00E3357A"/>
    <w:rsid w:val="00E33E84"/>
    <w:rsid w:val="00E34188"/>
    <w:rsid w:val="00E34B6E"/>
    <w:rsid w:val="00E350A3"/>
    <w:rsid w:val="00E35559"/>
    <w:rsid w:val="00E35FD0"/>
    <w:rsid w:val="00E361A9"/>
    <w:rsid w:val="00E3629F"/>
    <w:rsid w:val="00E3723A"/>
    <w:rsid w:val="00E37860"/>
    <w:rsid w:val="00E40548"/>
    <w:rsid w:val="00E41093"/>
    <w:rsid w:val="00E42E74"/>
    <w:rsid w:val="00E43427"/>
    <w:rsid w:val="00E43641"/>
    <w:rsid w:val="00E43E81"/>
    <w:rsid w:val="00E446F1"/>
    <w:rsid w:val="00E44CD8"/>
    <w:rsid w:val="00E45D4D"/>
    <w:rsid w:val="00E46886"/>
    <w:rsid w:val="00E4689B"/>
    <w:rsid w:val="00E47588"/>
    <w:rsid w:val="00E4767B"/>
    <w:rsid w:val="00E47752"/>
    <w:rsid w:val="00E47AEF"/>
    <w:rsid w:val="00E50001"/>
    <w:rsid w:val="00E5026A"/>
    <w:rsid w:val="00E504C9"/>
    <w:rsid w:val="00E51794"/>
    <w:rsid w:val="00E53B75"/>
    <w:rsid w:val="00E540F8"/>
    <w:rsid w:val="00E5414B"/>
    <w:rsid w:val="00E548A3"/>
    <w:rsid w:val="00E54E3B"/>
    <w:rsid w:val="00E550CE"/>
    <w:rsid w:val="00E56AC0"/>
    <w:rsid w:val="00E56B13"/>
    <w:rsid w:val="00E56B34"/>
    <w:rsid w:val="00E56F20"/>
    <w:rsid w:val="00E57565"/>
    <w:rsid w:val="00E57E6F"/>
    <w:rsid w:val="00E57FE2"/>
    <w:rsid w:val="00E611CD"/>
    <w:rsid w:val="00E61660"/>
    <w:rsid w:val="00E62D69"/>
    <w:rsid w:val="00E63041"/>
    <w:rsid w:val="00E63838"/>
    <w:rsid w:val="00E64434"/>
    <w:rsid w:val="00E645FB"/>
    <w:rsid w:val="00E647B9"/>
    <w:rsid w:val="00E64C1B"/>
    <w:rsid w:val="00E6539C"/>
    <w:rsid w:val="00E6550E"/>
    <w:rsid w:val="00E6587E"/>
    <w:rsid w:val="00E6694C"/>
    <w:rsid w:val="00E67C51"/>
    <w:rsid w:val="00E708F9"/>
    <w:rsid w:val="00E70B25"/>
    <w:rsid w:val="00E70BA5"/>
    <w:rsid w:val="00E71085"/>
    <w:rsid w:val="00E71AF8"/>
    <w:rsid w:val="00E721A6"/>
    <w:rsid w:val="00E72EFC"/>
    <w:rsid w:val="00E73384"/>
    <w:rsid w:val="00E73901"/>
    <w:rsid w:val="00E74394"/>
    <w:rsid w:val="00E758EC"/>
    <w:rsid w:val="00E80662"/>
    <w:rsid w:val="00E80CC0"/>
    <w:rsid w:val="00E810DA"/>
    <w:rsid w:val="00E8234C"/>
    <w:rsid w:val="00E83386"/>
    <w:rsid w:val="00E83979"/>
    <w:rsid w:val="00E83AA9"/>
    <w:rsid w:val="00E85196"/>
    <w:rsid w:val="00E85928"/>
    <w:rsid w:val="00E866C3"/>
    <w:rsid w:val="00E8683B"/>
    <w:rsid w:val="00E86EE4"/>
    <w:rsid w:val="00E87822"/>
    <w:rsid w:val="00E90395"/>
    <w:rsid w:val="00E906BF"/>
    <w:rsid w:val="00E90E49"/>
    <w:rsid w:val="00E91441"/>
    <w:rsid w:val="00E917F9"/>
    <w:rsid w:val="00E91B16"/>
    <w:rsid w:val="00E923BE"/>
    <w:rsid w:val="00E9291C"/>
    <w:rsid w:val="00E935D7"/>
    <w:rsid w:val="00E93FFE"/>
    <w:rsid w:val="00E94F8A"/>
    <w:rsid w:val="00E958F0"/>
    <w:rsid w:val="00E95D43"/>
    <w:rsid w:val="00E95EE1"/>
    <w:rsid w:val="00E95F2A"/>
    <w:rsid w:val="00E96084"/>
    <w:rsid w:val="00E97379"/>
    <w:rsid w:val="00E97684"/>
    <w:rsid w:val="00EA077E"/>
    <w:rsid w:val="00EA1B79"/>
    <w:rsid w:val="00EA3EDA"/>
    <w:rsid w:val="00EA40B9"/>
    <w:rsid w:val="00EA4D0C"/>
    <w:rsid w:val="00EA50F8"/>
    <w:rsid w:val="00EA6AC7"/>
    <w:rsid w:val="00EA7A41"/>
    <w:rsid w:val="00EA7AD9"/>
    <w:rsid w:val="00EB03C1"/>
    <w:rsid w:val="00EB05F5"/>
    <w:rsid w:val="00EB077B"/>
    <w:rsid w:val="00EB07AB"/>
    <w:rsid w:val="00EB0B81"/>
    <w:rsid w:val="00EB0D5E"/>
    <w:rsid w:val="00EB13CD"/>
    <w:rsid w:val="00EB1CEA"/>
    <w:rsid w:val="00EB21B2"/>
    <w:rsid w:val="00EB22B9"/>
    <w:rsid w:val="00EB23B7"/>
    <w:rsid w:val="00EB41C6"/>
    <w:rsid w:val="00EB4249"/>
    <w:rsid w:val="00EB4EA2"/>
    <w:rsid w:val="00EB4F3B"/>
    <w:rsid w:val="00EB5237"/>
    <w:rsid w:val="00EB556C"/>
    <w:rsid w:val="00EB5A77"/>
    <w:rsid w:val="00EB651C"/>
    <w:rsid w:val="00EB67AC"/>
    <w:rsid w:val="00EB7939"/>
    <w:rsid w:val="00EC0711"/>
    <w:rsid w:val="00EC0956"/>
    <w:rsid w:val="00EC09EF"/>
    <w:rsid w:val="00EC0DD0"/>
    <w:rsid w:val="00EC1417"/>
    <w:rsid w:val="00EC24D5"/>
    <w:rsid w:val="00EC27C6"/>
    <w:rsid w:val="00EC2D3B"/>
    <w:rsid w:val="00EC35BA"/>
    <w:rsid w:val="00EC3AB1"/>
    <w:rsid w:val="00EC4207"/>
    <w:rsid w:val="00EC456F"/>
    <w:rsid w:val="00EC5653"/>
    <w:rsid w:val="00EC71CE"/>
    <w:rsid w:val="00EC7A53"/>
    <w:rsid w:val="00ED01FA"/>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4DE"/>
    <w:rsid w:val="00EE171C"/>
    <w:rsid w:val="00EE1ED5"/>
    <w:rsid w:val="00EE2753"/>
    <w:rsid w:val="00EE2AAA"/>
    <w:rsid w:val="00EE3402"/>
    <w:rsid w:val="00EE36B7"/>
    <w:rsid w:val="00EE5C70"/>
    <w:rsid w:val="00EE5D9C"/>
    <w:rsid w:val="00EE6BDE"/>
    <w:rsid w:val="00EE6F70"/>
    <w:rsid w:val="00EE71B0"/>
    <w:rsid w:val="00EE76E3"/>
    <w:rsid w:val="00EF06EC"/>
    <w:rsid w:val="00EF096B"/>
    <w:rsid w:val="00EF1887"/>
    <w:rsid w:val="00EF18FE"/>
    <w:rsid w:val="00EF1DF5"/>
    <w:rsid w:val="00EF1E00"/>
    <w:rsid w:val="00EF2818"/>
    <w:rsid w:val="00EF502D"/>
    <w:rsid w:val="00EF5787"/>
    <w:rsid w:val="00EF60D0"/>
    <w:rsid w:val="00EF6E1F"/>
    <w:rsid w:val="00EF7626"/>
    <w:rsid w:val="00F00CC2"/>
    <w:rsid w:val="00F012DE"/>
    <w:rsid w:val="00F01847"/>
    <w:rsid w:val="00F029C4"/>
    <w:rsid w:val="00F02CD9"/>
    <w:rsid w:val="00F02D07"/>
    <w:rsid w:val="00F0381C"/>
    <w:rsid w:val="00F0383C"/>
    <w:rsid w:val="00F04686"/>
    <w:rsid w:val="00F050D2"/>
    <w:rsid w:val="00F0528D"/>
    <w:rsid w:val="00F05E18"/>
    <w:rsid w:val="00F06C67"/>
    <w:rsid w:val="00F06DFD"/>
    <w:rsid w:val="00F071D1"/>
    <w:rsid w:val="00F07533"/>
    <w:rsid w:val="00F101F8"/>
    <w:rsid w:val="00F10629"/>
    <w:rsid w:val="00F109C2"/>
    <w:rsid w:val="00F10A15"/>
    <w:rsid w:val="00F12710"/>
    <w:rsid w:val="00F15F7B"/>
    <w:rsid w:val="00F15F8F"/>
    <w:rsid w:val="00F15FA5"/>
    <w:rsid w:val="00F174B2"/>
    <w:rsid w:val="00F1770F"/>
    <w:rsid w:val="00F20595"/>
    <w:rsid w:val="00F20617"/>
    <w:rsid w:val="00F209B7"/>
    <w:rsid w:val="00F209EB"/>
    <w:rsid w:val="00F20B66"/>
    <w:rsid w:val="00F21416"/>
    <w:rsid w:val="00F217A1"/>
    <w:rsid w:val="00F2239D"/>
    <w:rsid w:val="00F22560"/>
    <w:rsid w:val="00F2376F"/>
    <w:rsid w:val="00F237D7"/>
    <w:rsid w:val="00F24081"/>
    <w:rsid w:val="00F243D8"/>
    <w:rsid w:val="00F24AEF"/>
    <w:rsid w:val="00F255C5"/>
    <w:rsid w:val="00F27056"/>
    <w:rsid w:val="00F27331"/>
    <w:rsid w:val="00F27C41"/>
    <w:rsid w:val="00F27D2D"/>
    <w:rsid w:val="00F303D3"/>
    <w:rsid w:val="00F30828"/>
    <w:rsid w:val="00F313D6"/>
    <w:rsid w:val="00F32475"/>
    <w:rsid w:val="00F32AA1"/>
    <w:rsid w:val="00F34636"/>
    <w:rsid w:val="00F346CB"/>
    <w:rsid w:val="00F3544B"/>
    <w:rsid w:val="00F363FB"/>
    <w:rsid w:val="00F36D51"/>
    <w:rsid w:val="00F37232"/>
    <w:rsid w:val="00F40275"/>
    <w:rsid w:val="00F40F0C"/>
    <w:rsid w:val="00F417AF"/>
    <w:rsid w:val="00F42DED"/>
    <w:rsid w:val="00F4315E"/>
    <w:rsid w:val="00F44499"/>
    <w:rsid w:val="00F44D2A"/>
    <w:rsid w:val="00F4502D"/>
    <w:rsid w:val="00F45160"/>
    <w:rsid w:val="00F45165"/>
    <w:rsid w:val="00F45DC0"/>
    <w:rsid w:val="00F46595"/>
    <w:rsid w:val="00F4766C"/>
    <w:rsid w:val="00F503D8"/>
    <w:rsid w:val="00F5060E"/>
    <w:rsid w:val="00F507D1"/>
    <w:rsid w:val="00F50A2A"/>
    <w:rsid w:val="00F50D60"/>
    <w:rsid w:val="00F51810"/>
    <w:rsid w:val="00F519CE"/>
    <w:rsid w:val="00F51ADA"/>
    <w:rsid w:val="00F52938"/>
    <w:rsid w:val="00F52BD0"/>
    <w:rsid w:val="00F52FE5"/>
    <w:rsid w:val="00F531DD"/>
    <w:rsid w:val="00F53D5A"/>
    <w:rsid w:val="00F544E3"/>
    <w:rsid w:val="00F55634"/>
    <w:rsid w:val="00F55B94"/>
    <w:rsid w:val="00F55FA6"/>
    <w:rsid w:val="00F567CC"/>
    <w:rsid w:val="00F57536"/>
    <w:rsid w:val="00F57631"/>
    <w:rsid w:val="00F57DB2"/>
    <w:rsid w:val="00F60203"/>
    <w:rsid w:val="00F607C5"/>
    <w:rsid w:val="00F60DE9"/>
    <w:rsid w:val="00F60DEA"/>
    <w:rsid w:val="00F61137"/>
    <w:rsid w:val="00F62C11"/>
    <w:rsid w:val="00F6302A"/>
    <w:rsid w:val="00F63686"/>
    <w:rsid w:val="00F63950"/>
    <w:rsid w:val="00F63D1F"/>
    <w:rsid w:val="00F63FF2"/>
    <w:rsid w:val="00F64C2B"/>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AFF"/>
    <w:rsid w:val="00F76EFA"/>
    <w:rsid w:val="00F77390"/>
    <w:rsid w:val="00F80030"/>
    <w:rsid w:val="00F804BE"/>
    <w:rsid w:val="00F807ED"/>
    <w:rsid w:val="00F817CE"/>
    <w:rsid w:val="00F81C61"/>
    <w:rsid w:val="00F833A4"/>
    <w:rsid w:val="00F835D4"/>
    <w:rsid w:val="00F83B08"/>
    <w:rsid w:val="00F83D9C"/>
    <w:rsid w:val="00F8456C"/>
    <w:rsid w:val="00F859D8"/>
    <w:rsid w:val="00F8656A"/>
    <w:rsid w:val="00F865DC"/>
    <w:rsid w:val="00F868A3"/>
    <w:rsid w:val="00F868F5"/>
    <w:rsid w:val="00F87F14"/>
    <w:rsid w:val="00F9056A"/>
    <w:rsid w:val="00F90741"/>
    <w:rsid w:val="00F90AEF"/>
    <w:rsid w:val="00F90F8D"/>
    <w:rsid w:val="00F91009"/>
    <w:rsid w:val="00F910AA"/>
    <w:rsid w:val="00F91941"/>
    <w:rsid w:val="00F91E93"/>
    <w:rsid w:val="00F92167"/>
    <w:rsid w:val="00F92782"/>
    <w:rsid w:val="00F93AA9"/>
    <w:rsid w:val="00F941A8"/>
    <w:rsid w:val="00F9490E"/>
    <w:rsid w:val="00F9674F"/>
    <w:rsid w:val="00F96985"/>
    <w:rsid w:val="00F9731C"/>
    <w:rsid w:val="00F97838"/>
    <w:rsid w:val="00F97FF5"/>
    <w:rsid w:val="00FA0497"/>
    <w:rsid w:val="00FA0B83"/>
    <w:rsid w:val="00FA1E62"/>
    <w:rsid w:val="00FA2BB3"/>
    <w:rsid w:val="00FA3EF0"/>
    <w:rsid w:val="00FA474A"/>
    <w:rsid w:val="00FA5848"/>
    <w:rsid w:val="00FA59B2"/>
    <w:rsid w:val="00FA5EF8"/>
    <w:rsid w:val="00FA709B"/>
    <w:rsid w:val="00FA7155"/>
    <w:rsid w:val="00FA789D"/>
    <w:rsid w:val="00FB39CB"/>
    <w:rsid w:val="00FB3BAE"/>
    <w:rsid w:val="00FB3D5E"/>
    <w:rsid w:val="00FB4C80"/>
    <w:rsid w:val="00FB6A6A"/>
    <w:rsid w:val="00FC0619"/>
    <w:rsid w:val="00FC141F"/>
    <w:rsid w:val="00FC3AA2"/>
    <w:rsid w:val="00FC4255"/>
    <w:rsid w:val="00FC4A0A"/>
    <w:rsid w:val="00FC7136"/>
    <w:rsid w:val="00FC724E"/>
    <w:rsid w:val="00FC7429"/>
    <w:rsid w:val="00FC7D3B"/>
    <w:rsid w:val="00FD07F6"/>
    <w:rsid w:val="00FD11A6"/>
    <w:rsid w:val="00FD1EC8"/>
    <w:rsid w:val="00FD24AD"/>
    <w:rsid w:val="00FD3673"/>
    <w:rsid w:val="00FD379A"/>
    <w:rsid w:val="00FD459B"/>
    <w:rsid w:val="00FD47ED"/>
    <w:rsid w:val="00FD54D0"/>
    <w:rsid w:val="00FD563B"/>
    <w:rsid w:val="00FD5CBA"/>
    <w:rsid w:val="00FD5EC9"/>
    <w:rsid w:val="00FD6097"/>
    <w:rsid w:val="00FD61FA"/>
    <w:rsid w:val="00FD645E"/>
    <w:rsid w:val="00FD6B1D"/>
    <w:rsid w:val="00FD7003"/>
    <w:rsid w:val="00FD74DB"/>
    <w:rsid w:val="00FD7573"/>
    <w:rsid w:val="00FD7660"/>
    <w:rsid w:val="00FE0655"/>
    <w:rsid w:val="00FE09DB"/>
    <w:rsid w:val="00FE1874"/>
    <w:rsid w:val="00FE2365"/>
    <w:rsid w:val="00FE2668"/>
    <w:rsid w:val="00FE37D7"/>
    <w:rsid w:val="00FE41DF"/>
    <w:rsid w:val="00FE4386"/>
    <w:rsid w:val="00FE43B1"/>
    <w:rsid w:val="00FE4C7B"/>
    <w:rsid w:val="00FE52EC"/>
    <w:rsid w:val="00FE55B9"/>
    <w:rsid w:val="00FE664E"/>
    <w:rsid w:val="00FE6EA2"/>
    <w:rsid w:val="00FE6EA8"/>
    <w:rsid w:val="00FE7336"/>
    <w:rsid w:val="00FE787C"/>
    <w:rsid w:val="00FF01C9"/>
    <w:rsid w:val="00FF1D21"/>
    <w:rsid w:val="00FF1DBA"/>
    <w:rsid w:val="00FF1F4B"/>
    <w:rsid w:val="00FF227B"/>
    <w:rsid w:val="00FF44D6"/>
    <w:rsid w:val="00FF45A5"/>
    <w:rsid w:val="00FF5C91"/>
    <w:rsid w:val="00FF5FFD"/>
    <w:rsid w:val="00FF690A"/>
    <w:rsid w:val="00FF6CD5"/>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1637"/>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插图,Heading 2 3GPP,제목 2,heading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Heading,4,Heading 4"/>
    <w:basedOn w:val="31"/>
    <w:next w:val="a1"/>
    <w:link w:val="41"/>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aliases w:val="st,h7"/>
    <w:basedOn w:val="H6"/>
    <w:next w:val="a1"/>
    <w:link w:val="70"/>
    <w:uiPriority w:val="9"/>
    <w:qFormat/>
    <w:rsid w:val="00FD563B"/>
    <w:pPr>
      <w:outlineLvl w:val="6"/>
    </w:pPr>
  </w:style>
  <w:style w:type="paragraph" w:styleId="8">
    <w:name w:val="heading 8"/>
    <w:aliases w:val="Table Heading,acronym"/>
    <w:basedOn w:val="1"/>
    <w:next w:val="a1"/>
    <w:link w:val="80"/>
    <w:qFormat/>
    <w:rsid w:val="00FD563B"/>
    <w:pPr>
      <w:ind w:left="0" w:firstLine="0"/>
      <w:outlineLvl w:val="7"/>
    </w:pPr>
  </w:style>
  <w:style w:type="paragraph" w:styleId="9">
    <w:name w:val="heading 9"/>
    <w:aliases w:val="Figure Heading,FH,appendix"/>
    <w:basedOn w:val="8"/>
    <w:next w:val="a1"/>
    <w:link w:val="90"/>
    <w:qFormat/>
    <w:rsid w:val="00FD563B"/>
    <w:pPr>
      <w:outlineLvl w:val="8"/>
    </w:pPr>
  </w:style>
  <w:style w:type="character" w:default="1" w:styleId="a2">
    <w:name w:val="Default Paragraph Font"/>
    <w:uiPriority w:val="1"/>
    <w:semiHidden/>
    <w:unhideWhenUsed/>
    <w:rsid w:val="0084163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41637"/>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aliases w:val="st 字符,h7 字符"/>
    <w:link w:val="7"/>
    <w:rsid w:val="00FD563B"/>
    <w:rPr>
      <w:rFonts w:ascii="Arial" w:hAnsi="Arial"/>
      <w:lang w:eastAsia="ja-JP"/>
    </w:rPr>
  </w:style>
  <w:style w:type="character" w:customStyle="1" w:styleId="80">
    <w:name w:val="标题 8 字符"/>
    <w:aliases w:val="Table Heading 字符,acronym 字符"/>
    <w:link w:val="8"/>
    <w:rsid w:val="00FD563B"/>
    <w:rPr>
      <w:rFonts w:ascii="Arial" w:hAnsi="Arial"/>
      <w:sz w:val="36"/>
      <w:lang w:eastAsia="ja-JP"/>
    </w:rPr>
  </w:style>
  <w:style w:type="character" w:customStyle="1" w:styleId="90">
    <w:name w:val="标题 9 字符"/>
    <w:aliases w:val="Figure Heading 字符,FH 字符,appendix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P,列表段落"/>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3">
    <w:name w:val="未处理的提及1"/>
    <w:basedOn w:val="a2"/>
    <w:uiPriority w:val="99"/>
    <w:unhideWhenUsed/>
    <w:rsid w:val="00CA4A3E"/>
    <w:rPr>
      <w:color w:val="605E5C"/>
      <w:shd w:val="clear" w:color="auto" w:fill="E1DFDD"/>
    </w:rPr>
  </w:style>
  <w:style w:type="character" w:customStyle="1" w:styleId="14">
    <w:name w:val="@他1"/>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6"/>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 w:type="paragraph" w:styleId="affa">
    <w:name w:val="No Spacing"/>
    <w:uiPriority w:val="1"/>
    <w:qFormat/>
    <w:rsid w:val="00460609"/>
    <w:pPr>
      <w:widowControl w:val="0"/>
      <w:jc w:val="both"/>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D76D6-D3E4-45A5-80AF-3A579540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3356</Words>
  <Characters>19134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22446</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2023-02-17T17:24:00Z</dcterms:created>
  <dcterms:modified xsi:type="dcterms:W3CDTF">2023-02-17T17:25:00Z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