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12E20439" w:rsidR="00052E20" w:rsidRPr="003343A9" w:rsidRDefault="00052E20" w:rsidP="003343A9">
      <w:pPr>
        <w:tabs>
          <w:tab w:val="right" w:pos="9355"/>
        </w:tabs>
        <w:autoSpaceDE/>
        <w:autoSpaceDN/>
        <w:adjustRightInd/>
        <w:snapToGrid/>
        <w:spacing w:after="0"/>
        <w:jc w:val="left"/>
        <w:rPr>
          <w:rFonts w:ascii="Arial" w:eastAsia="Batang" w:hAnsi="Arial" w:cs="Arial"/>
          <w:b/>
          <w:bCs/>
          <w:sz w:val="24"/>
          <w:szCs w:val="24"/>
        </w:rPr>
      </w:pPr>
      <w:r w:rsidRPr="003343A9">
        <w:rPr>
          <w:rFonts w:ascii="Arial" w:eastAsia="Batang" w:hAnsi="Arial" w:cs="Arial"/>
          <w:b/>
          <w:bCs/>
          <w:sz w:val="24"/>
          <w:szCs w:val="24"/>
        </w:rPr>
        <w:t xml:space="preserve">3GPP TSG RAN </w:t>
      </w:r>
      <w:r w:rsidR="00386F64" w:rsidRPr="003343A9">
        <w:rPr>
          <w:rFonts w:ascii="Arial" w:eastAsia="Batang" w:hAnsi="Arial" w:cs="Arial"/>
          <w:b/>
          <w:bCs/>
          <w:sz w:val="24"/>
          <w:szCs w:val="24"/>
        </w:rPr>
        <w:t xml:space="preserve">WG1 </w:t>
      </w:r>
      <w:r w:rsidRPr="003343A9">
        <w:rPr>
          <w:rFonts w:ascii="Arial" w:eastAsia="Batang" w:hAnsi="Arial" w:cs="Arial"/>
          <w:b/>
          <w:bCs/>
          <w:sz w:val="24"/>
          <w:szCs w:val="24"/>
        </w:rPr>
        <w:t xml:space="preserve">Meeting </w:t>
      </w:r>
      <w:r w:rsidR="00B101E3" w:rsidRPr="003343A9">
        <w:rPr>
          <w:rFonts w:ascii="Arial" w:eastAsia="Batang" w:hAnsi="Arial" w:cs="Arial"/>
          <w:b/>
          <w:bCs/>
          <w:sz w:val="24"/>
          <w:szCs w:val="24"/>
        </w:rPr>
        <w:t>#</w:t>
      </w:r>
      <w:r w:rsidR="00386F64" w:rsidRPr="003343A9">
        <w:rPr>
          <w:rFonts w:ascii="Arial" w:eastAsia="Batang" w:hAnsi="Arial" w:cs="Arial"/>
          <w:b/>
          <w:bCs/>
          <w:sz w:val="24"/>
          <w:szCs w:val="24"/>
        </w:rPr>
        <w:t>1</w:t>
      </w:r>
      <w:r w:rsidR="00F637EB">
        <w:rPr>
          <w:rFonts w:ascii="Arial" w:eastAsia="Batang" w:hAnsi="Arial" w:cs="Arial"/>
          <w:b/>
          <w:bCs/>
          <w:sz w:val="24"/>
          <w:szCs w:val="24"/>
        </w:rPr>
        <w:t>1</w:t>
      </w:r>
      <w:r w:rsidR="00FA63CC">
        <w:rPr>
          <w:rFonts w:ascii="Arial" w:eastAsia="Batang" w:hAnsi="Arial" w:cs="Arial"/>
          <w:b/>
          <w:bCs/>
          <w:sz w:val="24"/>
          <w:szCs w:val="24"/>
        </w:rPr>
        <w:t>2</w:t>
      </w:r>
      <w:r w:rsidRPr="003343A9">
        <w:rPr>
          <w:rFonts w:ascii="Arial" w:eastAsia="Batang" w:hAnsi="Arial" w:cs="Arial"/>
          <w:b/>
          <w:bCs/>
          <w:sz w:val="24"/>
          <w:szCs w:val="24"/>
        </w:rPr>
        <w:tab/>
      </w:r>
      <w:r w:rsidR="00B8140E" w:rsidRPr="00B8140E">
        <w:rPr>
          <w:rFonts w:ascii="Arial" w:eastAsia="Batang" w:hAnsi="Arial" w:cs="Arial"/>
          <w:b/>
          <w:bCs/>
          <w:sz w:val="24"/>
          <w:szCs w:val="24"/>
        </w:rPr>
        <w:t>R1-2300071</w:t>
      </w:r>
    </w:p>
    <w:p w14:paraId="09C8850E" w14:textId="16E3FFF9" w:rsidR="00052E20" w:rsidRPr="003343A9" w:rsidRDefault="00FA63CC" w:rsidP="003343A9">
      <w:pPr>
        <w:tabs>
          <w:tab w:val="right" w:pos="9355"/>
        </w:tabs>
        <w:autoSpaceDE/>
        <w:autoSpaceDN/>
        <w:adjustRightInd/>
        <w:snapToGrid/>
        <w:spacing w:after="0"/>
        <w:jc w:val="left"/>
        <w:rPr>
          <w:rFonts w:ascii="Arial" w:eastAsia="Batang" w:hAnsi="Arial" w:cs="Arial"/>
          <w:b/>
          <w:bCs/>
          <w:sz w:val="24"/>
          <w:szCs w:val="24"/>
        </w:rPr>
      </w:pPr>
      <w:r w:rsidRPr="00FA63CC">
        <w:rPr>
          <w:rFonts w:ascii="Arial" w:eastAsia="Batang" w:hAnsi="Arial" w:cs="Arial"/>
          <w:b/>
          <w:bCs/>
          <w:sz w:val="24"/>
          <w:szCs w:val="24"/>
        </w:rPr>
        <w:t>Athens</w:t>
      </w:r>
      <w:r w:rsidR="00CA4914">
        <w:rPr>
          <w:rFonts w:ascii="Arial" w:eastAsia="Batang" w:hAnsi="Arial" w:cs="Arial"/>
          <w:b/>
          <w:bCs/>
          <w:sz w:val="24"/>
          <w:szCs w:val="24"/>
        </w:rPr>
        <w:t xml:space="preserve">, </w:t>
      </w:r>
      <w:r>
        <w:rPr>
          <w:rFonts w:ascii="Arial" w:eastAsia="Batang" w:hAnsi="Arial" w:cs="Arial"/>
          <w:b/>
          <w:bCs/>
          <w:sz w:val="24"/>
          <w:szCs w:val="24"/>
        </w:rPr>
        <w:t>Greece</w:t>
      </w:r>
      <w:r w:rsidR="00052E20" w:rsidRPr="003343A9">
        <w:rPr>
          <w:rFonts w:ascii="Arial" w:eastAsia="Batang" w:hAnsi="Arial" w:cs="Arial"/>
          <w:b/>
          <w:bCs/>
          <w:sz w:val="24"/>
          <w:szCs w:val="24"/>
        </w:rPr>
        <w:t xml:space="preserve">, </w:t>
      </w:r>
      <w:r>
        <w:rPr>
          <w:rFonts w:ascii="Arial" w:eastAsia="Batang" w:hAnsi="Arial" w:cs="Arial"/>
          <w:b/>
          <w:bCs/>
          <w:sz w:val="24"/>
          <w:szCs w:val="24"/>
        </w:rPr>
        <w:t>February</w:t>
      </w:r>
      <w:r w:rsidR="00052E20" w:rsidRPr="003343A9">
        <w:rPr>
          <w:rFonts w:ascii="Arial" w:eastAsia="Batang" w:hAnsi="Arial" w:cs="Arial"/>
          <w:b/>
          <w:bCs/>
          <w:sz w:val="24"/>
          <w:szCs w:val="24"/>
        </w:rPr>
        <w:t xml:space="preserve"> </w:t>
      </w:r>
      <w:r w:rsidR="00240271">
        <w:rPr>
          <w:rFonts w:ascii="Arial" w:eastAsia="Batang" w:hAnsi="Arial" w:cs="Arial"/>
          <w:b/>
          <w:bCs/>
          <w:sz w:val="24"/>
          <w:szCs w:val="24"/>
        </w:rPr>
        <w:t>27th</w:t>
      </w:r>
      <w:r w:rsidR="001A1701" w:rsidRPr="003343A9">
        <w:rPr>
          <w:rFonts w:ascii="Arial" w:eastAsia="Batang" w:hAnsi="Arial" w:cs="Arial"/>
          <w:b/>
          <w:bCs/>
          <w:sz w:val="24"/>
          <w:szCs w:val="24"/>
        </w:rPr>
        <w:t xml:space="preserve"> –</w:t>
      </w:r>
      <w:r w:rsidR="00052E20" w:rsidRPr="003343A9">
        <w:rPr>
          <w:rFonts w:ascii="Arial" w:eastAsia="Batang" w:hAnsi="Arial" w:cs="Arial"/>
          <w:b/>
          <w:bCs/>
          <w:sz w:val="24"/>
          <w:szCs w:val="24"/>
        </w:rPr>
        <w:t xml:space="preserve"> </w:t>
      </w:r>
      <w:r>
        <w:rPr>
          <w:rFonts w:ascii="Arial" w:eastAsia="Batang" w:hAnsi="Arial" w:cs="Arial"/>
          <w:b/>
          <w:bCs/>
          <w:sz w:val="24"/>
          <w:szCs w:val="24"/>
        </w:rPr>
        <w:t>March 3rd</w:t>
      </w:r>
      <w:r w:rsidR="00052E20" w:rsidRPr="003343A9">
        <w:rPr>
          <w:rFonts w:ascii="Arial" w:eastAsia="Batang" w:hAnsi="Arial" w:cs="Arial"/>
          <w:b/>
          <w:bCs/>
          <w:sz w:val="24"/>
          <w:szCs w:val="24"/>
        </w:rPr>
        <w:t>, 202</w:t>
      </w:r>
      <w:r w:rsidR="009C118D">
        <w:rPr>
          <w:rFonts w:ascii="Arial" w:eastAsia="Batang" w:hAnsi="Arial" w:cs="Arial"/>
          <w:b/>
          <w:bCs/>
          <w:sz w:val="24"/>
          <w:szCs w:val="24"/>
        </w:rPr>
        <w:t>3</w:t>
      </w:r>
    </w:p>
    <w:p w14:paraId="7026D2F4" w14:textId="77777777" w:rsidR="00052E20" w:rsidRDefault="00052E20" w:rsidP="009B4370">
      <w:pPr>
        <w:spacing w:after="60"/>
        <w:ind w:left="1555" w:hanging="1555"/>
        <w:jc w:val="left"/>
        <w:rPr>
          <w:rFonts w:ascii="Arial" w:hAnsi="Arial" w:cs="Arial"/>
          <w:b/>
          <w:lang w:eastAsia="zh-CN"/>
        </w:rPr>
      </w:pPr>
    </w:p>
    <w:p w14:paraId="15C811F2" w14:textId="43DFBB77" w:rsidR="00783BB3" w:rsidRPr="004A32FB" w:rsidRDefault="00783BB3" w:rsidP="003343A9">
      <w:pPr>
        <w:tabs>
          <w:tab w:val="left" w:pos="1985"/>
        </w:tabs>
        <w:autoSpaceDE/>
        <w:autoSpaceDN/>
        <w:adjustRightInd/>
        <w:snapToGrid/>
        <w:jc w:val="left"/>
        <w:rPr>
          <w:rFonts w:ascii="Arial" w:eastAsia="Batang" w:hAnsi="Arial"/>
          <w:b/>
          <w:bCs/>
          <w:sz w:val="24"/>
          <w:szCs w:val="20"/>
        </w:rPr>
      </w:pPr>
      <w:r w:rsidRPr="004A32FB">
        <w:rPr>
          <w:rFonts w:ascii="Arial" w:eastAsia="Batang" w:hAnsi="Arial"/>
          <w:b/>
          <w:bCs/>
          <w:sz w:val="24"/>
          <w:szCs w:val="20"/>
        </w:rPr>
        <w:t>Agenda item:</w:t>
      </w:r>
      <w:r w:rsidRPr="004A32FB">
        <w:rPr>
          <w:rFonts w:ascii="Arial" w:eastAsia="Batang" w:hAnsi="Arial"/>
          <w:b/>
          <w:bCs/>
          <w:sz w:val="24"/>
          <w:szCs w:val="20"/>
        </w:rPr>
        <w:tab/>
      </w:r>
      <w:r w:rsidRPr="004A32FB">
        <w:rPr>
          <w:rFonts w:ascii="Arial" w:eastAsia="Batang" w:hAnsi="Arial"/>
          <w:b/>
          <w:bCs/>
          <w:sz w:val="24"/>
          <w:szCs w:val="20"/>
        </w:rPr>
        <w:tab/>
      </w:r>
      <w:r w:rsidR="00370474" w:rsidRPr="008D7131">
        <w:rPr>
          <w:rFonts w:ascii="Arial" w:eastAsia="Batang" w:hAnsi="Arial"/>
          <w:b/>
          <w:bCs/>
          <w:sz w:val="24"/>
          <w:szCs w:val="20"/>
        </w:rPr>
        <w:t>9</w:t>
      </w:r>
      <w:r w:rsidR="00B41849" w:rsidRPr="008D7131">
        <w:rPr>
          <w:rFonts w:ascii="Arial" w:eastAsia="Batang" w:hAnsi="Arial"/>
          <w:b/>
          <w:bCs/>
          <w:sz w:val="24"/>
          <w:szCs w:val="20"/>
        </w:rPr>
        <w:t>.</w:t>
      </w:r>
      <w:r w:rsidR="00370474" w:rsidRPr="008D7131">
        <w:rPr>
          <w:rFonts w:ascii="Arial" w:eastAsia="Batang" w:hAnsi="Arial"/>
          <w:b/>
          <w:bCs/>
          <w:sz w:val="24"/>
          <w:szCs w:val="20"/>
        </w:rPr>
        <w:t>2</w:t>
      </w:r>
      <w:r w:rsidR="00B41849" w:rsidRPr="008D7131">
        <w:rPr>
          <w:rFonts w:ascii="Arial" w:eastAsia="Batang" w:hAnsi="Arial"/>
          <w:b/>
          <w:bCs/>
          <w:sz w:val="24"/>
          <w:szCs w:val="20"/>
        </w:rPr>
        <w:t>.</w:t>
      </w:r>
      <w:r w:rsidR="009C118D">
        <w:rPr>
          <w:rFonts w:ascii="Arial" w:eastAsia="Batang" w:hAnsi="Arial"/>
          <w:b/>
          <w:bCs/>
          <w:sz w:val="24"/>
          <w:szCs w:val="20"/>
        </w:rPr>
        <w:t>2</w:t>
      </w:r>
      <w:r w:rsidR="00FA63CC">
        <w:rPr>
          <w:rFonts w:ascii="Arial" w:eastAsia="Batang" w:hAnsi="Arial"/>
          <w:b/>
          <w:bCs/>
          <w:sz w:val="24"/>
          <w:szCs w:val="20"/>
        </w:rPr>
        <w:t>.2</w:t>
      </w:r>
    </w:p>
    <w:p w14:paraId="7C305B88" w14:textId="212DD87C" w:rsidR="009B4370" w:rsidRDefault="009B4370" w:rsidP="00E81869">
      <w:pPr>
        <w:tabs>
          <w:tab w:val="left" w:pos="1985"/>
        </w:tabs>
        <w:overflowPunct w:val="0"/>
        <w:snapToGrid/>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806735" w:rsidRPr="00806735">
        <w:rPr>
          <w:rFonts w:ascii="Arial" w:hAnsi="Arial" w:cs="Arial"/>
          <w:b/>
          <w:bCs/>
          <w:sz w:val="24"/>
          <w:szCs w:val="20"/>
        </w:rPr>
        <w:t>Further discussions</w:t>
      </w:r>
      <w:r w:rsidR="00FA63CC" w:rsidRPr="00FA63CC">
        <w:rPr>
          <w:rFonts w:ascii="Arial" w:hAnsi="Arial" w:cs="Arial"/>
          <w:b/>
          <w:bCs/>
          <w:sz w:val="24"/>
          <w:szCs w:val="20"/>
        </w:rPr>
        <w:t xml:space="preserve"> </w:t>
      </w:r>
      <w:r w:rsidR="004674FA">
        <w:rPr>
          <w:rFonts w:ascii="Arial" w:hAnsi="Arial" w:cs="Arial"/>
          <w:b/>
          <w:bCs/>
          <w:sz w:val="24"/>
          <w:szCs w:val="20"/>
        </w:rPr>
        <w:t>of</w:t>
      </w:r>
      <w:r w:rsidR="00FA63CC" w:rsidRPr="00FA63CC">
        <w:rPr>
          <w:rFonts w:ascii="Arial" w:hAnsi="Arial" w:cs="Arial"/>
          <w:b/>
          <w:bCs/>
          <w:sz w:val="24"/>
          <w:szCs w:val="20"/>
        </w:rPr>
        <w:t xml:space="preserve"> AI/ML for CSI feedback enhancement</w:t>
      </w:r>
    </w:p>
    <w:p w14:paraId="7447C90E" w14:textId="7D5B6791" w:rsidR="00CA4914" w:rsidRPr="004B1878" w:rsidRDefault="00CA4914" w:rsidP="00CA4914">
      <w:pPr>
        <w:tabs>
          <w:tab w:val="left" w:pos="1985"/>
        </w:tabs>
        <w:overflowPunct w:val="0"/>
        <w:snapToGrid/>
        <w:ind w:left="2125" w:hanging="2125"/>
        <w:jc w:val="left"/>
        <w:textAlignment w:val="baseline"/>
        <w:rPr>
          <w:rFonts w:ascii="Arial" w:hAnsi="Arial" w:cs="Arial"/>
          <w:b/>
          <w:bCs/>
          <w:sz w:val="24"/>
          <w:szCs w:val="24"/>
        </w:rPr>
      </w:pPr>
      <w:r w:rsidRPr="512D299B">
        <w:rPr>
          <w:rFonts w:ascii="Arial" w:hAnsi="Arial" w:cs="Arial"/>
          <w:b/>
          <w:bCs/>
          <w:sz w:val="24"/>
          <w:szCs w:val="24"/>
        </w:rPr>
        <w:t>Source:</w:t>
      </w:r>
      <w:r>
        <w:tab/>
      </w:r>
      <w:r w:rsidRPr="512D299B">
        <w:rPr>
          <w:rFonts w:ascii="Arial" w:hAnsi="Arial" w:cs="Arial"/>
          <w:b/>
          <w:bCs/>
          <w:sz w:val="24"/>
          <w:szCs w:val="24"/>
        </w:rPr>
        <w:t xml:space="preserve"> </w:t>
      </w:r>
      <w:r>
        <w:tab/>
      </w:r>
      <w:r w:rsidRPr="512D299B">
        <w:rPr>
          <w:rFonts w:ascii="Arial" w:hAnsi="Arial" w:cs="Arial"/>
          <w:b/>
          <w:bCs/>
          <w:sz w:val="24"/>
          <w:szCs w:val="24"/>
        </w:rPr>
        <w:t>Keysight Technologies</w:t>
      </w:r>
      <w:r w:rsidR="009C118D" w:rsidRPr="512D299B">
        <w:rPr>
          <w:rFonts w:ascii="Arial" w:hAnsi="Arial" w:cs="Arial"/>
          <w:b/>
          <w:bCs/>
          <w:sz w:val="24"/>
          <w:szCs w:val="24"/>
        </w:rPr>
        <w:t>, Universi</w:t>
      </w:r>
      <w:r w:rsidR="2276BFF4" w:rsidRPr="512D299B">
        <w:rPr>
          <w:rFonts w:ascii="Arial" w:hAnsi="Arial" w:cs="Arial"/>
          <w:b/>
          <w:bCs/>
          <w:sz w:val="24"/>
          <w:szCs w:val="24"/>
        </w:rPr>
        <w:t>dad</w:t>
      </w:r>
      <w:r w:rsidR="009C118D" w:rsidRPr="512D299B">
        <w:rPr>
          <w:rFonts w:ascii="Arial" w:hAnsi="Arial" w:cs="Arial"/>
          <w:b/>
          <w:bCs/>
          <w:sz w:val="24"/>
          <w:szCs w:val="24"/>
        </w:rPr>
        <w:t xml:space="preserve"> </w:t>
      </w:r>
      <w:r w:rsidR="36DFCD8D" w:rsidRPr="512D299B">
        <w:rPr>
          <w:rFonts w:ascii="Arial" w:hAnsi="Arial" w:cs="Arial"/>
          <w:b/>
          <w:bCs/>
          <w:sz w:val="24"/>
          <w:szCs w:val="24"/>
        </w:rPr>
        <w:t>de</w:t>
      </w:r>
      <w:r w:rsidR="009C118D" w:rsidRPr="512D299B">
        <w:rPr>
          <w:rFonts w:ascii="Arial" w:hAnsi="Arial" w:cs="Arial"/>
          <w:b/>
          <w:bCs/>
          <w:sz w:val="24"/>
          <w:szCs w:val="24"/>
        </w:rPr>
        <w:t xml:space="preserve"> Málaga</w:t>
      </w:r>
    </w:p>
    <w:p w14:paraId="0197657D" w14:textId="39C492A1" w:rsidR="009C0564" w:rsidRDefault="009B4370" w:rsidP="00E81869">
      <w:pPr>
        <w:overflowPunct w:val="0"/>
        <w:snapToGrid/>
        <w:jc w:val="left"/>
        <w:textAlignment w:val="baseline"/>
        <w:rPr>
          <w:rFonts w:ascii="Arial" w:hAnsi="Arial" w:cs="Arial"/>
          <w:b/>
          <w:bCs/>
          <w:sz w:val="24"/>
          <w:szCs w:val="20"/>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 xml:space="preserve">Discussion and </w:t>
      </w:r>
      <w:r w:rsidR="00D522A0">
        <w:rPr>
          <w:rFonts w:ascii="Arial" w:hAnsi="Arial" w:cs="Arial" w:hint="eastAsia"/>
          <w:b/>
          <w:bCs/>
          <w:sz w:val="24"/>
          <w:szCs w:val="20"/>
          <w:lang w:eastAsia="zh-CN"/>
        </w:rPr>
        <w:t>d</w:t>
      </w:r>
      <w:r w:rsidRPr="004B1878">
        <w:rPr>
          <w:rFonts w:ascii="Arial" w:hAnsi="Arial" w:cs="Arial"/>
          <w:b/>
          <w:bCs/>
          <w:sz w:val="24"/>
          <w:szCs w:val="20"/>
        </w:rPr>
        <w:t>ecision</w:t>
      </w:r>
    </w:p>
    <w:p w14:paraId="4539EEF9" w14:textId="77777777" w:rsidR="00065A39" w:rsidRPr="001F5D8D" w:rsidRDefault="00065A39" w:rsidP="00E81869">
      <w:pPr>
        <w:overflowPunct w:val="0"/>
        <w:snapToGrid/>
        <w:jc w:val="left"/>
        <w:textAlignment w:val="baseline"/>
        <w:rPr>
          <w:rFonts w:ascii="Arial" w:hAnsi="Arial" w:cs="Arial"/>
          <w:b/>
          <w:bCs/>
          <w:sz w:val="24"/>
          <w:szCs w:val="20"/>
          <w:lang w:eastAsia="zh-CN"/>
        </w:rPr>
      </w:pPr>
    </w:p>
    <w:p w14:paraId="4E084149" w14:textId="3FA252D1" w:rsidR="00602FDC" w:rsidRDefault="00602FDC" w:rsidP="00493C77">
      <w:pPr>
        <w:pStyle w:val="Heading1"/>
      </w:pPr>
      <w:r>
        <w:t>Introduction</w:t>
      </w:r>
    </w:p>
    <w:p w14:paraId="66046560" w14:textId="76D6E23D" w:rsidR="006C43AD" w:rsidRDefault="00F83AA7" w:rsidP="004B6AF8">
      <w:r>
        <w:t xml:space="preserve">This contribution further discusses two </w:t>
      </w:r>
      <w:r w:rsidR="009C118D">
        <w:t>important aspects</w:t>
      </w:r>
      <w:r>
        <w:t xml:space="preserve"> related to</w:t>
      </w:r>
      <w:r w:rsidR="004B6508">
        <w:t xml:space="preserve"> channel state information</w:t>
      </w:r>
      <w:r>
        <w:t xml:space="preserve"> </w:t>
      </w:r>
      <w:r w:rsidR="004B6508">
        <w:t>(</w:t>
      </w:r>
      <w:r>
        <w:t>CSI</w:t>
      </w:r>
      <w:r w:rsidR="004B6508">
        <w:t>)</w:t>
      </w:r>
      <w:r w:rsidR="0053671B">
        <w:t xml:space="preserve"> feedback compression</w:t>
      </w:r>
      <w:r>
        <w:t xml:space="preserve">: </w:t>
      </w:r>
      <w:r w:rsidR="00BD17AC">
        <w:t>CSI-enhanced</w:t>
      </w:r>
      <w:r>
        <w:t xml:space="preserve"> framework</w:t>
      </w:r>
      <w:r w:rsidR="009C118D">
        <w:t xml:space="preserve"> </w:t>
      </w:r>
      <w:r>
        <w:t xml:space="preserve">and model life cycle management </w:t>
      </w:r>
      <w:r w:rsidR="00DD63BE">
        <w:t xml:space="preserve">(LCM) </w:t>
      </w:r>
      <w:r w:rsidR="00777937">
        <w:fldChar w:fldCharType="begin"/>
      </w:r>
      <w:r w:rsidR="00777937">
        <w:instrText xml:space="preserve"> REF _Ref123050402 \r \h </w:instrText>
      </w:r>
      <w:r w:rsidR="00777937">
        <w:fldChar w:fldCharType="separate"/>
      </w:r>
      <w:r w:rsidR="00DB2218">
        <w:t>[1]</w:t>
      </w:r>
      <w:r w:rsidR="00777937">
        <w:fldChar w:fldCharType="end"/>
      </w:r>
      <w:r w:rsidR="00777937">
        <w:fldChar w:fldCharType="begin"/>
      </w:r>
      <w:r w:rsidR="00777937">
        <w:instrText xml:space="preserve"> REF _Ref123050388 \r \h </w:instrText>
      </w:r>
      <w:r w:rsidR="00777937">
        <w:fldChar w:fldCharType="separate"/>
      </w:r>
      <w:r w:rsidR="00DB2218">
        <w:t>[2]</w:t>
      </w:r>
      <w:r w:rsidR="00777937">
        <w:fldChar w:fldCharType="end"/>
      </w:r>
      <w:r>
        <w:t>.</w:t>
      </w:r>
    </w:p>
    <w:p w14:paraId="7126DFFB" w14:textId="069A0DDC" w:rsidR="009C118D" w:rsidRDefault="006C43AD" w:rsidP="512D299B">
      <w:r>
        <w:t xml:space="preserve">Most of the discussions about CSI compression </w:t>
      </w:r>
      <w:r w:rsidR="009C118D">
        <w:t xml:space="preserve">use case </w:t>
      </w:r>
      <w:r>
        <w:t xml:space="preserve">have </w:t>
      </w:r>
      <w:r w:rsidR="009C118D">
        <w:t xml:space="preserve">so far </w:t>
      </w:r>
      <w:r>
        <w:t xml:space="preserve">focused on the CSI information related to multi-antenna adaptation, thus </w:t>
      </w:r>
      <w:r w:rsidR="009C118D">
        <w:t xml:space="preserve">focusing </w:t>
      </w:r>
      <w:r>
        <w:t>either</w:t>
      </w:r>
      <w:r w:rsidR="3B7AE955">
        <w:t>,</w:t>
      </w:r>
      <w:r>
        <w:t xml:space="preserve"> </w:t>
      </w:r>
      <w:r w:rsidR="009C118D">
        <w:t xml:space="preserve">on </w:t>
      </w:r>
      <w:r>
        <w:t xml:space="preserve">the channel matrix or the precoding matrix. </w:t>
      </w:r>
      <w:r w:rsidR="009C118D">
        <w:t xml:space="preserve">Other aspects of the CSI information like rank adaptation and adaptive modulation &amp; coding (AMC) need to be considered for system level evaluation in contrast to using </w:t>
      </w:r>
      <w:r>
        <w:t xml:space="preserve">fixed modulation &amp; coding scheme </w:t>
      </w:r>
      <w:r w:rsidR="004B6508">
        <w:t>(MCS)</w:t>
      </w:r>
      <w:r>
        <w:t xml:space="preserve"> </w:t>
      </w:r>
      <w:r w:rsidR="004B6508">
        <w:t>and a given number of layers to assess global key performance indicators (KPIs) such as throughput or block error rate (BLER).</w:t>
      </w:r>
    </w:p>
    <w:p w14:paraId="006E2666" w14:textId="2CB22C28" w:rsidR="004B6AF8" w:rsidRDefault="00F9606F" w:rsidP="004B6AF8">
      <w:r>
        <w:t>I</w:t>
      </w:r>
      <w:r w:rsidRPr="008B33FA">
        <w:t>n this contribution</w:t>
      </w:r>
      <w:r>
        <w:t xml:space="preserve">, </w:t>
      </w:r>
      <w:r w:rsidR="006C43AD">
        <w:t xml:space="preserve">we </w:t>
      </w:r>
      <w:r w:rsidR="009C118D">
        <w:t xml:space="preserve">identify the key considerations that need to be </w:t>
      </w:r>
      <w:r w:rsidR="00571E8E">
        <w:t>considered</w:t>
      </w:r>
      <w:r w:rsidR="009C118D">
        <w:t xml:space="preserve"> to incorporate the above aspects of link adaptation into the evaluations</w:t>
      </w:r>
      <w:r w:rsidR="006C43AD">
        <w:t>.</w:t>
      </w:r>
    </w:p>
    <w:p w14:paraId="5B127CE5" w14:textId="4A54C6E2" w:rsidR="004B6508" w:rsidRDefault="00CF01A0" w:rsidP="004B6AF8">
      <w:r>
        <w:t>Finally, we also present two frameworks that can be used for model selection, monitoring</w:t>
      </w:r>
      <w:r w:rsidR="00842278">
        <w:t>,</w:t>
      </w:r>
      <w:r>
        <w:t xml:space="preserve"> and </w:t>
      </w:r>
      <w:r w:rsidR="0029220A">
        <w:t>updating</w:t>
      </w:r>
      <w:r>
        <w:t xml:space="preserve">. </w:t>
      </w:r>
      <w:r w:rsidR="00C22EA8">
        <w:t>The first framework is based on performance prediction</w:t>
      </w:r>
      <w:r w:rsidR="00AF2C61">
        <w:t>. It relies</w:t>
      </w:r>
      <w:r w:rsidR="00C22EA8">
        <w:t xml:space="preserve"> on the fact that the performance of a model can be inferred from some large-scale parameters associated with the working scenario. The second framework is based on a </w:t>
      </w:r>
      <w:r w:rsidR="00C22EA8" w:rsidRPr="00C22EA8">
        <w:t>hierarchical model-search</w:t>
      </w:r>
      <w:r w:rsidR="00065C2F">
        <w:t xml:space="preserve"> </w:t>
      </w:r>
      <w:r w:rsidR="006D32D0">
        <w:t>consisting of a model sweep</w:t>
      </w:r>
      <w:r w:rsidR="001C21DD">
        <w:t>ing</w:t>
      </w:r>
      <w:r w:rsidR="006D32D0">
        <w:t xml:space="preserve"> and </w:t>
      </w:r>
      <w:r w:rsidR="00065C2F">
        <w:t>refinement.</w:t>
      </w:r>
    </w:p>
    <w:p w14:paraId="1D61A7B7" w14:textId="1388FEA1" w:rsidR="00065F6D" w:rsidRDefault="00065C2F" w:rsidP="009E5B57">
      <w:pPr>
        <w:spacing w:before="120"/>
      </w:pPr>
      <w:r>
        <w:t xml:space="preserve">The discussion and proposals </w:t>
      </w:r>
      <w:r w:rsidR="00AF2C61">
        <w:t xml:space="preserve">in this contribution aim to </w:t>
      </w:r>
      <w:r w:rsidR="00AD0DED">
        <w:t xml:space="preserve">help close the </w:t>
      </w:r>
      <w:r w:rsidR="00AF2C61">
        <w:t>defin</w:t>
      </w:r>
      <w:r w:rsidR="00AD0DED">
        <w:t>ition of</w:t>
      </w:r>
      <w:r>
        <w:t xml:space="preserve"> </w:t>
      </w:r>
      <w:r w:rsidR="00AD0DED">
        <w:t>the</w:t>
      </w:r>
      <w:r>
        <w:t xml:space="preserve"> frameworks for </w:t>
      </w:r>
      <w:r w:rsidR="006D32D0">
        <w:t>evaluating</w:t>
      </w:r>
      <w:r>
        <w:t xml:space="preserve"> the CSI feedback enhancement use case</w:t>
      </w:r>
      <w:r w:rsidR="00AD0DED">
        <w:t>, both</w:t>
      </w:r>
      <w:r>
        <w:t xml:space="preserve"> considering the system as a whole and including the AMC and rank adaptation mechanisms as well as </w:t>
      </w:r>
      <w:r w:rsidR="00AD0DED">
        <w:t xml:space="preserve">remaining </w:t>
      </w:r>
      <w:r w:rsidR="00DD63BE">
        <w:t xml:space="preserve">LCM </w:t>
      </w:r>
      <w:r>
        <w:t>implementation</w:t>
      </w:r>
      <w:r w:rsidR="00AD0DED">
        <w:t xml:space="preserve"> aspects</w:t>
      </w:r>
      <w:r>
        <w:t>.</w:t>
      </w:r>
    </w:p>
    <w:p w14:paraId="6CF00ACC" w14:textId="77777777" w:rsidR="00065C2F" w:rsidRDefault="00065C2F" w:rsidP="009E5B57">
      <w:pPr>
        <w:spacing w:before="120"/>
      </w:pPr>
    </w:p>
    <w:p w14:paraId="605E4BE3" w14:textId="3792DDF5" w:rsidR="00F73960" w:rsidRDefault="00FA48AE" w:rsidP="00FA48AE">
      <w:pPr>
        <w:pStyle w:val="Heading1"/>
      </w:pPr>
      <w:r>
        <w:t>Further discussions on e</w:t>
      </w:r>
      <w:r w:rsidR="00F73960" w:rsidRPr="00F73960">
        <w:t>nhanced CSI framework</w:t>
      </w:r>
    </w:p>
    <w:p w14:paraId="1859DDF7" w14:textId="315EA977" w:rsidR="001A5D0B" w:rsidRDefault="00ED3B52" w:rsidP="001A5D0B">
      <w:r>
        <w:t xml:space="preserve">CSI information is </w:t>
      </w:r>
      <w:r w:rsidR="005B456A">
        <w:t>used for two paramount aspects of PHY and MAC layers</w:t>
      </w:r>
      <w:r w:rsidR="00E03E57">
        <w:t>:</w:t>
      </w:r>
      <w:r w:rsidR="005B456A">
        <w:t xml:space="preserve"> link adaptation</w:t>
      </w:r>
      <w:r w:rsidR="001F52DA">
        <w:t xml:space="preserve"> </w:t>
      </w:r>
      <w:r w:rsidR="001F52DA">
        <w:fldChar w:fldCharType="begin"/>
      </w:r>
      <w:r w:rsidR="001F52DA">
        <w:instrText xml:space="preserve"> REF _Ref123045924 \r \h </w:instrText>
      </w:r>
      <w:r w:rsidR="001F52DA">
        <w:fldChar w:fldCharType="separate"/>
      </w:r>
      <w:r w:rsidR="00DB2218">
        <w:t>[3]</w:t>
      </w:r>
      <w:r w:rsidR="001F52DA">
        <w:fldChar w:fldCharType="end"/>
      </w:r>
      <w:r w:rsidR="001F52DA">
        <w:t>,</w:t>
      </w:r>
      <w:r w:rsidR="000206E6">
        <w:t xml:space="preserve"> </w:t>
      </w:r>
      <w:r w:rsidR="001F52DA">
        <w:fldChar w:fldCharType="begin"/>
      </w:r>
      <w:r w:rsidR="001F52DA">
        <w:instrText xml:space="preserve"> REF _Ref123045870 \r \h </w:instrText>
      </w:r>
      <w:r w:rsidR="001F52DA">
        <w:fldChar w:fldCharType="separate"/>
      </w:r>
      <w:r w:rsidR="00DB2218">
        <w:t>[4]</w:t>
      </w:r>
      <w:r w:rsidR="001F52DA">
        <w:fldChar w:fldCharType="end"/>
      </w:r>
      <w:r w:rsidR="001F52DA">
        <w:t xml:space="preserve">, </w:t>
      </w:r>
      <w:r w:rsidR="005B456A">
        <w:t>and channel-aware scheduling</w:t>
      </w:r>
      <w:r w:rsidR="001F52DA">
        <w:t xml:space="preserve"> </w:t>
      </w:r>
      <w:r w:rsidR="001F52DA">
        <w:fldChar w:fldCharType="begin"/>
      </w:r>
      <w:r w:rsidR="001F52DA">
        <w:instrText xml:space="preserve"> REF _Ref123045907 \r \h </w:instrText>
      </w:r>
      <w:r w:rsidR="001F52DA">
        <w:fldChar w:fldCharType="separate"/>
      </w:r>
      <w:r w:rsidR="00DB2218">
        <w:t>[5]</w:t>
      </w:r>
      <w:r w:rsidR="001F52DA">
        <w:fldChar w:fldCharType="end"/>
      </w:r>
      <w:r w:rsidR="005B456A">
        <w:t>.</w:t>
      </w:r>
      <w:r w:rsidR="001F52DA">
        <w:t xml:space="preserve"> Link adaptation at the PHY layer involves determining the</w:t>
      </w:r>
      <w:r w:rsidR="008B03C0">
        <w:t xml:space="preserve"> optimal precoding matrix </w:t>
      </w:r>
      <w:r w:rsidR="00777937">
        <w:t>(</w:t>
      </w:r>
      <w:r w:rsidR="008B03C0">
        <w:t>i.e., multi-antenna adaptation</w:t>
      </w:r>
      <w:r w:rsidR="00777937">
        <w:t>)</w:t>
      </w:r>
      <w:r w:rsidR="008B03C0">
        <w:t xml:space="preserve">, the number of layers (i.e., rank adaptation), and MCS </w:t>
      </w:r>
      <w:r w:rsidR="00777937">
        <w:t xml:space="preserve">(i.e., AMC) </w:t>
      </w:r>
      <w:r w:rsidR="008B03C0">
        <w:t>that maximizes the throughput while fulfilling a target BLER. To this end, three CSI reports quantities are vastly used in practical</w:t>
      </w:r>
      <w:r w:rsidR="00E553D4">
        <w:t xml:space="preserve"> network</w:t>
      </w:r>
      <w:r w:rsidR="008B03C0">
        <w:t xml:space="preserve"> </w:t>
      </w:r>
      <w:r w:rsidR="00E553D4">
        <w:t>(</w:t>
      </w:r>
      <w:r w:rsidR="008B03C0">
        <w:t>NW</w:t>
      </w:r>
      <w:r w:rsidR="00E553D4">
        <w:t>)</w:t>
      </w:r>
      <w:r w:rsidR="008B03C0">
        <w:t xml:space="preserve"> configurations, which are</w:t>
      </w:r>
      <w:r w:rsidR="00646D03">
        <w:t>:</w:t>
      </w:r>
      <w:r w:rsidR="008B03C0">
        <w:t xml:space="preserve"> the precoding matrix indicator (PMI), rank indicator (RI)</w:t>
      </w:r>
      <w:r w:rsidR="00C62273">
        <w:t>,</w:t>
      </w:r>
      <w:r w:rsidR="008B03C0">
        <w:t xml:space="preserve"> and channel quality indicator (CQI)</w:t>
      </w:r>
      <w:r w:rsidR="008718DD">
        <w:t>,</w:t>
      </w:r>
      <w:r w:rsidR="008B03C0">
        <w:t xml:space="preserve"> respectively.</w:t>
      </w:r>
    </w:p>
    <w:p w14:paraId="4B744558" w14:textId="1797FA26" w:rsidR="008B03C0" w:rsidRDefault="00777937" w:rsidP="001A5D0B">
      <w:r>
        <w:t xml:space="preserve">Most of the 3GPP contributions </w:t>
      </w:r>
      <w:r w:rsidR="00C62273">
        <w:t>about</w:t>
      </w:r>
      <w:r>
        <w:t xml:space="preserve"> the CSI feedback </w:t>
      </w:r>
      <w:r w:rsidR="00C62273">
        <w:t xml:space="preserve">compression </w:t>
      </w:r>
      <w:r>
        <w:t xml:space="preserve">use case have focused on either the raw channel matrix or the precoding matrix, and </w:t>
      </w:r>
      <w:r w:rsidR="000C6387">
        <w:t>they have</w:t>
      </w:r>
      <w:r>
        <w:t xml:space="preserve"> compared the achieved performance with the PMI based on codebook type II as a benchmark </w:t>
      </w:r>
      <w:r>
        <w:fldChar w:fldCharType="begin"/>
      </w:r>
      <w:r>
        <w:instrText xml:space="preserve"> REF _Ref123050388 \r \h </w:instrText>
      </w:r>
      <w:r>
        <w:fldChar w:fldCharType="separate"/>
      </w:r>
      <w:r w:rsidR="00DB2218">
        <w:t>[2]</w:t>
      </w:r>
      <w:r>
        <w:fldChar w:fldCharType="end"/>
      </w:r>
      <w:r w:rsidR="00CD1B6E">
        <w:fldChar w:fldCharType="begin"/>
      </w:r>
      <w:r w:rsidR="00CD1B6E">
        <w:instrText xml:space="preserve"> REF _Ref123051003 \r \h </w:instrText>
      </w:r>
      <w:r w:rsidR="00CD1B6E">
        <w:fldChar w:fldCharType="separate"/>
      </w:r>
      <w:r w:rsidR="00DB2218">
        <w:t>[6]</w:t>
      </w:r>
      <w:r w:rsidR="00CD1B6E">
        <w:fldChar w:fldCharType="end"/>
      </w:r>
      <w:r w:rsidR="00BD6074">
        <w:fldChar w:fldCharType="begin"/>
      </w:r>
      <w:r w:rsidR="00BD6074">
        <w:instrText xml:space="preserve"> REF _Ref123208949 \r \h </w:instrText>
      </w:r>
      <w:r w:rsidR="00BD6074">
        <w:fldChar w:fldCharType="separate"/>
      </w:r>
      <w:r w:rsidR="00DB2218">
        <w:t>[7]</w:t>
      </w:r>
      <w:r w:rsidR="00BD6074">
        <w:fldChar w:fldCharType="end"/>
      </w:r>
      <w:r w:rsidR="00BD6074">
        <w:fldChar w:fldCharType="begin"/>
      </w:r>
      <w:r w:rsidR="00BD6074">
        <w:instrText xml:space="preserve"> REF _Ref123208950 \r \h </w:instrText>
      </w:r>
      <w:r w:rsidR="00BD6074">
        <w:fldChar w:fldCharType="separate"/>
      </w:r>
      <w:r w:rsidR="00DB2218">
        <w:t>[8]</w:t>
      </w:r>
      <w:r w:rsidR="00BD6074">
        <w:fldChar w:fldCharType="end"/>
      </w:r>
      <w:r w:rsidR="00DB2218">
        <w:fldChar w:fldCharType="begin"/>
      </w:r>
      <w:r w:rsidR="00DB2218">
        <w:instrText xml:space="preserve"> REF _Ref123216964 \r \h </w:instrText>
      </w:r>
      <w:r w:rsidR="00DB2218">
        <w:fldChar w:fldCharType="separate"/>
      </w:r>
      <w:r w:rsidR="00DB2218">
        <w:t>[9]</w:t>
      </w:r>
      <w:r w:rsidR="00DB2218">
        <w:fldChar w:fldCharType="end"/>
      </w:r>
      <w:r>
        <w:t xml:space="preserve">. </w:t>
      </w:r>
      <w:r w:rsidR="00CD1B6E">
        <w:t xml:space="preserve">Here, the AI/ML application </w:t>
      </w:r>
      <w:r w:rsidR="00C62273">
        <w:t>to</w:t>
      </w:r>
      <w:r w:rsidR="00CD1B6E">
        <w:t xml:space="preserve"> CSI enhancement consists of substituting the current PMI report</w:t>
      </w:r>
      <w:r w:rsidR="00C62273">
        <w:t xml:space="preserve"> quantity</w:t>
      </w:r>
      <w:r w:rsidR="00CD1B6E">
        <w:t xml:space="preserve"> </w:t>
      </w:r>
      <w:r w:rsidR="009A4B53">
        <w:t>with</w:t>
      </w:r>
      <w:r w:rsidR="00CD1B6E">
        <w:t xml:space="preserve"> a novel report based on either a compressed channel matrix (CCM) or </w:t>
      </w:r>
      <w:r w:rsidR="00F5362B">
        <w:t xml:space="preserve">a </w:t>
      </w:r>
      <w:r w:rsidR="00CD1B6E">
        <w:t>compressed precoding matrix (CPM).</w:t>
      </w:r>
    </w:p>
    <w:p w14:paraId="705E5510" w14:textId="1B3C7E68" w:rsidR="00777937" w:rsidRDefault="00777937" w:rsidP="001A5D0B">
      <w:r>
        <w:t xml:space="preserve">Although the PMI might be the CSI quantity </w:t>
      </w:r>
      <w:r w:rsidR="00AD0DED">
        <w:t>with the</w:t>
      </w:r>
      <w:r>
        <w:t xml:space="preserve"> higher overhead, this quantity is closely related to the other two</w:t>
      </w:r>
      <w:r w:rsidR="000901A9">
        <w:t xml:space="preserve"> indicators</w:t>
      </w:r>
      <w:r w:rsidR="00AD0DED">
        <w:t>:</w:t>
      </w:r>
      <w:r w:rsidR="000901A9">
        <w:t xml:space="preserve"> </w:t>
      </w:r>
      <w:r>
        <w:t xml:space="preserve">RI and CQI. This is </w:t>
      </w:r>
      <w:r w:rsidR="008718DD">
        <w:t>because</w:t>
      </w:r>
      <w:r>
        <w:t xml:space="preserve"> the CQI computation assumes a given RI and PMI, </w:t>
      </w:r>
      <w:r w:rsidR="00DF7396">
        <w:t>and</w:t>
      </w:r>
      <w:r>
        <w:t xml:space="preserve"> the PMI assumes </w:t>
      </w:r>
      <w:r w:rsidR="00AD0DED">
        <w:t xml:space="preserve">the number of layers </w:t>
      </w:r>
      <w:r w:rsidR="00F5362B">
        <w:t>provided</w:t>
      </w:r>
      <w:r>
        <w:t xml:space="preserve"> by the RI.</w:t>
      </w:r>
      <w:r w:rsidR="00F14E22">
        <w:t xml:space="preserve"> </w:t>
      </w:r>
      <w:r w:rsidR="00AD0DED">
        <w:t>T</w:t>
      </w:r>
      <w:r>
        <w:t>he</w:t>
      </w:r>
      <w:r w:rsidR="007D6325">
        <w:t>se</w:t>
      </w:r>
      <w:r>
        <w:t xml:space="preserve"> three report quantities</w:t>
      </w:r>
      <w:r w:rsidR="00AD0DED">
        <w:t xml:space="preserve"> need to be jointly considered</w:t>
      </w:r>
      <w:r w:rsidR="00CD1B6E">
        <w:t>. This motivates the following proposal</w:t>
      </w:r>
      <w:r w:rsidR="00856B26">
        <w:t>:</w:t>
      </w:r>
    </w:p>
    <w:p w14:paraId="7ACA2B5A" w14:textId="77777777" w:rsidR="000206E6" w:rsidRPr="001A5D0B" w:rsidRDefault="000206E6" w:rsidP="001A5D0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7962"/>
      </w:tblGrid>
      <w:tr w:rsidR="00287644" w:rsidRPr="00287644" w14:paraId="11413A64" w14:textId="77777777" w:rsidTr="00287644">
        <w:tc>
          <w:tcPr>
            <w:tcW w:w="1345" w:type="dxa"/>
          </w:tcPr>
          <w:p w14:paraId="61CA78F2" w14:textId="0B440AC2" w:rsidR="00287644" w:rsidRPr="00287644" w:rsidRDefault="00287644" w:rsidP="004B6AF8">
            <w:pPr>
              <w:spacing w:before="120"/>
              <w:rPr>
                <w:b/>
                <w:bCs/>
              </w:rPr>
            </w:pPr>
            <w:r w:rsidRPr="00287644">
              <w:rPr>
                <w:b/>
                <w:bCs/>
                <w:i/>
                <w:iCs/>
                <w:noProof/>
                <w:lang w:eastAsia="zh-CN"/>
              </w:rPr>
              <w:lastRenderedPageBreak/>
              <w:t>Proposal 1:</w:t>
            </w:r>
          </w:p>
        </w:tc>
        <w:tc>
          <w:tcPr>
            <w:tcW w:w="7962" w:type="dxa"/>
          </w:tcPr>
          <w:p w14:paraId="2F8EB84D" w14:textId="3E341437" w:rsidR="00287644" w:rsidRPr="00661273" w:rsidRDefault="00287644" w:rsidP="004B6AF8">
            <w:pPr>
              <w:spacing w:before="120"/>
              <w:rPr>
                <w:i/>
                <w:iCs/>
              </w:rPr>
            </w:pPr>
            <w:r w:rsidRPr="00661273">
              <w:rPr>
                <w:b/>
                <w:bCs/>
                <w:i/>
                <w:iCs/>
              </w:rPr>
              <w:t xml:space="preserve">The </w:t>
            </w:r>
            <w:r w:rsidR="00AD0DED">
              <w:rPr>
                <w:b/>
                <w:bCs/>
                <w:i/>
                <w:iCs/>
              </w:rPr>
              <w:t xml:space="preserve">evaluation of </w:t>
            </w:r>
            <w:r w:rsidRPr="00661273">
              <w:rPr>
                <w:b/>
                <w:bCs/>
                <w:i/>
                <w:iCs/>
              </w:rPr>
              <w:t>CSI feedback enhancement</w:t>
            </w:r>
            <w:r w:rsidR="00AD0DED">
              <w:rPr>
                <w:b/>
                <w:bCs/>
                <w:i/>
                <w:iCs/>
              </w:rPr>
              <w:t xml:space="preserve"> use-case</w:t>
            </w:r>
            <w:r w:rsidRPr="00661273">
              <w:rPr>
                <w:b/>
                <w:bCs/>
                <w:i/>
                <w:iCs/>
              </w:rPr>
              <w:t xml:space="preserve"> should</w:t>
            </w:r>
            <w:r w:rsidR="00C32F30">
              <w:rPr>
                <w:b/>
                <w:bCs/>
                <w:i/>
                <w:iCs/>
              </w:rPr>
              <w:t xml:space="preserve"> </w:t>
            </w:r>
            <w:r w:rsidR="00AD0DED">
              <w:rPr>
                <w:b/>
                <w:bCs/>
                <w:i/>
                <w:iCs/>
              </w:rPr>
              <w:t xml:space="preserve">also </w:t>
            </w:r>
            <w:r w:rsidRPr="00661273">
              <w:rPr>
                <w:b/>
                <w:bCs/>
                <w:i/>
                <w:iCs/>
              </w:rPr>
              <w:t xml:space="preserve">consider </w:t>
            </w:r>
            <w:r w:rsidR="008B33FA" w:rsidRPr="008B33FA">
              <w:rPr>
                <w:b/>
                <w:bCs/>
                <w:i/>
                <w:iCs/>
              </w:rPr>
              <w:t>rank adaptation</w:t>
            </w:r>
            <w:r w:rsidR="00AD0DED">
              <w:rPr>
                <w:b/>
                <w:bCs/>
                <w:i/>
                <w:iCs/>
              </w:rPr>
              <w:t xml:space="preserve"> (RI)</w:t>
            </w:r>
            <w:r w:rsidR="008B33FA" w:rsidRPr="008B33FA">
              <w:rPr>
                <w:b/>
                <w:bCs/>
                <w:i/>
                <w:iCs/>
              </w:rPr>
              <w:t xml:space="preserve"> and adaptive modulation and coding</w:t>
            </w:r>
            <w:r w:rsidR="00AD0DED">
              <w:rPr>
                <w:b/>
                <w:bCs/>
                <w:i/>
                <w:iCs/>
              </w:rPr>
              <w:t xml:space="preserve"> (CQI)</w:t>
            </w:r>
            <w:r w:rsidRPr="00661273">
              <w:rPr>
                <w:i/>
                <w:iCs/>
              </w:rPr>
              <w:t>.</w:t>
            </w:r>
          </w:p>
        </w:tc>
      </w:tr>
    </w:tbl>
    <w:p w14:paraId="2E85E927" w14:textId="46AE3291" w:rsidR="00947DBF" w:rsidRDefault="00947DBF" w:rsidP="004B6AF8">
      <w:pPr>
        <w:spacing w:before="120"/>
      </w:pPr>
      <w:r>
        <w:t>The evaluation of the benefits of AI/ML for CSI enhancement</w:t>
      </w:r>
      <w:r w:rsidR="000D6AC2">
        <w:t>,</w:t>
      </w:r>
      <w:r w:rsidR="00FE6963">
        <w:t xml:space="preserve"> including rank adaptation and AMC,</w:t>
      </w:r>
      <w:r>
        <w:t xml:space="preserve"> </w:t>
      </w:r>
      <w:r w:rsidR="00CD450B">
        <w:t>requires</w:t>
      </w:r>
      <w:r>
        <w:t xml:space="preserve"> defining a benchmark using classical </w:t>
      </w:r>
      <w:r w:rsidR="004E10C2">
        <w:t xml:space="preserve">communication &amp; signal processing (CSP) </w:t>
      </w:r>
      <w:r>
        <w:t xml:space="preserve">techniques. </w:t>
      </w:r>
      <w:r w:rsidR="00AD0DED">
        <w:t>The specific algorithms used may have impact on the results obtained for benchmarking. Reporting how this baseline has been obtained could be beneficial for comparing results between different simulations.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7962"/>
      </w:tblGrid>
      <w:tr w:rsidR="00947DBF" w:rsidRPr="00287644" w14:paraId="5BE437CD" w14:textId="77777777" w:rsidTr="00973ACA">
        <w:tc>
          <w:tcPr>
            <w:tcW w:w="1345" w:type="dxa"/>
          </w:tcPr>
          <w:p w14:paraId="3FFC535C" w14:textId="26045101" w:rsidR="00947DBF" w:rsidRPr="00287644" w:rsidRDefault="00947DBF" w:rsidP="00973ACA">
            <w:pPr>
              <w:spacing w:before="120"/>
              <w:rPr>
                <w:b/>
                <w:bCs/>
              </w:rPr>
            </w:pPr>
            <w:r w:rsidRPr="00287644">
              <w:rPr>
                <w:b/>
                <w:bCs/>
                <w:i/>
                <w:iCs/>
                <w:noProof/>
                <w:lang w:eastAsia="zh-CN"/>
              </w:rPr>
              <w:t xml:space="preserve">Proposal </w:t>
            </w:r>
            <w:r w:rsidR="00674FF4">
              <w:rPr>
                <w:b/>
                <w:bCs/>
                <w:i/>
                <w:iCs/>
                <w:noProof/>
                <w:lang w:eastAsia="zh-CN"/>
              </w:rPr>
              <w:t>2</w:t>
            </w:r>
            <w:r w:rsidRPr="00287644">
              <w:rPr>
                <w:b/>
                <w:bCs/>
                <w:i/>
                <w:iCs/>
                <w:noProof/>
                <w:lang w:eastAsia="zh-CN"/>
              </w:rPr>
              <w:t>:</w:t>
            </w:r>
          </w:p>
        </w:tc>
        <w:tc>
          <w:tcPr>
            <w:tcW w:w="7962" w:type="dxa"/>
          </w:tcPr>
          <w:p w14:paraId="4E16CDDB" w14:textId="26BC182D" w:rsidR="00947DBF" w:rsidRPr="00661273" w:rsidRDefault="00AD0DED" w:rsidP="00973ACA">
            <w:pPr>
              <w:spacing w:before="120"/>
              <w:rPr>
                <w:i/>
                <w:iCs/>
              </w:rPr>
            </w:pPr>
            <w:r>
              <w:rPr>
                <w:b/>
                <w:bCs/>
                <w:i/>
                <w:iCs/>
              </w:rPr>
              <w:t>Companies should report t</w:t>
            </w:r>
            <w:r w:rsidR="00947DBF" w:rsidRPr="00661273">
              <w:rPr>
                <w:b/>
                <w:bCs/>
                <w:i/>
                <w:iCs/>
              </w:rPr>
              <w:t xml:space="preserve">he </w:t>
            </w:r>
            <w:r>
              <w:rPr>
                <w:b/>
                <w:bCs/>
                <w:i/>
                <w:iCs/>
              </w:rPr>
              <w:t xml:space="preserve">algorithms used </w:t>
            </w:r>
            <w:r w:rsidR="00674FF4">
              <w:rPr>
                <w:b/>
                <w:bCs/>
                <w:i/>
                <w:iCs/>
              </w:rPr>
              <w:t xml:space="preserve">to obtain the PMI, RI, and CQI </w:t>
            </w:r>
            <w:r>
              <w:rPr>
                <w:b/>
                <w:bCs/>
                <w:i/>
                <w:iCs/>
              </w:rPr>
              <w:t>used for the purpose of obtaining a baseline performance</w:t>
            </w:r>
            <w:r w:rsidR="00674FF4">
              <w:rPr>
                <w:b/>
                <w:bCs/>
                <w:i/>
                <w:iCs/>
              </w:rPr>
              <w:t>.</w:t>
            </w:r>
          </w:p>
        </w:tc>
      </w:tr>
    </w:tbl>
    <w:p w14:paraId="2C24EF4B" w14:textId="18F83D28" w:rsidR="00674FF4" w:rsidRDefault="00674FF4" w:rsidP="004B6AF8">
      <w:pPr>
        <w:spacing w:before="120"/>
      </w:pPr>
      <w:r>
        <w:t xml:space="preserve">The </w:t>
      </w:r>
      <w:r w:rsidR="000D6AC2">
        <w:t>following</w:t>
      </w:r>
      <w:r>
        <w:t xml:space="preserve"> subsection introduce</w:t>
      </w:r>
      <w:r w:rsidR="00ED2BA9">
        <w:t>s</w:t>
      </w:r>
      <w:r>
        <w:t xml:space="preserve"> </w:t>
      </w:r>
      <w:r w:rsidR="00206AC8">
        <w:t xml:space="preserve">a possible </w:t>
      </w:r>
      <w:r w:rsidR="002D4E39">
        <w:t>state-of-the-art</w:t>
      </w:r>
      <w:r>
        <w:t xml:space="preserve"> procedure to determine the PMI, RI</w:t>
      </w:r>
      <w:r w:rsidR="002D4E39">
        <w:t>,</w:t>
      </w:r>
      <w:r>
        <w:t xml:space="preserve"> and CQI quantities for benchmarking. Then, we </w:t>
      </w:r>
      <w:r w:rsidR="00ED2BA9">
        <w:t xml:space="preserve">propose three </w:t>
      </w:r>
      <w:r w:rsidR="366478A2">
        <w:t xml:space="preserve">examples of </w:t>
      </w:r>
      <w:r w:rsidR="00ED2BA9">
        <w:t>architectures for AI/</w:t>
      </w:r>
      <w:r w:rsidR="008A7842">
        <w:t>ML-based</w:t>
      </w:r>
      <w:r w:rsidR="00ED2BA9">
        <w:t xml:space="preserve"> CSI compression that can be considered depending on the </w:t>
      </w:r>
      <w:r w:rsidR="00206AC8">
        <w:t xml:space="preserve">actual </w:t>
      </w:r>
      <w:r w:rsidR="000D6AC2">
        <w:t>amount compressed</w:t>
      </w:r>
      <w:r w:rsidR="00ED2BA9">
        <w:t>, i.e., CCM or CPM. These architectures also consider the RI and CQI</w:t>
      </w:r>
      <w:r w:rsidR="00546D89">
        <w:t>; thus</w:t>
      </w:r>
      <w:r w:rsidR="000D6AC2">
        <w:t>,</w:t>
      </w:r>
      <w:r w:rsidR="00ED2BA9">
        <w:t xml:space="preserve"> they include the interplays between multi-antenna (i.e., precoding) adaptation with rank adaptation and AMC.</w:t>
      </w:r>
    </w:p>
    <w:p w14:paraId="018B636B" w14:textId="71F328F1" w:rsidR="00B06A7E" w:rsidRDefault="00A81729" w:rsidP="00B06A7E">
      <w:pPr>
        <w:pStyle w:val="Heading2"/>
      </w:pPr>
      <w:bookmarkStart w:id="0" w:name="_Ref123229181"/>
      <w:r>
        <w:t>Reference</w:t>
      </w:r>
      <w:r w:rsidR="00B06A7E">
        <w:t xml:space="preserve"> computation of CSI reports for benchmarking</w:t>
      </w:r>
      <w:bookmarkEnd w:id="0"/>
    </w:p>
    <w:p w14:paraId="0517B141" w14:textId="3C6434F5" w:rsidR="00B06A7E" w:rsidRDefault="00A81729" w:rsidP="00B06A7E">
      <w:r>
        <w:t xml:space="preserve">The </w:t>
      </w:r>
      <w:r w:rsidR="00EA204F">
        <w:t>following</w:t>
      </w:r>
      <w:r>
        <w:t xml:space="preserve"> figure illustrates a </w:t>
      </w:r>
      <w:r w:rsidR="00A5510F">
        <w:t>high-level block diagram</w:t>
      </w:r>
      <w:r>
        <w:t xml:space="preserve"> of </w:t>
      </w:r>
      <w:r w:rsidR="00206AC8">
        <w:t xml:space="preserve">one possible </w:t>
      </w:r>
      <w:r w:rsidR="00A5510F">
        <w:t>reference computation</w:t>
      </w:r>
      <w:r w:rsidR="00D33E9B" w:rsidRPr="00D33E9B">
        <w:t xml:space="preserve"> </w:t>
      </w:r>
      <w:r w:rsidR="00D33E9B">
        <w:t>with CSP techniques</w:t>
      </w:r>
      <w:r w:rsidR="00A5510F">
        <w:t xml:space="preserve"> of </w:t>
      </w:r>
      <w:r w:rsidR="00D33E9B">
        <w:t xml:space="preserve">the </w:t>
      </w:r>
      <w:r w:rsidR="00A5510F">
        <w:t>CSI reports</w:t>
      </w:r>
      <w:r w:rsidR="00647FEF">
        <w:t>, assuming a type II codebook</w:t>
      </w:r>
      <w:r w:rsidR="00A5510F">
        <w:t xml:space="preserve"> for benchmarking.</w:t>
      </w:r>
    </w:p>
    <w:p w14:paraId="63771A6B" w14:textId="01BA3113" w:rsidR="00A81729" w:rsidRDefault="000206E6" w:rsidP="008A7842">
      <w:pPr>
        <w:jc w:val="center"/>
      </w:pPr>
      <w:r>
        <w:object w:dxaOrig="9516" w:dyaOrig="4128" w14:anchorId="2A213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187.85pt" o:ole="">
            <v:imagedata r:id="rId8" o:title=""/>
          </v:shape>
          <o:OLEObject Type="Embed" ProgID="Visio.Drawing.15" ShapeID="_x0000_i1025" DrawAspect="Content" ObjectID="_1738060126" r:id="rId9"/>
        </w:object>
      </w:r>
    </w:p>
    <w:p w14:paraId="0225F240" w14:textId="098549CC" w:rsidR="00A81729" w:rsidRPr="00A5510F" w:rsidRDefault="00A5510F" w:rsidP="00A5510F">
      <w:pPr>
        <w:pStyle w:val="Caption"/>
        <w:rPr>
          <w:b w:val="0"/>
          <w:bCs w:val="0"/>
        </w:rPr>
      </w:pPr>
      <w:bookmarkStart w:id="1" w:name="_Ref123231811"/>
      <w:r w:rsidRPr="00A5510F">
        <w:rPr>
          <w:i/>
          <w:iCs/>
        </w:rPr>
        <w:t xml:space="preserve">Figure </w:t>
      </w:r>
      <w:r w:rsidRPr="00A5510F">
        <w:rPr>
          <w:i/>
          <w:iCs/>
        </w:rPr>
        <w:fldChar w:fldCharType="begin"/>
      </w:r>
      <w:r w:rsidRPr="00A5510F">
        <w:rPr>
          <w:i/>
          <w:iCs/>
        </w:rPr>
        <w:instrText xml:space="preserve"> SEQ Figure \* ARABIC </w:instrText>
      </w:r>
      <w:r w:rsidRPr="00A5510F">
        <w:rPr>
          <w:i/>
          <w:iCs/>
        </w:rPr>
        <w:fldChar w:fldCharType="separate"/>
      </w:r>
      <w:r w:rsidR="00DB2218">
        <w:rPr>
          <w:i/>
          <w:iCs/>
          <w:noProof/>
        </w:rPr>
        <w:t>1</w:t>
      </w:r>
      <w:r w:rsidRPr="00A5510F">
        <w:rPr>
          <w:i/>
          <w:iCs/>
        </w:rPr>
        <w:fldChar w:fldCharType="end"/>
      </w:r>
      <w:bookmarkEnd w:id="1"/>
      <w:r>
        <w:t xml:space="preserve">: </w:t>
      </w:r>
      <w:r w:rsidRPr="00A5510F">
        <w:rPr>
          <w:b w:val="0"/>
          <w:bCs w:val="0"/>
        </w:rPr>
        <w:t>Block diagram of the reference computation of RI, PMI</w:t>
      </w:r>
      <w:r w:rsidR="00F42026">
        <w:rPr>
          <w:b w:val="0"/>
          <w:bCs w:val="0"/>
        </w:rPr>
        <w:t>,</w:t>
      </w:r>
      <w:r w:rsidRPr="00A5510F">
        <w:rPr>
          <w:b w:val="0"/>
          <w:bCs w:val="0"/>
        </w:rPr>
        <w:t xml:space="preserve"> and CQI reports using CSP techniques.</w:t>
      </w:r>
    </w:p>
    <w:p w14:paraId="5AE01898" w14:textId="77777777" w:rsidR="0006293A" w:rsidRDefault="0006293A" w:rsidP="00B06A7E"/>
    <w:p w14:paraId="3497DFD1" w14:textId="1DF1E256" w:rsidR="00A81729" w:rsidRDefault="217BB3BF" w:rsidP="00B06A7E">
      <w:r>
        <w:t xml:space="preserve">In this example, </w:t>
      </w:r>
      <w:r w:rsidR="501E9D47">
        <w:t>t</w:t>
      </w:r>
      <w:r w:rsidR="00A5510F">
        <w:t xml:space="preserve">o obtain the CSI report the UE first estimates the channel matrix, </w:t>
      </w:r>
      <m:oMath>
        <m:r>
          <m:rPr>
            <m:sty m:val="bi"/>
          </m:rPr>
          <w:rPr>
            <w:rFonts w:ascii="Cambria Math" w:hAnsi="Cambria Math"/>
          </w:rPr>
          <m:t>H</m:t>
        </m:r>
      </m:oMath>
      <w:r w:rsidR="00A5510F">
        <w:t xml:space="preserve">, and the wideband noise </w:t>
      </w:r>
      <w:r w:rsidR="0011114B">
        <w:t>plus</w:t>
      </w:r>
      <w:r w:rsidR="00A5510F">
        <w:t xml:space="preserve"> interference power</w:t>
      </w:r>
      <w:r w:rsidR="000C6387">
        <w:t xml:space="preserve">, </w:t>
      </w:r>
      <m:oMath>
        <m:sSubSup>
          <m:sSubSupPr>
            <m:ctrlPr>
              <w:rPr>
                <w:rFonts w:ascii="Cambria Math" w:hAnsi="Cambria Math"/>
                <w:i/>
              </w:rPr>
            </m:ctrlPr>
          </m:sSubSupPr>
          <m:e>
            <m:r>
              <w:rPr>
                <w:rFonts w:ascii="Cambria Math" w:hAnsi="Cambria Math"/>
              </w:rPr>
              <m:t>σ</m:t>
            </m:r>
          </m:e>
          <m:sub>
            <m:r>
              <w:rPr>
                <w:rFonts w:ascii="Cambria Math" w:hAnsi="Cambria Math"/>
              </w:rPr>
              <m:t>IN</m:t>
            </m:r>
          </m:sub>
          <m:sup>
            <m:r>
              <w:rPr>
                <w:rFonts w:ascii="Cambria Math" w:hAnsi="Cambria Math"/>
              </w:rPr>
              <m:t>2</m:t>
            </m:r>
          </m:sup>
        </m:sSubSup>
      </m:oMath>
      <w:r w:rsidR="000C6387">
        <w:t>,</w:t>
      </w:r>
      <w:r w:rsidR="00A5510F">
        <w:t xml:space="preserve"> using the CSI-RS signals. These two metrics allow the computation of the </w:t>
      </w:r>
      <w:r w:rsidR="00463B08">
        <w:t>signal-to-interference</w:t>
      </w:r>
      <w:r w:rsidR="009C0EDE">
        <w:t xml:space="preserve"> </w:t>
      </w:r>
      <w:r w:rsidR="00A5510F">
        <w:t>plus</w:t>
      </w:r>
      <w:r w:rsidR="009C0EDE">
        <w:t xml:space="preserve"> </w:t>
      </w:r>
      <w:r w:rsidR="00A5510F">
        <w:t>noise ratio (SINR) per layer</w:t>
      </w:r>
      <w:r w:rsidR="008C369D">
        <w:t xml:space="preserve"> (</w:t>
      </w:r>
      <m:oMath>
        <m:r>
          <m:rPr>
            <m:scr m:val="script"/>
          </m:rPr>
          <w:rPr>
            <w:rFonts w:ascii="Cambria Math" w:hAnsi="Cambria Math"/>
          </w:rPr>
          <m:t>l</m:t>
        </m:r>
      </m:oMath>
      <w:r w:rsidR="008C369D">
        <w:t>)</w:t>
      </w:r>
      <w:r w:rsidR="00A5510F">
        <w:t xml:space="preserve"> and </w:t>
      </w:r>
      <w:r w:rsidR="00E710F9">
        <w:t xml:space="preserve">per </w:t>
      </w:r>
      <w:r w:rsidR="00A5510F">
        <w:t>resource element (RE), which is then used to compute the RI, PMI</w:t>
      </w:r>
      <w:r w:rsidR="00242572">
        <w:t>,</w:t>
      </w:r>
      <w:r w:rsidR="009C0EDE">
        <w:t xml:space="preserve"> </w:t>
      </w:r>
      <w:r w:rsidR="00A5510F">
        <w:t xml:space="preserve">and CQI reports </w:t>
      </w:r>
      <w:r w:rsidR="00DB2218">
        <w:fldChar w:fldCharType="begin"/>
      </w:r>
      <w:r w:rsidR="00DB2218">
        <w:instrText xml:space="preserve"> REF _Ref123217073 \r \h </w:instrText>
      </w:r>
      <w:r w:rsidR="00DB2218">
        <w:fldChar w:fldCharType="separate"/>
      </w:r>
      <w:r w:rsidR="00DB2218">
        <w:t>[10]</w:t>
      </w:r>
      <w:r w:rsidR="00DB2218">
        <w:fldChar w:fldCharType="end"/>
      </w:r>
      <w:r w:rsidR="00DB2218">
        <w:fldChar w:fldCharType="begin"/>
      </w:r>
      <w:r w:rsidR="00DB2218">
        <w:instrText xml:space="preserve"> REF _Ref123045870 \r \h </w:instrText>
      </w:r>
      <w:r w:rsidR="00DB2218">
        <w:fldChar w:fldCharType="separate"/>
      </w:r>
      <w:r w:rsidR="00DB2218">
        <w:t>[4]</w:t>
      </w:r>
      <w:r w:rsidR="00DB2218">
        <w:fldChar w:fldCharType="end"/>
      </w:r>
      <w:r w:rsidR="00A5510F">
        <w:t xml:space="preserve">. </w:t>
      </w:r>
      <w:r w:rsidR="0025409A">
        <w:t>As it</w:t>
      </w:r>
      <w:r w:rsidR="00D33E9B">
        <w:t xml:space="preserve"> is</w:t>
      </w:r>
      <w:r w:rsidR="0025409A">
        <w:t xml:space="preserve"> noticed, the computation of the SINR per layer and RE depends on the MIMO detection algorithm, which</w:t>
      </w:r>
      <w:r w:rsidR="009C0EDE">
        <w:t xml:space="preserve"> </w:t>
      </w:r>
      <w:r w:rsidR="00242572">
        <w:t>typically follows</w:t>
      </w:r>
      <w:r w:rsidR="009C0EDE">
        <w:t xml:space="preserve"> </w:t>
      </w:r>
      <w:r w:rsidR="0025409A">
        <w:t xml:space="preserve">a linear </w:t>
      </w:r>
      <w:r w:rsidR="0025409A" w:rsidRPr="0025409A">
        <w:t>minimum mean square error</w:t>
      </w:r>
      <w:r w:rsidR="0025409A">
        <w:t xml:space="preserve"> criterion </w:t>
      </w:r>
      <w:r w:rsidR="0025409A">
        <w:fldChar w:fldCharType="begin"/>
      </w:r>
      <w:r w:rsidR="0025409A">
        <w:instrText xml:space="preserve"> REF _Ref123217073 \r \h </w:instrText>
      </w:r>
      <w:r w:rsidR="0025409A">
        <w:fldChar w:fldCharType="separate"/>
      </w:r>
      <w:r w:rsidR="0025409A">
        <w:t>[10]</w:t>
      </w:r>
      <w:r w:rsidR="0025409A">
        <w:fldChar w:fldCharType="end"/>
      </w:r>
      <w:r w:rsidR="0025409A">
        <w:t>.</w:t>
      </w:r>
    </w:p>
    <w:p w14:paraId="65E627E7" w14:textId="08394662" w:rsidR="00826C35" w:rsidRDefault="00826C35" w:rsidP="00826C35">
      <w:r>
        <w:t xml:space="preserve">The </w:t>
      </w:r>
      <w:r w:rsidR="00242572" w:rsidRPr="00242572">
        <w:t>RI, PMI</w:t>
      </w:r>
      <w:r w:rsidR="00ED25FA">
        <w:t>,</w:t>
      </w:r>
      <w:r w:rsidR="00242572" w:rsidRPr="00242572">
        <w:t xml:space="preserve"> and CQI selection aims to maximize</w:t>
      </w:r>
      <w:r>
        <w:t xml:space="preserve"> the throughput while fulfilling the target BLER. However, </w:t>
      </w:r>
      <w:r w:rsidR="009C0EDE">
        <w:t>some impairments make</w:t>
      </w:r>
      <w:r>
        <w:t xml:space="preserve"> such sele</w:t>
      </w:r>
      <w:r w:rsidR="005914C4">
        <w:t xml:space="preserve">ction </w:t>
      </w:r>
      <w:r>
        <w:t>under-optimal. For that reason, an outer loop link adaptatio</w:t>
      </w:r>
      <w:r w:rsidR="00F64962">
        <w:t xml:space="preserve">n </w:t>
      </w:r>
      <w:r w:rsidR="00F32236">
        <w:t>(</w:t>
      </w:r>
      <w:r>
        <w:t xml:space="preserve">OLLA) mechanism </w:t>
      </w:r>
      <w:r>
        <w:fldChar w:fldCharType="begin"/>
      </w:r>
      <w:r>
        <w:instrText xml:space="preserve"> REF _Ref123217083 \r \h </w:instrText>
      </w:r>
      <w:r>
        <w:fldChar w:fldCharType="separate"/>
      </w:r>
      <w:r>
        <w:t>[11]</w:t>
      </w:r>
      <w:r>
        <w:fldChar w:fldCharType="end"/>
      </w:r>
      <w:r>
        <w:t xml:space="preserve"> based on the NACK/ACK reports is </w:t>
      </w:r>
      <w:r w:rsidR="04088E17">
        <w:t xml:space="preserve">usually </w:t>
      </w:r>
      <w:r>
        <w:t>considered in state-of-the-art works. The OLLA algorithm computes an offset</w:t>
      </w:r>
      <w:r w:rsidR="000B54E3">
        <w:t xml:space="preserve">, </w:t>
      </w:r>
      <m:oMath>
        <m:r>
          <m:rPr>
            <m:scr m:val="script"/>
          </m:rPr>
          <w:rPr>
            <w:rFonts w:ascii="Cambria Math" w:hAnsi="Cambria Math"/>
          </w:rPr>
          <m:t>O[</m:t>
        </m:r>
        <m:r>
          <w:rPr>
            <w:rFonts w:ascii="Cambria Math" w:hAnsi="Cambria Math"/>
          </w:rPr>
          <m:t>n]</m:t>
        </m:r>
      </m:oMath>
      <w:r w:rsidR="000B54E3">
        <w:t>,</w:t>
      </w:r>
      <w:r>
        <w:t xml:space="preserve"> at each</w:t>
      </w:r>
      <w:r w:rsidR="00DB1AA0">
        <w:t xml:space="preserve"> Transport Block (</w:t>
      </w:r>
      <w:r w:rsidR="000B54E3">
        <w:t>TB</w:t>
      </w:r>
      <w:r w:rsidR="00DB1AA0">
        <w:t>)</w:t>
      </w:r>
      <w:r w:rsidR="000B54E3">
        <w:t xml:space="preserve"> reception, </w:t>
      </w:r>
      <m:oMath>
        <m:r>
          <w:rPr>
            <w:rFonts w:ascii="Cambria Math" w:hAnsi="Cambria Math"/>
          </w:rPr>
          <m:t>n</m:t>
        </m:r>
      </m:oMath>
      <w:r w:rsidR="000B54E3">
        <w:t>, that is used to improve the CQI</w:t>
      </w:r>
      <w:r w:rsidR="00C32F30">
        <w:t xml:space="preserve"> selection</w:t>
      </w:r>
      <w:r w:rsidR="000B54E3">
        <w:t xml:space="preserve">. </w:t>
      </w:r>
      <w:r w:rsidR="00893A09">
        <w:t xml:space="preserve">As shown in </w:t>
      </w:r>
      <w:r w:rsidR="00893A09">
        <w:fldChar w:fldCharType="begin"/>
      </w:r>
      <w:r w:rsidR="00893A09">
        <w:instrText xml:space="preserve"> REF _Ref123217083 \r \h </w:instrText>
      </w:r>
      <w:r w:rsidR="00893A09">
        <w:fldChar w:fldCharType="separate"/>
      </w:r>
      <w:r w:rsidR="00893A09">
        <w:t>[11]</w:t>
      </w:r>
      <w:r w:rsidR="00893A09">
        <w:fldChar w:fldCharType="end"/>
      </w:r>
      <w:r w:rsidR="00893A09">
        <w:t>, the offset</w:t>
      </w:r>
      <w:r w:rsidR="003E1235">
        <w:t xml:space="preserve"> (</w:t>
      </w:r>
      <w:r w:rsidR="00BB54AB">
        <w:t>in dB</w:t>
      </w:r>
      <w:r w:rsidR="003E1235">
        <w:t>)</w:t>
      </w:r>
      <w:r w:rsidR="00BB54AB">
        <w:t xml:space="preserve"> is </w:t>
      </w:r>
      <w:r w:rsidR="00893A09">
        <w:t>update</w:t>
      </w:r>
      <w:r w:rsidR="00BB54AB">
        <w:t>d</w:t>
      </w:r>
      <w:r w:rsidR="00893A09">
        <w:t xml:space="preserve"> </w:t>
      </w:r>
      <w:r w:rsidR="00BB54AB">
        <w:t xml:space="preserve">after the reception of </w:t>
      </w:r>
      <w:r w:rsidR="00893A09">
        <w:t xml:space="preserve">TB </w:t>
      </w:r>
      <m:oMath>
        <m:r>
          <w:rPr>
            <w:rFonts w:ascii="Cambria Math" w:hAnsi="Cambria Math"/>
          </w:rPr>
          <m:t>n</m:t>
        </m:r>
      </m:oMath>
      <w:r w:rsidR="00893A09">
        <w:t xml:space="preserve"> as follows:</w:t>
      </w:r>
    </w:p>
    <w:p w14:paraId="0AF55C47" w14:textId="3325B27E" w:rsidR="00893A09" w:rsidRPr="00BB54AB" w:rsidRDefault="00BB54AB" w:rsidP="00826C35">
      <w:pPr>
        <w:rPr>
          <w:i/>
        </w:rPr>
      </w:pPr>
      <m:oMathPara>
        <m:oMath>
          <m:r>
            <m:rPr>
              <m:scr m:val="script"/>
            </m:rPr>
            <w:rPr>
              <w:rFonts w:ascii="Cambria Math" w:hAnsi="Cambria Math"/>
            </w:rPr>
            <m:t>O</m:t>
          </m:r>
          <m:d>
            <m:dPr>
              <m:begChr m:val="["/>
              <m:endChr m:val="]"/>
              <m:ctrlPr>
                <w:rPr>
                  <w:rFonts w:ascii="Cambria Math" w:hAnsi="Cambria Math"/>
                  <w:i/>
                </w:rPr>
              </m:ctrlPr>
            </m:dPr>
            <m:e>
              <m:r>
                <w:rPr>
                  <w:rFonts w:ascii="Cambria Math" w:hAnsi="Cambria Math"/>
                </w:rPr>
                <m:t>n</m:t>
              </m:r>
            </m:e>
          </m:d>
          <m:r>
            <w:rPr>
              <w:rFonts w:ascii="Cambria Math" w:hAnsi="Cambria Math"/>
              <w:lang w:val="pt-PT"/>
            </w:rPr>
            <m:t>=</m:t>
          </m:r>
          <m:r>
            <m:rPr>
              <m:scr m:val="script"/>
            </m:rPr>
            <w:rPr>
              <w:rFonts w:ascii="Cambria Math" w:hAnsi="Cambria Math"/>
            </w:rPr>
            <m:t>O</m:t>
          </m:r>
          <m:d>
            <m:dPr>
              <m:begChr m:val="["/>
              <m:endChr m:val="]"/>
              <m:ctrlPr>
                <w:rPr>
                  <w:rFonts w:ascii="Cambria Math" w:hAnsi="Cambria Math"/>
                  <w:i/>
                </w:rPr>
              </m:ctrlPr>
            </m:dPr>
            <m:e>
              <m:r>
                <w:rPr>
                  <w:rFonts w:ascii="Cambria Math" w:hAnsi="Cambria Math"/>
                </w:rPr>
                <m:t>n</m:t>
              </m:r>
              <m:r>
                <w:rPr>
                  <w:rFonts w:ascii="Cambria Math" w:hAnsi="Cambria Math"/>
                  <w:lang w:val="pt-PT"/>
                </w:rPr>
                <m:t>-1</m:t>
              </m:r>
            </m:e>
          </m:d>
          <m:r>
            <w:rPr>
              <w:rFonts w:ascii="Cambria Math" w:hAnsi="Cambria Math"/>
              <w:lang w:val="pt-PT"/>
            </w:rPr>
            <m:t>+e</m:t>
          </m:r>
          <m:d>
            <m:dPr>
              <m:begChr m:val="["/>
              <m:endChr m:val="]"/>
              <m:ctrlPr>
                <w:rPr>
                  <w:rFonts w:ascii="Cambria Math" w:hAnsi="Cambria Math"/>
                  <w:i/>
                </w:rPr>
              </m:ctrlPr>
            </m:dPr>
            <m:e>
              <m:r>
                <w:rPr>
                  <w:rFonts w:ascii="Cambria Math" w:hAnsi="Cambria Math"/>
                </w:rPr>
                <m:t>n</m:t>
              </m:r>
            </m:e>
          </m:d>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up</m:t>
              </m:r>
            </m:sub>
          </m:sSub>
          <m:r>
            <w:rPr>
              <w:rFonts w:ascii="Cambria Math" w:hAnsi="Cambria Math"/>
            </w:rPr>
            <m:t>-</m:t>
          </m:r>
          <m:d>
            <m:dPr>
              <m:ctrlPr>
                <w:rPr>
                  <w:rFonts w:ascii="Cambria Math" w:hAnsi="Cambria Math"/>
                  <w:i/>
                  <w:lang w:val="pt-PT"/>
                </w:rPr>
              </m:ctrlPr>
            </m:dPr>
            <m:e>
              <m:r>
                <w:rPr>
                  <w:rFonts w:ascii="Cambria Math" w:hAnsi="Cambria Math"/>
                  <w:lang w:val="pt-PT"/>
                </w:rPr>
                <m:t>1-e</m:t>
              </m:r>
              <m:d>
                <m:dPr>
                  <m:begChr m:val="["/>
                  <m:endChr m:val="]"/>
                  <m:ctrlPr>
                    <w:rPr>
                      <w:rFonts w:ascii="Cambria Math" w:hAnsi="Cambria Math"/>
                      <w:i/>
                    </w:rPr>
                  </m:ctrlPr>
                </m:dPr>
                <m:e>
                  <m:r>
                    <w:rPr>
                      <w:rFonts w:ascii="Cambria Math" w:hAnsi="Cambria Math"/>
                    </w:rPr>
                    <m:t>n</m:t>
                  </m:r>
                </m:e>
              </m:d>
            </m:e>
          </m:d>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down</m:t>
              </m:r>
            </m:sub>
          </m:sSub>
        </m:oMath>
      </m:oMathPara>
    </w:p>
    <w:p w14:paraId="742B63D4" w14:textId="457A6253" w:rsidR="00BB54AB" w:rsidRDefault="005066A7" w:rsidP="005066A7">
      <w:r>
        <w:lastRenderedPageBreak/>
        <w:t>being</w:t>
      </w:r>
      <w:r w:rsidR="00BB54AB">
        <w:t xml:space="preserve"> </w:t>
      </w:r>
      <m:oMath>
        <m:r>
          <w:rPr>
            <w:rFonts w:ascii="Cambria Math" w:hAnsi="Cambria Math"/>
            <w:lang w:val="pt-PT"/>
          </w:rPr>
          <m:t>e</m:t>
        </m:r>
        <m:d>
          <m:dPr>
            <m:begChr m:val="["/>
            <m:endChr m:val="]"/>
            <m:ctrlPr>
              <w:rPr>
                <w:rFonts w:ascii="Cambria Math" w:hAnsi="Cambria Math"/>
                <w:i/>
              </w:rPr>
            </m:ctrlPr>
          </m:dPr>
          <m:e>
            <m:r>
              <w:rPr>
                <w:rFonts w:ascii="Cambria Math" w:hAnsi="Cambria Math"/>
              </w:rPr>
              <m:t>n</m:t>
            </m:r>
          </m:e>
        </m:d>
      </m:oMath>
      <w:r>
        <w:t xml:space="preserve"> the error indicator, which is 1 in case of NACK and 0 in case of ACK.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up</m:t>
            </m:r>
          </m:sub>
        </m:sSub>
      </m:oMath>
      <w:r>
        <w:t xml:space="preserve"> 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down</m:t>
            </m:r>
          </m:sub>
        </m:sSub>
      </m:oMath>
      <w:r>
        <w:t xml:space="preserve"> represents</w:t>
      </w:r>
      <w:r w:rsidR="000C6387">
        <w:t xml:space="preserve"> the</w:t>
      </w:r>
      <w:r>
        <w:t xml:space="preserve"> constant increment and reduction values</w:t>
      </w:r>
      <w:r w:rsidR="0069650D">
        <w:t>,</w:t>
      </w:r>
      <w:r>
        <w:t xml:space="preserve"> respectively</w:t>
      </w:r>
      <w:r w:rsidR="0069650D">
        <w:t>,</w:t>
      </w:r>
      <w:r>
        <w:t xml:space="preserve"> of the offset in decibels, which fulfill the next expression</w:t>
      </w:r>
      <w:r w:rsidR="00C32F30">
        <w:t>:</w:t>
      </w:r>
    </w:p>
    <w:p w14:paraId="047D127C" w14:textId="0EFD7238" w:rsidR="005066A7" w:rsidRPr="005066A7" w:rsidRDefault="005066A7" w:rsidP="005066A7">
      <w:pPr>
        <w:rPr>
          <w:iCs/>
        </w:rPr>
      </w:pPr>
      <m:oMathPara>
        <m:oMath>
          <m:r>
            <m:rPr>
              <m:sty m:val="p"/>
            </m:rPr>
            <w:rPr>
              <w:rFonts w:ascii="Cambria Math" w:hAnsi="Cambria Math"/>
            </w:rPr>
            <m:t>BLE</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T</m:t>
              </m:r>
            </m:sub>
          </m:sSub>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1+</m:t>
              </m:r>
              <m:f>
                <m:fPr>
                  <m:ctrlPr>
                    <w:rPr>
                      <w:rFonts w:ascii="Cambria Math" w:hAnsi="Cambria Math"/>
                      <w:i/>
                      <w:iCs/>
                    </w:rPr>
                  </m:ctrlPr>
                </m:fPr>
                <m:num>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up</m:t>
                      </m:r>
                    </m:sub>
                  </m:sSub>
                </m:num>
                <m:den>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down</m:t>
                      </m:r>
                    </m:sub>
                  </m:sSub>
                </m:den>
              </m:f>
            </m:den>
          </m:f>
        </m:oMath>
      </m:oMathPara>
    </w:p>
    <w:p w14:paraId="03F220C2" w14:textId="51D6BC57" w:rsidR="005066A7" w:rsidRDefault="005066A7" w:rsidP="00B06A7E">
      <w:r>
        <w:t xml:space="preserve">where </w:t>
      </w:r>
      <m:oMath>
        <m:r>
          <m:rPr>
            <m:sty m:val="p"/>
          </m:rPr>
          <w:rPr>
            <w:rFonts w:ascii="Cambria Math" w:hAnsi="Cambria Math"/>
          </w:rPr>
          <m:t>BLE</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T</m:t>
            </m:r>
          </m:sub>
        </m:sSub>
      </m:oMath>
      <w:r>
        <w:rPr>
          <w:iCs/>
        </w:rPr>
        <w:t xml:space="preserve"> stands for the target BLER. </w:t>
      </w:r>
      <w:r w:rsidR="00120942">
        <w:rPr>
          <w:iCs/>
        </w:rPr>
        <w:t xml:space="preserve">As shown in </w:t>
      </w:r>
      <w:r w:rsidR="00120942">
        <w:rPr>
          <w:iCs/>
        </w:rPr>
        <w:fldChar w:fldCharType="begin"/>
      </w:r>
      <w:r w:rsidR="00120942">
        <w:rPr>
          <w:iCs/>
        </w:rPr>
        <w:instrText xml:space="preserve"> REF _Ref123217083 \r \h </w:instrText>
      </w:r>
      <w:r w:rsidR="00120942">
        <w:rPr>
          <w:iCs/>
        </w:rPr>
      </w:r>
      <w:r w:rsidR="00120942">
        <w:rPr>
          <w:iCs/>
        </w:rPr>
        <w:fldChar w:fldCharType="separate"/>
      </w:r>
      <w:r w:rsidR="00120942">
        <w:rPr>
          <w:iCs/>
        </w:rPr>
        <w:t>[11]</w:t>
      </w:r>
      <w:r w:rsidR="00120942">
        <w:rPr>
          <w:iCs/>
        </w:rPr>
        <w:fldChar w:fldCharType="end"/>
      </w:r>
      <w:r w:rsidR="00EA204F">
        <w:rPr>
          <w:iCs/>
        </w:rPr>
        <w:t>,</w:t>
      </w:r>
      <w:r w:rsidR="00120942">
        <w:rPr>
          <w:iCs/>
        </w:rPr>
        <w:t xml:space="preserve"> the offset </w:t>
      </w:r>
      <m:oMath>
        <m:r>
          <m:rPr>
            <m:scr m:val="script"/>
          </m:rPr>
          <w:rPr>
            <w:rFonts w:ascii="Cambria Math" w:hAnsi="Cambria Math"/>
          </w:rPr>
          <m:t>O[</m:t>
        </m:r>
        <m:r>
          <w:rPr>
            <w:rFonts w:ascii="Cambria Math" w:hAnsi="Cambria Math"/>
          </w:rPr>
          <m:t>n]</m:t>
        </m:r>
      </m:oMath>
      <w:r w:rsidR="0069650D">
        <w:t xml:space="preserve"> </w:t>
      </w:r>
      <w:r w:rsidR="00120942">
        <w:rPr>
          <w:iCs/>
        </w:rPr>
        <w:t xml:space="preserve">converges after </w:t>
      </w:r>
      <w:r w:rsidR="00EA204F">
        <w:rPr>
          <w:iCs/>
        </w:rPr>
        <w:t>several</w:t>
      </w:r>
      <w:r w:rsidR="00120942">
        <w:rPr>
          <w:iCs/>
        </w:rPr>
        <w:t xml:space="preserve"> </w:t>
      </w:r>
      <w:r w:rsidR="00E55C64">
        <w:rPr>
          <w:iCs/>
        </w:rPr>
        <w:t>iterations</w:t>
      </w:r>
      <w:r w:rsidR="00120942">
        <w:rPr>
          <w:iCs/>
        </w:rPr>
        <w:t xml:space="preserve"> to a value </w:t>
      </w:r>
      <w:r w:rsidR="00E55C64">
        <w:rPr>
          <w:iCs/>
        </w:rPr>
        <w:t xml:space="preserve">that </w:t>
      </w:r>
      <w:r w:rsidR="00120942">
        <w:rPr>
          <w:iCs/>
        </w:rPr>
        <w:t>correct</w:t>
      </w:r>
      <w:r w:rsidR="00E55C64">
        <w:rPr>
          <w:iCs/>
        </w:rPr>
        <w:t>s</w:t>
      </w:r>
      <w:r w:rsidR="00120942">
        <w:rPr>
          <w:iCs/>
        </w:rPr>
        <w:t xml:space="preserve"> the imperfections in the AMC mechanism, leading to an average BLER </w:t>
      </w:r>
      <w:r w:rsidR="00A35420">
        <w:rPr>
          <w:iCs/>
        </w:rPr>
        <w:t>close</w:t>
      </w:r>
      <w:r w:rsidR="00120942">
        <w:rPr>
          <w:iCs/>
        </w:rPr>
        <w:t xml:space="preserve"> to the</w:t>
      </w:r>
      <w:r w:rsidR="00A5617D" w:rsidRPr="00A5617D">
        <w:rPr>
          <w:rFonts w:ascii="Cambria Math" w:hAnsi="Cambria Math"/>
        </w:rPr>
        <w:t xml:space="preserve"> </w:t>
      </w:r>
      <m:oMath>
        <m:r>
          <m:rPr>
            <m:sty m:val="p"/>
          </m:rPr>
          <w:rPr>
            <w:rFonts w:ascii="Cambria Math" w:hAnsi="Cambria Math"/>
          </w:rPr>
          <m:t>BLE</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T</m:t>
            </m:r>
          </m:sub>
        </m:sSub>
      </m:oMath>
      <w:r w:rsidR="00120942">
        <w:rPr>
          <w:iCs/>
        </w:rPr>
        <w:t>.</w:t>
      </w:r>
    </w:p>
    <w:p w14:paraId="4CD3D60A" w14:textId="5D93AC6F" w:rsidR="00826C35" w:rsidRDefault="000B54E3" w:rsidP="00B06A7E">
      <w:r>
        <w:t xml:space="preserve">The selection of the CSI report </w:t>
      </w:r>
      <w:r w:rsidR="00826C35">
        <w:t>can be performed iteratively for all the valid ranks. At each iteration</w:t>
      </w:r>
      <w:r w:rsidR="00EA204F">
        <w:t>,</w:t>
      </w:r>
      <w:r w:rsidR="00826C35">
        <w:t xml:space="preserve"> one of the valid ranks is selected</w:t>
      </w:r>
      <w:r w:rsidR="00D30BBC">
        <w:t>,</w:t>
      </w:r>
      <w:r w:rsidR="00826C35">
        <w:t xml:space="preserve"> and the optimal PMI and CQI</w:t>
      </w:r>
      <w:r>
        <w:t xml:space="preserve"> are computed</w:t>
      </w:r>
      <w:r w:rsidR="00826C35">
        <w:t xml:space="preserve">. With that PMI and CQI, the achievable throughput is predicted and stored. When all the iterations have finished, the rank (i.e., RI), </w:t>
      </w:r>
      <w:r>
        <w:t>PMI</w:t>
      </w:r>
      <w:r w:rsidR="00D30BBC">
        <w:t>,</w:t>
      </w:r>
      <w:r>
        <w:t xml:space="preserve"> and CQI that leads to the highest throughput are finally included in the CSI report.</w:t>
      </w:r>
    </w:p>
    <w:p w14:paraId="0EDBB248" w14:textId="360449E5" w:rsidR="00876063" w:rsidRDefault="00876063" w:rsidP="00B06A7E">
      <w:r>
        <w:t xml:space="preserve">The selection process is depicted with </w:t>
      </w:r>
      <w:r w:rsidRPr="00876063">
        <w:rPr>
          <w:b/>
          <w:bCs/>
        </w:rPr>
        <w:t>Algorithm 1</w:t>
      </w:r>
      <w:r>
        <w:t xml:space="preserve"> below.</w:t>
      </w:r>
    </w:p>
    <w:p w14:paraId="1B439518" w14:textId="77777777" w:rsidR="00C32F30" w:rsidRDefault="00C32F30" w:rsidP="00B06A7E"/>
    <w:tbl>
      <w:tblPr>
        <w:tblStyle w:val="TableGrid"/>
        <w:tblW w:w="9315" w:type="dxa"/>
        <w:tblBorders>
          <w:insideH w:val="none" w:sz="0" w:space="0" w:color="auto"/>
          <w:insideV w:val="none" w:sz="0" w:space="0" w:color="auto"/>
        </w:tblBorders>
        <w:tblLook w:val="04A0" w:firstRow="1" w:lastRow="0" w:firstColumn="1" w:lastColumn="0" w:noHBand="0" w:noVBand="1"/>
      </w:tblPr>
      <w:tblGrid>
        <w:gridCol w:w="567"/>
        <w:gridCol w:w="567"/>
        <w:gridCol w:w="8181"/>
      </w:tblGrid>
      <w:tr w:rsidR="006406C3" w:rsidRPr="00806735" w14:paraId="2017F673" w14:textId="77777777" w:rsidTr="007D18A8">
        <w:tc>
          <w:tcPr>
            <w:tcW w:w="9315" w:type="dxa"/>
            <w:gridSpan w:val="3"/>
            <w:tcBorders>
              <w:top w:val="single" w:sz="4" w:space="0" w:color="auto"/>
              <w:bottom w:val="single" w:sz="4" w:space="0" w:color="auto"/>
            </w:tcBorders>
          </w:tcPr>
          <w:p w14:paraId="7EA87831" w14:textId="1C8505F5" w:rsidR="006406C3" w:rsidRPr="00DA7B1E" w:rsidRDefault="006406C3" w:rsidP="00B06A7E">
            <w:pPr>
              <w:rPr>
                <w:b/>
                <w:bCs/>
                <w:lang w:val="it-IT"/>
              </w:rPr>
            </w:pPr>
            <w:r w:rsidRPr="00DA7B1E">
              <w:rPr>
                <w:b/>
                <w:bCs/>
                <w:lang w:val="it-IT"/>
              </w:rPr>
              <w:t>Algorithm</w:t>
            </w:r>
            <w:r w:rsidR="00876063" w:rsidRPr="00DA7B1E">
              <w:rPr>
                <w:b/>
                <w:bCs/>
                <w:lang w:val="it-IT"/>
              </w:rPr>
              <w:t xml:space="preserve"> 1</w:t>
            </w:r>
            <w:r w:rsidRPr="00DA7B1E">
              <w:rPr>
                <w:b/>
                <w:bCs/>
                <w:lang w:val="it-IT"/>
              </w:rPr>
              <w:t xml:space="preserve">: RI, PMI </w:t>
            </w:r>
            <w:r w:rsidR="00B01484" w:rsidRPr="00DA7B1E">
              <w:rPr>
                <w:b/>
                <w:bCs/>
                <w:lang w:val="it-IT"/>
              </w:rPr>
              <w:t>&amp;</w:t>
            </w:r>
            <w:r w:rsidRPr="00DA7B1E">
              <w:rPr>
                <w:b/>
                <w:bCs/>
                <w:lang w:val="it-IT"/>
              </w:rPr>
              <w:t xml:space="preserve"> CQI </w:t>
            </w:r>
            <w:r w:rsidR="00B01484" w:rsidRPr="00DA7B1E">
              <w:rPr>
                <w:b/>
                <w:bCs/>
                <w:lang w:val="it-IT"/>
              </w:rPr>
              <w:t>computation</w:t>
            </w:r>
          </w:p>
        </w:tc>
      </w:tr>
      <w:tr w:rsidR="00B01484" w:rsidRPr="007D18A8" w14:paraId="71CB2973" w14:textId="77777777" w:rsidTr="007D18A8">
        <w:tc>
          <w:tcPr>
            <w:tcW w:w="9315" w:type="dxa"/>
            <w:gridSpan w:val="3"/>
            <w:tcBorders>
              <w:top w:val="single" w:sz="4" w:space="0" w:color="auto"/>
            </w:tcBorders>
          </w:tcPr>
          <w:p w14:paraId="3B52C7E3" w14:textId="74705A10" w:rsidR="00B01484" w:rsidRPr="007D18A8" w:rsidRDefault="00B01484" w:rsidP="00B06A7E">
            <w:pPr>
              <w:rPr>
                <w:b/>
                <w:bCs/>
              </w:rPr>
            </w:pPr>
            <w:r w:rsidRPr="007D18A8">
              <w:rPr>
                <w:b/>
                <w:bCs/>
              </w:rPr>
              <w:t>Input</w:t>
            </w:r>
            <w:r w:rsidRPr="007D18A8">
              <w:t xml:space="preserve">: </w:t>
            </w:r>
            <m:oMath>
              <m:r>
                <m:rPr>
                  <m:sty m:val="b"/>
                </m:rPr>
                <w:rPr>
                  <w:rFonts w:ascii="Cambria Math" w:hAnsi="Cambria Math"/>
                </w:rPr>
                <m:t>H</m:t>
              </m:r>
            </m:oMath>
            <w:r w:rsidRPr="007D18A8">
              <w:t xml:space="preserve"> # </w:t>
            </w:r>
            <w:r w:rsidR="00C32F30">
              <w:t>e</w:t>
            </w:r>
            <w:r w:rsidRPr="007D18A8">
              <w:t>stimated channel matrix (dimensions: number of REs, transmit antenna ports, receive antenna ports)</w:t>
            </w:r>
          </w:p>
        </w:tc>
      </w:tr>
      <w:tr w:rsidR="006406C3" w:rsidRPr="007D18A8" w14:paraId="3196B73F" w14:textId="77777777" w:rsidTr="007D18A8">
        <w:tc>
          <w:tcPr>
            <w:tcW w:w="9315" w:type="dxa"/>
            <w:gridSpan w:val="3"/>
          </w:tcPr>
          <w:p w14:paraId="1C16CBD7" w14:textId="513CBAF0" w:rsidR="006406C3" w:rsidRPr="007D18A8" w:rsidRDefault="006406C3" w:rsidP="00B06A7E">
            <w:r w:rsidRPr="007D18A8">
              <w:rPr>
                <w:b/>
                <w:bCs/>
              </w:rPr>
              <w:t>Input</w:t>
            </w:r>
            <w:r w:rsidRPr="007D18A8">
              <w:t xml:space="preserve">: </w:t>
            </w:r>
            <m:oMath>
              <m:r>
                <m:rPr>
                  <m:sty m:val="b"/>
                </m:rPr>
                <w:rPr>
                  <w:rFonts w:ascii="Cambria Math" w:hAnsi="Cambria Math"/>
                </w:rPr>
                <m:t>SINR</m:t>
              </m:r>
              <m:r>
                <m:rPr>
                  <m:scr m:val="script"/>
                </m:rPr>
                <w:rPr>
                  <w:rFonts w:ascii="Cambria Math" w:hAnsi="Cambria Math"/>
                </w:rPr>
                <m:t>(l,</m:t>
              </m:r>
              <m:r>
                <m:rPr>
                  <m:sty m:val="p"/>
                </m:rPr>
                <w:rPr>
                  <w:rFonts w:ascii="Cambria Math" w:hAnsi="Cambria Math"/>
                </w:rPr>
                <m:t>RE</m:t>
              </m:r>
              <m:r>
                <w:rPr>
                  <w:rFonts w:ascii="Cambria Math" w:hAnsi="Cambria Math"/>
                </w:rPr>
                <m:t>)</m:t>
              </m:r>
            </m:oMath>
            <w:r w:rsidRPr="007D18A8">
              <w:t xml:space="preserve"> # SINR per layer and RE</w:t>
            </w:r>
          </w:p>
        </w:tc>
      </w:tr>
      <w:tr w:rsidR="006406C3" w:rsidRPr="007D18A8" w14:paraId="5CDF8CEB" w14:textId="77777777" w:rsidTr="007D18A8">
        <w:tc>
          <w:tcPr>
            <w:tcW w:w="9315" w:type="dxa"/>
            <w:gridSpan w:val="3"/>
          </w:tcPr>
          <w:p w14:paraId="6C7EF08F" w14:textId="5829E853" w:rsidR="006406C3" w:rsidRPr="007D18A8" w:rsidRDefault="006406C3" w:rsidP="00B06A7E">
            <w:r w:rsidRPr="007D18A8">
              <w:rPr>
                <w:b/>
                <w:bCs/>
              </w:rPr>
              <w:t>Input</w:t>
            </w:r>
            <w:r w:rsidRPr="007D18A8">
              <w:t xml:space="preserve">: </w:t>
            </w:r>
            <m:oMath>
              <m:r>
                <m:rPr>
                  <m:scr m:val="script"/>
                </m:rPr>
                <w:rPr>
                  <w:rFonts w:ascii="Cambria Math" w:hAnsi="Cambria Math"/>
                </w:rPr>
                <m:t>O[</m:t>
              </m:r>
              <m:r>
                <w:rPr>
                  <w:rFonts w:ascii="Cambria Math" w:hAnsi="Cambria Math"/>
                </w:rPr>
                <m:t>n]</m:t>
              </m:r>
            </m:oMath>
            <w:r w:rsidRPr="007D18A8">
              <w:t xml:space="preserve"> # </w:t>
            </w:r>
            <w:r w:rsidR="00C32F30">
              <w:t>o</w:t>
            </w:r>
            <w:r w:rsidRPr="007D18A8">
              <w:t>ffset for the n-</w:t>
            </w:r>
            <w:proofErr w:type="spellStart"/>
            <w:r w:rsidRPr="007D18A8">
              <w:t>th</w:t>
            </w:r>
            <w:proofErr w:type="spellEnd"/>
            <w:r w:rsidRPr="007D18A8">
              <w:t xml:space="preserve"> TB </w:t>
            </w:r>
          </w:p>
        </w:tc>
      </w:tr>
      <w:tr w:rsidR="006406C3" w:rsidRPr="00C32F30" w14:paraId="7F439BE8" w14:textId="77777777" w:rsidTr="007D18A8">
        <w:tc>
          <w:tcPr>
            <w:tcW w:w="9315" w:type="dxa"/>
            <w:gridSpan w:val="3"/>
            <w:tcBorders>
              <w:bottom w:val="nil"/>
            </w:tcBorders>
          </w:tcPr>
          <w:p w14:paraId="15948F21" w14:textId="0664C7CA" w:rsidR="006406C3" w:rsidRPr="00C32F30" w:rsidRDefault="006406C3" w:rsidP="00B06A7E">
            <w:r w:rsidRPr="00C32F30">
              <w:rPr>
                <w:b/>
                <w:bCs/>
              </w:rPr>
              <w:t>Output</w:t>
            </w:r>
            <w:r w:rsidRPr="00C32F30">
              <w:t>: RI, PMI, CQI</w:t>
            </w:r>
            <w:r w:rsidR="00C32F30" w:rsidRPr="00C32F30">
              <w:t xml:space="preserve"> # RI, P</w:t>
            </w:r>
            <w:r w:rsidR="00C32F30">
              <w:t>MI</w:t>
            </w:r>
            <w:r w:rsidR="00D30BBC">
              <w:t>,</w:t>
            </w:r>
            <w:r w:rsidR="00C32F30">
              <w:t xml:space="preserve"> and CQI report quantities</w:t>
            </w:r>
          </w:p>
        </w:tc>
      </w:tr>
      <w:tr w:rsidR="00B01484" w:rsidRPr="007D18A8" w14:paraId="5783D935" w14:textId="77777777" w:rsidTr="007D18A8">
        <w:tc>
          <w:tcPr>
            <w:tcW w:w="9315" w:type="dxa"/>
            <w:gridSpan w:val="3"/>
            <w:tcBorders>
              <w:top w:val="nil"/>
              <w:bottom w:val="single" w:sz="4" w:space="0" w:color="auto"/>
            </w:tcBorders>
          </w:tcPr>
          <w:p w14:paraId="3ED87AF6" w14:textId="77777777" w:rsidR="00B01484" w:rsidRPr="007D18A8" w:rsidRDefault="00B01484" w:rsidP="00B06A7E">
            <w:r w:rsidRPr="007D18A8">
              <w:rPr>
                <w:b/>
                <w:bCs/>
              </w:rPr>
              <w:t>Variables</w:t>
            </w:r>
            <w:r w:rsidRPr="007D18A8">
              <w:t>:</w:t>
            </w:r>
          </w:p>
          <w:p w14:paraId="0AABAF36" w14:textId="38FE5417" w:rsidR="00B01484" w:rsidRDefault="00B01484" w:rsidP="00B06A7E">
            <w:proofErr w:type="spellStart"/>
            <w:r w:rsidRPr="007D18A8">
              <w:t>validRanks</w:t>
            </w:r>
            <w:proofErr w:type="spellEnd"/>
            <w:r w:rsidRPr="007D18A8">
              <w:t xml:space="preserve"> # set of M valid ranks</w:t>
            </w:r>
          </w:p>
          <w:p w14:paraId="0FECD6F1" w14:textId="50009529" w:rsidR="00876063" w:rsidRPr="007D18A8" w:rsidRDefault="00876063" w:rsidP="00B06A7E">
            <w:proofErr w:type="spellStart"/>
            <w:r w:rsidRPr="007D18A8">
              <w:t>tmpRI</w:t>
            </w:r>
            <w:proofErr w:type="spellEnd"/>
            <w:r>
              <w:t xml:space="preserve"> # rank to be tested at iteration </w:t>
            </w:r>
            <w:proofErr w:type="spellStart"/>
            <w:r>
              <w:t>iRI</w:t>
            </w:r>
            <w:proofErr w:type="spellEnd"/>
          </w:p>
          <w:p w14:paraId="01B9A89B" w14:textId="4933AAE7" w:rsidR="00B01484" w:rsidRPr="007D18A8" w:rsidRDefault="00B01484" w:rsidP="00B06A7E">
            <w:proofErr w:type="spellStart"/>
            <w:r w:rsidRPr="007D18A8">
              <w:t>pmiVct</w:t>
            </w:r>
            <w:proofErr w:type="spellEnd"/>
            <w:r w:rsidRPr="007D18A8">
              <w:t xml:space="preserve"> = </w:t>
            </w:r>
            <w:proofErr w:type="gramStart"/>
            <w:r w:rsidRPr="007D18A8">
              <w:t>zeros(</w:t>
            </w:r>
            <w:proofErr w:type="gramEnd"/>
            <w:r w:rsidRPr="007D18A8">
              <w:t>M, 1) # vector used to store the optimal PMI per iteration</w:t>
            </w:r>
          </w:p>
          <w:p w14:paraId="5E303928" w14:textId="67114E21" w:rsidR="00B01484" w:rsidRDefault="00B01484" w:rsidP="00B06A7E">
            <w:proofErr w:type="spellStart"/>
            <w:r w:rsidRPr="007D18A8">
              <w:t>cqiVct</w:t>
            </w:r>
            <w:proofErr w:type="spellEnd"/>
            <w:r w:rsidRPr="007D18A8">
              <w:t xml:space="preserve"> = </w:t>
            </w:r>
            <w:proofErr w:type="gramStart"/>
            <w:r w:rsidRPr="007D18A8">
              <w:t>zeros(</w:t>
            </w:r>
            <w:proofErr w:type="gramEnd"/>
            <w:r w:rsidRPr="007D18A8">
              <w:t xml:space="preserve">M, 1) # vector used to </w:t>
            </w:r>
            <w:r w:rsidR="00003D9B">
              <w:t>keep</w:t>
            </w:r>
            <w:r w:rsidRPr="007D18A8">
              <w:t xml:space="preserve"> the optimal CQI per iteration</w:t>
            </w:r>
          </w:p>
          <w:p w14:paraId="012E62D5" w14:textId="1DEF2D25" w:rsidR="007D18A8" w:rsidRDefault="007D18A8" w:rsidP="00B06A7E">
            <w:proofErr w:type="spellStart"/>
            <w:r w:rsidRPr="007D18A8">
              <w:t>RVct</w:t>
            </w:r>
            <w:proofErr w:type="spellEnd"/>
            <w:r w:rsidRPr="007D18A8">
              <w:t xml:space="preserve"> = </w:t>
            </w:r>
            <w:proofErr w:type="gramStart"/>
            <w:r w:rsidRPr="007D18A8">
              <w:t>zeros(</w:t>
            </w:r>
            <w:proofErr w:type="gramEnd"/>
            <w:r w:rsidRPr="007D18A8">
              <w:t>M, 1) # vector used to store the predicted achievable throughput for a given RI, PMI</w:t>
            </w:r>
            <w:r w:rsidR="00003D9B">
              <w:t>,</w:t>
            </w:r>
            <w:r w:rsidRPr="007D18A8">
              <w:t xml:space="preserve"> and CQI</w:t>
            </w:r>
          </w:p>
          <w:p w14:paraId="644EB648" w14:textId="7BA3B729" w:rsidR="00876063" w:rsidRPr="007D18A8" w:rsidRDefault="00876063" w:rsidP="00B06A7E">
            <w:proofErr w:type="spellStart"/>
            <w:r>
              <w:t>bler</w:t>
            </w:r>
            <w:proofErr w:type="spellEnd"/>
            <w:r>
              <w:t xml:space="preserve"> # predicted BLER for a given RI, PMI</w:t>
            </w:r>
            <w:r w:rsidR="00003D9B">
              <w:t>,</w:t>
            </w:r>
            <w:r>
              <w:t xml:space="preserve"> and selected CQI</w:t>
            </w:r>
          </w:p>
          <w:p w14:paraId="1BD1B7C6" w14:textId="0CB5EBAF" w:rsidR="00B01484" w:rsidRPr="007D18A8" w:rsidRDefault="00B01484" w:rsidP="00B06A7E">
            <w:r w:rsidRPr="007D18A8">
              <w:rPr>
                <w:b/>
                <w:bCs/>
              </w:rPr>
              <w:t>W</w:t>
            </w:r>
            <w:r w:rsidRPr="007D18A8">
              <w:t xml:space="preserve"> # precoding matrix (dimensions: number of layers by number of transmit antenna ports) associated with a given PMI</w:t>
            </w:r>
            <w:r w:rsidR="00876063">
              <w:t xml:space="preserve"> of iteration </w:t>
            </w:r>
            <w:proofErr w:type="spellStart"/>
            <w:r w:rsidR="00876063">
              <w:t>iRI</w:t>
            </w:r>
            <w:proofErr w:type="spellEnd"/>
          </w:p>
        </w:tc>
      </w:tr>
      <w:tr w:rsidR="006406C3" w:rsidRPr="007D18A8" w14:paraId="528CE4A8" w14:textId="77777777" w:rsidTr="007D18A8">
        <w:tc>
          <w:tcPr>
            <w:tcW w:w="567" w:type="dxa"/>
            <w:tcBorders>
              <w:top w:val="single" w:sz="4" w:space="0" w:color="auto"/>
            </w:tcBorders>
          </w:tcPr>
          <w:p w14:paraId="24C93968" w14:textId="0B056DB5" w:rsidR="006406C3" w:rsidRPr="007D18A8" w:rsidRDefault="006406C3" w:rsidP="00B06A7E">
            <w:r w:rsidRPr="007D18A8">
              <w:t>1</w:t>
            </w:r>
          </w:p>
        </w:tc>
        <w:tc>
          <w:tcPr>
            <w:tcW w:w="8748" w:type="dxa"/>
            <w:gridSpan w:val="2"/>
            <w:tcBorders>
              <w:top w:val="single" w:sz="4" w:space="0" w:color="auto"/>
            </w:tcBorders>
          </w:tcPr>
          <w:p w14:paraId="646D5CC5" w14:textId="00FCB016" w:rsidR="006406C3" w:rsidRPr="007D18A8" w:rsidRDefault="006406C3" w:rsidP="00B06A7E">
            <w:r w:rsidRPr="00876063">
              <w:rPr>
                <w:b/>
                <w:bCs/>
              </w:rPr>
              <w:t>for</w:t>
            </w:r>
            <w:r w:rsidRPr="007D18A8">
              <w:t xml:space="preserve"> </w:t>
            </w:r>
            <w:proofErr w:type="spellStart"/>
            <w:r w:rsidRPr="007D18A8">
              <w:t>iRI</w:t>
            </w:r>
            <w:proofErr w:type="spellEnd"/>
            <w:r w:rsidRPr="007D18A8">
              <w:t xml:space="preserve"> </w:t>
            </w:r>
            <w:r w:rsidR="00B01484" w:rsidRPr="007D18A8">
              <w:t>= 1:M</w:t>
            </w:r>
          </w:p>
        </w:tc>
      </w:tr>
      <w:tr w:rsidR="00B01484" w:rsidRPr="007D18A8" w14:paraId="42FBE5CB" w14:textId="77777777" w:rsidTr="007D18A8">
        <w:tc>
          <w:tcPr>
            <w:tcW w:w="567" w:type="dxa"/>
          </w:tcPr>
          <w:p w14:paraId="5979B999" w14:textId="34DDC76E" w:rsidR="00B01484" w:rsidRPr="007D18A8" w:rsidRDefault="00B01484" w:rsidP="00B06A7E">
            <w:r w:rsidRPr="007D18A8">
              <w:t>2</w:t>
            </w:r>
          </w:p>
        </w:tc>
        <w:tc>
          <w:tcPr>
            <w:tcW w:w="567" w:type="dxa"/>
          </w:tcPr>
          <w:p w14:paraId="2DD2191F" w14:textId="77777777" w:rsidR="00B01484" w:rsidRPr="007D18A8" w:rsidRDefault="00B01484" w:rsidP="00B06A7E"/>
        </w:tc>
        <w:tc>
          <w:tcPr>
            <w:tcW w:w="8181" w:type="dxa"/>
          </w:tcPr>
          <w:p w14:paraId="701A7B5F" w14:textId="23DEAD26" w:rsidR="00B01484" w:rsidRPr="007D18A8" w:rsidRDefault="00B01484" w:rsidP="00B06A7E">
            <w:proofErr w:type="spellStart"/>
            <w:r w:rsidRPr="007D18A8">
              <w:t>tmpRI</w:t>
            </w:r>
            <w:proofErr w:type="spellEnd"/>
            <w:r w:rsidRPr="007D18A8">
              <w:t xml:space="preserve"> = </w:t>
            </w:r>
            <w:proofErr w:type="spellStart"/>
            <w:r w:rsidRPr="007D18A8">
              <w:t>validRanks</w:t>
            </w:r>
            <w:proofErr w:type="spellEnd"/>
            <w:r w:rsidRPr="007D18A8">
              <w:t>(</w:t>
            </w:r>
            <w:proofErr w:type="spellStart"/>
            <w:r w:rsidRPr="007D18A8">
              <w:t>iRI</w:t>
            </w:r>
            <w:proofErr w:type="spellEnd"/>
            <w:r w:rsidRPr="007D18A8">
              <w:t>)</w:t>
            </w:r>
          </w:p>
        </w:tc>
      </w:tr>
      <w:tr w:rsidR="006406C3" w:rsidRPr="007D18A8" w14:paraId="25390CC2" w14:textId="77777777" w:rsidTr="007D18A8">
        <w:tc>
          <w:tcPr>
            <w:tcW w:w="567" w:type="dxa"/>
          </w:tcPr>
          <w:p w14:paraId="45D87E8B" w14:textId="02EE7325" w:rsidR="006406C3" w:rsidRPr="007D18A8" w:rsidRDefault="00B01484" w:rsidP="00B06A7E">
            <w:r w:rsidRPr="007D18A8">
              <w:t>3</w:t>
            </w:r>
          </w:p>
        </w:tc>
        <w:tc>
          <w:tcPr>
            <w:tcW w:w="567" w:type="dxa"/>
          </w:tcPr>
          <w:p w14:paraId="4CFF2B1F" w14:textId="77777777" w:rsidR="006406C3" w:rsidRPr="007D18A8" w:rsidRDefault="006406C3" w:rsidP="00B06A7E"/>
        </w:tc>
        <w:tc>
          <w:tcPr>
            <w:tcW w:w="8181" w:type="dxa"/>
          </w:tcPr>
          <w:p w14:paraId="1D7B7B61" w14:textId="08431937" w:rsidR="006406C3" w:rsidRPr="007D18A8" w:rsidRDefault="006406C3" w:rsidP="00B06A7E">
            <w:r w:rsidRPr="007D18A8">
              <w:t xml:space="preserve">[W, </w:t>
            </w:r>
            <w:proofErr w:type="spellStart"/>
            <w:r w:rsidR="00B01484" w:rsidRPr="007D18A8">
              <w:t>pmiVct</w:t>
            </w:r>
            <w:proofErr w:type="spellEnd"/>
            <w:r w:rsidR="00B01484" w:rsidRPr="007D18A8">
              <w:t>(</w:t>
            </w:r>
            <w:proofErr w:type="spellStart"/>
            <w:r w:rsidR="00B01484" w:rsidRPr="007D18A8">
              <w:t>iRI</w:t>
            </w:r>
            <w:proofErr w:type="spellEnd"/>
            <w:r w:rsidR="00B01484" w:rsidRPr="007D18A8">
              <w:t>)</w:t>
            </w:r>
            <w:r w:rsidRPr="007D18A8">
              <w:t xml:space="preserve">] = </w:t>
            </w:r>
            <w:proofErr w:type="spellStart"/>
            <w:proofErr w:type="gramStart"/>
            <w:r w:rsidR="00B01484" w:rsidRPr="00876063">
              <w:rPr>
                <w:b/>
                <w:bCs/>
              </w:rPr>
              <w:t>pmiSelection</w:t>
            </w:r>
            <w:proofErr w:type="spellEnd"/>
            <w:r w:rsidR="00B01484" w:rsidRPr="007D18A8">
              <w:t>(</w:t>
            </w:r>
            <w:proofErr w:type="gramEnd"/>
            <w:r w:rsidR="00B01484" w:rsidRPr="007D18A8">
              <w:rPr>
                <w:b/>
                <w:bCs/>
              </w:rPr>
              <w:t>H</w:t>
            </w:r>
            <w:r w:rsidR="00B01484" w:rsidRPr="007D18A8">
              <w:t xml:space="preserve">, </w:t>
            </w:r>
            <w:proofErr w:type="spellStart"/>
            <w:r w:rsidR="00B01484" w:rsidRPr="007D18A8">
              <w:t>tmpRI</w:t>
            </w:r>
            <w:proofErr w:type="spellEnd"/>
            <w:r w:rsidR="00B01484" w:rsidRPr="007D18A8">
              <w:t>)</w:t>
            </w:r>
          </w:p>
        </w:tc>
      </w:tr>
      <w:tr w:rsidR="00B01484" w:rsidRPr="007D18A8" w14:paraId="46B1FA57" w14:textId="77777777" w:rsidTr="007D18A8">
        <w:tc>
          <w:tcPr>
            <w:tcW w:w="567" w:type="dxa"/>
          </w:tcPr>
          <w:p w14:paraId="7D477AEC" w14:textId="10C4077E" w:rsidR="00B01484" w:rsidRPr="007D18A8" w:rsidRDefault="00B01484" w:rsidP="00B06A7E">
            <w:r w:rsidRPr="007D18A8">
              <w:t>4</w:t>
            </w:r>
          </w:p>
        </w:tc>
        <w:tc>
          <w:tcPr>
            <w:tcW w:w="567" w:type="dxa"/>
          </w:tcPr>
          <w:p w14:paraId="3A43B6AE" w14:textId="77777777" w:rsidR="00B01484" w:rsidRPr="007D18A8" w:rsidRDefault="00B01484" w:rsidP="00B06A7E"/>
        </w:tc>
        <w:tc>
          <w:tcPr>
            <w:tcW w:w="8181" w:type="dxa"/>
          </w:tcPr>
          <w:p w14:paraId="52C4104B" w14:textId="7132635C" w:rsidR="00B01484" w:rsidRPr="007D18A8" w:rsidRDefault="00B01484" w:rsidP="00B06A7E">
            <w:r w:rsidRPr="007D18A8">
              <w:t>[</w:t>
            </w:r>
            <w:proofErr w:type="spellStart"/>
            <w:r w:rsidRPr="007D18A8">
              <w:t>bler</w:t>
            </w:r>
            <w:proofErr w:type="spellEnd"/>
            <w:r w:rsidRPr="007D18A8">
              <w:t xml:space="preserve">, </w:t>
            </w:r>
            <w:proofErr w:type="spellStart"/>
            <w:r w:rsidRPr="007D18A8">
              <w:t>cqiVct</w:t>
            </w:r>
            <w:proofErr w:type="spellEnd"/>
            <w:r w:rsidRPr="007D18A8">
              <w:t>(</w:t>
            </w:r>
            <w:proofErr w:type="spellStart"/>
            <w:r w:rsidRPr="007D18A8">
              <w:t>iRI</w:t>
            </w:r>
            <w:proofErr w:type="spellEnd"/>
            <w:r w:rsidRPr="007D18A8">
              <w:t>)]</w:t>
            </w:r>
            <w:r w:rsidR="00406900">
              <w:t xml:space="preserve"> </w:t>
            </w:r>
            <w:r w:rsidRPr="007D18A8">
              <w:t>=</w:t>
            </w:r>
            <w:r w:rsidR="00406900">
              <w:t xml:space="preserve"> </w:t>
            </w:r>
            <w:proofErr w:type="spellStart"/>
            <w:proofErr w:type="gramStart"/>
            <w:r w:rsidRPr="00876063">
              <w:rPr>
                <w:b/>
                <w:bCs/>
              </w:rPr>
              <w:t>cqiSelection</w:t>
            </w:r>
            <w:proofErr w:type="spellEnd"/>
            <w:r w:rsidRPr="007D18A8">
              <w:t>(</w:t>
            </w:r>
            <w:proofErr w:type="spellStart"/>
            <w:proofErr w:type="gramEnd"/>
            <w:r w:rsidR="00876063" w:rsidRPr="007D18A8">
              <w:t>tmpRI</w:t>
            </w:r>
            <w:proofErr w:type="spellEnd"/>
            <w:r w:rsidR="00876063">
              <w:t>,</w:t>
            </w:r>
            <w:r w:rsidR="00876063" w:rsidRPr="007D18A8">
              <w:rPr>
                <w:b/>
                <w:bCs/>
              </w:rPr>
              <w:t xml:space="preserve"> </w:t>
            </w:r>
            <w:r w:rsidRPr="007D18A8">
              <w:rPr>
                <w:b/>
                <w:bCs/>
              </w:rPr>
              <w:t>W</w:t>
            </w:r>
            <w:r w:rsidRPr="007D18A8">
              <w:t xml:space="preserve">, </w:t>
            </w:r>
            <m:oMath>
              <m:r>
                <m:rPr>
                  <m:sty m:val="b"/>
                </m:rPr>
                <w:rPr>
                  <w:rFonts w:ascii="Cambria Math" w:hAnsi="Cambria Math"/>
                </w:rPr>
                <m:t>SINR</m:t>
              </m:r>
              <m:d>
                <m:dPr>
                  <m:ctrlPr>
                    <w:rPr>
                      <w:rFonts w:ascii="Cambria Math" w:hAnsi="Cambria Math"/>
                      <w:i/>
                    </w:rPr>
                  </m:ctrlPr>
                </m:dPr>
                <m:e>
                  <m:r>
                    <m:rPr>
                      <m:scr m:val="script"/>
                    </m:rPr>
                    <w:rPr>
                      <w:rFonts w:ascii="Cambria Math" w:hAnsi="Cambria Math"/>
                    </w:rPr>
                    <m:t>l,</m:t>
                  </m:r>
                  <m:r>
                    <m:rPr>
                      <m:sty m:val="p"/>
                    </m:rPr>
                    <w:rPr>
                      <w:rFonts w:ascii="Cambria Math" w:hAnsi="Cambria Math"/>
                    </w:rPr>
                    <m:t>RE</m:t>
                  </m:r>
                </m:e>
              </m:d>
            </m:oMath>
            <w:r w:rsidR="007D18A8">
              <w:t xml:space="preserve">, </w:t>
            </w:r>
            <m:oMath>
              <m:r>
                <m:rPr>
                  <m:scr m:val="script"/>
                </m:rPr>
                <w:rPr>
                  <w:rFonts w:ascii="Cambria Math" w:hAnsi="Cambria Math"/>
                </w:rPr>
                <m:t>O[</m:t>
              </m:r>
              <m:r>
                <w:rPr>
                  <w:rFonts w:ascii="Cambria Math" w:hAnsi="Cambria Math"/>
                </w:rPr>
                <m:t>n]</m:t>
              </m:r>
            </m:oMath>
            <w:r w:rsidRPr="007D18A8">
              <w:t>)</w:t>
            </w:r>
          </w:p>
        </w:tc>
      </w:tr>
      <w:tr w:rsidR="00B01484" w:rsidRPr="007D18A8" w14:paraId="640C4FD5" w14:textId="77777777" w:rsidTr="007D18A8">
        <w:tc>
          <w:tcPr>
            <w:tcW w:w="567" w:type="dxa"/>
          </w:tcPr>
          <w:p w14:paraId="0D49D705" w14:textId="475F9A3C" w:rsidR="00B01484" w:rsidRPr="007D18A8" w:rsidRDefault="00B01484" w:rsidP="00B06A7E">
            <w:r w:rsidRPr="007D18A8">
              <w:t>5</w:t>
            </w:r>
          </w:p>
        </w:tc>
        <w:tc>
          <w:tcPr>
            <w:tcW w:w="567" w:type="dxa"/>
          </w:tcPr>
          <w:p w14:paraId="64CA8812" w14:textId="77777777" w:rsidR="00B01484" w:rsidRPr="007D18A8" w:rsidRDefault="00B01484" w:rsidP="00B06A7E"/>
        </w:tc>
        <w:tc>
          <w:tcPr>
            <w:tcW w:w="8181" w:type="dxa"/>
          </w:tcPr>
          <w:p w14:paraId="48D30FA7" w14:textId="38B3B1BE" w:rsidR="00B01484" w:rsidRPr="007D18A8" w:rsidRDefault="007D18A8" w:rsidP="00B06A7E">
            <w:proofErr w:type="spellStart"/>
            <w:r w:rsidRPr="007D18A8">
              <w:t>RVct</w:t>
            </w:r>
            <w:proofErr w:type="spellEnd"/>
            <w:r w:rsidRPr="007D18A8">
              <w:t>(</w:t>
            </w:r>
            <w:proofErr w:type="spellStart"/>
            <w:r w:rsidRPr="007D18A8">
              <w:t>iRI</w:t>
            </w:r>
            <w:proofErr w:type="spellEnd"/>
            <w:r w:rsidRPr="007D18A8">
              <w:t xml:space="preserve">) = </w:t>
            </w:r>
            <w:proofErr w:type="spellStart"/>
            <w:r w:rsidRPr="00876063">
              <w:rPr>
                <w:b/>
                <w:bCs/>
              </w:rPr>
              <w:t>throughputPrediction</w:t>
            </w:r>
            <w:proofErr w:type="spellEnd"/>
            <w:r w:rsidRPr="007D18A8">
              <w:t>(</w:t>
            </w:r>
            <w:proofErr w:type="spellStart"/>
            <w:r w:rsidRPr="007D18A8">
              <w:t>cqiVct</w:t>
            </w:r>
            <w:proofErr w:type="spellEnd"/>
            <w:r w:rsidRPr="007D18A8">
              <w:t>(</w:t>
            </w:r>
            <w:proofErr w:type="spellStart"/>
            <w:r w:rsidRPr="007D18A8">
              <w:t>iRI</w:t>
            </w:r>
            <w:proofErr w:type="spellEnd"/>
            <w:r w:rsidRPr="007D18A8">
              <w:t xml:space="preserve">), </w:t>
            </w:r>
            <w:proofErr w:type="spellStart"/>
            <w:r w:rsidRPr="007D18A8">
              <w:t>bler</w:t>
            </w:r>
            <w:proofErr w:type="spellEnd"/>
            <w:r w:rsidRPr="007D18A8">
              <w:t>)</w:t>
            </w:r>
          </w:p>
        </w:tc>
      </w:tr>
      <w:tr w:rsidR="007D18A8" w:rsidRPr="007D18A8" w14:paraId="56B8CCEE" w14:textId="77777777" w:rsidTr="007D18A8">
        <w:tc>
          <w:tcPr>
            <w:tcW w:w="567" w:type="dxa"/>
          </w:tcPr>
          <w:p w14:paraId="2BD9C3ED" w14:textId="3C777A0E" w:rsidR="007D18A8" w:rsidRPr="007D18A8" w:rsidRDefault="007D18A8" w:rsidP="00973ACA">
            <w:r w:rsidRPr="007D18A8">
              <w:t>6</w:t>
            </w:r>
          </w:p>
        </w:tc>
        <w:tc>
          <w:tcPr>
            <w:tcW w:w="8748" w:type="dxa"/>
            <w:gridSpan w:val="2"/>
          </w:tcPr>
          <w:p w14:paraId="5C3E225A" w14:textId="72143989" w:rsidR="007D18A8" w:rsidRPr="00876063" w:rsidRDefault="00406900" w:rsidP="00973ACA">
            <w:pPr>
              <w:rPr>
                <w:b/>
                <w:bCs/>
              </w:rPr>
            </w:pPr>
            <w:r>
              <w:rPr>
                <w:b/>
                <w:bCs/>
              </w:rPr>
              <w:t>e</w:t>
            </w:r>
            <w:r w:rsidR="007D18A8" w:rsidRPr="00876063">
              <w:rPr>
                <w:b/>
                <w:bCs/>
              </w:rPr>
              <w:t>nd</w:t>
            </w:r>
          </w:p>
        </w:tc>
      </w:tr>
      <w:tr w:rsidR="007D18A8" w:rsidRPr="007D18A8" w14:paraId="4E95C252" w14:textId="77777777" w:rsidTr="007D18A8">
        <w:tc>
          <w:tcPr>
            <w:tcW w:w="567" w:type="dxa"/>
          </w:tcPr>
          <w:p w14:paraId="0B8EDAA9" w14:textId="624C9370" w:rsidR="007D18A8" w:rsidRPr="007D18A8" w:rsidRDefault="007D18A8" w:rsidP="00973ACA">
            <w:r w:rsidRPr="007D18A8">
              <w:t>7</w:t>
            </w:r>
          </w:p>
        </w:tc>
        <w:tc>
          <w:tcPr>
            <w:tcW w:w="8748" w:type="dxa"/>
            <w:gridSpan w:val="2"/>
          </w:tcPr>
          <w:p w14:paraId="02674384" w14:textId="158B1735" w:rsidR="007D18A8" w:rsidRPr="007D18A8" w:rsidRDefault="007D18A8" w:rsidP="00973ACA">
            <w:r w:rsidRPr="007D18A8">
              <w:t xml:space="preserve">[RI, PMI, CQI] = </w:t>
            </w:r>
            <w:proofErr w:type="spellStart"/>
            <w:proofErr w:type="gramStart"/>
            <w:r w:rsidRPr="00876063">
              <w:rPr>
                <w:b/>
                <w:bCs/>
              </w:rPr>
              <w:t>selectMaxRI</w:t>
            </w:r>
            <w:proofErr w:type="spellEnd"/>
            <w:r w:rsidRPr="007D18A8">
              <w:t>(</w:t>
            </w:r>
            <w:proofErr w:type="spellStart"/>
            <w:proofErr w:type="gramEnd"/>
            <w:r w:rsidRPr="007D18A8">
              <w:t>RVct</w:t>
            </w:r>
            <w:proofErr w:type="spellEnd"/>
            <w:r w:rsidRPr="007D18A8">
              <w:t xml:space="preserve">, </w:t>
            </w:r>
            <w:proofErr w:type="spellStart"/>
            <w:r w:rsidRPr="007D18A8">
              <w:t>validRanks</w:t>
            </w:r>
            <w:proofErr w:type="spellEnd"/>
            <w:r w:rsidRPr="007D18A8">
              <w:t xml:space="preserve">, </w:t>
            </w:r>
            <w:proofErr w:type="spellStart"/>
            <w:r w:rsidRPr="007D18A8">
              <w:t>pmiVct</w:t>
            </w:r>
            <w:proofErr w:type="spellEnd"/>
            <w:r w:rsidRPr="007D18A8">
              <w:t xml:space="preserve">, </w:t>
            </w:r>
            <w:proofErr w:type="spellStart"/>
            <w:r w:rsidRPr="007D18A8">
              <w:t>cqiVct</w:t>
            </w:r>
            <w:proofErr w:type="spellEnd"/>
            <w:r w:rsidRPr="007D18A8">
              <w:t>)</w:t>
            </w:r>
          </w:p>
        </w:tc>
      </w:tr>
    </w:tbl>
    <w:p w14:paraId="3EBF9433" w14:textId="77777777" w:rsidR="00C32F30" w:rsidRDefault="00C32F30" w:rsidP="00B06A7E"/>
    <w:p w14:paraId="148EE381" w14:textId="054AFACA" w:rsidR="00647FEF" w:rsidRDefault="00876063" w:rsidP="00B06A7E">
      <w:r>
        <w:t xml:space="preserve">The function </w:t>
      </w:r>
      <w:proofErr w:type="spellStart"/>
      <w:r w:rsidRPr="00EC761B">
        <w:rPr>
          <w:b/>
          <w:bCs/>
        </w:rPr>
        <w:t>pmiSelection</w:t>
      </w:r>
      <w:proofErr w:type="spellEnd"/>
      <w:r>
        <w:t xml:space="preserve"> computes the PMI and its related precoding matrix, </w:t>
      </w:r>
      <w:r w:rsidRPr="00876063">
        <w:rPr>
          <w:b/>
          <w:bCs/>
        </w:rPr>
        <w:t>W</w:t>
      </w:r>
      <w:r>
        <w:t>, based on the channel matrix</w:t>
      </w:r>
      <w:r w:rsidR="00647FEF">
        <w:t xml:space="preserve"> using</w:t>
      </w:r>
      <w:r w:rsidR="000C6387">
        <w:t xml:space="preserve"> the</w:t>
      </w:r>
      <w:r w:rsidR="00647FEF">
        <w:t xml:space="preserve"> </w:t>
      </w:r>
      <w:r w:rsidR="00647FEF" w:rsidRPr="00647FEF">
        <w:t>orthogonal matching pursuit (OMP)</w:t>
      </w:r>
      <w:r w:rsidR="00647FEF">
        <w:t xml:space="preserve"> algorithm </w:t>
      </w:r>
      <w:r w:rsidR="00647FEF">
        <w:fldChar w:fldCharType="begin"/>
      </w:r>
      <w:r w:rsidR="00647FEF">
        <w:instrText xml:space="preserve"> REF _Ref123225214 \r \h </w:instrText>
      </w:r>
      <w:r w:rsidR="00647FEF">
        <w:fldChar w:fldCharType="separate"/>
      </w:r>
      <w:r w:rsidR="00647FEF">
        <w:t>[12]</w:t>
      </w:r>
      <w:r w:rsidR="00647FEF">
        <w:fldChar w:fldCharType="end"/>
      </w:r>
      <w:r>
        <w:t>.</w:t>
      </w:r>
    </w:p>
    <w:p w14:paraId="146B3A96" w14:textId="3932005A" w:rsidR="000B54E3" w:rsidRDefault="00647FEF" w:rsidP="00B06A7E">
      <w:r>
        <w:lastRenderedPageBreak/>
        <w:t xml:space="preserve">The function </w:t>
      </w:r>
      <w:proofErr w:type="spellStart"/>
      <w:r w:rsidRPr="00EC761B">
        <w:rPr>
          <w:b/>
          <w:bCs/>
        </w:rPr>
        <w:t>cqiSelection</w:t>
      </w:r>
      <w:proofErr w:type="spellEnd"/>
      <w:r>
        <w:t xml:space="preserve"> computes the CQI </w:t>
      </w:r>
      <w:r w:rsidR="000C6387">
        <w:t>with</w:t>
      </w:r>
      <w:r w:rsidR="0051379B">
        <w:t xml:space="preserve"> a BLER prediction mechanism </w:t>
      </w:r>
      <w:r w:rsidR="000C6387">
        <w:t>that relies on</w:t>
      </w:r>
      <w:r w:rsidR="0051379B">
        <w:t xml:space="preserve"> the well-known exponential </w:t>
      </w:r>
      <w:r w:rsidR="0051379B" w:rsidRPr="0051379B">
        <w:t>effective S</w:t>
      </w:r>
      <w:r w:rsidR="0051379B">
        <w:t>I</w:t>
      </w:r>
      <w:r w:rsidR="0051379B" w:rsidRPr="0051379B">
        <w:t>NR mapping</w:t>
      </w:r>
      <w:r w:rsidR="0051379B">
        <w:t xml:space="preserve"> (EESM) </w:t>
      </w:r>
      <w:r w:rsidR="0051379B">
        <w:fldChar w:fldCharType="begin"/>
      </w:r>
      <w:r w:rsidR="0051379B">
        <w:instrText xml:space="preserve"> REF _Ref123217073 \r \h </w:instrText>
      </w:r>
      <w:r w:rsidR="0051379B">
        <w:fldChar w:fldCharType="separate"/>
      </w:r>
      <w:r w:rsidR="0051379B">
        <w:t>[10]</w:t>
      </w:r>
      <w:r w:rsidR="0051379B">
        <w:fldChar w:fldCharType="end"/>
      </w:r>
      <w:r w:rsidR="0051379B">
        <w:t xml:space="preserve">. This method uses the effective SINR, </w:t>
      </w:r>
      <m:oMath>
        <m:r>
          <m:rPr>
            <m:sty m:val="p"/>
          </m:rPr>
          <w:rPr>
            <w:rFonts w:ascii="Cambria Math" w:hAnsi="Cambria Math"/>
          </w:rPr>
          <m:t>SIN</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eff</m:t>
            </m:r>
          </m:sub>
        </m:sSub>
      </m:oMath>
      <w:r w:rsidR="0051379B">
        <w:t xml:space="preserve">, as </w:t>
      </w:r>
      <w:r w:rsidR="00F158E6">
        <w:t xml:space="preserve">a </w:t>
      </w:r>
      <w:r w:rsidR="0051379B">
        <w:t>link quality metric</w:t>
      </w:r>
      <w:r w:rsidR="0025409A">
        <w:t xml:space="preserve"> (LQM)</w:t>
      </w:r>
      <w:r w:rsidR="0051379B">
        <w:t>, which is estimated for each candidate CQI as follows:</w:t>
      </w:r>
    </w:p>
    <w:p w14:paraId="228CFFEF" w14:textId="6CF1B679" w:rsidR="0051379B" w:rsidRPr="0006293A" w:rsidRDefault="0051379B" w:rsidP="00B06A7E">
      <m:oMathPara>
        <m:oMath>
          <m:r>
            <m:rPr>
              <m:sty m:val="p"/>
            </m:rPr>
            <w:rPr>
              <w:rFonts w:ascii="Cambria Math" w:hAnsi="Cambria Math"/>
            </w:rPr>
            <m:t>SIN</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eff</m:t>
              </m:r>
            </m:sub>
          </m:sSub>
          <m:r>
            <w:rPr>
              <w:rFonts w:ascii="Cambria Math" w:hAnsi="Cambria Math"/>
            </w:rPr>
            <m:t>=-β(m)</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L</m:t>
                      </m:r>
                    </m:den>
                  </m:f>
                  <m:nary>
                    <m:naryPr>
                      <m:chr m:val="∑"/>
                      <m:limLoc m:val="undOvr"/>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RE</m:t>
                          </m:r>
                        </m:sub>
                      </m:sSub>
                    </m:sup>
                    <m:e>
                      <m:nary>
                        <m:naryPr>
                          <m:chr m:val="∑"/>
                          <m:limLoc m:val="undOvr"/>
                          <m:ctrlPr>
                            <w:rPr>
                              <w:rFonts w:ascii="Cambria Math" w:hAnsi="Cambria Math"/>
                              <w:i/>
                            </w:rPr>
                          </m:ctrlPr>
                        </m:naryPr>
                        <m:sub>
                          <m:r>
                            <m:rPr>
                              <m:scr m:val="script"/>
                            </m:rPr>
                            <w:rPr>
                              <w:rFonts w:ascii="Cambria Math" w:hAnsi="Cambria Math"/>
                            </w:rPr>
                            <m:t>l=</m:t>
                          </m:r>
                          <m:r>
                            <w:rPr>
                              <w:rFonts w:ascii="Cambria Math" w:hAnsi="Cambria Math"/>
                            </w:rPr>
                            <m:t>1</m:t>
                          </m:r>
                        </m:sub>
                        <m:sup>
                          <m:r>
                            <w:rPr>
                              <w:rFonts w:ascii="Cambria Math" w:hAnsi="Cambria Math"/>
                            </w:rPr>
                            <m:t>L</m:t>
                          </m:r>
                        </m:sup>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m:rPr>
                                          <m:sty m:val="b"/>
                                        </m:rPr>
                                        <w:rPr>
                                          <w:rFonts w:ascii="Cambria Math" w:hAnsi="Cambria Math"/>
                                        </w:rPr>
                                        <m:t>SINR</m:t>
                                      </m:r>
                                      <m:d>
                                        <m:dPr>
                                          <m:ctrlPr>
                                            <w:rPr>
                                              <w:rFonts w:ascii="Cambria Math" w:hAnsi="Cambria Math"/>
                                              <w:i/>
                                            </w:rPr>
                                          </m:ctrlPr>
                                        </m:dPr>
                                        <m:e>
                                          <m:r>
                                            <m:rPr>
                                              <m:scr m:val="script"/>
                                            </m:rPr>
                                            <w:rPr>
                                              <w:rFonts w:ascii="Cambria Math" w:hAnsi="Cambria Math"/>
                                            </w:rPr>
                                            <m:t>l,</m:t>
                                          </m:r>
                                          <m:r>
                                            <w:rPr>
                                              <w:rFonts w:ascii="Cambria Math" w:hAnsi="Cambria Math"/>
                                            </w:rPr>
                                            <m:t>k</m:t>
                                          </m:r>
                                        </m:e>
                                      </m:d>
                                    </m:num>
                                    <m:den>
                                      <m:r>
                                        <w:rPr>
                                          <w:rFonts w:ascii="Cambria Math" w:hAnsi="Cambria Math"/>
                                        </w:rPr>
                                        <m:t>β(m)</m:t>
                                      </m:r>
                                    </m:den>
                                  </m:f>
                                </m:e>
                              </m:d>
                            </m:e>
                          </m:func>
                        </m:e>
                      </m:nary>
                    </m:e>
                  </m:nary>
                </m:e>
              </m:d>
            </m:e>
          </m:func>
        </m:oMath>
      </m:oMathPara>
    </w:p>
    <w:p w14:paraId="650AB467" w14:textId="2883D068" w:rsidR="00876063" w:rsidRDefault="0051379B" w:rsidP="00B06A7E">
      <w:r>
        <w:t xml:space="preserve">where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and </w:t>
      </w:r>
      <m:oMath>
        <m:r>
          <w:rPr>
            <w:rFonts w:ascii="Cambria Math" w:hAnsi="Cambria Math"/>
          </w:rPr>
          <m:t>L</m:t>
        </m:r>
      </m:oMath>
      <w:r w:rsidR="00BC0E5D">
        <w:t xml:space="preserve"> represent the number of REs and number of layers</w:t>
      </w:r>
      <w:r w:rsidR="000865EF">
        <w:t>,</w:t>
      </w:r>
      <w:r w:rsidR="00BC0E5D">
        <w:t xml:space="preserve"> respectively, </w:t>
      </w:r>
      <m:oMath>
        <m:r>
          <w:rPr>
            <w:rFonts w:ascii="Cambria Math" w:hAnsi="Cambria Math"/>
          </w:rPr>
          <m:t>m</m:t>
        </m:r>
      </m:oMath>
      <w:r w:rsidR="00BC0E5D">
        <w:t xml:space="preserve"> stands for the CQI index, and </w:t>
      </w:r>
      <m:oMath>
        <m:r>
          <w:rPr>
            <w:rFonts w:ascii="Cambria Math" w:hAnsi="Cambria Math"/>
          </w:rPr>
          <m:t>β(m)</m:t>
        </m:r>
      </m:oMath>
      <w:r w:rsidR="00BC0E5D">
        <w:t xml:space="preserve"> is a parameter that needs to be calibrated</w:t>
      </w:r>
      <w:r w:rsidR="002A774D">
        <w:t xml:space="preserve"> </w:t>
      </w:r>
      <w:r w:rsidR="002A774D">
        <w:fldChar w:fldCharType="begin"/>
      </w:r>
      <w:r w:rsidR="002A774D">
        <w:instrText xml:space="preserve"> REF _Ref123217073 \r \h </w:instrText>
      </w:r>
      <w:r w:rsidR="002A774D">
        <w:fldChar w:fldCharType="separate"/>
      </w:r>
      <w:r w:rsidR="002A774D">
        <w:t>[10]</w:t>
      </w:r>
      <w:r w:rsidR="002A774D">
        <w:fldChar w:fldCharType="end"/>
      </w:r>
      <w:r w:rsidR="00BC0E5D">
        <w:t>.</w:t>
      </w:r>
    </w:p>
    <w:p w14:paraId="3A6A50DA" w14:textId="63DEE206" w:rsidR="0025409A" w:rsidRDefault="0025409A" w:rsidP="00B06A7E">
      <w:r>
        <w:t xml:space="preserve">Such LQM is </w:t>
      </w:r>
      <w:r w:rsidR="002A774D">
        <w:t>a</w:t>
      </w:r>
      <w:r>
        <w:t xml:space="preserve"> scalar value </w:t>
      </w:r>
      <w:r w:rsidR="00947FE8">
        <w:t>representing</w:t>
      </w:r>
      <w:r>
        <w:t xml:space="preserve"> the equivalent SINR in a single input single output (SISO) additive white Gaussian noise (AWGN) channel that leads to the same BLER as the SINR per layer and RE in </w:t>
      </w:r>
      <w:r w:rsidR="00C32F30">
        <w:t xml:space="preserve">the </w:t>
      </w:r>
      <w:r>
        <w:t>multi-path MIMO channel</w:t>
      </w:r>
      <w:r w:rsidR="00C32F30">
        <w:t xml:space="preserve"> that has filtered the received signals</w:t>
      </w:r>
      <w:r>
        <w:t xml:space="preserve">. Thus, once the effective SINR is computed for </w:t>
      </w:r>
      <w:r w:rsidR="009D064C">
        <w:t xml:space="preserve">each </w:t>
      </w:r>
      <w:r>
        <w:t xml:space="preserve">candidate CQI index, </w:t>
      </w:r>
      <m:oMath>
        <m:r>
          <w:rPr>
            <w:rFonts w:ascii="Cambria Math" w:hAnsi="Cambria Math"/>
          </w:rPr>
          <m:t>m</m:t>
        </m:r>
      </m:oMath>
      <w:r>
        <w:t>, the BLER is predicted using mapping tables for the SISO AWGN channel. As it should be noticed</w:t>
      </w:r>
      <w:r w:rsidR="009D064C">
        <w:t>,</w:t>
      </w:r>
      <w:r>
        <w:t xml:space="preserve"> those mapping tables highly </w:t>
      </w:r>
      <w:r w:rsidR="00947FE8">
        <w:t>depend</w:t>
      </w:r>
      <w:r>
        <w:t xml:space="preserve"> on the receiver implementation.</w:t>
      </w:r>
    </w:p>
    <w:p w14:paraId="0983137B" w14:textId="68D6FE10" w:rsidR="002A774D" w:rsidRDefault="002A774D" w:rsidP="00B06A7E">
      <w:r>
        <w:t>There are many impairments that degrade the BLER prediction capabilities of such approach under a given multi-path channel</w:t>
      </w:r>
      <w:r w:rsidR="00C32F30">
        <w:t>.</w:t>
      </w:r>
      <w:r>
        <w:t xml:space="preserve"> </w:t>
      </w:r>
      <w:r w:rsidR="00C32F30">
        <w:t xml:space="preserve">Thus, </w:t>
      </w:r>
      <w:r>
        <w:t xml:space="preserve">state-of-the-art implementations normally include an OLLA that improves the estimation of the effective SINR. </w:t>
      </w:r>
      <w:r w:rsidR="00662CF6">
        <w:t>With this approach</w:t>
      </w:r>
      <w:r w:rsidR="00FC7EB4">
        <w:t>,</w:t>
      </w:r>
      <w:r>
        <w:t xml:space="preserve"> the final LQM that is used can be computed in dB as follows</w:t>
      </w:r>
      <w:r w:rsidR="00EC761B">
        <w:t xml:space="preserve"> </w:t>
      </w:r>
      <w:r w:rsidR="00EC761B">
        <w:fldChar w:fldCharType="begin"/>
      </w:r>
      <w:r w:rsidR="00EC761B">
        <w:instrText xml:space="preserve"> REF _Ref123217083 \r \h </w:instrText>
      </w:r>
      <w:r w:rsidR="00EC761B">
        <w:fldChar w:fldCharType="separate"/>
      </w:r>
      <w:r w:rsidR="00EC761B">
        <w:t>[11]</w:t>
      </w:r>
      <w:r w:rsidR="00EC761B">
        <w:fldChar w:fldCharType="end"/>
      </w:r>
      <w:r>
        <w:t>:</w:t>
      </w:r>
    </w:p>
    <w:p w14:paraId="1A3A5E14" w14:textId="58191EBB" w:rsidR="002A774D" w:rsidRPr="0006293A" w:rsidRDefault="002A774D" w:rsidP="00B06A7E">
      <m:oMathPara>
        <m:oMath>
          <m:r>
            <m:rPr>
              <m:sty m:val="p"/>
            </m:rPr>
            <w:rPr>
              <w:rFonts w:ascii="Cambria Math" w:hAnsi="Cambria Math"/>
            </w:rPr>
            <m:t>SIN</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eff</m:t>
              </m:r>
            </m:sub>
          </m:sSub>
          <m:d>
            <m:dPr>
              <m:ctrlPr>
                <w:rPr>
                  <w:rFonts w:ascii="Cambria Math" w:hAnsi="Cambria Math"/>
                  <w:i/>
                </w:rPr>
              </m:ctrlPr>
            </m:dPr>
            <m:e>
              <m:r>
                <m:rPr>
                  <m:sty m:val="p"/>
                </m:rPr>
                <w:rPr>
                  <w:rFonts w:ascii="Cambria Math" w:hAnsi="Cambria Math"/>
                </w:rPr>
                <m:t>dB</m:t>
              </m:r>
            </m:e>
          </m:d>
          <m:r>
            <w:rPr>
              <w:rFonts w:ascii="Cambria Math" w:hAnsi="Cambria Math"/>
            </w:rPr>
            <m:t>=</m:t>
          </m:r>
          <m:r>
            <m:rPr>
              <m:sty m:val="p"/>
            </m:rPr>
            <w:rPr>
              <w:rFonts w:ascii="Cambria Math" w:hAnsi="Cambria Math"/>
            </w:rPr>
            <m:t>SIN</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eff</m:t>
              </m:r>
            </m:sub>
          </m:sSub>
          <m:d>
            <m:dPr>
              <m:ctrlPr>
                <w:rPr>
                  <w:rFonts w:ascii="Cambria Math" w:hAnsi="Cambria Math"/>
                  <w:i/>
                </w:rPr>
              </m:ctrlPr>
            </m:dPr>
            <m:e>
              <m:r>
                <m:rPr>
                  <m:sty m:val="p"/>
                </m:rPr>
                <w:rPr>
                  <w:rFonts w:ascii="Cambria Math" w:hAnsi="Cambria Math"/>
                </w:rPr>
                <m:t>dB</m:t>
              </m:r>
            </m:e>
          </m:d>
          <m:r>
            <m:rPr>
              <m:scr m:val="script"/>
            </m:rPr>
            <w:rPr>
              <w:rFonts w:ascii="Cambria Math" w:hAnsi="Cambria Math"/>
            </w:rPr>
            <m:t>-O[</m:t>
          </m:r>
          <m:r>
            <w:rPr>
              <w:rFonts w:ascii="Cambria Math" w:hAnsi="Cambria Math"/>
            </w:rPr>
            <m:t>n]</m:t>
          </m:r>
        </m:oMath>
      </m:oMathPara>
    </w:p>
    <w:p w14:paraId="4EC7D2B0" w14:textId="7891DB84" w:rsidR="002A774D" w:rsidRDefault="00662CF6" w:rsidP="00B06A7E">
      <w:r>
        <w:t>T</w:t>
      </w:r>
      <w:r w:rsidR="00EC761B">
        <w:t xml:space="preserve">he CQI selection for a given channel state, with a given </w:t>
      </w:r>
      <w:r w:rsidR="00893A09">
        <w:t xml:space="preserve">number of layers and precoding matrix, </w:t>
      </w:r>
      <w:r w:rsidR="00EC761B">
        <w:t xml:space="preserve">involves </w:t>
      </w:r>
      <w:r w:rsidR="00893A09">
        <w:t xml:space="preserve">the BLER prediction of CQI indices in ascending order and selecting the highest CQI index associated with </w:t>
      </w:r>
      <w:r w:rsidR="00A6399F">
        <w:t>a</w:t>
      </w:r>
      <w:r w:rsidR="00893A09">
        <w:t xml:space="preserve"> smaller BLER than the target one.</w:t>
      </w:r>
    </w:p>
    <w:p w14:paraId="59E4A064" w14:textId="0E9F40E8" w:rsidR="00893A09" w:rsidRDefault="00893A09" w:rsidP="00B06A7E">
      <w:r>
        <w:t>Once the CQI is selected</w:t>
      </w:r>
      <w:r w:rsidR="00A6399F">
        <w:t>,</w:t>
      </w:r>
      <w:r>
        <w:t xml:space="preserve"> the throughput can be computed based on the predicted BLER</w:t>
      </w:r>
      <w:r w:rsidR="00063E74">
        <w:t xml:space="preserve"> (line 5 in </w:t>
      </w:r>
      <w:r w:rsidR="00063E74" w:rsidRPr="00063E74">
        <w:rPr>
          <w:b/>
          <w:bCs/>
        </w:rPr>
        <w:t>Algorithm 1</w:t>
      </w:r>
      <w:r w:rsidR="00063E74">
        <w:t xml:space="preserve">, function </w:t>
      </w:r>
      <w:proofErr w:type="spellStart"/>
      <w:r w:rsidR="00063E74" w:rsidRPr="00876063">
        <w:rPr>
          <w:b/>
          <w:bCs/>
        </w:rPr>
        <w:t>throughputPrediction</w:t>
      </w:r>
      <w:proofErr w:type="spellEnd"/>
      <w:r w:rsidR="00063E74">
        <w:t>)</w:t>
      </w:r>
      <w:r>
        <w:t xml:space="preserve">. As detailed in </w:t>
      </w:r>
      <w:r w:rsidRPr="00A6399F">
        <w:rPr>
          <w:b/>
          <w:bCs/>
        </w:rPr>
        <w:t>Algorithm 1</w:t>
      </w:r>
      <w:r>
        <w:t>, this process is performed for each valid number of layers</w:t>
      </w:r>
      <w:r w:rsidR="00947FE8">
        <w:t>. Finally,</w:t>
      </w:r>
      <w:r w:rsidR="00D46CD6">
        <w:t xml:space="preserve"> t</w:t>
      </w:r>
      <w:r>
        <w:t>he number of layers leading to the highest throughput is selected as RI</w:t>
      </w:r>
      <w:r w:rsidR="009D064C">
        <w:t xml:space="preserve"> (</w:t>
      </w:r>
      <w:r w:rsidR="00063E74">
        <w:t xml:space="preserve">see </w:t>
      </w:r>
      <w:r w:rsidR="009D064C">
        <w:t>line 7</w:t>
      </w:r>
      <w:r w:rsidR="00063E74">
        <w:t xml:space="preserve"> in </w:t>
      </w:r>
      <w:r w:rsidR="00063E74" w:rsidRPr="00063E74">
        <w:rPr>
          <w:b/>
          <w:bCs/>
        </w:rPr>
        <w:t>Algorithm 1</w:t>
      </w:r>
      <w:r w:rsidR="009D064C">
        <w:t xml:space="preserve">, function </w:t>
      </w:r>
      <w:proofErr w:type="spellStart"/>
      <w:r w:rsidR="009D064C" w:rsidRPr="00876063">
        <w:rPr>
          <w:b/>
          <w:bCs/>
        </w:rPr>
        <w:t>selectMaxRI</w:t>
      </w:r>
      <w:proofErr w:type="spellEnd"/>
      <w:r w:rsidR="009D064C">
        <w:t>)</w:t>
      </w:r>
      <w:r>
        <w:t xml:space="preserve">. The associated PMI and CQI quantities are </w:t>
      </w:r>
      <w:r w:rsidR="00A6399F">
        <w:t>then</w:t>
      </w:r>
      <w:r>
        <w:t xml:space="preserve"> reported.</w:t>
      </w:r>
    </w:p>
    <w:p w14:paraId="4A5A38E1" w14:textId="314DCAC8" w:rsidR="00856B26" w:rsidRDefault="00856B26" w:rsidP="00856B26">
      <w:pPr>
        <w:pStyle w:val="Heading2"/>
      </w:pPr>
      <w:r w:rsidRPr="00856B26">
        <w:t>Enhanced CSI framework based on compressed channel matrix (CCM) feedback with full UE assistance</w:t>
      </w:r>
    </w:p>
    <w:p w14:paraId="10693612" w14:textId="729FD000" w:rsidR="00856B26" w:rsidRDefault="00856B26" w:rsidP="00856B26">
      <w:r>
        <w:t>This framework assumes that the enhanced CSI (</w:t>
      </w:r>
      <w:proofErr w:type="spellStart"/>
      <w:r>
        <w:t>eCSI</w:t>
      </w:r>
      <w:proofErr w:type="spellEnd"/>
      <w:r>
        <w:t xml:space="preserve">) report is composed of the CCM, computed </w:t>
      </w:r>
      <w:r w:rsidR="00AF5E58">
        <w:t>by</w:t>
      </w:r>
      <w:r>
        <w:t xml:space="preserve"> the encoder neural network (NN), the RI</w:t>
      </w:r>
      <w:r w:rsidR="00B104D2">
        <w:t>,</w:t>
      </w:r>
      <w:r>
        <w:t xml:space="preserve"> and CQI</w:t>
      </w:r>
      <w:r w:rsidR="00F44FA9">
        <w:t>,</w:t>
      </w:r>
      <w:r>
        <w:t xml:space="preserve"> </w:t>
      </w:r>
      <w:r w:rsidR="004218D2">
        <w:t>which</w:t>
      </w:r>
      <w:r>
        <w:t xml:space="preserve"> are </w:t>
      </w:r>
      <w:r w:rsidR="00F44FA9">
        <w:t>calculated</w:t>
      </w:r>
      <w:r>
        <w:t xml:space="preserve"> based on classical </w:t>
      </w:r>
      <w:r w:rsidR="004E10C2">
        <w:t xml:space="preserve">CSP </w:t>
      </w:r>
      <w:r>
        <w:t xml:space="preserve">techniques. </w:t>
      </w:r>
      <w:r>
        <w:fldChar w:fldCharType="begin"/>
      </w:r>
      <w:r>
        <w:instrText xml:space="preserve"> REF _Ref109489358 \h </w:instrText>
      </w:r>
      <w:r>
        <w:fldChar w:fldCharType="separate"/>
      </w:r>
      <w:r w:rsidR="00DB2218" w:rsidRPr="003457E0">
        <w:rPr>
          <w:i/>
          <w:iCs/>
        </w:rPr>
        <w:t xml:space="preserve">Figure </w:t>
      </w:r>
      <w:r w:rsidR="00DB2218">
        <w:rPr>
          <w:i/>
          <w:iCs/>
          <w:noProof/>
        </w:rPr>
        <w:t>2</w:t>
      </w:r>
      <w:r>
        <w:fldChar w:fldCharType="end"/>
      </w:r>
      <w:r>
        <w:t xml:space="preserve"> illustrates </w:t>
      </w:r>
      <w:r w:rsidR="00662CF6">
        <w:t>a</w:t>
      </w:r>
      <w:r>
        <w:t xml:space="preserve"> sketch of such </w:t>
      </w:r>
      <w:r w:rsidR="00F44FA9">
        <w:t xml:space="preserve">a </w:t>
      </w:r>
      <w:r>
        <w:t>framework.</w:t>
      </w:r>
    </w:p>
    <w:p w14:paraId="1F473F90" w14:textId="77777777" w:rsidR="004A77EE" w:rsidRDefault="004A77EE" w:rsidP="004A77EE">
      <w:r>
        <w:t xml:space="preserve">The symbols drawn in </w:t>
      </w:r>
      <w:r>
        <w:fldChar w:fldCharType="begin"/>
      </w:r>
      <w:r>
        <w:instrText xml:space="preserve"> REF _Ref109489358 \h </w:instrText>
      </w:r>
      <w:r>
        <w:fldChar w:fldCharType="separate"/>
      </w:r>
      <w:r w:rsidRPr="003457E0">
        <w:rPr>
          <w:i/>
          <w:iCs/>
        </w:rPr>
        <w:t xml:space="preserve">Figure </w:t>
      </w:r>
      <w:r>
        <w:rPr>
          <w:i/>
          <w:iCs/>
          <w:noProof/>
        </w:rPr>
        <w:t>2</w:t>
      </w:r>
      <w:r>
        <w:fldChar w:fldCharType="end"/>
      </w:r>
      <w:r>
        <w:t xml:space="preserve"> are summarized in </w:t>
      </w:r>
      <w:r>
        <w:fldChar w:fldCharType="begin"/>
      </w:r>
      <w:r>
        <w:instrText xml:space="preserve"> REF _Ref123229455 \h </w:instrText>
      </w:r>
      <w:r>
        <w:fldChar w:fldCharType="separate"/>
      </w:r>
      <w:r>
        <w:t xml:space="preserve">Table </w:t>
      </w:r>
      <w:r>
        <w:rPr>
          <w:noProof/>
        </w:rPr>
        <w:t>1</w:t>
      </w:r>
      <w:r>
        <w:fldChar w:fldCharType="end"/>
      </w:r>
      <w:r>
        <w:t>.</w:t>
      </w:r>
    </w:p>
    <w:p w14:paraId="0B5E3A01" w14:textId="2D786BC1" w:rsidR="004A77EE" w:rsidRPr="00B45DD3" w:rsidRDefault="004A77EE" w:rsidP="004A77EE">
      <w:pPr>
        <w:pStyle w:val="Caption"/>
      </w:pPr>
      <w:bookmarkStart w:id="2" w:name="_Ref123229455"/>
      <w:r>
        <w:t xml:space="preserve">Table </w:t>
      </w:r>
      <w:r>
        <w:fldChar w:fldCharType="begin"/>
      </w:r>
      <w:r>
        <w:instrText>SEQ Table \* ARABIC</w:instrText>
      </w:r>
      <w:r>
        <w:fldChar w:fldCharType="separate"/>
      </w:r>
      <w:r>
        <w:rPr>
          <w:noProof/>
        </w:rPr>
        <w:t>1</w:t>
      </w:r>
      <w:r>
        <w:fldChar w:fldCharType="end"/>
      </w:r>
      <w:bookmarkEnd w:id="2"/>
      <w:r w:rsidR="000206E6">
        <w:t>.</w:t>
      </w:r>
      <w:r w:rsidR="000206E6" w:rsidRPr="000206E6">
        <w:rPr>
          <w:b w:val="0"/>
          <w:bCs w:val="0"/>
          <w:i/>
          <w:iCs/>
        </w:rPr>
        <w:t xml:space="preserve"> Summary of symbols used in Figure 2.</w:t>
      </w:r>
    </w:p>
    <w:tbl>
      <w:tblPr>
        <w:tblStyle w:val="TableGrid"/>
        <w:tblW w:w="0" w:type="auto"/>
        <w:tblLook w:val="04A0" w:firstRow="1" w:lastRow="0" w:firstColumn="1" w:lastColumn="0" w:noHBand="0" w:noVBand="1"/>
      </w:tblPr>
      <w:tblGrid>
        <w:gridCol w:w="1838"/>
        <w:gridCol w:w="7469"/>
      </w:tblGrid>
      <w:tr w:rsidR="004A77EE" w14:paraId="7A737AB4" w14:textId="77777777" w:rsidTr="00973ACA">
        <w:tc>
          <w:tcPr>
            <w:tcW w:w="1838" w:type="dxa"/>
            <w:shd w:val="clear" w:color="auto" w:fill="BFBFBF" w:themeFill="background1" w:themeFillShade="BF"/>
            <w:vAlign w:val="center"/>
          </w:tcPr>
          <w:p w14:paraId="38E3DECD" w14:textId="77777777" w:rsidR="004A77EE" w:rsidRPr="00E945DB" w:rsidRDefault="004A77EE" w:rsidP="00973ACA">
            <w:pPr>
              <w:jc w:val="center"/>
              <w:rPr>
                <w:b/>
                <w:bCs/>
              </w:rPr>
            </w:pPr>
            <w:r w:rsidRPr="00E945DB">
              <w:rPr>
                <w:b/>
                <w:bCs/>
              </w:rPr>
              <w:t>Symbol</w:t>
            </w:r>
          </w:p>
        </w:tc>
        <w:tc>
          <w:tcPr>
            <w:tcW w:w="7469" w:type="dxa"/>
            <w:shd w:val="clear" w:color="auto" w:fill="BFBFBF" w:themeFill="background1" w:themeFillShade="BF"/>
            <w:vAlign w:val="center"/>
          </w:tcPr>
          <w:p w14:paraId="18E73F48" w14:textId="77777777" w:rsidR="004A77EE" w:rsidRPr="00E945DB" w:rsidRDefault="004A77EE" w:rsidP="00973ACA">
            <w:pPr>
              <w:jc w:val="center"/>
              <w:rPr>
                <w:b/>
                <w:bCs/>
              </w:rPr>
            </w:pPr>
            <w:r w:rsidRPr="00E945DB">
              <w:rPr>
                <w:b/>
                <w:bCs/>
              </w:rPr>
              <w:t>Description</w:t>
            </w:r>
          </w:p>
        </w:tc>
      </w:tr>
      <w:tr w:rsidR="004A77EE" w14:paraId="17357512" w14:textId="77777777" w:rsidTr="00973ACA">
        <w:tc>
          <w:tcPr>
            <w:tcW w:w="1838" w:type="dxa"/>
            <w:vAlign w:val="center"/>
          </w:tcPr>
          <w:p w14:paraId="3B374B85" w14:textId="77777777" w:rsidR="004A77EE" w:rsidRPr="00502521" w:rsidRDefault="004A77EE" w:rsidP="00973ACA">
            <w:pPr>
              <w:jc w:val="center"/>
              <w:rPr>
                <w:b/>
                <w:bCs/>
              </w:rPr>
            </w:pPr>
            <m:oMathPara>
              <m:oMath>
                <m:r>
                  <m:rPr>
                    <m:sty m:val="bi"/>
                  </m:rPr>
                  <w:rPr>
                    <w:rFonts w:ascii="Cambria Math" w:hAnsi="Cambria Math"/>
                  </w:rPr>
                  <m:t>a</m:t>
                </m:r>
              </m:oMath>
            </m:oMathPara>
          </w:p>
        </w:tc>
        <w:tc>
          <w:tcPr>
            <w:tcW w:w="7469" w:type="dxa"/>
            <w:vAlign w:val="center"/>
          </w:tcPr>
          <w:p w14:paraId="5358F82B" w14:textId="5DA55109" w:rsidR="004A77EE" w:rsidRDefault="004A77EE" w:rsidP="00973ACA">
            <w:pPr>
              <w:jc w:val="center"/>
            </w:pPr>
            <w:r>
              <w:t xml:space="preserve">Transport block (TB) information bits from </w:t>
            </w:r>
            <w:r w:rsidR="006975BC">
              <w:t xml:space="preserve">the </w:t>
            </w:r>
            <w:r>
              <w:t>MAC layer</w:t>
            </w:r>
          </w:p>
        </w:tc>
      </w:tr>
      <w:tr w:rsidR="004A77EE" w14:paraId="093BFC8F" w14:textId="77777777" w:rsidTr="00973ACA">
        <w:tc>
          <w:tcPr>
            <w:tcW w:w="1838" w:type="dxa"/>
            <w:vAlign w:val="center"/>
          </w:tcPr>
          <w:p w14:paraId="78D8F925" w14:textId="77777777" w:rsidR="004A77EE" w:rsidRPr="00C52598" w:rsidRDefault="004A77EE" w:rsidP="00973ACA">
            <w:pPr>
              <w:jc w:val="center"/>
              <w:rPr>
                <w:b/>
                <w:bCs/>
              </w:rPr>
            </w:pPr>
            <m:oMathPara>
              <m:oMath>
                <m:r>
                  <m:rPr>
                    <m:sty m:val="bi"/>
                  </m:rPr>
                  <w:rPr>
                    <w:rFonts w:ascii="Cambria Math" w:hAnsi="Cambria Math"/>
                  </w:rPr>
                  <m:t>b</m:t>
                </m:r>
              </m:oMath>
            </m:oMathPara>
          </w:p>
        </w:tc>
        <w:tc>
          <w:tcPr>
            <w:tcW w:w="7469" w:type="dxa"/>
            <w:vAlign w:val="center"/>
          </w:tcPr>
          <w:p w14:paraId="36DAF6D4" w14:textId="2A22AAFA" w:rsidR="004A77EE" w:rsidRDefault="004A77EE" w:rsidP="00973ACA">
            <w:pPr>
              <w:jc w:val="center"/>
            </w:pPr>
            <w:r>
              <w:t>M-QAM symbols after coding &amp; modulation procedures as per 38.212 and 38.211 (i.e., CRC attachment, code-block segmentation</w:t>
            </w:r>
            <w:r w:rsidR="006975BC">
              <w:t>,</w:t>
            </w:r>
            <w:r>
              <w:t xml:space="preserve"> and concatenation, LDPC coding, rate matching, etc.)</w:t>
            </w:r>
          </w:p>
        </w:tc>
      </w:tr>
      <w:tr w:rsidR="004A77EE" w14:paraId="01340312" w14:textId="77777777" w:rsidTr="00973ACA">
        <w:tc>
          <w:tcPr>
            <w:tcW w:w="1838" w:type="dxa"/>
            <w:vAlign w:val="center"/>
          </w:tcPr>
          <w:p w14:paraId="5D54AFBF" w14:textId="77777777" w:rsidR="004A77EE" w:rsidRPr="00C52598" w:rsidRDefault="004A77EE" w:rsidP="00973ACA">
            <w:pPr>
              <w:jc w:val="center"/>
              <w:rPr>
                <w:b/>
                <w:bCs/>
              </w:rPr>
            </w:pPr>
            <m:oMathPara>
              <m:oMath>
                <m:r>
                  <m:rPr>
                    <m:sty m:val="bi"/>
                  </m:rPr>
                  <w:rPr>
                    <w:rFonts w:ascii="Cambria Math" w:hAnsi="Cambria Math"/>
                  </w:rPr>
                  <m:t>c</m:t>
                </m:r>
              </m:oMath>
            </m:oMathPara>
          </w:p>
        </w:tc>
        <w:tc>
          <w:tcPr>
            <w:tcW w:w="7469" w:type="dxa"/>
            <w:vAlign w:val="center"/>
          </w:tcPr>
          <w:p w14:paraId="14E71C43" w14:textId="77777777" w:rsidR="004A77EE" w:rsidRDefault="004A77EE" w:rsidP="00973ACA">
            <w:pPr>
              <w:jc w:val="center"/>
            </w:pPr>
            <w:r>
              <w:t>M-QAM symbols after layer mapping and MIMO precoding</w:t>
            </w:r>
          </w:p>
        </w:tc>
      </w:tr>
      <w:tr w:rsidR="004A77EE" w14:paraId="4594B47A" w14:textId="77777777" w:rsidTr="00973ACA">
        <w:tc>
          <w:tcPr>
            <w:tcW w:w="1838" w:type="dxa"/>
            <w:vAlign w:val="center"/>
          </w:tcPr>
          <w:p w14:paraId="43667D04" w14:textId="77777777" w:rsidR="004A77EE" w:rsidRDefault="004A77EE" w:rsidP="00973ACA">
            <w:pPr>
              <w:jc w:val="center"/>
              <w:rPr>
                <w:b/>
                <w:bCs/>
              </w:rPr>
            </w:pPr>
            <m:oMathPara>
              <m:oMath>
                <m:r>
                  <m:rPr>
                    <m:sty m:val="bi"/>
                  </m:rPr>
                  <w:rPr>
                    <w:rFonts w:ascii="Cambria Math" w:hAnsi="Cambria Math"/>
                  </w:rPr>
                  <m:t>H</m:t>
                </m:r>
              </m:oMath>
            </m:oMathPara>
          </w:p>
        </w:tc>
        <w:tc>
          <w:tcPr>
            <w:tcW w:w="7469" w:type="dxa"/>
            <w:vAlign w:val="center"/>
          </w:tcPr>
          <w:p w14:paraId="4DD6D420" w14:textId="77777777" w:rsidR="004A77EE" w:rsidRDefault="004A77EE" w:rsidP="00973ACA">
            <w:pPr>
              <w:jc w:val="center"/>
            </w:pPr>
            <w:r>
              <w:t>Estimated channel matrix at the UE side</w:t>
            </w:r>
          </w:p>
        </w:tc>
      </w:tr>
      <w:tr w:rsidR="004A77EE" w14:paraId="7C6090BA" w14:textId="77777777" w:rsidTr="00973ACA">
        <w:tc>
          <w:tcPr>
            <w:tcW w:w="1838" w:type="dxa"/>
            <w:vAlign w:val="center"/>
          </w:tcPr>
          <w:p w14:paraId="74DC98E3" w14:textId="77777777" w:rsidR="004A77EE" w:rsidRDefault="009635B8" w:rsidP="00973ACA">
            <w:pPr>
              <w:jc w:val="center"/>
              <w:rPr>
                <w:b/>
                <w:bCs/>
              </w:rPr>
            </w:pPr>
            <m:oMathPara>
              <m:oMath>
                <m:acc>
                  <m:accPr>
                    <m:ctrlPr>
                      <w:rPr>
                        <w:rFonts w:ascii="Cambria Math" w:hAnsi="Cambria Math"/>
                        <w:b/>
                        <w:bCs/>
                        <w:i/>
                      </w:rPr>
                    </m:ctrlPr>
                  </m:accPr>
                  <m:e>
                    <m:r>
                      <m:rPr>
                        <m:sty m:val="bi"/>
                      </m:rPr>
                      <w:rPr>
                        <w:rFonts w:ascii="Cambria Math" w:hAnsi="Cambria Math"/>
                      </w:rPr>
                      <m:t>H</m:t>
                    </m:r>
                  </m:e>
                </m:acc>
              </m:oMath>
            </m:oMathPara>
          </w:p>
        </w:tc>
        <w:tc>
          <w:tcPr>
            <w:tcW w:w="7469" w:type="dxa"/>
            <w:vAlign w:val="center"/>
          </w:tcPr>
          <w:p w14:paraId="4DE2443C" w14:textId="77777777" w:rsidR="004A77EE" w:rsidRDefault="004A77EE" w:rsidP="00973ACA">
            <w:pPr>
              <w:jc w:val="center"/>
            </w:pPr>
            <w:r>
              <w:t>Reconstructed channel matrix at the gNB/NW side</w:t>
            </w:r>
          </w:p>
        </w:tc>
      </w:tr>
      <w:tr w:rsidR="004A77EE" w14:paraId="4CCB5B50" w14:textId="77777777" w:rsidTr="00973ACA">
        <w:tc>
          <w:tcPr>
            <w:tcW w:w="1838" w:type="dxa"/>
            <w:vAlign w:val="center"/>
          </w:tcPr>
          <w:p w14:paraId="1F9D3518" w14:textId="77777777" w:rsidR="004A77EE" w:rsidRDefault="009635B8" w:rsidP="00973ACA">
            <w:pPr>
              <w:jc w:val="center"/>
              <w:rPr>
                <w:b/>
                <w:bCs/>
              </w:rPr>
            </w:pPr>
            <m:oMathPara>
              <m:oMath>
                <m:acc>
                  <m:accPr>
                    <m:chr m:val="̃"/>
                    <m:ctrlPr>
                      <w:rPr>
                        <w:rFonts w:ascii="Cambria Math" w:hAnsi="Cambria Math"/>
                        <w:b/>
                        <w:bCs/>
                        <w:i/>
                      </w:rPr>
                    </m:ctrlPr>
                  </m:accPr>
                  <m:e>
                    <m:r>
                      <m:rPr>
                        <m:sty m:val="bi"/>
                      </m:rPr>
                      <w:rPr>
                        <w:rFonts w:ascii="Cambria Math" w:hAnsi="Cambria Math"/>
                      </w:rPr>
                      <m:t>H</m:t>
                    </m:r>
                  </m:e>
                </m:acc>
                <m:r>
                  <m:rPr>
                    <m:sty m:val="bi"/>
                  </m:rPr>
                  <w:rPr>
                    <w:rFonts w:ascii="Cambria Math" w:hAnsi="Cambria Math"/>
                  </w:rPr>
                  <m:t xml:space="preserve"> </m:t>
                </m:r>
              </m:oMath>
            </m:oMathPara>
          </w:p>
        </w:tc>
        <w:tc>
          <w:tcPr>
            <w:tcW w:w="7469" w:type="dxa"/>
            <w:vAlign w:val="center"/>
          </w:tcPr>
          <w:p w14:paraId="6D0AA791" w14:textId="77777777" w:rsidR="004A77EE" w:rsidRDefault="004A77EE" w:rsidP="00973ACA">
            <w:pPr>
              <w:jc w:val="center"/>
            </w:pPr>
            <w:r>
              <w:t>Pre-processed channel matrix before encoding by the encoding NN at the UE side</w:t>
            </w:r>
          </w:p>
        </w:tc>
      </w:tr>
      <w:tr w:rsidR="004A77EE" w14:paraId="4DB5A82F" w14:textId="77777777" w:rsidTr="00973ACA">
        <w:tc>
          <w:tcPr>
            <w:tcW w:w="1838" w:type="dxa"/>
            <w:vAlign w:val="center"/>
          </w:tcPr>
          <w:p w14:paraId="307AECCC" w14:textId="77777777" w:rsidR="004A77EE" w:rsidRPr="00E32258" w:rsidRDefault="009635B8" w:rsidP="00973ACA">
            <m:oMathPara>
              <m:oMath>
                <m:sSubSup>
                  <m:sSubSupPr>
                    <m:ctrlPr>
                      <w:rPr>
                        <w:rFonts w:ascii="Cambria Math" w:hAnsi="Cambria Math"/>
                        <w:i/>
                      </w:rPr>
                    </m:ctrlPr>
                  </m:sSubSupPr>
                  <m:e>
                    <m:r>
                      <w:rPr>
                        <w:rFonts w:ascii="Cambria Math" w:hAnsi="Cambria Math"/>
                      </w:rPr>
                      <m:t>σ</m:t>
                    </m:r>
                  </m:e>
                  <m:sub>
                    <m:r>
                      <w:rPr>
                        <w:rFonts w:ascii="Cambria Math" w:hAnsi="Cambria Math"/>
                      </w:rPr>
                      <m:t>IN</m:t>
                    </m:r>
                  </m:sub>
                  <m:sup>
                    <m:r>
                      <w:rPr>
                        <w:rFonts w:ascii="Cambria Math" w:hAnsi="Cambria Math"/>
                      </w:rPr>
                      <m:t>2</m:t>
                    </m:r>
                  </m:sup>
                </m:sSubSup>
              </m:oMath>
            </m:oMathPara>
          </w:p>
        </w:tc>
        <w:tc>
          <w:tcPr>
            <w:tcW w:w="7469" w:type="dxa"/>
            <w:vAlign w:val="center"/>
          </w:tcPr>
          <w:p w14:paraId="76DB14B0" w14:textId="77777777" w:rsidR="004A77EE" w:rsidRDefault="004A77EE" w:rsidP="00973ACA">
            <w:pPr>
              <w:jc w:val="center"/>
            </w:pPr>
            <w:r>
              <w:t>Wideband noise and interference power estimation</w:t>
            </w:r>
          </w:p>
        </w:tc>
      </w:tr>
    </w:tbl>
    <w:p w14:paraId="43ECB933" w14:textId="1BF871AB" w:rsidR="00EC583E" w:rsidRDefault="000206E6" w:rsidP="000206E6">
      <w:pPr>
        <w:spacing w:before="120"/>
        <w:jc w:val="center"/>
      </w:pPr>
      <w:r>
        <w:object w:dxaOrig="10476" w:dyaOrig="7044" w14:anchorId="327A1D51">
          <v:shape id="_x0000_i1026" type="#_x0000_t75" style="width:440.75pt;height:297.4pt" o:ole="">
            <v:imagedata r:id="rId10" o:title=""/>
          </v:shape>
          <o:OLEObject Type="Embed" ProgID="Visio.Drawing.15" ShapeID="_x0000_i1026" DrawAspect="Content" ObjectID="_1738060127" r:id="rId11"/>
        </w:object>
      </w:r>
    </w:p>
    <w:p w14:paraId="06ADF0A0" w14:textId="4141D74E" w:rsidR="005836EF" w:rsidRDefault="005836EF" w:rsidP="005836EF">
      <w:pPr>
        <w:pStyle w:val="Caption"/>
        <w:rPr>
          <w:b w:val="0"/>
          <w:bCs w:val="0"/>
          <w:i/>
          <w:iCs/>
        </w:rPr>
      </w:pPr>
      <w:bookmarkStart w:id="3" w:name="_Ref109489358"/>
      <w:r w:rsidRPr="003457E0">
        <w:rPr>
          <w:i/>
          <w:iCs/>
        </w:rPr>
        <w:t xml:space="preserve">Figure </w:t>
      </w:r>
      <w:r w:rsidRPr="003457E0">
        <w:rPr>
          <w:i/>
          <w:iCs/>
        </w:rPr>
        <w:fldChar w:fldCharType="begin"/>
      </w:r>
      <w:r w:rsidRPr="003457E0">
        <w:rPr>
          <w:i/>
          <w:iCs/>
        </w:rPr>
        <w:instrText>SEQ Figure \* ARABIC</w:instrText>
      </w:r>
      <w:r w:rsidRPr="003457E0">
        <w:rPr>
          <w:i/>
          <w:iCs/>
        </w:rPr>
        <w:fldChar w:fldCharType="separate"/>
      </w:r>
      <w:r w:rsidR="00DB2218">
        <w:rPr>
          <w:i/>
          <w:iCs/>
          <w:noProof/>
        </w:rPr>
        <w:t>2</w:t>
      </w:r>
      <w:r w:rsidRPr="003457E0">
        <w:rPr>
          <w:i/>
          <w:iCs/>
        </w:rPr>
        <w:fldChar w:fldCharType="end"/>
      </w:r>
      <w:bookmarkEnd w:id="3"/>
      <w:r w:rsidRPr="003457E0">
        <w:rPr>
          <w:b w:val="0"/>
          <w:bCs w:val="0"/>
          <w:i/>
          <w:iCs/>
        </w:rPr>
        <w:t xml:space="preserve">: </w:t>
      </w:r>
      <w:r w:rsidR="004B6AF8">
        <w:rPr>
          <w:b w:val="0"/>
          <w:bCs w:val="0"/>
          <w:i/>
          <w:iCs/>
        </w:rPr>
        <w:t>Enhanced CSI framework based on compressed channel matrix</w:t>
      </w:r>
      <w:r w:rsidR="00BC4F42">
        <w:rPr>
          <w:b w:val="0"/>
          <w:bCs w:val="0"/>
          <w:i/>
          <w:iCs/>
        </w:rPr>
        <w:t xml:space="preserve"> (CCM)</w:t>
      </w:r>
      <w:r w:rsidR="004B6AF8">
        <w:rPr>
          <w:b w:val="0"/>
          <w:bCs w:val="0"/>
          <w:i/>
          <w:iCs/>
        </w:rPr>
        <w:t xml:space="preserve"> feedback</w:t>
      </w:r>
      <w:r w:rsidR="00BC4F42">
        <w:rPr>
          <w:b w:val="0"/>
          <w:bCs w:val="0"/>
          <w:i/>
          <w:iCs/>
        </w:rPr>
        <w:t xml:space="preserve"> with full UE assistance</w:t>
      </w:r>
      <w:r w:rsidRPr="003457E0">
        <w:rPr>
          <w:b w:val="0"/>
          <w:bCs w:val="0"/>
          <w:i/>
          <w:iCs/>
        </w:rPr>
        <w:t>.</w:t>
      </w:r>
    </w:p>
    <w:p w14:paraId="19DDB553" w14:textId="77777777" w:rsidR="00120C30" w:rsidRDefault="00120C30" w:rsidP="00B45DD3"/>
    <w:p w14:paraId="09F4739C" w14:textId="3E6E24CA" w:rsidR="00B45DD3" w:rsidRDefault="006D4A0D" w:rsidP="00B45DD3">
      <w:r>
        <w:t>As shown in the figure, the UE estimate</w:t>
      </w:r>
      <w:r w:rsidR="00B77814">
        <w:t>s</w:t>
      </w:r>
      <w:r>
        <w:t xml:space="preserve"> the channel matrix</w:t>
      </w:r>
      <w:r w:rsidR="00B77814">
        <w:t xml:space="preserve">, </w:t>
      </w:r>
      <m:oMath>
        <m:r>
          <m:rPr>
            <m:sty m:val="bi"/>
          </m:rPr>
          <w:rPr>
            <w:rFonts w:ascii="Cambria Math" w:hAnsi="Cambria Math"/>
          </w:rPr>
          <m:t>H</m:t>
        </m:r>
      </m:oMath>
      <w:r w:rsidR="00B77814">
        <w:t xml:space="preserve">, </w:t>
      </w:r>
      <w:r>
        <w:t>based on reference signals, e.g., CSI-RS</w:t>
      </w:r>
      <w:r w:rsidR="006975BC">
        <w:t>. Then</w:t>
      </w:r>
      <w:r w:rsidR="0033371B">
        <w:t xml:space="preserve">, </w:t>
      </w:r>
      <w:r>
        <w:t xml:space="preserve">it </w:t>
      </w:r>
      <w:r w:rsidR="00B77814">
        <w:t>pre-processes</w:t>
      </w:r>
      <w:r>
        <w:t xml:space="preserve">, </w:t>
      </w:r>
      <w:r w:rsidR="006975BC">
        <w:t>compresses</w:t>
      </w:r>
      <w:r w:rsidR="0033371B">
        <w:t xml:space="preserve"> </w:t>
      </w:r>
      <w:r w:rsidR="00B77814">
        <w:t xml:space="preserve">with </w:t>
      </w:r>
      <w:r w:rsidR="004E10C2">
        <w:t>an</w:t>
      </w:r>
      <w:r w:rsidR="00B77814">
        <w:t xml:space="preserve"> encoding NN</w:t>
      </w:r>
      <w:r w:rsidR="006975BC">
        <w:t>,</w:t>
      </w:r>
      <w:r w:rsidR="0033371B">
        <w:t xml:space="preserve"> </w:t>
      </w:r>
      <w:r w:rsidR="00B77814">
        <w:t xml:space="preserve">and quantizes it </w:t>
      </w:r>
      <w:r>
        <w:t>to obtain a reduced binary representation</w:t>
      </w:r>
      <w:r w:rsidR="00B77814">
        <w:t xml:space="preserve">, i.e., </w:t>
      </w:r>
      <w:r>
        <w:t xml:space="preserve">CCM. This quantity is sent to the gNB within the </w:t>
      </w:r>
      <w:proofErr w:type="spellStart"/>
      <w:r>
        <w:t>eCSI</w:t>
      </w:r>
      <w:proofErr w:type="spellEnd"/>
      <w:r>
        <w:t xml:space="preserve"> report</w:t>
      </w:r>
      <w:r w:rsidR="0033371B">
        <w:t xml:space="preserve">, </w:t>
      </w:r>
      <w:r>
        <w:t>and thus</w:t>
      </w:r>
      <w:r w:rsidR="0033371B">
        <w:t>,</w:t>
      </w:r>
      <w:r>
        <w:t xml:space="preserve"> the gNB can reconstruct the channel matrix, </w:t>
      </w:r>
      <m:oMath>
        <m:acc>
          <m:accPr>
            <m:ctrlPr>
              <w:rPr>
                <w:rFonts w:ascii="Cambria Math" w:hAnsi="Cambria Math"/>
                <w:b/>
                <w:bCs/>
                <w:i/>
              </w:rPr>
            </m:ctrlPr>
          </m:accPr>
          <m:e>
            <m:r>
              <m:rPr>
                <m:sty m:val="bi"/>
              </m:rPr>
              <w:rPr>
                <w:rFonts w:ascii="Cambria Math" w:hAnsi="Cambria Math"/>
              </w:rPr>
              <m:t>H</m:t>
            </m:r>
          </m:e>
        </m:acc>
      </m:oMath>
      <w:r>
        <w:t>, using a decoding NN.</w:t>
      </w:r>
    </w:p>
    <w:p w14:paraId="691CD799" w14:textId="22863C5D" w:rsidR="00B77814" w:rsidRDefault="00B77814" w:rsidP="00B45DD3">
      <w:r>
        <w:t>The reconstructed channel matrix is used at the gNB side to compute the optimal precoding matrix, e.g., using SVD decomposition.</w:t>
      </w:r>
    </w:p>
    <w:p w14:paraId="618EDBC5" w14:textId="15C124C8" w:rsidR="004A77EE" w:rsidRDefault="00B77814" w:rsidP="00B45DD3">
      <w:r>
        <w:t>The RI and CQI are computed using classical CSP techniques</w:t>
      </w:r>
      <w:r w:rsidR="0098090E">
        <w:t>,</w:t>
      </w:r>
      <w:r w:rsidR="004E10C2">
        <w:t xml:space="preserve"> as explained in Section </w:t>
      </w:r>
      <w:r w:rsidR="004E10C2">
        <w:fldChar w:fldCharType="begin"/>
      </w:r>
      <w:r w:rsidR="004E10C2">
        <w:instrText xml:space="preserve"> REF _Ref123229181 \r \h </w:instrText>
      </w:r>
      <w:r w:rsidR="004E10C2">
        <w:fldChar w:fldCharType="separate"/>
      </w:r>
      <w:r w:rsidR="004E10C2">
        <w:t>2.1</w:t>
      </w:r>
      <w:r w:rsidR="004E10C2">
        <w:fldChar w:fldCharType="end"/>
      </w:r>
      <w:r>
        <w:t xml:space="preserve">. </w:t>
      </w:r>
      <w:r w:rsidR="004E10C2">
        <w:t>It should be remarked that the computation of the CQI a</w:t>
      </w:r>
      <w:r w:rsidR="004A77EE">
        <w:t>t</w:t>
      </w:r>
      <w:r w:rsidR="004E10C2">
        <w:t xml:space="preserve"> the UE side assumes a given precoding matrix at the gNB side</w:t>
      </w:r>
      <w:r w:rsidR="004A77EE">
        <w:t>.</w:t>
      </w:r>
      <w:r w:rsidR="004E10C2">
        <w:t xml:space="preserve"> </w:t>
      </w:r>
      <w:r w:rsidR="004A77EE">
        <w:t>Therefore,</w:t>
      </w:r>
      <w:r w:rsidR="004E10C2">
        <w:t xml:space="preserve"> the determination of the precoding matrix from the channel matrix should be </w:t>
      </w:r>
      <w:r w:rsidR="00A00E28">
        <w:t>considered</w:t>
      </w:r>
      <w:r w:rsidR="004E10C2">
        <w:t xml:space="preserve"> by both parts when computing the CQI. This can be summarized with the following observation.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507"/>
      </w:tblGrid>
      <w:tr w:rsidR="004A77EE" w:rsidRPr="00287644" w14:paraId="1C36AED2" w14:textId="77777777" w:rsidTr="00973ACA">
        <w:tc>
          <w:tcPr>
            <w:tcW w:w="1800" w:type="dxa"/>
          </w:tcPr>
          <w:p w14:paraId="1FDE3A29" w14:textId="77777777" w:rsidR="004A77EE" w:rsidRPr="00287644" w:rsidRDefault="004A77EE" w:rsidP="00973ACA">
            <w:pPr>
              <w:spacing w:before="120"/>
              <w:rPr>
                <w:b/>
                <w:bCs/>
              </w:rPr>
            </w:pPr>
            <w:r>
              <w:rPr>
                <w:b/>
                <w:bCs/>
                <w:i/>
                <w:iCs/>
                <w:noProof/>
                <w:lang w:eastAsia="zh-CN"/>
              </w:rPr>
              <w:t>Observation</w:t>
            </w:r>
            <w:r w:rsidRPr="00287644">
              <w:rPr>
                <w:b/>
                <w:bCs/>
                <w:i/>
                <w:iCs/>
                <w:noProof/>
                <w:lang w:eastAsia="zh-CN"/>
              </w:rPr>
              <w:t xml:space="preserve"> 1:</w:t>
            </w:r>
          </w:p>
        </w:tc>
        <w:tc>
          <w:tcPr>
            <w:tcW w:w="7507" w:type="dxa"/>
          </w:tcPr>
          <w:p w14:paraId="2B69FDB4" w14:textId="12C6939B" w:rsidR="004A77EE" w:rsidRPr="00661273" w:rsidRDefault="004A77EE" w:rsidP="00973ACA">
            <w:pPr>
              <w:spacing w:before="120"/>
              <w:rPr>
                <w:i/>
                <w:iCs/>
              </w:rPr>
            </w:pPr>
            <w:r>
              <w:rPr>
                <w:b/>
                <w:bCs/>
                <w:i/>
                <w:iCs/>
              </w:rPr>
              <w:t>The enhanced CSI framework based on CCM with full UE assistance requires that the network and UE agree on the same method to determine the precoding matrix from the raw channel matrix, e.g., SVD decomposition.</w:t>
            </w:r>
          </w:p>
        </w:tc>
      </w:tr>
    </w:tbl>
    <w:p w14:paraId="493292B0" w14:textId="52E14592" w:rsidR="00AF7B00" w:rsidRPr="00AF7B00" w:rsidRDefault="004A77EE" w:rsidP="004A77EE">
      <w:pPr>
        <w:pStyle w:val="Heading2"/>
      </w:pPr>
      <w:r w:rsidRPr="004A77EE">
        <w:t>Enhanced CSI framework based on CCM feedback with partial UE assistance</w:t>
      </w:r>
    </w:p>
    <w:p w14:paraId="08E187AC" w14:textId="67195049" w:rsidR="007400CF" w:rsidRDefault="00447481" w:rsidP="007400CF">
      <w:r>
        <w:t xml:space="preserve">The previous framework substitutes the PMI quantity in the CSI report </w:t>
      </w:r>
      <w:r w:rsidR="00120C30">
        <w:t>with</w:t>
      </w:r>
      <w:r>
        <w:t xml:space="preserve"> a CCM, but it reuses the RI and CQI</w:t>
      </w:r>
      <w:r w:rsidR="00B80C55">
        <w:t xml:space="preserve"> from current specifications</w:t>
      </w:r>
      <w:r>
        <w:t xml:space="preserve"> to enable a full link adaptation mechanism. Nevertheless, the channel matrix has enough information to fully characterize the channel estate at the gNB </w:t>
      </w:r>
      <w:r w:rsidR="00571E8E">
        <w:t>if</w:t>
      </w:r>
      <w:r>
        <w:t xml:space="preserve"> the noise &amp; interference power </w:t>
      </w:r>
      <w:r w:rsidR="00072630">
        <w:t>is</w:t>
      </w:r>
      <w:r>
        <w:t xml:space="preserve"> </w:t>
      </w:r>
      <w:r w:rsidR="00063E74">
        <w:t>known</w:t>
      </w:r>
      <w:r>
        <w:t>.</w:t>
      </w:r>
    </w:p>
    <w:p w14:paraId="3FE01CE0" w14:textId="5129FC73" w:rsidR="00447481" w:rsidRDefault="00447481" w:rsidP="007400CF">
      <w:r>
        <w:t>Unfortunately, a full characterization of the channel estate</w:t>
      </w:r>
      <w:r w:rsidR="00B80C55">
        <w:t xml:space="preserve"> (i.e., SINR)</w:t>
      </w:r>
      <w:r>
        <w:t xml:space="preserve"> is not enough to select a given MCS </w:t>
      </w:r>
      <w:r w:rsidR="00063E74">
        <w:t>to</w:t>
      </w:r>
      <w:r>
        <w:t xml:space="preserve"> </w:t>
      </w:r>
      <w:r w:rsidR="00657E8A">
        <w:t>maximize</w:t>
      </w:r>
      <w:r>
        <w:t xml:space="preserve"> the throughput while fulfilling a target BLER because the BLER depends on the receiver implementation</w:t>
      </w:r>
      <w:r w:rsidR="00B80C55">
        <w:t xml:space="preserve"> (e.g., LDPC decoder, MIMO detection, etc.)</w:t>
      </w:r>
      <w:r>
        <w:t xml:space="preserve">, which is </w:t>
      </w:r>
      <w:r w:rsidR="00657E8A">
        <w:t>unknown</w:t>
      </w:r>
      <w:r>
        <w:t xml:space="preserve"> at the NW side.</w:t>
      </w:r>
    </w:p>
    <w:p w14:paraId="1860CE66" w14:textId="52C6B240" w:rsidR="00777F4D" w:rsidRDefault="00777F4D" w:rsidP="007400CF">
      <w:r>
        <w:t>Here is w</w:t>
      </w:r>
      <w:r w:rsidR="00B80C55">
        <w:t>h</w:t>
      </w:r>
      <w:r>
        <w:t>e</w:t>
      </w:r>
      <w:r w:rsidR="00B80C55">
        <w:t>re</w:t>
      </w:r>
      <w:r>
        <w:t xml:space="preserve"> AI/ML techniques can be applied since they have the potential to learn the BLER behavior of the UE based on previous transmissions and the ACK/NACK reports</w:t>
      </w:r>
      <w:r w:rsidR="00D82E7B">
        <w:t>,</w:t>
      </w:r>
      <w:r>
        <w:t xml:space="preserve"> </w:t>
      </w:r>
      <w:r w:rsidR="00D82E7B">
        <w:t>similar</w:t>
      </w:r>
      <w:r>
        <w:t xml:space="preserve"> as the OLLA mechanism.</w:t>
      </w:r>
    </w:p>
    <w:p w14:paraId="52DEB95D" w14:textId="2393FE76" w:rsidR="00620120" w:rsidRPr="007400CF" w:rsidRDefault="00C909CA" w:rsidP="007400CF">
      <w:r>
        <w:lastRenderedPageBreak/>
        <w:fldChar w:fldCharType="begin"/>
      </w:r>
      <w:r>
        <w:instrText xml:space="preserve"> REF _Ref123231575 \h </w:instrText>
      </w:r>
      <w:r>
        <w:fldChar w:fldCharType="separate"/>
      </w:r>
      <w:r w:rsidRPr="512D299B">
        <w:rPr>
          <w:i/>
          <w:iCs/>
        </w:rPr>
        <w:t xml:space="preserve">Figure </w:t>
      </w:r>
      <w:r w:rsidRPr="512D299B">
        <w:rPr>
          <w:i/>
          <w:iCs/>
          <w:noProof/>
        </w:rPr>
        <w:t>3</w:t>
      </w:r>
      <w:r>
        <w:fldChar w:fldCharType="end"/>
      </w:r>
      <w:r>
        <w:t xml:space="preserve"> </w:t>
      </w:r>
      <w:r w:rsidR="00777F4D">
        <w:t xml:space="preserve">illustrates </w:t>
      </w:r>
      <w:r w:rsidR="0B9B9BE2">
        <w:t xml:space="preserve">another possible </w:t>
      </w:r>
      <w:r w:rsidR="00571E8E">
        <w:t>framework in</w:t>
      </w:r>
      <w:r w:rsidR="30BB90FB">
        <w:t xml:space="preserve"> which</w:t>
      </w:r>
      <w:r w:rsidR="00571E8E">
        <w:t xml:space="preserve"> </w:t>
      </w:r>
      <w:r w:rsidR="00777F4D">
        <w:t xml:space="preserve">the </w:t>
      </w:r>
      <w:proofErr w:type="spellStart"/>
      <w:r w:rsidR="00777F4D">
        <w:t>eCSI</w:t>
      </w:r>
      <w:proofErr w:type="spellEnd"/>
      <w:r w:rsidR="00777F4D">
        <w:t xml:space="preserve"> report consists of the CCM and the interference &amp; noise power level (INL), </w:t>
      </w:r>
      <w:r w:rsidR="5BB882BB">
        <w:t>being the INL</w:t>
      </w:r>
      <w:r w:rsidR="00777F4D">
        <w:t xml:space="preserve"> a wideband measure that </w:t>
      </w:r>
      <w:r w:rsidR="00657E8A">
        <w:t>requires</w:t>
      </w:r>
      <w:r w:rsidR="00777F4D">
        <w:t xml:space="preserve"> less overhead than </w:t>
      </w:r>
      <w:r w:rsidR="00063E74">
        <w:t xml:space="preserve">the </w:t>
      </w:r>
      <w:r w:rsidR="00777F4D">
        <w:t>sub-band CQI</w:t>
      </w:r>
      <w:r w:rsidR="00063E74">
        <w:t xml:space="preserve"> report quantity</w:t>
      </w:r>
      <w:r w:rsidR="00777F4D">
        <w:t xml:space="preserve">. Thus, this framework avoids </w:t>
      </w:r>
      <w:r w:rsidR="004218D2">
        <w:t>including</w:t>
      </w:r>
      <w:r w:rsidR="00777F4D">
        <w:t xml:space="preserve"> the RI and CQI in the CSI report.</w:t>
      </w:r>
    </w:p>
    <w:p w14:paraId="0B353866" w14:textId="5C7775DE" w:rsidR="004B6AF8" w:rsidRPr="004B6AF8" w:rsidRDefault="000206E6" w:rsidP="000206E6">
      <w:pPr>
        <w:jc w:val="center"/>
      </w:pPr>
      <w:r>
        <w:object w:dxaOrig="10489" w:dyaOrig="7309" w14:anchorId="4FB161FB">
          <v:shape id="_x0000_i1027" type="#_x0000_t75" style="width:443.25pt;height:308.05pt" o:ole="">
            <v:imagedata r:id="rId12" o:title=""/>
          </v:shape>
          <o:OLEObject Type="Embed" ProgID="Visio.Drawing.15" ShapeID="_x0000_i1027" DrawAspect="Content" ObjectID="_1738060128" r:id="rId13"/>
        </w:object>
      </w:r>
    </w:p>
    <w:p w14:paraId="2363CA34" w14:textId="457A0A8A" w:rsidR="004B6AF8" w:rsidRDefault="004B6AF8" w:rsidP="004B6AF8">
      <w:pPr>
        <w:pStyle w:val="Caption"/>
        <w:rPr>
          <w:b w:val="0"/>
          <w:bCs w:val="0"/>
        </w:rPr>
      </w:pPr>
      <w:bookmarkStart w:id="4" w:name="_Ref123231575"/>
      <w:r w:rsidRPr="004B6AF8">
        <w:rPr>
          <w:i/>
          <w:iCs/>
        </w:rPr>
        <w:t xml:space="preserve">Figure </w:t>
      </w:r>
      <w:r w:rsidRPr="004B6AF8">
        <w:rPr>
          <w:i/>
          <w:iCs/>
        </w:rPr>
        <w:fldChar w:fldCharType="begin"/>
      </w:r>
      <w:r w:rsidRPr="004B6AF8">
        <w:rPr>
          <w:i/>
          <w:iCs/>
        </w:rPr>
        <w:instrText xml:space="preserve"> SEQ Figure \* ARABIC </w:instrText>
      </w:r>
      <w:r w:rsidRPr="004B6AF8">
        <w:rPr>
          <w:i/>
          <w:iCs/>
        </w:rPr>
        <w:fldChar w:fldCharType="separate"/>
      </w:r>
      <w:r w:rsidR="00DB2218">
        <w:rPr>
          <w:i/>
          <w:iCs/>
          <w:noProof/>
        </w:rPr>
        <w:t>3</w:t>
      </w:r>
      <w:r w:rsidRPr="004B6AF8">
        <w:rPr>
          <w:i/>
          <w:iCs/>
        </w:rPr>
        <w:fldChar w:fldCharType="end"/>
      </w:r>
      <w:bookmarkEnd w:id="4"/>
      <w:r w:rsidRPr="004B6AF8">
        <w:rPr>
          <w:b w:val="0"/>
          <w:bCs w:val="0"/>
          <w:i/>
          <w:iCs/>
        </w:rPr>
        <w:t xml:space="preserve">: </w:t>
      </w:r>
      <w:r w:rsidR="00BC4F42">
        <w:rPr>
          <w:b w:val="0"/>
          <w:bCs w:val="0"/>
          <w:i/>
          <w:iCs/>
        </w:rPr>
        <w:t>Enhanced CSI framework based on CCM feedback with partial UE assistance</w:t>
      </w:r>
      <w:r>
        <w:rPr>
          <w:b w:val="0"/>
          <w:bCs w:val="0"/>
        </w:rPr>
        <w:t>.</w:t>
      </w:r>
    </w:p>
    <w:p w14:paraId="75F31D3B" w14:textId="77777777" w:rsidR="00620120" w:rsidRPr="00620120" w:rsidRDefault="00620120" w:rsidP="00620120"/>
    <w:p w14:paraId="752B8161" w14:textId="450CEBA8" w:rsidR="00A45A03" w:rsidRDefault="00C909CA" w:rsidP="00240271">
      <w:r>
        <w:t xml:space="preserve">As seen in  </w:t>
      </w:r>
      <w:r>
        <w:fldChar w:fldCharType="begin"/>
      </w:r>
      <w:r>
        <w:instrText xml:space="preserve"> REF _Ref123231575 \h </w:instrText>
      </w:r>
      <w:r>
        <w:fldChar w:fldCharType="separate"/>
      </w:r>
      <w:r w:rsidRPr="004B6AF8">
        <w:rPr>
          <w:i/>
          <w:iCs/>
        </w:rPr>
        <w:t xml:space="preserve">Figure </w:t>
      </w:r>
      <w:r>
        <w:rPr>
          <w:i/>
          <w:iCs/>
          <w:noProof/>
        </w:rPr>
        <w:t>3</w:t>
      </w:r>
      <w:r>
        <w:fldChar w:fldCharType="end"/>
      </w:r>
      <w:r>
        <w:t>, the gNB use</w:t>
      </w:r>
      <w:r w:rsidR="000D3419">
        <w:t>s</w:t>
      </w:r>
      <w:r>
        <w:t xml:space="preserve"> the reconstructed channel matrix, the INL</w:t>
      </w:r>
      <w:r w:rsidR="004218D2">
        <w:t>,</w:t>
      </w:r>
      <w:r>
        <w:t xml:space="preserve"> and the ACK/NACK reports as the inputs to the block that determines the precoding matrix, the CQI (or MCS)</w:t>
      </w:r>
      <w:r w:rsidR="004218D2">
        <w:t>,</w:t>
      </w:r>
      <w:r>
        <w:t xml:space="preserve"> and the RI. It is important to highlight that these three inputs represent the same information as used by state-of-the-art receivers using CSP techniques (see </w:t>
      </w:r>
      <w:r>
        <w:fldChar w:fldCharType="begin"/>
      </w:r>
      <w:r>
        <w:instrText xml:space="preserve"> REF _Ref123231811 \h </w:instrText>
      </w:r>
      <w:r>
        <w:fldChar w:fldCharType="separate"/>
      </w:r>
      <w:r w:rsidRPr="00A5510F">
        <w:rPr>
          <w:i/>
          <w:iCs/>
        </w:rPr>
        <w:t xml:space="preserve">Figure </w:t>
      </w:r>
      <w:r>
        <w:rPr>
          <w:i/>
          <w:iCs/>
          <w:noProof/>
        </w:rPr>
        <w:t>1</w:t>
      </w:r>
      <w:r>
        <w:fldChar w:fldCharType="end"/>
      </w:r>
      <w:r>
        <w:t xml:space="preserve">). However, less overhead </w:t>
      </w:r>
      <w:r w:rsidR="00B80C55">
        <w:t xml:space="preserve">is required in this approach </w:t>
      </w:r>
      <w:r>
        <w:t>since the CQI, RI</w:t>
      </w:r>
      <w:r w:rsidR="00467E5E">
        <w:t>,</w:t>
      </w:r>
      <w:r>
        <w:t xml:space="preserve"> and PMI do not need to be reported.</w:t>
      </w:r>
    </w:p>
    <w:p w14:paraId="24EF8D82" w14:textId="1BB960B4" w:rsidR="00C909CA" w:rsidRDefault="00C909CA" w:rsidP="00240271">
      <w:r>
        <w:t xml:space="preserve">The reconstructed channel matrix, </w:t>
      </w:r>
      <m:oMath>
        <m:acc>
          <m:accPr>
            <m:chr m:val="̃"/>
            <m:ctrlPr>
              <w:rPr>
                <w:rFonts w:ascii="Cambria Math" w:hAnsi="Cambria Math"/>
                <w:i/>
              </w:rPr>
            </m:ctrlPr>
          </m:accPr>
          <m:e>
            <m:r>
              <m:rPr>
                <m:sty m:val="bi"/>
              </m:rPr>
              <w:rPr>
                <w:rFonts w:ascii="Cambria Math" w:hAnsi="Cambria Math"/>
              </w:rPr>
              <m:t>H</m:t>
            </m:r>
          </m:e>
        </m:acc>
      </m:oMath>
      <w:r>
        <w:t xml:space="preserve">, can be used to compute the optimal precoding matrix using SVD decomposition. Besides of this, with, </w:t>
      </w:r>
      <m:oMath>
        <m:acc>
          <m:accPr>
            <m:chr m:val="̃"/>
            <m:ctrlPr>
              <w:rPr>
                <w:rFonts w:ascii="Cambria Math" w:hAnsi="Cambria Math"/>
                <w:i/>
              </w:rPr>
            </m:ctrlPr>
          </m:accPr>
          <m:e>
            <m:r>
              <m:rPr>
                <m:sty m:val="bi"/>
              </m:rPr>
              <w:rPr>
                <w:rFonts w:ascii="Cambria Math" w:hAnsi="Cambria Math"/>
              </w:rPr>
              <m:t>H</m:t>
            </m:r>
          </m:e>
        </m:acc>
      </m:oMath>
      <w:r>
        <w:t xml:space="preserve">, and the INL, the gNB can compute the SINR per layer and RE, which is used by the iterative process described in </w:t>
      </w:r>
      <w:r w:rsidRPr="00063E74">
        <w:rPr>
          <w:b/>
          <w:bCs/>
        </w:rPr>
        <w:t>Algorithm 1</w:t>
      </w:r>
      <w:r>
        <w:t xml:space="preserve"> for RI and CQI selection.</w:t>
      </w:r>
    </w:p>
    <w:p w14:paraId="559EFAC8" w14:textId="31BF969C" w:rsidR="00C909CA" w:rsidRDefault="00C909CA" w:rsidP="00240271">
      <w:r>
        <w:t>Nevertheless</w:t>
      </w:r>
      <w:r w:rsidR="00747B3A" w:rsidRPr="00747B3A">
        <w:t>, once the effective SINR is obtained for CQI selection</w:t>
      </w:r>
      <w:r>
        <w:t xml:space="preserve">, the gNB </w:t>
      </w:r>
      <w:r w:rsidR="00063E74">
        <w:t>must</w:t>
      </w:r>
      <w:r>
        <w:t xml:space="preserve"> use BLER mapping curves for the SISO AWGN channel obtained by a reference UE, </w:t>
      </w:r>
      <w:r w:rsidR="00B80C55">
        <w:t xml:space="preserve">(i.e., </w:t>
      </w:r>
      <w:r>
        <w:t>not the actual UE that might be communicating with the gNB</w:t>
      </w:r>
      <w:r w:rsidR="00B80C55">
        <w:t>)</w:t>
      </w:r>
      <w:r>
        <w:t>.</w:t>
      </w:r>
    </w:p>
    <w:p w14:paraId="3E6D1BEF" w14:textId="1E01A183" w:rsidR="00C909CA" w:rsidRDefault="00C909CA" w:rsidP="00240271">
      <w:r>
        <w:t xml:space="preserve">Here is where the ACK/NACK reports can be used to improve the CQI estimation. </w:t>
      </w:r>
      <w:r w:rsidR="00E55C64">
        <w:t xml:space="preserve">As shown in </w:t>
      </w:r>
      <w:r w:rsidR="00E55C64">
        <w:fldChar w:fldCharType="begin"/>
      </w:r>
      <w:r w:rsidR="00E55C64">
        <w:instrText xml:space="preserve"> REF _Ref123217083 \r \h </w:instrText>
      </w:r>
      <w:r w:rsidR="00E55C64">
        <w:fldChar w:fldCharType="separate"/>
      </w:r>
      <w:r w:rsidR="00E55C64">
        <w:t>[11]</w:t>
      </w:r>
      <w:r w:rsidR="00E55C64">
        <w:fldChar w:fldCharType="end"/>
      </w:r>
      <w:r w:rsidR="00747B3A">
        <w:t>,</w:t>
      </w:r>
      <w:r>
        <w:t xml:space="preserve"> if </w:t>
      </w:r>
      <w:r w:rsidR="00747B3A">
        <w:t xml:space="preserve">the </w:t>
      </w:r>
      <w:r>
        <w:t xml:space="preserve">OLLA algorithm is used to compute </w:t>
      </w:r>
      <w:r w:rsidR="00E55C64">
        <w:t>the</w:t>
      </w:r>
      <w:r>
        <w:t xml:space="preserve"> offset that modifies the effective SINR, it can </w:t>
      </w:r>
      <w:r w:rsidR="0001536A">
        <w:t xml:space="preserve">overcome the imperfections of the </w:t>
      </w:r>
      <w:r w:rsidR="00E55C64">
        <w:t xml:space="preserve">AMC process, </w:t>
      </w:r>
      <w:r w:rsidR="00063E74">
        <w:t>i.e., having an ina</w:t>
      </w:r>
      <w:r w:rsidR="00E55C64">
        <w:t>ccurate BLER mapping table.</w:t>
      </w:r>
    </w:p>
    <w:p w14:paraId="7790A176" w14:textId="77777777" w:rsidR="00B80C55" w:rsidRPr="00240271" w:rsidRDefault="00B80C55" w:rsidP="00240271"/>
    <w:p w14:paraId="11135A94" w14:textId="015B35E1" w:rsidR="00BC4F42" w:rsidRDefault="004A77EE" w:rsidP="004A77EE">
      <w:pPr>
        <w:pStyle w:val="Heading2"/>
      </w:pPr>
      <w:r w:rsidRPr="004A77EE">
        <w:lastRenderedPageBreak/>
        <w:t>Enhanced CSI framework based on compressed precoding matrix (CPM) feedback with full UE assistance</w:t>
      </w:r>
    </w:p>
    <w:p w14:paraId="53A28E29" w14:textId="3F9DD2F7" w:rsidR="00E55C64" w:rsidRDefault="003D232C" w:rsidP="00E55C64">
      <w:r>
        <w:t>An</w:t>
      </w:r>
      <w:r w:rsidR="00E55C64">
        <w:t xml:space="preserve"> </w:t>
      </w:r>
      <w:r w:rsidR="00294D07">
        <w:t>AI-based</w:t>
      </w:r>
      <w:r w:rsidR="00CF5B97">
        <w:t xml:space="preserve"> </w:t>
      </w:r>
      <w:r w:rsidR="00E55C64">
        <w:t>alternative to compress the channel matrix is to compress the precoding channel matrix, CPM, which is the matrix that is finally required by the gNB to perform multi-antenna adaptation.</w:t>
      </w:r>
    </w:p>
    <w:p w14:paraId="232EAB18" w14:textId="24B3264C" w:rsidR="00E55C64" w:rsidRDefault="00E55C64" w:rsidP="00E55C64">
      <w:r>
        <w:fldChar w:fldCharType="begin"/>
      </w:r>
      <w:r>
        <w:instrText xml:space="preserve"> REF _Ref123232736 \h </w:instrText>
      </w:r>
      <w:r>
        <w:fldChar w:fldCharType="separate"/>
      </w:r>
      <w:r w:rsidRPr="004B6AF8">
        <w:rPr>
          <w:i/>
          <w:iCs/>
        </w:rPr>
        <w:t xml:space="preserve">Figure </w:t>
      </w:r>
      <w:r>
        <w:rPr>
          <w:i/>
          <w:iCs/>
          <w:noProof/>
        </w:rPr>
        <w:t>4</w:t>
      </w:r>
      <w:r>
        <w:fldChar w:fldCharType="end"/>
      </w:r>
      <w:r>
        <w:t xml:space="preserve"> illustrates the block diagram of this approach</w:t>
      </w:r>
      <w:r w:rsidR="00D82E7B">
        <w:t>,</w:t>
      </w:r>
      <w:r>
        <w:t xml:space="preserve"> where the </w:t>
      </w:r>
      <w:proofErr w:type="spellStart"/>
      <w:r>
        <w:t>eCSI</w:t>
      </w:r>
      <w:proofErr w:type="spellEnd"/>
      <w:r>
        <w:t xml:space="preserve"> i</w:t>
      </w:r>
      <w:r w:rsidR="00CF5B97">
        <w:t>s</w:t>
      </w:r>
      <w:r>
        <w:t xml:space="preserve"> composed of the CPM, the RI</w:t>
      </w:r>
      <w:r w:rsidR="00294D07">
        <w:t>,</w:t>
      </w:r>
      <w:r>
        <w:t xml:space="preserve"> and the CQI. This approach assumes that the UE estimates the channel matrix, and then, it computes the optimal precoding matrix, e.g., by using SVD decomposition. Then, the precoding matrix is compressed. </w:t>
      </w:r>
      <w:r w:rsidR="00853DFE">
        <w:t>The estimated channel matrix</w:t>
      </w:r>
      <w:r w:rsidR="00A76AEE">
        <w:t xml:space="preserve">, </w:t>
      </w:r>
      <m:oMath>
        <m:r>
          <m:rPr>
            <m:sty m:val="b"/>
          </m:rPr>
          <w:rPr>
            <w:rFonts w:ascii="Cambria Math" w:hAnsi="Cambria Math"/>
          </w:rPr>
          <m:t>H</m:t>
        </m:r>
      </m:oMath>
      <w:r w:rsidR="00853DFE">
        <w:t xml:space="preserve">, </w:t>
      </w:r>
      <w:r w:rsidR="00A76AEE">
        <w:t xml:space="preserve">noise &amp; interference power, </w:t>
      </w:r>
      <m:oMath>
        <m:sSubSup>
          <m:sSubSupPr>
            <m:ctrlPr>
              <w:rPr>
                <w:rFonts w:ascii="Cambria Math" w:hAnsi="Cambria Math"/>
                <w:i/>
              </w:rPr>
            </m:ctrlPr>
          </m:sSubSupPr>
          <m:e>
            <m:r>
              <w:rPr>
                <w:rFonts w:ascii="Cambria Math" w:hAnsi="Cambria Math"/>
              </w:rPr>
              <m:t>σ</m:t>
            </m:r>
          </m:e>
          <m:sub>
            <m:r>
              <w:rPr>
                <w:rFonts w:ascii="Cambria Math" w:hAnsi="Cambria Math"/>
              </w:rPr>
              <m:t>IN</m:t>
            </m:r>
          </m:sub>
          <m:sup>
            <m:r>
              <w:rPr>
                <w:rFonts w:ascii="Cambria Math" w:hAnsi="Cambria Math"/>
              </w:rPr>
              <m:t>2</m:t>
            </m:r>
          </m:sup>
        </m:sSubSup>
      </m:oMath>
      <w:r w:rsidR="00853DFE">
        <w:t>, precoding matrix</w:t>
      </w:r>
      <w:r w:rsidR="00A76AEE">
        <w:t xml:space="preserve">, </w:t>
      </w:r>
      <m:oMath>
        <m:r>
          <m:rPr>
            <m:sty m:val="bi"/>
          </m:rPr>
          <w:rPr>
            <w:rFonts w:ascii="Cambria Math" w:hAnsi="Cambria Math"/>
          </w:rPr>
          <m:t>W</m:t>
        </m:r>
      </m:oMath>
      <w:r w:rsidR="00A76AEE">
        <w:t>,</w:t>
      </w:r>
      <w:r w:rsidR="00853DFE">
        <w:t xml:space="preserve"> and ACK/NACK reports are used for </w:t>
      </w:r>
      <w:r w:rsidR="00A76AEE">
        <w:t>CQI,</w:t>
      </w:r>
      <w:r w:rsidR="00853DFE">
        <w:t xml:space="preserve"> and RI selection as detailed by </w:t>
      </w:r>
      <w:r w:rsidR="00853DFE" w:rsidRPr="00853DFE">
        <w:rPr>
          <w:b/>
          <w:bCs/>
        </w:rPr>
        <w:t>Algorithm 1</w:t>
      </w:r>
      <w:r w:rsidR="00853DFE">
        <w:t>.</w:t>
      </w:r>
    </w:p>
    <w:p w14:paraId="2DC683AE" w14:textId="07D0FFEA" w:rsidR="00CF5B97" w:rsidRPr="00E55C64" w:rsidRDefault="00853DFE" w:rsidP="00E55C64">
      <w:r>
        <w:t>The gNB then use the CPM to reconstruct the optimal precoding matrix</w:t>
      </w:r>
      <w:r w:rsidR="00A76AEE">
        <w:t xml:space="preserve">, </w:t>
      </w:r>
      <m:oMath>
        <m:acc>
          <m:accPr>
            <m:ctrlPr>
              <w:rPr>
                <w:rFonts w:ascii="Cambria Math" w:hAnsi="Cambria Math"/>
                <w:i/>
              </w:rPr>
            </m:ctrlPr>
          </m:accPr>
          <m:e>
            <m:r>
              <m:rPr>
                <m:sty m:val="bi"/>
              </m:rPr>
              <w:rPr>
                <w:rFonts w:ascii="Cambria Math" w:hAnsi="Cambria Math"/>
              </w:rPr>
              <m:t>W</m:t>
            </m:r>
          </m:e>
        </m:acc>
      </m:oMath>
      <w:r>
        <w:t>, and it uses the RI to select the number of layers and CQI to select the MCS.</w:t>
      </w:r>
    </w:p>
    <w:p w14:paraId="761C8BC3" w14:textId="6D06E779" w:rsidR="00240271" w:rsidRDefault="000206E6" w:rsidP="000206E6">
      <w:pPr>
        <w:jc w:val="center"/>
      </w:pPr>
      <w:r>
        <w:object w:dxaOrig="10489" w:dyaOrig="7309" w14:anchorId="228DBF94">
          <v:shape id="_x0000_i1028" type="#_x0000_t75" style="width:443.25pt;height:308.05pt" o:ole="">
            <v:imagedata r:id="rId14" o:title=""/>
          </v:shape>
          <o:OLEObject Type="Embed" ProgID="Visio.Drawing.15" ShapeID="_x0000_i1028" DrawAspect="Content" ObjectID="_1738060129" r:id="rId15"/>
        </w:object>
      </w:r>
    </w:p>
    <w:p w14:paraId="0DF6C731" w14:textId="6068B85E" w:rsidR="00BC4F42" w:rsidRPr="00853DFE" w:rsidRDefault="00BC4F42" w:rsidP="00853DFE">
      <w:pPr>
        <w:pStyle w:val="Caption"/>
        <w:rPr>
          <w:b w:val="0"/>
          <w:bCs w:val="0"/>
        </w:rPr>
      </w:pPr>
      <w:bookmarkStart w:id="5" w:name="_Ref123232736"/>
      <w:r w:rsidRPr="004B6AF8">
        <w:rPr>
          <w:i/>
          <w:iCs/>
        </w:rPr>
        <w:t xml:space="preserve">Figure </w:t>
      </w:r>
      <w:r w:rsidRPr="004B6AF8">
        <w:rPr>
          <w:i/>
          <w:iCs/>
        </w:rPr>
        <w:fldChar w:fldCharType="begin"/>
      </w:r>
      <w:r w:rsidRPr="004B6AF8">
        <w:rPr>
          <w:i/>
          <w:iCs/>
        </w:rPr>
        <w:instrText xml:space="preserve"> SEQ Figure \* ARABIC </w:instrText>
      </w:r>
      <w:r w:rsidRPr="004B6AF8">
        <w:rPr>
          <w:i/>
          <w:iCs/>
        </w:rPr>
        <w:fldChar w:fldCharType="separate"/>
      </w:r>
      <w:r w:rsidR="00DB2218">
        <w:rPr>
          <w:i/>
          <w:iCs/>
          <w:noProof/>
        </w:rPr>
        <w:t>4</w:t>
      </w:r>
      <w:r w:rsidRPr="004B6AF8">
        <w:rPr>
          <w:i/>
          <w:iCs/>
        </w:rPr>
        <w:fldChar w:fldCharType="end"/>
      </w:r>
      <w:bookmarkEnd w:id="5"/>
      <w:r w:rsidRPr="004B6AF8">
        <w:rPr>
          <w:b w:val="0"/>
          <w:bCs w:val="0"/>
          <w:i/>
          <w:iCs/>
        </w:rPr>
        <w:t xml:space="preserve">: </w:t>
      </w:r>
      <w:r>
        <w:rPr>
          <w:b w:val="0"/>
          <w:bCs w:val="0"/>
          <w:i/>
          <w:iCs/>
        </w:rPr>
        <w:t xml:space="preserve">Enhanced CSI framework based on </w:t>
      </w:r>
      <w:r w:rsidRPr="00BC4F42">
        <w:rPr>
          <w:b w:val="0"/>
          <w:bCs w:val="0"/>
          <w:i/>
          <w:iCs/>
        </w:rPr>
        <w:t>compressed precoding matrix (CPM)</w:t>
      </w:r>
      <w:r>
        <w:rPr>
          <w:b w:val="0"/>
          <w:bCs w:val="0"/>
          <w:i/>
          <w:iCs/>
        </w:rPr>
        <w:t xml:space="preserve"> feedback with full UE assistance</w:t>
      </w:r>
      <w:r>
        <w:rPr>
          <w:b w:val="0"/>
          <w:bCs w:val="0"/>
        </w:rPr>
        <w:t>.</w:t>
      </w:r>
    </w:p>
    <w:p w14:paraId="7ACE8E93" w14:textId="77777777" w:rsidR="00BC4F42" w:rsidRPr="00BC4F42" w:rsidRDefault="00BC4F42" w:rsidP="00BC4F42"/>
    <w:p w14:paraId="24BA9F9C" w14:textId="77777777" w:rsidR="0093401C" w:rsidRPr="00065A39" w:rsidRDefault="0093401C" w:rsidP="0093401C">
      <w:pPr>
        <w:pStyle w:val="Heading1"/>
      </w:pPr>
      <w:bookmarkStart w:id="6" w:name="_Ref124158888"/>
      <w:r>
        <w:t>Further discussions on dataset generation for enhanced CSI feedback</w:t>
      </w:r>
      <w:bookmarkEnd w:id="6"/>
    </w:p>
    <w:p w14:paraId="3E88005D" w14:textId="77F6605D" w:rsidR="00B471D6" w:rsidRDefault="005645FF" w:rsidP="0093401C">
      <w:pPr>
        <w:spacing w:before="120"/>
      </w:pPr>
      <w:r w:rsidRPr="005645FF">
        <w:t>As agreed in RAN#1109-e</w:t>
      </w:r>
      <w:r w:rsidR="00294D07">
        <w:t>,</w:t>
      </w:r>
      <w:r>
        <w:t xml:space="preserve"> the dataset generation for training, validation, and testing use</w:t>
      </w:r>
      <w:r w:rsidR="009873B6">
        <w:t>s</w:t>
      </w:r>
      <w:r>
        <w:t xml:space="preserve"> </w:t>
      </w:r>
      <w:r w:rsidRPr="005645FF">
        <w:t>3</w:t>
      </w:r>
      <w:r>
        <w:t>GPP</w:t>
      </w:r>
      <w:r w:rsidRPr="005645FF">
        <w:t xml:space="preserve"> channel models (TR 38.901</w:t>
      </w:r>
      <w:r w:rsidR="002D0B41">
        <w:t xml:space="preserve"> v</w:t>
      </w:r>
      <w:r w:rsidR="002D0B41" w:rsidRPr="002D0B41">
        <w:t>17.0.0</w:t>
      </w:r>
      <w:r w:rsidRPr="005645FF">
        <w:t>)</w:t>
      </w:r>
      <w:r>
        <w:t xml:space="preserve"> </w:t>
      </w:r>
      <w:r>
        <w:fldChar w:fldCharType="begin"/>
      </w:r>
      <w:r>
        <w:instrText xml:space="preserve"> REF _Ref123050402 \r \h </w:instrText>
      </w:r>
      <w:r>
        <w:fldChar w:fldCharType="separate"/>
      </w:r>
      <w:r>
        <w:t>[1]</w:t>
      </w:r>
      <w:r>
        <w:fldChar w:fldCharType="end"/>
      </w:r>
      <w:r>
        <w:t>. The</w:t>
      </w:r>
      <w:r w:rsidR="00B471D6">
        <w:t>se</w:t>
      </w:r>
      <w:r>
        <w:t xml:space="preserve"> </w:t>
      </w:r>
      <w:r w:rsidR="00B471D6">
        <w:t xml:space="preserve">3GPP </w:t>
      </w:r>
      <w:r>
        <w:t xml:space="preserve">channel models can be categorized as channel models for link-level simulations (i.e., TDL and CDL channel models) </w:t>
      </w:r>
      <w:r w:rsidR="00B471D6">
        <w:t>and</w:t>
      </w:r>
      <w:r>
        <w:t xml:space="preserve"> channel models for system-level simulations (e.g., </w:t>
      </w:r>
      <w:proofErr w:type="spellStart"/>
      <w:r>
        <w:t>UMa</w:t>
      </w:r>
      <w:proofErr w:type="spellEnd"/>
      <w:r>
        <w:t xml:space="preserve">, </w:t>
      </w:r>
      <w:proofErr w:type="spellStart"/>
      <w:r>
        <w:t>UMi</w:t>
      </w:r>
      <w:proofErr w:type="spellEnd"/>
      <w:r>
        <w:t xml:space="preserve">, </w:t>
      </w:r>
      <w:proofErr w:type="spellStart"/>
      <w:r>
        <w:t>InH</w:t>
      </w:r>
      <w:proofErr w:type="spellEnd"/>
      <w:r>
        <w:t xml:space="preserve">, </w:t>
      </w:r>
      <w:proofErr w:type="spellStart"/>
      <w:r>
        <w:t>RMa</w:t>
      </w:r>
      <w:proofErr w:type="spellEnd"/>
      <w:r>
        <w:t xml:space="preserve">, </w:t>
      </w:r>
      <w:proofErr w:type="spellStart"/>
      <w:r>
        <w:t>InF</w:t>
      </w:r>
      <w:proofErr w:type="spellEnd"/>
      <w:r>
        <w:t>).</w:t>
      </w:r>
    </w:p>
    <w:p w14:paraId="67694955" w14:textId="41DBBE01" w:rsidR="0006293A" w:rsidRDefault="00B471D6" w:rsidP="0093401C">
      <w:pPr>
        <w:spacing w:before="120"/>
      </w:pPr>
      <w:r>
        <w:t>T</w:t>
      </w:r>
      <w:r w:rsidR="005645FF">
        <w:t>he preferred models for AI compression evaluation ha</w:t>
      </w:r>
      <w:r w:rsidR="00174F57">
        <w:t>ve</w:t>
      </w:r>
      <w:r w:rsidR="005645FF">
        <w:t xml:space="preserve"> been </w:t>
      </w:r>
      <w:proofErr w:type="spellStart"/>
      <w:r w:rsidR="005645FF">
        <w:t>UMa</w:t>
      </w:r>
      <w:proofErr w:type="spellEnd"/>
      <w:r w:rsidR="005645FF">
        <w:t xml:space="preserve">, </w:t>
      </w:r>
      <w:proofErr w:type="spellStart"/>
      <w:r w:rsidR="005645FF">
        <w:t>UMi</w:t>
      </w:r>
      <w:proofErr w:type="spellEnd"/>
      <w:r w:rsidR="005645FF">
        <w:t xml:space="preserve">, and </w:t>
      </w:r>
      <w:proofErr w:type="spellStart"/>
      <w:r w:rsidR="005645FF">
        <w:t>InH</w:t>
      </w:r>
      <w:proofErr w:type="spellEnd"/>
      <w:r w:rsidR="005645FF">
        <w:t xml:space="preserve">. </w:t>
      </w:r>
      <w:r w:rsidR="00174F57">
        <w:t xml:space="preserve">The generation of the channel coefficients of such system-level models include a common process of 12 steps that </w:t>
      </w:r>
      <w:r w:rsidR="00970285">
        <w:t>are</w:t>
      </w:r>
      <w:r w:rsidR="00174F57">
        <w:t xml:space="preserve"> particularized with different parameters that </w:t>
      </w:r>
      <w:r w:rsidR="00970285">
        <w:t>depend</w:t>
      </w:r>
      <w:r w:rsidR="00174F57">
        <w:t xml:space="preserve"> on the chosen scenario, i.e., </w:t>
      </w:r>
      <w:proofErr w:type="spellStart"/>
      <w:r w:rsidR="00174F57" w:rsidRPr="00174F57">
        <w:t>UMa</w:t>
      </w:r>
      <w:proofErr w:type="spellEnd"/>
      <w:r w:rsidR="00174F57" w:rsidRPr="00174F57">
        <w:t xml:space="preserve">, </w:t>
      </w:r>
      <w:proofErr w:type="spellStart"/>
      <w:r w:rsidR="00174F57" w:rsidRPr="00174F57">
        <w:t>UMi</w:t>
      </w:r>
      <w:proofErr w:type="spellEnd"/>
      <w:r w:rsidR="00174F57" w:rsidRPr="00174F57">
        <w:t xml:space="preserve">, and </w:t>
      </w:r>
      <w:proofErr w:type="spellStart"/>
      <w:r w:rsidR="00174F57" w:rsidRPr="00174F57">
        <w:t>InH</w:t>
      </w:r>
      <w:proofErr w:type="spellEnd"/>
      <w:r>
        <w:t xml:space="preserve"> (see </w:t>
      </w:r>
      <w:r w:rsidRPr="005645FF">
        <w:t>TR 38.901</w:t>
      </w:r>
      <w:r w:rsidR="002D0B41">
        <w:t xml:space="preserve"> v</w:t>
      </w:r>
      <w:r w:rsidR="002D0B41" w:rsidRPr="002D0B41">
        <w:t>17.0.0</w:t>
      </w:r>
      <w:r>
        <w:t xml:space="preserve">, </w:t>
      </w:r>
      <w:r w:rsidR="00E70007">
        <w:t>t</w:t>
      </w:r>
      <w:r w:rsidRPr="00B471D6">
        <w:t>able</w:t>
      </w:r>
      <w:r w:rsidR="00EB49A8">
        <w:t xml:space="preserve">s </w:t>
      </w:r>
      <w:r w:rsidR="00EB49A8" w:rsidRPr="00EB49A8">
        <w:t>7.2-1</w:t>
      </w:r>
      <w:r w:rsidR="00EB49A8">
        <w:t xml:space="preserve">, </w:t>
      </w:r>
      <w:r w:rsidR="00EB49A8" w:rsidRPr="00EB49A8">
        <w:t>7.2-</w:t>
      </w:r>
      <w:r w:rsidR="00EB49A8">
        <w:t xml:space="preserve">2, </w:t>
      </w:r>
      <w:r w:rsidR="00EB49A8" w:rsidRPr="00EB49A8">
        <w:t>7.2-</w:t>
      </w:r>
      <w:r w:rsidR="00EB49A8">
        <w:t>3, and</w:t>
      </w:r>
      <w:r w:rsidRPr="00B471D6">
        <w:t xml:space="preserve"> 7.5-6</w:t>
      </w:r>
      <w:r>
        <w:t>)</w:t>
      </w:r>
      <w:r w:rsidR="00174F57">
        <w:t xml:space="preserve">. </w:t>
      </w:r>
      <w:r w:rsidR="00A75571">
        <w:t xml:space="preserve">The </w:t>
      </w:r>
      <w:r w:rsidR="00970285">
        <w:t>first</w:t>
      </w:r>
      <w:r w:rsidR="00A75571">
        <w:t xml:space="preserve"> steps of this procedure determine some </w:t>
      </w:r>
      <w:r w:rsidR="00A75571">
        <w:lastRenderedPageBreak/>
        <w:t xml:space="preserve">large-scale parameters (LSP) that are roughly constant during a </w:t>
      </w:r>
      <w:r w:rsidR="00970285">
        <w:t>period</w:t>
      </w:r>
      <w:r w:rsidR="00EB49A8">
        <w:t>, i.e., coherence time,</w:t>
      </w:r>
      <w:r w:rsidR="00A75571">
        <w:t xml:space="preserve"> in a real communication scenario.</w:t>
      </w:r>
    </w:p>
    <w:p w14:paraId="0987CB9F" w14:textId="26150DB2" w:rsidR="00E70007" w:rsidRDefault="00EB49A8" w:rsidP="0093401C">
      <w:pPr>
        <w:spacing w:before="120"/>
      </w:pPr>
      <w:r>
        <w:t>More specifically, in step 2</w:t>
      </w:r>
      <w:r w:rsidR="00970285">
        <w:t>,</w:t>
      </w:r>
      <w:r>
        <w:t xml:space="preserve"> the propagation conditions of each UE are determined. This involves determining whether a given UE is an outdoor or indoor UE (e.g., </w:t>
      </w:r>
      <w:proofErr w:type="spellStart"/>
      <w:r>
        <w:t>UMa</w:t>
      </w:r>
      <w:proofErr w:type="spellEnd"/>
      <w:r>
        <w:t xml:space="preserve">, </w:t>
      </w:r>
      <w:proofErr w:type="spellStart"/>
      <w:r>
        <w:t>UMi</w:t>
      </w:r>
      <w:proofErr w:type="spellEnd"/>
      <w:r>
        <w:t xml:space="preserve">) and whether the propagation is LOS or NLOS. </w:t>
      </w:r>
      <w:r w:rsidR="006B0F4E">
        <w:t>In principle, t</w:t>
      </w:r>
      <w:r>
        <w:t xml:space="preserve">he probability of being outdoor for </w:t>
      </w:r>
      <w:proofErr w:type="spellStart"/>
      <w:r>
        <w:t>UMa</w:t>
      </w:r>
      <w:proofErr w:type="spellEnd"/>
      <w:r>
        <w:t xml:space="preserve"> and </w:t>
      </w:r>
      <w:proofErr w:type="spellStart"/>
      <w:r>
        <w:t>UMi</w:t>
      </w:r>
      <w:proofErr w:type="spellEnd"/>
      <w:r>
        <w:t xml:space="preserve"> is</w:t>
      </w:r>
      <w:r w:rsidR="006B0F4E">
        <w:t xml:space="preserve"> fixed as per</w:t>
      </w:r>
      <w:r>
        <w:t xml:space="preserve"> </w:t>
      </w:r>
      <w:r w:rsidRPr="00EB49A8">
        <w:t>TR 38.901</w:t>
      </w:r>
      <w:r w:rsidR="002D0B41">
        <w:t xml:space="preserve"> v</w:t>
      </w:r>
      <w:r w:rsidR="002D0B41" w:rsidRPr="002D0B41">
        <w:t>17.0.0</w:t>
      </w:r>
      <w:r w:rsidRPr="00EB49A8">
        <w:t xml:space="preserve">, </w:t>
      </w:r>
      <w:r w:rsidR="00E70007">
        <w:t>t</w:t>
      </w:r>
      <w:r w:rsidRPr="00EB49A8">
        <w:t>able 7.2-1</w:t>
      </w:r>
      <w:r w:rsidR="00E70007">
        <w:t>,</w:t>
      </w:r>
      <w:r w:rsidR="006B0F4E">
        <w:t xml:space="preserve"> whereas the probability of being a LOS link is determined by table </w:t>
      </w:r>
      <w:r w:rsidR="006B0F4E" w:rsidRPr="006B0F4E">
        <w:t>7.4.2-1</w:t>
      </w:r>
      <w:r w:rsidR="006B0F4E">
        <w:t xml:space="preserve"> as a function of the link distance. </w:t>
      </w:r>
      <w:r w:rsidR="00E70007">
        <w:t>Other LSP</w:t>
      </w:r>
      <w:r w:rsidR="007A56CE">
        <w:t>s</w:t>
      </w:r>
      <w:r w:rsidR="00970285">
        <w:t>,</w:t>
      </w:r>
      <w:r w:rsidR="00E70007">
        <w:t xml:space="preserve"> such as the delay spread (DS), Ricean K factor, angular spread</w:t>
      </w:r>
      <w:r w:rsidR="00970285">
        <w:t>,</w:t>
      </w:r>
      <w:r w:rsidR="00E70007">
        <w:t xml:space="preserve"> or shadow fading (SF)</w:t>
      </w:r>
      <w:r w:rsidR="00970285">
        <w:t>,</w:t>
      </w:r>
      <w:r w:rsidR="00E70007">
        <w:t xml:space="preserve"> are determined in step 4</w:t>
      </w:r>
      <w:r w:rsidR="00045F50">
        <w:t xml:space="preserve"> from random log-normal distributions</w:t>
      </w:r>
      <w:r w:rsidR="00E70007">
        <w:t xml:space="preserve"> considering </w:t>
      </w:r>
      <w:r w:rsidR="00045F50">
        <w:t xml:space="preserve">the </w:t>
      </w:r>
      <w:r w:rsidR="00E70007">
        <w:t xml:space="preserve">parameters defined in </w:t>
      </w:r>
      <w:r w:rsidR="00E70007" w:rsidRPr="005645FF">
        <w:t>TR 38.901</w:t>
      </w:r>
      <w:r w:rsidR="00E70007">
        <w:t xml:space="preserve"> table </w:t>
      </w:r>
      <w:r w:rsidR="00E70007" w:rsidRPr="00B471D6">
        <w:t>7.5-6</w:t>
      </w:r>
      <w:r w:rsidR="00E70007">
        <w:t xml:space="preserve"> and </w:t>
      </w:r>
      <w:r w:rsidR="00045F50">
        <w:t xml:space="preserve">a given </w:t>
      </w:r>
      <w:r w:rsidR="00E70007">
        <w:t>cross-correlation</w:t>
      </w:r>
      <w:r w:rsidR="00045F50">
        <w:t xml:space="preserve"> procedure</w:t>
      </w:r>
      <w:r w:rsidR="002D0B41">
        <w:t xml:space="preserve"> as per</w:t>
      </w:r>
      <w:r w:rsidR="00045F50">
        <w:t xml:space="preserve"> </w:t>
      </w:r>
      <w:r w:rsidR="00045F50">
        <w:fldChar w:fldCharType="begin"/>
      </w:r>
      <w:r w:rsidR="00045F50">
        <w:instrText xml:space="preserve"> REF _Ref124178212 \r \h </w:instrText>
      </w:r>
      <w:r w:rsidR="00045F50">
        <w:fldChar w:fldCharType="separate"/>
      </w:r>
      <w:r w:rsidR="00045F50">
        <w:t>[14]</w:t>
      </w:r>
      <w:r w:rsidR="00045F50">
        <w:fldChar w:fldCharType="end"/>
      </w:r>
      <w:r w:rsidR="00E70007">
        <w:t>.</w:t>
      </w:r>
    </w:p>
    <w:p w14:paraId="3DF1B426" w14:textId="04516C0E" w:rsidR="00EB49A8" w:rsidRDefault="00E70007" w:rsidP="0093401C">
      <w:pPr>
        <w:spacing w:before="120"/>
      </w:pPr>
      <w:r>
        <w:t xml:space="preserve">As it can be observed, these system-level 3GPP channel models, i.e., </w:t>
      </w:r>
      <w:proofErr w:type="spellStart"/>
      <w:r>
        <w:t>UMa</w:t>
      </w:r>
      <w:proofErr w:type="spellEnd"/>
      <w:r>
        <w:t>/</w:t>
      </w:r>
      <w:proofErr w:type="spellStart"/>
      <w:r>
        <w:t>UMi</w:t>
      </w:r>
      <w:proofErr w:type="spellEnd"/>
      <w:r>
        <w:t>/</w:t>
      </w:r>
      <w:proofErr w:type="spellStart"/>
      <w:r>
        <w:t>InH</w:t>
      </w:r>
      <w:proofErr w:type="spellEnd"/>
      <w:r>
        <w:t xml:space="preserve"> as defined in </w:t>
      </w:r>
      <w:r w:rsidRPr="005645FF">
        <w:t>TR 38.901</w:t>
      </w:r>
      <w:r>
        <w:t xml:space="preserve"> with t</w:t>
      </w:r>
      <w:r w:rsidRPr="00B471D6">
        <w:t>able</w:t>
      </w:r>
      <w:r>
        <w:t xml:space="preserve">s </w:t>
      </w:r>
      <w:r w:rsidRPr="00EB49A8">
        <w:t>7.2-1</w:t>
      </w:r>
      <w:r>
        <w:t xml:space="preserve">, </w:t>
      </w:r>
      <w:r w:rsidRPr="00EB49A8">
        <w:t>7.2-</w:t>
      </w:r>
      <w:r>
        <w:t xml:space="preserve">2, </w:t>
      </w:r>
      <w:r w:rsidRPr="00EB49A8">
        <w:t>7.2-</w:t>
      </w:r>
      <w:r>
        <w:t>3, and</w:t>
      </w:r>
      <w:r w:rsidRPr="00B471D6">
        <w:t xml:space="preserve"> 7.5-6</w:t>
      </w:r>
      <w:r>
        <w:t xml:space="preserve"> model different propagation scenarios, i.e., </w:t>
      </w:r>
      <w:r w:rsidR="00203D3B">
        <w:t>outdoor,</w:t>
      </w:r>
      <w:r>
        <w:t xml:space="preserve"> and indoor, LOS and NLOS with different LSPs. </w:t>
      </w:r>
      <w:r w:rsidR="00045F50">
        <w:t xml:space="preserve">Nevertheless, it is interesting to investigate the performance of trained AI models under a channel model, e.g., </w:t>
      </w:r>
      <w:proofErr w:type="spellStart"/>
      <w:r w:rsidR="00045F50">
        <w:t>UMa</w:t>
      </w:r>
      <w:proofErr w:type="spellEnd"/>
      <w:r w:rsidR="00045F50">
        <w:t>, particularized for a given propagation condition, e.g., outdoor LOS and/or LSP parameters, e.g., DS.</w:t>
      </w:r>
    </w:p>
    <w:p w14:paraId="50C5150B" w14:textId="2E593F67" w:rsidR="00890B1D" w:rsidRDefault="00045F50" w:rsidP="0093401C">
      <w:pPr>
        <w:spacing w:before="120"/>
      </w:pPr>
      <w:r>
        <w:t xml:space="preserve">The relevance of such investigation of generalization capabilities </w:t>
      </w:r>
      <w:r w:rsidR="000D2F4D">
        <w:t>concerning</w:t>
      </w:r>
      <w:r>
        <w:t xml:space="preserve"> propagation conditions and LSPs is that it might be possible to perform model switching based on </w:t>
      </w:r>
      <w:r w:rsidR="00890B1D">
        <w:t xml:space="preserve">the propagation conditions and LSPs of a given link if some trained AI models </w:t>
      </w:r>
      <w:r w:rsidR="000D2F4D">
        <w:t>perform</w:t>
      </w:r>
      <w:r w:rsidR="00890B1D">
        <w:t xml:space="preserve"> better in </w:t>
      </w:r>
      <w:r w:rsidR="00203D3B">
        <w:t xml:space="preserve">some </w:t>
      </w:r>
      <w:r w:rsidR="00890B1D">
        <w:t>condition</w:t>
      </w:r>
      <w:r w:rsidR="00203D3B">
        <w:t>s</w:t>
      </w:r>
      <w:r w:rsidR="00890B1D">
        <w:t xml:space="preserve"> than others.</w:t>
      </w:r>
    </w:p>
    <w:p w14:paraId="5D905B93" w14:textId="190B1967" w:rsidR="00E70007" w:rsidRDefault="00890B1D" w:rsidP="0093401C">
      <w:pPr>
        <w:spacing w:before="120"/>
      </w:pPr>
      <w:r>
        <w:t>This proposal can be summarized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7962"/>
      </w:tblGrid>
      <w:tr w:rsidR="00890B1D" w:rsidRPr="00287644" w14:paraId="395C4F71" w14:textId="77777777" w:rsidTr="00352112">
        <w:tc>
          <w:tcPr>
            <w:tcW w:w="1345" w:type="dxa"/>
          </w:tcPr>
          <w:p w14:paraId="327B79ED" w14:textId="7FEE1D79" w:rsidR="00890B1D" w:rsidRPr="00287644" w:rsidRDefault="00890B1D" w:rsidP="00352112">
            <w:pPr>
              <w:spacing w:before="120"/>
              <w:rPr>
                <w:b/>
                <w:bCs/>
              </w:rPr>
            </w:pPr>
            <w:r w:rsidRPr="00287644">
              <w:rPr>
                <w:b/>
                <w:bCs/>
                <w:i/>
                <w:iCs/>
                <w:noProof/>
                <w:lang w:eastAsia="zh-CN"/>
              </w:rPr>
              <w:t xml:space="preserve">Proposal </w:t>
            </w:r>
            <w:r>
              <w:rPr>
                <w:b/>
                <w:bCs/>
                <w:i/>
                <w:iCs/>
                <w:noProof/>
                <w:lang w:eastAsia="zh-CN"/>
              </w:rPr>
              <w:t>3</w:t>
            </w:r>
            <w:r w:rsidRPr="00287644">
              <w:rPr>
                <w:b/>
                <w:bCs/>
                <w:i/>
                <w:iCs/>
                <w:noProof/>
                <w:lang w:eastAsia="zh-CN"/>
              </w:rPr>
              <w:t>:</w:t>
            </w:r>
          </w:p>
        </w:tc>
        <w:tc>
          <w:tcPr>
            <w:tcW w:w="7962" w:type="dxa"/>
          </w:tcPr>
          <w:p w14:paraId="46014261" w14:textId="1335E520" w:rsidR="00890B1D" w:rsidRPr="00661273" w:rsidRDefault="00890B1D" w:rsidP="00352112">
            <w:pPr>
              <w:spacing w:before="120"/>
              <w:rPr>
                <w:i/>
                <w:iCs/>
              </w:rPr>
            </w:pPr>
            <w:r>
              <w:rPr>
                <w:b/>
                <w:bCs/>
                <w:i/>
                <w:iCs/>
              </w:rPr>
              <w:t xml:space="preserve">The generalization capabilities of AI models for CSI compression should be investigated using datasets built for 3GPP channel models (e.g., </w:t>
            </w:r>
            <w:proofErr w:type="spellStart"/>
            <w:r>
              <w:rPr>
                <w:b/>
                <w:bCs/>
                <w:i/>
                <w:iCs/>
              </w:rPr>
              <w:t>UMa</w:t>
            </w:r>
            <w:proofErr w:type="spellEnd"/>
            <w:r>
              <w:rPr>
                <w:b/>
                <w:bCs/>
                <w:i/>
                <w:iCs/>
              </w:rPr>
              <w:t>/</w:t>
            </w:r>
            <w:proofErr w:type="spellStart"/>
            <w:r>
              <w:rPr>
                <w:b/>
                <w:bCs/>
                <w:i/>
                <w:iCs/>
              </w:rPr>
              <w:t>UMi</w:t>
            </w:r>
            <w:proofErr w:type="spellEnd"/>
            <w:r>
              <w:rPr>
                <w:b/>
                <w:bCs/>
                <w:i/>
                <w:iCs/>
              </w:rPr>
              <w:t>/</w:t>
            </w:r>
            <w:proofErr w:type="spellStart"/>
            <w:r>
              <w:rPr>
                <w:b/>
                <w:bCs/>
                <w:i/>
                <w:iCs/>
              </w:rPr>
              <w:t>InH</w:t>
            </w:r>
            <w:proofErr w:type="spellEnd"/>
            <w:r>
              <w:rPr>
                <w:b/>
                <w:bCs/>
                <w:i/>
                <w:iCs/>
              </w:rPr>
              <w:t xml:space="preserve">) particularized for a given propagation condition (outdoor/indoor, LOS/NLOS). In addition, some LSPs, such as DS or UE </w:t>
            </w:r>
            <w:r w:rsidR="00C05622">
              <w:rPr>
                <w:b/>
                <w:bCs/>
                <w:i/>
                <w:iCs/>
              </w:rPr>
              <w:t>speed</w:t>
            </w:r>
            <w:r w:rsidR="000D2F4D">
              <w:rPr>
                <w:b/>
                <w:bCs/>
                <w:i/>
                <w:iCs/>
              </w:rPr>
              <w:t>,</w:t>
            </w:r>
            <w:r>
              <w:rPr>
                <w:b/>
                <w:bCs/>
                <w:i/>
                <w:iCs/>
              </w:rPr>
              <w:t xml:space="preserve"> can also</w:t>
            </w:r>
            <w:r w:rsidR="00E33E12">
              <w:rPr>
                <w:b/>
                <w:bCs/>
                <w:i/>
                <w:iCs/>
              </w:rPr>
              <w:t xml:space="preserve"> be</w:t>
            </w:r>
            <w:r>
              <w:rPr>
                <w:b/>
                <w:bCs/>
                <w:i/>
                <w:iCs/>
              </w:rPr>
              <w:t xml:space="preserve"> particularized to investigate the generalization capabilities </w:t>
            </w:r>
            <w:r w:rsidR="00DE0996">
              <w:rPr>
                <w:b/>
                <w:bCs/>
                <w:i/>
                <w:iCs/>
              </w:rPr>
              <w:t>of</w:t>
            </w:r>
            <w:r>
              <w:rPr>
                <w:b/>
                <w:bCs/>
                <w:i/>
                <w:iCs/>
              </w:rPr>
              <w:t xml:space="preserve"> such LSPs.</w:t>
            </w:r>
          </w:p>
        </w:tc>
      </w:tr>
    </w:tbl>
    <w:p w14:paraId="38CFAF7B" w14:textId="77777777" w:rsidR="0093401C" w:rsidRPr="0093401C" w:rsidRDefault="0093401C" w:rsidP="0093401C"/>
    <w:p w14:paraId="6B64B83D" w14:textId="4675B595" w:rsidR="00065A39" w:rsidRPr="00065A39" w:rsidRDefault="00F73960" w:rsidP="00FA48AE">
      <w:pPr>
        <w:pStyle w:val="Heading1"/>
      </w:pPr>
      <w:r>
        <w:t>Model life cycle management for enhanced CSI feedback</w:t>
      </w:r>
    </w:p>
    <w:p w14:paraId="46087335" w14:textId="33B67C2F" w:rsidR="00DE2252" w:rsidRDefault="00DE2252" w:rsidP="003A6BCD">
      <w:pPr>
        <w:spacing w:before="120"/>
      </w:pPr>
      <w:r>
        <w:t>The trends observed by more than one company related to the generalization over scenarios suggest that model switching might have a relevant role in the CSI feedback use case. More specifically, the following findings have been obtained</w:t>
      </w:r>
      <w:r w:rsidR="00621418">
        <w:t xml:space="preserve"> </w:t>
      </w:r>
      <w:r w:rsidR="00621418">
        <w:fldChar w:fldCharType="begin"/>
      </w:r>
      <w:r w:rsidR="00621418">
        <w:instrText xml:space="preserve"> REF _Ref123050388 \r \h </w:instrText>
      </w:r>
      <w:r w:rsidR="00621418">
        <w:fldChar w:fldCharType="separate"/>
      </w:r>
      <w:r w:rsidR="00621418">
        <w:t>[2]</w:t>
      </w:r>
      <w:r w:rsidR="00621418">
        <w:fldChar w:fldCharType="end"/>
      </w:r>
      <w:r>
        <w:t>:</w:t>
      </w:r>
    </w:p>
    <w:p w14:paraId="7AC6E5F8" w14:textId="77777777" w:rsidR="00CF5B97" w:rsidRDefault="00CF5B97" w:rsidP="003A6BCD">
      <w:pPr>
        <w:spacing w:before="120"/>
      </w:pPr>
    </w:p>
    <w:tbl>
      <w:tblPr>
        <w:tblStyle w:val="TableGrid"/>
        <w:tblW w:w="0" w:type="auto"/>
        <w:tblLook w:val="04A0" w:firstRow="1" w:lastRow="0" w:firstColumn="1" w:lastColumn="0" w:noHBand="0" w:noVBand="1"/>
      </w:tblPr>
      <w:tblGrid>
        <w:gridCol w:w="9307"/>
      </w:tblGrid>
      <w:tr w:rsidR="00DE2252" w14:paraId="479B5AEA" w14:textId="77777777" w:rsidTr="00DE2252">
        <w:tc>
          <w:tcPr>
            <w:tcW w:w="9307" w:type="dxa"/>
          </w:tcPr>
          <w:p w14:paraId="1E1D460D" w14:textId="77777777" w:rsidR="00621418" w:rsidRDefault="00621418" w:rsidP="00621418">
            <w:pPr>
              <w:pStyle w:val="ListParagraph"/>
              <w:ind w:left="420"/>
              <w:contextualSpacing w:val="0"/>
              <w:rPr>
                <w:b/>
                <w:u w:val="single"/>
                <w:lang w:eastAsia="zh-CN"/>
              </w:rPr>
            </w:pPr>
            <w:r>
              <w:rPr>
                <w:b/>
                <w:u w:val="single"/>
                <w:lang w:eastAsia="zh-CN"/>
              </w:rPr>
              <w:t>Preliminary trends observed by more than one company</w:t>
            </w:r>
          </w:p>
          <w:p w14:paraId="6415140C" w14:textId="708F08B9" w:rsidR="00621418" w:rsidRDefault="00621418" w:rsidP="00621418">
            <w:pPr>
              <w:pStyle w:val="ListParagraph"/>
              <w:numPr>
                <w:ilvl w:val="1"/>
                <w:numId w:val="35"/>
              </w:numPr>
              <w:spacing w:before="120"/>
              <w:contextualSpacing w:val="0"/>
              <w:jc w:val="left"/>
              <w:rPr>
                <w:b/>
                <w:lang w:eastAsia="zh-CN"/>
              </w:rPr>
            </w:pPr>
            <w:r>
              <w:rPr>
                <w:i/>
                <w:lang w:eastAsia="zh-CN"/>
              </w:rPr>
              <w:t xml:space="preserve">AI model generalizes well from </w:t>
            </w:r>
            <w:proofErr w:type="spellStart"/>
            <w:r>
              <w:rPr>
                <w:i/>
                <w:lang w:eastAsia="zh-CN"/>
              </w:rPr>
              <w:t>UMa</w:t>
            </w:r>
            <w:proofErr w:type="spellEnd"/>
            <w:r>
              <w:rPr>
                <w:i/>
                <w:lang w:eastAsia="zh-CN"/>
              </w:rPr>
              <w:t xml:space="preserve"> to </w:t>
            </w:r>
            <w:proofErr w:type="spellStart"/>
            <w:r>
              <w:rPr>
                <w:i/>
                <w:lang w:eastAsia="zh-CN"/>
              </w:rPr>
              <w:t>UMi</w:t>
            </w:r>
            <w:proofErr w:type="spellEnd"/>
            <w:r>
              <w:rPr>
                <w:i/>
                <w:lang w:eastAsia="zh-CN"/>
              </w:rPr>
              <w:t xml:space="preserve"> and vice versa. It is relatively difficult to generalize from </w:t>
            </w:r>
            <w:proofErr w:type="spellStart"/>
            <w:r>
              <w:rPr>
                <w:i/>
                <w:lang w:eastAsia="zh-CN"/>
              </w:rPr>
              <w:t>UMa</w:t>
            </w:r>
            <w:proofErr w:type="spellEnd"/>
            <w:r>
              <w:rPr>
                <w:i/>
                <w:lang w:eastAsia="zh-CN"/>
              </w:rPr>
              <w:t xml:space="preserve"> or </w:t>
            </w:r>
            <w:proofErr w:type="spellStart"/>
            <w:r>
              <w:rPr>
                <w:i/>
                <w:lang w:eastAsia="zh-CN"/>
              </w:rPr>
              <w:t>UMi</w:t>
            </w:r>
            <w:proofErr w:type="spellEnd"/>
            <w:r>
              <w:rPr>
                <w:i/>
                <w:lang w:eastAsia="zh-CN"/>
              </w:rPr>
              <w:t xml:space="preserve"> to </w:t>
            </w:r>
            <w:proofErr w:type="spellStart"/>
            <w:r>
              <w:rPr>
                <w:i/>
                <w:lang w:eastAsia="zh-CN"/>
              </w:rPr>
              <w:t>InH</w:t>
            </w:r>
            <w:proofErr w:type="spellEnd"/>
            <w:r>
              <w:rPr>
                <w:i/>
                <w:lang w:eastAsia="zh-CN"/>
              </w:rPr>
              <w:t>.</w:t>
            </w:r>
          </w:p>
          <w:p w14:paraId="17AEFA76" w14:textId="30E2316E" w:rsidR="00621418" w:rsidRDefault="00621418" w:rsidP="00621418">
            <w:pPr>
              <w:pStyle w:val="ListParagraph"/>
              <w:numPr>
                <w:ilvl w:val="2"/>
                <w:numId w:val="35"/>
              </w:numPr>
              <w:spacing w:before="120"/>
              <w:contextualSpacing w:val="0"/>
              <w:jc w:val="left"/>
              <w:rPr>
                <w:i/>
                <w:lang w:eastAsia="zh-CN"/>
              </w:rPr>
            </w:pPr>
            <w:r>
              <w:rPr>
                <w:i/>
                <w:lang w:eastAsia="zh-CN"/>
              </w:rPr>
              <w:t xml:space="preserve">AI model generalizes well from </w:t>
            </w:r>
            <w:proofErr w:type="spellStart"/>
            <w:r>
              <w:rPr>
                <w:i/>
                <w:lang w:eastAsia="zh-CN"/>
              </w:rPr>
              <w:t>UMa</w:t>
            </w:r>
            <w:proofErr w:type="spellEnd"/>
            <w:r>
              <w:rPr>
                <w:i/>
                <w:lang w:eastAsia="zh-CN"/>
              </w:rPr>
              <w:t xml:space="preserve"> to </w:t>
            </w:r>
            <w:proofErr w:type="spellStart"/>
            <w:r>
              <w:rPr>
                <w:i/>
                <w:lang w:eastAsia="zh-CN"/>
              </w:rPr>
              <w:t>UMi</w:t>
            </w:r>
            <w:proofErr w:type="spellEnd"/>
            <w:r>
              <w:rPr>
                <w:i/>
                <w:lang w:eastAsia="zh-CN"/>
              </w:rPr>
              <w:t xml:space="preserve"> and vice versa.</w:t>
            </w:r>
          </w:p>
          <w:p w14:paraId="4B604747" w14:textId="2C1BE0CA" w:rsidR="00DE2252" w:rsidRPr="00621418" w:rsidRDefault="00621418" w:rsidP="00DE2252">
            <w:pPr>
              <w:pStyle w:val="ListParagraph"/>
              <w:numPr>
                <w:ilvl w:val="3"/>
                <w:numId w:val="35"/>
              </w:numPr>
              <w:spacing w:before="120"/>
              <w:contextualSpacing w:val="0"/>
              <w:jc w:val="left"/>
              <w:rPr>
                <w:i/>
                <w:lang w:eastAsia="zh-CN"/>
              </w:rPr>
            </w:pPr>
            <w:r>
              <w:rPr>
                <w:i/>
                <w:lang w:eastAsia="zh-CN"/>
              </w:rPr>
              <w:t xml:space="preserve">It is </w:t>
            </w:r>
            <w:r w:rsidR="00571B76">
              <w:rPr>
                <w:i/>
                <w:lang w:eastAsia="zh-CN"/>
              </w:rPr>
              <w:t>rather</w:t>
            </w:r>
            <w:r>
              <w:rPr>
                <w:i/>
                <w:lang w:eastAsia="zh-CN"/>
              </w:rPr>
              <w:t xml:space="preserve"> difficult to generalize from </w:t>
            </w:r>
            <w:proofErr w:type="spellStart"/>
            <w:r>
              <w:rPr>
                <w:i/>
                <w:lang w:eastAsia="zh-CN"/>
              </w:rPr>
              <w:t>UMa</w:t>
            </w:r>
            <w:proofErr w:type="spellEnd"/>
            <w:r>
              <w:rPr>
                <w:i/>
                <w:lang w:eastAsia="zh-CN"/>
              </w:rPr>
              <w:t xml:space="preserve"> or </w:t>
            </w:r>
            <w:proofErr w:type="spellStart"/>
            <w:r>
              <w:rPr>
                <w:i/>
                <w:lang w:eastAsia="zh-CN"/>
              </w:rPr>
              <w:t>UMi</w:t>
            </w:r>
            <w:proofErr w:type="spellEnd"/>
            <w:r>
              <w:rPr>
                <w:i/>
                <w:lang w:eastAsia="zh-CN"/>
              </w:rPr>
              <w:t xml:space="preserve"> to InH.</w:t>
            </w:r>
          </w:p>
        </w:tc>
      </w:tr>
    </w:tbl>
    <w:p w14:paraId="32CF88FA" w14:textId="77777777" w:rsidR="00CF5B97" w:rsidRDefault="00CF5B97" w:rsidP="003A6BCD">
      <w:pPr>
        <w:spacing w:before="120"/>
      </w:pPr>
    </w:p>
    <w:p w14:paraId="2FDFAE79" w14:textId="4ED78123" w:rsidR="006B472C" w:rsidRDefault="00621418" w:rsidP="003A6BCD">
      <w:pPr>
        <w:spacing w:before="120"/>
      </w:pPr>
      <w:r>
        <w:t xml:space="preserve">The above observation suggests that a performance improvement can be achieved </w:t>
      </w:r>
      <w:r w:rsidR="00571B76">
        <w:t>using</w:t>
      </w:r>
      <w:r>
        <w:t xml:space="preserve"> model switching, since the</w:t>
      </w:r>
      <w:r w:rsidR="006B472C">
        <w:t xml:space="preserve"> scenario of a given UE can change during the connection with the NW. </w:t>
      </w:r>
      <w:r w:rsidR="0093401C">
        <w:t xml:space="preserve">In addition, as argued in section </w:t>
      </w:r>
      <w:r w:rsidR="0093401C">
        <w:fldChar w:fldCharType="begin"/>
      </w:r>
      <w:r w:rsidR="0093401C">
        <w:instrText xml:space="preserve"> REF _Ref124158888 \r \h </w:instrText>
      </w:r>
      <w:r w:rsidR="0093401C">
        <w:fldChar w:fldCharType="separate"/>
      </w:r>
      <w:r w:rsidR="0093401C">
        <w:t>3</w:t>
      </w:r>
      <w:r w:rsidR="0093401C">
        <w:fldChar w:fldCharType="end"/>
      </w:r>
      <w:r w:rsidR="0093401C">
        <w:t xml:space="preserve">, the changes </w:t>
      </w:r>
      <w:r w:rsidR="00571B76">
        <w:t>in</w:t>
      </w:r>
      <w:r w:rsidR="0093401C">
        <w:t xml:space="preserve"> propagation </w:t>
      </w:r>
      <w:r w:rsidR="0072361E">
        <w:t>conditions</w:t>
      </w:r>
      <w:r w:rsidR="0093401C">
        <w:t xml:space="preserve"> </w:t>
      </w:r>
      <w:r w:rsidR="0093401C" w:rsidRPr="0093401C">
        <w:t xml:space="preserve">(e.g., </w:t>
      </w:r>
      <w:r w:rsidR="00571E8E" w:rsidRPr="0093401C">
        <w:t>indoor,</w:t>
      </w:r>
      <w:r w:rsidR="0093401C" w:rsidRPr="0093401C">
        <w:t xml:space="preserve"> or outdoor, LOS or NLOS) of a given UE and gNB pair during the connection</w:t>
      </w:r>
      <w:r w:rsidR="0093401C">
        <w:t xml:space="preserve"> can motivate a model switching. For instance, a fraction of the UEs associated with a given gNB are </w:t>
      </w:r>
      <w:r w:rsidR="00B5620C">
        <w:t>generally</w:t>
      </w:r>
      <w:r w:rsidR="0093401C">
        <w:t xml:space="preserve"> indoor, while the others are outdoor, but each </w:t>
      </w:r>
      <w:r w:rsidR="00A00E28" w:rsidRPr="00A00E28">
        <w:t xml:space="preserve">indoor UEs can become an outdoor UE at a </w:t>
      </w:r>
      <w:r w:rsidR="00B5620C">
        <w:t>specific</w:t>
      </w:r>
      <w:r w:rsidR="0093401C">
        <w:t xml:space="preserve"> time and vice versa. Thus, a performance improvement might be achieved </w:t>
      </w:r>
      <w:r w:rsidR="00B5620C">
        <w:t>using</w:t>
      </w:r>
      <w:r w:rsidR="0093401C">
        <w:t xml:space="preserve"> model switching, selecting the most appropriate model for each propagation condition.</w:t>
      </w:r>
    </w:p>
    <w:p w14:paraId="22324FDE" w14:textId="594DCB9D" w:rsidR="00CF5B97" w:rsidRDefault="007558AB" w:rsidP="003A6BCD">
      <w:pPr>
        <w:spacing w:before="120"/>
      </w:pPr>
      <w:r>
        <w:t xml:space="preserve">Mixing datasets for different scenarios have been shown to alleviate the performance degradation </w:t>
      </w:r>
      <w:r w:rsidR="00DA7B1E">
        <w:t>when</w:t>
      </w:r>
      <w:r>
        <w:t xml:space="preserve"> using a given model trained for scenario A on a different scenario B. Nevertheless, there are some parameters</w:t>
      </w:r>
      <w:r w:rsidR="00B5620C">
        <w:t>,</w:t>
      </w:r>
      <w:r>
        <w:t xml:space="preserve"> such as the antenna spacing</w:t>
      </w:r>
      <w:r w:rsidR="00B5620C">
        <w:t>,</w:t>
      </w:r>
      <w:r>
        <w:t xml:space="preserve"> where </w:t>
      </w:r>
      <w:r w:rsidR="006B76F5">
        <w:t xml:space="preserve">generalization does not behave well </w:t>
      </w:r>
      <w:r w:rsidR="006B76F5">
        <w:fldChar w:fldCharType="begin"/>
      </w:r>
      <w:r w:rsidR="006B76F5">
        <w:instrText xml:space="preserve"> REF _Ref123050388 \r \h </w:instrText>
      </w:r>
      <w:r w:rsidR="006B76F5">
        <w:fldChar w:fldCharType="separate"/>
      </w:r>
      <w:r w:rsidR="006B76F5">
        <w:t>[2]</w:t>
      </w:r>
      <w:r w:rsidR="006B76F5">
        <w:fldChar w:fldCharType="end"/>
      </w:r>
      <w:r w:rsidR="006B76F5">
        <w:t>:</w:t>
      </w:r>
    </w:p>
    <w:tbl>
      <w:tblPr>
        <w:tblStyle w:val="TableGrid"/>
        <w:tblW w:w="0" w:type="auto"/>
        <w:tblLook w:val="04A0" w:firstRow="1" w:lastRow="0" w:firstColumn="1" w:lastColumn="0" w:noHBand="0" w:noVBand="1"/>
      </w:tblPr>
      <w:tblGrid>
        <w:gridCol w:w="9307"/>
      </w:tblGrid>
      <w:tr w:rsidR="006B76F5" w14:paraId="3367BC43" w14:textId="77777777" w:rsidTr="006B76F5">
        <w:tc>
          <w:tcPr>
            <w:tcW w:w="9307" w:type="dxa"/>
          </w:tcPr>
          <w:p w14:paraId="2DAE1B6D" w14:textId="77777777" w:rsidR="006B76F5" w:rsidRDefault="006B76F5" w:rsidP="006B76F5">
            <w:pPr>
              <w:pStyle w:val="Heading4"/>
              <w:numPr>
                <w:ilvl w:val="0"/>
                <w:numId w:val="0"/>
              </w:numPr>
              <w:outlineLvl w:val="3"/>
              <w:rPr>
                <w:u w:val="single"/>
                <w:lang w:eastAsia="zh-CN"/>
              </w:rPr>
            </w:pPr>
            <w:r>
              <w:rPr>
                <w:u w:val="single"/>
                <w:lang w:eastAsia="zh-CN"/>
              </w:rPr>
              <w:lastRenderedPageBreak/>
              <w:t>Generalization over scenarios (dimensions of the input/output of the AI/ML model are unchanged)</w:t>
            </w:r>
          </w:p>
          <w:p w14:paraId="0B5EEA36" w14:textId="78918A46" w:rsidR="006B76F5" w:rsidRDefault="00244F9D" w:rsidP="006B76F5">
            <w:pPr>
              <w:rPr>
                <w:lang w:eastAsia="zh-CN"/>
              </w:rPr>
            </w:pPr>
            <w:r>
              <w:rPr>
                <w:lang w:eastAsia="zh-CN"/>
              </w:rPr>
              <w:t>Several</w:t>
            </w:r>
            <w:r w:rsidR="006B76F5">
              <w:rPr>
                <w:lang w:eastAsia="zh-CN"/>
              </w:rPr>
              <w:t xml:space="preserve"> companies evaluated the generalization under varying scenarios.</w:t>
            </w:r>
          </w:p>
          <w:p w14:paraId="534BC347" w14:textId="77777777" w:rsidR="006B76F5" w:rsidRDefault="006B76F5" w:rsidP="006B76F5">
            <w:pPr>
              <w:pStyle w:val="ListParagraph"/>
              <w:numPr>
                <w:ilvl w:val="0"/>
                <w:numId w:val="36"/>
              </w:numPr>
              <w:contextualSpacing w:val="0"/>
              <w:rPr>
                <w:b/>
                <w:lang w:eastAsia="zh-CN"/>
              </w:rPr>
            </w:pPr>
            <w:r>
              <w:rPr>
                <w:b/>
                <w:lang w:eastAsia="zh-CN"/>
              </w:rPr>
              <w:t>Generic views</w:t>
            </w:r>
          </w:p>
          <w:p w14:paraId="1C8F5456" w14:textId="1659B0FB" w:rsidR="006B76F5" w:rsidRDefault="006B76F5" w:rsidP="006B76F5">
            <w:pPr>
              <w:pStyle w:val="ListParagraph"/>
              <w:numPr>
                <w:ilvl w:val="1"/>
                <w:numId w:val="35"/>
              </w:numPr>
              <w:spacing w:before="120"/>
              <w:contextualSpacing w:val="0"/>
              <w:jc w:val="left"/>
            </w:pPr>
            <w:r>
              <w:rPr>
                <w:rFonts w:eastAsiaTheme="minorEastAsia"/>
              </w:rPr>
              <w:t xml:space="preserve">For a generic model (non-optimized for a specific area/cell), </w:t>
            </w:r>
            <w:r>
              <w:rPr>
                <w:rFonts w:hint="eastAsia"/>
              </w:rPr>
              <w:t>A</w:t>
            </w:r>
            <w:r>
              <w:t xml:space="preserve">I models perform well in generalization of carrier frequency, channel </w:t>
            </w:r>
            <w:r>
              <w:rPr>
                <w:i/>
              </w:rPr>
              <w:t>scenario</w:t>
            </w:r>
            <w:r>
              <w:t>, indoor/outdoor ratio</w:t>
            </w:r>
            <w:r w:rsidR="0008402C">
              <w:t>.</w:t>
            </w:r>
          </w:p>
          <w:p w14:paraId="35D7D088" w14:textId="09DBCBB9" w:rsidR="006B76F5" w:rsidRPr="006B76F5" w:rsidRDefault="006B76F5" w:rsidP="003A6BCD">
            <w:pPr>
              <w:pStyle w:val="ListParagraph"/>
              <w:numPr>
                <w:ilvl w:val="1"/>
                <w:numId w:val="35"/>
              </w:numPr>
              <w:spacing w:before="120"/>
              <w:contextualSpacing w:val="0"/>
              <w:jc w:val="left"/>
              <w:rPr>
                <w:b/>
                <w:lang w:eastAsia="zh-CN"/>
              </w:rPr>
            </w:pPr>
            <w:r>
              <w:rPr>
                <w:rFonts w:eastAsiaTheme="minorEastAsia"/>
              </w:rPr>
              <w:t xml:space="preserve">For a generic model (non-optimized for a specific area/cell), </w:t>
            </w:r>
            <w:r>
              <w:rPr>
                <w:rFonts w:hint="eastAsia"/>
              </w:rPr>
              <w:t>A</w:t>
            </w:r>
            <w:r>
              <w:t>I models perform</w:t>
            </w:r>
            <w:r>
              <w:rPr>
                <w:rFonts w:hint="eastAsia"/>
              </w:rPr>
              <w:t xml:space="preserve"> </w:t>
            </w:r>
            <w:r w:rsidR="00C92228">
              <w:t>poorly</w:t>
            </w:r>
            <w:r>
              <w:t xml:space="preserve"> in antenna spacing and antenna virtualization, which can be further studied</w:t>
            </w:r>
            <w:r w:rsidR="0008402C">
              <w:t>.</w:t>
            </w:r>
          </w:p>
        </w:tc>
      </w:tr>
    </w:tbl>
    <w:p w14:paraId="3CBB188C" w14:textId="77777777" w:rsidR="00CF5B97" w:rsidRDefault="00CF5B97" w:rsidP="003A6BCD">
      <w:pPr>
        <w:spacing w:before="120"/>
      </w:pPr>
    </w:p>
    <w:p w14:paraId="1DAEA068" w14:textId="18891E3A" w:rsidR="00CE4B51" w:rsidRDefault="0047367A" w:rsidP="003A6BCD">
      <w:pPr>
        <w:spacing w:before="120"/>
      </w:pPr>
      <w:r>
        <w:t xml:space="preserve">These findings </w:t>
      </w:r>
      <w:r w:rsidR="00244F9D">
        <w:t>suggest</w:t>
      </w:r>
      <w:r>
        <w:t xml:space="preserve"> that multiple trained models for the same functionality might be needed</w:t>
      </w:r>
      <w:r w:rsidR="00C92228">
        <w:t>. A</w:t>
      </w:r>
      <w:r>
        <w:t xml:space="preserve"> procedure to select the most appropriate one to the current scenario and working conditions of the UE and gNB pair is </w:t>
      </w:r>
      <w:r w:rsidR="00244F9D">
        <w:t>required</w:t>
      </w:r>
      <w:r>
        <w:t>.</w:t>
      </w:r>
    </w:p>
    <w:p w14:paraId="4382A2B9" w14:textId="626EAB2F" w:rsidR="00CE4B51" w:rsidRDefault="00BF3E8C" w:rsidP="003A6BCD">
      <w:pPr>
        <w:spacing w:before="120"/>
      </w:pPr>
      <w:r>
        <w:t>In other words, t</w:t>
      </w:r>
      <w:r w:rsidRPr="00BF3E8C">
        <w:t xml:space="preserve">hose parameters where the trained AI models do not generalize well might require a </w:t>
      </w:r>
      <w:r w:rsidR="00244F9D">
        <w:t>model-switching</w:t>
      </w:r>
      <w:r w:rsidRPr="00BF3E8C">
        <w:t xml:space="preserve"> procedure to select the most appropriate model </w:t>
      </w:r>
      <w:r w:rsidR="00244F9D">
        <w:t>for</w:t>
      </w:r>
      <w:r w:rsidRPr="00BF3E8C">
        <w:t xml:space="preserve"> the current scenario. The performance of a model LCM process</w:t>
      </w:r>
      <w:r w:rsidR="00244F9D">
        <w:t>,</w:t>
      </w:r>
      <w:r w:rsidRPr="00BF3E8C">
        <w:t xml:space="preserve"> including model selection and model monitoring</w:t>
      </w:r>
      <w:r w:rsidR="00244F9D">
        <w:t>,</w:t>
      </w:r>
      <w:r w:rsidRPr="00BF3E8C">
        <w:t xml:space="preserve"> should be assessed in those cases to identify the potential performance benefits and overhead cost of model switching compared with a single model solution where the model has been trained for mixed datasets.</w:t>
      </w:r>
      <w:r>
        <w:t xml:space="preserve"> </w:t>
      </w:r>
      <w:r w:rsidR="004E47B3">
        <w:t>These ideas</w:t>
      </w:r>
      <w:r>
        <w:t xml:space="preserve"> can be summarized with the following proposal:</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7650"/>
      </w:tblGrid>
      <w:tr w:rsidR="00206AC8" w:rsidRPr="00287644" w14:paraId="22810185" w14:textId="77777777" w:rsidTr="009635B8">
        <w:tc>
          <w:tcPr>
            <w:tcW w:w="1620" w:type="dxa"/>
          </w:tcPr>
          <w:p w14:paraId="34647326" w14:textId="3F470BD1" w:rsidR="00206AC8" w:rsidRPr="00287644" w:rsidRDefault="00206AC8" w:rsidP="009635B8">
            <w:pPr>
              <w:spacing w:before="120"/>
              <w:ind w:right="-380"/>
              <w:rPr>
                <w:b/>
                <w:bCs/>
              </w:rPr>
            </w:pPr>
            <w:r>
              <w:rPr>
                <w:b/>
                <w:bCs/>
                <w:i/>
                <w:iCs/>
                <w:noProof/>
                <w:lang w:eastAsia="zh-CN"/>
              </w:rPr>
              <w:t>Observation</w:t>
            </w:r>
            <w:r w:rsidRPr="00287644">
              <w:rPr>
                <w:b/>
                <w:bCs/>
                <w:i/>
                <w:iCs/>
                <w:noProof/>
                <w:lang w:eastAsia="zh-CN"/>
              </w:rPr>
              <w:t xml:space="preserve"> </w:t>
            </w:r>
            <w:r>
              <w:rPr>
                <w:b/>
                <w:bCs/>
                <w:i/>
                <w:iCs/>
                <w:noProof/>
                <w:lang w:eastAsia="zh-CN"/>
              </w:rPr>
              <w:t>2</w:t>
            </w:r>
            <w:r w:rsidRPr="00287644">
              <w:rPr>
                <w:b/>
                <w:bCs/>
                <w:i/>
                <w:iCs/>
                <w:noProof/>
                <w:lang w:eastAsia="zh-CN"/>
              </w:rPr>
              <w:t>:</w:t>
            </w:r>
          </w:p>
        </w:tc>
        <w:tc>
          <w:tcPr>
            <w:tcW w:w="7650" w:type="dxa"/>
          </w:tcPr>
          <w:p w14:paraId="0CA235CD" w14:textId="19B9DFA8" w:rsidR="00206AC8" w:rsidRDefault="00206AC8" w:rsidP="003812C4">
            <w:pPr>
              <w:spacing w:before="120"/>
              <w:rPr>
                <w:b/>
                <w:bCs/>
                <w:i/>
                <w:iCs/>
              </w:rPr>
            </w:pPr>
            <w:r>
              <w:rPr>
                <w:b/>
                <w:bCs/>
                <w:i/>
                <w:iCs/>
              </w:rPr>
              <w:t xml:space="preserve">There are situations where a performance benefit can be obtained thanks to </w:t>
            </w:r>
            <w:r w:rsidRPr="0095149B">
              <w:rPr>
                <w:b/>
                <w:bCs/>
                <w:i/>
                <w:iCs/>
              </w:rPr>
              <w:t>model switching compared to the case of using a model trained with a mixed dataset that represents</w:t>
            </w:r>
            <w:r>
              <w:rPr>
                <w:b/>
                <w:bCs/>
                <w:i/>
                <w:iCs/>
              </w:rPr>
              <w:t xml:space="preserve"> different scenarios.</w:t>
            </w:r>
          </w:p>
          <w:p w14:paraId="45F6A767" w14:textId="77777777" w:rsidR="00206AC8" w:rsidRPr="00661273" w:rsidRDefault="00206AC8" w:rsidP="003812C4">
            <w:pPr>
              <w:spacing w:before="120"/>
              <w:rPr>
                <w:i/>
                <w:iCs/>
              </w:rPr>
            </w:pPr>
          </w:p>
        </w:tc>
      </w:tr>
      <w:tr w:rsidR="00BF3E8C" w:rsidRPr="00287644" w14:paraId="43ABD67E" w14:textId="77777777" w:rsidTr="009635B8">
        <w:tc>
          <w:tcPr>
            <w:tcW w:w="1620" w:type="dxa"/>
          </w:tcPr>
          <w:p w14:paraId="5B0E5CE7" w14:textId="550885B0" w:rsidR="00BF3E8C" w:rsidRPr="00287644" w:rsidRDefault="00BF3E8C" w:rsidP="005A447B">
            <w:pPr>
              <w:spacing w:before="120"/>
              <w:rPr>
                <w:b/>
                <w:bCs/>
              </w:rPr>
            </w:pPr>
            <w:r w:rsidRPr="00287644">
              <w:rPr>
                <w:b/>
                <w:bCs/>
                <w:i/>
                <w:iCs/>
                <w:noProof/>
                <w:lang w:eastAsia="zh-CN"/>
              </w:rPr>
              <w:t xml:space="preserve">Proposal </w:t>
            </w:r>
            <w:r>
              <w:rPr>
                <w:b/>
                <w:bCs/>
                <w:i/>
                <w:iCs/>
                <w:noProof/>
                <w:lang w:eastAsia="zh-CN"/>
              </w:rPr>
              <w:t>4</w:t>
            </w:r>
            <w:r w:rsidRPr="00287644">
              <w:rPr>
                <w:b/>
                <w:bCs/>
                <w:i/>
                <w:iCs/>
                <w:noProof/>
                <w:lang w:eastAsia="zh-CN"/>
              </w:rPr>
              <w:t>:</w:t>
            </w:r>
          </w:p>
        </w:tc>
        <w:tc>
          <w:tcPr>
            <w:tcW w:w="7650" w:type="dxa"/>
          </w:tcPr>
          <w:p w14:paraId="1D5746A9" w14:textId="3459A3BF" w:rsidR="00BF3E8C" w:rsidRDefault="00BF3E8C" w:rsidP="005A447B">
            <w:pPr>
              <w:spacing w:before="120"/>
              <w:rPr>
                <w:b/>
                <w:bCs/>
                <w:i/>
                <w:iCs/>
              </w:rPr>
            </w:pPr>
            <w:r>
              <w:rPr>
                <w:b/>
                <w:bCs/>
                <w:i/>
                <w:iCs/>
              </w:rPr>
              <w:t xml:space="preserve">Solutions using model LCM should be assessed to evaluate the performance benefits and overhead costs of this solution compared with a single </w:t>
            </w:r>
            <w:r w:rsidR="00DB5BCD">
              <w:rPr>
                <w:b/>
                <w:bCs/>
                <w:i/>
                <w:iCs/>
              </w:rPr>
              <w:t>model solution.</w:t>
            </w:r>
          </w:p>
          <w:p w14:paraId="510EE674" w14:textId="2795151A" w:rsidR="00DB5BCD" w:rsidRPr="00661273" w:rsidRDefault="00DB5BCD" w:rsidP="005A447B">
            <w:pPr>
              <w:spacing w:before="120"/>
              <w:rPr>
                <w:i/>
                <w:iCs/>
              </w:rPr>
            </w:pPr>
          </w:p>
        </w:tc>
      </w:tr>
    </w:tbl>
    <w:p w14:paraId="5F6710ED" w14:textId="5F5968E4" w:rsidR="007558AB" w:rsidRDefault="0047367A" w:rsidP="003A6BCD">
      <w:pPr>
        <w:spacing w:before="120"/>
      </w:pPr>
      <w:r>
        <w:t xml:space="preserve">In the </w:t>
      </w:r>
      <w:r w:rsidR="0095149B">
        <w:t>following</w:t>
      </w:r>
      <w:r>
        <w:t xml:space="preserve"> subsections</w:t>
      </w:r>
      <w:r w:rsidR="003B4FEE">
        <w:t>,</w:t>
      </w:r>
      <w:r>
        <w:t xml:space="preserve"> we propose two </w:t>
      </w:r>
      <w:r w:rsidR="00A069E3">
        <w:t xml:space="preserve">examples of </w:t>
      </w:r>
      <w:r>
        <w:t xml:space="preserve">model LCM architectures that </w:t>
      </w:r>
      <w:r w:rsidR="00C12A0A">
        <w:t>might</w:t>
      </w:r>
      <w:r>
        <w:t xml:space="preserve"> be used for model selection, model monitoring</w:t>
      </w:r>
      <w:r w:rsidR="0095149B">
        <w:t>,</w:t>
      </w:r>
      <w:r>
        <w:t xml:space="preserve"> and model update.</w:t>
      </w:r>
    </w:p>
    <w:p w14:paraId="4E1389FF" w14:textId="77777777" w:rsidR="006B472C" w:rsidRDefault="006B472C" w:rsidP="003A6BCD">
      <w:pPr>
        <w:spacing w:before="120"/>
      </w:pPr>
    </w:p>
    <w:p w14:paraId="04E7FBC3" w14:textId="0419DA29" w:rsidR="005174E4" w:rsidRDefault="004E5BC0" w:rsidP="00FA48AE">
      <w:pPr>
        <w:pStyle w:val="Heading2"/>
      </w:pPr>
      <w:r>
        <w:t xml:space="preserve">Model LCM based on </w:t>
      </w:r>
      <w:r w:rsidR="005174E4">
        <w:t>performance prediction</w:t>
      </w:r>
    </w:p>
    <w:p w14:paraId="1077A1F1" w14:textId="006F6F81" w:rsidR="00B81F10" w:rsidRDefault="00B81F10" w:rsidP="005174E4">
      <w:pPr>
        <w:spacing w:before="120"/>
      </w:pPr>
      <w:r>
        <w:t xml:space="preserve">As has been discussed, the </w:t>
      </w:r>
      <w:r w:rsidR="008C10BC">
        <w:t xml:space="preserve">following statements can be made about </w:t>
      </w:r>
      <w:r w:rsidR="00E90289">
        <w:t xml:space="preserve">the </w:t>
      </w:r>
      <w:r w:rsidR="008C10BC">
        <w:t>generalization</w:t>
      </w:r>
      <w:r w:rsidR="004F1CF0">
        <w:t xml:space="preserve"> </w:t>
      </w:r>
      <w:r w:rsidR="00E90289">
        <w:t>performance of</w:t>
      </w:r>
      <w:r w:rsidR="004F1CF0">
        <w:t xml:space="preserve"> CSI compression </w:t>
      </w:r>
      <w:r w:rsidR="004F1CF0">
        <w:fldChar w:fldCharType="begin"/>
      </w:r>
      <w:r w:rsidR="004F1CF0">
        <w:instrText xml:space="preserve"> REF _Ref123050388 \r \h </w:instrText>
      </w:r>
      <w:r w:rsidR="004F1CF0">
        <w:fldChar w:fldCharType="separate"/>
      </w:r>
      <w:r w:rsidR="004F1CF0">
        <w:t>[2]</w:t>
      </w:r>
      <w:r w:rsidR="004F1CF0">
        <w:fldChar w:fldCharType="end"/>
      </w:r>
      <w:r w:rsidR="004F1CF0">
        <w:t>:</w:t>
      </w:r>
    </w:p>
    <w:p w14:paraId="43ACD783" w14:textId="6ED2F683" w:rsidR="004F1CF0" w:rsidRDefault="008C10BC" w:rsidP="008E179E">
      <w:pPr>
        <w:pStyle w:val="ListParagraph"/>
        <w:numPr>
          <w:ilvl w:val="0"/>
          <w:numId w:val="37"/>
        </w:numPr>
        <w:spacing w:before="120"/>
      </w:pPr>
      <w:r>
        <w:t>A model trained with a dataset from scenario A</w:t>
      </w:r>
      <w:r w:rsidR="0095149B">
        <w:t xml:space="preserve"> will perform better</w:t>
      </w:r>
      <w:r w:rsidR="004F1CF0">
        <w:t xml:space="preserve"> if it performs inference in the same scenario A than in a different scenario B. The performance loss depends on the parameters that are different between both scenarios. It has been observed that some parameters (e.g., antenna spacing) lead to </w:t>
      </w:r>
      <w:r w:rsidR="0095149B">
        <w:t>high-performance</w:t>
      </w:r>
      <w:r w:rsidR="004F1CF0">
        <w:t xml:space="preserve"> degradation whereas others (e.g., </w:t>
      </w:r>
      <w:r w:rsidR="003B4FEE">
        <w:t xml:space="preserve">the </w:t>
      </w:r>
      <w:r w:rsidR="004F1CF0">
        <w:t xml:space="preserve">carrier frequency) lead to </w:t>
      </w:r>
      <w:r w:rsidR="000B61BF">
        <w:t>slight</w:t>
      </w:r>
      <w:r w:rsidR="007A56CE">
        <w:t xml:space="preserve"> </w:t>
      </w:r>
      <w:r w:rsidR="004F1CF0">
        <w:t>performance degradation.</w:t>
      </w:r>
    </w:p>
    <w:p w14:paraId="69656DC3" w14:textId="2E47F275" w:rsidR="008C10BC" w:rsidRDefault="00E90289" w:rsidP="008C10BC">
      <w:pPr>
        <w:pStyle w:val="ListParagraph"/>
        <w:numPr>
          <w:ilvl w:val="0"/>
          <w:numId w:val="37"/>
        </w:numPr>
        <w:spacing w:before="120"/>
      </w:pPr>
      <w:r>
        <w:t>Mixing the training set between two scenarios, e.g., A &amp; B, reduces the performance degradation of the model when it is tested either on A or B</w:t>
      </w:r>
      <w:r w:rsidR="004F1CF0">
        <w:t>.</w:t>
      </w:r>
    </w:p>
    <w:p w14:paraId="52B210E6" w14:textId="307DFE43" w:rsidR="005174E4" w:rsidRDefault="00E90289" w:rsidP="005174E4">
      <w:pPr>
        <w:spacing w:before="120"/>
      </w:pPr>
      <w:r>
        <w:t xml:space="preserve">We can categorize the parameters that </w:t>
      </w:r>
      <w:r w:rsidR="000B61BF">
        <w:t>define</w:t>
      </w:r>
      <w:r>
        <w:t xml:space="preserve"> a scenario for CSI compression as follows:</w:t>
      </w:r>
    </w:p>
    <w:p w14:paraId="13AEC434" w14:textId="192D3784" w:rsidR="00E90289" w:rsidRDefault="003A0CFF" w:rsidP="00E90289">
      <w:pPr>
        <w:pStyle w:val="ListParagraph"/>
        <w:numPr>
          <w:ilvl w:val="0"/>
          <w:numId w:val="38"/>
        </w:numPr>
        <w:spacing w:before="120"/>
      </w:pPr>
      <w:r>
        <w:t>Estimable l</w:t>
      </w:r>
      <w:r w:rsidR="00E90289">
        <w:t xml:space="preserve">arge-scale parameters: These parameters represent </w:t>
      </w:r>
      <w:r w:rsidR="000B61BF">
        <w:t>large-scale</w:t>
      </w:r>
      <w:r w:rsidR="00E90289">
        <w:t xml:space="preserve"> parameters of the MIMO multipath channel whose coherence time is greater than the small-scale fading </w:t>
      </w:r>
      <w:r>
        <w:t>fluctuations</w:t>
      </w:r>
      <w:r w:rsidR="00E90289">
        <w:t>. Most of them can be estimated at the UE side using reference signals (e.g., primary &amp; secondary synchronization signals (PSS &amp; SSS), CSI-RS, etc.). Among these parameters</w:t>
      </w:r>
      <w:r w:rsidR="000B61BF">
        <w:t>,</w:t>
      </w:r>
      <w:r w:rsidR="00E90289">
        <w:t xml:space="preserve"> we find the </w:t>
      </w:r>
      <w:r w:rsidR="00E90289">
        <w:lastRenderedPageBreak/>
        <w:t>following</w:t>
      </w:r>
      <w:r>
        <w:t xml:space="preserve">: </w:t>
      </w:r>
      <w:r w:rsidR="00C96B63">
        <w:t>DS</w:t>
      </w:r>
      <w:r>
        <w:t xml:space="preserve">, Doppler </w:t>
      </w:r>
      <w:r w:rsidR="00EB7274">
        <w:t>spread</w:t>
      </w:r>
      <w:r>
        <w:t>, power delay profile</w:t>
      </w:r>
      <w:r w:rsidR="00C96B63">
        <w:t xml:space="preserve"> (PDP)</w:t>
      </w:r>
      <w:r>
        <w:t xml:space="preserve">, K factor and </w:t>
      </w:r>
      <w:r w:rsidR="00EB7274">
        <w:t>azimuth</w:t>
      </w:r>
      <w:r w:rsidR="000B61BF">
        <w:t>,</w:t>
      </w:r>
      <w:r w:rsidR="00EB7274">
        <w:t xml:space="preserve"> and zenith angle spread of arrivals</w:t>
      </w:r>
      <w:r w:rsidR="00C96B63">
        <w:t xml:space="preserve"> (ASA)</w:t>
      </w:r>
      <w:r>
        <w:t>.</w:t>
      </w:r>
    </w:p>
    <w:p w14:paraId="60A27FDC" w14:textId="133412E6" w:rsidR="003A0CFF" w:rsidRPr="003A0CFF" w:rsidRDefault="00CC0F55" w:rsidP="00E90289">
      <w:pPr>
        <w:pStyle w:val="ListParagraph"/>
        <w:numPr>
          <w:ilvl w:val="0"/>
          <w:numId w:val="38"/>
        </w:numPr>
        <w:spacing w:before="120"/>
      </w:pPr>
      <w:r>
        <w:t>Non-estimable</w:t>
      </w:r>
      <w:r w:rsidR="003A0CFF" w:rsidRPr="003A0CFF">
        <w:t xml:space="preserve"> large-scale parameters: Some parameters of the </w:t>
      </w:r>
      <w:r w:rsidR="003A0CFF">
        <w:t xml:space="preserve">considered 3GPP </w:t>
      </w:r>
      <w:r w:rsidR="003A0CFF" w:rsidRPr="003A0CFF">
        <w:t xml:space="preserve">channel model </w:t>
      </w:r>
      <w:r w:rsidR="003A0CFF">
        <w:t xml:space="preserve">whose estimation is not suitable with existing 3GPP reference signals or existing CSP techniques.  </w:t>
      </w:r>
      <w:r w:rsidR="00665EE9">
        <w:t xml:space="preserve">Examples of this kind might be the </w:t>
      </w:r>
      <w:r w:rsidR="00EB7274" w:rsidRPr="00665EE9">
        <w:t>cross-polarization</w:t>
      </w:r>
      <w:r w:rsidR="00665EE9" w:rsidRPr="00665EE9">
        <w:t xml:space="preserve"> power ratios</w:t>
      </w:r>
      <w:r w:rsidR="00EB7274">
        <w:t>.</w:t>
      </w:r>
    </w:p>
    <w:p w14:paraId="2205C3B8" w14:textId="226CE0BA" w:rsidR="003A0CFF" w:rsidRDefault="003A0CFF" w:rsidP="00E90289">
      <w:pPr>
        <w:pStyle w:val="ListParagraph"/>
        <w:numPr>
          <w:ilvl w:val="0"/>
          <w:numId w:val="38"/>
        </w:numPr>
        <w:spacing w:before="120"/>
      </w:pPr>
      <w:r>
        <w:t>Channel type</w:t>
      </w:r>
      <w:r w:rsidR="00371761">
        <w:t xml:space="preserve"> &amp; propagation conditions</w:t>
      </w:r>
      <w:r>
        <w:t xml:space="preserve">: This represents the </w:t>
      </w:r>
      <w:r w:rsidR="00371761">
        <w:t xml:space="preserve">link propagation conditions, i.e., LOS or NLOS, and channel type, i.e., </w:t>
      </w:r>
      <w:r w:rsidR="00571E8E">
        <w:t>indoor,</w:t>
      </w:r>
      <w:r w:rsidR="00371761">
        <w:t xml:space="preserve"> or outdoor.</w:t>
      </w:r>
    </w:p>
    <w:p w14:paraId="529E631B" w14:textId="0B9258E3" w:rsidR="003A0CFF" w:rsidRDefault="003A0CFF" w:rsidP="00E90289">
      <w:pPr>
        <w:pStyle w:val="ListParagraph"/>
        <w:numPr>
          <w:ilvl w:val="0"/>
          <w:numId w:val="38"/>
        </w:numPr>
        <w:spacing w:before="120"/>
      </w:pPr>
      <w:r>
        <w:t>Configuration parameters:</w:t>
      </w:r>
      <w:r w:rsidR="003652E2">
        <w:t xml:space="preserve"> </w:t>
      </w:r>
      <w:r w:rsidR="00CC0F55">
        <w:t>Known parameters</w:t>
      </w:r>
      <w:r w:rsidR="003652E2">
        <w:t xml:space="preserve"> since they are configured by the NW</w:t>
      </w:r>
      <w:r w:rsidR="00CC0F55">
        <w:t>,</w:t>
      </w:r>
      <w:r w:rsidR="003652E2">
        <w:t xml:space="preserve"> such as the carrier frequency, subcarrier spacing, bandwidth, </w:t>
      </w:r>
      <w:r w:rsidR="00CC0F55">
        <w:t xml:space="preserve">and </w:t>
      </w:r>
      <w:r w:rsidR="003652E2">
        <w:t>gNB virtual antenna port array structure (N1, N2, Ng, Mg,</w:t>
      </w:r>
      <w:r w:rsidR="003652E2" w:rsidRPr="003652E2">
        <w:t xml:space="preserve"> </w:t>
      </w:r>
      <w:r w:rsidR="003652E2">
        <w:t>etc.).</w:t>
      </w:r>
    </w:p>
    <w:p w14:paraId="6972B8D9" w14:textId="76B78197" w:rsidR="003A0CFF" w:rsidRDefault="003A0CFF" w:rsidP="00E90289">
      <w:pPr>
        <w:pStyle w:val="ListParagraph"/>
        <w:numPr>
          <w:ilvl w:val="0"/>
          <w:numId w:val="38"/>
        </w:numPr>
        <w:spacing w:before="120"/>
      </w:pPr>
      <w:r>
        <w:t xml:space="preserve">Physical parameters: </w:t>
      </w:r>
      <w:r w:rsidR="00FD1343">
        <w:t>These are p</w:t>
      </w:r>
      <w:r w:rsidR="003652E2">
        <w:t>arameters related to the physical antenna arrays</w:t>
      </w:r>
      <w:r w:rsidR="00CC0F55">
        <w:t>,</w:t>
      </w:r>
      <w:r w:rsidR="003652E2">
        <w:t xml:space="preserve"> such as the antenna spacing, antenna virtualization</w:t>
      </w:r>
      <w:r w:rsidR="00CC0F55">
        <w:t>,</w:t>
      </w:r>
      <w:r w:rsidR="00FD1343">
        <w:t xml:space="preserve"> or network layout parameters in </w:t>
      </w:r>
      <w:r w:rsidR="00CC0F55">
        <w:t xml:space="preserve">the </w:t>
      </w:r>
      <w:r w:rsidR="00FD1343">
        <w:t xml:space="preserve">case of </w:t>
      </w:r>
      <w:r w:rsidR="00371761">
        <w:t xml:space="preserve">3GPP </w:t>
      </w:r>
      <w:r w:rsidR="00FD1343">
        <w:t xml:space="preserve">system-level channel models such as </w:t>
      </w:r>
      <w:proofErr w:type="spellStart"/>
      <w:r w:rsidR="00FD1343">
        <w:t>UMa</w:t>
      </w:r>
      <w:proofErr w:type="spellEnd"/>
      <w:r w:rsidR="00FD1343">
        <w:t>/</w:t>
      </w:r>
      <w:proofErr w:type="spellStart"/>
      <w:r w:rsidR="00FD1343">
        <w:t>U</w:t>
      </w:r>
      <w:r w:rsidR="00EB7274">
        <w:t>M</w:t>
      </w:r>
      <w:r w:rsidR="00FD1343">
        <w:t>i</w:t>
      </w:r>
      <w:proofErr w:type="spellEnd"/>
      <w:r w:rsidR="00FD1343">
        <w:t>/</w:t>
      </w:r>
      <w:proofErr w:type="spellStart"/>
      <w:r w:rsidR="00FD1343">
        <w:t>InH</w:t>
      </w:r>
      <w:proofErr w:type="spellEnd"/>
      <w:r w:rsidR="003652E2">
        <w:t>.</w:t>
      </w:r>
    </w:p>
    <w:p w14:paraId="7BDE3670" w14:textId="78F3785C" w:rsidR="003A0CFF" w:rsidRDefault="00F13F3C" w:rsidP="003A0CFF">
      <w:pPr>
        <w:spacing w:before="120"/>
      </w:pPr>
      <w:r>
        <w:t>M</w:t>
      </w:r>
      <w:r w:rsidR="00C96B63">
        <w:t xml:space="preserve">any of the parameters that </w:t>
      </w:r>
      <w:r w:rsidR="00544CF8">
        <w:t>define</w:t>
      </w:r>
      <w:r w:rsidR="00C96B63">
        <w:t xml:space="preserve"> the scenario can be known, either because they are configured or reported by the network, such as virtual antenna array panel structure (e.g., N1, N2, Ng, Mg)</w:t>
      </w:r>
      <w:r w:rsidR="00544CF8">
        <w:t>,</w:t>
      </w:r>
      <w:r w:rsidR="00C96B63">
        <w:t xml:space="preserve"> or because they can be estimated at the UE side (DS, PDP, ASA, etc.)</w:t>
      </w:r>
      <w:r>
        <w:t>. This knowledge</w:t>
      </w:r>
      <w:r w:rsidR="00C96B63">
        <w:t xml:space="preserve"> can be exploited to select the most appropriate </w:t>
      </w:r>
      <w:r>
        <w:t>model if more than one is available since the performance of the available models on each scenario can be learned to predict the performance.</w:t>
      </w:r>
    </w:p>
    <w:p w14:paraId="31FA699F" w14:textId="2F5D6107" w:rsidR="00F13F3C" w:rsidRDefault="00F13F3C" w:rsidP="003A0CFF">
      <w:pPr>
        <w:spacing w:before="120"/>
      </w:pPr>
      <w:r>
        <w:t xml:space="preserve">In addition, the </w:t>
      </w:r>
      <w:r w:rsidR="00F5359C">
        <w:t>performance of intermediate key performance indicators (IKPI</w:t>
      </w:r>
      <w:r w:rsidR="004A1231">
        <w:t>s</w:t>
      </w:r>
      <w:r w:rsidR="00F5359C">
        <w:t xml:space="preserve">) can be easily evaluated </w:t>
      </w:r>
      <w:r w:rsidR="004A1231">
        <w:t xml:space="preserve">on </w:t>
      </w:r>
      <w:r w:rsidR="00544CF8">
        <w:t xml:space="preserve">the </w:t>
      </w:r>
      <w:r w:rsidR="004A1231">
        <w:t>UE side, if a decoding NN is also instantiated. These IKPI</w:t>
      </w:r>
      <w:r w:rsidR="00430D23">
        <w:t>s</w:t>
      </w:r>
      <w:r w:rsidR="004A1231">
        <w:t xml:space="preserve"> can be used for model monitoring and model update functionality. More specifically, it can yield decisions (e.g., fallback to </w:t>
      </w:r>
      <w:r w:rsidR="00430D23">
        <w:t>codebook-based</w:t>
      </w:r>
      <w:r w:rsidR="004A1231">
        <w:t xml:space="preserve"> precoding) and model </w:t>
      </w:r>
      <w:r w:rsidR="00544CF8">
        <w:t>updates</w:t>
      </w:r>
      <w:r w:rsidR="004A1231">
        <w:t xml:space="preserve"> of the </w:t>
      </w:r>
      <w:r w:rsidR="00CC2E04">
        <w:t xml:space="preserve">autoencoder used for CSI compression or the model that performs performance prediction for </w:t>
      </w:r>
      <w:r w:rsidR="00430D23">
        <w:t>model selection.</w:t>
      </w:r>
    </w:p>
    <w:p w14:paraId="5F7205CB" w14:textId="2C6009E8" w:rsidR="00430D23" w:rsidRDefault="00430D23" w:rsidP="003A0CFF">
      <w:pPr>
        <w:spacing w:before="120"/>
      </w:pPr>
      <w:r>
        <w:t xml:space="preserve">In the </w:t>
      </w:r>
      <w:r w:rsidR="00544CF8">
        <w:t>following</w:t>
      </w:r>
      <w:r>
        <w:t xml:space="preserve"> two sub-section we present two architectures that exploit these ideas for model LCM. The difference between these two proposed architectures is whether the UE or the NW drives the decision about model selection.</w:t>
      </w:r>
    </w:p>
    <w:p w14:paraId="2AEF634F" w14:textId="77777777" w:rsidR="00DB5BCD" w:rsidRDefault="00DB5BCD" w:rsidP="003A0CFF">
      <w:pPr>
        <w:spacing w:before="120"/>
      </w:pPr>
    </w:p>
    <w:p w14:paraId="346A3A99" w14:textId="7B68E43E" w:rsidR="004E5BC0" w:rsidRDefault="005174E4" w:rsidP="000206E6">
      <w:pPr>
        <w:pStyle w:val="Heading3"/>
        <w:ind w:left="360"/>
      </w:pPr>
      <w:r>
        <w:t>Decision by the UE</w:t>
      </w:r>
    </w:p>
    <w:p w14:paraId="2786E45C" w14:textId="02090BFF" w:rsidR="00430D23" w:rsidRPr="00430D23" w:rsidRDefault="00430D23" w:rsidP="00430D23">
      <w:r>
        <w:t>The block diagram of m</w:t>
      </w:r>
      <w:r w:rsidRPr="00430D23">
        <w:t xml:space="preserve">odel LCM based on performance prediction with </w:t>
      </w:r>
      <w:r w:rsidR="00470988">
        <w:t>decisions</w:t>
      </w:r>
      <w:r w:rsidRPr="00430D23">
        <w:t xml:space="preserve"> driven by the UE</w:t>
      </w:r>
      <w:r>
        <w:t xml:space="preserve"> is illustrated </w:t>
      </w:r>
      <w:r w:rsidR="00470988">
        <w:t>in</w:t>
      </w:r>
      <w:r>
        <w:t xml:space="preserve"> </w:t>
      </w:r>
      <w:r>
        <w:fldChar w:fldCharType="begin"/>
      </w:r>
      <w:r>
        <w:instrText xml:space="preserve"> REF _Ref123655128 \h </w:instrText>
      </w:r>
      <w:r>
        <w:fldChar w:fldCharType="separate"/>
      </w:r>
      <w:r w:rsidRPr="004B6AF8">
        <w:rPr>
          <w:i/>
          <w:iCs/>
        </w:rPr>
        <w:t xml:space="preserve">Figure </w:t>
      </w:r>
      <w:r>
        <w:rPr>
          <w:i/>
          <w:iCs/>
          <w:noProof/>
        </w:rPr>
        <w:t>5</w:t>
      </w:r>
      <w:r>
        <w:fldChar w:fldCharType="end"/>
      </w:r>
      <w:r>
        <w:t>.</w:t>
      </w:r>
    </w:p>
    <w:p w14:paraId="397A4F18" w14:textId="2209268C" w:rsidR="00B82530" w:rsidRDefault="000206E6" w:rsidP="000206E6">
      <w:pPr>
        <w:jc w:val="center"/>
      </w:pPr>
      <w:r>
        <w:object w:dxaOrig="10620" w:dyaOrig="6109" w14:anchorId="7927E471">
          <v:shape id="_x0000_i1029" type="#_x0000_t75" style="width:438.9pt;height:251.7pt" o:ole="">
            <v:imagedata r:id="rId16" o:title=""/>
          </v:shape>
          <o:OLEObject Type="Embed" ProgID="Visio.Drawing.15" ShapeID="_x0000_i1029" DrawAspect="Content" ObjectID="_1738060130" r:id="rId17"/>
        </w:object>
      </w:r>
    </w:p>
    <w:p w14:paraId="19148378" w14:textId="713C44F3" w:rsidR="00B82530" w:rsidRDefault="00B82530" w:rsidP="00B82530">
      <w:pPr>
        <w:pStyle w:val="Caption"/>
        <w:rPr>
          <w:b w:val="0"/>
          <w:bCs w:val="0"/>
        </w:rPr>
      </w:pPr>
      <w:bookmarkStart w:id="7" w:name="_Ref123655128"/>
      <w:r w:rsidRPr="004B6AF8">
        <w:rPr>
          <w:i/>
          <w:iCs/>
        </w:rPr>
        <w:t xml:space="preserve">Figure </w:t>
      </w:r>
      <w:r w:rsidRPr="004B6AF8">
        <w:rPr>
          <w:i/>
          <w:iCs/>
        </w:rPr>
        <w:fldChar w:fldCharType="begin"/>
      </w:r>
      <w:r w:rsidRPr="004B6AF8">
        <w:rPr>
          <w:i/>
          <w:iCs/>
        </w:rPr>
        <w:instrText xml:space="preserve"> SEQ Figure \* ARABIC </w:instrText>
      </w:r>
      <w:r w:rsidRPr="004B6AF8">
        <w:rPr>
          <w:i/>
          <w:iCs/>
        </w:rPr>
        <w:fldChar w:fldCharType="separate"/>
      </w:r>
      <w:r w:rsidR="00DB2218">
        <w:rPr>
          <w:i/>
          <w:iCs/>
          <w:noProof/>
        </w:rPr>
        <w:t>5</w:t>
      </w:r>
      <w:r w:rsidRPr="004B6AF8">
        <w:rPr>
          <w:i/>
          <w:iCs/>
        </w:rPr>
        <w:fldChar w:fldCharType="end"/>
      </w:r>
      <w:bookmarkEnd w:id="7"/>
      <w:r w:rsidRPr="004B6AF8">
        <w:rPr>
          <w:b w:val="0"/>
          <w:bCs w:val="0"/>
          <w:i/>
          <w:iCs/>
        </w:rPr>
        <w:t xml:space="preserve">: </w:t>
      </w:r>
      <w:bookmarkStart w:id="8" w:name="_Hlk123293266"/>
      <w:r w:rsidR="00E327DB" w:rsidRPr="00E327DB">
        <w:rPr>
          <w:b w:val="0"/>
          <w:bCs w:val="0"/>
          <w:i/>
          <w:iCs/>
        </w:rPr>
        <w:t>Model LCM based on performance prediction</w:t>
      </w:r>
      <w:r w:rsidR="00E327DB">
        <w:rPr>
          <w:b w:val="0"/>
          <w:bCs w:val="0"/>
          <w:i/>
          <w:iCs/>
        </w:rPr>
        <w:t xml:space="preserve"> with d</w:t>
      </w:r>
      <w:r w:rsidR="00E327DB" w:rsidRPr="00E327DB">
        <w:rPr>
          <w:b w:val="0"/>
          <w:bCs w:val="0"/>
          <w:i/>
          <w:iCs/>
        </w:rPr>
        <w:t xml:space="preserve">ecision </w:t>
      </w:r>
      <w:r w:rsidR="00E327DB">
        <w:rPr>
          <w:b w:val="0"/>
          <w:bCs w:val="0"/>
          <w:i/>
          <w:iCs/>
        </w:rPr>
        <w:t xml:space="preserve">driven </w:t>
      </w:r>
      <w:r w:rsidR="00E327DB" w:rsidRPr="00E327DB">
        <w:rPr>
          <w:b w:val="0"/>
          <w:bCs w:val="0"/>
          <w:i/>
          <w:iCs/>
        </w:rPr>
        <w:t>by the UE</w:t>
      </w:r>
      <w:bookmarkEnd w:id="8"/>
      <w:r>
        <w:rPr>
          <w:b w:val="0"/>
          <w:bCs w:val="0"/>
        </w:rPr>
        <w:t>.</w:t>
      </w:r>
    </w:p>
    <w:p w14:paraId="062B4D7A" w14:textId="301DF7A6" w:rsidR="00B82530" w:rsidRDefault="006F6378" w:rsidP="00B82530">
      <w:r>
        <w:lastRenderedPageBreak/>
        <w:t>With this approach</w:t>
      </w:r>
      <w:r w:rsidR="00470988">
        <w:t>,</w:t>
      </w:r>
      <w:r>
        <w:t xml:space="preserve"> the UE determines a set of parameters to </w:t>
      </w:r>
      <w:r w:rsidR="00470988">
        <w:t>decide</w:t>
      </w:r>
      <w:r>
        <w:t xml:space="preserve"> the most suitable AI model for CSI compression to the current channel scenario. The set of parameters can range from configuration parameters </w:t>
      </w:r>
      <w:r w:rsidR="00470988" w:rsidRPr="00470988">
        <w:t xml:space="preserve">obtained from RRC information elements to </w:t>
      </w:r>
      <w:r w:rsidR="00470988">
        <w:t>large-scale</w:t>
      </w:r>
      <w:r w:rsidR="00470988" w:rsidRPr="00470988">
        <w:t xml:space="preserve"> parameters </w:t>
      </w:r>
      <w:r>
        <w:t xml:space="preserve">estimated using </w:t>
      </w:r>
      <w:r w:rsidR="00454BC1">
        <w:t>reference signals such as CSI-RS and PSS/SSS from SSBs.</w:t>
      </w:r>
    </w:p>
    <w:p w14:paraId="4F5BB1AC" w14:textId="08B27620" w:rsidR="00454BC1" w:rsidRDefault="00454BC1" w:rsidP="00B82530">
      <w:r>
        <w:t xml:space="preserve">This set of parameters </w:t>
      </w:r>
      <w:r w:rsidR="00E33E12">
        <w:t>is</w:t>
      </w:r>
      <w:r>
        <w:t xml:space="preserve"> the input to a model selection block that selects the AI models for CSI compression based on performance prediction. </w:t>
      </w:r>
      <w:r w:rsidR="001C2581">
        <w:t>These performance predictions</w:t>
      </w:r>
      <w:r>
        <w:t xml:space="preserve"> can be </w:t>
      </w:r>
      <w:r w:rsidR="001C2581">
        <w:t>found</w:t>
      </w:r>
      <w:r>
        <w:t xml:space="preserve"> on simple methods that </w:t>
      </w:r>
      <w:r w:rsidR="00D80AF1">
        <w:t>map</w:t>
      </w:r>
      <w:r>
        <w:t xml:space="preserve"> interval</w:t>
      </w:r>
      <w:r w:rsidR="007A56CE">
        <w:t>s of</w:t>
      </w:r>
      <w:r>
        <w:t xml:space="preserve"> input parameter values to a given model, or </w:t>
      </w:r>
      <w:r w:rsidR="00D80AF1">
        <w:t>they</w:t>
      </w:r>
      <w:r>
        <w:t xml:space="preserve"> can be based on NN models that can also </w:t>
      </w:r>
      <w:r w:rsidR="00E33E12">
        <w:t xml:space="preserve">be </w:t>
      </w:r>
      <w:r>
        <w:t xml:space="preserve">trained offline </w:t>
      </w:r>
      <w:r w:rsidR="007A56CE">
        <w:t>but</w:t>
      </w:r>
      <w:r>
        <w:t xml:space="preserve"> updated online.</w:t>
      </w:r>
    </w:p>
    <w:p w14:paraId="661BC092" w14:textId="416A536F" w:rsidR="00454BC1" w:rsidRDefault="00454BC1" w:rsidP="00B82530">
      <w:r>
        <w:t>Each time that a model switching is performed</w:t>
      </w:r>
      <w:r w:rsidR="00D80AF1">
        <w:t>,</w:t>
      </w:r>
      <w:r>
        <w:t xml:space="preserve"> the UE must request such </w:t>
      </w:r>
      <w:r w:rsidR="007A56CE">
        <w:t>switching</w:t>
      </w:r>
      <w:r>
        <w:t xml:space="preserve"> to the NW, indicating the model ID that has been selected.</w:t>
      </w:r>
    </w:p>
    <w:p w14:paraId="0B60822B" w14:textId="270FB0CD" w:rsidR="00B82530" w:rsidRDefault="00454BC1" w:rsidP="00B82530">
      <w:r>
        <w:t>On the UE</w:t>
      </w:r>
      <w:r w:rsidR="00D80AF1">
        <w:t>,</w:t>
      </w:r>
      <w:r>
        <w:t xml:space="preserve"> </w:t>
      </w:r>
      <w:r w:rsidR="008F6951">
        <w:t xml:space="preserve">a model monitoring and update block </w:t>
      </w:r>
      <w:r>
        <w:t xml:space="preserve">computes IKPIs by reconstructing the compressed CSI, i.e., either CCM or CPM, and compares it with the desired (i.e., non-compressed metric). This IKPI estimation can be used to perform decisions (i.e., fallback) and to perform </w:t>
      </w:r>
      <w:r w:rsidR="00D80AF1">
        <w:t xml:space="preserve">the </w:t>
      </w:r>
      <w:r>
        <w:t xml:space="preserve">model update of both the autoencoder model for </w:t>
      </w:r>
      <w:r w:rsidR="00D80AF1">
        <w:t xml:space="preserve">the </w:t>
      </w:r>
      <w:r>
        <w:t xml:space="preserve">CSI compression model and </w:t>
      </w:r>
      <w:r w:rsidR="00D80AF1">
        <w:t xml:space="preserve">the </w:t>
      </w:r>
      <w:r>
        <w:t>model for performance prediction.</w:t>
      </w:r>
    </w:p>
    <w:p w14:paraId="52EA9495" w14:textId="77777777" w:rsidR="00DB5BCD" w:rsidRPr="00B82530" w:rsidRDefault="00DB5BCD" w:rsidP="00B82530"/>
    <w:p w14:paraId="2E1021F0" w14:textId="1FFE7C65" w:rsidR="005174E4" w:rsidRDefault="005174E4" w:rsidP="000206E6">
      <w:pPr>
        <w:pStyle w:val="Heading3"/>
        <w:ind w:left="360"/>
      </w:pPr>
      <w:r>
        <w:t>Decision by the network</w:t>
      </w:r>
    </w:p>
    <w:p w14:paraId="47FC1004" w14:textId="00F6F2F5" w:rsidR="00454BC1" w:rsidRPr="00454BC1" w:rsidRDefault="006A09B2" w:rsidP="00454BC1">
      <w:r>
        <w:t>The block diagram of m</w:t>
      </w:r>
      <w:r w:rsidRPr="00430D23">
        <w:t xml:space="preserve">odel LCM based on performance prediction with </w:t>
      </w:r>
      <w:r w:rsidR="00940AA9">
        <w:t>decisions</w:t>
      </w:r>
      <w:r w:rsidRPr="00430D23">
        <w:t xml:space="preserve"> driven by the </w:t>
      </w:r>
      <w:r>
        <w:t xml:space="preserve">NW is illustrated </w:t>
      </w:r>
      <w:r w:rsidR="00940AA9">
        <w:t>in</w:t>
      </w:r>
      <w:r>
        <w:t xml:space="preserve"> </w:t>
      </w:r>
      <w:r>
        <w:fldChar w:fldCharType="begin"/>
      </w:r>
      <w:r>
        <w:instrText xml:space="preserve"> REF _Ref123656397 \h </w:instrText>
      </w:r>
      <w:r>
        <w:fldChar w:fldCharType="separate"/>
      </w:r>
      <w:r w:rsidRPr="004B6AF8">
        <w:rPr>
          <w:i/>
          <w:iCs/>
        </w:rPr>
        <w:t xml:space="preserve">Figure </w:t>
      </w:r>
      <w:r>
        <w:rPr>
          <w:i/>
          <w:iCs/>
          <w:noProof/>
        </w:rPr>
        <w:t>6</w:t>
      </w:r>
      <w:r>
        <w:fldChar w:fldCharType="end"/>
      </w:r>
      <w:r>
        <w:t>.</w:t>
      </w:r>
    </w:p>
    <w:p w14:paraId="55FE2DC5" w14:textId="64C420AC" w:rsidR="005174E4" w:rsidRDefault="000206E6" w:rsidP="000206E6">
      <w:pPr>
        <w:spacing w:before="120"/>
        <w:jc w:val="center"/>
      </w:pPr>
      <w:r>
        <w:object w:dxaOrig="12576" w:dyaOrig="7080" w14:anchorId="7F455272">
          <v:shape id="_x0000_i1030" type="#_x0000_t75" style="width:438.9pt;height:247.95pt" o:ole="">
            <v:imagedata r:id="rId18" o:title=""/>
          </v:shape>
          <o:OLEObject Type="Embed" ProgID="Visio.Drawing.15" ShapeID="_x0000_i1030" DrawAspect="Content" ObjectID="_1738060131" r:id="rId19"/>
        </w:object>
      </w:r>
    </w:p>
    <w:p w14:paraId="150289E4" w14:textId="26CC60EA" w:rsidR="00E26923" w:rsidRDefault="00E26923" w:rsidP="00E26923">
      <w:pPr>
        <w:pStyle w:val="Caption"/>
        <w:rPr>
          <w:b w:val="0"/>
          <w:bCs w:val="0"/>
        </w:rPr>
      </w:pPr>
      <w:bookmarkStart w:id="9" w:name="_Ref123656397"/>
      <w:r w:rsidRPr="004B6AF8">
        <w:rPr>
          <w:i/>
          <w:iCs/>
        </w:rPr>
        <w:t xml:space="preserve">Figure </w:t>
      </w:r>
      <w:r w:rsidRPr="004B6AF8">
        <w:rPr>
          <w:i/>
          <w:iCs/>
        </w:rPr>
        <w:fldChar w:fldCharType="begin"/>
      </w:r>
      <w:r w:rsidRPr="004B6AF8">
        <w:rPr>
          <w:i/>
          <w:iCs/>
        </w:rPr>
        <w:instrText xml:space="preserve"> SEQ Figure \* ARABIC </w:instrText>
      </w:r>
      <w:r w:rsidRPr="004B6AF8">
        <w:rPr>
          <w:i/>
          <w:iCs/>
        </w:rPr>
        <w:fldChar w:fldCharType="separate"/>
      </w:r>
      <w:r w:rsidR="00DB2218">
        <w:rPr>
          <w:i/>
          <w:iCs/>
          <w:noProof/>
        </w:rPr>
        <w:t>6</w:t>
      </w:r>
      <w:r w:rsidRPr="004B6AF8">
        <w:rPr>
          <w:i/>
          <w:iCs/>
        </w:rPr>
        <w:fldChar w:fldCharType="end"/>
      </w:r>
      <w:bookmarkEnd w:id="9"/>
      <w:r w:rsidRPr="004B6AF8">
        <w:rPr>
          <w:b w:val="0"/>
          <w:bCs w:val="0"/>
          <w:i/>
          <w:iCs/>
        </w:rPr>
        <w:t xml:space="preserve">: </w:t>
      </w:r>
      <w:r w:rsidR="00E327DB" w:rsidRPr="00E327DB">
        <w:rPr>
          <w:b w:val="0"/>
          <w:bCs w:val="0"/>
          <w:i/>
          <w:iCs/>
        </w:rPr>
        <w:t>Model LCM based on performance prediction with decision driven by the network</w:t>
      </w:r>
      <w:r>
        <w:rPr>
          <w:b w:val="0"/>
          <w:bCs w:val="0"/>
        </w:rPr>
        <w:t>.</w:t>
      </w:r>
    </w:p>
    <w:p w14:paraId="09AEA8E8" w14:textId="77777777" w:rsidR="00D127BD" w:rsidRPr="00D127BD" w:rsidRDefault="00D127BD" w:rsidP="00D127BD"/>
    <w:p w14:paraId="0E9846C2" w14:textId="1CD34054" w:rsidR="006A09B2" w:rsidRDefault="006A09B2" w:rsidP="006A09B2">
      <w:r>
        <w:t>In this case</w:t>
      </w:r>
      <w:r w:rsidR="00940AA9">
        <w:t>,</w:t>
      </w:r>
      <w:r>
        <w:t xml:space="preserve"> the NW drives the decisions about model switching or fallback to non-AI mode</w:t>
      </w:r>
      <w:r w:rsidR="008F6951">
        <w:t>; thus,</w:t>
      </w:r>
      <w:r>
        <w:t xml:space="preserve"> the information needed to perform such decisions must be sent to the gNB. For this reason, the large-scale parameters used and IKPIs estimated at the UE side are reported. The NW then </w:t>
      </w:r>
      <w:r w:rsidR="008F6951">
        <w:t>decides</w:t>
      </w:r>
      <w:r>
        <w:t xml:space="preserve"> </w:t>
      </w:r>
      <w:r w:rsidR="00331A94">
        <w:t xml:space="preserve">on </w:t>
      </w:r>
      <w:r>
        <w:t>the mode</w:t>
      </w:r>
      <w:r w:rsidR="00D127BD">
        <w:t>l</w:t>
      </w:r>
      <w:r>
        <w:t xml:space="preserve"> for a given scenario and informs about the model switching by indicating a model ID.</w:t>
      </w:r>
    </w:p>
    <w:p w14:paraId="4A87EA67" w14:textId="77777777" w:rsidR="006A09B2" w:rsidRPr="00454BC1" w:rsidRDefault="006A09B2" w:rsidP="006A09B2"/>
    <w:p w14:paraId="1D423F8D" w14:textId="5E120D6A" w:rsidR="004E5BC0" w:rsidRDefault="004E5BC0" w:rsidP="00FA48AE">
      <w:pPr>
        <w:pStyle w:val="Heading2"/>
      </w:pPr>
      <w:r>
        <w:t>Model LCM based on hierarchical model-search</w:t>
      </w:r>
    </w:p>
    <w:p w14:paraId="6829B363" w14:textId="6F578725" w:rsidR="006145D2" w:rsidRDefault="00C66052" w:rsidP="003A6BCD">
      <w:pPr>
        <w:spacing w:before="120"/>
      </w:pPr>
      <w:r>
        <w:t>An alternative to model selection</w:t>
      </w:r>
      <w:r>
        <w:tab/>
        <w:t xml:space="preserve">based on performance prediction is to perform </w:t>
      </w:r>
      <w:r w:rsidR="00D82E7B">
        <w:t xml:space="preserve">a </w:t>
      </w:r>
      <w:r>
        <w:t xml:space="preserve">model search. With this approach, the NW indicates a model </w:t>
      </w:r>
      <w:r w:rsidR="006145D2">
        <w:t>ID</w:t>
      </w:r>
      <w:r w:rsidR="008F6951">
        <w:t xml:space="preserve"> and </w:t>
      </w:r>
      <w:r>
        <w:t>receive</w:t>
      </w:r>
      <w:r w:rsidR="002D0B41">
        <w:t>s</w:t>
      </w:r>
      <w:r>
        <w:t xml:space="preserve"> reports about the IKPIs of such a model. Based on these reported IKPIs, the NW can search for </w:t>
      </w:r>
      <w:r w:rsidR="008F6951">
        <w:t xml:space="preserve">the </w:t>
      </w:r>
      <w:r>
        <w:t>best model.</w:t>
      </w:r>
    </w:p>
    <w:p w14:paraId="7599812F" w14:textId="0BE8775D" w:rsidR="004E5BC0" w:rsidRDefault="006145D2" w:rsidP="003A6BCD">
      <w:pPr>
        <w:spacing w:before="120"/>
      </w:pPr>
      <w:r>
        <w:lastRenderedPageBreak/>
        <w:t>A</w:t>
      </w:r>
      <w:r w:rsidR="00C66052">
        <w:t xml:space="preserve">n exhaustive search is impractical </w:t>
      </w:r>
      <w:r w:rsidR="00825B85">
        <w:t>as</w:t>
      </w:r>
      <w:r w:rsidR="00C66052">
        <w:t xml:space="preserve"> it can lead to </w:t>
      </w:r>
      <w:r w:rsidR="008F6951">
        <w:t xml:space="preserve">a </w:t>
      </w:r>
      <w:r w:rsidR="00C66052">
        <w:t xml:space="preserve">high delay </w:t>
      </w:r>
      <w:r w:rsidR="008F6951">
        <w:t>in</w:t>
      </w:r>
      <w:r w:rsidR="00C66052">
        <w:t xml:space="preserve"> model selection</w:t>
      </w:r>
      <w:r w:rsidR="00D127BD">
        <w:t>.</w:t>
      </w:r>
      <w:r w:rsidR="00C66052">
        <w:t xml:space="preserve"> </w:t>
      </w:r>
      <w:r w:rsidR="00D127BD">
        <w:t>T</w:t>
      </w:r>
      <w:r>
        <w:t>hus</w:t>
      </w:r>
      <w:r w:rsidR="002D0B41">
        <w:t>,</w:t>
      </w:r>
      <w:r>
        <w:t xml:space="preserve"> </w:t>
      </w:r>
      <w:r w:rsidR="00C66052">
        <w:t>we propose a two-stage hierarchical model-search based on model sweeping and model refinement. This approach relies on the following assumptions:</w:t>
      </w:r>
    </w:p>
    <w:p w14:paraId="5C0FA420" w14:textId="7037EFA4" w:rsidR="00C66052" w:rsidRDefault="00374B93" w:rsidP="002D0B41">
      <w:pPr>
        <w:pStyle w:val="ListParagraph"/>
        <w:numPr>
          <w:ilvl w:val="0"/>
          <w:numId w:val="40"/>
        </w:numPr>
        <w:spacing w:before="120"/>
      </w:pPr>
      <w:r>
        <w:t>A model trained with a dataset for scenario A performs better</w:t>
      </w:r>
      <w:r w:rsidR="002D0B41">
        <w:t xml:space="preserve"> (or roughly equal)</w:t>
      </w:r>
      <w:r>
        <w:t xml:space="preserve"> in that scenario than any other model trained for </w:t>
      </w:r>
      <w:r w:rsidR="00331A94">
        <w:t>different</w:t>
      </w:r>
      <w:r>
        <w:t xml:space="preserve"> scenarios.</w:t>
      </w:r>
    </w:p>
    <w:p w14:paraId="3FC016AA" w14:textId="2CF16402" w:rsidR="00374B93" w:rsidRDefault="00374B93" w:rsidP="002D0B41">
      <w:pPr>
        <w:pStyle w:val="ListParagraph"/>
        <w:numPr>
          <w:ilvl w:val="0"/>
          <w:numId w:val="40"/>
        </w:numPr>
        <w:spacing w:before="120"/>
      </w:pPr>
      <w:r>
        <w:t xml:space="preserve">A model trained </w:t>
      </w:r>
      <w:r w:rsidR="00D21791">
        <w:t>for a mixed dataset from scenarios A &amp; B &amp; C performs better in any of those scenarios, e.g., than a model trained in any other set of scenarios.</w:t>
      </w:r>
    </w:p>
    <w:p w14:paraId="2CB23DAD" w14:textId="43967D43" w:rsidR="00D21791" w:rsidRDefault="00D21791" w:rsidP="002D0B41">
      <w:pPr>
        <w:pStyle w:val="ListParagraph"/>
        <w:numPr>
          <w:ilvl w:val="0"/>
          <w:numId w:val="40"/>
        </w:numPr>
        <w:spacing w:before="120"/>
      </w:pPr>
      <w:r>
        <w:t xml:space="preserve">A mode trained with a dataset from scenario A performs better </w:t>
      </w:r>
      <w:r w:rsidR="002D0B41">
        <w:t xml:space="preserve">(or roughly equal) </w:t>
      </w:r>
      <w:r>
        <w:t xml:space="preserve">in scenario A than a model trained with a mixed dataset including </w:t>
      </w:r>
      <w:r w:rsidR="00515825">
        <w:t>A.</w:t>
      </w:r>
    </w:p>
    <w:p w14:paraId="22A3FBCC" w14:textId="7F5059B0" w:rsidR="006145D2" w:rsidRDefault="006145D2" w:rsidP="006145D2">
      <w:pPr>
        <w:spacing w:before="120"/>
      </w:pPr>
      <w:r>
        <w:t xml:space="preserve">The proposed </w:t>
      </w:r>
      <w:r w:rsidR="001C22F3">
        <w:t xml:space="preserve">approach is illustrated </w:t>
      </w:r>
      <w:r w:rsidR="006D17A7">
        <w:t>in</w:t>
      </w:r>
      <w:r w:rsidR="001C22F3">
        <w:t xml:space="preserve"> </w:t>
      </w:r>
      <w:r w:rsidR="001C22F3">
        <w:fldChar w:fldCharType="begin"/>
      </w:r>
      <w:r w:rsidR="001C22F3">
        <w:instrText xml:space="preserve"> REF _Ref123659636 \h </w:instrText>
      </w:r>
      <w:r w:rsidR="001C22F3">
        <w:fldChar w:fldCharType="separate"/>
      </w:r>
      <w:r w:rsidR="001C22F3" w:rsidRPr="004B6AF8">
        <w:rPr>
          <w:i/>
          <w:iCs/>
        </w:rPr>
        <w:t xml:space="preserve">Figure </w:t>
      </w:r>
      <w:r w:rsidR="001C22F3">
        <w:rPr>
          <w:i/>
          <w:iCs/>
          <w:noProof/>
        </w:rPr>
        <w:t>7</w:t>
      </w:r>
      <w:r w:rsidR="001C22F3">
        <w:fldChar w:fldCharType="end"/>
      </w:r>
      <w:r w:rsidR="001C22F3">
        <w:t xml:space="preserve">. </w:t>
      </w:r>
      <w:r w:rsidR="001C22F3">
        <w:fldChar w:fldCharType="begin"/>
      </w:r>
      <w:r w:rsidR="001C22F3">
        <w:instrText xml:space="preserve"> REF _Ref123659636 \h </w:instrText>
      </w:r>
      <w:r w:rsidR="001C22F3">
        <w:fldChar w:fldCharType="separate"/>
      </w:r>
      <w:r w:rsidR="001C22F3" w:rsidRPr="004B6AF8">
        <w:rPr>
          <w:i/>
          <w:iCs/>
        </w:rPr>
        <w:t xml:space="preserve">Figure </w:t>
      </w:r>
      <w:r w:rsidR="001C22F3">
        <w:rPr>
          <w:i/>
          <w:iCs/>
          <w:noProof/>
        </w:rPr>
        <w:t>7</w:t>
      </w:r>
      <w:r w:rsidR="001C22F3">
        <w:fldChar w:fldCharType="end"/>
      </w:r>
      <w:r w:rsidR="001C22F3">
        <w:t xml:space="preserve">-(a) represents the process of model ID indication and IKPI report to perform </w:t>
      </w:r>
      <w:r w:rsidR="006D17A7">
        <w:t xml:space="preserve">a </w:t>
      </w:r>
      <w:r w:rsidR="001C22F3">
        <w:t xml:space="preserve">model search and select the model ID whose IKPI is the highest. </w:t>
      </w:r>
      <w:r w:rsidR="001C22F3">
        <w:fldChar w:fldCharType="begin"/>
      </w:r>
      <w:r w:rsidR="001C22F3">
        <w:instrText xml:space="preserve"> REF _Ref123659636 \h </w:instrText>
      </w:r>
      <w:r w:rsidR="001C22F3">
        <w:fldChar w:fldCharType="separate"/>
      </w:r>
      <w:r w:rsidR="001C22F3" w:rsidRPr="004B6AF8">
        <w:rPr>
          <w:i/>
          <w:iCs/>
        </w:rPr>
        <w:t xml:space="preserve">Figure </w:t>
      </w:r>
      <w:r w:rsidR="001C22F3">
        <w:rPr>
          <w:i/>
          <w:iCs/>
          <w:noProof/>
        </w:rPr>
        <w:t>7</w:t>
      </w:r>
      <w:r w:rsidR="001C22F3">
        <w:fldChar w:fldCharType="end"/>
      </w:r>
      <w:r w:rsidR="001C22F3">
        <w:t>-(b) represent the procedure of hierarchical model search based on model sweeping and model refinement.</w:t>
      </w:r>
    </w:p>
    <w:p w14:paraId="2D23885C" w14:textId="1C2060CA" w:rsidR="00065F6D" w:rsidRDefault="000206E6" w:rsidP="00E26923">
      <w:pPr>
        <w:spacing w:before="120"/>
        <w:jc w:val="center"/>
      </w:pPr>
      <w:r>
        <w:object w:dxaOrig="7129" w:dyaOrig="4609" w14:anchorId="64969EC7">
          <v:shape id="_x0000_i1031" type="#_x0000_t75" style="width:332.45pt;height:214.75pt" o:ole="">
            <v:imagedata r:id="rId20" o:title=""/>
          </v:shape>
          <o:OLEObject Type="Embed" ProgID="Visio.Drawing.15" ShapeID="_x0000_i1031" DrawAspect="Content" ObjectID="_1738060132" r:id="rId21"/>
        </w:object>
      </w:r>
    </w:p>
    <w:p w14:paraId="184F67E4" w14:textId="0C52FFAF" w:rsidR="00E26923" w:rsidRDefault="00E26923" w:rsidP="00E26923">
      <w:pPr>
        <w:pStyle w:val="Caption"/>
        <w:rPr>
          <w:b w:val="0"/>
          <w:bCs w:val="0"/>
        </w:rPr>
      </w:pPr>
      <w:bookmarkStart w:id="10" w:name="_Ref123659636"/>
      <w:r w:rsidRPr="004B6AF8">
        <w:rPr>
          <w:i/>
          <w:iCs/>
        </w:rPr>
        <w:t xml:space="preserve">Figure </w:t>
      </w:r>
      <w:r w:rsidRPr="004B6AF8">
        <w:rPr>
          <w:i/>
          <w:iCs/>
        </w:rPr>
        <w:fldChar w:fldCharType="begin"/>
      </w:r>
      <w:r w:rsidRPr="004B6AF8">
        <w:rPr>
          <w:i/>
          <w:iCs/>
        </w:rPr>
        <w:instrText xml:space="preserve"> SEQ Figure \* ARABIC </w:instrText>
      </w:r>
      <w:r w:rsidRPr="004B6AF8">
        <w:rPr>
          <w:i/>
          <w:iCs/>
        </w:rPr>
        <w:fldChar w:fldCharType="separate"/>
      </w:r>
      <w:r w:rsidR="00DB2218">
        <w:rPr>
          <w:i/>
          <w:iCs/>
          <w:noProof/>
        </w:rPr>
        <w:t>7</w:t>
      </w:r>
      <w:r w:rsidRPr="004B6AF8">
        <w:rPr>
          <w:i/>
          <w:iCs/>
        </w:rPr>
        <w:fldChar w:fldCharType="end"/>
      </w:r>
      <w:bookmarkEnd w:id="10"/>
      <w:r w:rsidRPr="004B6AF8">
        <w:rPr>
          <w:b w:val="0"/>
          <w:bCs w:val="0"/>
          <w:i/>
          <w:iCs/>
        </w:rPr>
        <w:t xml:space="preserve">: </w:t>
      </w:r>
      <w:r w:rsidR="00E327DB" w:rsidRPr="00E327DB">
        <w:rPr>
          <w:b w:val="0"/>
          <w:bCs w:val="0"/>
          <w:i/>
          <w:iCs/>
        </w:rPr>
        <w:t>Model LCM based on hierarchical model-search</w:t>
      </w:r>
      <w:r>
        <w:rPr>
          <w:b w:val="0"/>
          <w:bCs w:val="0"/>
        </w:rPr>
        <w:t>.</w:t>
      </w:r>
    </w:p>
    <w:p w14:paraId="67279119" w14:textId="77777777" w:rsidR="00DB5BCD" w:rsidRPr="00DB5BCD" w:rsidRDefault="00DB5BCD" w:rsidP="00DB5BCD"/>
    <w:p w14:paraId="7AB18D5B" w14:textId="329631BB" w:rsidR="003D7D1A" w:rsidRDefault="001C22F3" w:rsidP="006A09B2">
      <w:r>
        <w:t xml:space="preserve">Model sweeping first tries a few generalizable models trained with mixed datasets. </w:t>
      </w:r>
      <w:r w:rsidR="005E141E">
        <w:t>The NW indicates one of the models, e.g., the model trained with a mixed dataset from scenarios A, B</w:t>
      </w:r>
      <w:r w:rsidR="008B33FA">
        <w:t>,</w:t>
      </w:r>
      <w:r w:rsidR="005E141E">
        <w:t xml:space="preserve"> and C (Model A &amp; B &amp; C in </w:t>
      </w:r>
      <w:r w:rsidR="005E141E">
        <w:fldChar w:fldCharType="begin"/>
      </w:r>
      <w:r w:rsidR="005E141E">
        <w:instrText xml:space="preserve"> REF _Ref123659636 \h </w:instrText>
      </w:r>
      <w:r w:rsidR="005E141E">
        <w:fldChar w:fldCharType="separate"/>
      </w:r>
      <w:r w:rsidR="005E141E" w:rsidRPr="004B6AF8">
        <w:rPr>
          <w:i/>
          <w:iCs/>
        </w:rPr>
        <w:t xml:space="preserve">Figure </w:t>
      </w:r>
      <w:r w:rsidR="005E141E">
        <w:rPr>
          <w:i/>
          <w:iCs/>
          <w:noProof/>
        </w:rPr>
        <w:t>7</w:t>
      </w:r>
      <w:r w:rsidR="005E141E">
        <w:fldChar w:fldCharType="end"/>
      </w:r>
      <w:r w:rsidR="005E141E">
        <w:t>-(b)). After</w:t>
      </w:r>
      <w:r w:rsidR="00CE4B51">
        <w:t xml:space="preserve"> </w:t>
      </w:r>
      <w:r w:rsidR="005E141E">
        <w:t>th</w:t>
      </w:r>
      <w:r w:rsidR="00CE4B51">
        <w:t>at</w:t>
      </w:r>
      <w:r w:rsidR="005E141E">
        <w:t xml:space="preserve"> indication</w:t>
      </w:r>
      <w:r w:rsidR="00CE4B51">
        <w:t>,</w:t>
      </w:r>
      <w:r w:rsidR="005E141E">
        <w:t xml:space="preserve"> the NW receives an IKPI report to monitor the model’s performance. Then</w:t>
      </w:r>
      <w:r w:rsidR="00A35420">
        <w:t>,</w:t>
      </w:r>
      <w:r w:rsidR="005E141E">
        <w:t xml:space="preserve"> the NW repeat</w:t>
      </w:r>
      <w:r w:rsidR="00A35420">
        <w:t>s</w:t>
      </w:r>
      <w:r w:rsidR="005E141E">
        <w:t xml:space="preserve"> the process for </w:t>
      </w:r>
      <w:r w:rsidR="00CE4B51">
        <w:t>M</w:t>
      </w:r>
      <w:r w:rsidR="005E141E">
        <w:t xml:space="preserve">odel D &amp; E &amp; F and </w:t>
      </w:r>
      <w:r w:rsidR="009F5C08">
        <w:t>Models</w:t>
      </w:r>
      <w:r w:rsidR="005E141E">
        <w:t xml:space="preserve"> G &amp; H &amp; I.</w:t>
      </w:r>
    </w:p>
    <w:p w14:paraId="708075A6" w14:textId="488DB9C9" w:rsidR="00CE4B51" w:rsidRDefault="005E141E" w:rsidP="006A09B2">
      <w:r>
        <w:t xml:space="preserve">After this model sweeping </w:t>
      </w:r>
      <w:r w:rsidR="00CE4B51">
        <w:t>process,</w:t>
      </w:r>
      <w:r>
        <w:t xml:space="preserve"> the </w:t>
      </w:r>
      <w:r w:rsidR="001E7784">
        <w:t>NW knows which of the general models that mixed dataset from different scenarios is the most appropriate to the actual scenario</w:t>
      </w:r>
      <w:r w:rsidR="00CE4B51">
        <w:t xml:space="preserve"> of the gNB and UE link.</w:t>
      </w:r>
    </w:p>
    <w:p w14:paraId="15969E3B" w14:textId="001D2FD0" w:rsidR="00C12595" w:rsidRPr="00CE4B51" w:rsidRDefault="008B33FA" w:rsidP="006A09B2">
      <w:r>
        <w:t>Afterward</w:t>
      </w:r>
      <w:r w:rsidR="00CE4B51">
        <w:t xml:space="preserve">, the NW initiates a model refinement. This implies that the NW assesses the performance of more refined models to the actual scenario. Thus, for instance, if the best general model is Model D &amp; E &amp; F after the model sweeping process, then the NW assesses the performance of Model D, Model E and Model F in a sequential fashion. Once the IKPI reports of these three models are obtained, the NW can select the most appropriate model </w:t>
      </w:r>
      <w:r w:rsidR="006409F1">
        <w:t>for</w:t>
      </w:r>
      <w:r w:rsidR="00CE4B51">
        <w:t xml:space="preserve"> the actual scenario.</w:t>
      </w:r>
    </w:p>
    <w:p w14:paraId="148E4563" w14:textId="1182A7F2" w:rsidR="00065F6D" w:rsidRDefault="00065F6D" w:rsidP="00065F6D">
      <w:pPr>
        <w:rPr>
          <w:lang w:eastAsia="zh-CN"/>
        </w:rPr>
      </w:pPr>
    </w:p>
    <w:p w14:paraId="5C71A742" w14:textId="4A0FE4BC" w:rsidR="009635B8" w:rsidRDefault="009635B8" w:rsidP="00065F6D">
      <w:pPr>
        <w:rPr>
          <w:lang w:eastAsia="zh-CN"/>
        </w:rPr>
      </w:pPr>
    </w:p>
    <w:p w14:paraId="5EC6CD66" w14:textId="0BC29860" w:rsidR="009635B8" w:rsidRDefault="009635B8" w:rsidP="00065F6D">
      <w:pPr>
        <w:rPr>
          <w:lang w:eastAsia="zh-CN"/>
        </w:rPr>
      </w:pPr>
    </w:p>
    <w:p w14:paraId="3981758B" w14:textId="51A80A59" w:rsidR="009635B8" w:rsidRDefault="009635B8" w:rsidP="00065F6D">
      <w:pPr>
        <w:rPr>
          <w:lang w:eastAsia="zh-CN"/>
        </w:rPr>
      </w:pPr>
    </w:p>
    <w:p w14:paraId="36A1E2F5" w14:textId="7B8C96AF" w:rsidR="009635B8" w:rsidRDefault="009635B8" w:rsidP="00065F6D">
      <w:pPr>
        <w:rPr>
          <w:lang w:eastAsia="zh-CN"/>
        </w:rPr>
      </w:pPr>
    </w:p>
    <w:p w14:paraId="5B7DB4EE" w14:textId="77777777" w:rsidR="009635B8" w:rsidRPr="00806735" w:rsidRDefault="009635B8" w:rsidP="00065F6D">
      <w:pPr>
        <w:rPr>
          <w:lang w:eastAsia="zh-CN"/>
        </w:rPr>
      </w:pPr>
    </w:p>
    <w:p w14:paraId="55E3EE62" w14:textId="18DC688C" w:rsidR="005B3186" w:rsidRDefault="005B3186" w:rsidP="005B3186">
      <w:pPr>
        <w:pStyle w:val="Heading1"/>
      </w:pPr>
      <w:r>
        <w:t>Conclusion</w:t>
      </w:r>
      <w:r w:rsidR="003457E0">
        <w:t>s</w:t>
      </w:r>
    </w:p>
    <w:p w14:paraId="23A2E8C8" w14:textId="29AF9942" w:rsidR="00107747" w:rsidRPr="00065F6D" w:rsidRDefault="008E4DCF" w:rsidP="0065265C">
      <w:r w:rsidRPr="00065F6D">
        <w:t xml:space="preserve">In this contribution, </w:t>
      </w:r>
      <w:r w:rsidR="00897D45" w:rsidRPr="00065F6D">
        <w:t xml:space="preserve">we </w:t>
      </w:r>
      <w:r w:rsidR="00107747" w:rsidRPr="00065F6D">
        <w:t xml:space="preserve">discussed our views </w:t>
      </w:r>
      <w:r w:rsidR="006409F1">
        <w:t>on</w:t>
      </w:r>
      <w:r w:rsidR="007D1B45">
        <w:t xml:space="preserve"> aspects related to CSI feedback compression</w:t>
      </w:r>
      <w:r w:rsidR="00082476" w:rsidRPr="00065F6D">
        <w:t>. More specifically, we</w:t>
      </w:r>
      <w:r w:rsidR="00107747" w:rsidRPr="00065F6D">
        <w:t xml:space="preserve"> </w:t>
      </w:r>
      <w:r w:rsidR="00897D45" w:rsidRPr="00065F6D">
        <w:t xml:space="preserve">have the following </w:t>
      </w:r>
      <w:r w:rsidR="00107747" w:rsidRPr="00065F6D">
        <w:t xml:space="preserve">observations and </w:t>
      </w:r>
      <w:r w:rsidRPr="00065F6D">
        <w:t>proposals</w:t>
      </w:r>
      <w:r w:rsidR="00107747" w:rsidRPr="00065F6D">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2"/>
      </w:tblGrid>
      <w:tr w:rsidR="00CE4B51" w:rsidRPr="00287644" w14:paraId="3134116E" w14:textId="77777777" w:rsidTr="00DB5BCD">
        <w:tc>
          <w:tcPr>
            <w:tcW w:w="1555" w:type="dxa"/>
          </w:tcPr>
          <w:p w14:paraId="78D3D560" w14:textId="77777777" w:rsidR="00CE4B51" w:rsidRPr="00287644" w:rsidRDefault="00CE4B51" w:rsidP="005A447B">
            <w:pPr>
              <w:spacing w:before="120"/>
              <w:rPr>
                <w:b/>
                <w:bCs/>
              </w:rPr>
            </w:pPr>
            <w:r w:rsidRPr="00287644">
              <w:rPr>
                <w:b/>
                <w:bCs/>
                <w:i/>
                <w:iCs/>
                <w:noProof/>
                <w:lang w:eastAsia="zh-CN"/>
              </w:rPr>
              <w:t>Proposal 1:</w:t>
            </w:r>
          </w:p>
        </w:tc>
        <w:tc>
          <w:tcPr>
            <w:tcW w:w="7752" w:type="dxa"/>
          </w:tcPr>
          <w:p w14:paraId="71ADBCE2" w14:textId="06C35A90" w:rsidR="00CE4B51" w:rsidRPr="00661273" w:rsidRDefault="00206AC8" w:rsidP="005A447B">
            <w:pPr>
              <w:spacing w:before="120"/>
              <w:rPr>
                <w:i/>
                <w:iCs/>
              </w:rPr>
            </w:pPr>
            <w:r w:rsidRPr="00661273">
              <w:rPr>
                <w:b/>
                <w:bCs/>
                <w:i/>
                <w:iCs/>
              </w:rPr>
              <w:t xml:space="preserve">The </w:t>
            </w:r>
            <w:r>
              <w:rPr>
                <w:b/>
                <w:bCs/>
                <w:i/>
                <w:iCs/>
              </w:rPr>
              <w:t xml:space="preserve">evaluation of </w:t>
            </w:r>
            <w:r w:rsidRPr="00661273">
              <w:rPr>
                <w:b/>
                <w:bCs/>
                <w:i/>
                <w:iCs/>
              </w:rPr>
              <w:t>CSI feedback enhancement</w:t>
            </w:r>
            <w:r>
              <w:rPr>
                <w:b/>
                <w:bCs/>
                <w:i/>
                <w:iCs/>
              </w:rPr>
              <w:t xml:space="preserve"> use-case</w:t>
            </w:r>
            <w:r w:rsidRPr="00661273">
              <w:rPr>
                <w:b/>
                <w:bCs/>
                <w:i/>
                <w:iCs/>
              </w:rPr>
              <w:t xml:space="preserve"> should</w:t>
            </w:r>
            <w:r>
              <w:rPr>
                <w:b/>
                <w:bCs/>
                <w:i/>
                <w:iCs/>
              </w:rPr>
              <w:t xml:space="preserve"> also </w:t>
            </w:r>
            <w:r w:rsidRPr="00661273">
              <w:rPr>
                <w:b/>
                <w:bCs/>
                <w:i/>
                <w:iCs/>
              </w:rPr>
              <w:t xml:space="preserve">consider </w:t>
            </w:r>
            <w:r w:rsidRPr="008B33FA">
              <w:rPr>
                <w:b/>
                <w:bCs/>
                <w:i/>
                <w:iCs/>
              </w:rPr>
              <w:t>rank adaptation</w:t>
            </w:r>
            <w:r>
              <w:rPr>
                <w:b/>
                <w:bCs/>
                <w:i/>
                <w:iCs/>
              </w:rPr>
              <w:t xml:space="preserve"> (RI)</w:t>
            </w:r>
            <w:r w:rsidRPr="008B33FA">
              <w:rPr>
                <w:b/>
                <w:bCs/>
                <w:i/>
                <w:iCs/>
              </w:rPr>
              <w:t xml:space="preserve"> and adaptive modulation and coding</w:t>
            </w:r>
            <w:r>
              <w:rPr>
                <w:b/>
                <w:bCs/>
                <w:i/>
                <w:iCs/>
              </w:rPr>
              <w:t xml:space="preserve"> (CQI)</w:t>
            </w:r>
            <w:r w:rsidRPr="00661273">
              <w:rPr>
                <w:i/>
                <w:iCs/>
              </w:rPr>
              <w:t>.</w:t>
            </w:r>
          </w:p>
        </w:tc>
      </w:tr>
      <w:tr w:rsidR="00CE4B51" w:rsidRPr="00287644" w14:paraId="0725D2D7" w14:textId="77777777" w:rsidTr="00DB5BCD">
        <w:tc>
          <w:tcPr>
            <w:tcW w:w="1555" w:type="dxa"/>
          </w:tcPr>
          <w:p w14:paraId="370EEB1C" w14:textId="505E04FD" w:rsidR="00CE4B51" w:rsidRPr="00287644" w:rsidRDefault="00CE4B51" w:rsidP="00CE4B51">
            <w:pPr>
              <w:spacing w:before="120"/>
              <w:rPr>
                <w:b/>
                <w:bCs/>
                <w:i/>
                <w:iCs/>
                <w:noProof/>
                <w:lang w:eastAsia="zh-CN"/>
              </w:rPr>
            </w:pPr>
            <w:r w:rsidRPr="00287644">
              <w:rPr>
                <w:b/>
                <w:bCs/>
                <w:i/>
                <w:iCs/>
                <w:noProof/>
                <w:lang w:eastAsia="zh-CN"/>
              </w:rPr>
              <w:lastRenderedPageBreak/>
              <w:t xml:space="preserve">Proposal </w:t>
            </w:r>
            <w:r>
              <w:rPr>
                <w:b/>
                <w:bCs/>
                <w:i/>
                <w:iCs/>
                <w:noProof/>
                <w:lang w:eastAsia="zh-CN"/>
              </w:rPr>
              <w:t>2</w:t>
            </w:r>
            <w:r w:rsidRPr="00287644">
              <w:rPr>
                <w:b/>
                <w:bCs/>
                <w:i/>
                <w:iCs/>
                <w:noProof/>
                <w:lang w:eastAsia="zh-CN"/>
              </w:rPr>
              <w:t>:</w:t>
            </w:r>
          </w:p>
        </w:tc>
        <w:tc>
          <w:tcPr>
            <w:tcW w:w="7752" w:type="dxa"/>
          </w:tcPr>
          <w:p w14:paraId="525E4FBC" w14:textId="5DAF605C" w:rsidR="00CE4B51" w:rsidRPr="00661273" w:rsidRDefault="00206AC8" w:rsidP="00CE4B51">
            <w:pPr>
              <w:spacing w:before="120"/>
              <w:rPr>
                <w:b/>
                <w:bCs/>
                <w:i/>
                <w:iCs/>
              </w:rPr>
            </w:pPr>
            <w:r>
              <w:rPr>
                <w:b/>
                <w:bCs/>
                <w:i/>
                <w:iCs/>
              </w:rPr>
              <w:t>Companies should report t</w:t>
            </w:r>
            <w:r w:rsidRPr="00661273">
              <w:rPr>
                <w:b/>
                <w:bCs/>
                <w:i/>
                <w:iCs/>
              </w:rPr>
              <w:t xml:space="preserve">he </w:t>
            </w:r>
            <w:r>
              <w:rPr>
                <w:b/>
                <w:bCs/>
                <w:i/>
                <w:iCs/>
              </w:rPr>
              <w:t>algorithms used to obtain the PMI, RI, and CQI used for the purpose of obtaining a baseline performance.</w:t>
            </w:r>
          </w:p>
        </w:tc>
      </w:tr>
      <w:tr w:rsidR="00CE4B51" w:rsidRPr="00287644" w14:paraId="15765692" w14:textId="77777777" w:rsidTr="00DB5BCD">
        <w:tc>
          <w:tcPr>
            <w:tcW w:w="1555" w:type="dxa"/>
          </w:tcPr>
          <w:p w14:paraId="1052F1DA" w14:textId="4EB95A93" w:rsidR="00CE4B51" w:rsidRPr="00287644" w:rsidRDefault="00CE4B51" w:rsidP="00CE4B51">
            <w:pPr>
              <w:spacing w:before="120"/>
              <w:rPr>
                <w:b/>
                <w:bCs/>
                <w:i/>
                <w:iCs/>
                <w:noProof/>
                <w:lang w:eastAsia="zh-CN"/>
              </w:rPr>
            </w:pPr>
            <w:r>
              <w:rPr>
                <w:b/>
                <w:bCs/>
                <w:i/>
                <w:iCs/>
                <w:noProof/>
                <w:lang w:eastAsia="zh-CN"/>
              </w:rPr>
              <w:t>Observation</w:t>
            </w:r>
            <w:r w:rsidRPr="00287644">
              <w:rPr>
                <w:b/>
                <w:bCs/>
                <w:i/>
                <w:iCs/>
                <w:noProof/>
                <w:lang w:eastAsia="zh-CN"/>
              </w:rPr>
              <w:t xml:space="preserve"> 1:</w:t>
            </w:r>
          </w:p>
        </w:tc>
        <w:tc>
          <w:tcPr>
            <w:tcW w:w="7752" w:type="dxa"/>
          </w:tcPr>
          <w:p w14:paraId="5914FE8D" w14:textId="2D8E9B0A" w:rsidR="00206AC8" w:rsidRPr="00661273" w:rsidRDefault="00CE4B51" w:rsidP="00CE4B51">
            <w:pPr>
              <w:spacing w:before="120"/>
              <w:rPr>
                <w:b/>
                <w:bCs/>
                <w:i/>
                <w:iCs/>
              </w:rPr>
            </w:pPr>
            <w:r>
              <w:rPr>
                <w:b/>
                <w:bCs/>
                <w:i/>
                <w:iCs/>
              </w:rPr>
              <w:t xml:space="preserve">The enhanced CSI framework based on CCM with full UE assistance requires that the network and UE </w:t>
            </w:r>
            <w:r w:rsidR="006409F1">
              <w:rPr>
                <w:b/>
                <w:bCs/>
                <w:i/>
                <w:iCs/>
              </w:rPr>
              <w:t>agree</w:t>
            </w:r>
            <w:r>
              <w:rPr>
                <w:b/>
                <w:bCs/>
                <w:i/>
                <w:iCs/>
              </w:rPr>
              <w:t xml:space="preserve"> on the same method to determine the precoding matrix from the raw channel matrix, e.g., SVD decomposition. </w:t>
            </w:r>
          </w:p>
        </w:tc>
      </w:tr>
      <w:tr w:rsidR="00206AC8" w:rsidRPr="00287644" w14:paraId="01BDD613" w14:textId="77777777" w:rsidTr="00DB5BCD">
        <w:tc>
          <w:tcPr>
            <w:tcW w:w="1555" w:type="dxa"/>
          </w:tcPr>
          <w:p w14:paraId="6651EE38" w14:textId="4EE1F7EC" w:rsidR="00206AC8" w:rsidRDefault="00206AC8" w:rsidP="00206AC8">
            <w:pPr>
              <w:spacing w:before="120"/>
              <w:rPr>
                <w:b/>
                <w:bCs/>
                <w:i/>
                <w:iCs/>
                <w:noProof/>
                <w:lang w:eastAsia="zh-CN"/>
              </w:rPr>
            </w:pPr>
            <w:r>
              <w:rPr>
                <w:b/>
                <w:bCs/>
                <w:i/>
                <w:iCs/>
                <w:noProof/>
                <w:lang w:eastAsia="zh-CN"/>
              </w:rPr>
              <w:t>Observation</w:t>
            </w:r>
            <w:r w:rsidRPr="00287644">
              <w:rPr>
                <w:b/>
                <w:bCs/>
                <w:i/>
                <w:iCs/>
                <w:noProof/>
                <w:lang w:eastAsia="zh-CN"/>
              </w:rPr>
              <w:t xml:space="preserve"> </w:t>
            </w:r>
            <w:r>
              <w:rPr>
                <w:b/>
                <w:bCs/>
                <w:i/>
                <w:iCs/>
                <w:noProof/>
                <w:lang w:eastAsia="zh-CN"/>
              </w:rPr>
              <w:t>2</w:t>
            </w:r>
            <w:r w:rsidRPr="00287644">
              <w:rPr>
                <w:b/>
                <w:bCs/>
                <w:i/>
                <w:iCs/>
                <w:noProof/>
                <w:lang w:eastAsia="zh-CN"/>
              </w:rPr>
              <w:t>:</w:t>
            </w:r>
          </w:p>
        </w:tc>
        <w:tc>
          <w:tcPr>
            <w:tcW w:w="7752" w:type="dxa"/>
          </w:tcPr>
          <w:p w14:paraId="4DF0F2B9" w14:textId="77777777" w:rsidR="00206AC8" w:rsidRDefault="00206AC8" w:rsidP="00206AC8">
            <w:pPr>
              <w:spacing w:before="120"/>
              <w:rPr>
                <w:b/>
                <w:bCs/>
                <w:i/>
                <w:iCs/>
              </w:rPr>
            </w:pPr>
            <w:r>
              <w:rPr>
                <w:b/>
                <w:bCs/>
                <w:i/>
                <w:iCs/>
              </w:rPr>
              <w:t xml:space="preserve">There are situations where a performance benefit can be obtained thanks to </w:t>
            </w:r>
            <w:r w:rsidRPr="0095149B">
              <w:rPr>
                <w:b/>
                <w:bCs/>
                <w:i/>
                <w:iCs/>
              </w:rPr>
              <w:t>model switching compared to the case of using a model trained with a mixed dataset that represents</w:t>
            </w:r>
            <w:r>
              <w:rPr>
                <w:b/>
                <w:bCs/>
                <w:i/>
                <w:iCs/>
              </w:rPr>
              <w:t xml:space="preserve"> different scenarios.</w:t>
            </w:r>
          </w:p>
          <w:p w14:paraId="702CCCE8" w14:textId="77777777" w:rsidR="00206AC8" w:rsidRDefault="00206AC8" w:rsidP="00206AC8">
            <w:pPr>
              <w:spacing w:before="120"/>
              <w:rPr>
                <w:b/>
                <w:bCs/>
                <w:i/>
                <w:iCs/>
              </w:rPr>
            </w:pPr>
          </w:p>
        </w:tc>
      </w:tr>
      <w:tr w:rsidR="00206AC8" w:rsidRPr="00287644" w14:paraId="690BB350" w14:textId="77777777" w:rsidTr="00DB5BCD">
        <w:tc>
          <w:tcPr>
            <w:tcW w:w="1555" w:type="dxa"/>
          </w:tcPr>
          <w:p w14:paraId="19A5A6D6" w14:textId="13CD9609" w:rsidR="00206AC8" w:rsidRPr="00287644" w:rsidRDefault="00206AC8" w:rsidP="00206AC8">
            <w:pPr>
              <w:spacing w:before="120"/>
              <w:rPr>
                <w:b/>
                <w:bCs/>
                <w:i/>
                <w:iCs/>
                <w:noProof/>
                <w:lang w:eastAsia="zh-CN"/>
              </w:rPr>
            </w:pPr>
            <w:r w:rsidRPr="00287644">
              <w:rPr>
                <w:b/>
                <w:bCs/>
                <w:i/>
                <w:iCs/>
                <w:noProof/>
                <w:lang w:eastAsia="zh-CN"/>
              </w:rPr>
              <w:t xml:space="preserve">Proposal </w:t>
            </w:r>
            <w:r>
              <w:rPr>
                <w:b/>
                <w:bCs/>
                <w:i/>
                <w:iCs/>
                <w:noProof/>
                <w:lang w:eastAsia="zh-CN"/>
              </w:rPr>
              <w:t>3</w:t>
            </w:r>
            <w:r w:rsidRPr="00287644">
              <w:rPr>
                <w:b/>
                <w:bCs/>
                <w:i/>
                <w:iCs/>
                <w:noProof/>
                <w:lang w:eastAsia="zh-CN"/>
              </w:rPr>
              <w:t>:</w:t>
            </w:r>
          </w:p>
        </w:tc>
        <w:tc>
          <w:tcPr>
            <w:tcW w:w="7752" w:type="dxa"/>
          </w:tcPr>
          <w:p w14:paraId="02FE18D7" w14:textId="1FBC7B74" w:rsidR="00206AC8" w:rsidRPr="00661273" w:rsidRDefault="00206AC8" w:rsidP="00206AC8">
            <w:pPr>
              <w:spacing w:before="120"/>
              <w:rPr>
                <w:b/>
                <w:bCs/>
                <w:i/>
                <w:iCs/>
              </w:rPr>
            </w:pPr>
            <w:r>
              <w:rPr>
                <w:b/>
                <w:bCs/>
                <w:i/>
                <w:iCs/>
              </w:rPr>
              <w:t xml:space="preserve">The generalization capabilities of AI models for CSI compression should be investigated using datasets built for 3GPP channel models (e.g., </w:t>
            </w:r>
            <w:proofErr w:type="spellStart"/>
            <w:r>
              <w:rPr>
                <w:b/>
                <w:bCs/>
                <w:i/>
                <w:iCs/>
              </w:rPr>
              <w:t>UMa</w:t>
            </w:r>
            <w:proofErr w:type="spellEnd"/>
            <w:r>
              <w:rPr>
                <w:b/>
                <w:bCs/>
                <w:i/>
                <w:iCs/>
              </w:rPr>
              <w:t>/</w:t>
            </w:r>
            <w:proofErr w:type="spellStart"/>
            <w:r>
              <w:rPr>
                <w:b/>
                <w:bCs/>
                <w:i/>
                <w:iCs/>
              </w:rPr>
              <w:t>UMi</w:t>
            </w:r>
            <w:proofErr w:type="spellEnd"/>
            <w:r>
              <w:rPr>
                <w:b/>
                <w:bCs/>
                <w:i/>
                <w:iCs/>
              </w:rPr>
              <w:t>/</w:t>
            </w:r>
            <w:proofErr w:type="spellStart"/>
            <w:r>
              <w:rPr>
                <w:b/>
                <w:bCs/>
                <w:i/>
                <w:iCs/>
              </w:rPr>
              <w:t>InH</w:t>
            </w:r>
            <w:proofErr w:type="spellEnd"/>
            <w:r>
              <w:rPr>
                <w:b/>
                <w:bCs/>
                <w:i/>
                <w:iCs/>
              </w:rPr>
              <w:t>) particularized for a given propagation condition (outdoor/indoor, LOS/NLOS). In addition, some LSPs, such as DS or UE velocity, can also be particularized to investigate the generalization capabilities of such LSPs.</w:t>
            </w:r>
          </w:p>
        </w:tc>
      </w:tr>
      <w:tr w:rsidR="00206AC8" w:rsidRPr="00287644" w14:paraId="030F1865" w14:textId="77777777" w:rsidTr="00DB5BCD">
        <w:tc>
          <w:tcPr>
            <w:tcW w:w="1555" w:type="dxa"/>
          </w:tcPr>
          <w:p w14:paraId="00EB01A6" w14:textId="2B63D772" w:rsidR="00206AC8" w:rsidRPr="00287644" w:rsidRDefault="00206AC8" w:rsidP="00206AC8">
            <w:pPr>
              <w:spacing w:before="120"/>
              <w:rPr>
                <w:b/>
                <w:bCs/>
                <w:i/>
                <w:iCs/>
                <w:noProof/>
                <w:lang w:eastAsia="zh-CN"/>
              </w:rPr>
            </w:pPr>
            <w:r w:rsidRPr="00287644">
              <w:rPr>
                <w:b/>
                <w:bCs/>
                <w:i/>
                <w:iCs/>
                <w:noProof/>
                <w:lang w:eastAsia="zh-CN"/>
              </w:rPr>
              <w:t xml:space="preserve">Proposal </w:t>
            </w:r>
            <w:r>
              <w:rPr>
                <w:b/>
                <w:bCs/>
                <w:i/>
                <w:iCs/>
                <w:noProof/>
                <w:lang w:eastAsia="zh-CN"/>
              </w:rPr>
              <w:t>4</w:t>
            </w:r>
            <w:r w:rsidRPr="00287644">
              <w:rPr>
                <w:b/>
                <w:bCs/>
                <w:i/>
                <w:iCs/>
                <w:noProof/>
                <w:lang w:eastAsia="zh-CN"/>
              </w:rPr>
              <w:t>:</w:t>
            </w:r>
          </w:p>
        </w:tc>
        <w:tc>
          <w:tcPr>
            <w:tcW w:w="7752" w:type="dxa"/>
          </w:tcPr>
          <w:p w14:paraId="52AAF1E7" w14:textId="2DA7764E" w:rsidR="00206AC8" w:rsidRPr="00661273" w:rsidRDefault="00206AC8" w:rsidP="00206AC8">
            <w:pPr>
              <w:spacing w:before="120"/>
              <w:rPr>
                <w:b/>
                <w:bCs/>
                <w:i/>
                <w:iCs/>
              </w:rPr>
            </w:pPr>
            <w:r>
              <w:rPr>
                <w:b/>
                <w:bCs/>
                <w:i/>
                <w:iCs/>
              </w:rPr>
              <w:t>There are situations where a performance benefit can be obtained thanks to the use of model switching compared to the case of using a model trained with a mixed dataset that represents different scenarios. Solutions using model LCM should be assessed to evaluate the performance benefits and overhead costs of this solution compared with a single model solution.</w:t>
            </w:r>
          </w:p>
        </w:tc>
      </w:tr>
    </w:tbl>
    <w:p w14:paraId="3286EDCF" w14:textId="77777777" w:rsidR="00065F6D" w:rsidRPr="00065F6D" w:rsidRDefault="00065F6D" w:rsidP="00065F6D">
      <w:pPr>
        <w:rPr>
          <w:lang w:eastAsia="zh-CN"/>
        </w:rPr>
      </w:pP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11" w:name="_Ref124589665"/>
      <w:bookmarkStart w:id="12" w:name="_Ref71620620"/>
      <w:bookmarkStart w:id="13" w:name="_Ref124671424"/>
      <w:r w:rsidRPr="00673F9D">
        <w:rPr>
          <w:rFonts w:ascii="Arial" w:hAnsi="Arial"/>
          <w:b/>
          <w:bCs/>
          <w:sz w:val="28"/>
          <w:szCs w:val="28"/>
        </w:rPr>
        <w:t>References</w:t>
      </w:r>
    </w:p>
    <w:p w14:paraId="6DDD7342" w14:textId="78BFD82D" w:rsidR="00150545" w:rsidRDefault="00150545" w:rsidP="009E5B57">
      <w:pPr>
        <w:pStyle w:val="References"/>
        <w:rPr>
          <w:sz w:val="22"/>
          <w:szCs w:val="22"/>
        </w:rPr>
      </w:pPr>
      <w:bookmarkStart w:id="14" w:name="_Ref123050402"/>
      <w:bookmarkStart w:id="15" w:name="_Ref101193338"/>
      <w:bookmarkStart w:id="16" w:name="_Ref100266503"/>
      <w:bookmarkStart w:id="17" w:name="_Ref83976458"/>
      <w:bookmarkStart w:id="18" w:name="_Ref54186872"/>
      <w:bookmarkStart w:id="19" w:name="_Ref30491916"/>
      <w:bookmarkStart w:id="20" w:name="_Ref71645565"/>
      <w:bookmarkStart w:id="21" w:name="_Ref100586870"/>
      <w:bookmarkEnd w:id="11"/>
      <w:bookmarkEnd w:id="12"/>
      <w:bookmarkEnd w:id="13"/>
      <w:r w:rsidRPr="00150545">
        <w:rPr>
          <w:sz w:val="22"/>
          <w:szCs w:val="22"/>
        </w:rPr>
        <w:t>R1-2213003</w:t>
      </w:r>
      <w:r>
        <w:rPr>
          <w:sz w:val="22"/>
          <w:szCs w:val="22"/>
        </w:rPr>
        <w:t>, “</w:t>
      </w:r>
      <w:r w:rsidRPr="00150545">
        <w:rPr>
          <w:sz w:val="22"/>
          <w:szCs w:val="22"/>
        </w:rPr>
        <w:t>Summary#1 of General Aspects of AI/ML Framework</w:t>
      </w:r>
      <w:r>
        <w:rPr>
          <w:sz w:val="22"/>
          <w:szCs w:val="22"/>
        </w:rPr>
        <w:t xml:space="preserve">”, </w:t>
      </w:r>
      <w:r w:rsidRPr="00150545">
        <w:rPr>
          <w:sz w:val="22"/>
          <w:szCs w:val="22"/>
        </w:rPr>
        <w:t>RAN1#111, Toulouse, France, Moderator (Qualcomm), November 14 – 18, 2022</w:t>
      </w:r>
      <w:bookmarkEnd w:id="14"/>
    </w:p>
    <w:p w14:paraId="618C4DA0" w14:textId="0BB6D588" w:rsidR="00FA2DBB" w:rsidRDefault="00150545" w:rsidP="009E5B57">
      <w:pPr>
        <w:pStyle w:val="References"/>
        <w:rPr>
          <w:sz w:val="22"/>
          <w:szCs w:val="22"/>
        </w:rPr>
      </w:pPr>
      <w:bookmarkStart w:id="22" w:name="_Ref123050388"/>
      <w:r w:rsidRPr="00150545">
        <w:rPr>
          <w:sz w:val="22"/>
          <w:szCs w:val="22"/>
        </w:rPr>
        <w:t>R1-2212966</w:t>
      </w:r>
      <w:r>
        <w:rPr>
          <w:sz w:val="22"/>
          <w:szCs w:val="22"/>
        </w:rPr>
        <w:t>, “</w:t>
      </w:r>
      <w:r w:rsidR="00354667" w:rsidRPr="00354667">
        <w:rPr>
          <w:sz w:val="22"/>
          <w:szCs w:val="22"/>
        </w:rPr>
        <w:t>Summary#6 for CSI evaluation of [111-R18-AI/ML]</w:t>
      </w:r>
      <w:r>
        <w:rPr>
          <w:sz w:val="22"/>
          <w:szCs w:val="22"/>
        </w:rPr>
        <w:t>”</w:t>
      </w:r>
      <w:bookmarkEnd w:id="15"/>
      <w:bookmarkEnd w:id="16"/>
      <w:bookmarkEnd w:id="17"/>
      <w:bookmarkEnd w:id="18"/>
      <w:bookmarkEnd w:id="19"/>
      <w:bookmarkEnd w:id="20"/>
      <w:bookmarkEnd w:id="21"/>
      <w:r>
        <w:rPr>
          <w:sz w:val="22"/>
          <w:szCs w:val="22"/>
        </w:rPr>
        <w:t xml:space="preserve">, </w:t>
      </w:r>
      <w:r w:rsidRPr="00150545">
        <w:rPr>
          <w:sz w:val="22"/>
          <w:szCs w:val="22"/>
        </w:rPr>
        <w:t>RAN1#111, Toulouse, France, Moderator (Huawei), November 14 – 18, 2022</w:t>
      </w:r>
      <w:r>
        <w:rPr>
          <w:sz w:val="22"/>
          <w:szCs w:val="22"/>
        </w:rPr>
        <w:t>.</w:t>
      </w:r>
      <w:bookmarkEnd w:id="22"/>
    </w:p>
    <w:p w14:paraId="03006C07" w14:textId="3B351F9E" w:rsidR="005B456A" w:rsidRDefault="005B456A" w:rsidP="009E5B57">
      <w:pPr>
        <w:pStyle w:val="References"/>
        <w:rPr>
          <w:sz w:val="22"/>
          <w:szCs w:val="22"/>
        </w:rPr>
      </w:pPr>
      <w:bookmarkStart w:id="23" w:name="_Ref123045924"/>
      <w:r w:rsidRPr="005B456A">
        <w:rPr>
          <w:sz w:val="22"/>
          <w:szCs w:val="22"/>
        </w:rPr>
        <w:t xml:space="preserve">E. </w:t>
      </w:r>
      <w:proofErr w:type="spellStart"/>
      <w:r w:rsidRPr="005B456A">
        <w:rPr>
          <w:sz w:val="22"/>
          <w:szCs w:val="22"/>
        </w:rPr>
        <w:t>Onggosanusi</w:t>
      </w:r>
      <w:proofErr w:type="spellEnd"/>
      <w:r w:rsidRPr="005B456A">
        <w:rPr>
          <w:sz w:val="22"/>
          <w:szCs w:val="22"/>
        </w:rPr>
        <w:t xml:space="preserve"> et al., "Modular and High-Resolution Channel State Information and Beam Management for 5G New Radio," in IEEE Communications Magazine, vol. 56, no. 3, pp. 48-55, March 2018, </w:t>
      </w:r>
      <w:proofErr w:type="spellStart"/>
      <w:r w:rsidRPr="005B456A">
        <w:rPr>
          <w:sz w:val="22"/>
          <w:szCs w:val="22"/>
        </w:rPr>
        <w:t>doi</w:t>
      </w:r>
      <w:proofErr w:type="spellEnd"/>
      <w:r w:rsidRPr="005B456A">
        <w:rPr>
          <w:sz w:val="22"/>
          <w:szCs w:val="22"/>
        </w:rPr>
        <w:t>: 10.1109/MCOM.2018.1700761.</w:t>
      </w:r>
      <w:bookmarkEnd w:id="23"/>
    </w:p>
    <w:p w14:paraId="6934BDD4" w14:textId="7A0EA2A0" w:rsidR="00ED3B52" w:rsidRDefault="00ED3B52" w:rsidP="009E5B57">
      <w:pPr>
        <w:pStyle w:val="References"/>
        <w:rPr>
          <w:sz w:val="22"/>
          <w:szCs w:val="22"/>
        </w:rPr>
      </w:pPr>
      <w:bookmarkStart w:id="24" w:name="_Ref123045870"/>
      <w:r w:rsidRPr="00ED3B52">
        <w:rPr>
          <w:sz w:val="22"/>
          <w:szCs w:val="22"/>
        </w:rPr>
        <w:t xml:space="preserve">F. J. Martín-Vega, J. C. Ruiz-Sicilia, M. C. </w:t>
      </w:r>
      <w:r w:rsidR="00571E8E" w:rsidRPr="00ED3B52">
        <w:rPr>
          <w:sz w:val="22"/>
          <w:szCs w:val="22"/>
        </w:rPr>
        <w:t>Aguayo,</w:t>
      </w:r>
      <w:r w:rsidRPr="00ED3B52">
        <w:rPr>
          <w:sz w:val="22"/>
          <w:szCs w:val="22"/>
        </w:rPr>
        <w:t xml:space="preserve"> and G. Gómez, "Emerging Tools for Link Adaptation on 5G NR and Beyond: Challenges and Opportunities," in IEEE Access, vol. 9, pp. 126976-126987, 2021, </w:t>
      </w:r>
      <w:proofErr w:type="spellStart"/>
      <w:r w:rsidRPr="00ED3B52">
        <w:rPr>
          <w:sz w:val="22"/>
          <w:szCs w:val="22"/>
        </w:rPr>
        <w:t>doi</w:t>
      </w:r>
      <w:proofErr w:type="spellEnd"/>
      <w:r w:rsidRPr="00ED3B52">
        <w:rPr>
          <w:sz w:val="22"/>
          <w:szCs w:val="22"/>
        </w:rPr>
        <w:t>: 10.1109/ACCESS.2021.3111783.</w:t>
      </w:r>
      <w:bookmarkEnd w:id="24"/>
    </w:p>
    <w:p w14:paraId="3D6CC7AF" w14:textId="46E0D0C4" w:rsidR="001F52DA" w:rsidRDefault="001F52DA" w:rsidP="009E5B57">
      <w:pPr>
        <w:pStyle w:val="References"/>
        <w:rPr>
          <w:sz w:val="22"/>
          <w:szCs w:val="22"/>
        </w:rPr>
      </w:pPr>
      <w:bookmarkStart w:id="25" w:name="_Ref123045907"/>
      <w:r w:rsidRPr="001F52DA">
        <w:rPr>
          <w:sz w:val="22"/>
          <w:szCs w:val="22"/>
        </w:rPr>
        <w:t xml:space="preserve">S. Sadr, A. Anpalagan and K. </w:t>
      </w:r>
      <w:proofErr w:type="spellStart"/>
      <w:r w:rsidRPr="001F52DA">
        <w:rPr>
          <w:sz w:val="22"/>
          <w:szCs w:val="22"/>
        </w:rPr>
        <w:t>Raahemifar</w:t>
      </w:r>
      <w:proofErr w:type="spellEnd"/>
      <w:r w:rsidRPr="001F52DA">
        <w:rPr>
          <w:sz w:val="22"/>
          <w:szCs w:val="22"/>
        </w:rPr>
        <w:t xml:space="preserve">, "Radio Resource Allocation Algorithms for the Downlink of Multiuser OFDM Communication Systems," in IEEE Communications Surveys &amp; Tutorials, vol. 11, no. 3, pp. 92-106, 3rd Quarter 2009, </w:t>
      </w:r>
      <w:proofErr w:type="spellStart"/>
      <w:r w:rsidRPr="001F52DA">
        <w:rPr>
          <w:sz w:val="22"/>
          <w:szCs w:val="22"/>
        </w:rPr>
        <w:t>doi</w:t>
      </w:r>
      <w:proofErr w:type="spellEnd"/>
      <w:r w:rsidRPr="001F52DA">
        <w:rPr>
          <w:sz w:val="22"/>
          <w:szCs w:val="22"/>
        </w:rPr>
        <w:t>: 10.1109/SURV.2009.090307.</w:t>
      </w:r>
      <w:bookmarkEnd w:id="25"/>
    </w:p>
    <w:p w14:paraId="68BCE2CE" w14:textId="7ABFDF3A" w:rsidR="008908C1" w:rsidRDefault="00CD1B6E" w:rsidP="009E5B57">
      <w:pPr>
        <w:pStyle w:val="References"/>
        <w:rPr>
          <w:sz w:val="22"/>
          <w:szCs w:val="22"/>
        </w:rPr>
      </w:pPr>
      <w:bookmarkStart w:id="26" w:name="_Ref123051003"/>
      <w:r w:rsidRPr="00CD1B6E">
        <w:rPr>
          <w:sz w:val="22"/>
          <w:szCs w:val="22"/>
        </w:rPr>
        <w:t>R1-2212036</w:t>
      </w:r>
      <w:r w:rsidR="00287779">
        <w:rPr>
          <w:sz w:val="22"/>
          <w:szCs w:val="22"/>
        </w:rPr>
        <w:t>, “</w:t>
      </w:r>
      <w:r w:rsidRPr="00CD1B6E">
        <w:rPr>
          <w:sz w:val="22"/>
          <w:szCs w:val="22"/>
        </w:rPr>
        <w:t>Views on Evaluation of AI/ML for CSI feedback enhancement</w:t>
      </w:r>
      <w:r w:rsidR="00287779">
        <w:rPr>
          <w:sz w:val="22"/>
          <w:szCs w:val="22"/>
        </w:rPr>
        <w:t xml:space="preserve">”, </w:t>
      </w:r>
      <w:r w:rsidR="00287779" w:rsidRPr="00287779">
        <w:rPr>
          <w:sz w:val="22"/>
          <w:szCs w:val="22"/>
        </w:rPr>
        <w:t xml:space="preserve">RAN1#111, Toulouse, France, </w:t>
      </w:r>
      <w:r w:rsidRPr="00CD1B6E">
        <w:rPr>
          <w:sz w:val="22"/>
          <w:szCs w:val="22"/>
        </w:rPr>
        <w:t>Samsung</w:t>
      </w:r>
      <w:r w:rsidR="00287779" w:rsidRPr="00287779">
        <w:rPr>
          <w:sz w:val="22"/>
          <w:szCs w:val="22"/>
        </w:rPr>
        <w:t>, November 14 – 18, 2022</w:t>
      </w:r>
      <w:r w:rsidR="00287779">
        <w:rPr>
          <w:sz w:val="22"/>
          <w:szCs w:val="22"/>
        </w:rPr>
        <w:t>.</w:t>
      </w:r>
      <w:bookmarkEnd w:id="26"/>
    </w:p>
    <w:p w14:paraId="18D35FD1" w14:textId="77777777" w:rsidR="00A5510F" w:rsidRDefault="00A5510F" w:rsidP="00A5510F">
      <w:pPr>
        <w:pStyle w:val="References"/>
        <w:rPr>
          <w:sz w:val="22"/>
          <w:szCs w:val="22"/>
        </w:rPr>
      </w:pPr>
      <w:bookmarkStart w:id="27" w:name="_Ref123208949"/>
      <w:r w:rsidRPr="00CD1B6E">
        <w:rPr>
          <w:sz w:val="22"/>
          <w:szCs w:val="22"/>
        </w:rPr>
        <w:t>R1-2212327</w:t>
      </w:r>
      <w:r>
        <w:rPr>
          <w:sz w:val="22"/>
          <w:szCs w:val="22"/>
        </w:rPr>
        <w:t>, “</w:t>
      </w:r>
      <w:r w:rsidRPr="00CD1B6E">
        <w:rPr>
          <w:sz w:val="22"/>
          <w:szCs w:val="22"/>
        </w:rPr>
        <w:t>Evaluation of ML for CSI feedback enhancement</w:t>
      </w:r>
      <w:r>
        <w:rPr>
          <w:sz w:val="22"/>
          <w:szCs w:val="22"/>
        </w:rPr>
        <w:t xml:space="preserve">”, </w:t>
      </w:r>
      <w:r w:rsidRPr="00287779">
        <w:rPr>
          <w:sz w:val="22"/>
          <w:szCs w:val="22"/>
        </w:rPr>
        <w:t xml:space="preserve">RAN1#111, Toulouse, France, </w:t>
      </w:r>
      <w:r w:rsidRPr="00CD1B6E">
        <w:rPr>
          <w:sz w:val="22"/>
          <w:szCs w:val="22"/>
        </w:rPr>
        <w:t>Nokia, Nokia Shanghai Bell</w:t>
      </w:r>
      <w:r w:rsidRPr="00287779">
        <w:rPr>
          <w:sz w:val="22"/>
          <w:szCs w:val="22"/>
        </w:rPr>
        <w:t>, November 14 – 18, 2022</w:t>
      </w:r>
      <w:r>
        <w:rPr>
          <w:sz w:val="22"/>
          <w:szCs w:val="22"/>
        </w:rPr>
        <w:t>.</w:t>
      </w:r>
      <w:bookmarkEnd w:id="27"/>
    </w:p>
    <w:p w14:paraId="000F9F69" w14:textId="75769779" w:rsidR="00A5510F" w:rsidRDefault="00A5510F" w:rsidP="00A5510F">
      <w:pPr>
        <w:pStyle w:val="References"/>
        <w:rPr>
          <w:sz w:val="22"/>
          <w:szCs w:val="22"/>
        </w:rPr>
      </w:pPr>
      <w:bookmarkStart w:id="28" w:name="_Ref123208950"/>
      <w:r w:rsidRPr="00CD1B6E">
        <w:rPr>
          <w:sz w:val="22"/>
          <w:szCs w:val="22"/>
        </w:rPr>
        <w:t>R1-2210954</w:t>
      </w:r>
      <w:r>
        <w:rPr>
          <w:sz w:val="22"/>
          <w:szCs w:val="22"/>
        </w:rPr>
        <w:t>, “</w:t>
      </w:r>
      <w:r w:rsidRPr="00CD1B6E">
        <w:rPr>
          <w:sz w:val="22"/>
          <w:szCs w:val="22"/>
        </w:rPr>
        <w:t>Evaluation of AI-CSI</w:t>
      </w:r>
      <w:r>
        <w:rPr>
          <w:sz w:val="22"/>
          <w:szCs w:val="22"/>
        </w:rPr>
        <w:t xml:space="preserve">”, </w:t>
      </w:r>
      <w:r w:rsidRPr="00287779">
        <w:rPr>
          <w:sz w:val="22"/>
          <w:szCs w:val="22"/>
        </w:rPr>
        <w:t xml:space="preserve">RAN1#111, Toulouse, France, </w:t>
      </w:r>
      <w:r w:rsidRPr="00CE0424">
        <w:rPr>
          <w:sz w:val="22"/>
        </w:rPr>
        <w:t>Ericsson</w:t>
      </w:r>
      <w:r w:rsidRPr="00287779">
        <w:rPr>
          <w:sz w:val="22"/>
          <w:szCs w:val="22"/>
        </w:rPr>
        <w:t>, November 14 – 18, 2022</w:t>
      </w:r>
      <w:r>
        <w:rPr>
          <w:sz w:val="22"/>
          <w:szCs w:val="22"/>
        </w:rPr>
        <w:t>.</w:t>
      </w:r>
      <w:bookmarkEnd w:id="28"/>
    </w:p>
    <w:p w14:paraId="619DE51B" w14:textId="7C4A3E05" w:rsidR="009F201B" w:rsidRPr="009F201B" w:rsidRDefault="009F201B" w:rsidP="00134C0D">
      <w:pPr>
        <w:pStyle w:val="References"/>
        <w:rPr>
          <w:sz w:val="22"/>
          <w:szCs w:val="22"/>
        </w:rPr>
      </w:pPr>
      <w:bookmarkStart w:id="29" w:name="_Ref123216964"/>
      <w:r w:rsidRPr="009F201B">
        <w:rPr>
          <w:sz w:val="22"/>
          <w:szCs w:val="22"/>
        </w:rPr>
        <w:t xml:space="preserve">R1-2212108, “Evaluation on AI/ML for CSI feedback enhancement”, RAN1#111, Toulouse, France, </w:t>
      </w:r>
      <w:r w:rsidR="00F10B8A" w:rsidRPr="00F10B8A">
        <w:rPr>
          <w:sz w:val="22"/>
          <w:szCs w:val="22"/>
        </w:rPr>
        <w:t>Qualcomm Incorporated</w:t>
      </w:r>
      <w:r w:rsidRPr="009F201B">
        <w:rPr>
          <w:sz w:val="22"/>
          <w:szCs w:val="22"/>
        </w:rPr>
        <w:t>, November 14 – 18, 2022.</w:t>
      </w:r>
      <w:bookmarkEnd w:id="29"/>
    </w:p>
    <w:p w14:paraId="2E7499A6" w14:textId="77777777" w:rsidR="00A5510F" w:rsidRDefault="00A5510F" w:rsidP="00A5510F">
      <w:pPr>
        <w:pStyle w:val="References"/>
        <w:rPr>
          <w:sz w:val="22"/>
          <w:szCs w:val="22"/>
        </w:rPr>
      </w:pPr>
      <w:bookmarkStart w:id="30" w:name="_Ref123217073"/>
      <w:r w:rsidRPr="00A81729">
        <w:rPr>
          <w:sz w:val="22"/>
          <w:szCs w:val="22"/>
        </w:rPr>
        <w:t xml:space="preserve">T. L. Jensen, S. Kant, J. </w:t>
      </w:r>
      <w:proofErr w:type="gramStart"/>
      <w:r w:rsidRPr="00A81729">
        <w:rPr>
          <w:sz w:val="22"/>
          <w:szCs w:val="22"/>
        </w:rPr>
        <w:t>Wehinger</w:t>
      </w:r>
      <w:proofErr w:type="gramEnd"/>
      <w:r w:rsidRPr="00A81729">
        <w:rPr>
          <w:sz w:val="22"/>
          <w:szCs w:val="22"/>
        </w:rPr>
        <w:t xml:space="preserve"> and B. H. Fleury, "Fast Link Adaptation for MIMO OFDM," in IEEE Transactions on Vehicular Technology, vol. 59, no. 8, pp. 3766-3778, Oct. 2010, </w:t>
      </w:r>
      <w:proofErr w:type="spellStart"/>
      <w:r w:rsidRPr="00A81729">
        <w:rPr>
          <w:sz w:val="22"/>
          <w:szCs w:val="22"/>
        </w:rPr>
        <w:t>doi</w:t>
      </w:r>
      <w:proofErr w:type="spellEnd"/>
      <w:r w:rsidRPr="00A81729">
        <w:rPr>
          <w:sz w:val="22"/>
          <w:szCs w:val="22"/>
        </w:rPr>
        <w:t>: 10.1109/TVT.2010.2053727.</w:t>
      </w:r>
      <w:bookmarkEnd w:id="30"/>
    </w:p>
    <w:p w14:paraId="4A374A46" w14:textId="73A5E67D" w:rsidR="00A5510F" w:rsidRDefault="00A5510F" w:rsidP="00A5510F">
      <w:pPr>
        <w:pStyle w:val="References"/>
        <w:rPr>
          <w:sz w:val="22"/>
          <w:szCs w:val="22"/>
        </w:rPr>
      </w:pPr>
      <w:bookmarkStart w:id="31" w:name="_Ref123217083"/>
      <w:r w:rsidRPr="00A81729">
        <w:rPr>
          <w:sz w:val="22"/>
          <w:szCs w:val="22"/>
        </w:rPr>
        <w:lastRenderedPageBreak/>
        <w:t xml:space="preserve">F. Blanquez-Casado, Gerardo Gomez, Mari Carmen Aguayo Torres, J. Tomas </w:t>
      </w:r>
      <w:proofErr w:type="spellStart"/>
      <w:r w:rsidRPr="00A81729">
        <w:rPr>
          <w:sz w:val="22"/>
          <w:szCs w:val="22"/>
        </w:rPr>
        <w:t>Entrambasaguas</w:t>
      </w:r>
      <w:proofErr w:type="spellEnd"/>
      <w:r w:rsidRPr="00A81729">
        <w:rPr>
          <w:sz w:val="22"/>
          <w:szCs w:val="22"/>
        </w:rPr>
        <w:t>, “</w:t>
      </w:r>
      <w:proofErr w:type="spellStart"/>
      <w:r w:rsidRPr="00A81729">
        <w:rPr>
          <w:sz w:val="22"/>
          <w:szCs w:val="22"/>
        </w:rPr>
        <w:t>eOLLA</w:t>
      </w:r>
      <w:proofErr w:type="spellEnd"/>
      <w:r w:rsidRPr="00A81729">
        <w:rPr>
          <w:sz w:val="22"/>
          <w:szCs w:val="22"/>
        </w:rPr>
        <w:t>: An Enhanced Outer Loop Link Adaptation for Cellular Networks”, EURASIP Journal on Wireless Communications and Networking, Vol. 2016, 2016.</w:t>
      </w:r>
      <w:bookmarkEnd w:id="31"/>
    </w:p>
    <w:p w14:paraId="3E884A4A" w14:textId="3C5773B6" w:rsidR="00647FEF" w:rsidRPr="00A81729" w:rsidRDefault="00647FEF" w:rsidP="00A5510F">
      <w:pPr>
        <w:pStyle w:val="References"/>
        <w:rPr>
          <w:sz w:val="22"/>
          <w:szCs w:val="22"/>
        </w:rPr>
      </w:pPr>
      <w:bookmarkStart w:id="32" w:name="_Ref123225214"/>
      <w:r w:rsidRPr="00647FEF">
        <w:rPr>
          <w:sz w:val="22"/>
          <w:szCs w:val="22"/>
        </w:rPr>
        <w:t xml:space="preserve">O. E. Ayach, S. Rajagopal, S. Abu-Surra, Z. Pi and R. W. Heath, "Spatially Sparse Precoding in Millimeter Wave MIMO Systems," in IEEE Transactions on Wireless Communications, vol. 13, no. 3, pp. 1499-1513, March 2014, </w:t>
      </w:r>
      <w:proofErr w:type="spellStart"/>
      <w:r w:rsidRPr="00647FEF">
        <w:rPr>
          <w:sz w:val="22"/>
          <w:szCs w:val="22"/>
        </w:rPr>
        <w:t>doi</w:t>
      </w:r>
      <w:proofErr w:type="spellEnd"/>
      <w:r w:rsidRPr="00647FEF">
        <w:rPr>
          <w:sz w:val="22"/>
          <w:szCs w:val="22"/>
        </w:rPr>
        <w:t>: 10.1109/TWC.2014.011714.130846.</w:t>
      </w:r>
      <w:bookmarkEnd w:id="32"/>
    </w:p>
    <w:p w14:paraId="44363D26" w14:textId="083E4F7B" w:rsidR="00CD1B6E" w:rsidRDefault="00CD1B6E" w:rsidP="000E6F5D">
      <w:pPr>
        <w:pStyle w:val="References"/>
        <w:rPr>
          <w:sz w:val="22"/>
          <w:szCs w:val="22"/>
        </w:rPr>
      </w:pPr>
      <w:r w:rsidRPr="00CD1B6E">
        <w:rPr>
          <w:sz w:val="22"/>
          <w:szCs w:val="22"/>
        </w:rPr>
        <w:t xml:space="preserve">R1-2210886, “Discussion on AI/ML for CSI feedback enhancement”, RAN1#111, Toulouse, France, Huawei, </w:t>
      </w:r>
      <w:proofErr w:type="spellStart"/>
      <w:r w:rsidRPr="00CD1B6E">
        <w:rPr>
          <w:sz w:val="22"/>
          <w:szCs w:val="22"/>
        </w:rPr>
        <w:t>HiSilicon</w:t>
      </w:r>
      <w:proofErr w:type="spellEnd"/>
      <w:r w:rsidRPr="00CD1B6E">
        <w:rPr>
          <w:sz w:val="22"/>
          <w:szCs w:val="22"/>
        </w:rPr>
        <w:t>, November 14 – 18, 2022.</w:t>
      </w:r>
    </w:p>
    <w:p w14:paraId="597BE006" w14:textId="08D2318A" w:rsidR="00045F50" w:rsidRPr="00045F50" w:rsidRDefault="00045F50" w:rsidP="007B63F4">
      <w:pPr>
        <w:pStyle w:val="References"/>
        <w:rPr>
          <w:sz w:val="22"/>
          <w:szCs w:val="22"/>
        </w:rPr>
      </w:pPr>
      <w:bookmarkStart w:id="33" w:name="_Ref124178212"/>
      <w:r w:rsidRPr="00045F50">
        <w:rPr>
          <w:sz w:val="22"/>
          <w:szCs w:val="22"/>
        </w:rPr>
        <w:t>IST-WINNER II Deliverable 1.1.2 v.1.2, "WINNER II Channel Models", IST-WINNER2, Tech. Rep., 2007 (http://www.ist-winner.org/deliverables.html).</w:t>
      </w:r>
      <w:bookmarkEnd w:id="33"/>
    </w:p>
    <w:sectPr w:rsidR="00045F50" w:rsidRPr="00045F50"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53CDE" w14:textId="77777777" w:rsidR="009970A8" w:rsidRDefault="009970A8">
      <w:r>
        <w:separator/>
      </w:r>
    </w:p>
  </w:endnote>
  <w:endnote w:type="continuationSeparator" w:id="0">
    <w:p w14:paraId="29509339" w14:textId="77777777" w:rsidR="009970A8" w:rsidRDefault="0099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AEFE" w14:textId="77777777" w:rsidR="009970A8" w:rsidRDefault="009970A8">
      <w:r>
        <w:separator/>
      </w:r>
    </w:p>
  </w:footnote>
  <w:footnote w:type="continuationSeparator" w:id="0">
    <w:p w14:paraId="2AD24EDD" w14:textId="77777777" w:rsidR="009970A8" w:rsidRDefault="00997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B5B12"/>
    <w:multiLevelType w:val="hybridMultilevel"/>
    <w:tmpl w:val="FC06FF00"/>
    <w:lvl w:ilvl="0" w:tplc="EB907222">
      <w:start w:val="1"/>
      <w:numFmt w:val="decimal"/>
      <w:lvlText w:val="Proposal %1: "/>
      <w:lvlJc w:val="left"/>
      <w:pPr>
        <w:ind w:left="420" w:hanging="420"/>
      </w:pPr>
      <w:rPr>
        <w:rFonts w:ascii="Times New Roman" w:hAnsi="Times New Roman"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EE5DB0"/>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FF61659"/>
    <w:multiLevelType w:val="hybridMultilevel"/>
    <w:tmpl w:val="C81EBB82"/>
    <w:lvl w:ilvl="0" w:tplc="173CA9B4">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8C4EDE"/>
    <w:multiLevelType w:val="hybridMultilevel"/>
    <w:tmpl w:val="3662C520"/>
    <w:lvl w:ilvl="0" w:tplc="D6E80430">
      <w:start w:val="1"/>
      <w:numFmt w:val="decimal"/>
      <w:pStyle w:val="Observation"/>
      <w:lvlText w:val="Observation %1: "/>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25C64"/>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7E14AF3"/>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D7255EC"/>
    <w:multiLevelType w:val="hybridMultilevel"/>
    <w:tmpl w:val="0778E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17883"/>
    <w:multiLevelType w:val="hybridMultilevel"/>
    <w:tmpl w:val="10782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F34BC"/>
    <w:multiLevelType w:val="hybridMultilevel"/>
    <w:tmpl w:val="C48223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40419CC"/>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6C36A5"/>
    <w:multiLevelType w:val="hybridMultilevel"/>
    <w:tmpl w:val="328C9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28405EE"/>
    <w:multiLevelType w:val="hybridMultilevel"/>
    <w:tmpl w:val="6DBE6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7148A"/>
    <w:multiLevelType w:val="hybridMultilevel"/>
    <w:tmpl w:val="516C2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AC223F"/>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1434CAA"/>
    <w:multiLevelType w:val="hybridMultilevel"/>
    <w:tmpl w:val="AD926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8460BF"/>
    <w:multiLevelType w:val="hybridMultilevel"/>
    <w:tmpl w:val="5EBEFC52"/>
    <w:lvl w:ilvl="0" w:tplc="04090001">
      <w:start w:val="1"/>
      <w:numFmt w:val="bullet"/>
      <w:lvlText w:val=""/>
      <w:lvlJc w:val="left"/>
      <w:pPr>
        <w:ind w:left="2140" w:hanging="360"/>
      </w:pPr>
      <w:rPr>
        <w:rFonts w:ascii="Symbol" w:hAnsi="Symbol" w:hint="default"/>
      </w:rPr>
    </w:lvl>
    <w:lvl w:ilvl="1" w:tplc="04090003">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6D7D68"/>
    <w:multiLevelType w:val="hybridMultilevel"/>
    <w:tmpl w:val="9064C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E79F0"/>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42174FB"/>
    <w:multiLevelType w:val="hybridMultilevel"/>
    <w:tmpl w:val="8F2881A2"/>
    <w:lvl w:ilvl="0" w:tplc="04090001">
      <w:start w:val="1"/>
      <w:numFmt w:val="bullet"/>
      <w:lvlText w:val=""/>
      <w:lvlJc w:val="left"/>
      <w:pPr>
        <w:ind w:left="420" w:hanging="420"/>
      </w:pPr>
      <w:rPr>
        <w:rFonts w:ascii="Wingdings" w:hAnsi="Wingdings" w:hint="default"/>
      </w:rPr>
    </w:lvl>
    <w:lvl w:ilvl="1" w:tplc="985CA0CA">
      <w:start w:val="10"/>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064FE6"/>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587764726">
    <w:abstractNumId w:val="14"/>
  </w:num>
  <w:num w:numId="2" w16cid:durableId="174005832">
    <w:abstractNumId w:val="12"/>
  </w:num>
  <w:num w:numId="3" w16cid:durableId="1748306654">
    <w:abstractNumId w:val="23"/>
  </w:num>
  <w:num w:numId="4" w16cid:durableId="2068601889">
    <w:abstractNumId w:val="18"/>
  </w:num>
  <w:num w:numId="5" w16cid:durableId="1512453405">
    <w:abstractNumId w:val="15"/>
  </w:num>
  <w:num w:numId="6" w16cid:durableId="106974611">
    <w:abstractNumId w:val="16"/>
  </w:num>
  <w:num w:numId="7" w16cid:durableId="1118792650">
    <w:abstractNumId w:val="22"/>
  </w:num>
  <w:num w:numId="8" w16cid:durableId="161429889">
    <w:abstractNumId w:val="27"/>
  </w:num>
  <w:num w:numId="9" w16cid:durableId="429274166">
    <w:abstractNumId w:val="7"/>
  </w:num>
  <w:num w:numId="10" w16cid:durableId="1273896390">
    <w:abstractNumId w:val="4"/>
  </w:num>
  <w:num w:numId="11" w16cid:durableId="2070348117">
    <w:abstractNumId w:val="8"/>
  </w:num>
  <w:num w:numId="12" w16cid:durableId="952710315">
    <w:abstractNumId w:val="10"/>
  </w:num>
  <w:num w:numId="13" w16cid:durableId="2146921068">
    <w:abstractNumId w:val="19"/>
  </w:num>
  <w:num w:numId="14" w16cid:durableId="1199663060">
    <w:abstractNumId w:val="26"/>
  </w:num>
  <w:num w:numId="15" w16cid:durableId="1829666505">
    <w:abstractNumId w:val="28"/>
  </w:num>
  <w:num w:numId="16" w16cid:durableId="701826631">
    <w:abstractNumId w:val="1"/>
  </w:num>
  <w:num w:numId="17" w16cid:durableId="1467965480">
    <w:abstractNumId w:val="5"/>
  </w:num>
  <w:num w:numId="18" w16cid:durableId="1749308021">
    <w:abstractNumId w:val="6"/>
  </w:num>
  <w:num w:numId="19" w16cid:durableId="11015346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6719906">
    <w:abstractNumId w:val="22"/>
  </w:num>
  <w:num w:numId="21" w16cid:durableId="1990358691">
    <w:abstractNumId w:val="15"/>
  </w:num>
  <w:num w:numId="22" w16cid:durableId="1634821381">
    <w:abstractNumId w:val="15"/>
  </w:num>
  <w:num w:numId="23" w16cid:durableId="1782919339">
    <w:abstractNumId w:val="0"/>
  </w:num>
  <w:num w:numId="24" w16cid:durableId="1586500942">
    <w:abstractNumId w:val="8"/>
    <w:lvlOverride w:ilvl="0">
      <w:startOverride w:val="1"/>
    </w:lvlOverride>
  </w:num>
  <w:num w:numId="25" w16cid:durableId="1756317716">
    <w:abstractNumId w:val="8"/>
  </w:num>
  <w:num w:numId="26" w16cid:durableId="1182940822">
    <w:abstractNumId w:val="8"/>
  </w:num>
  <w:num w:numId="27" w16cid:durableId="1376078329">
    <w:abstractNumId w:val="8"/>
  </w:num>
  <w:num w:numId="28" w16cid:durableId="542600412">
    <w:abstractNumId w:val="8"/>
  </w:num>
  <w:num w:numId="29" w16cid:durableId="979574729">
    <w:abstractNumId w:val="8"/>
  </w:num>
  <w:num w:numId="30" w16cid:durableId="850879388">
    <w:abstractNumId w:val="8"/>
    <w:lvlOverride w:ilvl="0">
      <w:startOverride w:val="1"/>
    </w:lvlOverride>
  </w:num>
  <w:num w:numId="31" w16cid:durableId="1491411972">
    <w:abstractNumId w:val="24"/>
  </w:num>
  <w:num w:numId="32" w16cid:durableId="971523668">
    <w:abstractNumId w:val="13"/>
  </w:num>
  <w:num w:numId="33" w16cid:durableId="1243490455">
    <w:abstractNumId w:val="21"/>
  </w:num>
  <w:num w:numId="34" w16cid:durableId="624891958">
    <w:abstractNumId w:val="25"/>
  </w:num>
  <w:num w:numId="35" w16cid:durableId="900406738">
    <w:abstractNumId w:val="3"/>
  </w:num>
  <w:num w:numId="36" w16cid:durableId="1414622172">
    <w:abstractNumId w:val="11"/>
  </w:num>
  <w:num w:numId="37" w16cid:durableId="1501433804">
    <w:abstractNumId w:val="17"/>
  </w:num>
  <w:num w:numId="38" w16cid:durableId="156925024">
    <w:abstractNumId w:val="20"/>
  </w:num>
  <w:num w:numId="39" w16cid:durableId="810832445">
    <w:abstractNumId w:val="9"/>
  </w:num>
  <w:num w:numId="40" w16cid:durableId="65150621">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activeWritingStyle w:appName="MSWord" w:lang="fr-FR"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A3"/>
    <w:rsid w:val="00000D04"/>
    <w:rsid w:val="00000DB2"/>
    <w:rsid w:val="00001274"/>
    <w:rsid w:val="00001718"/>
    <w:rsid w:val="00001D47"/>
    <w:rsid w:val="000020F6"/>
    <w:rsid w:val="000027AE"/>
    <w:rsid w:val="00002893"/>
    <w:rsid w:val="000029E4"/>
    <w:rsid w:val="00002EBB"/>
    <w:rsid w:val="000033A3"/>
    <w:rsid w:val="00003605"/>
    <w:rsid w:val="0000379A"/>
    <w:rsid w:val="00003B0B"/>
    <w:rsid w:val="00003B2B"/>
    <w:rsid w:val="00003C19"/>
    <w:rsid w:val="00003C56"/>
    <w:rsid w:val="00003D9B"/>
    <w:rsid w:val="00003EC2"/>
    <w:rsid w:val="000040A9"/>
    <w:rsid w:val="0000451C"/>
    <w:rsid w:val="0000458E"/>
    <w:rsid w:val="00004D46"/>
    <w:rsid w:val="00004E70"/>
    <w:rsid w:val="00005ACD"/>
    <w:rsid w:val="00005E66"/>
    <w:rsid w:val="0000621A"/>
    <w:rsid w:val="00006394"/>
    <w:rsid w:val="000067E8"/>
    <w:rsid w:val="00006B4B"/>
    <w:rsid w:val="000072B6"/>
    <w:rsid w:val="00007813"/>
    <w:rsid w:val="000102D7"/>
    <w:rsid w:val="000109E6"/>
    <w:rsid w:val="0001116D"/>
    <w:rsid w:val="00011278"/>
    <w:rsid w:val="000116AE"/>
    <w:rsid w:val="00011F67"/>
    <w:rsid w:val="0001234E"/>
    <w:rsid w:val="00012862"/>
    <w:rsid w:val="000128E6"/>
    <w:rsid w:val="00012F77"/>
    <w:rsid w:val="00013371"/>
    <w:rsid w:val="0001356C"/>
    <w:rsid w:val="00014D14"/>
    <w:rsid w:val="00014F61"/>
    <w:rsid w:val="0001536A"/>
    <w:rsid w:val="000155D1"/>
    <w:rsid w:val="00015A05"/>
    <w:rsid w:val="00015EFB"/>
    <w:rsid w:val="00016073"/>
    <w:rsid w:val="00016378"/>
    <w:rsid w:val="000165E2"/>
    <w:rsid w:val="00016B0E"/>
    <w:rsid w:val="00016D89"/>
    <w:rsid w:val="00016EF9"/>
    <w:rsid w:val="000172BE"/>
    <w:rsid w:val="00017D20"/>
    <w:rsid w:val="00017D8A"/>
    <w:rsid w:val="00017E00"/>
    <w:rsid w:val="000206E6"/>
    <w:rsid w:val="00020C68"/>
    <w:rsid w:val="000226C1"/>
    <w:rsid w:val="000227D0"/>
    <w:rsid w:val="0002293B"/>
    <w:rsid w:val="00023388"/>
    <w:rsid w:val="00023425"/>
    <w:rsid w:val="000235ED"/>
    <w:rsid w:val="00023685"/>
    <w:rsid w:val="000241BE"/>
    <w:rsid w:val="000242F2"/>
    <w:rsid w:val="000245AB"/>
    <w:rsid w:val="00026875"/>
    <w:rsid w:val="00026D4B"/>
    <w:rsid w:val="000272F9"/>
    <w:rsid w:val="000275C6"/>
    <w:rsid w:val="00027AD6"/>
    <w:rsid w:val="00027C82"/>
    <w:rsid w:val="0003024C"/>
    <w:rsid w:val="00030533"/>
    <w:rsid w:val="0003083D"/>
    <w:rsid w:val="00030C59"/>
    <w:rsid w:val="00031AD9"/>
    <w:rsid w:val="00031ADB"/>
    <w:rsid w:val="00032056"/>
    <w:rsid w:val="00032068"/>
    <w:rsid w:val="00032124"/>
    <w:rsid w:val="000323D1"/>
    <w:rsid w:val="000328CA"/>
    <w:rsid w:val="00032E40"/>
    <w:rsid w:val="0003361C"/>
    <w:rsid w:val="0003376B"/>
    <w:rsid w:val="00033F94"/>
    <w:rsid w:val="00034676"/>
    <w:rsid w:val="000346E6"/>
    <w:rsid w:val="00034BB8"/>
    <w:rsid w:val="000352B3"/>
    <w:rsid w:val="000355B8"/>
    <w:rsid w:val="00036660"/>
    <w:rsid w:val="00036F8C"/>
    <w:rsid w:val="000370EB"/>
    <w:rsid w:val="000371DD"/>
    <w:rsid w:val="00040180"/>
    <w:rsid w:val="0004023E"/>
    <w:rsid w:val="0004024B"/>
    <w:rsid w:val="000404D2"/>
    <w:rsid w:val="00040EE5"/>
    <w:rsid w:val="000410DE"/>
    <w:rsid w:val="00041C10"/>
    <w:rsid w:val="00041C57"/>
    <w:rsid w:val="00041D96"/>
    <w:rsid w:val="00041F65"/>
    <w:rsid w:val="00042ABB"/>
    <w:rsid w:val="00042ABE"/>
    <w:rsid w:val="00042ADB"/>
    <w:rsid w:val="000434B7"/>
    <w:rsid w:val="000435E4"/>
    <w:rsid w:val="000444D8"/>
    <w:rsid w:val="00045198"/>
    <w:rsid w:val="00045A92"/>
    <w:rsid w:val="00045AB0"/>
    <w:rsid w:val="00045F50"/>
    <w:rsid w:val="00046189"/>
    <w:rsid w:val="000463D8"/>
    <w:rsid w:val="00046796"/>
    <w:rsid w:val="000467FD"/>
    <w:rsid w:val="0004682C"/>
    <w:rsid w:val="00046AAF"/>
    <w:rsid w:val="00047225"/>
    <w:rsid w:val="00047D21"/>
    <w:rsid w:val="00047D47"/>
    <w:rsid w:val="00047E60"/>
    <w:rsid w:val="00050D8A"/>
    <w:rsid w:val="00050E7A"/>
    <w:rsid w:val="000512E3"/>
    <w:rsid w:val="00051798"/>
    <w:rsid w:val="000519C3"/>
    <w:rsid w:val="00051D59"/>
    <w:rsid w:val="00052144"/>
    <w:rsid w:val="00052691"/>
    <w:rsid w:val="000527EC"/>
    <w:rsid w:val="0005294C"/>
    <w:rsid w:val="00052AD2"/>
    <w:rsid w:val="00052E20"/>
    <w:rsid w:val="00052FEE"/>
    <w:rsid w:val="000530DF"/>
    <w:rsid w:val="00053164"/>
    <w:rsid w:val="0005327A"/>
    <w:rsid w:val="00053382"/>
    <w:rsid w:val="000543DD"/>
    <w:rsid w:val="00054BBB"/>
    <w:rsid w:val="00054E0C"/>
    <w:rsid w:val="0005541D"/>
    <w:rsid w:val="00055B33"/>
    <w:rsid w:val="00055E5D"/>
    <w:rsid w:val="000565C8"/>
    <w:rsid w:val="000567AD"/>
    <w:rsid w:val="00056A2B"/>
    <w:rsid w:val="00056E49"/>
    <w:rsid w:val="00057B87"/>
    <w:rsid w:val="00057DC8"/>
    <w:rsid w:val="00060AB2"/>
    <w:rsid w:val="00061232"/>
    <w:rsid w:val="000612E1"/>
    <w:rsid w:val="000614FE"/>
    <w:rsid w:val="0006293A"/>
    <w:rsid w:val="0006295E"/>
    <w:rsid w:val="00062BAF"/>
    <w:rsid w:val="00062DC0"/>
    <w:rsid w:val="0006317C"/>
    <w:rsid w:val="000633C3"/>
    <w:rsid w:val="00063594"/>
    <w:rsid w:val="00063E74"/>
    <w:rsid w:val="00063E9C"/>
    <w:rsid w:val="00064769"/>
    <w:rsid w:val="000656C9"/>
    <w:rsid w:val="000656CD"/>
    <w:rsid w:val="00065A39"/>
    <w:rsid w:val="00065C2F"/>
    <w:rsid w:val="00065C49"/>
    <w:rsid w:val="00065D38"/>
    <w:rsid w:val="00065F6D"/>
    <w:rsid w:val="0006694E"/>
    <w:rsid w:val="00067AE0"/>
    <w:rsid w:val="00067DD1"/>
    <w:rsid w:val="00070447"/>
    <w:rsid w:val="000706E7"/>
    <w:rsid w:val="00070EF8"/>
    <w:rsid w:val="00070F3B"/>
    <w:rsid w:val="00071192"/>
    <w:rsid w:val="000713A7"/>
    <w:rsid w:val="0007258D"/>
    <w:rsid w:val="00072630"/>
    <w:rsid w:val="0007272F"/>
    <w:rsid w:val="00072A80"/>
    <w:rsid w:val="000731A0"/>
    <w:rsid w:val="000736C1"/>
    <w:rsid w:val="00073797"/>
    <w:rsid w:val="00073A82"/>
    <w:rsid w:val="00073DEC"/>
    <w:rsid w:val="000743EC"/>
    <w:rsid w:val="000745AA"/>
    <w:rsid w:val="00074E86"/>
    <w:rsid w:val="000753F2"/>
    <w:rsid w:val="0007557C"/>
    <w:rsid w:val="00075C6A"/>
    <w:rsid w:val="00076097"/>
    <w:rsid w:val="00076541"/>
    <w:rsid w:val="00076E44"/>
    <w:rsid w:val="00076FE8"/>
    <w:rsid w:val="000772F4"/>
    <w:rsid w:val="000776EB"/>
    <w:rsid w:val="000800FE"/>
    <w:rsid w:val="0008040B"/>
    <w:rsid w:val="000807E4"/>
    <w:rsid w:val="00080C50"/>
    <w:rsid w:val="000823B0"/>
    <w:rsid w:val="00082438"/>
    <w:rsid w:val="00082476"/>
    <w:rsid w:val="00082E1B"/>
    <w:rsid w:val="0008335B"/>
    <w:rsid w:val="00083379"/>
    <w:rsid w:val="00083587"/>
    <w:rsid w:val="00083838"/>
    <w:rsid w:val="00083A1D"/>
    <w:rsid w:val="00083B6A"/>
    <w:rsid w:val="00083E99"/>
    <w:rsid w:val="0008402C"/>
    <w:rsid w:val="00084D83"/>
    <w:rsid w:val="00085B6F"/>
    <w:rsid w:val="00085E04"/>
    <w:rsid w:val="000860E8"/>
    <w:rsid w:val="000865EF"/>
    <w:rsid w:val="00086800"/>
    <w:rsid w:val="00086AA0"/>
    <w:rsid w:val="00087913"/>
    <w:rsid w:val="000901A9"/>
    <w:rsid w:val="000902DC"/>
    <w:rsid w:val="00090946"/>
    <w:rsid w:val="000911AE"/>
    <w:rsid w:val="00092668"/>
    <w:rsid w:val="00092DF7"/>
    <w:rsid w:val="000933E6"/>
    <w:rsid w:val="000934D5"/>
    <w:rsid w:val="00093697"/>
    <w:rsid w:val="00093D42"/>
    <w:rsid w:val="00093DD0"/>
    <w:rsid w:val="00094001"/>
    <w:rsid w:val="00094A16"/>
    <w:rsid w:val="00094CA2"/>
    <w:rsid w:val="00094DE6"/>
    <w:rsid w:val="00095799"/>
    <w:rsid w:val="00096356"/>
    <w:rsid w:val="00096372"/>
    <w:rsid w:val="00096503"/>
    <w:rsid w:val="0009798B"/>
    <w:rsid w:val="00097C40"/>
    <w:rsid w:val="00097C99"/>
    <w:rsid w:val="00097DE9"/>
    <w:rsid w:val="000A0727"/>
    <w:rsid w:val="000A07D9"/>
    <w:rsid w:val="000A0874"/>
    <w:rsid w:val="000A0B2A"/>
    <w:rsid w:val="000A0F14"/>
    <w:rsid w:val="000A1441"/>
    <w:rsid w:val="000A1671"/>
    <w:rsid w:val="000A1710"/>
    <w:rsid w:val="000A1A06"/>
    <w:rsid w:val="000A1B60"/>
    <w:rsid w:val="000A21B4"/>
    <w:rsid w:val="000A2B73"/>
    <w:rsid w:val="000A2CC7"/>
    <w:rsid w:val="000A2ED6"/>
    <w:rsid w:val="000A2EEB"/>
    <w:rsid w:val="000A2FD9"/>
    <w:rsid w:val="000A3569"/>
    <w:rsid w:val="000A3850"/>
    <w:rsid w:val="000A39B9"/>
    <w:rsid w:val="000A3C1B"/>
    <w:rsid w:val="000A41D1"/>
    <w:rsid w:val="000A4205"/>
    <w:rsid w:val="000A4226"/>
    <w:rsid w:val="000A4A19"/>
    <w:rsid w:val="000A4DEA"/>
    <w:rsid w:val="000A54B7"/>
    <w:rsid w:val="000A60FC"/>
    <w:rsid w:val="000A6351"/>
    <w:rsid w:val="000A639F"/>
    <w:rsid w:val="000A63D6"/>
    <w:rsid w:val="000A79CA"/>
    <w:rsid w:val="000A7B38"/>
    <w:rsid w:val="000A7F11"/>
    <w:rsid w:val="000B002A"/>
    <w:rsid w:val="000B0343"/>
    <w:rsid w:val="000B13B8"/>
    <w:rsid w:val="000B1706"/>
    <w:rsid w:val="000B181C"/>
    <w:rsid w:val="000B1B8C"/>
    <w:rsid w:val="000B1D97"/>
    <w:rsid w:val="000B1DB5"/>
    <w:rsid w:val="000B1FE1"/>
    <w:rsid w:val="000B2985"/>
    <w:rsid w:val="000B2C88"/>
    <w:rsid w:val="000B32F6"/>
    <w:rsid w:val="000B3342"/>
    <w:rsid w:val="000B35F6"/>
    <w:rsid w:val="000B3905"/>
    <w:rsid w:val="000B3A59"/>
    <w:rsid w:val="000B3B37"/>
    <w:rsid w:val="000B4067"/>
    <w:rsid w:val="000B484F"/>
    <w:rsid w:val="000B4D45"/>
    <w:rsid w:val="000B51FA"/>
    <w:rsid w:val="000B54E3"/>
    <w:rsid w:val="000B56AB"/>
    <w:rsid w:val="000B5905"/>
    <w:rsid w:val="000B5975"/>
    <w:rsid w:val="000B5B11"/>
    <w:rsid w:val="000B603F"/>
    <w:rsid w:val="000B60DB"/>
    <w:rsid w:val="000B61BF"/>
    <w:rsid w:val="000B639F"/>
    <w:rsid w:val="000B6E2C"/>
    <w:rsid w:val="000B724B"/>
    <w:rsid w:val="000B76C5"/>
    <w:rsid w:val="000B76F1"/>
    <w:rsid w:val="000B7A10"/>
    <w:rsid w:val="000C0502"/>
    <w:rsid w:val="000C055B"/>
    <w:rsid w:val="000C0B66"/>
    <w:rsid w:val="000C115D"/>
    <w:rsid w:val="000C1535"/>
    <w:rsid w:val="000C1F4B"/>
    <w:rsid w:val="000C252B"/>
    <w:rsid w:val="000C2CDF"/>
    <w:rsid w:val="000C2FBD"/>
    <w:rsid w:val="000C339B"/>
    <w:rsid w:val="000C33E6"/>
    <w:rsid w:val="000C3431"/>
    <w:rsid w:val="000C3B0C"/>
    <w:rsid w:val="000C422D"/>
    <w:rsid w:val="000C42CE"/>
    <w:rsid w:val="000C436E"/>
    <w:rsid w:val="000C4AAC"/>
    <w:rsid w:val="000C5ADD"/>
    <w:rsid w:val="000C5CB1"/>
    <w:rsid w:val="000C5F91"/>
    <w:rsid w:val="000C6025"/>
    <w:rsid w:val="000C60A3"/>
    <w:rsid w:val="000C6387"/>
    <w:rsid w:val="000C68E1"/>
    <w:rsid w:val="000C6EFA"/>
    <w:rsid w:val="000C710D"/>
    <w:rsid w:val="000C7345"/>
    <w:rsid w:val="000D035E"/>
    <w:rsid w:val="000D04F5"/>
    <w:rsid w:val="000D0565"/>
    <w:rsid w:val="000D0811"/>
    <w:rsid w:val="000D0E4E"/>
    <w:rsid w:val="000D113C"/>
    <w:rsid w:val="000D12D1"/>
    <w:rsid w:val="000D159A"/>
    <w:rsid w:val="000D1612"/>
    <w:rsid w:val="000D16FF"/>
    <w:rsid w:val="000D1796"/>
    <w:rsid w:val="000D1BAF"/>
    <w:rsid w:val="000D22CC"/>
    <w:rsid w:val="000D2A33"/>
    <w:rsid w:val="000D2F4D"/>
    <w:rsid w:val="000D3419"/>
    <w:rsid w:val="000D36AE"/>
    <w:rsid w:val="000D38A1"/>
    <w:rsid w:val="000D3C4B"/>
    <w:rsid w:val="000D3C6F"/>
    <w:rsid w:val="000D4301"/>
    <w:rsid w:val="000D4C4E"/>
    <w:rsid w:val="000D5077"/>
    <w:rsid w:val="000D51C3"/>
    <w:rsid w:val="000D5362"/>
    <w:rsid w:val="000D55AE"/>
    <w:rsid w:val="000D57F8"/>
    <w:rsid w:val="000D5851"/>
    <w:rsid w:val="000D5C60"/>
    <w:rsid w:val="000D6317"/>
    <w:rsid w:val="000D6AC2"/>
    <w:rsid w:val="000D6E64"/>
    <w:rsid w:val="000D71E2"/>
    <w:rsid w:val="000D73A5"/>
    <w:rsid w:val="000D7995"/>
    <w:rsid w:val="000D7A8D"/>
    <w:rsid w:val="000E00C0"/>
    <w:rsid w:val="000E01D1"/>
    <w:rsid w:val="000E03AC"/>
    <w:rsid w:val="000E07D6"/>
    <w:rsid w:val="000E0826"/>
    <w:rsid w:val="000E0CEB"/>
    <w:rsid w:val="000E1380"/>
    <w:rsid w:val="000E18DF"/>
    <w:rsid w:val="000E202E"/>
    <w:rsid w:val="000E24AF"/>
    <w:rsid w:val="000E2EED"/>
    <w:rsid w:val="000E34DD"/>
    <w:rsid w:val="000E44F6"/>
    <w:rsid w:val="000E4761"/>
    <w:rsid w:val="000E485A"/>
    <w:rsid w:val="000E48AF"/>
    <w:rsid w:val="000E48B3"/>
    <w:rsid w:val="000E519F"/>
    <w:rsid w:val="000E59A0"/>
    <w:rsid w:val="000E6930"/>
    <w:rsid w:val="000E714F"/>
    <w:rsid w:val="000E7403"/>
    <w:rsid w:val="000E7A84"/>
    <w:rsid w:val="000F112D"/>
    <w:rsid w:val="000F12A0"/>
    <w:rsid w:val="000F15BC"/>
    <w:rsid w:val="000F180A"/>
    <w:rsid w:val="000F1C92"/>
    <w:rsid w:val="000F1DE3"/>
    <w:rsid w:val="000F277B"/>
    <w:rsid w:val="000F2D25"/>
    <w:rsid w:val="000F2EEE"/>
    <w:rsid w:val="000F2F21"/>
    <w:rsid w:val="000F3697"/>
    <w:rsid w:val="000F407D"/>
    <w:rsid w:val="000F42B2"/>
    <w:rsid w:val="000F4C80"/>
    <w:rsid w:val="000F4EA4"/>
    <w:rsid w:val="000F54A4"/>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85F"/>
    <w:rsid w:val="00101C56"/>
    <w:rsid w:val="00101CB8"/>
    <w:rsid w:val="00101D7E"/>
    <w:rsid w:val="00101EB7"/>
    <w:rsid w:val="00102144"/>
    <w:rsid w:val="00102427"/>
    <w:rsid w:val="001026CA"/>
    <w:rsid w:val="001033E1"/>
    <w:rsid w:val="00104210"/>
    <w:rsid w:val="001043C2"/>
    <w:rsid w:val="001043E1"/>
    <w:rsid w:val="001046C3"/>
    <w:rsid w:val="00104B45"/>
    <w:rsid w:val="0010505A"/>
    <w:rsid w:val="0010532D"/>
    <w:rsid w:val="00105C4A"/>
    <w:rsid w:val="00105CC7"/>
    <w:rsid w:val="001076BC"/>
    <w:rsid w:val="00107747"/>
    <w:rsid w:val="00107776"/>
    <w:rsid w:val="00107779"/>
    <w:rsid w:val="001078C2"/>
    <w:rsid w:val="00107DF9"/>
    <w:rsid w:val="00107E1C"/>
    <w:rsid w:val="00110132"/>
    <w:rsid w:val="00110243"/>
    <w:rsid w:val="00110594"/>
    <w:rsid w:val="00110A35"/>
    <w:rsid w:val="0011114B"/>
    <w:rsid w:val="001112C4"/>
    <w:rsid w:val="001113D1"/>
    <w:rsid w:val="00111444"/>
    <w:rsid w:val="00111723"/>
    <w:rsid w:val="00111860"/>
    <w:rsid w:val="00111C2D"/>
    <w:rsid w:val="001129B5"/>
    <w:rsid w:val="00112AD7"/>
    <w:rsid w:val="00112BE6"/>
    <w:rsid w:val="00112E5E"/>
    <w:rsid w:val="00112FE5"/>
    <w:rsid w:val="00113FE5"/>
    <w:rsid w:val="001141E3"/>
    <w:rsid w:val="001144DF"/>
    <w:rsid w:val="00114BF1"/>
    <w:rsid w:val="001152B9"/>
    <w:rsid w:val="001154C4"/>
    <w:rsid w:val="0011557B"/>
    <w:rsid w:val="00115B5D"/>
    <w:rsid w:val="001161A4"/>
    <w:rsid w:val="00116585"/>
    <w:rsid w:val="001169EC"/>
    <w:rsid w:val="00117141"/>
    <w:rsid w:val="00117678"/>
    <w:rsid w:val="001177B2"/>
    <w:rsid w:val="001179BC"/>
    <w:rsid w:val="00117C85"/>
    <w:rsid w:val="001203A0"/>
    <w:rsid w:val="00120942"/>
    <w:rsid w:val="00120B13"/>
    <w:rsid w:val="00120C30"/>
    <w:rsid w:val="00121A27"/>
    <w:rsid w:val="00122EEC"/>
    <w:rsid w:val="001233BB"/>
    <w:rsid w:val="001236EC"/>
    <w:rsid w:val="00124258"/>
    <w:rsid w:val="00124875"/>
    <w:rsid w:val="00124AA7"/>
    <w:rsid w:val="00124D84"/>
    <w:rsid w:val="00124D97"/>
    <w:rsid w:val="001250DD"/>
    <w:rsid w:val="00125733"/>
    <w:rsid w:val="001259F8"/>
    <w:rsid w:val="00125A98"/>
    <w:rsid w:val="001263AA"/>
    <w:rsid w:val="001273F3"/>
    <w:rsid w:val="00127B2A"/>
    <w:rsid w:val="00130779"/>
    <w:rsid w:val="001307A1"/>
    <w:rsid w:val="00130E4F"/>
    <w:rsid w:val="00130F5A"/>
    <w:rsid w:val="001314A8"/>
    <w:rsid w:val="0013160D"/>
    <w:rsid w:val="001321D3"/>
    <w:rsid w:val="0013274C"/>
    <w:rsid w:val="00132867"/>
    <w:rsid w:val="00132FAA"/>
    <w:rsid w:val="00133599"/>
    <w:rsid w:val="00133AE3"/>
    <w:rsid w:val="00133B74"/>
    <w:rsid w:val="00133BF7"/>
    <w:rsid w:val="00134B88"/>
    <w:rsid w:val="0013590E"/>
    <w:rsid w:val="00135A01"/>
    <w:rsid w:val="00135BFB"/>
    <w:rsid w:val="00136A23"/>
    <w:rsid w:val="00136B99"/>
    <w:rsid w:val="00137841"/>
    <w:rsid w:val="0014063E"/>
    <w:rsid w:val="0014087D"/>
    <w:rsid w:val="00140A71"/>
    <w:rsid w:val="00140CBE"/>
    <w:rsid w:val="00140F74"/>
    <w:rsid w:val="00141191"/>
    <w:rsid w:val="0014159C"/>
    <w:rsid w:val="00141C55"/>
    <w:rsid w:val="00141F5F"/>
    <w:rsid w:val="00141F7D"/>
    <w:rsid w:val="001425C8"/>
    <w:rsid w:val="00142665"/>
    <w:rsid w:val="001437DD"/>
    <w:rsid w:val="0014384A"/>
    <w:rsid w:val="00143E8F"/>
    <w:rsid w:val="00143FCF"/>
    <w:rsid w:val="0014450F"/>
    <w:rsid w:val="001448BD"/>
    <w:rsid w:val="00144D8F"/>
    <w:rsid w:val="00144DCF"/>
    <w:rsid w:val="00145C74"/>
    <w:rsid w:val="001462E9"/>
    <w:rsid w:val="001463DC"/>
    <w:rsid w:val="0014682F"/>
    <w:rsid w:val="00146B4B"/>
    <w:rsid w:val="00146E32"/>
    <w:rsid w:val="0015005A"/>
    <w:rsid w:val="00150545"/>
    <w:rsid w:val="00150A4C"/>
    <w:rsid w:val="00150C0B"/>
    <w:rsid w:val="00150C1C"/>
    <w:rsid w:val="00150CE4"/>
    <w:rsid w:val="00151058"/>
    <w:rsid w:val="0015149C"/>
    <w:rsid w:val="001515F6"/>
    <w:rsid w:val="00151619"/>
    <w:rsid w:val="001516DB"/>
    <w:rsid w:val="00151CA4"/>
    <w:rsid w:val="00151FDC"/>
    <w:rsid w:val="00152295"/>
    <w:rsid w:val="00152835"/>
    <w:rsid w:val="00152CFF"/>
    <w:rsid w:val="001533AA"/>
    <w:rsid w:val="0015391A"/>
    <w:rsid w:val="0015437A"/>
    <w:rsid w:val="0015496E"/>
    <w:rsid w:val="00155882"/>
    <w:rsid w:val="001559FA"/>
    <w:rsid w:val="00155B62"/>
    <w:rsid w:val="00155C98"/>
    <w:rsid w:val="00155D99"/>
    <w:rsid w:val="00156374"/>
    <w:rsid w:val="001569E3"/>
    <w:rsid w:val="001572C1"/>
    <w:rsid w:val="001577D8"/>
    <w:rsid w:val="00157FC3"/>
    <w:rsid w:val="00160739"/>
    <w:rsid w:val="00161FE4"/>
    <w:rsid w:val="00162162"/>
    <w:rsid w:val="00162628"/>
    <w:rsid w:val="0016271E"/>
    <w:rsid w:val="00162933"/>
    <w:rsid w:val="00162D7A"/>
    <w:rsid w:val="001633C3"/>
    <w:rsid w:val="00164642"/>
    <w:rsid w:val="00164DAB"/>
    <w:rsid w:val="0016541D"/>
    <w:rsid w:val="00165BBB"/>
    <w:rsid w:val="00165C72"/>
    <w:rsid w:val="00165FEB"/>
    <w:rsid w:val="00166030"/>
    <w:rsid w:val="001660E2"/>
    <w:rsid w:val="0016613F"/>
    <w:rsid w:val="00166215"/>
    <w:rsid w:val="00166487"/>
    <w:rsid w:val="00166591"/>
    <w:rsid w:val="001666C4"/>
    <w:rsid w:val="001667C3"/>
    <w:rsid w:val="00166F9E"/>
    <w:rsid w:val="00167299"/>
    <w:rsid w:val="00167561"/>
    <w:rsid w:val="001676AF"/>
    <w:rsid w:val="00167A37"/>
    <w:rsid w:val="00167C3C"/>
    <w:rsid w:val="00170133"/>
    <w:rsid w:val="00170231"/>
    <w:rsid w:val="00170E24"/>
    <w:rsid w:val="00171143"/>
    <w:rsid w:val="00171853"/>
    <w:rsid w:val="0017209B"/>
    <w:rsid w:val="00172864"/>
    <w:rsid w:val="0017294A"/>
    <w:rsid w:val="00172B82"/>
    <w:rsid w:val="00172D26"/>
    <w:rsid w:val="00172EFA"/>
    <w:rsid w:val="00173608"/>
    <w:rsid w:val="00173628"/>
    <w:rsid w:val="001745EC"/>
    <w:rsid w:val="001747B7"/>
    <w:rsid w:val="001748F9"/>
    <w:rsid w:val="00174B63"/>
    <w:rsid w:val="00174F57"/>
    <w:rsid w:val="00175021"/>
    <w:rsid w:val="00175C30"/>
    <w:rsid w:val="001762F8"/>
    <w:rsid w:val="00177069"/>
    <w:rsid w:val="00177A04"/>
    <w:rsid w:val="00177FC1"/>
    <w:rsid w:val="0018014F"/>
    <w:rsid w:val="00180417"/>
    <w:rsid w:val="00180543"/>
    <w:rsid w:val="0018070A"/>
    <w:rsid w:val="00180902"/>
    <w:rsid w:val="001815A2"/>
    <w:rsid w:val="00181FC1"/>
    <w:rsid w:val="00182B21"/>
    <w:rsid w:val="00182F13"/>
    <w:rsid w:val="00183034"/>
    <w:rsid w:val="001830F7"/>
    <w:rsid w:val="0018365E"/>
    <w:rsid w:val="0018371D"/>
    <w:rsid w:val="00183B3B"/>
    <w:rsid w:val="00183EE6"/>
    <w:rsid w:val="001843CD"/>
    <w:rsid w:val="001844E5"/>
    <w:rsid w:val="001848E3"/>
    <w:rsid w:val="00184B89"/>
    <w:rsid w:val="00184E75"/>
    <w:rsid w:val="0018528A"/>
    <w:rsid w:val="0018588A"/>
    <w:rsid w:val="00185D73"/>
    <w:rsid w:val="00186750"/>
    <w:rsid w:val="00186BE6"/>
    <w:rsid w:val="00187252"/>
    <w:rsid w:val="00187F49"/>
    <w:rsid w:val="0019001B"/>
    <w:rsid w:val="001915F4"/>
    <w:rsid w:val="00191C91"/>
    <w:rsid w:val="0019267C"/>
    <w:rsid w:val="001926D5"/>
    <w:rsid w:val="00192C28"/>
    <w:rsid w:val="00192DD9"/>
    <w:rsid w:val="001931F7"/>
    <w:rsid w:val="00193878"/>
    <w:rsid w:val="00194339"/>
    <w:rsid w:val="00194848"/>
    <w:rsid w:val="00194BA9"/>
    <w:rsid w:val="00194F68"/>
    <w:rsid w:val="0019558B"/>
    <w:rsid w:val="001958EA"/>
    <w:rsid w:val="00195E0E"/>
    <w:rsid w:val="001A01A5"/>
    <w:rsid w:val="001A0E0D"/>
    <w:rsid w:val="001A1037"/>
    <w:rsid w:val="001A1701"/>
    <w:rsid w:val="001A180D"/>
    <w:rsid w:val="001A1BAC"/>
    <w:rsid w:val="001A1C6D"/>
    <w:rsid w:val="001A23CE"/>
    <w:rsid w:val="001A25E6"/>
    <w:rsid w:val="001A2C89"/>
    <w:rsid w:val="001A30E1"/>
    <w:rsid w:val="001A4299"/>
    <w:rsid w:val="001A4746"/>
    <w:rsid w:val="001A4965"/>
    <w:rsid w:val="001A4BF5"/>
    <w:rsid w:val="001A4F27"/>
    <w:rsid w:val="001A4F41"/>
    <w:rsid w:val="001A54B0"/>
    <w:rsid w:val="001A57EE"/>
    <w:rsid w:val="001A581E"/>
    <w:rsid w:val="001A5C71"/>
    <w:rsid w:val="001A5D0B"/>
    <w:rsid w:val="001A673E"/>
    <w:rsid w:val="001A6A33"/>
    <w:rsid w:val="001A6A6A"/>
    <w:rsid w:val="001A7763"/>
    <w:rsid w:val="001B04C1"/>
    <w:rsid w:val="001B0525"/>
    <w:rsid w:val="001B10F2"/>
    <w:rsid w:val="001B218A"/>
    <w:rsid w:val="001B2439"/>
    <w:rsid w:val="001B263B"/>
    <w:rsid w:val="001B27A5"/>
    <w:rsid w:val="001B31DB"/>
    <w:rsid w:val="001B33BE"/>
    <w:rsid w:val="001B3964"/>
    <w:rsid w:val="001B4452"/>
    <w:rsid w:val="001B45F9"/>
    <w:rsid w:val="001B463A"/>
    <w:rsid w:val="001B466C"/>
    <w:rsid w:val="001B4F34"/>
    <w:rsid w:val="001B52EC"/>
    <w:rsid w:val="001B54A7"/>
    <w:rsid w:val="001B554A"/>
    <w:rsid w:val="001B556C"/>
    <w:rsid w:val="001B64C4"/>
    <w:rsid w:val="001B6564"/>
    <w:rsid w:val="001B691A"/>
    <w:rsid w:val="001B6FE0"/>
    <w:rsid w:val="001B72E7"/>
    <w:rsid w:val="001B7520"/>
    <w:rsid w:val="001B7D23"/>
    <w:rsid w:val="001C02D8"/>
    <w:rsid w:val="001C04E3"/>
    <w:rsid w:val="001C0A95"/>
    <w:rsid w:val="001C1771"/>
    <w:rsid w:val="001C21DD"/>
    <w:rsid w:val="001C22F3"/>
    <w:rsid w:val="001C2378"/>
    <w:rsid w:val="001C2581"/>
    <w:rsid w:val="001C2616"/>
    <w:rsid w:val="001C2782"/>
    <w:rsid w:val="001C2838"/>
    <w:rsid w:val="001C2CCC"/>
    <w:rsid w:val="001C3A44"/>
    <w:rsid w:val="001C3E3A"/>
    <w:rsid w:val="001C3EE9"/>
    <w:rsid w:val="001C3FA4"/>
    <w:rsid w:val="001C40F9"/>
    <w:rsid w:val="001C40FC"/>
    <w:rsid w:val="001C41B6"/>
    <w:rsid w:val="001C41CF"/>
    <w:rsid w:val="001C429C"/>
    <w:rsid w:val="001C4381"/>
    <w:rsid w:val="001C458B"/>
    <w:rsid w:val="001C50F9"/>
    <w:rsid w:val="001C5D4F"/>
    <w:rsid w:val="001C64C0"/>
    <w:rsid w:val="001C68A4"/>
    <w:rsid w:val="001C69DA"/>
    <w:rsid w:val="001C6F06"/>
    <w:rsid w:val="001C7379"/>
    <w:rsid w:val="001C75AF"/>
    <w:rsid w:val="001C7611"/>
    <w:rsid w:val="001C79AB"/>
    <w:rsid w:val="001D04AB"/>
    <w:rsid w:val="001D0D41"/>
    <w:rsid w:val="001D11CA"/>
    <w:rsid w:val="001D20C7"/>
    <w:rsid w:val="001D235B"/>
    <w:rsid w:val="001D2360"/>
    <w:rsid w:val="001D2372"/>
    <w:rsid w:val="001D291C"/>
    <w:rsid w:val="001D294B"/>
    <w:rsid w:val="001D2CE6"/>
    <w:rsid w:val="001D2D26"/>
    <w:rsid w:val="001D3109"/>
    <w:rsid w:val="001D332E"/>
    <w:rsid w:val="001D3987"/>
    <w:rsid w:val="001D420E"/>
    <w:rsid w:val="001D4763"/>
    <w:rsid w:val="001D5033"/>
    <w:rsid w:val="001D55F3"/>
    <w:rsid w:val="001D5C88"/>
    <w:rsid w:val="001D6115"/>
    <w:rsid w:val="001D6567"/>
    <w:rsid w:val="001D695C"/>
    <w:rsid w:val="001D6E9A"/>
    <w:rsid w:val="001D6FD9"/>
    <w:rsid w:val="001D780E"/>
    <w:rsid w:val="001D7A29"/>
    <w:rsid w:val="001E05C3"/>
    <w:rsid w:val="001E07F8"/>
    <w:rsid w:val="001E0AB0"/>
    <w:rsid w:val="001E0AD3"/>
    <w:rsid w:val="001E1BA4"/>
    <w:rsid w:val="001E3177"/>
    <w:rsid w:val="001E334C"/>
    <w:rsid w:val="001E36E4"/>
    <w:rsid w:val="001E379D"/>
    <w:rsid w:val="001E3A3C"/>
    <w:rsid w:val="001E3A65"/>
    <w:rsid w:val="001E3C39"/>
    <w:rsid w:val="001E462D"/>
    <w:rsid w:val="001E5C23"/>
    <w:rsid w:val="001E6354"/>
    <w:rsid w:val="001E64C5"/>
    <w:rsid w:val="001E6D09"/>
    <w:rsid w:val="001E7504"/>
    <w:rsid w:val="001E76DF"/>
    <w:rsid w:val="001E7784"/>
    <w:rsid w:val="001F0A49"/>
    <w:rsid w:val="001F0B4C"/>
    <w:rsid w:val="001F1308"/>
    <w:rsid w:val="001F1525"/>
    <w:rsid w:val="001F1B03"/>
    <w:rsid w:val="001F1E87"/>
    <w:rsid w:val="001F1EB6"/>
    <w:rsid w:val="001F1FE7"/>
    <w:rsid w:val="001F2E23"/>
    <w:rsid w:val="001F341F"/>
    <w:rsid w:val="001F3467"/>
    <w:rsid w:val="001F3911"/>
    <w:rsid w:val="001F3F09"/>
    <w:rsid w:val="001F3F1A"/>
    <w:rsid w:val="001F40E6"/>
    <w:rsid w:val="001F414C"/>
    <w:rsid w:val="001F414D"/>
    <w:rsid w:val="001F4188"/>
    <w:rsid w:val="001F4229"/>
    <w:rsid w:val="001F4315"/>
    <w:rsid w:val="001F4CBD"/>
    <w:rsid w:val="001F52DA"/>
    <w:rsid w:val="001F5545"/>
    <w:rsid w:val="001F5777"/>
    <w:rsid w:val="001F5937"/>
    <w:rsid w:val="001F59C5"/>
    <w:rsid w:val="001F59E3"/>
    <w:rsid w:val="001F59ED"/>
    <w:rsid w:val="001F5A1B"/>
    <w:rsid w:val="001F5D8D"/>
    <w:rsid w:val="001F66E6"/>
    <w:rsid w:val="001F6F83"/>
    <w:rsid w:val="001F7121"/>
    <w:rsid w:val="001F734E"/>
    <w:rsid w:val="001F7534"/>
    <w:rsid w:val="001F7647"/>
    <w:rsid w:val="001F76B9"/>
    <w:rsid w:val="001F78B1"/>
    <w:rsid w:val="002009BC"/>
    <w:rsid w:val="00200D2C"/>
    <w:rsid w:val="002019D8"/>
    <w:rsid w:val="00201EC7"/>
    <w:rsid w:val="002033D0"/>
    <w:rsid w:val="0020349A"/>
    <w:rsid w:val="002034B4"/>
    <w:rsid w:val="00203D3B"/>
    <w:rsid w:val="00204032"/>
    <w:rsid w:val="002040F0"/>
    <w:rsid w:val="002048C2"/>
    <w:rsid w:val="00204AFE"/>
    <w:rsid w:val="00204BAD"/>
    <w:rsid w:val="00204D60"/>
    <w:rsid w:val="00205074"/>
    <w:rsid w:val="00205627"/>
    <w:rsid w:val="002056D0"/>
    <w:rsid w:val="00205A0F"/>
    <w:rsid w:val="00206300"/>
    <w:rsid w:val="00206AC8"/>
    <w:rsid w:val="00207118"/>
    <w:rsid w:val="00207FBE"/>
    <w:rsid w:val="002100E0"/>
    <w:rsid w:val="00210860"/>
    <w:rsid w:val="00210B6A"/>
    <w:rsid w:val="00211091"/>
    <w:rsid w:val="0021120F"/>
    <w:rsid w:val="00211582"/>
    <w:rsid w:val="002119C5"/>
    <w:rsid w:val="00211C40"/>
    <w:rsid w:val="00211DAC"/>
    <w:rsid w:val="002127DC"/>
    <w:rsid w:val="00212CB6"/>
    <w:rsid w:val="00212E37"/>
    <w:rsid w:val="00213B5D"/>
    <w:rsid w:val="002140FF"/>
    <w:rsid w:val="00214922"/>
    <w:rsid w:val="00214F96"/>
    <w:rsid w:val="002152E2"/>
    <w:rsid w:val="00215CD8"/>
    <w:rsid w:val="002164D8"/>
    <w:rsid w:val="00216D8F"/>
    <w:rsid w:val="00217700"/>
    <w:rsid w:val="00220413"/>
    <w:rsid w:val="00220894"/>
    <w:rsid w:val="0022095C"/>
    <w:rsid w:val="00220CCB"/>
    <w:rsid w:val="00220E47"/>
    <w:rsid w:val="0022173F"/>
    <w:rsid w:val="00221772"/>
    <w:rsid w:val="002223D5"/>
    <w:rsid w:val="00222ABF"/>
    <w:rsid w:val="00222B76"/>
    <w:rsid w:val="00222B9A"/>
    <w:rsid w:val="002230DB"/>
    <w:rsid w:val="00224952"/>
    <w:rsid w:val="00224DD2"/>
    <w:rsid w:val="00225905"/>
    <w:rsid w:val="00225A6A"/>
    <w:rsid w:val="00225AC7"/>
    <w:rsid w:val="00225ACC"/>
    <w:rsid w:val="00225C7F"/>
    <w:rsid w:val="0022667E"/>
    <w:rsid w:val="0022680D"/>
    <w:rsid w:val="00227DBD"/>
    <w:rsid w:val="00230364"/>
    <w:rsid w:val="00230CC8"/>
    <w:rsid w:val="00231424"/>
    <w:rsid w:val="00231C25"/>
    <w:rsid w:val="00231C6F"/>
    <w:rsid w:val="0023244C"/>
    <w:rsid w:val="002329C4"/>
    <w:rsid w:val="00232A90"/>
    <w:rsid w:val="00232B3B"/>
    <w:rsid w:val="00232FD4"/>
    <w:rsid w:val="00233371"/>
    <w:rsid w:val="00233FD5"/>
    <w:rsid w:val="00234151"/>
    <w:rsid w:val="002348D2"/>
    <w:rsid w:val="00234F8C"/>
    <w:rsid w:val="0023535E"/>
    <w:rsid w:val="00235477"/>
    <w:rsid w:val="00235542"/>
    <w:rsid w:val="00235DAD"/>
    <w:rsid w:val="0023608F"/>
    <w:rsid w:val="00236662"/>
    <w:rsid w:val="002366A2"/>
    <w:rsid w:val="002369B0"/>
    <w:rsid w:val="00236AA9"/>
    <w:rsid w:val="00236AD8"/>
    <w:rsid w:val="00236B3F"/>
    <w:rsid w:val="0023748D"/>
    <w:rsid w:val="002401F5"/>
    <w:rsid w:val="00240271"/>
    <w:rsid w:val="00240611"/>
    <w:rsid w:val="002407C9"/>
    <w:rsid w:val="00240E54"/>
    <w:rsid w:val="00240F2A"/>
    <w:rsid w:val="002419CC"/>
    <w:rsid w:val="00241CFB"/>
    <w:rsid w:val="002421BB"/>
    <w:rsid w:val="00242380"/>
    <w:rsid w:val="00242572"/>
    <w:rsid w:val="00242879"/>
    <w:rsid w:val="00242946"/>
    <w:rsid w:val="00244585"/>
    <w:rsid w:val="00244C2D"/>
    <w:rsid w:val="00244C63"/>
    <w:rsid w:val="00244D2A"/>
    <w:rsid w:val="00244F9D"/>
    <w:rsid w:val="002451C5"/>
    <w:rsid w:val="00245E6C"/>
    <w:rsid w:val="00245F1F"/>
    <w:rsid w:val="0024663B"/>
    <w:rsid w:val="00246CD7"/>
    <w:rsid w:val="00246F24"/>
    <w:rsid w:val="00247103"/>
    <w:rsid w:val="00250067"/>
    <w:rsid w:val="00250FCC"/>
    <w:rsid w:val="002515BF"/>
    <w:rsid w:val="002516DE"/>
    <w:rsid w:val="00251719"/>
    <w:rsid w:val="00251A1E"/>
    <w:rsid w:val="00251F81"/>
    <w:rsid w:val="0025205D"/>
    <w:rsid w:val="00252823"/>
    <w:rsid w:val="002528A8"/>
    <w:rsid w:val="00252BE0"/>
    <w:rsid w:val="00253533"/>
    <w:rsid w:val="00253588"/>
    <w:rsid w:val="00253726"/>
    <w:rsid w:val="00253C1D"/>
    <w:rsid w:val="00254051"/>
    <w:rsid w:val="0025409A"/>
    <w:rsid w:val="002546F4"/>
    <w:rsid w:val="00254F9A"/>
    <w:rsid w:val="002551D0"/>
    <w:rsid w:val="00255374"/>
    <w:rsid w:val="002553E7"/>
    <w:rsid w:val="00255780"/>
    <w:rsid w:val="002559BE"/>
    <w:rsid w:val="00255BA9"/>
    <w:rsid w:val="00256325"/>
    <w:rsid w:val="00256509"/>
    <w:rsid w:val="00256AB0"/>
    <w:rsid w:val="0025731C"/>
    <w:rsid w:val="00257BF4"/>
    <w:rsid w:val="00257C19"/>
    <w:rsid w:val="00257C7D"/>
    <w:rsid w:val="00257F5F"/>
    <w:rsid w:val="00260003"/>
    <w:rsid w:val="0026035D"/>
    <w:rsid w:val="002606D6"/>
    <w:rsid w:val="00261B5A"/>
    <w:rsid w:val="00261C98"/>
    <w:rsid w:val="0026248E"/>
    <w:rsid w:val="00262914"/>
    <w:rsid w:val="00262D30"/>
    <w:rsid w:val="00262D40"/>
    <w:rsid w:val="0026394A"/>
    <w:rsid w:val="00263F38"/>
    <w:rsid w:val="002647BF"/>
    <w:rsid w:val="002647D5"/>
    <w:rsid w:val="00265032"/>
    <w:rsid w:val="002651FB"/>
    <w:rsid w:val="0026538C"/>
    <w:rsid w:val="002654BA"/>
    <w:rsid w:val="00265781"/>
    <w:rsid w:val="00265933"/>
    <w:rsid w:val="00266055"/>
    <w:rsid w:val="00266B13"/>
    <w:rsid w:val="00266B23"/>
    <w:rsid w:val="00267570"/>
    <w:rsid w:val="00270728"/>
    <w:rsid w:val="00270D42"/>
    <w:rsid w:val="00270FA0"/>
    <w:rsid w:val="0027102A"/>
    <w:rsid w:val="00271179"/>
    <w:rsid w:val="0027131C"/>
    <w:rsid w:val="002714D5"/>
    <w:rsid w:val="002716CE"/>
    <w:rsid w:val="0027195D"/>
    <w:rsid w:val="002719A1"/>
    <w:rsid w:val="002724CE"/>
    <w:rsid w:val="00272B03"/>
    <w:rsid w:val="002733E2"/>
    <w:rsid w:val="00273494"/>
    <w:rsid w:val="00273506"/>
    <w:rsid w:val="00273AC5"/>
    <w:rsid w:val="00273FBC"/>
    <w:rsid w:val="002742F6"/>
    <w:rsid w:val="002745EB"/>
    <w:rsid w:val="0027462F"/>
    <w:rsid w:val="00274A08"/>
    <w:rsid w:val="00274CB4"/>
    <w:rsid w:val="002750B1"/>
    <w:rsid w:val="00275293"/>
    <w:rsid w:val="00276A35"/>
    <w:rsid w:val="00276F36"/>
    <w:rsid w:val="00277032"/>
    <w:rsid w:val="002774DD"/>
    <w:rsid w:val="00277835"/>
    <w:rsid w:val="00277966"/>
    <w:rsid w:val="00277AF3"/>
    <w:rsid w:val="00277FB2"/>
    <w:rsid w:val="0028027F"/>
    <w:rsid w:val="00280529"/>
    <w:rsid w:val="00280AB1"/>
    <w:rsid w:val="00281033"/>
    <w:rsid w:val="00281274"/>
    <w:rsid w:val="00281E52"/>
    <w:rsid w:val="002827E1"/>
    <w:rsid w:val="0028344F"/>
    <w:rsid w:val="00283AD1"/>
    <w:rsid w:val="002846CE"/>
    <w:rsid w:val="002849A5"/>
    <w:rsid w:val="00284B4D"/>
    <w:rsid w:val="00284BAE"/>
    <w:rsid w:val="002859AF"/>
    <w:rsid w:val="00285E5E"/>
    <w:rsid w:val="00286055"/>
    <w:rsid w:val="00286AE7"/>
    <w:rsid w:val="00286C67"/>
    <w:rsid w:val="00286CC6"/>
    <w:rsid w:val="00286DAA"/>
    <w:rsid w:val="00287243"/>
    <w:rsid w:val="00287552"/>
    <w:rsid w:val="00287644"/>
    <w:rsid w:val="00287779"/>
    <w:rsid w:val="00287805"/>
    <w:rsid w:val="00290647"/>
    <w:rsid w:val="0029112B"/>
    <w:rsid w:val="00291385"/>
    <w:rsid w:val="00291422"/>
    <w:rsid w:val="0029173F"/>
    <w:rsid w:val="00291CAD"/>
    <w:rsid w:val="0029220A"/>
    <w:rsid w:val="0029237F"/>
    <w:rsid w:val="00292715"/>
    <w:rsid w:val="00292FB1"/>
    <w:rsid w:val="002931EB"/>
    <w:rsid w:val="002938CD"/>
    <w:rsid w:val="00293E35"/>
    <w:rsid w:val="00293E57"/>
    <w:rsid w:val="002947D1"/>
    <w:rsid w:val="002948DF"/>
    <w:rsid w:val="00294D07"/>
    <w:rsid w:val="00294D90"/>
    <w:rsid w:val="00294F68"/>
    <w:rsid w:val="0029546B"/>
    <w:rsid w:val="0029628D"/>
    <w:rsid w:val="00296F96"/>
    <w:rsid w:val="00297E43"/>
    <w:rsid w:val="002A0348"/>
    <w:rsid w:val="002A06CC"/>
    <w:rsid w:val="002A0749"/>
    <w:rsid w:val="002A0E29"/>
    <w:rsid w:val="002A1E92"/>
    <w:rsid w:val="002A1E9C"/>
    <w:rsid w:val="002A204D"/>
    <w:rsid w:val="002A2616"/>
    <w:rsid w:val="002A26E1"/>
    <w:rsid w:val="002A2C30"/>
    <w:rsid w:val="002A335E"/>
    <w:rsid w:val="002A368A"/>
    <w:rsid w:val="002A38CC"/>
    <w:rsid w:val="002A3AD5"/>
    <w:rsid w:val="002A4065"/>
    <w:rsid w:val="002A4A36"/>
    <w:rsid w:val="002A4B4D"/>
    <w:rsid w:val="002A4E11"/>
    <w:rsid w:val="002A5786"/>
    <w:rsid w:val="002A59F0"/>
    <w:rsid w:val="002A5FEA"/>
    <w:rsid w:val="002A6432"/>
    <w:rsid w:val="002A6965"/>
    <w:rsid w:val="002A6DD9"/>
    <w:rsid w:val="002A6F25"/>
    <w:rsid w:val="002A6FD3"/>
    <w:rsid w:val="002A774D"/>
    <w:rsid w:val="002B03C8"/>
    <w:rsid w:val="002B0649"/>
    <w:rsid w:val="002B0A7D"/>
    <w:rsid w:val="002B0BC8"/>
    <w:rsid w:val="002B0E85"/>
    <w:rsid w:val="002B1A69"/>
    <w:rsid w:val="002B1BD3"/>
    <w:rsid w:val="002B1F96"/>
    <w:rsid w:val="002B20D7"/>
    <w:rsid w:val="002B2518"/>
    <w:rsid w:val="002B2723"/>
    <w:rsid w:val="002B2AF8"/>
    <w:rsid w:val="002B2DBC"/>
    <w:rsid w:val="002B2E4A"/>
    <w:rsid w:val="002B2F4B"/>
    <w:rsid w:val="002B303A"/>
    <w:rsid w:val="002B33DF"/>
    <w:rsid w:val="002B490C"/>
    <w:rsid w:val="002B538E"/>
    <w:rsid w:val="002B59FE"/>
    <w:rsid w:val="002B5C27"/>
    <w:rsid w:val="002B5DCA"/>
    <w:rsid w:val="002B6BDC"/>
    <w:rsid w:val="002B71A0"/>
    <w:rsid w:val="002B75B0"/>
    <w:rsid w:val="002B7EAF"/>
    <w:rsid w:val="002C0611"/>
    <w:rsid w:val="002C099C"/>
    <w:rsid w:val="002C0B74"/>
    <w:rsid w:val="002C0C8B"/>
    <w:rsid w:val="002C0CBB"/>
    <w:rsid w:val="002C0D7C"/>
    <w:rsid w:val="002C11D2"/>
    <w:rsid w:val="002C1201"/>
    <w:rsid w:val="002C13A3"/>
    <w:rsid w:val="002C1460"/>
    <w:rsid w:val="002C157E"/>
    <w:rsid w:val="002C18BD"/>
    <w:rsid w:val="002C1C6D"/>
    <w:rsid w:val="002C20F2"/>
    <w:rsid w:val="002C2E37"/>
    <w:rsid w:val="002C306D"/>
    <w:rsid w:val="002C30EA"/>
    <w:rsid w:val="002C3176"/>
    <w:rsid w:val="002C38B2"/>
    <w:rsid w:val="002C3C77"/>
    <w:rsid w:val="002C3DC2"/>
    <w:rsid w:val="002C3F54"/>
    <w:rsid w:val="002C3F9C"/>
    <w:rsid w:val="002C51A7"/>
    <w:rsid w:val="002C5AFA"/>
    <w:rsid w:val="002C6A67"/>
    <w:rsid w:val="002C714D"/>
    <w:rsid w:val="002C73E3"/>
    <w:rsid w:val="002C7476"/>
    <w:rsid w:val="002C7DF5"/>
    <w:rsid w:val="002D0439"/>
    <w:rsid w:val="002D0B41"/>
    <w:rsid w:val="002D0D81"/>
    <w:rsid w:val="002D0DAB"/>
    <w:rsid w:val="002D11B7"/>
    <w:rsid w:val="002D1B86"/>
    <w:rsid w:val="002D1BD6"/>
    <w:rsid w:val="002D2028"/>
    <w:rsid w:val="002D2D24"/>
    <w:rsid w:val="002D3055"/>
    <w:rsid w:val="002D3185"/>
    <w:rsid w:val="002D3A70"/>
    <w:rsid w:val="002D3B7C"/>
    <w:rsid w:val="002D3BBC"/>
    <w:rsid w:val="002D3C29"/>
    <w:rsid w:val="002D4171"/>
    <w:rsid w:val="002D438A"/>
    <w:rsid w:val="002D4E39"/>
    <w:rsid w:val="002D50D9"/>
    <w:rsid w:val="002D5152"/>
    <w:rsid w:val="002D5276"/>
    <w:rsid w:val="002D53C8"/>
    <w:rsid w:val="002D556F"/>
    <w:rsid w:val="002D56E4"/>
    <w:rsid w:val="002D5738"/>
    <w:rsid w:val="002D5D36"/>
    <w:rsid w:val="002D5E53"/>
    <w:rsid w:val="002D69BD"/>
    <w:rsid w:val="002D6AAD"/>
    <w:rsid w:val="002D72CC"/>
    <w:rsid w:val="002E0038"/>
    <w:rsid w:val="002E02C9"/>
    <w:rsid w:val="002E0319"/>
    <w:rsid w:val="002E1093"/>
    <w:rsid w:val="002E173A"/>
    <w:rsid w:val="002E179B"/>
    <w:rsid w:val="002E1C9E"/>
    <w:rsid w:val="002E1E4E"/>
    <w:rsid w:val="002E215A"/>
    <w:rsid w:val="002E2454"/>
    <w:rsid w:val="002E257B"/>
    <w:rsid w:val="002E3C65"/>
    <w:rsid w:val="002E3F40"/>
    <w:rsid w:val="002E3F5B"/>
    <w:rsid w:val="002E4362"/>
    <w:rsid w:val="002E532D"/>
    <w:rsid w:val="002E5B07"/>
    <w:rsid w:val="002E612F"/>
    <w:rsid w:val="002E6369"/>
    <w:rsid w:val="002E639E"/>
    <w:rsid w:val="002E63D9"/>
    <w:rsid w:val="002E640E"/>
    <w:rsid w:val="002E683E"/>
    <w:rsid w:val="002E6F0F"/>
    <w:rsid w:val="002E70D5"/>
    <w:rsid w:val="002E739D"/>
    <w:rsid w:val="002E76B8"/>
    <w:rsid w:val="002E7F31"/>
    <w:rsid w:val="002F06B2"/>
    <w:rsid w:val="002F0BF1"/>
    <w:rsid w:val="002F0C28"/>
    <w:rsid w:val="002F2559"/>
    <w:rsid w:val="002F281C"/>
    <w:rsid w:val="002F2999"/>
    <w:rsid w:val="002F2D93"/>
    <w:rsid w:val="002F3CDE"/>
    <w:rsid w:val="002F4087"/>
    <w:rsid w:val="002F559A"/>
    <w:rsid w:val="002F5DD6"/>
    <w:rsid w:val="002F5FEA"/>
    <w:rsid w:val="002F63E7"/>
    <w:rsid w:val="002F7BE3"/>
    <w:rsid w:val="002F7E6A"/>
    <w:rsid w:val="00300165"/>
    <w:rsid w:val="00300445"/>
    <w:rsid w:val="003008C7"/>
    <w:rsid w:val="00300978"/>
    <w:rsid w:val="00300E94"/>
    <w:rsid w:val="00300F00"/>
    <w:rsid w:val="00300F3F"/>
    <w:rsid w:val="003010CF"/>
    <w:rsid w:val="00302BA9"/>
    <w:rsid w:val="003033BB"/>
    <w:rsid w:val="00303440"/>
    <w:rsid w:val="003043FA"/>
    <w:rsid w:val="003046AF"/>
    <w:rsid w:val="00304AD8"/>
    <w:rsid w:val="00304D9B"/>
    <w:rsid w:val="00304E7F"/>
    <w:rsid w:val="00304F5A"/>
    <w:rsid w:val="00305FF9"/>
    <w:rsid w:val="00306199"/>
    <w:rsid w:val="00306827"/>
    <w:rsid w:val="00306E6B"/>
    <w:rsid w:val="0030723C"/>
    <w:rsid w:val="00307EDA"/>
    <w:rsid w:val="003100C8"/>
    <w:rsid w:val="00310445"/>
    <w:rsid w:val="00311161"/>
    <w:rsid w:val="00312400"/>
    <w:rsid w:val="00312739"/>
    <w:rsid w:val="00312D10"/>
    <w:rsid w:val="00312FAB"/>
    <w:rsid w:val="00313C7D"/>
    <w:rsid w:val="00313F54"/>
    <w:rsid w:val="00314C4F"/>
    <w:rsid w:val="003156C5"/>
    <w:rsid w:val="00315FD7"/>
    <w:rsid w:val="0031681A"/>
    <w:rsid w:val="00316DFF"/>
    <w:rsid w:val="00316E3F"/>
    <w:rsid w:val="003178DA"/>
    <w:rsid w:val="00317A74"/>
    <w:rsid w:val="00317DB8"/>
    <w:rsid w:val="00317E6F"/>
    <w:rsid w:val="00320085"/>
    <w:rsid w:val="003203CE"/>
    <w:rsid w:val="003203F5"/>
    <w:rsid w:val="00320618"/>
    <w:rsid w:val="003209DC"/>
    <w:rsid w:val="00320D37"/>
    <w:rsid w:val="00320F61"/>
    <w:rsid w:val="0032100B"/>
    <w:rsid w:val="00321507"/>
    <w:rsid w:val="00321BD7"/>
    <w:rsid w:val="00322217"/>
    <w:rsid w:val="0032260F"/>
    <w:rsid w:val="003227FF"/>
    <w:rsid w:val="003228B8"/>
    <w:rsid w:val="003228DA"/>
    <w:rsid w:val="00322B78"/>
    <w:rsid w:val="0032308B"/>
    <w:rsid w:val="00323331"/>
    <w:rsid w:val="0032377E"/>
    <w:rsid w:val="00323D6B"/>
    <w:rsid w:val="00324006"/>
    <w:rsid w:val="00324035"/>
    <w:rsid w:val="0032449C"/>
    <w:rsid w:val="003245D2"/>
    <w:rsid w:val="00325E3C"/>
    <w:rsid w:val="00326388"/>
    <w:rsid w:val="00326957"/>
    <w:rsid w:val="00326AE2"/>
    <w:rsid w:val="00326E13"/>
    <w:rsid w:val="00326F8C"/>
    <w:rsid w:val="00327180"/>
    <w:rsid w:val="00327792"/>
    <w:rsid w:val="00330D56"/>
    <w:rsid w:val="003311E9"/>
    <w:rsid w:val="00331426"/>
    <w:rsid w:val="0033171D"/>
    <w:rsid w:val="00331949"/>
    <w:rsid w:val="00331A94"/>
    <w:rsid w:val="00331EE8"/>
    <w:rsid w:val="00331F28"/>
    <w:rsid w:val="00331FC3"/>
    <w:rsid w:val="0033200E"/>
    <w:rsid w:val="00332414"/>
    <w:rsid w:val="00332E41"/>
    <w:rsid w:val="003336B3"/>
    <w:rsid w:val="0033371B"/>
    <w:rsid w:val="003343A9"/>
    <w:rsid w:val="003343EC"/>
    <w:rsid w:val="00334725"/>
    <w:rsid w:val="003354A9"/>
    <w:rsid w:val="0033586A"/>
    <w:rsid w:val="00335B75"/>
    <w:rsid w:val="00335D8C"/>
    <w:rsid w:val="00335DA8"/>
    <w:rsid w:val="00336072"/>
    <w:rsid w:val="003363A1"/>
    <w:rsid w:val="0033668B"/>
    <w:rsid w:val="00336A26"/>
    <w:rsid w:val="00336F96"/>
    <w:rsid w:val="003373D2"/>
    <w:rsid w:val="0033745C"/>
    <w:rsid w:val="003375CD"/>
    <w:rsid w:val="00337ACD"/>
    <w:rsid w:val="00337C17"/>
    <w:rsid w:val="00337F31"/>
    <w:rsid w:val="00341749"/>
    <w:rsid w:val="00341F43"/>
    <w:rsid w:val="0034226D"/>
    <w:rsid w:val="00342972"/>
    <w:rsid w:val="00342BBF"/>
    <w:rsid w:val="00342CF0"/>
    <w:rsid w:val="00342FDD"/>
    <w:rsid w:val="00343118"/>
    <w:rsid w:val="0034429B"/>
    <w:rsid w:val="003442D8"/>
    <w:rsid w:val="00344866"/>
    <w:rsid w:val="00344ED9"/>
    <w:rsid w:val="003457E0"/>
    <w:rsid w:val="00345C56"/>
    <w:rsid w:val="00345D78"/>
    <w:rsid w:val="0034638C"/>
    <w:rsid w:val="003463E8"/>
    <w:rsid w:val="00346DCB"/>
    <w:rsid w:val="00346F7F"/>
    <w:rsid w:val="00347715"/>
    <w:rsid w:val="00347E78"/>
    <w:rsid w:val="00350108"/>
    <w:rsid w:val="00350762"/>
    <w:rsid w:val="003507C4"/>
    <w:rsid w:val="0035152D"/>
    <w:rsid w:val="003517E3"/>
    <w:rsid w:val="003519A1"/>
    <w:rsid w:val="00352480"/>
    <w:rsid w:val="0035275F"/>
    <w:rsid w:val="00352BBC"/>
    <w:rsid w:val="00352F64"/>
    <w:rsid w:val="003530D2"/>
    <w:rsid w:val="0035331A"/>
    <w:rsid w:val="003534E1"/>
    <w:rsid w:val="00353665"/>
    <w:rsid w:val="0035382D"/>
    <w:rsid w:val="00353A62"/>
    <w:rsid w:val="00353F59"/>
    <w:rsid w:val="003542E5"/>
    <w:rsid w:val="003544FA"/>
    <w:rsid w:val="0035463B"/>
    <w:rsid w:val="00354667"/>
    <w:rsid w:val="003548D8"/>
    <w:rsid w:val="003554CA"/>
    <w:rsid w:val="00355918"/>
    <w:rsid w:val="00355EAB"/>
    <w:rsid w:val="00356085"/>
    <w:rsid w:val="0035767D"/>
    <w:rsid w:val="00360232"/>
    <w:rsid w:val="003602E0"/>
    <w:rsid w:val="00360CB0"/>
    <w:rsid w:val="00360D01"/>
    <w:rsid w:val="00360D14"/>
    <w:rsid w:val="00360E83"/>
    <w:rsid w:val="0036125D"/>
    <w:rsid w:val="00361A63"/>
    <w:rsid w:val="00361F3B"/>
    <w:rsid w:val="00361F46"/>
    <w:rsid w:val="00362569"/>
    <w:rsid w:val="0036282A"/>
    <w:rsid w:val="003636CD"/>
    <w:rsid w:val="0036390A"/>
    <w:rsid w:val="00363ABF"/>
    <w:rsid w:val="00363AD7"/>
    <w:rsid w:val="00363D3E"/>
    <w:rsid w:val="003643B1"/>
    <w:rsid w:val="0036487C"/>
    <w:rsid w:val="00365264"/>
    <w:rsid w:val="003652E2"/>
    <w:rsid w:val="00365411"/>
    <w:rsid w:val="003655E9"/>
    <w:rsid w:val="00365FA2"/>
    <w:rsid w:val="00366346"/>
    <w:rsid w:val="003664B0"/>
    <w:rsid w:val="00366B67"/>
    <w:rsid w:val="00366C23"/>
    <w:rsid w:val="00366C69"/>
    <w:rsid w:val="00366E37"/>
    <w:rsid w:val="00366EE5"/>
    <w:rsid w:val="00366FF2"/>
    <w:rsid w:val="00367441"/>
    <w:rsid w:val="00367B1D"/>
    <w:rsid w:val="00367C44"/>
    <w:rsid w:val="00370474"/>
    <w:rsid w:val="003707F6"/>
    <w:rsid w:val="00370E4F"/>
    <w:rsid w:val="00371215"/>
    <w:rsid w:val="00371271"/>
    <w:rsid w:val="003715D0"/>
    <w:rsid w:val="00371761"/>
    <w:rsid w:val="00371CB1"/>
    <w:rsid w:val="00372630"/>
    <w:rsid w:val="00372CA6"/>
    <w:rsid w:val="00372E03"/>
    <w:rsid w:val="00372E21"/>
    <w:rsid w:val="00372F0D"/>
    <w:rsid w:val="00374059"/>
    <w:rsid w:val="003742C6"/>
    <w:rsid w:val="003748F7"/>
    <w:rsid w:val="00374B93"/>
    <w:rsid w:val="0037535B"/>
    <w:rsid w:val="00375394"/>
    <w:rsid w:val="0037552D"/>
    <w:rsid w:val="003755E9"/>
    <w:rsid w:val="003756DB"/>
    <w:rsid w:val="00375958"/>
    <w:rsid w:val="00375E0C"/>
    <w:rsid w:val="00376991"/>
    <w:rsid w:val="003770BB"/>
    <w:rsid w:val="003774D0"/>
    <w:rsid w:val="0037771A"/>
    <w:rsid w:val="00377BAD"/>
    <w:rsid w:val="003800FF"/>
    <w:rsid w:val="003802DC"/>
    <w:rsid w:val="003807F0"/>
    <w:rsid w:val="00380E4E"/>
    <w:rsid w:val="00380FBF"/>
    <w:rsid w:val="003810F3"/>
    <w:rsid w:val="00381156"/>
    <w:rsid w:val="0038168A"/>
    <w:rsid w:val="00381E8F"/>
    <w:rsid w:val="003820E9"/>
    <w:rsid w:val="00382A43"/>
    <w:rsid w:val="00382D60"/>
    <w:rsid w:val="00382F29"/>
    <w:rsid w:val="003830B6"/>
    <w:rsid w:val="00383494"/>
    <w:rsid w:val="003836CA"/>
    <w:rsid w:val="00383C8D"/>
    <w:rsid w:val="00384069"/>
    <w:rsid w:val="0038415C"/>
    <w:rsid w:val="003847EE"/>
    <w:rsid w:val="0038483C"/>
    <w:rsid w:val="003852FB"/>
    <w:rsid w:val="00385429"/>
    <w:rsid w:val="00385B05"/>
    <w:rsid w:val="00385CFF"/>
    <w:rsid w:val="00386382"/>
    <w:rsid w:val="003865EF"/>
    <w:rsid w:val="00386BA9"/>
    <w:rsid w:val="00386F64"/>
    <w:rsid w:val="00387935"/>
    <w:rsid w:val="00390017"/>
    <w:rsid w:val="003901A3"/>
    <w:rsid w:val="0039072F"/>
    <w:rsid w:val="0039089E"/>
    <w:rsid w:val="00390D82"/>
    <w:rsid w:val="00390EC7"/>
    <w:rsid w:val="0039162F"/>
    <w:rsid w:val="003919F6"/>
    <w:rsid w:val="0039218D"/>
    <w:rsid w:val="0039285F"/>
    <w:rsid w:val="00392B93"/>
    <w:rsid w:val="003932BB"/>
    <w:rsid w:val="00394054"/>
    <w:rsid w:val="003940CE"/>
    <w:rsid w:val="003940FC"/>
    <w:rsid w:val="003945D8"/>
    <w:rsid w:val="003946F8"/>
    <w:rsid w:val="00394739"/>
    <w:rsid w:val="00394D09"/>
    <w:rsid w:val="003951F0"/>
    <w:rsid w:val="00395826"/>
    <w:rsid w:val="00395F4F"/>
    <w:rsid w:val="00396B9F"/>
    <w:rsid w:val="00396D33"/>
    <w:rsid w:val="0039738B"/>
    <w:rsid w:val="00397BB6"/>
    <w:rsid w:val="00397C1D"/>
    <w:rsid w:val="00397D21"/>
    <w:rsid w:val="003A015A"/>
    <w:rsid w:val="003A0CFF"/>
    <w:rsid w:val="003A180F"/>
    <w:rsid w:val="003A18DD"/>
    <w:rsid w:val="003A20AA"/>
    <w:rsid w:val="003A20C8"/>
    <w:rsid w:val="003A24C9"/>
    <w:rsid w:val="003A25DD"/>
    <w:rsid w:val="003A2C29"/>
    <w:rsid w:val="003A2EC3"/>
    <w:rsid w:val="003A2F51"/>
    <w:rsid w:val="003A36F2"/>
    <w:rsid w:val="003A3D39"/>
    <w:rsid w:val="003A3D54"/>
    <w:rsid w:val="003A3EC7"/>
    <w:rsid w:val="003A3FF8"/>
    <w:rsid w:val="003A40B4"/>
    <w:rsid w:val="003A40F8"/>
    <w:rsid w:val="003A4C3F"/>
    <w:rsid w:val="003A5860"/>
    <w:rsid w:val="003A597E"/>
    <w:rsid w:val="003A59C8"/>
    <w:rsid w:val="003A5A88"/>
    <w:rsid w:val="003A5BAD"/>
    <w:rsid w:val="003A5BF1"/>
    <w:rsid w:val="003A66BE"/>
    <w:rsid w:val="003A6977"/>
    <w:rsid w:val="003A6BCD"/>
    <w:rsid w:val="003A7702"/>
    <w:rsid w:val="003A7834"/>
    <w:rsid w:val="003B04E0"/>
    <w:rsid w:val="003B066C"/>
    <w:rsid w:val="003B0AD1"/>
    <w:rsid w:val="003B0B5B"/>
    <w:rsid w:val="003B0CE2"/>
    <w:rsid w:val="003B0DEF"/>
    <w:rsid w:val="003B0E79"/>
    <w:rsid w:val="003B0F1B"/>
    <w:rsid w:val="003B1581"/>
    <w:rsid w:val="003B19A2"/>
    <w:rsid w:val="003B22A6"/>
    <w:rsid w:val="003B2984"/>
    <w:rsid w:val="003B2994"/>
    <w:rsid w:val="003B2B44"/>
    <w:rsid w:val="003B31B1"/>
    <w:rsid w:val="003B3575"/>
    <w:rsid w:val="003B35DF"/>
    <w:rsid w:val="003B38D1"/>
    <w:rsid w:val="003B4515"/>
    <w:rsid w:val="003B4E9B"/>
    <w:rsid w:val="003B4FAE"/>
    <w:rsid w:val="003B4FEE"/>
    <w:rsid w:val="003B50BC"/>
    <w:rsid w:val="003B569C"/>
    <w:rsid w:val="003B5D97"/>
    <w:rsid w:val="003B63A4"/>
    <w:rsid w:val="003B68FE"/>
    <w:rsid w:val="003B6D7D"/>
    <w:rsid w:val="003B7405"/>
    <w:rsid w:val="003B7D7E"/>
    <w:rsid w:val="003C04B9"/>
    <w:rsid w:val="003C1012"/>
    <w:rsid w:val="003C11C9"/>
    <w:rsid w:val="003C1229"/>
    <w:rsid w:val="003C149B"/>
    <w:rsid w:val="003C1E7F"/>
    <w:rsid w:val="003C1FD4"/>
    <w:rsid w:val="003C213D"/>
    <w:rsid w:val="003C25AD"/>
    <w:rsid w:val="003C293A"/>
    <w:rsid w:val="003C2D21"/>
    <w:rsid w:val="003C4503"/>
    <w:rsid w:val="003C467A"/>
    <w:rsid w:val="003C4D51"/>
    <w:rsid w:val="003C533A"/>
    <w:rsid w:val="003C56F7"/>
    <w:rsid w:val="003C5E6B"/>
    <w:rsid w:val="003C5ED6"/>
    <w:rsid w:val="003C65F8"/>
    <w:rsid w:val="003C6B81"/>
    <w:rsid w:val="003C70D8"/>
    <w:rsid w:val="003C7AD7"/>
    <w:rsid w:val="003D01A5"/>
    <w:rsid w:val="003D0992"/>
    <w:rsid w:val="003D0FC3"/>
    <w:rsid w:val="003D1902"/>
    <w:rsid w:val="003D232C"/>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D7C56"/>
    <w:rsid w:val="003D7D1A"/>
    <w:rsid w:val="003E0282"/>
    <w:rsid w:val="003E0473"/>
    <w:rsid w:val="003E0665"/>
    <w:rsid w:val="003E07AE"/>
    <w:rsid w:val="003E1235"/>
    <w:rsid w:val="003E14DB"/>
    <w:rsid w:val="003E14FC"/>
    <w:rsid w:val="003E1F0F"/>
    <w:rsid w:val="003E21DF"/>
    <w:rsid w:val="003E2976"/>
    <w:rsid w:val="003E30DB"/>
    <w:rsid w:val="003E31C9"/>
    <w:rsid w:val="003E33B8"/>
    <w:rsid w:val="003E349D"/>
    <w:rsid w:val="003E353D"/>
    <w:rsid w:val="003E3B8E"/>
    <w:rsid w:val="003E3BDA"/>
    <w:rsid w:val="003E4858"/>
    <w:rsid w:val="003E4B75"/>
    <w:rsid w:val="003E4BD0"/>
    <w:rsid w:val="003E54CD"/>
    <w:rsid w:val="003E557D"/>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CDE"/>
    <w:rsid w:val="003F1F90"/>
    <w:rsid w:val="003F2AE2"/>
    <w:rsid w:val="003F2B82"/>
    <w:rsid w:val="003F3093"/>
    <w:rsid w:val="003F324F"/>
    <w:rsid w:val="003F325F"/>
    <w:rsid w:val="003F33BC"/>
    <w:rsid w:val="003F3D4E"/>
    <w:rsid w:val="003F4271"/>
    <w:rsid w:val="003F477E"/>
    <w:rsid w:val="003F6C65"/>
    <w:rsid w:val="003F6CD2"/>
    <w:rsid w:val="003F7596"/>
    <w:rsid w:val="003F788D"/>
    <w:rsid w:val="003F7936"/>
    <w:rsid w:val="003F7E7C"/>
    <w:rsid w:val="0040028E"/>
    <w:rsid w:val="004008FE"/>
    <w:rsid w:val="00400E02"/>
    <w:rsid w:val="0040126E"/>
    <w:rsid w:val="004015B7"/>
    <w:rsid w:val="00401C6E"/>
    <w:rsid w:val="00401EAD"/>
    <w:rsid w:val="004020D4"/>
    <w:rsid w:val="004021B6"/>
    <w:rsid w:val="00402267"/>
    <w:rsid w:val="0040274F"/>
    <w:rsid w:val="004039EC"/>
    <w:rsid w:val="00403F9A"/>
    <w:rsid w:val="004043D1"/>
    <w:rsid w:val="004047C4"/>
    <w:rsid w:val="00404EFC"/>
    <w:rsid w:val="0040523D"/>
    <w:rsid w:val="00405255"/>
    <w:rsid w:val="0040570B"/>
    <w:rsid w:val="00405EDB"/>
    <w:rsid w:val="00405FB1"/>
    <w:rsid w:val="00406460"/>
    <w:rsid w:val="0040669E"/>
    <w:rsid w:val="00406900"/>
    <w:rsid w:val="00406E4A"/>
    <w:rsid w:val="0040702B"/>
    <w:rsid w:val="00410C39"/>
    <w:rsid w:val="00410D32"/>
    <w:rsid w:val="00411B81"/>
    <w:rsid w:val="00412461"/>
    <w:rsid w:val="00412546"/>
    <w:rsid w:val="0041284F"/>
    <w:rsid w:val="00412F27"/>
    <w:rsid w:val="00413053"/>
    <w:rsid w:val="0041319C"/>
    <w:rsid w:val="00413357"/>
    <w:rsid w:val="0041362B"/>
    <w:rsid w:val="0041362E"/>
    <w:rsid w:val="004136F5"/>
    <w:rsid w:val="004137B6"/>
    <w:rsid w:val="00413A54"/>
    <w:rsid w:val="00413C10"/>
    <w:rsid w:val="00413CD9"/>
    <w:rsid w:val="00413F0F"/>
    <w:rsid w:val="00413F9A"/>
    <w:rsid w:val="004140CA"/>
    <w:rsid w:val="00414C65"/>
    <w:rsid w:val="00414FF4"/>
    <w:rsid w:val="00415D76"/>
    <w:rsid w:val="00416665"/>
    <w:rsid w:val="00416A67"/>
    <w:rsid w:val="00416ACB"/>
    <w:rsid w:val="004170C1"/>
    <w:rsid w:val="00417F6C"/>
    <w:rsid w:val="00420057"/>
    <w:rsid w:val="0042019A"/>
    <w:rsid w:val="004218D2"/>
    <w:rsid w:val="00421DCF"/>
    <w:rsid w:val="00421F52"/>
    <w:rsid w:val="00422341"/>
    <w:rsid w:val="004226CC"/>
    <w:rsid w:val="00423641"/>
    <w:rsid w:val="004237F1"/>
    <w:rsid w:val="00423AEB"/>
    <w:rsid w:val="00423DA5"/>
    <w:rsid w:val="004247A7"/>
    <w:rsid w:val="00426266"/>
    <w:rsid w:val="00426473"/>
    <w:rsid w:val="00427014"/>
    <w:rsid w:val="00430448"/>
    <w:rsid w:val="00430A2D"/>
    <w:rsid w:val="00430D23"/>
    <w:rsid w:val="004312B0"/>
    <w:rsid w:val="00431505"/>
    <w:rsid w:val="0043190D"/>
    <w:rsid w:val="00431AF0"/>
    <w:rsid w:val="0043213A"/>
    <w:rsid w:val="00432321"/>
    <w:rsid w:val="0043260B"/>
    <w:rsid w:val="00432DFE"/>
    <w:rsid w:val="004330F4"/>
    <w:rsid w:val="00433590"/>
    <w:rsid w:val="0043393D"/>
    <w:rsid w:val="004344C7"/>
    <w:rsid w:val="00434809"/>
    <w:rsid w:val="00434B7C"/>
    <w:rsid w:val="00435274"/>
    <w:rsid w:val="004352AD"/>
    <w:rsid w:val="00435372"/>
    <w:rsid w:val="0043545D"/>
    <w:rsid w:val="0043547E"/>
    <w:rsid w:val="00435DDE"/>
    <w:rsid w:val="00435FE2"/>
    <w:rsid w:val="00436B3C"/>
    <w:rsid w:val="00436E2F"/>
    <w:rsid w:val="00436EAB"/>
    <w:rsid w:val="004376CE"/>
    <w:rsid w:val="00441FC8"/>
    <w:rsid w:val="004423FF"/>
    <w:rsid w:val="00442E51"/>
    <w:rsid w:val="004434F4"/>
    <w:rsid w:val="00443D0E"/>
    <w:rsid w:val="00444D6C"/>
    <w:rsid w:val="00445469"/>
    <w:rsid w:val="00445A71"/>
    <w:rsid w:val="00445E81"/>
    <w:rsid w:val="004461D9"/>
    <w:rsid w:val="00446234"/>
    <w:rsid w:val="00446AC6"/>
    <w:rsid w:val="00447041"/>
    <w:rsid w:val="00447481"/>
    <w:rsid w:val="0044759B"/>
    <w:rsid w:val="00447F54"/>
    <w:rsid w:val="0045037E"/>
    <w:rsid w:val="00450636"/>
    <w:rsid w:val="00450AD4"/>
    <w:rsid w:val="00450B7E"/>
    <w:rsid w:val="0045134F"/>
    <w:rsid w:val="0045136B"/>
    <w:rsid w:val="00451C7E"/>
    <w:rsid w:val="00453175"/>
    <w:rsid w:val="00453542"/>
    <w:rsid w:val="00453BB6"/>
    <w:rsid w:val="00453C04"/>
    <w:rsid w:val="00453CAA"/>
    <w:rsid w:val="00454358"/>
    <w:rsid w:val="00454624"/>
    <w:rsid w:val="00454A77"/>
    <w:rsid w:val="00454BC1"/>
    <w:rsid w:val="00455113"/>
    <w:rsid w:val="004559B3"/>
    <w:rsid w:val="00456175"/>
    <w:rsid w:val="00456421"/>
    <w:rsid w:val="00456DAB"/>
    <w:rsid w:val="00457656"/>
    <w:rsid w:val="00457825"/>
    <w:rsid w:val="00457D9A"/>
    <w:rsid w:val="00460BBD"/>
    <w:rsid w:val="00460CC3"/>
    <w:rsid w:val="00460E86"/>
    <w:rsid w:val="004613FE"/>
    <w:rsid w:val="00463690"/>
    <w:rsid w:val="00463AFB"/>
    <w:rsid w:val="00463B08"/>
    <w:rsid w:val="0046462D"/>
    <w:rsid w:val="004646B4"/>
    <w:rsid w:val="00464A88"/>
    <w:rsid w:val="00464B01"/>
    <w:rsid w:val="00464F03"/>
    <w:rsid w:val="004651A0"/>
    <w:rsid w:val="00465742"/>
    <w:rsid w:val="00465EAD"/>
    <w:rsid w:val="00465FDA"/>
    <w:rsid w:val="00466055"/>
    <w:rsid w:val="00466130"/>
    <w:rsid w:val="0046624C"/>
    <w:rsid w:val="00466532"/>
    <w:rsid w:val="0046663E"/>
    <w:rsid w:val="00467463"/>
    <w:rsid w:val="00467488"/>
    <w:rsid w:val="004674FA"/>
    <w:rsid w:val="00467A48"/>
    <w:rsid w:val="00467E5E"/>
    <w:rsid w:val="0047083E"/>
    <w:rsid w:val="00470988"/>
    <w:rsid w:val="00470A1F"/>
    <w:rsid w:val="00470B8A"/>
    <w:rsid w:val="00470EB5"/>
    <w:rsid w:val="00471030"/>
    <w:rsid w:val="00471A90"/>
    <w:rsid w:val="00472419"/>
    <w:rsid w:val="0047286B"/>
    <w:rsid w:val="00472E27"/>
    <w:rsid w:val="00472E55"/>
    <w:rsid w:val="0047367A"/>
    <w:rsid w:val="004740FC"/>
    <w:rsid w:val="00474220"/>
    <w:rsid w:val="0047476D"/>
    <w:rsid w:val="00474DA2"/>
    <w:rsid w:val="00474E54"/>
    <w:rsid w:val="00474FBB"/>
    <w:rsid w:val="004752D3"/>
    <w:rsid w:val="0047542A"/>
    <w:rsid w:val="004754E1"/>
    <w:rsid w:val="00475B78"/>
    <w:rsid w:val="00475CE0"/>
    <w:rsid w:val="00476314"/>
    <w:rsid w:val="00476827"/>
    <w:rsid w:val="00476B36"/>
    <w:rsid w:val="00476BD4"/>
    <w:rsid w:val="00476EC9"/>
    <w:rsid w:val="00477383"/>
    <w:rsid w:val="00477466"/>
    <w:rsid w:val="00477AFD"/>
    <w:rsid w:val="00477C35"/>
    <w:rsid w:val="00477FB9"/>
    <w:rsid w:val="00480311"/>
    <w:rsid w:val="00480988"/>
    <w:rsid w:val="00480E05"/>
    <w:rsid w:val="00480F25"/>
    <w:rsid w:val="00480FBD"/>
    <w:rsid w:val="00481397"/>
    <w:rsid w:val="004816BE"/>
    <w:rsid w:val="00482BA7"/>
    <w:rsid w:val="00482BBE"/>
    <w:rsid w:val="004836C3"/>
    <w:rsid w:val="00483A12"/>
    <w:rsid w:val="00483BBB"/>
    <w:rsid w:val="00483C32"/>
    <w:rsid w:val="004848BA"/>
    <w:rsid w:val="00484933"/>
    <w:rsid w:val="00484A77"/>
    <w:rsid w:val="00484E87"/>
    <w:rsid w:val="0048540F"/>
    <w:rsid w:val="00485970"/>
    <w:rsid w:val="00485BA7"/>
    <w:rsid w:val="00485C0D"/>
    <w:rsid w:val="00485C35"/>
    <w:rsid w:val="00486575"/>
    <w:rsid w:val="004866D0"/>
    <w:rsid w:val="00486936"/>
    <w:rsid w:val="00486E71"/>
    <w:rsid w:val="00486FDF"/>
    <w:rsid w:val="004873D8"/>
    <w:rsid w:val="00487B59"/>
    <w:rsid w:val="00487D32"/>
    <w:rsid w:val="004902E2"/>
    <w:rsid w:val="00490589"/>
    <w:rsid w:val="00490DDA"/>
    <w:rsid w:val="004913C2"/>
    <w:rsid w:val="0049162F"/>
    <w:rsid w:val="00492136"/>
    <w:rsid w:val="00492965"/>
    <w:rsid w:val="00492D44"/>
    <w:rsid w:val="00493895"/>
    <w:rsid w:val="00493C77"/>
    <w:rsid w:val="00494242"/>
    <w:rsid w:val="00494272"/>
    <w:rsid w:val="00494E8E"/>
    <w:rsid w:val="00494F26"/>
    <w:rsid w:val="004955BC"/>
    <w:rsid w:val="00495676"/>
    <w:rsid w:val="004956A8"/>
    <w:rsid w:val="00495A39"/>
    <w:rsid w:val="00495AAF"/>
    <w:rsid w:val="00495D63"/>
    <w:rsid w:val="0049629E"/>
    <w:rsid w:val="0049648F"/>
    <w:rsid w:val="00496606"/>
    <w:rsid w:val="00496F05"/>
    <w:rsid w:val="00497370"/>
    <w:rsid w:val="004A034F"/>
    <w:rsid w:val="004A0512"/>
    <w:rsid w:val="004A0B36"/>
    <w:rsid w:val="004A0F39"/>
    <w:rsid w:val="004A1231"/>
    <w:rsid w:val="004A152B"/>
    <w:rsid w:val="004A2416"/>
    <w:rsid w:val="004A251F"/>
    <w:rsid w:val="004A28FA"/>
    <w:rsid w:val="004A2C8C"/>
    <w:rsid w:val="004A32FB"/>
    <w:rsid w:val="004A3329"/>
    <w:rsid w:val="004A358C"/>
    <w:rsid w:val="004A388B"/>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A77EE"/>
    <w:rsid w:val="004B0DDE"/>
    <w:rsid w:val="004B164A"/>
    <w:rsid w:val="004B1C92"/>
    <w:rsid w:val="004B2143"/>
    <w:rsid w:val="004B26BB"/>
    <w:rsid w:val="004B2A5C"/>
    <w:rsid w:val="004B3046"/>
    <w:rsid w:val="004B3F1C"/>
    <w:rsid w:val="004B4078"/>
    <w:rsid w:val="004B44D6"/>
    <w:rsid w:val="004B49E6"/>
    <w:rsid w:val="004B4D69"/>
    <w:rsid w:val="004B4DE4"/>
    <w:rsid w:val="004B51B9"/>
    <w:rsid w:val="004B6508"/>
    <w:rsid w:val="004B6A5A"/>
    <w:rsid w:val="004B6AF8"/>
    <w:rsid w:val="004B6C16"/>
    <w:rsid w:val="004B7952"/>
    <w:rsid w:val="004B7A71"/>
    <w:rsid w:val="004B7CE1"/>
    <w:rsid w:val="004B7E99"/>
    <w:rsid w:val="004C01A8"/>
    <w:rsid w:val="004C0444"/>
    <w:rsid w:val="004C09C7"/>
    <w:rsid w:val="004C11CE"/>
    <w:rsid w:val="004C17EB"/>
    <w:rsid w:val="004C1840"/>
    <w:rsid w:val="004C24C9"/>
    <w:rsid w:val="004C252E"/>
    <w:rsid w:val="004C262B"/>
    <w:rsid w:val="004C2B04"/>
    <w:rsid w:val="004C31B6"/>
    <w:rsid w:val="004C3A6D"/>
    <w:rsid w:val="004C3F57"/>
    <w:rsid w:val="004C4144"/>
    <w:rsid w:val="004C434C"/>
    <w:rsid w:val="004C4391"/>
    <w:rsid w:val="004C4689"/>
    <w:rsid w:val="004C4A17"/>
    <w:rsid w:val="004C5319"/>
    <w:rsid w:val="004C5395"/>
    <w:rsid w:val="004C5951"/>
    <w:rsid w:val="004C621F"/>
    <w:rsid w:val="004C638A"/>
    <w:rsid w:val="004C6C17"/>
    <w:rsid w:val="004C73E6"/>
    <w:rsid w:val="004C7865"/>
    <w:rsid w:val="004C7948"/>
    <w:rsid w:val="004C7BB8"/>
    <w:rsid w:val="004C7C60"/>
    <w:rsid w:val="004D0C61"/>
    <w:rsid w:val="004D0DFE"/>
    <w:rsid w:val="004D1180"/>
    <w:rsid w:val="004D1D91"/>
    <w:rsid w:val="004D22C3"/>
    <w:rsid w:val="004D2E1A"/>
    <w:rsid w:val="004D3197"/>
    <w:rsid w:val="004D384F"/>
    <w:rsid w:val="004D3AD8"/>
    <w:rsid w:val="004D40AE"/>
    <w:rsid w:val="004D41C6"/>
    <w:rsid w:val="004D4323"/>
    <w:rsid w:val="004D4924"/>
    <w:rsid w:val="004D5885"/>
    <w:rsid w:val="004D6E1E"/>
    <w:rsid w:val="004D6F4D"/>
    <w:rsid w:val="004D6F95"/>
    <w:rsid w:val="004D70CF"/>
    <w:rsid w:val="004D72FE"/>
    <w:rsid w:val="004D7358"/>
    <w:rsid w:val="004D7393"/>
    <w:rsid w:val="004D77A8"/>
    <w:rsid w:val="004D78F3"/>
    <w:rsid w:val="004D7E91"/>
    <w:rsid w:val="004E003A"/>
    <w:rsid w:val="004E0768"/>
    <w:rsid w:val="004E0822"/>
    <w:rsid w:val="004E10C2"/>
    <w:rsid w:val="004E1A31"/>
    <w:rsid w:val="004E1B8B"/>
    <w:rsid w:val="004E1C6F"/>
    <w:rsid w:val="004E2413"/>
    <w:rsid w:val="004E27C1"/>
    <w:rsid w:val="004E2971"/>
    <w:rsid w:val="004E298C"/>
    <w:rsid w:val="004E2DE0"/>
    <w:rsid w:val="004E3201"/>
    <w:rsid w:val="004E4060"/>
    <w:rsid w:val="004E409A"/>
    <w:rsid w:val="004E4456"/>
    <w:rsid w:val="004E47B3"/>
    <w:rsid w:val="004E54DE"/>
    <w:rsid w:val="004E55FA"/>
    <w:rsid w:val="004E5BC0"/>
    <w:rsid w:val="004E5E04"/>
    <w:rsid w:val="004E5EB9"/>
    <w:rsid w:val="004E67D4"/>
    <w:rsid w:val="004E6AC9"/>
    <w:rsid w:val="004E6B17"/>
    <w:rsid w:val="004E789D"/>
    <w:rsid w:val="004E7A42"/>
    <w:rsid w:val="004E7C7A"/>
    <w:rsid w:val="004E7F04"/>
    <w:rsid w:val="004F04B7"/>
    <w:rsid w:val="004F0E25"/>
    <w:rsid w:val="004F0FB9"/>
    <w:rsid w:val="004F1C3B"/>
    <w:rsid w:val="004F1C8E"/>
    <w:rsid w:val="004F1CF0"/>
    <w:rsid w:val="004F224A"/>
    <w:rsid w:val="004F2910"/>
    <w:rsid w:val="004F2CAD"/>
    <w:rsid w:val="004F2F7E"/>
    <w:rsid w:val="004F32B5"/>
    <w:rsid w:val="004F3912"/>
    <w:rsid w:val="004F401F"/>
    <w:rsid w:val="004F407E"/>
    <w:rsid w:val="004F41E5"/>
    <w:rsid w:val="004F41EF"/>
    <w:rsid w:val="004F517A"/>
    <w:rsid w:val="004F5479"/>
    <w:rsid w:val="004F54C6"/>
    <w:rsid w:val="004F55F3"/>
    <w:rsid w:val="004F6C73"/>
    <w:rsid w:val="004F7127"/>
    <w:rsid w:val="004F7528"/>
    <w:rsid w:val="004F77AC"/>
    <w:rsid w:val="004F7BCA"/>
    <w:rsid w:val="004F7C90"/>
    <w:rsid w:val="004F7D89"/>
    <w:rsid w:val="004F7D9D"/>
    <w:rsid w:val="005008ED"/>
    <w:rsid w:val="00500932"/>
    <w:rsid w:val="00501981"/>
    <w:rsid w:val="00501A85"/>
    <w:rsid w:val="00501BB3"/>
    <w:rsid w:val="005021DD"/>
    <w:rsid w:val="005021F1"/>
    <w:rsid w:val="00502521"/>
    <w:rsid w:val="005026CA"/>
    <w:rsid w:val="00502971"/>
    <w:rsid w:val="00502B72"/>
    <w:rsid w:val="00502BC5"/>
    <w:rsid w:val="00502FB1"/>
    <w:rsid w:val="005032D3"/>
    <w:rsid w:val="0050376D"/>
    <w:rsid w:val="00503B27"/>
    <w:rsid w:val="00503CE1"/>
    <w:rsid w:val="00504009"/>
    <w:rsid w:val="00504234"/>
    <w:rsid w:val="005046C3"/>
    <w:rsid w:val="00504BC1"/>
    <w:rsid w:val="00504DA7"/>
    <w:rsid w:val="00505134"/>
    <w:rsid w:val="00505331"/>
    <w:rsid w:val="0050542C"/>
    <w:rsid w:val="00505C04"/>
    <w:rsid w:val="005066A7"/>
    <w:rsid w:val="005067AE"/>
    <w:rsid w:val="00506853"/>
    <w:rsid w:val="005076EC"/>
    <w:rsid w:val="005076F4"/>
    <w:rsid w:val="005103F3"/>
    <w:rsid w:val="00511131"/>
    <w:rsid w:val="005112D2"/>
    <w:rsid w:val="005118E5"/>
    <w:rsid w:val="00511F15"/>
    <w:rsid w:val="0051318C"/>
    <w:rsid w:val="0051379B"/>
    <w:rsid w:val="005142CD"/>
    <w:rsid w:val="005143C9"/>
    <w:rsid w:val="005143E6"/>
    <w:rsid w:val="00514A82"/>
    <w:rsid w:val="00515646"/>
    <w:rsid w:val="005157A9"/>
    <w:rsid w:val="00515825"/>
    <w:rsid w:val="00515E91"/>
    <w:rsid w:val="005160C3"/>
    <w:rsid w:val="005164A1"/>
    <w:rsid w:val="00516754"/>
    <w:rsid w:val="0051685C"/>
    <w:rsid w:val="00516944"/>
    <w:rsid w:val="00516951"/>
    <w:rsid w:val="005173A7"/>
    <w:rsid w:val="005174E4"/>
    <w:rsid w:val="0051756A"/>
    <w:rsid w:val="005176D7"/>
    <w:rsid w:val="00517742"/>
    <w:rsid w:val="005177E1"/>
    <w:rsid w:val="00520C0A"/>
    <w:rsid w:val="00521260"/>
    <w:rsid w:val="00521352"/>
    <w:rsid w:val="005218B6"/>
    <w:rsid w:val="005219AF"/>
    <w:rsid w:val="00521C33"/>
    <w:rsid w:val="00522589"/>
    <w:rsid w:val="0052283C"/>
    <w:rsid w:val="0052361E"/>
    <w:rsid w:val="0052366E"/>
    <w:rsid w:val="00523AD4"/>
    <w:rsid w:val="00523C24"/>
    <w:rsid w:val="00524061"/>
    <w:rsid w:val="00524204"/>
    <w:rsid w:val="005242C6"/>
    <w:rsid w:val="00524489"/>
    <w:rsid w:val="00524545"/>
    <w:rsid w:val="00524937"/>
    <w:rsid w:val="00524DA3"/>
    <w:rsid w:val="005255BF"/>
    <w:rsid w:val="005257DE"/>
    <w:rsid w:val="00525B55"/>
    <w:rsid w:val="005266BA"/>
    <w:rsid w:val="00526C7A"/>
    <w:rsid w:val="00526E67"/>
    <w:rsid w:val="00527200"/>
    <w:rsid w:val="00527802"/>
    <w:rsid w:val="00530157"/>
    <w:rsid w:val="00530FEB"/>
    <w:rsid w:val="00531491"/>
    <w:rsid w:val="00531EBE"/>
    <w:rsid w:val="0053217E"/>
    <w:rsid w:val="005327CE"/>
    <w:rsid w:val="00532870"/>
    <w:rsid w:val="00532BDF"/>
    <w:rsid w:val="00532F8B"/>
    <w:rsid w:val="005334B8"/>
    <w:rsid w:val="0053358A"/>
    <w:rsid w:val="0053360B"/>
    <w:rsid w:val="00533737"/>
    <w:rsid w:val="00533D90"/>
    <w:rsid w:val="00535079"/>
    <w:rsid w:val="005350ED"/>
    <w:rsid w:val="005355E1"/>
    <w:rsid w:val="005356B1"/>
    <w:rsid w:val="00535B79"/>
    <w:rsid w:val="00535D7C"/>
    <w:rsid w:val="00536579"/>
    <w:rsid w:val="0053671B"/>
    <w:rsid w:val="00536C1E"/>
    <w:rsid w:val="00536D4C"/>
    <w:rsid w:val="00536DCF"/>
    <w:rsid w:val="005370EF"/>
    <w:rsid w:val="00537348"/>
    <w:rsid w:val="005373F0"/>
    <w:rsid w:val="0054046C"/>
    <w:rsid w:val="00540597"/>
    <w:rsid w:val="00540F0A"/>
    <w:rsid w:val="005411F6"/>
    <w:rsid w:val="00541361"/>
    <w:rsid w:val="00541B25"/>
    <w:rsid w:val="00542FA0"/>
    <w:rsid w:val="0054343A"/>
    <w:rsid w:val="005437F3"/>
    <w:rsid w:val="00543878"/>
    <w:rsid w:val="00543974"/>
    <w:rsid w:val="005439B8"/>
    <w:rsid w:val="00543EBF"/>
    <w:rsid w:val="0054434B"/>
    <w:rsid w:val="00544717"/>
    <w:rsid w:val="00544ABA"/>
    <w:rsid w:val="00544CF8"/>
    <w:rsid w:val="00544EB3"/>
    <w:rsid w:val="0054593A"/>
    <w:rsid w:val="00545D9D"/>
    <w:rsid w:val="0054610B"/>
    <w:rsid w:val="0054622F"/>
    <w:rsid w:val="005467FB"/>
    <w:rsid w:val="00546AE9"/>
    <w:rsid w:val="00546CA8"/>
    <w:rsid w:val="00546D89"/>
    <w:rsid w:val="00547989"/>
    <w:rsid w:val="00547A46"/>
    <w:rsid w:val="00550306"/>
    <w:rsid w:val="005506F6"/>
    <w:rsid w:val="00550EE2"/>
    <w:rsid w:val="00551320"/>
    <w:rsid w:val="005518A4"/>
    <w:rsid w:val="00552768"/>
    <w:rsid w:val="00552935"/>
    <w:rsid w:val="00552A30"/>
    <w:rsid w:val="00552D61"/>
    <w:rsid w:val="00553127"/>
    <w:rsid w:val="00553229"/>
    <w:rsid w:val="00553371"/>
    <w:rsid w:val="005537D5"/>
    <w:rsid w:val="00553F9A"/>
    <w:rsid w:val="005547BD"/>
    <w:rsid w:val="00554973"/>
    <w:rsid w:val="00554BE7"/>
    <w:rsid w:val="00554CCB"/>
    <w:rsid w:val="005556F9"/>
    <w:rsid w:val="005567E4"/>
    <w:rsid w:val="00556975"/>
    <w:rsid w:val="00556D68"/>
    <w:rsid w:val="00556FA2"/>
    <w:rsid w:val="00557173"/>
    <w:rsid w:val="00557322"/>
    <w:rsid w:val="005575FE"/>
    <w:rsid w:val="005576A1"/>
    <w:rsid w:val="005577E1"/>
    <w:rsid w:val="00557A64"/>
    <w:rsid w:val="00557D31"/>
    <w:rsid w:val="00557D35"/>
    <w:rsid w:val="005605C0"/>
    <w:rsid w:val="00560D23"/>
    <w:rsid w:val="0056127B"/>
    <w:rsid w:val="005615D8"/>
    <w:rsid w:val="00561B5E"/>
    <w:rsid w:val="00561BCA"/>
    <w:rsid w:val="00562152"/>
    <w:rsid w:val="005626D6"/>
    <w:rsid w:val="005627CB"/>
    <w:rsid w:val="0056288D"/>
    <w:rsid w:val="00562B1C"/>
    <w:rsid w:val="00563324"/>
    <w:rsid w:val="005638D4"/>
    <w:rsid w:val="005643CA"/>
    <w:rsid w:val="005645FF"/>
    <w:rsid w:val="00564621"/>
    <w:rsid w:val="0056532C"/>
    <w:rsid w:val="005656ED"/>
    <w:rsid w:val="0056581A"/>
    <w:rsid w:val="00565C9E"/>
    <w:rsid w:val="00566399"/>
    <w:rsid w:val="00566544"/>
    <w:rsid w:val="00566608"/>
    <w:rsid w:val="00566C83"/>
    <w:rsid w:val="00566D71"/>
    <w:rsid w:val="00567E13"/>
    <w:rsid w:val="005700FE"/>
    <w:rsid w:val="00570474"/>
    <w:rsid w:val="00570E24"/>
    <w:rsid w:val="00570F36"/>
    <w:rsid w:val="00570FF8"/>
    <w:rsid w:val="00571936"/>
    <w:rsid w:val="00571B76"/>
    <w:rsid w:val="00571E8E"/>
    <w:rsid w:val="00572094"/>
    <w:rsid w:val="00572760"/>
    <w:rsid w:val="0057320B"/>
    <w:rsid w:val="00573391"/>
    <w:rsid w:val="005743DE"/>
    <w:rsid w:val="00574F3F"/>
    <w:rsid w:val="0057562C"/>
    <w:rsid w:val="0057585E"/>
    <w:rsid w:val="005759F6"/>
    <w:rsid w:val="00575E3E"/>
    <w:rsid w:val="00575F1D"/>
    <w:rsid w:val="00575FE7"/>
    <w:rsid w:val="00576243"/>
    <w:rsid w:val="005763B2"/>
    <w:rsid w:val="005765F5"/>
    <w:rsid w:val="00576600"/>
    <w:rsid w:val="005766A5"/>
    <w:rsid w:val="00576D6C"/>
    <w:rsid w:val="0057790E"/>
    <w:rsid w:val="00577A2E"/>
    <w:rsid w:val="00577EAB"/>
    <w:rsid w:val="0058070C"/>
    <w:rsid w:val="00580E48"/>
    <w:rsid w:val="00580F0A"/>
    <w:rsid w:val="00581246"/>
    <w:rsid w:val="0058199C"/>
    <w:rsid w:val="00582C3A"/>
    <w:rsid w:val="00582C6D"/>
    <w:rsid w:val="00582D82"/>
    <w:rsid w:val="00582E1A"/>
    <w:rsid w:val="00583147"/>
    <w:rsid w:val="005836EF"/>
    <w:rsid w:val="00583B61"/>
    <w:rsid w:val="00583E21"/>
    <w:rsid w:val="00584416"/>
    <w:rsid w:val="00584874"/>
    <w:rsid w:val="00584B39"/>
    <w:rsid w:val="00585028"/>
    <w:rsid w:val="00585253"/>
    <w:rsid w:val="005854D1"/>
    <w:rsid w:val="0058563C"/>
    <w:rsid w:val="005856A2"/>
    <w:rsid w:val="0058590B"/>
    <w:rsid w:val="00585F5B"/>
    <w:rsid w:val="005861B6"/>
    <w:rsid w:val="0058620A"/>
    <w:rsid w:val="0058698F"/>
    <w:rsid w:val="00586DF2"/>
    <w:rsid w:val="00586E37"/>
    <w:rsid w:val="005873C5"/>
    <w:rsid w:val="00587A2D"/>
    <w:rsid w:val="00587EBC"/>
    <w:rsid w:val="00587F11"/>
    <w:rsid w:val="00587FC0"/>
    <w:rsid w:val="005906AD"/>
    <w:rsid w:val="00590DA6"/>
    <w:rsid w:val="00590FF4"/>
    <w:rsid w:val="005914C4"/>
    <w:rsid w:val="00591C7D"/>
    <w:rsid w:val="0059239D"/>
    <w:rsid w:val="00592A47"/>
    <w:rsid w:val="00592A99"/>
    <w:rsid w:val="00592B03"/>
    <w:rsid w:val="00593AB9"/>
    <w:rsid w:val="0059478B"/>
    <w:rsid w:val="00594ABB"/>
    <w:rsid w:val="00594B48"/>
    <w:rsid w:val="00594D1C"/>
    <w:rsid w:val="00594E36"/>
    <w:rsid w:val="00594F0A"/>
    <w:rsid w:val="00594FF1"/>
    <w:rsid w:val="00595255"/>
    <w:rsid w:val="0059525E"/>
    <w:rsid w:val="00595887"/>
    <w:rsid w:val="00596123"/>
    <w:rsid w:val="005961F7"/>
    <w:rsid w:val="00596504"/>
    <w:rsid w:val="005967F5"/>
    <w:rsid w:val="00596B9C"/>
    <w:rsid w:val="00596F6B"/>
    <w:rsid w:val="005975B3"/>
    <w:rsid w:val="0059764C"/>
    <w:rsid w:val="005977FA"/>
    <w:rsid w:val="005A02D7"/>
    <w:rsid w:val="005A04BA"/>
    <w:rsid w:val="005A054D"/>
    <w:rsid w:val="005A0A46"/>
    <w:rsid w:val="005A10B9"/>
    <w:rsid w:val="005A11EA"/>
    <w:rsid w:val="005A1BF0"/>
    <w:rsid w:val="005A2044"/>
    <w:rsid w:val="005A23E0"/>
    <w:rsid w:val="005A245C"/>
    <w:rsid w:val="005A269F"/>
    <w:rsid w:val="005A284C"/>
    <w:rsid w:val="005A2C95"/>
    <w:rsid w:val="005A2DF4"/>
    <w:rsid w:val="005A305E"/>
    <w:rsid w:val="005A30BB"/>
    <w:rsid w:val="005A3887"/>
    <w:rsid w:val="005A3F41"/>
    <w:rsid w:val="005A4690"/>
    <w:rsid w:val="005A57EA"/>
    <w:rsid w:val="005A587A"/>
    <w:rsid w:val="005A5E23"/>
    <w:rsid w:val="005A620C"/>
    <w:rsid w:val="005A657C"/>
    <w:rsid w:val="005A6806"/>
    <w:rsid w:val="005A6995"/>
    <w:rsid w:val="005A733F"/>
    <w:rsid w:val="005A7C43"/>
    <w:rsid w:val="005A7CC5"/>
    <w:rsid w:val="005B0191"/>
    <w:rsid w:val="005B0542"/>
    <w:rsid w:val="005B1BCA"/>
    <w:rsid w:val="005B1C65"/>
    <w:rsid w:val="005B1FD1"/>
    <w:rsid w:val="005B2225"/>
    <w:rsid w:val="005B242B"/>
    <w:rsid w:val="005B2799"/>
    <w:rsid w:val="005B2B77"/>
    <w:rsid w:val="005B3091"/>
    <w:rsid w:val="005B3186"/>
    <w:rsid w:val="005B3329"/>
    <w:rsid w:val="005B3330"/>
    <w:rsid w:val="005B3994"/>
    <w:rsid w:val="005B3D4A"/>
    <w:rsid w:val="005B456A"/>
    <w:rsid w:val="005B4D87"/>
    <w:rsid w:val="005B4E33"/>
    <w:rsid w:val="005B519B"/>
    <w:rsid w:val="005B5B42"/>
    <w:rsid w:val="005B5FE3"/>
    <w:rsid w:val="005B6111"/>
    <w:rsid w:val="005B7559"/>
    <w:rsid w:val="005B7DD1"/>
    <w:rsid w:val="005C00A0"/>
    <w:rsid w:val="005C00E7"/>
    <w:rsid w:val="005C06D2"/>
    <w:rsid w:val="005C0757"/>
    <w:rsid w:val="005C0A1E"/>
    <w:rsid w:val="005C1F42"/>
    <w:rsid w:val="005C20DB"/>
    <w:rsid w:val="005C28FA"/>
    <w:rsid w:val="005C359E"/>
    <w:rsid w:val="005C40F4"/>
    <w:rsid w:val="005C43BE"/>
    <w:rsid w:val="005C44F3"/>
    <w:rsid w:val="005C4BBD"/>
    <w:rsid w:val="005C5505"/>
    <w:rsid w:val="005C655B"/>
    <w:rsid w:val="005C6E4A"/>
    <w:rsid w:val="005C712D"/>
    <w:rsid w:val="005C77A6"/>
    <w:rsid w:val="005C7C75"/>
    <w:rsid w:val="005D0784"/>
    <w:rsid w:val="005D09FA"/>
    <w:rsid w:val="005D0E4F"/>
    <w:rsid w:val="005D0EDF"/>
    <w:rsid w:val="005D188A"/>
    <w:rsid w:val="005D1E32"/>
    <w:rsid w:val="005D1E47"/>
    <w:rsid w:val="005D206B"/>
    <w:rsid w:val="005D2232"/>
    <w:rsid w:val="005D22B7"/>
    <w:rsid w:val="005D23CF"/>
    <w:rsid w:val="005D26C0"/>
    <w:rsid w:val="005D2BDE"/>
    <w:rsid w:val="005D2BE4"/>
    <w:rsid w:val="005D32BE"/>
    <w:rsid w:val="005D3D33"/>
    <w:rsid w:val="005D3D76"/>
    <w:rsid w:val="005D3FFE"/>
    <w:rsid w:val="005D4389"/>
    <w:rsid w:val="005D4536"/>
    <w:rsid w:val="005D4578"/>
    <w:rsid w:val="005D47B6"/>
    <w:rsid w:val="005D4C16"/>
    <w:rsid w:val="005D4EFA"/>
    <w:rsid w:val="005D4F01"/>
    <w:rsid w:val="005D5455"/>
    <w:rsid w:val="005D55BA"/>
    <w:rsid w:val="005D5ADB"/>
    <w:rsid w:val="005D6461"/>
    <w:rsid w:val="005D648A"/>
    <w:rsid w:val="005D6E16"/>
    <w:rsid w:val="005D7E0D"/>
    <w:rsid w:val="005E043D"/>
    <w:rsid w:val="005E0B3F"/>
    <w:rsid w:val="005E0FA0"/>
    <w:rsid w:val="005E111D"/>
    <w:rsid w:val="005E141E"/>
    <w:rsid w:val="005E16BD"/>
    <w:rsid w:val="005E1FBC"/>
    <w:rsid w:val="005E234A"/>
    <w:rsid w:val="005E2867"/>
    <w:rsid w:val="005E35CC"/>
    <w:rsid w:val="005E371E"/>
    <w:rsid w:val="005E53F9"/>
    <w:rsid w:val="005E7614"/>
    <w:rsid w:val="005E775D"/>
    <w:rsid w:val="005E7D30"/>
    <w:rsid w:val="005F0551"/>
    <w:rsid w:val="005F0A43"/>
    <w:rsid w:val="005F0E91"/>
    <w:rsid w:val="005F25A0"/>
    <w:rsid w:val="005F27BF"/>
    <w:rsid w:val="005F2AA5"/>
    <w:rsid w:val="005F3D1F"/>
    <w:rsid w:val="005F3E8E"/>
    <w:rsid w:val="005F4171"/>
    <w:rsid w:val="005F418D"/>
    <w:rsid w:val="005F4605"/>
    <w:rsid w:val="005F46D6"/>
    <w:rsid w:val="005F4C40"/>
    <w:rsid w:val="005F4DD6"/>
    <w:rsid w:val="005F50D8"/>
    <w:rsid w:val="005F5220"/>
    <w:rsid w:val="005F53A1"/>
    <w:rsid w:val="005F53F8"/>
    <w:rsid w:val="005F54A8"/>
    <w:rsid w:val="005F5546"/>
    <w:rsid w:val="005F5879"/>
    <w:rsid w:val="005F5CCF"/>
    <w:rsid w:val="005F6357"/>
    <w:rsid w:val="005F6672"/>
    <w:rsid w:val="005F6B77"/>
    <w:rsid w:val="005F7487"/>
    <w:rsid w:val="005F7625"/>
    <w:rsid w:val="006002C7"/>
    <w:rsid w:val="00600E7A"/>
    <w:rsid w:val="00600F95"/>
    <w:rsid w:val="006015F9"/>
    <w:rsid w:val="00601839"/>
    <w:rsid w:val="00602759"/>
    <w:rsid w:val="0060277A"/>
    <w:rsid w:val="00602B7C"/>
    <w:rsid w:val="00602FDC"/>
    <w:rsid w:val="00603312"/>
    <w:rsid w:val="0060453A"/>
    <w:rsid w:val="006046BF"/>
    <w:rsid w:val="00604DC7"/>
    <w:rsid w:val="00604E47"/>
    <w:rsid w:val="00605441"/>
    <w:rsid w:val="00605C37"/>
    <w:rsid w:val="00605F0C"/>
    <w:rsid w:val="006068A8"/>
    <w:rsid w:val="00606970"/>
    <w:rsid w:val="00606A20"/>
    <w:rsid w:val="006072C6"/>
    <w:rsid w:val="00607756"/>
    <w:rsid w:val="00607946"/>
    <w:rsid w:val="00607A2E"/>
    <w:rsid w:val="00607D8D"/>
    <w:rsid w:val="00607FC2"/>
    <w:rsid w:val="00610606"/>
    <w:rsid w:val="00610E5A"/>
    <w:rsid w:val="006123D1"/>
    <w:rsid w:val="006130F7"/>
    <w:rsid w:val="00613AF8"/>
    <w:rsid w:val="00613D8E"/>
    <w:rsid w:val="006142AF"/>
    <w:rsid w:val="006142E0"/>
    <w:rsid w:val="0061444B"/>
    <w:rsid w:val="006145D2"/>
    <w:rsid w:val="00614D9C"/>
    <w:rsid w:val="00615012"/>
    <w:rsid w:val="00615FF4"/>
    <w:rsid w:val="00616112"/>
    <w:rsid w:val="00616953"/>
    <w:rsid w:val="006173CF"/>
    <w:rsid w:val="006175A0"/>
    <w:rsid w:val="006178AA"/>
    <w:rsid w:val="00620035"/>
    <w:rsid w:val="00620120"/>
    <w:rsid w:val="006205CA"/>
    <w:rsid w:val="00621418"/>
    <w:rsid w:val="0062189C"/>
    <w:rsid w:val="00621F53"/>
    <w:rsid w:val="0062250B"/>
    <w:rsid w:val="00622A20"/>
    <w:rsid w:val="00622D3B"/>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6D28"/>
    <w:rsid w:val="00626E07"/>
    <w:rsid w:val="006272A4"/>
    <w:rsid w:val="00627A58"/>
    <w:rsid w:val="00627EE1"/>
    <w:rsid w:val="006300E9"/>
    <w:rsid w:val="006302A1"/>
    <w:rsid w:val="006304BC"/>
    <w:rsid w:val="00630A4E"/>
    <w:rsid w:val="00630DCE"/>
    <w:rsid w:val="00630DDC"/>
    <w:rsid w:val="0063120A"/>
    <w:rsid w:val="0063150B"/>
    <w:rsid w:val="00631585"/>
    <w:rsid w:val="00631680"/>
    <w:rsid w:val="00631C0C"/>
    <w:rsid w:val="00631CC9"/>
    <w:rsid w:val="00632303"/>
    <w:rsid w:val="00632596"/>
    <w:rsid w:val="0063324C"/>
    <w:rsid w:val="0063360E"/>
    <w:rsid w:val="00634033"/>
    <w:rsid w:val="006343C9"/>
    <w:rsid w:val="00634ACF"/>
    <w:rsid w:val="00634D7E"/>
    <w:rsid w:val="00635035"/>
    <w:rsid w:val="0063580D"/>
    <w:rsid w:val="006359FC"/>
    <w:rsid w:val="00635CAE"/>
    <w:rsid w:val="0063691E"/>
    <w:rsid w:val="00636F39"/>
    <w:rsid w:val="006371EA"/>
    <w:rsid w:val="00637240"/>
    <w:rsid w:val="006373FF"/>
    <w:rsid w:val="006374DD"/>
    <w:rsid w:val="00637D6E"/>
    <w:rsid w:val="006406C3"/>
    <w:rsid w:val="006409EE"/>
    <w:rsid w:val="006409F1"/>
    <w:rsid w:val="00640D1D"/>
    <w:rsid w:val="006429A9"/>
    <w:rsid w:val="00642B0F"/>
    <w:rsid w:val="00643607"/>
    <w:rsid w:val="00643660"/>
    <w:rsid w:val="00643B6D"/>
    <w:rsid w:val="00644068"/>
    <w:rsid w:val="006447DC"/>
    <w:rsid w:val="00644C95"/>
    <w:rsid w:val="00644E37"/>
    <w:rsid w:val="00645361"/>
    <w:rsid w:val="0064558A"/>
    <w:rsid w:val="00645817"/>
    <w:rsid w:val="00646711"/>
    <w:rsid w:val="00646D03"/>
    <w:rsid w:val="006475AB"/>
    <w:rsid w:val="00647CBC"/>
    <w:rsid w:val="00647FEF"/>
    <w:rsid w:val="00650076"/>
    <w:rsid w:val="00650139"/>
    <w:rsid w:val="006504F1"/>
    <w:rsid w:val="00650AAC"/>
    <w:rsid w:val="00650CC3"/>
    <w:rsid w:val="00651704"/>
    <w:rsid w:val="0065185B"/>
    <w:rsid w:val="00651A8C"/>
    <w:rsid w:val="00651CA3"/>
    <w:rsid w:val="00651F13"/>
    <w:rsid w:val="0065265C"/>
    <w:rsid w:val="00652756"/>
    <w:rsid w:val="00652AD8"/>
    <w:rsid w:val="00652B79"/>
    <w:rsid w:val="006533C3"/>
    <w:rsid w:val="00654068"/>
    <w:rsid w:val="0065479C"/>
    <w:rsid w:val="00654B38"/>
    <w:rsid w:val="00654B83"/>
    <w:rsid w:val="00654E73"/>
    <w:rsid w:val="00655061"/>
    <w:rsid w:val="0065510C"/>
    <w:rsid w:val="006553D0"/>
    <w:rsid w:val="0065565F"/>
    <w:rsid w:val="0065573B"/>
    <w:rsid w:val="0065589D"/>
    <w:rsid w:val="00655B63"/>
    <w:rsid w:val="006560DD"/>
    <w:rsid w:val="0065626F"/>
    <w:rsid w:val="006571F6"/>
    <w:rsid w:val="00657532"/>
    <w:rsid w:val="00657E8A"/>
    <w:rsid w:val="006605F4"/>
    <w:rsid w:val="006606D7"/>
    <w:rsid w:val="00660E70"/>
    <w:rsid w:val="00661273"/>
    <w:rsid w:val="006613F4"/>
    <w:rsid w:val="006618CC"/>
    <w:rsid w:val="00661ACB"/>
    <w:rsid w:val="00661E09"/>
    <w:rsid w:val="00662111"/>
    <w:rsid w:val="00662118"/>
    <w:rsid w:val="006624D5"/>
    <w:rsid w:val="00662BB4"/>
    <w:rsid w:val="00662CF6"/>
    <w:rsid w:val="00662D25"/>
    <w:rsid w:val="00662E2F"/>
    <w:rsid w:val="0066363C"/>
    <w:rsid w:val="006638AD"/>
    <w:rsid w:val="00663E45"/>
    <w:rsid w:val="00665EE9"/>
    <w:rsid w:val="00666CB3"/>
    <w:rsid w:val="0066732C"/>
    <w:rsid w:val="006679F5"/>
    <w:rsid w:val="00667B77"/>
    <w:rsid w:val="00667D81"/>
    <w:rsid w:val="0067013A"/>
    <w:rsid w:val="00670712"/>
    <w:rsid w:val="00670F07"/>
    <w:rsid w:val="006716DA"/>
    <w:rsid w:val="00671DDD"/>
    <w:rsid w:val="00671E61"/>
    <w:rsid w:val="00671F42"/>
    <w:rsid w:val="00672893"/>
    <w:rsid w:val="006728ED"/>
    <w:rsid w:val="006732B1"/>
    <w:rsid w:val="00673980"/>
    <w:rsid w:val="00673C35"/>
    <w:rsid w:val="00673F9D"/>
    <w:rsid w:val="0067446F"/>
    <w:rsid w:val="006746A4"/>
    <w:rsid w:val="00674D86"/>
    <w:rsid w:val="00674FF4"/>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0E66"/>
    <w:rsid w:val="0068118B"/>
    <w:rsid w:val="00681211"/>
    <w:rsid w:val="0068125F"/>
    <w:rsid w:val="00681B36"/>
    <w:rsid w:val="00681C46"/>
    <w:rsid w:val="00681F70"/>
    <w:rsid w:val="00682D81"/>
    <w:rsid w:val="00682E14"/>
    <w:rsid w:val="00683530"/>
    <w:rsid w:val="00683B5F"/>
    <w:rsid w:val="0068436C"/>
    <w:rsid w:val="00684AA5"/>
    <w:rsid w:val="006850B3"/>
    <w:rsid w:val="006851C4"/>
    <w:rsid w:val="0068545E"/>
    <w:rsid w:val="0068574D"/>
    <w:rsid w:val="00685D6D"/>
    <w:rsid w:val="00685FD4"/>
    <w:rsid w:val="006860A2"/>
    <w:rsid w:val="00686111"/>
    <w:rsid w:val="006865EC"/>
    <w:rsid w:val="00686612"/>
    <w:rsid w:val="0068661E"/>
    <w:rsid w:val="006867D8"/>
    <w:rsid w:val="00687420"/>
    <w:rsid w:val="00687E60"/>
    <w:rsid w:val="00690555"/>
    <w:rsid w:val="00690A49"/>
    <w:rsid w:val="00690BB6"/>
    <w:rsid w:val="0069135B"/>
    <w:rsid w:val="00691610"/>
    <w:rsid w:val="0069178D"/>
    <w:rsid w:val="00691AB4"/>
    <w:rsid w:val="00691B30"/>
    <w:rsid w:val="00691BFD"/>
    <w:rsid w:val="00692012"/>
    <w:rsid w:val="006923D7"/>
    <w:rsid w:val="006927E6"/>
    <w:rsid w:val="00692FB9"/>
    <w:rsid w:val="00693168"/>
    <w:rsid w:val="00693E1F"/>
    <w:rsid w:val="00693ECB"/>
    <w:rsid w:val="00694482"/>
    <w:rsid w:val="00694797"/>
    <w:rsid w:val="00694D43"/>
    <w:rsid w:val="00694F2D"/>
    <w:rsid w:val="006950F8"/>
    <w:rsid w:val="00695246"/>
    <w:rsid w:val="00695257"/>
    <w:rsid w:val="0069560C"/>
    <w:rsid w:val="00695887"/>
    <w:rsid w:val="00696260"/>
    <w:rsid w:val="0069650D"/>
    <w:rsid w:val="006975BC"/>
    <w:rsid w:val="00697733"/>
    <w:rsid w:val="006A09B2"/>
    <w:rsid w:val="006A0A9A"/>
    <w:rsid w:val="006A1550"/>
    <w:rsid w:val="006A1B9B"/>
    <w:rsid w:val="006A1DCC"/>
    <w:rsid w:val="006A254E"/>
    <w:rsid w:val="006A2688"/>
    <w:rsid w:val="006A2C30"/>
    <w:rsid w:val="006A301C"/>
    <w:rsid w:val="006A307F"/>
    <w:rsid w:val="006A3B1C"/>
    <w:rsid w:val="006A3E2B"/>
    <w:rsid w:val="006A3FF2"/>
    <w:rsid w:val="006A4B75"/>
    <w:rsid w:val="006A6262"/>
    <w:rsid w:val="006A687F"/>
    <w:rsid w:val="006A6E17"/>
    <w:rsid w:val="006A76D7"/>
    <w:rsid w:val="006B0F4E"/>
    <w:rsid w:val="006B10FE"/>
    <w:rsid w:val="006B1178"/>
    <w:rsid w:val="006B120D"/>
    <w:rsid w:val="006B17E7"/>
    <w:rsid w:val="006B19E8"/>
    <w:rsid w:val="006B1A8A"/>
    <w:rsid w:val="006B1FD5"/>
    <w:rsid w:val="006B2150"/>
    <w:rsid w:val="006B24D6"/>
    <w:rsid w:val="006B2C84"/>
    <w:rsid w:val="006B2F57"/>
    <w:rsid w:val="006B3B9C"/>
    <w:rsid w:val="006B3C04"/>
    <w:rsid w:val="006B40FF"/>
    <w:rsid w:val="006B4301"/>
    <w:rsid w:val="006B472C"/>
    <w:rsid w:val="006B475C"/>
    <w:rsid w:val="006B47DD"/>
    <w:rsid w:val="006B506C"/>
    <w:rsid w:val="006B555A"/>
    <w:rsid w:val="006B5BD6"/>
    <w:rsid w:val="006B5EA4"/>
    <w:rsid w:val="006B600A"/>
    <w:rsid w:val="006B6635"/>
    <w:rsid w:val="006B67BB"/>
    <w:rsid w:val="006B6C8C"/>
    <w:rsid w:val="006B6DCD"/>
    <w:rsid w:val="006B736B"/>
    <w:rsid w:val="006B7466"/>
    <w:rsid w:val="006B76F5"/>
    <w:rsid w:val="006B7827"/>
    <w:rsid w:val="006B7A69"/>
    <w:rsid w:val="006B7D22"/>
    <w:rsid w:val="006B7D2C"/>
    <w:rsid w:val="006B7EEF"/>
    <w:rsid w:val="006C1019"/>
    <w:rsid w:val="006C1855"/>
    <w:rsid w:val="006C2006"/>
    <w:rsid w:val="006C2BB5"/>
    <w:rsid w:val="006C2BEE"/>
    <w:rsid w:val="006C2C71"/>
    <w:rsid w:val="006C3AD8"/>
    <w:rsid w:val="006C3E80"/>
    <w:rsid w:val="006C43AD"/>
    <w:rsid w:val="006C440B"/>
    <w:rsid w:val="006C4464"/>
    <w:rsid w:val="006C4516"/>
    <w:rsid w:val="006C455E"/>
    <w:rsid w:val="006C4E7C"/>
    <w:rsid w:val="006C5015"/>
    <w:rsid w:val="006C50AC"/>
    <w:rsid w:val="006C5324"/>
    <w:rsid w:val="006C5393"/>
    <w:rsid w:val="006C56D9"/>
    <w:rsid w:val="006C5897"/>
    <w:rsid w:val="006C5958"/>
    <w:rsid w:val="006C5B4F"/>
    <w:rsid w:val="006C643C"/>
    <w:rsid w:val="006C6E3A"/>
    <w:rsid w:val="006C6FD7"/>
    <w:rsid w:val="006C7252"/>
    <w:rsid w:val="006C78D6"/>
    <w:rsid w:val="006C7B10"/>
    <w:rsid w:val="006D00DB"/>
    <w:rsid w:val="006D0361"/>
    <w:rsid w:val="006D03BF"/>
    <w:rsid w:val="006D0E17"/>
    <w:rsid w:val="006D1592"/>
    <w:rsid w:val="006D16B0"/>
    <w:rsid w:val="006D17A7"/>
    <w:rsid w:val="006D17C9"/>
    <w:rsid w:val="006D18A3"/>
    <w:rsid w:val="006D1E10"/>
    <w:rsid w:val="006D1F20"/>
    <w:rsid w:val="006D2182"/>
    <w:rsid w:val="006D2444"/>
    <w:rsid w:val="006D254B"/>
    <w:rsid w:val="006D2736"/>
    <w:rsid w:val="006D2835"/>
    <w:rsid w:val="006D289B"/>
    <w:rsid w:val="006D32D0"/>
    <w:rsid w:val="006D3A5D"/>
    <w:rsid w:val="006D3BE1"/>
    <w:rsid w:val="006D412D"/>
    <w:rsid w:val="006D48FC"/>
    <w:rsid w:val="006D4A0D"/>
    <w:rsid w:val="006D53A7"/>
    <w:rsid w:val="006D54ED"/>
    <w:rsid w:val="006D5B6A"/>
    <w:rsid w:val="006D5C0E"/>
    <w:rsid w:val="006D5D0E"/>
    <w:rsid w:val="006D61EE"/>
    <w:rsid w:val="006D62BC"/>
    <w:rsid w:val="006D6450"/>
    <w:rsid w:val="006D6939"/>
    <w:rsid w:val="006D6E39"/>
    <w:rsid w:val="006D6E3D"/>
    <w:rsid w:val="006D6F42"/>
    <w:rsid w:val="006D7684"/>
    <w:rsid w:val="006D7AD8"/>
    <w:rsid w:val="006D7EB0"/>
    <w:rsid w:val="006D7FB6"/>
    <w:rsid w:val="006E0138"/>
    <w:rsid w:val="006E06E9"/>
    <w:rsid w:val="006E0BB0"/>
    <w:rsid w:val="006E12C3"/>
    <w:rsid w:val="006E179B"/>
    <w:rsid w:val="006E236E"/>
    <w:rsid w:val="006E2407"/>
    <w:rsid w:val="006E2529"/>
    <w:rsid w:val="006E263E"/>
    <w:rsid w:val="006E2A36"/>
    <w:rsid w:val="006E2B19"/>
    <w:rsid w:val="006E3CAA"/>
    <w:rsid w:val="006E3DA8"/>
    <w:rsid w:val="006E45F3"/>
    <w:rsid w:val="006E4728"/>
    <w:rsid w:val="006E4A2F"/>
    <w:rsid w:val="006E4B91"/>
    <w:rsid w:val="006E4ED4"/>
    <w:rsid w:val="006E5370"/>
    <w:rsid w:val="006E5B7E"/>
    <w:rsid w:val="006E5BF6"/>
    <w:rsid w:val="006E5E19"/>
    <w:rsid w:val="006E61C3"/>
    <w:rsid w:val="006E7477"/>
    <w:rsid w:val="006E799D"/>
    <w:rsid w:val="006E7E0F"/>
    <w:rsid w:val="006F0593"/>
    <w:rsid w:val="006F0EBF"/>
    <w:rsid w:val="006F1064"/>
    <w:rsid w:val="006F1B76"/>
    <w:rsid w:val="006F1EB7"/>
    <w:rsid w:val="006F1FFC"/>
    <w:rsid w:val="006F2894"/>
    <w:rsid w:val="006F4208"/>
    <w:rsid w:val="006F49EF"/>
    <w:rsid w:val="006F4BE0"/>
    <w:rsid w:val="006F4CCC"/>
    <w:rsid w:val="006F52E5"/>
    <w:rsid w:val="006F52FF"/>
    <w:rsid w:val="006F54E1"/>
    <w:rsid w:val="006F5939"/>
    <w:rsid w:val="006F6066"/>
    <w:rsid w:val="006F6378"/>
    <w:rsid w:val="006F6850"/>
    <w:rsid w:val="006F6F37"/>
    <w:rsid w:val="006F6FAB"/>
    <w:rsid w:val="006F707E"/>
    <w:rsid w:val="007001C8"/>
    <w:rsid w:val="007001DC"/>
    <w:rsid w:val="0070021D"/>
    <w:rsid w:val="007003D1"/>
    <w:rsid w:val="0070121B"/>
    <w:rsid w:val="007015D6"/>
    <w:rsid w:val="007025CB"/>
    <w:rsid w:val="00702D3B"/>
    <w:rsid w:val="007034AA"/>
    <w:rsid w:val="007038CC"/>
    <w:rsid w:val="00703C5D"/>
    <w:rsid w:val="00703C9D"/>
    <w:rsid w:val="0070490C"/>
    <w:rsid w:val="007054F5"/>
    <w:rsid w:val="00705AFB"/>
    <w:rsid w:val="00705BA4"/>
    <w:rsid w:val="00705C38"/>
    <w:rsid w:val="00705D67"/>
    <w:rsid w:val="00705E02"/>
    <w:rsid w:val="007060B1"/>
    <w:rsid w:val="00706465"/>
    <w:rsid w:val="007065CC"/>
    <w:rsid w:val="0070695A"/>
    <w:rsid w:val="00706997"/>
    <w:rsid w:val="007072EB"/>
    <w:rsid w:val="0070782D"/>
    <w:rsid w:val="00707D16"/>
    <w:rsid w:val="00710468"/>
    <w:rsid w:val="007106E3"/>
    <w:rsid w:val="007108A9"/>
    <w:rsid w:val="007109C2"/>
    <w:rsid w:val="00711250"/>
    <w:rsid w:val="00711340"/>
    <w:rsid w:val="00711B62"/>
    <w:rsid w:val="00712916"/>
    <w:rsid w:val="00712ACE"/>
    <w:rsid w:val="00712B02"/>
    <w:rsid w:val="00712C42"/>
    <w:rsid w:val="00713085"/>
    <w:rsid w:val="0071312C"/>
    <w:rsid w:val="007136E0"/>
    <w:rsid w:val="00713DE4"/>
    <w:rsid w:val="0071424A"/>
    <w:rsid w:val="00714852"/>
    <w:rsid w:val="00714C47"/>
    <w:rsid w:val="007150FC"/>
    <w:rsid w:val="0071534E"/>
    <w:rsid w:val="007157CD"/>
    <w:rsid w:val="00716462"/>
    <w:rsid w:val="00716F89"/>
    <w:rsid w:val="00717CCE"/>
    <w:rsid w:val="00720093"/>
    <w:rsid w:val="0072061E"/>
    <w:rsid w:val="0072064D"/>
    <w:rsid w:val="00720975"/>
    <w:rsid w:val="00721084"/>
    <w:rsid w:val="00721112"/>
    <w:rsid w:val="00721262"/>
    <w:rsid w:val="0072130B"/>
    <w:rsid w:val="00721CAA"/>
    <w:rsid w:val="00721D9B"/>
    <w:rsid w:val="00721E63"/>
    <w:rsid w:val="00721F2A"/>
    <w:rsid w:val="00722121"/>
    <w:rsid w:val="007221F7"/>
    <w:rsid w:val="007224B9"/>
    <w:rsid w:val="00722F94"/>
    <w:rsid w:val="007232E3"/>
    <w:rsid w:val="0072361E"/>
    <w:rsid w:val="00723AA7"/>
    <w:rsid w:val="00723B6E"/>
    <w:rsid w:val="0072432E"/>
    <w:rsid w:val="0072530E"/>
    <w:rsid w:val="00725336"/>
    <w:rsid w:val="00725625"/>
    <w:rsid w:val="00725C99"/>
    <w:rsid w:val="00726036"/>
    <w:rsid w:val="00726279"/>
    <w:rsid w:val="00726417"/>
    <w:rsid w:val="007267DB"/>
    <w:rsid w:val="0072692D"/>
    <w:rsid w:val="00726A9B"/>
    <w:rsid w:val="00726B3D"/>
    <w:rsid w:val="00726D3A"/>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4BA"/>
    <w:rsid w:val="00736DD8"/>
    <w:rsid w:val="00737832"/>
    <w:rsid w:val="00737FFE"/>
    <w:rsid w:val="007400CF"/>
    <w:rsid w:val="00740106"/>
    <w:rsid w:val="0074076A"/>
    <w:rsid w:val="00740E3C"/>
    <w:rsid w:val="00741505"/>
    <w:rsid w:val="0074165B"/>
    <w:rsid w:val="00741AF4"/>
    <w:rsid w:val="00741DCC"/>
    <w:rsid w:val="0074203A"/>
    <w:rsid w:val="007427B5"/>
    <w:rsid w:val="00742865"/>
    <w:rsid w:val="0074296C"/>
    <w:rsid w:val="00742C83"/>
    <w:rsid w:val="0074360F"/>
    <w:rsid w:val="00743A9C"/>
    <w:rsid w:val="00743D8D"/>
    <w:rsid w:val="00744278"/>
    <w:rsid w:val="0074491E"/>
    <w:rsid w:val="00744A23"/>
    <w:rsid w:val="00744A26"/>
    <w:rsid w:val="00744A64"/>
    <w:rsid w:val="00744D47"/>
    <w:rsid w:val="00744EA0"/>
    <w:rsid w:val="00745969"/>
    <w:rsid w:val="00745CB5"/>
    <w:rsid w:val="0074638D"/>
    <w:rsid w:val="00746484"/>
    <w:rsid w:val="007464F4"/>
    <w:rsid w:val="0074657F"/>
    <w:rsid w:val="0074704F"/>
    <w:rsid w:val="00747623"/>
    <w:rsid w:val="0074787C"/>
    <w:rsid w:val="00747B3A"/>
    <w:rsid w:val="00747F48"/>
    <w:rsid w:val="00747F4C"/>
    <w:rsid w:val="007501BC"/>
    <w:rsid w:val="00750595"/>
    <w:rsid w:val="00750721"/>
    <w:rsid w:val="00750CEE"/>
    <w:rsid w:val="00750D7C"/>
    <w:rsid w:val="00751091"/>
    <w:rsid w:val="00751234"/>
    <w:rsid w:val="00751B83"/>
    <w:rsid w:val="0075268B"/>
    <w:rsid w:val="00753191"/>
    <w:rsid w:val="00753E87"/>
    <w:rsid w:val="00753FE9"/>
    <w:rsid w:val="00754359"/>
    <w:rsid w:val="00754411"/>
    <w:rsid w:val="00754BD9"/>
    <w:rsid w:val="00754E7A"/>
    <w:rsid w:val="0075540C"/>
    <w:rsid w:val="007558AB"/>
    <w:rsid w:val="00755DB1"/>
    <w:rsid w:val="00756A22"/>
    <w:rsid w:val="007574FC"/>
    <w:rsid w:val="0075772C"/>
    <w:rsid w:val="007603F1"/>
    <w:rsid w:val="00760975"/>
    <w:rsid w:val="007619A1"/>
    <w:rsid w:val="00761A5B"/>
    <w:rsid w:val="00761B5F"/>
    <w:rsid w:val="00761FDA"/>
    <w:rsid w:val="007621FF"/>
    <w:rsid w:val="00762AA6"/>
    <w:rsid w:val="007630C3"/>
    <w:rsid w:val="007632AB"/>
    <w:rsid w:val="00763349"/>
    <w:rsid w:val="007634E3"/>
    <w:rsid w:val="007640EA"/>
    <w:rsid w:val="00764194"/>
    <w:rsid w:val="0076443E"/>
    <w:rsid w:val="007648B9"/>
    <w:rsid w:val="00764F29"/>
    <w:rsid w:val="00765268"/>
    <w:rsid w:val="007658CA"/>
    <w:rsid w:val="00765ED3"/>
    <w:rsid w:val="0076681D"/>
    <w:rsid w:val="007668B0"/>
    <w:rsid w:val="00766A65"/>
    <w:rsid w:val="007671F5"/>
    <w:rsid w:val="007676B8"/>
    <w:rsid w:val="00767ACC"/>
    <w:rsid w:val="00767AEB"/>
    <w:rsid w:val="00770C56"/>
    <w:rsid w:val="00771179"/>
    <w:rsid w:val="00771580"/>
    <w:rsid w:val="0077175C"/>
    <w:rsid w:val="00771870"/>
    <w:rsid w:val="00771BF9"/>
    <w:rsid w:val="007729B5"/>
    <w:rsid w:val="00772A5C"/>
    <w:rsid w:val="00772F8A"/>
    <w:rsid w:val="00773641"/>
    <w:rsid w:val="007739C6"/>
    <w:rsid w:val="007744F5"/>
    <w:rsid w:val="0077452A"/>
    <w:rsid w:val="007747AF"/>
    <w:rsid w:val="00774889"/>
    <w:rsid w:val="00774FF5"/>
    <w:rsid w:val="007750B3"/>
    <w:rsid w:val="00775D16"/>
    <w:rsid w:val="00775F76"/>
    <w:rsid w:val="00776A56"/>
    <w:rsid w:val="00776AEA"/>
    <w:rsid w:val="00776C68"/>
    <w:rsid w:val="00777937"/>
    <w:rsid w:val="00777A0C"/>
    <w:rsid w:val="00777BA0"/>
    <w:rsid w:val="00777BA7"/>
    <w:rsid w:val="00777F4D"/>
    <w:rsid w:val="00780241"/>
    <w:rsid w:val="007803BD"/>
    <w:rsid w:val="00780499"/>
    <w:rsid w:val="00780507"/>
    <w:rsid w:val="007811DC"/>
    <w:rsid w:val="00781875"/>
    <w:rsid w:val="007820FA"/>
    <w:rsid w:val="00782244"/>
    <w:rsid w:val="00782371"/>
    <w:rsid w:val="007825DA"/>
    <w:rsid w:val="0078285F"/>
    <w:rsid w:val="00783207"/>
    <w:rsid w:val="0078346F"/>
    <w:rsid w:val="00783BB3"/>
    <w:rsid w:val="00783DBC"/>
    <w:rsid w:val="00783E1D"/>
    <w:rsid w:val="0078440B"/>
    <w:rsid w:val="00784733"/>
    <w:rsid w:val="0078483B"/>
    <w:rsid w:val="007848CC"/>
    <w:rsid w:val="00784C52"/>
    <w:rsid w:val="00784EED"/>
    <w:rsid w:val="00785076"/>
    <w:rsid w:val="00785087"/>
    <w:rsid w:val="007851E8"/>
    <w:rsid w:val="007853E9"/>
    <w:rsid w:val="00785900"/>
    <w:rsid w:val="00785A10"/>
    <w:rsid w:val="00786076"/>
    <w:rsid w:val="00786810"/>
    <w:rsid w:val="00786958"/>
    <w:rsid w:val="00786A97"/>
    <w:rsid w:val="00786E2C"/>
    <w:rsid w:val="00786E71"/>
    <w:rsid w:val="007878FA"/>
    <w:rsid w:val="00790511"/>
    <w:rsid w:val="00790544"/>
    <w:rsid w:val="007908F8"/>
    <w:rsid w:val="00791434"/>
    <w:rsid w:val="0079157D"/>
    <w:rsid w:val="0079162F"/>
    <w:rsid w:val="00792A6C"/>
    <w:rsid w:val="00792D28"/>
    <w:rsid w:val="0079340C"/>
    <w:rsid w:val="00793516"/>
    <w:rsid w:val="00793563"/>
    <w:rsid w:val="00793609"/>
    <w:rsid w:val="007941A7"/>
    <w:rsid w:val="00794924"/>
    <w:rsid w:val="0079506E"/>
    <w:rsid w:val="007963DE"/>
    <w:rsid w:val="007966D0"/>
    <w:rsid w:val="0079693F"/>
    <w:rsid w:val="00797AAE"/>
    <w:rsid w:val="007A0BC2"/>
    <w:rsid w:val="007A1856"/>
    <w:rsid w:val="007A1E9D"/>
    <w:rsid w:val="007A1F44"/>
    <w:rsid w:val="007A22E9"/>
    <w:rsid w:val="007A23FF"/>
    <w:rsid w:val="007A25D6"/>
    <w:rsid w:val="007A295B"/>
    <w:rsid w:val="007A2D56"/>
    <w:rsid w:val="007A3424"/>
    <w:rsid w:val="007A35EF"/>
    <w:rsid w:val="007A4078"/>
    <w:rsid w:val="007A43A2"/>
    <w:rsid w:val="007A4D04"/>
    <w:rsid w:val="007A56CE"/>
    <w:rsid w:val="007A59F6"/>
    <w:rsid w:val="007A5D6D"/>
    <w:rsid w:val="007A5E0B"/>
    <w:rsid w:val="007A63C8"/>
    <w:rsid w:val="007A6BF0"/>
    <w:rsid w:val="007A78AF"/>
    <w:rsid w:val="007A7A96"/>
    <w:rsid w:val="007B01D4"/>
    <w:rsid w:val="007B03AF"/>
    <w:rsid w:val="007B0FDC"/>
    <w:rsid w:val="007B1092"/>
    <w:rsid w:val="007B1543"/>
    <w:rsid w:val="007B18B3"/>
    <w:rsid w:val="007B1AC0"/>
    <w:rsid w:val="007B1B9F"/>
    <w:rsid w:val="007B249B"/>
    <w:rsid w:val="007B25A8"/>
    <w:rsid w:val="007B270A"/>
    <w:rsid w:val="007B2D3B"/>
    <w:rsid w:val="007B2DDD"/>
    <w:rsid w:val="007B459D"/>
    <w:rsid w:val="007B52CD"/>
    <w:rsid w:val="007B54E3"/>
    <w:rsid w:val="007B573F"/>
    <w:rsid w:val="007B67FF"/>
    <w:rsid w:val="007B69EB"/>
    <w:rsid w:val="007B78A5"/>
    <w:rsid w:val="007B7DC1"/>
    <w:rsid w:val="007B7EDB"/>
    <w:rsid w:val="007C0718"/>
    <w:rsid w:val="007C19AD"/>
    <w:rsid w:val="007C1C16"/>
    <w:rsid w:val="007C1CB1"/>
    <w:rsid w:val="007C1F83"/>
    <w:rsid w:val="007C2026"/>
    <w:rsid w:val="007C218E"/>
    <w:rsid w:val="007C275E"/>
    <w:rsid w:val="007C2977"/>
    <w:rsid w:val="007C2A16"/>
    <w:rsid w:val="007C2ABC"/>
    <w:rsid w:val="007C3381"/>
    <w:rsid w:val="007C3598"/>
    <w:rsid w:val="007C3FA8"/>
    <w:rsid w:val="007C417E"/>
    <w:rsid w:val="007C511F"/>
    <w:rsid w:val="007C5956"/>
    <w:rsid w:val="007C5A39"/>
    <w:rsid w:val="007C5F1A"/>
    <w:rsid w:val="007C6552"/>
    <w:rsid w:val="007C669D"/>
    <w:rsid w:val="007C68DA"/>
    <w:rsid w:val="007C7BB9"/>
    <w:rsid w:val="007D01D9"/>
    <w:rsid w:val="007D18A8"/>
    <w:rsid w:val="007D1B45"/>
    <w:rsid w:val="007D1C9B"/>
    <w:rsid w:val="007D229A"/>
    <w:rsid w:val="007D2F44"/>
    <w:rsid w:val="007D2F4D"/>
    <w:rsid w:val="007D395C"/>
    <w:rsid w:val="007D3C97"/>
    <w:rsid w:val="007D4178"/>
    <w:rsid w:val="007D4D33"/>
    <w:rsid w:val="007D5403"/>
    <w:rsid w:val="007D5528"/>
    <w:rsid w:val="007D6325"/>
    <w:rsid w:val="007D7175"/>
    <w:rsid w:val="007D792A"/>
    <w:rsid w:val="007D7ADE"/>
    <w:rsid w:val="007E02A5"/>
    <w:rsid w:val="007E02A7"/>
    <w:rsid w:val="007E04F8"/>
    <w:rsid w:val="007E0A19"/>
    <w:rsid w:val="007E11FE"/>
    <w:rsid w:val="007E1369"/>
    <w:rsid w:val="007E1A1B"/>
    <w:rsid w:val="007E1A88"/>
    <w:rsid w:val="007E2705"/>
    <w:rsid w:val="007E27EB"/>
    <w:rsid w:val="007E3035"/>
    <w:rsid w:val="007E382E"/>
    <w:rsid w:val="007E3849"/>
    <w:rsid w:val="007E3E02"/>
    <w:rsid w:val="007E4782"/>
    <w:rsid w:val="007E4C88"/>
    <w:rsid w:val="007E4D7A"/>
    <w:rsid w:val="007E52BF"/>
    <w:rsid w:val="007E54FA"/>
    <w:rsid w:val="007E585E"/>
    <w:rsid w:val="007E5A05"/>
    <w:rsid w:val="007E5CCE"/>
    <w:rsid w:val="007E5FD9"/>
    <w:rsid w:val="007E635F"/>
    <w:rsid w:val="007E6E00"/>
    <w:rsid w:val="007E7334"/>
    <w:rsid w:val="007E78E1"/>
    <w:rsid w:val="007E78FE"/>
    <w:rsid w:val="007E7B35"/>
    <w:rsid w:val="007E7DDF"/>
    <w:rsid w:val="007E7E27"/>
    <w:rsid w:val="007F070A"/>
    <w:rsid w:val="007F07E7"/>
    <w:rsid w:val="007F08D4"/>
    <w:rsid w:val="007F113C"/>
    <w:rsid w:val="007F11C8"/>
    <w:rsid w:val="007F1205"/>
    <w:rsid w:val="007F167D"/>
    <w:rsid w:val="007F1CFB"/>
    <w:rsid w:val="007F1D47"/>
    <w:rsid w:val="007F1F1C"/>
    <w:rsid w:val="007F220B"/>
    <w:rsid w:val="007F22F5"/>
    <w:rsid w:val="007F25C6"/>
    <w:rsid w:val="007F27DD"/>
    <w:rsid w:val="007F3267"/>
    <w:rsid w:val="007F34E8"/>
    <w:rsid w:val="007F4247"/>
    <w:rsid w:val="007F4C0A"/>
    <w:rsid w:val="007F50B1"/>
    <w:rsid w:val="007F5329"/>
    <w:rsid w:val="007F56E0"/>
    <w:rsid w:val="007F58C6"/>
    <w:rsid w:val="007F5B95"/>
    <w:rsid w:val="007F5E05"/>
    <w:rsid w:val="007F5EC6"/>
    <w:rsid w:val="007F67C5"/>
    <w:rsid w:val="007F6851"/>
    <w:rsid w:val="007F6880"/>
    <w:rsid w:val="007F7374"/>
    <w:rsid w:val="007F76B4"/>
    <w:rsid w:val="007F7E00"/>
    <w:rsid w:val="008001B4"/>
    <w:rsid w:val="00800306"/>
    <w:rsid w:val="008003BF"/>
    <w:rsid w:val="0080055D"/>
    <w:rsid w:val="00800769"/>
    <w:rsid w:val="00800ED2"/>
    <w:rsid w:val="0080107C"/>
    <w:rsid w:val="008011B6"/>
    <w:rsid w:val="00801232"/>
    <w:rsid w:val="0080125C"/>
    <w:rsid w:val="008013A8"/>
    <w:rsid w:val="00801A5C"/>
    <w:rsid w:val="00801AB2"/>
    <w:rsid w:val="00801AD0"/>
    <w:rsid w:val="0080239D"/>
    <w:rsid w:val="0080245F"/>
    <w:rsid w:val="00802BFD"/>
    <w:rsid w:val="00802E74"/>
    <w:rsid w:val="00802F69"/>
    <w:rsid w:val="00804508"/>
    <w:rsid w:val="008047D5"/>
    <w:rsid w:val="00804B92"/>
    <w:rsid w:val="00804C0E"/>
    <w:rsid w:val="00804C3B"/>
    <w:rsid w:val="00804CAF"/>
    <w:rsid w:val="00804DA1"/>
    <w:rsid w:val="00804E21"/>
    <w:rsid w:val="00804FF0"/>
    <w:rsid w:val="00805092"/>
    <w:rsid w:val="00805667"/>
    <w:rsid w:val="00806735"/>
    <w:rsid w:val="00806AAF"/>
    <w:rsid w:val="008070AC"/>
    <w:rsid w:val="008074A5"/>
    <w:rsid w:val="008074C6"/>
    <w:rsid w:val="008101FD"/>
    <w:rsid w:val="0081084B"/>
    <w:rsid w:val="00810D8D"/>
    <w:rsid w:val="00810FE4"/>
    <w:rsid w:val="00811071"/>
    <w:rsid w:val="00811835"/>
    <w:rsid w:val="0081257E"/>
    <w:rsid w:val="008128B1"/>
    <w:rsid w:val="00812B89"/>
    <w:rsid w:val="00813831"/>
    <w:rsid w:val="00813FD5"/>
    <w:rsid w:val="0081422E"/>
    <w:rsid w:val="0081436D"/>
    <w:rsid w:val="00814B15"/>
    <w:rsid w:val="00814E3E"/>
    <w:rsid w:val="00814F60"/>
    <w:rsid w:val="0081581D"/>
    <w:rsid w:val="00816391"/>
    <w:rsid w:val="00816E9B"/>
    <w:rsid w:val="00816FCB"/>
    <w:rsid w:val="008170F4"/>
    <w:rsid w:val="008172BE"/>
    <w:rsid w:val="0081793E"/>
    <w:rsid w:val="00817B71"/>
    <w:rsid w:val="00820244"/>
    <w:rsid w:val="008205E8"/>
    <w:rsid w:val="00820DCE"/>
    <w:rsid w:val="0082102D"/>
    <w:rsid w:val="008218AF"/>
    <w:rsid w:val="008219F9"/>
    <w:rsid w:val="008221B3"/>
    <w:rsid w:val="0082248E"/>
    <w:rsid w:val="00822944"/>
    <w:rsid w:val="008229E7"/>
    <w:rsid w:val="008234B8"/>
    <w:rsid w:val="00823FB6"/>
    <w:rsid w:val="00824B6F"/>
    <w:rsid w:val="00824D28"/>
    <w:rsid w:val="00824FDF"/>
    <w:rsid w:val="0082510D"/>
    <w:rsid w:val="00825125"/>
    <w:rsid w:val="00825749"/>
    <w:rsid w:val="008257CC"/>
    <w:rsid w:val="00825B85"/>
    <w:rsid w:val="00825F5C"/>
    <w:rsid w:val="008266F2"/>
    <w:rsid w:val="00826AD5"/>
    <w:rsid w:val="00826C35"/>
    <w:rsid w:val="00826E20"/>
    <w:rsid w:val="008274BF"/>
    <w:rsid w:val="00827DAA"/>
    <w:rsid w:val="008300F6"/>
    <w:rsid w:val="00830DC3"/>
    <w:rsid w:val="00831555"/>
    <w:rsid w:val="00831F52"/>
    <w:rsid w:val="00832154"/>
    <w:rsid w:val="00832F5C"/>
    <w:rsid w:val="00832FE2"/>
    <w:rsid w:val="008334AB"/>
    <w:rsid w:val="00834046"/>
    <w:rsid w:val="00834106"/>
    <w:rsid w:val="00834DE6"/>
    <w:rsid w:val="00834ECD"/>
    <w:rsid w:val="00834FAB"/>
    <w:rsid w:val="008354D2"/>
    <w:rsid w:val="008356E8"/>
    <w:rsid w:val="008359E0"/>
    <w:rsid w:val="0083689A"/>
    <w:rsid w:val="008373F3"/>
    <w:rsid w:val="0083743E"/>
    <w:rsid w:val="0083745B"/>
    <w:rsid w:val="008376F6"/>
    <w:rsid w:val="008378FF"/>
    <w:rsid w:val="00837D5B"/>
    <w:rsid w:val="00840607"/>
    <w:rsid w:val="0084070A"/>
    <w:rsid w:val="00840A16"/>
    <w:rsid w:val="00841381"/>
    <w:rsid w:val="00841CD2"/>
    <w:rsid w:val="00841DEA"/>
    <w:rsid w:val="00842278"/>
    <w:rsid w:val="00842899"/>
    <w:rsid w:val="00842B77"/>
    <w:rsid w:val="00842B92"/>
    <w:rsid w:val="0084309F"/>
    <w:rsid w:val="0084342E"/>
    <w:rsid w:val="008435CF"/>
    <w:rsid w:val="00844281"/>
    <w:rsid w:val="0084471E"/>
    <w:rsid w:val="00844E75"/>
    <w:rsid w:val="0084556E"/>
    <w:rsid w:val="00845B5C"/>
    <w:rsid w:val="00845C12"/>
    <w:rsid w:val="00846640"/>
    <w:rsid w:val="0084689C"/>
    <w:rsid w:val="00846914"/>
    <w:rsid w:val="008469D9"/>
    <w:rsid w:val="00846B69"/>
    <w:rsid w:val="00846DC0"/>
    <w:rsid w:val="008474A7"/>
    <w:rsid w:val="00847761"/>
    <w:rsid w:val="0085067E"/>
    <w:rsid w:val="008506B6"/>
    <w:rsid w:val="00850AD3"/>
    <w:rsid w:val="00850AE0"/>
    <w:rsid w:val="0085101A"/>
    <w:rsid w:val="008524D2"/>
    <w:rsid w:val="00852E19"/>
    <w:rsid w:val="008533E5"/>
    <w:rsid w:val="00853422"/>
    <w:rsid w:val="00853DFE"/>
    <w:rsid w:val="0085511C"/>
    <w:rsid w:val="008551A3"/>
    <w:rsid w:val="00855870"/>
    <w:rsid w:val="00855CB1"/>
    <w:rsid w:val="00856441"/>
    <w:rsid w:val="0085676E"/>
    <w:rsid w:val="00856833"/>
    <w:rsid w:val="00856840"/>
    <w:rsid w:val="00856B26"/>
    <w:rsid w:val="0085754B"/>
    <w:rsid w:val="00857977"/>
    <w:rsid w:val="0086016B"/>
    <w:rsid w:val="0086087C"/>
    <w:rsid w:val="0086099F"/>
    <w:rsid w:val="00860D8E"/>
    <w:rsid w:val="00861100"/>
    <w:rsid w:val="00861562"/>
    <w:rsid w:val="00861B6D"/>
    <w:rsid w:val="00861BED"/>
    <w:rsid w:val="00861D51"/>
    <w:rsid w:val="0086275E"/>
    <w:rsid w:val="00863914"/>
    <w:rsid w:val="008639C0"/>
    <w:rsid w:val="00863F5E"/>
    <w:rsid w:val="00864384"/>
    <w:rsid w:val="00864440"/>
    <w:rsid w:val="00864899"/>
    <w:rsid w:val="00864D76"/>
    <w:rsid w:val="008650FC"/>
    <w:rsid w:val="00865BF8"/>
    <w:rsid w:val="008660CB"/>
    <w:rsid w:val="008668D3"/>
    <w:rsid w:val="008668EE"/>
    <w:rsid w:val="00866C2E"/>
    <w:rsid w:val="00866E61"/>
    <w:rsid w:val="00866EB3"/>
    <w:rsid w:val="0086701A"/>
    <w:rsid w:val="00867BD2"/>
    <w:rsid w:val="008707F7"/>
    <w:rsid w:val="00870CC6"/>
    <w:rsid w:val="00870E4D"/>
    <w:rsid w:val="008712FD"/>
    <w:rsid w:val="008716A1"/>
    <w:rsid w:val="008718DD"/>
    <w:rsid w:val="00871B04"/>
    <w:rsid w:val="00872AA7"/>
    <w:rsid w:val="00872B18"/>
    <w:rsid w:val="00872D3F"/>
    <w:rsid w:val="00872EE6"/>
    <w:rsid w:val="008733AA"/>
    <w:rsid w:val="008733E4"/>
    <w:rsid w:val="00873B4E"/>
    <w:rsid w:val="00873C40"/>
    <w:rsid w:val="00873C4A"/>
    <w:rsid w:val="00873F15"/>
    <w:rsid w:val="00874096"/>
    <w:rsid w:val="008743B5"/>
    <w:rsid w:val="00874C14"/>
    <w:rsid w:val="008752F0"/>
    <w:rsid w:val="0087565F"/>
    <w:rsid w:val="008756A4"/>
    <w:rsid w:val="00875793"/>
    <w:rsid w:val="00875F73"/>
    <w:rsid w:val="00876063"/>
    <w:rsid w:val="008768F6"/>
    <w:rsid w:val="00877049"/>
    <w:rsid w:val="00877F56"/>
    <w:rsid w:val="008806A9"/>
    <w:rsid w:val="00880933"/>
    <w:rsid w:val="00880D53"/>
    <w:rsid w:val="00880F30"/>
    <w:rsid w:val="00882238"/>
    <w:rsid w:val="00882E5C"/>
    <w:rsid w:val="00882E8B"/>
    <w:rsid w:val="008833E8"/>
    <w:rsid w:val="00883A85"/>
    <w:rsid w:val="0088426A"/>
    <w:rsid w:val="00885939"/>
    <w:rsid w:val="00886333"/>
    <w:rsid w:val="008865C8"/>
    <w:rsid w:val="00887B48"/>
    <w:rsid w:val="00887BD3"/>
    <w:rsid w:val="00887FA2"/>
    <w:rsid w:val="008908C1"/>
    <w:rsid w:val="00890B1D"/>
    <w:rsid w:val="00890EC6"/>
    <w:rsid w:val="0089111A"/>
    <w:rsid w:val="0089176E"/>
    <w:rsid w:val="008917E0"/>
    <w:rsid w:val="008918B6"/>
    <w:rsid w:val="008920BE"/>
    <w:rsid w:val="00892365"/>
    <w:rsid w:val="00892BE5"/>
    <w:rsid w:val="00892CB2"/>
    <w:rsid w:val="00893101"/>
    <w:rsid w:val="008934BC"/>
    <w:rsid w:val="0089387C"/>
    <w:rsid w:val="00893A09"/>
    <w:rsid w:val="0089444E"/>
    <w:rsid w:val="008949DF"/>
    <w:rsid w:val="00894D35"/>
    <w:rsid w:val="008951DB"/>
    <w:rsid w:val="00895322"/>
    <w:rsid w:val="0089691B"/>
    <w:rsid w:val="00896C81"/>
    <w:rsid w:val="00896D83"/>
    <w:rsid w:val="00897A53"/>
    <w:rsid w:val="00897D45"/>
    <w:rsid w:val="008A0167"/>
    <w:rsid w:val="008A03D1"/>
    <w:rsid w:val="008A0618"/>
    <w:rsid w:val="008A0831"/>
    <w:rsid w:val="008A0AB2"/>
    <w:rsid w:val="008A0CFC"/>
    <w:rsid w:val="008A12FE"/>
    <w:rsid w:val="008A1F25"/>
    <w:rsid w:val="008A2282"/>
    <w:rsid w:val="008A28B6"/>
    <w:rsid w:val="008A2BB1"/>
    <w:rsid w:val="008A3466"/>
    <w:rsid w:val="008A389F"/>
    <w:rsid w:val="008A3D02"/>
    <w:rsid w:val="008A447E"/>
    <w:rsid w:val="008A46AD"/>
    <w:rsid w:val="008A481F"/>
    <w:rsid w:val="008A4B82"/>
    <w:rsid w:val="008A4FEB"/>
    <w:rsid w:val="008A5940"/>
    <w:rsid w:val="008A5C5E"/>
    <w:rsid w:val="008A6477"/>
    <w:rsid w:val="008A732B"/>
    <w:rsid w:val="008A73B2"/>
    <w:rsid w:val="008A7425"/>
    <w:rsid w:val="008A775B"/>
    <w:rsid w:val="008A7842"/>
    <w:rsid w:val="008B03C0"/>
    <w:rsid w:val="008B043F"/>
    <w:rsid w:val="008B0808"/>
    <w:rsid w:val="008B0AEC"/>
    <w:rsid w:val="008B0BC0"/>
    <w:rsid w:val="008B0FB4"/>
    <w:rsid w:val="008B12B1"/>
    <w:rsid w:val="008B15E9"/>
    <w:rsid w:val="008B1828"/>
    <w:rsid w:val="008B1AD6"/>
    <w:rsid w:val="008B1E53"/>
    <w:rsid w:val="008B1E5B"/>
    <w:rsid w:val="008B24DC"/>
    <w:rsid w:val="008B2D79"/>
    <w:rsid w:val="008B2E11"/>
    <w:rsid w:val="008B2EC4"/>
    <w:rsid w:val="008B33FA"/>
    <w:rsid w:val="008B389D"/>
    <w:rsid w:val="008B3C5C"/>
    <w:rsid w:val="008B401B"/>
    <w:rsid w:val="008B421E"/>
    <w:rsid w:val="008B45AD"/>
    <w:rsid w:val="008B4627"/>
    <w:rsid w:val="008B50E1"/>
    <w:rsid w:val="008B5299"/>
    <w:rsid w:val="008B5A5F"/>
    <w:rsid w:val="008B5AB0"/>
    <w:rsid w:val="008B5D36"/>
    <w:rsid w:val="008B6054"/>
    <w:rsid w:val="008B6214"/>
    <w:rsid w:val="008B6B63"/>
    <w:rsid w:val="008B7324"/>
    <w:rsid w:val="008B7B08"/>
    <w:rsid w:val="008C042B"/>
    <w:rsid w:val="008C068D"/>
    <w:rsid w:val="008C0724"/>
    <w:rsid w:val="008C0BC4"/>
    <w:rsid w:val="008C0E17"/>
    <w:rsid w:val="008C10BC"/>
    <w:rsid w:val="008C13F0"/>
    <w:rsid w:val="008C1437"/>
    <w:rsid w:val="008C1D71"/>
    <w:rsid w:val="008C1F26"/>
    <w:rsid w:val="008C1F57"/>
    <w:rsid w:val="008C2A3A"/>
    <w:rsid w:val="008C2A94"/>
    <w:rsid w:val="008C2C81"/>
    <w:rsid w:val="008C2E7B"/>
    <w:rsid w:val="008C33BC"/>
    <w:rsid w:val="008C369D"/>
    <w:rsid w:val="008C376C"/>
    <w:rsid w:val="008C429B"/>
    <w:rsid w:val="008C46D6"/>
    <w:rsid w:val="008C47A0"/>
    <w:rsid w:val="008C4C7E"/>
    <w:rsid w:val="008C55C9"/>
    <w:rsid w:val="008C5C46"/>
    <w:rsid w:val="008C6184"/>
    <w:rsid w:val="008C6865"/>
    <w:rsid w:val="008C6B12"/>
    <w:rsid w:val="008C7008"/>
    <w:rsid w:val="008C71E4"/>
    <w:rsid w:val="008C785E"/>
    <w:rsid w:val="008C78F5"/>
    <w:rsid w:val="008C7DD4"/>
    <w:rsid w:val="008D035B"/>
    <w:rsid w:val="008D04F1"/>
    <w:rsid w:val="008D0863"/>
    <w:rsid w:val="008D0AFB"/>
    <w:rsid w:val="008D1511"/>
    <w:rsid w:val="008D192D"/>
    <w:rsid w:val="008D1ED7"/>
    <w:rsid w:val="008D27E2"/>
    <w:rsid w:val="008D32DF"/>
    <w:rsid w:val="008D35E9"/>
    <w:rsid w:val="008D37AF"/>
    <w:rsid w:val="008D3959"/>
    <w:rsid w:val="008D3966"/>
    <w:rsid w:val="008D3B33"/>
    <w:rsid w:val="008D3EFE"/>
    <w:rsid w:val="008D42D9"/>
    <w:rsid w:val="008D4352"/>
    <w:rsid w:val="008D5432"/>
    <w:rsid w:val="008D5A60"/>
    <w:rsid w:val="008D5CD8"/>
    <w:rsid w:val="008D60BC"/>
    <w:rsid w:val="008D6937"/>
    <w:rsid w:val="008D6A4B"/>
    <w:rsid w:val="008D6D7B"/>
    <w:rsid w:val="008D7002"/>
    <w:rsid w:val="008D7131"/>
    <w:rsid w:val="008D7D04"/>
    <w:rsid w:val="008D7DEF"/>
    <w:rsid w:val="008D7EB7"/>
    <w:rsid w:val="008E0430"/>
    <w:rsid w:val="008E0EB8"/>
    <w:rsid w:val="008E10A6"/>
    <w:rsid w:val="008E1271"/>
    <w:rsid w:val="008E142F"/>
    <w:rsid w:val="008E1A5B"/>
    <w:rsid w:val="008E2251"/>
    <w:rsid w:val="008E24B3"/>
    <w:rsid w:val="008E24CA"/>
    <w:rsid w:val="008E2F6E"/>
    <w:rsid w:val="008E3028"/>
    <w:rsid w:val="008E38AD"/>
    <w:rsid w:val="008E3EEC"/>
    <w:rsid w:val="008E43DF"/>
    <w:rsid w:val="008E4529"/>
    <w:rsid w:val="008E46AE"/>
    <w:rsid w:val="008E4DCF"/>
    <w:rsid w:val="008E50AB"/>
    <w:rsid w:val="008E560B"/>
    <w:rsid w:val="008E5BF2"/>
    <w:rsid w:val="008E5C01"/>
    <w:rsid w:val="008E5C81"/>
    <w:rsid w:val="008E5E1D"/>
    <w:rsid w:val="008E6435"/>
    <w:rsid w:val="008E6BF5"/>
    <w:rsid w:val="008E7072"/>
    <w:rsid w:val="008E73D8"/>
    <w:rsid w:val="008E7CDE"/>
    <w:rsid w:val="008F0A38"/>
    <w:rsid w:val="008F0F84"/>
    <w:rsid w:val="008F1014"/>
    <w:rsid w:val="008F11C9"/>
    <w:rsid w:val="008F14BD"/>
    <w:rsid w:val="008F23D8"/>
    <w:rsid w:val="008F2AA5"/>
    <w:rsid w:val="008F2FD5"/>
    <w:rsid w:val="008F31F2"/>
    <w:rsid w:val="008F37E5"/>
    <w:rsid w:val="008F3A79"/>
    <w:rsid w:val="008F40ED"/>
    <w:rsid w:val="008F4103"/>
    <w:rsid w:val="008F4577"/>
    <w:rsid w:val="008F48C2"/>
    <w:rsid w:val="008F4DF9"/>
    <w:rsid w:val="008F4E18"/>
    <w:rsid w:val="008F5840"/>
    <w:rsid w:val="008F5EEF"/>
    <w:rsid w:val="008F66FE"/>
    <w:rsid w:val="008F6951"/>
    <w:rsid w:val="008F72CC"/>
    <w:rsid w:val="008F72CD"/>
    <w:rsid w:val="008F7575"/>
    <w:rsid w:val="008F7A35"/>
    <w:rsid w:val="00900712"/>
    <w:rsid w:val="00900727"/>
    <w:rsid w:val="0090114B"/>
    <w:rsid w:val="00901F5D"/>
    <w:rsid w:val="0090207D"/>
    <w:rsid w:val="00903802"/>
    <w:rsid w:val="00904640"/>
    <w:rsid w:val="00904748"/>
    <w:rsid w:val="00904A29"/>
    <w:rsid w:val="00904EB3"/>
    <w:rsid w:val="00905713"/>
    <w:rsid w:val="00905F2A"/>
    <w:rsid w:val="00906254"/>
    <w:rsid w:val="0090696D"/>
    <w:rsid w:val="00906CD6"/>
    <w:rsid w:val="00906E4D"/>
    <w:rsid w:val="00906F31"/>
    <w:rsid w:val="0090729B"/>
    <w:rsid w:val="00907576"/>
    <w:rsid w:val="009078B3"/>
    <w:rsid w:val="00907A4F"/>
    <w:rsid w:val="00907A77"/>
    <w:rsid w:val="00907C68"/>
    <w:rsid w:val="00907E00"/>
    <w:rsid w:val="009105BF"/>
    <w:rsid w:val="00910606"/>
    <w:rsid w:val="0091088D"/>
    <w:rsid w:val="00910C18"/>
    <w:rsid w:val="00910FC9"/>
    <w:rsid w:val="00911760"/>
    <w:rsid w:val="00911D39"/>
    <w:rsid w:val="00911E14"/>
    <w:rsid w:val="009122A6"/>
    <w:rsid w:val="0091291A"/>
    <w:rsid w:val="009133A6"/>
    <w:rsid w:val="00913612"/>
    <w:rsid w:val="0091366A"/>
    <w:rsid w:val="00913824"/>
    <w:rsid w:val="00913B96"/>
    <w:rsid w:val="00914AA4"/>
    <w:rsid w:val="009156A3"/>
    <w:rsid w:val="00915757"/>
    <w:rsid w:val="009159B3"/>
    <w:rsid w:val="009159EA"/>
    <w:rsid w:val="00915FC5"/>
    <w:rsid w:val="0091607D"/>
    <w:rsid w:val="00916181"/>
    <w:rsid w:val="00916AAD"/>
    <w:rsid w:val="00916E6B"/>
    <w:rsid w:val="009171FE"/>
    <w:rsid w:val="00917A71"/>
    <w:rsid w:val="00917C9F"/>
    <w:rsid w:val="00920096"/>
    <w:rsid w:val="009200C1"/>
    <w:rsid w:val="009204C5"/>
    <w:rsid w:val="0092180D"/>
    <w:rsid w:val="009218BD"/>
    <w:rsid w:val="009221BE"/>
    <w:rsid w:val="00922474"/>
    <w:rsid w:val="00922F17"/>
    <w:rsid w:val="009232C9"/>
    <w:rsid w:val="009233EA"/>
    <w:rsid w:val="00923608"/>
    <w:rsid w:val="00923825"/>
    <w:rsid w:val="009238E5"/>
    <w:rsid w:val="00923F12"/>
    <w:rsid w:val="009241A8"/>
    <w:rsid w:val="00924FF8"/>
    <w:rsid w:val="009256D6"/>
    <w:rsid w:val="009258AE"/>
    <w:rsid w:val="00925BA8"/>
    <w:rsid w:val="00925FF9"/>
    <w:rsid w:val="00926022"/>
    <w:rsid w:val="00926DA7"/>
    <w:rsid w:val="00927F41"/>
    <w:rsid w:val="00927F8B"/>
    <w:rsid w:val="009300AC"/>
    <w:rsid w:val="009305EE"/>
    <w:rsid w:val="0093094D"/>
    <w:rsid w:val="009312BE"/>
    <w:rsid w:val="00931B64"/>
    <w:rsid w:val="009321C2"/>
    <w:rsid w:val="0093265F"/>
    <w:rsid w:val="0093284F"/>
    <w:rsid w:val="009328C7"/>
    <w:rsid w:val="0093304A"/>
    <w:rsid w:val="009336EC"/>
    <w:rsid w:val="00933F56"/>
    <w:rsid w:val="0093401C"/>
    <w:rsid w:val="00934C13"/>
    <w:rsid w:val="00935155"/>
    <w:rsid w:val="0093515C"/>
    <w:rsid w:val="00935228"/>
    <w:rsid w:val="009355A2"/>
    <w:rsid w:val="009358C4"/>
    <w:rsid w:val="00935F9E"/>
    <w:rsid w:val="00936101"/>
    <w:rsid w:val="00936D98"/>
    <w:rsid w:val="00937A7C"/>
    <w:rsid w:val="00940324"/>
    <w:rsid w:val="00940AA9"/>
    <w:rsid w:val="00940D3B"/>
    <w:rsid w:val="00941523"/>
    <w:rsid w:val="00941A08"/>
    <w:rsid w:val="00942B9C"/>
    <w:rsid w:val="00942C80"/>
    <w:rsid w:val="00943029"/>
    <w:rsid w:val="00943197"/>
    <w:rsid w:val="009435F2"/>
    <w:rsid w:val="00944605"/>
    <w:rsid w:val="009446D2"/>
    <w:rsid w:val="00944856"/>
    <w:rsid w:val="00944913"/>
    <w:rsid w:val="00944DA4"/>
    <w:rsid w:val="00945180"/>
    <w:rsid w:val="0094529E"/>
    <w:rsid w:val="0094590C"/>
    <w:rsid w:val="00946355"/>
    <w:rsid w:val="009468B7"/>
    <w:rsid w:val="00946D61"/>
    <w:rsid w:val="0094724E"/>
    <w:rsid w:val="00947973"/>
    <w:rsid w:val="00947BE6"/>
    <w:rsid w:val="00947CDA"/>
    <w:rsid w:val="00947DBF"/>
    <w:rsid w:val="00947FE8"/>
    <w:rsid w:val="009500DD"/>
    <w:rsid w:val="0095048D"/>
    <w:rsid w:val="00950729"/>
    <w:rsid w:val="00950753"/>
    <w:rsid w:val="00950D0D"/>
    <w:rsid w:val="00951300"/>
    <w:rsid w:val="0095149B"/>
    <w:rsid w:val="00951A05"/>
    <w:rsid w:val="00951ADB"/>
    <w:rsid w:val="00952429"/>
    <w:rsid w:val="0095380C"/>
    <w:rsid w:val="009542F3"/>
    <w:rsid w:val="00954345"/>
    <w:rsid w:val="00954353"/>
    <w:rsid w:val="00955C0A"/>
    <w:rsid w:val="00955C4F"/>
    <w:rsid w:val="00956109"/>
    <w:rsid w:val="009561BF"/>
    <w:rsid w:val="0095635C"/>
    <w:rsid w:val="00957438"/>
    <w:rsid w:val="009575AA"/>
    <w:rsid w:val="00960A60"/>
    <w:rsid w:val="00960CE7"/>
    <w:rsid w:val="00960FFA"/>
    <w:rsid w:val="009613C3"/>
    <w:rsid w:val="00961805"/>
    <w:rsid w:val="00961A13"/>
    <w:rsid w:val="00961F45"/>
    <w:rsid w:val="00962073"/>
    <w:rsid w:val="00962EB2"/>
    <w:rsid w:val="0096342F"/>
    <w:rsid w:val="0096347F"/>
    <w:rsid w:val="009635B8"/>
    <w:rsid w:val="00963819"/>
    <w:rsid w:val="00963B86"/>
    <w:rsid w:val="00963E0D"/>
    <w:rsid w:val="00964777"/>
    <w:rsid w:val="009648D1"/>
    <w:rsid w:val="00964E05"/>
    <w:rsid w:val="009657F1"/>
    <w:rsid w:val="0096625D"/>
    <w:rsid w:val="0096648B"/>
    <w:rsid w:val="009664F5"/>
    <w:rsid w:val="0096679D"/>
    <w:rsid w:val="00966EAD"/>
    <w:rsid w:val="00966F32"/>
    <w:rsid w:val="00967A77"/>
    <w:rsid w:val="00970285"/>
    <w:rsid w:val="009709F8"/>
    <w:rsid w:val="00970D7D"/>
    <w:rsid w:val="00971D93"/>
    <w:rsid w:val="0097271B"/>
    <w:rsid w:val="009728F6"/>
    <w:rsid w:val="00972929"/>
    <w:rsid w:val="00972F91"/>
    <w:rsid w:val="0097317C"/>
    <w:rsid w:val="00973827"/>
    <w:rsid w:val="009739F2"/>
    <w:rsid w:val="00973D63"/>
    <w:rsid w:val="00973DB1"/>
    <w:rsid w:val="00973F98"/>
    <w:rsid w:val="009742D3"/>
    <w:rsid w:val="0097597B"/>
    <w:rsid w:val="00975BC2"/>
    <w:rsid w:val="0097607D"/>
    <w:rsid w:val="0097639E"/>
    <w:rsid w:val="00976F32"/>
    <w:rsid w:val="00977738"/>
    <w:rsid w:val="00977BA7"/>
    <w:rsid w:val="00977E45"/>
    <w:rsid w:val="00977EB0"/>
    <w:rsid w:val="009801D4"/>
    <w:rsid w:val="00980506"/>
    <w:rsid w:val="00980517"/>
    <w:rsid w:val="0098086D"/>
    <w:rsid w:val="0098090E"/>
    <w:rsid w:val="009813B1"/>
    <w:rsid w:val="0098194F"/>
    <w:rsid w:val="009826C8"/>
    <w:rsid w:val="00982A85"/>
    <w:rsid w:val="00982E19"/>
    <w:rsid w:val="00982F56"/>
    <w:rsid w:val="00982F5C"/>
    <w:rsid w:val="00983686"/>
    <w:rsid w:val="009836E4"/>
    <w:rsid w:val="00983B7C"/>
    <w:rsid w:val="00983BD8"/>
    <w:rsid w:val="0098412F"/>
    <w:rsid w:val="00984575"/>
    <w:rsid w:val="00984616"/>
    <w:rsid w:val="00984AED"/>
    <w:rsid w:val="009852AC"/>
    <w:rsid w:val="009852C9"/>
    <w:rsid w:val="00985AEC"/>
    <w:rsid w:val="00985F28"/>
    <w:rsid w:val="00986149"/>
    <w:rsid w:val="00986176"/>
    <w:rsid w:val="00986429"/>
    <w:rsid w:val="0098686E"/>
    <w:rsid w:val="00986E7F"/>
    <w:rsid w:val="009873B6"/>
    <w:rsid w:val="00987536"/>
    <w:rsid w:val="00987B8C"/>
    <w:rsid w:val="00987CCC"/>
    <w:rsid w:val="0099076E"/>
    <w:rsid w:val="00990AFD"/>
    <w:rsid w:val="00990BD5"/>
    <w:rsid w:val="00991314"/>
    <w:rsid w:val="009913C4"/>
    <w:rsid w:val="00991938"/>
    <w:rsid w:val="0099196F"/>
    <w:rsid w:val="009927ED"/>
    <w:rsid w:val="00992B98"/>
    <w:rsid w:val="00992ED0"/>
    <w:rsid w:val="0099359F"/>
    <w:rsid w:val="009935BE"/>
    <w:rsid w:val="00993F96"/>
    <w:rsid w:val="00994219"/>
    <w:rsid w:val="00994871"/>
    <w:rsid w:val="00994CB8"/>
    <w:rsid w:val="00994E08"/>
    <w:rsid w:val="009951F9"/>
    <w:rsid w:val="00995768"/>
    <w:rsid w:val="00995C95"/>
    <w:rsid w:val="00995DCD"/>
    <w:rsid w:val="00995E85"/>
    <w:rsid w:val="00996468"/>
    <w:rsid w:val="00996876"/>
    <w:rsid w:val="00996FFA"/>
    <w:rsid w:val="009970A8"/>
    <w:rsid w:val="009971E7"/>
    <w:rsid w:val="0099723D"/>
    <w:rsid w:val="009973F1"/>
    <w:rsid w:val="009973F3"/>
    <w:rsid w:val="009A010D"/>
    <w:rsid w:val="009A0C6F"/>
    <w:rsid w:val="009A0E79"/>
    <w:rsid w:val="009A0EF9"/>
    <w:rsid w:val="009A14EF"/>
    <w:rsid w:val="009A1729"/>
    <w:rsid w:val="009A2B1E"/>
    <w:rsid w:val="009A2DF9"/>
    <w:rsid w:val="009A3A86"/>
    <w:rsid w:val="009A3DB3"/>
    <w:rsid w:val="009A4869"/>
    <w:rsid w:val="009A4B53"/>
    <w:rsid w:val="009A5C33"/>
    <w:rsid w:val="009A6550"/>
    <w:rsid w:val="009A6A6B"/>
    <w:rsid w:val="009A6E01"/>
    <w:rsid w:val="009A708A"/>
    <w:rsid w:val="009A7DAA"/>
    <w:rsid w:val="009B03F6"/>
    <w:rsid w:val="009B12A4"/>
    <w:rsid w:val="009B1DB1"/>
    <w:rsid w:val="009B1DF4"/>
    <w:rsid w:val="009B1EF9"/>
    <w:rsid w:val="009B24E0"/>
    <w:rsid w:val="009B2581"/>
    <w:rsid w:val="009B26AC"/>
    <w:rsid w:val="009B2752"/>
    <w:rsid w:val="009B3625"/>
    <w:rsid w:val="009B37E2"/>
    <w:rsid w:val="009B4370"/>
    <w:rsid w:val="009B4519"/>
    <w:rsid w:val="009B46F7"/>
    <w:rsid w:val="009B506B"/>
    <w:rsid w:val="009B57EF"/>
    <w:rsid w:val="009B5B85"/>
    <w:rsid w:val="009B611B"/>
    <w:rsid w:val="009B62D3"/>
    <w:rsid w:val="009B66AF"/>
    <w:rsid w:val="009B6C20"/>
    <w:rsid w:val="009B6D48"/>
    <w:rsid w:val="009B7204"/>
    <w:rsid w:val="009B725F"/>
    <w:rsid w:val="009B7AAF"/>
    <w:rsid w:val="009B7B5B"/>
    <w:rsid w:val="009B7BB3"/>
    <w:rsid w:val="009C0074"/>
    <w:rsid w:val="009C0564"/>
    <w:rsid w:val="009C0EDE"/>
    <w:rsid w:val="009C118D"/>
    <w:rsid w:val="009C13E4"/>
    <w:rsid w:val="009C16EB"/>
    <w:rsid w:val="009C17DA"/>
    <w:rsid w:val="009C2685"/>
    <w:rsid w:val="009C26F1"/>
    <w:rsid w:val="009C2CE0"/>
    <w:rsid w:val="009C37ED"/>
    <w:rsid w:val="009C39BC"/>
    <w:rsid w:val="009C453D"/>
    <w:rsid w:val="009C4BC2"/>
    <w:rsid w:val="009C4D22"/>
    <w:rsid w:val="009C5144"/>
    <w:rsid w:val="009C52F6"/>
    <w:rsid w:val="009C5E73"/>
    <w:rsid w:val="009C66FD"/>
    <w:rsid w:val="009C7249"/>
    <w:rsid w:val="009C7320"/>
    <w:rsid w:val="009C76FC"/>
    <w:rsid w:val="009C7E6B"/>
    <w:rsid w:val="009D064C"/>
    <w:rsid w:val="009D0729"/>
    <w:rsid w:val="009D0F66"/>
    <w:rsid w:val="009D1518"/>
    <w:rsid w:val="009D1A06"/>
    <w:rsid w:val="009D1BA4"/>
    <w:rsid w:val="009D20A9"/>
    <w:rsid w:val="009D20C9"/>
    <w:rsid w:val="009D20D1"/>
    <w:rsid w:val="009D22E4"/>
    <w:rsid w:val="009D22F7"/>
    <w:rsid w:val="009D2C78"/>
    <w:rsid w:val="009D319C"/>
    <w:rsid w:val="009D381E"/>
    <w:rsid w:val="009D4CBF"/>
    <w:rsid w:val="009D561E"/>
    <w:rsid w:val="009D5AD6"/>
    <w:rsid w:val="009D5BAB"/>
    <w:rsid w:val="009D5FF6"/>
    <w:rsid w:val="009D60F2"/>
    <w:rsid w:val="009D65F8"/>
    <w:rsid w:val="009D6A0A"/>
    <w:rsid w:val="009D7580"/>
    <w:rsid w:val="009D7B9B"/>
    <w:rsid w:val="009D7D6A"/>
    <w:rsid w:val="009E058F"/>
    <w:rsid w:val="009E05B6"/>
    <w:rsid w:val="009E0A9E"/>
    <w:rsid w:val="009E0DD0"/>
    <w:rsid w:val="009E19A2"/>
    <w:rsid w:val="009E1C32"/>
    <w:rsid w:val="009E1F95"/>
    <w:rsid w:val="009E374E"/>
    <w:rsid w:val="009E3AFD"/>
    <w:rsid w:val="009E3B42"/>
    <w:rsid w:val="009E3CDD"/>
    <w:rsid w:val="009E41EA"/>
    <w:rsid w:val="009E46DF"/>
    <w:rsid w:val="009E4839"/>
    <w:rsid w:val="009E4A12"/>
    <w:rsid w:val="009E4B16"/>
    <w:rsid w:val="009E4F07"/>
    <w:rsid w:val="009E4F22"/>
    <w:rsid w:val="009E581B"/>
    <w:rsid w:val="009E58B2"/>
    <w:rsid w:val="009E5AC6"/>
    <w:rsid w:val="009E5B57"/>
    <w:rsid w:val="009E5C60"/>
    <w:rsid w:val="009E64DB"/>
    <w:rsid w:val="009E6794"/>
    <w:rsid w:val="009E7189"/>
    <w:rsid w:val="009E7805"/>
    <w:rsid w:val="009E79CB"/>
    <w:rsid w:val="009E7C89"/>
    <w:rsid w:val="009E7E46"/>
    <w:rsid w:val="009E7EA5"/>
    <w:rsid w:val="009E7FC1"/>
    <w:rsid w:val="009F01E1"/>
    <w:rsid w:val="009F0B35"/>
    <w:rsid w:val="009F0B4D"/>
    <w:rsid w:val="009F1096"/>
    <w:rsid w:val="009F150E"/>
    <w:rsid w:val="009F201B"/>
    <w:rsid w:val="009F266E"/>
    <w:rsid w:val="009F27AD"/>
    <w:rsid w:val="009F2C7E"/>
    <w:rsid w:val="009F3FB5"/>
    <w:rsid w:val="009F4129"/>
    <w:rsid w:val="009F428B"/>
    <w:rsid w:val="009F4696"/>
    <w:rsid w:val="009F521F"/>
    <w:rsid w:val="009F5356"/>
    <w:rsid w:val="009F553C"/>
    <w:rsid w:val="009F5653"/>
    <w:rsid w:val="009F59F8"/>
    <w:rsid w:val="009F5C08"/>
    <w:rsid w:val="009F6CAB"/>
    <w:rsid w:val="009F6F2F"/>
    <w:rsid w:val="009F7FD9"/>
    <w:rsid w:val="00A0021A"/>
    <w:rsid w:val="00A00457"/>
    <w:rsid w:val="00A005B0"/>
    <w:rsid w:val="00A00E28"/>
    <w:rsid w:val="00A01370"/>
    <w:rsid w:val="00A01373"/>
    <w:rsid w:val="00A01514"/>
    <w:rsid w:val="00A01F17"/>
    <w:rsid w:val="00A022A5"/>
    <w:rsid w:val="00A026B3"/>
    <w:rsid w:val="00A03A09"/>
    <w:rsid w:val="00A03A22"/>
    <w:rsid w:val="00A03AFA"/>
    <w:rsid w:val="00A03FCC"/>
    <w:rsid w:val="00A04031"/>
    <w:rsid w:val="00A040AB"/>
    <w:rsid w:val="00A04294"/>
    <w:rsid w:val="00A04503"/>
    <w:rsid w:val="00A04634"/>
    <w:rsid w:val="00A0497B"/>
    <w:rsid w:val="00A04CFE"/>
    <w:rsid w:val="00A04D67"/>
    <w:rsid w:val="00A05672"/>
    <w:rsid w:val="00A05769"/>
    <w:rsid w:val="00A05CCE"/>
    <w:rsid w:val="00A05E03"/>
    <w:rsid w:val="00A05F69"/>
    <w:rsid w:val="00A06119"/>
    <w:rsid w:val="00A069E3"/>
    <w:rsid w:val="00A06E12"/>
    <w:rsid w:val="00A0703A"/>
    <w:rsid w:val="00A0722A"/>
    <w:rsid w:val="00A07A48"/>
    <w:rsid w:val="00A100D5"/>
    <w:rsid w:val="00A103A5"/>
    <w:rsid w:val="00A108EE"/>
    <w:rsid w:val="00A10BB8"/>
    <w:rsid w:val="00A112DC"/>
    <w:rsid w:val="00A11C08"/>
    <w:rsid w:val="00A11E00"/>
    <w:rsid w:val="00A11F8C"/>
    <w:rsid w:val="00A1200D"/>
    <w:rsid w:val="00A1270C"/>
    <w:rsid w:val="00A12AEA"/>
    <w:rsid w:val="00A12B8E"/>
    <w:rsid w:val="00A13415"/>
    <w:rsid w:val="00A137E4"/>
    <w:rsid w:val="00A13D76"/>
    <w:rsid w:val="00A13DDD"/>
    <w:rsid w:val="00A14008"/>
    <w:rsid w:val="00A14337"/>
    <w:rsid w:val="00A145A4"/>
    <w:rsid w:val="00A14813"/>
    <w:rsid w:val="00A148F1"/>
    <w:rsid w:val="00A1499A"/>
    <w:rsid w:val="00A150B2"/>
    <w:rsid w:val="00A1549E"/>
    <w:rsid w:val="00A1553E"/>
    <w:rsid w:val="00A1566A"/>
    <w:rsid w:val="00A16254"/>
    <w:rsid w:val="00A165BF"/>
    <w:rsid w:val="00A16650"/>
    <w:rsid w:val="00A16E83"/>
    <w:rsid w:val="00A172E8"/>
    <w:rsid w:val="00A179FF"/>
    <w:rsid w:val="00A20C6C"/>
    <w:rsid w:val="00A217A3"/>
    <w:rsid w:val="00A21A36"/>
    <w:rsid w:val="00A21DF7"/>
    <w:rsid w:val="00A22401"/>
    <w:rsid w:val="00A2275C"/>
    <w:rsid w:val="00A22A44"/>
    <w:rsid w:val="00A23C0B"/>
    <w:rsid w:val="00A24515"/>
    <w:rsid w:val="00A24674"/>
    <w:rsid w:val="00A24F25"/>
    <w:rsid w:val="00A25194"/>
    <w:rsid w:val="00A25294"/>
    <w:rsid w:val="00A254EE"/>
    <w:rsid w:val="00A256FA"/>
    <w:rsid w:val="00A257B8"/>
    <w:rsid w:val="00A25BE7"/>
    <w:rsid w:val="00A25E5B"/>
    <w:rsid w:val="00A26475"/>
    <w:rsid w:val="00A266AC"/>
    <w:rsid w:val="00A26C08"/>
    <w:rsid w:val="00A27008"/>
    <w:rsid w:val="00A273A1"/>
    <w:rsid w:val="00A273DB"/>
    <w:rsid w:val="00A2763B"/>
    <w:rsid w:val="00A2787E"/>
    <w:rsid w:val="00A27A05"/>
    <w:rsid w:val="00A27CDF"/>
    <w:rsid w:val="00A30363"/>
    <w:rsid w:val="00A3042A"/>
    <w:rsid w:val="00A309C6"/>
    <w:rsid w:val="00A30D13"/>
    <w:rsid w:val="00A3146E"/>
    <w:rsid w:val="00A314F9"/>
    <w:rsid w:val="00A315BF"/>
    <w:rsid w:val="00A3170D"/>
    <w:rsid w:val="00A319D0"/>
    <w:rsid w:val="00A31F11"/>
    <w:rsid w:val="00A322CD"/>
    <w:rsid w:val="00A32316"/>
    <w:rsid w:val="00A32A16"/>
    <w:rsid w:val="00A33172"/>
    <w:rsid w:val="00A3432B"/>
    <w:rsid w:val="00A346BA"/>
    <w:rsid w:val="00A347ED"/>
    <w:rsid w:val="00A34BC4"/>
    <w:rsid w:val="00A34C59"/>
    <w:rsid w:val="00A34C67"/>
    <w:rsid w:val="00A34D62"/>
    <w:rsid w:val="00A35115"/>
    <w:rsid w:val="00A35249"/>
    <w:rsid w:val="00A35420"/>
    <w:rsid w:val="00A36067"/>
    <w:rsid w:val="00A3611D"/>
    <w:rsid w:val="00A36339"/>
    <w:rsid w:val="00A366E4"/>
    <w:rsid w:val="00A36AF7"/>
    <w:rsid w:val="00A36E18"/>
    <w:rsid w:val="00A36E61"/>
    <w:rsid w:val="00A4001A"/>
    <w:rsid w:val="00A40E35"/>
    <w:rsid w:val="00A41278"/>
    <w:rsid w:val="00A41328"/>
    <w:rsid w:val="00A414C2"/>
    <w:rsid w:val="00A41F2D"/>
    <w:rsid w:val="00A428FB"/>
    <w:rsid w:val="00A42EDD"/>
    <w:rsid w:val="00A4339E"/>
    <w:rsid w:val="00A43759"/>
    <w:rsid w:val="00A4376F"/>
    <w:rsid w:val="00A43FD0"/>
    <w:rsid w:val="00A4418B"/>
    <w:rsid w:val="00A44919"/>
    <w:rsid w:val="00A452CA"/>
    <w:rsid w:val="00A45381"/>
    <w:rsid w:val="00A4549F"/>
    <w:rsid w:val="00A457B0"/>
    <w:rsid w:val="00A45A03"/>
    <w:rsid w:val="00A45A54"/>
    <w:rsid w:val="00A45B9B"/>
    <w:rsid w:val="00A45C93"/>
    <w:rsid w:val="00A46033"/>
    <w:rsid w:val="00A460BF"/>
    <w:rsid w:val="00A462FE"/>
    <w:rsid w:val="00A46EFA"/>
    <w:rsid w:val="00A4780D"/>
    <w:rsid w:val="00A4787E"/>
    <w:rsid w:val="00A47E1F"/>
    <w:rsid w:val="00A501C9"/>
    <w:rsid w:val="00A50275"/>
    <w:rsid w:val="00A5027D"/>
    <w:rsid w:val="00A50506"/>
    <w:rsid w:val="00A50707"/>
    <w:rsid w:val="00A50F0F"/>
    <w:rsid w:val="00A513D7"/>
    <w:rsid w:val="00A51BC6"/>
    <w:rsid w:val="00A51BD6"/>
    <w:rsid w:val="00A51D6B"/>
    <w:rsid w:val="00A528D4"/>
    <w:rsid w:val="00A52A3E"/>
    <w:rsid w:val="00A53C82"/>
    <w:rsid w:val="00A53F55"/>
    <w:rsid w:val="00A540F6"/>
    <w:rsid w:val="00A5417B"/>
    <w:rsid w:val="00A54599"/>
    <w:rsid w:val="00A54B03"/>
    <w:rsid w:val="00A54B82"/>
    <w:rsid w:val="00A5510F"/>
    <w:rsid w:val="00A55416"/>
    <w:rsid w:val="00A558D6"/>
    <w:rsid w:val="00A55EAB"/>
    <w:rsid w:val="00A5617D"/>
    <w:rsid w:val="00A561A9"/>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9CE"/>
    <w:rsid w:val="00A61E68"/>
    <w:rsid w:val="00A62080"/>
    <w:rsid w:val="00A621CD"/>
    <w:rsid w:val="00A62322"/>
    <w:rsid w:val="00A62EB6"/>
    <w:rsid w:val="00A630A2"/>
    <w:rsid w:val="00A632B8"/>
    <w:rsid w:val="00A6353A"/>
    <w:rsid w:val="00A6399F"/>
    <w:rsid w:val="00A63A25"/>
    <w:rsid w:val="00A63BB1"/>
    <w:rsid w:val="00A63BF3"/>
    <w:rsid w:val="00A6461F"/>
    <w:rsid w:val="00A64942"/>
    <w:rsid w:val="00A657B2"/>
    <w:rsid w:val="00A65911"/>
    <w:rsid w:val="00A65C0A"/>
    <w:rsid w:val="00A660CC"/>
    <w:rsid w:val="00A6643C"/>
    <w:rsid w:val="00A664E3"/>
    <w:rsid w:val="00A66F8E"/>
    <w:rsid w:val="00A67544"/>
    <w:rsid w:val="00A67678"/>
    <w:rsid w:val="00A67A1A"/>
    <w:rsid w:val="00A67EDE"/>
    <w:rsid w:val="00A7000A"/>
    <w:rsid w:val="00A70141"/>
    <w:rsid w:val="00A7075B"/>
    <w:rsid w:val="00A7145A"/>
    <w:rsid w:val="00A71629"/>
    <w:rsid w:val="00A71CE6"/>
    <w:rsid w:val="00A71D23"/>
    <w:rsid w:val="00A72DD3"/>
    <w:rsid w:val="00A7333A"/>
    <w:rsid w:val="00A736B2"/>
    <w:rsid w:val="00A73A53"/>
    <w:rsid w:val="00A73D0D"/>
    <w:rsid w:val="00A74251"/>
    <w:rsid w:val="00A74A92"/>
    <w:rsid w:val="00A74E31"/>
    <w:rsid w:val="00A75399"/>
    <w:rsid w:val="00A75571"/>
    <w:rsid w:val="00A755D8"/>
    <w:rsid w:val="00A757EF"/>
    <w:rsid w:val="00A75C6F"/>
    <w:rsid w:val="00A75CC1"/>
    <w:rsid w:val="00A75DA1"/>
    <w:rsid w:val="00A75E88"/>
    <w:rsid w:val="00A7611B"/>
    <w:rsid w:val="00A762CB"/>
    <w:rsid w:val="00A76AEE"/>
    <w:rsid w:val="00A77C01"/>
    <w:rsid w:val="00A802DA"/>
    <w:rsid w:val="00A8056E"/>
    <w:rsid w:val="00A80919"/>
    <w:rsid w:val="00A814BC"/>
    <w:rsid w:val="00A81729"/>
    <w:rsid w:val="00A8203B"/>
    <w:rsid w:val="00A82D58"/>
    <w:rsid w:val="00A8399D"/>
    <w:rsid w:val="00A83CC7"/>
    <w:rsid w:val="00A83E3D"/>
    <w:rsid w:val="00A8443A"/>
    <w:rsid w:val="00A8477E"/>
    <w:rsid w:val="00A8479C"/>
    <w:rsid w:val="00A84E54"/>
    <w:rsid w:val="00A850F8"/>
    <w:rsid w:val="00A8557B"/>
    <w:rsid w:val="00A855A6"/>
    <w:rsid w:val="00A85A05"/>
    <w:rsid w:val="00A85D99"/>
    <w:rsid w:val="00A86800"/>
    <w:rsid w:val="00A86D63"/>
    <w:rsid w:val="00A87797"/>
    <w:rsid w:val="00A90165"/>
    <w:rsid w:val="00A90791"/>
    <w:rsid w:val="00A90E72"/>
    <w:rsid w:val="00A90F68"/>
    <w:rsid w:val="00A916AD"/>
    <w:rsid w:val="00A9201A"/>
    <w:rsid w:val="00A92286"/>
    <w:rsid w:val="00A922A2"/>
    <w:rsid w:val="00A93050"/>
    <w:rsid w:val="00A931F9"/>
    <w:rsid w:val="00A93213"/>
    <w:rsid w:val="00A9327B"/>
    <w:rsid w:val="00A93509"/>
    <w:rsid w:val="00A9361B"/>
    <w:rsid w:val="00A93B69"/>
    <w:rsid w:val="00A93EF4"/>
    <w:rsid w:val="00A94172"/>
    <w:rsid w:val="00A94215"/>
    <w:rsid w:val="00A9432A"/>
    <w:rsid w:val="00A94335"/>
    <w:rsid w:val="00A94393"/>
    <w:rsid w:val="00A9559F"/>
    <w:rsid w:val="00A9566A"/>
    <w:rsid w:val="00A95C8A"/>
    <w:rsid w:val="00A963C7"/>
    <w:rsid w:val="00A965F2"/>
    <w:rsid w:val="00A96C23"/>
    <w:rsid w:val="00A96D89"/>
    <w:rsid w:val="00A97602"/>
    <w:rsid w:val="00A97C65"/>
    <w:rsid w:val="00AA080D"/>
    <w:rsid w:val="00AA0BF5"/>
    <w:rsid w:val="00AA1626"/>
    <w:rsid w:val="00AA1C25"/>
    <w:rsid w:val="00AA1C7A"/>
    <w:rsid w:val="00AA1D0B"/>
    <w:rsid w:val="00AA2133"/>
    <w:rsid w:val="00AA2C87"/>
    <w:rsid w:val="00AA3DB7"/>
    <w:rsid w:val="00AA4073"/>
    <w:rsid w:val="00AA4358"/>
    <w:rsid w:val="00AA45A6"/>
    <w:rsid w:val="00AA50EB"/>
    <w:rsid w:val="00AA51F5"/>
    <w:rsid w:val="00AA5E3B"/>
    <w:rsid w:val="00AA6752"/>
    <w:rsid w:val="00AA68B4"/>
    <w:rsid w:val="00AA6A88"/>
    <w:rsid w:val="00AA7423"/>
    <w:rsid w:val="00AA781F"/>
    <w:rsid w:val="00AA7D6C"/>
    <w:rsid w:val="00AA7DA9"/>
    <w:rsid w:val="00AB0543"/>
    <w:rsid w:val="00AB0AC9"/>
    <w:rsid w:val="00AB11AD"/>
    <w:rsid w:val="00AB14DB"/>
    <w:rsid w:val="00AB15D3"/>
    <w:rsid w:val="00AB1606"/>
    <w:rsid w:val="00AB16BF"/>
    <w:rsid w:val="00AB185A"/>
    <w:rsid w:val="00AB1BA7"/>
    <w:rsid w:val="00AB1E04"/>
    <w:rsid w:val="00AB29CF"/>
    <w:rsid w:val="00AB2EC7"/>
    <w:rsid w:val="00AB3113"/>
    <w:rsid w:val="00AB32D8"/>
    <w:rsid w:val="00AB32F1"/>
    <w:rsid w:val="00AB348A"/>
    <w:rsid w:val="00AB3F38"/>
    <w:rsid w:val="00AB43EC"/>
    <w:rsid w:val="00AB4423"/>
    <w:rsid w:val="00AB49ED"/>
    <w:rsid w:val="00AB4BF4"/>
    <w:rsid w:val="00AB56D2"/>
    <w:rsid w:val="00AB577C"/>
    <w:rsid w:val="00AB5ADF"/>
    <w:rsid w:val="00AB5E57"/>
    <w:rsid w:val="00AB5FB6"/>
    <w:rsid w:val="00AB5FB8"/>
    <w:rsid w:val="00AB725F"/>
    <w:rsid w:val="00AB7FAD"/>
    <w:rsid w:val="00AB7FDD"/>
    <w:rsid w:val="00AC00EF"/>
    <w:rsid w:val="00AC0705"/>
    <w:rsid w:val="00AC0AA0"/>
    <w:rsid w:val="00AC0B5F"/>
    <w:rsid w:val="00AC109B"/>
    <w:rsid w:val="00AC12FB"/>
    <w:rsid w:val="00AC15FF"/>
    <w:rsid w:val="00AC164F"/>
    <w:rsid w:val="00AC1A6D"/>
    <w:rsid w:val="00AC1E00"/>
    <w:rsid w:val="00AC209E"/>
    <w:rsid w:val="00AC250E"/>
    <w:rsid w:val="00AC2962"/>
    <w:rsid w:val="00AC3207"/>
    <w:rsid w:val="00AC32D4"/>
    <w:rsid w:val="00AC3C29"/>
    <w:rsid w:val="00AC3CF7"/>
    <w:rsid w:val="00AC48E5"/>
    <w:rsid w:val="00AC4E94"/>
    <w:rsid w:val="00AC5636"/>
    <w:rsid w:val="00AC67A8"/>
    <w:rsid w:val="00AC72B0"/>
    <w:rsid w:val="00AC74DA"/>
    <w:rsid w:val="00AC7A2B"/>
    <w:rsid w:val="00AC7C25"/>
    <w:rsid w:val="00AC7ECB"/>
    <w:rsid w:val="00AC7FA2"/>
    <w:rsid w:val="00AD020F"/>
    <w:rsid w:val="00AD0281"/>
    <w:rsid w:val="00AD0648"/>
    <w:rsid w:val="00AD0A51"/>
    <w:rsid w:val="00AD0A88"/>
    <w:rsid w:val="00AD0B37"/>
    <w:rsid w:val="00AD0DED"/>
    <w:rsid w:val="00AD0E10"/>
    <w:rsid w:val="00AD0EB6"/>
    <w:rsid w:val="00AD11F7"/>
    <w:rsid w:val="00AD1AAE"/>
    <w:rsid w:val="00AD1DB7"/>
    <w:rsid w:val="00AD1E29"/>
    <w:rsid w:val="00AD26B8"/>
    <w:rsid w:val="00AD2710"/>
    <w:rsid w:val="00AD2852"/>
    <w:rsid w:val="00AD2DA4"/>
    <w:rsid w:val="00AD333D"/>
    <w:rsid w:val="00AD36C8"/>
    <w:rsid w:val="00AD3976"/>
    <w:rsid w:val="00AD4D2A"/>
    <w:rsid w:val="00AD519B"/>
    <w:rsid w:val="00AD542F"/>
    <w:rsid w:val="00AD5821"/>
    <w:rsid w:val="00AD5FBE"/>
    <w:rsid w:val="00AD6598"/>
    <w:rsid w:val="00AD72DA"/>
    <w:rsid w:val="00AD7305"/>
    <w:rsid w:val="00AD75B2"/>
    <w:rsid w:val="00AD7A53"/>
    <w:rsid w:val="00AD7D6C"/>
    <w:rsid w:val="00AD7E64"/>
    <w:rsid w:val="00AE05F6"/>
    <w:rsid w:val="00AE0C56"/>
    <w:rsid w:val="00AE141B"/>
    <w:rsid w:val="00AE149E"/>
    <w:rsid w:val="00AE17AD"/>
    <w:rsid w:val="00AE2263"/>
    <w:rsid w:val="00AE22F2"/>
    <w:rsid w:val="00AE2718"/>
    <w:rsid w:val="00AE28C5"/>
    <w:rsid w:val="00AE29FC"/>
    <w:rsid w:val="00AE2A95"/>
    <w:rsid w:val="00AE2ADF"/>
    <w:rsid w:val="00AE2B81"/>
    <w:rsid w:val="00AE2DCC"/>
    <w:rsid w:val="00AE2F3F"/>
    <w:rsid w:val="00AE358B"/>
    <w:rsid w:val="00AE3B4E"/>
    <w:rsid w:val="00AE3B96"/>
    <w:rsid w:val="00AE3C67"/>
    <w:rsid w:val="00AE41B1"/>
    <w:rsid w:val="00AE466A"/>
    <w:rsid w:val="00AE490D"/>
    <w:rsid w:val="00AE4DDA"/>
    <w:rsid w:val="00AE59EC"/>
    <w:rsid w:val="00AE5F05"/>
    <w:rsid w:val="00AE61B5"/>
    <w:rsid w:val="00AE67B3"/>
    <w:rsid w:val="00AE6A4F"/>
    <w:rsid w:val="00AE7150"/>
    <w:rsid w:val="00AE7864"/>
    <w:rsid w:val="00AE7933"/>
    <w:rsid w:val="00AE7949"/>
    <w:rsid w:val="00AE7E03"/>
    <w:rsid w:val="00AF0523"/>
    <w:rsid w:val="00AF0B68"/>
    <w:rsid w:val="00AF15EF"/>
    <w:rsid w:val="00AF17B6"/>
    <w:rsid w:val="00AF1D7D"/>
    <w:rsid w:val="00AF25D5"/>
    <w:rsid w:val="00AF2C61"/>
    <w:rsid w:val="00AF2FCA"/>
    <w:rsid w:val="00AF31AD"/>
    <w:rsid w:val="00AF3D52"/>
    <w:rsid w:val="00AF3DBB"/>
    <w:rsid w:val="00AF4378"/>
    <w:rsid w:val="00AF4B8D"/>
    <w:rsid w:val="00AF4D7D"/>
    <w:rsid w:val="00AF5021"/>
    <w:rsid w:val="00AF5194"/>
    <w:rsid w:val="00AF53EF"/>
    <w:rsid w:val="00AF5E58"/>
    <w:rsid w:val="00AF6F23"/>
    <w:rsid w:val="00AF73C3"/>
    <w:rsid w:val="00AF76C8"/>
    <w:rsid w:val="00AF795C"/>
    <w:rsid w:val="00AF7B00"/>
    <w:rsid w:val="00B00697"/>
    <w:rsid w:val="00B00752"/>
    <w:rsid w:val="00B00B4C"/>
    <w:rsid w:val="00B01484"/>
    <w:rsid w:val="00B0193D"/>
    <w:rsid w:val="00B0232C"/>
    <w:rsid w:val="00B026C1"/>
    <w:rsid w:val="00B02B9C"/>
    <w:rsid w:val="00B02C89"/>
    <w:rsid w:val="00B02D41"/>
    <w:rsid w:val="00B0353B"/>
    <w:rsid w:val="00B040B2"/>
    <w:rsid w:val="00B04184"/>
    <w:rsid w:val="00B04D88"/>
    <w:rsid w:val="00B05C38"/>
    <w:rsid w:val="00B06672"/>
    <w:rsid w:val="00B06A7E"/>
    <w:rsid w:val="00B07150"/>
    <w:rsid w:val="00B101E3"/>
    <w:rsid w:val="00B104D2"/>
    <w:rsid w:val="00B104D6"/>
    <w:rsid w:val="00B10558"/>
    <w:rsid w:val="00B109F1"/>
    <w:rsid w:val="00B10D74"/>
    <w:rsid w:val="00B1249A"/>
    <w:rsid w:val="00B12CBB"/>
    <w:rsid w:val="00B12EF9"/>
    <w:rsid w:val="00B143EF"/>
    <w:rsid w:val="00B14680"/>
    <w:rsid w:val="00B149F1"/>
    <w:rsid w:val="00B1513D"/>
    <w:rsid w:val="00B1547D"/>
    <w:rsid w:val="00B156A9"/>
    <w:rsid w:val="00B15C69"/>
    <w:rsid w:val="00B15F83"/>
    <w:rsid w:val="00B15FC2"/>
    <w:rsid w:val="00B160FF"/>
    <w:rsid w:val="00B16322"/>
    <w:rsid w:val="00B1662E"/>
    <w:rsid w:val="00B16A6F"/>
    <w:rsid w:val="00B174B3"/>
    <w:rsid w:val="00B176DC"/>
    <w:rsid w:val="00B20266"/>
    <w:rsid w:val="00B204A9"/>
    <w:rsid w:val="00B211FC"/>
    <w:rsid w:val="00B217B1"/>
    <w:rsid w:val="00B22338"/>
    <w:rsid w:val="00B22743"/>
    <w:rsid w:val="00B229C5"/>
    <w:rsid w:val="00B22A88"/>
    <w:rsid w:val="00B22C0D"/>
    <w:rsid w:val="00B22FB9"/>
    <w:rsid w:val="00B2334E"/>
    <w:rsid w:val="00B23AF4"/>
    <w:rsid w:val="00B23C15"/>
    <w:rsid w:val="00B23CB3"/>
    <w:rsid w:val="00B23F6B"/>
    <w:rsid w:val="00B2409B"/>
    <w:rsid w:val="00B241B2"/>
    <w:rsid w:val="00B243F2"/>
    <w:rsid w:val="00B24473"/>
    <w:rsid w:val="00B2485C"/>
    <w:rsid w:val="00B25762"/>
    <w:rsid w:val="00B25981"/>
    <w:rsid w:val="00B25B40"/>
    <w:rsid w:val="00B25FDE"/>
    <w:rsid w:val="00B261C1"/>
    <w:rsid w:val="00B26A14"/>
    <w:rsid w:val="00B26AB0"/>
    <w:rsid w:val="00B26AD2"/>
    <w:rsid w:val="00B26CA2"/>
    <w:rsid w:val="00B26D13"/>
    <w:rsid w:val="00B26D18"/>
    <w:rsid w:val="00B26F76"/>
    <w:rsid w:val="00B27433"/>
    <w:rsid w:val="00B304C2"/>
    <w:rsid w:val="00B30B4E"/>
    <w:rsid w:val="00B31246"/>
    <w:rsid w:val="00B322E8"/>
    <w:rsid w:val="00B32347"/>
    <w:rsid w:val="00B324FC"/>
    <w:rsid w:val="00B326FF"/>
    <w:rsid w:val="00B32864"/>
    <w:rsid w:val="00B32B11"/>
    <w:rsid w:val="00B340AA"/>
    <w:rsid w:val="00B346DE"/>
    <w:rsid w:val="00B34A9F"/>
    <w:rsid w:val="00B34B80"/>
    <w:rsid w:val="00B3501B"/>
    <w:rsid w:val="00B35947"/>
    <w:rsid w:val="00B35CDA"/>
    <w:rsid w:val="00B366ED"/>
    <w:rsid w:val="00B372F2"/>
    <w:rsid w:val="00B37B38"/>
    <w:rsid w:val="00B37D97"/>
    <w:rsid w:val="00B37E9D"/>
    <w:rsid w:val="00B40379"/>
    <w:rsid w:val="00B40BC3"/>
    <w:rsid w:val="00B411BD"/>
    <w:rsid w:val="00B41559"/>
    <w:rsid w:val="00B41849"/>
    <w:rsid w:val="00B418E8"/>
    <w:rsid w:val="00B42285"/>
    <w:rsid w:val="00B4229B"/>
    <w:rsid w:val="00B4274B"/>
    <w:rsid w:val="00B42DCC"/>
    <w:rsid w:val="00B42E68"/>
    <w:rsid w:val="00B435B1"/>
    <w:rsid w:val="00B4367F"/>
    <w:rsid w:val="00B438BA"/>
    <w:rsid w:val="00B4422F"/>
    <w:rsid w:val="00B44493"/>
    <w:rsid w:val="00B4469B"/>
    <w:rsid w:val="00B44F0E"/>
    <w:rsid w:val="00B44F99"/>
    <w:rsid w:val="00B4556D"/>
    <w:rsid w:val="00B45679"/>
    <w:rsid w:val="00B45876"/>
    <w:rsid w:val="00B45DD3"/>
    <w:rsid w:val="00B46082"/>
    <w:rsid w:val="00B460F1"/>
    <w:rsid w:val="00B46976"/>
    <w:rsid w:val="00B46DD0"/>
    <w:rsid w:val="00B471D6"/>
    <w:rsid w:val="00B4732E"/>
    <w:rsid w:val="00B47A15"/>
    <w:rsid w:val="00B505C1"/>
    <w:rsid w:val="00B50B32"/>
    <w:rsid w:val="00B51130"/>
    <w:rsid w:val="00B5115A"/>
    <w:rsid w:val="00B51542"/>
    <w:rsid w:val="00B51805"/>
    <w:rsid w:val="00B51D1D"/>
    <w:rsid w:val="00B51F62"/>
    <w:rsid w:val="00B5310E"/>
    <w:rsid w:val="00B5321B"/>
    <w:rsid w:val="00B540A7"/>
    <w:rsid w:val="00B5494A"/>
    <w:rsid w:val="00B54ACC"/>
    <w:rsid w:val="00B54B63"/>
    <w:rsid w:val="00B54DCB"/>
    <w:rsid w:val="00B551C3"/>
    <w:rsid w:val="00B55AC2"/>
    <w:rsid w:val="00B560C9"/>
    <w:rsid w:val="00B561C6"/>
    <w:rsid w:val="00B5620C"/>
    <w:rsid w:val="00B5641C"/>
    <w:rsid w:val="00B56533"/>
    <w:rsid w:val="00B56569"/>
    <w:rsid w:val="00B56CFC"/>
    <w:rsid w:val="00B57777"/>
    <w:rsid w:val="00B57A17"/>
    <w:rsid w:val="00B57B7D"/>
    <w:rsid w:val="00B57DA8"/>
    <w:rsid w:val="00B57DCC"/>
    <w:rsid w:val="00B6041D"/>
    <w:rsid w:val="00B608B8"/>
    <w:rsid w:val="00B6186B"/>
    <w:rsid w:val="00B61BE2"/>
    <w:rsid w:val="00B6266F"/>
    <w:rsid w:val="00B62693"/>
    <w:rsid w:val="00B62907"/>
    <w:rsid w:val="00B62E0B"/>
    <w:rsid w:val="00B63013"/>
    <w:rsid w:val="00B6390A"/>
    <w:rsid w:val="00B63C32"/>
    <w:rsid w:val="00B63CCE"/>
    <w:rsid w:val="00B64059"/>
    <w:rsid w:val="00B64434"/>
    <w:rsid w:val="00B657E1"/>
    <w:rsid w:val="00B659C5"/>
    <w:rsid w:val="00B65A82"/>
    <w:rsid w:val="00B66559"/>
    <w:rsid w:val="00B666EB"/>
    <w:rsid w:val="00B6713A"/>
    <w:rsid w:val="00B679C7"/>
    <w:rsid w:val="00B70D58"/>
    <w:rsid w:val="00B710CC"/>
    <w:rsid w:val="00B711CE"/>
    <w:rsid w:val="00B71CA8"/>
    <w:rsid w:val="00B71CC5"/>
    <w:rsid w:val="00B71DC8"/>
    <w:rsid w:val="00B73634"/>
    <w:rsid w:val="00B73A6A"/>
    <w:rsid w:val="00B73E03"/>
    <w:rsid w:val="00B74326"/>
    <w:rsid w:val="00B743DF"/>
    <w:rsid w:val="00B746C6"/>
    <w:rsid w:val="00B74B5B"/>
    <w:rsid w:val="00B75027"/>
    <w:rsid w:val="00B7596E"/>
    <w:rsid w:val="00B7604C"/>
    <w:rsid w:val="00B7652C"/>
    <w:rsid w:val="00B76639"/>
    <w:rsid w:val="00B766BF"/>
    <w:rsid w:val="00B76FA6"/>
    <w:rsid w:val="00B774B7"/>
    <w:rsid w:val="00B77814"/>
    <w:rsid w:val="00B80910"/>
    <w:rsid w:val="00B80B71"/>
    <w:rsid w:val="00B80C55"/>
    <w:rsid w:val="00B8140E"/>
    <w:rsid w:val="00B818F4"/>
    <w:rsid w:val="00B81BC9"/>
    <w:rsid w:val="00B81BE1"/>
    <w:rsid w:val="00B81F10"/>
    <w:rsid w:val="00B8222F"/>
    <w:rsid w:val="00B82530"/>
    <w:rsid w:val="00B82615"/>
    <w:rsid w:val="00B826BF"/>
    <w:rsid w:val="00B829BE"/>
    <w:rsid w:val="00B82CF3"/>
    <w:rsid w:val="00B83444"/>
    <w:rsid w:val="00B836ED"/>
    <w:rsid w:val="00B8402C"/>
    <w:rsid w:val="00B84140"/>
    <w:rsid w:val="00B84AA2"/>
    <w:rsid w:val="00B84AD5"/>
    <w:rsid w:val="00B84B3F"/>
    <w:rsid w:val="00B84BFE"/>
    <w:rsid w:val="00B853BE"/>
    <w:rsid w:val="00B8579D"/>
    <w:rsid w:val="00B8579F"/>
    <w:rsid w:val="00B85BC2"/>
    <w:rsid w:val="00B85FBD"/>
    <w:rsid w:val="00B862CF"/>
    <w:rsid w:val="00B86476"/>
    <w:rsid w:val="00B86A3D"/>
    <w:rsid w:val="00B86A65"/>
    <w:rsid w:val="00B86E6D"/>
    <w:rsid w:val="00B874BE"/>
    <w:rsid w:val="00B875C7"/>
    <w:rsid w:val="00B879BB"/>
    <w:rsid w:val="00B87C56"/>
    <w:rsid w:val="00B87EC9"/>
    <w:rsid w:val="00B903BE"/>
    <w:rsid w:val="00B90D10"/>
    <w:rsid w:val="00B90FE5"/>
    <w:rsid w:val="00B910C7"/>
    <w:rsid w:val="00B912C0"/>
    <w:rsid w:val="00B917A9"/>
    <w:rsid w:val="00B919AD"/>
    <w:rsid w:val="00B91A2B"/>
    <w:rsid w:val="00B91DDF"/>
    <w:rsid w:val="00B925E3"/>
    <w:rsid w:val="00B9315C"/>
    <w:rsid w:val="00B93204"/>
    <w:rsid w:val="00B936B2"/>
    <w:rsid w:val="00B93DAB"/>
    <w:rsid w:val="00B9455D"/>
    <w:rsid w:val="00B94A58"/>
    <w:rsid w:val="00B94E17"/>
    <w:rsid w:val="00B95151"/>
    <w:rsid w:val="00B957A2"/>
    <w:rsid w:val="00B957FE"/>
    <w:rsid w:val="00B958A4"/>
    <w:rsid w:val="00B958CD"/>
    <w:rsid w:val="00B95B76"/>
    <w:rsid w:val="00B95F02"/>
    <w:rsid w:val="00B95FF7"/>
    <w:rsid w:val="00B96BEF"/>
    <w:rsid w:val="00B96FC0"/>
    <w:rsid w:val="00B97260"/>
    <w:rsid w:val="00B974E0"/>
    <w:rsid w:val="00B97A69"/>
    <w:rsid w:val="00B97D1B"/>
    <w:rsid w:val="00BA029E"/>
    <w:rsid w:val="00BA0375"/>
    <w:rsid w:val="00BA0632"/>
    <w:rsid w:val="00BA0AAA"/>
    <w:rsid w:val="00BA0DFB"/>
    <w:rsid w:val="00BA2FEF"/>
    <w:rsid w:val="00BA3143"/>
    <w:rsid w:val="00BA409D"/>
    <w:rsid w:val="00BA4148"/>
    <w:rsid w:val="00BA5502"/>
    <w:rsid w:val="00BA5E62"/>
    <w:rsid w:val="00BA627C"/>
    <w:rsid w:val="00BA6319"/>
    <w:rsid w:val="00BA6425"/>
    <w:rsid w:val="00BA66A2"/>
    <w:rsid w:val="00BA76B8"/>
    <w:rsid w:val="00BA7951"/>
    <w:rsid w:val="00BA7E4E"/>
    <w:rsid w:val="00BA7E92"/>
    <w:rsid w:val="00BB001A"/>
    <w:rsid w:val="00BB0149"/>
    <w:rsid w:val="00BB07D1"/>
    <w:rsid w:val="00BB086D"/>
    <w:rsid w:val="00BB0A03"/>
    <w:rsid w:val="00BB0E63"/>
    <w:rsid w:val="00BB1548"/>
    <w:rsid w:val="00BB176E"/>
    <w:rsid w:val="00BB18A9"/>
    <w:rsid w:val="00BB196C"/>
    <w:rsid w:val="00BB1CE7"/>
    <w:rsid w:val="00BB2FD3"/>
    <w:rsid w:val="00BB2FDF"/>
    <w:rsid w:val="00BB2FFF"/>
    <w:rsid w:val="00BB30D2"/>
    <w:rsid w:val="00BB42A1"/>
    <w:rsid w:val="00BB47FB"/>
    <w:rsid w:val="00BB4E10"/>
    <w:rsid w:val="00BB54AB"/>
    <w:rsid w:val="00BB5545"/>
    <w:rsid w:val="00BB58B2"/>
    <w:rsid w:val="00BB5A12"/>
    <w:rsid w:val="00BB5C88"/>
    <w:rsid w:val="00BB5DB7"/>
    <w:rsid w:val="00BB5FCB"/>
    <w:rsid w:val="00BB604B"/>
    <w:rsid w:val="00BB6B46"/>
    <w:rsid w:val="00BB79C5"/>
    <w:rsid w:val="00BB79F3"/>
    <w:rsid w:val="00BB7DFE"/>
    <w:rsid w:val="00BB7F62"/>
    <w:rsid w:val="00BC00EC"/>
    <w:rsid w:val="00BC01DD"/>
    <w:rsid w:val="00BC04E1"/>
    <w:rsid w:val="00BC08C5"/>
    <w:rsid w:val="00BC0DF5"/>
    <w:rsid w:val="00BC0E5D"/>
    <w:rsid w:val="00BC12FB"/>
    <w:rsid w:val="00BC13BA"/>
    <w:rsid w:val="00BC160A"/>
    <w:rsid w:val="00BC1718"/>
    <w:rsid w:val="00BC1BC9"/>
    <w:rsid w:val="00BC1C3C"/>
    <w:rsid w:val="00BC1F0C"/>
    <w:rsid w:val="00BC28A5"/>
    <w:rsid w:val="00BC307F"/>
    <w:rsid w:val="00BC3159"/>
    <w:rsid w:val="00BC3257"/>
    <w:rsid w:val="00BC35D9"/>
    <w:rsid w:val="00BC36DB"/>
    <w:rsid w:val="00BC39DB"/>
    <w:rsid w:val="00BC3A32"/>
    <w:rsid w:val="00BC3B07"/>
    <w:rsid w:val="00BC422B"/>
    <w:rsid w:val="00BC4343"/>
    <w:rsid w:val="00BC4603"/>
    <w:rsid w:val="00BC46EF"/>
    <w:rsid w:val="00BC4A0D"/>
    <w:rsid w:val="00BC4B3D"/>
    <w:rsid w:val="00BC4F42"/>
    <w:rsid w:val="00BC5BDC"/>
    <w:rsid w:val="00BC5CBA"/>
    <w:rsid w:val="00BC5E4B"/>
    <w:rsid w:val="00BC672B"/>
    <w:rsid w:val="00BC6BC1"/>
    <w:rsid w:val="00BC6FD6"/>
    <w:rsid w:val="00BC758B"/>
    <w:rsid w:val="00BC793D"/>
    <w:rsid w:val="00BD008E"/>
    <w:rsid w:val="00BD0314"/>
    <w:rsid w:val="00BD0444"/>
    <w:rsid w:val="00BD051B"/>
    <w:rsid w:val="00BD054C"/>
    <w:rsid w:val="00BD0A88"/>
    <w:rsid w:val="00BD0F02"/>
    <w:rsid w:val="00BD17AC"/>
    <w:rsid w:val="00BD1D25"/>
    <w:rsid w:val="00BD2F3B"/>
    <w:rsid w:val="00BD3038"/>
    <w:rsid w:val="00BD3372"/>
    <w:rsid w:val="00BD4077"/>
    <w:rsid w:val="00BD4708"/>
    <w:rsid w:val="00BD4CA7"/>
    <w:rsid w:val="00BD50AA"/>
    <w:rsid w:val="00BD5135"/>
    <w:rsid w:val="00BD54BE"/>
    <w:rsid w:val="00BD596B"/>
    <w:rsid w:val="00BD6074"/>
    <w:rsid w:val="00BD6F71"/>
    <w:rsid w:val="00BD7291"/>
    <w:rsid w:val="00BD7E7D"/>
    <w:rsid w:val="00BD7EA3"/>
    <w:rsid w:val="00BD7FE2"/>
    <w:rsid w:val="00BE02B4"/>
    <w:rsid w:val="00BE0B19"/>
    <w:rsid w:val="00BE0CBF"/>
    <w:rsid w:val="00BE0DD8"/>
    <w:rsid w:val="00BE13F0"/>
    <w:rsid w:val="00BE18F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8CA"/>
    <w:rsid w:val="00BE4B20"/>
    <w:rsid w:val="00BE4DBC"/>
    <w:rsid w:val="00BE4E50"/>
    <w:rsid w:val="00BE5786"/>
    <w:rsid w:val="00BE5EE4"/>
    <w:rsid w:val="00BE5FC4"/>
    <w:rsid w:val="00BE65AF"/>
    <w:rsid w:val="00BE6BB5"/>
    <w:rsid w:val="00BE6C02"/>
    <w:rsid w:val="00BE6C1B"/>
    <w:rsid w:val="00BE6EA1"/>
    <w:rsid w:val="00BE745F"/>
    <w:rsid w:val="00BE7529"/>
    <w:rsid w:val="00BE7C4D"/>
    <w:rsid w:val="00BE7D1F"/>
    <w:rsid w:val="00BE7F6A"/>
    <w:rsid w:val="00BF00E9"/>
    <w:rsid w:val="00BF0274"/>
    <w:rsid w:val="00BF0296"/>
    <w:rsid w:val="00BF056E"/>
    <w:rsid w:val="00BF083A"/>
    <w:rsid w:val="00BF08C4"/>
    <w:rsid w:val="00BF0B9C"/>
    <w:rsid w:val="00BF0BAF"/>
    <w:rsid w:val="00BF18AD"/>
    <w:rsid w:val="00BF19CE"/>
    <w:rsid w:val="00BF2644"/>
    <w:rsid w:val="00BF2B6F"/>
    <w:rsid w:val="00BF351A"/>
    <w:rsid w:val="00BF3914"/>
    <w:rsid w:val="00BF3A04"/>
    <w:rsid w:val="00BF3B3D"/>
    <w:rsid w:val="00BF3E8C"/>
    <w:rsid w:val="00BF49B1"/>
    <w:rsid w:val="00BF507C"/>
    <w:rsid w:val="00BF50C3"/>
    <w:rsid w:val="00BF5552"/>
    <w:rsid w:val="00BF56B5"/>
    <w:rsid w:val="00BF5ABE"/>
    <w:rsid w:val="00BF5B8F"/>
    <w:rsid w:val="00BF5CC9"/>
    <w:rsid w:val="00BF678C"/>
    <w:rsid w:val="00BF6B41"/>
    <w:rsid w:val="00BF6CBF"/>
    <w:rsid w:val="00BF731D"/>
    <w:rsid w:val="00BF73F2"/>
    <w:rsid w:val="00BF76AC"/>
    <w:rsid w:val="00C001F0"/>
    <w:rsid w:val="00C00DF6"/>
    <w:rsid w:val="00C015A0"/>
    <w:rsid w:val="00C01671"/>
    <w:rsid w:val="00C0235E"/>
    <w:rsid w:val="00C0240D"/>
    <w:rsid w:val="00C02419"/>
    <w:rsid w:val="00C02766"/>
    <w:rsid w:val="00C02F76"/>
    <w:rsid w:val="00C03231"/>
    <w:rsid w:val="00C03A7C"/>
    <w:rsid w:val="00C03EE8"/>
    <w:rsid w:val="00C049A2"/>
    <w:rsid w:val="00C04AAF"/>
    <w:rsid w:val="00C05356"/>
    <w:rsid w:val="00C053EA"/>
    <w:rsid w:val="00C05434"/>
    <w:rsid w:val="00C05622"/>
    <w:rsid w:val="00C05A8E"/>
    <w:rsid w:val="00C05AD9"/>
    <w:rsid w:val="00C05BEC"/>
    <w:rsid w:val="00C06E7D"/>
    <w:rsid w:val="00C07527"/>
    <w:rsid w:val="00C07738"/>
    <w:rsid w:val="00C07DBA"/>
    <w:rsid w:val="00C102A2"/>
    <w:rsid w:val="00C1074F"/>
    <w:rsid w:val="00C110CF"/>
    <w:rsid w:val="00C1112B"/>
    <w:rsid w:val="00C11255"/>
    <w:rsid w:val="00C11A88"/>
    <w:rsid w:val="00C11BED"/>
    <w:rsid w:val="00C12012"/>
    <w:rsid w:val="00C12595"/>
    <w:rsid w:val="00C12874"/>
    <w:rsid w:val="00C12990"/>
    <w:rsid w:val="00C12A0A"/>
    <w:rsid w:val="00C12A90"/>
    <w:rsid w:val="00C12BC1"/>
    <w:rsid w:val="00C12F57"/>
    <w:rsid w:val="00C13BDA"/>
    <w:rsid w:val="00C13C3B"/>
    <w:rsid w:val="00C13FFD"/>
    <w:rsid w:val="00C14632"/>
    <w:rsid w:val="00C149F2"/>
    <w:rsid w:val="00C15693"/>
    <w:rsid w:val="00C15D78"/>
    <w:rsid w:val="00C16492"/>
    <w:rsid w:val="00C167DB"/>
    <w:rsid w:val="00C16C30"/>
    <w:rsid w:val="00C17BA1"/>
    <w:rsid w:val="00C20A00"/>
    <w:rsid w:val="00C20A7A"/>
    <w:rsid w:val="00C20D73"/>
    <w:rsid w:val="00C20E88"/>
    <w:rsid w:val="00C21673"/>
    <w:rsid w:val="00C21C7A"/>
    <w:rsid w:val="00C22C47"/>
    <w:rsid w:val="00C22C56"/>
    <w:rsid w:val="00C22EA8"/>
    <w:rsid w:val="00C23130"/>
    <w:rsid w:val="00C23B16"/>
    <w:rsid w:val="00C23F8A"/>
    <w:rsid w:val="00C23F8C"/>
    <w:rsid w:val="00C24451"/>
    <w:rsid w:val="00C24631"/>
    <w:rsid w:val="00C24E16"/>
    <w:rsid w:val="00C24FF7"/>
    <w:rsid w:val="00C25242"/>
    <w:rsid w:val="00C255A5"/>
    <w:rsid w:val="00C25758"/>
    <w:rsid w:val="00C2584B"/>
    <w:rsid w:val="00C25942"/>
    <w:rsid w:val="00C25C3B"/>
    <w:rsid w:val="00C25D34"/>
    <w:rsid w:val="00C25DD9"/>
    <w:rsid w:val="00C2663F"/>
    <w:rsid w:val="00C26B39"/>
    <w:rsid w:val="00C26DB8"/>
    <w:rsid w:val="00C272EF"/>
    <w:rsid w:val="00C30799"/>
    <w:rsid w:val="00C30E58"/>
    <w:rsid w:val="00C31215"/>
    <w:rsid w:val="00C312BD"/>
    <w:rsid w:val="00C31D5C"/>
    <w:rsid w:val="00C31F63"/>
    <w:rsid w:val="00C32217"/>
    <w:rsid w:val="00C32F30"/>
    <w:rsid w:val="00C33810"/>
    <w:rsid w:val="00C3400F"/>
    <w:rsid w:val="00C344A0"/>
    <w:rsid w:val="00C34B64"/>
    <w:rsid w:val="00C34C36"/>
    <w:rsid w:val="00C352B3"/>
    <w:rsid w:val="00C352FE"/>
    <w:rsid w:val="00C35EBA"/>
    <w:rsid w:val="00C3654C"/>
    <w:rsid w:val="00C36A20"/>
    <w:rsid w:val="00C36BF5"/>
    <w:rsid w:val="00C36DBC"/>
    <w:rsid w:val="00C376BA"/>
    <w:rsid w:val="00C3787F"/>
    <w:rsid w:val="00C40373"/>
    <w:rsid w:val="00C4082D"/>
    <w:rsid w:val="00C40AE6"/>
    <w:rsid w:val="00C4110B"/>
    <w:rsid w:val="00C41178"/>
    <w:rsid w:val="00C411AF"/>
    <w:rsid w:val="00C4138D"/>
    <w:rsid w:val="00C413CB"/>
    <w:rsid w:val="00C41572"/>
    <w:rsid w:val="00C41D0E"/>
    <w:rsid w:val="00C41D4B"/>
    <w:rsid w:val="00C41E3A"/>
    <w:rsid w:val="00C41F39"/>
    <w:rsid w:val="00C42B30"/>
    <w:rsid w:val="00C4304C"/>
    <w:rsid w:val="00C431CC"/>
    <w:rsid w:val="00C43315"/>
    <w:rsid w:val="00C43F62"/>
    <w:rsid w:val="00C44C7A"/>
    <w:rsid w:val="00C452F5"/>
    <w:rsid w:val="00C45512"/>
    <w:rsid w:val="00C45653"/>
    <w:rsid w:val="00C46555"/>
    <w:rsid w:val="00C469DA"/>
    <w:rsid w:val="00C46B15"/>
    <w:rsid w:val="00C46F7D"/>
    <w:rsid w:val="00C4728C"/>
    <w:rsid w:val="00C47485"/>
    <w:rsid w:val="00C479B5"/>
    <w:rsid w:val="00C50242"/>
    <w:rsid w:val="00C5034D"/>
    <w:rsid w:val="00C5050E"/>
    <w:rsid w:val="00C50E99"/>
    <w:rsid w:val="00C516E0"/>
    <w:rsid w:val="00C51E83"/>
    <w:rsid w:val="00C51F1B"/>
    <w:rsid w:val="00C523A1"/>
    <w:rsid w:val="00C52598"/>
    <w:rsid w:val="00C52631"/>
    <w:rsid w:val="00C52654"/>
    <w:rsid w:val="00C52744"/>
    <w:rsid w:val="00C53056"/>
    <w:rsid w:val="00C5371C"/>
    <w:rsid w:val="00C53B46"/>
    <w:rsid w:val="00C53EB3"/>
    <w:rsid w:val="00C542D4"/>
    <w:rsid w:val="00C54D71"/>
    <w:rsid w:val="00C563F5"/>
    <w:rsid w:val="00C570F7"/>
    <w:rsid w:val="00C571D0"/>
    <w:rsid w:val="00C57475"/>
    <w:rsid w:val="00C574BB"/>
    <w:rsid w:val="00C5797D"/>
    <w:rsid w:val="00C60667"/>
    <w:rsid w:val="00C60B86"/>
    <w:rsid w:val="00C6123E"/>
    <w:rsid w:val="00C61BC0"/>
    <w:rsid w:val="00C61E91"/>
    <w:rsid w:val="00C61F9B"/>
    <w:rsid w:val="00C62254"/>
    <w:rsid w:val="00C62273"/>
    <w:rsid w:val="00C6265B"/>
    <w:rsid w:val="00C62CD5"/>
    <w:rsid w:val="00C636E6"/>
    <w:rsid w:val="00C6398A"/>
    <w:rsid w:val="00C639D6"/>
    <w:rsid w:val="00C63E45"/>
    <w:rsid w:val="00C63F8E"/>
    <w:rsid w:val="00C64769"/>
    <w:rsid w:val="00C647FB"/>
    <w:rsid w:val="00C65262"/>
    <w:rsid w:val="00C654E0"/>
    <w:rsid w:val="00C66052"/>
    <w:rsid w:val="00C66284"/>
    <w:rsid w:val="00C67681"/>
    <w:rsid w:val="00C67719"/>
    <w:rsid w:val="00C67EAB"/>
    <w:rsid w:val="00C703D7"/>
    <w:rsid w:val="00C70DFF"/>
    <w:rsid w:val="00C711A8"/>
    <w:rsid w:val="00C712BC"/>
    <w:rsid w:val="00C720AC"/>
    <w:rsid w:val="00C73B98"/>
    <w:rsid w:val="00C743CA"/>
    <w:rsid w:val="00C743D4"/>
    <w:rsid w:val="00C7498D"/>
    <w:rsid w:val="00C74C90"/>
    <w:rsid w:val="00C74FEE"/>
    <w:rsid w:val="00C7554B"/>
    <w:rsid w:val="00C75A6B"/>
    <w:rsid w:val="00C75C4E"/>
    <w:rsid w:val="00C763B6"/>
    <w:rsid w:val="00C7644F"/>
    <w:rsid w:val="00C768F6"/>
    <w:rsid w:val="00C77989"/>
    <w:rsid w:val="00C77AE1"/>
    <w:rsid w:val="00C80073"/>
    <w:rsid w:val="00C8027D"/>
    <w:rsid w:val="00C805E7"/>
    <w:rsid w:val="00C80DEA"/>
    <w:rsid w:val="00C80ED7"/>
    <w:rsid w:val="00C815A8"/>
    <w:rsid w:val="00C81904"/>
    <w:rsid w:val="00C82768"/>
    <w:rsid w:val="00C828B6"/>
    <w:rsid w:val="00C832DC"/>
    <w:rsid w:val="00C8377F"/>
    <w:rsid w:val="00C83D54"/>
    <w:rsid w:val="00C852A9"/>
    <w:rsid w:val="00C85B6C"/>
    <w:rsid w:val="00C8646D"/>
    <w:rsid w:val="00C864DD"/>
    <w:rsid w:val="00C86703"/>
    <w:rsid w:val="00C86998"/>
    <w:rsid w:val="00C876BC"/>
    <w:rsid w:val="00C87F4D"/>
    <w:rsid w:val="00C909CA"/>
    <w:rsid w:val="00C91A35"/>
    <w:rsid w:val="00C91DE3"/>
    <w:rsid w:val="00C9207A"/>
    <w:rsid w:val="00C92228"/>
    <w:rsid w:val="00C92C7F"/>
    <w:rsid w:val="00C92EEE"/>
    <w:rsid w:val="00C931CC"/>
    <w:rsid w:val="00C935C4"/>
    <w:rsid w:val="00C9369D"/>
    <w:rsid w:val="00C9383D"/>
    <w:rsid w:val="00C93CE1"/>
    <w:rsid w:val="00C943BB"/>
    <w:rsid w:val="00C94444"/>
    <w:rsid w:val="00C944FA"/>
    <w:rsid w:val="00C94586"/>
    <w:rsid w:val="00C94B34"/>
    <w:rsid w:val="00C95854"/>
    <w:rsid w:val="00C959FD"/>
    <w:rsid w:val="00C95D24"/>
    <w:rsid w:val="00C95EFF"/>
    <w:rsid w:val="00C967DD"/>
    <w:rsid w:val="00C9681B"/>
    <w:rsid w:val="00C96B63"/>
    <w:rsid w:val="00C96DE8"/>
    <w:rsid w:val="00C96E6F"/>
    <w:rsid w:val="00C9764A"/>
    <w:rsid w:val="00C97872"/>
    <w:rsid w:val="00CA0532"/>
    <w:rsid w:val="00CA17DE"/>
    <w:rsid w:val="00CA2131"/>
    <w:rsid w:val="00CA221D"/>
    <w:rsid w:val="00CA2241"/>
    <w:rsid w:val="00CA34F9"/>
    <w:rsid w:val="00CA39FD"/>
    <w:rsid w:val="00CA3CDD"/>
    <w:rsid w:val="00CA3D75"/>
    <w:rsid w:val="00CA403B"/>
    <w:rsid w:val="00CA46C8"/>
    <w:rsid w:val="00CA4914"/>
    <w:rsid w:val="00CA4CA5"/>
    <w:rsid w:val="00CA505A"/>
    <w:rsid w:val="00CA5231"/>
    <w:rsid w:val="00CA59DD"/>
    <w:rsid w:val="00CA5EB6"/>
    <w:rsid w:val="00CA6B14"/>
    <w:rsid w:val="00CA754B"/>
    <w:rsid w:val="00CA7F08"/>
    <w:rsid w:val="00CB008E"/>
    <w:rsid w:val="00CB01FA"/>
    <w:rsid w:val="00CB0737"/>
    <w:rsid w:val="00CB0806"/>
    <w:rsid w:val="00CB097A"/>
    <w:rsid w:val="00CB0E3E"/>
    <w:rsid w:val="00CB11DC"/>
    <w:rsid w:val="00CB16BF"/>
    <w:rsid w:val="00CB1E87"/>
    <w:rsid w:val="00CB239E"/>
    <w:rsid w:val="00CB24A2"/>
    <w:rsid w:val="00CB26EC"/>
    <w:rsid w:val="00CB2881"/>
    <w:rsid w:val="00CB2D2A"/>
    <w:rsid w:val="00CB3623"/>
    <w:rsid w:val="00CB38CF"/>
    <w:rsid w:val="00CB3DF1"/>
    <w:rsid w:val="00CB4793"/>
    <w:rsid w:val="00CB4F40"/>
    <w:rsid w:val="00CB5126"/>
    <w:rsid w:val="00CB5264"/>
    <w:rsid w:val="00CB577F"/>
    <w:rsid w:val="00CB5B1E"/>
    <w:rsid w:val="00CB67DC"/>
    <w:rsid w:val="00CB6819"/>
    <w:rsid w:val="00CB6988"/>
    <w:rsid w:val="00CB6F67"/>
    <w:rsid w:val="00CB72B7"/>
    <w:rsid w:val="00CB787A"/>
    <w:rsid w:val="00CC085C"/>
    <w:rsid w:val="00CC0C4A"/>
    <w:rsid w:val="00CC0F55"/>
    <w:rsid w:val="00CC12E2"/>
    <w:rsid w:val="00CC14DF"/>
    <w:rsid w:val="00CC176F"/>
    <w:rsid w:val="00CC17AF"/>
    <w:rsid w:val="00CC17F0"/>
    <w:rsid w:val="00CC1853"/>
    <w:rsid w:val="00CC1D13"/>
    <w:rsid w:val="00CC1FAE"/>
    <w:rsid w:val="00CC2042"/>
    <w:rsid w:val="00CC2E04"/>
    <w:rsid w:val="00CC30CC"/>
    <w:rsid w:val="00CC369A"/>
    <w:rsid w:val="00CC3A23"/>
    <w:rsid w:val="00CC3BD5"/>
    <w:rsid w:val="00CC3CD6"/>
    <w:rsid w:val="00CC426A"/>
    <w:rsid w:val="00CC4F11"/>
    <w:rsid w:val="00CC50D9"/>
    <w:rsid w:val="00CC6335"/>
    <w:rsid w:val="00CC6654"/>
    <w:rsid w:val="00CC70D9"/>
    <w:rsid w:val="00CC7297"/>
    <w:rsid w:val="00CC737C"/>
    <w:rsid w:val="00CC737E"/>
    <w:rsid w:val="00CD0412"/>
    <w:rsid w:val="00CD087D"/>
    <w:rsid w:val="00CD0F5D"/>
    <w:rsid w:val="00CD15B0"/>
    <w:rsid w:val="00CD168C"/>
    <w:rsid w:val="00CD1B6E"/>
    <w:rsid w:val="00CD1C0B"/>
    <w:rsid w:val="00CD239A"/>
    <w:rsid w:val="00CD416C"/>
    <w:rsid w:val="00CD450B"/>
    <w:rsid w:val="00CD469A"/>
    <w:rsid w:val="00CD5098"/>
    <w:rsid w:val="00CD5512"/>
    <w:rsid w:val="00CD5BCB"/>
    <w:rsid w:val="00CD620B"/>
    <w:rsid w:val="00CD6239"/>
    <w:rsid w:val="00CD6886"/>
    <w:rsid w:val="00CD6942"/>
    <w:rsid w:val="00CD6B7C"/>
    <w:rsid w:val="00CD6E3D"/>
    <w:rsid w:val="00CD71AB"/>
    <w:rsid w:val="00CD7958"/>
    <w:rsid w:val="00CE0109"/>
    <w:rsid w:val="00CE07D6"/>
    <w:rsid w:val="00CE1EB4"/>
    <w:rsid w:val="00CE1FC5"/>
    <w:rsid w:val="00CE2555"/>
    <w:rsid w:val="00CE2C24"/>
    <w:rsid w:val="00CE46A7"/>
    <w:rsid w:val="00CE46E5"/>
    <w:rsid w:val="00CE485A"/>
    <w:rsid w:val="00CE4B51"/>
    <w:rsid w:val="00CE5279"/>
    <w:rsid w:val="00CE5528"/>
    <w:rsid w:val="00CE5A78"/>
    <w:rsid w:val="00CE6A8D"/>
    <w:rsid w:val="00CE6FD9"/>
    <w:rsid w:val="00CE73E7"/>
    <w:rsid w:val="00CE7583"/>
    <w:rsid w:val="00CE78AE"/>
    <w:rsid w:val="00CE7A06"/>
    <w:rsid w:val="00CE7E62"/>
    <w:rsid w:val="00CF01A0"/>
    <w:rsid w:val="00CF0262"/>
    <w:rsid w:val="00CF0736"/>
    <w:rsid w:val="00CF0900"/>
    <w:rsid w:val="00CF195E"/>
    <w:rsid w:val="00CF19DA"/>
    <w:rsid w:val="00CF1B25"/>
    <w:rsid w:val="00CF1C7F"/>
    <w:rsid w:val="00CF1CC0"/>
    <w:rsid w:val="00CF2439"/>
    <w:rsid w:val="00CF24F8"/>
    <w:rsid w:val="00CF2653"/>
    <w:rsid w:val="00CF283A"/>
    <w:rsid w:val="00CF29C4"/>
    <w:rsid w:val="00CF2E6A"/>
    <w:rsid w:val="00CF3715"/>
    <w:rsid w:val="00CF387D"/>
    <w:rsid w:val="00CF3CD3"/>
    <w:rsid w:val="00CF3CDF"/>
    <w:rsid w:val="00CF4191"/>
    <w:rsid w:val="00CF4247"/>
    <w:rsid w:val="00CF5239"/>
    <w:rsid w:val="00CF5263"/>
    <w:rsid w:val="00CF5418"/>
    <w:rsid w:val="00CF5B97"/>
    <w:rsid w:val="00CF5E61"/>
    <w:rsid w:val="00CF5F7D"/>
    <w:rsid w:val="00CF60B5"/>
    <w:rsid w:val="00CF66A9"/>
    <w:rsid w:val="00CF6A99"/>
    <w:rsid w:val="00CF6EFC"/>
    <w:rsid w:val="00CF7150"/>
    <w:rsid w:val="00CF7244"/>
    <w:rsid w:val="00D004FA"/>
    <w:rsid w:val="00D01373"/>
    <w:rsid w:val="00D01B21"/>
    <w:rsid w:val="00D01E2F"/>
    <w:rsid w:val="00D0213C"/>
    <w:rsid w:val="00D02F6F"/>
    <w:rsid w:val="00D030B7"/>
    <w:rsid w:val="00D03102"/>
    <w:rsid w:val="00D03407"/>
    <w:rsid w:val="00D03420"/>
    <w:rsid w:val="00D03727"/>
    <w:rsid w:val="00D0378A"/>
    <w:rsid w:val="00D03D32"/>
    <w:rsid w:val="00D04289"/>
    <w:rsid w:val="00D04E17"/>
    <w:rsid w:val="00D04E2A"/>
    <w:rsid w:val="00D05132"/>
    <w:rsid w:val="00D05EA9"/>
    <w:rsid w:val="00D06951"/>
    <w:rsid w:val="00D06F3B"/>
    <w:rsid w:val="00D070A4"/>
    <w:rsid w:val="00D071F8"/>
    <w:rsid w:val="00D07252"/>
    <w:rsid w:val="00D074F4"/>
    <w:rsid w:val="00D07B31"/>
    <w:rsid w:val="00D07CE1"/>
    <w:rsid w:val="00D1026A"/>
    <w:rsid w:val="00D107CF"/>
    <w:rsid w:val="00D10E56"/>
    <w:rsid w:val="00D11B0B"/>
    <w:rsid w:val="00D12075"/>
    <w:rsid w:val="00D12293"/>
    <w:rsid w:val="00D12605"/>
    <w:rsid w:val="00D127BD"/>
    <w:rsid w:val="00D13A98"/>
    <w:rsid w:val="00D1415C"/>
    <w:rsid w:val="00D14236"/>
    <w:rsid w:val="00D14553"/>
    <w:rsid w:val="00D14CCC"/>
    <w:rsid w:val="00D14DB1"/>
    <w:rsid w:val="00D14FDD"/>
    <w:rsid w:val="00D15327"/>
    <w:rsid w:val="00D15B61"/>
    <w:rsid w:val="00D15F43"/>
    <w:rsid w:val="00D16164"/>
    <w:rsid w:val="00D16326"/>
    <w:rsid w:val="00D16853"/>
    <w:rsid w:val="00D16E87"/>
    <w:rsid w:val="00D17C6A"/>
    <w:rsid w:val="00D20B8B"/>
    <w:rsid w:val="00D2162C"/>
    <w:rsid w:val="00D21791"/>
    <w:rsid w:val="00D217DB"/>
    <w:rsid w:val="00D21A3C"/>
    <w:rsid w:val="00D2241A"/>
    <w:rsid w:val="00D22912"/>
    <w:rsid w:val="00D2299C"/>
    <w:rsid w:val="00D22D5B"/>
    <w:rsid w:val="00D22ECF"/>
    <w:rsid w:val="00D233F1"/>
    <w:rsid w:val="00D24408"/>
    <w:rsid w:val="00D24765"/>
    <w:rsid w:val="00D24901"/>
    <w:rsid w:val="00D256F8"/>
    <w:rsid w:val="00D259EB"/>
    <w:rsid w:val="00D25AA0"/>
    <w:rsid w:val="00D2666D"/>
    <w:rsid w:val="00D2685C"/>
    <w:rsid w:val="00D26A3B"/>
    <w:rsid w:val="00D26B9F"/>
    <w:rsid w:val="00D26BD6"/>
    <w:rsid w:val="00D27786"/>
    <w:rsid w:val="00D27CCB"/>
    <w:rsid w:val="00D30083"/>
    <w:rsid w:val="00D302FD"/>
    <w:rsid w:val="00D3038A"/>
    <w:rsid w:val="00D3098D"/>
    <w:rsid w:val="00D30BBC"/>
    <w:rsid w:val="00D31A02"/>
    <w:rsid w:val="00D32786"/>
    <w:rsid w:val="00D32A09"/>
    <w:rsid w:val="00D3323C"/>
    <w:rsid w:val="00D33456"/>
    <w:rsid w:val="00D3396F"/>
    <w:rsid w:val="00D33D4D"/>
    <w:rsid w:val="00D33E9B"/>
    <w:rsid w:val="00D34A0B"/>
    <w:rsid w:val="00D356AC"/>
    <w:rsid w:val="00D36234"/>
    <w:rsid w:val="00D3629F"/>
    <w:rsid w:val="00D36371"/>
    <w:rsid w:val="00D366F5"/>
    <w:rsid w:val="00D37851"/>
    <w:rsid w:val="00D40AD8"/>
    <w:rsid w:val="00D40E0F"/>
    <w:rsid w:val="00D41005"/>
    <w:rsid w:val="00D41CC4"/>
    <w:rsid w:val="00D42C70"/>
    <w:rsid w:val="00D437D8"/>
    <w:rsid w:val="00D438E0"/>
    <w:rsid w:val="00D44994"/>
    <w:rsid w:val="00D44A87"/>
    <w:rsid w:val="00D456B9"/>
    <w:rsid w:val="00D457A9"/>
    <w:rsid w:val="00D45C8D"/>
    <w:rsid w:val="00D45DF3"/>
    <w:rsid w:val="00D46174"/>
    <w:rsid w:val="00D4618D"/>
    <w:rsid w:val="00D46CD6"/>
    <w:rsid w:val="00D46F74"/>
    <w:rsid w:val="00D47646"/>
    <w:rsid w:val="00D47AE5"/>
    <w:rsid w:val="00D47DD0"/>
    <w:rsid w:val="00D50183"/>
    <w:rsid w:val="00D51D12"/>
    <w:rsid w:val="00D522A0"/>
    <w:rsid w:val="00D52499"/>
    <w:rsid w:val="00D528BF"/>
    <w:rsid w:val="00D52B9D"/>
    <w:rsid w:val="00D52CFD"/>
    <w:rsid w:val="00D52F94"/>
    <w:rsid w:val="00D5362B"/>
    <w:rsid w:val="00D53AEF"/>
    <w:rsid w:val="00D54C3F"/>
    <w:rsid w:val="00D55072"/>
    <w:rsid w:val="00D551B5"/>
    <w:rsid w:val="00D554D9"/>
    <w:rsid w:val="00D5651D"/>
    <w:rsid w:val="00D569FB"/>
    <w:rsid w:val="00D56AF5"/>
    <w:rsid w:val="00D56DB2"/>
    <w:rsid w:val="00D572E1"/>
    <w:rsid w:val="00D5747F"/>
    <w:rsid w:val="00D57495"/>
    <w:rsid w:val="00D574FA"/>
    <w:rsid w:val="00D576A1"/>
    <w:rsid w:val="00D57A0E"/>
    <w:rsid w:val="00D57AB5"/>
    <w:rsid w:val="00D60ABB"/>
    <w:rsid w:val="00D60C8D"/>
    <w:rsid w:val="00D60F06"/>
    <w:rsid w:val="00D611EE"/>
    <w:rsid w:val="00D61374"/>
    <w:rsid w:val="00D61535"/>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6EBA"/>
    <w:rsid w:val="00D670F5"/>
    <w:rsid w:val="00D6734D"/>
    <w:rsid w:val="00D67733"/>
    <w:rsid w:val="00D67823"/>
    <w:rsid w:val="00D679CF"/>
    <w:rsid w:val="00D679D3"/>
    <w:rsid w:val="00D7049F"/>
    <w:rsid w:val="00D70A36"/>
    <w:rsid w:val="00D72148"/>
    <w:rsid w:val="00D72592"/>
    <w:rsid w:val="00D72DE1"/>
    <w:rsid w:val="00D72EDB"/>
    <w:rsid w:val="00D73469"/>
    <w:rsid w:val="00D7356F"/>
    <w:rsid w:val="00D73587"/>
    <w:rsid w:val="00D73EBB"/>
    <w:rsid w:val="00D73F90"/>
    <w:rsid w:val="00D74B92"/>
    <w:rsid w:val="00D751FB"/>
    <w:rsid w:val="00D754D6"/>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AB8"/>
    <w:rsid w:val="00D80AF1"/>
    <w:rsid w:val="00D80FEC"/>
    <w:rsid w:val="00D811B2"/>
    <w:rsid w:val="00D81792"/>
    <w:rsid w:val="00D819A1"/>
    <w:rsid w:val="00D819B1"/>
    <w:rsid w:val="00D81BA1"/>
    <w:rsid w:val="00D82494"/>
    <w:rsid w:val="00D82ACB"/>
    <w:rsid w:val="00D82E7B"/>
    <w:rsid w:val="00D83276"/>
    <w:rsid w:val="00D833C5"/>
    <w:rsid w:val="00D8347E"/>
    <w:rsid w:val="00D83898"/>
    <w:rsid w:val="00D83AE9"/>
    <w:rsid w:val="00D83AF9"/>
    <w:rsid w:val="00D83F48"/>
    <w:rsid w:val="00D84266"/>
    <w:rsid w:val="00D84C46"/>
    <w:rsid w:val="00D857B8"/>
    <w:rsid w:val="00D85D1F"/>
    <w:rsid w:val="00D861CD"/>
    <w:rsid w:val="00D87175"/>
    <w:rsid w:val="00D87ABF"/>
    <w:rsid w:val="00D87C75"/>
    <w:rsid w:val="00D90B46"/>
    <w:rsid w:val="00D90CD3"/>
    <w:rsid w:val="00D90E2C"/>
    <w:rsid w:val="00D919E6"/>
    <w:rsid w:val="00D91BE1"/>
    <w:rsid w:val="00D92B24"/>
    <w:rsid w:val="00D92C29"/>
    <w:rsid w:val="00D936E2"/>
    <w:rsid w:val="00D93AE4"/>
    <w:rsid w:val="00D93D6B"/>
    <w:rsid w:val="00D948EE"/>
    <w:rsid w:val="00D9503C"/>
    <w:rsid w:val="00D95104"/>
    <w:rsid w:val="00D95600"/>
    <w:rsid w:val="00D95900"/>
    <w:rsid w:val="00D95CD7"/>
    <w:rsid w:val="00D96639"/>
    <w:rsid w:val="00D9683C"/>
    <w:rsid w:val="00D9714C"/>
    <w:rsid w:val="00D977A0"/>
    <w:rsid w:val="00D97884"/>
    <w:rsid w:val="00D97C79"/>
    <w:rsid w:val="00D97F43"/>
    <w:rsid w:val="00DA0712"/>
    <w:rsid w:val="00DA0A7F"/>
    <w:rsid w:val="00DA1814"/>
    <w:rsid w:val="00DA184C"/>
    <w:rsid w:val="00DA18DE"/>
    <w:rsid w:val="00DA1C31"/>
    <w:rsid w:val="00DA20BC"/>
    <w:rsid w:val="00DA24D2"/>
    <w:rsid w:val="00DA2575"/>
    <w:rsid w:val="00DA26BA"/>
    <w:rsid w:val="00DA272E"/>
    <w:rsid w:val="00DA2ED7"/>
    <w:rsid w:val="00DA301A"/>
    <w:rsid w:val="00DA3035"/>
    <w:rsid w:val="00DA3E7A"/>
    <w:rsid w:val="00DA3EF7"/>
    <w:rsid w:val="00DA430C"/>
    <w:rsid w:val="00DA4B0D"/>
    <w:rsid w:val="00DA4BB2"/>
    <w:rsid w:val="00DA4DB3"/>
    <w:rsid w:val="00DA4DE3"/>
    <w:rsid w:val="00DA5471"/>
    <w:rsid w:val="00DA5A01"/>
    <w:rsid w:val="00DA5A55"/>
    <w:rsid w:val="00DA5BA7"/>
    <w:rsid w:val="00DA615D"/>
    <w:rsid w:val="00DA652F"/>
    <w:rsid w:val="00DA6537"/>
    <w:rsid w:val="00DA6598"/>
    <w:rsid w:val="00DA67BC"/>
    <w:rsid w:val="00DA6C0F"/>
    <w:rsid w:val="00DA702F"/>
    <w:rsid w:val="00DA7B1E"/>
    <w:rsid w:val="00DA7F8A"/>
    <w:rsid w:val="00DB0011"/>
    <w:rsid w:val="00DB002F"/>
    <w:rsid w:val="00DB0176"/>
    <w:rsid w:val="00DB0404"/>
    <w:rsid w:val="00DB069C"/>
    <w:rsid w:val="00DB08DD"/>
    <w:rsid w:val="00DB0D57"/>
    <w:rsid w:val="00DB0F95"/>
    <w:rsid w:val="00DB1155"/>
    <w:rsid w:val="00DB11F8"/>
    <w:rsid w:val="00DB18F8"/>
    <w:rsid w:val="00DB1AA0"/>
    <w:rsid w:val="00DB1F2A"/>
    <w:rsid w:val="00DB204A"/>
    <w:rsid w:val="00DB2175"/>
    <w:rsid w:val="00DB2218"/>
    <w:rsid w:val="00DB297F"/>
    <w:rsid w:val="00DB2AE7"/>
    <w:rsid w:val="00DB2C83"/>
    <w:rsid w:val="00DB3153"/>
    <w:rsid w:val="00DB317A"/>
    <w:rsid w:val="00DB37AC"/>
    <w:rsid w:val="00DB3B82"/>
    <w:rsid w:val="00DB3E35"/>
    <w:rsid w:val="00DB3E5B"/>
    <w:rsid w:val="00DB4420"/>
    <w:rsid w:val="00DB485D"/>
    <w:rsid w:val="00DB4C6E"/>
    <w:rsid w:val="00DB5293"/>
    <w:rsid w:val="00DB5BCD"/>
    <w:rsid w:val="00DB5BD2"/>
    <w:rsid w:val="00DB6ED8"/>
    <w:rsid w:val="00DB725C"/>
    <w:rsid w:val="00DB7457"/>
    <w:rsid w:val="00DB7BFF"/>
    <w:rsid w:val="00DC014D"/>
    <w:rsid w:val="00DC097C"/>
    <w:rsid w:val="00DC0CC3"/>
    <w:rsid w:val="00DC1301"/>
    <w:rsid w:val="00DC1327"/>
    <w:rsid w:val="00DC1350"/>
    <w:rsid w:val="00DC1875"/>
    <w:rsid w:val="00DC2D45"/>
    <w:rsid w:val="00DC3237"/>
    <w:rsid w:val="00DC3368"/>
    <w:rsid w:val="00DC367A"/>
    <w:rsid w:val="00DC36F3"/>
    <w:rsid w:val="00DC40C6"/>
    <w:rsid w:val="00DC41A4"/>
    <w:rsid w:val="00DC4C33"/>
    <w:rsid w:val="00DC52CD"/>
    <w:rsid w:val="00DC5445"/>
    <w:rsid w:val="00DC5672"/>
    <w:rsid w:val="00DC5726"/>
    <w:rsid w:val="00DC5839"/>
    <w:rsid w:val="00DC588B"/>
    <w:rsid w:val="00DC5931"/>
    <w:rsid w:val="00DC60A2"/>
    <w:rsid w:val="00DC6536"/>
    <w:rsid w:val="00DC6600"/>
    <w:rsid w:val="00DC67BD"/>
    <w:rsid w:val="00DC6924"/>
    <w:rsid w:val="00DC71F2"/>
    <w:rsid w:val="00DC7770"/>
    <w:rsid w:val="00DC7E52"/>
    <w:rsid w:val="00DC7F8A"/>
    <w:rsid w:val="00DD0404"/>
    <w:rsid w:val="00DD0499"/>
    <w:rsid w:val="00DD12C5"/>
    <w:rsid w:val="00DD1999"/>
    <w:rsid w:val="00DD2025"/>
    <w:rsid w:val="00DD219C"/>
    <w:rsid w:val="00DD22EA"/>
    <w:rsid w:val="00DD23A0"/>
    <w:rsid w:val="00DD36AD"/>
    <w:rsid w:val="00DD3EF5"/>
    <w:rsid w:val="00DD4290"/>
    <w:rsid w:val="00DD4C7A"/>
    <w:rsid w:val="00DD53FA"/>
    <w:rsid w:val="00DD58C2"/>
    <w:rsid w:val="00DD5F42"/>
    <w:rsid w:val="00DD617B"/>
    <w:rsid w:val="00DD63BE"/>
    <w:rsid w:val="00DD6A9E"/>
    <w:rsid w:val="00DD6D4E"/>
    <w:rsid w:val="00DD79A6"/>
    <w:rsid w:val="00DD7E3C"/>
    <w:rsid w:val="00DE0338"/>
    <w:rsid w:val="00DE0443"/>
    <w:rsid w:val="00DE068C"/>
    <w:rsid w:val="00DE0996"/>
    <w:rsid w:val="00DE0E59"/>
    <w:rsid w:val="00DE0F6C"/>
    <w:rsid w:val="00DE12F0"/>
    <w:rsid w:val="00DE1C04"/>
    <w:rsid w:val="00DE219B"/>
    <w:rsid w:val="00DE2252"/>
    <w:rsid w:val="00DE3407"/>
    <w:rsid w:val="00DE34CE"/>
    <w:rsid w:val="00DE3979"/>
    <w:rsid w:val="00DE450A"/>
    <w:rsid w:val="00DE4B78"/>
    <w:rsid w:val="00DE52E3"/>
    <w:rsid w:val="00DE59FF"/>
    <w:rsid w:val="00DE6874"/>
    <w:rsid w:val="00DE6963"/>
    <w:rsid w:val="00DE6FC4"/>
    <w:rsid w:val="00DE70CB"/>
    <w:rsid w:val="00DE7947"/>
    <w:rsid w:val="00DE7C00"/>
    <w:rsid w:val="00DE7E30"/>
    <w:rsid w:val="00DF03E9"/>
    <w:rsid w:val="00DF03ED"/>
    <w:rsid w:val="00DF04EE"/>
    <w:rsid w:val="00DF0BD2"/>
    <w:rsid w:val="00DF0BF4"/>
    <w:rsid w:val="00DF0D89"/>
    <w:rsid w:val="00DF10B2"/>
    <w:rsid w:val="00DF10DA"/>
    <w:rsid w:val="00DF15C7"/>
    <w:rsid w:val="00DF179D"/>
    <w:rsid w:val="00DF1CA6"/>
    <w:rsid w:val="00DF1E9C"/>
    <w:rsid w:val="00DF1EC8"/>
    <w:rsid w:val="00DF2168"/>
    <w:rsid w:val="00DF2191"/>
    <w:rsid w:val="00DF2705"/>
    <w:rsid w:val="00DF2D2C"/>
    <w:rsid w:val="00DF2DCC"/>
    <w:rsid w:val="00DF37A7"/>
    <w:rsid w:val="00DF4386"/>
    <w:rsid w:val="00DF4572"/>
    <w:rsid w:val="00DF4658"/>
    <w:rsid w:val="00DF491F"/>
    <w:rsid w:val="00DF5A1C"/>
    <w:rsid w:val="00DF5C5B"/>
    <w:rsid w:val="00DF6001"/>
    <w:rsid w:val="00DF6C8B"/>
    <w:rsid w:val="00DF6D27"/>
    <w:rsid w:val="00DF6F17"/>
    <w:rsid w:val="00DF6F28"/>
    <w:rsid w:val="00DF7396"/>
    <w:rsid w:val="00DF78FA"/>
    <w:rsid w:val="00DF7AE1"/>
    <w:rsid w:val="00E002F1"/>
    <w:rsid w:val="00E00774"/>
    <w:rsid w:val="00E0082C"/>
    <w:rsid w:val="00E00B5D"/>
    <w:rsid w:val="00E019F0"/>
    <w:rsid w:val="00E01DAA"/>
    <w:rsid w:val="00E01E14"/>
    <w:rsid w:val="00E023E5"/>
    <w:rsid w:val="00E02432"/>
    <w:rsid w:val="00E02749"/>
    <w:rsid w:val="00E02B20"/>
    <w:rsid w:val="00E0303D"/>
    <w:rsid w:val="00E03D1A"/>
    <w:rsid w:val="00E03E57"/>
    <w:rsid w:val="00E04022"/>
    <w:rsid w:val="00E04DC9"/>
    <w:rsid w:val="00E04FF2"/>
    <w:rsid w:val="00E053DC"/>
    <w:rsid w:val="00E05871"/>
    <w:rsid w:val="00E06528"/>
    <w:rsid w:val="00E066DB"/>
    <w:rsid w:val="00E0680B"/>
    <w:rsid w:val="00E070BD"/>
    <w:rsid w:val="00E0728F"/>
    <w:rsid w:val="00E0749C"/>
    <w:rsid w:val="00E0752D"/>
    <w:rsid w:val="00E0755C"/>
    <w:rsid w:val="00E07679"/>
    <w:rsid w:val="00E10696"/>
    <w:rsid w:val="00E108F9"/>
    <w:rsid w:val="00E1095A"/>
    <w:rsid w:val="00E1099B"/>
    <w:rsid w:val="00E112CA"/>
    <w:rsid w:val="00E11355"/>
    <w:rsid w:val="00E120AA"/>
    <w:rsid w:val="00E12990"/>
    <w:rsid w:val="00E1314C"/>
    <w:rsid w:val="00E13760"/>
    <w:rsid w:val="00E14966"/>
    <w:rsid w:val="00E14A7E"/>
    <w:rsid w:val="00E151E1"/>
    <w:rsid w:val="00E15AB0"/>
    <w:rsid w:val="00E15DA4"/>
    <w:rsid w:val="00E16766"/>
    <w:rsid w:val="00E17619"/>
    <w:rsid w:val="00E17805"/>
    <w:rsid w:val="00E17B6F"/>
    <w:rsid w:val="00E17CAC"/>
    <w:rsid w:val="00E209A6"/>
    <w:rsid w:val="00E20AD3"/>
    <w:rsid w:val="00E20B65"/>
    <w:rsid w:val="00E20E8C"/>
    <w:rsid w:val="00E20F79"/>
    <w:rsid w:val="00E21278"/>
    <w:rsid w:val="00E2150A"/>
    <w:rsid w:val="00E216B0"/>
    <w:rsid w:val="00E218B2"/>
    <w:rsid w:val="00E21A10"/>
    <w:rsid w:val="00E21CC8"/>
    <w:rsid w:val="00E22A84"/>
    <w:rsid w:val="00E22CCD"/>
    <w:rsid w:val="00E22D59"/>
    <w:rsid w:val="00E23296"/>
    <w:rsid w:val="00E239BD"/>
    <w:rsid w:val="00E239FC"/>
    <w:rsid w:val="00E23A11"/>
    <w:rsid w:val="00E23FB7"/>
    <w:rsid w:val="00E24A27"/>
    <w:rsid w:val="00E24B5C"/>
    <w:rsid w:val="00E25168"/>
    <w:rsid w:val="00E25795"/>
    <w:rsid w:val="00E25C72"/>
    <w:rsid w:val="00E25F89"/>
    <w:rsid w:val="00E26009"/>
    <w:rsid w:val="00E26387"/>
    <w:rsid w:val="00E2672F"/>
    <w:rsid w:val="00E26923"/>
    <w:rsid w:val="00E26ABF"/>
    <w:rsid w:val="00E26B6F"/>
    <w:rsid w:val="00E26FFB"/>
    <w:rsid w:val="00E272FF"/>
    <w:rsid w:val="00E274C4"/>
    <w:rsid w:val="00E307E7"/>
    <w:rsid w:val="00E30808"/>
    <w:rsid w:val="00E3117A"/>
    <w:rsid w:val="00E311C3"/>
    <w:rsid w:val="00E311DF"/>
    <w:rsid w:val="00E32258"/>
    <w:rsid w:val="00E3257B"/>
    <w:rsid w:val="00E327DB"/>
    <w:rsid w:val="00E32D62"/>
    <w:rsid w:val="00E33601"/>
    <w:rsid w:val="00E33685"/>
    <w:rsid w:val="00E339DC"/>
    <w:rsid w:val="00E33DF0"/>
    <w:rsid w:val="00E33E12"/>
    <w:rsid w:val="00E33E15"/>
    <w:rsid w:val="00E34D03"/>
    <w:rsid w:val="00E353A4"/>
    <w:rsid w:val="00E35F70"/>
    <w:rsid w:val="00E361B8"/>
    <w:rsid w:val="00E36A1B"/>
    <w:rsid w:val="00E37DDE"/>
    <w:rsid w:val="00E404DB"/>
    <w:rsid w:val="00E40949"/>
    <w:rsid w:val="00E40C38"/>
    <w:rsid w:val="00E42428"/>
    <w:rsid w:val="00E42550"/>
    <w:rsid w:val="00E429ED"/>
    <w:rsid w:val="00E435A5"/>
    <w:rsid w:val="00E43F37"/>
    <w:rsid w:val="00E441E6"/>
    <w:rsid w:val="00E4420B"/>
    <w:rsid w:val="00E450ED"/>
    <w:rsid w:val="00E46769"/>
    <w:rsid w:val="00E46C47"/>
    <w:rsid w:val="00E474DB"/>
    <w:rsid w:val="00E4765D"/>
    <w:rsid w:val="00E4791B"/>
    <w:rsid w:val="00E47E31"/>
    <w:rsid w:val="00E47EBE"/>
    <w:rsid w:val="00E502FF"/>
    <w:rsid w:val="00E50A11"/>
    <w:rsid w:val="00E50AC6"/>
    <w:rsid w:val="00E5108D"/>
    <w:rsid w:val="00E5189A"/>
    <w:rsid w:val="00E51C5C"/>
    <w:rsid w:val="00E51DDD"/>
    <w:rsid w:val="00E51FDD"/>
    <w:rsid w:val="00E521D0"/>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FB7"/>
    <w:rsid w:val="00E553D4"/>
    <w:rsid w:val="00E55506"/>
    <w:rsid w:val="00E55A6A"/>
    <w:rsid w:val="00E55C64"/>
    <w:rsid w:val="00E55E10"/>
    <w:rsid w:val="00E56992"/>
    <w:rsid w:val="00E57050"/>
    <w:rsid w:val="00E57259"/>
    <w:rsid w:val="00E5733D"/>
    <w:rsid w:val="00E57613"/>
    <w:rsid w:val="00E57EAC"/>
    <w:rsid w:val="00E60186"/>
    <w:rsid w:val="00E601C1"/>
    <w:rsid w:val="00E604EF"/>
    <w:rsid w:val="00E607AC"/>
    <w:rsid w:val="00E611A0"/>
    <w:rsid w:val="00E61342"/>
    <w:rsid w:val="00E61CC0"/>
    <w:rsid w:val="00E62207"/>
    <w:rsid w:val="00E6277B"/>
    <w:rsid w:val="00E62A0F"/>
    <w:rsid w:val="00E62C58"/>
    <w:rsid w:val="00E62E5D"/>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71C9"/>
    <w:rsid w:val="00E6743F"/>
    <w:rsid w:val="00E6758E"/>
    <w:rsid w:val="00E675A2"/>
    <w:rsid w:val="00E675F9"/>
    <w:rsid w:val="00E67E23"/>
    <w:rsid w:val="00E70007"/>
    <w:rsid w:val="00E70016"/>
    <w:rsid w:val="00E7005F"/>
    <w:rsid w:val="00E70658"/>
    <w:rsid w:val="00E70979"/>
    <w:rsid w:val="00E70BC7"/>
    <w:rsid w:val="00E70F07"/>
    <w:rsid w:val="00E70FBC"/>
    <w:rsid w:val="00E710F9"/>
    <w:rsid w:val="00E713B9"/>
    <w:rsid w:val="00E724A3"/>
    <w:rsid w:val="00E728BE"/>
    <w:rsid w:val="00E72BDF"/>
    <w:rsid w:val="00E72C01"/>
    <w:rsid w:val="00E73C63"/>
    <w:rsid w:val="00E741AC"/>
    <w:rsid w:val="00E747AA"/>
    <w:rsid w:val="00E74F75"/>
    <w:rsid w:val="00E75174"/>
    <w:rsid w:val="00E75EBA"/>
    <w:rsid w:val="00E761D5"/>
    <w:rsid w:val="00E76388"/>
    <w:rsid w:val="00E763B4"/>
    <w:rsid w:val="00E77530"/>
    <w:rsid w:val="00E7756E"/>
    <w:rsid w:val="00E77848"/>
    <w:rsid w:val="00E779B3"/>
    <w:rsid w:val="00E77E38"/>
    <w:rsid w:val="00E8031D"/>
    <w:rsid w:val="00E804D2"/>
    <w:rsid w:val="00E80514"/>
    <w:rsid w:val="00E80E5B"/>
    <w:rsid w:val="00E80F44"/>
    <w:rsid w:val="00E816C5"/>
    <w:rsid w:val="00E81869"/>
    <w:rsid w:val="00E81A4D"/>
    <w:rsid w:val="00E81CA5"/>
    <w:rsid w:val="00E81CE0"/>
    <w:rsid w:val="00E81E27"/>
    <w:rsid w:val="00E81E7C"/>
    <w:rsid w:val="00E81F5C"/>
    <w:rsid w:val="00E82087"/>
    <w:rsid w:val="00E8224D"/>
    <w:rsid w:val="00E82391"/>
    <w:rsid w:val="00E823B0"/>
    <w:rsid w:val="00E838AF"/>
    <w:rsid w:val="00E83CF7"/>
    <w:rsid w:val="00E844D8"/>
    <w:rsid w:val="00E8519F"/>
    <w:rsid w:val="00E85284"/>
    <w:rsid w:val="00E85387"/>
    <w:rsid w:val="00E85CC3"/>
    <w:rsid w:val="00E85DEF"/>
    <w:rsid w:val="00E8644A"/>
    <w:rsid w:val="00E870A9"/>
    <w:rsid w:val="00E870C8"/>
    <w:rsid w:val="00E879E1"/>
    <w:rsid w:val="00E87D2A"/>
    <w:rsid w:val="00E900C6"/>
    <w:rsid w:val="00E90279"/>
    <w:rsid w:val="00E90289"/>
    <w:rsid w:val="00E90635"/>
    <w:rsid w:val="00E909A1"/>
    <w:rsid w:val="00E90BFF"/>
    <w:rsid w:val="00E912C1"/>
    <w:rsid w:val="00E91F04"/>
    <w:rsid w:val="00E91F35"/>
    <w:rsid w:val="00E92215"/>
    <w:rsid w:val="00E92527"/>
    <w:rsid w:val="00E9259E"/>
    <w:rsid w:val="00E92F39"/>
    <w:rsid w:val="00E945DB"/>
    <w:rsid w:val="00E95634"/>
    <w:rsid w:val="00E959CC"/>
    <w:rsid w:val="00E95AD5"/>
    <w:rsid w:val="00E95BA6"/>
    <w:rsid w:val="00E97648"/>
    <w:rsid w:val="00E97B03"/>
    <w:rsid w:val="00EA0248"/>
    <w:rsid w:val="00EA07E9"/>
    <w:rsid w:val="00EA0E4A"/>
    <w:rsid w:val="00EA1A54"/>
    <w:rsid w:val="00EA1BB7"/>
    <w:rsid w:val="00EA204F"/>
    <w:rsid w:val="00EA2226"/>
    <w:rsid w:val="00EA2483"/>
    <w:rsid w:val="00EA26FC"/>
    <w:rsid w:val="00EA2765"/>
    <w:rsid w:val="00EA306D"/>
    <w:rsid w:val="00EA3499"/>
    <w:rsid w:val="00EA3B5A"/>
    <w:rsid w:val="00EA410E"/>
    <w:rsid w:val="00EA41C0"/>
    <w:rsid w:val="00EA4B88"/>
    <w:rsid w:val="00EA4FD1"/>
    <w:rsid w:val="00EA53C2"/>
    <w:rsid w:val="00EA5695"/>
    <w:rsid w:val="00EA5A2B"/>
    <w:rsid w:val="00EA5B0A"/>
    <w:rsid w:val="00EA5B4B"/>
    <w:rsid w:val="00EA6185"/>
    <w:rsid w:val="00EA65AD"/>
    <w:rsid w:val="00EA6C1C"/>
    <w:rsid w:val="00EA7C5A"/>
    <w:rsid w:val="00EA7FCF"/>
    <w:rsid w:val="00EB0497"/>
    <w:rsid w:val="00EB0CA3"/>
    <w:rsid w:val="00EB104F"/>
    <w:rsid w:val="00EB13C1"/>
    <w:rsid w:val="00EB185A"/>
    <w:rsid w:val="00EB1B27"/>
    <w:rsid w:val="00EB1DA8"/>
    <w:rsid w:val="00EB28C3"/>
    <w:rsid w:val="00EB2D2E"/>
    <w:rsid w:val="00EB2DB3"/>
    <w:rsid w:val="00EB415A"/>
    <w:rsid w:val="00EB49A8"/>
    <w:rsid w:val="00EB4B75"/>
    <w:rsid w:val="00EB4C9F"/>
    <w:rsid w:val="00EB4CFF"/>
    <w:rsid w:val="00EB53A6"/>
    <w:rsid w:val="00EB5476"/>
    <w:rsid w:val="00EB54DD"/>
    <w:rsid w:val="00EB5C52"/>
    <w:rsid w:val="00EB5FB6"/>
    <w:rsid w:val="00EB5FF6"/>
    <w:rsid w:val="00EB70B0"/>
    <w:rsid w:val="00EB7274"/>
    <w:rsid w:val="00EB74F4"/>
    <w:rsid w:val="00EB7633"/>
    <w:rsid w:val="00EB7736"/>
    <w:rsid w:val="00EB7808"/>
    <w:rsid w:val="00EB79E5"/>
    <w:rsid w:val="00EC0B73"/>
    <w:rsid w:val="00EC1293"/>
    <w:rsid w:val="00EC1DCD"/>
    <w:rsid w:val="00EC2BF5"/>
    <w:rsid w:val="00EC2E2D"/>
    <w:rsid w:val="00EC363A"/>
    <w:rsid w:val="00EC462B"/>
    <w:rsid w:val="00EC4723"/>
    <w:rsid w:val="00EC4C45"/>
    <w:rsid w:val="00EC56E0"/>
    <w:rsid w:val="00EC583E"/>
    <w:rsid w:val="00EC6057"/>
    <w:rsid w:val="00EC6847"/>
    <w:rsid w:val="00EC6EB4"/>
    <w:rsid w:val="00EC761B"/>
    <w:rsid w:val="00EC7DB6"/>
    <w:rsid w:val="00ED01AE"/>
    <w:rsid w:val="00ED0383"/>
    <w:rsid w:val="00ED0AD6"/>
    <w:rsid w:val="00ED0D25"/>
    <w:rsid w:val="00ED162F"/>
    <w:rsid w:val="00ED25FA"/>
    <w:rsid w:val="00ED26C4"/>
    <w:rsid w:val="00ED2AE0"/>
    <w:rsid w:val="00ED2BA9"/>
    <w:rsid w:val="00ED2E52"/>
    <w:rsid w:val="00ED2E86"/>
    <w:rsid w:val="00ED3024"/>
    <w:rsid w:val="00ED31DB"/>
    <w:rsid w:val="00ED3451"/>
    <w:rsid w:val="00ED346E"/>
    <w:rsid w:val="00ED3B52"/>
    <w:rsid w:val="00ED3C23"/>
    <w:rsid w:val="00ED3E89"/>
    <w:rsid w:val="00ED3EE6"/>
    <w:rsid w:val="00ED45A0"/>
    <w:rsid w:val="00ED49B0"/>
    <w:rsid w:val="00ED5634"/>
    <w:rsid w:val="00ED5FE4"/>
    <w:rsid w:val="00ED62C9"/>
    <w:rsid w:val="00ED6FAD"/>
    <w:rsid w:val="00ED71C5"/>
    <w:rsid w:val="00EE095D"/>
    <w:rsid w:val="00EE1244"/>
    <w:rsid w:val="00EE16FA"/>
    <w:rsid w:val="00EE18B9"/>
    <w:rsid w:val="00EE248E"/>
    <w:rsid w:val="00EE32CE"/>
    <w:rsid w:val="00EE3C42"/>
    <w:rsid w:val="00EE3D4F"/>
    <w:rsid w:val="00EE4471"/>
    <w:rsid w:val="00EE4568"/>
    <w:rsid w:val="00EE4575"/>
    <w:rsid w:val="00EE45AE"/>
    <w:rsid w:val="00EE46EF"/>
    <w:rsid w:val="00EE534D"/>
    <w:rsid w:val="00EE5560"/>
    <w:rsid w:val="00EE596F"/>
    <w:rsid w:val="00EE5AD0"/>
    <w:rsid w:val="00EE5F76"/>
    <w:rsid w:val="00EE60A8"/>
    <w:rsid w:val="00EE6478"/>
    <w:rsid w:val="00EE6ABC"/>
    <w:rsid w:val="00EE6F1E"/>
    <w:rsid w:val="00EE75A1"/>
    <w:rsid w:val="00EE7D82"/>
    <w:rsid w:val="00EF0348"/>
    <w:rsid w:val="00EF1BFD"/>
    <w:rsid w:val="00EF1F9C"/>
    <w:rsid w:val="00EF21E0"/>
    <w:rsid w:val="00EF25C1"/>
    <w:rsid w:val="00EF281C"/>
    <w:rsid w:val="00EF3CCD"/>
    <w:rsid w:val="00EF4366"/>
    <w:rsid w:val="00EF4725"/>
    <w:rsid w:val="00EF4CD6"/>
    <w:rsid w:val="00EF55A0"/>
    <w:rsid w:val="00EF5644"/>
    <w:rsid w:val="00EF5786"/>
    <w:rsid w:val="00EF63D1"/>
    <w:rsid w:val="00EF6448"/>
    <w:rsid w:val="00EF6513"/>
    <w:rsid w:val="00EF65E1"/>
    <w:rsid w:val="00EF6683"/>
    <w:rsid w:val="00EF6CAC"/>
    <w:rsid w:val="00EF6EFD"/>
    <w:rsid w:val="00EF7002"/>
    <w:rsid w:val="00EF712D"/>
    <w:rsid w:val="00EF769B"/>
    <w:rsid w:val="00EF7ECB"/>
    <w:rsid w:val="00F005DB"/>
    <w:rsid w:val="00F00D73"/>
    <w:rsid w:val="00F015EB"/>
    <w:rsid w:val="00F02651"/>
    <w:rsid w:val="00F027BA"/>
    <w:rsid w:val="00F029D8"/>
    <w:rsid w:val="00F02D68"/>
    <w:rsid w:val="00F03E79"/>
    <w:rsid w:val="00F04EC7"/>
    <w:rsid w:val="00F05DD7"/>
    <w:rsid w:val="00F0628D"/>
    <w:rsid w:val="00F0661B"/>
    <w:rsid w:val="00F06651"/>
    <w:rsid w:val="00F06702"/>
    <w:rsid w:val="00F07027"/>
    <w:rsid w:val="00F079C6"/>
    <w:rsid w:val="00F07CD7"/>
    <w:rsid w:val="00F07DE6"/>
    <w:rsid w:val="00F10382"/>
    <w:rsid w:val="00F1056C"/>
    <w:rsid w:val="00F107F1"/>
    <w:rsid w:val="00F10B8A"/>
    <w:rsid w:val="00F10FC1"/>
    <w:rsid w:val="00F112FD"/>
    <w:rsid w:val="00F12734"/>
    <w:rsid w:val="00F12DA0"/>
    <w:rsid w:val="00F13320"/>
    <w:rsid w:val="00F133A1"/>
    <w:rsid w:val="00F13429"/>
    <w:rsid w:val="00F138FF"/>
    <w:rsid w:val="00F139E0"/>
    <w:rsid w:val="00F13CE9"/>
    <w:rsid w:val="00F13ECD"/>
    <w:rsid w:val="00F13F3C"/>
    <w:rsid w:val="00F14D13"/>
    <w:rsid w:val="00F14E22"/>
    <w:rsid w:val="00F155CE"/>
    <w:rsid w:val="00F158E6"/>
    <w:rsid w:val="00F15AD4"/>
    <w:rsid w:val="00F16750"/>
    <w:rsid w:val="00F167AB"/>
    <w:rsid w:val="00F16BF2"/>
    <w:rsid w:val="00F17EAE"/>
    <w:rsid w:val="00F20312"/>
    <w:rsid w:val="00F20619"/>
    <w:rsid w:val="00F20E41"/>
    <w:rsid w:val="00F2117B"/>
    <w:rsid w:val="00F2135D"/>
    <w:rsid w:val="00F218D4"/>
    <w:rsid w:val="00F218DA"/>
    <w:rsid w:val="00F21B03"/>
    <w:rsid w:val="00F21E9A"/>
    <w:rsid w:val="00F2250A"/>
    <w:rsid w:val="00F22738"/>
    <w:rsid w:val="00F22840"/>
    <w:rsid w:val="00F22F82"/>
    <w:rsid w:val="00F23434"/>
    <w:rsid w:val="00F23CDE"/>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36"/>
    <w:rsid w:val="00F322FA"/>
    <w:rsid w:val="00F3288D"/>
    <w:rsid w:val="00F32D66"/>
    <w:rsid w:val="00F32F56"/>
    <w:rsid w:val="00F33D4F"/>
    <w:rsid w:val="00F33F2C"/>
    <w:rsid w:val="00F34607"/>
    <w:rsid w:val="00F34884"/>
    <w:rsid w:val="00F34C22"/>
    <w:rsid w:val="00F34CD6"/>
    <w:rsid w:val="00F35056"/>
    <w:rsid w:val="00F35495"/>
    <w:rsid w:val="00F35873"/>
    <w:rsid w:val="00F35920"/>
    <w:rsid w:val="00F360C8"/>
    <w:rsid w:val="00F365FB"/>
    <w:rsid w:val="00F366A5"/>
    <w:rsid w:val="00F36C5F"/>
    <w:rsid w:val="00F37259"/>
    <w:rsid w:val="00F3757E"/>
    <w:rsid w:val="00F377BE"/>
    <w:rsid w:val="00F37E7D"/>
    <w:rsid w:val="00F40421"/>
    <w:rsid w:val="00F405A4"/>
    <w:rsid w:val="00F406F4"/>
    <w:rsid w:val="00F4104C"/>
    <w:rsid w:val="00F41F05"/>
    <w:rsid w:val="00F42026"/>
    <w:rsid w:val="00F42649"/>
    <w:rsid w:val="00F433BD"/>
    <w:rsid w:val="00F43724"/>
    <w:rsid w:val="00F441EB"/>
    <w:rsid w:val="00F444ED"/>
    <w:rsid w:val="00F44EC5"/>
    <w:rsid w:val="00F44FA9"/>
    <w:rsid w:val="00F45F20"/>
    <w:rsid w:val="00F46209"/>
    <w:rsid w:val="00F46C6D"/>
    <w:rsid w:val="00F470D6"/>
    <w:rsid w:val="00F473F5"/>
    <w:rsid w:val="00F47498"/>
    <w:rsid w:val="00F47AFF"/>
    <w:rsid w:val="00F512B2"/>
    <w:rsid w:val="00F5283D"/>
    <w:rsid w:val="00F52ABA"/>
    <w:rsid w:val="00F52BC7"/>
    <w:rsid w:val="00F5359C"/>
    <w:rsid w:val="00F5362B"/>
    <w:rsid w:val="00F5373D"/>
    <w:rsid w:val="00F53961"/>
    <w:rsid w:val="00F53BF4"/>
    <w:rsid w:val="00F54266"/>
    <w:rsid w:val="00F54E6F"/>
    <w:rsid w:val="00F55043"/>
    <w:rsid w:val="00F5626D"/>
    <w:rsid w:val="00F56681"/>
    <w:rsid w:val="00F56DCF"/>
    <w:rsid w:val="00F57034"/>
    <w:rsid w:val="00F57315"/>
    <w:rsid w:val="00F5754E"/>
    <w:rsid w:val="00F57981"/>
    <w:rsid w:val="00F57B1F"/>
    <w:rsid w:val="00F60BE9"/>
    <w:rsid w:val="00F61EA9"/>
    <w:rsid w:val="00F61FD8"/>
    <w:rsid w:val="00F62478"/>
    <w:rsid w:val="00F62919"/>
    <w:rsid w:val="00F62DBF"/>
    <w:rsid w:val="00F62E41"/>
    <w:rsid w:val="00F637EB"/>
    <w:rsid w:val="00F641FC"/>
    <w:rsid w:val="00F647F7"/>
    <w:rsid w:val="00F64962"/>
    <w:rsid w:val="00F6563B"/>
    <w:rsid w:val="00F6583C"/>
    <w:rsid w:val="00F6589A"/>
    <w:rsid w:val="00F65C0B"/>
    <w:rsid w:val="00F663A9"/>
    <w:rsid w:val="00F6665C"/>
    <w:rsid w:val="00F66920"/>
    <w:rsid w:val="00F673EE"/>
    <w:rsid w:val="00F676DE"/>
    <w:rsid w:val="00F6780E"/>
    <w:rsid w:val="00F6783E"/>
    <w:rsid w:val="00F67B53"/>
    <w:rsid w:val="00F67E2A"/>
    <w:rsid w:val="00F7071B"/>
    <w:rsid w:val="00F70822"/>
    <w:rsid w:val="00F70C8B"/>
    <w:rsid w:val="00F70DBE"/>
    <w:rsid w:val="00F71094"/>
    <w:rsid w:val="00F71124"/>
    <w:rsid w:val="00F712A5"/>
    <w:rsid w:val="00F717B0"/>
    <w:rsid w:val="00F71888"/>
    <w:rsid w:val="00F719CD"/>
    <w:rsid w:val="00F71BB8"/>
    <w:rsid w:val="00F7222B"/>
    <w:rsid w:val="00F72584"/>
    <w:rsid w:val="00F7264F"/>
    <w:rsid w:val="00F7290D"/>
    <w:rsid w:val="00F7302F"/>
    <w:rsid w:val="00F732EC"/>
    <w:rsid w:val="00F73960"/>
    <w:rsid w:val="00F73D08"/>
    <w:rsid w:val="00F740BF"/>
    <w:rsid w:val="00F749CD"/>
    <w:rsid w:val="00F74A3C"/>
    <w:rsid w:val="00F74C49"/>
    <w:rsid w:val="00F74DF1"/>
    <w:rsid w:val="00F7586B"/>
    <w:rsid w:val="00F75CC7"/>
    <w:rsid w:val="00F75D45"/>
    <w:rsid w:val="00F75F2F"/>
    <w:rsid w:val="00F76445"/>
    <w:rsid w:val="00F76D0C"/>
    <w:rsid w:val="00F76ECC"/>
    <w:rsid w:val="00F7738B"/>
    <w:rsid w:val="00F77591"/>
    <w:rsid w:val="00F779FD"/>
    <w:rsid w:val="00F8009B"/>
    <w:rsid w:val="00F80399"/>
    <w:rsid w:val="00F804A1"/>
    <w:rsid w:val="00F80549"/>
    <w:rsid w:val="00F8073A"/>
    <w:rsid w:val="00F809F0"/>
    <w:rsid w:val="00F80B69"/>
    <w:rsid w:val="00F812C8"/>
    <w:rsid w:val="00F8132D"/>
    <w:rsid w:val="00F813AB"/>
    <w:rsid w:val="00F818AE"/>
    <w:rsid w:val="00F81B40"/>
    <w:rsid w:val="00F820C4"/>
    <w:rsid w:val="00F834F1"/>
    <w:rsid w:val="00F83829"/>
    <w:rsid w:val="00F83AA7"/>
    <w:rsid w:val="00F84069"/>
    <w:rsid w:val="00F843D7"/>
    <w:rsid w:val="00F84997"/>
    <w:rsid w:val="00F849D7"/>
    <w:rsid w:val="00F851F0"/>
    <w:rsid w:val="00F85321"/>
    <w:rsid w:val="00F853EA"/>
    <w:rsid w:val="00F85417"/>
    <w:rsid w:val="00F85536"/>
    <w:rsid w:val="00F8631D"/>
    <w:rsid w:val="00F8657A"/>
    <w:rsid w:val="00F86637"/>
    <w:rsid w:val="00F8679A"/>
    <w:rsid w:val="00F86F07"/>
    <w:rsid w:val="00F87117"/>
    <w:rsid w:val="00F8736C"/>
    <w:rsid w:val="00F87AA7"/>
    <w:rsid w:val="00F9030E"/>
    <w:rsid w:val="00F9048D"/>
    <w:rsid w:val="00F908A6"/>
    <w:rsid w:val="00F90ADB"/>
    <w:rsid w:val="00F90E78"/>
    <w:rsid w:val="00F91209"/>
    <w:rsid w:val="00F9172F"/>
    <w:rsid w:val="00F92082"/>
    <w:rsid w:val="00F9221F"/>
    <w:rsid w:val="00F931C7"/>
    <w:rsid w:val="00F93559"/>
    <w:rsid w:val="00F93896"/>
    <w:rsid w:val="00F93990"/>
    <w:rsid w:val="00F93D72"/>
    <w:rsid w:val="00F93E65"/>
    <w:rsid w:val="00F94070"/>
    <w:rsid w:val="00F9469E"/>
    <w:rsid w:val="00F94B35"/>
    <w:rsid w:val="00F950B5"/>
    <w:rsid w:val="00F950FF"/>
    <w:rsid w:val="00F9513F"/>
    <w:rsid w:val="00F956A6"/>
    <w:rsid w:val="00F9606F"/>
    <w:rsid w:val="00F9632B"/>
    <w:rsid w:val="00F96B5D"/>
    <w:rsid w:val="00F96CDF"/>
    <w:rsid w:val="00F97120"/>
    <w:rsid w:val="00F97908"/>
    <w:rsid w:val="00F9798D"/>
    <w:rsid w:val="00F97B43"/>
    <w:rsid w:val="00F97F7D"/>
    <w:rsid w:val="00FA07F8"/>
    <w:rsid w:val="00FA096D"/>
    <w:rsid w:val="00FA0C75"/>
    <w:rsid w:val="00FA105C"/>
    <w:rsid w:val="00FA1475"/>
    <w:rsid w:val="00FA148A"/>
    <w:rsid w:val="00FA23EB"/>
    <w:rsid w:val="00FA26BA"/>
    <w:rsid w:val="00FA27C8"/>
    <w:rsid w:val="00FA2D22"/>
    <w:rsid w:val="00FA2DBB"/>
    <w:rsid w:val="00FA3214"/>
    <w:rsid w:val="00FA35E3"/>
    <w:rsid w:val="00FA3B76"/>
    <w:rsid w:val="00FA45EE"/>
    <w:rsid w:val="00FA48AE"/>
    <w:rsid w:val="00FA492B"/>
    <w:rsid w:val="00FA4D66"/>
    <w:rsid w:val="00FA5039"/>
    <w:rsid w:val="00FA56AE"/>
    <w:rsid w:val="00FA578C"/>
    <w:rsid w:val="00FA5A4E"/>
    <w:rsid w:val="00FA6157"/>
    <w:rsid w:val="00FA63CC"/>
    <w:rsid w:val="00FA660C"/>
    <w:rsid w:val="00FA67CA"/>
    <w:rsid w:val="00FA6821"/>
    <w:rsid w:val="00FA71F2"/>
    <w:rsid w:val="00FA7872"/>
    <w:rsid w:val="00FA7A13"/>
    <w:rsid w:val="00FA7AD2"/>
    <w:rsid w:val="00FB0082"/>
    <w:rsid w:val="00FB0243"/>
    <w:rsid w:val="00FB0AC3"/>
    <w:rsid w:val="00FB102B"/>
    <w:rsid w:val="00FB1527"/>
    <w:rsid w:val="00FB1E67"/>
    <w:rsid w:val="00FB2537"/>
    <w:rsid w:val="00FB2806"/>
    <w:rsid w:val="00FB31BD"/>
    <w:rsid w:val="00FB338E"/>
    <w:rsid w:val="00FB33DC"/>
    <w:rsid w:val="00FB407A"/>
    <w:rsid w:val="00FB40C6"/>
    <w:rsid w:val="00FB4338"/>
    <w:rsid w:val="00FB4521"/>
    <w:rsid w:val="00FB46FA"/>
    <w:rsid w:val="00FB477E"/>
    <w:rsid w:val="00FB494F"/>
    <w:rsid w:val="00FB4C2A"/>
    <w:rsid w:val="00FB4C9C"/>
    <w:rsid w:val="00FB5148"/>
    <w:rsid w:val="00FB570B"/>
    <w:rsid w:val="00FB5DE7"/>
    <w:rsid w:val="00FB6165"/>
    <w:rsid w:val="00FB7774"/>
    <w:rsid w:val="00FB78E7"/>
    <w:rsid w:val="00FB7F9A"/>
    <w:rsid w:val="00FC0150"/>
    <w:rsid w:val="00FC03AB"/>
    <w:rsid w:val="00FC06F1"/>
    <w:rsid w:val="00FC1126"/>
    <w:rsid w:val="00FC1468"/>
    <w:rsid w:val="00FC1D54"/>
    <w:rsid w:val="00FC223F"/>
    <w:rsid w:val="00FC2601"/>
    <w:rsid w:val="00FC2E01"/>
    <w:rsid w:val="00FC3AF4"/>
    <w:rsid w:val="00FC40A1"/>
    <w:rsid w:val="00FC42D0"/>
    <w:rsid w:val="00FC4668"/>
    <w:rsid w:val="00FC4729"/>
    <w:rsid w:val="00FC4A8C"/>
    <w:rsid w:val="00FC50E2"/>
    <w:rsid w:val="00FC53DB"/>
    <w:rsid w:val="00FC5ED5"/>
    <w:rsid w:val="00FC5F1C"/>
    <w:rsid w:val="00FC5FC2"/>
    <w:rsid w:val="00FC6177"/>
    <w:rsid w:val="00FC63D1"/>
    <w:rsid w:val="00FC747C"/>
    <w:rsid w:val="00FC7528"/>
    <w:rsid w:val="00FC7EB4"/>
    <w:rsid w:val="00FD0205"/>
    <w:rsid w:val="00FD0572"/>
    <w:rsid w:val="00FD0EEA"/>
    <w:rsid w:val="00FD1343"/>
    <w:rsid w:val="00FD17B6"/>
    <w:rsid w:val="00FD1A97"/>
    <w:rsid w:val="00FD2D7B"/>
    <w:rsid w:val="00FD2EE4"/>
    <w:rsid w:val="00FD3027"/>
    <w:rsid w:val="00FD3122"/>
    <w:rsid w:val="00FD3732"/>
    <w:rsid w:val="00FD37F6"/>
    <w:rsid w:val="00FD406F"/>
    <w:rsid w:val="00FD4589"/>
    <w:rsid w:val="00FD4608"/>
    <w:rsid w:val="00FD473E"/>
    <w:rsid w:val="00FD4AF8"/>
    <w:rsid w:val="00FD4EC3"/>
    <w:rsid w:val="00FD5046"/>
    <w:rsid w:val="00FD5928"/>
    <w:rsid w:val="00FD66F4"/>
    <w:rsid w:val="00FD7089"/>
    <w:rsid w:val="00FD730C"/>
    <w:rsid w:val="00FD7DF9"/>
    <w:rsid w:val="00FD7FC9"/>
    <w:rsid w:val="00FE0564"/>
    <w:rsid w:val="00FE077A"/>
    <w:rsid w:val="00FE0A29"/>
    <w:rsid w:val="00FE0B51"/>
    <w:rsid w:val="00FE0B78"/>
    <w:rsid w:val="00FE0D78"/>
    <w:rsid w:val="00FE0ED4"/>
    <w:rsid w:val="00FE0F7C"/>
    <w:rsid w:val="00FE1EA4"/>
    <w:rsid w:val="00FE1EAB"/>
    <w:rsid w:val="00FE23ED"/>
    <w:rsid w:val="00FE2616"/>
    <w:rsid w:val="00FE2687"/>
    <w:rsid w:val="00FE284B"/>
    <w:rsid w:val="00FE3004"/>
    <w:rsid w:val="00FE31DC"/>
    <w:rsid w:val="00FE3465"/>
    <w:rsid w:val="00FE35A6"/>
    <w:rsid w:val="00FE3CC4"/>
    <w:rsid w:val="00FE5441"/>
    <w:rsid w:val="00FE551A"/>
    <w:rsid w:val="00FE5EE4"/>
    <w:rsid w:val="00FE6728"/>
    <w:rsid w:val="00FE672B"/>
    <w:rsid w:val="00FE67CF"/>
    <w:rsid w:val="00FE6963"/>
    <w:rsid w:val="00FE6D20"/>
    <w:rsid w:val="00FE6FB9"/>
    <w:rsid w:val="00FE738F"/>
    <w:rsid w:val="00FE7434"/>
    <w:rsid w:val="00FE7549"/>
    <w:rsid w:val="00FE7BCC"/>
    <w:rsid w:val="00FE7CA0"/>
    <w:rsid w:val="00FE7F8E"/>
    <w:rsid w:val="00FF0832"/>
    <w:rsid w:val="00FF126D"/>
    <w:rsid w:val="00FF2310"/>
    <w:rsid w:val="00FF2319"/>
    <w:rsid w:val="00FF245B"/>
    <w:rsid w:val="00FF2E73"/>
    <w:rsid w:val="00FF312B"/>
    <w:rsid w:val="00FF34D1"/>
    <w:rsid w:val="00FF38CD"/>
    <w:rsid w:val="00FF3FE2"/>
    <w:rsid w:val="00FF47E1"/>
    <w:rsid w:val="00FF4AE2"/>
    <w:rsid w:val="00FF50A8"/>
    <w:rsid w:val="00FF571E"/>
    <w:rsid w:val="00FF58A4"/>
    <w:rsid w:val="00FF5BC1"/>
    <w:rsid w:val="00FF61EF"/>
    <w:rsid w:val="00FF6BD1"/>
    <w:rsid w:val="00FF6CC0"/>
    <w:rsid w:val="00FF7104"/>
    <w:rsid w:val="00FF7512"/>
    <w:rsid w:val="00FF7563"/>
    <w:rsid w:val="04088E17"/>
    <w:rsid w:val="0B9B9BE2"/>
    <w:rsid w:val="12301BEC"/>
    <w:rsid w:val="180659BC"/>
    <w:rsid w:val="1B109855"/>
    <w:rsid w:val="1B89188B"/>
    <w:rsid w:val="1C9BDD28"/>
    <w:rsid w:val="1FE24310"/>
    <w:rsid w:val="217BB3BF"/>
    <w:rsid w:val="2276BFF4"/>
    <w:rsid w:val="30BB90FB"/>
    <w:rsid w:val="33AA4E3A"/>
    <w:rsid w:val="33FBDD0C"/>
    <w:rsid w:val="35A67293"/>
    <w:rsid w:val="366478A2"/>
    <w:rsid w:val="36DFCD8D"/>
    <w:rsid w:val="3B7AE955"/>
    <w:rsid w:val="3BFE5222"/>
    <w:rsid w:val="409E859B"/>
    <w:rsid w:val="426D93A6"/>
    <w:rsid w:val="43F2FF2C"/>
    <w:rsid w:val="47605444"/>
    <w:rsid w:val="501E9D47"/>
    <w:rsid w:val="50EE0E2D"/>
    <w:rsid w:val="512D299B"/>
    <w:rsid w:val="55C345B8"/>
    <w:rsid w:val="5BB882BB"/>
    <w:rsid w:val="65D098A9"/>
    <w:rsid w:val="698525BE"/>
    <w:rsid w:val="69B42A1C"/>
    <w:rsid w:val="6B87753B"/>
    <w:rsid w:val="6D217F34"/>
    <w:rsid w:val="70591FF6"/>
    <w:rsid w:val="72070E43"/>
    <w:rsid w:val="7B94C82C"/>
    <w:rsid w:val="7D0872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113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ind w:left="2225" w:hanging="36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10"/>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11"/>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107747"/>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customStyle="1" w:styleId="Default">
    <w:name w:val="Default"/>
    <w:rsid w:val="00DE2252"/>
    <w:pPr>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3285403">
      <w:bodyDiv w:val="1"/>
      <w:marLeft w:val="0"/>
      <w:marRight w:val="0"/>
      <w:marTop w:val="0"/>
      <w:marBottom w:val="0"/>
      <w:divBdr>
        <w:top w:val="none" w:sz="0" w:space="0" w:color="auto"/>
        <w:left w:val="none" w:sz="0" w:space="0" w:color="auto"/>
        <w:bottom w:val="none" w:sz="0" w:space="0" w:color="auto"/>
        <w:right w:val="none" w:sz="0" w:space="0" w:color="auto"/>
      </w:divBdr>
      <w:divsChild>
        <w:div w:id="1620183269">
          <w:marLeft w:val="1080"/>
          <w:marRight w:val="0"/>
          <w:marTop w:val="100"/>
          <w:marBottom w:val="0"/>
          <w:divBdr>
            <w:top w:val="none" w:sz="0" w:space="0" w:color="auto"/>
            <w:left w:val="none" w:sz="0" w:space="0" w:color="auto"/>
            <w:bottom w:val="none" w:sz="0" w:space="0" w:color="auto"/>
            <w:right w:val="none" w:sz="0" w:space="0" w:color="auto"/>
          </w:divBdr>
        </w:div>
      </w:divsChild>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7677287">
      <w:bodyDiv w:val="1"/>
      <w:marLeft w:val="0"/>
      <w:marRight w:val="0"/>
      <w:marTop w:val="0"/>
      <w:marBottom w:val="0"/>
      <w:divBdr>
        <w:top w:val="none" w:sz="0" w:space="0" w:color="auto"/>
        <w:left w:val="none" w:sz="0" w:space="0" w:color="auto"/>
        <w:bottom w:val="none" w:sz="0" w:space="0" w:color="auto"/>
        <w:right w:val="none" w:sz="0" w:space="0" w:color="auto"/>
      </w:divBdr>
      <w:divsChild>
        <w:div w:id="1234462202">
          <w:marLeft w:val="0"/>
          <w:marRight w:val="0"/>
          <w:marTop w:val="0"/>
          <w:marBottom w:val="0"/>
          <w:divBdr>
            <w:top w:val="none" w:sz="0" w:space="0" w:color="auto"/>
            <w:left w:val="none" w:sz="0" w:space="0" w:color="auto"/>
            <w:bottom w:val="none" w:sz="0" w:space="0" w:color="auto"/>
            <w:right w:val="none" w:sz="0" w:space="0" w:color="auto"/>
          </w:divBdr>
        </w:div>
        <w:div w:id="1379087716">
          <w:marLeft w:val="0"/>
          <w:marRight w:val="0"/>
          <w:marTop w:val="0"/>
          <w:marBottom w:val="0"/>
          <w:divBdr>
            <w:top w:val="none" w:sz="0" w:space="0" w:color="auto"/>
            <w:left w:val="none" w:sz="0" w:space="0" w:color="auto"/>
            <w:bottom w:val="none" w:sz="0" w:space="0" w:color="auto"/>
            <w:right w:val="none" w:sz="0" w:space="0" w:color="auto"/>
          </w:divBdr>
        </w:div>
      </w:divsChild>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9E488-F7EB-4B79-A554-40EF5052C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5443</Words>
  <Characters>30653</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4</cp:revision>
  <dcterms:created xsi:type="dcterms:W3CDTF">2022-08-05T14:52:00Z</dcterms:created>
  <dcterms:modified xsi:type="dcterms:W3CDTF">2023-02-16T12:42:00Z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6f4a307723264b58a2dac214cb43c682916ab8078239ac755d1273d7d3fe0391</vt:lpwstr>
  </property>
</Properties>
</file>