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F1B760" w14:textId="0F0774D0" w:rsidR="00C30B79" w:rsidRPr="00251C70" w:rsidRDefault="00C30B79" w:rsidP="00C30B79">
      <w:pPr>
        <w:pStyle w:val="3GPPHeader"/>
        <w:rPr>
          <w:lang w:val="en-US"/>
        </w:rPr>
      </w:pPr>
      <w:r w:rsidRPr="00DA4E0D">
        <w:t>3GPP TSG-RAN WG1 #110</w:t>
      </w:r>
      <w:r w:rsidRPr="00DA4E0D">
        <w:rPr>
          <w:lang w:val="en-US"/>
        </w:rPr>
        <w:t>-bis-e</w:t>
      </w:r>
      <w:r w:rsidRPr="00DA4E0D">
        <w:tab/>
        <w:t>R1-</w:t>
      </w:r>
      <w:r w:rsidR="00DA4E0D" w:rsidRPr="00DA4E0D">
        <w:t xml:space="preserve"> </w:t>
      </w:r>
      <w:r w:rsidR="00DA4E0D" w:rsidRPr="00DA4E0D">
        <w:rPr>
          <w:lang w:val="en-US"/>
        </w:rPr>
        <w:t>2212511</w:t>
      </w:r>
    </w:p>
    <w:p w14:paraId="2514A3EF" w14:textId="77777777" w:rsidR="00C30B79" w:rsidRPr="00A06206" w:rsidRDefault="00C30B79" w:rsidP="00C30B79">
      <w:pPr>
        <w:pStyle w:val="3GPPHeader"/>
      </w:pPr>
      <w:r>
        <w:rPr>
          <w:lang w:val="en-US"/>
        </w:rPr>
        <w:t>Toulouse, France, November 14</w:t>
      </w:r>
      <w:r w:rsidRPr="00251C70">
        <w:rPr>
          <w:vertAlign w:val="superscript"/>
          <w:lang w:val="en-US"/>
        </w:rPr>
        <w:t>th</w:t>
      </w:r>
      <w:r w:rsidRPr="00251C70">
        <w:t xml:space="preserve"> – </w:t>
      </w:r>
      <w:r w:rsidRPr="00251C70">
        <w:rPr>
          <w:lang w:val="en-US"/>
        </w:rPr>
        <w:t>1</w:t>
      </w:r>
      <w:r>
        <w:rPr>
          <w:lang w:val="en-US"/>
        </w:rPr>
        <w:t>8</w:t>
      </w:r>
      <w:r w:rsidRPr="00251C70">
        <w:rPr>
          <w:vertAlign w:val="superscript"/>
        </w:rPr>
        <w:t>th</w:t>
      </w:r>
      <w:r w:rsidRPr="00251C70">
        <w:t>, 2022</w:t>
      </w:r>
    </w:p>
    <w:p w14:paraId="2394BC04" w14:textId="500D0715" w:rsidR="00E90E49" w:rsidRPr="00A437C0" w:rsidRDefault="00E90E49" w:rsidP="00311702">
      <w:pPr>
        <w:pStyle w:val="3GPPHeader"/>
        <w:rPr>
          <w:lang w:val="en-US"/>
        </w:rPr>
      </w:pPr>
      <w:r w:rsidRPr="00A437C0">
        <w:rPr>
          <w:lang w:val="en-US"/>
        </w:rPr>
        <w:t>Agenda Item:</w:t>
      </w:r>
      <w:r w:rsidRPr="00A437C0">
        <w:rPr>
          <w:lang w:val="en-US"/>
        </w:rPr>
        <w:tab/>
      </w:r>
      <w:r w:rsidR="00A35DB5" w:rsidRPr="00A437C0">
        <w:rPr>
          <w:lang w:val="en-US"/>
        </w:rPr>
        <w:t>8.1</w:t>
      </w:r>
      <w:r w:rsidR="00D94A48" w:rsidRPr="00A437C0">
        <w:rPr>
          <w:lang w:val="en-US"/>
        </w:rPr>
        <w:t>2</w:t>
      </w:r>
    </w:p>
    <w:p w14:paraId="1BFDAAC4" w14:textId="77777777" w:rsidR="00E90E49" w:rsidRPr="00A437C0" w:rsidRDefault="003D3C45" w:rsidP="00F64C2B">
      <w:pPr>
        <w:pStyle w:val="3GPPHeader"/>
        <w:rPr>
          <w:lang w:val="en-US"/>
        </w:rPr>
      </w:pPr>
      <w:r w:rsidRPr="00A437C0">
        <w:rPr>
          <w:lang w:val="en-US"/>
        </w:rPr>
        <w:t>Source:</w:t>
      </w:r>
      <w:r w:rsidR="00E90E49" w:rsidRPr="00A437C0">
        <w:rPr>
          <w:lang w:val="en-US"/>
        </w:rPr>
        <w:tab/>
      </w:r>
      <w:r w:rsidR="00F64C2B" w:rsidRPr="00A437C0">
        <w:rPr>
          <w:lang w:val="en-US"/>
        </w:rPr>
        <w:t>Ericsson</w:t>
      </w:r>
    </w:p>
    <w:p w14:paraId="6D8CD55A" w14:textId="7174A151" w:rsidR="00E90E49" w:rsidRPr="00A437C0" w:rsidRDefault="003D3C45" w:rsidP="00311702">
      <w:pPr>
        <w:pStyle w:val="3GPPHeader"/>
        <w:rPr>
          <w:lang w:val="en-US"/>
        </w:rPr>
      </w:pPr>
      <w:r w:rsidRPr="00A437C0">
        <w:rPr>
          <w:lang w:val="en-US"/>
        </w:rPr>
        <w:t>Title:</w:t>
      </w:r>
      <w:r w:rsidR="00E90E49" w:rsidRPr="00A437C0">
        <w:rPr>
          <w:lang w:val="en-US"/>
        </w:rPr>
        <w:tab/>
      </w:r>
      <w:r w:rsidR="00A220E5" w:rsidRPr="00A220E5">
        <w:rPr>
          <w:lang w:val="en-US"/>
        </w:rPr>
        <w:t>Maintenance on NR Multicast and Broadcast Services</w:t>
      </w:r>
      <w:r w:rsidR="00A220E5" w:rsidRPr="00A437C0" w:rsidDel="00A220E5">
        <w:rPr>
          <w:lang w:val="en-US"/>
        </w:rPr>
        <w:t xml:space="preserve"> </w:t>
      </w:r>
    </w:p>
    <w:p w14:paraId="4EE1C7B8" w14:textId="77F8EFAA" w:rsidR="00E90E49" w:rsidRPr="00A437C0" w:rsidRDefault="00E90E49" w:rsidP="00D546FF">
      <w:pPr>
        <w:pStyle w:val="3GPPHeader"/>
        <w:rPr>
          <w:lang w:val="en-US"/>
        </w:rPr>
      </w:pPr>
      <w:r w:rsidRPr="00A437C0">
        <w:rPr>
          <w:lang w:val="en-US"/>
        </w:rPr>
        <w:t>Document for:</w:t>
      </w:r>
      <w:r w:rsidRPr="00A437C0">
        <w:rPr>
          <w:lang w:val="en-US"/>
        </w:rPr>
        <w:tab/>
      </w:r>
      <w:r w:rsidR="00A35DB5" w:rsidRPr="00A437C0">
        <w:rPr>
          <w:lang w:val="en-US"/>
        </w:rPr>
        <w:t>Discussion</w:t>
      </w:r>
    </w:p>
    <w:p w14:paraId="60ADA1E3" w14:textId="3CAC28AD" w:rsidR="00326A68" w:rsidRPr="00A437C0" w:rsidRDefault="00E90E49" w:rsidP="009C3393">
      <w:pPr>
        <w:pStyle w:val="Heading1"/>
        <w:rPr>
          <w:lang w:val="en-US"/>
        </w:rPr>
      </w:pPr>
      <w:r w:rsidRPr="00A437C0">
        <w:rPr>
          <w:lang w:val="en-US"/>
        </w:rPr>
        <w:t>Introduction</w:t>
      </w:r>
    </w:p>
    <w:p w14:paraId="0B026DF5" w14:textId="3C0F9C56" w:rsidR="002D2381" w:rsidRPr="00A437C0" w:rsidRDefault="00173F05" w:rsidP="00C31F89">
      <w:pPr>
        <w:jc w:val="both"/>
        <w:rPr>
          <w:lang w:val="en-US"/>
        </w:rPr>
      </w:pPr>
      <w:r w:rsidRPr="00A437C0">
        <w:rPr>
          <w:lang w:val="en-US"/>
        </w:rPr>
        <w:t xml:space="preserve">In this contribution, we </w:t>
      </w:r>
      <w:r w:rsidR="00CE0346" w:rsidRPr="00A437C0">
        <w:rPr>
          <w:lang w:val="en-US"/>
        </w:rPr>
        <w:t xml:space="preserve">provide our view on the </w:t>
      </w:r>
      <w:r w:rsidR="001662BC" w:rsidRPr="00A437C0">
        <w:rPr>
          <w:lang w:val="en-US"/>
        </w:rPr>
        <w:t>remaining</w:t>
      </w:r>
      <w:r w:rsidR="00CE0346" w:rsidRPr="00A437C0">
        <w:rPr>
          <w:lang w:val="en-US"/>
        </w:rPr>
        <w:t xml:space="preserve"> issues for NR MBS</w:t>
      </w:r>
      <w:r w:rsidR="001C2006" w:rsidRPr="00A437C0">
        <w:rPr>
          <w:lang w:val="en-US"/>
        </w:rPr>
        <w:t xml:space="preserve">, based on the last feature lead summaries </w:t>
      </w:r>
      <w:r w:rsidR="0038277A" w:rsidRPr="00A437C0">
        <w:rPr>
          <w:lang w:val="en-US"/>
        </w:rPr>
        <w:t>at the end of the RAN1#1</w:t>
      </w:r>
      <w:r w:rsidR="00EF06EF">
        <w:rPr>
          <w:lang w:val="en-US"/>
        </w:rPr>
        <w:t>10</w:t>
      </w:r>
      <w:r w:rsidR="003F1694">
        <w:rPr>
          <w:lang w:val="en-US"/>
        </w:rPr>
        <w:t>b-e</w:t>
      </w:r>
      <w:r w:rsidR="0038277A" w:rsidRPr="00A437C0">
        <w:rPr>
          <w:lang w:val="en-US"/>
        </w:rPr>
        <w:t xml:space="preserve"> meeting.</w:t>
      </w:r>
      <w:r w:rsidR="00457B62" w:rsidRPr="00A437C0">
        <w:rPr>
          <w:lang w:val="en-US"/>
        </w:rPr>
        <w:t xml:space="preserve"> </w:t>
      </w:r>
    </w:p>
    <w:p w14:paraId="56E6613C" w14:textId="6FFBAC96" w:rsidR="00CF677F" w:rsidRDefault="00DE52AF" w:rsidP="000D49B4">
      <w:pPr>
        <w:pStyle w:val="Heading1"/>
        <w:rPr>
          <w:lang w:val="en-US"/>
        </w:rPr>
      </w:pPr>
      <w:bookmarkStart w:id="0" w:name="_Ref79166630"/>
      <w:bookmarkStart w:id="1" w:name="OLE_LINK1"/>
      <w:bookmarkStart w:id="2" w:name="OLE_LINK2"/>
      <w:r>
        <w:rPr>
          <w:lang w:val="en-US"/>
        </w:rPr>
        <w:t>discussion</w:t>
      </w:r>
    </w:p>
    <w:p w14:paraId="473339A3" w14:textId="186A8C26" w:rsidR="008C241C" w:rsidRDefault="00FB15EE" w:rsidP="008C241C">
      <w:pPr>
        <w:pStyle w:val="Heading2"/>
        <w:rPr>
          <w:lang w:val="en-US"/>
        </w:rPr>
      </w:pPr>
      <w:r w:rsidRPr="00FB15EE">
        <w:rPr>
          <w:lang w:val="en-US"/>
        </w:rPr>
        <w:t>Timeline for NACK-only</w:t>
      </w:r>
    </w:p>
    <w:p w14:paraId="2ABB9C36" w14:textId="6F587F57" w:rsidR="00BC3FBE" w:rsidRDefault="005D666E" w:rsidP="00BC3FBE">
      <w:pPr>
        <w:rPr>
          <w:lang w:val="en-US"/>
        </w:rPr>
      </w:pPr>
      <w:r>
        <w:rPr>
          <w:lang w:val="en-US"/>
        </w:rPr>
        <w:t>During RAN1#110b, a discussion on the timeline for HARQ feedback of NACK-only did not converge. The latest discussed proposal was as follow:</w:t>
      </w:r>
    </w:p>
    <w:p w14:paraId="0A45F1D6" w14:textId="77777777" w:rsidR="00A14EC1" w:rsidRDefault="00A14EC1" w:rsidP="00BC3FBE">
      <w:pPr>
        <w:rPr>
          <w:lang w:val="en-US"/>
        </w:rPr>
      </w:pPr>
    </w:p>
    <w:p w14:paraId="22DB3B1A" w14:textId="77777777" w:rsidR="00A14EC1" w:rsidRDefault="00A14EC1" w:rsidP="00BC3FBE">
      <w:pPr>
        <w:rPr>
          <w:lang w:val="en-US"/>
        </w:rPr>
      </w:pPr>
    </w:p>
    <w:tbl>
      <w:tblPr>
        <w:tblStyle w:val="TableGrid"/>
        <w:tblW w:w="0" w:type="auto"/>
        <w:tblLook w:val="04A0" w:firstRow="1" w:lastRow="0" w:firstColumn="1" w:lastColumn="0" w:noHBand="0" w:noVBand="1"/>
      </w:tblPr>
      <w:tblGrid>
        <w:gridCol w:w="9629"/>
      </w:tblGrid>
      <w:tr w:rsidR="00A14EC1" w14:paraId="71DE7A90" w14:textId="77777777" w:rsidTr="00A14EC1">
        <w:tc>
          <w:tcPr>
            <w:tcW w:w="9629" w:type="dxa"/>
          </w:tcPr>
          <w:p w14:paraId="7F10CB3D" w14:textId="77777777" w:rsidR="00A14EC1" w:rsidRDefault="00A14EC1" w:rsidP="00A14EC1">
            <w:pPr>
              <w:pStyle w:val="Heading4"/>
              <w:numPr>
                <w:ilvl w:val="0"/>
                <w:numId w:val="0"/>
              </w:numPr>
              <w:ind w:left="720" w:hanging="720"/>
              <w:outlineLvl w:val="3"/>
              <w:rPr>
                <w:szCs w:val="20"/>
                <w:lang w:val="en-GB" w:eastAsia="zh-CN"/>
              </w:rPr>
            </w:pPr>
            <w:r>
              <w:rPr>
                <w:szCs w:val="20"/>
                <w:lang w:val="en-GB" w:eastAsia="zh-CN"/>
              </w:rPr>
              <w:t xml:space="preserve">Proposal </w:t>
            </w:r>
            <w:r>
              <w:rPr>
                <w:szCs w:val="20"/>
                <w:lang w:val="en-GB" w:eastAsia="zh-CN"/>
              </w:rPr>
              <w:fldChar w:fldCharType="begin"/>
            </w:r>
            <w:r>
              <w:rPr>
                <w:szCs w:val="20"/>
                <w:lang w:val="en-GB" w:eastAsia="zh-CN"/>
              </w:rPr>
              <w:instrText xml:space="preserve"> REF _Ref116161700 \n \h </w:instrText>
            </w:r>
            <w:r>
              <w:rPr>
                <w:szCs w:val="20"/>
                <w:lang w:val="en-GB" w:eastAsia="zh-CN"/>
              </w:rPr>
            </w:r>
            <w:r>
              <w:rPr>
                <w:szCs w:val="20"/>
                <w:lang w:val="en-GB" w:eastAsia="zh-CN"/>
              </w:rPr>
              <w:fldChar w:fldCharType="separate"/>
            </w:r>
            <w:r>
              <w:rPr>
                <w:szCs w:val="20"/>
                <w:lang w:val="en-GB" w:eastAsia="zh-CN"/>
              </w:rPr>
              <w:t>3.4.1</w:t>
            </w:r>
            <w:r>
              <w:rPr>
                <w:szCs w:val="20"/>
                <w:lang w:val="en-GB" w:eastAsia="zh-CN"/>
              </w:rPr>
              <w:fldChar w:fldCharType="end"/>
            </w:r>
          </w:p>
          <w:p w14:paraId="4251D6C6" w14:textId="77777777" w:rsidR="00A14EC1" w:rsidRPr="00F2127A" w:rsidRDefault="00A14EC1" w:rsidP="00A14EC1">
            <w:pPr>
              <w:pStyle w:val="ListParagraph"/>
              <w:numPr>
                <w:ilvl w:val="0"/>
                <w:numId w:val="32"/>
              </w:numPr>
              <w:overflowPunct w:val="0"/>
              <w:spacing w:after="180" w:line="259" w:lineRule="auto"/>
              <w:ind w:leftChars="100" w:left="660"/>
              <w:contextualSpacing/>
              <w:textAlignment w:val="baseline"/>
              <w:rPr>
                <w:rFonts w:eastAsiaTheme="minorEastAsia"/>
                <w:b/>
                <w:sz w:val="22"/>
                <w:szCs w:val="18"/>
              </w:rPr>
            </w:pPr>
            <w:r w:rsidRPr="00F2127A">
              <w:rPr>
                <w:rFonts w:eastAsiaTheme="minorEastAsia"/>
                <w:b/>
                <w:iCs/>
                <w:sz w:val="22"/>
                <w:szCs w:val="18"/>
              </w:rPr>
              <w:t xml:space="preserve">For UE configured with NACK-only mode2, UE is expected to have additional </w:t>
            </w:r>
            <m:oMath>
              <m:sSub>
                <m:sSubPr>
                  <m:ctrlPr>
                    <w:rPr>
                      <w:rFonts w:ascii="Cambria Math" w:eastAsiaTheme="minorEastAsia" w:hAnsi="Cambria Math"/>
                      <w:b/>
                      <w:i/>
                      <w:iCs/>
                      <w:sz w:val="22"/>
                      <w:szCs w:val="18"/>
                      <w:lang w:val="en-US"/>
                    </w:rPr>
                  </m:ctrlPr>
                </m:sSubPr>
                <m:e>
                  <m:r>
                    <m:rPr>
                      <m:sty m:val="bi"/>
                    </m:rPr>
                    <w:rPr>
                      <w:rFonts w:ascii="Cambria Math" w:eastAsiaTheme="minorEastAsia" w:hAnsi="Cambria Math"/>
                      <w:sz w:val="22"/>
                      <w:szCs w:val="18"/>
                    </w:rPr>
                    <m:t>d</m:t>
                  </m:r>
                </m:e>
                <m:sub>
                  <m:r>
                    <m:rPr>
                      <m:sty m:val="bi"/>
                    </m:rPr>
                    <w:rPr>
                      <w:rFonts w:ascii="Cambria Math" w:eastAsiaTheme="minorEastAsia" w:hAnsi="Cambria Math"/>
                      <w:sz w:val="22"/>
                      <w:szCs w:val="18"/>
                    </w:rPr>
                    <m:t>3</m:t>
                  </m:r>
                </m:sub>
              </m:sSub>
            </m:oMath>
            <w:r w:rsidRPr="00F2127A">
              <w:rPr>
                <w:rFonts w:eastAsiaTheme="minorEastAsia"/>
                <w:b/>
                <w:iCs/>
                <w:sz w:val="22"/>
                <w:szCs w:val="18"/>
              </w:rPr>
              <w:t xml:space="preserve"> to provide valid HARQ-ACK feedback on top of  </w:t>
            </w:r>
            <m:oMath>
              <m:sSub>
                <m:sSubPr>
                  <m:ctrlPr>
                    <w:rPr>
                      <w:rFonts w:ascii="Cambria Math" w:eastAsiaTheme="minorEastAsia" w:hAnsi="Cambria Math"/>
                      <w:b/>
                      <w:i/>
                      <w:iCs/>
                      <w:sz w:val="22"/>
                      <w:szCs w:val="18"/>
                    </w:rPr>
                  </m:ctrlPr>
                </m:sSubPr>
                <m:e>
                  <m:r>
                    <m:rPr>
                      <m:sty m:val="bi"/>
                    </m:rPr>
                    <w:rPr>
                      <w:rFonts w:ascii="Cambria Math" w:eastAsiaTheme="minorEastAsia" w:hAnsi="Cambria Math"/>
                      <w:sz w:val="22"/>
                      <w:szCs w:val="18"/>
                    </w:rPr>
                    <m:t>T</m:t>
                  </m:r>
                </m:e>
                <m:sub>
                  <m:r>
                    <m:rPr>
                      <m:sty m:val="bi"/>
                    </m:rPr>
                    <w:rPr>
                      <w:rFonts w:ascii="Cambria Math" w:eastAsiaTheme="minorEastAsia" w:hAnsi="Cambria Math"/>
                      <w:sz w:val="22"/>
                      <w:szCs w:val="18"/>
                    </w:rPr>
                    <m:t>Proc,1</m:t>
                  </m:r>
                </m:sub>
              </m:sSub>
            </m:oMath>
            <w:r w:rsidRPr="00F2127A">
              <w:rPr>
                <w:rFonts w:eastAsiaTheme="minorEastAsia" w:hint="eastAsia"/>
                <w:b/>
                <w:iCs/>
                <w:sz w:val="22"/>
                <w:szCs w:val="18"/>
              </w:rPr>
              <w:t xml:space="preserve"> </w:t>
            </w:r>
            <w:r w:rsidRPr="00F2127A">
              <w:rPr>
                <w:rFonts w:eastAsiaTheme="minorEastAsia"/>
                <w:b/>
                <w:iCs/>
                <w:sz w:val="22"/>
                <w:szCs w:val="18"/>
              </w:rPr>
              <w:t xml:space="preserve">as follows: </w:t>
            </w:r>
            <m:oMath>
              <m:sSub>
                <m:sSubPr>
                  <m:ctrlPr>
                    <w:rPr>
                      <w:rFonts w:ascii="Cambria Math" w:eastAsiaTheme="minorEastAsia" w:hAnsi="Cambria Math"/>
                      <w:b/>
                      <w:i/>
                      <w:sz w:val="22"/>
                      <w:szCs w:val="18"/>
                      <w:lang w:val="en-US"/>
                    </w:rPr>
                  </m:ctrlPr>
                </m:sSubPr>
                <m:e>
                  <m:r>
                    <m:rPr>
                      <m:sty m:val="bi"/>
                    </m:rPr>
                    <w:rPr>
                      <w:rFonts w:ascii="Cambria Math" w:eastAsiaTheme="minorEastAsia" w:hAnsi="Cambria Math"/>
                      <w:sz w:val="22"/>
                      <w:szCs w:val="18"/>
                    </w:rPr>
                    <m:t>T</m:t>
                  </m:r>
                </m:e>
                <m:sub>
                  <m:r>
                    <m:rPr>
                      <m:sty m:val="bi"/>
                    </m:rPr>
                    <w:rPr>
                      <w:rFonts w:ascii="Cambria Math" w:eastAsiaTheme="minorEastAsia" w:hAnsi="Cambria Math"/>
                      <w:sz w:val="22"/>
                      <w:szCs w:val="18"/>
                    </w:rPr>
                    <m:t>Proc,1</m:t>
                  </m:r>
                </m:sub>
              </m:sSub>
              <m:r>
                <m:rPr>
                  <m:sty m:val="bi"/>
                </m:rPr>
                <w:rPr>
                  <w:rFonts w:ascii="Cambria Math" w:eastAsiaTheme="minorEastAsia" w:hAnsi="Cambria Math"/>
                  <w:sz w:val="22"/>
                  <w:szCs w:val="18"/>
                </w:rPr>
                <m:t>=</m:t>
              </m:r>
              <m:d>
                <m:dPr>
                  <m:ctrlPr>
                    <w:rPr>
                      <w:rFonts w:ascii="Cambria Math" w:eastAsiaTheme="minorEastAsia" w:hAnsi="Cambria Math"/>
                      <w:b/>
                      <w:i/>
                      <w:sz w:val="22"/>
                      <w:szCs w:val="18"/>
                      <w:lang w:val="en-US"/>
                    </w:rPr>
                  </m:ctrlPr>
                </m:dPr>
                <m:e>
                  <m:sSub>
                    <m:sSubPr>
                      <m:ctrlPr>
                        <w:rPr>
                          <w:rFonts w:ascii="Cambria Math" w:eastAsiaTheme="minorEastAsia" w:hAnsi="Cambria Math"/>
                          <w:b/>
                          <w:i/>
                          <w:sz w:val="22"/>
                          <w:szCs w:val="18"/>
                          <w:lang w:val="en-US"/>
                        </w:rPr>
                      </m:ctrlPr>
                    </m:sSubPr>
                    <m:e>
                      <m:r>
                        <m:rPr>
                          <m:sty m:val="bi"/>
                        </m:rPr>
                        <w:rPr>
                          <w:rFonts w:ascii="Cambria Math" w:eastAsiaTheme="minorEastAsia" w:hAnsi="Cambria Math"/>
                          <w:sz w:val="22"/>
                          <w:szCs w:val="18"/>
                        </w:rPr>
                        <m:t>N</m:t>
                      </m:r>
                    </m:e>
                    <m:sub>
                      <m:r>
                        <m:rPr>
                          <m:sty m:val="bi"/>
                        </m:rPr>
                        <w:rPr>
                          <w:rFonts w:ascii="Cambria Math" w:eastAsiaTheme="minorEastAsia" w:hAnsi="Cambria Math"/>
                          <w:sz w:val="22"/>
                          <w:szCs w:val="18"/>
                        </w:rPr>
                        <m:t>1</m:t>
                      </m:r>
                    </m:sub>
                  </m:sSub>
                  <m:r>
                    <m:rPr>
                      <m:sty m:val="bi"/>
                    </m:rPr>
                    <w:rPr>
                      <w:rFonts w:ascii="Cambria Math" w:eastAsiaTheme="minorEastAsia" w:hAnsi="Cambria Math"/>
                      <w:sz w:val="22"/>
                      <w:szCs w:val="18"/>
                    </w:rPr>
                    <m:t>+</m:t>
                  </m:r>
                  <m:sSub>
                    <m:sSubPr>
                      <m:ctrlPr>
                        <w:rPr>
                          <w:rFonts w:ascii="Cambria Math" w:eastAsiaTheme="minorEastAsia" w:hAnsi="Cambria Math"/>
                          <w:b/>
                          <w:i/>
                          <w:sz w:val="22"/>
                          <w:szCs w:val="18"/>
                          <w:lang w:val="en-US"/>
                        </w:rPr>
                      </m:ctrlPr>
                    </m:sSubPr>
                    <m:e>
                      <m:r>
                        <m:rPr>
                          <m:sty m:val="bi"/>
                        </m:rPr>
                        <w:rPr>
                          <w:rFonts w:ascii="Cambria Math" w:eastAsiaTheme="minorEastAsia" w:hAnsi="Cambria Math"/>
                          <w:sz w:val="22"/>
                          <w:szCs w:val="18"/>
                        </w:rPr>
                        <m:t>d</m:t>
                      </m:r>
                    </m:e>
                    <m:sub>
                      <m:r>
                        <m:rPr>
                          <m:sty m:val="bi"/>
                        </m:rPr>
                        <w:rPr>
                          <w:rFonts w:ascii="Cambria Math" w:eastAsiaTheme="minorEastAsia" w:hAnsi="Cambria Math"/>
                          <w:sz w:val="22"/>
                          <w:szCs w:val="18"/>
                        </w:rPr>
                        <m:t>1,1</m:t>
                      </m:r>
                    </m:sub>
                  </m:sSub>
                  <m:r>
                    <m:rPr>
                      <m:sty m:val="bi"/>
                    </m:rPr>
                    <w:rPr>
                      <w:rFonts w:ascii="Cambria Math" w:eastAsiaTheme="minorEastAsia" w:hAnsi="Cambria Math"/>
                      <w:sz w:val="22"/>
                      <w:szCs w:val="18"/>
                    </w:rPr>
                    <m:t>+</m:t>
                  </m:r>
                  <m:sSub>
                    <m:sSubPr>
                      <m:ctrlPr>
                        <w:rPr>
                          <w:rFonts w:ascii="Cambria Math" w:eastAsiaTheme="minorEastAsia" w:hAnsi="Cambria Math"/>
                          <w:b/>
                          <w:i/>
                          <w:sz w:val="22"/>
                          <w:szCs w:val="18"/>
                          <w:lang w:val="en-US"/>
                        </w:rPr>
                      </m:ctrlPr>
                    </m:sSubPr>
                    <m:e>
                      <m:r>
                        <m:rPr>
                          <m:sty m:val="bi"/>
                        </m:rPr>
                        <w:rPr>
                          <w:rFonts w:ascii="Cambria Math" w:eastAsiaTheme="minorEastAsia" w:hAnsi="Cambria Math"/>
                          <w:sz w:val="22"/>
                          <w:szCs w:val="18"/>
                        </w:rPr>
                        <m:t>d</m:t>
                      </m:r>
                    </m:e>
                    <m:sub>
                      <m:r>
                        <m:rPr>
                          <m:sty m:val="bi"/>
                        </m:rPr>
                        <w:rPr>
                          <w:rFonts w:ascii="Cambria Math" w:eastAsiaTheme="minorEastAsia" w:hAnsi="Cambria Math"/>
                          <w:sz w:val="22"/>
                          <w:szCs w:val="18"/>
                        </w:rPr>
                        <m:t>2</m:t>
                      </m:r>
                    </m:sub>
                  </m:sSub>
                  <m:r>
                    <m:rPr>
                      <m:sty m:val="bi"/>
                    </m:rPr>
                    <w:rPr>
                      <w:rFonts w:ascii="Cambria Math" w:eastAsiaTheme="minorEastAsia" w:hAnsi="Cambria Math"/>
                      <w:sz w:val="22"/>
                      <w:szCs w:val="18"/>
                    </w:rPr>
                    <m:t>+</m:t>
                  </m:r>
                  <m:sSub>
                    <m:sSubPr>
                      <m:ctrlPr>
                        <w:rPr>
                          <w:rFonts w:ascii="Cambria Math" w:eastAsiaTheme="minorEastAsia" w:hAnsi="Cambria Math"/>
                          <w:b/>
                          <w:i/>
                          <w:sz w:val="22"/>
                          <w:szCs w:val="18"/>
                          <w:lang w:val="en-US"/>
                        </w:rPr>
                      </m:ctrlPr>
                    </m:sSubPr>
                    <m:e>
                      <m:r>
                        <m:rPr>
                          <m:sty m:val="bi"/>
                        </m:rPr>
                        <w:rPr>
                          <w:rFonts w:ascii="Cambria Math" w:eastAsiaTheme="minorEastAsia" w:hAnsi="Cambria Math"/>
                          <w:sz w:val="22"/>
                          <w:szCs w:val="18"/>
                        </w:rPr>
                        <m:t>d</m:t>
                      </m:r>
                    </m:e>
                    <m:sub>
                      <m:r>
                        <m:rPr>
                          <m:sty m:val="bi"/>
                        </m:rPr>
                        <w:rPr>
                          <w:rFonts w:ascii="Cambria Math" w:eastAsiaTheme="minorEastAsia" w:hAnsi="Cambria Math"/>
                          <w:sz w:val="22"/>
                          <w:szCs w:val="18"/>
                        </w:rPr>
                        <m:t>3</m:t>
                      </m:r>
                    </m:sub>
                  </m:sSub>
                </m:e>
              </m:d>
              <m:d>
                <m:dPr>
                  <m:ctrlPr>
                    <w:rPr>
                      <w:rFonts w:ascii="Cambria Math" w:eastAsiaTheme="minorEastAsia" w:hAnsi="Cambria Math"/>
                      <w:b/>
                      <w:i/>
                      <w:sz w:val="22"/>
                      <w:szCs w:val="18"/>
                      <w:lang w:val="en-US"/>
                    </w:rPr>
                  </m:ctrlPr>
                </m:dPr>
                <m:e>
                  <m:r>
                    <m:rPr>
                      <m:sty m:val="bi"/>
                    </m:rPr>
                    <w:rPr>
                      <w:rFonts w:ascii="Cambria Math" w:eastAsiaTheme="minorEastAsia" w:hAnsi="Cambria Math"/>
                      <w:sz w:val="22"/>
                      <w:szCs w:val="18"/>
                    </w:rPr>
                    <m:t>2048+144</m:t>
                  </m:r>
                </m:e>
              </m:d>
              <m:r>
                <m:rPr>
                  <m:sty m:val="bi"/>
                </m:rPr>
                <w:rPr>
                  <w:rFonts w:ascii="Cambria Math" w:eastAsiaTheme="minorEastAsia" w:hAnsi="Cambria Math"/>
                  <w:sz w:val="22"/>
                  <w:szCs w:val="18"/>
                </w:rPr>
                <m:t>∙ƙ</m:t>
              </m:r>
              <m:sSup>
                <m:sSupPr>
                  <m:ctrlPr>
                    <w:rPr>
                      <w:rFonts w:ascii="Cambria Math" w:eastAsiaTheme="minorEastAsia" w:hAnsi="Cambria Math"/>
                      <w:b/>
                      <w:i/>
                      <w:sz w:val="22"/>
                      <w:szCs w:val="18"/>
                      <w:lang w:val="en-US"/>
                    </w:rPr>
                  </m:ctrlPr>
                </m:sSupPr>
                <m:e>
                  <m:r>
                    <m:rPr>
                      <m:sty m:val="bi"/>
                    </m:rPr>
                    <w:rPr>
                      <w:rFonts w:ascii="Cambria Math" w:eastAsiaTheme="minorEastAsia" w:hAnsi="Cambria Math"/>
                      <w:sz w:val="22"/>
                      <w:szCs w:val="18"/>
                    </w:rPr>
                    <m:t>2</m:t>
                  </m:r>
                </m:e>
                <m:sup>
                  <m:r>
                    <m:rPr>
                      <m:sty m:val="bi"/>
                    </m:rPr>
                    <w:rPr>
                      <w:rFonts w:ascii="Cambria Math" w:eastAsiaTheme="minorEastAsia" w:hAnsi="Cambria Math"/>
                      <w:sz w:val="22"/>
                      <w:szCs w:val="18"/>
                    </w:rPr>
                    <m:t>-μ</m:t>
                  </m:r>
                </m:sup>
              </m:sSup>
              <m:r>
                <m:rPr>
                  <m:sty m:val="bi"/>
                </m:rPr>
                <w:rPr>
                  <w:rFonts w:ascii="Cambria Math" w:eastAsiaTheme="minorEastAsia" w:hAnsi="Cambria Math"/>
                  <w:sz w:val="22"/>
                  <w:szCs w:val="18"/>
                </w:rPr>
                <m:t>∙</m:t>
              </m:r>
              <m:sSub>
                <m:sSubPr>
                  <m:ctrlPr>
                    <w:rPr>
                      <w:rFonts w:ascii="Cambria Math" w:eastAsiaTheme="minorEastAsia" w:hAnsi="Cambria Math"/>
                      <w:b/>
                      <w:i/>
                      <w:sz w:val="22"/>
                      <w:szCs w:val="18"/>
                      <w:lang w:val="en-US"/>
                    </w:rPr>
                  </m:ctrlPr>
                </m:sSubPr>
                <m:e>
                  <m:r>
                    <m:rPr>
                      <m:sty m:val="bi"/>
                    </m:rPr>
                    <w:rPr>
                      <w:rFonts w:ascii="Cambria Math" w:eastAsiaTheme="minorEastAsia" w:hAnsi="Cambria Math"/>
                      <w:sz w:val="22"/>
                      <w:szCs w:val="18"/>
                    </w:rPr>
                    <m:t>T</m:t>
                  </m:r>
                </m:e>
                <m:sub>
                  <m:r>
                    <m:rPr>
                      <m:sty m:val="bi"/>
                    </m:rPr>
                    <w:rPr>
                      <w:rFonts w:ascii="Cambria Math" w:eastAsiaTheme="minorEastAsia" w:hAnsi="Cambria Math"/>
                      <w:sz w:val="22"/>
                      <w:szCs w:val="18"/>
                    </w:rPr>
                    <m:t>C</m:t>
                  </m:r>
                </m:sub>
              </m:sSub>
              <m:r>
                <m:rPr>
                  <m:sty m:val="bi"/>
                </m:rPr>
                <w:rPr>
                  <w:rFonts w:ascii="Cambria Math" w:eastAsiaTheme="minorEastAsia" w:hAnsi="Cambria Math"/>
                  <w:sz w:val="22"/>
                  <w:szCs w:val="18"/>
                </w:rPr>
                <m:t>+</m:t>
              </m:r>
              <m:sSub>
                <m:sSubPr>
                  <m:ctrlPr>
                    <w:rPr>
                      <w:rFonts w:ascii="Cambria Math" w:eastAsiaTheme="minorEastAsia" w:hAnsi="Cambria Math"/>
                      <w:b/>
                      <w:i/>
                      <w:sz w:val="22"/>
                      <w:szCs w:val="18"/>
                      <w:lang w:val="en-US"/>
                    </w:rPr>
                  </m:ctrlPr>
                </m:sSubPr>
                <m:e>
                  <m:r>
                    <m:rPr>
                      <m:sty m:val="bi"/>
                    </m:rPr>
                    <w:rPr>
                      <w:rFonts w:ascii="Cambria Math" w:eastAsiaTheme="minorEastAsia" w:hAnsi="Cambria Math"/>
                      <w:sz w:val="22"/>
                      <w:szCs w:val="18"/>
                    </w:rPr>
                    <m:t>T</m:t>
                  </m:r>
                </m:e>
                <m:sub>
                  <m:r>
                    <m:rPr>
                      <m:sty m:val="bi"/>
                    </m:rPr>
                    <w:rPr>
                      <w:rFonts w:ascii="Cambria Math" w:eastAsiaTheme="minorEastAsia" w:hAnsi="Cambria Math"/>
                      <w:sz w:val="22"/>
                      <w:szCs w:val="18"/>
                    </w:rPr>
                    <m:t>ext</m:t>
                  </m:r>
                </m:sub>
              </m:sSub>
            </m:oMath>
            <w:r w:rsidRPr="00F2127A">
              <w:rPr>
                <w:rFonts w:eastAsiaTheme="minorEastAsia"/>
                <w:b/>
                <w:sz w:val="22"/>
                <w:szCs w:val="18"/>
              </w:rPr>
              <w:t xml:space="preserve">, where </w:t>
            </w:r>
            <m:oMath>
              <m:sSub>
                <m:sSubPr>
                  <m:ctrlPr>
                    <w:rPr>
                      <w:rFonts w:ascii="Cambria Math" w:eastAsiaTheme="minorEastAsia" w:hAnsi="Cambria Math"/>
                      <w:b/>
                      <w:i/>
                      <w:iCs/>
                      <w:sz w:val="22"/>
                      <w:szCs w:val="18"/>
                      <w:lang w:val="en-US"/>
                    </w:rPr>
                  </m:ctrlPr>
                </m:sSubPr>
                <m:e>
                  <m:r>
                    <m:rPr>
                      <m:sty m:val="bi"/>
                    </m:rPr>
                    <w:rPr>
                      <w:rFonts w:ascii="Cambria Math" w:eastAsiaTheme="minorEastAsia" w:hAnsi="Cambria Math"/>
                      <w:sz w:val="22"/>
                      <w:szCs w:val="18"/>
                      <w:lang w:val="en-US"/>
                    </w:rPr>
                    <m:t>d</m:t>
                  </m:r>
                </m:e>
                <m:sub>
                  <m:r>
                    <m:rPr>
                      <m:sty m:val="bi"/>
                    </m:rPr>
                    <w:rPr>
                      <w:rFonts w:ascii="Cambria Math" w:eastAsiaTheme="minorEastAsia" w:hAnsi="Cambria Math"/>
                      <w:sz w:val="22"/>
                      <w:szCs w:val="18"/>
                      <w:lang w:val="en-US"/>
                    </w:rPr>
                    <m:t>3</m:t>
                  </m:r>
                </m:sub>
              </m:sSub>
              <m:r>
                <m:rPr>
                  <m:sty m:val="bi"/>
                </m:rPr>
                <w:rPr>
                  <w:rFonts w:ascii="Cambria Math" w:eastAsiaTheme="minorEastAsia"/>
                  <w:sz w:val="22"/>
                  <w:szCs w:val="18"/>
                  <w:lang w:val="en-US"/>
                </w:rPr>
                <m:t>=</m:t>
              </m:r>
              <m:sSub>
                <m:sSubPr>
                  <m:ctrlPr>
                    <w:rPr>
                      <w:rFonts w:ascii="Cambria Math" w:eastAsiaTheme="minorEastAsia" w:hAnsi="Cambria Math"/>
                      <w:b/>
                      <w:i/>
                      <w:iCs/>
                      <w:sz w:val="22"/>
                      <w:szCs w:val="18"/>
                      <w:lang w:val="en-US"/>
                    </w:rPr>
                  </m:ctrlPr>
                </m:sSubPr>
                <m:e>
                  <m:r>
                    <m:rPr>
                      <m:sty m:val="bi"/>
                    </m:rPr>
                    <w:rPr>
                      <w:rFonts w:ascii="Cambria Math" w:eastAsiaTheme="minorEastAsia"/>
                      <w:sz w:val="22"/>
                      <w:szCs w:val="18"/>
                      <w:lang w:val="en-US"/>
                    </w:rPr>
                    <m:t>N</m:t>
                  </m:r>
                </m:e>
                <m:sub>
                  <m:r>
                    <m:rPr>
                      <m:sty m:val="bi"/>
                    </m:rPr>
                    <w:rPr>
                      <w:rFonts w:ascii="Cambria Math" w:eastAsiaTheme="minorEastAsia"/>
                      <w:sz w:val="22"/>
                      <w:szCs w:val="18"/>
                      <w:lang w:val="en-US"/>
                    </w:rPr>
                    <m:t>2</m:t>
                  </m:r>
                </m:sub>
              </m:sSub>
              <m:r>
                <m:rPr>
                  <m:sty m:val="bi"/>
                </m:rPr>
                <w:rPr>
                  <w:rFonts w:ascii="Cambria Math" w:eastAsiaTheme="minorEastAsia"/>
                  <w:sz w:val="22"/>
                  <w:szCs w:val="18"/>
                  <w:lang w:val="en-US"/>
                </w:rPr>
                <m:t xml:space="preserve"> </m:t>
              </m:r>
            </m:oMath>
            <w:r w:rsidRPr="00F2127A">
              <w:rPr>
                <w:rFonts w:eastAsiaTheme="minorEastAsia"/>
                <w:b/>
                <w:iCs/>
                <w:sz w:val="22"/>
                <w:szCs w:val="18"/>
                <w:lang w:val="en-US" w:eastAsia="zh-CN"/>
              </w:rPr>
              <w:t xml:space="preserve"> </w:t>
            </w:r>
            <w:r w:rsidRPr="00F2127A">
              <w:rPr>
                <w:rFonts w:eastAsiaTheme="minorEastAsia"/>
                <w:b/>
                <w:iCs/>
                <w:sz w:val="22"/>
                <w:szCs w:val="18"/>
              </w:rPr>
              <w:t xml:space="preserve">if the PUCCH resources for NACK-only mode2 is not allocated in the same PRB. Otherwise, </w:t>
            </w:r>
            <m:oMath>
              <m:sSub>
                <m:sSubPr>
                  <m:ctrlPr>
                    <w:rPr>
                      <w:rFonts w:ascii="Cambria Math" w:eastAsiaTheme="minorEastAsia" w:hAnsi="Cambria Math"/>
                      <w:b/>
                      <w:i/>
                      <w:iCs/>
                      <w:sz w:val="22"/>
                      <w:szCs w:val="18"/>
                      <w:lang w:val="en-US"/>
                    </w:rPr>
                  </m:ctrlPr>
                </m:sSubPr>
                <m:e>
                  <m:r>
                    <m:rPr>
                      <m:sty m:val="bi"/>
                    </m:rPr>
                    <w:rPr>
                      <w:rFonts w:ascii="Cambria Math" w:eastAsiaTheme="minorEastAsia" w:hAnsi="Cambria Math"/>
                      <w:sz w:val="22"/>
                      <w:szCs w:val="18"/>
                      <w:lang w:val="en-US"/>
                    </w:rPr>
                    <m:t>d</m:t>
                  </m:r>
                </m:e>
                <m:sub>
                  <m:r>
                    <m:rPr>
                      <m:sty m:val="bi"/>
                    </m:rPr>
                    <w:rPr>
                      <w:rFonts w:ascii="Cambria Math" w:eastAsiaTheme="minorEastAsia" w:hAnsi="Cambria Math"/>
                      <w:sz w:val="22"/>
                      <w:szCs w:val="18"/>
                      <w:lang w:val="en-US"/>
                    </w:rPr>
                    <m:t>3</m:t>
                  </m:r>
                </m:sub>
              </m:sSub>
              <m:r>
                <m:rPr>
                  <m:sty m:val="bi"/>
                </m:rPr>
                <w:rPr>
                  <w:rFonts w:ascii="Cambria Math" w:eastAsiaTheme="minorEastAsia" w:hAnsi="Cambria Math"/>
                  <w:sz w:val="22"/>
                  <w:szCs w:val="18"/>
                  <w:lang w:val="en-US"/>
                </w:rPr>
                <m:t>=0</m:t>
              </m:r>
            </m:oMath>
            <w:r w:rsidRPr="00F2127A">
              <w:rPr>
                <w:rFonts w:eastAsiaTheme="minorEastAsia" w:hint="eastAsia"/>
                <w:b/>
                <w:iCs/>
                <w:sz w:val="22"/>
                <w:szCs w:val="18"/>
                <w:lang w:val="en-US" w:eastAsia="zh-CN"/>
              </w:rPr>
              <w:t>.</w:t>
            </w:r>
          </w:p>
          <w:p w14:paraId="58A94E42" w14:textId="77777777" w:rsidR="00A14EC1" w:rsidRPr="00F2127A" w:rsidRDefault="00A14EC1" w:rsidP="00A14EC1">
            <w:pPr>
              <w:pStyle w:val="ListParagraph"/>
              <w:numPr>
                <w:ilvl w:val="0"/>
                <w:numId w:val="32"/>
              </w:numPr>
              <w:overflowPunct w:val="0"/>
              <w:spacing w:after="180" w:line="259" w:lineRule="auto"/>
              <w:ind w:leftChars="100" w:left="660"/>
              <w:contextualSpacing/>
              <w:textAlignment w:val="baseline"/>
              <w:rPr>
                <w:rFonts w:eastAsiaTheme="minorEastAsia"/>
                <w:b/>
                <w:sz w:val="22"/>
                <w:szCs w:val="18"/>
              </w:rPr>
            </w:pPr>
            <w:r>
              <w:rPr>
                <w:rFonts w:eastAsiaTheme="minorEastAsia" w:hint="eastAsia"/>
                <w:b/>
                <w:sz w:val="22"/>
                <w:szCs w:val="18"/>
                <w:lang w:eastAsia="zh-CN"/>
              </w:rPr>
              <w:t>F</w:t>
            </w:r>
            <w:r>
              <w:rPr>
                <w:rFonts w:eastAsiaTheme="minorEastAsia"/>
                <w:b/>
                <w:sz w:val="22"/>
                <w:szCs w:val="18"/>
                <w:lang w:eastAsia="zh-CN"/>
              </w:rPr>
              <w:t xml:space="preserve">FS the change is made to TS38.214 clause 5.3 or made in TS38.213 clause 18 in this meeting. </w:t>
            </w:r>
          </w:p>
          <w:p w14:paraId="191265F7" w14:textId="77777777" w:rsidR="00A14EC1" w:rsidRDefault="00A14EC1" w:rsidP="00BC3FBE">
            <w:pPr>
              <w:rPr>
                <w:lang w:val="en-US"/>
              </w:rPr>
            </w:pPr>
          </w:p>
        </w:tc>
      </w:tr>
    </w:tbl>
    <w:p w14:paraId="50BABB09" w14:textId="77777777" w:rsidR="005D666E" w:rsidRDefault="005D666E" w:rsidP="00BC3FBE">
      <w:pPr>
        <w:rPr>
          <w:lang w:val="en-US"/>
        </w:rPr>
      </w:pPr>
    </w:p>
    <w:p w14:paraId="7041EB13" w14:textId="546D7401" w:rsidR="00380F6E" w:rsidRPr="00423EFB" w:rsidRDefault="006D3A32" w:rsidP="00BC3FBE">
      <w:pPr>
        <w:rPr>
          <w:sz w:val="22"/>
          <w:szCs w:val="18"/>
          <w:lang w:val="en-US"/>
        </w:rPr>
      </w:pPr>
      <w:r>
        <w:rPr>
          <w:lang w:val="en-US"/>
        </w:rPr>
        <w:t xml:space="preserve">The NACK only mode2 </w:t>
      </w:r>
      <w:r w:rsidR="008A5107">
        <w:rPr>
          <w:lang w:val="en-US"/>
        </w:rPr>
        <w:t xml:space="preserve">applies to codebook size of 1 or more scheduled TB. </w:t>
      </w:r>
      <w:r w:rsidR="006B6073">
        <w:rPr>
          <w:lang w:val="en-US"/>
        </w:rPr>
        <w:t xml:space="preserve">However, for the case of 1 TB, the resource for NACK only feedback can be allocated in advance by the UE without </w:t>
      </w:r>
      <w:r w:rsidR="006B6073" w:rsidRPr="00423EFB">
        <w:rPr>
          <w:lang w:val="en-US"/>
        </w:rPr>
        <w:t xml:space="preserve">additional delay. Therefore, we should also include the case of 1 TB for the cases where </w:t>
      </w:r>
      <m:oMath>
        <m:sSub>
          <m:sSubPr>
            <m:ctrlPr>
              <w:rPr>
                <w:rFonts w:ascii="Cambria Math" w:hAnsi="Cambria Math"/>
                <w:i/>
                <w:iCs/>
                <w:sz w:val="22"/>
                <w:szCs w:val="18"/>
                <w:lang w:val="en-US"/>
              </w:rPr>
            </m:ctrlPr>
          </m:sSubPr>
          <m:e>
            <m:r>
              <w:rPr>
                <w:rFonts w:ascii="Cambria Math" w:hAnsi="Cambria Math"/>
                <w:sz w:val="22"/>
                <w:szCs w:val="18"/>
                <w:lang w:val="en-US"/>
              </w:rPr>
              <m:t>d</m:t>
            </m:r>
          </m:e>
          <m:sub>
            <m:r>
              <w:rPr>
                <w:rFonts w:ascii="Cambria Math" w:hAnsi="Cambria Math"/>
                <w:sz w:val="22"/>
                <w:szCs w:val="18"/>
                <w:lang w:val="en-US"/>
              </w:rPr>
              <m:t>3</m:t>
            </m:r>
          </m:sub>
        </m:sSub>
        <m:r>
          <w:rPr>
            <w:rFonts w:ascii="Cambria Math" w:hAnsi="Cambria Math"/>
            <w:sz w:val="22"/>
            <w:szCs w:val="18"/>
            <w:lang w:val="en-US"/>
          </w:rPr>
          <m:t>=0</m:t>
        </m:r>
      </m:oMath>
      <w:r w:rsidR="00221656" w:rsidRPr="00423EFB">
        <w:rPr>
          <w:sz w:val="22"/>
          <w:szCs w:val="18"/>
          <w:lang w:val="en-US"/>
        </w:rPr>
        <w:t xml:space="preserve">. </w:t>
      </w:r>
    </w:p>
    <w:p w14:paraId="71E7A046" w14:textId="77777777" w:rsidR="00423EFB" w:rsidRDefault="00423EFB" w:rsidP="00BC3FBE">
      <w:pPr>
        <w:rPr>
          <w:lang w:val="en-US"/>
        </w:rPr>
      </w:pPr>
    </w:p>
    <w:p w14:paraId="60430E6B" w14:textId="7DE40099" w:rsidR="00423EFB" w:rsidRDefault="008D267F" w:rsidP="00BC3FBE">
      <w:pPr>
        <w:rPr>
          <w:lang w:val="en-US"/>
        </w:rPr>
      </w:pPr>
      <w:r w:rsidRPr="0042495C">
        <w:rPr>
          <w:lang w:val="en-US"/>
        </w:rPr>
        <w:t>A</w:t>
      </w:r>
      <w:r w:rsidR="00E14DFB" w:rsidRPr="0042495C">
        <w:rPr>
          <w:lang w:val="en-US"/>
        </w:rPr>
        <w:t xml:space="preserve"> d</w:t>
      </w:r>
      <w:r w:rsidRPr="0042495C">
        <w:rPr>
          <w:lang w:val="en-US"/>
        </w:rPr>
        <w:t>raft CR</w:t>
      </w:r>
      <w:r w:rsidR="00B86B12" w:rsidRPr="0042495C">
        <w:rPr>
          <w:lang w:val="en-US"/>
        </w:rPr>
        <w:t xml:space="preserve"> for 38.214 clause 5.3</w:t>
      </w:r>
      <w:r w:rsidRPr="0042495C">
        <w:rPr>
          <w:lang w:val="en-US"/>
        </w:rPr>
        <w:t xml:space="preserve"> for the issue is proposed in </w:t>
      </w:r>
      <w:r w:rsidR="0042495C" w:rsidRPr="0042495C">
        <w:rPr>
          <w:lang w:val="en-US"/>
        </w:rPr>
        <w:t>[1]</w:t>
      </w:r>
      <w:r w:rsidR="0042495C">
        <w:rPr>
          <w:lang w:val="en-US"/>
        </w:rPr>
        <w:t xml:space="preserve"> </w:t>
      </w:r>
    </w:p>
    <w:p w14:paraId="37D1EC2C" w14:textId="77777777" w:rsidR="008D267F" w:rsidRDefault="008D267F" w:rsidP="00BC3FBE">
      <w:pPr>
        <w:rPr>
          <w:lang w:val="en-US"/>
        </w:rPr>
      </w:pPr>
    </w:p>
    <w:p w14:paraId="604F4A82" w14:textId="2CE465B3" w:rsidR="008D267F" w:rsidRPr="00B26056" w:rsidRDefault="008D267F" w:rsidP="00B26056">
      <w:pPr>
        <w:pStyle w:val="Proposal"/>
      </w:pPr>
      <w:bookmarkStart w:id="3" w:name="_Toc118668731"/>
      <w:r w:rsidRPr="00B26056">
        <w:t xml:space="preserve">For UE configured with NACK-only mode2, UE is expected to have additional </w:t>
      </w:r>
      <m:oMath>
        <m:sSub>
          <m:sSubPr>
            <m:ctrlPr>
              <w:rPr>
                <w:rFonts w:ascii="Cambria Math" w:hAnsi="Cambria Math"/>
                <w:i/>
              </w:rPr>
            </m:ctrlPr>
          </m:sSubPr>
          <m:e>
            <m:r>
              <m:rPr>
                <m:sty m:val="bi"/>
              </m:rPr>
              <w:rPr>
                <w:rFonts w:ascii="Cambria Math" w:hAnsi="Cambria Math"/>
              </w:rPr>
              <m:t>d</m:t>
            </m:r>
          </m:e>
          <m:sub>
            <m:r>
              <m:rPr>
                <m:sty m:val="bi"/>
              </m:rPr>
              <w:rPr>
                <w:rFonts w:ascii="Cambria Math" w:hAnsi="Cambria Math"/>
              </w:rPr>
              <m:t>3</m:t>
            </m:r>
          </m:sub>
        </m:sSub>
      </m:oMath>
      <w:r w:rsidRPr="00B26056">
        <w:t xml:space="preserve"> to provide valid HARQ-ACK feedback on top of  </w:t>
      </w:r>
      <m:oMath>
        <m:sSub>
          <m:sSubPr>
            <m:ctrlPr>
              <w:rPr>
                <w:rFonts w:ascii="Cambria Math" w:hAnsi="Cambria Math"/>
                <w:i/>
              </w:rPr>
            </m:ctrlPr>
          </m:sSubPr>
          <m:e>
            <m:r>
              <m:rPr>
                <m:sty m:val="bi"/>
              </m:rPr>
              <w:rPr>
                <w:rFonts w:ascii="Cambria Math" w:hAnsi="Cambria Math"/>
              </w:rPr>
              <m:t>T</m:t>
            </m:r>
          </m:e>
          <m:sub>
            <m:r>
              <m:rPr>
                <m:sty m:val="bi"/>
              </m:rPr>
              <w:rPr>
                <w:rFonts w:ascii="Cambria Math" w:hAnsi="Cambria Math"/>
              </w:rPr>
              <m:t>Proc,1</m:t>
            </m:r>
          </m:sub>
        </m:sSub>
      </m:oMath>
      <w:r w:rsidRPr="00B26056">
        <w:rPr>
          <w:rFonts w:hint="eastAsia"/>
        </w:rPr>
        <w:t xml:space="preserve"> </w:t>
      </w:r>
      <w:r w:rsidRPr="00B26056">
        <w:t xml:space="preserve">as follows: </w:t>
      </w:r>
      <m:oMath>
        <m:sSub>
          <m:sSubPr>
            <m:ctrlPr>
              <w:rPr>
                <w:rFonts w:ascii="Cambria Math" w:hAnsi="Cambria Math"/>
                <w:i/>
              </w:rPr>
            </m:ctrlPr>
          </m:sSubPr>
          <m:e>
            <m:r>
              <m:rPr>
                <m:sty m:val="bi"/>
              </m:rPr>
              <w:rPr>
                <w:rFonts w:ascii="Cambria Math" w:hAnsi="Cambria Math"/>
              </w:rPr>
              <m:t>T</m:t>
            </m:r>
          </m:e>
          <m:sub>
            <m:r>
              <m:rPr>
                <m:sty m:val="bi"/>
              </m:rPr>
              <w:rPr>
                <w:rFonts w:ascii="Cambria Math" w:hAnsi="Cambria Math"/>
              </w:rPr>
              <m:t>Proc,1</m:t>
            </m:r>
          </m:sub>
        </m:sSub>
        <m:r>
          <m:rPr>
            <m:sty m:val="bi"/>
          </m:rPr>
          <w:rPr>
            <w:rFonts w:ascii="Cambria Math" w:hAnsi="Cambria Math"/>
          </w:rPr>
          <m:t>=</m:t>
        </m:r>
        <m:d>
          <m:dPr>
            <m:ctrlPr>
              <w:rPr>
                <w:rFonts w:ascii="Cambria Math" w:hAnsi="Cambria Math"/>
                <w:i/>
              </w:rPr>
            </m:ctrlPr>
          </m:dPr>
          <m:e>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1</m:t>
                </m:r>
              </m:sub>
            </m:sSub>
            <m:r>
              <m:rPr>
                <m:sty m:val="bi"/>
              </m:rPr>
              <w:rPr>
                <w:rFonts w:ascii="Cambria Math" w:hAnsi="Cambria Math"/>
              </w:rPr>
              <m:t>+</m:t>
            </m:r>
            <m:sSub>
              <m:sSubPr>
                <m:ctrlPr>
                  <w:rPr>
                    <w:rFonts w:ascii="Cambria Math" w:hAnsi="Cambria Math"/>
                    <w:i/>
                  </w:rPr>
                </m:ctrlPr>
              </m:sSubPr>
              <m:e>
                <m:r>
                  <m:rPr>
                    <m:sty m:val="bi"/>
                  </m:rPr>
                  <w:rPr>
                    <w:rFonts w:ascii="Cambria Math" w:hAnsi="Cambria Math"/>
                  </w:rPr>
                  <m:t>d</m:t>
                </m:r>
              </m:e>
              <m:sub>
                <m:r>
                  <m:rPr>
                    <m:sty m:val="bi"/>
                  </m:rPr>
                  <w:rPr>
                    <w:rFonts w:ascii="Cambria Math" w:hAnsi="Cambria Math"/>
                  </w:rPr>
                  <m:t>1,1</m:t>
                </m:r>
              </m:sub>
            </m:sSub>
            <m:r>
              <m:rPr>
                <m:sty m:val="bi"/>
              </m:rPr>
              <w:rPr>
                <w:rFonts w:ascii="Cambria Math" w:hAnsi="Cambria Math"/>
              </w:rPr>
              <m:t>+</m:t>
            </m:r>
            <m:sSub>
              <m:sSubPr>
                <m:ctrlPr>
                  <w:rPr>
                    <w:rFonts w:ascii="Cambria Math" w:hAnsi="Cambria Math"/>
                    <w:i/>
                  </w:rPr>
                </m:ctrlPr>
              </m:sSubPr>
              <m:e>
                <m:r>
                  <m:rPr>
                    <m:sty m:val="bi"/>
                  </m:rPr>
                  <w:rPr>
                    <w:rFonts w:ascii="Cambria Math" w:hAnsi="Cambria Math"/>
                  </w:rPr>
                  <m:t>d</m:t>
                </m:r>
              </m:e>
              <m:sub>
                <m:r>
                  <m:rPr>
                    <m:sty m:val="bi"/>
                  </m:rPr>
                  <w:rPr>
                    <w:rFonts w:ascii="Cambria Math" w:hAnsi="Cambria Math"/>
                  </w:rPr>
                  <m:t>2</m:t>
                </m:r>
              </m:sub>
            </m:sSub>
            <m:r>
              <m:rPr>
                <m:sty m:val="bi"/>
              </m:rPr>
              <w:rPr>
                <w:rFonts w:ascii="Cambria Math" w:hAnsi="Cambria Math"/>
              </w:rPr>
              <m:t>+</m:t>
            </m:r>
            <m:sSub>
              <m:sSubPr>
                <m:ctrlPr>
                  <w:rPr>
                    <w:rFonts w:ascii="Cambria Math" w:hAnsi="Cambria Math"/>
                    <w:i/>
                  </w:rPr>
                </m:ctrlPr>
              </m:sSubPr>
              <m:e>
                <m:r>
                  <m:rPr>
                    <m:sty m:val="bi"/>
                  </m:rPr>
                  <w:rPr>
                    <w:rFonts w:ascii="Cambria Math" w:hAnsi="Cambria Math"/>
                  </w:rPr>
                  <m:t>d</m:t>
                </m:r>
              </m:e>
              <m:sub>
                <m:r>
                  <m:rPr>
                    <m:sty m:val="bi"/>
                  </m:rPr>
                  <w:rPr>
                    <w:rFonts w:ascii="Cambria Math" w:hAnsi="Cambria Math"/>
                  </w:rPr>
                  <m:t>3</m:t>
                </m:r>
              </m:sub>
            </m:sSub>
          </m:e>
        </m:d>
        <m:d>
          <m:dPr>
            <m:ctrlPr>
              <w:rPr>
                <w:rFonts w:ascii="Cambria Math" w:hAnsi="Cambria Math"/>
                <w:i/>
              </w:rPr>
            </m:ctrlPr>
          </m:dPr>
          <m:e>
            <m:r>
              <m:rPr>
                <m:sty m:val="bi"/>
              </m:rPr>
              <w:rPr>
                <w:rFonts w:ascii="Cambria Math" w:hAnsi="Cambria Math"/>
              </w:rPr>
              <m:t>2048+144</m:t>
            </m:r>
          </m:e>
        </m:d>
        <m:r>
          <m:rPr>
            <m:sty m:val="bi"/>
          </m:rPr>
          <w:rPr>
            <w:rFonts w:ascii="Cambria Math" w:hAnsi="Cambria Math"/>
          </w:rPr>
          <m:t>∙ƙ</m:t>
        </m:r>
        <m:sSup>
          <m:sSupPr>
            <m:ctrlPr>
              <w:rPr>
                <w:rFonts w:ascii="Cambria Math" w:hAnsi="Cambria Math"/>
                <w:i/>
              </w:rPr>
            </m:ctrlPr>
          </m:sSupPr>
          <m:e>
            <m:r>
              <m:rPr>
                <m:sty m:val="bi"/>
              </m:rPr>
              <w:rPr>
                <w:rFonts w:ascii="Cambria Math" w:hAnsi="Cambria Math"/>
              </w:rPr>
              <m:t>2</m:t>
            </m:r>
          </m:e>
          <m:sup>
            <m:r>
              <m:rPr>
                <m:sty m:val="bi"/>
              </m:rPr>
              <w:rPr>
                <w:rFonts w:ascii="Cambria Math" w:hAnsi="Cambria Math"/>
              </w:rPr>
              <m:t>-μ</m:t>
            </m:r>
          </m:sup>
        </m:sSup>
        <m:r>
          <m:rPr>
            <m:sty m:val="bi"/>
          </m:rPr>
          <w:rPr>
            <w:rFonts w:ascii="Cambria Math" w:hAnsi="Cambria Math"/>
          </w:rPr>
          <m:t>∙</m:t>
        </m:r>
        <m:sSub>
          <m:sSubPr>
            <m:ctrlPr>
              <w:rPr>
                <w:rFonts w:ascii="Cambria Math" w:hAnsi="Cambria Math"/>
                <w:i/>
              </w:rPr>
            </m:ctrlPr>
          </m:sSubPr>
          <m:e>
            <m:r>
              <m:rPr>
                <m:sty m:val="bi"/>
              </m:rPr>
              <w:rPr>
                <w:rFonts w:ascii="Cambria Math" w:hAnsi="Cambria Math"/>
              </w:rPr>
              <m:t>T</m:t>
            </m:r>
          </m:e>
          <m:sub>
            <m:r>
              <m:rPr>
                <m:sty m:val="bi"/>
              </m:rPr>
              <w:rPr>
                <w:rFonts w:ascii="Cambria Math" w:hAnsi="Cambria Math"/>
              </w:rPr>
              <m:t>C</m:t>
            </m:r>
          </m:sub>
        </m:sSub>
        <m:r>
          <m:rPr>
            <m:sty m:val="bi"/>
          </m:rPr>
          <w:rPr>
            <w:rFonts w:ascii="Cambria Math" w:hAnsi="Cambria Math"/>
          </w:rPr>
          <m:t>+</m:t>
        </m:r>
        <m:sSub>
          <m:sSubPr>
            <m:ctrlPr>
              <w:rPr>
                <w:rFonts w:ascii="Cambria Math" w:hAnsi="Cambria Math"/>
                <w:i/>
              </w:rPr>
            </m:ctrlPr>
          </m:sSubPr>
          <m:e>
            <m:r>
              <m:rPr>
                <m:sty m:val="bi"/>
              </m:rPr>
              <w:rPr>
                <w:rFonts w:ascii="Cambria Math" w:hAnsi="Cambria Math"/>
              </w:rPr>
              <m:t>T</m:t>
            </m:r>
          </m:e>
          <m:sub>
            <m:r>
              <m:rPr>
                <m:sty m:val="bi"/>
              </m:rPr>
              <w:rPr>
                <w:rFonts w:ascii="Cambria Math" w:hAnsi="Cambria Math"/>
              </w:rPr>
              <m:t>ext</m:t>
            </m:r>
          </m:sub>
        </m:sSub>
      </m:oMath>
      <w:r w:rsidRPr="00B26056">
        <w:t xml:space="preserve">, where </w:t>
      </w:r>
      <m:oMath>
        <m:sSub>
          <m:sSubPr>
            <m:ctrlPr>
              <w:rPr>
                <w:rFonts w:ascii="Cambria Math" w:hAnsi="Cambria Math"/>
                <w:i/>
              </w:rPr>
            </m:ctrlPr>
          </m:sSubPr>
          <m:e>
            <m:r>
              <m:rPr>
                <m:sty m:val="bi"/>
              </m:rPr>
              <w:rPr>
                <w:rFonts w:ascii="Cambria Math" w:hAnsi="Cambria Math"/>
              </w:rPr>
              <m:t>d</m:t>
            </m:r>
          </m:e>
          <m:sub>
            <m:r>
              <m:rPr>
                <m:sty m:val="bi"/>
              </m:rPr>
              <w:rPr>
                <w:rFonts w:ascii="Cambria Math" w:hAnsi="Cambria Math"/>
              </w:rPr>
              <m:t>3</m:t>
            </m:r>
          </m:sub>
        </m:sSub>
        <m:r>
          <m:rPr>
            <m:sty m:val="bi"/>
          </m:rPr>
          <w:rPr>
            <w:rFonts w:ascii="Cambria Math"/>
          </w:rPr>
          <m:t>=</m:t>
        </m:r>
        <m:sSub>
          <m:sSubPr>
            <m:ctrlPr>
              <w:rPr>
                <w:rFonts w:ascii="Cambria Math" w:hAnsi="Cambria Math"/>
                <w:i/>
              </w:rPr>
            </m:ctrlPr>
          </m:sSubPr>
          <m:e>
            <m:r>
              <m:rPr>
                <m:sty m:val="bi"/>
              </m:rPr>
              <w:rPr>
                <w:rFonts w:ascii="Cambria Math"/>
              </w:rPr>
              <m:t>N</m:t>
            </m:r>
          </m:e>
          <m:sub>
            <m:r>
              <m:rPr>
                <m:sty m:val="bi"/>
              </m:rPr>
              <w:rPr>
                <w:rFonts w:ascii="Cambria Math"/>
              </w:rPr>
              <m:t>2</m:t>
            </m:r>
          </m:sub>
        </m:sSub>
        <m:r>
          <m:rPr>
            <m:sty m:val="bi"/>
          </m:rPr>
          <w:rPr>
            <w:rFonts w:ascii="Cambria Math"/>
          </w:rPr>
          <m:t xml:space="preserve"> </m:t>
        </m:r>
      </m:oMath>
      <w:r w:rsidRPr="00B26056">
        <w:rPr>
          <w:lang w:eastAsia="zh-CN"/>
        </w:rPr>
        <w:t xml:space="preserve"> </w:t>
      </w:r>
      <w:r w:rsidRPr="00B26056">
        <w:t>if the PUCCH resources for NACK-only mode2 is not allocated in the same PRB</w:t>
      </w:r>
      <w:r w:rsidR="004E05FD" w:rsidRPr="00B26056">
        <w:t xml:space="preserve"> and if the</w:t>
      </w:r>
      <w:r w:rsidR="00811F44" w:rsidRPr="00B26056">
        <w:t xml:space="preserve"> </w:t>
      </w:r>
      <w:r w:rsidR="009A643B" w:rsidRPr="00B26056">
        <w:t xml:space="preserve">HARQ feedback to be transmitted on PUCCH is </w:t>
      </w:r>
      <w:r w:rsidR="00B26056" w:rsidRPr="00B26056">
        <w:t>for more than 1 TB</w:t>
      </w:r>
      <w:r w:rsidRPr="00B26056">
        <w:t xml:space="preserve">. Otherwise, </w:t>
      </w:r>
      <m:oMath>
        <m:sSub>
          <m:sSubPr>
            <m:ctrlPr>
              <w:rPr>
                <w:rFonts w:ascii="Cambria Math" w:hAnsi="Cambria Math"/>
                <w:i/>
              </w:rPr>
            </m:ctrlPr>
          </m:sSubPr>
          <m:e>
            <m:r>
              <m:rPr>
                <m:sty m:val="bi"/>
              </m:rPr>
              <w:rPr>
                <w:rFonts w:ascii="Cambria Math" w:hAnsi="Cambria Math"/>
              </w:rPr>
              <m:t>d</m:t>
            </m:r>
          </m:e>
          <m:sub>
            <m:r>
              <m:rPr>
                <m:sty m:val="bi"/>
              </m:rPr>
              <w:rPr>
                <w:rFonts w:ascii="Cambria Math" w:hAnsi="Cambria Math"/>
              </w:rPr>
              <m:t>3</m:t>
            </m:r>
          </m:sub>
        </m:sSub>
        <m:r>
          <m:rPr>
            <m:sty m:val="bi"/>
          </m:rPr>
          <w:rPr>
            <w:rFonts w:ascii="Cambria Math" w:hAnsi="Cambria Math"/>
          </w:rPr>
          <m:t>=0</m:t>
        </m:r>
      </m:oMath>
      <w:r w:rsidRPr="00B26056">
        <w:rPr>
          <w:rFonts w:hint="eastAsia"/>
          <w:lang w:eastAsia="zh-CN"/>
        </w:rPr>
        <w:t>.</w:t>
      </w:r>
      <w:bookmarkEnd w:id="3"/>
    </w:p>
    <w:p w14:paraId="5CEA430D" w14:textId="511E5181" w:rsidR="008D267F" w:rsidRPr="00B26056" w:rsidRDefault="008D267F" w:rsidP="00B26056">
      <w:pPr>
        <w:overflowPunct w:val="0"/>
        <w:spacing w:after="180" w:line="259" w:lineRule="auto"/>
        <w:ind w:left="240"/>
        <w:contextualSpacing/>
        <w:textAlignment w:val="baseline"/>
        <w:rPr>
          <w:b/>
          <w:sz w:val="22"/>
          <w:szCs w:val="18"/>
        </w:rPr>
      </w:pPr>
    </w:p>
    <w:p w14:paraId="35647C98" w14:textId="77777777" w:rsidR="008D267F" w:rsidRPr="008D267F" w:rsidRDefault="008D267F" w:rsidP="00BC3FBE">
      <w:pPr>
        <w:rPr>
          <w:lang w:val="x-none"/>
        </w:rPr>
      </w:pPr>
    </w:p>
    <w:p w14:paraId="2975CED5" w14:textId="6E5BA974" w:rsidR="00EF1378" w:rsidRDefault="00EF1378" w:rsidP="00EF1378">
      <w:pPr>
        <w:pStyle w:val="Heading2"/>
        <w:rPr>
          <w:lang w:eastAsia="zh-CN"/>
        </w:rPr>
      </w:pPr>
      <w:r w:rsidRPr="00EC298A">
        <w:rPr>
          <w:rFonts w:hint="eastAsia"/>
          <w:lang w:eastAsia="zh-CN"/>
        </w:rPr>
        <w:t>N</w:t>
      </w:r>
      <w:r w:rsidRPr="00EC298A">
        <w:rPr>
          <w:lang w:eastAsia="zh-CN"/>
        </w:rPr>
        <w:t>ACK-only mode2 for case2 and case3</w:t>
      </w:r>
    </w:p>
    <w:p w14:paraId="0CCE8F9D" w14:textId="6861EF0B" w:rsidR="00AC31CB" w:rsidRPr="00496218" w:rsidRDefault="00B26056" w:rsidP="00DA4E0D">
      <w:pPr>
        <w:jc w:val="both"/>
      </w:pPr>
      <w:r w:rsidRPr="00B26056">
        <w:rPr>
          <w:lang w:val="en-US" w:eastAsia="zh-CN"/>
        </w:rPr>
        <w:t>The Discussion on NACK on</w:t>
      </w:r>
      <w:r>
        <w:rPr>
          <w:lang w:val="en-US" w:eastAsia="zh-CN"/>
        </w:rPr>
        <w:t>ly feedback for case 2 and case 3</w:t>
      </w:r>
      <w:r w:rsidR="006D6020">
        <w:rPr>
          <w:lang w:val="en-US" w:eastAsia="zh-CN"/>
        </w:rPr>
        <w:t xml:space="preserve"> </w:t>
      </w:r>
      <w:r w:rsidR="00E60C1C">
        <w:rPr>
          <w:lang w:val="en-US" w:eastAsia="zh-CN"/>
        </w:rPr>
        <w:t xml:space="preserve">was not completed during RAN1#110b-e due to the </w:t>
      </w:r>
      <w:proofErr w:type="gramStart"/>
      <w:r w:rsidR="00E60C1C">
        <w:rPr>
          <w:lang w:val="en-US" w:eastAsia="zh-CN"/>
        </w:rPr>
        <w:t>amount</w:t>
      </w:r>
      <w:proofErr w:type="gramEnd"/>
      <w:r w:rsidR="00E60C1C">
        <w:rPr>
          <w:lang w:val="en-US" w:eastAsia="zh-CN"/>
        </w:rPr>
        <w:t xml:space="preserve"> of issues to be treated. </w:t>
      </w:r>
      <w:r w:rsidR="00AC31CB">
        <w:rPr>
          <w:lang w:val="en-US" w:eastAsia="zh-CN"/>
        </w:rPr>
        <w:t>Considering the time spent discussing the issue, it would be unfortunate to not support at least case 2.</w:t>
      </w:r>
      <w:r w:rsidR="00572FC0">
        <w:rPr>
          <w:lang w:val="en-US" w:eastAsia="zh-CN"/>
        </w:rPr>
        <w:t xml:space="preserve"> The current specification, supporting only c</w:t>
      </w:r>
      <w:r w:rsidR="00AC31CB">
        <w:rPr>
          <w:lang w:val="en-US"/>
        </w:rPr>
        <w:t>ase 1</w:t>
      </w:r>
      <w:r w:rsidR="00572FC0">
        <w:rPr>
          <w:lang w:val="en-US"/>
        </w:rPr>
        <w:t xml:space="preserve">, is </w:t>
      </w:r>
      <w:r w:rsidR="00AC31CB">
        <w:rPr>
          <w:lang w:val="en-US"/>
        </w:rPr>
        <w:t xml:space="preserve">far too limiting for the use of NACK-only and multiple G-RNTIs should therefore be supported. </w:t>
      </w:r>
      <w:r w:rsidR="00F229CA">
        <w:rPr>
          <w:lang w:val="en-US"/>
        </w:rPr>
        <w:t xml:space="preserve">With minimum specification impact, </w:t>
      </w:r>
      <w:r w:rsidR="00E27C1B">
        <w:rPr>
          <w:lang w:val="en-US"/>
        </w:rPr>
        <w:t xml:space="preserve">case 2 can be supported with </w:t>
      </w:r>
      <w:r w:rsidR="00676C39">
        <w:rPr>
          <w:lang w:val="en-US"/>
        </w:rPr>
        <w:t xml:space="preserve">no </w:t>
      </w:r>
      <w:r w:rsidR="00E27C1B">
        <w:rPr>
          <w:lang w:val="en-US"/>
        </w:rPr>
        <w:t xml:space="preserve">additional RRC configuration and with the existing </w:t>
      </w:r>
      <w:proofErr w:type="spellStart"/>
      <w:r w:rsidR="00E27C1B">
        <w:rPr>
          <w:lang w:val="en-US"/>
        </w:rPr>
        <w:t>cDAI</w:t>
      </w:r>
      <w:proofErr w:type="spellEnd"/>
      <w:r w:rsidR="00C66009">
        <w:rPr>
          <w:lang w:val="en-US"/>
        </w:rPr>
        <w:t>, with DAI counte</w:t>
      </w:r>
      <w:r w:rsidR="00EC7A94">
        <w:rPr>
          <w:lang w:val="en-US"/>
        </w:rPr>
        <w:t>d per G-RNTI</w:t>
      </w:r>
      <w:r w:rsidR="007B493F">
        <w:rPr>
          <w:lang w:val="en-US"/>
        </w:rPr>
        <w:t xml:space="preserve">. </w:t>
      </w:r>
      <w:r w:rsidR="006A3219">
        <w:rPr>
          <w:lang w:val="en-US"/>
        </w:rPr>
        <w:t xml:space="preserve"> </w:t>
      </w:r>
    </w:p>
    <w:p w14:paraId="6B6834B4" w14:textId="77777777" w:rsidR="00AC31CB" w:rsidRPr="00FB274E" w:rsidRDefault="00AC31CB" w:rsidP="00AC31CB">
      <w:pPr>
        <w:rPr>
          <w:b/>
          <w:bCs/>
          <w:highlight w:val="yellow"/>
          <w:lang w:val="en-US"/>
        </w:rPr>
      </w:pPr>
    </w:p>
    <w:p w14:paraId="17BABFD9" w14:textId="385BC8B9" w:rsidR="00AC31CB" w:rsidRDefault="00AC31CB" w:rsidP="00AC31CB">
      <w:pPr>
        <w:pStyle w:val="Proposal"/>
      </w:pPr>
      <w:r w:rsidRPr="00496218">
        <w:t xml:space="preserve"> </w:t>
      </w:r>
      <w:bookmarkStart w:id="4" w:name="_Toc118668732"/>
      <w:r w:rsidRPr="00496218">
        <w:t xml:space="preserve">Support </w:t>
      </w:r>
      <w:r w:rsidR="002D1E93">
        <w:t>case 2 (UEs configured with NACK only mode 2 with more than 1 G-RNTI) in addition to case 1 for NACK only mode 2.</w:t>
      </w:r>
      <w:bookmarkEnd w:id="4"/>
      <w:r w:rsidR="002D1E93">
        <w:t xml:space="preserve"> </w:t>
      </w:r>
    </w:p>
    <w:p w14:paraId="38C373A1" w14:textId="77777777" w:rsidR="002D1E93" w:rsidRDefault="002D1E93" w:rsidP="002D1E93">
      <w:pPr>
        <w:pStyle w:val="Proposal"/>
        <w:numPr>
          <w:ilvl w:val="0"/>
          <w:numId w:val="0"/>
        </w:numPr>
      </w:pPr>
    </w:p>
    <w:p w14:paraId="1BEFC87F" w14:textId="240E4257" w:rsidR="002D1E93" w:rsidRPr="002D1E93" w:rsidRDefault="002D1E93" w:rsidP="0042495C">
      <w:pPr>
        <w:rPr>
          <w:b/>
          <w:bCs/>
        </w:rPr>
      </w:pPr>
      <w:r w:rsidRPr="00DA4E0D">
        <w:t xml:space="preserve">A draft CR is </w:t>
      </w:r>
      <w:r w:rsidR="00676C39" w:rsidRPr="00DA4E0D">
        <w:t>available in</w:t>
      </w:r>
      <w:r w:rsidR="00DA4E0D" w:rsidRPr="00DA4E0D">
        <w:rPr>
          <w:lang w:val="en-US"/>
        </w:rPr>
        <w:t xml:space="preserve"> </w:t>
      </w:r>
      <w:r w:rsidR="00DA4E0D" w:rsidRPr="00DA4E0D">
        <w:rPr>
          <w:lang w:val="en-US"/>
        </w:rPr>
        <w:t>[</w:t>
      </w:r>
      <w:r w:rsidR="00DA4E0D" w:rsidRPr="00DA4E0D">
        <w:rPr>
          <w:lang w:val="en-US"/>
        </w:rPr>
        <w:t>2</w:t>
      </w:r>
      <w:r w:rsidR="00DA4E0D" w:rsidRPr="00DA4E0D">
        <w:rPr>
          <w:lang w:val="en-US"/>
        </w:rPr>
        <w:t>]</w:t>
      </w:r>
      <w:r w:rsidR="00DA4E0D" w:rsidRPr="00DA4E0D">
        <w:rPr>
          <w:lang w:val="en-US"/>
        </w:rPr>
        <w:t>.</w:t>
      </w:r>
      <w:r w:rsidR="00DA4E0D" w:rsidRPr="002D1E93">
        <w:rPr>
          <w:b/>
          <w:bCs/>
        </w:rPr>
        <w:t xml:space="preserve"> </w:t>
      </w:r>
    </w:p>
    <w:p w14:paraId="00C8C62F" w14:textId="77777777" w:rsidR="00AC31CB" w:rsidRPr="00B26056" w:rsidRDefault="00AC31CB" w:rsidP="00B26056">
      <w:pPr>
        <w:rPr>
          <w:lang w:val="en-US" w:eastAsia="zh-CN"/>
        </w:rPr>
      </w:pPr>
    </w:p>
    <w:p w14:paraId="0BDF26B4" w14:textId="22C7CC1D" w:rsidR="00533845" w:rsidRDefault="00533845" w:rsidP="00533845">
      <w:pPr>
        <w:pStyle w:val="Heading2"/>
        <w:rPr>
          <w:lang w:val="sv-SE" w:eastAsia="zh-CN"/>
        </w:rPr>
      </w:pPr>
      <w:bookmarkStart w:id="5" w:name="_Ref116687140"/>
      <w:proofErr w:type="spellStart"/>
      <w:r w:rsidRPr="00533845">
        <w:rPr>
          <w:lang w:val="sv-SE" w:eastAsia="zh-CN"/>
        </w:rPr>
        <w:t>Configuration</w:t>
      </w:r>
      <w:proofErr w:type="spellEnd"/>
      <w:r w:rsidRPr="00533845">
        <w:rPr>
          <w:lang w:val="sv-SE" w:eastAsia="zh-CN"/>
        </w:rPr>
        <w:t xml:space="preserve"> </w:t>
      </w:r>
      <w:r w:rsidRPr="00533845">
        <w:rPr>
          <w:lang w:eastAsia="zh-CN"/>
        </w:rPr>
        <w:t>Of</w:t>
      </w:r>
      <w:r w:rsidRPr="00533845">
        <w:rPr>
          <w:b w:val="0"/>
          <w:i/>
          <w:iCs/>
          <w:sz w:val="18"/>
          <w:szCs w:val="18"/>
          <w:lang w:val="en-GB" w:eastAsia="zh-CN"/>
        </w:rPr>
        <w:t xml:space="preserve"> </w:t>
      </w:r>
      <w:proofErr w:type="spellStart"/>
      <w:r w:rsidRPr="00533845">
        <w:rPr>
          <w:i/>
          <w:iCs/>
          <w:lang w:val="en-GB" w:eastAsia="zh-CN"/>
        </w:rPr>
        <w:t>moreThanOneNackOnlyMode</w:t>
      </w:r>
      <w:bookmarkEnd w:id="5"/>
      <w:proofErr w:type="spellEnd"/>
      <w:r w:rsidRPr="00533845">
        <w:rPr>
          <w:lang w:val="en-GB" w:eastAsia="zh-CN"/>
        </w:rPr>
        <w:t xml:space="preserve"> </w:t>
      </w:r>
    </w:p>
    <w:p w14:paraId="02CE519D" w14:textId="25B3534E" w:rsidR="0085676A" w:rsidRPr="00706B71" w:rsidRDefault="00C87A02" w:rsidP="00DA4E0D">
      <w:pPr>
        <w:jc w:val="both"/>
        <w:rPr>
          <w:lang w:val="en-US" w:eastAsia="zh-CN"/>
        </w:rPr>
      </w:pPr>
      <w:r w:rsidRPr="00D9240F">
        <w:rPr>
          <w:lang w:val="en-US" w:eastAsia="zh-CN"/>
        </w:rPr>
        <w:t>In the current specification</w:t>
      </w:r>
      <w:r w:rsidR="00D9240F">
        <w:rPr>
          <w:lang w:val="en-US" w:eastAsia="zh-CN"/>
        </w:rPr>
        <w:t xml:space="preserve"> 38.213</w:t>
      </w:r>
      <w:r w:rsidRPr="00D9240F">
        <w:rPr>
          <w:lang w:val="en-US" w:eastAsia="zh-CN"/>
        </w:rPr>
        <w:t xml:space="preserve">, </w:t>
      </w:r>
      <w:r w:rsidR="00D9240F" w:rsidRPr="00D9240F">
        <w:rPr>
          <w:lang w:val="en-US" w:eastAsia="zh-CN"/>
        </w:rPr>
        <w:t xml:space="preserve">the </w:t>
      </w:r>
      <w:r w:rsidR="00D9240F">
        <w:rPr>
          <w:lang w:val="en-US" w:eastAsia="zh-CN"/>
        </w:rPr>
        <w:t>use of NACK only mode 1 and mode 2 is not clear</w:t>
      </w:r>
      <w:r w:rsidR="00706B71">
        <w:rPr>
          <w:lang w:val="en-US" w:eastAsia="zh-CN"/>
        </w:rPr>
        <w:t>. In the proposed draft CR</w:t>
      </w:r>
      <w:r w:rsidR="00A72325">
        <w:rPr>
          <w:lang w:val="en-US" w:eastAsia="zh-CN"/>
        </w:rPr>
        <w:t xml:space="preserve"> </w:t>
      </w:r>
      <w:proofErr w:type="gramStart"/>
      <w:r w:rsidR="00A72325">
        <w:rPr>
          <w:lang w:val="en-US" w:eastAsia="zh-CN"/>
        </w:rPr>
        <w:t>in[</w:t>
      </w:r>
      <w:proofErr w:type="gramEnd"/>
      <w:r w:rsidR="00BE647C">
        <w:rPr>
          <w:lang w:val="en-US" w:eastAsia="zh-CN"/>
        </w:rPr>
        <w:t>3</w:t>
      </w:r>
      <w:r w:rsidR="00A72325">
        <w:rPr>
          <w:lang w:val="en-US" w:eastAsia="zh-CN"/>
        </w:rPr>
        <w:t>]</w:t>
      </w:r>
      <w:r w:rsidR="00706B71">
        <w:rPr>
          <w:lang w:val="en-US" w:eastAsia="zh-CN"/>
        </w:rPr>
        <w:t xml:space="preserve">, the use of the </w:t>
      </w:r>
      <w:proofErr w:type="spellStart"/>
      <w:r w:rsidR="00706B71" w:rsidRPr="00533845">
        <w:rPr>
          <w:i/>
          <w:iCs/>
          <w:lang w:val="en-GB" w:eastAsia="zh-CN"/>
        </w:rPr>
        <w:t>moreThanOneNackOnlyMode</w:t>
      </w:r>
      <w:proofErr w:type="spellEnd"/>
      <w:r w:rsidR="00706B71">
        <w:rPr>
          <w:i/>
          <w:iCs/>
          <w:lang w:val="en-GB" w:eastAsia="zh-CN"/>
        </w:rPr>
        <w:t xml:space="preserve"> </w:t>
      </w:r>
      <w:r w:rsidR="00706B71">
        <w:rPr>
          <w:lang w:val="en-GB" w:eastAsia="zh-CN"/>
        </w:rPr>
        <w:t xml:space="preserve"> to identify mode 2 </w:t>
      </w:r>
      <w:r w:rsidR="00A72325">
        <w:rPr>
          <w:lang w:val="en-GB" w:eastAsia="zh-CN"/>
        </w:rPr>
        <w:t xml:space="preserve">is clarified. The mapping table 18-1 is also clearly identified as only applicable with </w:t>
      </w:r>
      <w:proofErr w:type="spellStart"/>
      <w:r w:rsidR="00A72325" w:rsidRPr="00533845">
        <w:rPr>
          <w:i/>
          <w:iCs/>
          <w:lang w:val="en-GB" w:eastAsia="zh-CN"/>
        </w:rPr>
        <w:t>moreThanOneNackOnlyMode</w:t>
      </w:r>
      <w:proofErr w:type="spellEnd"/>
      <w:r w:rsidR="00A72325">
        <w:rPr>
          <w:i/>
          <w:iCs/>
          <w:lang w:val="en-GB" w:eastAsia="zh-CN"/>
        </w:rPr>
        <w:t xml:space="preserve"> </w:t>
      </w:r>
      <w:r w:rsidR="00A72325" w:rsidRPr="00A72325">
        <w:rPr>
          <w:i/>
          <w:iCs/>
          <w:u w:val="single"/>
          <w:lang w:val="en-GB" w:eastAsia="zh-CN"/>
        </w:rPr>
        <w:t>configured</w:t>
      </w:r>
      <w:r w:rsidR="00A72325">
        <w:rPr>
          <w:i/>
          <w:iCs/>
          <w:lang w:val="en-GB" w:eastAsia="zh-CN"/>
        </w:rPr>
        <w:t xml:space="preserve">. </w:t>
      </w:r>
    </w:p>
    <w:p w14:paraId="443ADFFF" w14:textId="1AE28D73" w:rsidR="00BB4378" w:rsidRDefault="00BB4378" w:rsidP="00BB4378">
      <w:pPr>
        <w:pStyle w:val="Heading2"/>
        <w:rPr>
          <w:lang w:val="en-US" w:eastAsia="zh-CN"/>
        </w:rPr>
      </w:pPr>
      <w:r>
        <w:rPr>
          <w:lang w:eastAsia="zh-CN"/>
        </w:rPr>
        <w:t>PTP retx for NACK-only when applicable</w:t>
      </w:r>
      <w:r w:rsidR="003B1D47" w:rsidRPr="003B1D47">
        <w:rPr>
          <w:lang w:val="en-US" w:eastAsia="zh-CN"/>
        </w:rPr>
        <w:t xml:space="preserve"> </w:t>
      </w:r>
    </w:p>
    <w:p w14:paraId="43D83426" w14:textId="3AC7268F" w:rsidR="006A019F" w:rsidRDefault="006A019F" w:rsidP="00787B6B">
      <w:pPr>
        <w:jc w:val="both"/>
        <w:rPr>
          <w:lang w:val="en-US" w:eastAsia="zh-CN"/>
        </w:rPr>
      </w:pPr>
      <w:r>
        <w:rPr>
          <w:lang w:val="en-US" w:eastAsia="zh-CN"/>
        </w:rPr>
        <w:t xml:space="preserve">In the </w:t>
      </w:r>
      <w:r w:rsidR="006726BC">
        <w:rPr>
          <w:lang w:val="en-US" w:eastAsia="zh-CN"/>
        </w:rPr>
        <w:t xml:space="preserve">previous meeting, </w:t>
      </w:r>
      <w:r w:rsidR="00884E1E">
        <w:rPr>
          <w:lang w:val="en-US" w:eastAsia="zh-CN"/>
        </w:rPr>
        <w:t xml:space="preserve">it was </w:t>
      </w:r>
      <w:proofErr w:type="gramStart"/>
      <w:r w:rsidR="00884E1E">
        <w:rPr>
          <w:lang w:val="en-US" w:eastAsia="zh-CN"/>
        </w:rPr>
        <w:t>propose</w:t>
      </w:r>
      <w:proofErr w:type="gramEnd"/>
      <w:r w:rsidR="00884E1E">
        <w:rPr>
          <w:lang w:val="en-US" w:eastAsia="zh-CN"/>
        </w:rPr>
        <w:t xml:space="preserve"> to discuss the text for PTP retransmission in the specification. We agree that it should be clarify that PTP retransmission is a UE capability. Additionally, the paragraph </w:t>
      </w:r>
      <w:r w:rsidR="00C72AE1">
        <w:rPr>
          <w:lang w:val="en-US" w:eastAsia="zh-CN"/>
        </w:rPr>
        <w:t xml:space="preserve">currently </w:t>
      </w:r>
      <w:proofErr w:type="gramStart"/>
      <w:r w:rsidR="00C72AE1">
        <w:rPr>
          <w:lang w:val="en-US" w:eastAsia="zh-CN"/>
        </w:rPr>
        <w:t>say</w:t>
      </w:r>
      <w:proofErr w:type="gramEnd"/>
      <w:r w:rsidR="00C72AE1">
        <w:rPr>
          <w:lang w:val="en-US" w:eastAsia="zh-CN"/>
        </w:rPr>
        <w:t xml:space="preserve"> that PDSCH reception for initial transmission is scheduled only by a multicast PDSCH format. </w:t>
      </w:r>
      <w:r w:rsidR="00A70D41">
        <w:rPr>
          <w:lang w:val="en-US" w:eastAsia="zh-CN"/>
        </w:rPr>
        <w:t xml:space="preserve">Since the term PDSCH reception in this clause also includes broadcast PDSCH, we propose to clarify that the text is </w:t>
      </w:r>
      <w:proofErr w:type="spellStart"/>
      <w:r w:rsidR="00A70D41">
        <w:rPr>
          <w:lang w:val="en-US" w:eastAsia="zh-CN"/>
        </w:rPr>
        <w:t>intented</w:t>
      </w:r>
      <w:proofErr w:type="spellEnd"/>
      <w:r w:rsidR="00A70D41">
        <w:rPr>
          <w:lang w:val="en-US" w:eastAsia="zh-CN"/>
        </w:rPr>
        <w:t xml:space="preserve"> for multicast. </w:t>
      </w:r>
    </w:p>
    <w:p w14:paraId="323F8E06" w14:textId="0900D7B4" w:rsidR="00FE3B20" w:rsidRDefault="00FE3B20" w:rsidP="00787B6B">
      <w:pPr>
        <w:jc w:val="both"/>
        <w:rPr>
          <w:lang w:val="en-US" w:eastAsia="zh-CN"/>
        </w:rPr>
      </w:pPr>
      <w:r>
        <w:rPr>
          <w:lang w:val="en-US" w:eastAsia="zh-CN"/>
        </w:rPr>
        <w:t>For the case of SPS retransmissions based on NACK only mode 2 feedback</w:t>
      </w:r>
      <w:r w:rsidR="00FE21D1">
        <w:rPr>
          <w:lang w:val="en-US" w:eastAsia="zh-CN"/>
        </w:rPr>
        <w:t xml:space="preserve"> using Table 18-1, only multicast SPS retransmission are supported. This is also clarified in the draft CR. </w:t>
      </w:r>
    </w:p>
    <w:p w14:paraId="146899FF" w14:textId="77777777" w:rsidR="00A70D41" w:rsidRDefault="00A70D41" w:rsidP="00787B6B">
      <w:pPr>
        <w:jc w:val="both"/>
        <w:rPr>
          <w:lang w:val="en-US" w:eastAsia="zh-CN"/>
        </w:rPr>
      </w:pPr>
    </w:p>
    <w:p w14:paraId="556B74E0" w14:textId="02271B58" w:rsidR="00A70D41" w:rsidRPr="006A019F" w:rsidRDefault="00A70D41" w:rsidP="00787B6B">
      <w:pPr>
        <w:jc w:val="both"/>
        <w:rPr>
          <w:lang w:val="en-US" w:eastAsia="zh-CN"/>
        </w:rPr>
      </w:pPr>
      <w:r>
        <w:rPr>
          <w:lang w:val="en-US" w:eastAsia="zh-CN"/>
        </w:rPr>
        <w:t>The draft CR is proposed in [</w:t>
      </w:r>
      <w:r w:rsidR="00BE647C">
        <w:rPr>
          <w:lang w:val="en-US" w:eastAsia="zh-CN"/>
        </w:rPr>
        <w:t>4</w:t>
      </w:r>
      <w:r>
        <w:rPr>
          <w:lang w:val="en-US" w:eastAsia="zh-CN"/>
        </w:rPr>
        <w:t>]</w:t>
      </w:r>
      <w:r w:rsidR="00BE647C">
        <w:rPr>
          <w:lang w:val="en-US" w:eastAsia="zh-CN"/>
        </w:rPr>
        <w:t>.</w:t>
      </w:r>
    </w:p>
    <w:p w14:paraId="2EAC4F74" w14:textId="21427786" w:rsidR="006F2671" w:rsidRDefault="006F2671" w:rsidP="006F2671">
      <w:pPr>
        <w:pStyle w:val="Heading2"/>
        <w:rPr>
          <w:lang w:eastAsia="zh-CN"/>
        </w:rPr>
      </w:pPr>
      <w:r w:rsidRPr="00CC59C0">
        <w:rPr>
          <w:lang w:eastAsia="zh-CN"/>
        </w:rPr>
        <w:t xml:space="preserve">NTN </w:t>
      </w:r>
      <w:r w:rsidR="00F56B50">
        <w:rPr>
          <w:lang w:val="sv-SE" w:eastAsia="zh-CN"/>
        </w:rPr>
        <w:t>co-</w:t>
      </w:r>
      <w:proofErr w:type="spellStart"/>
      <w:r w:rsidR="00F56B50">
        <w:rPr>
          <w:lang w:val="sv-SE" w:eastAsia="zh-CN"/>
        </w:rPr>
        <w:t>existence</w:t>
      </w:r>
      <w:proofErr w:type="spellEnd"/>
      <w:r w:rsidR="00F56B50">
        <w:rPr>
          <w:lang w:val="sv-SE" w:eastAsia="zh-CN"/>
        </w:rPr>
        <w:t xml:space="preserve"> </w:t>
      </w:r>
      <w:proofErr w:type="spellStart"/>
      <w:r w:rsidR="00F56B50">
        <w:rPr>
          <w:lang w:val="sv-SE" w:eastAsia="zh-CN"/>
        </w:rPr>
        <w:t>with</w:t>
      </w:r>
      <w:proofErr w:type="spellEnd"/>
      <w:r w:rsidR="00F56B50">
        <w:rPr>
          <w:lang w:val="sv-SE" w:eastAsia="zh-CN"/>
        </w:rPr>
        <w:t xml:space="preserve"> </w:t>
      </w:r>
      <w:r w:rsidRPr="00CC59C0">
        <w:rPr>
          <w:lang w:eastAsia="zh-CN"/>
        </w:rPr>
        <w:t>multicast</w:t>
      </w:r>
    </w:p>
    <w:p w14:paraId="31AF4EE1" w14:textId="0204B235" w:rsidR="00BC7977" w:rsidRDefault="00BC7977" w:rsidP="00787B6B">
      <w:pPr>
        <w:jc w:val="both"/>
        <w:rPr>
          <w:lang w:val="en-US" w:eastAsia="zh-CN"/>
        </w:rPr>
      </w:pPr>
      <w:r w:rsidRPr="00BC7977">
        <w:rPr>
          <w:lang w:val="en-US" w:eastAsia="zh-CN"/>
        </w:rPr>
        <w:t xml:space="preserve">NTN supports enabling or disabling of HARQ feedback per HARQ process, while MBS only supports to </w:t>
      </w:r>
      <w:r>
        <w:rPr>
          <w:lang w:val="en-US" w:eastAsia="zh-CN"/>
        </w:rPr>
        <w:t xml:space="preserve">enable or disable HARQ overall. </w:t>
      </w:r>
      <w:r w:rsidR="00776F45">
        <w:rPr>
          <w:lang w:val="en-US" w:eastAsia="zh-CN"/>
        </w:rPr>
        <w:t>We propose to clarify that the two features are disjoint</w:t>
      </w:r>
      <w:r w:rsidR="00B33816">
        <w:rPr>
          <w:lang w:val="en-US" w:eastAsia="zh-CN"/>
        </w:rPr>
        <w:t xml:space="preserve">, so that </w:t>
      </w:r>
      <w:r w:rsidR="00636EA2">
        <w:rPr>
          <w:lang w:val="en-US" w:eastAsia="zh-CN"/>
        </w:rPr>
        <w:t>re-</w:t>
      </w:r>
      <w:r w:rsidR="00B33816">
        <w:rPr>
          <w:lang w:val="en-US" w:eastAsia="zh-CN"/>
        </w:rPr>
        <w:t xml:space="preserve">transmission of multicast </w:t>
      </w:r>
      <w:r w:rsidR="00636EA2">
        <w:rPr>
          <w:lang w:val="en-US" w:eastAsia="zh-CN"/>
        </w:rPr>
        <w:t xml:space="preserve">is only conditioned to the multicast configuration, </w:t>
      </w:r>
      <w:r w:rsidR="008C36B5">
        <w:rPr>
          <w:lang w:val="en-US" w:eastAsia="zh-CN"/>
        </w:rPr>
        <w:t>and NTN’s feature</w:t>
      </w:r>
      <w:r w:rsidR="00767D5B">
        <w:rPr>
          <w:lang w:val="en-US" w:eastAsia="zh-CN"/>
        </w:rPr>
        <w:t xml:space="preserve"> of </w:t>
      </w:r>
      <w:proofErr w:type="spellStart"/>
      <w:r w:rsidR="00767D5B" w:rsidRPr="00A06D4C">
        <w:rPr>
          <w:i/>
          <w:iCs/>
          <w:lang w:val="en-US" w:eastAsia="zh-CN"/>
        </w:rPr>
        <w:t>DownlinkHARQ-FeedbackDisabled</w:t>
      </w:r>
      <w:proofErr w:type="spellEnd"/>
      <w:r w:rsidR="00A06D4C">
        <w:rPr>
          <w:lang w:val="en-US" w:eastAsia="zh-CN"/>
        </w:rPr>
        <w:t xml:space="preserve"> </w:t>
      </w:r>
      <w:r w:rsidR="008C36B5">
        <w:rPr>
          <w:lang w:val="en-US" w:eastAsia="zh-CN"/>
        </w:rPr>
        <w:t xml:space="preserve">is not applicable to multicast DCIs or G-RNTI. </w:t>
      </w:r>
      <w:r w:rsidR="001B11B2">
        <w:rPr>
          <w:lang w:val="en-US" w:eastAsia="zh-CN"/>
        </w:rPr>
        <w:t xml:space="preserve">The simplest way to handle the issue is to say that a UE configured to receive multicast does not expect to be configured with </w:t>
      </w:r>
      <w:proofErr w:type="spellStart"/>
      <w:r w:rsidR="001B11B2" w:rsidRPr="00A06D4C">
        <w:rPr>
          <w:i/>
          <w:iCs/>
          <w:lang w:val="en-US" w:eastAsia="zh-CN"/>
        </w:rPr>
        <w:t>DownlinkHARQ-FeedbackDisabled</w:t>
      </w:r>
      <w:proofErr w:type="spellEnd"/>
      <w:r w:rsidR="001B11B2">
        <w:rPr>
          <w:i/>
          <w:iCs/>
          <w:lang w:val="en-US" w:eastAsia="zh-CN"/>
        </w:rPr>
        <w:t xml:space="preserve">. </w:t>
      </w:r>
      <w:r w:rsidR="008C36B5">
        <w:rPr>
          <w:lang w:val="en-US" w:eastAsia="zh-CN"/>
        </w:rPr>
        <w:t xml:space="preserve"> </w:t>
      </w:r>
    </w:p>
    <w:p w14:paraId="005ED895" w14:textId="3150C148" w:rsidR="00C93F1D" w:rsidRPr="006A019F" w:rsidRDefault="00C93F1D" w:rsidP="00787B6B">
      <w:pPr>
        <w:jc w:val="both"/>
        <w:rPr>
          <w:lang w:val="en-US" w:eastAsia="zh-CN"/>
        </w:rPr>
      </w:pPr>
      <w:r>
        <w:rPr>
          <w:lang w:val="en-US" w:eastAsia="zh-CN"/>
        </w:rPr>
        <w:t>The draft CR is proposed in [</w:t>
      </w:r>
      <w:r w:rsidR="00BE647C">
        <w:rPr>
          <w:lang w:val="en-US" w:eastAsia="zh-CN"/>
        </w:rPr>
        <w:t>5</w:t>
      </w:r>
      <w:r>
        <w:rPr>
          <w:lang w:val="en-US" w:eastAsia="zh-CN"/>
        </w:rPr>
        <w:t>]</w:t>
      </w:r>
      <w:r w:rsidR="00BE647C">
        <w:rPr>
          <w:lang w:val="en-US" w:eastAsia="zh-CN"/>
        </w:rPr>
        <w:t>.</w:t>
      </w:r>
    </w:p>
    <w:p w14:paraId="4B511351" w14:textId="77777777" w:rsidR="00C93F1D" w:rsidRPr="00BC7977" w:rsidRDefault="00C93F1D" w:rsidP="00BC7977">
      <w:pPr>
        <w:rPr>
          <w:lang w:val="en-US" w:eastAsia="zh-CN"/>
        </w:rPr>
      </w:pPr>
    </w:p>
    <w:p w14:paraId="138497A7" w14:textId="4FCD225E" w:rsidR="00755154" w:rsidRPr="00AA5B41" w:rsidRDefault="00F56B50" w:rsidP="00755154">
      <w:pPr>
        <w:pStyle w:val="Heading2"/>
        <w:rPr>
          <w:lang w:val="en-US" w:eastAsia="en-GB"/>
        </w:rPr>
      </w:pPr>
      <w:r>
        <w:rPr>
          <w:lang w:val="en-US" w:eastAsia="en-GB"/>
        </w:rPr>
        <w:lastRenderedPageBreak/>
        <w:t>V</w:t>
      </w:r>
      <w:r w:rsidR="00755154" w:rsidRPr="00AA5B41">
        <w:rPr>
          <w:lang w:val="en-US" w:eastAsia="en-GB"/>
        </w:rPr>
        <w:t xml:space="preserve">alue of the DCI indication of enable/disable HARQ  </w:t>
      </w:r>
    </w:p>
    <w:p w14:paraId="3991368E" w14:textId="77777777" w:rsidR="00BC7A0C" w:rsidRPr="00530AFC" w:rsidRDefault="00755154" w:rsidP="00BC7A0C">
      <w:pPr>
        <w:rPr>
          <w:lang w:val="en-US"/>
        </w:rPr>
      </w:pPr>
      <w:r w:rsidRPr="00A437C0">
        <w:rPr>
          <w:lang w:val="en-US" w:eastAsia="en-GB"/>
        </w:rPr>
        <w:t>the specification currently supports that all PDCCH scheduling PDSCH with HARQ feedback in the same UL slot may have a different HARQ enable/disable bit value in DCI. This create ambiguity for the payload size of the type-2 HARQ codebook, since the DAI counter is increased for each PDSCH scheduled, but feedback maybe disabled. In that case, a missed PDCCH may create a misalignment between the network and the UE and in turn, unnecessary retransmission.</w:t>
      </w:r>
      <w:r w:rsidR="004A2DD3">
        <w:rPr>
          <w:lang w:val="en-US" w:eastAsia="en-GB"/>
        </w:rPr>
        <w:t xml:space="preserve"> </w:t>
      </w:r>
      <w:r w:rsidRPr="00A437C0">
        <w:rPr>
          <w:lang w:val="en-US" w:eastAsia="en-GB"/>
        </w:rPr>
        <w:t xml:space="preserve"> </w:t>
      </w:r>
      <w:proofErr w:type="gramStart"/>
      <w:r w:rsidRPr="00A437C0">
        <w:rPr>
          <w:lang w:val="en-US" w:eastAsia="en-GB"/>
        </w:rPr>
        <w:t>In order to</w:t>
      </w:r>
      <w:proofErr w:type="gramEnd"/>
      <w:r w:rsidRPr="00A437C0">
        <w:rPr>
          <w:lang w:val="en-US" w:eastAsia="en-GB"/>
        </w:rPr>
        <w:t xml:space="preserve"> ensure a common view on the codebook size between the UE and the network, we propose to make the enable / disable HARQ bit in DCI have the same value for all PDCCH scheduling PDSCH with UL feedback in the same slot. </w:t>
      </w:r>
      <w:r w:rsidR="00BC7A0C" w:rsidRPr="00BC7A0C">
        <w:rPr>
          <w:lang w:val="en-US"/>
        </w:rPr>
        <w:t>A draft CR is available in [6]</w:t>
      </w:r>
      <w:r w:rsidR="00BC7A0C">
        <w:rPr>
          <w:lang w:val="en-US"/>
        </w:rPr>
        <w:t>.</w:t>
      </w:r>
    </w:p>
    <w:p w14:paraId="7331A481" w14:textId="77777777" w:rsidR="00755154" w:rsidRPr="00A437C0" w:rsidRDefault="00755154" w:rsidP="00755154">
      <w:pPr>
        <w:rPr>
          <w:lang w:val="en-US" w:eastAsia="en-GB"/>
        </w:rPr>
      </w:pPr>
    </w:p>
    <w:p w14:paraId="5280DE46" w14:textId="77777777" w:rsidR="00755154" w:rsidRDefault="00755154">
      <w:pPr>
        <w:pStyle w:val="Proposal"/>
      </w:pPr>
      <w:bookmarkStart w:id="6" w:name="_Toc118668733"/>
      <w:r w:rsidRPr="0093058E">
        <w:t>The UE does not expect to receive DCIs with different HARQ enable/disable bits and scheduling PDSCH with UL feedback in the same UL slot.</w:t>
      </w:r>
      <w:bookmarkEnd w:id="6"/>
      <w:r w:rsidRPr="0093058E">
        <w:t xml:space="preserve"> </w:t>
      </w:r>
    </w:p>
    <w:p w14:paraId="6CF27826" w14:textId="77777777" w:rsidR="00FE5C62" w:rsidRDefault="00FE5C62" w:rsidP="00530AFC">
      <w:pPr>
        <w:rPr>
          <w:lang w:val="en-US"/>
        </w:rPr>
      </w:pPr>
    </w:p>
    <w:p w14:paraId="2518E5C3" w14:textId="416410F7" w:rsidR="008C241C" w:rsidRDefault="00F56B50" w:rsidP="009877E9">
      <w:pPr>
        <w:pStyle w:val="Heading2"/>
        <w:rPr>
          <w:lang w:val="en-US" w:eastAsia="en-GB"/>
        </w:rPr>
      </w:pPr>
      <w:r>
        <w:rPr>
          <w:lang w:val="en-US" w:eastAsia="en-GB"/>
        </w:rPr>
        <w:t>C</w:t>
      </w:r>
      <w:r w:rsidR="009877E9" w:rsidRPr="009877E9">
        <w:rPr>
          <w:lang w:val="en-US" w:eastAsia="en-GB"/>
        </w:rPr>
        <w:t>ollision handling between SPS and DG for MBS</w:t>
      </w:r>
    </w:p>
    <w:p w14:paraId="5CEA3593" w14:textId="08FAF14E" w:rsidR="00983274" w:rsidRDefault="00A95C65" w:rsidP="00A95C65">
      <w:pPr>
        <w:rPr>
          <w:lang w:val="en-US" w:eastAsia="en-GB"/>
        </w:rPr>
      </w:pPr>
      <w:r>
        <w:rPr>
          <w:lang w:val="en-US" w:eastAsia="en-GB"/>
        </w:rPr>
        <w:t xml:space="preserve">During the </w:t>
      </w:r>
      <w:r w:rsidR="00A93F8A">
        <w:rPr>
          <w:lang w:val="en-US" w:eastAsia="en-GB"/>
        </w:rPr>
        <w:t>previous meetings, the case of collision between SPS and DG multicast</w:t>
      </w:r>
      <w:r w:rsidR="005A0989">
        <w:rPr>
          <w:lang w:val="en-US" w:eastAsia="en-GB"/>
        </w:rPr>
        <w:t xml:space="preserve"> was discussed. </w:t>
      </w:r>
      <w:r w:rsidR="00C24291">
        <w:rPr>
          <w:lang w:val="en-US" w:eastAsia="en-GB"/>
        </w:rPr>
        <w:t>The specification does not support FDM between DG and SPS</w:t>
      </w:r>
      <w:r w:rsidR="00B16BBF">
        <w:rPr>
          <w:lang w:val="en-US" w:eastAsia="en-GB"/>
        </w:rPr>
        <w:t>. The current set of agreements only mentions that FDM is between unicast and multicast</w:t>
      </w:r>
      <w:r w:rsidR="005D3701">
        <w:rPr>
          <w:lang w:val="en-US" w:eastAsia="en-GB"/>
        </w:rPr>
        <w:t>, without clarifying whether the unicast or multicast includes both DG and SPS</w:t>
      </w:r>
      <w:r w:rsidR="00B16BBF">
        <w:rPr>
          <w:lang w:val="en-US" w:eastAsia="en-GB"/>
        </w:rPr>
        <w:t xml:space="preserve">. </w:t>
      </w:r>
      <w:r w:rsidR="00983274">
        <w:rPr>
          <w:lang w:val="en-US" w:eastAsia="en-GB"/>
        </w:rPr>
        <w:t xml:space="preserve">Similarly, the FDM support in the UE feature list only mentions “group common Multicast”, which can be applicable to both SPS and DG. </w:t>
      </w:r>
      <w:r w:rsidR="00EE1579">
        <w:rPr>
          <w:lang w:val="en-US" w:eastAsia="en-GB"/>
        </w:rPr>
        <w:t>The specification 38.214, however, clearly states the following:</w:t>
      </w:r>
    </w:p>
    <w:p w14:paraId="31916E87" w14:textId="77777777" w:rsidR="00EE1579" w:rsidRDefault="00EE1579" w:rsidP="00A95C65">
      <w:pPr>
        <w:rPr>
          <w:lang w:val="en-US" w:eastAsia="en-GB"/>
        </w:rPr>
      </w:pPr>
    </w:p>
    <w:tbl>
      <w:tblPr>
        <w:tblStyle w:val="TableGrid"/>
        <w:tblW w:w="0" w:type="auto"/>
        <w:tblLook w:val="04A0" w:firstRow="1" w:lastRow="0" w:firstColumn="1" w:lastColumn="0" w:noHBand="0" w:noVBand="1"/>
      </w:tblPr>
      <w:tblGrid>
        <w:gridCol w:w="9629"/>
      </w:tblGrid>
      <w:tr w:rsidR="00137EA0" w14:paraId="4FE740C2" w14:textId="77777777" w:rsidTr="00137EA0">
        <w:tc>
          <w:tcPr>
            <w:tcW w:w="9629" w:type="dxa"/>
          </w:tcPr>
          <w:p w14:paraId="19530EBE" w14:textId="77777777" w:rsidR="00137EA0" w:rsidRDefault="00137EA0" w:rsidP="00A95C65">
            <w:pPr>
              <w:rPr>
                <w:lang w:val="en-US" w:eastAsia="en-GB"/>
              </w:rPr>
            </w:pPr>
            <w:r>
              <w:rPr>
                <w:lang w:val="en-US" w:eastAsia="en-GB"/>
              </w:rPr>
              <w:t>38.214, clause 5.1:</w:t>
            </w:r>
          </w:p>
          <w:p w14:paraId="751D6DFC" w14:textId="77777777" w:rsidR="00137EA0" w:rsidRDefault="00137EA0" w:rsidP="00A95C65">
            <w:pPr>
              <w:rPr>
                <w:lang w:val="en-US" w:eastAsia="en-GB"/>
              </w:rPr>
            </w:pPr>
          </w:p>
          <w:p w14:paraId="30588B5D" w14:textId="0C3C3B96" w:rsidR="00137EA0" w:rsidRDefault="00137EA0" w:rsidP="0057425C">
            <w:pPr>
              <w:autoSpaceDE w:val="0"/>
              <w:autoSpaceDN w:val="0"/>
              <w:adjustRightInd w:val="0"/>
              <w:rPr>
                <w:lang w:val="en-US" w:eastAsia="en-GB"/>
              </w:rPr>
            </w:pPr>
            <w:r>
              <w:rPr>
                <w:rFonts w:ascii="Times New Roman" w:eastAsia="SimSun" w:hAnsi="Times New Roman" w:cs="Times New Roman"/>
                <w:sz w:val="20"/>
                <w:szCs w:val="20"/>
                <w:lang w:val="en-GB" w:eastAsia="en-GB"/>
              </w:rPr>
              <w:t>The maximum number of PDSCHs scheduled per slot per component carrier with C-RNTI/CS-RNTI and G-RNTI/G</w:t>
            </w:r>
            <w:r w:rsidR="0057425C">
              <w:rPr>
                <w:rFonts w:ascii="Times New Roman" w:eastAsia="SimSun" w:hAnsi="Times New Roman" w:cs="Times New Roman"/>
                <w:sz w:val="20"/>
                <w:szCs w:val="20"/>
                <w:lang w:val="en-GB" w:eastAsia="en-GB"/>
              </w:rPr>
              <w:t>-</w:t>
            </w:r>
            <w:r>
              <w:rPr>
                <w:rFonts w:ascii="Times New Roman" w:eastAsia="SimSun" w:hAnsi="Times New Roman" w:cs="Times New Roman"/>
                <w:sz w:val="20"/>
                <w:szCs w:val="20"/>
                <w:lang w:val="en-GB" w:eastAsia="en-GB"/>
              </w:rPr>
              <w:t>CS-RNTI/MCCH-RNTI that the UE shall be able to decode is the same as the indicated UE capability for the number of</w:t>
            </w:r>
            <w:r w:rsidR="0057425C">
              <w:rPr>
                <w:rFonts w:ascii="Times New Roman" w:eastAsia="SimSun" w:hAnsi="Times New Roman" w:cs="Times New Roman"/>
                <w:sz w:val="20"/>
                <w:szCs w:val="20"/>
                <w:lang w:val="en-GB" w:eastAsia="en-GB"/>
              </w:rPr>
              <w:t xml:space="preserve"> </w:t>
            </w:r>
            <w:r>
              <w:rPr>
                <w:rFonts w:ascii="Times New Roman" w:eastAsia="SimSun" w:hAnsi="Times New Roman" w:cs="Times New Roman"/>
                <w:sz w:val="20"/>
                <w:szCs w:val="20"/>
                <w:lang w:val="en-GB" w:eastAsia="en-GB"/>
              </w:rPr>
              <w:t xml:space="preserve">unicast PDSCHs per slot per component carrier. </w:t>
            </w:r>
            <w:r w:rsidRPr="0057425C">
              <w:rPr>
                <w:rFonts w:ascii="Times New Roman" w:eastAsia="SimSun" w:hAnsi="Times New Roman" w:cs="Times New Roman"/>
                <w:sz w:val="20"/>
                <w:szCs w:val="20"/>
                <w:highlight w:val="cyan"/>
                <w:lang w:val="en-GB" w:eastAsia="en-GB"/>
              </w:rPr>
              <w:t xml:space="preserve">If the UE </w:t>
            </w:r>
            <w:proofErr w:type="gramStart"/>
            <w:r w:rsidRPr="0057425C">
              <w:rPr>
                <w:rFonts w:ascii="Times New Roman" w:eastAsia="SimSun" w:hAnsi="Times New Roman" w:cs="Times New Roman"/>
                <w:sz w:val="20"/>
                <w:szCs w:val="20"/>
                <w:highlight w:val="cyan"/>
                <w:lang w:val="en-GB" w:eastAsia="en-GB"/>
              </w:rPr>
              <w:t>is capable of receiving</w:t>
            </w:r>
            <w:proofErr w:type="gramEnd"/>
            <w:r w:rsidRPr="0057425C">
              <w:rPr>
                <w:rFonts w:ascii="Times New Roman" w:eastAsia="SimSun" w:hAnsi="Times New Roman" w:cs="Times New Roman"/>
                <w:sz w:val="20"/>
                <w:szCs w:val="20"/>
                <w:highlight w:val="cyan"/>
                <w:lang w:val="en-GB" w:eastAsia="en-GB"/>
              </w:rPr>
              <w:t xml:space="preserve"> </w:t>
            </w:r>
            <w:proofErr w:type="spellStart"/>
            <w:r w:rsidRPr="0057425C">
              <w:rPr>
                <w:rFonts w:ascii="Times New Roman" w:eastAsia="SimSun" w:hAnsi="Times New Roman" w:cs="Times New Roman"/>
                <w:sz w:val="20"/>
                <w:szCs w:val="20"/>
                <w:highlight w:val="cyan"/>
                <w:lang w:val="en-GB" w:eastAsia="en-GB"/>
              </w:rPr>
              <w:t>FDMed</w:t>
            </w:r>
            <w:proofErr w:type="spellEnd"/>
            <w:r w:rsidRPr="0057425C">
              <w:rPr>
                <w:rFonts w:ascii="Times New Roman" w:eastAsia="SimSun" w:hAnsi="Times New Roman" w:cs="Times New Roman"/>
                <w:sz w:val="20"/>
                <w:szCs w:val="20"/>
                <w:highlight w:val="cyan"/>
                <w:lang w:val="en-GB" w:eastAsia="en-GB"/>
              </w:rPr>
              <w:t xml:space="preserve"> unicast and multicast PDSCH</w:t>
            </w:r>
            <w:r w:rsidR="0057425C">
              <w:rPr>
                <w:rFonts w:ascii="Times New Roman" w:eastAsia="SimSun" w:hAnsi="Times New Roman" w:cs="Times New Roman"/>
                <w:sz w:val="20"/>
                <w:szCs w:val="20"/>
                <w:lang w:val="en-GB" w:eastAsia="en-GB"/>
              </w:rPr>
              <w:t xml:space="preserve"> </w:t>
            </w:r>
            <w:r>
              <w:rPr>
                <w:rFonts w:ascii="Times New Roman" w:eastAsia="SimSun" w:hAnsi="Times New Roman" w:cs="Times New Roman"/>
                <w:sz w:val="20"/>
                <w:szCs w:val="20"/>
                <w:lang w:val="en-GB" w:eastAsia="en-GB"/>
              </w:rPr>
              <w:t xml:space="preserve">per slot per carrier, </w:t>
            </w:r>
            <w:r w:rsidRPr="0057425C">
              <w:rPr>
                <w:rFonts w:ascii="Times New Roman" w:eastAsia="SimSun" w:hAnsi="Times New Roman" w:cs="Times New Roman"/>
                <w:sz w:val="20"/>
                <w:szCs w:val="20"/>
                <w:highlight w:val="cyan"/>
                <w:lang w:val="en-GB" w:eastAsia="en-GB"/>
              </w:rPr>
              <w:t>the UE shall be able to decode a PDSCH scheduled with C-RNTI/CS-RNTI and a PDSCH</w:t>
            </w:r>
            <w:r w:rsidR="0057425C" w:rsidRPr="0057425C">
              <w:rPr>
                <w:rFonts w:ascii="Times New Roman" w:eastAsia="SimSun" w:hAnsi="Times New Roman" w:cs="Times New Roman"/>
                <w:sz w:val="20"/>
                <w:szCs w:val="20"/>
                <w:highlight w:val="cyan"/>
                <w:lang w:val="en-GB" w:eastAsia="en-GB"/>
              </w:rPr>
              <w:t xml:space="preserve"> </w:t>
            </w:r>
            <w:r w:rsidRPr="0057425C">
              <w:rPr>
                <w:rFonts w:ascii="Times New Roman" w:eastAsia="SimSun" w:hAnsi="Times New Roman" w:cs="Times New Roman"/>
                <w:sz w:val="20"/>
                <w:szCs w:val="20"/>
                <w:highlight w:val="cyan"/>
                <w:lang w:val="en-GB" w:eastAsia="en-GB"/>
              </w:rPr>
              <w:t>scheduled with G-RNTI for multicast/G-CS-RNTI that partially or fully overlap in time in non-overlapping PRBs.</w:t>
            </w:r>
            <w:r>
              <w:rPr>
                <w:rFonts w:ascii="Times New Roman" w:eastAsia="SimSun" w:hAnsi="Times New Roman" w:cs="Times New Roman"/>
                <w:sz w:val="20"/>
                <w:szCs w:val="20"/>
                <w:lang w:val="en-GB" w:eastAsia="en-GB"/>
              </w:rPr>
              <w:t xml:space="preserve"> If the</w:t>
            </w:r>
            <w:r w:rsidR="0057425C">
              <w:rPr>
                <w:rFonts w:ascii="Times New Roman" w:eastAsia="SimSun" w:hAnsi="Times New Roman" w:cs="Times New Roman"/>
                <w:sz w:val="20"/>
                <w:szCs w:val="20"/>
                <w:lang w:val="en-GB" w:eastAsia="en-GB"/>
              </w:rPr>
              <w:t xml:space="preserve"> </w:t>
            </w:r>
            <w:r>
              <w:rPr>
                <w:rFonts w:ascii="Times New Roman" w:eastAsia="SimSun" w:hAnsi="Times New Roman" w:cs="Times New Roman"/>
                <w:sz w:val="20"/>
                <w:szCs w:val="20"/>
                <w:lang w:val="en-GB" w:eastAsia="en-GB"/>
              </w:rPr>
              <w:t xml:space="preserve">UE </w:t>
            </w:r>
            <w:proofErr w:type="gramStart"/>
            <w:r>
              <w:rPr>
                <w:rFonts w:ascii="Times New Roman" w:eastAsia="SimSun" w:hAnsi="Times New Roman" w:cs="Times New Roman"/>
                <w:sz w:val="20"/>
                <w:szCs w:val="20"/>
                <w:lang w:val="en-GB" w:eastAsia="en-GB"/>
              </w:rPr>
              <w:t>is capable of receiving</w:t>
            </w:r>
            <w:proofErr w:type="gramEnd"/>
            <w:r>
              <w:rPr>
                <w:rFonts w:ascii="Times New Roman" w:eastAsia="SimSun" w:hAnsi="Times New Roman" w:cs="Times New Roman"/>
                <w:sz w:val="20"/>
                <w:szCs w:val="20"/>
                <w:lang w:val="en-GB" w:eastAsia="en-GB"/>
              </w:rPr>
              <w:t xml:space="preserve"> </w:t>
            </w:r>
            <w:proofErr w:type="spellStart"/>
            <w:r>
              <w:rPr>
                <w:rFonts w:ascii="Times New Roman" w:eastAsia="SimSun" w:hAnsi="Times New Roman" w:cs="Times New Roman"/>
                <w:sz w:val="20"/>
                <w:szCs w:val="20"/>
                <w:lang w:val="en-GB" w:eastAsia="en-GB"/>
              </w:rPr>
              <w:t>FDMed</w:t>
            </w:r>
            <w:proofErr w:type="spellEnd"/>
            <w:r>
              <w:rPr>
                <w:rFonts w:ascii="Times New Roman" w:eastAsia="SimSun" w:hAnsi="Times New Roman" w:cs="Times New Roman"/>
                <w:sz w:val="20"/>
                <w:szCs w:val="20"/>
                <w:lang w:val="en-GB" w:eastAsia="en-GB"/>
              </w:rPr>
              <w:t xml:space="preserve"> unicast and broadcast PDSCH per slot per carrier, the UE shall be able to decode a</w:t>
            </w:r>
            <w:r w:rsidR="0057425C">
              <w:rPr>
                <w:rFonts w:ascii="Times New Roman" w:eastAsia="SimSun" w:hAnsi="Times New Roman" w:cs="Times New Roman"/>
                <w:sz w:val="20"/>
                <w:szCs w:val="20"/>
                <w:lang w:val="en-GB" w:eastAsia="en-GB"/>
              </w:rPr>
              <w:t xml:space="preserve"> </w:t>
            </w:r>
            <w:r>
              <w:rPr>
                <w:rFonts w:ascii="Times New Roman" w:eastAsia="SimSun" w:hAnsi="Times New Roman" w:cs="Times New Roman"/>
                <w:sz w:val="20"/>
                <w:szCs w:val="20"/>
                <w:lang w:val="en-GB" w:eastAsia="en-GB"/>
              </w:rPr>
              <w:t>PDSCH scheduled with C-RNTI/CS-RNTI and a PDSCH scheduled with G-RNTI for broadcast/MCCH-RNTI that</w:t>
            </w:r>
            <w:r w:rsidR="0057425C">
              <w:rPr>
                <w:rFonts w:ascii="Times New Roman" w:eastAsia="SimSun" w:hAnsi="Times New Roman" w:cs="Times New Roman"/>
                <w:sz w:val="20"/>
                <w:szCs w:val="20"/>
                <w:lang w:val="en-GB" w:eastAsia="en-GB"/>
              </w:rPr>
              <w:t xml:space="preserve"> </w:t>
            </w:r>
            <w:r>
              <w:rPr>
                <w:rFonts w:ascii="Times New Roman" w:eastAsia="SimSun" w:hAnsi="Times New Roman" w:cs="Times New Roman"/>
                <w:sz w:val="20"/>
                <w:szCs w:val="20"/>
                <w:lang w:val="en-GB" w:eastAsia="en-GB"/>
              </w:rPr>
              <w:t>partially or fully overlap in time in non-overlapping PRBs.</w:t>
            </w:r>
          </w:p>
        </w:tc>
      </w:tr>
    </w:tbl>
    <w:p w14:paraId="0BF5D8A8" w14:textId="77777777" w:rsidR="00983274" w:rsidRDefault="00983274" w:rsidP="00A95C65">
      <w:pPr>
        <w:rPr>
          <w:lang w:val="en-US" w:eastAsia="en-GB"/>
        </w:rPr>
      </w:pPr>
    </w:p>
    <w:p w14:paraId="48A9EFE0" w14:textId="77777777" w:rsidR="00C13835" w:rsidRDefault="00612A07" w:rsidP="00A95C65">
      <w:pPr>
        <w:rPr>
          <w:lang w:val="en-US" w:eastAsia="en-GB"/>
        </w:rPr>
      </w:pPr>
      <w:proofErr w:type="gramStart"/>
      <w:r>
        <w:rPr>
          <w:lang w:val="en-US" w:eastAsia="en-GB"/>
        </w:rPr>
        <w:t>Therefore</w:t>
      </w:r>
      <w:proofErr w:type="gramEnd"/>
      <w:r>
        <w:rPr>
          <w:lang w:val="en-US" w:eastAsia="en-GB"/>
        </w:rPr>
        <w:t xml:space="preserve"> in our view, FDM support should be clarified</w:t>
      </w:r>
      <w:r w:rsidR="00C13835">
        <w:rPr>
          <w:lang w:val="en-US" w:eastAsia="en-GB"/>
        </w:rPr>
        <w:t xml:space="preserve"> with a conclusion that SPS and DG multicast are both considered. </w:t>
      </w:r>
    </w:p>
    <w:p w14:paraId="26F253AE" w14:textId="77777777" w:rsidR="00C13835" w:rsidRDefault="00C13835" w:rsidP="00A95C65">
      <w:pPr>
        <w:rPr>
          <w:lang w:val="en-US" w:eastAsia="en-GB"/>
        </w:rPr>
      </w:pPr>
    </w:p>
    <w:p w14:paraId="2DCE2BA9" w14:textId="77777777" w:rsidR="00A726E2" w:rsidRDefault="00C24291" w:rsidP="00C13835">
      <w:pPr>
        <w:pStyle w:val="Proposal"/>
      </w:pPr>
      <w:r>
        <w:t xml:space="preserve"> </w:t>
      </w:r>
      <w:bookmarkStart w:id="7" w:name="_Toc118668734"/>
      <w:r w:rsidR="00C13835">
        <w:t>(</w:t>
      </w:r>
      <w:proofErr w:type="gramStart"/>
      <w:r w:rsidR="00C13835">
        <w:t>for</w:t>
      </w:r>
      <w:proofErr w:type="gramEnd"/>
      <w:r w:rsidR="00C13835">
        <w:t xml:space="preserve"> conclusion) for </w:t>
      </w:r>
      <w:r w:rsidR="00A726E2">
        <w:t>a UE supporting FDM between group common multicast and unicast, group common multicast includes both SPS and DG multicast.</w:t>
      </w:r>
      <w:bookmarkEnd w:id="7"/>
      <w:r w:rsidR="00A726E2">
        <w:t xml:space="preserve"> </w:t>
      </w:r>
    </w:p>
    <w:p w14:paraId="0C559881" w14:textId="3F9E0FBA" w:rsidR="00C13835" w:rsidRDefault="00C13835" w:rsidP="00A726E2">
      <w:pPr>
        <w:pStyle w:val="Proposal"/>
        <w:numPr>
          <w:ilvl w:val="0"/>
          <w:numId w:val="0"/>
        </w:numPr>
        <w:ind w:left="2296"/>
      </w:pPr>
      <w:r w:rsidRPr="0093058E">
        <w:t xml:space="preserve"> </w:t>
      </w:r>
    </w:p>
    <w:p w14:paraId="58613B65" w14:textId="4AC85073" w:rsidR="00A95C65" w:rsidRPr="00A95C65" w:rsidRDefault="00A95C65" w:rsidP="00A95C65">
      <w:pPr>
        <w:rPr>
          <w:lang w:val="en-US" w:eastAsia="en-GB"/>
        </w:rPr>
      </w:pPr>
    </w:p>
    <w:p w14:paraId="09E24562" w14:textId="4AE09E9B" w:rsidR="0059430C" w:rsidRDefault="00F56B50" w:rsidP="009D5B48">
      <w:pPr>
        <w:pStyle w:val="Heading2"/>
        <w:rPr>
          <w:lang w:val="en-US" w:eastAsia="en-GB"/>
        </w:rPr>
      </w:pPr>
      <w:r>
        <w:rPr>
          <w:lang w:val="en-US" w:eastAsia="en-GB"/>
        </w:rPr>
        <w:lastRenderedPageBreak/>
        <w:t>M</w:t>
      </w:r>
      <w:r w:rsidR="0059430C" w:rsidRPr="0059430C">
        <w:rPr>
          <w:lang w:val="en-US" w:eastAsia="en-GB"/>
        </w:rPr>
        <w:t>ulticast SPS activation validation when UE is only configured one multicast SPS</w:t>
      </w:r>
    </w:p>
    <w:p w14:paraId="17129513" w14:textId="12AAC3B9" w:rsidR="00626B3D" w:rsidRDefault="00626B3D" w:rsidP="00626B3D">
      <w:pPr>
        <w:rPr>
          <w:lang w:val="en-US" w:eastAsia="en-GB"/>
        </w:rPr>
      </w:pPr>
      <w:r>
        <w:rPr>
          <w:lang w:val="en-US" w:eastAsia="en-GB"/>
        </w:rPr>
        <w:t>During RAN1#110b-e, there was a discussion as to</w:t>
      </w:r>
      <w:r w:rsidR="0096355B">
        <w:rPr>
          <w:lang w:val="en-US" w:eastAsia="en-GB"/>
        </w:rPr>
        <w:t xml:space="preserve"> how to handle the case of a single SPS configuration for multicast. </w:t>
      </w:r>
      <w:r w:rsidR="00451A29">
        <w:rPr>
          <w:lang w:val="en-US" w:eastAsia="en-GB"/>
        </w:rPr>
        <w:t xml:space="preserve">The issue raised was that if a group of UE includes UE supporting </w:t>
      </w:r>
      <w:r w:rsidR="004F2CD0">
        <w:rPr>
          <w:lang w:val="en-US" w:eastAsia="en-GB"/>
        </w:rPr>
        <w:t xml:space="preserve">a single SPS configuration, the HARQ process field (pointing to the SPS configuration </w:t>
      </w:r>
      <w:r w:rsidR="00025318">
        <w:rPr>
          <w:lang w:val="en-US" w:eastAsia="en-GB"/>
        </w:rPr>
        <w:t>index</w:t>
      </w:r>
      <w:r w:rsidR="004F2CD0">
        <w:rPr>
          <w:lang w:val="en-US" w:eastAsia="en-GB"/>
        </w:rPr>
        <w:t xml:space="preserve">) must be set to </w:t>
      </w:r>
      <w:r w:rsidR="00517F3D">
        <w:rPr>
          <w:lang w:val="en-US" w:eastAsia="en-GB"/>
        </w:rPr>
        <w:t xml:space="preserve">zero. For UEs supporting multiple SPS configuration, the HARQ process number field reflects the </w:t>
      </w:r>
      <w:r w:rsidR="00025318">
        <w:rPr>
          <w:lang w:val="en-US" w:eastAsia="en-GB"/>
        </w:rPr>
        <w:t>SPS configuration index.</w:t>
      </w:r>
      <w:r w:rsidR="004F2CD0">
        <w:rPr>
          <w:lang w:val="en-US" w:eastAsia="en-GB"/>
        </w:rPr>
        <w:t xml:space="preserve"> </w:t>
      </w:r>
      <w:r>
        <w:rPr>
          <w:lang w:val="en-US" w:eastAsia="en-GB"/>
        </w:rPr>
        <w:t xml:space="preserve"> </w:t>
      </w:r>
    </w:p>
    <w:p w14:paraId="18904080" w14:textId="77777777" w:rsidR="00025318" w:rsidRDefault="00025318" w:rsidP="00626B3D">
      <w:pPr>
        <w:rPr>
          <w:lang w:val="en-US" w:eastAsia="en-GB"/>
        </w:rPr>
      </w:pPr>
    </w:p>
    <w:p w14:paraId="084EC8A2" w14:textId="06A68735" w:rsidR="00025318" w:rsidRDefault="00025318" w:rsidP="00626B3D">
      <w:pPr>
        <w:rPr>
          <w:lang w:val="en-US" w:eastAsia="en-GB"/>
        </w:rPr>
      </w:pPr>
      <w:r>
        <w:rPr>
          <w:lang w:val="en-US" w:eastAsia="en-GB"/>
        </w:rPr>
        <w:t xml:space="preserve">The issue is easily resolved by network configuration. If UEs supporting a single SPS configuration are mixed with UEs supporting multiple </w:t>
      </w:r>
      <w:proofErr w:type="gramStart"/>
      <w:r>
        <w:rPr>
          <w:lang w:val="en-US" w:eastAsia="en-GB"/>
        </w:rPr>
        <w:t>configuration</w:t>
      </w:r>
      <w:proofErr w:type="gramEnd"/>
      <w:r>
        <w:rPr>
          <w:lang w:val="en-US" w:eastAsia="en-GB"/>
        </w:rPr>
        <w:t>, the network can use SPS configuration index #0</w:t>
      </w:r>
      <w:r w:rsidR="002A6238">
        <w:rPr>
          <w:lang w:val="en-US" w:eastAsia="en-GB"/>
        </w:rPr>
        <w:t xml:space="preserve"> for the SPS transmission of this group of UEs. </w:t>
      </w:r>
    </w:p>
    <w:p w14:paraId="29C5235E" w14:textId="77777777" w:rsidR="003B3A7F" w:rsidRDefault="003B3A7F" w:rsidP="00626B3D">
      <w:pPr>
        <w:rPr>
          <w:lang w:val="en-US" w:eastAsia="en-GB"/>
        </w:rPr>
      </w:pPr>
    </w:p>
    <w:p w14:paraId="23506B6C" w14:textId="665BE216" w:rsidR="003B3A7F" w:rsidRDefault="003B3A7F" w:rsidP="00383315">
      <w:pPr>
        <w:pStyle w:val="Proposal"/>
      </w:pPr>
      <w:bookmarkStart w:id="8" w:name="_Toc118668735"/>
      <w:r>
        <w:t>(</w:t>
      </w:r>
      <w:proofErr w:type="gramStart"/>
      <w:r>
        <w:t>for</w:t>
      </w:r>
      <w:proofErr w:type="gramEnd"/>
      <w:r>
        <w:t xml:space="preserve"> conclusion) for a group of UE </w:t>
      </w:r>
      <w:r w:rsidR="00996BB1">
        <w:t xml:space="preserve">sharing the same G-CS-RNTI, and with UEs </w:t>
      </w:r>
      <w:r w:rsidR="009D13B5">
        <w:t xml:space="preserve">configured with </w:t>
      </w:r>
      <w:r w:rsidR="00996BB1">
        <w:t xml:space="preserve">a single SPS configuration, the network may configure SPS configuration index #0 for the UEs in the group </w:t>
      </w:r>
      <w:r w:rsidR="009D13B5">
        <w:t>configured with multiple SPS configurations.</w:t>
      </w:r>
      <w:bookmarkEnd w:id="8"/>
      <w:r w:rsidR="009D13B5">
        <w:t xml:space="preserve"> </w:t>
      </w:r>
      <w:r>
        <w:t xml:space="preserve"> </w:t>
      </w:r>
    </w:p>
    <w:p w14:paraId="5FA39A73" w14:textId="77777777" w:rsidR="003B3A7F" w:rsidRPr="00626B3D" w:rsidRDefault="003B3A7F" w:rsidP="00626B3D">
      <w:pPr>
        <w:rPr>
          <w:lang w:val="en-US" w:eastAsia="en-GB"/>
        </w:rPr>
      </w:pPr>
    </w:p>
    <w:p w14:paraId="3963D86C" w14:textId="0B216A17" w:rsidR="00F231AF" w:rsidRPr="00F231AF" w:rsidRDefault="00F231AF" w:rsidP="00F231AF">
      <w:pPr>
        <w:pStyle w:val="Heading2"/>
        <w:rPr>
          <w:lang w:val="en-US" w:eastAsia="en-GB"/>
        </w:rPr>
      </w:pPr>
      <w:r w:rsidRPr="00F231AF">
        <w:rPr>
          <w:lang w:val="en-US" w:eastAsia="en-GB"/>
        </w:rPr>
        <w:t>FDM SPS collision handling</w:t>
      </w:r>
    </w:p>
    <w:p w14:paraId="6B48B882" w14:textId="77777777" w:rsidR="001179FA" w:rsidRPr="0093058E" w:rsidRDefault="001179FA" w:rsidP="001179FA">
      <w:pPr>
        <w:rPr>
          <w:lang w:val="en-US" w:eastAsia="en-GB"/>
        </w:rPr>
      </w:pPr>
      <w:r w:rsidRPr="00A437C0">
        <w:rPr>
          <w:lang w:val="en-US" w:eastAsia="en-GB"/>
        </w:rPr>
        <w:t xml:space="preserve">The following proposal </w:t>
      </w:r>
      <w:r w:rsidRPr="0093058E">
        <w:rPr>
          <w:lang w:val="en-US" w:eastAsia="en-GB"/>
        </w:rPr>
        <w:t>remained</w:t>
      </w:r>
      <w:r w:rsidRPr="00A437C0">
        <w:rPr>
          <w:lang w:val="en-US" w:eastAsia="en-GB"/>
        </w:rPr>
        <w:t xml:space="preserve"> opened </w:t>
      </w:r>
      <w:r w:rsidRPr="0093058E">
        <w:rPr>
          <w:lang w:val="en-US" w:eastAsia="en-GB"/>
        </w:rPr>
        <w:t>after RAN1#109e:</w:t>
      </w:r>
    </w:p>
    <w:p w14:paraId="5FDB45B7" w14:textId="77777777" w:rsidR="001179FA" w:rsidRPr="0093058E" w:rsidRDefault="001179FA" w:rsidP="001179FA">
      <w:pPr>
        <w:rPr>
          <w:lang w:val="en-US" w:eastAsia="en-GB"/>
        </w:rPr>
      </w:pPr>
    </w:p>
    <w:tbl>
      <w:tblPr>
        <w:tblStyle w:val="TableGrid"/>
        <w:tblW w:w="0" w:type="auto"/>
        <w:tblLook w:val="04A0" w:firstRow="1" w:lastRow="0" w:firstColumn="1" w:lastColumn="0" w:noHBand="0" w:noVBand="1"/>
      </w:tblPr>
      <w:tblGrid>
        <w:gridCol w:w="9629"/>
      </w:tblGrid>
      <w:tr w:rsidR="001179FA" w:rsidRPr="0093058E" w14:paraId="3003B6B2" w14:textId="77777777" w:rsidTr="00701B89">
        <w:tc>
          <w:tcPr>
            <w:tcW w:w="9629" w:type="dxa"/>
          </w:tcPr>
          <w:p w14:paraId="7A0E6C4C" w14:textId="77777777" w:rsidR="001179FA" w:rsidRPr="00A437C0" w:rsidRDefault="001179FA" w:rsidP="00701B89">
            <w:pPr>
              <w:rPr>
                <w:b/>
                <w:lang w:val="en-US" w:eastAsia="zh-CN"/>
              </w:rPr>
            </w:pPr>
            <w:r w:rsidRPr="00A437C0">
              <w:rPr>
                <w:b/>
                <w:highlight w:val="yellow"/>
                <w:lang w:val="en-US" w:eastAsia="zh-CN"/>
              </w:rPr>
              <w:t>Initial Proposal 1-2-v4:</w:t>
            </w:r>
            <w:r w:rsidRPr="00A437C0">
              <w:rPr>
                <w:b/>
                <w:lang w:val="en-US" w:eastAsia="zh-CN"/>
              </w:rPr>
              <w:t xml:space="preserve"> </w:t>
            </w:r>
          </w:p>
          <w:p w14:paraId="165D9241" w14:textId="77777777" w:rsidR="001179FA" w:rsidRPr="00A437C0" w:rsidRDefault="001179FA" w:rsidP="00701B89">
            <w:pPr>
              <w:rPr>
                <w:bCs/>
                <w:lang w:val="en-US" w:eastAsia="zh-CN"/>
              </w:rPr>
            </w:pPr>
            <w:r w:rsidRPr="00A437C0">
              <w:rPr>
                <w:bCs/>
                <w:lang w:val="en-US" w:eastAsia="zh-CN"/>
              </w:rPr>
              <w:t>For unicast SPS PDSCH and multicast SPS PDSCH collision handling,</w:t>
            </w:r>
          </w:p>
          <w:p w14:paraId="1EC077CB" w14:textId="77777777" w:rsidR="001179FA" w:rsidRPr="00A437C0" w:rsidRDefault="001179FA" w:rsidP="00701B89">
            <w:pPr>
              <w:pStyle w:val="ListParagraph"/>
              <w:numPr>
                <w:ilvl w:val="0"/>
                <w:numId w:val="27"/>
              </w:numPr>
              <w:spacing w:after="160" w:line="259" w:lineRule="auto"/>
              <w:jc w:val="both"/>
              <w:rPr>
                <w:bCs/>
                <w:lang w:val="en-US" w:eastAsia="zh-CN"/>
              </w:rPr>
            </w:pPr>
            <w:r w:rsidRPr="00A437C0">
              <w:rPr>
                <w:bCs/>
                <w:lang w:val="en-US" w:eastAsia="zh-CN"/>
              </w:rPr>
              <w:t xml:space="preserve">If a UE only supports TDM unicast SPS PDSCH and multicast SPS PDSCH in a slot, </w:t>
            </w:r>
            <w:r w:rsidRPr="00A437C0">
              <w:rPr>
                <w:rFonts w:eastAsia="Batang"/>
                <w:lang w:val="en-US"/>
              </w:rPr>
              <w:t>and more than one PDSCH on a serving cell each without a corresponding PDCCH transmission are in a slot,</w:t>
            </w:r>
            <w:r w:rsidRPr="00A437C0">
              <w:rPr>
                <w:bCs/>
                <w:lang w:val="en-US" w:eastAsia="zh-CN"/>
              </w:rPr>
              <w:t xml:space="preserve"> the UE resolves collisions among unicast SPS PDSCHs and multicast SPS PDSCHs by reusing Rel-16 rules.</w:t>
            </w:r>
          </w:p>
          <w:p w14:paraId="58C078B7" w14:textId="77777777" w:rsidR="001179FA" w:rsidRPr="00A437C0" w:rsidRDefault="001179FA" w:rsidP="00701B89">
            <w:pPr>
              <w:pStyle w:val="ListParagraph"/>
              <w:numPr>
                <w:ilvl w:val="0"/>
                <w:numId w:val="27"/>
              </w:numPr>
              <w:spacing w:after="160" w:line="259" w:lineRule="auto"/>
              <w:jc w:val="both"/>
              <w:rPr>
                <w:bCs/>
                <w:lang w:val="en-US" w:eastAsia="zh-CN"/>
              </w:rPr>
            </w:pPr>
            <w:r w:rsidRPr="00A437C0">
              <w:rPr>
                <w:bCs/>
                <w:lang w:val="en-US" w:eastAsia="zh-CN"/>
              </w:rPr>
              <w:t xml:space="preserve">If a UE only supports FDM unicast SPS PDSCH and multicast SPS PDSCH in a slot, and more than one unicast PDSCH and multicast PDSCH on a serving cell each without a corresponding PDCCH transmission are in a slot, </w:t>
            </w:r>
          </w:p>
          <w:p w14:paraId="6AE3F9BE" w14:textId="77777777" w:rsidR="001179FA" w:rsidRPr="00A437C0" w:rsidRDefault="001179FA" w:rsidP="00701B89">
            <w:pPr>
              <w:pStyle w:val="ListParagraph"/>
              <w:numPr>
                <w:ilvl w:val="1"/>
                <w:numId w:val="27"/>
              </w:numPr>
              <w:spacing w:after="160" w:line="259" w:lineRule="auto"/>
              <w:jc w:val="both"/>
              <w:rPr>
                <w:bCs/>
                <w:lang w:val="en-US" w:eastAsia="zh-CN"/>
              </w:rPr>
            </w:pPr>
            <w:r w:rsidRPr="00A437C0">
              <w:rPr>
                <w:iCs/>
                <w:lang w:val="en-US"/>
              </w:rPr>
              <w:t xml:space="preserve">the UE resolves collisions among unicast SPS PDSCHs resulting in one unicast SPS PDSCH and collisions among multicast SPS PDSCHs resulting in one multicast SPS PDSCH as in Rel-16, respectively. If the resulting unicast SPS PDSCH and multicast SPS PDSCH overlap </w:t>
            </w:r>
            <w:r w:rsidRPr="00A437C0">
              <w:rPr>
                <w:bCs/>
                <w:lang w:val="en-US"/>
              </w:rPr>
              <w:t>in time but not overlap in frequency</w:t>
            </w:r>
            <w:r w:rsidRPr="00A437C0">
              <w:rPr>
                <w:iCs/>
                <w:lang w:val="en-US"/>
              </w:rPr>
              <w:t xml:space="preserve">, the UE receives both PDSCHs; else, the UE receives the one with lower configured </w:t>
            </w:r>
            <w:proofErr w:type="spellStart"/>
            <w:r w:rsidRPr="00A437C0">
              <w:rPr>
                <w:iCs/>
                <w:lang w:val="en-US"/>
              </w:rPr>
              <w:t>sps-ConfigIndex</w:t>
            </w:r>
            <w:proofErr w:type="spellEnd"/>
            <w:r w:rsidRPr="00A437C0">
              <w:rPr>
                <w:iCs/>
                <w:lang w:val="en-US"/>
              </w:rPr>
              <w:t>.</w:t>
            </w:r>
          </w:p>
          <w:p w14:paraId="46F0D221" w14:textId="77777777" w:rsidR="001179FA" w:rsidRPr="00A437C0" w:rsidRDefault="001179FA" w:rsidP="00701B89">
            <w:pPr>
              <w:pStyle w:val="ListParagraph"/>
              <w:numPr>
                <w:ilvl w:val="0"/>
                <w:numId w:val="27"/>
              </w:numPr>
              <w:spacing w:after="160" w:line="259" w:lineRule="auto"/>
              <w:jc w:val="both"/>
              <w:rPr>
                <w:bCs/>
                <w:lang w:val="en-US" w:eastAsia="zh-CN"/>
              </w:rPr>
            </w:pPr>
            <w:r w:rsidRPr="00A437C0">
              <w:rPr>
                <w:bCs/>
                <w:lang w:val="en-US" w:eastAsia="zh-CN"/>
              </w:rPr>
              <w:t xml:space="preserve">If a UE supports both FDM and TDM unicast SPS PDSCH and multicast SPS PDSCH in a slot, and more than one unicast PDSCH and multicast PDSCH on a serving cell each without a corresponding PDCCH transmission are in a slot, </w:t>
            </w:r>
          </w:p>
          <w:p w14:paraId="1FBA093E" w14:textId="77777777" w:rsidR="001179FA" w:rsidRPr="00A437C0" w:rsidRDefault="001179FA" w:rsidP="00701B89">
            <w:pPr>
              <w:pStyle w:val="ListParagraph"/>
              <w:numPr>
                <w:ilvl w:val="1"/>
                <w:numId w:val="27"/>
              </w:numPr>
              <w:spacing w:after="160" w:line="259" w:lineRule="auto"/>
              <w:jc w:val="both"/>
              <w:rPr>
                <w:bCs/>
                <w:lang w:val="en-US" w:eastAsia="zh-CN"/>
              </w:rPr>
            </w:pPr>
            <w:r w:rsidRPr="00A437C0">
              <w:rPr>
                <w:iCs/>
                <w:lang w:val="en-US"/>
              </w:rPr>
              <w:t xml:space="preserve">FFS </w:t>
            </w:r>
          </w:p>
          <w:p w14:paraId="3F014D6A" w14:textId="77777777" w:rsidR="001179FA" w:rsidRPr="0093058E" w:rsidRDefault="001179FA" w:rsidP="00701B89">
            <w:pPr>
              <w:rPr>
                <w:lang w:val="en-US" w:eastAsia="en-GB"/>
              </w:rPr>
            </w:pPr>
          </w:p>
        </w:tc>
      </w:tr>
    </w:tbl>
    <w:p w14:paraId="1984A6AE" w14:textId="77777777" w:rsidR="001179FA" w:rsidRPr="0093058E" w:rsidRDefault="001179FA" w:rsidP="001179FA">
      <w:pPr>
        <w:rPr>
          <w:lang w:val="en-US" w:eastAsia="en-GB"/>
        </w:rPr>
      </w:pPr>
    </w:p>
    <w:p w14:paraId="10FB16CA" w14:textId="77777777" w:rsidR="001179FA" w:rsidRPr="0093058E" w:rsidRDefault="001179FA" w:rsidP="001179FA">
      <w:pPr>
        <w:rPr>
          <w:lang w:val="en-US" w:eastAsia="en-GB"/>
        </w:rPr>
      </w:pPr>
      <w:r w:rsidRPr="0093058E">
        <w:rPr>
          <w:lang w:val="en-US" w:eastAsia="en-GB"/>
        </w:rPr>
        <w:lastRenderedPageBreak/>
        <w:t>The following was also captured to define what is supported by FDM:</w:t>
      </w:r>
    </w:p>
    <w:p w14:paraId="0BA5F1FE" w14:textId="77777777" w:rsidR="001179FA" w:rsidRPr="0093058E" w:rsidRDefault="001179FA" w:rsidP="001179FA">
      <w:pPr>
        <w:rPr>
          <w:lang w:val="en-US" w:eastAsia="en-GB"/>
        </w:rPr>
      </w:pPr>
    </w:p>
    <w:tbl>
      <w:tblPr>
        <w:tblStyle w:val="TableGrid"/>
        <w:tblW w:w="0" w:type="auto"/>
        <w:tblLook w:val="04A0" w:firstRow="1" w:lastRow="0" w:firstColumn="1" w:lastColumn="0" w:noHBand="0" w:noVBand="1"/>
      </w:tblPr>
      <w:tblGrid>
        <w:gridCol w:w="9629"/>
      </w:tblGrid>
      <w:tr w:rsidR="001179FA" w:rsidRPr="0093058E" w14:paraId="240CB9A8" w14:textId="77777777" w:rsidTr="00701B89">
        <w:tc>
          <w:tcPr>
            <w:tcW w:w="9629" w:type="dxa"/>
          </w:tcPr>
          <w:p w14:paraId="78414FFF" w14:textId="77777777" w:rsidR="001179FA" w:rsidRPr="00A437C0" w:rsidRDefault="001179FA" w:rsidP="00701B89">
            <w:pPr>
              <w:rPr>
                <w:b/>
                <w:bCs/>
                <w:lang w:val="en-US"/>
              </w:rPr>
            </w:pPr>
            <w:r w:rsidRPr="00A437C0">
              <w:rPr>
                <w:b/>
                <w:bCs/>
                <w:lang w:val="en-US"/>
              </w:rPr>
              <w:t>Conclusion</w:t>
            </w:r>
          </w:p>
          <w:p w14:paraId="7CA6E8B6" w14:textId="77777777" w:rsidR="001179FA" w:rsidRPr="00A437C0" w:rsidRDefault="001179FA" w:rsidP="00701B89">
            <w:pPr>
              <w:jc w:val="both"/>
              <w:rPr>
                <w:szCs w:val="20"/>
                <w:lang w:val="en-US"/>
              </w:rPr>
            </w:pPr>
            <w:r w:rsidRPr="00A437C0">
              <w:rPr>
                <w:lang w:val="en-US"/>
              </w:rPr>
              <w:t xml:space="preserve">For FDM between one unicast PDSCH and one </w:t>
            </w:r>
            <w:proofErr w:type="gramStart"/>
            <w:r w:rsidRPr="00A437C0">
              <w:rPr>
                <w:lang w:val="en-US"/>
              </w:rPr>
              <w:t>group-common</w:t>
            </w:r>
            <w:proofErr w:type="gramEnd"/>
            <w:r w:rsidRPr="00A437C0">
              <w:rPr>
                <w:lang w:val="en-US"/>
              </w:rPr>
              <w:t xml:space="preserve"> PDSCH in a slot, only case 1 in the following cases is supported.</w:t>
            </w:r>
          </w:p>
          <w:p w14:paraId="2A3A90B8" w14:textId="77777777" w:rsidR="001179FA" w:rsidRPr="00A437C0" w:rsidRDefault="001179FA" w:rsidP="00701B89">
            <w:pPr>
              <w:numPr>
                <w:ilvl w:val="0"/>
                <w:numId w:val="19"/>
              </w:numPr>
              <w:spacing w:after="160" w:line="259" w:lineRule="auto"/>
              <w:ind w:left="709" w:hanging="283"/>
              <w:contextualSpacing/>
              <w:rPr>
                <w:rFonts w:eastAsia="MS Mincho"/>
                <w:lang w:val="en-US"/>
              </w:rPr>
            </w:pPr>
            <w:r w:rsidRPr="00A437C0">
              <w:rPr>
                <w:rFonts w:eastAsia="MS Mincho"/>
                <w:lang w:val="en-US"/>
              </w:rPr>
              <w:t xml:space="preserve">Case 1: the unicast PDSCH and the </w:t>
            </w:r>
            <w:proofErr w:type="gramStart"/>
            <w:r w:rsidRPr="00A437C0">
              <w:rPr>
                <w:rFonts w:eastAsia="MS Mincho"/>
                <w:lang w:val="en-US"/>
              </w:rPr>
              <w:t>group-common</w:t>
            </w:r>
            <w:proofErr w:type="gramEnd"/>
            <w:r w:rsidRPr="00A437C0">
              <w:rPr>
                <w:rFonts w:eastAsia="MS Mincho"/>
                <w:lang w:val="en-US"/>
              </w:rPr>
              <w:t xml:space="preserve"> PDSCH in a slot are partially or fully overlapping in time domain and non-overlapping in frequency domain</w:t>
            </w:r>
          </w:p>
          <w:p w14:paraId="23CEAD66" w14:textId="77777777" w:rsidR="001179FA" w:rsidRPr="00A437C0" w:rsidRDefault="001179FA" w:rsidP="00701B89">
            <w:pPr>
              <w:numPr>
                <w:ilvl w:val="0"/>
                <w:numId w:val="19"/>
              </w:numPr>
              <w:spacing w:after="160" w:line="259" w:lineRule="auto"/>
              <w:ind w:left="709" w:hanging="283"/>
              <w:contextualSpacing/>
              <w:rPr>
                <w:rFonts w:eastAsia="MS Mincho"/>
                <w:lang w:val="en-US"/>
              </w:rPr>
            </w:pPr>
            <w:r w:rsidRPr="00A437C0">
              <w:rPr>
                <w:rFonts w:eastAsia="MS Mincho"/>
                <w:lang w:val="en-US"/>
              </w:rPr>
              <w:t xml:space="preserve">Case 2: the unicast PDSCH and the </w:t>
            </w:r>
            <w:proofErr w:type="gramStart"/>
            <w:r w:rsidRPr="00A437C0">
              <w:rPr>
                <w:rFonts w:eastAsia="MS Mincho"/>
                <w:lang w:val="en-US"/>
              </w:rPr>
              <w:t>group-common</w:t>
            </w:r>
            <w:proofErr w:type="gramEnd"/>
            <w:r w:rsidRPr="00A437C0">
              <w:rPr>
                <w:rFonts w:eastAsia="MS Mincho"/>
                <w:lang w:val="en-US"/>
              </w:rPr>
              <w:t xml:space="preserve"> PDSCH in a slot are non-overlapping in time domain and non-overlapping in frequency domain </w:t>
            </w:r>
          </w:p>
          <w:p w14:paraId="4ADEF1A1" w14:textId="77777777" w:rsidR="001179FA" w:rsidRPr="00A437C0" w:rsidRDefault="001179FA" w:rsidP="00701B89">
            <w:pPr>
              <w:numPr>
                <w:ilvl w:val="0"/>
                <w:numId w:val="19"/>
              </w:numPr>
              <w:spacing w:after="160" w:line="259" w:lineRule="auto"/>
              <w:ind w:left="709" w:hanging="283"/>
              <w:contextualSpacing/>
              <w:rPr>
                <w:rFonts w:eastAsia="MS Mincho"/>
                <w:lang w:val="en-US"/>
              </w:rPr>
            </w:pPr>
            <w:r w:rsidRPr="00A437C0">
              <w:rPr>
                <w:rFonts w:eastAsia="MS Mincho"/>
                <w:lang w:val="en-US"/>
              </w:rPr>
              <w:t xml:space="preserve">Case 3: the unicast PDSCH and the </w:t>
            </w:r>
            <w:proofErr w:type="gramStart"/>
            <w:r w:rsidRPr="00A437C0">
              <w:rPr>
                <w:rFonts w:eastAsia="MS Mincho"/>
                <w:lang w:val="en-US"/>
              </w:rPr>
              <w:t>group-common</w:t>
            </w:r>
            <w:proofErr w:type="gramEnd"/>
            <w:r w:rsidRPr="00A437C0">
              <w:rPr>
                <w:rFonts w:eastAsia="MS Mincho"/>
                <w:lang w:val="en-US"/>
              </w:rPr>
              <w:t xml:space="preserve"> PDSCH in a slot are non-overlapping in time domain and overlapping in frequency domain</w:t>
            </w:r>
          </w:p>
          <w:p w14:paraId="65E88394" w14:textId="77777777" w:rsidR="001179FA" w:rsidRPr="0093058E" w:rsidRDefault="001179FA" w:rsidP="00701B89">
            <w:pPr>
              <w:rPr>
                <w:lang w:val="en-US" w:eastAsia="en-GB"/>
              </w:rPr>
            </w:pPr>
          </w:p>
        </w:tc>
      </w:tr>
    </w:tbl>
    <w:p w14:paraId="173B234C" w14:textId="77777777" w:rsidR="001179FA" w:rsidRPr="0093058E" w:rsidRDefault="001179FA" w:rsidP="001179FA">
      <w:pPr>
        <w:rPr>
          <w:lang w:val="en-US" w:eastAsia="en-GB"/>
        </w:rPr>
      </w:pPr>
    </w:p>
    <w:p w14:paraId="07516650" w14:textId="67D0C069" w:rsidR="00C543F7" w:rsidRPr="006A019F" w:rsidRDefault="001179FA" w:rsidP="00C543F7">
      <w:pPr>
        <w:jc w:val="both"/>
        <w:rPr>
          <w:lang w:val="en-US" w:eastAsia="zh-CN"/>
        </w:rPr>
      </w:pPr>
      <w:r w:rsidRPr="0093058E">
        <w:rPr>
          <w:lang w:val="en-US" w:eastAsia="en-GB"/>
        </w:rPr>
        <w:t xml:space="preserve">Based on the conclusion, we think that the first two bullets in initial proposal 1-2-v4 can be reused as is.  For the case where both FDM and TDM are supported, we interpret the capability as the UE being able to receive either 2 FDM unicast and multicast PDSCH, or 2 TDM unicast and multicast PDSCH. we think the collision handling should result in the selection of the SPS configuration with the lowest configuration index for each of unicast and multicast that do not overlap in both time and </w:t>
      </w:r>
      <w:r w:rsidRPr="00986547">
        <w:rPr>
          <w:lang w:val="en-US" w:eastAsia="en-GB"/>
        </w:rPr>
        <w:t xml:space="preserve">frequency. </w:t>
      </w:r>
      <w:r w:rsidR="00C543F7" w:rsidRPr="00986547">
        <w:rPr>
          <w:lang w:val="en-US" w:eastAsia="zh-CN"/>
        </w:rPr>
        <w:t xml:space="preserve">The </w:t>
      </w:r>
      <w:r w:rsidR="00C543F7" w:rsidRPr="00986547">
        <w:rPr>
          <w:lang w:val="en-US" w:eastAsia="zh-CN"/>
        </w:rPr>
        <w:t xml:space="preserve">corresponding </w:t>
      </w:r>
      <w:r w:rsidR="00C543F7" w:rsidRPr="00986547">
        <w:rPr>
          <w:lang w:val="en-US" w:eastAsia="zh-CN"/>
        </w:rPr>
        <w:t>draft CR is proposed in [</w:t>
      </w:r>
      <w:r w:rsidR="00C543F7" w:rsidRPr="00986547">
        <w:rPr>
          <w:lang w:val="en-US" w:eastAsia="zh-CN"/>
        </w:rPr>
        <w:t>7</w:t>
      </w:r>
      <w:r w:rsidR="00C543F7" w:rsidRPr="00986547">
        <w:rPr>
          <w:lang w:val="en-US" w:eastAsia="zh-CN"/>
        </w:rPr>
        <w:t>].</w:t>
      </w:r>
    </w:p>
    <w:p w14:paraId="52C5D61A" w14:textId="58CED1DE" w:rsidR="001179FA" w:rsidRPr="0093058E" w:rsidRDefault="001179FA" w:rsidP="001179FA">
      <w:pPr>
        <w:rPr>
          <w:lang w:val="en-US" w:eastAsia="en-GB"/>
        </w:rPr>
      </w:pPr>
    </w:p>
    <w:p w14:paraId="0AB385D4" w14:textId="77777777" w:rsidR="001179FA" w:rsidRPr="0093058E" w:rsidRDefault="001179FA" w:rsidP="001179FA">
      <w:pPr>
        <w:rPr>
          <w:lang w:val="en-US" w:eastAsia="en-GB"/>
        </w:rPr>
      </w:pPr>
    </w:p>
    <w:p w14:paraId="2421DC73" w14:textId="77777777" w:rsidR="001179FA" w:rsidRPr="0093058E" w:rsidRDefault="001179FA" w:rsidP="001179FA">
      <w:pPr>
        <w:pStyle w:val="Proposal"/>
        <w:spacing w:line="259" w:lineRule="auto"/>
        <w:rPr>
          <w:lang w:eastAsia="zh-CN"/>
        </w:rPr>
      </w:pPr>
      <w:bookmarkStart w:id="9" w:name="_Toc118668736"/>
      <w:r w:rsidRPr="0093058E">
        <w:rPr>
          <w:lang w:eastAsia="zh-CN"/>
        </w:rPr>
        <w:t>For unicast SPS PDSCH and multicast SPS PDSCH collision handling,</w:t>
      </w:r>
      <w:bookmarkEnd w:id="9"/>
    </w:p>
    <w:p w14:paraId="4212F7BA" w14:textId="77777777" w:rsidR="001179FA" w:rsidRPr="0093058E" w:rsidRDefault="001179FA" w:rsidP="001179FA">
      <w:pPr>
        <w:pStyle w:val="Proposal"/>
        <w:numPr>
          <w:ilvl w:val="0"/>
          <w:numId w:val="28"/>
        </w:numPr>
        <w:spacing w:line="259" w:lineRule="auto"/>
      </w:pPr>
      <w:bookmarkStart w:id="10" w:name="_Toc118668737"/>
      <w:r w:rsidRPr="0093058E">
        <w:t xml:space="preserve">If a UE only supports TDM unicast SPS PDSCH and multicast SPS PDSCH in a slot, </w:t>
      </w:r>
      <w:r w:rsidRPr="0093058E">
        <w:rPr>
          <w:rFonts w:eastAsia="Batang"/>
        </w:rPr>
        <w:t>and more than one PDSCH on a serving cell each without a corresponding PDCCH transmission are in a slot,</w:t>
      </w:r>
      <w:r w:rsidRPr="0093058E">
        <w:t xml:space="preserve"> the UE resolves collisions among unicast SPS PDSCHs and multicast SPS PDSCHs by reusing Rel-16 rules.</w:t>
      </w:r>
      <w:bookmarkEnd w:id="10"/>
    </w:p>
    <w:p w14:paraId="6CB66D24" w14:textId="77777777" w:rsidR="001179FA" w:rsidRPr="0093058E" w:rsidRDefault="001179FA" w:rsidP="001179FA">
      <w:pPr>
        <w:pStyle w:val="Proposal"/>
        <w:numPr>
          <w:ilvl w:val="0"/>
          <w:numId w:val="28"/>
        </w:numPr>
        <w:spacing w:line="259" w:lineRule="auto"/>
      </w:pPr>
      <w:bookmarkStart w:id="11" w:name="_Toc118668738"/>
      <w:r w:rsidRPr="0093058E">
        <w:t>If a UE only supports FDM unicast SPS PDSCH and multicast SPS PDSCH in a slot, and more than one unicast PDSCH and multicast PDSCH on a serving cell each without a corresponding PDCCH transmission are in a slot,</w:t>
      </w:r>
      <w:bookmarkEnd w:id="11"/>
      <w:r w:rsidRPr="0093058E">
        <w:t xml:space="preserve"> </w:t>
      </w:r>
    </w:p>
    <w:p w14:paraId="2D85DE5D" w14:textId="77777777" w:rsidR="001179FA" w:rsidRPr="0093058E" w:rsidRDefault="001179FA" w:rsidP="001179FA">
      <w:pPr>
        <w:pStyle w:val="Proposal"/>
        <w:numPr>
          <w:ilvl w:val="2"/>
          <w:numId w:val="28"/>
        </w:numPr>
        <w:spacing w:line="259" w:lineRule="auto"/>
      </w:pPr>
      <w:bookmarkStart w:id="12" w:name="_Toc118668739"/>
      <w:r w:rsidRPr="0093058E">
        <w:rPr>
          <w:iCs/>
        </w:rPr>
        <w:t xml:space="preserve">the UE resolves collisions among unicast SPS PDSCHs resulting in one unicast SPS PDSCH and collisions among multicast SPS PDSCHs resulting in one multicast SPS PDSCH as in Rel-16, respectively. If the resulting unicast SPS PDSCH and multicast SPS PDSCH overlap </w:t>
      </w:r>
      <w:r w:rsidRPr="0093058E">
        <w:t>in time but not overlap in frequency</w:t>
      </w:r>
      <w:r w:rsidRPr="0093058E">
        <w:rPr>
          <w:iCs/>
        </w:rPr>
        <w:t xml:space="preserve">, the UE receives both PDSCHs; else, the UE receives the one with lower configured </w:t>
      </w:r>
      <w:proofErr w:type="spellStart"/>
      <w:r w:rsidRPr="0093058E">
        <w:rPr>
          <w:iCs/>
        </w:rPr>
        <w:t>sps-ConfigIndex</w:t>
      </w:r>
      <w:proofErr w:type="spellEnd"/>
      <w:r w:rsidRPr="0093058E">
        <w:rPr>
          <w:iCs/>
        </w:rPr>
        <w:t>.</w:t>
      </w:r>
      <w:bookmarkEnd w:id="12"/>
    </w:p>
    <w:p w14:paraId="03B05900" w14:textId="77777777" w:rsidR="001179FA" w:rsidRPr="0093058E" w:rsidRDefault="001179FA" w:rsidP="001179FA">
      <w:pPr>
        <w:pStyle w:val="Proposal"/>
        <w:numPr>
          <w:ilvl w:val="0"/>
          <w:numId w:val="28"/>
        </w:numPr>
        <w:spacing w:line="259" w:lineRule="auto"/>
      </w:pPr>
      <w:bookmarkStart w:id="13" w:name="_Toc118668740"/>
      <w:r w:rsidRPr="0093058E">
        <w:t>If a UE supports both FDM and TDM unicast SPS PDSCH and multicast SPS PDSCH in a slot, and more than one unicast PDSCH and multicast PDSCH on a serving cell each without a corresponding PDCCH transmission are in a slot,</w:t>
      </w:r>
      <w:bookmarkEnd w:id="13"/>
      <w:r w:rsidRPr="0093058E">
        <w:t xml:space="preserve"> </w:t>
      </w:r>
    </w:p>
    <w:p w14:paraId="1F5305DB" w14:textId="77777777" w:rsidR="001179FA" w:rsidRPr="00C631C3" w:rsidRDefault="001179FA" w:rsidP="001179FA">
      <w:pPr>
        <w:pStyle w:val="Proposal"/>
        <w:numPr>
          <w:ilvl w:val="2"/>
          <w:numId w:val="28"/>
        </w:numPr>
        <w:spacing w:line="259" w:lineRule="auto"/>
      </w:pPr>
      <w:bookmarkStart w:id="14" w:name="_Toc118668741"/>
      <w:r w:rsidRPr="00A437C0">
        <w:rPr>
          <w:rFonts w:eastAsia="Calibri"/>
        </w:rPr>
        <w:t xml:space="preserve">The UE resolves collisions by </w:t>
      </w:r>
      <w:r w:rsidRPr="0093058E">
        <w:rPr>
          <w:iCs/>
        </w:rPr>
        <w:t>receiving the unicast SPS configuration and multicast SPS configuration with the lowest configuration index that do not overlap in both time and frequency.</w:t>
      </w:r>
      <w:bookmarkEnd w:id="14"/>
      <w:r w:rsidRPr="0093058E">
        <w:rPr>
          <w:iCs/>
        </w:rPr>
        <w:t xml:space="preserve"> </w:t>
      </w:r>
    </w:p>
    <w:p w14:paraId="5365F96F" w14:textId="77777777" w:rsidR="00B656B8" w:rsidRPr="000C0593" w:rsidRDefault="00B656B8" w:rsidP="00B656B8">
      <w:pPr>
        <w:rPr>
          <w:lang w:eastAsia="en-GB"/>
        </w:rPr>
      </w:pPr>
    </w:p>
    <w:p w14:paraId="62BC2B81" w14:textId="5301D7B6" w:rsidR="00D8504F" w:rsidRPr="00A437C0" w:rsidRDefault="00D8504F" w:rsidP="00D8504F">
      <w:pPr>
        <w:pStyle w:val="Heading1"/>
        <w:rPr>
          <w:lang w:val="en-US"/>
        </w:rPr>
      </w:pPr>
      <w:r w:rsidRPr="00A437C0">
        <w:rPr>
          <w:lang w:val="en-US"/>
        </w:rPr>
        <w:lastRenderedPageBreak/>
        <w:t>Conclusion</w:t>
      </w:r>
    </w:p>
    <w:p w14:paraId="67DDECCC" w14:textId="77777777" w:rsidR="00D8504F" w:rsidRPr="00A437C0" w:rsidRDefault="00D8504F" w:rsidP="00D8504F">
      <w:pPr>
        <w:pStyle w:val="BodyText"/>
        <w:rPr>
          <w:b/>
          <w:lang w:val="en-US"/>
        </w:rPr>
      </w:pPr>
      <w:r w:rsidRPr="00A437C0">
        <w:rPr>
          <w:lang w:val="en-US"/>
        </w:rPr>
        <w:t>Based on the discussion in the previous sections we propose the following:</w:t>
      </w:r>
    </w:p>
    <w:p w14:paraId="65F7D0DC" w14:textId="101FE259" w:rsidR="003D2D20" w:rsidRDefault="00D8504F">
      <w:pPr>
        <w:pStyle w:val="TableofFigures"/>
        <w:tabs>
          <w:tab w:val="right" w:leader="dot" w:pos="9629"/>
        </w:tabs>
        <w:rPr>
          <w:b w:val="0"/>
          <w:noProof/>
        </w:rPr>
      </w:pPr>
      <w:r w:rsidRPr="00A437C0">
        <w:rPr>
          <w:b w:val="0"/>
          <w:lang w:val="en-US"/>
        </w:rPr>
        <w:fldChar w:fldCharType="begin"/>
      </w:r>
      <w:r w:rsidRPr="00A437C0">
        <w:rPr>
          <w:b w:val="0"/>
          <w:bCs/>
          <w:lang w:val="en-US"/>
        </w:rPr>
        <w:instrText xml:space="preserve"> TOC \n \h \z \t "Proposal" \c </w:instrText>
      </w:r>
      <w:r w:rsidRPr="00A437C0">
        <w:rPr>
          <w:b w:val="0"/>
          <w:lang w:val="en-US"/>
        </w:rPr>
        <w:fldChar w:fldCharType="separate"/>
      </w:r>
      <w:hyperlink w:anchor="_Toc118668731" w:history="1">
        <w:r w:rsidR="003D2D20" w:rsidRPr="002A4B72">
          <w:rPr>
            <w:rStyle w:val="Hyperlink"/>
            <w:rFonts w:ascii="Arial" w:hAnsi="Arial" w:cs="Arial"/>
            <w:noProof/>
          </w:rPr>
          <w:t>Proposal 1</w:t>
        </w:r>
        <w:r w:rsidR="003D2D20">
          <w:rPr>
            <w:b w:val="0"/>
            <w:noProof/>
          </w:rPr>
          <w:tab/>
        </w:r>
        <w:r w:rsidR="003D2D20" w:rsidRPr="002A4B72">
          <w:rPr>
            <w:rStyle w:val="Hyperlink"/>
            <w:noProof/>
          </w:rPr>
          <w:t xml:space="preserve">For UE configured with NACK-only mode2, UE is expected to have additional </w:t>
        </w:r>
        <m:oMath>
          <m:r>
            <m:rPr>
              <m:sty m:val="bi"/>
            </m:rPr>
            <w:rPr>
              <w:rStyle w:val="Hyperlink"/>
              <w:rFonts w:ascii="Cambria Math" w:hAnsi="Cambria Math"/>
              <w:noProof/>
            </w:rPr>
            <m:t>d</m:t>
          </m:r>
          <m:r>
            <m:rPr>
              <m:sty m:val="bi"/>
            </m:rPr>
            <w:rPr>
              <w:rStyle w:val="Hyperlink"/>
              <w:rFonts w:ascii="Cambria Math" w:hAnsi="Cambria Math"/>
              <w:noProof/>
            </w:rPr>
            <m:t>3</m:t>
          </m:r>
        </m:oMath>
        <w:r w:rsidR="003D2D20" w:rsidRPr="002A4B72">
          <w:rPr>
            <w:rStyle w:val="Hyperlink"/>
            <w:noProof/>
          </w:rPr>
          <w:t xml:space="preserve"> to provide valid HARQ-ACK feedback on top of  </w:t>
        </w:r>
        <m:oMath>
          <m:r>
            <m:rPr>
              <m:sty m:val="bi"/>
            </m:rPr>
            <w:rPr>
              <w:rStyle w:val="Hyperlink"/>
              <w:rFonts w:ascii="Cambria Math" w:hAnsi="Cambria Math"/>
              <w:noProof/>
            </w:rPr>
            <m:t>TProc,1</m:t>
          </m:r>
        </m:oMath>
        <w:r w:rsidR="003D2D20" w:rsidRPr="002A4B72">
          <w:rPr>
            <w:rStyle w:val="Hyperlink"/>
            <w:noProof/>
          </w:rPr>
          <w:t xml:space="preserve"> as follows: </w:t>
        </w:r>
        <m:oMath>
          <m:r>
            <m:rPr>
              <m:sty m:val="bi"/>
            </m:rPr>
            <w:rPr>
              <w:rStyle w:val="Hyperlink"/>
              <w:rFonts w:ascii="Cambria Math" w:hAnsi="Cambria Math"/>
              <w:noProof/>
            </w:rPr>
            <m:t>TProc,1=N</m:t>
          </m:r>
          <m:r>
            <m:rPr>
              <m:sty m:val="bi"/>
            </m:rPr>
            <w:rPr>
              <w:rStyle w:val="Hyperlink"/>
              <w:rFonts w:ascii="Cambria Math" w:hAnsi="Cambria Math"/>
              <w:noProof/>
            </w:rPr>
            <m:t>1+d</m:t>
          </m:r>
          <m:r>
            <m:rPr>
              <m:sty m:val="bi"/>
            </m:rPr>
            <w:rPr>
              <w:rStyle w:val="Hyperlink"/>
              <w:rFonts w:ascii="Cambria Math" w:hAnsi="Cambria Math"/>
              <w:noProof/>
            </w:rPr>
            <m:t>1,1+d</m:t>
          </m:r>
          <m:r>
            <m:rPr>
              <m:sty m:val="bi"/>
            </m:rPr>
            <w:rPr>
              <w:rStyle w:val="Hyperlink"/>
              <w:rFonts w:ascii="Cambria Math" w:hAnsi="Cambria Math"/>
              <w:noProof/>
            </w:rPr>
            <m:t>2+d</m:t>
          </m:r>
          <m:r>
            <m:rPr>
              <m:sty m:val="bi"/>
            </m:rPr>
            <w:rPr>
              <w:rStyle w:val="Hyperlink"/>
              <w:rFonts w:ascii="Cambria Math" w:hAnsi="Cambria Math"/>
              <w:noProof/>
            </w:rPr>
            <m:t>32048+144∙ƙ2-μ∙TC+Text</m:t>
          </m:r>
        </m:oMath>
        <w:r w:rsidR="003D2D20" w:rsidRPr="002A4B72">
          <w:rPr>
            <w:rStyle w:val="Hyperlink"/>
            <w:noProof/>
          </w:rPr>
          <w:t xml:space="preserve">, where </w:t>
        </w:r>
        <m:oMath>
          <m:r>
            <m:rPr>
              <m:sty m:val="bi"/>
            </m:rPr>
            <w:rPr>
              <w:rStyle w:val="Hyperlink"/>
              <w:rFonts w:ascii="Cambria Math" w:hAnsi="Cambria Math"/>
              <w:noProof/>
            </w:rPr>
            <m:t>d</m:t>
          </m:r>
          <m:r>
            <m:rPr>
              <m:sty m:val="bi"/>
            </m:rPr>
            <w:rPr>
              <w:rStyle w:val="Hyperlink"/>
              <w:rFonts w:ascii="Cambria Math" w:hAnsi="Cambria Math"/>
              <w:noProof/>
            </w:rPr>
            <m:t>3</m:t>
          </m:r>
          <m:r>
            <m:rPr>
              <m:sty m:val="bi"/>
            </m:rPr>
            <w:rPr>
              <w:rStyle w:val="Hyperlink"/>
              <w:rFonts w:ascii="Cambria Math"/>
              <w:noProof/>
            </w:rPr>
            <m:t>=N</m:t>
          </m:r>
          <m:r>
            <m:rPr>
              <m:sty m:val="bi"/>
            </m:rPr>
            <w:rPr>
              <w:rStyle w:val="Hyperlink"/>
              <w:rFonts w:ascii="Cambria Math"/>
              <w:noProof/>
            </w:rPr>
            <m:t xml:space="preserve">2 </m:t>
          </m:r>
        </m:oMath>
        <w:r w:rsidR="003D2D20" w:rsidRPr="002A4B72">
          <w:rPr>
            <w:rStyle w:val="Hyperlink"/>
            <w:noProof/>
            <w:lang w:eastAsia="zh-CN"/>
          </w:rPr>
          <w:t xml:space="preserve"> </w:t>
        </w:r>
        <w:r w:rsidR="003D2D20" w:rsidRPr="002A4B72">
          <w:rPr>
            <w:rStyle w:val="Hyperlink"/>
            <w:noProof/>
          </w:rPr>
          <w:t xml:space="preserve">if the PUCCH resources for NACK-only mode2 is not allocated in the same PRB and if the HARQ feedback to be transmitted on PUCCH is for more than 1 TB. Otherwise, </w:t>
        </w:r>
        <m:oMath>
          <m:r>
            <m:rPr>
              <m:sty m:val="bi"/>
            </m:rPr>
            <w:rPr>
              <w:rStyle w:val="Hyperlink"/>
              <w:rFonts w:ascii="Cambria Math" w:hAnsi="Cambria Math"/>
              <w:noProof/>
            </w:rPr>
            <m:t>d</m:t>
          </m:r>
          <m:r>
            <m:rPr>
              <m:sty m:val="bi"/>
            </m:rPr>
            <w:rPr>
              <w:rStyle w:val="Hyperlink"/>
              <w:rFonts w:ascii="Cambria Math" w:hAnsi="Cambria Math"/>
              <w:noProof/>
            </w:rPr>
            <m:t>3=0</m:t>
          </m:r>
        </m:oMath>
        <w:r w:rsidR="003D2D20" w:rsidRPr="002A4B72">
          <w:rPr>
            <w:rStyle w:val="Hyperlink"/>
            <w:noProof/>
            <w:lang w:eastAsia="zh-CN"/>
          </w:rPr>
          <w:t>.</w:t>
        </w:r>
      </w:hyperlink>
    </w:p>
    <w:p w14:paraId="6F1471CB" w14:textId="20108270" w:rsidR="003D2D20" w:rsidRDefault="003D2D20">
      <w:pPr>
        <w:pStyle w:val="TableofFigures"/>
        <w:tabs>
          <w:tab w:val="right" w:leader="dot" w:pos="9629"/>
        </w:tabs>
        <w:rPr>
          <w:b w:val="0"/>
          <w:noProof/>
        </w:rPr>
      </w:pPr>
      <w:hyperlink w:anchor="_Toc118668732" w:history="1">
        <w:r w:rsidRPr="002A4B72">
          <w:rPr>
            <w:rStyle w:val="Hyperlink"/>
            <w:rFonts w:ascii="Arial" w:hAnsi="Arial" w:cs="Arial"/>
            <w:noProof/>
          </w:rPr>
          <w:t>Proposal 2</w:t>
        </w:r>
        <w:r>
          <w:rPr>
            <w:b w:val="0"/>
            <w:noProof/>
          </w:rPr>
          <w:tab/>
        </w:r>
        <w:r w:rsidRPr="002A4B72">
          <w:rPr>
            <w:rStyle w:val="Hyperlink"/>
            <w:noProof/>
          </w:rPr>
          <w:t>Support case 2 (UEs configured with NACK only mode 2 with more than 1 G-RNTI) in addition to case 1 for NACK only mode 2.</w:t>
        </w:r>
      </w:hyperlink>
    </w:p>
    <w:p w14:paraId="7E5E6BD5" w14:textId="3085D668" w:rsidR="003D2D20" w:rsidRDefault="003D2D20">
      <w:pPr>
        <w:pStyle w:val="TableofFigures"/>
        <w:tabs>
          <w:tab w:val="right" w:leader="dot" w:pos="9629"/>
        </w:tabs>
        <w:rPr>
          <w:b w:val="0"/>
          <w:noProof/>
        </w:rPr>
      </w:pPr>
      <w:hyperlink w:anchor="_Toc118668733" w:history="1">
        <w:r w:rsidRPr="002A4B72">
          <w:rPr>
            <w:rStyle w:val="Hyperlink"/>
            <w:rFonts w:ascii="Arial" w:hAnsi="Arial" w:cs="Arial"/>
            <w:noProof/>
          </w:rPr>
          <w:t>Proposal 3</w:t>
        </w:r>
        <w:r>
          <w:rPr>
            <w:b w:val="0"/>
            <w:noProof/>
          </w:rPr>
          <w:tab/>
        </w:r>
        <w:r w:rsidRPr="002A4B72">
          <w:rPr>
            <w:rStyle w:val="Hyperlink"/>
            <w:noProof/>
          </w:rPr>
          <w:t>The UE does not expect to receive DCIs with different HARQ enable/disable bits and scheduling PDSCH with UL feedback in the same UL slot.</w:t>
        </w:r>
      </w:hyperlink>
    </w:p>
    <w:p w14:paraId="075BCA96" w14:textId="3A969185" w:rsidR="003D2D20" w:rsidRDefault="003D2D20">
      <w:pPr>
        <w:pStyle w:val="TableofFigures"/>
        <w:tabs>
          <w:tab w:val="right" w:leader="dot" w:pos="9629"/>
        </w:tabs>
        <w:rPr>
          <w:b w:val="0"/>
          <w:noProof/>
        </w:rPr>
      </w:pPr>
      <w:hyperlink w:anchor="_Toc118668734" w:history="1">
        <w:r w:rsidRPr="002A4B72">
          <w:rPr>
            <w:rStyle w:val="Hyperlink"/>
            <w:rFonts w:ascii="Arial" w:hAnsi="Arial" w:cs="Arial"/>
            <w:noProof/>
          </w:rPr>
          <w:t>Proposal 4</w:t>
        </w:r>
        <w:r>
          <w:rPr>
            <w:b w:val="0"/>
            <w:noProof/>
          </w:rPr>
          <w:tab/>
        </w:r>
        <w:r w:rsidRPr="002A4B72">
          <w:rPr>
            <w:rStyle w:val="Hyperlink"/>
            <w:noProof/>
          </w:rPr>
          <w:t>(for conclusion) for a UE supporting FDM between group common multicast and unicast, group common multicast includes both SPS and DG multicast.</w:t>
        </w:r>
      </w:hyperlink>
    </w:p>
    <w:p w14:paraId="677787E0" w14:textId="289A979D" w:rsidR="003D2D20" w:rsidRDefault="003D2D20">
      <w:pPr>
        <w:pStyle w:val="TableofFigures"/>
        <w:tabs>
          <w:tab w:val="right" w:leader="dot" w:pos="9629"/>
        </w:tabs>
        <w:rPr>
          <w:b w:val="0"/>
          <w:noProof/>
        </w:rPr>
      </w:pPr>
      <w:hyperlink w:anchor="_Toc118668735" w:history="1">
        <w:r w:rsidRPr="002A4B72">
          <w:rPr>
            <w:rStyle w:val="Hyperlink"/>
            <w:rFonts w:ascii="Arial" w:hAnsi="Arial" w:cs="Arial"/>
            <w:noProof/>
          </w:rPr>
          <w:t>Proposal 5</w:t>
        </w:r>
        <w:r>
          <w:rPr>
            <w:b w:val="0"/>
            <w:noProof/>
          </w:rPr>
          <w:tab/>
        </w:r>
        <w:r w:rsidRPr="002A4B72">
          <w:rPr>
            <w:rStyle w:val="Hyperlink"/>
            <w:noProof/>
          </w:rPr>
          <w:t>(for conclusion) for a group of UE sharing the same G-CS-RNTI, and with UEs configured with a single SPS configuration, the network may configure SPS configuration index #0 for the UEs in the group configured with multiple SPS configurations.</w:t>
        </w:r>
      </w:hyperlink>
    </w:p>
    <w:p w14:paraId="6FA47CBB" w14:textId="08E2B92A" w:rsidR="003D2D20" w:rsidRDefault="003D2D20">
      <w:pPr>
        <w:pStyle w:val="TableofFigures"/>
        <w:tabs>
          <w:tab w:val="right" w:leader="dot" w:pos="9629"/>
        </w:tabs>
        <w:rPr>
          <w:b w:val="0"/>
          <w:noProof/>
        </w:rPr>
      </w:pPr>
      <w:hyperlink w:anchor="_Toc118668736" w:history="1">
        <w:r w:rsidRPr="002A4B72">
          <w:rPr>
            <w:rStyle w:val="Hyperlink"/>
            <w:rFonts w:ascii="Arial" w:hAnsi="Arial" w:cs="Arial"/>
            <w:noProof/>
            <w:lang w:eastAsia="zh-CN"/>
          </w:rPr>
          <w:t>Proposal 6</w:t>
        </w:r>
        <w:r>
          <w:rPr>
            <w:b w:val="0"/>
            <w:noProof/>
          </w:rPr>
          <w:tab/>
        </w:r>
        <w:r w:rsidRPr="002A4B72">
          <w:rPr>
            <w:rStyle w:val="Hyperlink"/>
            <w:noProof/>
            <w:lang w:eastAsia="zh-CN"/>
          </w:rPr>
          <w:t>For unicast SPS PDSCH and multicast SPS PDSCH collision handling,</w:t>
        </w:r>
      </w:hyperlink>
    </w:p>
    <w:p w14:paraId="14520267" w14:textId="25C32BD3" w:rsidR="003D2D20" w:rsidRDefault="003D2D20">
      <w:pPr>
        <w:pStyle w:val="TableofFigures"/>
        <w:tabs>
          <w:tab w:val="right" w:leader="dot" w:pos="9629"/>
        </w:tabs>
        <w:rPr>
          <w:b w:val="0"/>
          <w:noProof/>
        </w:rPr>
      </w:pPr>
      <w:hyperlink w:anchor="_Toc118668737" w:history="1">
        <w:r w:rsidRPr="002A4B72">
          <w:rPr>
            <w:rStyle w:val="Hyperlink"/>
            <w:rFonts w:ascii="Times New Roman" w:eastAsia="Malgun Gothic" w:hAnsi="Times New Roman" w:cs="Times New Roman"/>
            <w:noProof/>
          </w:rPr>
          <w:t>-</w:t>
        </w:r>
        <w:r>
          <w:rPr>
            <w:b w:val="0"/>
            <w:noProof/>
          </w:rPr>
          <w:tab/>
        </w:r>
        <w:r w:rsidRPr="002A4B72">
          <w:rPr>
            <w:rStyle w:val="Hyperlink"/>
            <w:noProof/>
          </w:rPr>
          <w:t xml:space="preserve">If a UE only supports TDM unicast SPS PDSCH and multicast SPS PDSCH in a slot, </w:t>
        </w:r>
        <w:r w:rsidRPr="002A4B72">
          <w:rPr>
            <w:rStyle w:val="Hyperlink"/>
            <w:rFonts w:eastAsia="Batang"/>
            <w:noProof/>
          </w:rPr>
          <w:t>and more than one PDSCH on a serving cell each without a corresponding PDCCH transmission are in a slot,</w:t>
        </w:r>
        <w:r w:rsidRPr="002A4B72">
          <w:rPr>
            <w:rStyle w:val="Hyperlink"/>
            <w:noProof/>
          </w:rPr>
          <w:t xml:space="preserve"> the UE resolves collisions among unicast SPS PDSCHs and multicast SPS PDSCHs by reusing Rel-16 rules.</w:t>
        </w:r>
      </w:hyperlink>
    </w:p>
    <w:p w14:paraId="2932F59F" w14:textId="64416365" w:rsidR="003D2D20" w:rsidRDefault="003D2D20">
      <w:pPr>
        <w:pStyle w:val="TableofFigures"/>
        <w:tabs>
          <w:tab w:val="right" w:leader="dot" w:pos="9629"/>
        </w:tabs>
        <w:rPr>
          <w:b w:val="0"/>
          <w:noProof/>
        </w:rPr>
      </w:pPr>
      <w:hyperlink w:anchor="_Toc118668738" w:history="1">
        <w:r w:rsidRPr="002A4B72">
          <w:rPr>
            <w:rStyle w:val="Hyperlink"/>
            <w:rFonts w:ascii="Times New Roman" w:eastAsia="Malgun Gothic" w:hAnsi="Times New Roman" w:cs="Times New Roman"/>
            <w:noProof/>
          </w:rPr>
          <w:t>-</w:t>
        </w:r>
        <w:r>
          <w:rPr>
            <w:b w:val="0"/>
            <w:noProof/>
          </w:rPr>
          <w:tab/>
        </w:r>
        <w:r w:rsidRPr="002A4B72">
          <w:rPr>
            <w:rStyle w:val="Hyperlink"/>
            <w:noProof/>
          </w:rPr>
          <w:t>If a UE only supports FDM unicast SPS PDSCH and multicast SPS PDSCH in a slot, and more than one unicast PDSCH and multicast PDSCH on a serving cell each without a corresponding PDCCH transmission are in a slot,</w:t>
        </w:r>
      </w:hyperlink>
    </w:p>
    <w:p w14:paraId="2305A430" w14:textId="78606036" w:rsidR="003D2D20" w:rsidRDefault="003D2D20">
      <w:pPr>
        <w:pStyle w:val="TableofFigures"/>
        <w:tabs>
          <w:tab w:val="right" w:leader="dot" w:pos="9629"/>
        </w:tabs>
        <w:rPr>
          <w:b w:val="0"/>
          <w:noProof/>
        </w:rPr>
      </w:pPr>
      <w:hyperlink w:anchor="_Toc118668739" w:history="1">
        <w:r w:rsidRPr="002A4B72">
          <w:rPr>
            <w:rStyle w:val="Hyperlink"/>
            <w:noProof/>
          </w:rPr>
          <w:t>i.</w:t>
        </w:r>
        <w:r>
          <w:rPr>
            <w:b w:val="0"/>
            <w:noProof/>
          </w:rPr>
          <w:tab/>
        </w:r>
        <w:r w:rsidRPr="002A4B72">
          <w:rPr>
            <w:rStyle w:val="Hyperlink"/>
            <w:iCs/>
            <w:noProof/>
          </w:rPr>
          <w:t xml:space="preserve">the UE resolves collisions among unicast SPS PDSCHs resulting in one unicast SPS PDSCH and collisions among multicast SPS PDSCHs resulting in one multicast SPS PDSCH as in Rel-16, respectively. If the resulting unicast SPS PDSCH and multicast SPS PDSCH overlap </w:t>
        </w:r>
        <w:r w:rsidRPr="002A4B72">
          <w:rPr>
            <w:rStyle w:val="Hyperlink"/>
            <w:noProof/>
          </w:rPr>
          <w:t>in time but not overlap in frequency</w:t>
        </w:r>
        <w:r w:rsidRPr="002A4B72">
          <w:rPr>
            <w:rStyle w:val="Hyperlink"/>
            <w:iCs/>
            <w:noProof/>
          </w:rPr>
          <w:t>, the UE receives both PDSCHs; else, the UE receives the one with lower configured sps-ConfigIndex.</w:t>
        </w:r>
      </w:hyperlink>
    </w:p>
    <w:p w14:paraId="2A788D98" w14:textId="5AF0E5E2" w:rsidR="003D2D20" w:rsidRDefault="003D2D20">
      <w:pPr>
        <w:pStyle w:val="TableofFigures"/>
        <w:tabs>
          <w:tab w:val="right" w:leader="dot" w:pos="9629"/>
        </w:tabs>
        <w:rPr>
          <w:b w:val="0"/>
          <w:noProof/>
        </w:rPr>
      </w:pPr>
      <w:hyperlink w:anchor="_Toc118668740" w:history="1">
        <w:r w:rsidRPr="002A4B72">
          <w:rPr>
            <w:rStyle w:val="Hyperlink"/>
            <w:rFonts w:ascii="Times New Roman" w:eastAsia="Malgun Gothic" w:hAnsi="Times New Roman" w:cs="Times New Roman"/>
            <w:noProof/>
          </w:rPr>
          <w:t>-</w:t>
        </w:r>
        <w:r>
          <w:rPr>
            <w:b w:val="0"/>
            <w:noProof/>
          </w:rPr>
          <w:tab/>
        </w:r>
        <w:r w:rsidRPr="002A4B72">
          <w:rPr>
            <w:rStyle w:val="Hyperlink"/>
            <w:noProof/>
          </w:rPr>
          <w:t>If a UE supports both FDM and TDM unicast SPS PDSCH and multicast SPS PDSCH in a slot, and more than one unicast PDSCH and multicast PDSCH on a serving cell each without a corresponding PDCCH transmission are in a slot,</w:t>
        </w:r>
      </w:hyperlink>
    </w:p>
    <w:p w14:paraId="6DDCD6FC" w14:textId="0825F918" w:rsidR="003D2D20" w:rsidRDefault="003D2D20">
      <w:pPr>
        <w:pStyle w:val="TableofFigures"/>
        <w:tabs>
          <w:tab w:val="right" w:leader="dot" w:pos="9629"/>
        </w:tabs>
        <w:rPr>
          <w:b w:val="0"/>
          <w:noProof/>
        </w:rPr>
      </w:pPr>
      <w:hyperlink w:anchor="_Toc118668741" w:history="1">
        <w:r w:rsidRPr="002A4B72">
          <w:rPr>
            <w:rStyle w:val="Hyperlink"/>
            <w:noProof/>
          </w:rPr>
          <w:t>i.</w:t>
        </w:r>
        <w:r>
          <w:rPr>
            <w:b w:val="0"/>
            <w:noProof/>
          </w:rPr>
          <w:tab/>
        </w:r>
        <w:r w:rsidRPr="002A4B72">
          <w:rPr>
            <w:rStyle w:val="Hyperlink"/>
            <w:rFonts w:eastAsia="Calibri"/>
            <w:noProof/>
          </w:rPr>
          <w:t>The UE resolves</w:t>
        </w:r>
        <w:r w:rsidRPr="002A4B72">
          <w:rPr>
            <w:rStyle w:val="Hyperlink"/>
            <w:rFonts w:eastAsia="Calibri"/>
            <w:noProof/>
          </w:rPr>
          <w:t xml:space="preserve"> </w:t>
        </w:r>
        <w:r w:rsidRPr="002A4B72">
          <w:rPr>
            <w:rStyle w:val="Hyperlink"/>
            <w:rFonts w:eastAsia="Calibri"/>
            <w:noProof/>
          </w:rPr>
          <w:t xml:space="preserve">collisions by </w:t>
        </w:r>
        <w:r w:rsidRPr="002A4B72">
          <w:rPr>
            <w:rStyle w:val="Hyperlink"/>
            <w:iCs/>
            <w:noProof/>
          </w:rPr>
          <w:t>receiving the unicast SPS configuration and multicast SPS configuration with the lowest configuration index that do not overlap in both time and frequency.</w:t>
        </w:r>
      </w:hyperlink>
    </w:p>
    <w:p w14:paraId="6224179A" w14:textId="4C30686C" w:rsidR="00D8504F" w:rsidRPr="00A437C0" w:rsidRDefault="00D8504F" w:rsidP="00D8504F">
      <w:pPr>
        <w:pStyle w:val="BodyText"/>
        <w:rPr>
          <w:b/>
          <w:lang w:val="en-US"/>
        </w:rPr>
      </w:pPr>
      <w:r w:rsidRPr="00A437C0">
        <w:rPr>
          <w:b/>
          <w:lang w:val="en-US"/>
        </w:rPr>
        <w:fldChar w:fldCharType="end"/>
      </w:r>
      <w:bookmarkStart w:id="15" w:name="_In-sequence_SDU_delivery"/>
      <w:bookmarkEnd w:id="15"/>
    </w:p>
    <w:p w14:paraId="1DAA59B8" w14:textId="77777777" w:rsidR="00D8504F" w:rsidRPr="00A437C0" w:rsidRDefault="00D8504F" w:rsidP="00D8504F">
      <w:pPr>
        <w:pStyle w:val="Heading1"/>
        <w:rPr>
          <w:lang w:val="en-US"/>
        </w:rPr>
      </w:pPr>
      <w:r w:rsidRPr="00A437C0">
        <w:rPr>
          <w:lang w:val="en-US"/>
        </w:rPr>
        <w:lastRenderedPageBreak/>
        <w:t>References</w:t>
      </w:r>
    </w:p>
    <w:p w14:paraId="358E7AD2" w14:textId="38F9C2A6" w:rsidR="00F07445" w:rsidRPr="00F07445" w:rsidRDefault="00F07445" w:rsidP="00F07445">
      <w:pPr>
        <w:pStyle w:val="Reference"/>
        <w:rPr>
          <w:rFonts w:cs="Arial"/>
        </w:rPr>
      </w:pPr>
      <w:r w:rsidRPr="00F07445">
        <w:rPr>
          <w:rFonts w:cs="Arial"/>
        </w:rPr>
        <w:t>R1-2212504</w:t>
      </w:r>
      <w:r>
        <w:rPr>
          <w:rFonts w:cs="Arial"/>
        </w:rPr>
        <w:t xml:space="preserve">, </w:t>
      </w:r>
      <w:r w:rsidRPr="00F07445">
        <w:rPr>
          <w:rFonts w:cs="Arial"/>
        </w:rPr>
        <w:t>draft CR to 38.214 for the NACK only timeline</w:t>
      </w:r>
      <w:r>
        <w:rPr>
          <w:rFonts w:cs="Arial"/>
        </w:rPr>
        <w:t xml:space="preserve">, </w:t>
      </w:r>
      <w:r w:rsidRPr="00F07445">
        <w:rPr>
          <w:rFonts w:cs="Arial"/>
        </w:rPr>
        <w:t>Ericsson</w:t>
      </w:r>
    </w:p>
    <w:p w14:paraId="360AA27B" w14:textId="0AE52AE1" w:rsidR="00F07445" w:rsidRPr="00F07445" w:rsidRDefault="00F07445" w:rsidP="00F07445">
      <w:pPr>
        <w:pStyle w:val="Reference"/>
        <w:rPr>
          <w:rFonts w:cs="Arial"/>
        </w:rPr>
      </w:pPr>
      <w:r w:rsidRPr="00F07445">
        <w:rPr>
          <w:rFonts w:cs="Arial"/>
        </w:rPr>
        <w:t>R1-2212505</w:t>
      </w:r>
      <w:r>
        <w:rPr>
          <w:rFonts w:cs="Arial"/>
        </w:rPr>
        <w:t xml:space="preserve">, </w:t>
      </w:r>
      <w:r w:rsidRPr="00F07445">
        <w:rPr>
          <w:rFonts w:cs="Arial"/>
        </w:rPr>
        <w:t>draft CR to 38.213 for NACK only mode 2 configuration with multiple G-RNTI</w:t>
      </w:r>
      <w:r>
        <w:rPr>
          <w:rFonts w:cs="Arial"/>
        </w:rPr>
        <w:t xml:space="preserve">, </w:t>
      </w:r>
      <w:r w:rsidRPr="00F07445">
        <w:rPr>
          <w:rFonts w:cs="Arial"/>
        </w:rPr>
        <w:t>Ericsson</w:t>
      </w:r>
    </w:p>
    <w:p w14:paraId="51081A81" w14:textId="0659728F" w:rsidR="00F07445" w:rsidRPr="00F07445" w:rsidRDefault="00F07445" w:rsidP="00F07445">
      <w:pPr>
        <w:pStyle w:val="Reference"/>
        <w:rPr>
          <w:rFonts w:cs="Arial"/>
        </w:rPr>
      </w:pPr>
      <w:r w:rsidRPr="00F07445">
        <w:rPr>
          <w:rFonts w:cs="Arial"/>
        </w:rPr>
        <w:t>R1-2212506</w:t>
      </w:r>
      <w:r>
        <w:rPr>
          <w:rFonts w:cs="Arial"/>
        </w:rPr>
        <w:t xml:space="preserve">, </w:t>
      </w:r>
      <w:r w:rsidRPr="00F07445">
        <w:rPr>
          <w:rFonts w:cs="Arial"/>
        </w:rPr>
        <w:t>draft CR to 38.213 for NACK only mode 2 configuration</w:t>
      </w:r>
      <w:r>
        <w:rPr>
          <w:rFonts w:cs="Arial"/>
        </w:rPr>
        <w:t xml:space="preserve">, </w:t>
      </w:r>
      <w:r w:rsidRPr="00F07445">
        <w:rPr>
          <w:rFonts w:cs="Arial"/>
        </w:rPr>
        <w:t>Ericsson</w:t>
      </w:r>
    </w:p>
    <w:p w14:paraId="3EEDAE31" w14:textId="50E207CB" w:rsidR="00F07445" w:rsidRPr="00F07445" w:rsidRDefault="00F07445" w:rsidP="00F07445">
      <w:pPr>
        <w:pStyle w:val="Reference"/>
        <w:rPr>
          <w:rFonts w:cs="Arial"/>
        </w:rPr>
      </w:pPr>
      <w:r w:rsidRPr="00F07445">
        <w:rPr>
          <w:rFonts w:cs="Arial"/>
        </w:rPr>
        <w:t>R1-2212507</w:t>
      </w:r>
      <w:r>
        <w:rPr>
          <w:rFonts w:cs="Arial"/>
        </w:rPr>
        <w:t xml:space="preserve">, </w:t>
      </w:r>
      <w:r w:rsidRPr="00F07445">
        <w:rPr>
          <w:rFonts w:cs="Arial"/>
        </w:rPr>
        <w:t>draft CR to 38.213 for PTP retransmissions of PTM</w:t>
      </w:r>
      <w:r>
        <w:rPr>
          <w:rFonts w:cs="Arial"/>
        </w:rPr>
        <w:t xml:space="preserve">, </w:t>
      </w:r>
      <w:r w:rsidRPr="00F07445">
        <w:rPr>
          <w:rFonts w:cs="Arial"/>
        </w:rPr>
        <w:t>Ericsson</w:t>
      </w:r>
    </w:p>
    <w:p w14:paraId="3F4053C9" w14:textId="76373253" w:rsidR="00F07445" w:rsidRPr="00F07445" w:rsidRDefault="00F07445" w:rsidP="00F07445">
      <w:pPr>
        <w:pStyle w:val="Reference"/>
        <w:rPr>
          <w:rFonts w:cs="Arial"/>
        </w:rPr>
      </w:pPr>
      <w:r w:rsidRPr="00F07445">
        <w:rPr>
          <w:rFonts w:cs="Arial"/>
        </w:rPr>
        <w:t>R1-2212508</w:t>
      </w:r>
      <w:r>
        <w:rPr>
          <w:rFonts w:cs="Arial"/>
        </w:rPr>
        <w:t xml:space="preserve">, </w:t>
      </w:r>
      <w:r w:rsidRPr="00F07445">
        <w:rPr>
          <w:rFonts w:cs="Arial"/>
        </w:rPr>
        <w:t>draft CR to 38.213 for HARQ process enabling for MBS</w:t>
      </w:r>
      <w:r>
        <w:rPr>
          <w:rFonts w:cs="Arial"/>
        </w:rPr>
        <w:t xml:space="preserve">, </w:t>
      </w:r>
      <w:r w:rsidRPr="00F07445">
        <w:rPr>
          <w:rFonts w:cs="Arial"/>
        </w:rPr>
        <w:t>Ericsson</w:t>
      </w:r>
    </w:p>
    <w:p w14:paraId="21DB1286" w14:textId="51A7AB55" w:rsidR="00F07445" w:rsidRPr="00F07445" w:rsidRDefault="00F07445" w:rsidP="00F07445">
      <w:pPr>
        <w:pStyle w:val="Reference"/>
        <w:rPr>
          <w:rFonts w:cs="Arial"/>
        </w:rPr>
      </w:pPr>
      <w:r w:rsidRPr="00F07445">
        <w:rPr>
          <w:rFonts w:cs="Arial"/>
        </w:rPr>
        <w:t>R1-2212509</w:t>
      </w:r>
      <w:r>
        <w:rPr>
          <w:rFonts w:cs="Arial"/>
        </w:rPr>
        <w:t xml:space="preserve">, </w:t>
      </w:r>
      <w:r w:rsidRPr="00F07445">
        <w:rPr>
          <w:rFonts w:cs="Arial"/>
        </w:rPr>
        <w:t>draft CR to 38.214 on DCI for enable/disable HARQ for MBS</w:t>
      </w:r>
      <w:r>
        <w:rPr>
          <w:rFonts w:cs="Arial"/>
        </w:rPr>
        <w:t xml:space="preserve">, </w:t>
      </w:r>
      <w:r w:rsidRPr="00F07445">
        <w:rPr>
          <w:rFonts w:cs="Arial"/>
        </w:rPr>
        <w:t>Ericsson</w:t>
      </w:r>
    </w:p>
    <w:p w14:paraId="4D5FC3AF" w14:textId="32DE5954" w:rsidR="00D8504F" w:rsidRPr="00517384" w:rsidRDefault="00F07445" w:rsidP="00F07445">
      <w:pPr>
        <w:pStyle w:val="Reference"/>
        <w:rPr>
          <w:rFonts w:cs="Arial"/>
        </w:rPr>
      </w:pPr>
      <w:r w:rsidRPr="00F07445">
        <w:rPr>
          <w:rFonts w:cs="Arial"/>
        </w:rPr>
        <w:t>R1-2212510</w:t>
      </w:r>
      <w:r>
        <w:rPr>
          <w:rFonts w:cs="Arial"/>
        </w:rPr>
        <w:t xml:space="preserve">, </w:t>
      </w:r>
      <w:r w:rsidRPr="00F07445">
        <w:rPr>
          <w:rFonts w:cs="Arial"/>
        </w:rPr>
        <w:t>draft CR to 38.214 for FDM SPS collision handling for MBS</w:t>
      </w:r>
      <w:r>
        <w:rPr>
          <w:rFonts w:cs="Arial"/>
        </w:rPr>
        <w:t xml:space="preserve">, </w:t>
      </w:r>
      <w:r w:rsidRPr="00F07445">
        <w:rPr>
          <w:rFonts w:cs="Arial"/>
        </w:rPr>
        <w:t>Ericsson</w:t>
      </w:r>
    </w:p>
    <w:p w14:paraId="1643A747" w14:textId="07AEBED1" w:rsidR="00097CF3" w:rsidRDefault="00097CF3" w:rsidP="00A92FC7">
      <w:pPr>
        <w:pStyle w:val="Proposal"/>
        <w:numPr>
          <w:ilvl w:val="0"/>
          <w:numId w:val="0"/>
        </w:numPr>
      </w:pPr>
      <w:bookmarkStart w:id="16" w:name="_Toc86822258"/>
      <w:bookmarkStart w:id="17" w:name="_Toc86822259"/>
      <w:bookmarkStart w:id="18" w:name="_Toc86822280"/>
      <w:bookmarkStart w:id="19" w:name="_Toc86822287"/>
      <w:bookmarkEnd w:id="0"/>
      <w:bookmarkEnd w:id="1"/>
      <w:bookmarkEnd w:id="2"/>
      <w:bookmarkEnd w:id="16"/>
      <w:bookmarkEnd w:id="17"/>
      <w:bookmarkEnd w:id="18"/>
      <w:bookmarkEnd w:id="19"/>
    </w:p>
    <w:p w14:paraId="6D1E3AB1" w14:textId="231C36E3" w:rsidR="008C241C" w:rsidRPr="00A437C0" w:rsidRDefault="008C241C" w:rsidP="00A121DC">
      <w:pPr>
        <w:pStyle w:val="Proposal"/>
        <w:numPr>
          <w:ilvl w:val="0"/>
          <w:numId w:val="0"/>
        </w:numPr>
        <w:spacing w:line="259" w:lineRule="auto"/>
        <w:ind w:left="2296" w:hanging="1304"/>
      </w:pPr>
    </w:p>
    <w:sectPr w:rsidR="008C241C" w:rsidRPr="00A437C0"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9E7057" w14:textId="77777777" w:rsidR="00C114B1" w:rsidRDefault="00C114B1">
      <w:r>
        <w:separator/>
      </w:r>
    </w:p>
  </w:endnote>
  <w:endnote w:type="continuationSeparator" w:id="0">
    <w:p w14:paraId="6BA66A13" w14:textId="77777777" w:rsidR="00C114B1" w:rsidRDefault="00C114B1">
      <w:r>
        <w:continuationSeparator/>
      </w:r>
    </w:p>
  </w:endnote>
  <w:endnote w:type="continuationNotice" w:id="1">
    <w:p w14:paraId="3FFCE31D" w14:textId="77777777" w:rsidR="00C114B1" w:rsidRDefault="00C114B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altName w:val="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EFF" w:usb1="C000247B" w:usb2="00000009" w:usb3="00000000" w:csb0="000001FF"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20B0604020202020204"/>
    <w:charset w:val="00"/>
    <w:family w:val="roman"/>
    <w:pitch w:val="variable"/>
    <w:sig w:usb0="00000003" w:usb1="00000000" w:usb2="00000000" w:usb3="00000000" w:csb0="00000001" w:csb1="00000000"/>
  </w:font>
  <w:font w:name="CG Times (WN)">
    <w:altName w:val="Arial"/>
    <w:panose1 w:val="020B0604020202020204"/>
    <w:charset w:val="00"/>
    <w:family w:val="roman"/>
    <w:notTrueType/>
    <w:pitch w:val="variable"/>
    <w:sig w:usb0="00000003" w:usb1="00000000" w:usb2="00000000" w:usb3="00000000" w:csb0="00000001" w:csb1="00000000"/>
  </w:font>
  <w:font w:name="Yu Mincho">
    <w:altName w:val="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7DBDDE" w14:textId="77777777" w:rsidR="00872232" w:rsidRDefault="00872232" w:rsidP="00313FD6">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0DF1E5" w14:textId="77777777" w:rsidR="00C114B1" w:rsidRDefault="00C114B1">
      <w:r>
        <w:separator/>
      </w:r>
    </w:p>
  </w:footnote>
  <w:footnote w:type="continuationSeparator" w:id="0">
    <w:p w14:paraId="4B2EBAA4" w14:textId="77777777" w:rsidR="00C114B1" w:rsidRDefault="00C114B1">
      <w:r>
        <w:continuationSeparator/>
      </w:r>
    </w:p>
  </w:footnote>
  <w:footnote w:type="continuationNotice" w:id="1">
    <w:p w14:paraId="5588FF26" w14:textId="77777777" w:rsidR="00C114B1" w:rsidRDefault="00C114B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A824A5" w14:textId="77777777" w:rsidR="00872232" w:rsidRDefault="0087223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BF698B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98E7B3A"/>
    <w:lvl w:ilvl="0">
      <w:start w:val="1"/>
      <w:numFmt w:val="decimal"/>
      <w:lvlText w:val="%1."/>
      <w:lvlJc w:val="left"/>
      <w:pPr>
        <w:tabs>
          <w:tab w:val="num" w:pos="1209"/>
        </w:tabs>
        <w:ind w:left="1209" w:hanging="360"/>
      </w:pPr>
    </w:lvl>
  </w:abstractNum>
  <w:abstractNum w:abstractNumId="2" w15:restartNumberingAfterBreak="0">
    <w:nsid w:val="FFFFFF7E"/>
    <w:multiLevelType w:val="hybridMultilevel"/>
    <w:tmpl w:val="8D74240A"/>
    <w:lvl w:ilvl="0" w:tplc="DFFE8EB0">
      <w:start w:val="1"/>
      <w:numFmt w:val="lowerRoman"/>
      <w:pStyle w:val="ListNumber3"/>
      <w:lvlText w:val="%1."/>
      <w:lvlJc w:val="right"/>
      <w:pPr>
        <w:ind w:left="926" w:hanging="360"/>
      </w:pPr>
    </w:lvl>
    <w:lvl w:ilvl="1" w:tplc="9CA4B306">
      <w:numFmt w:val="decimal"/>
      <w:lvlText w:val=""/>
      <w:lvlJc w:val="left"/>
    </w:lvl>
    <w:lvl w:ilvl="2" w:tplc="59EE6E94">
      <w:numFmt w:val="decimal"/>
      <w:lvlText w:val=""/>
      <w:lvlJc w:val="left"/>
    </w:lvl>
    <w:lvl w:ilvl="3" w:tplc="A60A6098">
      <w:numFmt w:val="decimal"/>
      <w:lvlText w:val=""/>
      <w:lvlJc w:val="left"/>
    </w:lvl>
    <w:lvl w:ilvl="4" w:tplc="1C32FE6A">
      <w:numFmt w:val="decimal"/>
      <w:lvlText w:val=""/>
      <w:lvlJc w:val="left"/>
    </w:lvl>
    <w:lvl w:ilvl="5" w:tplc="DB3641E6">
      <w:numFmt w:val="decimal"/>
      <w:lvlText w:val=""/>
      <w:lvlJc w:val="left"/>
    </w:lvl>
    <w:lvl w:ilvl="6" w:tplc="7F6A79D2">
      <w:numFmt w:val="decimal"/>
      <w:lvlText w:val=""/>
      <w:lvlJc w:val="left"/>
    </w:lvl>
    <w:lvl w:ilvl="7" w:tplc="E21000E2">
      <w:numFmt w:val="decimal"/>
      <w:lvlText w:val=""/>
      <w:lvlJc w:val="left"/>
    </w:lvl>
    <w:lvl w:ilvl="8" w:tplc="604CBCE0">
      <w:numFmt w:val="decimal"/>
      <w:lvlText w:val=""/>
      <w:lvlJc w:val="left"/>
    </w:lvl>
  </w:abstractNum>
  <w:abstractNum w:abstractNumId="3" w15:restartNumberingAfterBreak="0">
    <w:nsid w:val="FFFFFF88"/>
    <w:multiLevelType w:val="singleLevel"/>
    <w:tmpl w:val="6D3C30E6"/>
    <w:lvl w:ilvl="0">
      <w:start w:val="1"/>
      <w:numFmt w:val="decimal"/>
      <w:pStyle w:val="ListNumber"/>
      <w:lvlText w:val="%1."/>
      <w:lvlJc w:val="left"/>
      <w:pPr>
        <w:tabs>
          <w:tab w:val="num" w:pos="360"/>
        </w:tabs>
        <w:ind w:left="360" w:hanging="360"/>
      </w:pPr>
    </w:lvl>
  </w:abstractNum>
  <w:abstractNum w:abstractNumId="4" w15:restartNumberingAfterBreak="0">
    <w:nsid w:val="0F7C41CF"/>
    <w:multiLevelType w:val="hybridMultilevel"/>
    <w:tmpl w:val="FB7677D2"/>
    <w:lvl w:ilvl="0" w:tplc="FFFFFFFF">
      <w:start w:val="1"/>
      <w:numFmt w:val="decimal"/>
      <w:lvlText w:val="Proposal %1"/>
      <w:lvlJc w:val="left"/>
      <w:pPr>
        <w:tabs>
          <w:tab w:val="num" w:pos="2296"/>
        </w:tabs>
        <w:ind w:left="2296" w:hanging="1304"/>
      </w:pPr>
      <w:rPr>
        <w:rFonts w:ascii="Arial" w:hAnsi="Arial" w:cs="Arial" w:hint="default"/>
      </w:rPr>
    </w:lvl>
    <w:lvl w:ilvl="1" w:tplc="3CFAD0D4">
      <w:numFmt w:val="bullet"/>
      <w:lvlText w:val="-"/>
      <w:lvlJc w:val="left"/>
      <w:pPr>
        <w:ind w:left="1352" w:hanging="360"/>
      </w:pPr>
      <w:rPr>
        <w:rFonts w:ascii="Times New Roman" w:eastAsia="Malgun Gothic" w:hAnsi="Times New Roman" w:cs="Times New Roman" w:hint="default"/>
      </w:rPr>
    </w:lvl>
    <w:lvl w:ilvl="2" w:tplc="FFFFFFFF">
      <w:start w:val="1"/>
      <w:numFmt w:val="lowerRoman"/>
      <w:lvlText w:val="%3."/>
      <w:lvlJc w:val="right"/>
      <w:pPr>
        <w:tabs>
          <w:tab w:val="num" w:pos="2160"/>
        </w:tabs>
        <w:ind w:left="2160" w:hanging="180"/>
      </w:p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10B0196"/>
    <w:multiLevelType w:val="multilevel"/>
    <w:tmpl w:val="110B0196"/>
    <w:lvl w:ilvl="0">
      <w:start w:val="1"/>
      <w:numFmt w:val="bullet"/>
      <w:lvlText w:val="‐"/>
      <w:lvlJc w:val="left"/>
      <w:pPr>
        <w:ind w:left="844" w:hanging="420"/>
      </w:pPr>
      <w:rPr>
        <w:rFonts w:ascii="Calibri" w:hAnsi="Calibri" w:cs="Times New Roman" w:hint="default"/>
      </w:rPr>
    </w:lvl>
    <w:lvl w:ilvl="1">
      <w:start w:val="1"/>
      <w:numFmt w:val="bullet"/>
      <w:lvlText w:val=""/>
      <w:lvlJc w:val="left"/>
      <w:pPr>
        <w:ind w:left="1264" w:hanging="420"/>
      </w:pPr>
      <w:rPr>
        <w:rFonts w:ascii="Wingdings" w:hAnsi="Wingdings" w:hint="default"/>
      </w:rPr>
    </w:lvl>
    <w:lvl w:ilvl="2">
      <w:start w:val="1"/>
      <w:numFmt w:val="bullet"/>
      <w:lvlText w:val=""/>
      <w:lvlJc w:val="left"/>
      <w:pPr>
        <w:ind w:left="1684" w:hanging="420"/>
      </w:pPr>
      <w:rPr>
        <w:rFonts w:ascii="Wingdings" w:hAnsi="Wingdings" w:hint="default"/>
      </w:rPr>
    </w:lvl>
    <w:lvl w:ilvl="3">
      <w:start w:val="1"/>
      <w:numFmt w:val="bullet"/>
      <w:lvlText w:val=""/>
      <w:lvlJc w:val="left"/>
      <w:pPr>
        <w:ind w:left="2104" w:hanging="420"/>
      </w:pPr>
      <w:rPr>
        <w:rFonts w:ascii="Wingdings" w:hAnsi="Wingdings" w:hint="default"/>
      </w:rPr>
    </w:lvl>
    <w:lvl w:ilvl="4">
      <w:start w:val="1"/>
      <w:numFmt w:val="bullet"/>
      <w:lvlText w:val=""/>
      <w:lvlJc w:val="left"/>
      <w:pPr>
        <w:ind w:left="2524" w:hanging="420"/>
      </w:pPr>
      <w:rPr>
        <w:rFonts w:ascii="Wingdings" w:hAnsi="Wingdings" w:hint="default"/>
      </w:rPr>
    </w:lvl>
    <w:lvl w:ilvl="5">
      <w:start w:val="1"/>
      <w:numFmt w:val="bullet"/>
      <w:lvlText w:val=""/>
      <w:lvlJc w:val="left"/>
      <w:pPr>
        <w:ind w:left="2944" w:hanging="420"/>
      </w:pPr>
      <w:rPr>
        <w:rFonts w:ascii="Wingdings" w:hAnsi="Wingdings" w:hint="default"/>
      </w:rPr>
    </w:lvl>
    <w:lvl w:ilvl="6">
      <w:start w:val="1"/>
      <w:numFmt w:val="bullet"/>
      <w:lvlText w:val=""/>
      <w:lvlJc w:val="left"/>
      <w:pPr>
        <w:ind w:left="3364" w:hanging="420"/>
      </w:pPr>
      <w:rPr>
        <w:rFonts w:ascii="Wingdings" w:hAnsi="Wingdings" w:hint="default"/>
      </w:rPr>
    </w:lvl>
    <w:lvl w:ilvl="7">
      <w:start w:val="1"/>
      <w:numFmt w:val="bullet"/>
      <w:lvlText w:val=""/>
      <w:lvlJc w:val="left"/>
      <w:pPr>
        <w:ind w:left="3784" w:hanging="420"/>
      </w:pPr>
      <w:rPr>
        <w:rFonts w:ascii="Wingdings" w:hAnsi="Wingdings" w:hint="default"/>
      </w:rPr>
    </w:lvl>
    <w:lvl w:ilvl="8">
      <w:start w:val="1"/>
      <w:numFmt w:val="bullet"/>
      <w:lvlText w:val=""/>
      <w:lvlJc w:val="left"/>
      <w:pPr>
        <w:ind w:left="4204" w:hanging="420"/>
      </w:pPr>
      <w:rPr>
        <w:rFonts w:ascii="Wingdings" w:hAnsi="Wingdings" w:hint="default"/>
      </w:rPr>
    </w:lvl>
  </w:abstractNum>
  <w:abstractNum w:abstractNumId="7" w15:restartNumberingAfterBreak="0">
    <w:nsid w:val="145E08B4"/>
    <w:multiLevelType w:val="multilevel"/>
    <w:tmpl w:val="145E08B4"/>
    <w:lvl w:ilvl="0">
      <w:numFmt w:val="bullet"/>
      <w:lvlText w:val="-"/>
      <w:lvlJc w:val="left"/>
      <w:pPr>
        <w:ind w:left="1300" w:hanging="420"/>
      </w:pPr>
      <w:rPr>
        <w:rFonts w:ascii="Times" w:eastAsia="Batang" w:hAnsi="Times" w:cs="Times" w:hint="default"/>
      </w:rPr>
    </w:lvl>
    <w:lvl w:ilvl="1">
      <w:start w:val="1"/>
      <w:numFmt w:val="bullet"/>
      <w:lvlText w:val="•"/>
      <w:lvlJc w:val="left"/>
      <w:pPr>
        <w:ind w:left="1720" w:hanging="420"/>
      </w:pPr>
      <w:rPr>
        <w:rFonts w:ascii="Calibri" w:hAnsi="Calibri" w:hint="default"/>
      </w:rPr>
    </w:lvl>
    <w:lvl w:ilvl="2">
      <w:start w:val="1"/>
      <w:numFmt w:val="bullet"/>
      <w:lvlText w:val=""/>
      <w:lvlJc w:val="left"/>
      <w:pPr>
        <w:ind w:left="2140" w:hanging="420"/>
      </w:pPr>
      <w:rPr>
        <w:rFonts w:ascii="Wingdings" w:hAnsi="Wingdings" w:hint="default"/>
      </w:rPr>
    </w:lvl>
    <w:lvl w:ilvl="3">
      <w:start w:val="1"/>
      <w:numFmt w:val="bullet"/>
      <w:lvlText w:val=""/>
      <w:lvlJc w:val="left"/>
      <w:pPr>
        <w:ind w:left="2560" w:hanging="420"/>
      </w:pPr>
      <w:rPr>
        <w:rFonts w:ascii="Wingdings" w:hAnsi="Wingdings" w:hint="default"/>
      </w:rPr>
    </w:lvl>
    <w:lvl w:ilvl="4">
      <w:start w:val="1"/>
      <w:numFmt w:val="bullet"/>
      <w:lvlText w:val=""/>
      <w:lvlJc w:val="left"/>
      <w:pPr>
        <w:ind w:left="2980" w:hanging="420"/>
      </w:pPr>
      <w:rPr>
        <w:rFonts w:ascii="Wingdings" w:hAnsi="Wingdings" w:hint="default"/>
      </w:rPr>
    </w:lvl>
    <w:lvl w:ilvl="5">
      <w:start w:val="1"/>
      <w:numFmt w:val="bullet"/>
      <w:lvlText w:val=""/>
      <w:lvlJc w:val="left"/>
      <w:pPr>
        <w:ind w:left="3400" w:hanging="420"/>
      </w:pPr>
      <w:rPr>
        <w:rFonts w:ascii="Wingdings" w:hAnsi="Wingdings" w:hint="default"/>
      </w:rPr>
    </w:lvl>
    <w:lvl w:ilvl="6">
      <w:start w:val="1"/>
      <w:numFmt w:val="bullet"/>
      <w:lvlText w:val=""/>
      <w:lvlJc w:val="left"/>
      <w:pPr>
        <w:ind w:left="3820" w:hanging="420"/>
      </w:pPr>
      <w:rPr>
        <w:rFonts w:ascii="Wingdings" w:hAnsi="Wingdings" w:hint="default"/>
      </w:rPr>
    </w:lvl>
    <w:lvl w:ilvl="7">
      <w:start w:val="1"/>
      <w:numFmt w:val="bullet"/>
      <w:lvlText w:val=""/>
      <w:lvlJc w:val="left"/>
      <w:pPr>
        <w:ind w:left="4240" w:hanging="420"/>
      </w:pPr>
      <w:rPr>
        <w:rFonts w:ascii="Wingdings" w:hAnsi="Wingdings" w:hint="default"/>
      </w:rPr>
    </w:lvl>
    <w:lvl w:ilvl="8">
      <w:start w:val="1"/>
      <w:numFmt w:val="bullet"/>
      <w:lvlText w:val=""/>
      <w:lvlJc w:val="left"/>
      <w:pPr>
        <w:ind w:left="4660" w:hanging="420"/>
      </w:pPr>
      <w:rPr>
        <w:rFonts w:ascii="Wingdings" w:hAnsi="Wingdings" w:hint="default"/>
      </w:rPr>
    </w:lvl>
  </w:abstractNum>
  <w:abstractNum w:abstractNumId="8" w15:restartNumberingAfterBreak="0">
    <w:nsid w:val="1537255F"/>
    <w:multiLevelType w:val="hybridMultilevel"/>
    <w:tmpl w:val="71FEAC12"/>
    <w:lvl w:ilvl="0" w:tplc="4BAE9F0C">
      <w:start w:val="1"/>
      <w:numFmt w:val="bullet"/>
      <w:lvlText w:val="•"/>
      <w:lvlJc w:val="left"/>
      <w:pPr>
        <w:ind w:left="2085" w:hanging="420"/>
      </w:pPr>
      <w:rPr>
        <w:rFonts w:ascii="Calibri" w:hAnsi="Calibri" w:hint="default"/>
      </w:rPr>
    </w:lvl>
    <w:lvl w:ilvl="1" w:tplc="04090003" w:tentative="1">
      <w:start w:val="1"/>
      <w:numFmt w:val="bullet"/>
      <w:lvlText w:val=""/>
      <w:lvlJc w:val="left"/>
      <w:pPr>
        <w:ind w:left="2505" w:hanging="420"/>
      </w:pPr>
      <w:rPr>
        <w:rFonts w:ascii="Wingdings" w:hAnsi="Wingdings" w:hint="default"/>
      </w:rPr>
    </w:lvl>
    <w:lvl w:ilvl="2" w:tplc="04090005" w:tentative="1">
      <w:start w:val="1"/>
      <w:numFmt w:val="bullet"/>
      <w:lvlText w:val=""/>
      <w:lvlJc w:val="left"/>
      <w:pPr>
        <w:ind w:left="2925" w:hanging="420"/>
      </w:pPr>
      <w:rPr>
        <w:rFonts w:ascii="Wingdings" w:hAnsi="Wingdings" w:hint="default"/>
      </w:rPr>
    </w:lvl>
    <w:lvl w:ilvl="3" w:tplc="04090001" w:tentative="1">
      <w:start w:val="1"/>
      <w:numFmt w:val="bullet"/>
      <w:lvlText w:val=""/>
      <w:lvlJc w:val="left"/>
      <w:pPr>
        <w:ind w:left="3345" w:hanging="420"/>
      </w:pPr>
      <w:rPr>
        <w:rFonts w:ascii="Wingdings" w:hAnsi="Wingdings" w:hint="default"/>
      </w:rPr>
    </w:lvl>
    <w:lvl w:ilvl="4" w:tplc="04090003" w:tentative="1">
      <w:start w:val="1"/>
      <w:numFmt w:val="bullet"/>
      <w:lvlText w:val=""/>
      <w:lvlJc w:val="left"/>
      <w:pPr>
        <w:ind w:left="3765" w:hanging="420"/>
      </w:pPr>
      <w:rPr>
        <w:rFonts w:ascii="Wingdings" w:hAnsi="Wingdings" w:hint="default"/>
      </w:rPr>
    </w:lvl>
    <w:lvl w:ilvl="5" w:tplc="04090005" w:tentative="1">
      <w:start w:val="1"/>
      <w:numFmt w:val="bullet"/>
      <w:lvlText w:val=""/>
      <w:lvlJc w:val="left"/>
      <w:pPr>
        <w:ind w:left="4185" w:hanging="420"/>
      </w:pPr>
      <w:rPr>
        <w:rFonts w:ascii="Wingdings" w:hAnsi="Wingdings" w:hint="default"/>
      </w:rPr>
    </w:lvl>
    <w:lvl w:ilvl="6" w:tplc="04090001" w:tentative="1">
      <w:start w:val="1"/>
      <w:numFmt w:val="bullet"/>
      <w:lvlText w:val=""/>
      <w:lvlJc w:val="left"/>
      <w:pPr>
        <w:ind w:left="4605" w:hanging="420"/>
      </w:pPr>
      <w:rPr>
        <w:rFonts w:ascii="Wingdings" w:hAnsi="Wingdings" w:hint="default"/>
      </w:rPr>
    </w:lvl>
    <w:lvl w:ilvl="7" w:tplc="04090003" w:tentative="1">
      <w:start w:val="1"/>
      <w:numFmt w:val="bullet"/>
      <w:lvlText w:val=""/>
      <w:lvlJc w:val="left"/>
      <w:pPr>
        <w:ind w:left="5025" w:hanging="420"/>
      </w:pPr>
      <w:rPr>
        <w:rFonts w:ascii="Wingdings" w:hAnsi="Wingdings" w:hint="default"/>
      </w:rPr>
    </w:lvl>
    <w:lvl w:ilvl="8" w:tplc="04090005" w:tentative="1">
      <w:start w:val="1"/>
      <w:numFmt w:val="bullet"/>
      <w:lvlText w:val=""/>
      <w:lvlJc w:val="left"/>
      <w:pPr>
        <w:ind w:left="5445" w:hanging="420"/>
      </w:pPr>
      <w:rPr>
        <w:rFonts w:ascii="Wingdings" w:hAnsi="Wingdings" w:hint="default"/>
      </w:rPr>
    </w:lvl>
  </w:abstractNum>
  <w:abstractNum w:abstractNumId="9" w15:restartNumberingAfterBreak="0">
    <w:nsid w:val="1D7831E6"/>
    <w:multiLevelType w:val="hybridMultilevel"/>
    <w:tmpl w:val="4132803A"/>
    <w:lvl w:ilvl="0" w:tplc="C9F8A7EC">
      <w:start w:val="1"/>
      <w:numFmt w:val="bullet"/>
      <w:pStyle w:val="PPTlevel1"/>
      <w:lvlText w:val=""/>
      <w:lvlJc w:val="left"/>
      <w:pPr>
        <w:tabs>
          <w:tab w:val="num" w:pos="0"/>
        </w:tabs>
        <w:ind w:left="454" w:hanging="454"/>
      </w:pPr>
      <w:rPr>
        <w:rFonts w:ascii="Wingdings" w:hAnsi="Wingdings" w:hint="default"/>
        <w:color w:val="0094D2"/>
      </w:rPr>
    </w:lvl>
    <w:lvl w:ilvl="1" w:tplc="2F727A1E">
      <w:start w:val="1"/>
      <w:numFmt w:val="bullet"/>
      <w:lvlText w:val="–"/>
      <w:lvlJc w:val="left"/>
      <w:pPr>
        <w:tabs>
          <w:tab w:val="num" w:pos="1440"/>
        </w:tabs>
        <w:ind w:left="1440" w:hanging="360"/>
      </w:pPr>
      <w:rPr>
        <w:rFonts w:ascii="Times New Roman" w:hAnsi="Times New Roman" w:cs="Times New Roman" w:hint="default"/>
        <w:color w:val="auto"/>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E0D1D1C"/>
    <w:multiLevelType w:val="multilevel"/>
    <w:tmpl w:val="6D12B5B2"/>
    <w:lvl w:ilvl="0">
      <w:start w:val="1"/>
      <w:numFmt w:val="bullet"/>
      <w:lvlText w:val="•"/>
      <w:lvlJc w:val="left"/>
      <w:pPr>
        <w:ind w:left="845" w:hanging="420"/>
      </w:pPr>
      <w:rPr>
        <w:rFonts w:ascii="Calibri" w:hAnsi="Calibri" w:hint="default"/>
      </w:rPr>
    </w:lvl>
    <w:lvl w:ilvl="1">
      <w:start w:val="1"/>
      <w:numFmt w:val="bullet"/>
      <w:lvlText w:val="‐"/>
      <w:lvlJc w:val="left"/>
      <w:pPr>
        <w:ind w:left="1265" w:hanging="420"/>
      </w:pPr>
      <w:rPr>
        <w:rFonts w:ascii="Calibri" w:hAnsi="Calibri"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1" w15:restartNumberingAfterBreak="0">
    <w:nsid w:val="1F13524E"/>
    <w:multiLevelType w:val="hybridMultilevel"/>
    <w:tmpl w:val="78B682B6"/>
    <w:lvl w:ilvl="0" w:tplc="8190F2AA">
      <w:numFmt w:val="bullet"/>
      <w:lvlText w:val="•"/>
      <w:lvlJc w:val="left"/>
      <w:pPr>
        <w:ind w:left="420" w:hanging="420"/>
      </w:pPr>
      <w:rPr>
        <w:rFonts w:ascii="SimSun" w:eastAsia="SimSun" w:hAnsi="SimSun" w:cs="Times New Roman" w:hint="eastAsia"/>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19F1116"/>
    <w:multiLevelType w:val="multilevel"/>
    <w:tmpl w:val="219F111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AA46647"/>
    <w:multiLevelType w:val="hybridMultilevel"/>
    <w:tmpl w:val="8812C40C"/>
    <w:lvl w:ilvl="0" w:tplc="1CC86C9A">
      <w:start w:val="1"/>
      <w:numFmt w:val="decimal"/>
      <w:pStyle w:val="Proposal"/>
      <w:lvlText w:val="Proposal %1"/>
      <w:lvlJc w:val="left"/>
      <w:pPr>
        <w:tabs>
          <w:tab w:val="num" w:pos="2296"/>
        </w:tabs>
        <w:ind w:left="2296" w:hanging="1304"/>
      </w:pPr>
      <w:rPr>
        <w:rFonts w:ascii="Arial" w:hAnsi="Arial" w:cs="Arial"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1D0001">
      <w:start w:val="1"/>
      <w:numFmt w:val="bullet"/>
      <w:lvlText w:val=""/>
      <w:lvlJc w:val="left"/>
      <w:pPr>
        <w:tabs>
          <w:tab w:val="num" w:pos="2880"/>
        </w:tabs>
        <w:ind w:left="2880" w:hanging="360"/>
      </w:pPr>
      <w:rPr>
        <w:rFonts w:ascii="Symbol" w:hAnsi="Symbol"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CA27CF"/>
    <w:multiLevelType w:val="hybridMultilevel"/>
    <w:tmpl w:val="DE5E3514"/>
    <w:lvl w:ilvl="0" w:tplc="BF6883CA">
      <w:start w:val="1"/>
      <w:numFmt w:val="bullet"/>
      <w:pStyle w:val="ListBullet"/>
      <w:lvlText w:val=""/>
      <w:lvlJc w:val="left"/>
      <w:pPr>
        <w:tabs>
          <w:tab w:val="num" w:pos="397"/>
        </w:tabs>
        <w:ind w:left="397" w:hanging="39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FC82C81"/>
    <w:multiLevelType w:val="multilevel"/>
    <w:tmpl w:val="3FC82C81"/>
    <w:lvl w:ilvl="0">
      <w:start w:val="1"/>
      <w:numFmt w:val="bullet"/>
      <w:lvlText w:val="‐"/>
      <w:lvlJc w:val="left"/>
      <w:pPr>
        <w:ind w:left="1325" w:hanging="420"/>
      </w:pPr>
      <w:rPr>
        <w:rFonts w:ascii="Calibri" w:hAnsi="Calibri" w:hint="default"/>
      </w:rPr>
    </w:lvl>
    <w:lvl w:ilvl="1">
      <w:start w:val="1"/>
      <w:numFmt w:val="bullet"/>
      <w:lvlText w:val=""/>
      <w:lvlJc w:val="left"/>
      <w:pPr>
        <w:ind w:left="1745" w:hanging="420"/>
      </w:pPr>
      <w:rPr>
        <w:rFonts w:ascii="Wingdings" w:hAnsi="Wingdings" w:hint="default"/>
      </w:rPr>
    </w:lvl>
    <w:lvl w:ilvl="2">
      <w:start w:val="1"/>
      <w:numFmt w:val="bullet"/>
      <w:lvlText w:val=""/>
      <w:lvlJc w:val="left"/>
      <w:pPr>
        <w:ind w:left="2165" w:hanging="420"/>
      </w:pPr>
      <w:rPr>
        <w:rFonts w:ascii="Wingdings" w:hAnsi="Wingdings" w:hint="default"/>
      </w:rPr>
    </w:lvl>
    <w:lvl w:ilvl="3">
      <w:start w:val="1"/>
      <w:numFmt w:val="bullet"/>
      <w:lvlText w:val=""/>
      <w:lvlJc w:val="left"/>
      <w:pPr>
        <w:ind w:left="2585" w:hanging="420"/>
      </w:pPr>
      <w:rPr>
        <w:rFonts w:ascii="Wingdings" w:hAnsi="Wingdings" w:hint="default"/>
      </w:rPr>
    </w:lvl>
    <w:lvl w:ilvl="4">
      <w:start w:val="1"/>
      <w:numFmt w:val="bullet"/>
      <w:lvlText w:val=""/>
      <w:lvlJc w:val="left"/>
      <w:pPr>
        <w:ind w:left="3005" w:hanging="420"/>
      </w:pPr>
      <w:rPr>
        <w:rFonts w:ascii="Wingdings" w:hAnsi="Wingdings" w:hint="default"/>
      </w:rPr>
    </w:lvl>
    <w:lvl w:ilvl="5">
      <w:start w:val="1"/>
      <w:numFmt w:val="bullet"/>
      <w:lvlText w:val=""/>
      <w:lvlJc w:val="left"/>
      <w:pPr>
        <w:ind w:left="3425" w:hanging="420"/>
      </w:pPr>
      <w:rPr>
        <w:rFonts w:ascii="Wingdings" w:hAnsi="Wingdings" w:hint="default"/>
      </w:rPr>
    </w:lvl>
    <w:lvl w:ilvl="6">
      <w:start w:val="1"/>
      <w:numFmt w:val="bullet"/>
      <w:lvlText w:val=""/>
      <w:lvlJc w:val="left"/>
      <w:pPr>
        <w:ind w:left="3845" w:hanging="420"/>
      </w:pPr>
      <w:rPr>
        <w:rFonts w:ascii="Wingdings" w:hAnsi="Wingdings" w:hint="default"/>
      </w:rPr>
    </w:lvl>
    <w:lvl w:ilvl="7">
      <w:start w:val="1"/>
      <w:numFmt w:val="bullet"/>
      <w:lvlText w:val=""/>
      <w:lvlJc w:val="left"/>
      <w:pPr>
        <w:ind w:left="4265" w:hanging="420"/>
      </w:pPr>
      <w:rPr>
        <w:rFonts w:ascii="Wingdings" w:hAnsi="Wingdings" w:hint="default"/>
      </w:rPr>
    </w:lvl>
    <w:lvl w:ilvl="8">
      <w:start w:val="1"/>
      <w:numFmt w:val="bullet"/>
      <w:lvlText w:val=""/>
      <w:lvlJc w:val="left"/>
      <w:pPr>
        <w:ind w:left="4685" w:hanging="420"/>
      </w:pPr>
      <w:rPr>
        <w:rFonts w:ascii="Wingdings" w:hAnsi="Wingdings" w:hint="default"/>
      </w:rPr>
    </w:lvl>
  </w:abstractNum>
  <w:abstractNum w:abstractNumId="19" w15:restartNumberingAfterBreak="0">
    <w:nsid w:val="417F6AFB"/>
    <w:multiLevelType w:val="multilevel"/>
    <w:tmpl w:val="4E488ABA"/>
    <w:lvl w:ilvl="0">
      <w:numFmt w:val="bullet"/>
      <w:pStyle w:val="3GPPAgreements"/>
      <w:lvlText w:val="•"/>
      <w:lvlJc w:val="left"/>
      <w:pPr>
        <w:ind w:left="284" w:hanging="284"/>
      </w:pPr>
      <w:rPr>
        <w:rFonts w:ascii="SimSun" w:eastAsia="SimSun" w:hAnsi="SimSun" w:cs="Times New Roman" w:hint="eastAsia"/>
        <w:color w:val="auto"/>
        <w:sz w:val="22"/>
      </w:rPr>
    </w:lvl>
    <w:lvl w:ilvl="1">
      <w:numFmt w:val="bullet"/>
      <w:lvlText w:val="•"/>
      <w:lvlJc w:val="left"/>
      <w:pPr>
        <w:ind w:left="851" w:hanging="283"/>
      </w:pPr>
      <w:rPr>
        <w:rFonts w:ascii="SimSun" w:eastAsia="SimSun" w:hAnsi="SimSun" w:cs="Times New Roman" w:hint="eastAsia"/>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numFmt w:val="bullet"/>
      <w:lvlText w:val="•"/>
      <w:lvlJc w:val="left"/>
      <w:pPr>
        <w:ind w:left="1418" w:hanging="283"/>
      </w:pPr>
      <w:rPr>
        <w:rFonts w:ascii="SimSun" w:eastAsia="SimSun" w:hAnsi="SimSun"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0" w15:restartNumberingAfterBreak="0">
    <w:nsid w:val="443454BB"/>
    <w:multiLevelType w:val="hybridMultilevel"/>
    <w:tmpl w:val="AD7A9AE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446D542F"/>
    <w:multiLevelType w:val="hybridMultilevel"/>
    <w:tmpl w:val="C750C1B6"/>
    <w:lvl w:ilvl="0" w:tplc="C9F8A7EC">
      <w:start w:val="1"/>
      <w:numFmt w:val="bullet"/>
      <w:lvlText w:val=""/>
      <w:lvlJc w:val="left"/>
      <w:pPr>
        <w:tabs>
          <w:tab w:val="num" w:pos="0"/>
        </w:tabs>
        <w:ind w:left="454" w:hanging="454"/>
      </w:pPr>
      <w:rPr>
        <w:rFonts w:ascii="Wingdings" w:hAnsi="Wingdings" w:hint="default"/>
        <w:color w:val="0094D2"/>
      </w:rPr>
    </w:lvl>
    <w:lvl w:ilvl="1" w:tplc="E61A1714">
      <w:start w:val="1"/>
      <w:numFmt w:val="bullet"/>
      <w:pStyle w:val="PPTlevel2"/>
      <w:lvlText w:val="–"/>
      <w:lvlJc w:val="left"/>
      <w:pPr>
        <w:tabs>
          <w:tab w:val="num" w:pos="1440"/>
        </w:tabs>
        <w:ind w:left="1440" w:hanging="360"/>
      </w:pPr>
      <w:rPr>
        <w:rFonts w:ascii="Times New Roman Bold" w:hAnsi="Times New Roman Bold" w:cs="Times New Roman Bold" w:hint="default"/>
        <w:b/>
        <w:i w:val="0"/>
        <w:color w:val="auto"/>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B8A4064"/>
    <w:multiLevelType w:val="multilevel"/>
    <w:tmpl w:val="4B8A4064"/>
    <w:lvl w:ilvl="0">
      <w:start w:val="1"/>
      <w:numFmt w:val="bullet"/>
      <w:lvlText w:val="‐"/>
      <w:lvlJc w:val="left"/>
      <w:pPr>
        <w:ind w:left="1270" w:hanging="420"/>
      </w:pPr>
      <w:rPr>
        <w:rFonts w:ascii="Calibri" w:hAnsi="Calibri" w:cs="Times New Roman" w:hint="default"/>
      </w:rPr>
    </w:lvl>
    <w:lvl w:ilvl="1">
      <w:start w:val="1"/>
      <w:numFmt w:val="bullet"/>
      <w:lvlText w:val=""/>
      <w:lvlJc w:val="left"/>
      <w:pPr>
        <w:ind w:left="1690" w:hanging="420"/>
      </w:pPr>
      <w:rPr>
        <w:rFonts w:ascii="Wingdings" w:hAnsi="Wingdings" w:hint="default"/>
      </w:rPr>
    </w:lvl>
    <w:lvl w:ilvl="2">
      <w:start w:val="1"/>
      <w:numFmt w:val="bullet"/>
      <w:lvlText w:val=""/>
      <w:lvlJc w:val="left"/>
      <w:pPr>
        <w:ind w:left="2110" w:hanging="420"/>
      </w:pPr>
      <w:rPr>
        <w:rFonts w:ascii="Wingdings" w:hAnsi="Wingdings" w:hint="default"/>
      </w:rPr>
    </w:lvl>
    <w:lvl w:ilvl="3">
      <w:start w:val="1"/>
      <w:numFmt w:val="bullet"/>
      <w:lvlText w:val=""/>
      <w:lvlJc w:val="left"/>
      <w:pPr>
        <w:ind w:left="2530" w:hanging="420"/>
      </w:pPr>
      <w:rPr>
        <w:rFonts w:ascii="Wingdings" w:hAnsi="Wingdings" w:hint="default"/>
      </w:rPr>
    </w:lvl>
    <w:lvl w:ilvl="4">
      <w:start w:val="1"/>
      <w:numFmt w:val="bullet"/>
      <w:lvlText w:val=""/>
      <w:lvlJc w:val="left"/>
      <w:pPr>
        <w:ind w:left="2950" w:hanging="420"/>
      </w:pPr>
      <w:rPr>
        <w:rFonts w:ascii="Wingdings" w:hAnsi="Wingdings" w:hint="default"/>
      </w:rPr>
    </w:lvl>
    <w:lvl w:ilvl="5">
      <w:start w:val="1"/>
      <w:numFmt w:val="bullet"/>
      <w:lvlText w:val=""/>
      <w:lvlJc w:val="left"/>
      <w:pPr>
        <w:ind w:left="3370" w:hanging="420"/>
      </w:pPr>
      <w:rPr>
        <w:rFonts w:ascii="Wingdings" w:hAnsi="Wingdings" w:hint="default"/>
      </w:rPr>
    </w:lvl>
    <w:lvl w:ilvl="6">
      <w:start w:val="1"/>
      <w:numFmt w:val="bullet"/>
      <w:lvlText w:val=""/>
      <w:lvlJc w:val="left"/>
      <w:pPr>
        <w:ind w:left="3790" w:hanging="420"/>
      </w:pPr>
      <w:rPr>
        <w:rFonts w:ascii="Wingdings" w:hAnsi="Wingdings" w:hint="default"/>
      </w:rPr>
    </w:lvl>
    <w:lvl w:ilvl="7">
      <w:start w:val="1"/>
      <w:numFmt w:val="bullet"/>
      <w:lvlText w:val=""/>
      <w:lvlJc w:val="left"/>
      <w:pPr>
        <w:ind w:left="4210" w:hanging="420"/>
      </w:pPr>
      <w:rPr>
        <w:rFonts w:ascii="Wingdings" w:hAnsi="Wingdings" w:hint="default"/>
      </w:rPr>
    </w:lvl>
    <w:lvl w:ilvl="8">
      <w:start w:val="1"/>
      <w:numFmt w:val="bullet"/>
      <w:lvlText w:val=""/>
      <w:lvlJc w:val="left"/>
      <w:pPr>
        <w:ind w:left="4630" w:hanging="42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87C0728E"/>
    <w:lvl w:ilvl="0" w:tplc="2362ABEE">
      <w:start w:val="1"/>
      <w:numFmt w:val="decimal"/>
      <w:pStyle w:val="Observation"/>
      <w:lvlText w:val="Observation %1"/>
      <w:lvlJc w:val="left"/>
      <w:pPr>
        <w:ind w:left="149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5" w15:restartNumberingAfterBreak="0">
    <w:nsid w:val="5133495F"/>
    <w:multiLevelType w:val="multilevel"/>
    <w:tmpl w:val="5133495F"/>
    <w:lvl w:ilvl="0">
      <w:start w:val="1"/>
      <w:numFmt w:val="bullet"/>
      <w:lvlText w:val="•"/>
      <w:lvlJc w:val="left"/>
      <w:pPr>
        <w:ind w:left="845" w:hanging="420"/>
      </w:pPr>
      <w:rPr>
        <w:rFonts w:ascii="Calibri" w:hAnsi="Calibri" w:hint="default"/>
      </w:rPr>
    </w:lvl>
    <w:lvl w:ilvl="1">
      <w:start w:val="1"/>
      <w:numFmt w:val="bullet"/>
      <w:lvlText w:val="‐"/>
      <w:lvlJc w:val="left"/>
      <w:pPr>
        <w:ind w:left="1265" w:hanging="420"/>
      </w:pPr>
      <w:rPr>
        <w:rFonts w:ascii="Calibri" w:hAnsi="Calibri"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0B42CFA"/>
    <w:multiLevelType w:val="multilevel"/>
    <w:tmpl w:val="2A74F8BA"/>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upperLetter"/>
      <w:pStyle w:val="AnnexHead1"/>
      <w:lvlText w:val="%7"/>
      <w:lvlJc w:val="left"/>
      <w:pPr>
        <w:tabs>
          <w:tab w:val="num" w:pos="1296"/>
        </w:tabs>
        <w:ind w:left="1296" w:hanging="1296"/>
      </w:pPr>
    </w:lvl>
    <w:lvl w:ilvl="7">
      <w:start w:val="1"/>
      <w:numFmt w:val="decimal"/>
      <w:pStyle w:val="AnnexHead2"/>
      <w:lvlText w:val="%7%8"/>
      <w:lvlJc w:val="left"/>
      <w:pPr>
        <w:tabs>
          <w:tab w:val="num" w:pos="1440"/>
        </w:tabs>
        <w:ind w:left="1440" w:hanging="1440"/>
      </w:pPr>
    </w:lvl>
    <w:lvl w:ilvl="8">
      <w:start w:val="1"/>
      <w:numFmt w:val="decimal"/>
      <w:lvlText w:val="%1.%2.%3.%4.%5.%6.%7.%8.%9"/>
      <w:lvlJc w:val="left"/>
      <w:pPr>
        <w:tabs>
          <w:tab w:val="num" w:pos="2160"/>
        </w:tabs>
        <w:ind w:left="1584" w:hanging="1584"/>
      </w:pPr>
    </w:lvl>
  </w:abstractNum>
  <w:abstractNum w:abstractNumId="28" w15:restartNumberingAfterBreak="0">
    <w:nsid w:val="615D0B10"/>
    <w:multiLevelType w:val="multilevel"/>
    <w:tmpl w:val="615D0B10"/>
    <w:lvl w:ilvl="0">
      <w:numFmt w:val="bullet"/>
      <w:lvlText w:val="-"/>
      <w:lvlJc w:val="left"/>
      <w:pPr>
        <w:ind w:left="1300" w:hanging="420"/>
      </w:pPr>
      <w:rPr>
        <w:rFonts w:ascii="Times" w:eastAsia="Batang" w:hAnsi="Times" w:cs="Times" w:hint="default"/>
      </w:rPr>
    </w:lvl>
    <w:lvl w:ilvl="1">
      <w:start w:val="1"/>
      <w:numFmt w:val="bullet"/>
      <w:lvlText w:val="•"/>
      <w:lvlJc w:val="left"/>
      <w:pPr>
        <w:ind w:left="1720" w:hanging="420"/>
      </w:pPr>
      <w:rPr>
        <w:rFonts w:ascii="Calibri" w:hAnsi="Calibri" w:cs="Times New Roman" w:hint="default"/>
      </w:rPr>
    </w:lvl>
    <w:lvl w:ilvl="2">
      <w:start w:val="1"/>
      <w:numFmt w:val="bullet"/>
      <w:lvlText w:val=""/>
      <w:lvlJc w:val="left"/>
      <w:pPr>
        <w:ind w:left="2140" w:hanging="420"/>
      </w:pPr>
      <w:rPr>
        <w:rFonts w:ascii="Wingdings" w:hAnsi="Wingdings" w:hint="default"/>
      </w:rPr>
    </w:lvl>
    <w:lvl w:ilvl="3">
      <w:start w:val="1"/>
      <w:numFmt w:val="bullet"/>
      <w:lvlText w:val=""/>
      <w:lvlJc w:val="left"/>
      <w:pPr>
        <w:ind w:left="2560" w:hanging="420"/>
      </w:pPr>
      <w:rPr>
        <w:rFonts w:ascii="Wingdings" w:hAnsi="Wingdings" w:hint="default"/>
      </w:rPr>
    </w:lvl>
    <w:lvl w:ilvl="4">
      <w:start w:val="1"/>
      <w:numFmt w:val="bullet"/>
      <w:lvlText w:val=""/>
      <w:lvlJc w:val="left"/>
      <w:pPr>
        <w:ind w:left="2980" w:hanging="420"/>
      </w:pPr>
      <w:rPr>
        <w:rFonts w:ascii="Wingdings" w:hAnsi="Wingdings" w:hint="default"/>
      </w:rPr>
    </w:lvl>
    <w:lvl w:ilvl="5">
      <w:start w:val="1"/>
      <w:numFmt w:val="bullet"/>
      <w:lvlText w:val=""/>
      <w:lvlJc w:val="left"/>
      <w:pPr>
        <w:ind w:left="3400" w:hanging="420"/>
      </w:pPr>
      <w:rPr>
        <w:rFonts w:ascii="Wingdings" w:hAnsi="Wingdings" w:hint="default"/>
      </w:rPr>
    </w:lvl>
    <w:lvl w:ilvl="6">
      <w:start w:val="1"/>
      <w:numFmt w:val="bullet"/>
      <w:lvlText w:val=""/>
      <w:lvlJc w:val="left"/>
      <w:pPr>
        <w:ind w:left="3820" w:hanging="420"/>
      </w:pPr>
      <w:rPr>
        <w:rFonts w:ascii="Wingdings" w:hAnsi="Wingdings" w:hint="default"/>
      </w:rPr>
    </w:lvl>
    <w:lvl w:ilvl="7">
      <w:start w:val="1"/>
      <w:numFmt w:val="bullet"/>
      <w:lvlText w:val=""/>
      <w:lvlJc w:val="left"/>
      <w:pPr>
        <w:ind w:left="4240" w:hanging="420"/>
      </w:pPr>
      <w:rPr>
        <w:rFonts w:ascii="Wingdings" w:hAnsi="Wingdings" w:hint="default"/>
      </w:rPr>
    </w:lvl>
    <w:lvl w:ilvl="8">
      <w:start w:val="1"/>
      <w:numFmt w:val="bullet"/>
      <w:lvlText w:val=""/>
      <w:lvlJc w:val="left"/>
      <w:pPr>
        <w:ind w:left="4660" w:hanging="420"/>
      </w:pPr>
      <w:rPr>
        <w:rFonts w:ascii="Wingdings" w:hAnsi="Wingdings" w:hint="default"/>
      </w:rPr>
    </w:lvl>
  </w:abstractNum>
  <w:abstractNum w:abstractNumId="29" w15:restartNumberingAfterBreak="0">
    <w:nsid w:val="67032A7B"/>
    <w:multiLevelType w:val="hybridMultilevel"/>
    <w:tmpl w:val="6C02FF14"/>
    <w:lvl w:ilvl="0" w:tplc="04090001">
      <w:start w:val="1"/>
      <w:numFmt w:val="bullet"/>
      <w:lvlText w:val=""/>
      <w:lvlJc w:val="left"/>
      <w:pPr>
        <w:ind w:left="1140" w:hanging="420"/>
      </w:pPr>
      <w:rPr>
        <w:rFonts w:ascii="Symbol" w:hAnsi="Symbol" w:hint="default"/>
      </w:rPr>
    </w:lvl>
    <w:lvl w:ilvl="1" w:tplc="04090003">
      <w:start w:val="1"/>
      <w:numFmt w:val="bullet"/>
      <w:lvlText w:val="o"/>
      <w:lvlJc w:val="left"/>
      <w:pPr>
        <w:ind w:left="1560" w:hanging="420"/>
      </w:pPr>
      <w:rPr>
        <w:rFonts w:ascii="Courier New" w:hAnsi="Courier New" w:cs="Courier New" w:hint="default"/>
      </w:rPr>
    </w:lvl>
    <w:lvl w:ilvl="2" w:tplc="B5A8667A">
      <w:numFmt w:val="bullet"/>
      <w:lvlText w:val="-"/>
      <w:lvlJc w:val="left"/>
      <w:pPr>
        <w:ind w:left="1980" w:hanging="420"/>
      </w:pPr>
      <w:rPr>
        <w:rFonts w:ascii="Times" w:eastAsia="Batang" w:hAnsi="Times" w:cs="Time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0" w15:restartNumberingAfterBreak="0">
    <w:nsid w:val="6BB72042"/>
    <w:multiLevelType w:val="hybridMultilevel"/>
    <w:tmpl w:val="FC36447E"/>
    <w:lvl w:ilvl="0" w:tplc="3CFAD0D4">
      <w:numFmt w:val="bullet"/>
      <w:lvlText w:val="-"/>
      <w:lvlJc w:val="left"/>
      <w:pPr>
        <w:ind w:left="1352" w:hanging="360"/>
      </w:pPr>
      <w:rPr>
        <w:rFonts w:ascii="Times New Roman" w:eastAsia="Malgun Gothic" w:hAnsi="Times New Roman" w:cs="Times New Roman"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3" w15:restartNumberingAfterBreak="0">
    <w:nsid w:val="77990B2C"/>
    <w:multiLevelType w:val="multilevel"/>
    <w:tmpl w:val="7CA2B452"/>
    <w:lvl w:ilvl="0">
      <w:start w:val="1"/>
      <w:numFmt w:val="decimal"/>
      <w:pStyle w:val="Heading1"/>
      <w:suff w:val="space"/>
      <w:lvlText w:val="%1"/>
      <w:lvlJc w:val="left"/>
      <w:pPr>
        <w:ind w:left="432" w:hanging="432"/>
      </w:pPr>
      <w:rPr>
        <w:rFonts w:hint="default"/>
      </w:rPr>
    </w:lvl>
    <w:lvl w:ilvl="1">
      <w:start w:val="1"/>
      <w:numFmt w:val="decimal"/>
      <w:pStyle w:val="Heading2"/>
      <w:suff w:val="space"/>
      <w:lvlText w:val="%1.%2"/>
      <w:lvlJc w:val="left"/>
      <w:pPr>
        <w:ind w:left="576" w:hanging="576"/>
      </w:pPr>
      <w:rPr>
        <w:rFonts w:hint="default"/>
      </w:rPr>
    </w:lvl>
    <w:lvl w:ilvl="2">
      <w:start w:val="1"/>
      <w:numFmt w:val="decimal"/>
      <w:pStyle w:val="Heading3"/>
      <w:suff w:val="space"/>
      <w:lvlText w:val="%1.%2.%3"/>
      <w:lvlJc w:val="left"/>
      <w:pPr>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num w:numId="1" w16cid:durableId="106893404">
    <w:abstractNumId w:val="23"/>
  </w:num>
  <w:num w:numId="2" w16cid:durableId="1323268544">
    <w:abstractNumId w:val="2"/>
  </w:num>
  <w:num w:numId="3" w16cid:durableId="338242055">
    <w:abstractNumId w:val="24"/>
  </w:num>
  <w:num w:numId="4" w16cid:durableId="2083794250">
    <w:abstractNumId w:val="26"/>
  </w:num>
  <w:num w:numId="5" w16cid:durableId="457576691">
    <w:abstractNumId w:val="12"/>
  </w:num>
  <w:num w:numId="6" w16cid:durableId="1855419017">
    <w:abstractNumId w:val="14"/>
  </w:num>
  <w:num w:numId="7" w16cid:durableId="983047666">
    <w:abstractNumId w:val="5"/>
  </w:num>
  <w:num w:numId="8" w16cid:durableId="2082021909">
    <w:abstractNumId w:val="32"/>
  </w:num>
  <w:num w:numId="9" w16cid:durableId="1258977740">
    <w:abstractNumId w:val="31"/>
  </w:num>
  <w:num w:numId="10" w16cid:durableId="1278440960">
    <w:abstractNumId w:val="27"/>
  </w:num>
  <w:num w:numId="11" w16cid:durableId="1017775311">
    <w:abstractNumId w:val="33"/>
  </w:num>
  <w:num w:numId="12" w16cid:durableId="575167076">
    <w:abstractNumId w:val="3"/>
  </w:num>
  <w:num w:numId="13" w16cid:durableId="1707024529">
    <w:abstractNumId w:val="17"/>
  </w:num>
  <w:num w:numId="14" w16cid:durableId="419374843">
    <w:abstractNumId w:val="9"/>
  </w:num>
  <w:num w:numId="15" w16cid:durableId="689063921">
    <w:abstractNumId w:val="21"/>
  </w:num>
  <w:num w:numId="16" w16cid:durableId="645742951">
    <w:abstractNumId w:val="19"/>
  </w:num>
  <w:num w:numId="17" w16cid:durableId="1399941649">
    <w:abstractNumId w:val="11"/>
  </w:num>
  <w:num w:numId="18" w16cid:durableId="703288562">
    <w:abstractNumId w:val="16"/>
  </w:num>
  <w:num w:numId="19" w16cid:durableId="1754858665">
    <w:abstractNumId w:val="29"/>
  </w:num>
  <w:num w:numId="20" w16cid:durableId="68305974">
    <w:abstractNumId w:val="25"/>
  </w:num>
  <w:num w:numId="21" w16cid:durableId="380830085">
    <w:abstractNumId w:val="18"/>
  </w:num>
  <w:num w:numId="22" w16cid:durableId="10646242">
    <w:abstractNumId w:val="7"/>
  </w:num>
  <w:num w:numId="23" w16cid:durableId="726689644">
    <w:abstractNumId w:val="22"/>
  </w:num>
  <w:num w:numId="24" w16cid:durableId="2004624550">
    <w:abstractNumId w:val="6"/>
  </w:num>
  <w:num w:numId="25" w16cid:durableId="551040461">
    <w:abstractNumId w:val="28"/>
  </w:num>
  <w:num w:numId="26" w16cid:durableId="573006061">
    <w:abstractNumId w:val="10"/>
  </w:num>
  <w:num w:numId="27" w16cid:durableId="1132944482">
    <w:abstractNumId w:val="13"/>
  </w:num>
  <w:num w:numId="28" w16cid:durableId="1906600208">
    <w:abstractNumId w:val="30"/>
  </w:num>
  <w:num w:numId="29" w16cid:durableId="1641308095">
    <w:abstractNumId w:val="4"/>
  </w:num>
  <w:num w:numId="30" w16cid:durableId="638147366">
    <w:abstractNumId w:val="15"/>
  </w:num>
  <w:num w:numId="31" w16cid:durableId="218446144">
    <w:abstractNumId w:val="20"/>
  </w:num>
  <w:num w:numId="32" w16cid:durableId="1083454918">
    <w:abstractNumId w:val="8"/>
  </w:num>
  <w:num w:numId="33" w16cid:durableId="193232287">
    <w:abstractNumId w:val="0"/>
  </w:num>
  <w:num w:numId="34" w16cid:durableId="988945464">
    <w:abstractNumId w:val="1"/>
  </w:num>
  <w:num w:numId="35" w16cid:durableId="284581513">
    <w:abstractNumId w:val="16"/>
    <w:lvlOverride w:ilvl="0">
      <w:startOverride w:val="1"/>
    </w:lvlOverride>
  </w:num>
  <w:num w:numId="36" w16cid:durableId="1078289513">
    <w:abstractNumId w:val="16"/>
    <w:lvlOverride w:ilvl="0">
      <w:startOverride w:val="1"/>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1"/>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de-DE" w:vendorID="64" w:dllVersion="4096" w:nlCheck="1" w:checkStyle="0"/>
  <w:activeWritingStyle w:appName="MSWord" w:lang="de-DE" w:vendorID="64" w:dllVersion="0" w:nlCheck="1" w:checkStyle="0"/>
  <w:activeWritingStyle w:appName="MSWord" w:lang="ja-JP" w:vendorID="64" w:dllVersion="0"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5A2B"/>
    <w:rsid w:val="000003E6"/>
    <w:rsid w:val="00000472"/>
    <w:rsid w:val="000005AB"/>
    <w:rsid w:val="000005EE"/>
    <w:rsid w:val="000006E1"/>
    <w:rsid w:val="0000085B"/>
    <w:rsid w:val="000010E5"/>
    <w:rsid w:val="000012A9"/>
    <w:rsid w:val="000018AC"/>
    <w:rsid w:val="00001D05"/>
    <w:rsid w:val="00001D74"/>
    <w:rsid w:val="00001DFD"/>
    <w:rsid w:val="00002209"/>
    <w:rsid w:val="00002667"/>
    <w:rsid w:val="00002A37"/>
    <w:rsid w:val="000033FF"/>
    <w:rsid w:val="00003C9F"/>
    <w:rsid w:val="00003D7E"/>
    <w:rsid w:val="00004765"/>
    <w:rsid w:val="000047AC"/>
    <w:rsid w:val="00004920"/>
    <w:rsid w:val="00004943"/>
    <w:rsid w:val="00004B1E"/>
    <w:rsid w:val="00004BE3"/>
    <w:rsid w:val="00004BF3"/>
    <w:rsid w:val="00004DA3"/>
    <w:rsid w:val="00004E4B"/>
    <w:rsid w:val="00004FE6"/>
    <w:rsid w:val="000051B0"/>
    <w:rsid w:val="00005244"/>
    <w:rsid w:val="00005463"/>
    <w:rsid w:val="0000546A"/>
    <w:rsid w:val="000055C6"/>
    <w:rsid w:val="000055E3"/>
    <w:rsid w:val="0000562D"/>
    <w:rsid w:val="00005644"/>
    <w:rsid w:val="0000564C"/>
    <w:rsid w:val="00005882"/>
    <w:rsid w:val="000058E7"/>
    <w:rsid w:val="000058FE"/>
    <w:rsid w:val="00005931"/>
    <w:rsid w:val="00005B5B"/>
    <w:rsid w:val="00005D93"/>
    <w:rsid w:val="00005DFE"/>
    <w:rsid w:val="00005E01"/>
    <w:rsid w:val="00006013"/>
    <w:rsid w:val="000060C9"/>
    <w:rsid w:val="00006446"/>
    <w:rsid w:val="000065E3"/>
    <w:rsid w:val="00006691"/>
    <w:rsid w:val="0000669B"/>
    <w:rsid w:val="000067ED"/>
    <w:rsid w:val="00006866"/>
    <w:rsid w:val="00006896"/>
    <w:rsid w:val="00006F75"/>
    <w:rsid w:val="00006FE1"/>
    <w:rsid w:val="00007267"/>
    <w:rsid w:val="00007965"/>
    <w:rsid w:val="000079D0"/>
    <w:rsid w:val="00007A45"/>
    <w:rsid w:val="00007A83"/>
    <w:rsid w:val="00007CDC"/>
    <w:rsid w:val="00007FB5"/>
    <w:rsid w:val="00010280"/>
    <w:rsid w:val="000102A1"/>
    <w:rsid w:val="000103E4"/>
    <w:rsid w:val="00010614"/>
    <w:rsid w:val="000108EA"/>
    <w:rsid w:val="00010974"/>
    <w:rsid w:val="00010A7A"/>
    <w:rsid w:val="00010D63"/>
    <w:rsid w:val="00010F11"/>
    <w:rsid w:val="00010FA2"/>
    <w:rsid w:val="000111FC"/>
    <w:rsid w:val="0001129D"/>
    <w:rsid w:val="000113A6"/>
    <w:rsid w:val="00011484"/>
    <w:rsid w:val="0001159E"/>
    <w:rsid w:val="00011795"/>
    <w:rsid w:val="00011B28"/>
    <w:rsid w:val="00011C2B"/>
    <w:rsid w:val="00011D74"/>
    <w:rsid w:val="00011D7C"/>
    <w:rsid w:val="00011FC9"/>
    <w:rsid w:val="00012139"/>
    <w:rsid w:val="000122F4"/>
    <w:rsid w:val="0001234A"/>
    <w:rsid w:val="000124AB"/>
    <w:rsid w:val="000124B2"/>
    <w:rsid w:val="000125EC"/>
    <w:rsid w:val="000129E1"/>
    <w:rsid w:val="00012CA8"/>
    <w:rsid w:val="00012D43"/>
    <w:rsid w:val="00012DDE"/>
    <w:rsid w:val="00012E89"/>
    <w:rsid w:val="00012FA9"/>
    <w:rsid w:val="0001309C"/>
    <w:rsid w:val="00013133"/>
    <w:rsid w:val="000135A8"/>
    <w:rsid w:val="00013781"/>
    <w:rsid w:val="00013951"/>
    <w:rsid w:val="000139ED"/>
    <w:rsid w:val="00013AE8"/>
    <w:rsid w:val="00013C1B"/>
    <w:rsid w:val="00013DEA"/>
    <w:rsid w:val="0001401B"/>
    <w:rsid w:val="00014CE0"/>
    <w:rsid w:val="00014CEF"/>
    <w:rsid w:val="00014F83"/>
    <w:rsid w:val="000153EF"/>
    <w:rsid w:val="000157BD"/>
    <w:rsid w:val="00015D15"/>
    <w:rsid w:val="00015F37"/>
    <w:rsid w:val="000160D5"/>
    <w:rsid w:val="000164C9"/>
    <w:rsid w:val="000165CF"/>
    <w:rsid w:val="000165E6"/>
    <w:rsid w:val="000165F1"/>
    <w:rsid w:val="0001672F"/>
    <w:rsid w:val="00016937"/>
    <w:rsid w:val="00016A2C"/>
    <w:rsid w:val="00016AFD"/>
    <w:rsid w:val="00016B97"/>
    <w:rsid w:val="000170E3"/>
    <w:rsid w:val="000172F1"/>
    <w:rsid w:val="00017349"/>
    <w:rsid w:val="0001756C"/>
    <w:rsid w:val="000177AE"/>
    <w:rsid w:val="000179BB"/>
    <w:rsid w:val="00017B1E"/>
    <w:rsid w:val="00017DBD"/>
    <w:rsid w:val="00017FAA"/>
    <w:rsid w:val="00017FED"/>
    <w:rsid w:val="000200FA"/>
    <w:rsid w:val="00020396"/>
    <w:rsid w:val="0002058C"/>
    <w:rsid w:val="0002075A"/>
    <w:rsid w:val="00020862"/>
    <w:rsid w:val="000208C1"/>
    <w:rsid w:val="00020945"/>
    <w:rsid w:val="00020EC3"/>
    <w:rsid w:val="00021099"/>
    <w:rsid w:val="000211C7"/>
    <w:rsid w:val="00021296"/>
    <w:rsid w:val="000216E1"/>
    <w:rsid w:val="00021889"/>
    <w:rsid w:val="00021BA3"/>
    <w:rsid w:val="00021C35"/>
    <w:rsid w:val="00021C6E"/>
    <w:rsid w:val="00021E8F"/>
    <w:rsid w:val="00022061"/>
    <w:rsid w:val="00022080"/>
    <w:rsid w:val="000222E6"/>
    <w:rsid w:val="00022401"/>
    <w:rsid w:val="0002244D"/>
    <w:rsid w:val="00022628"/>
    <w:rsid w:val="00023013"/>
    <w:rsid w:val="00023185"/>
    <w:rsid w:val="000232FB"/>
    <w:rsid w:val="00023327"/>
    <w:rsid w:val="000233EA"/>
    <w:rsid w:val="0002349C"/>
    <w:rsid w:val="0002392F"/>
    <w:rsid w:val="00023D1C"/>
    <w:rsid w:val="00023F4F"/>
    <w:rsid w:val="000240F1"/>
    <w:rsid w:val="000245E6"/>
    <w:rsid w:val="00024EE9"/>
    <w:rsid w:val="000251DB"/>
    <w:rsid w:val="00025267"/>
    <w:rsid w:val="00025306"/>
    <w:rsid w:val="00025318"/>
    <w:rsid w:val="0002556C"/>
    <w:rsid w:val="0002564D"/>
    <w:rsid w:val="00025671"/>
    <w:rsid w:val="000256F3"/>
    <w:rsid w:val="00025A6F"/>
    <w:rsid w:val="00025AC2"/>
    <w:rsid w:val="00025D76"/>
    <w:rsid w:val="00025E0D"/>
    <w:rsid w:val="00025ECA"/>
    <w:rsid w:val="00025F7A"/>
    <w:rsid w:val="00025FD0"/>
    <w:rsid w:val="00026413"/>
    <w:rsid w:val="0002643E"/>
    <w:rsid w:val="000265BE"/>
    <w:rsid w:val="00026619"/>
    <w:rsid w:val="00026970"/>
    <w:rsid w:val="00026D7A"/>
    <w:rsid w:val="00026E41"/>
    <w:rsid w:val="00026E5E"/>
    <w:rsid w:val="00026FC4"/>
    <w:rsid w:val="00027005"/>
    <w:rsid w:val="000271AF"/>
    <w:rsid w:val="00027351"/>
    <w:rsid w:val="000279F7"/>
    <w:rsid w:val="00027CE7"/>
    <w:rsid w:val="00030710"/>
    <w:rsid w:val="00030743"/>
    <w:rsid w:val="00030839"/>
    <w:rsid w:val="00030AC3"/>
    <w:rsid w:val="00030BFA"/>
    <w:rsid w:val="00030C2B"/>
    <w:rsid w:val="00030CFF"/>
    <w:rsid w:val="00030DE3"/>
    <w:rsid w:val="00031238"/>
    <w:rsid w:val="00031742"/>
    <w:rsid w:val="00031BB1"/>
    <w:rsid w:val="00031C11"/>
    <w:rsid w:val="00031CB7"/>
    <w:rsid w:val="00031D0F"/>
    <w:rsid w:val="00031DAB"/>
    <w:rsid w:val="00031F30"/>
    <w:rsid w:val="00031F67"/>
    <w:rsid w:val="00031FA6"/>
    <w:rsid w:val="000320E2"/>
    <w:rsid w:val="0003224B"/>
    <w:rsid w:val="000323A3"/>
    <w:rsid w:val="00032497"/>
    <w:rsid w:val="000325B8"/>
    <w:rsid w:val="00032A1E"/>
    <w:rsid w:val="00032A51"/>
    <w:rsid w:val="00032B48"/>
    <w:rsid w:val="00032D76"/>
    <w:rsid w:val="00032ED5"/>
    <w:rsid w:val="00032FDB"/>
    <w:rsid w:val="00033364"/>
    <w:rsid w:val="0003352F"/>
    <w:rsid w:val="0003360B"/>
    <w:rsid w:val="00033739"/>
    <w:rsid w:val="00033923"/>
    <w:rsid w:val="00033988"/>
    <w:rsid w:val="00033A15"/>
    <w:rsid w:val="00033B2B"/>
    <w:rsid w:val="00033DF5"/>
    <w:rsid w:val="00033E59"/>
    <w:rsid w:val="00033F3E"/>
    <w:rsid w:val="00034069"/>
    <w:rsid w:val="000341AA"/>
    <w:rsid w:val="000345C4"/>
    <w:rsid w:val="000346D9"/>
    <w:rsid w:val="000347E1"/>
    <w:rsid w:val="000348AB"/>
    <w:rsid w:val="00034A67"/>
    <w:rsid w:val="00034B25"/>
    <w:rsid w:val="00034C15"/>
    <w:rsid w:val="00035056"/>
    <w:rsid w:val="0003508E"/>
    <w:rsid w:val="00035166"/>
    <w:rsid w:val="000352AC"/>
    <w:rsid w:val="000353A8"/>
    <w:rsid w:val="000354AF"/>
    <w:rsid w:val="000355A0"/>
    <w:rsid w:val="000356FD"/>
    <w:rsid w:val="0003585F"/>
    <w:rsid w:val="00035D7F"/>
    <w:rsid w:val="00035E2C"/>
    <w:rsid w:val="00035E63"/>
    <w:rsid w:val="00035FE7"/>
    <w:rsid w:val="00035FFB"/>
    <w:rsid w:val="000362A5"/>
    <w:rsid w:val="000362C8"/>
    <w:rsid w:val="000363FD"/>
    <w:rsid w:val="000365EA"/>
    <w:rsid w:val="00036BA1"/>
    <w:rsid w:val="00036BC8"/>
    <w:rsid w:val="00037569"/>
    <w:rsid w:val="000375CC"/>
    <w:rsid w:val="0003797C"/>
    <w:rsid w:val="000379DA"/>
    <w:rsid w:val="00037B35"/>
    <w:rsid w:val="00037C2F"/>
    <w:rsid w:val="00037CCF"/>
    <w:rsid w:val="00037CE4"/>
    <w:rsid w:val="00037DAC"/>
    <w:rsid w:val="00037E7E"/>
    <w:rsid w:val="000402B7"/>
    <w:rsid w:val="000403CB"/>
    <w:rsid w:val="00040649"/>
    <w:rsid w:val="0004069C"/>
    <w:rsid w:val="000406D9"/>
    <w:rsid w:val="000409F6"/>
    <w:rsid w:val="000418ED"/>
    <w:rsid w:val="00041F92"/>
    <w:rsid w:val="000421B2"/>
    <w:rsid w:val="00042205"/>
    <w:rsid w:val="000422E2"/>
    <w:rsid w:val="000423FB"/>
    <w:rsid w:val="000427F6"/>
    <w:rsid w:val="000428DF"/>
    <w:rsid w:val="0004295E"/>
    <w:rsid w:val="00042BAE"/>
    <w:rsid w:val="00042D32"/>
    <w:rsid w:val="00042DA7"/>
    <w:rsid w:val="00042E6D"/>
    <w:rsid w:val="00042F22"/>
    <w:rsid w:val="00043125"/>
    <w:rsid w:val="0004314A"/>
    <w:rsid w:val="000431E2"/>
    <w:rsid w:val="000432E5"/>
    <w:rsid w:val="000434BC"/>
    <w:rsid w:val="000435C0"/>
    <w:rsid w:val="000438DD"/>
    <w:rsid w:val="00043A62"/>
    <w:rsid w:val="00043AC0"/>
    <w:rsid w:val="00043BB7"/>
    <w:rsid w:val="00043BF6"/>
    <w:rsid w:val="000440A6"/>
    <w:rsid w:val="000440BB"/>
    <w:rsid w:val="00044427"/>
    <w:rsid w:val="000444B1"/>
    <w:rsid w:val="000444EF"/>
    <w:rsid w:val="0004468B"/>
    <w:rsid w:val="00044788"/>
    <w:rsid w:val="000448CC"/>
    <w:rsid w:val="00044978"/>
    <w:rsid w:val="00044A69"/>
    <w:rsid w:val="0004528D"/>
    <w:rsid w:val="000454B2"/>
    <w:rsid w:val="00045583"/>
    <w:rsid w:val="000455B8"/>
    <w:rsid w:val="00045682"/>
    <w:rsid w:val="0004574B"/>
    <w:rsid w:val="00045904"/>
    <w:rsid w:val="00045C36"/>
    <w:rsid w:val="00045C83"/>
    <w:rsid w:val="00045D44"/>
    <w:rsid w:val="00045DE5"/>
    <w:rsid w:val="000460DF"/>
    <w:rsid w:val="000462DE"/>
    <w:rsid w:val="00046676"/>
    <w:rsid w:val="000466C5"/>
    <w:rsid w:val="000467E2"/>
    <w:rsid w:val="00046952"/>
    <w:rsid w:val="000469F9"/>
    <w:rsid w:val="00046B7C"/>
    <w:rsid w:val="00046D43"/>
    <w:rsid w:val="00046EDC"/>
    <w:rsid w:val="000473F6"/>
    <w:rsid w:val="0004741A"/>
    <w:rsid w:val="0004767D"/>
    <w:rsid w:val="000476F3"/>
    <w:rsid w:val="00047730"/>
    <w:rsid w:val="00047773"/>
    <w:rsid w:val="00047963"/>
    <w:rsid w:val="00047B98"/>
    <w:rsid w:val="00047D8B"/>
    <w:rsid w:val="00047FEA"/>
    <w:rsid w:val="0005028D"/>
    <w:rsid w:val="0005037F"/>
    <w:rsid w:val="000503E0"/>
    <w:rsid w:val="00050437"/>
    <w:rsid w:val="0005048E"/>
    <w:rsid w:val="000504A5"/>
    <w:rsid w:val="0005063F"/>
    <w:rsid w:val="00050668"/>
    <w:rsid w:val="00050A1B"/>
    <w:rsid w:val="00050D78"/>
    <w:rsid w:val="00051078"/>
    <w:rsid w:val="000510F6"/>
    <w:rsid w:val="00051103"/>
    <w:rsid w:val="000514BE"/>
    <w:rsid w:val="000519DB"/>
    <w:rsid w:val="00051BEB"/>
    <w:rsid w:val="00051C2E"/>
    <w:rsid w:val="00051E08"/>
    <w:rsid w:val="00051F0D"/>
    <w:rsid w:val="00052526"/>
    <w:rsid w:val="000526C6"/>
    <w:rsid w:val="000526EF"/>
    <w:rsid w:val="00052721"/>
    <w:rsid w:val="000529FA"/>
    <w:rsid w:val="00052A07"/>
    <w:rsid w:val="00052B7A"/>
    <w:rsid w:val="0005306C"/>
    <w:rsid w:val="000533C1"/>
    <w:rsid w:val="000534E3"/>
    <w:rsid w:val="00053591"/>
    <w:rsid w:val="000536BA"/>
    <w:rsid w:val="00053955"/>
    <w:rsid w:val="0005397A"/>
    <w:rsid w:val="00053AE2"/>
    <w:rsid w:val="00053D39"/>
    <w:rsid w:val="00053D3C"/>
    <w:rsid w:val="00053E25"/>
    <w:rsid w:val="00053EC3"/>
    <w:rsid w:val="000547A2"/>
    <w:rsid w:val="000547AE"/>
    <w:rsid w:val="000549FD"/>
    <w:rsid w:val="00054CD6"/>
    <w:rsid w:val="00055376"/>
    <w:rsid w:val="0005563A"/>
    <w:rsid w:val="00055B0C"/>
    <w:rsid w:val="00055EA5"/>
    <w:rsid w:val="0005606A"/>
    <w:rsid w:val="00056108"/>
    <w:rsid w:val="00056411"/>
    <w:rsid w:val="00056595"/>
    <w:rsid w:val="000565BF"/>
    <w:rsid w:val="0005665E"/>
    <w:rsid w:val="000566AF"/>
    <w:rsid w:val="000566D1"/>
    <w:rsid w:val="00056715"/>
    <w:rsid w:val="00056DA7"/>
    <w:rsid w:val="00056DC9"/>
    <w:rsid w:val="00056E9B"/>
    <w:rsid w:val="00056FBF"/>
    <w:rsid w:val="00056FD3"/>
    <w:rsid w:val="0005700F"/>
    <w:rsid w:val="00057117"/>
    <w:rsid w:val="00057153"/>
    <w:rsid w:val="00057255"/>
    <w:rsid w:val="000573B8"/>
    <w:rsid w:val="0005752A"/>
    <w:rsid w:val="00057583"/>
    <w:rsid w:val="00057944"/>
    <w:rsid w:val="00060093"/>
    <w:rsid w:val="000604AA"/>
    <w:rsid w:val="0006058D"/>
    <w:rsid w:val="0006071A"/>
    <w:rsid w:val="000607D7"/>
    <w:rsid w:val="00060CDD"/>
    <w:rsid w:val="00060EA4"/>
    <w:rsid w:val="000610A9"/>
    <w:rsid w:val="000610F7"/>
    <w:rsid w:val="0006147C"/>
    <w:rsid w:val="000616E7"/>
    <w:rsid w:val="000617E6"/>
    <w:rsid w:val="0006186A"/>
    <w:rsid w:val="00061F71"/>
    <w:rsid w:val="000621A1"/>
    <w:rsid w:val="000623AA"/>
    <w:rsid w:val="00062786"/>
    <w:rsid w:val="00062A8E"/>
    <w:rsid w:val="00062BE0"/>
    <w:rsid w:val="00062C93"/>
    <w:rsid w:val="00062CAA"/>
    <w:rsid w:val="00062E37"/>
    <w:rsid w:val="00062EBE"/>
    <w:rsid w:val="0006302F"/>
    <w:rsid w:val="00063075"/>
    <w:rsid w:val="000632F0"/>
    <w:rsid w:val="00063479"/>
    <w:rsid w:val="000638A0"/>
    <w:rsid w:val="00063CA0"/>
    <w:rsid w:val="00063DCE"/>
    <w:rsid w:val="00064071"/>
    <w:rsid w:val="000647C1"/>
    <w:rsid w:val="0006487E"/>
    <w:rsid w:val="000648AA"/>
    <w:rsid w:val="00064CFA"/>
    <w:rsid w:val="00064D26"/>
    <w:rsid w:val="00064F18"/>
    <w:rsid w:val="00065017"/>
    <w:rsid w:val="00065040"/>
    <w:rsid w:val="000655BA"/>
    <w:rsid w:val="000658FD"/>
    <w:rsid w:val="00065E1A"/>
    <w:rsid w:val="00065EC5"/>
    <w:rsid w:val="0006646D"/>
    <w:rsid w:val="00066A87"/>
    <w:rsid w:val="00066AF4"/>
    <w:rsid w:val="00066B5E"/>
    <w:rsid w:val="00066C95"/>
    <w:rsid w:val="00066F83"/>
    <w:rsid w:val="00066FC0"/>
    <w:rsid w:val="00066FDC"/>
    <w:rsid w:val="0006704D"/>
    <w:rsid w:val="00067063"/>
    <w:rsid w:val="00067346"/>
    <w:rsid w:val="00067524"/>
    <w:rsid w:val="00067720"/>
    <w:rsid w:val="000677AF"/>
    <w:rsid w:val="0006795A"/>
    <w:rsid w:val="00067BDF"/>
    <w:rsid w:val="00067E6E"/>
    <w:rsid w:val="00067EA5"/>
    <w:rsid w:val="00067FBB"/>
    <w:rsid w:val="00067FF8"/>
    <w:rsid w:val="00070524"/>
    <w:rsid w:val="00070771"/>
    <w:rsid w:val="00070B9A"/>
    <w:rsid w:val="00070CA6"/>
    <w:rsid w:val="00070FDE"/>
    <w:rsid w:val="000710C4"/>
    <w:rsid w:val="0007117D"/>
    <w:rsid w:val="00071A7D"/>
    <w:rsid w:val="00071D49"/>
    <w:rsid w:val="00071EBA"/>
    <w:rsid w:val="00071F61"/>
    <w:rsid w:val="00072128"/>
    <w:rsid w:val="0007226B"/>
    <w:rsid w:val="00072444"/>
    <w:rsid w:val="00072480"/>
    <w:rsid w:val="00072745"/>
    <w:rsid w:val="000729B3"/>
    <w:rsid w:val="00072A93"/>
    <w:rsid w:val="00072C5C"/>
    <w:rsid w:val="00072DC4"/>
    <w:rsid w:val="00072F83"/>
    <w:rsid w:val="00072F9A"/>
    <w:rsid w:val="0007319F"/>
    <w:rsid w:val="000733DF"/>
    <w:rsid w:val="00073992"/>
    <w:rsid w:val="00073B34"/>
    <w:rsid w:val="000740E9"/>
    <w:rsid w:val="0007416A"/>
    <w:rsid w:val="00074460"/>
    <w:rsid w:val="000746A3"/>
    <w:rsid w:val="0007473A"/>
    <w:rsid w:val="00074828"/>
    <w:rsid w:val="00074BA6"/>
    <w:rsid w:val="0007520A"/>
    <w:rsid w:val="000753BF"/>
    <w:rsid w:val="000755B5"/>
    <w:rsid w:val="00075628"/>
    <w:rsid w:val="000757C0"/>
    <w:rsid w:val="0007582B"/>
    <w:rsid w:val="00075C51"/>
    <w:rsid w:val="00075D6F"/>
    <w:rsid w:val="00075D86"/>
    <w:rsid w:val="00075F0D"/>
    <w:rsid w:val="00076427"/>
    <w:rsid w:val="000765E3"/>
    <w:rsid w:val="000766C4"/>
    <w:rsid w:val="00076727"/>
    <w:rsid w:val="0007691F"/>
    <w:rsid w:val="00076B51"/>
    <w:rsid w:val="00076BBC"/>
    <w:rsid w:val="00076CEB"/>
    <w:rsid w:val="00076DAF"/>
    <w:rsid w:val="00076E01"/>
    <w:rsid w:val="000770D6"/>
    <w:rsid w:val="00077203"/>
    <w:rsid w:val="00077401"/>
    <w:rsid w:val="00077536"/>
    <w:rsid w:val="000776C2"/>
    <w:rsid w:val="000778AC"/>
    <w:rsid w:val="000778CA"/>
    <w:rsid w:val="00077D1C"/>
    <w:rsid w:val="00077E5F"/>
    <w:rsid w:val="000800D9"/>
    <w:rsid w:val="0008036A"/>
    <w:rsid w:val="0008038F"/>
    <w:rsid w:val="0008045D"/>
    <w:rsid w:val="0008052F"/>
    <w:rsid w:val="00080587"/>
    <w:rsid w:val="00080A5A"/>
    <w:rsid w:val="00080A9A"/>
    <w:rsid w:val="00080E15"/>
    <w:rsid w:val="00080F12"/>
    <w:rsid w:val="000819C2"/>
    <w:rsid w:val="00081AE6"/>
    <w:rsid w:val="00081B25"/>
    <w:rsid w:val="00081D66"/>
    <w:rsid w:val="00081F5C"/>
    <w:rsid w:val="00081FAF"/>
    <w:rsid w:val="00082378"/>
    <w:rsid w:val="000824BB"/>
    <w:rsid w:val="000825EF"/>
    <w:rsid w:val="00082659"/>
    <w:rsid w:val="0008277A"/>
    <w:rsid w:val="000827E9"/>
    <w:rsid w:val="00082804"/>
    <w:rsid w:val="000828E0"/>
    <w:rsid w:val="00082CC9"/>
    <w:rsid w:val="000831A8"/>
    <w:rsid w:val="0008337D"/>
    <w:rsid w:val="00083438"/>
    <w:rsid w:val="00083646"/>
    <w:rsid w:val="0008372C"/>
    <w:rsid w:val="000837C3"/>
    <w:rsid w:val="000837DB"/>
    <w:rsid w:val="0008384C"/>
    <w:rsid w:val="000838A5"/>
    <w:rsid w:val="000839D2"/>
    <w:rsid w:val="00083A8D"/>
    <w:rsid w:val="00083C05"/>
    <w:rsid w:val="00083C9A"/>
    <w:rsid w:val="00084128"/>
    <w:rsid w:val="00084DE3"/>
    <w:rsid w:val="00084EBA"/>
    <w:rsid w:val="000854FE"/>
    <w:rsid w:val="000855EB"/>
    <w:rsid w:val="00085B52"/>
    <w:rsid w:val="00085BFD"/>
    <w:rsid w:val="00085C88"/>
    <w:rsid w:val="00085D0B"/>
    <w:rsid w:val="00085E7C"/>
    <w:rsid w:val="00085E86"/>
    <w:rsid w:val="000860C5"/>
    <w:rsid w:val="00086111"/>
    <w:rsid w:val="000862E6"/>
    <w:rsid w:val="000866C9"/>
    <w:rsid w:val="000866F2"/>
    <w:rsid w:val="00086936"/>
    <w:rsid w:val="00086A81"/>
    <w:rsid w:val="00086AD2"/>
    <w:rsid w:val="0008728C"/>
    <w:rsid w:val="0008747C"/>
    <w:rsid w:val="000875BC"/>
    <w:rsid w:val="00087804"/>
    <w:rsid w:val="00087A3E"/>
    <w:rsid w:val="00087A84"/>
    <w:rsid w:val="0009003E"/>
    <w:rsid w:val="0009006D"/>
    <w:rsid w:val="0009009F"/>
    <w:rsid w:val="00090522"/>
    <w:rsid w:val="000906AC"/>
    <w:rsid w:val="00090C51"/>
    <w:rsid w:val="00090CA6"/>
    <w:rsid w:val="00090E49"/>
    <w:rsid w:val="00090EB4"/>
    <w:rsid w:val="00090F73"/>
    <w:rsid w:val="00091089"/>
    <w:rsid w:val="0009113D"/>
    <w:rsid w:val="0009135C"/>
    <w:rsid w:val="00091529"/>
    <w:rsid w:val="00091557"/>
    <w:rsid w:val="000915EE"/>
    <w:rsid w:val="000917BE"/>
    <w:rsid w:val="00091DA9"/>
    <w:rsid w:val="00092083"/>
    <w:rsid w:val="0009213D"/>
    <w:rsid w:val="000921A2"/>
    <w:rsid w:val="00092207"/>
    <w:rsid w:val="0009232A"/>
    <w:rsid w:val="00092377"/>
    <w:rsid w:val="000923A2"/>
    <w:rsid w:val="000924C1"/>
    <w:rsid w:val="000924D2"/>
    <w:rsid w:val="000924F0"/>
    <w:rsid w:val="00092537"/>
    <w:rsid w:val="00092552"/>
    <w:rsid w:val="000925BB"/>
    <w:rsid w:val="000926BF"/>
    <w:rsid w:val="0009293D"/>
    <w:rsid w:val="00092BC7"/>
    <w:rsid w:val="00092DD2"/>
    <w:rsid w:val="00092F14"/>
    <w:rsid w:val="000931BD"/>
    <w:rsid w:val="00093474"/>
    <w:rsid w:val="00093601"/>
    <w:rsid w:val="0009365F"/>
    <w:rsid w:val="00093A12"/>
    <w:rsid w:val="00093C5B"/>
    <w:rsid w:val="00093E2F"/>
    <w:rsid w:val="00094463"/>
    <w:rsid w:val="00094622"/>
    <w:rsid w:val="00094695"/>
    <w:rsid w:val="00094905"/>
    <w:rsid w:val="00094B85"/>
    <w:rsid w:val="00094C3D"/>
    <w:rsid w:val="00094CF9"/>
    <w:rsid w:val="000950E7"/>
    <w:rsid w:val="000950EF"/>
    <w:rsid w:val="00095103"/>
    <w:rsid w:val="0009510F"/>
    <w:rsid w:val="000955D1"/>
    <w:rsid w:val="0009565C"/>
    <w:rsid w:val="00095A43"/>
    <w:rsid w:val="00095B1F"/>
    <w:rsid w:val="00095B8A"/>
    <w:rsid w:val="00095D5D"/>
    <w:rsid w:val="0009604A"/>
    <w:rsid w:val="000960CA"/>
    <w:rsid w:val="000960CB"/>
    <w:rsid w:val="000964CC"/>
    <w:rsid w:val="000964CF"/>
    <w:rsid w:val="000969D3"/>
    <w:rsid w:val="00096E61"/>
    <w:rsid w:val="00096ECD"/>
    <w:rsid w:val="0009723B"/>
    <w:rsid w:val="000976B8"/>
    <w:rsid w:val="00097BC6"/>
    <w:rsid w:val="00097CA2"/>
    <w:rsid w:val="00097CF3"/>
    <w:rsid w:val="00097D85"/>
    <w:rsid w:val="00097E73"/>
    <w:rsid w:val="000A0006"/>
    <w:rsid w:val="000A06DC"/>
    <w:rsid w:val="000A0833"/>
    <w:rsid w:val="000A08CF"/>
    <w:rsid w:val="000A08EA"/>
    <w:rsid w:val="000A0B85"/>
    <w:rsid w:val="000A0CCC"/>
    <w:rsid w:val="000A0DFA"/>
    <w:rsid w:val="000A0E7C"/>
    <w:rsid w:val="000A10D8"/>
    <w:rsid w:val="000A11F1"/>
    <w:rsid w:val="000A11F2"/>
    <w:rsid w:val="000A1799"/>
    <w:rsid w:val="000A1814"/>
    <w:rsid w:val="000A187C"/>
    <w:rsid w:val="000A19A6"/>
    <w:rsid w:val="000A1B7B"/>
    <w:rsid w:val="000A20C1"/>
    <w:rsid w:val="000A2155"/>
    <w:rsid w:val="000A2217"/>
    <w:rsid w:val="000A2824"/>
    <w:rsid w:val="000A284C"/>
    <w:rsid w:val="000A2C12"/>
    <w:rsid w:val="000A2C39"/>
    <w:rsid w:val="000A2E18"/>
    <w:rsid w:val="000A2FBA"/>
    <w:rsid w:val="000A32CA"/>
    <w:rsid w:val="000A3450"/>
    <w:rsid w:val="000A35CE"/>
    <w:rsid w:val="000A362C"/>
    <w:rsid w:val="000A3760"/>
    <w:rsid w:val="000A3B55"/>
    <w:rsid w:val="000A437F"/>
    <w:rsid w:val="000A4496"/>
    <w:rsid w:val="000A44B1"/>
    <w:rsid w:val="000A457E"/>
    <w:rsid w:val="000A47C3"/>
    <w:rsid w:val="000A483B"/>
    <w:rsid w:val="000A48DC"/>
    <w:rsid w:val="000A496C"/>
    <w:rsid w:val="000A4A9B"/>
    <w:rsid w:val="000A4D95"/>
    <w:rsid w:val="000A4DD1"/>
    <w:rsid w:val="000A52FB"/>
    <w:rsid w:val="000A5357"/>
    <w:rsid w:val="000A56F2"/>
    <w:rsid w:val="000A598F"/>
    <w:rsid w:val="000A5EC4"/>
    <w:rsid w:val="000A6003"/>
    <w:rsid w:val="000A6144"/>
    <w:rsid w:val="000A61D7"/>
    <w:rsid w:val="000A63C7"/>
    <w:rsid w:val="000A656E"/>
    <w:rsid w:val="000A6723"/>
    <w:rsid w:val="000A67D6"/>
    <w:rsid w:val="000A6E06"/>
    <w:rsid w:val="000A6F8B"/>
    <w:rsid w:val="000A71AC"/>
    <w:rsid w:val="000A7218"/>
    <w:rsid w:val="000A74FD"/>
    <w:rsid w:val="000A7734"/>
    <w:rsid w:val="000A78A4"/>
    <w:rsid w:val="000A7962"/>
    <w:rsid w:val="000A7AE3"/>
    <w:rsid w:val="000A7C2F"/>
    <w:rsid w:val="000A7CA5"/>
    <w:rsid w:val="000A7F78"/>
    <w:rsid w:val="000B0458"/>
    <w:rsid w:val="000B0661"/>
    <w:rsid w:val="000B0876"/>
    <w:rsid w:val="000B0A3B"/>
    <w:rsid w:val="000B0F0F"/>
    <w:rsid w:val="000B0F23"/>
    <w:rsid w:val="000B15C1"/>
    <w:rsid w:val="000B15E6"/>
    <w:rsid w:val="000B18F6"/>
    <w:rsid w:val="000B1EA7"/>
    <w:rsid w:val="000B1EDE"/>
    <w:rsid w:val="000B2115"/>
    <w:rsid w:val="000B2719"/>
    <w:rsid w:val="000B27BF"/>
    <w:rsid w:val="000B28EC"/>
    <w:rsid w:val="000B29E5"/>
    <w:rsid w:val="000B2A0B"/>
    <w:rsid w:val="000B2A7A"/>
    <w:rsid w:val="000B2B0D"/>
    <w:rsid w:val="000B2C95"/>
    <w:rsid w:val="000B2F24"/>
    <w:rsid w:val="000B30FC"/>
    <w:rsid w:val="000B331C"/>
    <w:rsid w:val="000B333D"/>
    <w:rsid w:val="000B3341"/>
    <w:rsid w:val="000B338B"/>
    <w:rsid w:val="000B3537"/>
    <w:rsid w:val="000B3545"/>
    <w:rsid w:val="000B3A8F"/>
    <w:rsid w:val="000B405C"/>
    <w:rsid w:val="000B4412"/>
    <w:rsid w:val="000B46A8"/>
    <w:rsid w:val="000B48AF"/>
    <w:rsid w:val="000B4AB9"/>
    <w:rsid w:val="000B4AEF"/>
    <w:rsid w:val="000B4DD6"/>
    <w:rsid w:val="000B4E07"/>
    <w:rsid w:val="000B5017"/>
    <w:rsid w:val="000B5138"/>
    <w:rsid w:val="000B55A9"/>
    <w:rsid w:val="000B56DB"/>
    <w:rsid w:val="000B58C3"/>
    <w:rsid w:val="000B5A79"/>
    <w:rsid w:val="000B5B15"/>
    <w:rsid w:val="000B5BCC"/>
    <w:rsid w:val="000B5E5E"/>
    <w:rsid w:val="000B61E9"/>
    <w:rsid w:val="000B641E"/>
    <w:rsid w:val="000B6823"/>
    <w:rsid w:val="000B689E"/>
    <w:rsid w:val="000B6B05"/>
    <w:rsid w:val="000B6D9D"/>
    <w:rsid w:val="000B6E75"/>
    <w:rsid w:val="000B6F32"/>
    <w:rsid w:val="000B6F67"/>
    <w:rsid w:val="000B7038"/>
    <w:rsid w:val="000B70B3"/>
    <w:rsid w:val="000B70C7"/>
    <w:rsid w:val="000B719B"/>
    <w:rsid w:val="000B72C7"/>
    <w:rsid w:val="000B74B2"/>
    <w:rsid w:val="000B7B66"/>
    <w:rsid w:val="000B7C23"/>
    <w:rsid w:val="000C00DD"/>
    <w:rsid w:val="000C014F"/>
    <w:rsid w:val="000C017C"/>
    <w:rsid w:val="000C0449"/>
    <w:rsid w:val="000C0593"/>
    <w:rsid w:val="000C0817"/>
    <w:rsid w:val="000C0A67"/>
    <w:rsid w:val="000C0C67"/>
    <w:rsid w:val="000C10BD"/>
    <w:rsid w:val="000C120A"/>
    <w:rsid w:val="000C123C"/>
    <w:rsid w:val="000C129C"/>
    <w:rsid w:val="000C165A"/>
    <w:rsid w:val="000C1DA1"/>
    <w:rsid w:val="000C1F16"/>
    <w:rsid w:val="000C1F71"/>
    <w:rsid w:val="000C1FC9"/>
    <w:rsid w:val="000C239C"/>
    <w:rsid w:val="000C26CF"/>
    <w:rsid w:val="000C2848"/>
    <w:rsid w:val="000C2A7F"/>
    <w:rsid w:val="000C2E19"/>
    <w:rsid w:val="000C3570"/>
    <w:rsid w:val="000C3599"/>
    <w:rsid w:val="000C3687"/>
    <w:rsid w:val="000C3734"/>
    <w:rsid w:val="000C390A"/>
    <w:rsid w:val="000C3B6D"/>
    <w:rsid w:val="000C3C60"/>
    <w:rsid w:val="000C410D"/>
    <w:rsid w:val="000C4421"/>
    <w:rsid w:val="000C448F"/>
    <w:rsid w:val="000C4BCA"/>
    <w:rsid w:val="000C4BCC"/>
    <w:rsid w:val="000C4C2D"/>
    <w:rsid w:val="000C4DAB"/>
    <w:rsid w:val="000C4E18"/>
    <w:rsid w:val="000C4EE8"/>
    <w:rsid w:val="000C4EEE"/>
    <w:rsid w:val="000C4FDA"/>
    <w:rsid w:val="000C5039"/>
    <w:rsid w:val="000C504C"/>
    <w:rsid w:val="000C5095"/>
    <w:rsid w:val="000C5490"/>
    <w:rsid w:val="000C5759"/>
    <w:rsid w:val="000C5771"/>
    <w:rsid w:val="000C57AB"/>
    <w:rsid w:val="000C5B82"/>
    <w:rsid w:val="000C5C7E"/>
    <w:rsid w:val="000C6169"/>
    <w:rsid w:val="000C635D"/>
    <w:rsid w:val="000C644C"/>
    <w:rsid w:val="000C6452"/>
    <w:rsid w:val="000C6634"/>
    <w:rsid w:val="000C665C"/>
    <w:rsid w:val="000C6C11"/>
    <w:rsid w:val="000C6D2A"/>
    <w:rsid w:val="000C6DA7"/>
    <w:rsid w:val="000C6DAD"/>
    <w:rsid w:val="000C7350"/>
    <w:rsid w:val="000C742D"/>
    <w:rsid w:val="000C76E3"/>
    <w:rsid w:val="000C7922"/>
    <w:rsid w:val="000C7C77"/>
    <w:rsid w:val="000C7D7E"/>
    <w:rsid w:val="000C7F43"/>
    <w:rsid w:val="000D0154"/>
    <w:rsid w:val="000D0254"/>
    <w:rsid w:val="000D0793"/>
    <w:rsid w:val="000D0925"/>
    <w:rsid w:val="000D0B64"/>
    <w:rsid w:val="000D0D07"/>
    <w:rsid w:val="000D120C"/>
    <w:rsid w:val="000D1463"/>
    <w:rsid w:val="000D14F7"/>
    <w:rsid w:val="000D154E"/>
    <w:rsid w:val="000D15BC"/>
    <w:rsid w:val="000D1989"/>
    <w:rsid w:val="000D19F7"/>
    <w:rsid w:val="000D1A22"/>
    <w:rsid w:val="000D1B5A"/>
    <w:rsid w:val="000D1DB5"/>
    <w:rsid w:val="000D1E22"/>
    <w:rsid w:val="000D254B"/>
    <w:rsid w:val="000D2762"/>
    <w:rsid w:val="000D2CA6"/>
    <w:rsid w:val="000D2D5C"/>
    <w:rsid w:val="000D324E"/>
    <w:rsid w:val="000D32BF"/>
    <w:rsid w:val="000D3868"/>
    <w:rsid w:val="000D391C"/>
    <w:rsid w:val="000D3B9C"/>
    <w:rsid w:val="000D3D26"/>
    <w:rsid w:val="000D3F77"/>
    <w:rsid w:val="000D402D"/>
    <w:rsid w:val="000D413B"/>
    <w:rsid w:val="000D4685"/>
    <w:rsid w:val="000D46B0"/>
    <w:rsid w:val="000D473D"/>
    <w:rsid w:val="000D4797"/>
    <w:rsid w:val="000D4942"/>
    <w:rsid w:val="000D49B4"/>
    <w:rsid w:val="000D4D53"/>
    <w:rsid w:val="000D4F7E"/>
    <w:rsid w:val="000D52EA"/>
    <w:rsid w:val="000D5814"/>
    <w:rsid w:val="000D5B39"/>
    <w:rsid w:val="000D5D15"/>
    <w:rsid w:val="000D6011"/>
    <w:rsid w:val="000D60D7"/>
    <w:rsid w:val="000D626E"/>
    <w:rsid w:val="000D6AB0"/>
    <w:rsid w:val="000D6B70"/>
    <w:rsid w:val="000D6C68"/>
    <w:rsid w:val="000D6CA8"/>
    <w:rsid w:val="000D6D64"/>
    <w:rsid w:val="000D7281"/>
    <w:rsid w:val="000D7749"/>
    <w:rsid w:val="000D79CF"/>
    <w:rsid w:val="000D7AB1"/>
    <w:rsid w:val="000D7CAF"/>
    <w:rsid w:val="000E03A8"/>
    <w:rsid w:val="000E03F9"/>
    <w:rsid w:val="000E0527"/>
    <w:rsid w:val="000E0590"/>
    <w:rsid w:val="000E0ADE"/>
    <w:rsid w:val="000E0CCF"/>
    <w:rsid w:val="000E117E"/>
    <w:rsid w:val="000E14E3"/>
    <w:rsid w:val="000E1771"/>
    <w:rsid w:val="000E1C9F"/>
    <w:rsid w:val="000E1E61"/>
    <w:rsid w:val="000E1E92"/>
    <w:rsid w:val="000E22BA"/>
    <w:rsid w:val="000E230B"/>
    <w:rsid w:val="000E2316"/>
    <w:rsid w:val="000E2641"/>
    <w:rsid w:val="000E270A"/>
    <w:rsid w:val="000E2AF4"/>
    <w:rsid w:val="000E2CBB"/>
    <w:rsid w:val="000E2CEC"/>
    <w:rsid w:val="000E2D14"/>
    <w:rsid w:val="000E2EF9"/>
    <w:rsid w:val="000E2F3A"/>
    <w:rsid w:val="000E3593"/>
    <w:rsid w:val="000E371B"/>
    <w:rsid w:val="000E3A41"/>
    <w:rsid w:val="000E3D52"/>
    <w:rsid w:val="000E3E67"/>
    <w:rsid w:val="000E3F90"/>
    <w:rsid w:val="000E4150"/>
    <w:rsid w:val="000E42AE"/>
    <w:rsid w:val="000E4310"/>
    <w:rsid w:val="000E444F"/>
    <w:rsid w:val="000E44F9"/>
    <w:rsid w:val="000E4774"/>
    <w:rsid w:val="000E47BB"/>
    <w:rsid w:val="000E4871"/>
    <w:rsid w:val="000E497C"/>
    <w:rsid w:val="000E4B54"/>
    <w:rsid w:val="000E5007"/>
    <w:rsid w:val="000E50D6"/>
    <w:rsid w:val="000E5214"/>
    <w:rsid w:val="000E59A6"/>
    <w:rsid w:val="000E5A55"/>
    <w:rsid w:val="000E6410"/>
    <w:rsid w:val="000E657C"/>
    <w:rsid w:val="000E6948"/>
    <w:rsid w:val="000E6D4A"/>
    <w:rsid w:val="000E6DB0"/>
    <w:rsid w:val="000E72FB"/>
    <w:rsid w:val="000E74B7"/>
    <w:rsid w:val="000E75DD"/>
    <w:rsid w:val="000E76CF"/>
    <w:rsid w:val="000E778E"/>
    <w:rsid w:val="000F029C"/>
    <w:rsid w:val="000F06D6"/>
    <w:rsid w:val="000F0787"/>
    <w:rsid w:val="000F0E84"/>
    <w:rsid w:val="000F0EB1"/>
    <w:rsid w:val="000F1106"/>
    <w:rsid w:val="000F1137"/>
    <w:rsid w:val="000F14A1"/>
    <w:rsid w:val="000F1AE0"/>
    <w:rsid w:val="000F1D54"/>
    <w:rsid w:val="000F1DD8"/>
    <w:rsid w:val="000F1E5E"/>
    <w:rsid w:val="000F218D"/>
    <w:rsid w:val="000F2274"/>
    <w:rsid w:val="000F22E2"/>
    <w:rsid w:val="000F2356"/>
    <w:rsid w:val="000F2614"/>
    <w:rsid w:val="000F2738"/>
    <w:rsid w:val="000F29EF"/>
    <w:rsid w:val="000F3026"/>
    <w:rsid w:val="000F30F6"/>
    <w:rsid w:val="000F328D"/>
    <w:rsid w:val="000F330D"/>
    <w:rsid w:val="000F3326"/>
    <w:rsid w:val="000F33A7"/>
    <w:rsid w:val="000F362E"/>
    <w:rsid w:val="000F37AF"/>
    <w:rsid w:val="000F38B8"/>
    <w:rsid w:val="000F3A0F"/>
    <w:rsid w:val="000F3BE9"/>
    <w:rsid w:val="000F3F53"/>
    <w:rsid w:val="000F3F6C"/>
    <w:rsid w:val="000F4174"/>
    <w:rsid w:val="000F4192"/>
    <w:rsid w:val="000F4212"/>
    <w:rsid w:val="000F45BE"/>
    <w:rsid w:val="000F4846"/>
    <w:rsid w:val="000F4908"/>
    <w:rsid w:val="000F4CA4"/>
    <w:rsid w:val="000F4F2F"/>
    <w:rsid w:val="000F51FA"/>
    <w:rsid w:val="000F52F5"/>
    <w:rsid w:val="000F53EE"/>
    <w:rsid w:val="000F55F6"/>
    <w:rsid w:val="000F570C"/>
    <w:rsid w:val="000F57B7"/>
    <w:rsid w:val="000F59C0"/>
    <w:rsid w:val="000F5F8E"/>
    <w:rsid w:val="000F5F9F"/>
    <w:rsid w:val="000F63AE"/>
    <w:rsid w:val="000F65AC"/>
    <w:rsid w:val="000F65CA"/>
    <w:rsid w:val="000F65DD"/>
    <w:rsid w:val="000F661E"/>
    <w:rsid w:val="000F67E4"/>
    <w:rsid w:val="000F6B25"/>
    <w:rsid w:val="000F6DF3"/>
    <w:rsid w:val="000F7232"/>
    <w:rsid w:val="000F729E"/>
    <w:rsid w:val="000F72A7"/>
    <w:rsid w:val="000F753F"/>
    <w:rsid w:val="000F77E1"/>
    <w:rsid w:val="000F7950"/>
    <w:rsid w:val="000F7E80"/>
    <w:rsid w:val="000F7F4C"/>
    <w:rsid w:val="0010019B"/>
    <w:rsid w:val="00100525"/>
    <w:rsid w:val="001005FF"/>
    <w:rsid w:val="0010061E"/>
    <w:rsid w:val="00100774"/>
    <w:rsid w:val="001007A1"/>
    <w:rsid w:val="00100BBB"/>
    <w:rsid w:val="00100D21"/>
    <w:rsid w:val="00101085"/>
    <w:rsid w:val="00101369"/>
    <w:rsid w:val="0010152A"/>
    <w:rsid w:val="00101690"/>
    <w:rsid w:val="00101820"/>
    <w:rsid w:val="00101936"/>
    <w:rsid w:val="00101A59"/>
    <w:rsid w:val="00101C3B"/>
    <w:rsid w:val="00101CCC"/>
    <w:rsid w:val="00101FBD"/>
    <w:rsid w:val="00102133"/>
    <w:rsid w:val="001022EC"/>
    <w:rsid w:val="00102512"/>
    <w:rsid w:val="00102566"/>
    <w:rsid w:val="00102777"/>
    <w:rsid w:val="00102953"/>
    <w:rsid w:val="00102DA9"/>
    <w:rsid w:val="00102F3D"/>
    <w:rsid w:val="00102F90"/>
    <w:rsid w:val="0010305D"/>
    <w:rsid w:val="0010368A"/>
    <w:rsid w:val="0010387F"/>
    <w:rsid w:val="00103A51"/>
    <w:rsid w:val="00103AFC"/>
    <w:rsid w:val="00103E41"/>
    <w:rsid w:val="00103F1D"/>
    <w:rsid w:val="001040AC"/>
    <w:rsid w:val="0010422A"/>
    <w:rsid w:val="00104493"/>
    <w:rsid w:val="001047AB"/>
    <w:rsid w:val="00104B4A"/>
    <w:rsid w:val="00104C11"/>
    <w:rsid w:val="00104D7D"/>
    <w:rsid w:val="0010508B"/>
    <w:rsid w:val="001056A0"/>
    <w:rsid w:val="00105805"/>
    <w:rsid w:val="001061F7"/>
    <w:rsid w:val="001062BE"/>
    <w:rsid w:val="001062FB"/>
    <w:rsid w:val="00106361"/>
    <w:rsid w:val="001063B0"/>
    <w:rsid w:val="001063E6"/>
    <w:rsid w:val="00106436"/>
    <w:rsid w:val="0010661D"/>
    <w:rsid w:val="0010677A"/>
    <w:rsid w:val="001067D5"/>
    <w:rsid w:val="00107086"/>
    <w:rsid w:val="00107092"/>
    <w:rsid w:val="0010714F"/>
    <w:rsid w:val="0010725B"/>
    <w:rsid w:val="00107579"/>
    <w:rsid w:val="001075C9"/>
    <w:rsid w:val="001076A5"/>
    <w:rsid w:val="001076E3"/>
    <w:rsid w:val="00107A72"/>
    <w:rsid w:val="00107A8F"/>
    <w:rsid w:val="00107B0D"/>
    <w:rsid w:val="00107D99"/>
    <w:rsid w:val="00107D9A"/>
    <w:rsid w:val="00110045"/>
    <w:rsid w:val="00110087"/>
    <w:rsid w:val="0011028E"/>
    <w:rsid w:val="00110395"/>
    <w:rsid w:val="001103E7"/>
    <w:rsid w:val="00110461"/>
    <w:rsid w:val="001105CA"/>
    <w:rsid w:val="001105D4"/>
    <w:rsid w:val="001107B1"/>
    <w:rsid w:val="00110C04"/>
    <w:rsid w:val="00110C3C"/>
    <w:rsid w:val="00110D80"/>
    <w:rsid w:val="00110E64"/>
    <w:rsid w:val="00110F73"/>
    <w:rsid w:val="00111491"/>
    <w:rsid w:val="001115B5"/>
    <w:rsid w:val="00111BEB"/>
    <w:rsid w:val="00111F7E"/>
    <w:rsid w:val="00111F8A"/>
    <w:rsid w:val="0011203C"/>
    <w:rsid w:val="001121A1"/>
    <w:rsid w:val="001121A5"/>
    <w:rsid w:val="001121B2"/>
    <w:rsid w:val="001124BB"/>
    <w:rsid w:val="0011262E"/>
    <w:rsid w:val="001128A1"/>
    <w:rsid w:val="001128F1"/>
    <w:rsid w:val="00112C72"/>
    <w:rsid w:val="001130A8"/>
    <w:rsid w:val="00113404"/>
    <w:rsid w:val="001135AB"/>
    <w:rsid w:val="0011378A"/>
    <w:rsid w:val="00113899"/>
    <w:rsid w:val="00113CF4"/>
    <w:rsid w:val="00113F67"/>
    <w:rsid w:val="001140F9"/>
    <w:rsid w:val="001142C4"/>
    <w:rsid w:val="001143F7"/>
    <w:rsid w:val="00114906"/>
    <w:rsid w:val="00114B74"/>
    <w:rsid w:val="00114BF4"/>
    <w:rsid w:val="00114C37"/>
    <w:rsid w:val="00114E0F"/>
    <w:rsid w:val="00114E9F"/>
    <w:rsid w:val="00114FCC"/>
    <w:rsid w:val="00114FD9"/>
    <w:rsid w:val="00115096"/>
    <w:rsid w:val="00115232"/>
    <w:rsid w:val="001153EA"/>
    <w:rsid w:val="00115643"/>
    <w:rsid w:val="001156D4"/>
    <w:rsid w:val="0011586E"/>
    <w:rsid w:val="001158B6"/>
    <w:rsid w:val="00115A39"/>
    <w:rsid w:val="00115CEA"/>
    <w:rsid w:val="00115FCD"/>
    <w:rsid w:val="00116765"/>
    <w:rsid w:val="0011689B"/>
    <w:rsid w:val="00116D54"/>
    <w:rsid w:val="00116D86"/>
    <w:rsid w:val="0011714A"/>
    <w:rsid w:val="0011714E"/>
    <w:rsid w:val="0011725D"/>
    <w:rsid w:val="0011738A"/>
    <w:rsid w:val="0011739E"/>
    <w:rsid w:val="001173F3"/>
    <w:rsid w:val="001173F5"/>
    <w:rsid w:val="001175F0"/>
    <w:rsid w:val="0011788F"/>
    <w:rsid w:val="0011797D"/>
    <w:rsid w:val="001179FA"/>
    <w:rsid w:val="00117A15"/>
    <w:rsid w:val="00117A16"/>
    <w:rsid w:val="00117A5D"/>
    <w:rsid w:val="00117B01"/>
    <w:rsid w:val="00117C4D"/>
    <w:rsid w:val="00120044"/>
    <w:rsid w:val="001201E9"/>
    <w:rsid w:val="00120341"/>
    <w:rsid w:val="0012042B"/>
    <w:rsid w:val="00120557"/>
    <w:rsid w:val="0012091F"/>
    <w:rsid w:val="00120B8C"/>
    <w:rsid w:val="00120D28"/>
    <w:rsid w:val="00120E57"/>
    <w:rsid w:val="001210AD"/>
    <w:rsid w:val="00121104"/>
    <w:rsid w:val="00121703"/>
    <w:rsid w:val="001219A0"/>
    <w:rsid w:val="001219F5"/>
    <w:rsid w:val="00121A20"/>
    <w:rsid w:val="00121A95"/>
    <w:rsid w:val="001220E0"/>
    <w:rsid w:val="001220FF"/>
    <w:rsid w:val="00122154"/>
    <w:rsid w:val="001222CE"/>
    <w:rsid w:val="00122365"/>
    <w:rsid w:val="0012272C"/>
    <w:rsid w:val="001228AA"/>
    <w:rsid w:val="001231C7"/>
    <w:rsid w:val="0012341F"/>
    <w:rsid w:val="0012366D"/>
    <w:rsid w:val="0012377F"/>
    <w:rsid w:val="00123D44"/>
    <w:rsid w:val="00123E24"/>
    <w:rsid w:val="00123FCD"/>
    <w:rsid w:val="00124314"/>
    <w:rsid w:val="00124AAC"/>
    <w:rsid w:val="00124BB4"/>
    <w:rsid w:val="00124BD5"/>
    <w:rsid w:val="00124FA3"/>
    <w:rsid w:val="00125139"/>
    <w:rsid w:val="001251E5"/>
    <w:rsid w:val="00125311"/>
    <w:rsid w:val="00125578"/>
    <w:rsid w:val="00125C67"/>
    <w:rsid w:val="00125D72"/>
    <w:rsid w:val="00125E7D"/>
    <w:rsid w:val="00126285"/>
    <w:rsid w:val="0012653C"/>
    <w:rsid w:val="00126745"/>
    <w:rsid w:val="001269E8"/>
    <w:rsid w:val="00126B4A"/>
    <w:rsid w:val="00126EB7"/>
    <w:rsid w:val="00127625"/>
    <w:rsid w:val="00127899"/>
    <w:rsid w:val="001278EC"/>
    <w:rsid w:val="00127964"/>
    <w:rsid w:val="00127E1C"/>
    <w:rsid w:val="00130167"/>
    <w:rsid w:val="001302D7"/>
    <w:rsid w:val="0013033A"/>
    <w:rsid w:val="00130622"/>
    <w:rsid w:val="001306B3"/>
    <w:rsid w:val="001308A9"/>
    <w:rsid w:val="001308AC"/>
    <w:rsid w:val="00130907"/>
    <w:rsid w:val="0013098B"/>
    <w:rsid w:val="00130A1E"/>
    <w:rsid w:val="00130A88"/>
    <w:rsid w:val="00130CA4"/>
    <w:rsid w:val="00130DC1"/>
    <w:rsid w:val="001313BD"/>
    <w:rsid w:val="001314C3"/>
    <w:rsid w:val="0013160C"/>
    <w:rsid w:val="001318A2"/>
    <w:rsid w:val="00131961"/>
    <w:rsid w:val="00131A15"/>
    <w:rsid w:val="00131B83"/>
    <w:rsid w:val="00131EEE"/>
    <w:rsid w:val="00131F67"/>
    <w:rsid w:val="00131FBB"/>
    <w:rsid w:val="00131FD2"/>
    <w:rsid w:val="001320DC"/>
    <w:rsid w:val="001322DE"/>
    <w:rsid w:val="0013258E"/>
    <w:rsid w:val="0013282D"/>
    <w:rsid w:val="00132BC1"/>
    <w:rsid w:val="00132DA4"/>
    <w:rsid w:val="00132F0A"/>
    <w:rsid w:val="00132F36"/>
    <w:rsid w:val="00132FD0"/>
    <w:rsid w:val="001333EF"/>
    <w:rsid w:val="001334BC"/>
    <w:rsid w:val="001335C0"/>
    <w:rsid w:val="0013388E"/>
    <w:rsid w:val="00133A64"/>
    <w:rsid w:val="00133DBB"/>
    <w:rsid w:val="00133F9D"/>
    <w:rsid w:val="0013447A"/>
    <w:rsid w:val="001344C0"/>
    <w:rsid w:val="001346C5"/>
    <w:rsid w:val="001346FA"/>
    <w:rsid w:val="00134B46"/>
    <w:rsid w:val="00134B57"/>
    <w:rsid w:val="00134CCB"/>
    <w:rsid w:val="00134DB8"/>
    <w:rsid w:val="00135252"/>
    <w:rsid w:val="00135336"/>
    <w:rsid w:val="001355FB"/>
    <w:rsid w:val="0013575F"/>
    <w:rsid w:val="00135817"/>
    <w:rsid w:val="00135944"/>
    <w:rsid w:val="00135BA1"/>
    <w:rsid w:val="00135C3C"/>
    <w:rsid w:val="00135D93"/>
    <w:rsid w:val="00135FB3"/>
    <w:rsid w:val="00136137"/>
    <w:rsid w:val="00136534"/>
    <w:rsid w:val="001365BD"/>
    <w:rsid w:val="001366ED"/>
    <w:rsid w:val="00136A88"/>
    <w:rsid w:val="00136B81"/>
    <w:rsid w:val="00136BBB"/>
    <w:rsid w:val="00136C70"/>
    <w:rsid w:val="00136D30"/>
    <w:rsid w:val="00136D56"/>
    <w:rsid w:val="00136D5F"/>
    <w:rsid w:val="00137383"/>
    <w:rsid w:val="00137A24"/>
    <w:rsid w:val="00137AB5"/>
    <w:rsid w:val="00137EA0"/>
    <w:rsid w:val="00137F0B"/>
    <w:rsid w:val="00137F47"/>
    <w:rsid w:val="00137F74"/>
    <w:rsid w:val="001402F6"/>
    <w:rsid w:val="00140502"/>
    <w:rsid w:val="001405CE"/>
    <w:rsid w:val="0014075E"/>
    <w:rsid w:val="0014086C"/>
    <w:rsid w:val="00140A26"/>
    <w:rsid w:val="001412DF"/>
    <w:rsid w:val="00141477"/>
    <w:rsid w:val="0014165B"/>
    <w:rsid w:val="001417CB"/>
    <w:rsid w:val="00141D91"/>
    <w:rsid w:val="00141F6D"/>
    <w:rsid w:val="00142262"/>
    <w:rsid w:val="001422AC"/>
    <w:rsid w:val="00142308"/>
    <w:rsid w:val="00142343"/>
    <w:rsid w:val="00142420"/>
    <w:rsid w:val="00142701"/>
    <w:rsid w:val="00142810"/>
    <w:rsid w:val="0014291B"/>
    <w:rsid w:val="00142A34"/>
    <w:rsid w:val="0014312A"/>
    <w:rsid w:val="0014328A"/>
    <w:rsid w:val="001437B4"/>
    <w:rsid w:val="00143AE3"/>
    <w:rsid w:val="00143C9C"/>
    <w:rsid w:val="00143E20"/>
    <w:rsid w:val="00143ECA"/>
    <w:rsid w:val="00143F44"/>
    <w:rsid w:val="00144137"/>
    <w:rsid w:val="00144170"/>
    <w:rsid w:val="00144343"/>
    <w:rsid w:val="0014436D"/>
    <w:rsid w:val="00144763"/>
    <w:rsid w:val="0014487E"/>
    <w:rsid w:val="001448A6"/>
    <w:rsid w:val="00144C2D"/>
    <w:rsid w:val="00144C86"/>
    <w:rsid w:val="00144D92"/>
    <w:rsid w:val="00144F1B"/>
    <w:rsid w:val="001450A7"/>
    <w:rsid w:val="001456E4"/>
    <w:rsid w:val="001458CD"/>
    <w:rsid w:val="0014595E"/>
    <w:rsid w:val="001459DE"/>
    <w:rsid w:val="00145BE4"/>
    <w:rsid w:val="00145DA0"/>
    <w:rsid w:val="00145F23"/>
    <w:rsid w:val="00146179"/>
    <w:rsid w:val="001462D5"/>
    <w:rsid w:val="0014643E"/>
    <w:rsid w:val="001464D4"/>
    <w:rsid w:val="001465C5"/>
    <w:rsid w:val="001468FF"/>
    <w:rsid w:val="00146AD9"/>
    <w:rsid w:val="00146B55"/>
    <w:rsid w:val="00146CDF"/>
    <w:rsid w:val="00146F4C"/>
    <w:rsid w:val="00146F66"/>
    <w:rsid w:val="00146F6A"/>
    <w:rsid w:val="0014739D"/>
    <w:rsid w:val="001474CB"/>
    <w:rsid w:val="001475AF"/>
    <w:rsid w:val="00147643"/>
    <w:rsid w:val="00147946"/>
    <w:rsid w:val="001479DC"/>
    <w:rsid w:val="00147AB5"/>
    <w:rsid w:val="00147CD9"/>
    <w:rsid w:val="00147D58"/>
    <w:rsid w:val="00147FC2"/>
    <w:rsid w:val="0015031A"/>
    <w:rsid w:val="0015038D"/>
    <w:rsid w:val="0015039B"/>
    <w:rsid w:val="00150467"/>
    <w:rsid w:val="00150510"/>
    <w:rsid w:val="001505BE"/>
    <w:rsid w:val="001506D5"/>
    <w:rsid w:val="0015089E"/>
    <w:rsid w:val="00150E99"/>
    <w:rsid w:val="00150FE0"/>
    <w:rsid w:val="00151068"/>
    <w:rsid w:val="00151291"/>
    <w:rsid w:val="001518B4"/>
    <w:rsid w:val="001518E4"/>
    <w:rsid w:val="00151E23"/>
    <w:rsid w:val="001520E0"/>
    <w:rsid w:val="001523EB"/>
    <w:rsid w:val="001526BB"/>
    <w:rsid w:val="001526E0"/>
    <w:rsid w:val="0015281E"/>
    <w:rsid w:val="00152B4A"/>
    <w:rsid w:val="00152B8C"/>
    <w:rsid w:val="00152B93"/>
    <w:rsid w:val="00152D8C"/>
    <w:rsid w:val="00152D99"/>
    <w:rsid w:val="00152E83"/>
    <w:rsid w:val="00152F3A"/>
    <w:rsid w:val="00152F65"/>
    <w:rsid w:val="001530D1"/>
    <w:rsid w:val="0015365E"/>
    <w:rsid w:val="001538C0"/>
    <w:rsid w:val="00153946"/>
    <w:rsid w:val="00153989"/>
    <w:rsid w:val="00153A98"/>
    <w:rsid w:val="00153C04"/>
    <w:rsid w:val="00153E0F"/>
    <w:rsid w:val="00153E26"/>
    <w:rsid w:val="001544C9"/>
    <w:rsid w:val="00154A22"/>
    <w:rsid w:val="00154E4A"/>
    <w:rsid w:val="00154F43"/>
    <w:rsid w:val="001551B5"/>
    <w:rsid w:val="001552A5"/>
    <w:rsid w:val="001552D0"/>
    <w:rsid w:val="00155CC0"/>
    <w:rsid w:val="00155F64"/>
    <w:rsid w:val="0015606B"/>
    <w:rsid w:val="0015672F"/>
    <w:rsid w:val="00156855"/>
    <w:rsid w:val="00156B90"/>
    <w:rsid w:val="00156CC0"/>
    <w:rsid w:val="00156D3F"/>
    <w:rsid w:val="00156E0B"/>
    <w:rsid w:val="00156EDE"/>
    <w:rsid w:val="00157494"/>
    <w:rsid w:val="00157A98"/>
    <w:rsid w:val="00157B4B"/>
    <w:rsid w:val="00157CEA"/>
    <w:rsid w:val="001603FA"/>
    <w:rsid w:val="00160672"/>
    <w:rsid w:val="00160723"/>
    <w:rsid w:val="00160768"/>
    <w:rsid w:val="0016097C"/>
    <w:rsid w:val="001610A6"/>
    <w:rsid w:val="001612A6"/>
    <w:rsid w:val="001619FC"/>
    <w:rsid w:val="00161BF8"/>
    <w:rsid w:val="00161C30"/>
    <w:rsid w:val="00161ED5"/>
    <w:rsid w:val="00161F0F"/>
    <w:rsid w:val="001621AD"/>
    <w:rsid w:val="0016232E"/>
    <w:rsid w:val="0016262D"/>
    <w:rsid w:val="001626BF"/>
    <w:rsid w:val="00162987"/>
    <w:rsid w:val="00162AF0"/>
    <w:rsid w:val="00162F1B"/>
    <w:rsid w:val="00162F8F"/>
    <w:rsid w:val="001631B3"/>
    <w:rsid w:val="001632EB"/>
    <w:rsid w:val="0016359A"/>
    <w:rsid w:val="00163A78"/>
    <w:rsid w:val="00163E2D"/>
    <w:rsid w:val="00163F41"/>
    <w:rsid w:val="001643EF"/>
    <w:rsid w:val="001646E9"/>
    <w:rsid w:val="00164801"/>
    <w:rsid w:val="00164944"/>
    <w:rsid w:val="00164990"/>
    <w:rsid w:val="001649F7"/>
    <w:rsid w:val="00164BA8"/>
    <w:rsid w:val="00164CB3"/>
    <w:rsid w:val="001652DC"/>
    <w:rsid w:val="001656B3"/>
    <w:rsid w:val="001657C1"/>
    <w:rsid w:val="00165834"/>
    <w:rsid w:val="001659C1"/>
    <w:rsid w:val="001659F7"/>
    <w:rsid w:val="00165C5E"/>
    <w:rsid w:val="00165F16"/>
    <w:rsid w:val="00165FF9"/>
    <w:rsid w:val="00166247"/>
    <w:rsid w:val="001662BC"/>
    <w:rsid w:val="00166709"/>
    <w:rsid w:val="001669FE"/>
    <w:rsid w:val="00166AED"/>
    <w:rsid w:val="00166F18"/>
    <w:rsid w:val="001672D2"/>
    <w:rsid w:val="001675BD"/>
    <w:rsid w:val="001679DF"/>
    <w:rsid w:val="001701B6"/>
    <w:rsid w:val="00170205"/>
    <w:rsid w:val="001705CA"/>
    <w:rsid w:val="001705DA"/>
    <w:rsid w:val="0017083F"/>
    <w:rsid w:val="00170846"/>
    <w:rsid w:val="0017092B"/>
    <w:rsid w:val="00170B58"/>
    <w:rsid w:val="00170B75"/>
    <w:rsid w:val="00170BC8"/>
    <w:rsid w:val="00170BF3"/>
    <w:rsid w:val="00170E17"/>
    <w:rsid w:val="00170F13"/>
    <w:rsid w:val="00171010"/>
    <w:rsid w:val="001712C1"/>
    <w:rsid w:val="00171311"/>
    <w:rsid w:val="001713AE"/>
    <w:rsid w:val="00171516"/>
    <w:rsid w:val="00171720"/>
    <w:rsid w:val="0017185A"/>
    <w:rsid w:val="001719F6"/>
    <w:rsid w:val="00171C30"/>
    <w:rsid w:val="00171C4B"/>
    <w:rsid w:val="00171CAA"/>
    <w:rsid w:val="001723E3"/>
    <w:rsid w:val="0017246E"/>
    <w:rsid w:val="001726BE"/>
    <w:rsid w:val="001727E6"/>
    <w:rsid w:val="00172827"/>
    <w:rsid w:val="0017289B"/>
    <w:rsid w:val="00172CCC"/>
    <w:rsid w:val="00172D71"/>
    <w:rsid w:val="001731CE"/>
    <w:rsid w:val="001735EB"/>
    <w:rsid w:val="00173782"/>
    <w:rsid w:val="00173940"/>
    <w:rsid w:val="001739EF"/>
    <w:rsid w:val="00173A8E"/>
    <w:rsid w:val="00173BD8"/>
    <w:rsid w:val="00173F05"/>
    <w:rsid w:val="00174161"/>
    <w:rsid w:val="0017424D"/>
    <w:rsid w:val="0017430E"/>
    <w:rsid w:val="001743F5"/>
    <w:rsid w:val="00174484"/>
    <w:rsid w:val="00174759"/>
    <w:rsid w:val="001749F6"/>
    <w:rsid w:val="0017502C"/>
    <w:rsid w:val="0017514A"/>
    <w:rsid w:val="00175358"/>
    <w:rsid w:val="00175639"/>
    <w:rsid w:val="001758F9"/>
    <w:rsid w:val="00175D17"/>
    <w:rsid w:val="00176193"/>
    <w:rsid w:val="0017619C"/>
    <w:rsid w:val="001766AF"/>
    <w:rsid w:val="0017682E"/>
    <w:rsid w:val="001768A8"/>
    <w:rsid w:val="00176BB1"/>
    <w:rsid w:val="00176D29"/>
    <w:rsid w:val="001770A9"/>
    <w:rsid w:val="001771B7"/>
    <w:rsid w:val="0017726C"/>
    <w:rsid w:val="00177389"/>
    <w:rsid w:val="00177940"/>
    <w:rsid w:val="0018014A"/>
    <w:rsid w:val="0018016B"/>
    <w:rsid w:val="001801D8"/>
    <w:rsid w:val="00180295"/>
    <w:rsid w:val="00180329"/>
    <w:rsid w:val="001804DA"/>
    <w:rsid w:val="00180EB0"/>
    <w:rsid w:val="00180EBC"/>
    <w:rsid w:val="00180F5C"/>
    <w:rsid w:val="00180FAE"/>
    <w:rsid w:val="001810C4"/>
    <w:rsid w:val="001811EB"/>
    <w:rsid w:val="00181370"/>
    <w:rsid w:val="0018143F"/>
    <w:rsid w:val="00181A1F"/>
    <w:rsid w:val="00181FF8"/>
    <w:rsid w:val="00182029"/>
    <w:rsid w:val="00182061"/>
    <w:rsid w:val="001824D8"/>
    <w:rsid w:val="0018250A"/>
    <w:rsid w:val="00182519"/>
    <w:rsid w:val="0018260D"/>
    <w:rsid w:val="00182750"/>
    <w:rsid w:val="001827B4"/>
    <w:rsid w:val="00182A11"/>
    <w:rsid w:val="00182C54"/>
    <w:rsid w:val="00182F11"/>
    <w:rsid w:val="001831CC"/>
    <w:rsid w:val="00183222"/>
    <w:rsid w:val="0018329E"/>
    <w:rsid w:val="0018345E"/>
    <w:rsid w:val="001835F3"/>
    <w:rsid w:val="0018371E"/>
    <w:rsid w:val="00183BF1"/>
    <w:rsid w:val="00183F19"/>
    <w:rsid w:val="00184089"/>
    <w:rsid w:val="00184161"/>
    <w:rsid w:val="001842AB"/>
    <w:rsid w:val="00184507"/>
    <w:rsid w:val="001848D5"/>
    <w:rsid w:val="00184F55"/>
    <w:rsid w:val="00185057"/>
    <w:rsid w:val="001856D2"/>
    <w:rsid w:val="001859D3"/>
    <w:rsid w:val="00185B9A"/>
    <w:rsid w:val="00185D44"/>
    <w:rsid w:val="00185EA8"/>
    <w:rsid w:val="00185EB1"/>
    <w:rsid w:val="001861A7"/>
    <w:rsid w:val="001863B0"/>
    <w:rsid w:val="0018641F"/>
    <w:rsid w:val="001865A8"/>
    <w:rsid w:val="001866F2"/>
    <w:rsid w:val="001868B9"/>
    <w:rsid w:val="00186956"/>
    <w:rsid w:val="00186E91"/>
    <w:rsid w:val="00186F14"/>
    <w:rsid w:val="0018714D"/>
    <w:rsid w:val="0018743F"/>
    <w:rsid w:val="00187D72"/>
    <w:rsid w:val="00187DD0"/>
    <w:rsid w:val="0019007C"/>
    <w:rsid w:val="00190340"/>
    <w:rsid w:val="001904B0"/>
    <w:rsid w:val="00190658"/>
    <w:rsid w:val="00190668"/>
    <w:rsid w:val="00190945"/>
    <w:rsid w:val="00190AC1"/>
    <w:rsid w:val="00190CF4"/>
    <w:rsid w:val="00190E2F"/>
    <w:rsid w:val="00190F67"/>
    <w:rsid w:val="001911B0"/>
    <w:rsid w:val="00191203"/>
    <w:rsid w:val="00191465"/>
    <w:rsid w:val="001915C7"/>
    <w:rsid w:val="001915D1"/>
    <w:rsid w:val="001915DF"/>
    <w:rsid w:val="00191714"/>
    <w:rsid w:val="00191854"/>
    <w:rsid w:val="00191953"/>
    <w:rsid w:val="00191960"/>
    <w:rsid w:val="00191BA8"/>
    <w:rsid w:val="00191BD5"/>
    <w:rsid w:val="00191FD3"/>
    <w:rsid w:val="00192008"/>
    <w:rsid w:val="0019216F"/>
    <w:rsid w:val="00192524"/>
    <w:rsid w:val="001927A6"/>
    <w:rsid w:val="001929C7"/>
    <w:rsid w:val="001929D5"/>
    <w:rsid w:val="00192DD1"/>
    <w:rsid w:val="0019312D"/>
    <w:rsid w:val="0019315A"/>
    <w:rsid w:val="001931CB"/>
    <w:rsid w:val="0019341A"/>
    <w:rsid w:val="00193527"/>
    <w:rsid w:val="00193C9E"/>
    <w:rsid w:val="00193EF1"/>
    <w:rsid w:val="00193F1E"/>
    <w:rsid w:val="001944A0"/>
    <w:rsid w:val="001947F3"/>
    <w:rsid w:val="0019491D"/>
    <w:rsid w:val="00194A76"/>
    <w:rsid w:val="00194BAA"/>
    <w:rsid w:val="00194C75"/>
    <w:rsid w:val="00194F56"/>
    <w:rsid w:val="00195008"/>
    <w:rsid w:val="00195062"/>
    <w:rsid w:val="001950DB"/>
    <w:rsid w:val="00195231"/>
    <w:rsid w:val="001952C8"/>
    <w:rsid w:val="00195318"/>
    <w:rsid w:val="00195570"/>
    <w:rsid w:val="001956B7"/>
    <w:rsid w:val="001956EC"/>
    <w:rsid w:val="0019574A"/>
    <w:rsid w:val="0019576E"/>
    <w:rsid w:val="001957CB"/>
    <w:rsid w:val="00195A28"/>
    <w:rsid w:val="00195B61"/>
    <w:rsid w:val="00195C87"/>
    <w:rsid w:val="00195DC9"/>
    <w:rsid w:val="00195F7D"/>
    <w:rsid w:val="00196094"/>
    <w:rsid w:val="001960F7"/>
    <w:rsid w:val="00196353"/>
    <w:rsid w:val="00196811"/>
    <w:rsid w:val="00196978"/>
    <w:rsid w:val="001969DF"/>
    <w:rsid w:val="00196B5E"/>
    <w:rsid w:val="00196D5F"/>
    <w:rsid w:val="00196DE5"/>
    <w:rsid w:val="001970CD"/>
    <w:rsid w:val="001974E7"/>
    <w:rsid w:val="00197A49"/>
    <w:rsid w:val="00197A9D"/>
    <w:rsid w:val="00197DF9"/>
    <w:rsid w:val="00197E9B"/>
    <w:rsid w:val="001A035B"/>
    <w:rsid w:val="001A07F0"/>
    <w:rsid w:val="001A08F0"/>
    <w:rsid w:val="001A0951"/>
    <w:rsid w:val="001A0AAF"/>
    <w:rsid w:val="001A0C8C"/>
    <w:rsid w:val="001A0F8F"/>
    <w:rsid w:val="001A10BA"/>
    <w:rsid w:val="001A1195"/>
    <w:rsid w:val="001A12CA"/>
    <w:rsid w:val="001A138E"/>
    <w:rsid w:val="001A1575"/>
    <w:rsid w:val="001A1677"/>
    <w:rsid w:val="001A1773"/>
    <w:rsid w:val="001A17FA"/>
    <w:rsid w:val="001A1987"/>
    <w:rsid w:val="001A1B9B"/>
    <w:rsid w:val="001A219E"/>
    <w:rsid w:val="001A22DA"/>
    <w:rsid w:val="001A2564"/>
    <w:rsid w:val="001A2B03"/>
    <w:rsid w:val="001A2C8E"/>
    <w:rsid w:val="001A2EF3"/>
    <w:rsid w:val="001A318B"/>
    <w:rsid w:val="001A31AC"/>
    <w:rsid w:val="001A3281"/>
    <w:rsid w:val="001A3294"/>
    <w:rsid w:val="001A32F2"/>
    <w:rsid w:val="001A3438"/>
    <w:rsid w:val="001A3605"/>
    <w:rsid w:val="001A3707"/>
    <w:rsid w:val="001A39E8"/>
    <w:rsid w:val="001A3F11"/>
    <w:rsid w:val="001A4314"/>
    <w:rsid w:val="001A4446"/>
    <w:rsid w:val="001A4666"/>
    <w:rsid w:val="001A467D"/>
    <w:rsid w:val="001A476B"/>
    <w:rsid w:val="001A4C2E"/>
    <w:rsid w:val="001A4DD3"/>
    <w:rsid w:val="001A4DFE"/>
    <w:rsid w:val="001A4E1E"/>
    <w:rsid w:val="001A4F36"/>
    <w:rsid w:val="001A4FDF"/>
    <w:rsid w:val="001A5174"/>
    <w:rsid w:val="001A526F"/>
    <w:rsid w:val="001A52CB"/>
    <w:rsid w:val="001A565A"/>
    <w:rsid w:val="001A5CAC"/>
    <w:rsid w:val="001A5D42"/>
    <w:rsid w:val="001A5D84"/>
    <w:rsid w:val="001A5FD7"/>
    <w:rsid w:val="001A6173"/>
    <w:rsid w:val="001A63E4"/>
    <w:rsid w:val="001A64D2"/>
    <w:rsid w:val="001A66A3"/>
    <w:rsid w:val="001A676D"/>
    <w:rsid w:val="001A6779"/>
    <w:rsid w:val="001A67A6"/>
    <w:rsid w:val="001A6C15"/>
    <w:rsid w:val="001A6C64"/>
    <w:rsid w:val="001A6CBA"/>
    <w:rsid w:val="001A6CD8"/>
    <w:rsid w:val="001A6F48"/>
    <w:rsid w:val="001A7090"/>
    <w:rsid w:val="001A74AC"/>
    <w:rsid w:val="001A7728"/>
    <w:rsid w:val="001A77ED"/>
    <w:rsid w:val="001A7A62"/>
    <w:rsid w:val="001A7B5C"/>
    <w:rsid w:val="001A7C52"/>
    <w:rsid w:val="001A7E5D"/>
    <w:rsid w:val="001B02D3"/>
    <w:rsid w:val="001B0479"/>
    <w:rsid w:val="001B04B5"/>
    <w:rsid w:val="001B0740"/>
    <w:rsid w:val="001B08E6"/>
    <w:rsid w:val="001B0BC4"/>
    <w:rsid w:val="001B0D97"/>
    <w:rsid w:val="001B0E37"/>
    <w:rsid w:val="001B11B2"/>
    <w:rsid w:val="001B1209"/>
    <w:rsid w:val="001B129D"/>
    <w:rsid w:val="001B131B"/>
    <w:rsid w:val="001B14A6"/>
    <w:rsid w:val="001B1B67"/>
    <w:rsid w:val="001B20C0"/>
    <w:rsid w:val="001B2207"/>
    <w:rsid w:val="001B236B"/>
    <w:rsid w:val="001B2550"/>
    <w:rsid w:val="001B255E"/>
    <w:rsid w:val="001B2C5E"/>
    <w:rsid w:val="001B2C9D"/>
    <w:rsid w:val="001B2FD3"/>
    <w:rsid w:val="001B3175"/>
    <w:rsid w:val="001B3451"/>
    <w:rsid w:val="001B34DA"/>
    <w:rsid w:val="001B34F1"/>
    <w:rsid w:val="001B362F"/>
    <w:rsid w:val="001B36FB"/>
    <w:rsid w:val="001B3716"/>
    <w:rsid w:val="001B395D"/>
    <w:rsid w:val="001B398A"/>
    <w:rsid w:val="001B3B60"/>
    <w:rsid w:val="001B3D8D"/>
    <w:rsid w:val="001B3E49"/>
    <w:rsid w:val="001B4198"/>
    <w:rsid w:val="001B484E"/>
    <w:rsid w:val="001B4A25"/>
    <w:rsid w:val="001B4A37"/>
    <w:rsid w:val="001B4B86"/>
    <w:rsid w:val="001B4C1A"/>
    <w:rsid w:val="001B4F4B"/>
    <w:rsid w:val="001B5518"/>
    <w:rsid w:val="001B563B"/>
    <w:rsid w:val="001B5A27"/>
    <w:rsid w:val="001B5A5D"/>
    <w:rsid w:val="001B5DAC"/>
    <w:rsid w:val="001B5E65"/>
    <w:rsid w:val="001B63BC"/>
    <w:rsid w:val="001B66ED"/>
    <w:rsid w:val="001B6793"/>
    <w:rsid w:val="001B68DB"/>
    <w:rsid w:val="001B6A5D"/>
    <w:rsid w:val="001B6A7F"/>
    <w:rsid w:val="001B6B4F"/>
    <w:rsid w:val="001B6D30"/>
    <w:rsid w:val="001B7192"/>
    <w:rsid w:val="001B7199"/>
    <w:rsid w:val="001B730A"/>
    <w:rsid w:val="001B758C"/>
    <w:rsid w:val="001B7757"/>
    <w:rsid w:val="001B7EFF"/>
    <w:rsid w:val="001C02FA"/>
    <w:rsid w:val="001C06D4"/>
    <w:rsid w:val="001C08C6"/>
    <w:rsid w:val="001C0C9E"/>
    <w:rsid w:val="001C0CA8"/>
    <w:rsid w:val="001C0E7A"/>
    <w:rsid w:val="001C0EE9"/>
    <w:rsid w:val="001C1069"/>
    <w:rsid w:val="001C1365"/>
    <w:rsid w:val="001C1371"/>
    <w:rsid w:val="001C1549"/>
    <w:rsid w:val="001C1685"/>
    <w:rsid w:val="001C1746"/>
    <w:rsid w:val="001C196D"/>
    <w:rsid w:val="001C1CE5"/>
    <w:rsid w:val="001C1D4E"/>
    <w:rsid w:val="001C1D98"/>
    <w:rsid w:val="001C1EED"/>
    <w:rsid w:val="001C2006"/>
    <w:rsid w:val="001C2219"/>
    <w:rsid w:val="001C24CD"/>
    <w:rsid w:val="001C24D5"/>
    <w:rsid w:val="001C2723"/>
    <w:rsid w:val="001C27C9"/>
    <w:rsid w:val="001C29C8"/>
    <w:rsid w:val="001C2B52"/>
    <w:rsid w:val="001C2D59"/>
    <w:rsid w:val="001C3138"/>
    <w:rsid w:val="001C3469"/>
    <w:rsid w:val="001C3567"/>
    <w:rsid w:val="001C3678"/>
    <w:rsid w:val="001C368E"/>
    <w:rsid w:val="001C3826"/>
    <w:rsid w:val="001C3A75"/>
    <w:rsid w:val="001C3D2A"/>
    <w:rsid w:val="001C41F2"/>
    <w:rsid w:val="001C444D"/>
    <w:rsid w:val="001C4685"/>
    <w:rsid w:val="001C468A"/>
    <w:rsid w:val="001C46DC"/>
    <w:rsid w:val="001C475B"/>
    <w:rsid w:val="001C4830"/>
    <w:rsid w:val="001C48DF"/>
    <w:rsid w:val="001C4A56"/>
    <w:rsid w:val="001C4AE0"/>
    <w:rsid w:val="001C50C1"/>
    <w:rsid w:val="001C537D"/>
    <w:rsid w:val="001C5B73"/>
    <w:rsid w:val="001C5D38"/>
    <w:rsid w:val="001C5E85"/>
    <w:rsid w:val="001C5F3A"/>
    <w:rsid w:val="001C616D"/>
    <w:rsid w:val="001C6F49"/>
    <w:rsid w:val="001C70EF"/>
    <w:rsid w:val="001C71AB"/>
    <w:rsid w:val="001C73BD"/>
    <w:rsid w:val="001C757A"/>
    <w:rsid w:val="001C7922"/>
    <w:rsid w:val="001C7B7D"/>
    <w:rsid w:val="001C7E11"/>
    <w:rsid w:val="001D0419"/>
    <w:rsid w:val="001D06E5"/>
    <w:rsid w:val="001D08C9"/>
    <w:rsid w:val="001D0A03"/>
    <w:rsid w:val="001D0C7C"/>
    <w:rsid w:val="001D0CE1"/>
    <w:rsid w:val="001D0FE4"/>
    <w:rsid w:val="001D1467"/>
    <w:rsid w:val="001D18A0"/>
    <w:rsid w:val="001D1972"/>
    <w:rsid w:val="001D1B31"/>
    <w:rsid w:val="001D1EB9"/>
    <w:rsid w:val="001D20EE"/>
    <w:rsid w:val="001D227C"/>
    <w:rsid w:val="001D251F"/>
    <w:rsid w:val="001D2597"/>
    <w:rsid w:val="001D2C86"/>
    <w:rsid w:val="001D2C98"/>
    <w:rsid w:val="001D3243"/>
    <w:rsid w:val="001D37A9"/>
    <w:rsid w:val="001D3A6C"/>
    <w:rsid w:val="001D3C57"/>
    <w:rsid w:val="001D3EC5"/>
    <w:rsid w:val="001D4073"/>
    <w:rsid w:val="001D4127"/>
    <w:rsid w:val="001D4536"/>
    <w:rsid w:val="001D45AA"/>
    <w:rsid w:val="001D45F4"/>
    <w:rsid w:val="001D4667"/>
    <w:rsid w:val="001D4790"/>
    <w:rsid w:val="001D4918"/>
    <w:rsid w:val="001D4B67"/>
    <w:rsid w:val="001D4D54"/>
    <w:rsid w:val="001D51BA"/>
    <w:rsid w:val="001D51F1"/>
    <w:rsid w:val="001D52B4"/>
    <w:rsid w:val="001D5320"/>
    <w:rsid w:val="001D53E7"/>
    <w:rsid w:val="001D549F"/>
    <w:rsid w:val="001D5F7B"/>
    <w:rsid w:val="001D5F95"/>
    <w:rsid w:val="001D5FA4"/>
    <w:rsid w:val="001D5FC7"/>
    <w:rsid w:val="001D6342"/>
    <w:rsid w:val="001D636C"/>
    <w:rsid w:val="001D6370"/>
    <w:rsid w:val="001D639C"/>
    <w:rsid w:val="001D64AC"/>
    <w:rsid w:val="001D6666"/>
    <w:rsid w:val="001D668C"/>
    <w:rsid w:val="001D678F"/>
    <w:rsid w:val="001D6911"/>
    <w:rsid w:val="001D6D4F"/>
    <w:rsid w:val="001D6D53"/>
    <w:rsid w:val="001D6E62"/>
    <w:rsid w:val="001D71AD"/>
    <w:rsid w:val="001D7200"/>
    <w:rsid w:val="001D7493"/>
    <w:rsid w:val="001D75A2"/>
    <w:rsid w:val="001D77C3"/>
    <w:rsid w:val="001D7883"/>
    <w:rsid w:val="001D7B2E"/>
    <w:rsid w:val="001D7BA0"/>
    <w:rsid w:val="001D7C44"/>
    <w:rsid w:val="001D7E4F"/>
    <w:rsid w:val="001D7E84"/>
    <w:rsid w:val="001E0500"/>
    <w:rsid w:val="001E0770"/>
    <w:rsid w:val="001E0AC9"/>
    <w:rsid w:val="001E0DF3"/>
    <w:rsid w:val="001E1507"/>
    <w:rsid w:val="001E152E"/>
    <w:rsid w:val="001E1C47"/>
    <w:rsid w:val="001E1F91"/>
    <w:rsid w:val="001E1FCD"/>
    <w:rsid w:val="001E249A"/>
    <w:rsid w:val="001E24B0"/>
    <w:rsid w:val="001E28E5"/>
    <w:rsid w:val="001E2EF1"/>
    <w:rsid w:val="001E31F9"/>
    <w:rsid w:val="001E3BA4"/>
    <w:rsid w:val="001E3F56"/>
    <w:rsid w:val="001E3F8E"/>
    <w:rsid w:val="001E414A"/>
    <w:rsid w:val="001E44ED"/>
    <w:rsid w:val="001E4AE2"/>
    <w:rsid w:val="001E4B78"/>
    <w:rsid w:val="001E4BAC"/>
    <w:rsid w:val="001E4D69"/>
    <w:rsid w:val="001E50A8"/>
    <w:rsid w:val="001E512D"/>
    <w:rsid w:val="001E58E2"/>
    <w:rsid w:val="001E5AA1"/>
    <w:rsid w:val="001E5AB3"/>
    <w:rsid w:val="001E5C39"/>
    <w:rsid w:val="001E5DD4"/>
    <w:rsid w:val="001E5E35"/>
    <w:rsid w:val="001E6116"/>
    <w:rsid w:val="001E622D"/>
    <w:rsid w:val="001E63A2"/>
    <w:rsid w:val="001E6480"/>
    <w:rsid w:val="001E6736"/>
    <w:rsid w:val="001E6BC9"/>
    <w:rsid w:val="001E6D58"/>
    <w:rsid w:val="001E6EBE"/>
    <w:rsid w:val="001E7061"/>
    <w:rsid w:val="001E726E"/>
    <w:rsid w:val="001E74EB"/>
    <w:rsid w:val="001E758D"/>
    <w:rsid w:val="001E7722"/>
    <w:rsid w:val="001E7814"/>
    <w:rsid w:val="001E7A55"/>
    <w:rsid w:val="001E7AED"/>
    <w:rsid w:val="001E7C63"/>
    <w:rsid w:val="001E7E5E"/>
    <w:rsid w:val="001E7FBC"/>
    <w:rsid w:val="001F0000"/>
    <w:rsid w:val="001F0029"/>
    <w:rsid w:val="001F0493"/>
    <w:rsid w:val="001F0581"/>
    <w:rsid w:val="001F0598"/>
    <w:rsid w:val="001F091C"/>
    <w:rsid w:val="001F149D"/>
    <w:rsid w:val="001F1826"/>
    <w:rsid w:val="001F19C1"/>
    <w:rsid w:val="001F22AE"/>
    <w:rsid w:val="001F22D3"/>
    <w:rsid w:val="001F231D"/>
    <w:rsid w:val="001F25E7"/>
    <w:rsid w:val="001F2726"/>
    <w:rsid w:val="001F2D4D"/>
    <w:rsid w:val="001F2E2E"/>
    <w:rsid w:val="001F3090"/>
    <w:rsid w:val="001F3431"/>
    <w:rsid w:val="001F3760"/>
    <w:rsid w:val="001F3774"/>
    <w:rsid w:val="001F38B3"/>
    <w:rsid w:val="001F38C5"/>
    <w:rsid w:val="001F3916"/>
    <w:rsid w:val="001F3BA7"/>
    <w:rsid w:val="001F3F78"/>
    <w:rsid w:val="001F424E"/>
    <w:rsid w:val="001F43BE"/>
    <w:rsid w:val="001F43CB"/>
    <w:rsid w:val="001F44D9"/>
    <w:rsid w:val="001F457D"/>
    <w:rsid w:val="001F463E"/>
    <w:rsid w:val="001F49C3"/>
    <w:rsid w:val="001F4B06"/>
    <w:rsid w:val="001F4C3A"/>
    <w:rsid w:val="001F4C90"/>
    <w:rsid w:val="001F4CC0"/>
    <w:rsid w:val="001F4EA5"/>
    <w:rsid w:val="001F4F7B"/>
    <w:rsid w:val="001F4F97"/>
    <w:rsid w:val="001F5043"/>
    <w:rsid w:val="001F5179"/>
    <w:rsid w:val="001F52B4"/>
    <w:rsid w:val="001F54C5"/>
    <w:rsid w:val="001F5531"/>
    <w:rsid w:val="001F55A3"/>
    <w:rsid w:val="001F5885"/>
    <w:rsid w:val="001F5929"/>
    <w:rsid w:val="001F5A96"/>
    <w:rsid w:val="001F5B87"/>
    <w:rsid w:val="001F5F72"/>
    <w:rsid w:val="001F637D"/>
    <w:rsid w:val="001F63E5"/>
    <w:rsid w:val="001F662C"/>
    <w:rsid w:val="001F6735"/>
    <w:rsid w:val="001F6891"/>
    <w:rsid w:val="001F6D33"/>
    <w:rsid w:val="001F7015"/>
    <w:rsid w:val="001F7074"/>
    <w:rsid w:val="001F74CB"/>
    <w:rsid w:val="001F751A"/>
    <w:rsid w:val="001F761D"/>
    <w:rsid w:val="001F7753"/>
    <w:rsid w:val="001F77AC"/>
    <w:rsid w:val="001F79D5"/>
    <w:rsid w:val="001F7ABF"/>
    <w:rsid w:val="001F7D1D"/>
    <w:rsid w:val="001F7F8D"/>
    <w:rsid w:val="002001C2"/>
    <w:rsid w:val="00200276"/>
    <w:rsid w:val="002002B9"/>
    <w:rsid w:val="002002C3"/>
    <w:rsid w:val="002003F5"/>
    <w:rsid w:val="00200467"/>
    <w:rsid w:val="00200490"/>
    <w:rsid w:val="002004B9"/>
    <w:rsid w:val="0020084A"/>
    <w:rsid w:val="00200FF9"/>
    <w:rsid w:val="00201232"/>
    <w:rsid w:val="0020150C"/>
    <w:rsid w:val="0020152E"/>
    <w:rsid w:val="002015DE"/>
    <w:rsid w:val="002017E4"/>
    <w:rsid w:val="00201806"/>
    <w:rsid w:val="0020194E"/>
    <w:rsid w:val="00201D75"/>
    <w:rsid w:val="00201E6D"/>
    <w:rsid w:val="00201F3A"/>
    <w:rsid w:val="00202076"/>
    <w:rsid w:val="002023E7"/>
    <w:rsid w:val="00202491"/>
    <w:rsid w:val="0020263D"/>
    <w:rsid w:val="00202AD9"/>
    <w:rsid w:val="00202B35"/>
    <w:rsid w:val="00202CFE"/>
    <w:rsid w:val="00202E1F"/>
    <w:rsid w:val="0020305F"/>
    <w:rsid w:val="0020308A"/>
    <w:rsid w:val="002032C4"/>
    <w:rsid w:val="00203389"/>
    <w:rsid w:val="00203441"/>
    <w:rsid w:val="002036B2"/>
    <w:rsid w:val="00203738"/>
    <w:rsid w:val="0020395B"/>
    <w:rsid w:val="00203A95"/>
    <w:rsid w:val="00203E35"/>
    <w:rsid w:val="00203F96"/>
    <w:rsid w:val="00204039"/>
    <w:rsid w:val="00204424"/>
    <w:rsid w:val="0020445A"/>
    <w:rsid w:val="002045D7"/>
    <w:rsid w:val="0020478D"/>
    <w:rsid w:val="0020485F"/>
    <w:rsid w:val="00204A84"/>
    <w:rsid w:val="00204AB4"/>
    <w:rsid w:val="0020502F"/>
    <w:rsid w:val="00205348"/>
    <w:rsid w:val="002056DE"/>
    <w:rsid w:val="002057CA"/>
    <w:rsid w:val="0020590B"/>
    <w:rsid w:val="002059FB"/>
    <w:rsid w:val="00205A17"/>
    <w:rsid w:val="00205A60"/>
    <w:rsid w:val="00205BB3"/>
    <w:rsid w:val="00205C39"/>
    <w:rsid w:val="00205EBE"/>
    <w:rsid w:val="002061AF"/>
    <w:rsid w:val="002063FE"/>
    <w:rsid w:val="002064E1"/>
    <w:rsid w:val="00206642"/>
    <w:rsid w:val="00206713"/>
    <w:rsid w:val="00206806"/>
    <w:rsid w:val="002069B2"/>
    <w:rsid w:val="00206A92"/>
    <w:rsid w:val="00206E56"/>
    <w:rsid w:val="00206FB4"/>
    <w:rsid w:val="002070D6"/>
    <w:rsid w:val="0020725C"/>
    <w:rsid w:val="002077EF"/>
    <w:rsid w:val="0020791D"/>
    <w:rsid w:val="00207C85"/>
    <w:rsid w:val="00207F71"/>
    <w:rsid w:val="00207FA3"/>
    <w:rsid w:val="00207FB4"/>
    <w:rsid w:val="00210149"/>
    <w:rsid w:val="002101BB"/>
    <w:rsid w:val="0021020E"/>
    <w:rsid w:val="0021043A"/>
    <w:rsid w:val="002104BC"/>
    <w:rsid w:val="0021061A"/>
    <w:rsid w:val="00210A7C"/>
    <w:rsid w:val="00210D2E"/>
    <w:rsid w:val="00210FA8"/>
    <w:rsid w:val="002115B9"/>
    <w:rsid w:val="002115D4"/>
    <w:rsid w:val="002115E8"/>
    <w:rsid w:val="0021177F"/>
    <w:rsid w:val="002118C0"/>
    <w:rsid w:val="00211942"/>
    <w:rsid w:val="002119F6"/>
    <w:rsid w:val="00211A80"/>
    <w:rsid w:val="00211BCA"/>
    <w:rsid w:val="00211EBA"/>
    <w:rsid w:val="0021221E"/>
    <w:rsid w:val="002123A8"/>
    <w:rsid w:val="002125F5"/>
    <w:rsid w:val="002126BB"/>
    <w:rsid w:val="00212A12"/>
    <w:rsid w:val="00212B33"/>
    <w:rsid w:val="00212C7B"/>
    <w:rsid w:val="00212D3E"/>
    <w:rsid w:val="00212F67"/>
    <w:rsid w:val="00213142"/>
    <w:rsid w:val="00213734"/>
    <w:rsid w:val="002139F0"/>
    <w:rsid w:val="00213A2E"/>
    <w:rsid w:val="00213AC4"/>
    <w:rsid w:val="00213B97"/>
    <w:rsid w:val="00213BD5"/>
    <w:rsid w:val="00213C54"/>
    <w:rsid w:val="00213C67"/>
    <w:rsid w:val="00213D24"/>
    <w:rsid w:val="00214269"/>
    <w:rsid w:val="00214349"/>
    <w:rsid w:val="002143F9"/>
    <w:rsid w:val="00214536"/>
    <w:rsid w:val="002146F5"/>
    <w:rsid w:val="002149AF"/>
    <w:rsid w:val="00214DA8"/>
    <w:rsid w:val="00214E4E"/>
    <w:rsid w:val="002151EC"/>
    <w:rsid w:val="00215423"/>
    <w:rsid w:val="00215670"/>
    <w:rsid w:val="002158FA"/>
    <w:rsid w:val="00215B7E"/>
    <w:rsid w:val="00215EAF"/>
    <w:rsid w:val="0021631C"/>
    <w:rsid w:val="00216652"/>
    <w:rsid w:val="002167C6"/>
    <w:rsid w:val="00216824"/>
    <w:rsid w:val="002168A3"/>
    <w:rsid w:val="0021695C"/>
    <w:rsid w:val="00216A43"/>
    <w:rsid w:val="00216A70"/>
    <w:rsid w:val="00217164"/>
    <w:rsid w:val="00217247"/>
    <w:rsid w:val="00217450"/>
    <w:rsid w:val="00217483"/>
    <w:rsid w:val="002175DA"/>
    <w:rsid w:val="00217804"/>
    <w:rsid w:val="002178E8"/>
    <w:rsid w:val="00217A10"/>
    <w:rsid w:val="00217DE7"/>
    <w:rsid w:val="00217E1F"/>
    <w:rsid w:val="00217FB8"/>
    <w:rsid w:val="0022006A"/>
    <w:rsid w:val="002202C6"/>
    <w:rsid w:val="002202D7"/>
    <w:rsid w:val="0022040B"/>
    <w:rsid w:val="00220544"/>
    <w:rsid w:val="002205CF"/>
    <w:rsid w:val="00220600"/>
    <w:rsid w:val="002206FB"/>
    <w:rsid w:val="00220B5D"/>
    <w:rsid w:val="00220BD6"/>
    <w:rsid w:val="00220C01"/>
    <w:rsid w:val="00220C9C"/>
    <w:rsid w:val="00220F08"/>
    <w:rsid w:val="00220F10"/>
    <w:rsid w:val="0022123D"/>
    <w:rsid w:val="00221609"/>
    <w:rsid w:val="00221656"/>
    <w:rsid w:val="00221722"/>
    <w:rsid w:val="0022176B"/>
    <w:rsid w:val="00221B7A"/>
    <w:rsid w:val="00221C9B"/>
    <w:rsid w:val="00221EA7"/>
    <w:rsid w:val="0022201A"/>
    <w:rsid w:val="00222194"/>
    <w:rsid w:val="00222305"/>
    <w:rsid w:val="002224DB"/>
    <w:rsid w:val="002226E3"/>
    <w:rsid w:val="002226F3"/>
    <w:rsid w:val="002228F1"/>
    <w:rsid w:val="002230A1"/>
    <w:rsid w:val="002233E1"/>
    <w:rsid w:val="00223421"/>
    <w:rsid w:val="00223485"/>
    <w:rsid w:val="002235CC"/>
    <w:rsid w:val="002236E1"/>
    <w:rsid w:val="002238CC"/>
    <w:rsid w:val="00223A64"/>
    <w:rsid w:val="00223C69"/>
    <w:rsid w:val="00223E0B"/>
    <w:rsid w:val="00223FCB"/>
    <w:rsid w:val="00223FDD"/>
    <w:rsid w:val="002240FD"/>
    <w:rsid w:val="00224477"/>
    <w:rsid w:val="002244E1"/>
    <w:rsid w:val="002249FC"/>
    <w:rsid w:val="00224FE9"/>
    <w:rsid w:val="00225161"/>
    <w:rsid w:val="00225237"/>
    <w:rsid w:val="002252C3"/>
    <w:rsid w:val="0022553D"/>
    <w:rsid w:val="00225794"/>
    <w:rsid w:val="0022579D"/>
    <w:rsid w:val="0022586D"/>
    <w:rsid w:val="00225905"/>
    <w:rsid w:val="00225C54"/>
    <w:rsid w:val="00225D37"/>
    <w:rsid w:val="00226435"/>
    <w:rsid w:val="00226567"/>
    <w:rsid w:val="002268B5"/>
    <w:rsid w:val="00226C5A"/>
    <w:rsid w:val="00226D89"/>
    <w:rsid w:val="00226F19"/>
    <w:rsid w:val="00226F97"/>
    <w:rsid w:val="00226FD5"/>
    <w:rsid w:val="00227145"/>
    <w:rsid w:val="0022716E"/>
    <w:rsid w:val="0022719B"/>
    <w:rsid w:val="002271B2"/>
    <w:rsid w:val="002272D7"/>
    <w:rsid w:val="002278C1"/>
    <w:rsid w:val="0022798A"/>
    <w:rsid w:val="002279DB"/>
    <w:rsid w:val="00227BEC"/>
    <w:rsid w:val="00230108"/>
    <w:rsid w:val="0023024E"/>
    <w:rsid w:val="002302FD"/>
    <w:rsid w:val="0023044D"/>
    <w:rsid w:val="00230752"/>
    <w:rsid w:val="00230765"/>
    <w:rsid w:val="002308A9"/>
    <w:rsid w:val="002308DE"/>
    <w:rsid w:val="00230D18"/>
    <w:rsid w:val="00230DDA"/>
    <w:rsid w:val="00230DEC"/>
    <w:rsid w:val="00231413"/>
    <w:rsid w:val="002319E4"/>
    <w:rsid w:val="00231A8A"/>
    <w:rsid w:val="00231C3C"/>
    <w:rsid w:val="00231D12"/>
    <w:rsid w:val="00232113"/>
    <w:rsid w:val="00232272"/>
    <w:rsid w:val="00232692"/>
    <w:rsid w:val="002326E2"/>
    <w:rsid w:val="00232733"/>
    <w:rsid w:val="00232786"/>
    <w:rsid w:val="00232CB7"/>
    <w:rsid w:val="00232E4A"/>
    <w:rsid w:val="00233085"/>
    <w:rsid w:val="00233124"/>
    <w:rsid w:val="0023345B"/>
    <w:rsid w:val="00233499"/>
    <w:rsid w:val="0023386B"/>
    <w:rsid w:val="00233C04"/>
    <w:rsid w:val="00233F43"/>
    <w:rsid w:val="002340D7"/>
    <w:rsid w:val="00234AD8"/>
    <w:rsid w:val="00234B0A"/>
    <w:rsid w:val="00234B9E"/>
    <w:rsid w:val="00234E5E"/>
    <w:rsid w:val="00234F0D"/>
    <w:rsid w:val="0023500B"/>
    <w:rsid w:val="00235075"/>
    <w:rsid w:val="0023515A"/>
    <w:rsid w:val="0023544F"/>
    <w:rsid w:val="002354A0"/>
    <w:rsid w:val="002355FF"/>
    <w:rsid w:val="00235632"/>
    <w:rsid w:val="00235872"/>
    <w:rsid w:val="00235A14"/>
    <w:rsid w:val="00235D35"/>
    <w:rsid w:val="002360E9"/>
    <w:rsid w:val="00236333"/>
    <w:rsid w:val="0023654B"/>
    <w:rsid w:val="0023660A"/>
    <w:rsid w:val="0023682F"/>
    <w:rsid w:val="00236BDD"/>
    <w:rsid w:val="00236E95"/>
    <w:rsid w:val="00236FA3"/>
    <w:rsid w:val="00237013"/>
    <w:rsid w:val="00237058"/>
    <w:rsid w:val="0023707C"/>
    <w:rsid w:val="002370D5"/>
    <w:rsid w:val="00237141"/>
    <w:rsid w:val="00237550"/>
    <w:rsid w:val="002378E7"/>
    <w:rsid w:val="00237B69"/>
    <w:rsid w:val="00237B95"/>
    <w:rsid w:val="00237D06"/>
    <w:rsid w:val="00237E5B"/>
    <w:rsid w:val="00237FC7"/>
    <w:rsid w:val="00237FDB"/>
    <w:rsid w:val="0024007F"/>
    <w:rsid w:val="002405F4"/>
    <w:rsid w:val="00240ED9"/>
    <w:rsid w:val="00241011"/>
    <w:rsid w:val="00241559"/>
    <w:rsid w:val="00241785"/>
    <w:rsid w:val="0024182A"/>
    <w:rsid w:val="00241AA3"/>
    <w:rsid w:val="00241CE0"/>
    <w:rsid w:val="00242382"/>
    <w:rsid w:val="00242487"/>
    <w:rsid w:val="002426CC"/>
    <w:rsid w:val="002426F8"/>
    <w:rsid w:val="00242774"/>
    <w:rsid w:val="00242867"/>
    <w:rsid w:val="00242891"/>
    <w:rsid w:val="00242AEE"/>
    <w:rsid w:val="002432A3"/>
    <w:rsid w:val="002432C3"/>
    <w:rsid w:val="00243408"/>
    <w:rsid w:val="002435B3"/>
    <w:rsid w:val="00243644"/>
    <w:rsid w:val="002437FD"/>
    <w:rsid w:val="00243A55"/>
    <w:rsid w:val="00243C63"/>
    <w:rsid w:val="00243CC7"/>
    <w:rsid w:val="00244119"/>
    <w:rsid w:val="002441B4"/>
    <w:rsid w:val="00244229"/>
    <w:rsid w:val="002445BE"/>
    <w:rsid w:val="00244821"/>
    <w:rsid w:val="0024483F"/>
    <w:rsid w:val="002449DE"/>
    <w:rsid w:val="00244A7A"/>
    <w:rsid w:val="00244E0E"/>
    <w:rsid w:val="00244EB7"/>
    <w:rsid w:val="00245051"/>
    <w:rsid w:val="0024542B"/>
    <w:rsid w:val="002454C0"/>
    <w:rsid w:val="002454DB"/>
    <w:rsid w:val="00245520"/>
    <w:rsid w:val="002455DC"/>
    <w:rsid w:val="00245780"/>
    <w:rsid w:val="00245877"/>
    <w:rsid w:val="002458EB"/>
    <w:rsid w:val="00245917"/>
    <w:rsid w:val="002459A9"/>
    <w:rsid w:val="00245C76"/>
    <w:rsid w:val="002460D6"/>
    <w:rsid w:val="0024628A"/>
    <w:rsid w:val="002464C3"/>
    <w:rsid w:val="002466C5"/>
    <w:rsid w:val="00246734"/>
    <w:rsid w:val="00246AE6"/>
    <w:rsid w:val="00246B8F"/>
    <w:rsid w:val="00246CC3"/>
    <w:rsid w:val="002471FB"/>
    <w:rsid w:val="002477B0"/>
    <w:rsid w:val="002478D7"/>
    <w:rsid w:val="00247BB8"/>
    <w:rsid w:val="00247D0E"/>
    <w:rsid w:val="00247E0B"/>
    <w:rsid w:val="00247F84"/>
    <w:rsid w:val="00247F97"/>
    <w:rsid w:val="00247FB8"/>
    <w:rsid w:val="002500C8"/>
    <w:rsid w:val="002501B2"/>
    <w:rsid w:val="00250429"/>
    <w:rsid w:val="00250450"/>
    <w:rsid w:val="00250556"/>
    <w:rsid w:val="002505BC"/>
    <w:rsid w:val="00250C33"/>
    <w:rsid w:val="00250C9E"/>
    <w:rsid w:val="00250DB5"/>
    <w:rsid w:val="00250EB1"/>
    <w:rsid w:val="00250F93"/>
    <w:rsid w:val="00251178"/>
    <w:rsid w:val="002513D4"/>
    <w:rsid w:val="002516A3"/>
    <w:rsid w:val="002517CE"/>
    <w:rsid w:val="002519A0"/>
    <w:rsid w:val="002519BD"/>
    <w:rsid w:val="00251FC5"/>
    <w:rsid w:val="002520B3"/>
    <w:rsid w:val="002520F3"/>
    <w:rsid w:val="002521FA"/>
    <w:rsid w:val="00252269"/>
    <w:rsid w:val="002526AE"/>
    <w:rsid w:val="002526C5"/>
    <w:rsid w:val="0025272D"/>
    <w:rsid w:val="00252869"/>
    <w:rsid w:val="00252A33"/>
    <w:rsid w:val="00252A61"/>
    <w:rsid w:val="00252A95"/>
    <w:rsid w:val="00252AA6"/>
    <w:rsid w:val="00252CD7"/>
    <w:rsid w:val="00252DB9"/>
    <w:rsid w:val="00252F49"/>
    <w:rsid w:val="00252FAF"/>
    <w:rsid w:val="00252FDB"/>
    <w:rsid w:val="002534BA"/>
    <w:rsid w:val="002535B4"/>
    <w:rsid w:val="00253797"/>
    <w:rsid w:val="002537C4"/>
    <w:rsid w:val="00253DDC"/>
    <w:rsid w:val="00253F8B"/>
    <w:rsid w:val="00254093"/>
    <w:rsid w:val="002541DC"/>
    <w:rsid w:val="0025437A"/>
    <w:rsid w:val="002544E8"/>
    <w:rsid w:val="00254544"/>
    <w:rsid w:val="00254750"/>
    <w:rsid w:val="0025492B"/>
    <w:rsid w:val="00254CA7"/>
    <w:rsid w:val="00255020"/>
    <w:rsid w:val="00255096"/>
    <w:rsid w:val="0025553F"/>
    <w:rsid w:val="0025567B"/>
    <w:rsid w:val="002556F3"/>
    <w:rsid w:val="00255770"/>
    <w:rsid w:val="00255A05"/>
    <w:rsid w:val="00255C3D"/>
    <w:rsid w:val="00255ECB"/>
    <w:rsid w:val="00255F6D"/>
    <w:rsid w:val="002564E3"/>
    <w:rsid w:val="0025684B"/>
    <w:rsid w:val="00256AF9"/>
    <w:rsid w:val="00256D53"/>
    <w:rsid w:val="00257083"/>
    <w:rsid w:val="0025753B"/>
    <w:rsid w:val="00257543"/>
    <w:rsid w:val="002575B6"/>
    <w:rsid w:val="002578A7"/>
    <w:rsid w:val="002578E8"/>
    <w:rsid w:val="0025799B"/>
    <w:rsid w:val="00257D10"/>
    <w:rsid w:val="00260230"/>
    <w:rsid w:val="00260316"/>
    <w:rsid w:val="0026053A"/>
    <w:rsid w:val="002606DD"/>
    <w:rsid w:val="002606F4"/>
    <w:rsid w:val="0026082C"/>
    <w:rsid w:val="002609FC"/>
    <w:rsid w:val="00260BCF"/>
    <w:rsid w:val="00260DCD"/>
    <w:rsid w:val="00261176"/>
    <w:rsid w:val="00261238"/>
    <w:rsid w:val="002612C2"/>
    <w:rsid w:val="002613D6"/>
    <w:rsid w:val="002616C2"/>
    <w:rsid w:val="002617E7"/>
    <w:rsid w:val="00261A62"/>
    <w:rsid w:val="00261B9B"/>
    <w:rsid w:val="00261D31"/>
    <w:rsid w:val="00261E26"/>
    <w:rsid w:val="00261E4F"/>
    <w:rsid w:val="00261EFA"/>
    <w:rsid w:val="002620A2"/>
    <w:rsid w:val="002621BB"/>
    <w:rsid w:val="002622D0"/>
    <w:rsid w:val="002622EC"/>
    <w:rsid w:val="002624BE"/>
    <w:rsid w:val="00262700"/>
    <w:rsid w:val="00262853"/>
    <w:rsid w:val="002628D0"/>
    <w:rsid w:val="00262ABD"/>
    <w:rsid w:val="00262BF0"/>
    <w:rsid w:val="00262C1F"/>
    <w:rsid w:val="002630D1"/>
    <w:rsid w:val="002630F0"/>
    <w:rsid w:val="002630F1"/>
    <w:rsid w:val="0026313F"/>
    <w:rsid w:val="00263328"/>
    <w:rsid w:val="002633A2"/>
    <w:rsid w:val="00263923"/>
    <w:rsid w:val="00263AD5"/>
    <w:rsid w:val="00263ADC"/>
    <w:rsid w:val="00263B59"/>
    <w:rsid w:val="00263C59"/>
    <w:rsid w:val="00263CFD"/>
    <w:rsid w:val="00263D13"/>
    <w:rsid w:val="00263DE3"/>
    <w:rsid w:val="00264228"/>
    <w:rsid w:val="00264334"/>
    <w:rsid w:val="0026473E"/>
    <w:rsid w:val="00264E3C"/>
    <w:rsid w:val="00265259"/>
    <w:rsid w:val="00265303"/>
    <w:rsid w:val="002653F9"/>
    <w:rsid w:val="00265728"/>
    <w:rsid w:val="00265732"/>
    <w:rsid w:val="00265933"/>
    <w:rsid w:val="00265BFE"/>
    <w:rsid w:val="00265D00"/>
    <w:rsid w:val="00265F25"/>
    <w:rsid w:val="00265F9D"/>
    <w:rsid w:val="00266214"/>
    <w:rsid w:val="002662DC"/>
    <w:rsid w:val="00266813"/>
    <w:rsid w:val="002668B5"/>
    <w:rsid w:val="00266E77"/>
    <w:rsid w:val="00267179"/>
    <w:rsid w:val="00267285"/>
    <w:rsid w:val="002672C9"/>
    <w:rsid w:val="0026733A"/>
    <w:rsid w:val="002673CE"/>
    <w:rsid w:val="00267551"/>
    <w:rsid w:val="00267966"/>
    <w:rsid w:val="00267BAC"/>
    <w:rsid w:val="00267C83"/>
    <w:rsid w:val="00267DFA"/>
    <w:rsid w:val="0027007D"/>
    <w:rsid w:val="0027040C"/>
    <w:rsid w:val="00270518"/>
    <w:rsid w:val="002707AD"/>
    <w:rsid w:val="002709F4"/>
    <w:rsid w:val="00270D2E"/>
    <w:rsid w:val="00270D9E"/>
    <w:rsid w:val="00270ED9"/>
    <w:rsid w:val="0027144F"/>
    <w:rsid w:val="002714FD"/>
    <w:rsid w:val="00271520"/>
    <w:rsid w:val="0027166D"/>
    <w:rsid w:val="00271813"/>
    <w:rsid w:val="00271B5C"/>
    <w:rsid w:val="00271EBA"/>
    <w:rsid w:val="00271F3A"/>
    <w:rsid w:val="0027275A"/>
    <w:rsid w:val="00272840"/>
    <w:rsid w:val="0027295E"/>
    <w:rsid w:val="00272CB5"/>
    <w:rsid w:val="00272D06"/>
    <w:rsid w:val="00272E67"/>
    <w:rsid w:val="00272EF4"/>
    <w:rsid w:val="00273148"/>
    <w:rsid w:val="0027314A"/>
    <w:rsid w:val="00273191"/>
    <w:rsid w:val="00273237"/>
    <w:rsid w:val="00273278"/>
    <w:rsid w:val="00273339"/>
    <w:rsid w:val="002737F4"/>
    <w:rsid w:val="00273975"/>
    <w:rsid w:val="00273985"/>
    <w:rsid w:val="00273993"/>
    <w:rsid w:val="00273C8F"/>
    <w:rsid w:val="00274026"/>
    <w:rsid w:val="002744A0"/>
    <w:rsid w:val="002746D1"/>
    <w:rsid w:val="00274722"/>
    <w:rsid w:val="002748DD"/>
    <w:rsid w:val="0027497F"/>
    <w:rsid w:val="0027523F"/>
    <w:rsid w:val="00275517"/>
    <w:rsid w:val="00275569"/>
    <w:rsid w:val="00275764"/>
    <w:rsid w:val="0027578E"/>
    <w:rsid w:val="00275A1C"/>
    <w:rsid w:val="00275BC9"/>
    <w:rsid w:val="0027608A"/>
    <w:rsid w:val="002760AC"/>
    <w:rsid w:val="002765F2"/>
    <w:rsid w:val="00276640"/>
    <w:rsid w:val="00276A33"/>
    <w:rsid w:val="00276AD4"/>
    <w:rsid w:val="00276B0E"/>
    <w:rsid w:val="00276D2A"/>
    <w:rsid w:val="00276DA9"/>
    <w:rsid w:val="00276F50"/>
    <w:rsid w:val="00277390"/>
    <w:rsid w:val="0027749D"/>
    <w:rsid w:val="00277562"/>
    <w:rsid w:val="00277639"/>
    <w:rsid w:val="002776BB"/>
    <w:rsid w:val="00277718"/>
    <w:rsid w:val="00277935"/>
    <w:rsid w:val="00277B18"/>
    <w:rsid w:val="00277DA4"/>
    <w:rsid w:val="00277E41"/>
    <w:rsid w:val="00277F6A"/>
    <w:rsid w:val="00280062"/>
    <w:rsid w:val="002804EE"/>
    <w:rsid w:val="00280560"/>
    <w:rsid w:val="002805E9"/>
    <w:rsid w:val="002805F5"/>
    <w:rsid w:val="00280660"/>
    <w:rsid w:val="00280729"/>
    <w:rsid w:val="00280751"/>
    <w:rsid w:val="00280CF1"/>
    <w:rsid w:val="00280FDD"/>
    <w:rsid w:val="0028103D"/>
    <w:rsid w:val="002813A4"/>
    <w:rsid w:val="002813F5"/>
    <w:rsid w:val="00281741"/>
    <w:rsid w:val="002817A6"/>
    <w:rsid w:val="002817AB"/>
    <w:rsid w:val="002817C0"/>
    <w:rsid w:val="002818B6"/>
    <w:rsid w:val="002818EA"/>
    <w:rsid w:val="00281910"/>
    <w:rsid w:val="00281AA5"/>
    <w:rsid w:val="00281DBE"/>
    <w:rsid w:val="002820BA"/>
    <w:rsid w:val="002827BF"/>
    <w:rsid w:val="0028280A"/>
    <w:rsid w:val="0028291A"/>
    <w:rsid w:val="00282A61"/>
    <w:rsid w:val="00282AC7"/>
    <w:rsid w:val="00282F7F"/>
    <w:rsid w:val="002830EE"/>
    <w:rsid w:val="00283438"/>
    <w:rsid w:val="002837FE"/>
    <w:rsid w:val="0028388B"/>
    <w:rsid w:val="00283BC8"/>
    <w:rsid w:val="00284475"/>
    <w:rsid w:val="00284527"/>
    <w:rsid w:val="002845D0"/>
    <w:rsid w:val="00284897"/>
    <w:rsid w:val="0028493F"/>
    <w:rsid w:val="0028494D"/>
    <w:rsid w:val="00284BE6"/>
    <w:rsid w:val="00284E00"/>
    <w:rsid w:val="00284E6E"/>
    <w:rsid w:val="00285075"/>
    <w:rsid w:val="00285081"/>
    <w:rsid w:val="002851BC"/>
    <w:rsid w:val="002851F3"/>
    <w:rsid w:val="002857B0"/>
    <w:rsid w:val="0028590D"/>
    <w:rsid w:val="00285943"/>
    <w:rsid w:val="002859F3"/>
    <w:rsid w:val="00285A50"/>
    <w:rsid w:val="00285B12"/>
    <w:rsid w:val="00285C6E"/>
    <w:rsid w:val="0028642C"/>
    <w:rsid w:val="00286477"/>
    <w:rsid w:val="00286842"/>
    <w:rsid w:val="00286ACD"/>
    <w:rsid w:val="00286C7D"/>
    <w:rsid w:val="00286E62"/>
    <w:rsid w:val="00286F3F"/>
    <w:rsid w:val="00286FC1"/>
    <w:rsid w:val="00287182"/>
    <w:rsid w:val="00287302"/>
    <w:rsid w:val="002874C4"/>
    <w:rsid w:val="00287624"/>
    <w:rsid w:val="0028762A"/>
    <w:rsid w:val="00287838"/>
    <w:rsid w:val="002878C2"/>
    <w:rsid w:val="00287AB0"/>
    <w:rsid w:val="00287E34"/>
    <w:rsid w:val="00287E9B"/>
    <w:rsid w:val="00287FD7"/>
    <w:rsid w:val="002900C6"/>
    <w:rsid w:val="002901B3"/>
    <w:rsid w:val="00290249"/>
    <w:rsid w:val="00290543"/>
    <w:rsid w:val="002907B5"/>
    <w:rsid w:val="00290800"/>
    <w:rsid w:val="002908B9"/>
    <w:rsid w:val="00290944"/>
    <w:rsid w:val="00290997"/>
    <w:rsid w:val="00290C76"/>
    <w:rsid w:val="00290CFB"/>
    <w:rsid w:val="00290F83"/>
    <w:rsid w:val="00290F8E"/>
    <w:rsid w:val="00291186"/>
    <w:rsid w:val="002918C5"/>
    <w:rsid w:val="00291969"/>
    <w:rsid w:val="00291E74"/>
    <w:rsid w:val="00292036"/>
    <w:rsid w:val="002921CF"/>
    <w:rsid w:val="0029244F"/>
    <w:rsid w:val="0029276D"/>
    <w:rsid w:val="00292834"/>
    <w:rsid w:val="002929A0"/>
    <w:rsid w:val="00292AE5"/>
    <w:rsid w:val="00292DA0"/>
    <w:rsid w:val="00292EB7"/>
    <w:rsid w:val="00292F02"/>
    <w:rsid w:val="00292F7E"/>
    <w:rsid w:val="00293055"/>
    <w:rsid w:val="0029337C"/>
    <w:rsid w:val="00293490"/>
    <w:rsid w:val="00293709"/>
    <w:rsid w:val="00293B95"/>
    <w:rsid w:val="00293D60"/>
    <w:rsid w:val="00293EB1"/>
    <w:rsid w:val="00293F96"/>
    <w:rsid w:val="00294296"/>
    <w:rsid w:val="002942AA"/>
    <w:rsid w:val="0029462D"/>
    <w:rsid w:val="0029479E"/>
    <w:rsid w:val="0029485F"/>
    <w:rsid w:val="00294A80"/>
    <w:rsid w:val="00294B88"/>
    <w:rsid w:val="00294C05"/>
    <w:rsid w:val="00294CFD"/>
    <w:rsid w:val="00294D08"/>
    <w:rsid w:val="00294FAD"/>
    <w:rsid w:val="002950A2"/>
    <w:rsid w:val="0029518C"/>
    <w:rsid w:val="0029526F"/>
    <w:rsid w:val="00295384"/>
    <w:rsid w:val="002954CC"/>
    <w:rsid w:val="002954DF"/>
    <w:rsid w:val="00295584"/>
    <w:rsid w:val="0029567B"/>
    <w:rsid w:val="002956A6"/>
    <w:rsid w:val="002959A4"/>
    <w:rsid w:val="002959F1"/>
    <w:rsid w:val="00295B5B"/>
    <w:rsid w:val="00295C18"/>
    <w:rsid w:val="00295DF9"/>
    <w:rsid w:val="00296114"/>
    <w:rsid w:val="00296227"/>
    <w:rsid w:val="002962F5"/>
    <w:rsid w:val="00296321"/>
    <w:rsid w:val="00296593"/>
    <w:rsid w:val="0029662B"/>
    <w:rsid w:val="00296694"/>
    <w:rsid w:val="0029678A"/>
    <w:rsid w:val="002967F7"/>
    <w:rsid w:val="00296851"/>
    <w:rsid w:val="002969C2"/>
    <w:rsid w:val="00296CBD"/>
    <w:rsid w:val="00296D8D"/>
    <w:rsid w:val="00296F44"/>
    <w:rsid w:val="0029703D"/>
    <w:rsid w:val="002973E4"/>
    <w:rsid w:val="00297522"/>
    <w:rsid w:val="0029777D"/>
    <w:rsid w:val="00297A1D"/>
    <w:rsid w:val="00297D70"/>
    <w:rsid w:val="00297E7C"/>
    <w:rsid w:val="00297F86"/>
    <w:rsid w:val="002A0162"/>
    <w:rsid w:val="002A019A"/>
    <w:rsid w:val="002A028E"/>
    <w:rsid w:val="002A0300"/>
    <w:rsid w:val="002A0400"/>
    <w:rsid w:val="002A0417"/>
    <w:rsid w:val="002A055E"/>
    <w:rsid w:val="002A07AE"/>
    <w:rsid w:val="002A084E"/>
    <w:rsid w:val="002A0C68"/>
    <w:rsid w:val="002A11BB"/>
    <w:rsid w:val="002A156E"/>
    <w:rsid w:val="002A1641"/>
    <w:rsid w:val="002A183C"/>
    <w:rsid w:val="002A1895"/>
    <w:rsid w:val="002A1A2A"/>
    <w:rsid w:val="002A1C2F"/>
    <w:rsid w:val="002A1C6F"/>
    <w:rsid w:val="002A1D4E"/>
    <w:rsid w:val="002A1F6D"/>
    <w:rsid w:val="002A2387"/>
    <w:rsid w:val="002A2447"/>
    <w:rsid w:val="002A244D"/>
    <w:rsid w:val="002A24AC"/>
    <w:rsid w:val="002A250F"/>
    <w:rsid w:val="002A2869"/>
    <w:rsid w:val="002A29FD"/>
    <w:rsid w:val="002A2D87"/>
    <w:rsid w:val="002A30FF"/>
    <w:rsid w:val="002A3120"/>
    <w:rsid w:val="002A314F"/>
    <w:rsid w:val="002A3199"/>
    <w:rsid w:val="002A3209"/>
    <w:rsid w:val="002A336C"/>
    <w:rsid w:val="002A3714"/>
    <w:rsid w:val="002A3CAE"/>
    <w:rsid w:val="002A3D93"/>
    <w:rsid w:val="002A4031"/>
    <w:rsid w:val="002A4311"/>
    <w:rsid w:val="002A4426"/>
    <w:rsid w:val="002A490E"/>
    <w:rsid w:val="002A4BA2"/>
    <w:rsid w:val="002A4BE3"/>
    <w:rsid w:val="002A4E3B"/>
    <w:rsid w:val="002A4FBD"/>
    <w:rsid w:val="002A4FD7"/>
    <w:rsid w:val="002A5096"/>
    <w:rsid w:val="002A519F"/>
    <w:rsid w:val="002A51F7"/>
    <w:rsid w:val="002A51FC"/>
    <w:rsid w:val="002A5275"/>
    <w:rsid w:val="002A5573"/>
    <w:rsid w:val="002A557E"/>
    <w:rsid w:val="002A55E9"/>
    <w:rsid w:val="002A5638"/>
    <w:rsid w:val="002A5661"/>
    <w:rsid w:val="002A5C5A"/>
    <w:rsid w:val="002A5D58"/>
    <w:rsid w:val="002A5E27"/>
    <w:rsid w:val="002A5EE8"/>
    <w:rsid w:val="002A5FF5"/>
    <w:rsid w:val="002A621D"/>
    <w:rsid w:val="002A6238"/>
    <w:rsid w:val="002A6319"/>
    <w:rsid w:val="002A6953"/>
    <w:rsid w:val="002A6993"/>
    <w:rsid w:val="002A69E0"/>
    <w:rsid w:val="002A6A2E"/>
    <w:rsid w:val="002A6F7C"/>
    <w:rsid w:val="002A7537"/>
    <w:rsid w:val="002A75DD"/>
    <w:rsid w:val="002A762E"/>
    <w:rsid w:val="002A76A0"/>
    <w:rsid w:val="002A79C6"/>
    <w:rsid w:val="002A7AC9"/>
    <w:rsid w:val="002A7CD9"/>
    <w:rsid w:val="002A7D16"/>
    <w:rsid w:val="002A7E08"/>
    <w:rsid w:val="002A7EC3"/>
    <w:rsid w:val="002A7EF9"/>
    <w:rsid w:val="002B004B"/>
    <w:rsid w:val="002B01B8"/>
    <w:rsid w:val="002B03F0"/>
    <w:rsid w:val="002B0AD8"/>
    <w:rsid w:val="002B0CEE"/>
    <w:rsid w:val="002B12C0"/>
    <w:rsid w:val="002B12FB"/>
    <w:rsid w:val="002B16C3"/>
    <w:rsid w:val="002B1C5D"/>
    <w:rsid w:val="002B1C90"/>
    <w:rsid w:val="002B1E2A"/>
    <w:rsid w:val="002B212A"/>
    <w:rsid w:val="002B220E"/>
    <w:rsid w:val="002B233E"/>
    <w:rsid w:val="002B24D6"/>
    <w:rsid w:val="002B2633"/>
    <w:rsid w:val="002B275A"/>
    <w:rsid w:val="002B2945"/>
    <w:rsid w:val="002B2B0C"/>
    <w:rsid w:val="002B2BE4"/>
    <w:rsid w:val="002B3257"/>
    <w:rsid w:val="002B355C"/>
    <w:rsid w:val="002B378A"/>
    <w:rsid w:val="002B382F"/>
    <w:rsid w:val="002B3A7C"/>
    <w:rsid w:val="002B3B05"/>
    <w:rsid w:val="002B3D16"/>
    <w:rsid w:val="002B3DC4"/>
    <w:rsid w:val="002B4181"/>
    <w:rsid w:val="002B4280"/>
    <w:rsid w:val="002B44BA"/>
    <w:rsid w:val="002B467B"/>
    <w:rsid w:val="002B483C"/>
    <w:rsid w:val="002B4FFC"/>
    <w:rsid w:val="002B5128"/>
    <w:rsid w:val="002B5354"/>
    <w:rsid w:val="002B53E5"/>
    <w:rsid w:val="002B5491"/>
    <w:rsid w:val="002B5620"/>
    <w:rsid w:val="002B5CBC"/>
    <w:rsid w:val="002B5DF1"/>
    <w:rsid w:val="002B5E05"/>
    <w:rsid w:val="002B5E5D"/>
    <w:rsid w:val="002B5EE8"/>
    <w:rsid w:val="002B5FD3"/>
    <w:rsid w:val="002B61E4"/>
    <w:rsid w:val="002B6792"/>
    <w:rsid w:val="002B67F3"/>
    <w:rsid w:val="002B68C7"/>
    <w:rsid w:val="002B690B"/>
    <w:rsid w:val="002B6AB3"/>
    <w:rsid w:val="002B6C5B"/>
    <w:rsid w:val="002B6CFA"/>
    <w:rsid w:val="002B6D85"/>
    <w:rsid w:val="002B7178"/>
    <w:rsid w:val="002B7309"/>
    <w:rsid w:val="002B75DA"/>
    <w:rsid w:val="002B7829"/>
    <w:rsid w:val="002B7952"/>
    <w:rsid w:val="002B79C9"/>
    <w:rsid w:val="002B7B31"/>
    <w:rsid w:val="002B7CA6"/>
    <w:rsid w:val="002B7EFA"/>
    <w:rsid w:val="002C007F"/>
    <w:rsid w:val="002C01AF"/>
    <w:rsid w:val="002C0253"/>
    <w:rsid w:val="002C02CB"/>
    <w:rsid w:val="002C0CEE"/>
    <w:rsid w:val="002C0D78"/>
    <w:rsid w:val="002C0D93"/>
    <w:rsid w:val="002C0FDE"/>
    <w:rsid w:val="002C10F7"/>
    <w:rsid w:val="002C1101"/>
    <w:rsid w:val="002C1541"/>
    <w:rsid w:val="002C1616"/>
    <w:rsid w:val="002C17CD"/>
    <w:rsid w:val="002C1A42"/>
    <w:rsid w:val="002C1AF5"/>
    <w:rsid w:val="002C1CC5"/>
    <w:rsid w:val="002C1F10"/>
    <w:rsid w:val="002C23D0"/>
    <w:rsid w:val="002C2566"/>
    <w:rsid w:val="002C264D"/>
    <w:rsid w:val="002C273A"/>
    <w:rsid w:val="002C2CCB"/>
    <w:rsid w:val="002C30C8"/>
    <w:rsid w:val="002C376A"/>
    <w:rsid w:val="002C382D"/>
    <w:rsid w:val="002C3913"/>
    <w:rsid w:val="002C3A07"/>
    <w:rsid w:val="002C3D63"/>
    <w:rsid w:val="002C3DD6"/>
    <w:rsid w:val="002C4027"/>
    <w:rsid w:val="002C4093"/>
    <w:rsid w:val="002C4098"/>
    <w:rsid w:val="002C41E6"/>
    <w:rsid w:val="002C43DD"/>
    <w:rsid w:val="002C4485"/>
    <w:rsid w:val="002C44C8"/>
    <w:rsid w:val="002C478F"/>
    <w:rsid w:val="002C48BA"/>
    <w:rsid w:val="002C48D8"/>
    <w:rsid w:val="002C49C1"/>
    <w:rsid w:val="002C4A87"/>
    <w:rsid w:val="002C4AD9"/>
    <w:rsid w:val="002C4E92"/>
    <w:rsid w:val="002C4F07"/>
    <w:rsid w:val="002C5038"/>
    <w:rsid w:val="002C56B4"/>
    <w:rsid w:val="002C56E8"/>
    <w:rsid w:val="002C5849"/>
    <w:rsid w:val="002C5880"/>
    <w:rsid w:val="002C59E4"/>
    <w:rsid w:val="002C5C6B"/>
    <w:rsid w:val="002C5C73"/>
    <w:rsid w:val="002C5DC6"/>
    <w:rsid w:val="002C600E"/>
    <w:rsid w:val="002C6016"/>
    <w:rsid w:val="002C602F"/>
    <w:rsid w:val="002C610F"/>
    <w:rsid w:val="002C6301"/>
    <w:rsid w:val="002C63F7"/>
    <w:rsid w:val="002C66C3"/>
    <w:rsid w:val="002C670F"/>
    <w:rsid w:val="002C6754"/>
    <w:rsid w:val="002C6A19"/>
    <w:rsid w:val="002C6DA6"/>
    <w:rsid w:val="002C6F6F"/>
    <w:rsid w:val="002C786B"/>
    <w:rsid w:val="002C7AAF"/>
    <w:rsid w:val="002C7D98"/>
    <w:rsid w:val="002D056C"/>
    <w:rsid w:val="002D0675"/>
    <w:rsid w:val="002D06C9"/>
    <w:rsid w:val="002D071A"/>
    <w:rsid w:val="002D075E"/>
    <w:rsid w:val="002D0A61"/>
    <w:rsid w:val="002D0B35"/>
    <w:rsid w:val="002D0EA5"/>
    <w:rsid w:val="002D0FD3"/>
    <w:rsid w:val="002D1258"/>
    <w:rsid w:val="002D1528"/>
    <w:rsid w:val="002D19BF"/>
    <w:rsid w:val="002D1B13"/>
    <w:rsid w:val="002D1B94"/>
    <w:rsid w:val="002D1D9A"/>
    <w:rsid w:val="002D1E93"/>
    <w:rsid w:val="002D1F2B"/>
    <w:rsid w:val="002D2271"/>
    <w:rsid w:val="002D2306"/>
    <w:rsid w:val="002D2381"/>
    <w:rsid w:val="002D24C7"/>
    <w:rsid w:val="002D2553"/>
    <w:rsid w:val="002D27A9"/>
    <w:rsid w:val="002D2D36"/>
    <w:rsid w:val="002D3011"/>
    <w:rsid w:val="002D3030"/>
    <w:rsid w:val="002D30F8"/>
    <w:rsid w:val="002D33C5"/>
    <w:rsid w:val="002D34B2"/>
    <w:rsid w:val="002D3659"/>
    <w:rsid w:val="002D3676"/>
    <w:rsid w:val="002D376F"/>
    <w:rsid w:val="002D398A"/>
    <w:rsid w:val="002D3C82"/>
    <w:rsid w:val="002D3D62"/>
    <w:rsid w:val="002D3D7C"/>
    <w:rsid w:val="002D3F28"/>
    <w:rsid w:val="002D4235"/>
    <w:rsid w:val="002D42BB"/>
    <w:rsid w:val="002D4615"/>
    <w:rsid w:val="002D464C"/>
    <w:rsid w:val="002D467B"/>
    <w:rsid w:val="002D4722"/>
    <w:rsid w:val="002D48B0"/>
    <w:rsid w:val="002D4904"/>
    <w:rsid w:val="002D4911"/>
    <w:rsid w:val="002D4AB8"/>
    <w:rsid w:val="002D4BCF"/>
    <w:rsid w:val="002D4D36"/>
    <w:rsid w:val="002D513A"/>
    <w:rsid w:val="002D52F0"/>
    <w:rsid w:val="002D5417"/>
    <w:rsid w:val="002D541E"/>
    <w:rsid w:val="002D54DC"/>
    <w:rsid w:val="002D55A5"/>
    <w:rsid w:val="002D583B"/>
    <w:rsid w:val="002D585C"/>
    <w:rsid w:val="002D5ABF"/>
    <w:rsid w:val="002D5AEB"/>
    <w:rsid w:val="002D5B0E"/>
    <w:rsid w:val="002D5B37"/>
    <w:rsid w:val="002D5C11"/>
    <w:rsid w:val="002D5F8C"/>
    <w:rsid w:val="002D6139"/>
    <w:rsid w:val="002D6224"/>
    <w:rsid w:val="002D66E5"/>
    <w:rsid w:val="002D67AF"/>
    <w:rsid w:val="002D6BAF"/>
    <w:rsid w:val="002D6F3D"/>
    <w:rsid w:val="002D6FBA"/>
    <w:rsid w:val="002D70B1"/>
    <w:rsid w:val="002D7333"/>
    <w:rsid w:val="002D7343"/>
    <w:rsid w:val="002D73BF"/>
    <w:rsid w:val="002D7637"/>
    <w:rsid w:val="002D76B0"/>
    <w:rsid w:val="002D7968"/>
    <w:rsid w:val="002D7B7A"/>
    <w:rsid w:val="002D7D65"/>
    <w:rsid w:val="002D7D6D"/>
    <w:rsid w:val="002D7E32"/>
    <w:rsid w:val="002E0044"/>
    <w:rsid w:val="002E02AB"/>
    <w:rsid w:val="002E04DC"/>
    <w:rsid w:val="002E06D6"/>
    <w:rsid w:val="002E0B28"/>
    <w:rsid w:val="002E0BA9"/>
    <w:rsid w:val="002E0E71"/>
    <w:rsid w:val="002E0EA6"/>
    <w:rsid w:val="002E10E5"/>
    <w:rsid w:val="002E11CD"/>
    <w:rsid w:val="002E1656"/>
    <w:rsid w:val="002E1735"/>
    <w:rsid w:val="002E17F2"/>
    <w:rsid w:val="002E1BC8"/>
    <w:rsid w:val="002E1CB0"/>
    <w:rsid w:val="002E1CCD"/>
    <w:rsid w:val="002E20B9"/>
    <w:rsid w:val="002E20DA"/>
    <w:rsid w:val="002E2105"/>
    <w:rsid w:val="002E2680"/>
    <w:rsid w:val="002E2876"/>
    <w:rsid w:val="002E2ADD"/>
    <w:rsid w:val="002E2C48"/>
    <w:rsid w:val="002E2E77"/>
    <w:rsid w:val="002E2EAB"/>
    <w:rsid w:val="002E3662"/>
    <w:rsid w:val="002E3810"/>
    <w:rsid w:val="002E3881"/>
    <w:rsid w:val="002E38EC"/>
    <w:rsid w:val="002E39BA"/>
    <w:rsid w:val="002E41FD"/>
    <w:rsid w:val="002E4229"/>
    <w:rsid w:val="002E4243"/>
    <w:rsid w:val="002E4804"/>
    <w:rsid w:val="002E490D"/>
    <w:rsid w:val="002E4A49"/>
    <w:rsid w:val="002E4B51"/>
    <w:rsid w:val="002E4BFB"/>
    <w:rsid w:val="002E4CF3"/>
    <w:rsid w:val="002E5057"/>
    <w:rsid w:val="002E5335"/>
    <w:rsid w:val="002E56B2"/>
    <w:rsid w:val="002E5834"/>
    <w:rsid w:val="002E5DD9"/>
    <w:rsid w:val="002E5E3F"/>
    <w:rsid w:val="002E6158"/>
    <w:rsid w:val="002E6566"/>
    <w:rsid w:val="002E672A"/>
    <w:rsid w:val="002E6885"/>
    <w:rsid w:val="002E6A90"/>
    <w:rsid w:val="002E6B1B"/>
    <w:rsid w:val="002E6B3E"/>
    <w:rsid w:val="002E6BB9"/>
    <w:rsid w:val="002E6CD2"/>
    <w:rsid w:val="002E6D4D"/>
    <w:rsid w:val="002E6E57"/>
    <w:rsid w:val="002E7171"/>
    <w:rsid w:val="002E75E1"/>
    <w:rsid w:val="002E763B"/>
    <w:rsid w:val="002E76DF"/>
    <w:rsid w:val="002E771D"/>
    <w:rsid w:val="002E773B"/>
    <w:rsid w:val="002E7868"/>
    <w:rsid w:val="002E78E1"/>
    <w:rsid w:val="002E7C62"/>
    <w:rsid w:val="002E7CAE"/>
    <w:rsid w:val="002F006C"/>
    <w:rsid w:val="002F0118"/>
    <w:rsid w:val="002F02F2"/>
    <w:rsid w:val="002F04F2"/>
    <w:rsid w:val="002F05F3"/>
    <w:rsid w:val="002F0684"/>
    <w:rsid w:val="002F07A0"/>
    <w:rsid w:val="002F07BB"/>
    <w:rsid w:val="002F0A4F"/>
    <w:rsid w:val="002F0B77"/>
    <w:rsid w:val="002F0BA1"/>
    <w:rsid w:val="002F0EA4"/>
    <w:rsid w:val="002F11D2"/>
    <w:rsid w:val="002F12BA"/>
    <w:rsid w:val="002F13AE"/>
    <w:rsid w:val="002F13E4"/>
    <w:rsid w:val="002F1623"/>
    <w:rsid w:val="002F176D"/>
    <w:rsid w:val="002F17A3"/>
    <w:rsid w:val="002F17C6"/>
    <w:rsid w:val="002F183F"/>
    <w:rsid w:val="002F1A3E"/>
    <w:rsid w:val="002F1ACD"/>
    <w:rsid w:val="002F1C45"/>
    <w:rsid w:val="002F1C91"/>
    <w:rsid w:val="002F1E92"/>
    <w:rsid w:val="002F20A8"/>
    <w:rsid w:val="002F22FA"/>
    <w:rsid w:val="002F2334"/>
    <w:rsid w:val="002F25A0"/>
    <w:rsid w:val="002F2771"/>
    <w:rsid w:val="002F29F2"/>
    <w:rsid w:val="002F2C7F"/>
    <w:rsid w:val="002F2CDF"/>
    <w:rsid w:val="002F2DB0"/>
    <w:rsid w:val="002F3025"/>
    <w:rsid w:val="002F3700"/>
    <w:rsid w:val="002F37A9"/>
    <w:rsid w:val="002F38E3"/>
    <w:rsid w:val="002F3A48"/>
    <w:rsid w:val="002F3E8B"/>
    <w:rsid w:val="002F3EB9"/>
    <w:rsid w:val="002F3F5F"/>
    <w:rsid w:val="002F4062"/>
    <w:rsid w:val="002F41E8"/>
    <w:rsid w:val="002F4250"/>
    <w:rsid w:val="002F429F"/>
    <w:rsid w:val="002F49B1"/>
    <w:rsid w:val="002F4C6A"/>
    <w:rsid w:val="002F4C7F"/>
    <w:rsid w:val="002F4E2C"/>
    <w:rsid w:val="002F53EC"/>
    <w:rsid w:val="002F5A0B"/>
    <w:rsid w:val="002F5CDE"/>
    <w:rsid w:val="002F5D8F"/>
    <w:rsid w:val="002F5FDC"/>
    <w:rsid w:val="002F6000"/>
    <w:rsid w:val="002F6192"/>
    <w:rsid w:val="002F68F1"/>
    <w:rsid w:val="002F690F"/>
    <w:rsid w:val="002F6B45"/>
    <w:rsid w:val="002F6BAC"/>
    <w:rsid w:val="002F6FB0"/>
    <w:rsid w:val="002F7001"/>
    <w:rsid w:val="002F7269"/>
    <w:rsid w:val="002F72F6"/>
    <w:rsid w:val="002F7481"/>
    <w:rsid w:val="002F7BAF"/>
    <w:rsid w:val="002F7EA9"/>
    <w:rsid w:val="002F7F06"/>
    <w:rsid w:val="003000A4"/>
    <w:rsid w:val="00300163"/>
    <w:rsid w:val="003001A7"/>
    <w:rsid w:val="00300931"/>
    <w:rsid w:val="00300A2A"/>
    <w:rsid w:val="00300BD6"/>
    <w:rsid w:val="00300C6F"/>
    <w:rsid w:val="00300C85"/>
    <w:rsid w:val="003014E9"/>
    <w:rsid w:val="003018B5"/>
    <w:rsid w:val="003019BE"/>
    <w:rsid w:val="00301AEA"/>
    <w:rsid w:val="00301C7A"/>
    <w:rsid w:val="00301CE6"/>
    <w:rsid w:val="00301D09"/>
    <w:rsid w:val="00301F25"/>
    <w:rsid w:val="003021FE"/>
    <w:rsid w:val="00302437"/>
    <w:rsid w:val="0030256B"/>
    <w:rsid w:val="00302989"/>
    <w:rsid w:val="00302C1C"/>
    <w:rsid w:val="00303113"/>
    <w:rsid w:val="0030334F"/>
    <w:rsid w:val="0030349B"/>
    <w:rsid w:val="00303E3F"/>
    <w:rsid w:val="00303EF0"/>
    <w:rsid w:val="00303F70"/>
    <w:rsid w:val="0030414F"/>
    <w:rsid w:val="00304166"/>
    <w:rsid w:val="00304616"/>
    <w:rsid w:val="00304DCC"/>
    <w:rsid w:val="00304F28"/>
    <w:rsid w:val="00304FF8"/>
    <w:rsid w:val="0030501F"/>
    <w:rsid w:val="003053DE"/>
    <w:rsid w:val="00305589"/>
    <w:rsid w:val="00305659"/>
    <w:rsid w:val="003056CC"/>
    <w:rsid w:val="00305804"/>
    <w:rsid w:val="00305831"/>
    <w:rsid w:val="003058B7"/>
    <w:rsid w:val="00305EF2"/>
    <w:rsid w:val="0030661A"/>
    <w:rsid w:val="003067DB"/>
    <w:rsid w:val="00306911"/>
    <w:rsid w:val="00306974"/>
    <w:rsid w:val="003069D8"/>
    <w:rsid w:val="00306E4D"/>
    <w:rsid w:val="003073FC"/>
    <w:rsid w:val="00307A02"/>
    <w:rsid w:val="00307BA1"/>
    <w:rsid w:val="00307DE3"/>
    <w:rsid w:val="00307E56"/>
    <w:rsid w:val="00307EF0"/>
    <w:rsid w:val="003100CD"/>
    <w:rsid w:val="00310339"/>
    <w:rsid w:val="00310524"/>
    <w:rsid w:val="00310565"/>
    <w:rsid w:val="003105EF"/>
    <w:rsid w:val="003106F6"/>
    <w:rsid w:val="00310B18"/>
    <w:rsid w:val="0031100C"/>
    <w:rsid w:val="00311702"/>
    <w:rsid w:val="003117B5"/>
    <w:rsid w:val="00311836"/>
    <w:rsid w:val="003118CD"/>
    <w:rsid w:val="003118FF"/>
    <w:rsid w:val="00311A39"/>
    <w:rsid w:val="00311E82"/>
    <w:rsid w:val="00311F4E"/>
    <w:rsid w:val="003122AE"/>
    <w:rsid w:val="00312986"/>
    <w:rsid w:val="00312AB6"/>
    <w:rsid w:val="00312C4A"/>
    <w:rsid w:val="003132D2"/>
    <w:rsid w:val="003134BE"/>
    <w:rsid w:val="00313F93"/>
    <w:rsid w:val="00313FD6"/>
    <w:rsid w:val="003140DE"/>
    <w:rsid w:val="003140F7"/>
    <w:rsid w:val="003140FD"/>
    <w:rsid w:val="003143BD"/>
    <w:rsid w:val="003143EF"/>
    <w:rsid w:val="0031473F"/>
    <w:rsid w:val="00314999"/>
    <w:rsid w:val="00314AB4"/>
    <w:rsid w:val="00314B8C"/>
    <w:rsid w:val="00314BF8"/>
    <w:rsid w:val="00314CEE"/>
    <w:rsid w:val="0031519B"/>
    <w:rsid w:val="003151CA"/>
    <w:rsid w:val="00315363"/>
    <w:rsid w:val="003153EE"/>
    <w:rsid w:val="0031546C"/>
    <w:rsid w:val="00315491"/>
    <w:rsid w:val="0031555A"/>
    <w:rsid w:val="003157E2"/>
    <w:rsid w:val="003157F4"/>
    <w:rsid w:val="00315915"/>
    <w:rsid w:val="00315F37"/>
    <w:rsid w:val="003160BE"/>
    <w:rsid w:val="003161A0"/>
    <w:rsid w:val="00316355"/>
    <w:rsid w:val="0031696C"/>
    <w:rsid w:val="00316B3D"/>
    <w:rsid w:val="00316BE4"/>
    <w:rsid w:val="00316D54"/>
    <w:rsid w:val="00317078"/>
    <w:rsid w:val="0031757C"/>
    <w:rsid w:val="003176D0"/>
    <w:rsid w:val="003176E6"/>
    <w:rsid w:val="00317784"/>
    <w:rsid w:val="00317F83"/>
    <w:rsid w:val="003200B0"/>
    <w:rsid w:val="003200B3"/>
    <w:rsid w:val="003200C5"/>
    <w:rsid w:val="00320131"/>
    <w:rsid w:val="003203ED"/>
    <w:rsid w:val="003205CD"/>
    <w:rsid w:val="003205EE"/>
    <w:rsid w:val="00320675"/>
    <w:rsid w:val="00320698"/>
    <w:rsid w:val="00320787"/>
    <w:rsid w:val="003208DD"/>
    <w:rsid w:val="00320A25"/>
    <w:rsid w:val="00320C60"/>
    <w:rsid w:val="00320E73"/>
    <w:rsid w:val="00320F74"/>
    <w:rsid w:val="00321093"/>
    <w:rsid w:val="003210E3"/>
    <w:rsid w:val="003212B9"/>
    <w:rsid w:val="00321335"/>
    <w:rsid w:val="00321762"/>
    <w:rsid w:val="00321AFE"/>
    <w:rsid w:val="00321B4C"/>
    <w:rsid w:val="00321C43"/>
    <w:rsid w:val="00321DE4"/>
    <w:rsid w:val="003222E2"/>
    <w:rsid w:val="00322410"/>
    <w:rsid w:val="003224B3"/>
    <w:rsid w:val="00322516"/>
    <w:rsid w:val="003225D7"/>
    <w:rsid w:val="00322C38"/>
    <w:rsid w:val="00322C9F"/>
    <w:rsid w:val="00322ED5"/>
    <w:rsid w:val="003232AE"/>
    <w:rsid w:val="0032354F"/>
    <w:rsid w:val="0032360E"/>
    <w:rsid w:val="00323671"/>
    <w:rsid w:val="00323AEB"/>
    <w:rsid w:val="003244B2"/>
    <w:rsid w:val="0032455F"/>
    <w:rsid w:val="003248CC"/>
    <w:rsid w:val="0032497D"/>
    <w:rsid w:val="00324C80"/>
    <w:rsid w:val="00324D23"/>
    <w:rsid w:val="00324F5A"/>
    <w:rsid w:val="00324FE4"/>
    <w:rsid w:val="0032502A"/>
    <w:rsid w:val="00325052"/>
    <w:rsid w:val="0032585B"/>
    <w:rsid w:val="00325918"/>
    <w:rsid w:val="00325A27"/>
    <w:rsid w:val="00325F1E"/>
    <w:rsid w:val="00325FF7"/>
    <w:rsid w:val="0032621A"/>
    <w:rsid w:val="00326380"/>
    <w:rsid w:val="00326681"/>
    <w:rsid w:val="0032693A"/>
    <w:rsid w:val="00326A68"/>
    <w:rsid w:val="00326CB9"/>
    <w:rsid w:val="00326D91"/>
    <w:rsid w:val="00326F22"/>
    <w:rsid w:val="003273FE"/>
    <w:rsid w:val="00327478"/>
    <w:rsid w:val="003276DD"/>
    <w:rsid w:val="003277EE"/>
    <w:rsid w:val="003278B5"/>
    <w:rsid w:val="0032795F"/>
    <w:rsid w:val="00327B0B"/>
    <w:rsid w:val="00327E90"/>
    <w:rsid w:val="00327EA0"/>
    <w:rsid w:val="0033002A"/>
    <w:rsid w:val="0033021A"/>
    <w:rsid w:val="003303DF"/>
    <w:rsid w:val="003303F6"/>
    <w:rsid w:val="003304E7"/>
    <w:rsid w:val="00330501"/>
    <w:rsid w:val="00330932"/>
    <w:rsid w:val="003309F2"/>
    <w:rsid w:val="00330B6B"/>
    <w:rsid w:val="00330D1D"/>
    <w:rsid w:val="003313AF"/>
    <w:rsid w:val="00331402"/>
    <w:rsid w:val="00331695"/>
    <w:rsid w:val="00331751"/>
    <w:rsid w:val="003317C4"/>
    <w:rsid w:val="00331EB5"/>
    <w:rsid w:val="00331FFF"/>
    <w:rsid w:val="00332266"/>
    <w:rsid w:val="003322D1"/>
    <w:rsid w:val="00332316"/>
    <w:rsid w:val="003323A4"/>
    <w:rsid w:val="00332AC9"/>
    <w:rsid w:val="00333075"/>
    <w:rsid w:val="003330BD"/>
    <w:rsid w:val="0033342E"/>
    <w:rsid w:val="0033352E"/>
    <w:rsid w:val="00333708"/>
    <w:rsid w:val="003337F0"/>
    <w:rsid w:val="0033382C"/>
    <w:rsid w:val="003338F3"/>
    <w:rsid w:val="00333B37"/>
    <w:rsid w:val="00333D9E"/>
    <w:rsid w:val="00333E9A"/>
    <w:rsid w:val="00334020"/>
    <w:rsid w:val="003342E9"/>
    <w:rsid w:val="00334579"/>
    <w:rsid w:val="003347FC"/>
    <w:rsid w:val="00334826"/>
    <w:rsid w:val="00334841"/>
    <w:rsid w:val="00334905"/>
    <w:rsid w:val="0033496E"/>
    <w:rsid w:val="00334C14"/>
    <w:rsid w:val="00334D10"/>
    <w:rsid w:val="00334EC4"/>
    <w:rsid w:val="00334ED9"/>
    <w:rsid w:val="00334F14"/>
    <w:rsid w:val="003351EA"/>
    <w:rsid w:val="0033545E"/>
    <w:rsid w:val="003354DD"/>
    <w:rsid w:val="00335573"/>
    <w:rsid w:val="003356B7"/>
    <w:rsid w:val="00335858"/>
    <w:rsid w:val="0033596D"/>
    <w:rsid w:val="00335B54"/>
    <w:rsid w:val="00335C1A"/>
    <w:rsid w:val="00335F15"/>
    <w:rsid w:val="00336068"/>
    <w:rsid w:val="0033619E"/>
    <w:rsid w:val="003369FF"/>
    <w:rsid w:val="00336BDA"/>
    <w:rsid w:val="00336D5B"/>
    <w:rsid w:val="003371E3"/>
    <w:rsid w:val="00337429"/>
    <w:rsid w:val="00337706"/>
    <w:rsid w:val="0033788B"/>
    <w:rsid w:val="00337BE4"/>
    <w:rsid w:val="00337D3B"/>
    <w:rsid w:val="00337D48"/>
    <w:rsid w:val="00337E2E"/>
    <w:rsid w:val="00337F39"/>
    <w:rsid w:val="00340005"/>
    <w:rsid w:val="0034005D"/>
    <w:rsid w:val="003400EC"/>
    <w:rsid w:val="00340171"/>
    <w:rsid w:val="003403AE"/>
    <w:rsid w:val="00340440"/>
    <w:rsid w:val="0034062A"/>
    <w:rsid w:val="00340684"/>
    <w:rsid w:val="003406A4"/>
    <w:rsid w:val="00340872"/>
    <w:rsid w:val="00340ADF"/>
    <w:rsid w:val="00340B1A"/>
    <w:rsid w:val="00340EB9"/>
    <w:rsid w:val="00340F05"/>
    <w:rsid w:val="0034146D"/>
    <w:rsid w:val="003416E0"/>
    <w:rsid w:val="003418D4"/>
    <w:rsid w:val="003418F4"/>
    <w:rsid w:val="00341AD3"/>
    <w:rsid w:val="00341C41"/>
    <w:rsid w:val="00341F0F"/>
    <w:rsid w:val="00341F8A"/>
    <w:rsid w:val="00342406"/>
    <w:rsid w:val="0034281C"/>
    <w:rsid w:val="0034297B"/>
    <w:rsid w:val="00342BD7"/>
    <w:rsid w:val="00342D6C"/>
    <w:rsid w:val="00343483"/>
    <w:rsid w:val="00343500"/>
    <w:rsid w:val="003435D4"/>
    <w:rsid w:val="003435EC"/>
    <w:rsid w:val="003435FC"/>
    <w:rsid w:val="0034365B"/>
    <w:rsid w:val="0034369F"/>
    <w:rsid w:val="003439DE"/>
    <w:rsid w:val="00343ADD"/>
    <w:rsid w:val="00343B18"/>
    <w:rsid w:val="00343BA3"/>
    <w:rsid w:val="00343E93"/>
    <w:rsid w:val="00343F9D"/>
    <w:rsid w:val="003442EB"/>
    <w:rsid w:val="0034441A"/>
    <w:rsid w:val="0034454C"/>
    <w:rsid w:val="00344B9B"/>
    <w:rsid w:val="00344BF6"/>
    <w:rsid w:val="00344C2A"/>
    <w:rsid w:val="00344D65"/>
    <w:rsid w:val="00344DE7"/>
    <w:rsid w:val="00344EB4"/>
    <w:rsid w:val="00344FFA"/>
    <w:rsid w:val="0034508E"/>
    <w:rsid w:val="00345310"/>
    <w:rsid w:val="003456D0"/>
    <w:rsid w:val="00345C7D"/>
    <w:rsid w:val="00345E6C"/>
    <w:rsid w:val="00345F23"/>
    <w:rsid w:val="00345F4D"/>
    <w:rsid w:val="00345FBA"/>
    <w:rsid w:val="003460E2"/>
    <w:rsid w:val="0034611B"/>
    <w:rsid w:val="0034619C"/>
    <w:rsid w:val="0034694E"/>
    <w:rsid w:val="00346999"/>
    <w:rsid w:val="00346AA4"/>
    <w:rsid w:val="00346CB9"/>
    <w:rsid w:val="00346DB5"/>
    <w:rsid w:val="00347229"/>
    <w:rsid w:val="00347577"/>
    <w:rsid w:val="003475B3"/>
    <w:rsid w:val="003477B1"/>
    <w:rsid w:val="00347C5A"/>
    <w:rsid w:val="00347CA6"/>
    <w:rsid w:val="00347D71"/>
    <w:rsid w:val="0035005F"/>
    <w:rsid w:val="003500B8"/>
    <w:rsid w:val="00350614"/>
    <w:rsid w:val="00350AA4"/>
    <w:rsid w:val="00350B80"/>
    <w:rsid w:val="00350CEF"/>
    <w:rsid w:val="00350DA3"/>
    <w:rsid w:val="00350E71"/>
    <w:rsid w:val="00350E73"/>
    <w:rsid w:val="00350FA6"/>
    <w:rsid w:val="0035115F"/>
    <w:rsid w:val="00351533"/>
    <w:rsid w:val="00351573"/>
    <w:rsid w:val="0035189C"/>
    <w:rsid w:val="0035189D"/>
    <w:rsid w:val="00351A2E"/>
    <w:rsid w:val="00351BA8"/>
    <w:rsid w:val="00351D7D"/>
    <w:rsid w:val="00351F4F"/>
    <w:rsid w:val="00352015"/>
    <w:rsid w:val="0035203B"/>
    <w:rsid w:val="0035207F"/>
    <w:rsid w:val="00352157"/>
    <w:rsid w:val="00352384"/>
    <w:rsid w:val="00352B7C"/>
    <w:rsid w:val="00352D71"/>
    <w:rsid w:val="00352E6B"/>
    <w:rsid w:val="00352EB8"/>
    <w:rsid w:val="00352F52"/>
    <w:rsid w:val="00353006"/>
    <w:rsid w:val="0035314A"/>
    <w:rsid w:val="003532C5"/>
    <w:rsid w:val="0035370C"/>
    <w:rsid w:val="0035375F"/>
    <w:rsid w:val="0035381D"/>
    <w:rsid w:val="00353A70"/>
    <w:rsid w:val="00353ACA"/>
    <w:rsid w:val="00353AEA"/>
    <w:rsid w:val="00353D1B"/>
    <w:rsid w:val="00353E11"/>
    <w:rsid w:val="00353F8D"/>
    <w:rsid w:val="00353F92"/>
    <w:rsid w:val="00354279"/>
    <w:rsid w:val="003542D7"/>
    <w:rsid w:val="00354553"/>
    <w:rsid w:val="0035471F"/>
    <w:rsid w:val="003547F2"/>
    <w:rsid w:val="00354ACB"/>
    <w:rsid w:val="00354C28"/>
    <w:rsid w:val="00354FF0"/>
    <w:rsid w:val="003550E6"/>
    <w:rsid w:val="0035522F"/>
    <w:rsid w:val="0035585F"/>
    <w:rsid w:val="00355BBE"/>
    <w:rsid w:val="0035621D"/>
    <w:rsid w:val="00356359"/>
    <w:rsid w:val="003563F9"/>
    <w:rsid w:val="003564C2"/>
    <w:rsid w:val="0035665E"/>
    <w:rsid w:val="00357133"/>
    <w:rsid w:val="00357380"/>
    <w:rsid w:val="00357500"/>
    <w:rsid w:val="00357687"/>
    <w:rsid w:val="00357B23"/>
    <w:rsid w:val="00357DBF"/>
    <w:rsid w:val="00357EEB"/>
    <w:rsid w:val="00357FE9"/>
    <w:rsid w:val="0036004C"/>
    <w:rsid w:val="003602D9"/>
    <w:rsid w:val="0036035A"/>
    <w:rsid w:val="00360396"/>
    <w:rsid w:val="0036044C"/>
    <w:rsid w:val="003604CE"/>
    <w:rsid w:val="00360562"/>
    <w:rsid w:val="003605E7"/>
    <w:rsid w:val="003605F8"/>
    <w:rsid w:val="0036073A"/>
    <w:rsid w:val="0036086D"/>
    <w:rsid w:val="00360948"/>
    <w:rsid w:val="00360958"/>
    <w:rsid w:val="00360A45"/>
    <w:rsid w:val="00360CDD"/>
    <w:rsid w:val="00360E7F"/>
    <w:rsid w:val="0036102C"/>
    <w:rsid w:val="00361036"/>
    <w:rsid w:val="003614F9"/>
    <w:rsid w:val="00361D0D"/>
    <w:rsid w:val="00361F01"/>
    <w:rsid w:val="00361FC5"/>
    <w:rsid w:val="003620A6"/>
    <w:rsid w:val="00362215"/>
    <w:rsid w:val="00362504"/>
    <w:rsid w:val="0036261D"/>
    <w:rsid w:val="003626F5"/>
    <w:rsid w:val="00362D0B"/>
    <w:rsid w:val="00362D29"/>
    <w:rsid w:val="00362D87"/>
    <w:rsid w:val="0036309C"/>
    <w:rsid w:val="0036325A"/>
    <w:rsid w:val="003633D9"/>
    <w:rsid w:val="003634A5"/>
    <w:rsid w:val="003635CD"/>
    <w:rsid w:val="00363718"/>
    <w:rsid w:val="003637AE"/>
    <w:rsid w:val="00363A23"/>
    <w:rsid w:val="0036412C"/>
    <w:rsid w:val="0036444B"/>
    <w:rsid w:val="003645A1"/>
    <w:rsid w:val="0036462C"/>
    <w:rsid w:val="00364671"/>
    <w:rsid w:val="003648B4"/>
    <w:rsid w:val="00364A99"/>
    <w:rsid w:val="00364BFF"/>
    <w:rsid w:val="00364DAE"/>
    <w:rsid w:val="00364E64"/>
    <w:rsid w:val="00364FA4"/>
    <w:rsid w:val="003650D0"/>
    <w:rsid w:val="003651FE"/>
    <w:rsid w:val="0036526F"/>
    <w:rsid w:val="00365353"/>
    <w:rsid w:val="003656EB"/>
    <w:rsid w:val="00365963"/>
    <w:rsid w:val="00365A2B"/>
    <w:rsid w:val="00365BF9"/>
    <w:rsid w:val="00365C8A"/>
    <w:rsid w:val="003662DB"/>
    <w:rsid w:val="003664E3"/>
    <w:rsid w:val="0036684D"/>
    <w:rsid w:val="00366A21"/>
    <w:rsid w:val="00366A50"/>
    <w:rsid w:val="00366BC7"/>
    <w:rsid w:val="00366DBC"/>
    <w:rsid w:val="00366E21"/>
    <w:rsid w:val="00367042"/>
    <w:rsid w:val="0036721B"/>
    <w:rsid w:val="00367256"/>
    <w:rsid w:val="003676B6"/>
    <w:rsid w:val="0036777E"/>
    <w:rsid w:val="00367786"/>
    <w:rsid w:val="00367AB3"/>
    <w:rsid w:val="00367B76"/>
    <w:rsid w:val="00367CFA"/>
    <w:rsid w:val="00370282"/>
    <w:rsid w:val="00370568"/>
    <w:rsid w:val="00370612"/>
    <w:rsid w:val="0037062F"/>
    <w:rsid w:val="003708B9"/>
    <w:rsid w:val="00370938"/>
    <w:rsid w:val="00370CF8"/>
    <w:rsid w:val="00370E47"/>
    <w:rsid w:val="003711AC"/>
    <w:rsid w:val="003712B0"/>
    <w:rsid w:val="0037140C"/>
    <w:rsid w:val="003715A7"/>
    <w:rsid w:val="00371668"/>
    <w:rsid w:val="00371BCD"/>
    <w:rsid w:val="00371C8C"/>
    <w:rsid w:val="00371CEE"/>
    <w:rsid w:val="00371E75"/>
    <w:rsid w:val="00372211"/>
    <w:rsid w:val="00372315"/>
    <w:rsid w:val="00372583"/>
    <w:rsid w:val="003725B2"/>
    <w:rsid w:val="00372681"/>
    <w:rsid w:val="003726AE"/>
    <w:rsid w:val="003729CE"/>
    <w:rsid w:val="00372B71"/>
    <w:rsid w:val="00372B97"/>
    <w:rsid w:val="00372E6D"/>
    <w:rsid w:val="00372F78"/>
    <w:rsid w:val="00372F7A"/>
    <w:rsid w:val="0037325A"/>
    <w:rsid w:val="003733A5"/>
    <w:rsid w:val="00373A1E"/>
    <w:rsid w:val="00373BEB"/>
    <w:rsid w:val="00373C04"/>
    <w:rsid w:val="003742AC"/>
    <w:rsid w:val="0037467C"/>
    <w:rsid w:val="0037487A"/>
    <w:rsid w:val="00374900"/>
    <w:rsid w:val="00374CAE"/>
    <w:rsid w:val="00374F56"/>
    <w:rsid w:val="00374F72"/>
    <w:rsid w:val="00374FE0"/>
    <w:rsid w:val="00374FFA"/>
    <w:rsid w:val="00375114"/>
    <w:rsid w:val="0037518B"/>
    <w:rsid w:val="00375A67"/>
    <w:rsid w:val="00375B5F"/>
    <w:rsid w:val="00375BFD"/>
    <w:rsid w:val="00375C57"/>
    <w:rsid w:val="00375CD1"/>
    <w:rsid w:val="00375DC8"/>
    <w:rsid w:val="00376203"/>
    <w:rsid w:val="00376650"/>
    <w:rsid w:val="003768FE"/>
    <w:rsid w:val="0037692F"/>
    <w:rsid w:val="0037696A"/>
    <w:rsid w:val="003769F0"/>
    <w:rsid w:val="00376D49"/>
    <w:rsid w:val="00377131"/>
    <w:rsid w:val="003774DF"/>
    <w:rsid w:val="003776FE"/>
    <w:rsid w:val="00377B40"/>
    <w:rsid w:val="00377CE1"/>
    <w:rsid w:val="00377E57"/>
    <w:rsid w:val="00377E88"/>
    <w:rsid w:val="0038019F"/>
    <w:rsid w:val="00380700"/>
    <w:rsid w:val="00380E4B"/>
    <w:rsid w:val="00380F6E"/>
    <w:rsid w:val="00381063"/>
    <w:rsid w:val="0038115A"/>
    <w:rsid w:val="0038150E"/>
    <w:rsid w:val="00381669"/>
    <w:rsid w:val="0038181A"/>
    <w:rsid w:val="00381ADF"/>
    <w:rsid w:val="00381AEC"/>
    <w:rsid w:val="00381EEA"/>
    <w:rsid w:val="00381F7C"/>
    <w:rsid w:val="003823B7"/>
    <w:rsid w:val="00382744"/>
    <w:rsid w:val="0038277A"/>
    <w:rsid w:val="003827D5"/>
    <w:rsid w:val="00382854"/>
    <w:rsid w:val="00382A93"/>
    <w:rsid w:val="00382BED"/>
    <w:rsid w:val="00382D24"/>
    <w:rsid w:val="00382F67"/>
    <w:rsid w:val="00382FB5"/>
    <w:rsid w:val="00383315"/>
    <w:rsid w:val="00383418"/>
    <w:rsid w:val="00383784"/>
    <w:rsid w:val="00383A96"/>
    <w:rsid w:val="00383B03"/>
    <w:rsid w:val="00383EBC"/>
    <w:rsid w:val="00383F9D"/>
    <w:rsid w:val="00384105"/>
    <w:rsid w:val="00384163"/>
    <w:rsid w:val="0038436C"/>
    <w:rsid w:val="00384577"/>
    <w:rsid w:val="003845E7"/>
    <w:rsid w:val="0038471A"/>
    <w:rsid w:val="003848EE"/>
    <w:rsid w:val="00384B9D"/>
    <w:rsid w:val="00384BAC"/>
    <w:rsid w:val="00384BC2"/>
    <w:rsid w:val="00384D02"/>
    <w:rsid w:val="00384E74"/>
    <w:rsid w:val="00385228"/>
    <w:rsid w:val="003852CD"/>
    <w:rsid w:val="00385321"/>
    <w:rsid w:val="00385354"/>
    <w:rsid w:val="0038553C"/>
    <w:rsid w:val="003855CF"/>
    <w:rsid w:val="003857AC"/>
    <w:rsid w:val="003857D9"/>
    <w:rsid w:val="003857F7"/>
    <w:rsid w:val="003858A6"/>
    <w:rsid w:val="003859DA"/>
    <w:rsid w:val="00385B9A"/>
    <w:rsid w:val="00385BF0"/>
    <w:rsid w:val="00385EE8"/>
    <w:rsid w:val="00386124"/>
    <w:rsid w:val="00386317"/>
    <w:rsid w:val="0038634E"/>
    <w:rsid w:val="003868C0"/>
    <w:rsid w:val="00386D3B"/>
    <w:rsid w:val="00386E67"/>
    <w:rsid w:val="00386ECC"/>
    <w:rsid w:val="003875FE"/>
    <w:rsid w:val="00387684"/>
    <w:rsid w:val="00387870"/>
    <w:rsid w:val="00387ACF"/>
    <w:rsid w:val="00387C36"/>
    <w:rsid w:val="00387DFE"/>
    <w:rsid w:val="00390286"/>
    <w:rsid w:val="003907EA"/>
    <w:rsid w:val="00390884"/>
    <w:rsid w:val="00390974"/>
    <w:rsid w:val="003909BB"/>
    <w:rsid w:val="003909FB"/>
    <w:rsid w:val="00390B91"/>
    <w:rsid w:val="00390B9F"/>
    <w:rsid w:val="00390D0A"/>
    <w:rsid w:val="0039103B"/>
    <w:rsid w:val="00391360"/>
    <w:rsid w:val="003914A4"/>
    <w:rsid w:val="00391735"/>
    <w:rsid w:val="003918A5"/>
    <w:rsid w:val="00391C21"/>
    <w:rsid w:val="00391EB7"/>
    <w:rsid w:val="00391F97"/>
    <w:rsid w:val="00391FEF"/>
    <w:rsid w:val="00392151"/>
    <w:rsid w:val="003922C2"/>
    <w:rsid w:val="003926EA"/>
    <w:rsid w:val="00392760"/>
    <w:rsid w:val="00392811"/>
    <w:rsid w:val="00392937"/>
    <w:rsid w:val="00392987"/>
    <w:rsid w:val="00392A89"/>
    <w:rsid w:val="00392CCD"/>
    <w:rsid w:val="00392D4E"/>
    <w:rsid w:val="00392D7C"/>
    <w:rsid w:val="00392EE3"/>
    <w:rsid w:val="0039304B"/>
    <w:rsid w:val="00393313"/>
    <w:rsid w:val="0039337F"/>
    <w:rsid w:val="003933C0"/>
    <w:rsid w:val="00393587"/>
    <w:rsid w:val="0039391B"/>
    <w:rsid w:val="003939FF"/>
    <w:rsid w:val="00393CCC"/>
    <w:rsid w:val="00393D0A"/>
    <w:rsid w:val="00393DC0"/>
    <w:rsid w:val="00393E34"/>
    <w:rsid w:val="00393F02"/>
    <w:rsid w:val="00394278"/>
    <w:rsid w:val="003942B0"/>
    <w:rsid w:val="00394467"/>
    <w:rsid w:val="00394BBD"/>
    <w:rsid w:val="00394EC7"/>
    <w:rsid w:val="00394EF3"/>
    <w:rsid w:val="003950E5"/>
    <w:rsid w:val="003951DF"/>
    <w:rsid w:val="00395A2E"/>
    <w:rsid w:val="00395A61"/>
    <w:rsid w:val="00395C3D"/>
    <w:rsid w:val="00395CEE"/>
    <w:rsid w:val="00395D6A"/>
    <w:rsid w:val="00395E0A"/>
    <w:rsid w:val="00396024"/>
    <w:rsid w:val="0039634D"/>
    <w:rsid w:val="0039644C"/>
    <w:rsid w:val="00396791"/>
    <w:rsid w:val="003969D4"/>
    <w:rsid w:val="00396A5D"/>
    <w:rsid w:val="00396E9F"/>
    <w:rsid w:val="0039708C"/>
    <w:rsid w:val="003971FC"/>
    <w:rsid w:val="0039726C"/>
    <w:rsid w:val="00397347"/>
    <w:rsid w:val="00397413"/>
    <w:rsid w:val="0039755D"/>
    <w:rsid w:val="003979E5"/>
    <w:rsid w:val="003A01D7"/>
    <w:rsid w:val="003A08F3"/>
    <w:rsid w:val="003A09A1"/>
    <w:rsid w:val="003A0AED"/>
    <w:rsid w:val="003A0B7F"/>
    <w:rsid w:val="003A0E2E"/>
    <w:rsid w:val="003A0E98"/>
    <w:rsid w:val="003A173C"/>
    <w:rsid w:val="003A18C2"/>
    <w:rsid w:val="003A1D13"/>
    <w:rsid w:val="003A1E0F"/>
    <w:rsid w:val="003A1FDA"/>
    <w:rsid w:val="003A2223"/>
    <w:rsid w:val="003A2452"/>
    <w:rsid w:val="003A259A"/>
    <w:rsid w:val="003A2664"/>
    <w:rsid w:val="003A2943"/>
    <w:rsid w:val="003A2A0F"/>
    <w:rsid w:val="003A2A10"/>
    <w:rsid w:val="003A2AD2"/>
    <w:rsid w:val="003A2AF1"/>
    <w:rsid w:val="003A2E29"/>
    <w:rsid w:val="003A3197"/>
    <w:rsid w:val="003A32E1"/>
    <w:rsid w:val="003A33F8"/>
    <w:rsid w:val="003A3682"/>
    <w:rsid w:val="003A3785"/>
    <w:rsid w:val="003A37D0"/>
    <w:rsid w:val="003A3887"/>
    <w:rsid w:val="003A399A"/>
    <w:rsid w:val="003A39F7"/>
    <w:rsid w:val="003A3B9F"/>
    <w:rsid w:val="003A3E89"/>
    <w:rsid w:val="003A3FFC"/>
    <w:rsid w:val="003A41DC"/>
    <w:rsid w:val="003A4243"/>
    <w:rsid w:val="003A4471"/>
    <w:rsid w:val="003A45A1"/>
    <w:rsid w:val="003A46E2"/>
    <w:rsid w:val="003A4945"/>
    <w:rsid w:val="003A49DA"/>
    <w:rsid w:val="003A4B19"/>
    <w:rsid w:val="003A4BCF"/>
    <w:rsid w:val="003A4E9B"/>
    <w:rsid w:val="003A52DF"/>
    <w:rsid w:val="003A5330"/>
    <w:rsid w:val="003A5460"/>
    <w:rsid w:val="003A56A0"/>
    <w:rsid w:val="003A574B"/>
    <w:rsid w:val="003A57CF"/>
    <w:rsid w:val="003A5AD9"/>
    <w:rsid w:val="003A5B0A"/>
    <w:rsid w:val="003A5D5D"/>
    <w:rsid w:val="003A5E26"/>
    <w:rsid w:val="003A5F29"/>
    <w:rsid w:val="003A6332"/>
    <w:rsid w:val="003A6720"/>
    <w:rsid w:val="003A676E"/>
    <w:rsid w:val="003A6838"/>
    <w:rsid w:val="003A6AEE"/>
    <w:rsid w:val="003A6BAC"/>
    <w:rsid w:val="003A6C1F"/>
    <w:rsid w:val="003A6D86"/>
    <w:rsid w:val="003A6F80"/>
    <w:rsid w:val="003A6F81"/>
    <w:rsid w:val="003A70A4"/>
    <w:rsid w:val="003A70E2"/>
    <w:rsid w:val="003A718E"/>
    <w:rsid w:val="003A7261"/>
    <w:rsid w:val="003A75A1"/>
    <w:rsid w:val="003A781F"/>
    <w:rsid w:val="003A7AEC"/>
    <w:rsid w:val="003A7EF3"/>
    <w:rsid w:val="003B00B7"/>
    <w:rsid w:val="003B01C6"/>
    <w:rsid w:val="003B042B"/>
    <w:rsid w:val="003B0445"/>
    <w:rsid w:val="003B04A9"/>
    <w:rsid w:val="003B0700"/>
    <w:rsid w:val="003B0744"/>
    <w:rsid w:val="003B0DFB"/>
    <w:rsid w:val="003B0E1B"/>
    <w:rsid w:val="003B0F88"/>
    <w:rsid w:val="003B12D9"/>
    <w:rsid w:val="003B159C"/>
    <w:rsid w:val="003B16FA"/>
    <w:rsid w:val="003B18D9"/>
    <w:rsid w:val="003B1D47"/>
    <w:rsid w:val="003B2488"/>
    <w:rsid w:val="003B2E69"/>
    <w:rsid w:val="003B3045"/>
    <w:rsid w:val="003B3073"/>
    <w:rsid w:val="003B342D"/>
    <w:rsid w:val="003B3694"/>
    <w:rsid w:val="003B369F"/>
    <w:rsid w:val="003B36A3"/>
    <w:rsid w:val="003B38C9"/>
    <w:rsid w:val="003B3A39"/>
    <w:rsid w:val="003B3A7F"/>
    <w:rsid w:val="003B3B5B"/>
    <w:rsid w:val="003B463C"/>
    <w:rsid w:val="003B4690"/>
    <w:rsid w:val="003B47BC"/>
    <w:rsid w:val="003B4845"/>
    <w:rsid w:val="003B48D6"/>
    <w:rsid w:val="003B496F"/>
    <w:rsid w:val="003B49A2"/>
    <w:rsid w:val="003B49B9"/>
    <w:rsid w:val="003B49CD"/>
    <w:rsid w:val="003B5151"/>
    <w:rsid w:val="003B5DDD"/>
    <w:rsid w:val="003B62DD"/>
    <w:rsid w:val="003B6353"/>
    <w:rsid w:val="003B6482"/>
    <w:rsid w:val="003B64BB"/>
    <w:rsid w:val="003B65B7"/>
    <w:rsid w:val="003B65D6"/>
    <w:rsid w:val="003B6B3A"/>
    <w:rsid w:val="003B6B79"/>
    <w:rsid w:val="003B705F"/>
    <w:rsid w:val="003B739D"/>
    <w:rsid w:val="003B7456"/>
    <w:rsid w:val="003B7482"/>
    <w:rsid w:val="003B768F"/>
    <w:rsid w:val="003B7977"/>
    <w:rsid w:val="003B7B55"/>
    <w:rsid w:val="003B7E49"/>
    <w:rsid w:val="003B7ECD"/>
    <w:rsid w:val="003B7FE5"/>
    <w:rsid w:val="003C004C"/>
    <w:rsid w:val="003C0158"/>
    <w:rsid w:val="003C0302"/>
    <w:rsid w:val="003C0307"/>
    <w:rsid w:val="003C0849"/>
    <w:rsid w:val="003C0B28"/>
    <w:rsid w:val="003C11C8"/>
    <w:rsid w:val="003C11D9"/>
    <w:rsid w:val="003C123F"/>
    <w:rsid w:val="003C128E"/>
    <w:rsid w:val="003C1329"/>
    <w:rsid w:val="003C14E0"/>
    <w:rsid w:val="003C1609"/>
    <w:rsid w:val="003C18C0"/>
    <w:rsid w:val="003C1EC8"/>
    <w:rsid w:val="003C2496"/>
    <w:rsid w:val="003C26CC"/>
    <w:rsid w:val="003C2702"/>
    <w:rsid w:val="003C27BF"/>
    <w:rsid w:val="003C284B"/>
    <w:rsid w:val="003C2958"/>
    <w:rsid w:val="003C2DB6"/>
    <w:rsid w:val="003C2F86"/>
    <w:rsid w:val="003C2FCD"/>
    <w:rsid w:val="003C3112"/>
    <w:rsid w:val="003C327D"/>
    <w:rsid w:val="003C3473"/>
    <w:rsid w:val="003C3561"/>
    <w:rsid w:val="003C360D"/>
    <w:rsid w:val="003C37D8"/>
    <w:rsid w:val="003C3979"/>
    <w:rsid w:val="003C3CC3"/>
    <w:rsid w:val="003C4503"/>
    <w:rsid w:val="003C46EC"/>
    <w:rsid w:val="003C4840"/>
    <w:rsid w:val="003C4ACD"/>
    <w:rsid w:val="003C4BCA"/>
    <w:rsid w:val="003C512B"/>
    <w:rsid w:val="003C520A"/>
    <w:rsid w:val="003C529F"/>
    <w:rsid w:val="003C5555"/>
    <w:rsid w:val="003C563D"/>
    <w:rsid w:val="003C56A7"/>
    <w:rsid w:val="003C5A5A"/>
    <w:rsid w:val="003C5C4C"/>
    <w:rsid w:val="003C5D0F"/>
    <w:rsid w:val="003C5F8F"/>
    <w:rsid w:val="003C5FF9"/>
    <w:rsid w:val="003C63FE"/>
    <w:rsid w:val="003C6461"/>
    <w:rsid w:val="003C64AA"/>
    <w:rsid w:val="003C650D"/>
    <w:rsid w:val="003C654F"/>
    <w:rsid w:val="003C6624"/>
    <w:rsid w:val="003C6690"/>
    <w:rsid w:val="003C670B"/>
    <w:rsid w:val="003C6D90"/>
    <w:rsid w:val="003C71D6"/>
    <w:rsid w:val="003C74D9"/>
    <w:rsid w:val="003C767B"/>
    <w:rsid w:val="003C76E2"/>
    <w:rsid w:val="003C7806"/>
    <w:rsid w:val="003C786C"/>
    <w:rsid w:val="003D009D"/>
    <w:rsid w:val="003D0333"/>
    <w:rsid w:val="003D085E"/>
    <w:rsid w:val="003D08CB"/>
    <w:rsid w:val="003D0F6C"/>
    <w:rsid w:val="003D0F93"/>
    <w:rsid w:val="003D0FC2"/>
    <w:rsid w:val="003D1045"/>
    <w:rsid w:val="003D109F"/>
    <w:rsid w:val="003D10CA"/>
    <w:rsid w:val="003D158A"/>
    <w:rsid w:val="003D160F"/>
    <w:rsid w:val="003D1885"/>
    <w:rsid w:val="003D19CF"/>
    <w:rsid w:val="003D1A53"/>
    <w:rsid w:val="003D1AE9"/>
    <w:rsid w:val="003D1DDE"/>
    <w:rsid w:val="003D1E6E"/>
    <w:rsid w:val="003D21F8"/>
    <w:rsid w:val="003D2478"/>
    <w:rsid w:val="003D26C6"/>
    <w:rsid w:val="003D2933"/>
    <w:rsid w:val="003D29B0"/>
    <w:rsid w:val="003D2CC1"/>
    <w:rsid w:val="003D2D20"/>
    <w:rsid w:val="003D3174"/>
    <w:rsid w:val="003D3893"/>
    <w:rsid w:val="003D3AC9"/>
    <w:rsid w:val="003D3C45"/>
    <w:rsid w:val="003D3F28"/>
    <w:rsid w:val="003D3F75"/>
    <w:rsid w:val="003D3FC6"/>
    <w:rsid w:val="003D3FF1"/>
    <w:rsid w:val="003D404A"/>
    <w:rsid w:val="003D4076"/>
    <w:rsid w:val="003D4235"/>
    <w:rsid w:val="003D4396"/>
    <w:rsid w:val="003D46A3"/>
    <w:rsid w:val="003D46F4"/>
    <w:rsid w:val="003D47B5"/>
    <w:rsid w:val="003D49BC"/>
    <w:rsid w:val="003D4C45"/>
    <w:rsid w:val="003D4DAD"/>
    <w:rsid w:val="003D5292"/>
    <w:rsid w:val="003D548F"/>
    <w:rsid w:val="003D54A5"/>
    <w:rsid w:val="003D5526"/>
    <w:rsid w:val="003D5AA4"/>
    <w:rsid w:val="003D5B1F"/>
    <w:rsid w:val="003D5DFD"/>
    <w:rsid w:val="003D608F"/>
    <w:rsid w:val="003D6164"/>
    <w:rsid w:val="003D65D9"/>
    <w:rsid w:val="003D670A"/>
    <w:rsid w:val="003D6830"/>
    <w:rsid w:val="003D6898"/>
    <w:rsid w:val="003D69B6"/>
    <w:rsid w:val="003D6C31"/>
    <w:rsid w:val="003D6DD7"/>
    <w:rsid w:val="003D6EDB"/>
    <w:rsid w:val="003D7139"/>
    <w:rsid w:val="003D7147"/>
    <w:rsid w:val="003D734F"/>
    <w:rsid w:val="003D7352"/>
    <w:rsid w:val="003D763F"/>
    <w:rsid w:val="003D78AA"/>
    <w:rsid w:val="003D7900"/>
    <w:rsid w:val="003D7C76"/>
    <w:rsid w:val="003D7DA4"/>
    <w:rsid w:val="003D7E34"/>
    <w:rsid w:val="003D7F3B"/>
    <w:rsid w:val="003E006E"/>
    <w:rsid w:val="003E017E"/>
    <w:rsid w:val="003E01E5"/>
    <w:rsid w:val="003E03C1"/>
    <w:rsid w:val="003E067C"/>
    <w:rsid w:val="003E06F9"/>
    <w:rsid w:val="003E074A"/>
    <w:rsid w:val="003E0988"/>
    <w:rsid w:val="003E0B04"/>
    <w:rsid w:val="003E10D6"/>
    <w:rsid w:val="003E1151"/>
    <w:rsid w:val="003E1542"/>
    <w:rsid w:val="003E15FA"/>
    <w:rsid w:val="003E1767"/>
    <w:rsid w:val="003E18F3"/>
    <w:rsid w:val="003E1910"/>
    <w:rsid w:val="003E1A01"/>
    <w:rsid w:val="003E1B86"/>
    <w:rsid w:val="003E201B"/>
    <w:rsid w:val="003E20D2"/>
    <w:rsid w:val="003E2130"/>
    <w:rsid w:val="003E22DC"/>
    <w:rsid w:val="003E2679"/>
    <w:rsid w:val="003E2851"/>
    <w:rsid w:val="003E2EB7"/>
    <w:rsid w:val="003E2FC5"/>
    <w:rsid w:val="003E31F7"/>
    <w:rsid w:val="003E36EA"/>
    <w:rsid w:val="003E37ED"/>
    <w:rsid w:val="003E3973"/>
    <w:rsid w:val="003E3D07"/>
    <w:rsid w:val="003E3D65"/>
    <w:rsid w:val="003E3F1D"/>
    <w:rsid w:val="003E3FB7"/>
    <w:rsid w:val="003E42BB"/>
    <w:rsid w:val="003E430D"/>
    <w:rsid w:val="003E46E5"/>
    <w:rsid w:val="003E55E4"/>
    <w:rsid w:val="003E5A4B"/>
    <w:rsid w:val="003E5A7E"/>
    <w:rsid w:val="003E6172"/>
    <w:rsid w:val="003E62EC"/>
    <w:rsid w:val="003E6567"/>
    <w:rsid w:val="003E672E"/>
    <w:rsid w:val="003E68FF"/>
    <w:rsid w:val="003E6BDC"/>
    <w:rsid w:val="003E7119"/>
    <w:rsid w:val="003E7296"/>
    <w:rsid w:val="003E74E3"/>
    <w:rsid w:val="003E753D"/>
    <w:rsid w:val="003E7821"/>
    <w:rsid w:val="003E7B73"/>
    <w:rsid w:val="003E7B96"/>
    <w:rsid w:val="003E7C30"/>
    <w:rsid w:val="003E7EFD"/>
    <w:rsid w:val="003F0126"/>
    <w:rsid w:val="003F0127"/>
    <w:rsid w:val="003F017E"/>
    <w:rsid w:val="003F042E"/>
    <w:rsid w:val="003F05C7"/>
    <w:rsid w:val="003F08B9"/>
    <w:rsid w:val="003F08D0"/>
    <w:rsid w:val="003F0953"/>
    <w:rsid w:val="003F1050"/>
    <w:rsid w:val="003F1507"/>
    <w:rsid w:val="003F1694"/>
    <w:rsid w:val="003F17B9"/>
    <w:rsid w:val="003F1913"/>
    <w:rsid w:val="003F1A17"/>
    <w:rsid w:val="003F1E77"/>
    <w:rsid w:val="003F1F32"/>
    <w:rsid w:val="003F1FB1"/>
    <w:rsid w:val="003F2015"/>
    <w:rsid w:val="003F23E2"/>
    <w:rsid w:val="003F2775"/>
    <w:rsid w:val="003F279D"/>
    <w:rsid w:val="003F28C2"/>
    <w:rsid w:val="003F2BD8"/>
    <w:rsid w:val="003F2C99"/>
    <w:rsid w:val="003F2CD4"/>
    <w:rsid w:val="003F2D4C"/>
    <w:rsid w:val="003F2EA5"/>
    <w:rsid w:val="003F2F09"/>
    <w:rsid w:val="003F314A"/>
    <w:rsid w:val="003F3245"/>
    <w:rsid w:val="003F33A7"/>
    <w:rsid w:val="003F3486"/>
    <w:rsid w:val="003F34C5"/>
    <w:rsid w:val="003F3B28"/>
    <w:rsid w:val="003F47B1"/>
    <w:rsid w:val="003F48BD"/>
    <w:rsid w:val="003F4D74"/>
    <w:rsid w:val="003F50F4"/>
    <w:rsid w:val="003F5374"/>
    <w:rsid w:val="003F54C9"/>
    <w:rsid w:val="003F554D"/>
    <w:rsid w:val="003F5A84"/>
    <w:rsid w:val="003F5B09"/>
    <w:rsid w:val="003F5CD2"/>
    <w:rsid w:val="003F5D5D"/>
    <w:rsid w:val="003F60F4"/>
    <w:rsid w:val="003F6721"/>
    <w:rsid w:val="003F6764"/>
    <w:rsid w:val="003F6BBE"/>
    <w:rsid w:val="003F6D60"/>
    <w:rsid w:val="003F70E5"/>
    <w:rsid w:val="003F71B5"/>
    <w:rsid w:val="003F71D0"/>
    <w:rsid w:val="003F7242"/>
    <w:rsid w:val="003F72B6"/>
    <w:rsid w:val="003F746B"/>
    <w:rsid w:val="003F79E6"/>
    <w:rsid w:val="003F7BF5"/>
    <w:rsid w:val="003F7E7F"/>
    <w:rsid w:val="004000E8"/>
    <w:rsid w:val="00400340"/>
    <w:rsid w:val="0040052C"/>
    <w:rsid w:val="00400C28"/>
    <w:rsid w:val="00400DD8"/>
    <w:rsid w:val="004011EF"/>
    <w:rsid w:val="0040132F"/>
    <w:rsid w:val="0040148A"/>
    <w:rsid w:val="0040151C"/>
    <w:rsid w:val="00401A39"/>
    <w:rsid w:val="00401AAE"/>
    <w:rsid w:val="00401BC1"/>
    <w:rsid w:val="0040218A"/>
    <w:rsid w:val="004021CA"/>
    <w:rsid w:val="0040221E"/>
    <w:rsid w:val="00402842"/>
    <w:rsid w:val="0040284A"/>
    <w:rsid w:val="004029A6"/>
    <w:rsid w:val="00402A29"/>
    <w:rsid w:val="00402D12"/>
    <w:rsid w:val="00402E1B"/>
    <w:rsid w:val="00402E2B"/>
    <w:rsid w:val="00402EA5"/>
    <w:rsid w:val="004030D6"/>
    <w:rsid w:val="004031E5"/>
    <w:rsid w:val="004032A4"/>
    <w:rsid w:val="00403309"/>
    <w:rsid w:val="004034AD"/>
    <w:rsid w:val="004036CE"/>
    <w:rsid w:val="004039EC"/>
    <w:rsid w:val="00403AAE"/>
    <w:rsid w:val="00403C4B"/>
    <w:rsid w:val="004040FB"/>
    <w:rsid w:val="0040423B"/>
    <w:rsid w:val="0040427E"/>
    <w:rsid w:val="004043B2"/>
    <w:rsid w:val="00404755"/>
    <w:rsid w:val="00404779"/>
    <w:rsid w:val="0040492B"/>
    <w:rsid w:val="00404D59"/>
    <w:rsid w:val="00404F2E"/>
    <w:rsid w:val="00405041"/>
    <w:rsid w:val="00405089"/>
    <w:rsid w:val="0040512B"/>
    <w:rsid w:val="0040554E"/>
    <w:rsid w:val="004057B1"/>
    <w:rsid w:val="00405827"/>
    <w:rsid w:val="00405915"/>
    <w:rsid w:val="00405AC8"/>
    <w:rsid w:val="00405CA5"/>
    <w:rsid w:val="00405D38"/>
    <w:rsid w:val="00405EF1"/>
    <w:rsid w:val="0040615C"/>
    <w:rsid w:val="004061FA"/>
    <w:rsid w:val="0040629F"/>
    <w:rsid w:val="004062D6"/>
    <w:rsid w:val="00406413"/>
    <w:rsid w:val="00406725"/>
    <w:rsid w:val="00407212"/>
    <w:rsid w:val="004072C7"/>
    <w:rsid w:val="0040758B"/>
    <w:rsid w:val="00407602"/>
    <w:rsid w:val="00407731"/>
    <w:rsid w:val="0040780F"/>
    <w:rsid w:val="00407854"/>
    <w:rsid w:val="00407B4B"/>
    <w:rsid w:val="00407CD3"/>
    <w:rsid w:val="00407CE4"/>
    <w:rsid w:val="00407FC6"/>
    <w:rsid w:val="004100E3"/>
    <w:rsid w:val="00410134"/>
    <w:rsid w:val="00410385"/>
    <w:rsid w:val="00410495"/>
    <w:rsid w:val="0041052F"/>
    <w:rsid w:val="004107C7"/>
    <w:rsid w:val="0041094A"/>
    <w:rsid w:val="004109B3"/>
    <w:rsid w:val="00410B72"/>
    <w:rsid w:val="00410BA6"/>
    <w:rsid w:val="00410DE7"/>
    <w:rsid w:val="00410F18"/>
    <w:rsid w:val="004110EA"/>
    <w:rsid w:val="00411333"/>
    <w:rsid w:val="004115ED"/>
    <w:rsid w:val="00411627"/>
    <w:rsid w:val="00411F22"/>
    <w:rsid w:val="00411F30"/>
    <w:rsid w:val="004123FA"/>
    <w:rsid w:val="00412431"/>
    <w:rsid w:val="0041263E"/>
    <w:rsid w:val="00412AD3"/>
    <w:rsid w:val="00412DD2"/>
    <w:rsid w:val="00412E96"/>
    <w:rsid w:val="00412FD3"/>
    <w:rsid w:val="00413447"/>
    <w:rsid w:val="004134D6"/>
    <w:rsid w:val="004136A0"/>
    <w:rsid w:val="004138FD"/>
    <w:rsid w:val="00413AAC"/>
    <w:rsid w:val="00413E92"/>
    <w:rsid w:val="00414545"/>
    <w:rsid w:val="00414553"/>
    <w:rsid w:val="004149E7"/>
    <w:rsid w:val="00414A09"/>
    <w:rsid w:val="00414E58"/>
    <w:rsid w:val="00414F78"/>
    <w:rsid w:val="00415381"/>
    <w:rsid w:val="004153DE"/>
    <w:rsid w:val="00415C6D"/>
    <w:rsid w:val="00415E61"/>
    <w:rsid w:val="00415F5B"/>
    <w:rsid w:val="00416037"/>
    <w:rsid w:val="00416320"/>
    <w:rsid w:val="0041633B"/>
    <w:rsid w:val="004163F8"/>
    <w:rsid w:val="004164CB"/>
    <w:rsid w:val="0041685C"/>
    <w:rsid w:val="00416891"/>
    <w:rsid w:val="0041692E"/>
    <w:rsid w:val="00416E79"/>
    <w:rsid w:val="004171D6"/>
    <w:rsid w:val="00417486"/>
    <w:rsid w:val="004176DA"/>
    <w:rsid w:val="004177E8"/>
    <w:rsid w:val="0041788E"/>
    <w:rsid w:val="004179DB"/>
    <w:rsid w:val="00417A90"/>
    <w:rsid w:val="0042015D"/>
    <w:rsid w:val="004202DD"/>
    <w:rsid w:val="00420487"/>
    <w:rsid w:val="004204FA"/>
    <w:rsid w:val="00420788"/>
    <w:rsid w:val="00420CA8"/>
    <w:rsid w:val="00420E3B"/>
    <w:rsid w:val="00420EDC"/>
    <w:rsid w:val="00421105"/>
    <w:rsid w:val="00421127"/>
    <w:rsid w:val="004212B8"/>
    <w:rsid w:val="00421311"/>
    <w:rsid w:val="004216B7"/>
    <w:rsid w:val="00421A12"/>
    <w:rsid w:val="00421AA9"/>
    <w:rsid w:val="00421D33"/>
    <w:rsid w:val="00421E01"/>
    <w:rsid w:val="00421F63"/>
    <w:rsid w:val="004221E9"/>
    <w:rsid w:val="00422731"/>
    <w:rsid w:val="00422738"/>
    <w:rsid w:val="00422892"/>
    <w:rsid w:val="00422978"/>
    <w:rsid w:val="00422AA4"/>
    <w:rsid w:val="00422EA0"/>
    <w:rsid w:val="00422EFF"/>
    <w:rsid w:val="0042302E"/>
    <w:rsid w:val="0042331A"/>
    <w:rsid w:val="00423510"/>
    <w:rsid w:val="00423965"/>
    <w:rsid w:val="00423A28"/>
    <w:rsid w:val="00423A61"/>
    <w:rsid w:val="00423A99"/>
    <w:rsid w:val="00423C21"/>
    <w:rsid w:val="00423C55"/>
    <w:rsid w:val="00423E69"/>
    <w:rsid w:val="00423EFB"/>
    <w:rsid w:val="00424042"/>
    <w:rsid w:val="0042406E"/>
    <w:rsid w:val="00424163"/>
    <w:rsid w:val="0042429E"/>
    <w:rsid w:val="004242F4"/>
    <w:rsid w:val="00424336"/>
    <w:rsid w:val="00424357"/>
    <w:rsid w:val="00424565"/>
    <w:rsid w:val="004245C3"/>
    <w:rsid w:val="004245FC"/>
    <w:rsid w:val="0042471A"/>
    <w:rsid w:val="0042495C"/>
    <w:rsid w:val="00424ED7"/>
    <w:rsid w:val="00424FD3"/>
    <w:rsid w:val="00425087"/>
    <w:rsid w:val="00425310"/>
    <w:rsid w:val="0042539A"/>
    <w:rsid w:val="004254CE"/>
    <w:rsid w:val="00425529"/>
    <w:rsid w:val="004255EE"/>
    <w:rsid w:val="00425C74"/>
    <w:rsid w:val="00425C9E"/>
    <w:rsid w:val="00425CD2"/>
    <w:rsid w:val="00425F66"/>
    <w:rsid w:val="00426BBC"/>
    <w:rsid w:val="00426E9A"/>
    <w:rsid w:val="004270FA"/>
    <w:rsid w:val="00427248"/>
    <w:rsid w:val="00427408"/>
    <w:rsid w:val="00427423"/>
    <w:rsid w:val="004274A9"/>
    <w:rsid w:val="0042762A"/>
    <w:rsid w:val="004278C7"/>
    <w:rsid w:val="004279D2"/>
    <w:rsid w:val="00427B84"/>
    <w:rsid w:val="00427FCD"/>
    <w:rsid w:val="004301AF"/>
    <w:rsid w:val="004301C8"/>
    <w:rsid w:val="00430343"/>
    <w:rsid w:val="004305C1"/>
    <w:rsid w:val="0043098A"/>
    <w:rsid w:val="00430ACB"/>
    <w:rsid w:val="00430B41"/>
    <w:rsid w:val="00430CB3"/>
    <w:rsid w:val="00430CD0"/>
    <w:rsid w:val="00430D13"/>
    <w:rsid w:val="00430E2C"/>
    <w:rsid w:val="00430EBD"/>
    <w:rsid w:val="00430F24"/>
    <w:rsid w:val="00430FC5"/>
    <w:rsid w:val="0043101F"/>
    <w:rsid w:val="00431148"/>
    <w:rsid w:val="00431178"/>
    <w:rsid w:val="004312C4"/>
    <w:rsid w:val="00431A00"/>
    <w:rsid w:val="00431CCE"/>
    <w:rsid w:val="00431D56"/>
    <w:rsid w:val="00431D66"/>
    <w:rsid w:val="00431DCB"/>
    <w:rsid w:val="00431FD8"/>
    <w:rsid w:val="00432043"/>
    <w:rsid w:val="004320C5"/>
    <w:rsid w:val="00432179"/>
    <w:rsid w:val="004323DD"/>
    <w:rsid w:val="00432789"/>
    <w:rsid w:val="00432790"/>
    <w:rsid w:val="00432885"/>
    <w:rsid w:val="00433271"/>
    <w:rsid w:val="00433739"/>
    <w:rsid w:val="00433902"/>
    <w:rsid w:val="00433A8F"/>
    <w:rsid w:val="00433CC5"/>
    <w:rsid w:val="00433CE1"/>
    <w:rsid w:val="00433F03"/>
    <w:rsid w:val="004341F2"/>
    <w:rsid w:val="004342AE"/>
    <w:rsid w:val="004342C0"/>
    <w:rsid w:val="004346F1"/>
    <w:rsid w:val="00434834"/>
    <w:rsid w:val="004348FD"/>
    <w:rsid w:val="00434950"/>
    <w:rsid w:val="004349D9"/>
    <w:rsid w:val="00434D73"/>
    <w:rsid w:val="00434E87"/>
    <w:rsid w:val="00434F50"/>
    <w:rsid w:val="00435068"/>
    <w:rsid w:val="0043514B"/>
    <w:rsid w:val="004351E5"/>
    <w:rsid w:val="0043522E"/>
    <w:rsid w:val="004357BA"/>
    <w:rsid w:val="00435BC2"/>
    <w:rsid w:val="00435E90"/>
    <w:rsid w:val="00435FAD"/>
    <w:rsid w:val="00435FD8"/>
    <w:rsid w:val="004363BB"/>
    <w:rsid w:val="004363CC"/>
    <w:rsid w:val="004363CD"/>
    <w:rsid w:val="0043644B"/>
    <w:rsid w:val="00436533"/>
    <w:rsid w:val="0043659A"/>
    <w:rsid w:val="00436975"/>
    <w:rsid w:val="00436993"/>
    <w:rsid w:val="00436BE8"/>
    <w:rsid w:val="00436C85"/>
    <w:rsid w:val="00436EBC"/>
    <w:rsid w:val="00437191"/>
    <w:rsid w:val="0043722B"/>
    <w:rsid w:val="0043731B"/>
    <w:rsid w:val="00437402"/>
    <w:rsid w:val="00437447"/>
    <w:rsid w:val="0043776F"/>
    <w:rsid w:val="00437A04"/>
    <w:rsid w:val="00437ADF"/>
    <w:rsid w:val="00437E24"/>
    <w:rsid w:val="00437F1B"/>
    <w:rsid w:val="004401D2"/>
    <w:rsid w:val="00440358"/>
    <w:rsid w:val="00440383"/>
    <w:rsid w:val="0044063E"/>
    <w:rsid w:val="00440B57"/>
    <w:rsid w:val="00440C10"/>
    <w:rsid w:val="00440C36"/>
    <w:rsid w:val="00440D80"/>
    <w:rsid w:val="00440EE8"/>
    <w:rsid w:val="00440F04"/>
    <w:rsid w:val="00441045"/>
    <w:rsid w:val="004413CE"/>
    <w:rsid w:val="0044172C"/>
    <w:rsid w:val="00441822"/>
    <w:rsid w:val="00441900"/>
    <w:rsid w:val="00441A1D"/>
    <w:rsid w:val="00441A92"/>
    <w:rsid w:val="00441A9F"/>
    <w:rsid w:val="00442110"/>
    <w:rsid w:val="0044213D"/>
    <w:rsid w:val="00442415"/>
    <w:rsid w:val="0044275E"/>
    <w:rsid w:val="00442767"/>
    <w:rsid w:val="004428E0"/>
    <w:rsid w:val="00442A8E"/>
    <w:rsid w:val="00442EEF"/>
    <w:rsid w:val="00442EF6"/>
    <w:rsid w:val="00442F4F"/>
    <w:rsid w:val="00442F53"/>
    <w:rsid w:val="0044316A"/>
    <w:rsid w:val="004431DC"/>
    <w:rsid w:val="00443725"/>
    <w:rsid w:val="0044395C"/>
    <w:rsid w:val="004439D5"/>
    <w:rsid w:val="00444258"/>
    <w:rsid w:val="0044445D"/>
    <w:rsid w:val="004444FD"/>
    <w:rsid w:val="0044456D"/>
    <w:rsid w:val="004448BA"/>
    <w:rsid w:val="00444960"/>
    <w:rsid w:val="00444A27"/>
    <w:rsid w:val="00444C70"/>
    <w:rsid w:val="00444D1B"/>
    <w:rsid w:val="00444D91"/>
    <w:rsid w:val="00444F40"/>
    <w:rsid w:val="00444F56"/>
    <w:rsid w:val="00445471"/>
    <w:rsid w:val="00445626"/>
    <w:rsid w:val="0044586A"/>
    <w:rsid w:val="00445875"/>
    <w:rsid w:val="00445893"/>
    <w:rsid w:val="00445D9B"/>
    <w:rsid w:val="00446310"/>
    <w:rsid w:val="004463CA"/>
    <w:rsid w:val="00446488"/>
    <w:rsid w:val="0044656D"/>
    <w:rsid w:val="004466CA"/>
    <w:rsid w:val="0044686E"/>
    <w:rsid w:val="00446A18"/>
    <w:rsid w:val="00446ED4"/>
    <w:rsid w:val="00447185"/>
    <w:rsid w:val="004471FA"/>
    <w:rsid w:val="004479B9"/>
    <w:rsid w:val="00447A3A"/>
    <w:rsid w:val="00447E40"/>
    <w:rsid w:val="00447FC6"/>
    <w:rsid w:val="004500F9"/>
    <w:rsid w:val="004501BA"/>
    <w:rsid w:val="004501C5"/>
    <w:rsid w:val="00450232"/>
    <w:rsid w:val="00450503"/>
    <w:rsid w:val="00450A66"/>
    <w:rsid w:val="00450AE8"/>
    <w:rsid w:val="00450BE9"/>
    <w:rsid w:val="00450BFF"/>
    <w:rsid w:val="00450CE2"/>
    <w:rsid w:val="0045109B"/>
    <w:rsid w:val="004511CC"/>
    <w:rsid w:val="0045138F"/>
    <w:rsid w:val="004513D6"/>
    <w:rsid w:val="00451435"/>
    <w:rsid w:val="0045143B"/>
    <w:rsid w:val="004517AA"/>
    <w:rsid w:val="0045183A"/>
    <w:rsid w:val="00451A29"/>
    <w:rsid w:val="00451B61"/>
    <w:rsid w:val="00451C69"/>
    <w:rsid w:val="00451D89"/>
    <w:rsid w:val="00451FBB"/>
    <w:rsid w:val="00452379"/>
    <w:rsid w:val="004524CE"/>
    <w:rsid w:val="00452881"/>
    <w:rsid w:val="0045293B"/>
    <w:rsid w:val="00452AE9"/>
    <w:rsid w:val="00452CAC"/>
    <w:rsid w:val="00452E94"/>
    <w:rsid w:val="00452F49"/>
    <w:rsid w:val="00453135"/>
    <w:rsid w:val="00453147"/>
    <w:rsid w:val="00453610"/>
    <w:rsid w:val="0045372E"/>
    <w:rsid w:val="00453738"/>
    <w:rsid w:val="00453820"/>
    <w:rsid w:val="00453ADB"/>
    <w:rsid w:val="004540E1"/>
    <w:rsid w:val="0045418C"/>
    <w:rsid w:val="0045431E"/>
    <w:rsid w:val="0045438C"/>
    <w:rsid w:val="004544E8"/>
    <w:rsid w:val="004545E4"/>
    <w:rsid w:val="00454813"/>
    <w:rsid w:val="0045498A"/>
    <w:rsid w:val="00454DA4"/>
    <w:rsid w:val="00454EB8"/>
    <w:rsid w:val="0045565E"/>
    <w:rsid w:val="00455814"/>
    <w:rsid w:val="00455A11"/>
    <w:rsid w:val="00455AF7"/>
    <w:rsid w:val="00455E45"/>
    <w:rsid w:val="004561EB"/>
    <w:rsid w:val="0045648C"/>
    <w:rsid w:val="004565A7"/>
    <w:rsid w:val="004567A9"/>
    <w:rsid w:val="00456811"/>
    <w:rsid w:val="00456EB6"/>
    <w:rsid w:val="004573BC"/>
    <w:rsid w:val="004573FC"/>
    <w:rsid w:val="00457430"/>
    <w:rsid w:val="00457565"/>
    <w:rsid w:val="0045770C"/>
    <w:rsid w:val="00457826"/>
    <w:rsid w:val="00457B19"/>
    <w:rsid w:val="00457B62"/>
    <w:rsid w:val="00457B71"/>
    <w:rsid w:val="00457C6B"/>
    <w:rsid w:val="00457DD1"/>
    <w:rsid w:val="00457F31"/>
    <w:rsid w:val="0046004B"/>
    <w:rsid w:val="00460094"/>
    <w:rsid w:val="004601CD"/>
    <w:rsid w:val="004601FC"/>
    <w:rsid w:val="0046026D"/>
    <w:rsid w:val="0046027A"/>
    <w:rsid w:val="004605A0"/>
    <w:rsid w:val="00460966"/>
    <w:rsid w:val="00460A82"/>
    <w:rsid w:val="00460E52"/>
    <w:rsid w:val="00460ECD"/>
    <w:rsid w:val="00461071"/>
    <w:rsid w:val="0046123B"/>
    <w:rsid w:val="00461442"/>
    <w:rsid w:val="004618BB"/>
    <w:rsid w:val="00461999"/>
    <w:rsid w:val="00461B30"/>
    <w:rsid w:val="00461C3F"/>
    <w:rsid w:val="00461C48"/>
    <w:rsid w:val="00461FBC"/>
    <w:rsid w:val="0046208A"/>
    <w:rsid w:val="00462209"/>
    <w:rsid w:val="0046233F"/>
    <w:rsid w:val="00462398"/>
    <w:rsid w:val="004624F6"/>
    <w:rsid w:val="0046266A"/>
    <w:rsid w:val="004627E1"/>
    <w:rsid w:val="00462A59"/>
    <w:rsid w:val="00463057"/>
    <w:rsid w:val="004631F9"/>
    <w:rsid w:val="00463269"/>
    <w:rsid w:val="00463373"/>
    <w:rsid w:val="0046371B"/>
    <w:rsid w:val="0046377D"/>
    <w:rsid w:val="00463932"/>
    <w:rsid w:val="004639B5"/>
    <w:rsid w:val="004639E8"/>
    <w:rsid w:val="00463BED"/>
    <w:rsid w:val="00463C3C"/>
    <w:rsid w:val="00463D03"/>
    <w:rsid w:val="00463FF3"/>
    <w:rsid w:val="00464148"/>
    <w:rsid w:val="004641C7"/>
    <w:rsid w:val="00464515"/>
    <w:rsid w:val="0046458E"/>
    <w:rsid w:val="00464689"/>
    <w:rsid w:val="00464921"/>
    <w:rsid w:val="00464A7A"/>
    <w:rsid w:val="00465D09"/>
    <w:rsid w:val="00465D0F"/>
    <w:rsid w:val="004661E6"/>
    <w:rsid w:val="0046626E"/>
    <w:rsid w:val="0046633B"/>
    <w:rsid w:val="004669E2"/>
    <w:rsid w:val="00466A96"/>
    <w:rsid w:val="00466D7C"/>
    <w:rsid w:val="00466F13"/>
    <w:rsid w:val="004671BC"/>
    <w:rsid w:val="004673EB"/>
    <w:rsid w:val="00467500"/>
    <w:rsid w:val="004675BE"/>
    <w:rsid w:val="0046761D"/>
    <w:rsid w:val="004676A1"/>
    <w:rsid w:val="00467728"/>
    <w:rsid w:val="004677E0"/>
    <w:rsid w:val="00467800"/>
    <w:rsid w:val="0046786D"/>
    <w:rsid w:val="00467911"/>
    <w:rsid w:val="00467912"/>
    <w:rsid w:val="00467988"/>
    <w:rsid w:val="00467BD5"/>
    <w:rsid w:val="00467C14"/>
    <w:rsid w:val="00470018"/>
    <w:rsid w:val="00470369"/>
    <w:rsid w:val="0047070E"/>
    <w:rsid w:val="0047076C"/>
    <w:rsid w:val="00470BEA"/>
    <w:rsid w:val="00470C2E"/>
    <w:rsid w:val="00470C31"/>
    <w:rsid w:val="00470C6A"/>
    <w:rsid w:val="00470CC1"/>
    <w:rsid w:val="00470DE0"/>
    <w:rsid w:val="00470E74"/>
    <w:rsid w:val="0047105F"/>
    <w:rsid w:val="0047107B"/>
    <w:rsid w:val="0047150B"/>
    <w:rsid w:val="004717CC"/>
    <w:rsid w:val="0047190F"/>
    <w:rsid w:val="00471921"/>
    <w:rsid w:val="004719EC"/>
    <w:rsid w:val="00471DE0"/>
    <w:rsid w:val="00471E85"/>
    <w:rsid w:val="004720AF"/>
    <w:rsid w:val="004721BE"/>
    <w:rsid w:val="004723E7"/>
    <w:rsid w:val="0047290C"/>
    <w:rsid w:val="00472971"/>
    <w:rsid w:val="00472B65"/>
    <w:rsid w:val="00472BBB"/>
    <w:rsid w:val="00472D46"/>
    <w:rsid w:val="00472E49"/>
    <w:rsid w:val="0047323B"/>
    <w:rsid w:val="004734D0"/>
    <w:rsid w:val="00473688"/>
    <w:rsid w:val="004736B9"/>
    <w:rsid w:val="004737DF"/>
    <w:rsid w:val="00474122"/>
    <w:rsid w:val="00474710"/>
    <w:rsid w:val="004749CB"/>
    <w:rsid w:val="00474EA1"/>
    <w:rsid w:val="00474ED3"/>
    <w:rsid w:val="0047528F"/>
    <w:rsid w:val="004754F6"/>
    <w:rsid w:val="0047556B"/>
    <w:rsid w:val="0047558B"/>
    <w:rsid w:val="00475BF8"/>
    <w:rsid w:val="00476007"/>
    <w:rsid w:val="004761EF"/>
    <w:rsid w:val="0047621E"/>
    <w:rsid w:val="0047631E"/>
    <w:rsid w:val="0047632E"/>
    <w:rsid w:val="004767E1"/>
    <w:rsid w:val="00476AA6"/>
    <w:rsid w:val="00476B88"/>
    <w:rsid w:val="00476C3D"/>
    <w:rsid w:val="0047707B"/>
    <w:rsid w:val="00477136"/>
    <w:rsid w:val="004772E0"/>
    <w:rsid w:val="00477362"/>
    <w:rsid w:val="004775D7"/>
    <w:rsid w:val="00477768"/>
    <w:rsid w:val="00477B5E"/>
    <w:rsid w:val="00477C4E"/>
    <w:rsid w:val="00477D52"/>
    <w:rsid w:val="00477F04"/>
    <w:rsid w:val="0048030E"/>
    <w:rsid w:val="00480472"/>
    <w:rsid w:val="004805D5"/>
    <w:rsid w:val="00480672"/>
    <w:rsid w:val="004806DB"/>
    <w:rsid w:val="00480737"/>
    <w:rsid w:val="00480857"/>
    <w:rsid w:val="00481133"/>
    <w:rsid w:val="004816D4"/>
    <w:rsid w:val="00481CD1"/>
    <w:rsid w:val="0048211F"/>
    <w:rsid w:val="004822AD"/>
    <w:rsid w:val="004823F9"/>
    <w:rsid w:val="00482AF3"/>
    <w:rsid w:val="004831AD"/>
    <w:rsid w:val="004833E2"/>
    <w:rsid w:val="004837D4"/>
    <w:rsid w:val="004837EF"/>
    <w:rsid w:val="0048387B"/>
    <w:rsid w:val="004838D9"/>
    <w:rsid w:val="00483A16"/>
    <w:rsid w:val="00483CE6"/>
    <w:rsid w:val="00483E25"/>
    <w:rsid w:val="0048435B"/>
    <w:rsid w:val="004843AD"/>
    <w:rsid w:val="0048447D"/>
    <w:rsid w:val="004848B9"/>
    <w:rsid w:val="004849D0"/>
    <w:rsid w:val="00484C9B"/>
    <w:rsid w:val="00484CE3"/>
    <w:rsid w:val="00485231"/>
    <w:rsid w:val="00485500"/>
    <w:rsid w:val="00485564"/>
    <w:rsid w:val="00485970"/>
    <w:rsid w:val="004859C3"/>
    <w:rsid w:val="00485DC2"/>
    <w:rsid w:val="00485E67"/>
    <w:rsid w:val="00485E7F"/>
    <w:rsid w:val="00485FA5"/>
    <w:rsid w:val="0048617D"/>
    <w:rsid w:val="00486215"/>
    <w:rsid w:val="004862EC"/>
    <w:rsid w:val="004864DF"/>
    <w:rsid w:val="0048672F"/>
    <w:rsid w:val="00486900"/>
    <w:rsid w:val="0048697A"/>
    <w:rsid w:val="00486CFF"/>
    <w:rsid w:val="00487111"/>
    <w:rsid w:val="00487283"/>
    <w:rsid w:val="004875CE"/>
    <w:rsid w:val="004879EF"/>
    <w:rsid w:val="00487F47"/>
    <w:rsid w:val="004901FB"/>
    <w:rsid w:val="004902D5"/>
    <w:rsid w:val="00490431"/>
    <w:rsid w:val="00490491"/>
    <w:rsid w:val="00490D9A"/>
    <w:rsid w:val="00490E37"/>
    <w:rsid w:val="00491093"/>
    <w:rsid w:val="004910D7"/>
    <w:rsid w:val="00491A41"/>
    <w:rsid w:val="00491B31"/>
    <w:rsid w:val="00491C6F"/>
    <w:rsid w:val="00491D65"/>
    <w:rsid w:val="00491F39"/>
    <w:rsid w:val="00491FBC"/>
    <w:rsid w:val="004920C8"/>
    <w:rsid w:val="0049235B"/>
    <w:rsid w:val="00492403"/>
    <w:rsid w:val="0049251C"/>
    <w:rsid w:val="00492AB9"/>
    <w:rsid w:val="00492AD8"/>
    <w:rsid w:val="00492BC5"/>
    <w:rsid w:val="00492DBC"/>
    <w:rsid w:val="00493085"/>
    <w:rsid w:val="004933F2"/>
    <w:rsid w:val="00493A39"/>
    <w:rsid w:val="00493AA6"/>
    <w:rsid w:val="00493AC6"/>
    <w:rsid w:val="00493B82"/>
    <w:rsid w:val="00493D11"/>
    <w:rsid w:val="00493DCB"/>
    <w:rsid w:val="004942B6"/>
    <w:rsid w:val="004942BA"/>
    <w:rsid w:val="004942FA"/>
    <w:rsid w:val="004943F9"/>
    <w:rsid w:val="00494487"/>
    <w:rsid w:val="004945E3"/>
    <w:rsid w:val="004946EB"/>
    <w:rsid w:val="004948F5"/>
    <w:rsid w:val="00494AED"/>
    <w:rsid w:val="00494DE7"/>
    <w:rsid w:val="00495024"/>
    <w:rsid w:val="0049514E"/>
    <w:rsid w:val="004953EC"/>
    <w:rsid w:val="00495914"/>
    <w:rsid w:val="00495BA6"/>
    <w:rsid w:val="00495CE3"/>
    <w:rsid w:val="00495D51"/>
    <w:rsid w:val="00495DF6"/>
    <w:rsid w:val="00496010"/>
    <w:rsid w:val="0049606B"/>
    <w:rsid w:val="00496161"/>
    <w:rsid w:val="00496218"/>
    <w:rsid w:val="0049639B"/>
    <w:rsid w:val="004964F1"/>
    <w:rsid w:val="00496531"/>
    <w:rsid w:val="00496536"/>
    <w:rsid w:val="00496603"/>
    <w:rsid w:val="00496927"/>
    <w:rsid w:val="00496B7E"/>
    <w:rsid w:val="00496D0D"/>
    <w:rsid w:val="00496E27"/>
    <w:rsid w:val="00496E5B"/>
    <w:rsid w:val="004972D8"/>
    <w:rsid w:val="00497414"/>
    <w:rsid w:val="004974E2"/>
    <w:rsid w:val="004A02EE"/>
    <w:rsid w:val="004A0343"/>
    <w:rsid w:val="004A034A"/>
    <w:rsid w:val="004A0451"/>
    <w:rsid w:val="004A05B2"/>
    <w:rsid w:val="004A0A65"/>
    <w:rsid w:val="004A0D84"/>
    <w:rsid w:val="004A129D"/>
    <w:rsid w:val="004A13C0"/>
    <w:rsid w:val="004A14B0"/>
    <w:rsid w:val="004A16BC"/>
    <w:rsid w:val="004A1760"/>
    <w:rsid w:val="004A1841"/>
    <w:rsid w:val="004A1C8B"/>
    <w:rsid w:val="004A1D65"/>
    <w:rsid w:val="004A1E55"/>
    <w:rsid w:val="004A227E"/>
    <w:rsid w:val="004A236D"/>
    <w:rsid w:val="004A2387"/>
    <w:rsid w:val="004A2B94"/>
    <w:rsid w:val="004A2D76"/>
    <w:rsid w:val="004A2DD3"/>
    <w:rsid w:val="004A300E"/>
    <w:rsid w:val="004A307E"/>
    <w:rsid w:val="004A3225"/>
    <w:rsid w:val="004A3306"/>
    <w:rsid w:val="004A37C5"/>
    <w:rsid w:val="004A38C9"/>
    <w:rsid w:val="004A3A42"/>
    <w:rsid w:val="004A3C32"/>
    <w:rsid w:val="004A3CBE"/>
    <w:rsid w:val="004A40DA"/>
    <w:rsid w:val="004A452C"/>
    <w:rsid w:val="004A4596"/>
    <w:rsid w:val="004A45F6"/>
    <w:rsid w:val="004A462D"/>
    <w:rsid w:val="004A46A0"/>
    <w:rsid w:val="004A46E7"/>
    <w:rsid w:val="004A4B52"/>
    <w:rsid w:val="004A4C88"/>
    <w:rsid w:val="004A4D9B"/>
    <w:rsid w:val="004A53EB"/>
    <w:rsid w:val="004A561B"/>
    <w:rsid w:val="004A5E91"/>
    <w:rsid w:val="004A6055"/>
    <w:rsid w:val="004A62D9"/>
    <w:rsid w:val="004A63D9"/>
    <w:rsid w:val="004A645C"/>
    <w:rsid w:val="004A64A5"/>
    <w:rsid w:val="004A64D3"/>
    <w:rsid w:val="004A64FF"/>
    <w:rsid w:val="004A65B0"/>
    <w:rsid w:val="004A6645"/>
    <w:rsid w:val="004A6737"/>
    <w:rsid w:val="004A675F"/>
    <w:rsid w:val="004A6E40"/>
    <w:rsid w:val="004A7152"/>
    <w:rsid w:val="004A7292"/>
    <w:rsid w:val="004A72DD"/>
    <w:rsid w:val="004A7422"/>
    <w:rsid w:val="004A75B8"/>
    <w:rsid w:val="004A7757"/>
    <w:rsid w:val="004A7806"/>
    <w:rsid w:val="004A7C29"/>
    <w:rsid w:val="004A7D02"/>
    <w:rsid w:val="004A7E4B"/>
    <w:rsid w:val="004A7E77"/>
    <w:rsid w:val="004A7F21"/>
    <w:rsid w:val="004A7F67"/>
    <w:rsid w:val="004B05F5"/>
    <w:rsid w:val="004B09A4"/>
    <w:rsid w:val="004B0A6C"/>
    <w:rsid w:val="004B0FE0"/>
    <w:rsid w:val="004B136B"/>
    <w:rsid w:val="004B13F8"/>
    <w:rsid w:val="004B148B"/>
    <w:rsid w:val="004B157E"/>
    <w:rsid w:val="004B161C"/>
    <w:rsid w:val="004B1626"/>
    <w:rsid w:val="004B16A7"/>
    <w:rsid w:val="004B16F9"/>
    <w:rsid w:val="004B17D8"/>
    <w:rsid w:val="004B1AE0"/>
    <w:rsid w:val="004B209B"/>
    <w:rsid w:val="004B2474"/>
    <w:rsid w:val="004B2512"/>
    <w:rsid w:val="004B25E0"/>
    <w:rsid w:val="004B269C"/>
    <w:rsid w:val="004B27A2"/>
    <w:rsid w:val="004B27E1"/>
    <w:rsid w:val="004B2867"/>
    <w:rsid w:val="004B2902"/>
    <w:rsid w:val="004B29B2"/>
    <w:rsid w:val="004B29D0"/>
    <w:rsid w:val="004B2AB9"/>
    <w:rsid w:val="004B2BAB"/>
    <w:rsid w:val="004B2BCE"/>
    <w:rsid w:val="004B2D6C"/>
    <w:rsid w:val="004B337E"/>
    <w:rsid w:val="004B33BB"/>
    <w:rsid w:val="004B33FB"/>
    <w:rsid w:val="004B3443"/>
    <w:rsid w:val="004B3573"/>
    <w:rsid w:val="004B358E"/>
    <w:rsid w:val="004B3C5C"/>
    <w:rsid w:val="004B3FAD"/>
    <w:rsid w:val="004B400D"/>
    <w:rsid w:val="004B40AF"/>
    <w:rsid w:val="004B40D0"/>
    <w:rsid w:val="004B42D2"/>
    <w:rsid w:val="004B4441"/>
    <w:rsid w:val="004B444D"/>
    <w:rsid w:val="004B44BA"/>
    <w:rsid w:val="004B46D2"/>
    <w:rsid w:val="004B4802"/>
    <w:rsid w:val="004B48A4"/>
    <w:rsid w:val="004B4A0F"/>
    <w:rsid w:val="004B4CF5"/>
    <w:rsid w:val="004B502B"/>
    <w:rsid w:val="004B50E7"/>
    <w:rsid w:val="004B5137"/>
    <w:rsid w:val="004B51C8"/>
    <w:rsid w:val="004B5352"/>
    <w:rsid w:val="004B535E"/>
    <w:rsid w:val="004B5432"/>
    <w:rsid w:val="004B5560"/>
    <w:rsid w:val="004B5732"/>
    <w:rsid w:val="004B59B7"/>
    <w:rsid w:val="004B5A4B"/>
    <w:rsid w:val="004B5B14"/>
    <w:rsid w:val="004B5B6D"/>
    <w:rsid w:val="004B5CD7"/>
    <w:rsid w:val="004B6076"/>
    <w:rsid w:val="004B6291"/>
    <w:rsid w:val="004B6529"/>
    <w:rsid w:val="004B6921"/>
    <w:rsid w:val="004B69DA"/>
    <w:rsid w:val="004B6A84"/>
    <w:rsid w:val="004B6B2C"/>
    <w:rsid w:val="004B6DF4"/>
    <w:rsid w:val="004B6F51"/>
    <w:rsid w:val="004B6F6A"/>
    <w:rsid w:val="004B6FA5"/>
    <w:rsid w:val="004B71E1"/>
    <w:rsid w:val="004B71E6"/>
    <w:rsid w:val="004B7898"/>
    <w:rsid w:val="004B7A3A"/>
    <w:rsid w:val="004B7B5B"/>
    <w:rsid w:val="004B7B63"/>
    <w:rsid w:val="004B7C0C"/>
    <w:rsid w:val="004B7E45"/>
    <w:rsid w:val="004C0043"/>
    <w:rsid w:val="004C00EF"/>
    <w:rsid w:val="004C01A9"/>
    <w:rsid w:val="004C0266"/>
    <w:rsid w:val="004C0327"/>
    <w:rsid w:val="004C07A9"/>
    <w:rsid w:val="004C09D4"/>
    <w:rsid w:val="004C1252"/>
    <w:rsid w:val="004C12F2"/>
    <w:rsid w:val="004C131E"/>
    <w:rsid w:val="004C14AB"/>
    <w:rsid w:val="004C17BF"/>
    <w:rsid w:val="004C1BCB"/>
    <w:rsid w:val="004C1C5F"/>
    <w:rsid w:val="004C1D3C"/>
    <w:rsid w:val="004C1DF1"/>
    <w:rsid w:val="004C2053"/>
    <w:rsid w:val="004C2328"/>
    <w:rsid w:val="004C241A"/>
    <w:rsid w:val="004C24B2"/>
    <w:rsid w:val="004C24CC"/>
    <w:rsid w:val="004C2656"/>
    <w:rsid w:val="004C27E9"/>
    <w:rsid w:val="004C29B0"/>
    <w:rsid w:val="004C2CBC"/>
    <w:rsid w:val="004C2D80"/>
    <w:rsid w:val="004C307B"/>
    <w:rsid w:val="004C32F3"/>
    <w:rsid w:val="004C341D"/>
    <w:rsid w:val="004C35F3"/>
    <w:rsid w:val="004C36BF"/>
    <w:rsid w:val="004C372A"/>
    <w:rsid w:val="004C37C7"/>
    <w:rsid w:val="004C3898"/>
    <w:rsid w:val="004C3A15"/>
    <w:rsid w:val="004C3B49"/>
    <w:rsid w:val="004C3D00"/>
    <w:rsid w:val="004C3F69"/>
    <w:rsid w:val="004C45C4"/>
    <w:rsid w:val="004C47E8"/>
    <w:rsid w:val="004C4962"/>
    <w:rsid w:val="004C5732"/>
    <w:rsid w:val="004C5FBC"/>
    <w:rsid w:val="004C62CD"/>
    <w:rsid w:val="004C6742"/>
    <w:rsid w:val="004C68E6"/>
    <w:rsid w:val="004C6B9B"/>
    <w:rsid w:val="004C7150"/>
    <w:rsid w:val="004C720D"/>
    <w:rsid w:val="004C72D3"/>
    <w:rsid w:val="004C756C"/>
    <w:rsid w:val="004C76C1"/>
    <w:rsid w:val="004C7782"/>
    <w:rsid w:val="004C77E4"/>
    <w:rsid w:val="004C784A"/>
    <w:rsid w:val="004C7A29"/>
    <w:rsid w:val="004C7E0B"/>
    <w:rsid w:val="004C7F30"/>
    <w:rsid w:val="004D032D"/>
    <w:rsid w:val="004D06C7"/>
    <w:rsid w:val="004D06D4"/>
    <w:rsid w:val="004D08FA"/>
    <w:rsid w:val="004D0B0F"/>
    <w:rsid w:val="004D0BAE"/>
    <w:rsid w:val="004D0D2E"/>
    <w:rsid w:val="004D0E66"/>
    <w:rsid w:val="004D101A"/>
    <w:rsid w:val="004D135E"/>
    <w:rsid w:val="004D1416"/>
    <w:rsid w:val="004D16A3"/>
    <w:rsid w:val="004D1974"/>
    <w:rsid w:val="004D19D7"/>
    <w:rsid w:val="004D1BF0"/>
    <w:rsid w:val="004D1CB6"/>
    <w:rsid w:val="004D1CD3"/>
    <w:rsid w:val="004D1F6D"/>
    <w:rsid w:val="004D215B"/>
    <w:rsid w:val="004D220D"/>
    <w:rsid w:val="004D26E3"/>
    <w:rsid w:val="004D27EA"/>
    <w:rsid w:val="004D2AA8"/>
    <w:rsid w:val="004D2B41"/>
    <w:rsid w:val="004D2F00"/>
    <w:rsid w:val="004D36B1"/>
    <w:rsid w:val="004D36F5"/>
    <w:rsid w:val="004D37A6"/>
    <w:rsid w:val="004D3EE3"/>
    <w:rsid w:val="004D42FB"/>
    <w:rsid w:val="004D439F"/>
    <w:rsid w:val="004D46C0"/>
    <w:rsid w:val="004D4787"/>
    <w:rsid w:val="004D49B8"/>
    <w:rsid w:val="004D4A9F"/>
    <w:rsid w:val="004D4ED6"/>
    <w:rsid w:val="004D5114"/>
    <w:rsid w:val="004D54C5"/>
    <w:rsid w:val="004D56FD"/>
    <w:rsid w:val="004D5E74"/>
    <w:rsid w:val="004D5EDD"/>
    <w:rsid w:val="004D60B4"/>
    <w:rsid w:val="004D633E"/>
    <w:rsid w:val="004D6470"/>
    <w:rsid w:val="004D65A4"/>
    <w:rsid w:val="004D6633"/>
    <w:rsid w:val="004D674F"/>
    <w:rsid w:val="004D676A"/>
    <w:rsid w:val="004D695F"/>
    <w:rsid w:val="004D6986"/>
    <w:rsid w:val="004D6CD6"/>
    <w:rsid w:val="004D6F81"/>
    <w:rsid w:val="004D7042"/>
    <w:rsid w:val="004D717E"/>
    <w:rsid w:val="004D718F"/>
    <w:rsid w:val="004D7368"/>
    <w:rsid w:val="004D776E"/>
    <w:rsid w:val="004D78EF"/>
    <w:rsid w:val="004D7952"/>
    <w:rsid w:val="004D7B46"/>
    <w:rsid w:val="004D7D9F"/>
    <w:rsid w:val="004D7EA5"/>
    <w:rsid w:val="004D7EBD"/>
    <w:rsid w:val="004E0017"/>
    <w:rsid w:val="004E0143"/>
    <w:rsid w:val="004E01A1"/>
    <w:rsid w:val="004E0298"/>
    <w:rsid w:val="004E03AF"/>
    <w:rsid w:val="004E0407"/>
    <w:rsid w:val="004E0584"/>
    <w:rsid w:val="004E05FD"/>
    <w:rsid w:val="004E085D"/>
    <w:rsid w:val="004E0B5F"/>
    <w:rsid w:val="004E0C7E"/>
    <w:rsid w:val="004E1205"/>
    <w:rsid w:val="004E126B"/>
    <w:rsid w:val="004E1322"/>
    <w:rsid w:val="004E1344"/>
    <w:rsid w:val="004E1651"/>
    <w:rsid w:val="004E1911"/>
    <w:rsid w:val="004E1AEA"/>
    <w:rsid w:val="004E1B1E"/>
    <w:rsid w:val="004E1BA8"/>
    <w:rsid w:val="004E1F56"/>
    <w:rsid w:val="004E1F7E"/>
    <w:rsid w:val="004E205E"/>
    <w:rsid w:val="004E23BA"/>
    <w:rsid w:val="004E23D0"/>
    <w:rsid w:val="004E258C"/>
    <w:rsid w:val="004E2680"/>
    <w:rsid w:val="004E2691"/>
    <w:rsid w:val="004E2822"/>
    <w:rsid w:val="004E28F9"/>
    <w:rsid w:val="004E2F65"/>
    <w:rsid w:val="004E2F9E"/>
    <w:rsid w:val="004E2FCF"/>
    <w:rsid w:val="004E30F8"/>
    <w:rsid w:val="004E330E"/>
    <w:rsid w:val="004E33C2"/>
    <w:rsid w:val="004E34BF"/>
    <w:rsid w:val="004E3A1D"/>
    <w:rsid w:val="004E3C2A"/>
    <w:rsid w:val="004E3DDD"/>
    <w:rsid w:val="004E3E1A"/>
    <w:rsid w:val="004E462E"/>
    <w:rsid w:val="004E4632"/>
    <w:rsid w:val="004E466D"/>
    <w:rsid w:val="004E49B3"/>
    <w:rsid w:val="004E4A65"/>
    <w:rsid w:val="004E4B7D"/>
    <w:rsid w:val="004E4BCE"/>
    <w:rsid w:val="004E4C63"/>
    <w:rsid w:val="004E4F6E"/>
    <w:rsid w:val="004E545C"/>
    <w:rsid w:val="004E54DF"/>
    <w:rsid w:val="004E56DC"/>
    <w:rsid w:val="004E58F0"/>
    <w:rsid w:val="004E5E62"/>
    <w:rsid w:val="004E63C0"/>
    <w:rsid w:val="004E64E2"/>
    <w:rsid w:val="004E6588"/>
    <w:rsid w:val="004E6756"/>
    <w:rsid w:val="004E6B31"/>
    <w:rsid w:val="004E6B98"/>
    <w:rsid w:val="004E6C4B"/>
    <w:rsid w:val="004E6C5F"/>
    <w:rsid w:val="004E6E1A"/>
    <w:rsid w:val="004E6E7B"/>
    <w:rsid w:val="004E6FD9"/>
    <w:rsid w:val="004E71D5"/>
    <w:rsid w:val="004E76F4"/>
    <w:rsid w:val="004E777B"/>
    <w:rsid w:val="004E7BBB"/>
    <w:rsid w:val="004E7F46"/>
    <w:rsid w:val="004F03B9"/>
    <w:rsid w:val="004F0B4E"/>
    <w:rsid w:val="004F0B6C"/>
    <w:rsid w:val="004F0C3B"/>
    <w:rsid w:val="004F0EB9"/>
    <w:rsid w:val="004F0F13"/>
    <w:rsid w:val="004F10D4"/>
    <w:rsid w:val="004F11BA"/>
    <w:rsid w:val="004F134D"/>
    <w:rsid w:val="004F139D"/>
    <w:rsid w:val="004F1643"/>
    <w:rsid w:val="004F1B47"/>
    <w:rsid w:val="004F1D42"/>
    <w:rsid w:val="004F1E0D"/>
    <w:rsid w:val="004F2078"/>
    <w:rsid w:val="004F2ACD"/>
    <w:rsid w:val="004F2B5C"/>
    <w:rsid w:val="004F2CA1"/>
    <w:rsid w:val="004F2CD0"/>
    <w:rsid w:val="004F2CFA"/>
    <w:rsid w:val="004F2E11"/>
    <w:rsid w:val="004F2EA1"/>
    <w:rsid w:val="004F304C"/>
    <w:rsid w:val="004F3348"/>
    <w:rsid w:val="004F33F3"/>
    <w:rsid w:val="004F345E"/>
    <w:rsid w:val="004F37F9"/>
    <w:rsid w:val="004F397D"/>
    <w:rsid w:val="004F3AC8"/>
    <w:rsid w:val="004F3CE6"/>
    <w:rsid w:val="004F404D"/>
    <w:rsid w:val="004F4170"/>
    <w:rsid w:val="004F42E4"/>
    <w:rsid w:val="004F4600"/>
    <w:rsid w:val="004F4876"/>
    <w:rsid w:val="004F4B0F"/>
    <w:rsid w:val="004F4BB5"/>
    <w:rsid w:val="004F4DA3"/>
    <w:rsid w:val="004F5049"/>
    <w:rsid w:val="004F5273"/>
    <w:rsid w:val="004F52DF"/>
    <w:rsid w:val="004F530B"/>
    <w:rsid w:val="004F548F"/>
    <w:rsid w:val="004F5907"/>
    <w:rsid w:val="004F5A0F"/>
    <w:rsid w:val="004F5B06"/>
    <w:rsid w:val="004F60DF"/>
    <w:rsid w:val="004F6282"/>
    <w:rsid w:val="004F659F"/>
    <w:rsid w:val="004F69A3"/>
    <w:rsid w:val="004F6A21"/>
    <w:rsid w:val="004F6E55"/>
    <w:rsid w:val="004F6F0F"/>
    <w:rsid w:val="004F72DF"/>
    <w:rsid w:val="004F73AA"/>
    <w:rsid w:val="004F7424"/>
    <w:rsid w:val="004F77B5"/>
    <w:rsid w:val="004F7D40"/>
    <w:rsid w:val="00500434"/>
    <w:rsid w:val="00500879"/>
    <w:rsid w:val="005008CE"/>
    <w:rsid w:val="00500CE0"/>
    <w:rsid w:val="00500EAD"/>
    <w:rsid w:val="00500F74"/>
    <w:rsid w:val="00501125"/>
    <w:rsid w:val="00501199"/>
    <w:rsid w:val="00501A2A"/>
    <w:rsid w:val="00501BE8"/>
    <w:rsid w:val="00501C59"/>
    <w:rsid w:val="00501C9C"/>
    <w:rsid w:val="00501E02"/>
    <w:rsid w:val="00501E89"/>
    <w:rsid w:val="00501FFA"/>
    <w:rsid w:val="0050209B"/>
    <w:rsid w:val="0050212F"/>
    <w:rsid w:val="005021F4"/>
    <w:rsid w:val="005022D0"/>
    <w:rsid w:val="005023E5"/>
    <w:rsid w:val="00502403"/>
    <w:rsid w:val="005024C9"/>
    <w:rsid w:val="0050264E"/>
    <w:rsid w:val="005026E4"/>
    <w:rsid w:val="00502784"/>
    <w:rsid w:val="005029EB"/>
    <w:rsid w:val="00502A34"/>
    <w:rsid w:val="005034A1"/>
    <w:rsid w:val="005034C1"/>
    <w:rsid w:val="0050359E"/>
    <w:rsid w:val="005035A2"/>
    <w:rsid w:val="005035D6"/>
    <w:rsid w:val="005038F2"/>
    <w:rsid w:val="00503941"/>
    <w:rsid w:val="00503A7C"/>
    <w:rsid w:val="00503C35"/>
    <w:rsid w:val="00503CA6"/>
    <w:rsid w:val="00503F79"/>
    <w:rsid w:val="0050400D"/>
    <w:rsid w:val="00504390"/>
    <w:rsid w:val="005043AF"/>
    <w:rsid w:val="005044D2"/>
    <w:rsid w:val="0050462D"/>
    <w:rsid w:val="005048D9"/>
    <w:rsid w:val="00504B41"/>
    <w:rsid w:val="00504C14"/>
    <w:rsid w:val="00504C8D"/>
    <w:rsid w:val="00505048"/>
    <w:rsid w:val="005050C8"/>
    <w:rsid w:val="0050518A"/>
    <w:rsid w:val="0050541D"/>
    <w:rsid w:val="005055C6"/>
    <w:rsid w:val="00505EA0"/>
    <w:rsid w:val="00505F7E"/>
    <w:rsid w:val="0050608F"/>
    <w:rsid w:val="00506185"/>
    <w:rsid w:val="00506557"/>
    <w:rsid w:val="005066E6"/>
    <w:rsid w:val="0050677A"/>
    <w:rsid w:val="005067AC"/>
    <w:rsid w:val="00506AC5"/>
    <w:rsid w:val="00506AF8"/>
    <w:rsid w:val="00506BB2"/>
    <w:rsid w:val="00506BEE"/>
    <w:rsid w:val="0050711E"/>
    <w:rsid w:val="00507131"/>
    <w:rsid w:val="005072D7"/>
    <w:rsid w:val="005073ED"/>
    <w:rsid w:val="005076A7"/>
    <w:rsid w:val="0050770B"/>
    <w:rsid w:val="005079F4"/>
    <w:rsid w:val="00507E89"/>
    <w:rsid w:val="00507F11"/>
    <w:rsid w:val="005100CA"/>
    <w:rsid w:val="00510158"/>
    <w:rsid w:val="005103F5"/>
    <w:rsid w:val="005106A3"/>
    <w:rsid w:val="00510875"/>
    <w:rsid w:val="005108D8"/>
    <w:rsid w:val="005109C3"/>
    <w:rsid w:val="00510CE5"/>
    <w:rsid w:val="00510EB4"/>
    <w:rsid w:val="00511471"/>
    <w:rsid w:val="0051163D"/>
    <w:rsid w:val="005116F9"/>
    <w:rsid w:val="005117B9"/>
    <w:rsid w:val="005119A8"/>
    <w:rsid w:val="00511B01"/>
    <w:rsid w:val="00511C2D"/>
    <w:rsid w:val="00511D73"/>
    <w:rsid w:val="00511E34"/>
    <w:rsid w:val="005120C2"/>
    <w:rsid w:val="00512120"/>
    <w:rsid w:val="0051241E"/>
    <w:rsid w:val="00512711"/>
    <w:rsid w:val="00512AA6"/>
    <w:rsid w:val="00512D09"/>
    <w:rsid w:val="00512DE9"/>
    <w:rsid w:val="00512E9A"/>
    <w:rsid w:val="00512FA2"/>
    <w:rsid w:val="00512FC8"/>
    <w:rsid w:val="005130A7"/>
    <w:rsid w:val="00513150"/>
    <w:rsid w:val="00513375"/>
    <w:rsid w:val="005135EE"/>
    <w:rsid w:val="005137FE"/>
    <w:rsid w:val="00513C41"/>
    <w:rsid w:val="00514456"/>
    <w:rsid w:val="0051478E"/>
    <w:rsid w:val="005149FB"/>
    <w:rsid w:val="00514A23"/>
    <w:rsid w:val="00514B6C"/>
    <w:rsid w:val="00514F44"/>
    <w:rsid w:val="0051512A"/>
    <w:rsid w:val="00515365"/>
    <w:rsid w:val="005153A7"/>
    <w:rsid w:val="005154CC"/>
    <w:rsid w:val="005155F4"/>
    <w:rsid w:val="00515735"/>
    <w:rsid w:val="0051575B"/>
    <w:rsid w:val="00515949"/>
    <w:rsid w:val="00515A88"/>
    <w:rsid w:val="00516050"/>
    <w:rsid w:val="0051611D"/>
    <w:rsid w:val="005166CE"/>
    <w:rsid w:val="00516722"/>
    <w:rsid w:val="005169CB"/>
    <w:rsid w:val="00516A86"/>
    <w:rsid w:val="00516B09"/>
    <w:rsid w:val="00516E46"/>
    <w:rsid w:val="00516EA4"/>
    <w:rsid w:val="00516EE2"/>
    <w:rsid w:val="0051711E"/>
    <w:rsid w:val="00517384"/>
    <w:rsid w:val="005174E6"/>
    <w:rsid w:val="00517D95"/>
    <w:rsid w:val="00517D99"/>
    <w:rsid w:val="00517DE1"/>
    <w:rsid w:val="00517F3D"/>
    <w:rsid w:val="00520365"/>
    <w:rsid w:val="00520574"/>
    <w:rsid w:val="00520741"/>
    <w:rsid w:val="0052083F"/>
    <w:rsid w:val="00520921"/>
    <w:rsid w:val="00520DCB"/>
    <w:rsid w:val="00520EFF"/>
    <w:rsid w:val="0052146C"/>
    <w:rsid w:val="0052149F"/>
    <w:rsid w:val="005214D0"/>
    <w:rsid w:val="005219B3"/>
    <w:rsid w:val="005219CF"/>
    <w:rsid w:val="00521A20"/>
    <w:rsid w:val="00521C93"/>
    <w:rsid w:val="00522021"/>
    <w:rsid w:val="00522125"/>
    <w:rsid w:val="0052217E"/>
    <w:rsid w:val="005223FB"/>
    <w:rsid w:val="00522475"/>
    <w:rsid w:val="005225E6"/>
    <w:rsid w:val="0052276F"/>
    <w:rsid w:val="0052280F"/>
    <w:rsid w:val="00522901"/>
    <w:rsid w:val="00522F2D"/>
    <w:rsid w:val="00523216"/>
    <w:rsid w:val="0052323F"/>
    <w:rsid w:val="0052363B"/>
    <w:rsid w:val="00523C14"/>
    <w:rsid w:val="00523D94"/>
    <w:rsid w:val="00524009"/>
    <w:rsid w:val="00524163"/>
    <w:rsid w:val="005241B9"/>
    <w:rsid w:val="0052443E"/>
    <w:rsid w:val="00524776"/>
    <w:rsid w:val="00524A7B"/>
    <w:rsid w:val="00524B00"/>
    <w:rsid w:val="00524CDB"/>
    <w:rsid w:val="00524EA2"/>
    <w:rsid w:val="00524F59"/>
    <w:rsid w:val="00525015"/>
    <w:rsid w:val="005250F3"/>
    <w:rsid w:val="00525204"/>
    <w:rsid w:val="005258EF"/>
    <w:rsid w:val="00525A71"/>
    <w:rsid w:val="00525B04"/>
    <w:rsid w:val="00526394"/>
    <w:rsid w:val="00526497"/>
    <w:rsid w:val="0052651C"/>
    <w:rsid w:val="00526626"/>
    <w:rsid w:val="00526715"/>
    <w:rsid w:val="00526870"/>
    <w:rsid w:val="005268FE"/>
    <w:rsid w:val="00526BBD"/>
    <w:rsid w:val="00526C93"/>
    <w:rsid w:val="005272BF"/>
    <w:rsid w:val="00527382"/>
    <w:rsid w:val="00527405"/>
    <w:rsid w:val="0052742A"/>
    <w:rsid w:val="005274C7"/>
    <w:rsid w:val="005274CB"/>
    <w:rsid w:val="00527582"/>
    <w:rsid w:val="00527813"/>
    <w:rsid w:val="005279C7"/>
    <w:rsid w:val="00527CDF"/>
    <w:rsid w:val="00527E3C"/>
    <w:rsid w:val="00527E43"/>
    <w:rsid w:val="00527E86"/>
    <w:rsid w:val="00527FC7"/>
    <w:rsid w:val="0053001D"/>
    <w:rsid w:val="005300F8"/>
    <w:rsid w:val="0053043D"/>
    <w:rsid w:val="0053062A"/>
    <w:rsid w:val="0053062D"/>
    <w:rsid w:val="00530AFC"/>
    <w:rsid w:val="00530D3A"/>
    <w:rsid w:val="0053120A"/>
    <w:rsid w:val="00531311"/>
    <w:rsid w:val="00531355"/>
    <w:rsid w:val="00531360"/>
    <w:rsid w:val="00531597"/>
    <w:rsid w:val="0053165C"/>
    <w:rsid w:val="00531A43"/>
    <w:rsid w:val="00531B30"/>
    <w:rsid w:val="00531BD1"/>
    <w:rsid w:val="00531F7A"/>
    <w:rsid w:val="00531FA3"/>
    <w:rsid w:val="005320ED"/>
    <w:rsid w:val="00532145"/>
    <w:rsid w:val="005321C5"/>
    <w:rsid w:val="0053233F"/>
    <w:rsid w:val="00532397"/>
    <w:rsid w:val="00532607"/>
    <w:rsid w:val="0053267B"/>
    <w:rsid w:val="005328BA"/>
    <w:rsid w:val="0053298E"/>
    <w:rsid w:val="00532A70"/>
    <w:rsid w:val="00532D4D"/>
    <w:rsid w:val="00532D60"/>
    <w:rsid w:val="00532F8B"/>
    <w:rsid w:val="00532FFE"/>
    <w:rsid w:val="00533242"/>
    <w:rsid w:val="00533395"/>
    <w:rsid w:val="0053344C"/>
    <w:rsid w:val="005334AC"/>
    <w:rsid w:val="005335BC"/>
    <w:rsid w:val="00533773"/>
    <w:rsid w:val="00533845"/>
    <w:rsid w:val="005338C9"/>
    <w:rsid w:val="00533AC0"/>
    <w:rsid w:val="00533B40"/>
    <w:rsid w:val="00533B78"/>
    <w:rsid w:val="00533BA4"/>
    <w:rsid w:val="00533F53"/>
    <w:rsid w:val="00534233"/>
    <w:rsid w:val="005345FC"/>
    <w:rsid w:val="00534B59"/>
    <w:rsid w:val="00534CD2"/>
    <w:rsid w:val="00534D52"/>
    <w:rsid w:val="005356B8"/>
    <w:rsid w:val="005357EF"/>
    <w:rsid w:val="00535BD0"/>
    <w:rsid w:val="00535CA6"/>
    <w:rsid w:val="00535D93"/>
    <w:rsid w:val="00535F47"/>
    <w:rsid w:val="005360A3"/>
    <w:rsid w:val="005360BC"/>
    <w:rsid w:val="00536149"/>
    <w:rsid w:val="005365B2"/>
    <w:rsid w:val="0053662F"/>
    <w:rsid w:val="005366CE"/>
    <w:rsid w:val="00536759"/>
    <w:rsid w:val="0053693E"/>
    <w:rsid w:val="00536E87"/>
    <w:rsid w:val="00536F02"/>
    <w:rsid w:val="00536FE9"/>
    <w:rsid w:val="005372D6"/>
    <w:rsid w:val="00537C62"/>
    <w:rsid w:val="00537F0A"/>
    <w:rsid w:val="00540664"/>
    <w:rsid w:val="005408FC"/>
    <w:rsid w:val="00540A21"/>
    <w:rsid w:val="00540AE1"/>
    <w:rsid w:val="00540BAA"/>
    <w:rsid w:val="00540CAE"/>
    <w:rsid w:val="00540EDF"/>
    <w:rsid w:val="0054126C"/>
    <w:rsid w:val="00541384"/>
    <w:rsid w:val="0054162D"/>
    <w:rsid w:val="005418DD"/>
    <w:rsid w:val="00541C8F"/>
    <w:rsid w:val="00541CA7"/>
    <w:rsid w:val="005420CB"/>
    <w:rsid w:val="00542398"/>
    <w:rsid w:val="0054242D"/>
    <w:rsid w:val="0054264B"/>
    <w:rsid w:val="00542C5E"/>
    <w:rsid w:val="00542EFE"/>
    <w:rsid w:val="0054307B"/>
    <w:rsid w:val="00543342"/>
    <w:rsid w:val="005435A1"/>
    <w:rsid w:val="00543779"/>
    <w:rsid w:val="005437D6"/>
    <w:rsid w:val="0054384D"/>
    <w:rsid w:val="0054388B"/>
    <w:rsid w:val="00543938"/>
    <w:rsid w:val="00543A56"/>
    <w:rsid w:val="00543AE1"/>
    <w:rsid w:val="00543BE0"/>
    <w:rsid w:val="00543BFE"/>
    <w:rsid w:val="00543CF2"/>
    <w:rsid w:val="00543E69"/>
    <w:rsid w:val="00544181"/>
    <w:rsid w:val="005441A7"/>
    <w:rsid w:val="005445E3"/>
    <w:rsid w:val="00544635"/>
    <w:rsid w:val="00544B0C"/>
    <w:rsid w:val="00544C0B"/>
    <w:rsid w:val="00544F7A"/>
    <w:rsid w:val="00544FA4"/>
    <w:rsid w:val="00545151"/>
    <w:rsid w:val="0054516B"/>
    <w:rsid w:val="00545860"/>
    <w:rsid w:val="0054599C"/>
    <w:rsid w:val="005459EC"/>
    <w:rsid w:val="00545C56"/>
    <w:rsid w:val="00545E48"/>
    <w:rsid w:val="00546081"/>
    <w:rsid w:val="00546629"/>
    <w:rsid w:val="00546804"/>
    <w:rsid w:val="00546970"/>
    <w:rsid w:val="005469BC"/>
    <w:rsid w:val="00546DA3"/>
    <w:rsid w:val="00546FE0"/>
    <w:rsid w:val="005472B5"/>
    <w:rsid w:val="00547849"/>
    <w:rsid w:val="005479EF"/>
    <w:rsid w:val="00547C0F"/>
    <w:rsid w:val="00547D2A"/>
    <w:rsid w:val="00547EDB"/>
    <w:rsid w:val="00547FE8"/>
    <w:rsid w:val="0055001C"/>
    <w:rsid w:val="005500A7"/>
    <w:rsid w:val="0055016F"/>
    <w:rsid w:val="005501B6"/>
    <w:rsid w:val="0055023E"/>
    <w:rsid w:val="005503D6"/>
    <w:rsid w:val="0055046B"/>
    <w:rsid w:val="0055053E"/>
    <w:rsid w:val="00550587"/>
    <w:rsid w:val="00550697"/>
    <w:rsid w:val="0055099B"/>
    <w:rsid w:val="005509E8"/>
    <w:rsid w:val="00550B00"/>
    <w:rsid w:val="00550BC5"/>
    <w:rsid w:val="00550BE9"/>
    <w:rsid w:val="00550C48"/>
    <w:rsid w:val="00550C9D"/>
    <w:rsid w:val="00550D04"/>
    <w:rsid w:val="00550E9A"/>
    <w:rsid w:val="00550F05"/>
    <w:rsid w:val="005512E5"/>
    <w:rsid w:val="00551394"/>
    <w:rsid w:val="00551640"/>
    <w:rsid w:val="005516C3"/>
    <w:rsid w:val="00551798"/>
    <w:rsid w:val="00551858"/>
    <w:rsid w:val="00551B89"/>
    <w:rsid w:val="005523E2"/>
    <w:rsid w:val="00552A62"/>
    <w:rsid w:val="00552B5D"/>
    <w:rsid w:val="00552C65"/>
    <w:rsid w:val="00552E18"/>
    <w:rsid w:val="00552F41"/>
    <w:rsid w:val="0055304D"/>
    <w:rsid w:val="0055308D"/>
    <w:rsid w:val="005534A7"/>
    <w:rsid w:val="00553522"/>
    <w:rsid w:val="005535F8"/>
    <w:rsid w:val="00553651"/>
    <w:rsid w:val="005537EC"/>
    <w:rsid w:val="0055383E"/>
    <w:rsid w:val="005541D8"/>
    <w:rsid w:val="00554230"/>
    <w:rsid w:val="0055427A"/>
    <w:rsid w:val="00554488"/>
    <w:rsid w:val="00554BF4"/>
    <w:rsid w:val="00554E19"/>
    <w:rsid w:val="00555019"/>
    <w:rsid w:val="005551DF"/>
    <w:rsid w:val="005556F1"/>
    <w:rsid w:val="0055576D"/>
    <w:rsid w:val="0055594D"/>
    <w:rsid w:val="005559A6"/>
    <w:rsid w:val="005559CE"/>
    <w:rsid w:val="00555C17"/>
    <w:rsid w:val="00555DE6"/>
    <w:rsid w:val="00556179"/>
    <w:rsid w:val="00556184"/>
    <w:rsid w:val="005562CD"/>
    <w:rsid w:val="00556863"/>
    <w:rsid w:val="00556BB3"/>
    <w:rsid w:val="005570D2"/>
    <w:rsid w:val="00557198"/>
    <w:rsid w:val="00557353"/>
    <w:rsid w:val="0055735D"/>
    <w:rsid w:val="005574D5"/>
    <w:rsid w:val="005577D1"/>
    <w:rsid w:val="00557A8D"/>
    <w:rsid w:val="00557B71"/>
    <w:rsid w:val="00557BBF"/>
    <w:rsid w:val="00557D0C"/>
    <w:rsid w:val="00557F0E"/>
    <w:rsid w:val="00557FC0"/>
    <w:rsid w:val="00557FE6"/>
    <w:rsid w:val="0056029E"/>
    <w:rsid w:val="005602C3"/>
    <w:rsid w:val="005605AF"/>
    <w:rsid w:val="005606B0"/>
    <w:rsid w:val="0056080D"/>
    <w:rsid w:val="00560912"/>
    <w:rsid w:val="00560AAC"/>
    <w:rsid w:val="00560EF1"/>
    <w:rsid w:val="0056121F"/>
    <w:rsid w:val="00561244"/>
    <w:rsid w:val="0056134A"/>
    <w:rsid w:val="005614F4"/>
    <w:rsid w:val="00561524"/>
    <w:rsid w:val="00561E75"/>
    <w:rsid w:val="00562131"/>
    <w:rsid w:val="0056220D"/>
    <w:rsid w:val="00562843"/>
    <w:rsid w:val="00562A74"/>
    <w:rsid w:val="00562D15"/>
    <w:rsid w:val="00562D58"/>
    <w:rsid w:val="00562EC6"/>
    <w:rsid w:val="005632F8"/>
    <w:rsid w:val="0056363E"/>
    <w:rsid w:val="00563F1F"/>
    <w:rsid w:val="005641F6"/>
    <w:rsid w:val="00564417"/>
    <w:rsid w:val="005645D7"/>
    <w:rsid w:val="005645DE"/>
    <w:rsid w:val="00564B8D"/>
    <w:rsid w:val="00564BDA"/>
    <w:rsid w:val="00564CAF"/>
    <w:rsid w:val="00564D24"/>
    <w:rsid w:val="00565100"/>
    <w:rsid w:val="0056517A"/>
    <w:rsid w:val="00565285"/>
    <w:rsid w:val="0056547A"/>
    <w:rsid w:val="005655AC"/>
    <w:rsid w:val="005656B5"/>
    <w:rsid w:val="00565908"/>
    <w:rsid w:val="00565C62"/>
    <w:rsid w:val="00565DB2"/>
    <w:rsid w:val="0056620C"/>
    <w:rsid w:val="0056654D"/>
    <w:rsid w:val="0056688D"/>
    <w:rsid w:val="005668F9"/>
    <w:rsid w:val="00566BCA"/>
    <w:rsid w:val="00566C8C"/>
    <w:rsid w:val="00566F04"/>
    <w:rsid w:val="00567161"/>
    <w:rsid w:val="00567488"/>
    <w:rsid w:val="00567632"/>
    <w:rsid w:val="00567E3B"/>
    <w:rsid w:val="00567F57"/>
    <w:rsid w:val="005700A9"/>
    <w:rsid w:val="00570173"/>
    <w:rsid w:val="005702C6"/>
    <w:rsid w:val="0057042C"/>
    <w:rsid w:val="005704C1"/>
    <w:rsid w:val="00570696"/>
    <w:rsid w:val="005706AF"/>
    <w:rsid w:val="005707E4"/>
    <w:rsid w:val="00570811"/>
    <w:rsid w:val="00570E81"/>
    <w:rsid w:val="00571151"/>
    <w:rsid w:val="00571382"/>
    <w:rsid w:val="005715F8"/>
    <w:rsid w:val="005717F3"/>
    <w:rsid w:val="00571AA2"/>
    <w:rsid w:val="00571ABA"/>
    <w:rsid w:val="00571F46"/>
    <w:rsid w:val="00572481"/>
    <w:rsid w:val="00572505"/>
    <w:rsid w:val="00572806"/>
    <w:rsid w:val="00572F12"/>
    <w:rsid w:val="00572FC0"/>
    <w:rsid w:val="005730E1"/>
    <w:rsid w:val="0057322C"/>
    <w:rsid w:val="00573F2C"/>
    <w:rsid w:val="00573F6C"/>
    <w:rsid w:val="00573FE1"/>
    <w:rsid w:val="0057425C"/>
    <w:rsid w:val="005746E0"/>
    <w:rsid w:val="0057499B"/>
    <w:rsid w:val="00574B38"/>
    <w:rsid w:val="00574C51"/>
    <w:rsid w:val="00574CD1"/>
    <w:rsid w:val="00574E0A"/>
    <w:rsid w:val="00574FE7"/>
    <w:rsid w:val="005751EA"/>
    <w:rsid w:val="005757B2"/>
    <w:rsid w:val="0057581D"/>
    <w:rsid w:val="0057594C"/>
    <w:rsid w:val="00575B78"/>
    <w:rsid w:val="00575BE1"/>
    <w:rsid w:val="00575FD0"/>
    <w:rsid w:val="005762F1"/>
    <w:rsid w:val="0057681F"/>
    <w:rsid w:val="0057686B"/>
    <w:rsid w:val="00576E30"/>
    <w:rsid w:val="00576EDF"/>
    <w:rsid w:val="005770FF"/>
    <w:rsid w:val="00577220"/>
    <w:rsid w:val="00577525"/>
    <w:rsid w:val="00577A89"/>
    <w:rsid w:val="00577BE1"/>
    <w:rsid w:val="00577DBA"/>
    <w:rsid w:val="005801C8"/>
    <w:rsid w:val="00580279"/>
    <w:rsid w:val="005804D7"/>
    <w:rsid w:val="0058051D"/>
    <w:rsid w:val="005808F5"/>
    <w:rsid w:val="00580B8F"/>
    <w:rsid w:val="00580DD0"/>
    <w:rsid w:val="00580EB3"/>
    <w:rsid w:val="0058106D"/>
    <w:rsid w:val="0058111A"/>
    <w:rsid w:val="005813C2"/>
    <w:rsid w:val="005813D2"/>
    <w:rsid w:val="005816E7"/>
    <w:rsid w:val="005818D1"/>
    <w:rsid w:val="005819E0"/>
    <w:rsid w:val="00581BA9"/>
    <w:rsid w:val="00581C36"/>
    <w:rsid w:val="00581D09"/>
    <w:rsid w:val="00581FA6"/>
    <w:rsid w:val="00582507"/>
    <w:rsid w:val="0058257F"/>
    <w:rsid w:val="005825EE"/>
    <w:rsid w:val="005826CB"/>
    <w:rsid w:val="005827C1"/>
    <w:rsid w:val="00582809"/>
    <w:rsid w:val="005828D2"/>
    <w:rsid w:val="00582C22"/>
    <w:rsid w:val="005830C3"/>
    <w:rsid w:val="0058315A"/>
    <w:rsid w:val="00583204"/>
    <w:rsid w:val="005832D3"/>
    <w:rsid w:val="00583321"/>
    <w:rsid w:val="00583545"/>
    <w:rsid w:val="0058365E"/>
    <w:rsid w:val="005837F4"/>
    <w:rsid w:val="00583818"/>
    <w:rsid w:val="00583822"/>
    <w:rsid w:val="00583D71"/>
    <w:rsid w:val="00583DCF"/>
    <w:rsid w:val="005840EF"/>
    <w:rsid w:val="00584306"/>
    <w:rsid w:val="0058433B"/>
    <w:rsid w:val="0058476F"/>
    <w:rsid w:val="00584E6D"/>
    <w:rsid w:val="0058546A"/>
    <w:rsid w:val="005855CB"/>
    <w:rsid w:val="005856AE"/>
    <w:rsid w:val="00585812"/>
    <w:rsid w:val="00585B22"/>
    <w:rsid w:val="00585D23"/>
    <w:rsid w:val="00585FBC"/>
    <w:rsid w:val="00586083"/>
    <w:rsid w:val="005861A4"/>
    <w:rsid w:val="005861E7"/>
    <w:rsid w:val="005863DF"/>
    <w:rsid w:val="005863FA"/>
    <w:rsid w:val="0058655E"/>
    <w:rsid w:val="00586C1D"/>
    <w:rsid w:val="00586CB3"/>
    <w:rsid w:val="00586E35"/>
    <w:rsid w:val="00587067"/>
    <w:rsid w:val="005870E4"/>
    <w:rsid w:val="0058710E"/>
    <w:rsid w:val="00587238"/>
    <w:rsid w:val="00587819"/>
    <w:rsid w:val="0058798C"/>
    <w:rsid w:val="00587B59"/>
    <w:rsid w:val="00587CE6"/>
    <w:rsid w:val="00587E8E"/>
    <w:rsid w:val="005900FA"/>
    <w:rsid w:val="005903A4"/>
    <w:rsid w:val="0059115D"/>
    <w:rsid w:val="00591421"/>
    <w:rsid w:val="005914EF"/>
    <w:rsid w:val="00591631"/>
    <w:rsid w:val="00591663"/>
    <w:rsid w:val="00591843"/>
    <w:rsid w:val="00591978"/>
    <w:rsid w:val="00591C64"/>
    <w:rsid w:val="00591CF1"/>
    <w:rsid w:val="005923DA"/>
    <w:rsid w:val="00592494"/>
    <w:rsid w:val="005925E4"/>
    <w:rsid w:val="005931E7"/>
    <w:rsid w:val="005931F3"/>
    <w:rsid w:val="00593317"/>
    <w:rsid w:val="0059344B"/>
    <w:rsid w:val="005935A4"/>
    <w:rsid w:val="0059362E"/>
    <w:rsid w:val="00593E96"/>
    <w:rsid w:val="00593F10"/>
    <w:rsid w:val="005940B2"/>
    <w:rsid w:val="0059430C"/>
    <w:rsid w:val="00594377"/>
    <w:rsid w:val="005948C2"/>
    <w:rsid w:val="00594A6C"/>
    <w:rsid w:val="00595122"/>
    <w:rsid w:val="0059520A"/>
    <w:rsid w:val="00595548"/>
    <w:rsid w:val="00595772"/>
    <w:rsid w:val="005957AE"/>
    <w:rsid w:val="00595A52"/>
    <w:rsid w:val="00595CB9"/>
    <w:rsid w:val="00595D48"/>
    <w:rsid w:val="00595DCA"/>
    <w:rsid w:val="00595E85"/>
    <w:rsid w:val="00596009"/>
    <w:rsid w:val="0059632B"/>
    <w:rsid w:val="00596543"/>
    <w:rsid w:val="005967F6"/>
    <w:rsid w:val="005969F2"/>
    <w:rsid w:val="00596AA9"/>
    <w:rsid w:val="005972A9"/>
    <w:rsid w:val="0059746E"/>
    <w:rsid w:val="00597769"/>
    <w:rsid w:val="0059779B"/>
    <w:rsid w:val="0059797A"/>
    <w:rsid w:val="00597996"/>
    <w:rsid w:val="00597C62"/>
    <w:rsid w:val="00597E4B"/>
    <w:rsid w:val="00597F36"/>
    <w:rsid w:val="005A0307"/>
    <w:rsid w:val="005A0510"/>
    <w:rsid w:val="005A0671"/>
    <w:rsid w:val="005A07DF"/>
    <w:rsid w:val="005A07F4"/>
    <w:rsid w:val="005A0989"/>
    <w:rsid w:val="005A106C"/>
    <w:rsid w:val="005A1131"/>
    <w:rsid w:val="005A1497"/>
    <w:rsid w:val="005A14E5"/>
    <w:rsid w:val="005A1876"/>
    <w:rsid w:val="005A194E"/>
    <w:rsid w:val="005A2009"/>
    <w:rsid w:val="005A209A"/>
    <w:rsid w:val="005A21C8"/>
    <w:rsid w:val="005A24C5"/>
    <w:rsid w:val="005A29C2"/>
    <w:rsid w:val="005A2B90"/>
    <w:rsid w:val="005A2B93"/>
    <w:rsid w:val="005A2D40"/>
    <w:rsid w:val="005A2DF0"/>
    <w:rsid w:val="005A2F92"/>
    <w:rsid w:val="005A2FBC"/>
    <w:rsid w:val="005A3233"/>
    <w:rsid w:val="005A3365"/>
    <w:rsid w:val="005A39F5"/>
    <w:rsid w:val="005A3DF7"/>
    <w:rsid w:val="005A3F1E"/>
    <w:rsid w:val="005A40BD"/>
    <w:rsid w:val="005A43A4"/>
    <w:rsid w:val="005A456A"/>
    <w:rsid w:val="005A4789"/>
    <w:rsid w:val="005A49AF"/>
    <w:rsid w:val="005A4DF3"/>
    <w:rsid w:val="005A5183"/>
    <w:rsid w:val="005A527A"/>
    <w:rsid w:val="005A53A9"/>
    <w:rsid w:val="005A54C9"/>
    <w:rsid w:val="005A54E6"/>
    <w:rsid w:val="005A5572"/>
    <w:rsid w:val="005A5B75"/>
    <w:rsid w:val="005A5E3D"/>
    <w:rsid w:val="005A614C"/>
    <w:rsid w:val="005A62C4"/>
    <w:rsid w:val="005A644D"/>
    <w:rsid w:val="005A64F0"/>
    <w:rsid w:val="005A654A"/>
    <w:rsid w:val="005A662D"/>
    <w:rsid w:val="005A6685"/>
    <w:rsid w:val="005A6DE6"/>
    <w:rsid w:val="005A6ED3"/>
    <w:rsid w:val="005A704D"/>
    <w:rsid w:val="005A70CB"/>
    <w:rsid w:val="005A74EE"/>
    <w:rsid w:val="005A7517"/>
    <w:rsid w:val="005A7692"/>
    <w:rsid w:val="005A76A3"/>
    <w:rsid w:val="005A775C"/>
    <w:rsid w:val="005A7BB2"/>
    <w:rsid w:val="005A7CC8"/>
    <w:rsid w:val="005A7D1D"/>
    <w:rsid w:val="005A7D41"/>
    <w:rsid w:val="005A7E20"/>
    <w:rsid w:val="005A7E31"/>
    <w:rsid w:val="005A7F65"/>
    <w:rsid w:val="005B013D"/>
    <w:rsid w:val="005B0182"/>
    <w:rsid w:val="005B0336"/>
    <w:rsid w:val="005B0626"/>
    <w:rsid w:val="005B0779"/>
    <w:rsid w:val="005B07C3"/>
    <w:rsid w:val="005B0B52"/>
    <w:rsid w:val="005B10DC"/>
    <w:rsid w:val="005B1338"/>
    <w:rsid w:val="005B1409"/>
    <w:rsid w:val="005B1522"/>
    <w:rsid w:val="005B176B"/>
    <w:rsid w:val="005B19D7"/>
    <w:rsid w:val="005B1A60"/>
    <w:rsid w:val="005B1C45"/>
    <w:rsid w:val="005B23DE"/>
    <w:rsid w:val="005B261A"/>
    <w:rsid w:val="005B2A92"/>
    <w:rsid w:val="005B2BE7"/>
    <w:rsid w:val="005B2EED"/>
    <w:rsid w:val="005B2FF7"/>
    <w:rsid w:val="005B356C"/>
    <w:rsid w:val="005B35D7"/>
    <w:rsid w:val="005B3798"/>
    <w:rsid w:val="005B392A"/>
    <w:rsid w:val="005B3AA3"/>
    <w:rsid w:val="005B3B2B"/>
    <w:rsid w:val="005B4164"/>
    <w:rsid w:val="005B42CD"/>
    <w:rsid w:val="005B43D3"/>
    <w:rsid w:val="005B445D"/>
    <w:rsid w:val="005B448B"/>
    <w:rsid w:val="005B4535"/>
    <w:rsid w:val="005B4FDD"/>
    <w:rsid w:val="005B5131"/>
    <w:rsid w:val="005B5F0E"/>
    <w:rsid w:val="005B6249"/>
    <w:rsid w:val="005B6807"/>
    <w:rsid w:val="005B6B1C"/>
    <w:rsid w:val="005B6D97"/>
    <w:rsid w:val="005B6F83"/>
    <w:rsid w:val="005B722A"/>
    <w:rsid w:val="005B740B"/>
    <w:rsid w:val="005B741F"/>
    <w:rsid w:val="005B743B"/>
    <w:rsid w:val="005B7D93"/>
    <w:rsid w:val="005B7F83"/>
    <w:rsid w:val="005B7FA6"/>
    <w:rsid w:val="005C0C52"/>
    <w:rsid w:val="005C0F6C"/>
    <w:rsid w:val="005C1253"/>
    <w:rsid w:val="005C132C"/>
    <w:rsid w:val="005C1456"/>
    <w:rsid w:val="005C15E8"/>
    <w:rsid w:val="005C168B"/>
    <w:rsid w:val="005C168C"/>
    <w:rsid w:val="005C1E4B"/>
    <w:rsid w:val="005C1F78"/>
    <w:rsid w:val="005C209B"/>
    <w:rsid w:val="005C220E"/>
    <w:rsid w:val="005C2472"/>
    <w:rsid w:val="005C2485"/>
    <w:rsid w:val="005C2736"/>
    <w:rsid w:val="005C2987"/>
    <w:rsid w:val="005C2FD7"/>
    <w:rsid w:val="005C32A8"/>
    <w:rsid w:val="005C3505"/>
    <w:rsid w:val="005C3A26"/>
    <w:rsid w:val="005C3A64"/>
    <w:rsid w:val="005C4523"/>
    <w:rsid w:val="005C469C"/>
    <w:rsid w:val="005C4A0D"/>
    <w:rsid w:val="005C4A25"/>
    <w:rsid w:val="005C4B3D"/>
    <w:rsid w:val="005C5177"/>
    <w:rsid w:val="005C5186"/>
    <w:rsid w:val="005C535F"/>
    <w:rsid w:val="005C53F9"/>
    <w:rsid w:val="005C56D6"/>
    <w:rsid w:val="005C5911"/>
    <w:rsid w:val="005C5D96"/>
    <w:rsid w:val="005C5EC1"/>
    <w:rsid w:val="005C60F3"/>
    <w:rsid w:val="005C6166"/>
    <w:rsid w:val="005C627A"/>
    <w:rsid w:val="005C6468"/>
    <w:rsid w:val="005C6580"/>
    <w:rsid w:val="005C6DC3"/>
    <w:rsid w:val="005C7078"/>
    <w:rsid w:val="005C7111"/>
    <w:rsid w:val="005C71B2"/>
    <w:rsid w:val="005C7266"/>
    <w:rsid w:val="005C73DD"/>
    <w:rsid w:val="005C74FB"/>
    <w:rsid w:val="005C7B8F"/>
    <w:rsid w:val="005C7EA0"/>
    <w:rsid w:val="005D010A"/>
    <w:rsid w:val="005D036F"/>
    <w:rsid w:val="005D094F"/>
    <w:rsid w:val="005D0F79"/>
    <w:rsid w:val="005D0FC5"/>
    <w:rsid w:val="005D13E2"/>
    <w:rsid w:val="005D1491"/>
    <w:rsid w:val="005D15DC"/>
    <w:rsid w:val="005D1602"/>
    <w:rsid w:val="005D1A9F"/>
    <w:rsid w:val="005D1DC4"/>
    <w:rsid w:val="005D212E"/>
    <w:rsid w:val="005D2305"/>
    <w:rsid w:val="005D24D6"/>
    <w:rsid w:val="005D27B5"/>
    <w:rsid w:val="005D29FA"/>
    <w:rsid w:val="005D2B45"/>
    <w:rsid w:val="005D2F1D"/>
    <w:rsid w:val="005D2F9D"/>
    <w:rsid w:val="005D323E"/>
    <w:rsid w:val="005D3358"/>
    <w:rsid w:val="005D33D0"/>
    <w:rsid w:val="005D3701"/>
    <w:rsid w:val="005D38AE"/>
    <w:rsid w:val="005D38C3"/>
    <w:rsid w:val="005D3C74"/>
    <w:rsid w:val="005D3F69"/>
    <w:rsid w:val="005D3F8C"/>
    <w:rsid w:val="005D3FC4"/>
    <w:rsid w:val="005D428E"/>
    <w:rsid w:val="005D42EF"/>
    <w:rsid w:val="005D447D"/>
    <w:rsid w:val="005D44A0"/>
    <w:rsid w:val="005D4625"/>
    <w:rsid w:val="005D4AB9"/>
    <w:rsid w:val="005D51C4"/>
    <w:rsid w:val="005D545D"/>
    <w:rsid w:val="005D5736"/>
    <w:rsid w:val="005D58D0"/>
    <w:rsid w:val="005D59E9"/>
    <w:rsid w:val="005D5AFB"/>
    <w:rsid w:val="005D5BEC"/>
    <w:rsid w:val="005D5EA4"/>
    <w:rsid w:val="005D644E"/>
    <w:rsid w:val="005D647C"/>
    <w:rsid w:val="005D6537"/>
    <w:rsid w:val="005D666E"/>
    <w:rsid w:val="005D674D"/>
    <w:rsid w:val="005D6762"/>
    <w:rsid w:val="005D67CA"/>
    <w:rsid w:val="005D6A00"/>
    <w:rsid w:val="005D6C44"/>
    <w:rsid w:val="005D6D61"/>
    <w:rsid w:val="005D6FBC"/>
    <w:rsid w:val="005D714B"/>
    <w:rsid w:val="005D7561"/>
    <w:rsid w:val="005D75F4"/>
    <w:rsid w:val="005D787C"/>
    <w:rsid w:val="005D7A4C"/>
    <w:rsid w:val="005D7C4D"/>
    <w:rsid w:val="005E000E"/>
    <w:rsid w:val="005E02B1"/>
    <w:rsid w:val="005E0387"/>
    <w:rsid w:val="005E0388"/>
    <w:rsid w:val="005E04FD"/>
    <w:rsid w:val="005E05F4"/>
    <w:rsid w:val="005E0610"/>
    <w:rsid w:val="005E061D"/>
    <w:rsid w:val="005E0AA6"/>
    <w:rsid w:val="005E0C92"/>
    <w:rsid w:val="005E0EF2"/>
    <w:rsid w:val="005E0F52"/>
    <w:rsid w:val="005E1028"/>
    <w:rsid w:val="005E10C2"/>
    <w:rsid w:val="005E15AC"/>
    <w:rsid w:val="005E16B4"/>
    <w:rsid w:val="005E1829"/>
    <w:rsid w:val="005E1913"/>
    <w:rsid w:val="005E19F1"/>
    <w:rsid w:val="005E213B"/>
    <w:rsid w:val="005E21DE"/>
    <w:rsid w:val="005E2240"/>
    <w:rsid w:val="005E2754"/>
    <w:rsid w:val="005E2B24"/>
    <w:rsid w:val="005E2C08"/>
    <w:rsid w:val="005E2C31"/>
    <w:rsid w:val="005E2E1D"/>
    <w:rsid w:val="005E2EE1"/>
    <w:rsid w:val="005E2FAC"/>
    <w:rsid w:val="005E3284"/>
    <w:rsid w:val="005E3658"/>
    <w:rsid w:val="005E385F"/>
    <w:rsid w:val="005E3A28"/>
    <w:rsid w:val="005E3EE4"/>
    <w:rsid w:val="005E4169"/>
    <w:rsid w:val="005E4464"/>
    <w:rsid w:val="005E456B"/>
    <w:rsid w:val="005E47C6"/>
    <w:rsid w:val="005E47EC"/>
    <w:rsid w:val="005E4872"/>
    <w:rsid w:val="005E4A74"/>
    <w:rsid w:val="005E4B51"/>
    <w:rsid w:val="005E4BF3"/>
    <w:rsid w:val="005E4CFC"/>
    <w:rsid w:val="005E5038"/>
    <w:rsid w:val="005E5149"/>
    <w:rsid w:val="005E5886"/>
    <w:rsid w:val="005E5B81"/>
    <w:rsid w:val="005E5D05"/>
    <w:rsid w:val="005E61F0"/>
    <w:rsid w:val="005E6438"/>
    <w:rsid w:val="005E644C"/>
    <w:rsid w:val="005E6C9E"/>
    <w:rsid w:val="005E6FFB"/>
    <w:rsid w:val="005E719F"/>
    <w:rsid w:val="005E74D0"/>
    <w:rsid w:val="005E7633"/>
    <w:rsid w:val="005E7767"/>
    <w:rsid w:val="005E7A81"/>
    <w:rsid w:val="005E7C27"/>
    <w:rsid w:val="005E7DE5"/>
    <w:rsid w:val="005E7E21"/>
    <w:rsid w:val="005F01B3"/>
    <w:rsid w:val="005F02B4"/>
    <w:rsid w:val="005F0541"/>
    <w:rsid w:val="005F0547"/>
    <w:rsid w:val="005F05EC"/>
    <w:rsid w:val="005F06D7"/>
    <w:rsid w:val="005F06F1"/>
    <w:rsid w:val="005F078F"/>
    <w:rsid w:val="005F07ED"/>
    <w:rsid w:val="005F0A02"/>
    <w:rsid w:val="005F0DFF"/>
    <w:rsid w:val="005F0F07"/>
    <w:rsid w:val="005F1066"/>
    <w:rsid w:val="005F10F3"/>
    <w:rsid w:val="005F1351"/>
    <w:rsid w:val="005F1615"/>
    <w:rsid w:val="005F169E"/>
    <w:rsid w:val="005F16B5"/>
    <w:rsid w:val="005F193C"/>
    <w:rsid w:val="005F19AB"/>
    <w:rsid w:val="005F19F8"/>
    <w:rsid w:val="005F1C18"/>
    <w:rsid w:val="005F1C77"/>
    <w:rsid w:val="005F1CE7"/>
    <w:rsid w:val="005F1E5B"/>
    <w:rsid w:val="005F20AA"/>
    <w:rsid w:val="005F2271"/>
    <w:rsid w:val="005F23CA"/>
    <w:rsid w:val="005F2635"/>
    <w:rsid w:val="005F2718"/>
    <w:rsid w:val="005F2CB1"/>
    <w:rsid w:val="005F2F53"/>
    <w:rsid w:val="005F3025"/>
    <w:rsid w:val="005F3183"/>
    <w:rsid w:val="005F3666"/>
    <w:rsid w:val="005F3A5B"/>
    <w:rsid w:val="005F3AC3"/>
    <w:rsid w:val="005F3D45"/>
    <w:rsid w:val="005F3FEE"/>
    <w:rsid w:val="005F42A3"/>
    <w:rsid w:val="005F46ED"/>
    <w:rsid w:val="005F4759"/>
    <w:rsid w:val="005F4C13"/>
    <w:rsid w:val="005F4EE3"/>
    <w:rsid w:val="005F52A7"/>
    <w:rsid w:val="005F533D"/>
    <w:rsid w:val="005F548F"/>
    <w:rsid w:val="005F5525"/>
    <w:rsid w:val="005F55DD"/>
    <w:rsid w:val="005F55F6"/>
    <w:rsid w:val="005F56AA"/>
    <w:rsid w:val="005F614F"/>
    <w:rsid w:val="005F618C"/>
    <w:rsid w:val="005F69EA"/>
    <w:rsid w:val="005F6B39"/>
    <w:rsid w:val="005F6F38"/>
    <w:rsid w:val="005F70BD"/>
    <w:rsid w:val="005F70C4"/>
    <w:rsid w:val="005F728A"/>
    <w:rsid w:val="005F746F"/>
    <w:rsid w:val="005F762B"/>
    <w:rsid w:val="005F78CA"/>
    <w:rsid w:val="005F7B76"/>
    <w:rsid w:val="005F7C58"/>
    <w:rsid w:val="00600015"/>
    <w:rsid w:val="006001C6"/>
    <w:rsid w:val="006003D5"/>
    <w:rsid w:val="00600631"/>
    <w:rsid w:val="00600635"/>
    <w:rsid w:val="00600777"/>
    <w:rsid w:val="00600822"/>
    <w:rsid w:val="00600916"/>
    <w:rsid w:val="00600BE0"/>
    <w:rsid w:val="00601237"/>
    <w:rsid w:val="006013EF"/>
    <w:rsid w:val="0060172D"/>
    <w:rsid w:val="00601BD7"/>
    <w:rsid w:val="00601E4C"/>
    <w:rsid w:val="00601F33"/>
    <w:rsid w:val="00601FA9"/>
    <w:rsid w:val="00602183"/>
    <w:rsid w:val="006022EE"/>
    <w:rsid w:val="0060253D"/>
    <w:rsid w:val="00602783"/>
    <w:rsid w:val="0060283C"/>
    <w:rsid w:val="0060292D"/>
    <w:rsid w:val="00602B90"/>
    <w:rsid w:val="00602EE4"/>
    <w:rsid w:val="00602F3A"/>
    <w:rsid w:val="00602FC1"/>
    <w:rsid w:val="00603049"/>
    <w:rsid w:val="00603107"/>
    <w:rsid w:val="00603196"/>
    <w:rsid w:val="00603292"/>
    <w:rsid w:val="00603305"/>
    <w:rsid w:val="006046C5"/>
    <w:rsid w:val="00604723"/>
    <w:rsid w:val="0060477F"/>
    <w:rsid w:val="00604A3D"/>
    <w:rsid w:val="00604C32"/>
    <w:rsid w:val="00604D89"/>
    <w:rsid w:val="00604EF3"/>
    <w:rsid w:val="00604F14"/>
    <w:rsid w:val="00605008"/>
    <w:rsid w:val="006051BD"/>
    <w:rsid w:val="006055CF"/>
    <w:rsid w:val="00605C8C"/>
    <w:rsid w:val="00605E78"/>
    <w:rsid w:val="00605F13"/>
    <w:rsid w:val="006067EF"/>
    <w:rsid w:val="0060689A"/>
    <w:rsid w:val="006068B7"/>
    <w:rsid w:val="00606AA8"/>
    <w:rsid w:val="00606D9A"/>
    <w:rsid w:val="00606FA8"/>
    <w:rsid w:val="0060714F"/>
    <w:rsid w:val="00607227"/>
    <w:rsid w:val="0060724A"/>
    <w:rsid w:val="006073F1"/>
    <w:rsid w:val="0060766E"/>
    <w:rsid w:val="0060792A"/>
    <w:rsid w:val="006079B9"/>
    <w:rsid w:val="00607A85"/>
    <w:rsid w:val="00607D3B"/>
    <w:rsid w:val="0061009C"/>
    <w:rsid w:val="0061013F"/>
    <w:rsid w:val="006101DB"/>
    <w:rsid w:val="0061043E"/>
    <w:rsid w:val="00610445"/>
    <w:rsid w:val="00610449"/>
    <w:rsid w:val="00610B49"/>
    <w:rsid w:val="00610CAB"/>
    <w:rsid w:val="00610E2B"/>
    <w:rsid w:val="00610EA9"/>
    <w:rsid w:val="00611058"/>
    <w:rsid w:val="00611077"/>
    <w:rsid w:val="006111BB"/>
    <w:rsid w:val="006111F5"/>
    <w:rsid w:val="0061179F"/>
    <w:rsid w:val="006117FB"/>
    <w:rsid w:val="006118D8"/>
    <w:rsid w:val="00611A6C"/>
    <w:rsid w:val="00611B83"/>
    <w:rsid w:val="00611F41"/>
    <w:rsid w:val="006122EA"/>
    <w:rsid w:val="006125B4"/>
    <w:rsid w:val="006126F1"/>
    <w:rsid w:val="006127D4"/>
    <w:rsid w:val="00612847"/>
    <w:rsid w:val="006129B4"/>
    <w:rsid w:val="00612A07"/>
    <w:rsid w:val="00612B9A"/>
    <w:rsid w:val="00612D71"/>
    <w:rsid w:val="00612EB6"/>
    <w:rsid w:val="00613234"/>
    <w:rsid w:val="00613257"/>
    <w:rsid w:val="0061354E"/>
    <w:rsid w:val="006138B2"/>
    <w:rsid w:val="00613913"/>
    <w:rsid w:val="00613BCA"/>
    <w:rsid w:val="00613F61"/>
    <w:rsid w:val="00613FFA"/>
    <w:rsid w:val="00614055"/>
    <w:rsid w:val="006142C0"/>
    <w:rsid w:val="006146DC"/>
    <w:rsid w:val="006147DC"/>
    <w:rsid w:val="00614CA3"/>
    <w:rsid w:val="00614D34"/>
    <w:rsid w:val="00614E0C"/>
    <w:rsid w:val="006153AD"/>
    <w:rsid w:val="00615497"/>
    <w:rsid w:val="006156A8"/>
    <w:rsid w:val="00615765"/>
    <w:rsid w:val="00615934"/>
    <w:rsid w:val="00615CCA"/>
    <w:rsid w:val="00615EBE"/>
    <w:rsid w:val="00615EE1"/>
    <w:rsid w:val="00616389"/>
    <w:rsid w:val="00616763"/>
    <w:rsid w:val="00616867"/>
    <w:rsid w:val="006168C4"/>
    <w:rsid w:val="0061692D"/>
    <w:rsid w:val="00616A9C"/>
    <w:rsid w:val="00616CB8"/>
    <w:rsid w:val="00616DC1"/>
    <w:rsid w:val="00616FBC"/>
    <w:rsid w:val="00617359"/>
    <w:rsid w:val="00617375"/>
    <w:rsid w:val="00617892"/>
    <w:rsid w:val="006179AD"/>
    <w:rsid w:val="00617F3E"/>
    <w:rsid w:val="00620015"/>
    <w:rsid w:val="00620268"/>
    <w:rsid w:val="00620349"/>
    <w:rsid w:val="00620690"/>
    <w:rsid w:val="006207BB"/>
    <w:rsid w:val="006208D4"/>
    <w:rsid w:val="00620A71"/>
    <w:rsid w:val="00620D37"/>
    <w:rsid w:val="00620D80"/>
    <w:rsid w:val="00620E6D"/>
    <w:rsid w:val="00620F80"/>
    <w:rsid w:val="00621587"/>
    <w:rsid w:val="00621F4B"/>
    <w:rsid w:val="00622019"/>
    <w:rsid w:val="00622324"/>
    <w:rsid w:val="00622328"/>
    <w:rsid w:val="006225CA"/>
    <w:rsid w:val="0062267B"/>
    <w:rsid w:val="00622895"/>
    <w:rsid w:val="00622921"/>
    <w:rsid w:val="00622AA1"/>
    <w:rsid w:val="00622AAD"/>
    <w:rsid w:val="00622C8C"/>
    <w:rsid w:val="00622CF2"/>
    <w:rsid w:val="006231E5"/>
    <w:rsid w:val="006232C6"/>
    <w:rsid w:val="006234A6"/>
    <w:rsid w:val="00623550"/>
    <w:rsid w:val="00623621"/>
    <w:rsid w:val="006236AF"/>
    <w:rsid w:val="0062391B"/>
    <w:rsid w:val="00623A7A"/>
    <w:rsid w:val="00623BE8"/>
    <w:rsid w:val="00623DC1"/>
    <w:rsid w:val="006240F6"/>
    <w:rsid w:val="006241D5"/>
    <w:rsid w:val="006243A1"/>
    <w:rsid w:val="00624458"/>
    <w:rsid w:val="00624705"/>
    <w:rsid w:val="006247CD"/>
    <w:rsid w:val="0062480A"/>
    <w:rsid w:val="00624814"/>
    <w:rsid w:val="00624941"/>
    <w:rsid w:val="00624ABE"/>
    <w:rsid w:val="00624C23"/>
    <w:rsid w:val="00624D85"/>
    <w:rsid w:val="00624DF5"/>
    <w:rsid w:val="00624E30"/>
    <w:rsid w:val="00624F38"/>
    <w:rsid w:val="006251C6"/>
    <w:rsid w:val="0062520A"/>
    <w:rsid w:val="006253A1"/>
    <w:rsid w:val="006253F4"/>
    <w:rsid w:val="0062598E"/>
    <w:rsid w:val="00625A1D"/>
    <w:rsid w:val="00626384"/>
    <w:rsid w:val="006263DF"/>
    <w:rsid w:val="006263F0"/>
    <w:rsid w:val="00626685"/>
    <w:rsid w:val="00626B3D"/>
    <w:rsid w:val="00626F6E"/>
    <w:rsid w:val="006270C3"/>
    <w:rsid w:val="00627321"/>
    <w:rsid w:val="00627870"/>
    <w:rsid w:val="006278CC"/>
    <w:rsid w:val="00627901"/>
    <w:rsid w:val="00627A6D"/>
    <w:rsid w:val="00627CEE"/>
    <w:rsid w:val="00627EB8"/>
    <w:rsid w:val="00630001"/>
    <w:rsid w:val="006300B1"/>
    <w:rsid w:val="006300BF"/>
    <w:rsid w:val="00630622"/>
    <w:rsid w:val="006308FA"/>
    <w:rsid w:val="00630C67"/>
    <w:rsid w:val="00630CAD"/>
    <w:rsid w:val="00630CCD"/>
    <w:rsid w:val="00630E12"/>
    <w:rsid w:val="00630E6A"/>
    <w:rsid w:val="00630FF5"/>
    <w:rsid w:val="00631080"/>
    <w:rsid w:val="006311B3"/>
    <w:rsid w:val="006311D5"/>
    <w:rsid w:val="006315CA"/>
    <w:rsid w:val="0063166F"/>
    <w:rsid w:val="00631888"/>
    <w:rsid w:val="00631D25"/>
    <w:rsid w:val="00631F55"/>
    <w:rsid w:val="0063201D"/>
    <w:rsid w:val="006324CC"/>
    <w:rsid w:val="006324D5"/>
    <w:rsid w:val="006326F2"/>
    <w:rsid w:val="0063284C"/>
    <w:rsid w:val="00632A48"/>
    <w:rsid w:val="00633126"/>
    <w:rsid w:val="00633263"/>
    <w:rsid w:val="0063429E"/>
    <w:rsid w:val="006346F2"/>
    <w:rsid w:val="006347F7"/>
    <w:rsid w:val="006348E0"/>
    <w:rsid w:val="00634EBF"/>
    <w:rsid w:val="0063522C"/>
    <w:rsid w:val="00635298"/>
    <w:rsid w:val="00635377"/>
    <w:rsid w:val="00635654"/>
    <w:rsid w:val="00635674"/>
    <w:rsid w:val="006358A1"/>
    <w:rsid w:val="0063590D"/>
    <w:rsid w:val="00635A01"/>
    <w:rsid w:val="00635BFE"/>
    <w:rsid w:val="00635D4A"/>
    <w:rsid w:val="00636028"/>
    <w:rsid w:val="00636254"/>
    <w:rsid w:val="006362FF"/>
    <w:rsid w:val="00636398"/>
    <w:rsid w:val="006363FD"/>
    <w:rsid w:val="00636426"/>
    <w:rsid w:val="006364EF"/>
    <w:rsid w:val="0063662A"/>
    <w:rsid w:val="00636696"/>
    <w:rsid w:val="0063674C"/>
    <w:rsid w:val="0063685D"/>
    <w:rsid w:val="006368D3"/>
    <w:rsid w:val="00636C47"/>
    <w:rsid w:val="00636CD3"/>
    <w:rsid w:val="00636D96"/>
    <w:rsid w:val="00636EA2"/>
    <w:rsid w:val="006370ED"/>
    <w:rsid w:val="0063715A"/>
    <w:rsid w:val="0063769D"/>
    <w:rsid w:val="006377EC"/>
    <w:rsid w:val="006379D7"/>
    <w:rsid w:val="00637B13"/>
    <w:rsid w:val="00637BFB"/>
    <w:rsid w:val="00637DFC"/>
    <w:rsid w:val="006400BF"/>
    <w:rsid w:val="00640111"/>
    <w:rsid w:val="006405FB"/>
    <w:rsid w:val="006406D8"/>
    <w:rsid w:val="006407F3"/>
    <w:rsid w:val="006408C6"/>
    <w:rsid w:val="006408DE"/>
    <w:rsid w:val="00640917"/>
    <w:rsid w:val="00640918"/>
    <w:rsid w:val="00640919"/>
    <w:rsid w:val="00640A39"/>
    <w:rsid w:val="00640BB7"/>
    <w:rsid w:val="00640C5A"/>
    <w:rsid w:val="00640C75"/>
    <w:rsid w:val="00640E78"/>
    <w:rsid w:val="00640F48"/>
    <w:rsid w:val="00640F80"/>
    <w:rsid w:val="00640F90"/>
    <w:rsid w:val="006410EB"/>
    <w:rsid w:val="00641488"/>
    <w:rsid w:val="0064151F"/>
    <w:rsid w:val="00641533"/>
    <w:rsid w:val="00641BEF"/>
    <w:rsid w:val="00641C3B"/>
    <w:rsid w:val="00641C74"/>
    <w:rsid w:val="00641CDF"/>
    <w:rsid w:val="00641ED8"/>
    <w:rsid w:val="00641FAF"/>
    <w:rsid w:val="00641FB2"/>
    <w:rsid w:val="0064208D"/>
    <w:rsid w:val="006425A6"/>
    <w:rsid w:val="00642636"/>
    <w:rsid w:val="0064283C"/>
    <w:rsid w:val="00642E13"/>
    <w:rsid w:val="006430B0"/>
    <w:rsid w:val="0064325F"/>
    <w:rsid w:val="006432DF"/>
    <w:rsid w:val="00643409"/>
    <w:rsid w:val="00643475"/>
    <w:rsid w:val="006436AA"/>
    <w:rsid w:val="006436DF"/>
    <w:rsid w:val="0064376B"/>
    <w:rsid w:val="006438BE"/>
    <w:rsid w:val="0064396A"/>
    <w:rsid w:val="00643E3E"/>
    <w:rsid w:val="0064418C"/>
    <w:rsid w:val="00644304"/>
    <w:rsid w:val="00644616"/>
    <w:rsid w:val="00644935"/>
    <w:rsid w:val="00644BB6"/>
    <w:rsid w:val="00644C76"/>
    <w:rsid w:val="00644D7B"/>
    <w:rsid w:val="00644FF5"/>
    <w:rsid w:val="0064513C"/>
    <w:rsid w:val="006454B0"/>
    <w:rsid w:val="006456B9"/>
    <w:rsid w:val="006458B2"/>
    <w:rsid w:val="006458CC"/>
    <w:rsid w:val="0064593C"/>
    <w:rsid w:val="00645DC6"/>
    <w:rsid w:val="006461E0"/>
    <w:rsid w:val="0064624E"/>
    <w:rsid w:val="00646372"/>
    <w:rsid w:val="0064685A"/>
    <w:rsid w:val="006468D4"/>
    <w:rsid w:val="00646BB6"/>
    <w:rsid w:val="00646CFD"/>
    <w:rsid w:val="00646DF8"/>
    <w:rsid w:val="00646E18"/>
    <w:rsid w:val="00646F66"/>
    <w:rsid w:val="00647739"/>
    <w:rsid w:val="00647768"/>
    <w:rsid w:val="00647790"/>
    <w:rsid w:val="00647A13"/>
    <w:rsid w:val="00647A19"/>
    <w:rsid w:val="00647A46"/>
    <w:rsid w:val="00650142"/>
    <w:rsid w:val="006503F7"/>
    <w:rsid w:val="00650551"/>
    <w:rsid w:val="00650565"/>
    <w:rsid w:val="0065059A"/>
    <w:rsid w:val="006505F3"/>
    <w:rsid w:val="006508EE"/>
    <w:rsid w:val="006509FD"/>
    <w:rsid w:val="00650AB9"/>
    <w:rsid w:val="00650B0B"/>
    <w:rsid w:val="00650C9D"/>
    <w:rsid w:val="00650E42"/>
    <w:rsid w:val="0065129B"/>
    <w:rsid w:val="00651350"/>
    <w:rsid w:val="0065153F"/>
    <w:rsid w:val="00651696"/>
    <w:rsid w:val="00651A62"/>
    <w:rsid w:val="00651AF5"/>
    <w:rsid w:val="00651BA9"/>
    <w:rsid w:val="00651D43"/>
    <w:rsid w:val="00651F1A"/>
    <w:rsid w:val="006523C1"/>
    <w:rsid w:val="006523CB"/>
    <w:rsid w:val="00652452"/>
    <w:rsid w:val="006526A1"/>
    <w:rsid w:val="0065286E"/>
    <w:rsid w:val="00652A31"/>
    <w:rsid w:val="00652D22"/>
    <w:rsid w:val="00652E65"/>
    <w:rsid w:val="006530A1"/>
    <w:rsid w:val="0065317A"/>
    <w:rsid w:val="006531F9"/>
    <w:rsid w:val="006532BB"/>
    <w:rsid w:val="006532F8"/>
    <w:rsid w:val="006536C2"/>
    <w:rsid w:val="00653702"/>
    <w:rsid w:val="00653B89"/>
    <w:rsid w:val="00653C03"/>
    <w:rsid w:val="00653CFC"/>
    <w:rsid w:val="0065408A"/>
    <w:rsid w:val="00654739"/>
    <w:rsid w:val="00654881"/>
    <w:rsid w:val="00654B64"/>
    <w:rsid w:val="00654BFA"/>
    <w:rsid w:val="00654F7C"/>
    <w:rsid w:val="00654FC0"/>
    <w:rsid w:val="00655197"/>
    <w:rsid w:val="00655333"/>
    <w:rsid w:val="0065555E"/>
    <w:rsid w:val="0065560A"/>
    <w:rsid w:val="00655733"/>
    <w:rsid w:val="006558B1"/>
    <w:rsid w:val="00655ACD"/>
    <w:rsid w:val="00655B70"/>
    <w:rsid w:val="00655E9E"/>
    <w:rsid w:val="006561E9"/>
    <w:rsid w:val="006562F9"/>
    <w:rsid w:val="00656418"/>
    <w:rsid w:val="006564FA"/>
    <w:rsid w:val="006566B2"/>
    <w:rsid w:val="00656A92"/>
    <w:rsid w:val="00656DDE"/>
    <w:rsid w:val="00657026"/>
    <w:rsid w:val="006573C0"/>
    <w:rsid w:val="006578A5"/>
    <w:rsid w:val="00657B76"/>
    <w:rsid w:val="00657BA1"/>
    <w:rsid w:val="00657C57"/>
    <w:rsid w:val="006600C9"/>
    <w:rsid w:val="0066011D"/>
    <w:rsid w:val="00660182"/>
    <w:rsid w:val="00660283"/>
    <w:rsid w:val="0066045E"/>
    <w:rsid w:val="0066054F"/>
    <w:rsid w:val="006607C0"/>
    <w:rsid w:val="00660876"/>
    <w:rsid w:val="00660FA2"/>
    <w:rsid w:val="006610B7"/>
    <w:rsid w:val="00661233"/>
    <w:rsid w:val="006613A6"/>
    <w:rsid w:val="00661459"/>
    <w:rsid w:val="00661601"/>
    <w:rsid w:val="0066165B"/>
    <w:rsid w:val="006617EC"/>
    <w:rsid w:val="00661A27"/>
    <w:rsid w:val="00661B90"/>
    <w:rsid w:val="00661C4B"/>
    <w:rsid w:val="00661E96"/>
    <w:rsid w:val="00662126"/>
    <w:rsid w:val="006622E7"/>
    <w:rsid w:val="006623D7"/>
    <w:rsid w:val="0066250F"/>
    <w:rsid w:val="006627A2"/>
    <w:rsid w:val="00662967"/>
    <w:rsid w:val="00662C80"/>
    <w:rsid w:val="00662D91"/>
    <w:rsid w:val="00662EE6"/>
    <w:rsid w:val="006634E6"/>
    <w:rsid w:val="006637C3"/>
    <w:rsid w:val="00663AF7"/>
    <w:rsid w:val="00663C05"/>
    <w:rsid w:val="00663D35"/>
    <w:rsid w:val="00663E35"/>
    <w:rsid w:val="006640A9"/>
    <w:rsid w:val="00664361"/>
    <w:rsid w:val="0066462B"/>
    <w:rsid w:val="00664747"/>
    <w:rsid w:val="0066484B"/>
    <w:rsid w:val="00664AEF"/>
    <w:rsid w:val="00664C1E"/>
    <w:rsid w:val="00664C88"/>
    <w:rsid w:val="006654CA"/>
    <w:rsid w:val="006655EE"/>
    <w:rsid w:val="00665849"/>
    <w:rsid w:val="00665954"/>
    <w:rsid w:val="00665B9D"/>
    <w:rsid w:val="00665C13"/>
    <w:rsid w:val="00665D15"/>
    <w:rsid w:val="00665D19"/>
    <w:rsid w:val="006660C5"/>
    <w:rsid w:val="00666322"/>
    <w:rsid w:val="00666506"/>
    <w:rsid w:val="006666AD"/>
    <w:rsid w:val="006669E3"/>
    <w:rsid w:val="00666A87"/>
    <w:rsid w:val="00666E11"/>
    <w:rsid w:val="00666E40"/>
    <w:rsid w:val="006670BB"/>
    <w:rsid w:val="006671F7"/>
    <w:rsid w:val="0066724F"/>
    <w:rsid w:val="006675B5"/>
    <w:rsid w:val="00667638"/>
    <w:rsid w:val="00667769"/>
    <w:rsid w:val="00667951"/>
    <w:rsid w:val="00667A4C"/>
    <w:rsid w:val="00667B69"/>
    <w:rsid w:val="00667E79"/>
    <w:rsid w:val="00667EE7"/>
    <w:rsid w:val="00667F28"/>
    <w:rsid w:val="006703CB"/>
    <w:rsid w:val="00670433"/>
    <w:rsid w:val="00670922"/>
    <w:rsid w:val="00670995"/>
    <w:rsid w:val="00670BE1"/>
    <w:rsid w:val="00670E32"/>
    <w:rsid w:val="00670EAB"/>
    <w:rsid w:val="00670EEE"/>
    <w:rsid w:val="0067104F"/>
    <w:rsid w:val="00671219"/>
    <w:rsid w:val="006715EA"/>
    <w:rsid w:val="00671729"/>
    <w:rsid w:val="00671A03"/>
    <w:rsid w:val="00671A56"/>
    <w:rsid w:val="00671D8D"/>
    <w:rsid w:val="0067218F"/>
    <w:rsid w:val="00672386"/>
    <w:rsid w:val="00672489"/>
    <w:rsid w:val="00672544"/>
    <w:rsid w:val="006726BC"/>
    <w:rsid w:val="006729B2"/>
    <w:rsid w:val="00672D8A"/>
    <w:rsid w:val="00672E48"/>
    <w:rsid w:val="00672F93"/>
    <w:rsid w:val="00672F9C"/>
    <w:rsid w:val="0067318F"/>
    <w:rsid w:val="00673247"/>
    <w:rsid w:val="00673276"/>
    <w:rsid w:val="006732E3"/>
    <w:rsid w:val="006735C1"/>
    <w:rsid w:val="00673697"/>
    <w:rsid w:val="006736A7"/>
    <w:rsid w:val="00673AF4"/>
    <w:rsid w:val="00673B57"/>
    <w:rsid w:val="00674003"/>
    <w:rsid w:val="006741F2"/>
    <w:rsid w:val="006742A5"/>
    <w:rsid w:val="006742FC"/>
    <w:rsid w:val="006747A4"/>
    <w:rsid w:val="0067495D"/>
    <w:rsid w:val="00674A84"/>
    <w:rsid w:val="00674C64"/>
    <w:rsid w:val="00674CC3"/>
    <w:rsid w:val="0067550A"/>
    <w:rsid w:val="00675610"/>
    <w:rsid w:val="00675A34"/>
    <w:rsid w:val="00675B0F"/>
    <w:rsid w:val="00675C72"/>
    <w:rsid w:val="00675D49"/>
    <w:rsid w:val="00675EBD"/>
    <w:rsid w:val="00675F05"/>
    <w:rsid w:val="0067614D"/>
    <w:rsid w:val="00676714"/>
    <w:rsid w:val="0067681D"/>
    <w:rsid w:val="0067681E"/>
    <w:rsid w:val="006769C3"/>
    <w:rsid w:val="006769C8"/>
    <w:rsid w:val="00676A56"/>
    <w:rsid w:val="00676C39"/>
    <w:rsid w:val="006771F9"/>
    <w:rsid w:val="0067729A"/>
    <w:rsid w:val="006772EA"/>
    <w:rsid w:val="00677494"/>
    <w:rsid w:val="006774A4"/>
    <w:rsid w:val="00677524"/>
    <w:rsid w:val="006776D7"/>
    <w:rsid w:val="0067774F"/>
    <w:rsid w:val="006777EF"/>
    <w:rsid w:val="006779BD"/>
    <w:rsid w:val="00677A94"/>
    <w:rsid w:val="00677D11"/>
    <w:rsid w:val="00677E93"/>
    <w:rsid w:val="00677FD1"/>
    <w:rsid w:val="00680024"/>
    <w:rsid w:val="00680047"/>
    <w:rsid w:val="006805D7"/>
    <w:rsid w:val="0068066A"/>
    <w:rsid w:val="0068066F"/>
    <w:rsid w:val="006809D9"/>
    <w:rsid w:val="00680A7C"/>
    <w:rsid w:val="00680C88"/>
    <w:rsid w:val="00680D5E"/>
    <w:rsid w:val="00680F0C"/>
    <w:rsid w:val="00680F2C"/>
    <w:rsid w:val="00680FA5"/>
    <w:rsid w:val="00681003"/>
    <w:rsid w:val="0068130D"/>
    <w:rsid w:val="0068162E"/>
    <w:rsid w:val="006816DC"/>
    <w:rsid w:val="006817C9"/>
    <w:rsid w:val="00681B0D"/>
    <w:rsid w:val="00681BC8"/>
    <w:rsid w:val="00681EDE"/>
    <w:rsid w:val="00682001"/>
    <w:rsid w:val="006821E3"/>
    <w:rsid w:val="00682211"/>
    <w:rsid w:val="0068232C"/>
    <w:rsid w:val="0068254B"/>
    <w:rsid w:val="006825B2"/>
    <w:rsid w:val="0068264D"/>
    <w:rsid w:val="006826B5"/>
    <w:rsid w:val="0068281C"/>
    <w:rsid w:val="00682869"/>
    <w:rsid w:val="00682C41"/>
    <w:rsid w:val="00682D2E"/>
    <w:rsid w:val="00682D50"/>
    <w:rsid w:val="00682DA0"/>
    <w:rsid w:val="00682FEF"/>
    <w:rsid w:val="006830BE"/>
    <w:rsid w:val="00683309"/>
    <w:rsid w:val="0068366B"/>
    <w:rsid w:val="006838B4"/>
    <w:rsid w:val="006839BF"/>
    <w:rsid w:val="00683D44"/>
    <w:rsid w:val="00683DBD"/>
    <w:rsid w:val="00683ECE"/>
    <w:rsid w:val="00683EDD"/>
    <w:rsid w:val="00683F96"/>
    <w:rsid w:val="00684189"/>
    <w:rsid w:val="0068423C"/>
    <w:rsid w:val="006842D0"/>
    <w:rsid w:val="006845C1"/>
    <w:rsid w:val="0068464B"/>
    <w:rsid w:val="00684811"/>
    <w:rsid w:val="00684A36"/>
    <w:rsid w:val="00684CC4"/>
    <w:rsid w:val="00684D4B"/>
    <w:rsid w:val="00684F97"/>
    <w:rsid w:val="006852A9"/>
    <w:rsid w:val="006857F0"/>
    <w:rsid w:val="0068590A"/>
    <w:rsid w:val="00685AC0"/>
    <w:rsid w:val="00685F12"/>
    <w:rsid w:val="00685FD6"/>
    <w:rsid w:val="006863B6"/>
    <w:rsid w:val="00686591"/>
    <w:rsid w:val="006865D6"/>
    <w:rsid w:val="006869BC"/>
    <w:rsid w:val="00686C58"/>
    <w:rsid w:val="00686E59"/>
    <w:rsid w:val="00687263"/>
    <w:rsid w:val="0068732E"/>
    <w:rsid w:val="00687371"/>
    <w:rsid w:val="00687377"/>
    <w:rsid w:val="006873A4"/>
    <w:rsid w:val="00687425"/>
    <w:rsid w:val="00687656"/>
    <w:rsid w:val="0068772A"/>
    <w:rsid w:val="006878D9"/>
    <w:rsid w:val="006878E5"/>
    <w:rsid w:val="00687935"/>
    <w:rsid w:val="00687A77"/>
    <w:rsid w:val="00687D06"/>
    <w:rsid w:val="00687EDA"/>
    <w:rsid w:val="00687FB8"/>
    <w:rsid w:val="006900E0"/>
    <w:rsid w:val="006902AA"/>
    <w:rsid w:val="006902D6"/>
    <w:rsid w:val="00690612"/>
    <w:rsid w:val="0069066A"/>
    <w:rsid w:val="00691448"/>
    <w:rsid w:val="006915F8"/>
    <w:rsid w:val="006916C6"/>
    <w:rsid w:val="00691E97"/>
    <w:rsid w:val="00691EDE"/>
    <w:rsid w:val="006922FF"/>
    <w:rsid w:val="0069251E"/>
    <w:rsid w:val="006925B6"/>
    <w:rsid w:val="0069261E"/>
    <w:rsid w:val="00692B3A"/>
    <w:rsid w:val="00692DE4"/>
    <w:rsid w:val="006935D6"/>
    <w:rsid w:val="006937CF"/>
    <w:rsid w:val="00693977"/>
    <w:rsid w:val="00693A97"/>
    <w:rsid w:val="00693D78"/>
    <w:rsid w:val="00693DDB"/>
    <w:rsid w:val="00693EAF"/>
    <w:rsid w:val="00694302"/>
    <w:rsid w:val="00694356"/>
    <w:rsid w:val="0069449D"/>
    <w:rsid w:val="00694CEF"/>
    <w:rsid w:val="00694F48"/>
    <w:rsid w:val="00694F65"/>
    <w:rsid w:val="00695591"/>
    <w:rsid w:val="00695605"/>
    <w:rsid w:val="00695695"/>
    <w:rsid w:val="006956F6"/>
    <w:rsid w:val="006959E7"/>
    <w:rsid w:val="006959F4"/>
    <w:rsid w:val="00695F27"/>
    <w:rsid w:val="00695FC2"/>
    <w:rsid w:val="00696228"/>
    <w:rsid w:val="006963A8"/>
    <w:rsid w:val="006965A7"/>
    <w:rsid w:val="00696949"/>
    <w:rsid w:val="00696B4C"/>
    <w:rsid w:val="00696BB2"/>
    <w:rsid w:val="00696BD8"/>
    <w:rsid w:val="00696BF0"/>
    <w:rsid w:val="00696E3C"/>
    <w:rsid w:val="00696F89"/>
    <w:rsid w:val="00697052"/>
    <w:rsid w:val="00697109"/>
    <w:rsid w:val="00697122"/>
    <w:rsid w:val="006971CF"/>
    <w:rsid w:val="00697293"/>
    <w:rsid w:val="00697A32"/>
    <w:rsid w:val="00697C28"/>
    <w:rsid w:val="00697EE7"/>
    <w:rsid w:val="006A019F"/>
    <w:rsid w:val="006A03C1"/>
    <w:rsid w:val="006A049A"/>
    <w:rsid w:val="006A0601"/>
    <w:rsid w:val="006A0753"/>
    <w:rsid w:val="006A08FB"/>
    <w:rsid w:val="006A0CAA"/>
    <w:rsid w:val="006A0DF4"/>
    <w:rsid w:val="006A0FE7"/>
    <w:rsid w:val="006A1122"/>
    <w:rsid w:val="006A114B"/>
    <w:rsid w:val="006A11B7"/>
    <w:rsid w:val="006A11D9"/>
    <w:rsid w:val="006A13F5"/>
    <w:rsid w:val="006A16A8"/>
    <w:rsid w:val="006A185B"/>
    <w:rsid w:val="006A233E"/>
    <w:rsid w:val="006A2586"/>
    <w:rsid w:val="006A25ED"/>
    <w:rsid w:val="006A280B"/>
    <w:rsid w:val="006A296C"/>
    <w:rsid w:val="006A29D4"/>
    <w:rsid w:val="006A2AC4"/>
    <w:rsid w:val="006A2B50"/>
    <w:rsid w:val="006A2EA8"/>
    <w:rsid w:val="006A319E"/>
    <w:rsid w:val="006A3219"/>
    <w:rsid w:val="006A327E"/>
    <w:rsid w:val="006A3352"/>
    <w:rsid w:val="006A35FA"/>
    <w:rsid w:val="006A3657"/>
    <w:rsid w:val="006A3687"/>
    <w:rsid w:val="006A3D83"/>
    <w:rsid w:val="006A3FBB"/>
    <w:rsid w:val="006A459F"/>
    <w:rsid w:val="006A46FB"/>
    <w:rsid w:val="006A476C"/>
    <w:rsid w:val="006A48F3"/>
    <w:rsid w:val="006A495A"/>
    <w:rsid w:val="006A49AE"/>
    <w:rsid w:val="006A4AC7"/>
    <w:rsid w:val="006A4BBE"/>
    <w:rsid w:val="006A4BCC"/>
    <w:rsid w:val="006A509C"/>
    <w:rsid w:val="006A530F"/>
    <w:rsid w:val="006A5548"/>
    <w:rsid w:val="006A57DC"/>
    <w:rsid w:val="006A5A50"/>
    <w:rsid w:val="006A5BCC"/>
    <w:rsid w:val="006A5E28"/>
    <w:rsid w:val="006A5FEE"/>
    <w:rsid w:val="006A6136"/>
    <w:rsid w:val="006A61DF"/>
    <w:rsid w:val="006A62F4"/>
    <w:rsid w:val="006A6394"/>
    <w:rsid w:val="006A67A5"/>
    <w:rsid w:val="006A697B"/>
    <w:rsid w:val="006A6BC1"/>
    <w:rsid w:val="006A6C83"/>
    <w:rsid w:val="006A78B7"/>
    <w:rsid w:val="006A7AFF"/>
    <w:rsid w:val="006A7C8E"/>
    <w:rsid w:val="006A7D32"/>
    <w:rsid w:val="006A7E3D"/>
    <w:rsid w:val="006A7FA2"/>
    <w:rsid w:val="006B04F5"/>
    <w:rsid w:val="006B05F5"/>
    <w:rsid w:val="006B0674"/>
    <w:rsid w:val="006B0D37"/>
    <w:rsid w:val="006B0DB6"/>
    <w:rsid w:val="006B11D3"/>
    <w:rsid w:val="006B1535"/>
    <w:rsid w:val="006B1816"/>
    <w:rsid w:val="006B18DA"/>
    <w:rsid w:val="006B1A3D"/>
    <w:rsid w:val="006B1BA2"/>
    <w:rsid w:val="006B1ED4"/>
    <w:rsid w:val="006B2099"/>
    <w:rsid w:val="006B2201"/>
    <w:rsid w:val="006B2218"/>
    <w:rsid w:val="006B22CC"/>
    <w:rsid w:val="006B2330"/>
    <w:rsid w:val="006B2410"/>
    <w:rsid w:val="006B2496"/>
    <w:rsid w:val="006B2514"/>
    <w:rsid w:val="006B2527"/>
    <w:rsid w:val="006B2529"/>
    <w:rsid w:val="006B2673"/>
    <w:rsid w:val="006B2E18"/>
    <w:rsid w:val="006B2EA0"/>
    <w:rsid w:val="006B30BB"/>
    <w:rsid w:val="006B3142"/>
    <w:rsid w:val="006B317E"/>
    <w:rsid w:val="006B31F9"/>
    <w:rsid w:val="006B3238"/>
    <w:rsid w:val="006B341A"/>
    <w:rsid w:val="006B34D2"/>
    <w:rsid w:val="006B35D1"/>
    <w:rsid w:val="006B37F2"/>
    <w:rsid w:val="006B3966"/>
    <w:rsid w:val="006B39C5"/>
    <w:rsid w:val="006B39E3"/>
    <w:rsid w:val="006B3A3A"/>
    <w:rsid w:val="006B3B16"/>
    <w:rsid w:val="006B3D35"/>
    <w:rsid w:val="006B41CD"/>
    <w:rsid w:val="006B43F3"/>
    <w:rsid w:val="006B4593"/>
    <w:rsid w:val="006B46DB"/>
    <w:rsid w:val="006B47B0"/>
    <w:rsid w:val="006B4C88"/>
    <w:rsid w:val="006B4DDF"/>
    <w:rsid w:val="006B505A"/>
    <w:rsid w:val="006B50CF"/>
    <w:rsid w:val="006B5105"/>
    <w:rsid w:val="006B5168"/>
    <w:rsid w:val="006B521F"/>
    <w:rsid w:val="006B5232"/>
    <w:rsid w:val="006B542D"/>
    <w:rsid w:val="006B54C2"/>
    <w:rsid w:val="006B5698"/>
    <w:rsid w:val="006B57D3"/>
    <w:rsid w:val="006B5886"/>
    <w:rsid w:val="006B5B57"/>
    <w:rsid w:val="006B5D5B"/>
    <w:rsid w:val="006B6073"/>
    <w:rsid w:val="006B616B"/>
    <w:rsid w:val="006B6472"/>
    <w:rsid w:val="006B6B17"/>
    <w:rsid w:val="006B6BE3"/>
    <w:rsid w:val="006B6FF6"/>
    <w:rsid w:val="006B70BF"/>
    <w:rsid w:val="006B7238"/>
    <w:rsid w:val="006B74AD"/>
    <w:rsid w:val="006B75D3"/>
    <w:rsid w:val="006B773E"/>
    <w:rsid w:val="006B7AEA"/>
    <w:rsid w:val="006B7B4B"/>
    <w:rsid w:val="006C027C"/>
    <w:rsid w:val="006C0281"/>
    <w:rsid w:val="006C03B8"/>
    <w:rsid w:val="006C0D3F"/>
    <w:rsid w:val="006C1203"/>
    <w:rsid w:val="006C1289"/>
    <w:rsid w:val="006C13DA"/>
    <w:rsid w:val="006C15D6"/>
    <w:rsid w:val="006C1C61"/>
    <w:rsid w:val="006C1D53"/>
    <w:rsid w:val="006C20BF"/>
    <w:rsid w:val="006C2180"/>
    <w:rsid w:val="006C25D3"/>
    <w:rsid w:val="006C2D2A"/>
    <w:rsid w:val="006C3035"/>
    <w:rsid w:val="006C33BF"/>
    <w:rsid w:val="006C3490"/>
    <w:rsid w:val="006C37FA"/>
    <w:rsid w:val="006C39D9"/>
    <w:rsid w:val="006C3B02"/>
    <w:rsid w:val="006C3F35"/>
    <w:rsid w:val="006C4823"/>
    <w:rsid w:val="006C48AC"/>
    <w:rsid w:val="006C4F74"/>
    <w:rsid w:val="006C521D"/>
    <w:rsid w:val="006C5358"/>
    <w:rsid w:val="006C5BD4"/>
    <w:rsid w:val="006C5EC9"/>
    <w:rsid w:val="006C6059"/>
    <w:rsid w:val="006C6132"/>
    <w:rsid w:val="006C62F2"/>
    <w:rsid w:val="006C63D1"/>
    <w:rsid w:val="006C66F7"/>
    <w:rsid w:val="006C698C"/>
    <w:rsid w:val="006C6A88"/>
    <w:rsid w:val="006C6C95"/>
    <w:rsid w:val="006C7522"/>
    <w:rsid w:val="006C760F"/>
    <w:rsid w:val="006C7790"/>
    <w:rsid w:val="006C7B7B"/>
    <w:rsid w:val="006D001B"/>
    <w:rsid w:val="006D0156"/>
    <w:rsid w:val="006D0180"/>
    <w:rsid w:val="006D01A8"/>
    <w:rsid w:val="006D0E0B"/>
    <w:rsid w:val="006D0FB2"/>
    <w:rsid w:val="006D112E"/>
    <w:rsid w:val="006D1337"/>
    <w:rsid w:val="006D159E"/>
    <w:rsid w:val="006D1693"/>
    <w:rsid w:val="006D1710"/>
    <w:rsid w:val="006D1D16"/>
    <w:rsid w:val="006D21F3"/>
    <w:rsid w:val="006D24F0"/>
    <w:rsid w:val="006D2775"/>
    <w:rsid w:val="006D2945"/>
    <w:rsid w:val="006D2A43"/>
    <w:rsid w:val="006D2C69"/>
    <w:rsid w:val="006D2C83"/>
    <w:rsid w:val="006D2FC8"/>
    <w:rsid w:val="006D3102"/>
    <w:rsid w:val="006D3241"/>
    <w:rsid w:val="006D32C8"/>
    <w:rsid w:val="006D33BD"/>
    <w:rsid w:val="006D3415"/>
    <w:rsid w:val="006D365D"/>
    <w:rsid w:val="006D3A32"/>
    <w:rsid w:val="006D3CA6"/>
    <w:rsid w:val="006D3E13"/>
    <w:rsid w:val="006D41CA"/>
    <w:rsid w:val="006D431A"/>
    <w:rsid w:val="006D44F4"/>
    <w:rsid w:val="006D48C5"/>
    <w:rsid w:val="006D4C46"/>
    <w:rsid w:val="006D4D79"/>
    <w:rsid w:val="006D4D9A"/>
    <w:rsid w:val="006D5059"/>
    <w:rsid w:val="006D5065"/>
    <w:rsid w:val="006D55CB"/>
    <w:rsid w:val="006D57A8"/>
    <w:rsid w:val="006D57DE"/>
    <w:rsid w:val="006D584B"/>
    <w:rsid w:val="006D58AD"/>
    <w:rsid w:val="006D5AAF"/>
    <w:rsid w:val="006D5B7A"/>
    <w:rsid w:val="006D5C24"/>
    <w:rsid w:val="006D5E2E"/>
    <w:rsid w:val="006D5FCD"/>
    <w:rsid w:val="006D6020"/>
    <w:rsid w:val="006D6028"/>
    <w:rsid w:val="006D6602"/>
    <w:rsid w:val="006D67C7"/>
    <w:rsid w:val="006D683B"/>
    <w:rsid w:val="006D695A"/>
    <w:rsid w:val="006D6B61"/>
    <w:rsid w:val="006D6C91"/>
    <w:rsid w:val="006D6F08"/>
    <w:rsid w:val="006D6FFE"/>
    <w:rsid w:val="006D70F1"/>
    <w:rsid w:val="006D70F5"/>
    <w:rsid w:val="006D7121"/>
    <w:rsid w:val="006D73C4"/>
    <w:rsid w:val="006D754A"/>
    <w:rsid w:val="006D7B10"/>
    <w:rsid w:val="006E060E"/>
    <w:rsid w:val="006E062C"/>
    <w:rsid w:val="006E06D1"/>
    <w:rsid w:val="006E073B"/>
    <w:rsid w:val="006E079F"/>
    <w:rsid w:val="006E0901"/>
    <w:rsid w:val="006E0B0C"/>
    <w:rsid w:val="006E0B51"/>
    <w:rsid w:val="006E0C60"/>
    <w:rsid w:val="006E11CF"/>
    <w:rsid w:val="006E130D"/>
    <w:rsid w:val="006E138D"/>
    <w:rsid w:val="006E14E1"/>
    <w:rsid w:val="006E15A0"/>
    <w:rsid w:val="006E15E1"/>
    <w:rsid w:val="006E15F4"/>
    <w:rsid w:val="006E1957"/>
    <w:rsid w:val="006E1C82"/>
    <w:rsid w:val="006E1E01"/>
    <w:rsid w:val="006E1EEF"/>
    <w:rsid w:val="006E1F2A"/>
    <w:rsid w:val="006E226D"/>
    <w:rsid w:val="006E2468"/>
    <w:rsid w:val="006E25EE"/>
    <w:rsid w:val="006E28B7"/>
    <w:rsid w:val="006E2949"/>
    <w:rsid w:val="006E29AD"/>
    <w:rsid w:val="006E29DD"/>
    <w:rsid w:val="006E2A9B"/>
    <w:rsid w:val="006E2C2B"/>
    <w:rsid w:val="006E2D8A"/>
    <w:rsid w:val="006E2E05"/>
    <w:rsid w:val="006E2F2B"/>
    <w:rsid w:val="006E2FCE"/>
    <w:rsid w:val="006E304B"/>
    <w:rsid w:val="006E3076"/>
    <w:rsid w:val="006E3207"/>
    <w:rsid w:val="006E3310"/>
    <w:rsid w:val="006E335E"/>
    <w:rsid w:val="006E354E"/>
    <w:rsid w:val="006E35F6"/>
    <w:rsid w:val="006E37AE"/>
    <w:rsid w:val="006E3836"/>
    <w:rsid w:val="006E3B72"/>
    <w:rsid w:val="006E3C49"/>
    <w:rsid w:val="006E3D12"/>
    <w:rsid w:val="006E3EF2"/>
    <w:rsid w:val="006E4121"/>
    <w:rsid w:val="006E43B7"/>
    <w:rsid w:val="006E4481"/>
    <w:rsid w:val="006E453F"/>
    <w:rsid w:val="006E4E2D"/>
    <w:rsid w:val="006E4E39"/>
    <w:rsid w:val="006E4E9F"/>
    <w:rsid w:val="006E5068"/>
    <w:rsid w:val="006E520F"/>
    <w:rsid w:val="006E5638"/>
    <w:rsid w:val="006E565E"/>
    <w:rsid w:val="006E5856"/>
    <w:rsid w:val="006E5936"/>
    <w:rsid w:val="006E599B"/>
    <w:rsid w:val="006E5A6F"/>
    <w:rsid w:val="006E5ABE"/>
    <w:rsid w:val="006E5AD4"/>
    <w:rsid w:val="006E5B6E"/>
    <w:rsid w:val="006E62F4"/>
    <w:rsid w:val="006E673D"/>
    <w:rsid w:val="006E67AB"/>
    <w:rsid w:val="006E67CC"/>
    <w:rsid w:val="006E68DE"/>
    <w:rsid w:val="006E6BA5"/>
    <w:rsid w:val="006E6C07"/>
    <w:rsid w:val="006E6E2A"/>
    <w:rsid w:val="006E6F04"/>
    <w:rsid w:val="006E6FE9"/>
    <w:rsid w:val="006E705C"/>
    <w:rsid w:val="006E7137"/>
    <w:rsid w:val="006E7253"/>
    <w:rsid w:val="006E7332"/>
    <w:rsid w:val="006E7347"/>
    <w:rsid w:val="006E736F"/>
    <w:rsid w:val="006E7380"/>
    <w:rsid w:val="006E7BB6"/>
    <w:rsid w:val="006E7D3B"/>
    <w:rsid w:val="006E7D41"/>
    <w:rsid w:val="006E7D92"/>
    <w:rsid w:val="006E7E25"/>
    <w:rsid w:val="006E7E54"/>
    <w:rsid w:val="006E7F83"/>
    <w:rsid w:val="006F0108"/>
    <w:rsid w:val="006F06B5"/>
    <w:rsid w:val="006F0ADA"/>
    <w:rsid w:val="006F0AEE"/>
    <w:rsid w:val="006F0BA5"/>
    <w:rsid w:val="006F0CD1"/>
    <w:rsid w:val="006F0FBB"/>
    <w:rsid w:val="006F1047"/>
    <w:rsid w:val="006F10CC"/>
    <w:rsid w:val="006F132F"/>
    <w:rsid w:val="006F1607"/>
    <w:rsid w:val="006F16AF"/>
    <w:rsid w:val="006F1A08"/>
    <w:rsid w:val="006F1A72"/>
    <w:rsid w:val="006F1AA4"/>
    <w:rsid w:val="006F1B70"/>
    <w:rsid w:val="006F1C68"/>
    <w:rsid w:val="006F1DE9"/>
    <w:rsid w:val="006F230B"/>
    <w:rsid w:val="006F25AC"/>
    <w:rsid w:val="006F2671"/>
    <w:rsid w:val="006F26AD"/>
    <w:rsid w:val="006F282D"/>
    <w:rsid w:val="006F2C5B"/>
    <w:rsid w:val="006F2D3F"/>
    <w:rsid w:val="006F2E87"/>
    <w:rsid w:val="006F2FB1"/>
    <w:rsid w:val="006F341D"/>
    <w:rsid w:val="006F3850"/>
    <w:rsid w:val="006F3B50"/>
    <w:rsid w:val="006F3C71"/>
    <w:rsid w:val="006F3CDE"/>
    <w:rsid w:val="006F4017"/>
    <w:rsid w:val="006F4261"/>
    <w:rsid w:val="006F45BD"/>
    <w:rsid w:val="006F476A"/>
    <w:rsid w:val="006F47A5"/>
    <w:rsid w:val="006F4A0D"/>
    <w:rsid w:val="006F4A64"/>
    <w:rsid w:val="006F4CE7"/>
    <w:rsid w:val="006F4D98"/>
    <w:rsid w:val="006F50A0"/>
    <w:rsid w:val="006F50BD"/>
    <w:rsid w:val="006F5501"/>
    <w:rsid w:val="006F5533"/>
    <w:rsid w:val="006F56C2"/>
    <w:rsid w:val="006F58D4"/>
    <w:rsid w:val="006F5BF2"/>
    <w:rsid w:val="006F5C12"/>
    <w:rsid w:val="006F6278"/>
    <w:rsid w:val="006F629D"/>
    <w:rsid w:val="006F63DD"/>
    <w:rsid w:val="006F6582"/>
    <w:rsid w:val="006F698C"/>
    <w:rsid w:val="006F6A64"/>
    <w:rsid w:val="006F6CE4"/>
    <w:rsid w:val="006F6D32"/>
    <w:rsid w:val="006F6DEB"/>
    <w:rsid w:val="006F700F"/>
    <w:rsid w:val="006F7440"/>
    <w:rsid w:val="006F761C"/>
    <w:rsid w:val="006F7F04"/>
    <w:rsid w:val="00700119"/>
    <w:rsid w:val="007001EB"/>
    <w:rsid w:val="0070031A"/>
    <w:rsid w:val="0070049E"/>
    <w:rsid w:val="007004AC"/>
    <w:rsid w:val="00700586"/>
    <w:rsid w:val="0070072E"/>
    <w:rsid w:val="0070079F"/>
    <w:rsid w:val="0070089A"/>
    <w:rsid w:val="007008CE"/>
    <w:rsid w:val="00700ED8"/>
    <w:rsid w:val="0070145E"/>
    <w:rsid w:val="007016CA"/>
    <w:rsid w:val="00701743"/>
    <w:rsid w:val="007018EE"/>
    <w:rsid w:val="00701BDD"/>
    <w:rsid w:val="00701F45"/>
    <w:rsid w:val="00702283"/>
    <w:rsid w:val="007025FF"/>
    <w:rsid w:val="007029F9"/>
    <w:rsid w:val="00702B12"/>
    <w:rsid w:val="00702B18"/>
    <w:rsid w:val="00702C99"/>
    <w:rsid w:val="00702CB7"/>
    <w:rsid w:val="00702F0F"/>
    <w:rsid w:val="00702FB2"/>
    <w:rsid w:val="007031C1"/>
    <w:rsid w:val="007032F7"/>
    <w:rsid w:val="0070346E"/>
    <w:rsid w:val="00703648"/>
    <w:rsid w:val="007036B3"/>
    <w:rsid w:val="00703831"/>
    <w:rsid w:val="007038C6"/>
    <w:rsid w:val="00703C8D"/>
    <w:rsid w:val="00703D65"/>
    <w:rsid w:val="00703F9C"/>
    <w:rsid w:val="00704015"/>
    <w:rsid w:val="0070441D"/>
    <w:rsid w:val="007044F8"/>
    <w:rsid w:val="0070475B"/>
    <w:rsid w:val="00704A37"/>
    <w:rsid w:val="00704B4D"/>
    <w:rsid w:val="00704C5E"/>
    <w:rsid w:val="00704CE1"/>
    <w:rsid w:val="00704DDC"/>
    <w:rsid w:val="00704E4A"/>
    <w:rsid w:val="00704EDB"/>
    <w:rsid w:val="00705396"/>
    <w:rsid w:val="007053CA"/>
    <w:rsid w:val="0070560A"/>
    <w:rsid w:val="00705839"/>
    <w:rsid w:val="00705990"/>
    <w:rsid w:val="00705C9D"/>
    <w:rsid w:val="00705D46"/>
    <w:rsid w:val="00705FAC"/>
    <w:rsid w:val="00706101"/>
    <w:rsid w:val="007064E7"/>
    <w:rsid w:val="0070650E"/>
    <w:rsid w:val="00706518"/>
    <w:rsid w:val="007067B0"/>
    <w:rsid w:val="00706A82"/>
    <w:rsid w:val="00706B71"/>
    <w:rsid w:val="00707072"/>
    <w:rsid w:val="00707074"/>
    <w:rsid w:val="00707085"/>
    <w:rsid w:val="007070DA"/>
    <w:rsid w:val="0070715B"/>
    <w:rsid w:val="0070718C"/>
    <w:rsid w:val="00707242"/>
    <w:rsid w:val="00707511"/>
    <w:rsid w:val="00707888"/>
    <w:rsid w:val="00707C30"/>
    <w:rsid w:val="00707D61"/>
    <w:rsid w:val="0071056A"/>
    <w:rsid w:val="007105A8"/>
    <w:rsid w:val="00710821"/>
    <w:rsid w:val="0071085B"/>
    <w:rsid w:val="00710925"/>
    <w:rsid w:val="00710941"/>
    <w:rsid w:val="00710BCC"/>
    <w:rsid w:val="00710FF5"/>
    <w:rsid w:val="0071130D"/>
    <w:rsid w:val="00711754"/>
    <w:rsid w:val="007118DC"/>
    <w:rsid w:val="00711DC6"/>
    <w:rsid w:val="00712127"/>
    <w:rsid w:val="0071215A"/>
    <w:rsid w:val="0071217D"/>
    <w:rsid w:val="00712254"/>
    <w:rsid w:val="00712287"/>
    <w:rsid w:val="0071234A"/>
    <w:rsid w:val="00712691"/>
    <w:rsid w:val="00712772"/>
    <w:rsid w:val="00712812"/>
    <w:rsid w:val="007128C5"/>
    <w:rsid w:val="00712A7D"/>
    <w:rsid w:val="00712B5C"/>
    <w:rsid w:val="00712C27"/>
    <w:rsid w:val="00712F1D"/>
    <w:rsid w:val="00712F67"/>
    <w:rsid w:val="00713219"/>
    <w:rsid w:val="00713646"/>
    <w:rsid w:val="00713AFB"/>
    <w:rsid w:val="00713B21"/>
    <w:rsid w:val="00713C24"/>
    <w:rsid w:val="00713C69"/>
    <w:rsid w:val="00713F18"/>
    <w:rsid w:val="00713F81"/>
    <w:rsid w:val="00714176"/>
    <w:rsid w:val="007141AB"/>
    <w:rsid w:val="0071459B"/>
    <w:rsid w:val="007148D3"/>
    <w:rsid w:val="00714950"/>
    <w:rsid w:val="0071497D"/>
    <w:rsid w:val="00714CA8"/>
    <w:rsid w:val="00714CB4"/>
    <w:rsid w:val="00715107"/>
    <w:rsid w:val="00715361"/>
    <w:rsid w:val="0071547F"/>
    <w:rsid w:val="0071557B"/>
    <w:rsid w:val="00715B9A"/>
    <w:rsid w:val="00715E3E"/>
    <w:rsid w:val="00715EEA"/>
    <w:rsid w:val="00715F59"/>
    <w:rsid w:val="0071615D"/>
    <w:rsid w:val="0071629F"/>
    <w:rsid w:val="007163E3"/>
    <w:rsid w:val="007166DC"/>
    <w:rsid w:val="007168B1"/>
    <w:rsid w:val="007169EE"/>
    <w:rsid w:val="0071724C"/>
    <w:rsid w:val="007172BF"/>
    <w:rsid w:val="007172D8"/>
    <w:rsid w:val="00717373"/>
    <w:rsid w:val="00717433"/>
    <w:rsid w:val="007177D4"/>
    <w:rsid w:val="00717BE7"/>
    <w:rsid w:val="00717DBF"/>
    <w:rsid w:val="00717F77"/>
    <w:rsid w:val="0072060D"/>
    <w:rsid w:val="00720803"/>
    <w:rsid w:val="0072084D"/>
    <w:rsid w:val="0072097A"/>
    <w:rsid w:val="00720D7C"/>
    <w:rsid w:val="00720EBD"/>
    <w:rsid w:val="00720EBF"/>
    <w:rsid w:val="00720EEB"/>
    <w:rsid w:val="00720FBA"/>
    <w:rsid w:val="007212C0"/>
    <w:rsid w:val="00721312"/>
    <w:rsid w:val="00721944"/>
    <w:rsid w:val="00721CB5"/>
    <w:rsid w:val="0072229A"/>
    <w:rsid w:val="007227B3"/>
    <w:rsid w:val="00723211"/>
    <w:rsid w:val="0072322F"/>
    <w:rsid w:val="0072325E"/>
    <w:rsid w:val="00723693"/>
    <w:rsid w:val="00723823"/>
    <w:rsid w:val="00723863"/>
    <w:rsid w:val="00723882"/>
    <w:rsid w:val="0072397D"/>
    <w:rsid w:val="00723B7E"/>
    <w:rsid w:val="00723DB6"/>
    <w:rsid w:val="00723DF3"/>
    <w:rsid w:val="00723F41"/>
    <w:rsid w:val="00724153"/>
    <w:rsid w:val="007242CD"/>
    <w:rsid w:val="00724336"/>
    <w:rsid w:val="00724482"/>
    <w:rsid w:val="00724771"/>
    <w:rsid w:val="00724773"/>
    <w:rsid w:val="00724813"/>
    <w:rsid w:val="007249A7"/>
    <w:rsid w:val="00724CE8"/>
    <w:rsid w:val="00724D19"/>
    <w:rsid w:val="0072532F"/>
    <w:rsid w:val="00725414"/>
    <w:rsid w:val="007257D0"/>
    <w:rsid w:val="0072588E"/>
    <w:rsid w:val="00725B85"/>
    <w:rsid w:val="00725E5B"/>
    <w:rsid w:val="00725F61"/>
    <w:rsid w:val="0072629D"/>
    <w:rsid w:val="007262BF"/>
    <w:rsid w:val="00726391"/>
    <w:rsid w:val="0072653B"/>
    <w:rsid w:val="00726776"/>
    <w:rsid w:val="00726952"/>
    <w:rsid w:val="00726BF2"/>
    <w:rsid w:val="00726CED"/>
    <w:rsid w:val="00726D27"/>
    <w:rsid w:val="00726EA6"/>
    <w:rsid w:val="00727208"/>
    <w:rsid w:val="0072736B"/>
    <w:rsid w:val="00727680"/>
    <w:rsid w:val="00727738"/>
    <w:rsid w:val="00727748"/>
    <w:rsid w:val="00727B1F"/>
    <w:rsid w:val="00727FFC"/>
    <w:rsid w:val="00730A1A"/>
    <w:rsid w:val="00730A9F"/>
    <w:rsid w:val="00730BEE"/>
    <w:rsid w:val="00730D5B"/>
    <w:rsid w:val="00730F0E"/>
    <w:rsid w:val="0073143D"/>
    <w:rsid w:val="00731534"/>
    <w:rsid w:val="007315BF"/>
    <w:rsid w:val="0073220E"/>
    <w:rsid w:val="00732353"/>
    <w:rsid w:val="00732626"/>
    <w:rsid w:val="007326CA"/>
    <w:rsid w:val="0073281B"/>
    <w:rsid w:val="00732B41"/>
    <w:rsid w:val="00732CE9"/>
    <w:rsid w:val="00732EBA"/>
    <w:rsid w:val="007334CA"/>
    <w:rsid w:val="00733631"/>
    <w:rsid w:val="00733744"/>
    <w:rsid w:val="00733AFC"/>
    <w:rsid w:val="00733BB2"/>
    <w:rsid w:val="00733D1F"/>
    <w:rsid w:val="00733D36"/>
    <w:rsid w:val="00733E09"/>
    <w:rsid w:val="00733E70"/>
    <w:rsid w:val="00733FC6"/>
    <w:rsid w:val="00734032"/>
    <w:rsid w:val="007342AA"/>
    <w:rsid w:val="007343AC"/>
    <w:rsid w:val="007344E6"/>
    <w:rsid w:val="0073471A"/>
    <w:rsid w:val="00734748"/>
    <w:rsid w:val="007348B1"/>
    <w:rsid w:val="00734989"/>
    <w:rsid w:val="00734E48"/>
    <w:rsid w:val="00735099"/>
    <w:rsid w:val="0073516D"/>
    <w:rsid w:val="00735334"/>
    <w:rsid w:val="007353A6"/>
    <w:rsid w:val="007355C9"/>
    <w:rsid w:val="0073574E"/>
    <w:rsid w:val="00735877"/>
    <w:rsid w:val="00735A88"/>
    <w:rsid w:val="00735A95"/>
    <w:rsid w:val="00735AD9"/>
    <w:rsid w:val="00735BEE"/>
    <w:rsid w:val="00735FCF"/>
    <w:rsid w:val="00735FDD"/>
    <w:rsid w:val="007362A6"/>
    <w:rsid w:val="00736476"/>
    <w:rsid w:val="007366B5"/>
    <w:rsid w:val="007367C1"/>
    <w:rsid w:val="0073694A"/>
    <w:rsid w:val="00736A7F"/>
    <w:rsid w:val="00736B59"/>
    <w:rsid w:val="00736CDB"/>
    <w:rsid w:val="00736D7D"/>
    <w:rsid w:val="00737044"/>
    <w:rsid w:val="0073708A"/>
    <w:rsid w:val="00737178"/>
    <w:rsid w:val="0073717A"/>
    <w:rsid w:val="007371D4"/>
    <w:rsid w:val="0073737A"/>
    <w:rsid w:val="007375AD"/>
    <w:rsid w:val="007375D9"/>
    <w:rsid w:val="00737652"/>
    <w:rsid w:val="00737700"/>
    <w:rsid w:val="00737A81"/>
    <w:rsid w:val="00737AE3"/>
    <w:rsid w:val="00737DDF"/>
    <w:rsid w:val="00737EFA"/>
    <w:rsid w:val="00737F76"/>
    <w:rsid w:val="00740707"/>
    <w:rsid w:val="007409F3"/>
    <w:rsid w:val="00740B9B"/>
    <w:rsid w:val="00740E2E"/>
    <w:rsid w:val="00740E58"/>
    <w:rsid w:val="00740E83"/>
    <w:rsid w:val="00741165"/>
    <w:rsid w:val="007411F0"/>
    <w:rsid w:val="007412AE"/>
    <w:rsid w:val="007416AA"/>
    <w:rsid w:val="007416DE"/>
    <w:rsid w:val="007418E7"/>
    <w:rsid w:val="007419B9"/>
    <w:rsid w:val="00741ABF"/>
    <w:rsid w:val="00741C79"/>
    <w:rsid w:val="00741D00"/>
    <w:rsid w:val="007422EE"/>
    <w:rsid w:val="007424FB"/>
    <w:rsid w:val="007427E5"/>
    <w:rsid w:val="00742965"/>
    <w:rsid w:val="00742B2A"/>
    <w:rsid w:val="00742C39"/>
    <w:rsid w:val="00742EA3"/>
    <w:rsid w:val="0074367C"/>
    <w:rsid w:val="00743A34"/>
    <w:rsid w:val="00743D12"/>
    <w:rsid w:val="00743E7A"/>
    <w:rsid w:val="00743FFB"/>
    <w:rsid w:val="007445A0"/>
    <w:rsid w:val="007446D7"/>
    <w:rsid w:val="00744877"/>
    <w:rsid w:val="0074487A"/>
    <w:rsid w:val="007448D5"/>
    <w:rsid w:val="007449AF"/>
    <w:rsid w:val="00744E36"/>
    <w:rsid w:val="0074506A"/>
    <w:rsid w:val="0074524B"/>
    <w:rsid w:val="00745384"/>
    <w:rsid w:val="0074558A"/>
    <w:rsid w:val="00745D65"/>
    <w:rsid w:val="00745DB3"/>
    <w:rsid w:val="00746208"/>
    <w:rsid w:val="0074633B"/>
    <w:rsid w:val="007465E4"/>
    <w:rsid w:val="00746F09"/>
    <w:rsid w:val="00746FE5"/>
    <w:rsid w:val="00747203"/>
    <w:rsid w:val="0074745A"/>
    <w:rsid w:val="00747506"/>
    <w:rsid w:val="00747541"/>
    <w:rsid w:val="007477C1"/>
    <w:rsid w:val="007477FA"/>
    <w:rsid w:val="00747A39"/>
    <w:rsid w:val="00747A79"/>
    <w:rsid w:val="00747AB3"/>
    <w:rsid w:val="00747CC6"/>
    <w:rsid w:val="00747D03"/>
    <w:rsid w:val="00747D8B"/>
    <w:rsid w:val="00750233"/>
    <w:rsid w:val="00750364"/>
    <w:rsid w:val="00750420"/>
    <w:rsid w:val="00750659"/>
    <w:rsid w:val="0075099B"/>
    <w:rsid w:val="007509F7"/>
    <w:rsid w:val="00750AE3"/>
    <w:rsid w:val="00750E48"/>
    <w:rsid w:val="00751228"/>
    <w:rsid w:val="00751280"/>
    <w:rsid w:val="007512E1"/>
    <w:rsid w:val="00751304"/>
    <w:rsid w:val="00751487"/>
    <w:rsid w:val="00751576"/>
    <w:rsid w:val="00751638"/>
    <w:rsid w:val="0075175A"/>
    <w:rsid w:val="007518B2"/>
    <w:rsid w:val="00751A9C"/>
    <w:rsid w:val="00751C5D"/>
    <w:rsid w:val="00751DAC"/>
    <w:rsid w:val="00752278"/>
    <w:rsid w:val="007522FB"/>
    <w:rsid w:val="00752413"/>
    <w:rsid w:val="00752667"/>
    <w:rsid w:val="007526D1"/>
    <w:rsid w:val="00752768"/>
    <w:rsid w:val="007528CE"/>
    <w:rsid w:val="0075307C"/>
    <w:rsid w:val="0075310D"/>
    <w:rsid w:val="0075341D"/>
    <w:rsid w:val="007537C5"/>
    <w:rsid w:val="00753F94"/>
    <w:rsid w:val="00753FEF"/>
    <w:rsid w:val="00754250"/>
    <w:rsid w:val="007542DE"/>
    <w:rsid w:val="00754335"/>
    <w:rsid w:val="0075453F"/>
    <w:rsid w:val="007547F0"/>
    <w:rsid w:val="0075483E"/>
    <w:rsid w:val="00754D85"/>
    <w:rsid w:val="00754E56"/>
    <w:rsid w:val="00754EA7"/>
    <w:rsid w:val="007550E2"/>
    <w:rsid w:val="00755154"/>
    <w:rsid w:val="007551CE"/>
    <w:rsid w:val="00755744"/>
    <w:rsid w:val="00755E91"/>
    <w:rsid w:val="007560F1"/>
    <w:rsid w:val="007562A3"/>
    <w:rsid w:val="00756302"/>
    <w:rsid w:val="007563AD"/>
    <w:rsid w:val="0075656F"/>
    <w:rsid w:val="0075691D"/>
    <w:rsid w:val="00756A33"/>
    <w:rsid w:val="00756C3D"/>
    <w:rsid w:val="00756CE1"/>
    <w:rsid w:val="00756FC4"/>
    <w:rsid w:val="007571E1"/>
    <w:rsid w:val="0075729A"/>
    <w:rsid w:val="0075734A"/>
    <w:rsid w:val="007574F1"/>
    <w:rsid w:val="007576C7"/>
    <w:rsid w:val="007577F6"/>
    <w:rsid w:val="0075783F"/>
    <w:rsid w:val="007578A9"/>
    <w:rsid w:val="00757949"/>
    <w:rsid w:val="007579C0"/>
    <w:rsid w:val="00757D52"/>
    <w:rsid w:val="00757FB2"/>
    <w:rsid w:val="00760146"/>
    <w:rsid w:val="0076014C"/>
    <w:rsid w:val="007604B2"/>
    <w:rsid w:val="007605E8"/>
    <w:rsid w:val="00760770"/>
    <w:rsid w:val="0076096B"/>
    <w:rsid w:val="00760CBB"/>
    <w:rsid w:val="00760E2A"/>
    <w:rsid w:val="00761007"/>
    <w:rsid w:val="007610F0"/>
    <w:rsid w:val="007617AE"/>
    <w:rsid w:val="007617CA"/>
    <w:rsid w:val="0076187C"/>
    <w:rsid w:val="00761B3A"/>
    <w:rsid w:val="00761BC3"/>
    <w:rsid w:val="00761D5F"/>
    <w:rsid w:val="00761E6E"/>
    <w:rsid w:val="00761EBE"/>
    <w:rsid w:val="007620EF"/>
    <w:rsid w:val="00762454"/>
    <w:rsid w:val="007624B5"/>
    <w:rsid w:val="0076275F"/>
    <w:rsid w:val="00762A03"/>
    <w:rsid w:val="00762AAF"/>
    <w:rsid w:val="00762B5C"/>
    <w:rsid w:val="00762D4D"/>
    <w:rsid w:val="00762F98"/>
    <w:rsid w:val="00763324"/>
    <w:rsid w:val="0076353F"/>
    <w:rsid w:val="00763B46"/>
    <w:rsid w:val="00763BD0"/>
    <w:rsid w:val="00764411"/>
    <w:rsid w:val="00764565"/>
    <w:rsid w:val="00764B77"/>
    <w:rsid w:val="00764E84"/>
    <w:rsid w:val="00765281"/>
    <w:rsid w:val="0076534D"/>
    <w:rsid w:val="00765506"/>
    <w:rsid w:val="0076598F"/>
    <w:rsid w:val="00765B5A"/>
    <w:rsid w:val="00765B7D"/>
    <w:rsid w:val="00765E39"/>
    <w:rsid w:val="00765EC7"/>
    <w:rsid w:val="00765EE3"/>
    <w:rsid w:val="00766475"/>
    <w:rsid w:val="00766BAD"/>
    <w:rsid w:val="007675CC"/>
    <w:rsid w:val="00767661"/>
    <w:rsid w:val="00767A96"/>
    <w:rsid w:val="00767D5B"/>
    <w:rsid w:val="00770208"/>
    <w:rsid w:val="007702A9"/>
    <w:rsid w:val="007703AA"/>
    <w:rsid w:val="007706F8"/>
    <w:rsid w:val="00771026"/>
    <w:rsid w:val="00771449"/>
    <w:rsid w:val="00771B47"/>
    <w:rsid w:val="00771B81"/>
    <w:rsid w:val="00771D95"/>
    <w:rsid w:val="00771FFA"/>
    <w:rsid w:val="00772146"/>
    <w:rsid w:val="007724E1"/>
    <w:rsid w:val="0077263F"/>
    <w:rsid w:val="00772725"/>
    <w:rsid w:val="007729A2"/>
    <w:rsid w:val="00772A1F"/>
    <w:rsid w:val="00772AD2"/>
    <w:rsid w:val="00772AE7"/>
    <w:rsid w:val="00772AEA"/>
    <w:rsid w:val="00772D8C"/>
    <w:rsid w:val="00772EF0"/>
    <w:rsid w:val="007733A7"/>
    <w:rsid w:val="007733DA"/>
    <w:rsid w:val="00773465"/>
    <w:rsid w:val="00773547"/>
    <w:rsid w:val="007735D6"/>
    <w:rsid w:val="007735EE"/>
    <w:rsid w:val="00773732"/>
    <w:rsid w:val="007739A6"/>
    <w:rsid w:val="007739CF"/>
    <w:rsid w:val="00773ECA"/>
    <w:rsid w:val="00773F5C"/>
    <w:rsid w:val="00773F97"/>
    <w:rsid w:val="00773FC8"/>
    <w:rsid w:val="007740E8"/>
    <w:rsid w:val="007741EC"/>
    <w:rsid w:val="0077453F"/>
    <w:rsid w:val="00774563"/>
    <w:rsid w:val="0077470F"/>
    <w:rsid w:val="00774860"/>
    <w:rsid w:val="00774988"/>
    <w:rsid w:val="00774DE9"/>
    <w:rsid w:val="00774E56"/>
    <w:rsid w:val="00774FF4"/>
    <w:rsid w:val="007754A7"/>
    <w:rsid w:val="0077556B"/>
    <w:rsid w:val="007755F2"/>
    <w:rsid w:val="007755F4"/>
    <w:rsid w:val="00775C67"/>
    <w:rsid w:val="00775DC9"/>
    <w:rsid w:val="00775E59"/>
    <w:rsid w:val="00775ECB"/>
    <w:rsid w:val="00775ED0"/>
    <w:rsid w:val="00776594"/>
    <w:rsid w:val="007766D8"/>
    <w:rsid w:val="00776971"/>
    <w:rsid w:val="00776C82"/>
    <w:rsid w:val="00776CAA"/>
    <w:rsid w:val="00776D37"/>
    <w:rsid w:val="00776E7C"/>
    <w:rsid w:val="00776EF4"/>
    <w:rsid w:val="00776F45"/>
    <w:rsid w:val="007771A9"/>
    <w:rsid w:val="00777248"/>
    <w:rsid w:val="00777493"/>
    <w:rsid w:val="007774C5"/>
    <w:rsid w:val="00777519"/>
    <w:rsid w:val="00777530"/>
    <w:rsid w:val="0077753F"/>
    <w:rsid w:val="00777690"/>
    <w:rsid w:val="00777723"/>
    <w:rsid w:val="007779E6"/>
    <w:rsid w:val="00777A64"/>
    <w:rsid w:val="00777C63"/>
    <w:rsid w:val="00777CEE"/>
    <w:rsid w:val="007802D7"/>
    <w:rsid w:val="00780570"/>
    <w:rsid w:val="007805EE"/>
    <w:rsid w:val="00780849"/>
    <w:rsid w:val="0078093E"/>
    <w:rsid w:val="00780A80"/>
    <w:rsid w:val="00780B31"/>
    <w:rsid w:val="00780C7D"/>
    <w:rsid w:val="00780D95"/>
    <w:rsid w:val="00780FEA"/>
    <w:rsid w:val="00781766"/>
    <w:rsid w:val="0078177E"/>
    <w:rsid w:val="00781BE0"/>
    <w:rsid w:val="00781D4D"/>
    <w:rsid w:val="00781DFF"/>
    <w:rsid w:val="00781E9A"/>
    <w:rsid w:val="00782390"/>
    <w:rsid w:val="007823F8"/>
    <w:rsid w:val="00782608"/>
    <w:rsid w:val="00782939"/>
    <w:rsid w:val="00782F69"/>
    <w:rsid w:val="0078304C"/>
    <w:rsid w:val="00783223"/>
    <w:rsid w:val="00783327"/>
    <w:rsid w:val="0078363A"/>
    <w:rsid w:val="00783673"/>
    <w:rsid w:val="0078391C"/>
    <w:rsid w:val="007839E8"/>
    <w:rsid w:val="00783B53"/>
    <w:rsid w:val="00783B88"/>
    <w:rsid w:val="00783BC0"/>
    <w:rsid w:val="00783C63"/>
    <w:rsid w:val="00783F6B"/>
    <w:rsid w:val="00783FF7"/>
    <w:rsid w:val="0078438B"/>
    <w:rsid w:val="007843F7"/>
    <w:rsid w:val="00784548"/>
    <w:rsid w:val="0078493F"/>
    <w:rsid w:val="00784DA3"/>
    <w:rsid w:val="00784FC8"/>
    <w:rsid w:val="00785490"/>
    <w:rsid w:val="007857F4"/>
    <w:rsid w:val="007858BC"/>
    <w:rsid w:val="007858F0"/>
    <w:rsid w:val="007860BE"/>
    <w:rsid w:val="00786109"/>
    <w:rsid w:val="0078636A"/>
    <w:rsid w:val="007867DB"/>
    <w:rsid w:val="00786910"/>
    <w:rsid w:val="007869B3"/>
    <w:rsid w:val="00786A4C"/>
    <w:rsid w:val="00786B8F"/>
    <w:rsid w:val="00786C19"/>
    <w:rsid w:val="00786ECC"/>
    <w:rsid w:val="00786F1B"/>
    <w:rsid w:val="00787116"/>
    <w:rsid w:val="0078711C"/>
    <w:rsid w:val="007871E1"/>
    <w:rsid w:val="007872A1"/>
    <w:rsid w:val="0078772B"/>
    <w:rsid w:val="0078786F"/>
    <w:rsid w:val="00787B6B"/>
    <w:rsid w:val="00787B89"/>
    <w:rsid w:val="00787C8B"/>
    <w:rsid w:val="007904A3"/>
    <w:rsid w:val="00790831"/>
    <w:rsid w:val="00790B8A"/>
    <w:rsid w:val="00790C12"/>
    <w:rsid w:val="00790D6C"/>
    <w:rsid w:val="00791190"/>
    <w:rsid w:val="007911EB"/>
    <w:rsid w:val="00791283"/>
    <w:rsid w:val="0079175B"/>
    <w:rsid w:val="0079198D"/>
    <w:rsid w:val="00791D1A"/>
    <w:rsid w:val="00791D80"/>
    <w:rsid w:val="00792460"/>
    <w:rsid w:val="007925EA"/>
    <w:rsid w:val="00792979"/>
    <w:rsid w:val="00792A74"/>
    <w:rsid w:val="00792C29"/>
    <w:rsid w:val="00792C80"/>
    <w:rsid w:val="00792D59"/>
    <w:rsid w:val="00792E06"/>
    <w:rsid w:val="007930B9"/>
    <w:rsid w:val="00793355"/>
    <w:rsid w:val="007933A0"/>
    <w:rsid w:val="007933BA"/>
    <w:rsid w:val="00793448"/>
    <w:rsid w:val="00793554"/>
    <w:rsid w:val="00793A2E"/>
    <w:rsid w:val="00793BCE"/>
    <w:rsid w:val="00793C5A"/>
    <w:rsid w:val="00793C6A"/>
    <w:rsid w:val="00793CD8"/>
    <w:rsid w:val="00793E8A"/>
    <w:rsid w:val="00793F70"/>
    <w:rsid w:val="007941C2"/>
    <w:rsid w:val="00794848"/>
    <w:rsid w:val="00794A7B"/>
    <w:rsid w:val="00794BB2"/>
    <w:rsid w:val="00794D2F"/>
    <w:rsid w:val="00794E30"/>
    <w:rsid w:val="00794E9C"/>
    <w:rsid w:val="00795248"/>
    <w:rsid w:val="00795378"/>
    <w:rsid w:val="00795434"/>
    <w:rsid w:val="007955D6"/>
    <w:rsid w:val="00795621"/>
    <w:rsid w:val="007956FA"/>
    <w:rsid w:val="0079580F"/>
    <w:rsid w:val="007958ED"/>
    <w:rsid w:val="0079595E"/>
    <w:rsid w:val="00795A51"/>
    <w:rsid w:val="00795B4F"/>
    <w:rsid w:val="00795C92"/>
    <w:rsid w:val="00795DFE"/>
    <w:rsid w:val="00795ECC"/>
    <w:rsid w:val="00795EE2"/>
    <w:rsid w:val="0079605B"/>
    <w:rsid w:val="0079607C"/>
    <w:rsid w:val="0079617B"/>
    <w:rsid w:val="007961EE"/>
    <w:rsid w:val="00796231"/>
    <w:rsid w:val="007962D6"/>
    <w:rsid w:val="00796510"/>
    <w:rsid w:val="007969A4"/>
    <w:rsid w:val="00796EEF"/>
    <w:rsid w:val="00796F89"/>
    <w:rsid w:val="0079706F"/>
    <w:rsid w:val="007970A9"/>
    <w:rsid w:val="0079710A"/>
    <w:rsid w:val="00797349"/>
    <w:rsid w:val="0079741E"/>
    <w:rsid w:val="00797536"/>
    <w:rsid w:val="0079777F"/>
    <w:rsid w:val="0079781E"/>
    <w:rsid w:val="00797A84"/>
    <w:rsid w:val="00797AF3"/>
    <w:rsid w:val="00797DCC"/>
    <w:rsid w:val="00797EC3"/>
    <w:rsid w:val="007A04C0"/>
    <w:rsid w:val="007A05E0"/>
    <w:rsid w:val="007A0609"/>
    <w:rsid w:val="007A07D1"/>
    <w:rsid w:val="007A0907"/>
    <w:rsid w:val="007A0CB1"/>
    <w:rsid w:val="007A0D0F"/>
    <w:rsid w:val="007A0E63"/>
    <w:rsid w:val="007A113D"/>
    <w:rsid w:val="007A11F7"/>
    <w:rsid w:val="007A1383"/>
    <w:rsid w:val="007A1493"/>
    <w:rsid w:val="007A15BF"/>
    <w:rsid w:val="007A1799"/>
    <w:rsid w:val="007A18EA"/>
    <w:rsid w:val="007A1BCC"/>
    <w:rsid w:val="007A1CB3"/>
    <w:rsid w:val="007A1DDE"/>
    <w:rsid w:val="007A2386"/>
    <w:rsid w:val="007A2562"/>
    <w:rsid w:val="007A27DD"/>
    <w:rsid w:val="007A2970"/>
    <w:rsid w:val="007A29A3"/>
    <w:rsid w:val="007A2B29"/>
    <w:rsid w:val="007A2CC4"/>
    <w:rsid w:val="007A2F52"/>
    <w:rsid w:val="007A306F"/>
    <w:rsid w:val="007A31C7"/>
    <w:rsid w:val="007A35A8"/>
    <w:rsid w:val="007A36C8"/>
    <w:rsid w:val="007A3A12"/>
    <w:rsid w:val="007A41BB"/>
    <w:rsid w:val="007A41DF"/>
    <w:rsid w:val="007A4371"/>
    <w:rsid w:val="007A43A6"/>
    <w:rsid w:val="007A47CC"/>
    <w:rsid w:val="007A4926"/>
    <w:rsid w:val="007A4B6C"/>
    <w:rsid w:val="007A4D88"/>
    <w:rsid w:val="007A4E92"/>
    <w:rsid w:val="007A5055"/>
    <w:rsid w:val="007A5151"/>
    <w:rsid w:val="007A521D"/>
    <w:rsid w:val="007A5794"/>
    <w:rsid w:val="007A5841"/>
    <w:rsid w:val="007A58A6"/>
    <w:rsid w:val="007A5911"/>
    <w:rsid w:val="007A5B8D"/>
    <w:rsid w:val="007A5D6A"/>
    <w:rsid w:val="007A5F88"/>
    <w:rsid w:val="007A614C"/>
    <w:rsid w:val="007A619C"/>
    <w:rsid w:val="007A67A4"/>
    <w:rsid w:val="007A67EB"/>
    <w:rsid w:val="007A6A65"/>
    <w:rsid w:val="007A703E"/>
    <w:rsid w:val="007A74CD"/>
    <w:rsid w:val="007A7703"/>
    <w:rsid w:val="007A77CD"/>
    <w:rsid w:val="007A77CF"/>
    <w:rsid w:val="007A7D34"/>
    <w:rsid w:val="007B0039"/>
    <w:rsid w:val="007B0838"/>
    <w:rsid w:val="007B08B2"/>
    <w:rsid w:val="007B0AC7"/>
    <w:rsid w:val="007B0B0A"/>
    <w:rsid w:val="007B0B62"/>
    <w:rsid w:val="007B0FB7"/>
    <w:rsid w:val="007B10BE"/>
    <w:rsid w:val="007B1152"/>
    <w:rsid w:val="007B1173"/>
    <w:rsid w:val="007B121B"/>
    <w:rsid w:val="007B131A"/>
    <w:rsid w:val="007B133A"/>
    <w:rsid w:val="007B1377"/>
    <w:rsid w:val="007B137D"/>
    <w:rsid w:val="007B1AC4"/>
    <w:rsid w:val="007B1D37"/>
    <w:rsid w:val="007B1F2D"/>
    <w:rsid w:val="007B20CB"/>
    <w:rsid w:val="007B20DD"/>
    <w:rsid w:val="007B226B"/>
    <w:rsid w:val="007B24BA"/>
    <w:rsid w:val="007B257D"/>
    <w:rsid w:val="007B270B"/>
    <w:rsid w:val="007B27B0"/>
    <w:rsid w:val="007B27FB"/>
    <w:rsid w:val="007B29EF"/>
    <w:rsid w:val="007B2A09"/>
    <w:rsid w:val="007B2FB7"/>
    <w:rsid w:val="007B31E0"/>
    <w:rsid w:val="007B3528"/>
    <w:rsid w:val="007B35E8"/>
    <w:rsid w:val="007B3748"/>
    <w:rsid w:val="007B379D"/>
    <w:rsid w:val="007B37ED"/>
    <w:rsid w:val="007B3C30"/>
    <w:rsid w:val="007B3D2D"/>
    <w:rsid w:val="007B3D72"/>
    <w:rsid w:val="007B3EEF"/>
    <w:rsid w:val="007B43B5"/>
    <w:rsid w:val="007B4727"/>
    <w:rsid w:val="007B47A9"/>
    <w:rsid w:val="007B493F"/>
    <w:rsid w:val="007B4B34"/>
    <w:rsid w:val="007B4C79"/>
    <w:rsid w:val="007B4D8B"/>
    <w:rsid w:val="007B4FAF"/>
    <w:rsid w:val="007B50AE"/>
    <w:rsid w:val="007B51DF"/>
    <w:rsid w:val="007B521E"/>
    <w:rsid w:val="007B5426"/>
    <w:rsid w:val="007B55F9"/>
    <w:rsid w:val="007B579E"/>
    <w:rsid w:val="007B5979"/>
    <w:rsid w:val="007B598D"/>
    <w:rsid w:val="007B5995"/>
    <w:rsid w:val="007B5D40"/>
    <w:rsid w:val="007B5DF9"/>
    <w:rsid w:val="007B6452"/>
    <w:rsid w:val="007B67BB"/>
    <w:rsid w:val="007B6989"/>
    <w:rsid w:val="007B6A63"/>
    <w:rsid w:val="007B6B3A"/>
    <w:rsid w:val="007B6C98"/>
    <w:rsid w:val="007B6CEC"/>
    <w:rsid w:val="007B6D4E"/>
    <w:rsid w:val="007B6DC2"/>
    <w:rsid w:val="007B7111"/>
    <w:rsid w:val="007B7143"/>
    <w:rsid w:val="007B71C6"/>
    <w:rsid w:val="007B778B"/>
    <w:rsid w:val="007B785C"/>
    <w:rsid w:val="007B78D6"/>
    <w:rsid w:val="007B7A57"/>
    <w:rsid w:val="007B7A7A"/>
    <w:rsid w:val="007B7ACC"/>
    <w:rsid w:val="007B7DB5"/>
    <w:rsid w:val="007B7E97"/>
    <w:rsid w:val="007C0075"/>
    <w:rsid w:val="007C05DD"/>
    <w:rsid w:val="007C05F2"/>
    <w:rsid w:val="007C0CA2"/>
    <w:rsid w:val="007C0D25"/>
    <w:rsid w:val="007C124E"/>
    <w:rsid w:val="007C13E2"/>
    <w:rsid w:val="007C1750"/>
    <w:rsid w:val="007C19A1"/>
    <w:rsid w:val="007C1B27"/>
    <w:rsid w:val="007C1D42"/>
    <w:rsid w:val="007C1D7C"/>
    <w:rsid w:val="007C1DB6"/>
    <w:rsid w:val="007C1EA5"/>
    <w:rsid w:val="007C2253"/>
    <w:rsid w:val="007C23F8"/>
    <w:rsid w:val="007C245B"/>
    <w:rsid w:val="007C2E15"/>
    <w:rsid w:val="007C3141"/>
    <w:rsid w:val="007C32C5"/>
    <w:rsid w:val="007C32D6"/>
    <w:rsid w:val="007C32F6"/>
    <w:rsid w:val="007C3D18"/>
    <w:rsid w:val="007C3E5E"/>
    <w:rsid w:val="007C3EAC"/>
    <w:rsid w:val="007C3EDC"/>
    <w:rsid w:val="007C40E5"/>
    <w:rsid w:val="007C453A"/>
    <w:rsid w:val="007C4682"/>
    <w:rsid w:val="007C49A1"/>
    <w:rsid w:val="007C4A44"/>
    <w:rsid w:val="007C4C38"/>
    <w:rsid w:val="007C4F41"/>
    <w:rsid w:val="007C513E"/>
    <w:rsid w:val="007C5302"/>
    <w:rsid w:val="007C5325"/>
    <w:rsid w:val="007C5AE4"/>
    <w:rsid w:val="007C5D4A"/>
    <w:rsid w:val="007C5F6D"/>
    <w:rsid w:val="007C60BF"/>
    <w:rsid w:val="007C6873"/>
    <w:rsid w:val="007C69B5"/>
    <w:rsid w:val="007C6A07"/>
    <w:rsid w:val="007C6AE6"/>
    <w:rsid w:val="007C6B14"/>
    <w:rsid w:val="007C6D65"/>
    <w:rsid w:val="007C6DD4"/>
    <w:rsid w:val="007C6DE4"/>
    <w:rsid w:val="007C7074"/>
    <w:rsid w:val="007C714A"/>
    <w:rsid w:val="007C71C2"/>
    <w:rsid w:val="007C75A1"/>
    <w:rsid w:val="007C77A5"/>
    <w:rsid w:val="007C7ACF"/>
    <w:rsid w:val="007C7B9F"/>
    <w:rsid w:val="007C7C58"/>
    <w:rsid w:val="007C7E7B"/>
    <w:rsid w:val="007D0057"/>
    <w:rsid w:val="007D042F"/>
    <w:rsid w:val="007D04E5"/>
    <w:rsid w:val="007D0529"/>
    <w:rsid w:val="007D0AE9"/>
    <w:rsid w:val="007D0B79"/>
    <w:rsid w:val="007D0DE1"/>
    <w:rsid w:val="007D13D6"/>
    <w:rsid w:val="007D1690"/>
    <w:rsid w:val="007D1880"/>
    <w:rsid w:val="007D1DD1"/>
    <w:rsid w:val="007D217A"/>
    <w:rsid w:val="007D21E8"/>
    <w:rsid w:val="007D22BF"/>
    <w:rsid w:val="007D2476"/>
    <w:rsid w:val="007D2592"/>
    <w:rsid w:val="007D26F8"/>
    <w:rsid w:val="007D29CE"/>
    <w:rsid w:val="007D2B2F"/>
    <w:rsid w:val="007D347D"/>
    <w:rsid w:val="007D34F3"/>
    <w:rsid w:val="007D38BA"/>
    <w:rsid w:val="007D3DBD"/>
    <w:rsid w:val="007D404C"/>
    <w:rsid w:val="007D4D4B"/>
    <w:rsid w:val="007D4DDD"/>
    <w:rsid w:val="007D4E40"/>
    <w:rsid w:val="007D4E41"/>
    <w:rsid w:val="007D51D9"/>
    <w:rsid w:val="007D5216"/>
    <w:rsid w:val="007D5395"/>
    <w:rsid w:val="007D554A"/>
    <w:rsid w:val="007D57CB"/>
    <w:rsid w:val="007D58DA"/>
    <w:rsid w:val="007D5901"/>
    <w:rsid w:val="007D62F4"/>
    <w:rsid w:val="007D6995"/>
    <w:rsid w:val="007D6A7D"/>
    <w:rsid w:val="007D6F16"/>
    <w:rsid w:val="007D72DC"/>
    <w:rsid w:val="007D7526"/>
    <w:rsid w:val="007D7544"/>
    <w:rsid w:val="007D771E"/>
    <w:rsid w:val="007D7759"/>
    <w:rsid w:val="007D78A6"/>
    <w:rsid w:val="007D79EA"/>
    <w:rsid w:val="007D7B7A"/>
    <w:rsid w:val="007D7CC7"/>
    <w:rsid w:val="007D7EA9"/>
    <w:rsid w:val="007D7F77"/>
    <w:rsid w:val="007E0111"/>
    <w:rsid w:val="007E04D2"/>
    <w:rsid w:val="007E0558"/>
    <w:rsid w:val="007E0873"/>
    <w:rsid w:val="007E0877"/>
    <w:rsid w:val="007E0A6E"/>
    <w:rsid w:val="007E0F85"/>
    <w:rsid w:val="007E12FE"/>
    <w:rsid w:val="007E15B4"/>
    <w:rsid w:val="007E1763"/>
    <w:rsid w:val="007E1800"/>
    <w:rsid w:val="007E1A18"/>
    <w:rsid w:val="007E1AE2"/>
    <w:rsid w:val="007E1B54"/>
    <w:rsid w:val="007E1C9E"/>
    <w:rsid w:val="007E1FCB"/>
    <w:rsid w:val="007E2257"/>
    <w:rsid w:val="007E2440"/>
    <w:rsid w:val="007E2568"/>
    <w:rsid w:val="007E2870"/>
    <w:rsid w:val="007E28ED"/>
    <w:rsid w:val="007E2976"/>
    <w:rsid w:val="007E2F43"/>
    <w:rsid w:val="007E34CD"/>
    <w:rsid w:val="007E35B2"/>
    <w:rsid w:val="007E37BD"/>
    <w:rsid w:val="007E3C99"/>
    <w:rsid w:val="007E3EC3"/>
    <w:rsid w:val="007E3FAC"/>
    <w:rsid w:val="007E3FE5"/>
    <w:rsid w:val="007E4313"/>
    <w:rsid w:val="007E4610"/>
    <w:rsid w:val="007E4715"/>
    <w:rsid w:val="007E492C"/>
    <w:rsid w:val="007E4A93"/>
    <w:rsid w:val="007E4C85"/>
    <w:rsid w:val="007E4EAA"/>
    <w:rsid w:val="007E4FAF"/>
    <w:rsid w:val="007E5000"/>
    <w:rsid w:val="007E505B"/>
    <w:rsid w:val="007E530D"/>
    <w:rsid w:val="007E53DC"/>
    <w:rsid w:val="007E5423"/>
    <w:rsid w:val="007E57C4"/>
    <w:rsid w:val="007E590B"/>
    <w:rsid w:val="007E599C"/>
    <w:rsid w:val="007E5B93"/>
    <w:rsid w:val="007E5D69"/>
    <w:rsid w:val="007E5FD8"/>
    <w:rsid w:val="007E654C"/>
    <w:rsid w:val="007E65BB"/>
    <w:rsid w:val="007E661A"/>
    <w:rsid w:val="007E6620"/>
    <w:rsid w:val="007E66A4"/>
    <w:rsid w:val="007E66C7"/>
    <w:rsid w:val="007E69A8"/>
    <w:rsid w:val="007E6DDB"/>
    <w:rsid w:val="007E705F"/>
    <w:rsid w:val="007E7091"/>
    <w:rsid w:val="007E73E5"/>
    <w:rsid w:val="007E772D"/>
    <w:rsid w:val="007E7765"/>
    <w:rsid w:val="007E7C0D"/>
    <w:rsid w:val="007E7D00"/>
    <w:rsid w:val="007E7E39"/>
    <w:rsid w:val="007E7EC2"/>
    <w:rsid w:val="007E7FF6"/>
    <w:rsid w:val="007F008C"/>
    <w:rsid w:val="007F0543"/>
    <w:rsid w:val="007F0554"/>
    <w:rsid w:val="007F0769"/>
    <w:rsid w:val="007F0D8A"/>
    <w:rsid w:val="007F1029"/>
    <w:rsid w:val="007F1161"/>
    <w:rsid w:val="007F125B"/>
    <w:rsid w:val="007F17F7"/>
    <w:rsid w:val="007F1904"/>
    <w:rsid w:val="007F1F24"/>
    <w:rsid w:val="007F2377"/>
    <w:rsid w:val="007F2639"/>
    <w:rsid w:val="007F27AA"/>
    <w:rsid w:val="007F28AA"/>
    <w:rsid w:val="007F2946"/>
    <w:rsid w:val="007F2ADD"/>
    <w:rsid w:val="007F2BB8"/>
    <w:rsid w:val="007F2E05"/>
    <w:rsid w:val="007F2E2B"/>
    <w:rsid w:val="007F2E36"/>
    <w:rsid w:val="007F2FB4"/>
    <w:rsid w:val="007F3037"/>
    <w:rsid w:val="007F33C8"/>
    <w:rsid w:val="007F3550"/>
    <w:rsid w:val="007F35E3"/>
    <w:rsid w:val="007F3639"/>
    <w:rsid w:val="007F3B8A"/>
    <w:rsid w:val="007F3FD8"/>
    <w:rsid w:val="007F442D"/>
    <w:rsid w:val="007F44FC"/>
    <w:rsid w:val="007F500F"/>
    <w:rsid w:val="007F507E"/>
    <w:rsid w:val="007F537E"/>
    <w:rsid w:val="007F5418"/>
    <w:rsid w:val="007F5508"/>
    <w:rsid w:val="007F55E9"/>
    <w:rsid w:val="007F5840"/>
    <w:rsid w:val="007F59FB"/>
    <w:rsid w:val="007F5A20"/>
    <w:rsid w:val="007F5CB8"/>
    <w:rsid w:val="007F5D31"/>
    <w:rsid w:val="007F5E37"/>
    <w:rsid w:val="007F6364"/>
    <w:rsid w:val="007F648C"/>
    <w:rsid w:val="007F66A6"/>
    <w:rsid w:val="007F67A7"/>
    <w:rsid w:val="007F6B6B"/>
    <w:rsid w:val="007F6C88"/>
    <w:rsid w:val="007F6E85"/>
    <w:rsid w:val="007F6EDD"/>
    <w:rsid w:val="007F6F38"/>
    <w:rsid w:val="007F7210"/>
    <w:rsid w:val="007F78A5"/>
    <w:rsid w:val="007F79C6"/>
    <w:rsid w:val="007F7ABF"/>
    <w:rsid w:val="007F7B1C"/>
    <w:rsid w:val="007F7BC4"/>
    <w:rsid w:val="007F7C05"/>
    <w:rsid w:val="008002CC"/>
    <w:rsid w:val="008002F9"/>
    <w:rsid w:val="00800456"/>
    <w:rsid w:val="00800A2B"/>
    <w:rsid w:val="00800F3A"/>
    <w:rsid w:val="008011D4"/>
    <w:rsid w:val="008012EF"/>
    <w:rsid w:val="0080135F"/>
    <w:rsid w:val="008015EC"/>
    <w:rsid w:val="008016AC"/>
    <w:rsid w:val="008017CF"/>
    <w:rsid w:val="0080196A"/>
    <w:rsid w:val="00801D73"/>
    <w:rsid w:val="00801DFF"/>
    <w:rsid w:val="00801FD0"/>
    <w:rsid w:val="008025D6"/>
    <w:rsid w:val="0080267B"/>
    <w:rsid w:val="008029D4"/>
    <w:rsid w:val="00802AED"/>
    <w:rsid w:val="00802C16"/>
    <w:rsid w:val="00802DFD"/>
    <w:rsid w:val="00802FA4"/>
    <w:rsid w:val="0080300B"/>
    <w:rsid w:val="008030A7"/>
    <w:rsid w:val="008030B2"/>
    <w:rsid w:val="008030FE"/>
    <w:rsid w:val="0080324F"/>
    <w:rsid w:val="00803400"/>
    <w:rsid w:val="00803592"/>
    <w:rsid w:val="0080378E"/>
    <w:rsid w:val="00803963"/>
    <w:rsid w:val="00803BB2"/>
    <w:rsid w:val="00803BEA"/>
    <w:rsid w:val="00803FAE"/>
    <w:rsid w:val="008040F8"/>
    <w:rsid w:val="008042C9"/>
    <w:rsid w:val="00804388"/>
    <w:rsid w:val="00804EA3"/>
    <w:rsid w:val="00804EC1"/>
    <w:rsid w:val="0080514A"/>
    <w:rsid w:val="0080536D"/>
    <w:rsid w:val="0080541A"/>
    <w:rsid w:val="008054EC"/>
    <w:rsid w:val="00805A82"/>
    <w:rsid w:val="0080605F"/>
    <w:rsid w:val="008062E6"/>
    <w:rsid w:val="00806835"/>
    <w:rsid w:val="008069ED"/>
    <w:rsid w:val="00806A38"/>
    <w:rsid w:val="00806AAF"/>
    <w:rsid w:val="00806E4C"/>
    <w:rsid w:val="00806FB9"/>
    <w:rsid w:val="0080734E"/>
    <w:rsid w:val="008073A6"/>
    <w:rsid w:val="0080757A"/>
    <w:rsid w:val="008076CA"/>
    <w:rsid w:val="00807786"/>
    <w:rsid w:val="00807850"/>
    <w:rsid w:val="00807855"/>
    <w:rsid w:val="008079AB"/>
    <w:rsid w:val="00807B21"/>
    <w:rsid w:val="00807E11"/>
    <w:rsid w:val="00807E43"/>
    <w:rsid w:val="00807EEB"/>
    <w:rsid w:val="00807F3F"/>
    <w:rsid w:val="00807FF8"/>
    <w:rsid w:val="008100F3"/>
    <w:rsid w:val="0081022C"/>
    <w:rsid w:val="00810594"/>
    <w:rsid w:val="008107DC"/>
    <w:rsid w:val="00810A88"/>
    <w:rsid w:val="00810AAF"/>
    <w:rsid w:val="00810AD3"/>
    <w:rsid w:val="00810B34"/>
    <w:rsid w:val="00810C92"/>
    <w:rsid w:val="008111B7"/>
    <w:rsid w:val="00811353"/>
    <w:rsid w:val="0081147A"/>
    <w:rsid w:val="00811495"/>
    <w:rsid w:val="0081155C"/>
    <w:rsid w:val="00811686"/>
    <w:rsid w:val="00811A88"/>
    <w:rsid w:val="00811F44"/>
    <w:rsid w:val="00811FCB"/>
    <w:rsid w:val="008120DD"/>
    <w:rsid w:val="0081215F"/>
    <w:rsid w:val="00812172"/>
    <w:rsid w:val="008121CD"/>
    <w:rsid w:val="0081225C"/>
    <w:rsid w:val="008124C4"/>
    <w:rsid w:val="008125EB"/>
    <w:rsid w:val="008126E8"/>
    <w:rsid w:val="008128BA"/>
    <w:rsid w:val="00812C9E"/>
    <w:rsid w:val="00812F96"/>
    <w:rsid w:val="00813300"/>
    <w:rsid w:val="00813373"/>
    <w:rsid w:val="0081390D"/>
    <w:rsid w:val="008139F8"/>
    <w:rsid w:val="00813B45"/>
    <w:rsid w:val="00813E62"/>
    <w:rsid w:val="00814146"/>
    <w:rsid w:val="008143CE"/>
    <w:rsid w:val="008148D6"/>
    <w:rsid w:val="00815078"/>
    <w:rsid w:val="00815183"/>
    <w:rsid w:val="00815253"/>
    <w:rsid w:val="0081533F"/>
    <w:rsid w:val="008155CB"/>
    <w:rsid w:val="00815669"/>
    <w:rsid w:val="008158D6"/>
    <w:rsid w:val="00815B6F"/>
    <w:rsid w:val="00815BB7"/>
    <w:rsid w:val="00815C16"/>
    <w:rsid w:val="00815C76"/>
    <w:rsid w:val="00815DB3"/>
    <w:rsid w:val="00815EEF"/>
    <w:rsid w:val="008160BE"/>
    <w:rsid w:val="008161C4"/>
    <w:rsid w:val="008165AA"/>
    <w:rsid w:val="008165DB"/>
    <w:rsid w:val="008166AF"/>
    <w:rsid w:val="008166CE"/>
    <w:rsid w:val="00816C6B"/>
    <w:rsid w:val="00817026"/>
    <w:rsid w:val="00817196"/>
    <w:rsid w:val="008171C3"/>
    <w:rsid w:val="008174E1"/>
    <w:rsid w:val="008179FA"/>
    <w:rsid w:val="00817C25"/>
    <w:rsid w:val="00817C49"/>
    <w:rsid w:val="0082003D"/>
    <w:rsid w:val="008200C8"/>
    <w:rsid w:val="008204C7"/>
    <w:rsid w:val="00820B87"/>
    <w:rsid w:val="00820E78"/>
    <w:rsid w:val="00820F67"/>
    <w:rsid w:val="008210D8"/>
    <w:rsid w:val="008211BB"/>
    <w:rsid w:val="0082189F"/>
    <w:rsid w:val="00821B70"/>
    <w:rsid w:val="00821C56"/>
    <w:rsid w:val="00821D86"/>
    <w:rsid w:val="00821DBC"/>
    <w:rsid w:val="00821F36"/>
    <w:rsid w:val="00822095"/>
    <w:rsid w:val="008221DD"/>
    <w:rsid w:val="00822330"/>
    <w:rsid w:val="008226D4"/>
    <w:rsid w:val="00822796"/>
    <w:rsid w:val="00822826"/>
    <w:rsid w:val="008228E1"/>
    <w:rsid w:val="00822D12"/>
    <w:rsid w:val="00822EA0"/>
    <w:rsid w:val="00822F01"/>
    <w:rsid w:val="00823310"/>
    <w:rsid w:val="008233AB"/>
    <w:rsid w:val="008235DB"/>
    <w:rsid w:val="0082374B"/>
    <w:rsid w:val="00823752"/>
    <w:rsid w:val="00823798"/>
    <w:rsid w:val="00823BBE"/>
    <w:rsid w:val="00823F97"/>
    <w:rsid w:val="008240BE"/>
    <w:rsid w:val="0082419C"/>
    <w:rsid w:val="0082473E"/>
    <w:rsid w:val="00824AB4"/>
    <w:rsid w:val="00824AE9"/>
    <w:rsid w:val="00824BAB"/>
    <w:rsid w:val="00824E48"/>
    <w:rsid w:val="00824FED"/>
    <w:rsid w:val="00824FFB"/>
    <w:rsid w:val="0082515B"/>
    <w:rsid w:val="00825348"/>
    <w:rsid w:val="008255B8"/>
    <w:rsid w:val="0082577F"/>
    <w:rsid w:val="0082591B"/>
    <w:rsid w:val="00825BAB"/>
    <w:rsid w:val="00825C42"/>
    <w:rsid w:val="00825D25"/>
    <w:rsid w:val="00825E37"/>
    <w:rsid w:val="00826222"/>
    <w:rsid w:val="008263BB"/>
    <w:rsid w:val="0082661E"/>
    <w:rsid w:val="008268F6"/>
    <w:rsid w:val="0082693D"/>
    <w:rsid w:val="00826949"/>
    <w:rsid w:val="00826B0B"/>
    <w:rsid w:val="00826B49"/>
    <w:rsid w:val="00826E8B"/>
    <w:rsid w:val="0082701D"/>
    <w:rsid w:val="0082747A"/>
    <w:rsid w:val="008275B5"/>
    <w:rsid w:val="00827679"/>
    <w:rsid w:val="008278E4"/>
    <w:rsid w:val="00827920"/>
    <w:rsid w:val="00827C76"/>
    <w:rsid w:val="00827D6F"/>
    <w:rsid w:val="00827D78"/>
    <w:rsid w:val="00827E33"/>
    <w:rsid w:val="00827E39"/>
    <w:rsid w:val="008301DA"/>
    <w:rsid w:val="008303B3"/>
    <w:rsid w:val="0083051E"/>
    <w:rsid w:val="008306EF"/>
    <w:rsid w:val="00830B22"/>
    <w:rsid w:val="00830CB3"/>
    <w:rsid w:val="00830FB5"/>
    <w:rsid w:val="00831081"/>
    <w:rsid w:val="008310F1"/>
    <w:rsid w:val="008319FD"/>
    <w:rsid w:val="00831BC2"/>
    <w:rsid w:val="00831BEC"/>
    <w:rsid w:val="00831E35"/>
    <w:rsid w:val="00831EEE"/>
    <w:rsid w:val="00832145"/>
    <w:rsid w:val="00832169"/>
    <w:rsid w:val="008321BC"/>
    <w:rsid w:val="0083231B"/>
    <w:rsid w:val="0083272F"/>
    <w:rsid w:val="00832970"/>
    <w:rsid w:val="00832BD4"/>
    <w:rsid w:val="00832D19"/>
    <w:rsid w:val="00832E0A"/>
    <w:rsid w:val="00832FE9"/>
    <w:rsid w:val="0083315F"/>
    <w:rsid w:val="0083316E"/>
    <w:rsid w:val="008337B8"/>
    <w:rsid w:val="00833B63"/>
    <w:rsid w:val="00833E55"/>
    <w:rsid w:val="008346C5"/>
    <w:rsid w:val="008346D7"/>
    <w:rsid w:val="008349F0"/>
    <w:rsid w:val="00834AD8"/>
    <w:rsid w:val="00834B9B"/>
    <w:rsid w:val="00834CB5"/>
    <w:rsid w:val="00835160"/>
    <w:rsid w:val="0083517F"/>
    <w:rsid w:val="008351E9"/>
    <w:rsid w:val="008352F4"/>
    <w:rsid w:val="008355D3"/>
    <w:rsid w:val="008356F0"/>
    <w:rsid w:val="00835751"/>
    <w:rsid w:val="008358C6"/>
    <w:rsid w:val="00835F9B"/>
    <w:rsid w:val="00836D2E"/>
    <w:rsid w:val="00837180"/>
    <w:rsid w:val="008371ED"/>
    <w:rsid w:val="0083741C"/>
    <w:rsid w:val="00837620"/>
    <w:rsid w:val="008376AC"/>
    <w:rsid w:val="00837BD6"/>
    <w:rsid w:val="00837BD7"/>
    <w:rsid w:val="00837ED0"/>
    <w:rsid w:val="00837F9A"/>
    <w:rsid w:val="008400AB"/>
    <w:rsid w:val="00840630"/>
    <w:rsid w:val="008408AE"/>
    <w:rsid w:val="00840973"/>
    <w:rsid w:val="00840B70"/>
    <w:rsid w:val="00840E05"/>
    <w:rsid w:val="0084138C"/>
    <w:rsid w:val="008413F3"/>
    <w:rsid w:val="00841468"/>
    <w:rsid w:val="0084153B"/>
    <w:rsid w:val="008416B7"/>
    <w:rsid w:val="00841735"/>
    <w:rsid w:val="00841791"/>
    <w:rsid w:val="00841CA0"/>
    <w:rsid w:val="00841DA9"/>
    <w:rsid w:val="00841EEB"/>
    <w:rsid w:val="00842066"/>
    <w:rsid w:val="00842158"/>
    <w:rsid w:val="0084236F"/>
    <w:rsid w:val="00842423"/>
    <w:rsid w:val="00842544"/>
    <w:rsid w:val="008425D7"/>
    <w:rsid w:val="00842665"/>
    <w:rsid w:val="008426DD"/>
    <w:rsid w:val="008428F2"/>
    <w:rsid w:val="00843146"/>
    <w:rsid w:val="0084361E"/>
    <w:rsid w:val="0084371D"/>
    <w:rsid w:val="00843B28"/>
    <w:rsid w:val="00843B48"/>
    <w:rsid w:val="00843FB7"/>
    <w:rsid w:val="00844003"/>
    <w:rsid w:val="0084426C"/>
    <w:rsid w:val="008443AD"/>
    <w:rsid w:val="00844496"/>
    <w:rsid w:val="008444E8"/>
    <w:rsid w:val="0084450E"/>
    <w:rsid w:val="008446CD"/>
    <w:rsid w:val="00844BE4"/>
    <w:rsid w:val="00844CBC"/>
    <w:rsid w:val="00844D44"/>
    <w:rsid w:val="00844D75"/>
    <w:rsid w:val="00844E80"/>
    <w:rsid w:val="008451B7"/>
    <w:rsid w:val="0084520A"/>
    <w:rsid w:val="008453B9"/>
    <w:rsid w:val="00845509"/>
    <w:rsid w:val="008455B2"/>
    <w:rsid w:val="008457E0"/>
    <w:rsid w:val="0084587F"/>
    <w:rsid w:val="00845A51"/>
    <w:rsid w:val="00845B83"/>
    <w:rsid w:val="00845BFC"/>
    <w:rsid w:val="00845CB0"/>
    <w:rsid w:val="00845D23"/>
    <w:rsid w:val="00846003"/>
    <w:rsid w:val="00846700"/>
    <w:rsid w:val="008467B1"/>
    <w:rsid w:val="00846BB1"/>
    <w:rsid w:val="00846FE7"/>
    <w:rsid w:val="00847256"/>
    <w:rsid w:val="0084735B"/>
    <w:rsid w:val="00847389"/>
    <w:rsid w:val="00847447"/>
    <w:rsid w:val="0084785B"/>
    <w:rsid w:val="008478CE"/>
    <w:rsid w:val="008479DD"/>
    <w:rsid w:val="00847A39"/>
    <w:rsid w:val="00847E76"/>
    <w:rsid w:val="008501D4"/>
    <w:rsid w:val="00850460"/>
    <w:rsid w:val="0085069A"/>
    <w:rsid w:val="008509CC"/>
    <w:rsid w:val="00850B14"/>
    <w:rsid w:val="00850CB1"/>
    <w:rsid w:val="00850D51"/>
    <w:rsid w:val="008512D4"/>
    <w:rsid w:val="0085143A"/>
    <w:rsid w:val="008519A5"/>
    <w:rsid w:val="00851AFE"/>
    <w:rsid w:val="00851BF4"/>
    <w:rsid w:val="00851D39"/>
    <w:rsid w:val="00851F0F"/>
    <w:rsid w:val="00851FC7"/>
    <w:rsid w:val="0085220C"/>
    <w:rsid w:val="00852394"/>
    <w:rsid w:val="008526EB"/>
    <w:rsid w:val="0085284B"/>
    <w:rsid w:val="008528EA"/>
    <w:rsid w:val="00852947"/>
    <w:rsid w:val="00852CA6"/>
    <w:rsid w:val="008534C7"/>
    <w:rsid w:val="008536FF"/>
    <w:rsid w:val="008537B7"/>
    <w:rsid w:val="00853996"/>
    <w:rsid w:val="00853B6C"/>
    <w:rsid w:val="00853E6D"/>
    <w:rsid w:val="0085408C"/>
    <w:rsid w:val="00854D1B"/>
    <w:rsid w:val="00854E53"/>
    <w:rsid w:val="00855A38"/>
    <w:rsid w:val="00855CA3"/>
    <w:rsid w:val="00855E7F"/>
    <w:rsid w:val="00856001"/>
    <w:rsid w:val="0085637B"/>
    <w:rsid w:val="0085676A"/>
    <w:rsid w:val="00856837"/>
    <w:rsid w:val="00856911"/>
    <w:rsid w:val="00856B21"/>
    <w:rsid w:val="00856B93"/>
    <w:rsid w:val="00856BBF"/>
    <w:rsid w:val="00856C24"/>
    <w:rsid w:val="00856EE1"/>
    <w:rsid w:val="00857335"/>
    <w:rsid w:val="008574CA"/>
    <w:rsid w:val="008577DF"/>
    <w:rsid w:val="008579D2"/>
    <w:rsid w:val="00857DC2"/>
    <w:rsid w:val="00857F9F"/>
    <w:rsid w:val="00860239"/>
    <w:rsid w:val="00860586"/>
    <w:rsid w:val="008605A0"/>
    <w:rsid w:val="00860775"/>
    <w:rsid w:val="0086085F"/>
    <w:rsid w:val="00860875"/>
    <w:rsid w:val="0086098A"/>
    <w:rsid w:val="00860B79"/>
    <w:rsid w:val="00860BB5"/>
    <w:rsid w:val="00860C97"/>
    <w:rsid w:val="00860D3C"/>
    <w:rsid w:val="0086114C"/>
    <w:rsid w:val="00861353"/>
    <w:rsid w:val="0086162B"/>
    <w:rsid w:val="00861856"/>
    <w:rsid w:val="008619F8"/>
    <w:rsid w:val="00861CFE"/>
    <w:rsid w:val="00862329"/>
    <w:rsid w:val="00862AF1"/>
    <w:rsid w:val="00862C4C"/>
    <w:rsid w:val="00862DF4"/>
    <w:rsid w:val="00862F1F"/>
    <w:rsid w:val="00862FE2"/>
    <w:rsid w:val="00863187"/>
    <w:rsid w:val="008633D2"/>
    <w:rsid w:val="008633E3"/>
    <w:rsid w:val="0086367B"/>
    <w:rsid w:val="00863914"/>
    <w:rsid w:val="00863998"/>
    <w:rsid w:val="00863A04"/>
    <w:rsid w:val="00863B63"/>
    <w:rsid w:val="00863D29"/>
    <w:rsid w:val="00863E31"/>
    <w:rsid w:val="00863E7A"/>
    <w:rsid w:val="0086416E"/>
    <w:rsid w:val="00864310"/>
    <w:rsid w:val="00864564"/>
    <w:rsid w:val="00864663"/>
    <w:rsid w:val="00864683"/>
    <w:rsid w:val="00864685"/>
    <w:rsid w:val="00864884"/>
    <w:rsid w:val="0086497B"/>
    <w:rsid w:val="00864A22"/>
    <w:rsid w:val="00864B95"/>
    <w:rsid w:val="00864B97"/>
    <w:rsid w:val="00864BCE"/>
    <w:rsid w:val="00864C0D"/>
    <w:rsid w:val="00864E1F"/>
    <w:rsid w:val="00864F02"/>
    <w:rsid w:val="00864F66"/>
    <w:rsid w:val="00865040"/>
    <w:rsid w:val="008650C2"/>
    <w:rsid w:val="0086518E"/>
    <w:rsid w:val="00865261"/>
    <w:rsid w:val="0086533A"/>
    <w:rsid w:val="00865565"/>
    <w:rsid w:val="008655A8"/>
    <w:rsid w:val="008656D0"/>
    <w:rsid w:val="008658C5"/>
    <w:rsid w:val="008658D6"/>
    <w:rsid w:val="00865E6B"/>
    <w:rsid w:val="00866068"/>
    <w:rsid w:val="0086606D"/>
    <w:rsid w:val="0086646E"/>
    <w:rsid w:val="00866673"/>
    <w:rsid w:val="00866AAF"/>
    <w:rsid w:val="008674A1"/>
    <w:rsid w:val="00867527"/>
    <w:rsid w:val="008677FD"/>
    <w:rsid w:val="00867B6C"/>
    <w:rsid w:val="00867D86"/>
    <w:rsid w:val="00867DE8"/>
    <w:rsid w:val="008701CD"/>
    <w:rsid w:val="008704D5"/>
    <w:rsid w:val="0087051D"/>
    <w:rsid w:val="0087056A"/>
    <w:rsid w:val="008706D4"/>
    <w:rsid w:val="008706F7"/>
    <w:rsid w:val="008706F9"/>
    <w:rsid w:val="008707FC"/>
    <w:rsid w:val="00870978"/>
    <w:rsid w:val="00870A15"/>
    <w:rsid w:val="00870F05"/>
    <w:rsid w:val="00870F8A"/>
    <w:rsid w:val="00871007"/>
    <w:rsid w:val="008714F9"/>
    <w:rsid w:val="00871871"/>
    <w:rsid w:val="00871955"/>
    <w:rsid w:val="008719A4"/>
    <w:rsid w:val="008719E1"/>
    <w:rsid w:val="008719E2"/>
    <w:rsid w:val="00871D23"/>
    <w:rsid w:val="00871ECC"/>
    <w:rsid w:val="00871F1A"/>
    <w:rsid w:val="00872232"/>
    <w:rsid w:val="00872369"/>
    <w:rsid w:val="0087271B"/>
    <w:rsid w:val="00872A00"/>
    <w:rsid w:val="00872A32"/>
    <w:rsid w:val="00872ADB"/>
    <w:rsid w:val="00872B75"/>
    <w:rsid w:val="00873267"/>
    <w:rsid w:val="00873653"/>
    <w:rsid w:val="0087390D"/>
    <w:rsid w:val="00873B8F"/>
    <w:rsid w:val="00873D76"/>
    <w:rsid w:val="00873DB2"/>
    <w:rsid w:val="00873FE2"/>
    <w:rsid w:val="00874087"/>
    <w:rsid w:val="00874159"/>
    <w:rsid w:val="00874312"/>
    <w:rsid w:val="0087437C"/>
    <w:rsid w:val="008743CF"/>
    <w:rsid w:val="008746B8"/>
    <w:rsid w:val="0087471A"/>
    <w:rsid w:val="008747D9"/>
    <w:rsid w:val="008749BC"/>
    <w:rsid w:val="00874A9E"/>
    <w:rsid w:val="00874C7C"/>
    <w:rsid w:val="00875018"/>
    <w:rsid w:val="0087507C"/>
    <w:rsid w:val="0087514A"/>
    <w:rsid w:val="00875338"/>
    <w:rsid w:val="008754EA"/>
    <w:rsid w:val="008754FE"/>
    <w:rsid w:val="00875620"/>
    <w:rsid w:val="00875805"/>
    <w:rsid w:val="00875C64"/>
    <w:rsid w:val="00875CD7"/>
    <w:rsid w:val="00875D2C"/>
    <w:rsid w:val="00875DF0"/>
    <w:rsid w:val="00876B4D"/>
    <w:rsid w:val="00876C90"/>
    <w:rsid w:val="00876D26"/>
    <w:rsid w:val="00876D28"/>
    <w:rsid w:val="00876DB2"/>
    <w:rsid w:val="008771CD"/>
    <w:rsid w:val="008777E1"/>
    <w:rsid w:val="00877C5F"/>
    <w:rsid w:val="00877CE0"/>
    <w:rsid w:val="00877D3A"/>
    <w:rsid w:val="00877F0A"/>
    <w:rsid w:val="00877F18"/>
    <w:rsid w:val="00880417"/>
    <w:rsid w:val="00880480"/>
    <w:rsid w:val="0088051D"/>
    <w:rsid w:val="008808FA"/>
    <w:rsid w:val="00880AD2"/>
    <w:rsid w:val="00880AD3"/>
    <w:rsid w:val="00880B50"/>
    <w:rsid w:val="00881696"/>
    <w:rsid w:val="00881863"/>
    <w:rsid w:val="0088186D"/>
    <w:rsid w:val="00881950"/>
    <w:rsid w:val="00881B7E"/>
    <w:rsid w:val="00882006"/>
    <w:rsid w:val="0088206A"/>
    <w:rsid w:val="00882A77"/>
    <w:rsid w:val="00883636"/>
    <w:rsid w:val="00883770"/>
    <w:rsid w:val="008838A4"/>
    <w:rsid w:val="00883929"/>
    <w:rsid w:val="00883A72"/>
    <w:rsid w:val="00884035"/>
    <w:rsid w:val="008840E0"/>
    <w:rsid w:val="008841BD"/>
    <w:rsid w:val="0088443E"/>
    <w:rsid w:val="0088459C"/>
    <w:rsid w:val="008846A0"/>
    <w:rsid w:val="00884D7D"/>
    <w:rsid w:val="00884E1E"/>
    <w:rsid w:val="00885063"/>
    <w:rsid w:val="00885C62"/>
    <w:rsid w:val="00886088"/>
    <w:rsid w:val="0088610D"/>
    <w:rsid w:val="00886275"/>
    <w:rsid w:val="0088636B"/>
    <w:rsid w:val="0088648B"/>
    <w:rsid w:val="00886671"/>
    <w:rsid w:val="008866F5"/>
    <w:rsid w:val="008867E3"/>
    <w:rsid w:val="0088686B"/>
    <w:rsid w:val="008869B6"/>
    <w:rsid w:val="00886ACC"/>
    <w:rsid w:val="00886B2B"/>
    <w:rsid w:val="00886D40"/>
    <w:rsid w:val="00886EBF"/>
    <w:rsid w:val="008870D0"/>
    <w:rsid w:val="008871A4"/>
    <w:rsid w:val="0088725C"/>
    <w:rsid w:val="00887622"/>
    <w:rsid w:val="008876C3"/>
    <w:rsid w:val="00887922"/>
    <w:rsid w:val="00887BEE"/>
    <w:rsid w:val="00887C72"/>
    <w:rsid w:val="00887EDE"/>
    <w:rsid w:val="00887FA0"/>
    <w:rsid w:val="008900D0"/>
    <w:rsid w:val="0089012C"/>
    <w:rsid w:val="0089029D"/>
    <w:rsid w:val="008905DC"/>
    <w:rsid w:val="008913F4"/>
    <w:rsid w:val="008916A1"/>
    <w:rsid w:val="0089190A"/>
    <w:rsid w:val="00891BB8"/>
    <w:rsid w:val="00891C63"/>
    <w:rsid w:val="00892156"/>
    <w:rsid w:val="008921AB"/>
    <w:rsid w:val="00892260"/>
    <w:rsid w:val="0089245A"/>
    <w:rsid w:val="0089271D"/>
    <w:rsid w:val="00892791"/>
    <w:rsid w:val="00892808"/>
    <w:rsid w:val="00892963"/>
    <w:rsid w:val="008929C4"/>
    <w:rsid w:val="00892BBF"/>
    <w:rsid w:val="00892C8E"/>
    <w:rsid w:val="00892DB5"/>
    <w:rsid w:val="00892EC1"/>
    <w:rsid w:val="0089330E"/>
    <w:rsid w:val="00893829"/>
    <w:rsid w:val="008939E8"/>
    <w:rsid w:val="00893C09"/>
    <w:rsid w:val="00893DE5"/>
    <w:rsid w:val="0089410E"/>
    <w:rsid w:val="008941E3"/>
    <w:rsid w:val="008941F1"/>
    <w:rsid w:val="0089458C"/>
    <w:rsid w:val="00894757"/>
    <w:rsid w:val="00894A88"/>
    <w:rsid w:val="00894E01"/>
    <w:rsid w:val="00894FEB"/>
    <w:rsid w:val="00895386"/>
    <w:rsid w:val="00895391"/>
    <w:rsid w:val="008953DF"/>
    <w:rsid w:val="00895E56"/>
    <w:rsid w:val="00895EF0"/>
    <w:rsid w:val="00895F5A"/>
    <w:rsid w:val="00896152"/>
    <w:rsid w:val="00896183"/>
    <w:rsid w:val="00896683"/>
    <w:rsid w:val="00896699"/>
    <w:rsid w:val="00896A97"/>
    <w:rsid w:val="00896AFE"/>
    <w:rsid w:val="00896D4E"/>
    <w:rsid w:val="00896D56"/>
    <w:rsid w:val="008972B4"/>
    <w:rsid w:val="008974A7"/>
    <w:rsid w:val="008975AC"/>
    <w:rsid w:val="00897668"/>
    <w:rsid w:val="00897804"/>
    <w:rsid w:val="00897BB5"/>
    <w:rsid w:val="00897F19"/>
    <w:rsid w:val="008A00BA"/>
    <w:rsid w:val="008A013C"/>
    <w:rsid w:val="008A0ABB"/>
    <w:rsid w:val="008A0C08"/>
    <w:rsid w:val="008A0DE5"/>
    <w:rsid w:val="008A1185"/>
    <w:rsid w:val="008A13E4"/>
    <w:rsid w:val="008A1727"/>
    <w:rsid w:val="008A1814"/>
    <w:rsid w:val="008A18EC"/>
    <w:rsid w:val="008A1ADF"/>
    <w:rsid w:val="008A1C9B"/>
    <w:rsid w:val="008A1F43"/>
    <w:rsid w:val="008A1F62"/>
    <w:rsid w:val="008A1FAD"/>
    <w:rsid w:val="008A207A"/>
    <w:rsid w:val="008A21FF"/>
    <w:rsid w:val="008A22BF"/>
    <w:rsid w:val="008A22FB"/>
    <w:rsid w:val="008A24E9"/>
    <w:rsid w:val="008A25EA"/>
    <w:rsid w:val="008A264E"/>
    <w:rsid w:val="008A278B"/>
    <w:rsid w:val="008A2BAE"/>
    <w:rsid w:val="008A2CE2"/>
    <w:rsid w:val="008A2FB5"/>
    <w:rsid w:val="008A304A"/>
    <w:rsid w:val="008A30AC"/>
    <w:rsid w:val="008A330F"/>
    <w:rsid w:val="008A33CA"/>
    <w:rsid w:val="008A3728"/>
    <w:rsid w:val="008A37F4"/>
    <w:rsid w:val="008A3B42"/>
    <w:rsid w:val="008A3B6A"/>
    <w:rsid w:val="008A3DF0"/>
    <w:rsid w:val="008A3FC8"/>
    <w:rsid w:val="008A4010"/>
    <w:rsid w:val="008A4449"/>
    <w:rsid w:val="008A44B8"/>
    <w:rsid w:val="008A44F4"/>
    <w:rsid w:val="008A4593"/>
    <w:rsid w:val="008A48B5"/>
    <w:rsid w:val="008A48B8"/>
    <w:rsid w:val="008A4AA3"/>
    <w:rsid w:val="008A4AC7"/>
    <w:rsid w:val="008A4D7B"/>
    <w:rsid w:val="008A4E6D"/>
    <w:rsid w:val="008A4F54"/>
    <w:rsid w:val="008A507D"/>
    <w:rsid w:val="008A5107"/>
    <w:rsid w:val="008A51A8"/>
    <w:rsid w:val="008A523F"/>
    <w:rsid w:val="008A5426"/>
    <w:rsid w:val="008A54C7"/>
    <w:rsid w:val="008A5614"/>
    <w:rsid w:val="008A5872"/>
    <w:rsid w:val="008A5C34"/>
    <w:rsid w:val="008A5E89"/>
    <w:rsid w:val="008A5EB8"/>
    <w:rsid w:val="008A5F3B"/>
    <w:rsid w:val="008A68C0"/>
    <w:rsid w:val="008A6A55"/>
    <w:rsid w:val="008A6B7E"/>
    <w:rsid w:val="008A6C2E"/>
    <w:rsid w:val="008A6D18"/>
    <w:rsid w:val="008A6EAA"/>
    <w:rsid w:val="008A6F82"/>
    <w:rsid w:val="008A7262"/>
    <w:rsid w:val="008A76BC"/>
    <w:rsid w:val="008A77D8"/>
    <w:rsid w:val="008A77FE"/>
    <w:rsid w:val="008A7BA7"/>
    <w:rsid w:val="008A7E11"/>
    <w:rsid w:val="008B0483"/>
    <w:rsid w:val="008B085C"/>
    <w:rsid w:val="008B0C64"/>
    <w:rsid w:val="008B0C80"/>
    <w:rsid w:val="008B0DB4"/>
    <w:rsid w:val="008B0FED"/>
    <w:rsid w:val="008B10F3"/>
    <w:rsid w:val="008B120C"/>
    <w:rsid w:val="008B13CB"/>
    <w:rsid w:val="008B15FE"/>
    <w:rsid w:val="008B16D1"/>
    <w:rsid w:val="008B1956"/>
    <w:rsid w:val="008B1B71"/>
    <w:rsid w:val="008B1DFB"/>
    <w:rsid w:val="008B1F2A"/>
    <w:rsid w:val="008B1F5C"/>
    <w:rsid w:val="008B2163"/>
    <w:rsid w:val="008B2436"/>
    <w:rsid w:val="008B24C1"/>
    <w:rsid w:val="008B2546"/>
    <w:rsid w:val="008B266A"/>
    <w:rsid w:val="008B274F"/>
    <w:rsid w:val="008B28B3"/>
    <w:rsid w:val="008B2C13"/>
    <w:rsid w:val="008B2C8D"/>
    <w:rsid w:val="008B2DF8"/>
    <w:rsid w:val="008B2E95"/>
    <w:rsid w:val="008B3258"/>
    <w:rsid w:val="008B34F7"/>
    <w:rsid w:val="008B3831"/>
    <w:rsid w:val="008B3973"/>
    <w:rsid w:val="008B3A01"/>
    <w:rsid w:val="008B3A22"/>
    <w:rsid w:val="008B3C6D"/>
    <w:rsid w:val="008B3DF3"/>
    <w:rsid w:val="008B3EAC"/>
    <w:rsid w:val="008B46C0"/>
    <w:rsid w:val="008B4A2B"/>
    <w:rsid w:val="008B4D67"/>
    <w:rsid w:val="008B4EF8"/>
    <w:rsid w:val="008B4F40"/>
    <w:rsid w:val="008B504B"/>
    <w:rsid w:val="008B51A0"/>
    <w:rsid w:val="008B5745"/>
    <w:rsid w:val="008B592A"/>
    <w:rsid w:val="008B59B8"/>
    <w:rsid w:val="008B5B82"/>
    <w:rsid w:val="008B5DB3"/>
    <w:rsid w:val="008B6244"/>
    <w:rsid w:val="008B6475"/>
    <w:rsid w:val="008B670E"/>
    <w:rsid w:val="008B677C"/>
    <w:rsid w:val="008B6840"/>
    <w:rsid w:val="008B68A2"/>
    <w:rsid w:val="008B6943"/>
    <w:rsid w:val="008B69A7"/>
    <w:rsid w:val="008B6D6E"/>
    <w:rsid w:val="008B6E9B"/>
    <w:rsid w:val="008B7133"/>
    <w:rsid w:val="008B72E6"/>
    <w:rsid w:val="008B747F"/>
    <w:rsid w:val="008B7814"/>
    <w:rsid w:val="008B78FB"/>
    <w:rsid w:val="008B793F"/>
    <w:rsid w:val="008B794F"/>
    <w:rsid w:val="008B7B5C"/>
    <w:rsid w:val="008B7F7C"/>
    <w:rsid w:val="008C0B0C"/>
    <w:rsid w:val="008C0C99"/>
    <w:rsid w:val="008C0DA3"/>
    <w:rsid w:val="008C0F60"/>
    <w:rsid w:val="008C0FDC"/>
    <w:rsid w:val="008C1111"/>
    <w:rsid w:val="008C119D"/>
    <w:rsid w:val="008C13B5"/>
    <w:rsid w:val="008C13C7"/>
    <w:rsid w:val="008C1419"/>
    <w:rsid w:val="008C149E"/>
    <w:rsid w:val="008C168D"/>
    <w:rsid w:val="008C1746"/>
    <w:rsid w:val="008C17CD"/>
    <w:rsid w:val="008C1A50"/>
    <w:rsid w:val="008C1A88"/>
    <w:rsid w:val="008C1C26"/>
    <w:rsid w:val="008C1DC3"/>
    <w:rsid w:val="008C2017"/>
    <w:rsid w:val="008C2104"/>
    <w:rsid w:val="008C241C"/>
    <w:rsid w:val="008C249A"/>
    <w:rsid w:val="008C2564"/>
    <w:rsid w:val="008C29B4"/>
    <w:rsid w:val="008C317B"/>
    <w:rsid w:val="008C348A"/>
    <w:rsid w:val="008C3625"/>
    <w:rsid w:val="008C36B5"/>
    <w:rsid w:val="008C37F8"/>
    <w:rsid w:val="008C38B2"/>
    <w:rsid w:val="008C3915"/>
    <w:rsid w:val="008C39EC"/>
    <w:rsid w:val="008C3AC2"/>
    <w:rsid w:val="008C3BBC"/>
    <w:rsid w:val="008C3C4C"/>
    <w:rsid w:val="008C3E22"/>
    <w:rsid w:val="008C4060"/>
    <w:rsid w:val="008C40AE"/>
    <w:rsid w:val="008C43FA"/>
    <w:rsid w:val="008C4958"/>
    <w:rsid w:val="008C4AE7"/>
    <w:rsid w:val="008C4AED"/>
    <w:rsid w:val="008C4BAA"/>
    <w:rsid w:val="008C4CE8"/>
    <w:rsid w:val="008C4E09"/>
    <w:rsid w:val="008C53E2"/>
    <w:rsid w:val="008C55BF"/>
    <w:rsid w:val="008C55C5"/>
    <w:rsid w:val="008C55FC"/>
    <w:rsid w:val="008C5681"/>
    <w:rsid w:val="008C57BD"/>
    <w:rsid w:val="008C593D"/>
    <w:rsid w:val="008C5C40"/>
    <w:rsid w:val="008C5DA2"/>
    <w:rsid w:val="008C5E10"/>
    <w:rsid w:val="008C5E1C"/>
    <w:rsid w:val="008C6059"/>
    <w:rsid w:val="008C610D"/>
    <w:rsid w:val="008C620B"/>
    <w:rsid w:val="008C62DA"/>
    <w:rsid w:val="008C660C"/>
    <w:rsid w:val="008C676F"/>
    <w:rsid w:val="008C69F2"/>
    <w:rsid w:val="008C6AE8"/>
    <w:rsid w:val="008C7184"/>
    <w:rsid w:val="008C7266"/>
    <w:rsid w:val="008C736F"/>
    <w:rsid w:val="008C7573"/>
    <w:rsid w:val="008C790C"/>
    <w:rsid w:val="008C7993"/>
    <w:rsid w:val="008C7CE6"/>
    <w:rsid w:val="008C7F17"/>
    <w:rsid w:val="008D000D"/>
    <w:rsid w:val="008D00A5"/>
    <w:rsid w:val="008D022D"/>
    <w:rsid w:val="008D031D"/>
    <w:rsid w:val="008D053A"/>
    <w:rsid w:val="008D0592"/>
    <w:rsid w:val="008D0900"/>
    <w:rsid w:val="008D09BC"/>
    <w:rsid w:val="008D09D9"/>
    <w:rsid w:val="008D0C56"/>
    <w:rsid w:val="008D0D05"/>
    <w:rsid w:val="008D0E03"/>
    <w:rsid w:val="008D112E"/>
    <w:rsid w:val="008D11D7"/>
    <w:rsid w:val="008D12CC"/>
    <w:rsid w:val="008D139F"/>
    <w:rsid w:val="008D15AB"/>
    <w:rsid w:val="008D161E"/>
    <w:rsid w:val="008D1D13"/>
    <w:rsid w:val="008D1E30"/>
    <w:rsid w:val="008D1EB6"/>
    <w:rsid w:val="008D1EC0"/>
    <w:rsid w:val="008D207E"/>
    <w:rsid w:val="008D2167"/>
    <w:rsid w:val="008D218A"/>
    <w:rsid w:val="008D21E1"/>
    <w:rsid w:val="008D22E6"/>
    <w:rsid w:val="008D2600"/>
    <w:rsid w:val="008D2629"/>
    <w:rsid w:val="008D267F"/>
    <w:rsid w:val="008D27BF"/>
    <w:rsid w:val="008D2A83"/>
    <w:rsid w:val="008D2A99"/>
    <w:rsid w:val="008D2D95"/>
    <w:rsid w:val="008D3188"/>
    <w:rsid w:val="008D32DF"/>
    <w:rsid w:val="008D3423"/>
    <w:rsid w:val="008D34F1"/>
    <w:rsid w:val="008D3549"/>
    <w:rsid w:val="008D3803"/>
    <w:rsid w:val="008D39B2"/>
    <w:rsid w:val="008D39D8"/>
    <w:rsid w:val="008D3A1C"/>
    <w:rsid w:val="008D3AFE"/>
    <w:rsid w:val="008D3BB1"/>
    <w:rsid w:val="008D3EB5"/>
    <w:rsid w:val="008D41FB"/>
    <w:rsid w:val="008D44A7"/>
    <w:rsid w:val="008D45C3"/>
    <w:rsid w:val="008D4756"/>
    <w:rsid w:val="008D47EF"/>
    <w:rsid w:val="008D48A2"/>
    <w:rsid w:val="008D48ED"/>
    <w:rsid w:val="008D49A9"/>
    <w:rsid w:val="008D4B98"/>
    <w:rsid w:val="008D4BAB"/>
    <w:rsid w:val="008D4FCA"/>
    <w:rsid w:val="008D50A6"/>
    <w:rsid w:val="008D53B3"/>
    <w:rsid w:val="008D5530"/>
    <w:rsid w:val="008D55A3"/>
    <w:rsid w:val="008D564C"/>
    <w:rsid w:val="008D5876"/>
    <w:rsid w:val="008D5A38"/>
    <w:rsid w:val="008D5D7E"/>
    <w:rsid w:val="008D5E19"/>
    <w:rsid w:val="008D5E9C"/>
    <w:rsid w:val="008D60B3"/>
    <w:rsid w:val="008D6239"/>
    <w:rsid w:val="008D6A20"/>
    <w:rsid w:val="008D6BB1"/>
    <w:rsid w:val="008D6CDA"/>
    <w:rsid w:val="008D6D1A"/>
    <w:rsid w:val="008D6DDB"/>
    <w:rsid w:val="008D7111"/>
    <w:rsid w:val="008D712D"/>
    <w:rsid w:val="008D726F"/>
    <w:rsid w:val="008D7554"/>
    <w:rsid w:val="008D7630"/>
    <w:rsid w:val="008D78E4"/>
    <w:rsid w:val="008D7C8B"/>
    <w:rsid w:val="008D7E00"/>
    <w:rsid w:val="008D7ECD"/>
    <w:rsid w:val="008D7F8A"/>
    <w:rsid w:val="008D7FDB"/>
    <w:rsid w:val="008E0160"/>
    <w:rsid w:val="008E02A1"/>
    <w:rsid w:val="008E03CF"/>
    <w:rsid w:val="008E056D"/>
    <w:rsid w:val="008E0594"/>
    <w:rsid w:val="008E065E"/>
    <w:rsid w:val="008E06FC"/>
    <w:rsid w:val="008E0927"/>
    <w:rsid w:val="008E0C23"/>
    <w:rsid w:val="008E0E83"/>
    <w:rsid w:val="008E1188"/>
    <w:rsid w:val="008E1232"/>
    <w:rsid w:val="008E1339"/>
    <w:rsid w:val="008E13E5"/>
    <w:rsid w:val="008E1759"/>
    <w:rsid w:val="008E179A"/>
    <w:rsid w:val="008E1825"/>
    <w:rsid w:val="008E1909"/>
    <w:rsid w:val="008E197A"/>
    <w:rsid w:val="008E1BFD"/>
    <w:rsid w:val="008E1FA6"/>
    <w:rsid w:val="008E22EA"/>
    <w:rsid w:val="008E23DA"/>
    <w:rsid w:val="008E2669"/>
    <w:rsid w:val="008E285B"/>
    <w:rsid w:val="008E2875"/>
    <w:rsid w:val="008E2879"/>
    <w:rsid w:val="008E28DB"/>
    <w:rsid w:val="008E2918"/>
    <w:rsid w:val="008E2A76"/>
    <w:rsid w:val="008E2AB4"/>
    <w:rsid w:val="008E2B3F"/>
    <w:rsid w:val="008E2B5F"/>
    <w:rsid w:val="008E2C33"/>
    <w:rsid w:val="008E2D96"/>
    <w:rsid w:val="008E2E5E"/>
    <w:rsid w:val="008E2F10"/>
    <w:rsid w:val="008E3142"/>
    <w:rsid w:val="008E3241"/>
    <w:rsid w:val="008E342A"/>
    <w:rsid w:val="008E34D8"/>
    <w:rsid w:val="008E34ED"/>
    <w:rsid w:val="008E3609"/>
    <w:rsid w:val="008E3655"/>
    <w:rsid w:val="008E376B"/>
    <w:rsid w:val="008E37A0"/>
    <w:rsid w:val="008E3926"/>
    <w:rsid w:val="008E3FF4"/>
    <w:rsid w:val="008E408C"/>
    <w:rsid w:val="008E410A"/>
    <w:rsid w:val="008E4735"/>
    <w:rsid w:val="008E4816"/>
    <w:rsid w:val="008E4D26"/>
    <w:rsid w:val="008E4E9E"/>
    <w:rsid w:val="008E4F3D"/>
    <w:rsid w:val="008E4F91"/>
    <w:rsid w:val="008E527A"/>
    <w:rsid w:val="008E56C6"/>
    <w:rsid w:val="008E6063"/>
    <w:rsid w:val="008E6137"/>
    <w:rsid w:val="008E64AA"/>
    <w:rsid w:val="008E65B1"/>
    <w:rsid w:val="008E66CE"/>
    <w:rsid w:val="008E68F7"/>
    <w:rsid w:val="008E6AAC"/>
    <w:rsid w:val="008E6B1E"/>
    <w:rsid w:val="008E6F22"/>
    <w:rsid w:val="008E76B8"/>
    <w:rsid w:val="008E7B53"/>
    <w:rsid w:val="008E7B9B"/>
    <w:rsid w:val="008E7D7F"/>
    <w:rsid w:val="008F0028"/>
    <w:rsid w:val="008F005A"/>
    <w:rsid w:val="008F03AE"/>
    <w:rsid w:val="008F047B"/>
    <w:rsid w:val="008F0506"/>
    <w:rsid w:val="008F0EFC"/>
    <w:rsid w:val="008F13FA"/>
    <w:rsid w:val="008F194B"/>
    <w:rsid w:val="008F1AB4"/>
    <w:rsid w:val="008F1C4E"/>
    <w:rsid w:val="008F1E15"/>
    <w:rsid w:val="008F1EAB"/>
    <w:rsid w:val="008F1EAD"/>
    <w:rsid w:val="008F1F6A"/>
    <w:rsid w:val="008F20D6"/>
    <w:rsid w:val="008F226E"/>
    <w:rsid w:val="008F24D5"/>
    <w:rsid w:val="008F2807"/>
    <w:rsid w:val="008F2869"/>
    <w:rsid w:val="008F2AE1"/>
    <w:rsid w:val="008F2C8A"/>
    <w:rsid w:val="008F2DB3"/>
    <w:rsid w:val="008F2E9A"/>
    <w:rsid w:val="008F33DC"/>
    <w:rsid w:val="008F346F"/>
    <w:rsid w:val="008F3AC7"/>
    <w:rsid w:val="008F3C9D"/>
    <w:rsid w:val="008F3F5E"/>
    <w:rsid w:val="008F4003"/>
    <w:rsid w:val="008F41DC"/>
    <w:rsid w:val="008F42D6"/>
    <w:rsid w:val="008F477F"/>
    <w:rsid w:val="008F4999"/>
    <w:rsid w:val="008F4CD0"/>
    <w:rsid w:val="008F5104"/>
    <w:rsid w:val="008F52B0"/>
    <w:rsid w:val="008F5438"/>
    <w:rsid w:val="008F5C3B"/>
    <w:rsid w:val="008F5D1A"/>
    <w:rsid w:val="008F5FD3"/>
    <w:rsid w:val="008F6090"/>
    <w:rsid w:val="008F6211"/>
    <w:rsid w:val="008F67AF"/>
    <w:rsid w:val="008F67EC"/>
    <w:rsid w:val="008F6809"/>
    <w:rsid w:val="008F68A2"/>
    <w:rsid w:val="008F6923"/>
    <w:rsid w:val="008F6A85"/>
    <w:rsid w:val="008F6AEA"/>
    <w:rsid w:val="008F6B7A"/>
    <w:rsid w:val="008F6C56"/>
    <w:rsid w:val="008F7100"/>
    <w:rsid w:val="008F734D"/>
    <w:rsid w:val="008F78D9"/>
    <w:rsid w:val="008F7A9F"/>
    <w:rsid w:val="008F7ACA"/>
    <w:rsid w:val="008F7ADC"/>
    <w:rsid w:val="008F7BB7"/>
    <w:rsid w:val="008F7D13"/>
    <w:rsid w:val="008F7D4A"/>
    <w:rsid w:val="008F7F2E"/>
    <w:rsid w:val="008F7F45"/>
    <w:rsid w:val="008F7F9A"/>
    <w:rsid w:val="008F7FBD"/>
    <w:rsid w:val="009002C4"/>
    <w:rsid w:val="0090091A"/>
    <w:rsid w:val="00900DD7"/>
    <w:rsid w:val="009010C0"/>
    <w:rsid w:val="009011EA"/>
    <w:rsid w:val="00901452"/>
    <w:rsid w:val="009016DA"/>
    <w:rsid w:val="00901809"/>
    <w:rsid w:val="00901CF8"/>
    <w:rsid w:val="009021E6"/>
    <w:rsid w:val="009022FD"/>
    <w:rsid w:val="00902350"/>
    <w:rsid w:val="00902424"/>
    <w:rsid w:val="00902442"/>
    <w:rsid w:val="009024F9"/>
    <w:rsid w:val="00902639"/>
    <w:rsid w:val="00902884"/>
    <w:rsid w:val="009028D4"/>
    <w:rsid w:val="00902ADD"/>
    <w:rsid w:val="00902E49"/>
    <w:rsid w:val="0090303A"/>
    <w:rsid w:val="0090336B"/>
    <w:rsid w:val="0090341F"/>
    <w:rsid w:val="009034D4"/>
    <w:rsid w:val="009037B6"/>
    <w:rsid w:val="009038B7"/>
    <w:rsid w:val="00903C6A"/>
    <w:rsid w:val="00903D43"/>
    <w:rsid w:val="00903DF7"/>
    <w:rsid w:val="00903FF5"/>
    <w:rsid w:val="00904317"/>
    <w:rsid w:val="0090442F"/>
    <w:rsid w:val="00904504"/>
    <w:rsid w:val="00904997"/>
    <w:rsid w:val="00904A89"/>
    <w:rsid w:val="00904AD7"/>
    <w:rsid w:val="00904E37"/>
    <w:rsid w:val="00905097"/>
    <w:rsid w:val="0090518C"/>
    <w:rsid w:val="009051C4"/>
    <w:rsid w:val="009053AA"/>
    <w:rsid w:val="0090540B"/>
    <w:rsid w:val="00905597"/>
    <w:rsid w:val="00905700"/>
    <w:rsid w:val="00905733"/>
    <w:rsid w:val="009057DA"/>
    <w:rsid w:val="00905DD4"/>
    <w:rsid w:val="00905DD5"/>
    <w:rsid w:val="009060B7"/>
    <w:rsid w:val="009062F3"/>
    <w:rsid w:val="00906332"/>
    <w:rsid w:val="0090633C"/>
    <w:rsid w:val="00906499"/>
    <w:rsid w:val="009064D6"/>
    <w:rsid w:val="009064DA"/>
    <w:rsid w:val="0090659F"/>
    <w:rsid w:val="009065D6"/>
    <w:rsid w:val="00906793"/>
    <w:rsid w:val="009068E6"/>
    <w:rsid w:val="00906939"/>
    <w:rsid w:val="00906BF0"/>
    <w:rsid w:val="00906C45"/>
    <w:rsid w:val="0090703D"/>
    <w:rsid w:val="009070D3"/>
    <w:rsid w:val="00907274"/>
    <w:rsid w:val="0090728A"/>
    <w:rsid w:val="009075DE"/>
    <w:rsid w:val="00907618"/>
    <w:rsid w:val="009076C4"/>
    <w:rsid w:val="0090797E"/>
    <w:rsid w:val="00907B7D"/>
    <w:rsid w:val="00907B9D"/>
    <w:rsid w:val="00907FC8"/>
    <w:rsid w:val="0091023E"/>
    <w:rsid w:val="009105BE"/>
    <w:rsid w:val="009109EA"/>
    <w:rsid w:val="00910B7D"/>
    <w:rsid w:val="00910B8C"/>
    <w:rsid w:val="00910E6A"/>
    <w:rsid w:val="00910FA0"/>
    <w:rsid w:val="00910FA3"/>
    <w:rsid w:val="00911080"/>
    <w:rsid w:val="009110AC"/>
    <w:rsid w:val="0091119C"/>
    <w:rsid w:val="009112A9"/>
    <w:rsid w:val="009112B6"/>
    <w:rsid w:val="00911861"/>
    <w:rsid w:val="009118C2"/>
    <w:rsid w:val="00911B94"/>
    <w:rsid w:val="00911DA0"/>
    <w:rsid w:val="00911DFB"/>
    <w:rsid w:val="00911F65"/>
    <w:rsid w:val="00912002"/>
    <w:rsid w:val="00912077"/>
    <w:rsid w:val="00912489"/>
    <w:rsid w:val="00912511"/>
    <w:rsid w:val="00912573"/>
    <w:rsid w:val="0091263A"/>
    <w:rsid w:val="00912716"/>
    <w:rsid w:val="00912830"/>
    <w:rsid w:val="009128BB"/>
    <w:rsid w:val="00912A65"/>
    <w:rsid w:val="00912C4F"/>
    <w:rsid w:val="009137C7"/>
    <w:rsid w:val="009139D9"/>
    <w:rsid w:val="00913C83"/>
    <w:rsid w:val="009142C7"/>
    <w:rsid w:val="0091458A"/>
    <w:rsid w:val="009148AC"/>
    <w:rsid w:val="00914923"/>
    <w:rsid w:val="009149AB"/>
    <w:rsid w:val="00914AD8"/>
    <w:rsid w:val="00914B96"/>
    <w:rsid w:val="00914C02"/>
    <w:rsid w:val="00915014"/>
    <w:rsid w:val="0091519C"/>
    <w:rsid w:val="00915260"/>
    <w:rsid w:val="009152E2"/>
    <w:rsid w:val="00915435"/>
    <w:rsid w:val="00915B5C"/>
    <w:rsid w:val="00915DC2"/>
    <w:rsid w:val="00915FA8"/>
    <w:rsid w:val="00916079"/>
    <w:rsid w:val="009162BE"/>
    <w:rsid w:val="00916894"/>
    <w:rsid w:val="0091691A"/>
    <w:rsid w:val="00916A3F"/>
    <w:rsid w:val="009173B1"/>
    <w:rsid w:val="0091791C"/>
    <w:rsid w:val="00917ABA"/>
    <w:rsid w:val="00917BF1"/>
    <w:rsid w:val="00917CE9"/>
    <w:rsid w:val="00920110"/>
    <w:rsid w:val="0092035A"/>
    <w:rsid w:val="00920461"/>
    <w:rsid w:val="009208DF"/>
    <w:rsid w:val="00920960"/>
    <w:rsid w:val="00920B4C"/>
    <w:rsid w:val="00920BF2"/>
    <w:rsid w:val="00920E58"/>
    <w:rsid w:val="00921089"/>
    <w:rsid w:val="009211E8"/>
    <w:rsid w:val="0092132B"/>
    <w:rsid w:val="00921352"/>
    <w:rsid w:val="0092145C"/>
    <w:rsid w:val="00921585"/>
    <w:rsid w:val="009216CF"/>
    <w:rsid w:val="0092181E"/>
    <w:rsid w:val="00922010"/>
    <w:rsid w:val="00922727"/>
    <w:rsid w:val="0092294E"/>
    <w:rsid w:val="00922A40"/>
    <w:rsid w:val="00922D66"/>
    <w:rsid w:val="00922E6E"/>
    <w:rsid w:val="00922FD1"/>
    <w:rsid w:val="00923108"/>
    <w:rsid w:val="00923196"/>
    <w:rsid w:val="00923241"/>
    <w:rsid w:val="0092328C"/>
    <w:rsid w:val="00923D13"/>
    <w:rsid w:val="00923DD6"/>
    <w:rsid w:val="00923E94"/>
    <w:rsid w:val="0092400F"/>
    <w:rsid w:val="009244BB"/>
    <w:rsid w:val="00924666"/>
    <w:rsid w:val="00924AF9"/>
    <w:rsid w:val="00924DAF"/>
    <w:rsid w:val="00925109"/>
    <w:rsid w:val="0092525A"/>
    <w:rsid w:val="009253D5"/>
    <w:rsid w:val="0092546E"/>
    <w:rsid w:val="00925545"/>
    <w:rsid w:val="00925710"/>
    <w:rsid w:val="009257AA"/>
    <w:rsid w:val="00925945"/>
    <w:rsid w:val="00925B0C"/>
    <w:rsid w:val="00925BBA"/>
    <w:rsid w:val="00926015"/>
    <w:rsid w:val="0092618E"/>
    <w:rsid w:val="0092642D"/>
    <w:rsid w:val="009266B9"/>
    <w:rsid w:val="00926829"/>
    <w:rsid w:val="00926A28"/>
    <w:rsid w:val="00926D21"/>
    <w:rsid w:val="0092704A"/>
    <w:rsid w:val="0092736E"/>
    <w:rsid w:val="0092744F"/>
    <w:rsid w:val="009274CC"/>
    <w:rsid w:val="0092777A"/>
    <w:rsid w:val="009279BF"/>
    <w:rsid w:val="00927EFC"/>
    <w:rsid w:val="00927F3A"/>
    <w:rsid w:val="00927F3F"/>
    <w:rsid w:val="00927F8A"/>
    <w:rsid w:val="00930066"/>
    <w:rsid w:val="00930114"/>
    <w:rsid w:val="0093051E"/>
    <w:rsid w:val="0093058E"/>
    <w:rsid w:val="009307D1"/>
    <w:rsid w:val="00930C0A"/>
    <w:rsid w:val="00930C5F"/>
    <w:rsid w:val="00930FAB"/>
    <w:rsid w:val="009311E6"/>
    <w:rsid w:val="00931402"/>
    <w:rsid w:val="00931439"/>
    <w:rsid w:val="0093148E"/>
    <w:rsid w:val="00931759"/>
    <w:rsid w:val="00931788"/>
    <w:rsid w:val="0093189A"/>
    <w:rsid w:val="009318C3"/>
    <w:rsid w:val="00931971"/>
    <w:rsid w:val="00931BD9"/>
    <w:rsid w:val="00931DB1"/>
    <w:rsid w:val="00932049"/>
    <w:rsid w:val="00932161"/>
    <w:rsid w:val="009323D1"/>
    <w:rsid w:val="00932430"/>
    <w:rsid w:val="00932588"/>
    <w:rsid w:val="009326EF"/>
    <w:rsid w:val="00932941"/>
    <w:rsid w:val="00932A2C"/>
    <w:rsid w:val="00932AA2"/>
    <w:rsid w:val="00932FEA"/>
    <w:rsid w:val="00933142"/>
    <w:rsid w:val="00933482"/>
    <w:rsid w:val="00933498"/>
    <w:rsid w:val="009335E7"/>
    <w:rsid w:val="00933644"/>
    <w:rsid w:val="0093364B"/>
    <w:rsid w:val="00933653"/>
    <w:rsid w:val="009337C3"/>
    <w:rsid w:val="009338AD"/>
    <w:rsid w:val="00933959"/>
    <w:rsid w:val="00933972"/>
    <w:rsid w:val="00933BA9"/>
    <w:rsid w:val="00934121"/>
    <w:rsid w:val="00934539"/>
    <w:rsid w:val="0093470E"/>
    <w:rsid w:val="00934730"/>
    <w:rsid w:val="00934A63"/>
    <w:rsid w:val="00934AD5"/>
    <w:rsid w:val="00934AE5"/>
    <w:rsid w:val="00934D4B"/>
    <w:rsid w:val="00934DA0"/>
    <w:rsid w:val="009351DB"/>
    <w:rsid w:val="00935384"/>
    <w:rsid w:val="00935C73"/>
    <w:rsid w:val="00935E66"/>
    <w:rsid w:val="00935E73"/>
    <w:rsid w:val="00935F98"/>
    <w:rsid w:val="0093614D"/>
    <w:rsid w:val="009362D9"/>
    <w:rsid w:val="00936468"/>
    <w:rsid w:val="009367F5"/>
    <w:rsid w:val="009368F3"/>
    <w:rsid w:val="00936A7E"/>
    <w:rsid w:val="00937026"/>
    <w:rsid w:val="009370B9"/>
    <w:rsid w:val="009372FE"/>
    <w:rsid w:val="00937320"/>
    <w:rsid w:val="009374E5"/>
    <w:rsid w:val="0093757B"/>
    <w:rsid w:val="009379B6"/>
    <w:rsid w:val="00937BCC"/>
    <w:rsid w:val="00937C4A"/>
    <w:rsid w:val="00937DCE"/>
    <w:rsid w:val="009400EA"/>
    <w:rsid w:val="00940890"/>
    <w:rsid w:val="009408FA"/>
    <w:rsid w:val="00940A00"/>
    <w:rsid w:val="00940D4A"/>
    <w:rsid w:val="0094100B"/>
    <w:rsid w:val="0094102E"/>
    <w:rsid w:val="00941075"/>
    <w:rsid w:val="009412EA"/>
    <w:rsid w:val="00941328"/>
    <w:rsid w:val="009413C8"/>
    <w:rsid w:val="009413E3"/>
    <w:rsid w:val="00941636"/>
    <w:rsid w:val="00941CB0"/>
    <w:rsid w:val="00941D0A"/>
    <w:rsid w:val="00941E86"/>
    <w:rsid w:val="00941F78"/>
    <w:rsid w:val="00942421"/>
    <w:rsid w:val="009428FA"/>
    <w:rsid w:val="00942947"/>
    <w:rsid w:val="00942B74"/>
    <w:rsid w:val="00942C97"/>
    <w:rsid w:val="0094315E"/>
    <w:rsid w:val="009432C1"/>
    <w:rsid w:val="00943429"/>
    <w:rsid w:val="0094342D"/>
    <w:rsid w:val="00943742"/>
    <w:rsid w:val="009439EF"/>
    <w:rsid w:val="00943D86"/>
    <w:rsid w:val="00943DA7"/>
    <w:rsid w:val="00943F8E"/>
    <w:rsid w:val="009441DD"/>
    <w:rsid w:val="00944566"/>
    <w:rsid w:val="0094495D"/>
    <w:rsid w:val="00944A4A"/>
    <w:rsid w:val="00945716"/>
    <w:rsid w:val="009457A4"/>
    <w:rsid w:val="009457E3"/>
    <w:rsid w:val="00945837"/>
    <w:rsid w:val="00945B0F"/>
    <w:rsid w:val="00945C05"/>
    <w:rsid w:val="00945DAB"/>
    <w:rsid w:val="00945DC5"/>
    <w:rsid w:val="00946173"/>
    <w:rsid w:val="00946262"/>
    <w:rsid w:val="00946594"/>
    <w:rsid w:val="009465E5"/>
    <w:rsid w:val="00946643"/>
    <w:rsid w:val="00946945"/>
    <w:rsid w:val="00946C34"/>
    <w:rsid w:val="00946F86"/>
    <w:rsid w:val="009474B6"/>
    <w:rsid w:val="00947713"/>
    <w:rsid w:val="009477A2"/>
    <w:rsid w:val="00947A32"/>
    <w:rsid w:val="00947B9A"/>
    <w:rsid w:val="00947BB3"/>
    <w:rsid w:val="00947E34"/>
    <w:rsid w:val="0095011D"/>
    <w:rsid w:val="009503C5"/>
    <w:rsid w:val="0095043F"/>
    <w:rsid w:val="009506A1"/>
    <w:rsid w:val="00950779"/>
    <w:rsid w:val="00950B7C"/>
    <w:rsid w:val="00950CB0"/>
    <w:rsid w:val="00950D0D"/>
    <w:rsid w:val="00950DE7"/>
    <w:rsid w:val="00950E46"/>
    <w:rsid w:val="00951169"/>
    <w:rsid w:val="009513D3"/>
    <w:rsid w:val="009514D4"/>
    <w:rsid w:val="009515AF"/>
    <w:rsid w:val="009516C3"/>
    <w:rsid w:val="00951739"/>
    <w:rsid w:val="00951796"/>
    <w:rsid w:val="009518F7"/>
    <w:rsid w:val="009519A4"/>
    <w:rsid w:val="00951BB9"/>
    <w:rsid w:val="00951C45"/>
    <w:rsid w:val="00952165"/>
    <w:rsid w:val="00952AEA"/>
    <w:rsid w:val="00952B7C"/>
    <w:rsid w:val="00952CF4"/>
    <w:rsid w:val="00953154"/>
    <w:rsid w:val="00953156"/>
    <w:rsid w:val="0095365D"/>
    <w:rsid w:val="00953920"/>
    <w:rsid w:val="00953D47"/>
    <w:rsid w:val="00954074"/>
    <w:rsid w:val="00954496"/>
    <w:rsid w:val="00954A8F"/>
    <w:rsid w:val="00954AA1"/>
    <w:rsid w:val="00954B5A"/>
    <w:rsid w:val="00954CEC"/>
    <w:rsid w:val="009550E8"/>
    <w:rsid w:val="00955103"/>
    <w:rsid w:val="00955327"/>
    <w:rsid w:val="00955356"/>
    <w:rsid w:val="0095536C"/>
    <w:rsid w:val="009554DE"/>
    <w:rsid w:val="00955720"/>
    <w:rsid w:val="00955738"/>
    <w:rsid w:val="0095578F"/>
    <w:rsid w:val="00955836"/>
    <w:rsid w:val="0095584C"/>
    <w:rsid w:val="0095594E"/>
    <w:rsid w:val="00955BF6"/>
    <w:rsid w:val="00955CE0"/>
    <w:rsid w:val="009562CA"/>
    <w:rsid w:val="00956580"/>
    <w:rsid w:val="009565AD"/>
    <w:rsid w:val="0095681E"/>
    <w:rsid w:val="00956993"/>
    <w:rsid w:val="00956A18"/>
    <w:rsid w:val="00956CF4"/>
    <w:rsid w:val="00957139"/>
    <w:rsid w:val="009571A6"/>
    <w:rsid w:val="00957241"/>
    <w:rsid w:val="009572D4"/>
    <w:rsid w:val="009572E6"/>
    <w:rsid w:val="009574E3"/>
    <w:rsid w:val="00957641"/>
    <w:rsid w:val="00957694"/>
    <w:rsid w:val="0095783B"/>
    <w:rsid w:val="00957DFD"/>
    <w:rsid w:val="00957FA5"/>
    <w:rsid w:val="009605FF"/>
    <w:rsid w:val="00960B94"/>
    <w:rsid w:val="00960F3A"/>
    <w:rsid w:val="00961532"/>
    <w:rsid w:val="0096157B"/>
    <w:rsid w:val="009616FD"/>
    <w:rsid w:val="0096174D"/>
    <w:rsid w:val="00961921"/>
    <w:rsid w:val="00961F93"/>
    <w:rsid w:val="009621B6"/>
    <w:rsid w:val="0096234C"/>
    <w:rsid w:val="00962459"/>
    <w:rsid w:val="009624B2"/>
    <w:rsid w:val="0096286C"/>
    <w:rsid w:val="00962B83"/>
    <w:rsid w:val="00962C44"/>
    <w:rsid w:val="00962C9F"/>
    <w:rsid w:val="00962D37"/>
    <w:rsid w:val="00962E58"/>
    <w:rsid w:val="0096300C"/>
    <w:rsid w:val="009634F9"/>
    <w:rsid w:val="0096355B"/>
    <w:rsid w:val="0096358D"/>
    <w:rsid w:val="00963688"/>
    <w:rsid w:val="0096376D"/>
    <w:rsid w:val="009637FB"/>
    <w:rsid w:val="0096397C"/>
    <w:rsid w:val="00963990"/>
    <w:rsid w:val="00963BCE"/>
    <w:rsid w:val="0096430A"/>
    <w:rsid w:val="00964829"/>
    <w:rsid w:val="00964862"/>
    <w:rsid w:val="009648B2"/>
    <w:rsid w:val="00964BCB"/>
    <w:rsid w:val="00964BFB"/>
    <w:rsid w:val="00965053"/>
    <w:rsid w:val="009654BC"/>
    <w:rsid w:val="0096554B"/>
    <w:rsid w:val="0096584A"/>
    <w:rsid w:val="0096591C"/>
    <w:rsid w:val="00965991"/>
    <w:rsid w:val="00965A1E"/>
    <w:rsid w:val="00965F1A"/>
    <w:rsid w:val="00966248"/>
    <w:rsid w:val="0096647C"/>
    <w:rsid w:val="00966565"/>
    <w:rsid w:val="009665BD"/>
    <w:rsid w:val="009665CB"/>
    <w:rsid w:val="00966BCD"/>
    <w:rsid w:val="00966DD6"/>
    <w:rsid w:val="00966ED8"/>
    <w:rsid w:val="00967342"/>
    <w:rsid w:val="00967360"/>
    <w:rsid w:val="0096780E"/>
    <w:rsid w:val="00967CE9"/>
    <w:rsid w:val="00967E58"/>
    <w:rsid w:val="00967E93"/>
    <w:rsid w:val="009700EF"/>
    <w:rsid w:val="00970150"/>
    <w:rsid w:val="0097024D"/>
    <w:rsid w:val="00970929"/>
    <w:rsid w:val="0097093B"/>
    <w:rsid w:val="00970A17"/>
    <w:rsid w:val="00970C73"/>
    <w:rsid w:val="00970D69"/>
    <w:rsid w:val="00970F54"/>
    <w:rsid w:val="00971266"/>
    <w:rsid w:val="0097158F"/>
    <w:rsid w:val="009716C0"/>
    <w:rsid w:val="00971734"/>
    <w:rsid w:val="009717A0"/>
    <w:rsid w:val="009717E4"/>
    <w:rsid w:val="009717FE"/>
    <w:rsid w:val="00971A41"/>
    <w:rsid w:val="00971EB5"/>
    <w:rsid w:val="00971F08"/>
    <w:rsid w:val="0097220F"/>
    <w:rsid w:val="00972296"/>
    <w:rsid w:val="0097273A"/>
    <w:rsid w:val="00972867"/>
    <w:rsid w:val="009729B8"/>
    <w:rsid w:val="00972D13"/>
    <w:rsid w:val="00972FD8"/>
    <w:rsid w:val="00972FED"/>
    <w:rsid w:val="009730C7"/>
    <w:rsid w:val="009731AB"/>
    <w:rsid w:val="00973300"/>
    <w:rsid w:val="00973319"/>
    <w:rsid w:val="0097335A"/>
    <w:rsid w:val="009733D7"/>
    <w:rsid w:val="00973A3F"/>
    <w:rsid w:val="00973A6E"/>
    <w:rsid w:val="00973F33"/>
    <w:rsid w:val="00974870"/>
    <w:rsid w:val="00974A02"/>
    <w:rsid w:val="00974A31"/>
    <w:rsid w:val="00974BFA"/>
    <w:rsid w:val="00974CAD"/>
    <w:rsid w:val="00974F5D"/>
    <w:rsid w:val="009752F0"/>
    <w:rsid w:val="00975326"/>
    <w:rsid w:val="00975637"/>
    <w:rsid w:val="00975645"/>
    <w:rsid w:val="0097597A"/>
    <w:rsid w:val="00975BC5"/>
    <w:rsid w:val="0097603D"/>
    <w:rsid w:val="0097611B"/>
    <w:rsid w:val="00976207"/>
    <w:rsid w:val="00976949"/>
    <w:rsid w:val="00976AFB"/>
    <w:rsid w:val="00976BCD"/>
    <w:rsid w:val="00976FC8"/>
    <w:rsid w:val="009778CD"/>
    <w:rsid w:val="009779B5"/>
    <w:rsid w:val="009800C9"/>
    <w:rsid w:val="009801A8"/>
    <w:rsid w:val="0098025D"/>
    <w:rsid w:val="00980477"/>
    <w:rsid w:val="00980490"/>
    <w:rsid w:val="00980520"/>
    <w:rsid w:val="00980988"/>
    <w:rsid w:val="00980BF9"/>
    <w:rsid w:val="00980D16"/>
    <w:rsid w:val="009810C4"/>
    <w:rsid w:val="009811E6"/>
    <w:rsid w:val="00981544"/>
    <w:rsid w:val="009815CA"/>
    <w:rsid w:val="009815F3"/>
    <w:rsid w:val="00981C1D"/>
    <w:rsid w:val="00981F25"/>
    <w:rsid w:val="00981FF6"/>
    <w:rsid w:val="009822E8"/>
    <w:rsid w:val="00982358"/>
    <w:rsid w:val="009823BB"/>
    <w:rsid w:val="009823D2"/>
    <w:rsid w:val="009824A5"/>
    <w:rsid w:val="009826F7"/>
    <w:rsid w:val="00982964"/>
    <w:rsid w:val="00982ABD"/>
    <w:rsid w:val="00982B19"/>
    <w:rsid w:val="00982CA7"/>
    <w:rsid w:val="00982DC6"/>
    <w:rsid w:val="00982EE5"/>
    <w:rsid w:val="0098310D"/>
    <w:rsid w:val="00983274"/>
    <w:rsid w:val="00983589"/>
    <w:rsid w:val="00983D27"/>
    <w:rsid w:val="00983F08"/>
    <w:rsid w:val="00984127"/>
    <w:rsid w:val="00984304"/>
    <w:rsid w:val="009843FB"/>
    <w:rsid w:val="00984420"/>
    <w:rsid w:val="00984615"/>
    <w:rsid w:val="009847AD"/>
    <w:rsid w:val="00984950"/>
    <w:rsid w:val="00984A0B"/>
    <w:rsid w:val="00984A41"/>
    <w:rsid w:val="00984D97"/>
    <w:rsid w:val="00985096"/>
    <w:rsid w:val="00985253"/>
    <w:rsid w:val="00985311"/>
    <w:rsid w:val="009853B3"/>
    <w:rsid w:val="009853C1"/>
    <w:rsid w:val="009859C0"/>
    <w:rsid w:val="009859D4"/>
    <w:rsid w:val="00985B72"/>
    <w:rsid w:val="00985C0B"/>
    <w:rsid w:val="00985D14"/>
    <w:rsid w:val="00986081"/>
    <w:rsid w:val="0098615F"/>
    <w:rsid w:val="00986547"/>
    <w:rsid w:val="0098654B"/>
    <w:rsid w:val="00986566"/>
    <w:rsid w:val="00986605"/>
    <w:rsid w:val="0098679F"/>
    <w:rsid w:val="00986AD2"/>
    <w:rsid w:val="00986B14"/>
    <w:rsid w:val="00986B6B"/>
    <w:rsid w:val="00986BA5"/>
    <w:rsid w:val="00986CD3"/>
    <w:rsid w:val="00986F95"/>
    <w:rsid w:val="009870A4"/>
    <w:rsid w:val="009871D9"/>
    <w:rsid w:val="00987248"/>
    <w:rsid w:val="00987309"/>
    <w:rsid w:val="00987400"/>
    <w:rsid w:val="00987497"/>
    <w:rsid w:val="009874F4"/>
    <w:rsid w:val="0098772E"/>
    <w:rsid w:val="009877E9"/>
    <w:rsid w:val="0098796D"/>
    <w:rsid w:val="00987A2D"/>
    <w:rsid w:val="00987B68"/>
    <w:rsid w:val="00987D9B"/>
    <w:rsid w:val="00987E08"/>
    <w:rsid w:val="00990365"/>
    <w:rsid w:val="00990476"/>
    <w:rsid w:val="00990630"/>
    <w:rsid w:val="0099076C"/>
    <w:rsid w:val="0099148A"/>
    <w:rsid w:val="00991508"/>
    <w:rsid w:val="00991653"/>
    <w:rsid w:val="00991745"/>
    <w:rsid w:val="00991761"/>
    <w:rsid w:val="0099192B"/>
    <w:rsid w:val="00991D4C"/>
    <w:rsid w:val="00991D4D"/>
    <w:rsid w:val="00991F06"/>
    <w:rsid w:val="00992093"/>
    <w:rsid w:val="0099221F"/>
    <w:rsid w:val="00992332"/>
    <w:rsid w:val="0099266C"/>
    <w:rsid w:val="009926B5"/>
    <w:rsid w:val="009926FA"/>
    <w:rsid w:val="00992CC2"/>
    <w:rsid w:val="00992FFE"/>
    <w:rsid w:val="009931CC"/>
    <w:rsid w:val="00993639"/>
    <w:rsid w:val="00993672"/>
    <w:rsid w:val="00993A42"/>
    <w:rsid w:val="00993BD3"/>
    <w:rsid w:val="00993F5E"/>
    <w:rsid w:val="00994025"/>
    <w:rsid w:val="00994077"/>
    <w:rsid w:val="0099461B"/>
    <w:rsid w:val="009946AF"/>
    <w:rsid w:val="009947E6"/>
    <w:rsid w:val="00994960"/>
    <w:rsid w:val="00994DCA"/>
    <w:rsid w:val="0099519F"/>
    <w:rsid w:val="009951E9"/>
    <w:rsid w:val="00995292"/>
    <w:rsid w:val="009953E4"/>
    <w:rsid w:val="00995A07"/>
    <w:rsid w:val="00995F05"/>
    <w:rsid w:val="00995FDB"/>
    <w:rsid w:val="0099602F"/>
    <w:rsid w:val="009960EC"/>
    <w:rsid w:val="00996378"/>
    <w:rsid w:val="0099639B"/>
    <w:rsid w:val="009963DB"/>
    <w:rsid w:val="00996BB1"/>
    <w:rsid w:val="00996D46"/>
    <w:rsid w:val="00996DF7"/>
    <w:rsid w:val="00996FB5"/>
    <w:rsid w:val="00997083"/>
    <w:rsid w:val="009970DD"/>
    <w:rsid w:val="00997128"/>
    <w:rsid w:val="00997134"/>
    <w:rsid w:val="0099737A"/>
    <w:rsid w:val="009973B0"/>
    <w:rsid w:val="009975CF"/>
    <w:rsid w:val="00997E48"/>
    <w:rsid w:val="009A016F"/>
    <w:rsid w:val="009A029F"/>
    <w:rsid w:val="009A0327"/>
    <w:rsid w:val="009A0907"/>
    <w:rsid w:val="009A092B"/>
    <w:rsid w:val="009A0FBA"/>
    <w:rsid w:val="009A14C6"/>
    <w:rsid w:val="009A151F"/>
    <w:rsid w:val="009A1601"/>
    <w:rsid w:val="009A1769"/>
    <w:rsid w:val="009A177D"/>
    <w:rsid w:val="009A1790"/>
    <w:rsid w:val="009A19B1"/>
    <w:rsid w:val="009A19CE"/>
    <w:rsid w:val="009A1A00"/>
    <w:rsid w:val="009A1BB9"/>
    <w:rsid w:val="009A1EBC"/>
    <w:rsid w:val="009A1EFD"/>
    <w:rsid w:val="009A1F28"/>
    <w:rsid w:val="009A2384"/>
    <w:rsid w:val="009A2515"/>
    <w:rsid w:val="009A259B"/>
    <w:rsid w:val="009A25D3"/>
    <w:rsid w:val="009A2BF7"/>
    <w:rsid w:val="009A2F46"/>
    <w:rsid w:val="009A32BD"/>
    <w:rsid w:val="009A353C"/>
    <w:rsid w:val="009A35D1"/>
    <w:rsid w:val="009A372F"/>
    <w:rsid w:val="009A3A73"/>
    <w:rsid w:val="009A3BB6"/>
    <w:rsid w:val="009A3FA9"/>
    <w:rsid w:val="009A405D"/>
    <w:rsid w:val="009A408B"/>
    <w:rsid w:val="009A422E"/>
    <w:rsid w:val="009A4408"/>
    <w:rsid w:val="009A445F"/>
    <w:rsid w:val="009A457B"/>
    <w:rsid w:val="009A462D"/>
    <w:rsid w:val="009A47F1"/>
    <w:rsid w:val="009A4924"/>
    <w:rsid w:val="009A4D97"/>
    <w:rsid w:val="009A5038"/>
    <w:rsid w:val="009A54D8"/>
    <w:rsid w:val="009A5586"/>
    <w:rsid w:val="009A5706"/>
    <w:rsid w:val="009A5B2D"/>
    <w:rsid w:val="009A5CBA"/>
    <w:rsid w:val="009A5EEC"/>
    <w:rsid w:val="009A5F6A"/>
    <w:rsid w:val="009A5FE2"/>
    <w:rsid w:val="009A643B"/>
    <w:rsid w:val="009A64E4"/>
    <w:rsid w:val="009A66C7"/>
    <w:rsid w:val="009A67F4"/>
    <w:rsid w:val="009A6984"/>
    <w:rsid w:val="009A6C2B"/>
    <w:rsid w:val="009A6CBF"/>
    <w:rsid w:val="009A6E6D"/>
    <w:rsid w:val="009A7256"/>
    <w:rsid w:val="009A7351"/>
    <w:rsid w:val="009A7478"/>
    <w:rsid w:val="009A76E3"/>
    <w:rsid w:val="009A7746"/>
    <w:rsid w:val="009A7752"/>
    <w:rsid w:val="009A7813"/>
    <w:rsid w:val="009A79BD"/>
    <w:rsid w:val="009A7B18"/>
    <w:rsid w:val="009A7CC2"/>
    <w:rsid w:val="009B0212"/>
    <w:rsid w:val="009B0337"/>
    <w:rsid w:val="009B038B"/>
    <w:rsid w:val="009B0524"/>
    <w:rsid w:val="009B05AE"/>
    <w:rsid w:val="009B0673"/>
    <w:rsid w:val="009B0EAD"/>
    <w:rsid w:val="009B0F48"/>
    <w:rsid w:val="009B1294"/>
    <w:rsid w:val="009B13A3"/>
    <w:rsid w:val="009B16BD"/>
    <w:rsid w:val="009B1B46"/>
    <w:rsid w:val="009B1D2A"/>
    <w:rsid w:val="009B1DAA"/>
    <w:rsid w:val="009B1F24"/>
    <w:rsid w:val="009B1F2A"/>
    <w:rsid w:val="009B1F30"/>
    <w:rsid w:val="009B2036"/>
    <w:rsid w:val="009B20C6"/>
    <w:rsid w:val="009B23A2"/>
    <w:rsid w:val="009B23F4"/>
    <w:rsid w:val="009B2422"/>
    <w:rsid w:val="009B24B5"/>
    <w:rsid w:val="009B272F"/>
    <w:rsid w:val="009B286D"/>
    <w:rsid w:val="009B36B0"/>
    <w:rsid w:val="009B37FE"/>
    <w:rsid w:val="009B3939"/>
    <w:rsid w:val="009B39BC"/>
    <w:rsid w:val="009B3A51"/>
    <w:rsid w:val="009B3AC2"/>
    <w:rsid w:val="009B3C49"/>
    <w:rsid w:val="009B3D51"/>
    <w:rsid w:val="009B3E1C"/>
    <w:rsid w:val="009B400E"/>
    <w:rsid w:val="009B45AB"/>
    <w:rsid w:val="009B494F"/>
    <w:rsid w:val="009B4D82"/>
    <w:rsid w:val="009B4DF4"/>
    <w:rsid w:val="009B4F17"/>
    <w:rsid w:val="009B5048"/>
    <w:rsid w:val="009B5302"/>
    <w:rsid w:val="009B54BA"/>
    <w:rsid w:val="009B5614"/>
    <w:rsid w:val="009B564E"/>
    <w:rsid w:val="009B578A"/>
    <w:rsid w:val="009B57F5"/>
    <w:rsid w:val="009B58BB"/>
    <w:rsid w:val="009B5BC4"/>
    <w:rsid w:val="009B6111"/>
    <w:rsid w:val="009B671F"/>
    <w:rsid w:val="009B6AA6"/>
    <w:rsid w:val="009B6AFF"/>
    <w:rsid w:val="009B6B07"/>
    <w:rsid w:val="009B6BBF"/>
    <w:rsid w:val="009B6CAF"/>
    <w:rsid w:val="009B6CD8"/>
    <w:rsid w:val="009B6D94"/>
    <w:rsid w:val="009B6DB9"/>
    <w:rsid w:val="009B6F57"/>
    <w:rsid w:val="009B702C"/>
    <w:rsid w:val="009B72F5"/>
    <w:rsid w:val="009B74AA"/>
    <w:rsid w:val="009B769E"/>
    <w:rsid w:val="009B7945"/>
    <w:rsid w:val="009B7D58"/>
    <w:rsid w:val="009B7D96"/>
    <w:rsid w:val="009B7E87"/>
    <w:rsid w:val="009B7ECF"/>
    <w:rsid w:val="009B7F4C"/>
    <w:rsid w:val="009C006C"/>
    <w:rsid w:val="009C0156"/>
    <w:rsid w:val="009C0169"/>
    <w:rsid w:val="009C041D"/>
    <w:rsid w:val="009C071C"/>
    <w:rsid w:val="009C0C87"/>
    <w:rsid w:val="009C0DD2"/>
    <w:rsid w:val="009C14DE"/>
    <w:rsid w:val="009C186C"/>
    <w:rsid w:val="009C1965"/>
    <w:rsid w:val="009C196B"/>
    <w:rsid w:val="009C1A04"/>
    <w:rsid w:val="009C1B50"/>
    <w:rsid w:val="009C1BA0"/>
    <w:rsid w:val="009C1CD7"/>
    <w:rsid w:val="009C22D9"/>
    <w:rsid w:val="009C2623"/>
    <w:rsid w:val="009C2AF8"/>
    <w:rsid w:val="009C2D41"/>
    <w:rsid w:val="009C324D"/>
    <w:rsid w:val="009C3393"/>
    <w:rsid w:val="009C355D"/>
    <w:rsid w:val="009C382E"/>
    <w:rsid w:val="009C4024"/>
    <w:rsid w:val="009C403E"/>
    <w:rsid w:val="009C4415"/>
    <w:rsid w:val="009C44FA"/>
    <w:rsid w:val="009C451C"/>
    <w:rsid w:val="009C4597"/>
    <w:rsid w:val="009C4845"/>
    <w:rsid w:val="009C48D7"/>
    <w:rsid w:val="009C4BF4"/>
    <w:rsid w:val="009C4E10"/>
    <w:rsid w:val="009C578D"/>
    <w:rsid w:val="009C5ACD"/>
    <w:rsid w:val="009C5FC4"/>
    <w:rsid w:val="009C637D"/>
    <w:rsid w:val="009C644D"/>
    <w:rsid w:val="009C661D"/>
    <w:rsid w:val="009C667B"/>
    <w:rsid w:val="009C68DD"/>
    <w:rsid w:val="009C6C3A"/>
    <w:rsid w:val="009C6C7D"/>
    <w:rsid w:val="009C6CEA"/>
    <w:rsid w:val="009C7035"/>
    <w:rsid w:val="009C71EF"/>
    <w:rsid w:val="009C727A"/>
    <w:rsid w:val="009C747C"/>
    <w:rsid w:val="009C74EC"/>
    <w:rsid w:val="009C7576"/>
    <w:rsid w:val="009C77CB"/>
    <w:rsid w:val="009C79E5"/>
    <w:rsid w:val="009C7A99"/>
    <w:rsid w:val="009C7E2F"/>
    <w:rsid w:val="009D02FF"/>
    <w:rsid w:val="009D0377"/>
    <w:rsid w:val="009D049A"/>
    <w:rsid w:val="009D052B"/>
    <w:rsid w:val="009D0649"/>
    <w:rsid w:val="009D0656"/>
    <w:rsid w:val="009D06E2"/>
    <w:rsid w:val="009D078A"/>
    <w:rsid w:val="009D0848"/>
    <w:rsid w:val="009D0926"/>
    <w:rsid w:val="009D0A77"/>
    <w:rsid w:val="009D0B07"/>
    <w:rsid w:val="009D0C32"/>
    <w:rsid w:val="009D0CAC"/>
    <w:rsid w:val="009D0F17"/>
    <w:rsid w:val="009D0FF3"/>
    <w:rsid w:val="009D13B5"/>
    <w:rsid w:val="009D1553"/>
    <w:rsid w:val="009D1880"/>
    <w:rsid w:val="009D192C"/>
    <w:rsid w:val="009D198F"/>
    <w:rsid w:val="009D1ADD"/>
    <w:rsid w:val="009D1B63"/>
    <w:rsid w:val="009D1C36"/>
    <w:rsid w:val="009D1CEF"/>
    <w:rsid w:val="009D1D3B"/>
    <w:rsid w:val="009D1F6D"/>
    <w:rsid w:val="009D20E2"/>
    <w:rsid w:val="009D26CF"/>
    <w:rsid w:val="009D2845"/>
    <w:rsid w:val="009D28F3"/>
    <w:rsid w:val="009D2A39"/>
    <w:rsid w:val="009D2DB8"/>
    <w:rsid w:val="009D2E33"/>
    <w:rsid w:val="009D2F6B"/>
    <w:rsid w:val="009D343E"/>
    <w:rsid w:val="009D36CE"/>
    <w:rsid w:val="009D3B18"/>
    <w:rsid w:val="009D3FD7"/>
    <w:rsid w:val="009D4991"/>
    <w:rsid w:val="009D4A70"/>
    <w:rsid w:val="009D4DD9"/>
    <w:rsid w:val="009D4FF0"/>
    <w:rsid w:val="009D542F"/>
    <w:rsid w:val="009D54D1"/>
    <w:rsid w:val="009D5828"/>
    <w:rsid w:val="009D5A7B"/>
    <w:rsid w:val="009D5B48"/>
    <w:rsid w:val="009D5CFE"/>
    <w:rsid w:val="009D5D43"/>
    <w:rsid w:val="009D6017"/>
    <w:rsid w:val="009D615A"/>
    <w:rsid w:val="009D666B"/>
    <w:rsid w:val="009D66EF"/>
    <w:rsid w:val="009D67DC"/>
    <w:rsid w:val="009D6B46"/>
    <w:rsid w:val="009D6B60"/>
    <w:rsid w:val="009D6F1C"/>
    <w:rsid w:val="009D703C"/>
    <w:rsid w:val="009D714C"/>
    <w:rsid w:val="009D718F"/>
    <w:rsid w:val="009D7240"/>
    <w:rsid w:val="009D7396"/>
    <w:rsid w:val="009D74C0"/>
    <w:rsid w:val="009D7578"/>
    <w:rsid w:val="009D7720"/>
    <w:rsid w:val="009D7800"/>
    <w:rsid w:val="009D798E"/>
    <w:rsid w:val="009D79DC"/>
    <w:rsid w:val="009D7BF7"/>
    <w:rsid w:val="009D7C08"/>
    <w:rsid w:val="009E003D"/>
    <w:rsid w:val="009E0101"/>
    <w:rsid w:val="009E0164"/>
    <w:rsid w:val="009E041D"/>
    <w:rsid w:val="009E068F"/>
    <w:rsid w:val="009E0931"/>
    <w:rsid w:val="009E0A14"/>
    <w:rsid w:val="009E0BBE"/>
    <w:rsid w:val="009E0CC2"/>
    <w:rsid w:val="009E0F3D"/>
    <w:rsid w:val="009E0FFB"/>
    <w:rsid w:val="009E11C4"/>
    <w:rsid w:val="009E13BE"/>
    <w:rsid w:val="009E14B7"/>
    <w:rsid w:val="009E14E0"/>
    <w:rsid w:val="009E15D8"/>
    <w:rsid w:val="009E1787"/>
    <w:rsid w:val="009E1A0B"/>
    <w:rsid w:val="009E1AD7"/>
    <w:rsid w:val="009E1B76"/>
    <w:rsid w:val="009E1C6F"/>
    <w:rsid w:val="009E2464"/>
    <w:rsid w:val="009E2484"/>
    <w:rsid w:val="009E2521"/>
    <w:rsid w:val="009E26F1"/>
    <w:rsid w:val="009E2847"/>
    <w:rsid w:val="009E318E"/>
    <w:rsid w:val="009E35DB"/>
    <w:rsid w:val="009E3601"/>
    <w:rsid w:val="009E37DF"/>
    <w:rsid w:val="009E3820"/>
    <w:rsid w:val="009E386B"/>
    <w:rsid w:val="009E3ACE"/>
    <w:rsid w:val="009E3C3B"/>
    <w:rsid w:val="009E3E40"/>
    <w:rsid w:val="009E3F7F"/>
    <w:rsid w:val="009E402B"/>
    <w:rsid w:val="009E41DF"/>
    <w:rsid w:val="009E4319"/>
    <w:rsid w:val="009E47A3"/>
    <w:rsid w:val="009E4BEC"/>
    <w:rsid w:val="009E4DCC"/>
    <w:rsid w:val="009E4F81"/>
    <w:rsid w:val="009E500E"/>
    <w:rsid w:val="009E50BF"/>
    <w:rsid w:val="009E5184"/>
    <w:rsid w:val="009E54F3"/>
    <w:rsid w:val="009E555D"/>
    <w:rsid w:val="009E559B"/>
    <w:rsid w:val="009E57A8"/>
    <w:rsid w:val="009E5983"/>
    <w:rsid w:val="009E5ADE"/>
    <w:rsid w:val="009E5B61"/>
    <w:rsid w:val="009E5E99"/>
    <w:rsid w:val="009E6053"/>
    <w:rsid w:val="009E6320"/>
    <w:rsid w:val="009E643D"/>
    <w:rsid w:val="009E65F8"/>
    <w:rsid w:val="009E699F"/>
    <w:rsid w:val="009E6A0A"/>
    <w:rsid w:val="009E6A35"/>
    <w:rsid w:val="009E6B34"/>
    <w:rsid w:val="009E6C70"/>
    <w:rsid w:val="009E6E20"/>
    <w:rsid w:val="009E6FA5"/>
    <w:rsid w:val="009E7047"/>
    <w:rsid w:val="009E709E"/>
    <w:rsid w:val="009E7254"/>
    <w:rsid w:val="009E7454"/>
    <w:rsid w:val="009E755D"/>
    <w:rsid w:val="009E782B"/>
    <w:rsid w:val="009E793C"/>
    <w:rsid w:val="009E7BB4"/>
    <w:rsid w:val="009E7CAA"/>
    <w:rsid w:val="009E7F47"/>
    <w:rsid w:val="009F00D1"/>
    <w:rsid w:val="009F00F5"/>
    <w:rsid w:val="009F043D"/>
    <w:rsid w:val="009F056F"/>
    <w:rsid w:val="009F063D"/>
    <w:rsid w:val="009F07EA"/>
    <w:rsid w:val="009F08F3"/>
    <w:rsid w:val="009F0AFB"/>
    <w:rsid w:val="009F1241"/>
    <w:rsid w:val="009F1337"/>
    <w:rsid w:val="009F139F"/>
    <w:rsid w:val="009F1953"/>
    <w:rsid w:val="009F1D64"/>
    <w:rsid w:val="009F2010"/>
    <w:rsid w:val="009F215E"/>
    <w:rsid w:val="009F265E"/>
    <w:rsid w:val="009F266B"/>
    <w:rsid w:val="009F27EF"/>
    <w:rsid w:val="009F2895"/>
    <w:rsid w:val="009F2A1A"/>
    <w:rsid w:val="009F2A81"/>
    <w:rsid w:val="009F2FD9"/>
    <w:rsid w:val="009F310F"/>
    <w:rsid w:val="009F344F"/>
    <w:rsid w:val="009F355A"/>
    <w:rsid w:val="009F369D"/>
    <w:rsid w:val="009F3BE4"/>
    <w:rsid w:val="009F4184"/>
    <w:rsid w:val="009F4698"/>
    <w:rsid w:val="009F4983"/>
    <w:rsid w:val="009F4BC9"/>
    <w:rsid w:val="009F4C6D"/>
    <w:rsid w:val="009F4E0A"/>
    <w:rsid w:val="009F4F81"/>
    <w:rsid w:val="009F5393"/>
    <w:rsid w:val="009F551E"/>
    <w:rsid w:val="009F559C"/>
    <w:rsid w:val="009F56D4"/>
    <w:rsid w:val="009F583B"/>
    <w:rsid w:val="009F5A72"/>
    <w:rsid w:val="009F5B07"/>
    <w:rsid w:val="009F5CE8"/>
    <w:rsid w:val="009F5E7F"/>
    <w:rsid w:val="009F698F"/>
    <w:rsid w:val="009F6A2C"/>
    <w:rsid w:val="009F6A82"/>
    <w:rsid w:val="009F6BF7"/>
    <w:rsid w:val="009F6C5C"/>
    <w:rsid w:val="009F6EA8"/>
    <w:rsid w:val="009F6FC0"/>
    <w:rsid w:val="009F7035"/>
    <w:rsid w:val="009F7063"/>
    <w:rsid w:val="009F70FE"/>
    <w:rsid w:val="009F74BE"/>
    <w:rsid w:val="009F7538"/>
    <w:rsid w:val="009F7A9C"/>
    <w:rsid w:val="009F7DDE"/>
    <w:rsid w:val="009F7ED4"/>
    <w:rsid w:val="00A00081"/>
    <w:rsid w:val="00A0010A"/>
    <w:rsid w:val="00A00303"/>
    <w:rsid w:val="00A0032E"/>
    <w:rsid w:val="00A00360"/>
    <w:rsid w:val="00A0074D"/>
    <w:rsid w:val="00A007F3"/>
    <w:rsid w:val="00A009AC"/>
    <w:rsid w:val="00A009E2"/>
    <w:rsid w:val="00A00BAB"/>
    <w:rsid w:val="00A00DC1"/>
    <w:rsid w:val="00A00E06"/>
    <w:rsid w:val="00A00E68"/>
    <w:rsid w:val="00A010A0"/>
    <w:rsid w:val="00A0149D"/>
    <w:rsid w:val="00A0162B"/>
    <w:rsid w:val="00A019CC"/>
    <w:rsid w:val="00A01A30"/>
    <w:rsid w:val="00A01D77"/>
    <w:rsid w:val="00A01E9F"/>
    <w:rsid w:val="00A01F16"/>
    <w:rsid w:val="00A022BD"/>
    <w:rsid w:val="00A0239C"/>
    <w:rsid w:val="00A0247A"/>
    <w:rsid w:val="00A02A8D"/>
    <w:rsid w:val="00A02E84"/>
    <w:rsid w:val="00A0307C"/>
    <w:rsid w:val="00A03158"/>
    <w:rsid w:val="00A031D8"/>
    <w:rsid w:val="00A032C2"/>
    <w:rsid w:val="00A0342B"/>
    <w:rsid w:val="00A03498"/>
    <w:rsid w:val="00A03499"/>
    <w:rsid w:val="00A0389A"/>
    <w:rsid w:val="00A03D4D"/>
    <w:rsid w:val="00A03F68"/>
    <w:rsid w:val="00A04693"/>
    <w:rsid w:val="00A048A8"/>
    <w:rsid w:val="00A0498D"/>
    <w:rsid w:val="00A04A99"/>
    <w:rsid w:val="00A04E00"/>
    <w:rsid w:val="00A04F49"/>
    <w:rsid w:val="00A0500A"/>
    <w:rsid w:val="00A050C7"/>
    <w:rsid w:val="00A0528A"/>
    <w:rsid w:val="00A05638"/>
    <w:rsid w:val="00A05A89"/>
    <w:rsid w:val="00A05B84"/>
    <w:rsid w:val="00A05F7D"/>
    <w:rsid w:val="00A05F80"/>
    <w:rsid w:val="00A06261"/>
    <w:rsid w:val="00A062E6"/>
    <w:rsid w:val="00A063E4"/>
    <w:rsid w:val="00A06459"/>
    <w:rsid w:val="00A06494"/>
    <w:rsid w:val="00A06507"/>
    <w:rsid w:val="00A069B1"/>
    <w:rsid w:val="00A06B3B"/>
    <w:rsid w:val="00A06C5C"/>
    <w:rsid w:val="00A06CDC"/>
    <w:rsid w:val="00A06D4C"/>
    <w:rsid w:val="00A0721C"/>
    <w:rsid w:val="00A077C9"/>
    <w:rsid w:val="00A07889"/>
    <w:rsid w:val="00A07B61"/>
    <w:rsid w:val="00A07D3C"/>
    <w:rsid w:val="00A07FF2"/>
    <w:rsid w:val="00A100A8"/>
    <w:rsid w:val="00A100EB"/>
    <w:rsid w:val="00A1025A"/>
    <w:rsid w:val="00A1027E"/>
    <w:rsid w:val="00A104D9"/>
    <w:rsid w:val="00A1115D"/>
    <w:rsid w:val="00A11180"/>
    <w:rsid w:val="00A114B3"/>
    <w:rsid w:val="00A114E8"/>
    <w:rsid w:val="00A11800"/>
    <w:rsid w:val="00A11BC7"/>
    <w:rsid w:val="00A11BEE"/>
    <w:rsid w:val="00A11C21"/>
    <w:rsid w:val="00A11E9D"/>
    <w:rsid w:val="00A12030"/>
    <w:rsid w:val="00A12063"/>
    <w:rsid w:val="00A121DC"/>
    <w:rsid w:val="00A12287"/>
    <w:rsid w:val="00A123D9"/>
    <w:rsid w:val="00A12989"/>
    <w:rsid w:val="00A129C9"/>
    <w:rsid w:val="00A12D20"/>
    <w:rsid w:val="00A12E45"/>
    <w:rsid w:val="00A12FA1"/>
    <w:rsid w:val="00A131BE"/>
    <w:rsid w:val="00A132F3"/>
    <w:rsid w:val="00A13345"/>
    <w:rsid w:val="00A13AF2"/>
    <w:rsid w:val="00A13BCE"/>
    <w:rsid w:val="00A13C4C"/>
    <w:rsid w:val="00A13D97"/>
    <w:rsid w:val="00A13DAF"/>
    <w:rsid w:val="00A13DF3"/>
    <w:rsid w:val="00A13E54"/>
    <w:rsid w:val="00A13F46"/>
    <w:rsid w:val="00A14028"/>
    <w:rsid w:val="00A14201"/>
    <w:rsid w:val="00A1435B"/>
    <w:rsid w:val="00A14535"/>
    <w:rsid w:val="00A14738"/>
    <w:rsid w:val="00A1482B"/>
    <w:rsid w:val="00A1494B"/>
    <w:rsid w:val="00A14BBE"/>
    <w:rsid w:val="00A14C8D"/>
    <w:rsid w:val="00A14DC9"/>
    <w:rsid w:val="00A14EC1"/>
    <w:rsid w:val="00A14EEC"/>
    <w:rsid w:val="00A15520"/>
    <w:rsid w:val="00A156D1"/>
    <w:rsid w:val="00A15AFE"/>
    <w:rsid w:val="00A15B4D"/>
    <w:rsid w:val="00A15D29"/>
    <w:rsid w:val="00A15DD0"/>
    <w:rsid w:val="00A163F8"/>
    <w:rsid w:val="00A165DF"/>
    <w:rsid w:val="00A167C6"/>
    <w:rsid w:val="00A16B64"/>
    <w:rsid w:val="00A16DDC"/>
    <w:rsid w:val="00A16E04"/>
    <w:rsid w:val="00A17069"/>
    <w:rsid w:val="00A17094"/>
    <w:rsid w:val="00A172EA"/>
    <w:rsid w:val="00A1754A"/>
    <w:rsid w:val="00A17834"/>
    <w:rsid w:val="00A17ADA"/>
    <w:rsid w:val="00A17B5F"/>
    <w:rsid w:val="00A17C22"/>
    <w:rsid w:val="00A17C84"/>
    <w:rsid w:val="00A17CF5"/>
    <w:rsid w:val="00A17E3F"/>
    <w:rsid w:val="00A17F63"/>
    <w:rsid w:val="00A20094"/>
    <w:rsid w:val="00A2018F"/>
    <w:rsid w:val="00A201C6"/>
    <w:rsid w:val="00A20376"/>
    <w:rsid w:val="00A203CF"/>
    <w:rsid w:val="00A205BA"/>
    <w:rsid w:val="00A205CD"/>
    <w:rsid w:val="00A20828"/>
    <w:rsid w:val="00A20ABF"/>
    <w:rsid w:val="00A20B52"/>
    <w:rsid w:val="00A20BD2"/>
    <w:rsid w:val="00A20F4A"/>
    <w:rsid w:val="00A20F53"/>
    <w:rsid w:val="00A21100"/>
    <w:rsid w:val="00A21394"/>
    <w:rsid w:val="00A21450"/>
    <w:rsid w:val="00A21511"/>
    <w:rsid w:val="00A21593"/>
    <w:rsid w:val="00A216FA"/>
    <w:rsid w:val="00A21861"/>
    <w:rsid w:val="00A2193B"/>
    <w:rsid w:val="00A21A50"/>
    <w:rsid w:val="00A21BBD"/>
    <w:rsid w:val="00A21DB5"/>
    <w:rsid w:val="00A21F31"/>
    <w:rsid w:val="00A220E5"/>
    <w:rsid w:val="00A221C4"/>
    <w:rsid w:val="00A22262"/>
    <w:rsid w:val="00A224E9"/>
    <w:rsid w:val="00A2269D"/>
    <w:rsid w:val="00A2286C"/>
    <w:rsid w:val="00A22BA1"/>
    <w:rsid w:val="00A22BD4"/>
    <w:rsid w:val="00A22BF2"/>
    <w:rsid w:val="00A22D14"/>
    <w:rsid w:val="00A22E5F"/>
    <w:rsid w:val="00A232CE"/>
    <w:rsid w:val="00A23334"/>
    <w:rsid w:val="00A23388"/>
    <w:rsid w:val="00A2351A"/>
    <w:rsid w:val="00A23599"/>
    <w:rsid w:val="00A235F9"/>
    <w:rsid w:val="00A236B3"/>
    <w:rsid w:val="00A2390A"/>
    <w:rsid w:val="00A23C38"/>
    <w:rsid w:val="00A23C5D"/>
    <w:rsid w:val="00A23CB7"/>
    <w:rsid w:val="00A2406D"/>
    <w:rsid w:val="00A247A7"/>
    <w:rsid w:val="00A24BBA"/>
    <w:rsid w:val="00A24E1F"/>
    <w:rsid w:val="00A24EDA"/>
    <w:rsid w:val="00A24FD4"/>
    <w:rsid w:val="00A2503C"/>
    <w:rsid w:val="00A25106"/>
    <w:rsid w:val="00A2533D"/>
    <w:rsid w:val="00A2541F"/>
    <w:rsid w:val="00A257F9"/>
    <w:rsid w:val="00A25CF5"/>
    <w:rsid w:val="00A2625C"/>
    <w:rsid w:val="00A2641C"/>
    <w:rsid w:val="00A264A9"/>
    <w:rsid w:val="00A26527"/>
    <w:rsid w:val="00A265F8"/>
    <w:rsid w:val="00A26DCF"/>
    <w:rsid w:val="00A26E3E"/>
    <w:rsid w:val="00A2733C"/>
    <w:rsid w:val="00A273A0"/>
    <w:rsid w:val="00A27511"/>
    <w:rsid w:val="00A27690"/>
    <w:rsid w:val="00A27785"/>
    <w:rsid w:val="00A2785D"/>
    <w:rsid w:val="00A279DE"/>
    <w:rsid w:val="00A27A34"/>
    <w:rsid w:val="00A27BAD"/>
    <w:rsid w:val="00A3000C"/>
    <w:rsid w:val="00A30187"/>
    <w:rsid w:val="00A30254"/>
    <w:rsid w:val="00A3050D"/>
    <w:rsid w:val="00A3068E"/>
    <w:rsid w:val="00A307F6"/>
    <w:rsid w:val="00A308C9"/>
    <w:rsid w:val="00A30CAA"/>
    <w:rsid w:val="00A30D09"/>
    <w:rsid w:val="00A30D6F"/>
    <w:rsid w:val="00A30E2A"/>
    <w:rsid w:val="00A30F5A"/>
    <w:rsid w:val="00A3117C"/>
    <w:rsid w:val="00A311C4"/>
    <w:rsid w:val="00A311E4"/>
    <w:rsid w:val="00A31274"/>
    <w:rsid w:val="00A315C9"/>
    <w:rsid w:val="00A316DD"/>
    <w:rsid w:val="00A31D30"/>
    <w:rsid w:val="00A31D6B"/>
    <w:rsid w:val="00A32710"/>
    <w:rsid w:val="00A328F0"/>
    <w:rsid w:val="00A32FF2"/>
    <w:rsid w:val="00A332A3"/>
    <w:rsid w:val="00A33965"/>
    <w:rsid w:val="00A3397B"/>
    <w:rsid w:val="00A33A98"/>
    <w:rsid w:val="00A33C25"/>
    <w:rsid w:val="00A33F37"/>
    <w:rsid w:val="00A33FFC"/>
    <w:rsid w:val="00A340B3"/>
    <w:rsid w:val="00A3448A"/>
    <w:rsid w:val="00A34506"/>
    <w:rsid w:val="00A3452B"/>
    <w:rsid w:val="00A345C0"/>
    <w:rsid w:val="00A34779"/>
    <w:rsid w:val="00A34B50"/>
    <w:rsid w:val="00A34C41"/>
    <w:rsid w:val="00A34C61"/>
    <w:rsid w:val="00A34D81"/>
    <w:rsid w:val="00A34DFD"/>
    <w:rsid w:val="00A3519E"/>
    <w:rsid w:val="00A35743"/>
    <w:rsid w:val="00A3591E"/>
    <w:rsid w:val="00A35B51"/>
    <w:rsid w:val="00A35CD3"/>
    <w:rsid w:val="00A35D09"/>
    <w:rsid w:val="00A35DB5"/>
    <w:rsid w:val="00A35E79"/>
    <w:rsid w:val="00A35E7F"/>
    <w:rsid w:val="00A35F51"/>
    <w:rsid w:val="00A36297"/>
    <w:rsid w:val="00A36413"/>
    <w:rsid w:val="00A36483"/>
    <w:rsid w:val="00A364A3"/>
    <w:rsid w:val="00A36802"/>
    <w:rsid w:val="00A36978"/>
    <w:rsid w:val="00A36CD6"/>
    <w:rsid w:val="00A36D63"/>
    <w:rsid w:val="00A36E6E"/>
    <w:rsid w:val="00A37347"/>
    <w:rsid w:val="00A37474"/>
    <w:rsid w:val="00A37935"/>
    <w:rsid w:val="00A37BA0"/>
    <w:rsid w:val="00A37F5A"/>
    <w:rsid w:val="00A402F9"/>
    <w:rsid w:val="00A404DD"/>
    <w:rsid w:val="00A40520"/>
    <w:rsid w:val="00A40860"/>
    <w:rsid w:val="00A4094D"/>
    <w:rsid w:val="00A40F95"/>
    <w:rsid w:val="00A412F8"/>
    <w:rsid w:val="00A413BB"/>
    <w:rsid w:val="00A4140C"/>
    <w:rsid w:val="00A41912"/>
    <w:rsid w:val="00A41B0F"/>
    <w:rsid w:val="00A41B64"/>
    <w:rsid w:val="00A41E04"/>
    <w:rsid w:val="00A41E2B"/>
    <w:rsid w:val="00A41F99"/>
    <w:rsid w:val="00A4202B"/>
    <w:rsid w:val="00A42054"/>
    <w:rsid w:val="00A421EB"/>
    <w:rsid w:val="00A422D9"/>
    <w:rsid w:val="00A4242A"/>
    <w:rsid w:val="00A42610"/>
    <w:rsid w:val="00A42931"/>
    <w:rsid w:val="00A42C78"/>
    <w:rsid w:val="00A42C94"/>
    <w:rsid w:val="00A42CE0"/>
    <w:rsid w:val="00A42EDD"/>
    <w:rsid w:val="00A42FA0"/>
    <w:rsid w:val="00A4320B"/>
    <w:rsid w:val="00A4327C"/>
    <w:rsid w:val="00A432FF"/>
    <w:rsid w:val="00A43454"/>
    <w:rsid w:val="00A4377D"/>
    <w:rsid w:val="00A437B1"/>
    <w:rsid w:val="00A437C0"/>
    <w:rsid w:val="00A43B49"/>
    <w:rsid w:val="00A43CAE"/>
    <w:rsid w:val="00A441D7"/>
    <w:rsid w:val="00A441DD"/>
    <w:rsid w:val="00A44606"/>
    <w:rsid w:val="00A44909"/>
    <w:rsid w:val="00A44A42"/>
    <w:rsid w:val="00A44A7A"/>
    <w:rsid w:val="00A44AE5"/>
    <w:rsid w:val="00A44CF2"/>
    <w:rsid w:val="00A44D23"/>
    <w:rsid w:val="00A44D73"/>
    <w:rsid w:val="00A44FAC"/>
    <w:rsid w:val="00A44FD3"/>
    <w:rsid w:val="00A450CC"/>
    <w:rsid w:val="00A4541E"/>
    <w:rsid w:val="00A45724"/>
    <w:rsid w:val="00A4588B"/>
    <w:rsid w:val="00A45AFA"/>
    <w:rsid w:val="00A45B67"/>
    <w:rsid w:val="00A45B74"/>
    <w:rsid w:val="00A45BD1"/>
    <w:rsid w:val="00A45BEF"/>
    <w:rsid w:val="00A45D21"/>
    <w:rsid w:val="00A4615E"/>
    <w:rsid w:val="00A4624E"/>
    <w:rsid w:val="00A46852"/>
    <w:rsid w:val="00A4685B"/>
    <w:rsid w:val="00A46CDB"/>
    <w:rsid w:val="00A46DE0"/>
    <w:rsid w:val="00A46E0A"/>
    <w:rsid w:val="00A46E4E"/>
    <w:rsid w:val="00A4759F"/>
    <w:rsid w:val="00A4766B"/>
    <w:rsid w:val="00A478D7"/>
    <w:rsid w:val="00A47B45"/>
    <w:rsid w:val="00A47D2F"/>
    <w:rsid w:val="00A5001C"/>
    <w:rsid w:val="00A50779"/>
    <w:rsid w:val="00A50807"/>
    <w:rsid w:val="00A50A0B"/>
    <w:rsid w:val="00A50CBD"/>
    <w:rsid w:val="00A50D80"/>
    <w:rsid w:val="00A50DBA"/>
    <w:rsid w:val="00A50ECF"/>
    <w:rsid w:val="00A5104B"/>
    <w:rsid w:val="00A51114"/>
    <w:rsid w:val="00A5117C"/>
    <w:rsid w:val="00A51372"/>
    <w:rsid w:val="00A51377"/>
    <w:rsid w:val="00A5139E"/>
    <w:rsid w:val="00A513FD"/>
    <w:rsid w:val="00A5183C"/>
    <w:rsid w:val="00A51A7B"/>
    <w:rsid w:val="00A51B52"/>
    <w:rsid w:val="00A522AE"/>
    <w:rsid w:val="00A5239B"/>
    <w:rsid w:val="00A52598"/>
    <w:rsid w:val="00A52633"/>
    <w:rsid w:val="00A5273B"/>
    <w:rsid w:val="00A52796"/>
    <w:rsid w:val="00A527C8"/>
    <w:rsid w:val="00A52989"/>
    <w:rsid w:val="00A52A52"/>
    <w:rsid w:val="00A52A7B"/>
    <w:rsid w:val="00A52CD4"/>
    <w:rsid w:val="00A52E1D"/>
    <w:rsid w:val="00A52EAB"/>
    <w:rsid w:val="00A52F59"/>
    <w:rsid w:val="00A53399"/>
    <w:rsid w:val="00A5362E"/>
    <w:rsid w:val="00A5375D"/>
    <w:rsid w:val="00A53A61"/>
    <w:rsid w:val="00A53C44"/>
    <w:rsid w:val="00A53F8C"/>
    <w:rsid w:val="00A54080"/>
    <w:rsid w:val="00A543C0"/>
    <w:rsid w:val="00A54778"/>
    <w:rsid w:val="00A548A3"/>
    <w:rsid w:val="00A5490E"/>
    <w:rsid w:val="00A54B63"/>
    <w:rsid w:val="00A54BE7"/>
    <w:rsid w:val="00A54E38"/>
    <w:rsid w:val="00A54F4D"/>
    <w:rsid w:val="00A54FFA"/>
    <w:rsid w:val="00A550F9"/>
    <w:rsid w:val="00A55115"/>
    <w:rsid w:val="00A556A0"/>
    <w:rsid w:val="00A558E4"/>
    <w:rsid w:val="00A55A4F"/>
    <w:rsid w:val="00A55A89"/>
    <w:rsid w:val="00A55C68"/>
    <w:rsid w:val="00A55D11"/>
    <w:rsid w:val="00A56045"/>
    <w:rsid w:val="00A560FB"/>
    <w:rsid w:val="00A561AD"/>
    <w:rsid w:val="00A561DF"/>
    <w:rsid w:val="00A5620E"/>
    <w:rsid w:val="00A56216"/>
    <w:rsid w:val="00A562D3"/>
    <w:rsid w:val="00A56782"/>
    <w:rsid w:val="00A567C5"/>
    <w:rsid w:val="00A56D96"/>
    <w:rsid w:val="00A56F7B"/>
    <w:rsid w:val="00A578FA"/>
    <w:rsid w:val="00A57BE7"/>
    <w:rsid w:val="00A57D94"/>
    <w:rsid w:val="00A57EE3"/>
    <w:rsid w:val="00A57F3E"/>
    <w:rsid w:val="00A600ED"/>
    <w:rsid w:val="00A601F4"/>
    <w:rsid w:val="00A603B0"/>
    <w:rsid w:val="00A605B4"/>
    <w:rsid w:val="00A6079B"/>
    <w:rsid w:val="00A610B0"/>
    <w:rsid w:val="00A61499"/>
    <w:rsid w:val="00A61852"/>
    <w:rsid w:val="00A61872"/>
    <w:rsid w:val="00A618C8"/>
    <w:rsid w:val="00A61B52"/>
    <w:rsid w:val="00A62378"/>
    <w:rsid w:val="00A62A77"/>
    <w:rsid w:val="00A62BE8"/>
    <w:rsid w:val="00A62CB3"/>
    <w:rsid w:val="00A633B7"/>
    <w:rsid w:val="00A63483"/>
    <w:rsid w:val="00A6389A"/>
    <w:rsid w:val="00A638FB"/>
    <w:rsid w:val="00A63962"/>
    <w:rsid w:val="00A63AFD"/>
    <w:rsid w:val="00A63D8E"/>
    <w:rsid w:val="00A64177"/>
    <w:rsid w:val="00A642A8"/>
    <w:rsid w:val="00A6484D"/>
    <w:rsid w:val="00A64868"/>
    <w:rsid w:val="00A64E50"/>
    <w:rsid w:val="00A65597"/>
    <w:rsid w:val="00A657D7"/>
    <w:rsid w:val="00A659F6"/>
    <w:rsid w:val="00A65A7E"/>
    <w:rsid w:val="00A65D44"/>
    <w:rsid w:val="00A65D4E"/>
    <w:rsid w:val="00A65E07"/>
    <w:rsid w:val="00A660AC"/>
    <w:rsid w:val="00A66435"/>
    <w:rsid w:val="00A664BD"/>
    <w:rsid w:val="00A6651F"/>
    <w:rsid w:val="00A665F7"/>
    <w:rsid w:val="00A66700"/>
    <w:rsid w:val="00A66770"/>
    <w:rsid w:val="00A6677B"/>
    <w:rsid w:val="00A66C78"/>
    <w:rsid w:val="00A66CA1"/>
    <w:rsid w:val="00A66D9B"/>
    <w:rsid w:val="00A66F44"/>
    <w:rsid w:val="00A66F7C"/>
    <w:rsid w:val="00A6705C"/>
    <w:rsid w:val="00A67077"/>
    <w:rsid w:val="00A67653"/>
    <w:rsid w:val="00A67691"/>
    <w:rsid w:val="00A678F4"/>
    <w:rsid w:val="00A67B5D"/>
    <w:rsid w:val="00A67E6C"/>
    <w:rsid w:val="00A70081"/>
    <w:rsid w:val="00A70310"/>
    <w:rsid w:val="00A703DC"/>
    <w:rsid w:val="00A7040B"/>
    <w:rsid w:val="00A705E1"/>
    <w:rsid w:val="00A70611"/>
    <w:rsid w:val="00A706FC"/>
    <w:rsid w:val="00A708EC"/>
    <w:rsid w:val="00A70C25"/>
    <w:rsid w:val="00A70D41"/>
    <w:rsid w:val="00A70D4A"/>
    <w:rsid w:val="00A70E84"/>
    <w:rsid w:val="00A70EB7"/>
    <w:rsid w:val="00A70F28"/>
    <w:rsid w:val="00A71460"/>
    <w:rsid w:val="00A714DC"/>
    <w:rsid w:val="00A718A2"/>
    <w:rsid w:val="00A71AB4"/>
    <w:rsid w:val="00A71B99"/>
    <w:rsid w:val="00A71E54"/>
    <w:rsid w:val="00A72325"/>
    <w:rsid w:val="00A72688"/>
    <w:rsid w:val="00A726E2"/>
    <w:rsid w:val="00A72850"/>
    <w:rsid w:val="00A72919"/>
    <w:rsid w:val="00A72DC1"/>
    <w:rsid w:val="00A73082"/>
    <w:rsid w:val="00A7315F"/>
    <w:rsid w:val="00A736AA"/>
    <w:rsid w:val="00A7377A"/>
    <w:rsid w:val="00A739D0"/>
    <w:rsid w:val="00A73A82"/>
    <w:rsid w:val="00A73F89"/>
    <w:rsid w:val="00A73FC4"/>
    <w:rsid w:val="00A73FE5"/>
    <w:rsid w:val="00A74148"/>
    <w:rsid w:val="00A745AF"/>
    <w:rsid w:val="00A74965"/>
    <w:rsid w:val="00A74A22"/>
    <w:rsid w:val="00A74A85"/>
    <w:rsid w:val="00A74B41"/>
    <w:rsid w:val="00A74CCD"/>
    <w:rsid w:val="00A74F99"/>
    <w:rsid w:val="00A751C2"/>
    <w:rsid w:val="00A75579"/>
    <w:rsid w:val="00A75739"/>
    <w:rsid w:val="00A758DF"/>
    <w:rsid w:val="00A759A0"/>
    <w:rsid w:val="00A75AB5"/>
    <w:rsid w:val="00A75B62"/>
    <w:rsid w:val="00A75CBB"/>
    <w:rsid w:val="00A75D4A"/>
    <w:rsid w:val="00A75EE7"/>
    <w:rsid w:val="00A76157"/>
    <w:rsid w:val="00A76197"/>
    <w:rsid w:val="00A761D4"/>
    <w:rsid w:val="00A761E8"/>
    <w:rsid w:val="00A762D1"/>
    <w:rsid w:val="00A76691"/>
    <w:rsid w:val="00A76864"/>
    <w:rsid w:val="00A768FD"/>
    <w:rsid w:val="00A769AA"/>
    <w:rsid w:val="00A76B73"/>
    <w:rsid w:val="00A76F68"/>
    <w:rsid w:val="00A773D7"/>
    <w:rsid w:val="00A7765D"/>
    <w:rsid w:val="00A77A92"/>
    <w:rsid w:val="00A77D46"/>
    <w:rsid w:val="00A77EC4"/>
    <w:rsid w:val="00A77EF8"/>
    <w:rsid w:val="00A77F56"/>
    <w:rsid w:val="00A80366"/>
    <w:rsid w:val="00A803F4"/>
    <w:rsid w:val="00A807B0"/>
    <w:rsid w:val="00A80990"/>
    <w:rsid w:val="00A80A2D"/>
    <w:rsid w:val="00A80BA2"/>
    <w:rsid w:val="00A80BE0"/>
    <w:rsid w:val="00A80CF5"/>
    <w:rsid w:val="00A80DB6"/>
    <w:rsid w:val="00A80EF3"/>
    <w:rsid w:val="00A810B1"/>
    <w:rsid w:val="00A810EC"/>
    <w:rsid w:val="00A811B6"/>
    <w:rsid w:val="00A8129C"/>
    <w:rsid w:val="00A814AF"/>
    <w:rsid w:val="00A814EE"/>
    <w:rsid w:val="00A81553"/>
    <w:rsid w:val="00A81648"/>
    <w:rsid w:val="00A8167E"/>
    <w:rsid w:val="00A81845"/>
    <w:rsid w:val="00A81C80"/>
    <w:rsid w:val="00A81C8B"/>
    <w:rsid w:val="00A82107"/>
    <w:rsid w:val="00A822D5"/>
    <w:rsid w:val="00A8237B"/>
    <w:rsid w:val="00A823B2"/>
    <w:rsid w:val="00A82543"/>
    <w:rsid w:val="00A825B9"/>
    <w:rsid w:val="00A82790"/>
    <w:rsid w:val="00A82ABF"/>
    <w:rsid w:val="00A82ADC"/>
    <w:rsid w:val="00A82B7F"/>
    <w:rsid w:val="00A82F36"/>
    <w:rsid w:val="00A82F7C"/>
    <w:rsid w:val="00A83126"/>
    <w:rsid w:val="00A83171"/>
    <w:rsid w:val="00A8329F"/>
    <w:rsid w:val="00A83896"/>
    <w:rsid w:val="00A838A4"/>
    <w:rsid w:val="00A83B65"/>
    <w:rsid w:val="00A83F85"/>
    <w:rsid w:val="00A841ED"/>
    <w:rsid w:val="00A843C7"/>
    <w:rsid w:val="00A8448C"/>
    <w:rsid w:val="00A84979"/>
    <w:rsid w:val="00A84ACA"/>
    <w:rsid w:val="00A84DDA"/>
    <w:rsid w:val="00A84EC9"/>
    <w:rsid w:val="00A84FB0"/>
    <w:rsid w:val="00A85422"/>
    <w:rsid w:val="00A856C0"/>
    <w:rsid w:val="00A85715"/>
    <w:rsid w:val="00A8571B"/>
    <w:rsid w:val="00A8589F"/>
    <w:rsid w:val="00A858DF"/>
    <w:rsid w:val="00A8590D"/>
    <w:rsid w:val="00A8596B"/>
    <w:rsid w:val="00A85A19"/>
    <w:rsid w:val="00A85B56"/>
    <w:rsid w:val="00A85B91"/>
    <w:rsid w:val="00A85E9B"/>
    <w:rsid w:val="00A86146"/>
    <w:rsid w:val="00A86335"/>
    <w:rsid w:val="00A86362"/>
    <w:rsid w:val="00A86550"/>
    <w:rsid w:val="00A86745"/>
    <w:rsid w:val="00A86887"/>
    <w:rsid w:val="00A86D54"/>
    <w:rsid w:val="00A86D69"/>
    <w:rsid w:val="00A86F50"/>
    <w:rsid w:val="00A87149"/>
    <w:rsid w:val="00A874DE"/>
    <w:rsid w:val="00A875A3"/>
    <w:rsid w:val="00A8768E"/>
    <w:rsid w:val="00A87968"/>
    <w:rsid w:val="00A87C91"/>
    <w:rsid w:val="00A87D03"/>
    <w:rsid w:val="00A9000D"/>
    <w:rsid w:val="00A9007F"/>
    <w:rsid w:val="00A905F1"/>
    <w:rsid w:val="00A90608"/>
    <w:rsid w:val="00A90923"/>
    <w:rsid w:val="00A90AC8"/>
    <w:rsid w:val="00A90B0B"/>
    <w:rsid w:val="00A90B86"/>
    <w:rsid w:val="00A90FBF"/>
    <w:rsid w:val="00A910C3"/>
    <w:rsid w:val="00A910D1"/>
    <w:rsid w:val="00A91234"/>
    <w:rsid w:val="00A9132F"/>
    <w:rsid w:val="00A916F2"/>
    <w:rsid w:val="00A9182C"/>
    <w:rsid w:val="00A91B66"/>
    <w:rsid w:val="00A91BAF"/>
    <w:rsid w:val="00A92433"/>
    <w:rsid w:val="00A9250B"/>
    <w:rsid w:val="00A92879"/>
    <w:rsid w:val="00A92BA7"/>
    <w:rsid w:val="00A92C88"/>
    <w:rsid w:val="00A92D95"/>
    <w:rsid w:val="00A92DFA"/>
    <w:rsid w:val="00A92FC7"/>
    <w:rsid w:val="00A93311"/>
    <w:rsid w:val="00A93391"/>
    <w:rsid w:val="00A933FB"/>
    <w:rsid w:val="00A9344F"/>
    <w:rsid w:val="00A9358F"/>
    <w:rsid w:val="00A936F7"/>
    <w:rsid w:val="00A938CA"/>
    <w:rsid w:val="00A93A03"/>
    <w:rsid w:val="00A93A94"/>
    <w:rsid w:val="00A93AFD"/>
    <w:rsid w:val="00A93E50"/>
    <w:rsid w:val="00A93F8A"/>
    <w:rsid w:val="00A9442A"/>
    <w:rsid w:val="00A9456F"/>
    <w:rsid w:val="00A945DF"/>
    <w:rsid w:val="00A94921"/>
    <w:rsid w:val="00A94A72"/>
    <w:rsid w:val="00A94C8C"/>
    <w:rsid w:val="00A94D4A"/>
    <w:rsid w:val="00A94E62"/>
    <w:rsid w:val="00A94E67"/>
    <w:rsid w:val="00A94FE8"/>
    <w:rsid w:val="00A94FF7"/>
    <w:rsid w:val="00A950F8"/>
    <w:rsid w:val="00A95394"/>
    <w:rsid w:val="00A954A3"/>
    <w:rsid w:val="00A95656"/>
    <w:rsid w:val="00A956B2"/>
    <w:rsid w:val="00A95807"/>
    <w:rsid w:val="00A95899"/>
    <w:rsid w:val="00A958AD"/>
    <w:rsid w:val="00A958D4"/>
    <w:rsid w:val="00A959F5"/>
    <w:rsid w:val="00A95B1A"/>
    <w:rsid w:val="00A95C65"/>
    <w:rsid w:val="00A95C74"/>
    <w:rsid w:val="00A96216"/>
    <w:rsid w:val="00A9642C"/>
    <w:rsid w:val="00A966C7"/>
    <w:rsid w:val="00A96778"/>
    <w:rsid w:val="00A96A97"/>
    <w:rsid w:val="00A97031"/>
    <w:rsid w:val="00A97086"/>
    <w:rsid w:val="00A974DC"/>
    <w:rsid w:val="00A97807"/>
    <w:rsid w:val="00A97DD5"/>
    <w:rsid w:val="00A97FDC"/>
    <w:rsid w:val="00AA016F"/>
    <w:rsid w:val="00AA02B1"/>
    <w:rsid w:val="00AA03B6"/>
    <w:rsid w:val="00AA05CC"/>
    <w:rsid w:val="00AA0624"/>
    <w:rsid w:val="00AA0671"/>
    <w:rsid w:val="00AA070A"/>
    <w:rsid w:val="00AA0748"/>
    <w:rsid w:val="00AA08DE"/>
    <w:rsid w:val="00AA0A93"/>
    <w:rsid w:val="00AA0BC3"/>
    <w:rsid w:val="00AA0C38"/>
    <w:rsid w:val="00AA0C9E"/>
    <w:rsid w:val="00AA0EF7"/>
    <w:rsid w:val="00AA1063"/>
    <w:rsid w:val="00AA12AD"/>
    <w:rsid w:val="00AA14C0"/>
    <w:rsid w:val="00AA1790"/>
    <w:rsid w:val="00AA1891"/>
    <w:rsid w:val="00AA1BED"/>
    <w:rsid w:val="00AA1ED6"/>
    <w:rsid w:val="00AA1EF2"/>
    <w:rsid w:val="00AA21DF"/>
    <w:rsid w:val="00AA23FA"/>
    <w:rsid w:val="00AA28ED"/>
    <w:rsid w:val="00AA2AED"/>
    <w:rsid w:val="00AA2C25"/>
    <w:rsid w:val="00AA2C6F"/>
    <w:rsid w:val="00AA2D73"/>
    <w:rsid w:val="00AA3260"/>
    <w:rsid w:val="00AA3694"/>
    <w:rsid w:val="00AA374F"/>
    <w:rsid w:val="00AA3A42"/>
    <w:rsid w:val="00AA3C55"/>
    <w:rsid w:val="00AA402A"/>
    <w:rsid w:val="00AA43C5"/>
    <w:rsid w:val="00AA460E"/>
    <w:rsid w:val="00AA46DB"/>
    <w:rsid w:val="00AA4A9F"/>
    <w:rsid w:val="00AA4BEC"/>
    <w:rsid w:val="00AA4E33"/>
    <w:rsid w:val="00AA4F02"/>
    <w:rsid w:val="00AA5079"/>
    <w:rsid w:val="00AA517A"/>
    <w:rsid w:val="00AA51D6"/>
    <w:rsid w:val="00AA5209"/>
    <w:rsid w:val="00AA52D3"/>
    <w:rsid w:val="00AA54C1"/>
    <w:rsid w:val="00AA59E5"/>
    <w:rsid w:val="00AA5A12"/>
    <w:rsid w:val="00AA5A5A"/>
    <w:rsid w:val="00AA5B41"/>
    <w:rsid w:val="00AA6131"/>
    <w:rsid w:val="00AA681B"/>
    <w:rsid w:val="00AA6A7C"/>
    <w:rsid w:val="00AA6AAD"/>
    <w:rsid w:val="00AA6CB0"/>
    <w:rsid w:val="00AA6E45"/>
    <w:rsid w:val="00AA7064"/>
    <w:rsid w:val="00AA73A3"/>
    <w:rsid w:val="00AA7513"/>
    <w:rsid w:val="00AA769E"/>
    <w:rsid w:val="00AA7801"/>
    <w:rsid w:val="00AA787E"/>
    <w:rsid w:val="00AA79FF"/>
    <w:rsid w:val="00AA7BD2"/>
    <w:rsid w:val="00AA7BDA"/>
    <w:rsid w:val="00AA7C65"/>
    <w:rsid w:val="00AB019D"/>
    <w:rsid w:val="00AB042D"/>
    <w:rsid w:val="00AB04DB"/>
    <w:rsid w:val="00AB04E7"/>
    <w:rsid w:val="00AB07D0"/>
    <w:rsid w:val="00AB0876"/>
    <w:rsid w:val="00AB09D7"/>
    <w:rsid w:val="00AB0BC8"/>
    <w:rsid w:val="00AB0EBF"/>
    <w:rsid w:val="00AB0F26"/>
    <w:rsid w:val="00AB114D"/>
    <w:rsid w:val="00AB11CA"/>
    <w:rsid w:val="00AB13B4"/>
    <w:rsid w:val="00AB14D9"/>
    <w:rsid w:val="00AB163F"/>
    <w:rsid w:val="00AB168B"/>
    <w:rsid w:val="00AB187E"/>
    <w:rsid w:val="00AB1AE8"/>
    <w:rsid w:val="00AB1C75"/>
    <w:rsid w:val="00AB1E62"/>
    <w:rsid w:val="00AB1FE6"/>
    <w:rsid w:val="00AB213D"/>
    <w:rsid w:val="00AB23E8"/>
    <w:rsid w:val="00AB262C"/>
    <w:rsid w:val="00AB2691"/>
    <w:rsid w:val="00AB27C8"/>
    <w:rsid w:val="00AB2845"/>
    <w:rsid w:val="00AB286E"/>
    <w:rsid w:val="00AB2B2C"/>
    <w:rsid w:val="00AB2DB9"/>
    <w:rsid w:val="00AB2E40"/>
    <w:rsid w:val="00AB3048"/>
    <w:rsid w:val="00AB30E7"/>
    <w:rsid w:val="00AB30FD"/>
    <w:rsid w:val="00AB3480"/>
    <w:rsid w:val="00AB3544"/>
    <w:rsid w:val="00AB364C"/>
    <w:rsid w:val="00AB390C"/>
    <w:rsid w:val="00AB3B5E"/>
    <w:rsid w:val="00AB3E59"/>
    <w:rsid w:val="00AB4157"/>
    <w:rsid w:val="00AB49D1"/>
    <w:rsid w:val="00AB4A91"/>
    <w:rsid w:val="00AB4AB8"/>
    <w:rsid w:val="00AB4FD0"/>
    <w:rsid w:val="00AB54E6"/>
    <w:rsid w:val="00AB555C"/>
    <w:rsid w:val="00AB5C47"/>
    <w:rsid w:val="00AB5DBE"/>
    <w:rsid w:val="00AB5F03"/>
    <w:rsid w:val="00AB63FE"/>
    <w:rsid w:val="00AB6454"/>
    <w:rsid w:val="00AB655E"/>
    <w:rsid w:val="00AB675D"/>
    <w:rsid w:val="00AB698C"/>
    <w:rsid w:val="00AB6ACF"/>
    <w:rsid w:val="00AB6B4C"/>
    <w:rsid w:val="00AB6E09"/>
    <w:rsid w:val="00AB6FBD"/>
    <w:rsid w:val="00AB7293"/>
    <w:rsid w:val="00AB76E2"/>
    <w:rsid w:val="00AB77E4"/>
    <w:rsid w:val="00AB79A3"/>
    <w:rsid w:val="00AB7ADB"/>
    <w:rsid w:val="00AB7CB3"/>
    <w:rsid w:val="00AB7FC8"/>
    <w:rsid w:val="00AC006D"/>
    <w:rsid w:val="00AC007F"/>
    <w:rsid w:val="00AC02F3"/>
    <w:rsid w:val="00AC0515"/>
    <w:rsid w:val="00AC0734"/>
    <w:rsid w:val="00AC07BE"/>
    <w:rsid w:val="00AC0A8E"/>
    <w:rsid w:val="00AC0B88"/>
    <w:rsid w:val="00AC1026"/>
    <w:rsid w:val="00AC12D9"/>
    <w:rsid w:val="00AC1618"/>
    <w:rsid w:val="00AC1B4B"/>
    <w:rsid w:val="00AC1D45"/>
    <w:rsid w:val="00AC1EFC"/>
    <w:rsid w:val="00AC1F83"/>
    <w:rsid w:val="00AC2010"/>
    <w:rsid w:val="00AC2289"/>
    <w:rsid w:val="00AC26F3"/>
    <w:rsid w:val="00AC2ECD"/>
    <w:rsid w:val="00AC2F37"/>
    <w:rsid w:val="00AC302A"/>
    <w:rsid w:val="00AC30D4"/>
    <w:rsid w:val="00AC3119"/>
    <w:rsid w:val="00AC3178"/>
    <w:rsid w:val="00AC31A8"/>
    <w:rsid w:val="00AC31CB"/>
    <w:rsid w:val="00AC3454"/>
    <w:rsid w:val="00AC3498"/>
    <w:rsid w:val="00AC360B"/>
    <w:rsid w:val="00AC3629"/>
    <w:rsid w:val="00AC371A"/>
    <w:rsid w:val="00AC3995"/>
    <w:rsid w:val="00AC3A88"/>
    <w:rsid w:val="00AC3D94"/>
    <w:rsid w:val="00AC41C9"/>
    <w:rsid w:val="00AC424F"/>
    <w:rsid w:val="00AC4447"/>
    <w:rsid w:val="00AC4508"/>
    <w:rsid w:val="00AC49FB"/>
    <w:rsid w:val="00AC4DCA"/>
    <w:rsid w:val="00AC4F29"/>
    <w:rsid w:val="00AC521B"/>
    <w:rsid w:val="00AC534A"/>
    <w:rsid w:val="00AC5636"/>
    <w:rsid w:val="00AC5791"/>
    <w:rsid w:val="00AC57B8"/>
    <w:rsid w:val="00AC57C8"/>
    <w:rsid w:val="00AC5A10"/>
    <w:rsid w:val="00AC5D52"/>
    <w:rsid w:val="00AC5EC9"/>
    <w:rsid w:val="00AC5F02"/>
    <w:rsid w:val="00AC6334"/>
    <w:rsid w:val="00AC694C"/>
    <w:rsid w:val="00AC6BF6"/>
    <w:rsid w:val="00AC7450"/>
    <w:rsid w:val="00AC7765"/>
    <w:rsid w:val="00AC77DA"/>
    <w:rsid w:val="00AC77E6"/>
    <w:rsid w:val="00AC7CEC"/>
    <w:rsid w:val="00AC7D10"/>
    <w:rsid w:val="00AD004E"/>
    <w:rsid w:val="00AD0372"/>
    <w:rsid w:val="00AD04A1"/>
    <w:rsid w:val="00AD053D"/>
    <w:rsid w:val="00AD05E3"/>
    <w:rsid w:val="00AD0677"/>
    <w:rsid w:val="00AD0974"/>
    <w:rsid w:val="00AD09A3"/>
    <w:rsid w:val="00AD0A0F"/>
    <w:rsid w:val="00AD0AA3"/>
    <w:rsid w:val="00AD0B31"/>
    <w:rsid w:val="00AD11F1"/>
    <w:rsid w:val="00AD12D5"/>
    <w:rsid w:val="00AD1300"/>
    <w:rsid w:val="00AD14FB"/>
    <w:rsid w:val="00AD1623"/>
    <w:rsid w:val="00AD18FF"/>
    <w:rsid w:val="00AD1928"/>
    <w:rsid w:val="00AD1A8F"/>
    <w:rsid w:val="00AD1AA9"/>
    <w:rsid w:val="00AD1D59"/>
    <w:rsid w:val="00AD1D9A"/>
    <w:rsid w:val="00AD2547"/>
    <w:rsid w:val="00AD25F0"/>
    <w:rsid w:val="00AD263D"/>
    <w:rsid w:val="00AD2804"/>
    <w:rsid w:val="00AD2924"/>
    <w:rsid w:val="00AD2ED0"/>
    <w:rsid w:val="00AD3000"/>
    <w:rsid w:val="00AD301C"/>
    <w:rsid w:val="00AD3086"/>
    <w:rsid w:val="00AD332D"/>
    <w:rsid w:val="00AD33A9"/>
    <w:rsid w:val="00AD33B7"/>
    <w:rsid w:val="00AD33CF"/>
    <w:rsid w:val="00AD3466"/>
    <w:rsid w:val="00AD3672"/>
    <w:rsid w:val="00AD3679"/>
    <w:rsid w:val="00AD36D0"/>
    <w:rsid w:val="00AD3817"/>
    <w:rsid w:val="00AD388A"/>
    <w:rsid w:val="00AD38CC"/>
    <w:rsid w:val="00AD3A67"/>
    <w:rsid w:val="00AD3ADE"/>
    <w:rsid w:val="00AD3BF9"/>
    <w:rsid w:val="00AD3D0E"/>
    <w:rsid w:val="00AD3F94"/>
    <w:rsid w:val="00AD41F3"/>
    <w:rsid w:val="00AD4509"/>
    <w:rsid w:val="00AD494C"/>
    <w:rsid w:val="00AD4A5A"/>
    <w:rsid w:val="00AD50BC"/>
    <w:rsid w:val="00AD5264"/>
    <w:rsid w:val="00AD52C0"/>
    <w:rsid w:val="00AD5394"/>
    <w:rsid w:val="00AD53F0"/>
    <w:rsid w:val="00AD5419"/>
    <w:rsid w:val="00AD553E"/>
    <w:rsid w:val="00AD579D"/>
    <w:rsid w:val="00AD58F0"/>
    <w:rsid w:val="00AD5A8A"/>
    <w:rsid w:val="00AD5AF4"/>
    <w:rsid w:val="00AD5B18"/>
    <w:rsid w:val="00AD5CE6"/>
    <w:rsid w:val="00AD61FD"/>
    <w:rsid w:val="00AD63DD"/>
    <w:rsid w:val="00AD63F8"/>
    <w:rsid w:val="00AD6512"/>
    <w:rsid w:val="00AD6744"/>
    <w:rsid w:val="00AD67AE"/>
    <w:rsid w:val="00AD6A5A"/>
    <w:rsid w:val="00AD6A9F"/>
    <w:rsid w:val="00AD7244"/>
    <w:rsid w:val="00AD7328"/>
    <w:rsid w:val="00AD736D"/>
    <w:rsid w:val="00AD7725"/>
    <w:rsid w:val="00AD77AA"/>
    <w:rsid w:val="00AD77C6"/>
    <w:rsid w:val="00AD7A09"/>
    <w:rsid w:val="00AD7B14"/>
    <w:rsid w:val="00AD7BAB"/>
    <w:rsid w:val="00AD7BC7"/>
    <w:rsid w:val="00AD7C15"/>
    <w:rsid w:val="00AD7CAD"/>
    <w:rsid w:val="00AD7CC2"/>
    <w:rsid w:val="00AD7D36"/>
    <w:rsid w:val="00AD7D5B"/>
    <w:rsid w:val="00AE0233"/>
    <w:rsid w:val="00AE029D"/>
    <w:rsid w:val="00AE092F"/>
    <w:rsid w:val="00AE0958"/>
    <w:rsid w:val="00AE09B4"/>
    <w:rsid w:val="00AE0B8A"/>
    <w:rsid w:val="00AE0DA6"/>
    <w:rsid w:val="00AE0DA8"/>
    <w:rsid w:val="00AE10EF"/>
    <w:rsid w:val="00AE17EA"/>
    <w:rsid w:val="00AE1AB9"/>
    <w:rsid w:val="00AE1B3B"/>
    <w:rsid w:val="00AE2049"/>
    <w:rsid w:val="00AE27AC"/>
    <w:rsid w:val="00AE2DEC"/>
    <w:rsid w:val="00AE2E63"/>
    <w:rsid w:val="00AE32ED"/>
    <w:rsid w:val="00AE336F"/>
    <w:rsid w:val="00AE3745"/>
    <w:rsid w:val="00AE3A42"/>
    <w:rsid w:val="00AE3BE4"/>
    <w:rsid w:val="00AE4045"/>
    <w:rsid w:val="00AE40E0"/>
    <w:rsid w:val="00AE40FC"/>
    <w:rsid w:val="00AE4224"/>
    <w:rsid w:val="00AE4DBA"/>
    <w:rsid w:val="00AE4DE0"/>
    <w:rsid w:val="00AE4F07"/>
    <w:rsid w:val="00AE4F1B"/>
    <w:rsid w:val="00AE50E5"/>
    <w:rsid w:val="00AE52AB"/>
    <w:rsid w:val="00AE54FA"/>
    <w:rsid w:val="00AE564D"/>
    <w:rsid w:val="00AE570E"/>
    <w:rsid w:val="00AE5749"/>
    <w:rsid w:val="00AE5B26"/>
    <w:rsid w:val="00AE5E8C"/>
    <w:rsid w:val="00AE69A9"/>
    <w:rsid w:val="00AE7043"/>
    <w:rsid w:val="00AE7250"/>
    <w:rsid w:val="00AE731E"/>
    <w:rsid w:val="00AE73EC"/>
    <w:rsid w:val="00AE746D"/>
    <w:rsid w:val="00AE75F4"/>
    <w:rsid w:val="00AE7771"/>
    <w:rsid w:val="00AE77C3"/>
    <w:rsid w:val="00AE78D4"/>
    <w:rsid w:val="00AE7C24"/>
    <w:rsid w:val="00AE7D4D"/>
    <w:rsid w:val="00AE7DFF"/>
    <w:rsid w:val="00AF002F"/>
    <w:rsid w:val="00AF061E"/>
    <w:rsid w:val="00AF0620"/>
    <w:rsid w:val="00AF089C"/>
    <w:rsid w:val="00AF08D3"/>
    <w:rsid w:val="00AF0AD5"/>
    <w:rsid w:val="00AF0B7B"/>
    <w:rsid w:val="00AF0C54"/>
    <w:rsid w:val="00AF0D22"/>
    <w:rsid w:val="00AF0EC1"/>
    <w:rsid w:val="00AF1026"/>
    <w:rsid w:val="00AF1758"/>
    <w:rsid w:val="00AF18D3"/>
    <w:rsid w:val="00AF19AF"/>
    <w:rsid w:val="00AF1C5D"/>
    <w:rsid w:val="00AF1F50"/>
    <w:rsid w:val="00AF2204"/>
    <w:rsid w:val="00AF23D7"/>
    <w:rsid w:val="00AF2686"/>
    <w:rsid w:val="00AF2CCD"/>
    <w:rsid w:val="00AF2D18"/>
    <w:rsid w:val="00AF2E4C"/>
    <w:rsid w:val="00AF2E51"/>
    <w:rsid w:val="00AF2EEF"/>
    <w:rsid w:val="00AF3018"/>
    <w:rsid w:val="00AF306E"/>
    <w:rsid w:val="00AF3176"/>
    <w:rsid w:val="00AF3486"/>
    <w:rsid w:val="00AF34F6"/>
    <w:rsid w:val="00AF3A7B"/>
    <w:rsid w:val="00AF3D5E"/>
    <w:rsid w:val="00AF3EB7"/>
    <w:rsid w:val="00AF42D7"/>
    <w:rsid w:val="00AF46CD"/>
    <w:rsid w:val="00AF47DF"/>
    <w:rsid w:val="00AF4B7E"/>
    <w:rsid w:val="00AF4ECE"/>
    <w:rsid w:val="00AF5008"/>
    <w:rsid w:val="00AF50E9"/>
    <w:rsid w:val="00AF5134"/>
    <w:rsid w:val="00AF5167"/>
    <w:rsid w:val="00AF5436"/>
    <w:rsid w:val="00AF549A"/>
    <w:rsid w:val="00AF55CF"/>
    <w:rsid w:val="00AF582C"/>
    <w:rsid w:val="00AF5922"/>
    <w:rsid w:val="00AF5C0A"/>
    <w:rsid w:val="00AF5D77"/>
    <w:rsid w:val="00AF5FC6"/>
    <w:rsid w:val="00AF6034"/>
    <w:rsid w:val="00AF61F0"/>
    <w:rsid w:val="00AF631C"/>
    <w:rsid w:val="00AF6671"/>
    <w:rsid w:val="00AF6931"/>
    <w:rsid w:val="00AF6946"/>
    <w:rsid w:val="00AF6A6D"/>
    <w:rsid w:val="00AF6C0F"/>
    <w:rsid w:val="00AF6EF0"/>
    <w:rsid w:val="00AF6FD4"/>
    <w:rsid w:val="00AF71F4"/>
    <w:rsid w:val="00AF721B"/>
    <w:rsid w:val="00AF7876"/>
    <w:rsid w:val="00AF7ECD"/>
    <w:rsid w:val="00AF7EEB"/>
    <w:rsid w:val="00B0037C"/>
    <w:rsid w:val="00B00618"/>
    <w:rsid w:val="00B006F4"/>
    <w:rsid w:val="00B006FE"/>
    <w:rsid w:val="00B007CB"/>
    <w:rsid w:val="00B008BE"/>
    <w:rsid w:val="00B009E3"/>
    <w:rsid w:val="00B00DEC"/>
    <w:rsid w:val="00B00E03"/>
    <w:rsid w:val="00B0117B"/>
    <w:rsid w:val="00B01320"/>
    <w:rsid w:val="00B01339"/>
    <w:rsid w:val="00B0135E"/>
    <w:rsid w:val="00B01484"/>
    <w:rsid w:val="00B01690"/>
    <w:rsid w:val="00B016EE"/>
    <w:rsid w:val="00B01F22"/>
    <w:rsid w:val="00B01F6F"/>
    <w:rsid w:val="00B02027"/>
    <w:rsid w:val="00B02055"/>
    <w:rsid w:val="00B0223B"/>
    <w:rsid w:val="00B024F0"/>
    <w:rsid w:val="00B025E9"/>
    <w:rsid w:val="00B025F5"/>
    <w:rsid w:val="00B0268E"/>
    <w:rsid w:val="00B02695"/>
    <w:rsid w:val="00B0279A"/>
    <w:rsid w:val="00B027E9"/>
    <w:rsid w:val="00B02AA9"/>
    <w:rsid w:val="00B02B35"/>
    <w:rsid w:val="00B02C9A"/>
    <w:rsid w:val="00B02FA3"/>
    <w:rsid w:val="00B03146"/>
    <w:rsid w:val="00B0369A"/>
    <w:rsid w:val="00B03AEE"/>
    <w:rsid w:val="00B04311"/>
    <w:rsid w:val="00B04327"/>
    <w:rsid w:val="00B04444"/>
    <w:rsid w:val="00B04C2D"/>
    <w:rsid w:val="00B05046"/>
    <w:rsid w:val="00B05084"/>
    <w:rsid w:val="00B05149"/>
    <w:rsid w:val="00B051A5"/>
    <w:rsid w:val="00B05390"/>
    <w:rsid w:val="00B058EB"/>
    <w:rsid w:val="00B05966"/>
    <w:rsid w:val="00B05DFA"/>
    <w:rsid w:val="00B060FB"/>
    <w:rsid w:val="00B061FB"/>
    <w:rsid w:val="00B06364"/>
    <w:rsid w:val="00B06620"/>
    <w:rsid w:val="00B0663B"/>
    <w:rsid w:val="00B0668A"/>
    <w:rsid w:val="00B0672E"/>
    <w:rsid w:val="00B068FE"/>
    <w:rsid w:val="00B06CE0"/>
    <w:rsid w:val="00B071A2"/>
    <w:rsid w:val="00B0757B"/>
    <w:rsid w:val="00B07780"/>
    <w:rsid w:val="00B078C6"/>
    <w:rsid w:val="00B07A12"/>
    <w:rsid w:val="00B07F15"/>
    <w:rsid w:val="00B07F55"/>
    <w:rsid w:val="00B07F5D"/>
    <w:rsid w:val="00B101FB"/>
    <w:rsid w:val="00B1023E"/>
    <w:rsid w:val="00B1030E"/>
    <w:rsid w:val="00B104FC"/>
    <w:rsid w:val="00B10530"/>
    <w:rsid w:val="00B10559"/>
    <w:rsid w:val="00B106CA"/>
    <w:rsid w:val="00B10706"/>
    <w:rsid w:val="00B10837"/>
    <w:rsid w:val="00B10C2A"/>
    <w:rsid w:val="00B10C9D"/>
    <w:rsid w:val="00B10DB0"/>
    <w:rsid w:val="00B10FB5"/>
    <w:rsid w:val="00B110A3"/>
    <w:rsid w:val="00B1123B"/>
    <w:rsid w:val="00B116C2"/>
    <w:rsid w:val="00B11855"/>
    <w:rsid w:val="00B118FE"/>
    <w:rsid w:val="00B11AA1"/>
    <w:rsid w:val="00B11AA6"/>
    <w:rsid w:val="00B120C6"/>
    <w:rsid w:val="00B125BC"/>
    <w:rsid w:val="00B129DD"/>
    <w:rsid w:val="00B12BBC"/>
    <w:rsid w:val="00B12E20"/>
    <w:rsid w:val="00B1327F"/>
    <w:rsid w:val="00B13574"/>
    <w:rsid w:val="00B135BC"/>
    <w:rsid w:val="00B13631"/>
    <w:rsid w:val="00B136DF"/>
    <w:rsid w:val="00B137AE"/>
    <w:rsid w:val="00B13AF5"/>
    <w:rsid w:val="00B13C83"/>
    <w:rsid w:val="00B13F8A"/>
    <w:rsid w:val="00B14170"/>
    <w:rsid w:val="00B1421B"/>
    <w:rsid w:val="00B142F1"/>
    <w:rsid w:val="00B14386"/>
    <w:rsid w:val="00B14544"/>
    <w:rsid w:val="00B14669"/>
    <w:rsid w:val="00B14712"/>
    <w:rsid w:val="00B14AFF"/>
    <w:rsid w:val="00B14D2E"/>
    <w:rsid w:val="00B14D65"/>
    <w:rsid w:val="00B14E71"/>
    <w:rsid w:val="00B153DD"/>
    <w:rsid w:val="00B157F9"/>
    <w:rsid w:val="00B15848"/>
    <w:rsid w:val="00B15890"/>
    <w:rsid w:val="00B159BC"/>
    <w:rsid w:val="00B15A68"/>
    <w:rsid w:val="00B15B0F"/>
    <w:rsid w:val="00B15C85"/>
    <w:rsid w:val="00B15EA9"/>
    <w:rsid w:val="00B16597"/>
    <w:rsid w:val="00B16667"/>
    <w:rsid w:val="00B16932"/>
    <w:rsid w:val="00B169CF"/>
    <w:rsid w:val="00B16BBF"/>
    <w:rsid w:val="00B16D95"/>
    <w:rsid w:val="00B16DB4"/>
    <w:rsid w:val="00B16DD4"/>
    <w:rsid w:val="00B16E52"/>
    <w:rsid w:val="00B1707C"/>
    <w:rsid w:val="00B17084"/>
    <w:rsid w:val="00B171DB"/>
    <w:rsid w:val="00B1729F"/>
    <w:rsid w:val="00B174E8"/>
    <w:rsid w:val="00B17505"/>
    <w:rsid w:val="00B179DA"/>
    <w:rsid w:val="00B17D71"/>
    <w:rsid w:val="00B20256"/>
    <w:rsid w:val="00B20334"/>
    <w:rsid w:val="00B207F5"/>
    <w:rsid w:val="00B20B4B"/>
    <w:rsid w:val="00B20D09"/>
    <w:rsid w:val="00B20FB5"/>
    <w:rsid w:val="00B20FB9"/>
    <w:rsid w:val="00B20FDC"/>
    <w:rsid w:val="00B20FFE"/>
    <w:rsid w:val="00B211B1"/>
    <w:rsid w:val="00B2128D"/>
    <w:rsid w:val="00B21331"/>
    <w:rsid w:val="00B21381"/>
    <w:rsid w:val="00B21916"/>
    <w:rsid w:val="00B21936"/>
    <w:rsid w:val="00B21F20"/>
    <w:rsid w:val="00B221D8"/>
    <w:rsid w:val="00B222CA"/>
    <w:rsid w:val="00B22CF5"/>
    <w:rsid w:val="00B22E77"/>
    <w:rsid w:val="00B22F2E"/>
    <w:rsid w:val="00B2335F"/>
    <w:rsid w:val="00B2356D"/>
    <w:rsid w:val="00B23701"/>
    <w:rsid w:val="00B2379A"/>
    <w:rsid w:val="00B23992"/>
    <w:rsid w:val="00B239E1"/>
    <w:rsid w:val="00B23B2A"/>
    <w:rsid w:val="00B23B2F"/>
    <w:rsid w:val="00B23C00"/>
    <w:rsid w:val="00B23C46"/>
    <w:rsid w:val="00B23FE1"/>
    <w:rsid w:val="00B24042"/>
    <w:rsid w:val="00B2443F"/>
    <w:rsid w:val="00B245B2"/>
    <w:rsid w:val="00B24759"/>
    <w:rsid w:val="00B2498E"/>
    <w:rsid w:val="00B249EF"/>
    <w:rsid w:val="00B24C8B"/>
    <w:rsid w:val="00B24CD4"/>
    <w:rsid w:val="00B24F94"/>
    <w:rsid w:val="00B25208"/>
    <w:rsid w:val="00B252B7"/>
    <w:rsid w:val="00B2537B"/>
    <w:rsid w:val="00B25383"/>
    <w:rsid w:val="00B253CD"/>
    <w:rsid w:val="00B258FF"/>
    <w:rsid w:val="00B259B5"/>
    <w:rsid w:val="00B25E3F"/>
    <w:rsid w:val="00B26056"/>
    <w:rsid w:val="00B2606C"/>
    <w:rsid w:val="00B26544"/>
    <w:rsid w:val="00B2658D"/>
    <w:rsid w:val="00B26859"/>
    <w:rsid w:val="00B26E86"/>
    <w:rsid w:val="00B26F63"/>
    <w:rsid w:val="00B270FB"/>
    <w:rsid w:val="00B27246"/>
    <w:rsid w:val="00B27362"/>
    <w:rsid w:val="00B2759F"/>
    <w:rsid w:val="00B2763F"/>
    <w:rsid w:val="00B27713"/>
    <w:rsid w:val="00B2777F"/>
    <w:rsid w:val="00B27994"/>
    <w:rsid w:val="00B27AAC"/>
    <w:rsid w:val="00B27B10"/>
    <w:rsid w:val="00B27B6F"/>
    <w:rsid w:val="00B27BF8"/>
    <w:rsid w:val="00B27E50"/>
    <w:rsid w:val="00B27EB6"/>
    <w:rsid w:val="00B27F29"/>
    <w:rsid w:val="00B3033B"/>
    <w:rsid w:val="00B30403"/>
    <w:rsid w:val="00B30929"/>
    <w:rsid w:val="00B30D00"/>
    <w:rsid w:val="00B31041"/>
    <w:rsid w:val="00B315ED"/>
    <w:rsid w:val="00B31854"/>
    <w:rsid w:val="00B318A1"/>
    <w:rsid w:val="00B31916"/>
    <w:rsid w:val="00B31996"/>
    <w:rsid w:val="00B31A6F"/>
    <w:rsid w:val="00B31BFE"/>
    <w:rsid w:val="00B31F1E"/>
    <w:rsid w:val="00B31FC8"/>
    <w:rsid w:val="00B320F4"/>
    <w:rsid w:val="00B32125"/>
    <w:rsid w:val="00B323F3"/>
    <w:rsid w:val="00B32BD4"/>
    <w:rsid w:val="00B32F84"/>
    <w:rsid w:val="00B32FD1"/>
    <w:rsid w:val="00B3327A"/>
    <w:rsid w:val="00B33349"/>
    <w:rsid w:val="00B333D3"/>
    <w:rsid w:val="00B337E3"/>
    <w:rsid w:val="00B33816"/>
    <w:rsid w:val="00B33921"/>
    <w:rsid w:val="00B339CB"/>
    <w:rsid w:val="00B33AF1"/>
    <w:rsid w:val="00B33BE4"/>
    <w:rsid w:val="00B33FC4"/>
    <w:rsid w:val="00B34148"/>
    <w:rsid w:val="00B34528"/>
    <w:rsid w:val="00B345F7"/>
    <w:rsid w:val="00B34823"/>
    <w:rsid w:val="00B34BC2"/>
    <w:rsid w:val="00B34CA0"/>
    <w:rsid w:val="00B34DFA"/>
    <w:rsid w:val="00B35678"/>
    <w:rsid w:val="00B35892"/>
    <w:rsid w:val="00B35A7A"/>
    <w:rsid w:val="00B35BD0"/>
    <w:rsid w:val="00B360A0"/>
    <w:rsid w:val="00B36171"/>
    <w:rsid w:val="00B36223"/>
    <w:rsid w:val="00B363E6"/>
    <w:rsid w:val="00B36449"/>
    <w:rsid w:val="00B36805"/>
    <w:rsid w:val="00B368C6"/>
    <w:rsid w:val="00B3697B"/>
    <w:rsid w:val="00B36D58"/>
    <w:rsid w:val="00B36DA0"/>
    <w:rsid w:val="00B36EDB"/>
    <w:rsid w:val="00B372AA"/>
    <w:rsid w:val="00B377D7"/>
    <w:rsid w:val="00B40445"/>
    <w:rsid w:val="00B405F5"/>
    <w:rsid w:val="00B407BD"/>
    <w:rsid w:val="00B407CE"/>
    <w:rsid w:val="00B40995"/>
    <w:rsid w:val="00B409E0"/>
    <w:rsid w:val="00B40A4C"/>
    <w:rsid w:val="00B40BD6"/>
    <w:rsid w:val="00B40F09"/>
    <w:rsid w:val="00B40F7B"/>
    <w:rsid w:val="00B414E8"/>
    <w:rsid w:val="00B4153D"/>
    <w:rsid w:val="00B4161B"/>
    <w:rsid w:val="00B41741"/>
    <w:rsid w:val="00B41888"/>
    <w:rsid w:val="00B41AE2"/>
    <w:rsid w:val="00B41CDD"/>
    <w:rsid w:val="00B41CF2"/>
    <w:rsid w:val="00B41F7E"/>
    <w:rsid w:val="00B4213F"/>
    <w:rsid w:val="00B4217D"/>
    <w:rsid w:val="00B42196"/>
    <w:rsid w:val="00B422EA"/>
    <w:rsid w:val="00B42383"/>
    <w:rsid w:val="00B423A8"/>
    <w:rsid w:val="00B423AC"/>
    <w:rsid w:val="00B42675"/>
    <w:rsid w:val="00B4274B"/>
    <w:rsid w:val="00B4278F"/>
    <w:rsid w:val="00B42943"/>
    <w:rsid w:val="00B42A35"/>
    <w:rsid w:val="00B42C22"/>
    <w:rsid w:val="00B42CBD"/>
    <w:rsid w:val="00B42CD7"/>
    <w:rsid w:val="00B42CDA"/>
    <w:rsid w:val="00B42D45"/>
    <w:rsid w:val="00B43115"/>
    <w:rsid w:val="00B431F0"/>
    <w:rsid w:val="00B43566"/>
    <w:rsid w:val="00B4383D"/>
    <w:rsid w:val="00B43ABD"/>
    <w:rsid w:val="00B43EC4"/>
    <w:rsid w:val="00B43F39"/>
    <w:rsid w:val="00B43F72"/>
    <w:rsid w:val="00B442E6"/>
    <w:rsid w:val="00B44370"/>
    <w:rsid w:val="00B443A4"/>
    <w:rsid w:val="00B44433"/>
    <w:rsid w:val="00B444E8"/>
    <w:rsid w:val="00B4463D"/>
    <w:rsid w:val="00B447B0"/>
    <w:rsid w:val="00B44BD8"/>
    <w:rsid w:val="00B44EDD"/>
    <w:rsid w:val="00B455E9"/>
    <w:rsid w:val="00B457F6"/>
    <w:rsid w:val="00B45893"/>
    <w:rsid w:val="00B45916"/>
    <w:rsid w:val="00B45A1F"/>
    <w:rsid w:val="00B45A52"/>
    <w:rsid w:val="00B45ACE"/>
    <w:rsid w:val="00B45C00"/>
    <w:rsid w:val="00B45C63"/>
    <w:rsid w:val="00B45DA6"/>
    <w:rsid w:val="00B45E3C"/>
    <w:rsid w:val="00B46053"/>
    <w:rsid w:val="00B4611C"/>
    <w:rsid w:val="00B46175"/>
    <w:rsid w:val="00B46202"/>
    <w:rsid w:val="00B4650E"/>
    <w:rsid w:val="00B4668E"/>
    <w:rsid w:val="00B46C39"/>
    <w:rsid w:val="00B46D2C"/>
    <w:rsid w:val="00B4721E"/>
    <w:rsid w:val="00B4758C"/>
    <w:rsid w:val="00B47778"/>
    <w:rsid w:val="00B479D3"/>
    <w:rsid w:val="00B501F6"/>
    <w:rsid w:val="00B50481"/>
    <w:rsid w:val="00B50601"/>
    <w:rsid w:val="00B50608"/>
    <w:rsid w:val="00B5065B"/>
    <w:rsid w:val="00B50A3A"/>
    <w:rsid w:val="00B50D58"/>
    <w:rsid w:val="00B50F8B"/>
    <w:rsid w:val="00B517CC"/>
    <w:rsid w:val="00B5195E"/>
    <w:rsid w:val="00B51A26"/>
    <w:rsid w:val="00B51C39"/>
    <w:rsid w:val="00B51D2A"/>
    <w:rsid w:val="00B51DC0"/>
    <w:rsid w:val="00B51DE3"/>
    <w:rsid w:val="00B522B6"/>
    <w:rsid w:val="00B5238B"/>
    <w:rsid w:val="00B52551"/>
    <w:rsid w:val="00B52672"/>
    <w:rsid w:val="00B52752"/>
    <w:rsid w:val="00B52995"/>
    <w:rsid w:val="00B52A81"/>
    <w:rsid w:val="00B52C57"/>
    <w:rsid w:val="00B52CE8"/>
    <w:rsid w:val="00B530EA"/>
    <w:rsid w:val="00B532D9"/>
    <w:rsid w:val="00B53478"/>
    <w:rsid w:val="00B53594"/>
    <w:rsid w:val="00B535F3"/>
    <w:rsid w:val="00B53704"/>
    <w:rsid w:val="00B53C7C"/>
    <w:rsid w:val="00B542C4"/>
    <w:rsid w:val="00B54355"/>
    <w:rsid w:val="00B54567"/>
    <w:rsid w:val="00B54641"/>
    <w:rsid w:val="00B548B7"/>
    <w:rsid w:val="00B54B1E"/>
    <w:rsid w:val="00B54BC4"/>
    <w:rsid w:val="00B54D8C"/>
    <w:rsid w:val="00B54E10"/>
    <w:rsid w:val="00B5502D"/>
    <w:rsid w:val="00B55073"/>
    <w:rsid w:val="00B55284"/>
    <w:rsid w:val="00B552EB"/>
    <w:rsid w:val="00B554FF"/>
    <w:rsid w:val="00B5553A"/>
    <w:rsid w:val="00B55790"/>
    <w:rsid w:val="00B5585A"/>
    <w:rsid w:val="00B55AB4"/>
    <w:rsid w:val="00B55E0B"/>
    <w:rsid w:val="00B55F44"/>
    <w:rsid w:val="00B560D6"/>
    <w:rsid w:val="00B56109"/>
    <w:rsid w:val="00B561CC"/>
    <w:rsid w:val="00B568B1"/>
    <w:rsid w:val="00B569C7"/>
    <w:rsid w:val="00B56BB1"/>
    <w:rsid w:val="00B56F49"/>
    <w:rsid w:val="00B56F80"/>
    <w:rsid w:val="00B571DD"/>
    <w:rsid w:val="00B5728D"/>
    <w:rsid w:val="00B57539"/>
    <w:rsid w:val="00B5760A"/>
    <w:rsid w:val="00B5773D"/>
    <w:rsid w:val="00B57966"/>
    <w:rsid w:val="00B57AC7"/>
    <w:rsid w:val="00B57D19"/>
    <w:rsid w:val="00B57F00"/>
    <w:rsid w:val="00B600F1"/>
    <w:rsid w:val="00B60152"/>
    <w:rsid w:val="00B6018E"/>
    <w:rsid w:val="00B60566"/>
    <w:rsid w:val="00B605A1"/>
    <w:rsid w:val="00B6066C"/>
    <w:rsid w:val="00B607A6"/>
    <w:rsid w:val="00B609EC"/>
    <w:rsid w:val="00B60C70"/>
    <w:rsid w:val="00B60CE1"/>
    <w:rsid w:val="00B60FFE"/>
    <w:rsid w:val="00B61036"/>
    <w:rsid w:val="00B61107"/>
    <w:rsid w:val="00B6110F"/>
    <w:rsid w:val="00B612F5"/>
    <w:rsid w:val="00B613D0"/>
    <w:rsid w:val="00B61718"/>
    <w:rsid w:val="00B6171B"/>
    <w:rsid w:val="00B61BC8"/>
    <w:rsid w:val="00B61C6B"/>
    <w:rsid w:val="00B61E30"/>
    <w:rsid w:val="00B61E32"/>
    <w:rsid w:val="00B62019"/>
    <w:rsid w:val="00B62740"/>
    <w:rsid w:val="00B62785"/>
    <w:rsid w:val="00B627F8"/>
    <w:rsid w:val="00B629BF"/>
    <w:rsid w:val="00B629CB"/>
    <w:rsid w:val="00B62E97"/>
    <w:rsid w:val="00B62FF6"/>
    <w:rsid w:val="00B63075"/>
    <w:rsid w:val="00B63186"/>
    <w:rsid w:val="00B63283"/>
    <w:rsid w:val="00B632BB"/>
    <w:rsid w:val="00B63701"/>
    <w:rsid w:val="00B63B48"/>
    <w:rsid w:val="00B63C87"/>
    <w:rsid w:val="00B6405A"/>
    <w:rsid w:val="00B641EB"/>
    <w:rsid w:val="00B64308"/>
    <w:rsid w:val="00B64380"/>
    <w:rsid w:val="00B648B0"/>
    <w:rsid w:val="00B649BE"/>
    <w:rsid w:val="00B64A1C"/>
    <w:rsid w:val="00B64AA0"/>
    <w:rsid w:val="00B64C71"/>
    <w:rsid w:val="00B64D57"/>
    <w:rsid w:val="00B64ED7"/>
    <w:rsid w:val="00B65040"/>
    <w:rsid w:val="00B653C3"/>
    <w:rsid w:val="00B656B8"/>
    <w:rsid w:val="00B656DD"/>
    <w:rsid w:val="00B6575F"/>
    <w:rsid w:val="00B65860"/>
    <w:rsid w:val="00B659BF"/>
    <w:rsid w:val="00B65B56"/>
    <w:rsid w:val="00B65C1C"/>
    <w:rsid w:val="00B65E54"/>
    <w:rsid w:val="00B664C7"/>
    <w:rsid w:val="00B664D5"/>
    <w:rsid w:val="00B66561"/>
    <w:rsid w:val="00B66BDE"/>
    <w:rsid w:val="00B66D7C"/>
    <w:rsid w:val="00B66DAE"/>
    <w:rsid w:val="00B66E42"/>
    <w:rsid w:val="00B671B3"/>
    <w:rsid w:val="00B67435"/>
    <w:rsid w:val="00B67445"/>
    <w:rsid w:val="00B674D6"/>
    <w:rsid w:val="00B67634"/>
    <w:rsid w:val="00B6770F"/>
    <w:rsid w:val="00B67D1D"/>
    <w:rsid w:val="00B67F7D"/>
    <w:rsid w:val="00B700AA"/>
    <w:rsid w:val="00B7023D"/>
    <w:rsid w:val="00B70D5A"/>
    <w:rsid w:val="00B711E1"/>
    <w:rsid w:val="00B71359"/>
    <w:rsid w:val="00B715E5"/>
    <w:rsid w:val="00B71618"/>
    <w:rsid w:val="00B7172E"/>
    <w:rsid w:val="00B71986"/>
    <w:rsid w:val="00B719D9"/>
    <w:rsid w:val="00B71B72"/>
    <w:rsid w:val="00B72010"/>
    <w:rsid w:val="00B7208B"/>
    <w:rsid w:val="00B72163"/>
    <w:rsid w:val="00B721E2"/>
    <w:rsid w:val="00B725C3"/>
    <w:rsid w:val="00B7270E"/>
    <w:rsid w:val="00B72AE9"/>
    <w:rsid w:val="00B72BBB"/>
    <w:rsid w:val="00B72CFF"/>
    <w:rsid w:val="00B72F90"/>
    <w:rsid w:val="00B7305C"/>
    <w:rsid w:val="00B732B2"/>
    <w:rsid w:val="00B73498"/>
    <w:rsid w:val="00B7369B"/>
    <w:rsid w:val="00B73831"/>
    <w:rsid w:val="00B73927"/>
    <w:rsid w:val="00B73946"/>
    <w:rsid w:val="00B73983"/>
    <w:rsid w:val="00B739EE"/>
    <w:rsid w:val="00B739F6"/>
    <w:rsid w:val="00B73DEC"/>
    <w:rsid w:val="00B73F06"/>
    <w:rsid w:val="00B741D5"/>
    <w:rsid w:val="00B74212"/>
    <w:rsid w:val="00B7427E"/>
    <w:rsid w:val="00B7451B"/>
    <w:rsid w:val="00B74714"/>
    <w:rsid w:val="00B74A00"/>
    <w:rsid w:val="00B74CCE"/>
    <w:rsid w:val="00B74CE3"/>
    <w:rsid w:val="00B754C2"/>
    <w:rsid w:val="00B756CF"/>
    <w:rsid w:val="00B75979"/>
    <w:rsid w:val="00B75A98"/>
    <w:rsid w:val="00B75AAA"/>
    <w:rsid w:val="00B75B86"/>
    <w:rsid w:val="00B75D93"/>
    <w:rsid w:val="00B75DEB"/>
    <w:rsid w:val="00B75ED5"/>
    <w:rsid w:val="00B76107"/>
    <w:rsid w:val="00B76335"/>
    <w:rsid w:val="00B763D4"/>
    <w:rsid w:val="00B76608"/>
    <w:rsid w:val="00B7660D"/>
    <w:rsid w:val="00B766E9"/>
    <w:rsid w:val="00B76812"/>
    <w:rsid w:val="00B76928"/>
    <w:rsid w:val="00B769FA"/>
    <w:rsid w:val="00B76B8B"/>
    <w:rsid w:val="00B76DBB"/>
    <w:rsid w:val="00B772F3"/>
    <w:rsid w:val="00B77325"/>
    <w:rsid w:val="00B77678"/>
    <w:rsid w:val="00B776A1"/>
    <w:rsid w:val="00B776AD"/>
    <w:rsid w:val="00B777D4"/>
    <w:rsid w:val="00B77B8D"/>
    <w:rsid w:val="00B77C7E"/>
    <w:rsid w:val="00B77D37"/>
    <w:rsid w:val="00B77DC5"/>
    <w:rsid w:val="00B8036A"/>
    <w:rsid w:val="00B80929"/>
    <w:rsid w:val="00B80BE6"/>
    <w:rsid w:val="00B80C5C"/>
    <w:rsid w:val="00B80D13"/>
    <w:rsid w:val="00B81125"/>
    <w:rsid w:val="00B814ED"/>
    <w:rsid w:val="00B81875"/>
    <w:rsid w:val="00B81A05"/>
    <w:rsid w:val="00B81A44"/>
    <w:rsid w:val="00B81A6C"/>
    <w:rsid w:val="00B81C56"/>
    <w:rsid w:val="00B81EEA"/>
    <w:rsid w:val="00B82047"/>
    <w:rsid w:val="00B82168"/>
    <w:rsid w:val="00B821B6"/>
    <w:rsid w:val="00B822AA"/>
    <w:rsid w:val="00B8240C"/>
    <w:rsid w:val="00B8254E"/>
    <w:rsid w:val="00B82AE7"/>
    <w:rsid w:val="00B82D99"/>
    <w:rsid w:val="00B83047"/>
    <w:rsid w:val="00B830AD"/>
    <w:rsid w:val="00B832D9"/>
    <w:rsid w:val="00B8346B"/>
    <w:rsid w:val="00B83876"/>
    <w:rsid w:val="00B8396C"/>
    <w:rsid w:val="00B83A3D"/>
    <w:rsid w:val="00B83C05"/>
    <w:rsid w:val="00B84212"/>
    <w:rsid w:val="00B84409"/>
    <w:rsid w:val="00B8477C"/>
    <w:rsid w:val="00B84962"/>
    <w:rsid w:val="00B84D21"/>
    <w:rsid w:val="00B84E11"/>
    <w:rsid w:val="00B851AB"/>
    <w:rsid w:val="00B8581E"/>
    <w:rsid w:val="00B8596A"/>
    <w:rsid w:val="00B859F7"/>
    <w:rsid w:val="00B85C02"/>
    <w:rsid w:val="00B85DBC"/>
    <w:rsid w:val="00B85DE5"/>
    <w:rsid w:val="00B85E8B"/>
    <w:rsid w:val="00B861DB"/>
    <w:rsid w:val="00B863D8"/>
    <w:rsid w:val="00B8648A"/>
    <w:rsid w:val="00B8657B"/>
    <w:rsid w:val="00B866BA"/>
    <w:rsid w:val="00B86959"/>
    <w:rsid w:val="00B869B6"/>
    <w:rsid w:val="00B86B12"/>
    <w:rsid w:val="00B86E95"/>
    <w:rsid w:val="00B86F21"/>
    <w:rsid w:val="00B86F82"/>
    <w:rsid w:val="00B870F5"/>
    <w:rsid w:val="00B871B8"/>
    <w:rsid w:val="00B87248"/>
    <w:rsid w:val="00B87425"/>
    <w:rsid w:val="00B87570"/>
    <w:rsid w:val="00B875FF"/>
    <w:rsid w:val="00B877FE"/>
    <w:rsid w:val="00B878EA"/>
    <w:rsid w:val="00B87CB0"/>
    <w:rsid w:val="00B87CF9"/>
    <w:rsid w:val="00B87DB6"/>
    <w:rsid w:val="00B9015F"/>
    <w:rsid w:val="00B90542"/>
    <w:rsid w:val="00B9064D"/>
    <w:rsid w:val="00B90653"/>
    <w:rsid w:val="00B90AAD"/>
    <w:rsid w:val="00B90B1D"/>
    <w:rsid w:val="00B90D86"/>
    <w:rsid w:val="00B90ED8"/>
    <w:rsid w:val="00B90F73"/>
    <w:rsid w:val="00B91199"/>
    <w:rsid w:val="00B915F8"/>
    <w:rsid w:val="00B917D8"/>
    <w:rsid w:val="00B91C2F"/>
    <w:rsid w:val="00B91CC7"/>
    <w:rsid w:val="00B91E0D"/>
    <w:rsid w:val="00B923AC"/>
    <w:rsid w:val="00B92442"/>
    <w:rsid w:val="00B9245E"/>
    <w:rsid w:val="00B92527"/>
    <w:rsid w:val="00B92941"/>
    <w:rsid w:val="00B92A9C"/>
    <w:rsid w:val="00B92CFE"/>
    <w:rsid w:val="00B930DE"/>
    <w:rsid w:val="00B9313B"/>
    <w:rsid w:val="00B93255"/>
    <w:rsid w:val="00B93282"/>
    <w:rsid w:val="00B93451"/>
    <w:rsid w:val="00B934B0"/>
    <w:rsid w:val="00B936A4"/>
    <w:rsid w:val="00B939CB"/>
    <w:rsid w:val="00B93B59"/>
    <w:rsid w:val="00B93D7A"/>
    <w:rsid w:val="00B9406A"/>
    <w:rsid w:val="00B940CE"/>
    <w:rsid w:val="00B94186"/>
    <w:rsid w:val="00B94250"/>
    <w:rsid w:val="00B94394"/>
    <w:rsid w:val="00B943C9"/>
    <w:rsid w:val="00B94597"/>
    <w:rsid w:val="00B94669"/>
    <w:rsid w:val="00B94734"/>
    <w:rsid w:val="00B9474B"/>
    <w:rsid w:val="00B9474E"/>
    <w:rsid w:val="00B9476E"/>
    <w:rsid w:val="00B956DA"/>
    <w:rsid w:val="00B95763"/>
    <w:rsid w:val="00B95917"/>
    <w:rsid w:val="00B95B5A"/>
    <w:rsid w:val="00B961F7"/>
    <w:rsid w:val="00B96296"/>
    <w:rsid w:val="00B96445"/>
    <w:rsid w:val="00B9670D"/>
    <w:rsid w:val="00B96713"/>
    <w:rsid w:val="00B9690D"/>
    <w:rsid w:val="00B96F65"/>
    <w:rsid w:val="00B973CF"/>
    <w:rsid w:val="00B976DD"/>
    <w:rsid w:val="00B97923"/>
    <w:rsid w:val="00B97959"/>
    <w:rsid w:val="00BA0067"/>
    <w:rsid w:val="00BA0153"/>
    <w:rsid w:val="00BA02AC"/>
    <w:rsid w:val="00BA05E3"/>
    <w:rsid w:val="00BA080F"/>
    <w:rsid w:val="00BA0D14"/>
    <w:rsid w:val="00BA13F8"/>
    <w:rsid w:val="00BA154A"/>
    <w:rsid w:val="00BA155D"/>
    <w:rsid w:val="00BA160A"/>
    <w:rsid w:val="00BA1AAD"/>
    <w:rsid w:val="00BA1C6B"/>
    <w:rsid w:val="00BA1DD0"/>
    <w:rsid w:val="00BA2280"/>
    <w:rsid w:val="00BA231F"/>
    <w:rsid w:val="00BA24A0"/>
    <w:rsid w:val="00BA26B9"/>
    <w:rsid w:val="00BA29FF"/>
    <w:rsid w:val="00BA2A08"/>
    <w:rsid w:val="00BA2A9F"/>
    <w:rsid w:val="00BA2C7B"/>
    <w:rsid w:val="00BA3275"/>
    <w:rsid w:val="00BA3879"/>
    <w:rsid w:val="00BA3963"/>
    <w:rsid w:val="00BA39DC"/>
    <w:rsid w:val="00BA3B3D"/>
    <w:rsid w:val="00BA3FA6"/>
    <w:rsid w:val="00BA411D"/>
    <w:rsid w:val="00BA4388"/>
    <w:rsid w:val="00BA49F5"/>
    <w:rsid w:val="00BA4CEC"/>
    <w:rsid w:val="00BA4D8D"/>
    <w:rsid w:val="00BA51B6"/>
    <w:rsid w:val="00BA528F"/>
    <w:rsid w:val="00BA5542"/>
    <w:rsid w:val="00BA5601"/>
    <w:rsid w:val="00BA5658"/>
    <w:rsid w:val="00BA56D2"/>
    <w:rsid w:val="00BA5F47"/>
    <w:rsid w:val="00BA6014"/>
    <w:rsid w:val="00BA6353"/>
    <w:rsid w:val="00BA64EC"/>
    <w:rsid w:val="00BA69F7"/>
    <w:rsid w:val="00BA6C39"/>
    <w:rsid w:val="00BA6D93"/>
    <w:rsid w:val="00BA7000"/>
    <w:rsid w:val="00BA701E"/>
    <w:rsid w:val="00BA7525"/>
    <w:rsid w:val="00BA761F"/>
    <w:rsid w:val="00BA76E0"/>
    <w:rsid w:val="00BA7A8E"/>
    <w:rsid w:val="00BA7AEC"/>
    <w:rsid w:val="00BA7CFD"/>
    <w:rsid w:val="00BA7EC6"/>
    <w:rsid w:val="00BA7ED5"/>
    <w:rsid w:val="00BA7F38"/>
    <w:rsid w:val="00BB0036"/>
    <w:rsid w:val="00BB01D5"/>
    <w:rsid w:val="00BB0427"/>
    <w:rsid w:val="00BB0527"/>
    <w:rsid w:val="00BB0827"/>
    <w:rsid w:val="00BB0855"/>
    <w:rsid w:val="00BB0AD3"/>
    <w:rsid w:val="00BB0C73"/>
    <w:rsid w:val="00BB0D9F"/>
    <w:rsid w:val="00BB0F4E"/>
    <w:rsid w:val="00BB1043"/>
    <w:rsid w:val="00BB10F7"/>
    <w:rsid w:val="00BB13A0"/>
    <w:rsid w:val="00BB18F4"/>
    <w:rsid w:val="00BB19A1"/>
    <w:rsid w:val="00BB1A18"/>
    <w:rsid w:val="00BB1B36"/>
    <w:rsid w:val="00BB1BFE"/>
    <w:rsid w:val="00BB209D"/>
    <w:rsid w:val="00BB245A"/>
    <w:rsid w:val="00BB2514"/>
    <w:rsid w:val="00BB25BF"/>
    <w:rsid w:val="00BB29E8"/>
    <w:rsid w:val="00BB2A25"/>
    <w:rsid w:val="00BB2B21"/>
    <w:rsid w:val="00BB2C85"/>
    <w:rsid w:val="00BB2D77"/>
    <w:rsid w:val="00BB2F9A"/>
    <w:rsid w:val="00BB30AE"/>
    <w:rsid w:val="00BB320D"/>
    <w:rsid w:val="00BB3315"/>
    <w:rsid w:val="00BB355E"/>
    <w:rsid w:val="00BB370C"/>
    <w:rsid w:val="00BB3792"/>
    <w:rsid w:val="00BB37A4"/>
    <w:rsid w:val="00BB37CA"/>
    <w:rsid w:val="00BB3999"/>
    <w:rsid w:val="00BB4378"/>
    <w:rsid w:val="00BB44A4"/>
    <w:rsid w:val="00BB45BA"/>
    <w:rsid w:val="00BB477F"/>
    <w:rsid w:val="00BB49B5"/>
    <w:rsid w:val="00BB51E9"/>
    <w:rsid w:val="00BB5335"/>
    <w:rsid w:val="00BB5339"/>
    <w:rsid w:val="00BB54CE"/>
    <w:rsid w:val="00BB55AD"/>
    <w:rsid w:val="00BB581C"/>
    <w:rsid w:val="00BB5969"/>
    <w:rsid w:val="00BB5BE4"/>
    <w:rsid w:val="00BB5CBC"/>
    <w:rsid w:val="00BB60DF"/>
    <w:rsid w:val="00BB6203"/>
    <w:rsid w:val="00BB62FA"/>
    <w:rsid w:val="00BB63BD"/>
    <w:rsid w:val="00BB6666"/>
    <w:rsid w:val="00BB66FD"/>
    <w:rsid w:val="00BB6786"/>
    <w:rsid w:val="00BB67F2"/>
    <w:rsid w:val="00BB6808"/>
    <w:rsid w:val="00BB6945"/>
    <w:rsid w:val="00BB69E0"/>
    <w:rsid w:val="00BB6D23"/>
    <w:rsid w:val="00BB6D2D"/>
    <w:rsid w:val="00BB6F9F"/>
    <w:rsid w:val="00BB6FAD"/>
    <w:rsid w:val="00BB6FFF"/>
    <w:rsid w:val="00BB71A8"/>
    <w:rsid w:val="00BB71B7"/>
    <w:rsid w:val="00BB73A4"/>
    <w:rsid w:val="00BB79AE"/>
    <w:rsid w:val="00BB7A08"/>
    <w:rsid w:val="00BB7DC1"/>
    <w:rsid w:val="00BB7E03"/>
    <w:rsid w:val="00BB7FF1"/>
    <w:rsid w:val="00BC0163"/>
    <w:rsid w:val="00BC0489"/>
    <w:rsid w:val="00BC0551"/>
    <w:rsid w:val="00BC06EA"/>
    <w:rsid w:val="00BC09B8"/>
    <w:rsid w:val="00BC0FDC"/>
    <w:rsid w:val="00BC0FE3"/>
    <w:rsid w:val="00BC10F2"/>
    <w:rsid w:val="00BC1935"/>
    <w:rsid w:val="00BC196C"/>
    <w:rsid w:val="00BC1A4F"/>
    <w:rsid w:val="00BC1A63"/>
    <w:rsid w:val="00BC1DFE"/>
    <w:rsid w:val="00BC202D"/>
    <w:rsid w:val="00BC21A9"/>
    <w:rsid w:val="00BC244C"/>
    <w:rsid w:val="00BC2544"/>
    <w:rsid w:val="00BC2743"/>
    <w:rsid w:val="00BC3053"/>
    <w:rsid w:val="00BC31CF"/>
    <w:rsid w:val="00BC3BFD"/>
    <w:rsid w:val="00BC3D67"/>
    <w:rsid w:val="00BC3EB3"/>
    <w:rsid w:val="00BC3FB9"/>
    <w:rsid w:val="00BC3FBE"/>
    <w:rsid w:val="00BC403F"/>
    <w:rsid w:val="00BC413C"/>
    <w:rsid w:val="00BC4254"/>
    <w:rsid w:val="00BC47D2"/>
    <w:rsid w:val="00BC4812"/>
    <w:rsid w:val="00BC4921"/>
    <w:rsid w:val="00BC493E"/>
    <w:rsid w:val="00BC4B0B"/>
    <w:rsid w:val="00BC4C39"/>
    <w:rsid w:val="00BC4D2E"/>
    <w:rsid w:val="00BC4D31"/>
    <w:rsid w:val="00BC4E74"/>
    <w:rsid w:val="00BC5025"/>
    <w:rsid w:val="00BC50BC"/>
    <w:rsid w:val="00BC5103"/>
    <w:rsid w:val="00BC5268"/>
    <w:rsid w:val="00BC5431"/>
    <w:rsid w:val="00BC6190"/>
    <w:rsid w:val="00BC6195"/>
    <w:rsid w:val="00BC619E"/>
    <w:rsid w:val="00BC6250"/>
    <w:rsid w:val="00BC626A"/>
    <w:rsid w:val="00BC6280"/>
    <w:rsid w:val="00BC644E"/>
    <w:rsid w:val="00BC6566"/>
    <w:rsid w:val="00BC6B3F"/>
    <w:rsid w:val="00BC6ED8"/>
    <w:rsid w:val="00BC756E"/>
    <w:rsid w:val="00BC792D"/>
    <w:rsid w:val="00BC7977"/>
    <w:rsid w:val="00BC7A0C"/>
    <w:rsid w:val="00BC7DCA"/>
    <w:rsid w:val="00BC7E8A"/>
    <w:rsid w:val="00BC7FC3"/>
    <w:rsid w:val="00BD0120"/>
    <w:rsid w:val="00BD01AB"/>
    <w:rsid w:val="00BD0874"/>
    <w:rsid w:val="00BD0AC4"/>
    <w:rsid w:val="00BD0BCF"/>
    <w:rsid w:val="00BD10B1"/>
    <w:rsid w:val="00BD1336"/>
    <w:rsid w:val="00BD15AF"/>
    <w:rsid w:val="00BD1874"/>
    <w:rsid w:val="00BD1994"/>
    <w:rsid w:val="00BD1E8F"/>
    <w:rsid w:val="00BD1EEE"/>
    <w:rsid w:val="00BD21F6"/>
    <w:rsid w:val="00BD2246"/>
    <w:rsid w:val="00BD22ED"/>
    <w:rsid w:val="00BD2421"/>
    <w:rsid w:val="00BD244A"/>
    <w:rsid w:val="00BD25B1"/>
    <w:rsid w:val="00BD278C"/>
    <w:rsid w:val="00BD28C5"/>
    <w:rsid w:val="00BD2E5D"/>
    <w:rsid w:val="00BD2E6F"/>
    <w:rsid w:val="00BD2E89"/>
    <w:rsid w:val="00BD3011"/>
    <w:rsid w:val="00BD3064"/>
    <w:rsid w:val="00BD3085"/>
    <w:rsid w:val="00BD3254"/>
    <w:rsid w:val="00BD345F"/>
    <w:rsid w:val="00BD3B09"/>
    <w:rsid w:val="00BD3B66"/>
    <w:rsid w:val="00BD3BA0"/>
    <w:rsid w:val="00BD3D7A"/>
    <w:rsid w:val="00BD40C3"/>
    <w:rsid w:val="00BD48AC"/>
    <w:rsid w:val="00BD4DF4"/>
    <w:rsid w:val="00BD5235"/>
    <w:rsid w:val="00BD53CC"/>
    <w:rsid w:val="00BD549B"/>
    <w:rsid w:val="00BD55FF"/>
    <w:rsid w:val="00BD5615"/>
    <w:rsid w:val="00BD5621"/>
    <w:rsid w:val="00BD59E9"/>
    <w:rsid w:val="00BD5C37"/>
    <w:rsid w:val="00BD5DB4"/>
    <w:rsid w:val="00BD5DBB"/>
    <w:rsid w:val="00BD5F1A"/>
    <w:rsid w:val="00BD5F63"/>
    <w:rsid w:val="00BD60CC"/>
    <w:rsid w:val="00BD6492"/>
    <w:rsid w:val="00BD6AC3"/>
    <w:rsid w:val="00BD6B0A"/>
    <w:rsid w:val="00BD6C19"/>
    <w:rsid w:val="00BD6C28"/>
    <w:rsid w:val="00BD6C2A"/>
    <w:rsid w:val="00BD6F08"/>
    <w:rsid w:val="00BD6F55"/>
    <w:rsid w:val="00BD7072"/>
    <w:rsid w:val="00BD720A"/>
    <w:rsid w:val="00BD7246"/>
    <w:rsid w:val="00BD7468"/>
    <w:rsid w:val="00BD76DF"/>
    <w:rsid w:val="00BD76E3"/>
    <w:rsid w:val="00BD7772"/>
    <w:rsid w:val="00BD7A02"/>
    <w:rsid w:val="00BD7DB3"/>
    <w:rsid w:val="00BE01C1"/>
    <w:rsid w:val="00BE01C3"/>
    <w:rsid w:val="00BE02D0"/>
    <w:rsid w:val="00BE03B1"/>
    <w:rsid w:val="00BE03F6"/>
    <w:rsid w:val="00BE0499"/>
    <w:rsid w:val="00BE0865"/>
    <w:rsid w:val="00BE091C"/>
    <w:rsid w:val="00BE0A38"/>
    <w:rsid w:val="00BE0CD4"/>
    <w:rsid w:val="00BE0F9A"/>
    <w:rsid w:val="00BE1074"/>
    <w:rsid w:val="00BE10AD"/>
    <w:rsid w:val="00BE1234"/>
    <w:rsid w:val="00BE12A2"/>
    <w:rsid w:val="00BE1314"/>
    <w:rsid w:val="00BE1789"/>
    <w:rsid w:val="00BE185D"/>
    <w:rsid w:val="00BE1A8B"/>
    <w:rsid w:val="00BE1D1A"/>
    <w:rsid w:val="00BE2063"/>
    <w:rsid w:val="00BE248C"/>
    <w:rsid w:val="00BE249E"/>
    <w:rsid w:val="00BE24F6"/>
    <w:rsid w:val="00BE251E"/>
    <w:rsid w:val="00BE2914"/>
    <w:rsid w:val="00BE2BAB"/>
    <w:rsid w:val="00BE2D99"/>
    <w:rsid w:val="00BE2D9B"/>
    <w:rsid w:val="00BE2FA6"/>
    <w:rsid w:val="00BE333F"/>
    <w:rsid w:val="00BE373D"/>
    <w:rsid w:val="00BE3D8D"/>
    <w:rsid w:val="00BE401E"/>
    <w:rsid w:val="00BE451B"/>
    <w:rsid w:val="00BE4690"/>
    <w:rsid w:val="00BE4788"/>
    <w:rsid w:val="00BE4897"/>
    <w:rsid w:val="00BE4A62"/>
    <w:rsid w:val="00BE4BC9"/>
    <w:rsid w:val="00BE4E84"/>
    <w:rsid w:val="00BE4EC4"/>
    <w:rsid w:val="00BE4F0D"/>
    <w:rsid w:val="00BE4F46"/>
    <w:rsid w:val="00BE4F57"/>
    <w:rsid w:val="00BE5220"/>
    <w:rsid w:val="00BE5683"/>
    <w:rsid w:val="00BE5CBE"/>
    <w:rsid w:val="00BE609C"/>
    <w:rsid w:val="00BE6408"/>
    <w:rsid w:val="00BE647C"/>
    <w:rsid w:val="00BE67EE"/>
    <w:rsid w:val="00BE68BC"/>
    <w:rsid w:val="00BE68C2"/>
    <w:rsid w:val="00BE68DA"/>
    <w:rsid w:val="00BE6D1A"/>
    <w:rsid w:val="00BE6D57"/>
    <w:rsid w:val="00BE6E5E"/>
    <w:rsid w:val="00BE6F3F"/>
    <w:rsid w:val="00BE71E0"/>
    <w:rsid w:val="00BE7406"/>
    <w:rsid w:val="00BE744D"/>
    <w:rsid w:val="00BE7603"/>
    <w:rsid w:val="00BE783D"/>
    <w:rsid w:val="00BE7A41"/>
    <w:rsid w:val="00BF0321"/>
    <w:rsid w:val="00BF0480"/>
    <w:rsid w:val="00BF0C20"/>
    <w:rsid w:val="00BF1192"/>
    <w:rsid w:val="00BF11E8"/>
    <w:rsid w:val="00BF1315"/>
    <w:rsid w:val="00BF148E"/>
    <w:rsid w:val="00BF1733"/>
    <w:rsid w:val="00BF1E09"/>
    <w:rsid w:val="00BF1FA8"/>
    <w:rsid w:val="00BF21CA"/>
    <w:rsid w:val="00BF23FF"/>
    <w:rsid w:val="00BF27C3"/>
    <w:rsid w:val="00BF2A06"/>
    <w:rsid w:val="00BF2A9D"/>
    <w:rsid w:val="00BF2BF6"/>
    <w:rsid w:val="00BF2C9D"/>
    <w:rsid w:val="00BF31B9"/>
    <w:rsid w:val="00BF3279"/>
    <w:rsid w:val="00BF3295"/>
    <w:rsid w:val="00BF34A6"/>
    <w:rsid w:val="00BF3520"/>
    <w:rsid w:val="00BF36AA"/>
    <w:rsid w:val="00BF3700"/>
    <w:rsid w:val="00BF3799"/>
    <w:rsid w:val="00BF380B"/>
    <w:rsid w:val="00BF3A7A"/>
    <w:rsid w:val="00BF3B25"/>
    <w:rsid w:val="00BF3F4B"/>
    <w:rsid w:val="00BF404A"/>
    <w:rsid w:val="00BF4059"/>
    <w:rsid w:val="00BF4206"/>
    <w:rsid w:val="00BF4395"/>
    <w:rsid w:val="00BF443D"/>
    <w:rsid w:val="00BF4624"/>
    <w:rsid w:val="00BF4723"/>
    <w:rsid w:val="00BF482A"/>
    <w:rsid w:val="00BF4BD5"/>
    <w:rsid w:val="00BF4CB3"/>
    <w:rsid w:val="00BF4CF9"/>
    <w:rsid w:val="00BF512E"/>
    <w:rsid w:val="00BF5204"/>
    <w:rsid w:val="00BF5351"/>
    <w:rsid w:val="00BF538C"/>
    <w:rsid w:val="00BF56AD"/>
    <w:rsid w:val="00BF5736"/>
    <w:rsid w:val="00BF5862"/>
    <w:rsid w:val="00BF60C9"/>
    <w:rsid w:val="00BF620B"/>
    <w:rsid w:val="00BF62D9"/>
    <w:rsid w:val="00BF63BE"/>
    <w:rsid w:val="00BF6453"/>
    <w:rsid w:val="00BF6537"/>
    <w:rsid w:val="00BF6938"/>
    <w:rsid w:val="00BF6983"/>
    <w:rsid w:val="00BF6A84"/>
    <w:rsid w:val="00BF6C8A"/>
    <w:rsid w:val="00BF6D08"/>
    <w:rsid w:val="00BF7357"/>
    <w:rsid w:val="00BF740B"/>
    <w:rsid w:val="00BF743A"/>
    <w:rsid w:val="00BF74C7"/>
    <w:rsid w:val="00BF74D0"/>
    <w:rsid w:val="00BF7A50"/>
    <w:rsid w:val="00BF7B29"/>
    <w:rsid w:val="00C000F1"/>
    <w:rsid w:val="00C001B7"/>
    <w:rsid w:val="00C003B3"/>
    <w:rsid w:val="00C00856"/>
    <w:rsid w:val="00C0086E"/>
    <w:rsid w:val="00C00AE5"/>
    <w:rsid w:val="00C00CC9"/>
    <w:rsid w:val="00C00E09"/>
    <w:rsid w:val="00C01152"/>
    <w:rsid w:val="00C0133F"/>
    <w:rsid w:val="00C013F1"/>
    <w:rsid w:val="00C015F1"/>
    <w:rsid w:val="00C01612"/>
    <w:rsid w:val="00C01880"/>
    <w:rsid w:val="00C0196E"/>
    <w:rsid w:val="00C019B3"/>
    <w:rsid w:val="00C01A01"/>
    <w:rsid w:val="00C01BE1"/>
    <w:rsid w:val="00C01E20"/>
    <w:rsid w:val="00C01E36"/>
    <w:rsid w:val="00C01F33"/>
    <w:rsid w:val="00C02015"/>
    <w:rsid w:val="00C0203A"/>
    <w:rsid w:val="00C0214F"/>
    <w:rsid w:val="00C021F3"/>
    <w:rsid w:val="00C022AA"/>
    <w:rsid w:val="00C0233A"/>
    <w:rsid w:val="00C029B9"/>
    <w:rsid w:val="00C02B24"/>
    <w:rsid w:val="00C02B3D"/>
    <w:rsid w:val="00C02CC6"/>
    <w:rsid w:val="00C02EEE"/>
    <w:rsid w:val="00C03444"/>
    <w:rsid w:val="00C034AC"/>
    <w:rsid w:val="00C036CB"/>
    <w:rsid w:val="00C03735"/>
    <w:rsid w:val="00C03798"/>
    <w:rsid w:val="00C03C27"/>
    <w:rsid w:val="00C040F7"/>
    <w:rsid w:val="00C04157"/>
    <w:rsid w:val="00C044AB"/>
    <w:rsid w:val="00C0479D"/>
    <w:rsid w:val="00C04FAE"/>
    <w:rsid w:val="00C04FE3"/>
    <w:rsid w:val="00C05288"/>
    <w:rsid w:val="00C0556D"/>
    <w:rsid w:val="00C05612"/>
    <w:rsid w:val="00C05684"/>
    <w:rsid w:val="00C05706"/>
    <w:rsid w:val="00C05982"/>
    <w:rsid w:val="00C05BD2"/>
    <w:rsid w:val="00C05C47"/>
    <w:rsid w:val="00C05FC2"/>
    <w:rsid w:val="00C0608B"/>
    <w:rsid w:val="00C0615D"/>
    <w:rsid w:val="00C0623F"/>
    <w:rsid w:val="00C0639C"/>
    <w:rsid w:val="00C06CC7"/>
    <w:rsid w:val="00C06D4A"/>
    <w:rsid w:val="00C06E5E"/>
    <w:rsid w:val="00C06EBE"/>
    <w:rsid w:val="00C0706C"/>
    <w:rsid w:val="00C0715A"/>
    <w:rsid w:val="00C07377"/>
    <w:rsid w:val="00C0753D"/>
    <w:rsid w:val="00C07614"/>
    <w:rsid w:val="00C0795E"/>
    <w:rsid w:val="00C07A48"/>
    <w:rsid w:val="00C07D4E"/>
    <w:rsid w:val="00C100FF"/>
    <w:rsid w:val="00C10198"/>
    <w:rsid w:val="00C10478"/>
    <w:rsid w:val="00C10677"/>
    <w:rsid w:val="00C107C6"/>
    <w:rsid w:val="00C10C30"/>
    <w:rsid w:val="00C10E0C"/>
    <w:rsid w:val="00C10E79"/>
    <w:rsid w:val="00C10F82"/>
    <w:rsid w:val="00C11172"/>
    <w:rsid w:val="00C113A1"/>
    <w:rsid w:val="00C1141C"/>
    <w:rsid w:val="00C114B1"/>
    <w:rsid w:val="00C11604"/>
    <w:rsid w:val="00C116A0"/>
    <w:rsid w:val="00C11785"/>
    <w:rsid w:val="00C11830"/>
    <w:rsid w:val="00C1199B"/>
    <w:rsid w:val="00C11AE9"/>
    <w:rsid w:val="00C11AFF"/>
    <w:rsid w:val="00C11CD9"/>
    <w:rsid w:val="00C11D84"/>
    <w:rsid w:val="00C11E43"/>
    <w:rsid w:val="00C11E8B"/>
    <w:rsid w:val="00C11EBF"/>
    <w:rsid w:val="00C12075"/>
    <w:rsid w:val="00C12107"/>
    <w:rsid w:val="00C121B6"/>
    <w:rsid w:val="00C12570"/>
    <w:rsid w:val="00C12F2B"/>
    <w:rsid w:val="00C12FBB"/>
    <w:rsid w:val="00C130CA"/>
    <w:rsid w:val="00C13389"/>
    <w:rsid w:val="00C134D4"/>
    <w:rsid w:val="00C13835"/>
    <w:rsid w:val="00C13E7E"/>
    <w:rsid w:val="00C143A8"/>
    <w:rsid w:val="00C1442C"/>
    <w:rsid w:val="00C14667"/>
    <w:rsid w:val="00C14859"/>
    <w:rsid w:val="00C14888"/>
    <w:rsid w:val="00C148DD"/>
    <w:rsid w:val="00C1495F"/>
    <w:rsid w:val="00C14D4B"/>
    <w:rsid w:val="00C14F3A"/>
    <w:rsid w:val="00C1505D"/>
    <w:rsid w:val="00C150C8"/>
    <w:rsid w:val="00C1527D"/>
    <w:rsid w:val="00C154BB"/>
    <w:rsid w:val="00C15594"/>
    <w:rsid w:val="00C156FD"/>
    <w:rsid w:val="00C1588E"/>
    <w:rsid w:val="00C159D0"/>
    <w:rsid w:val="00C15AA0"/>
    <w:rsid w:val="00C15AD8"/>
    <w:rsid w:val="00C15C04"/>
    <w:rsid w:val="00C1632F"/>
    <w:rsid w:val="00C16372"/>
    <w:rsid w:val="00C16462"/>
    <w:rsid w:val="00C16E55"/>
    <w:rsid w:val="00C16EDB"/>
    <w:rsid w:val="00C1701F"/>
    <w:rsid w:val="00C17427"/>
    <w:rsid w:val="00C17652"/>
    <w:rsid w:val="00C179CA"/>
    <w:rsid w:val="00C17A2E"/>
    <w:rsid w:val="00C17D5F"/>
    <w:rsid w:val="00C20085"/>
    <w:rsid w:val="00C20155"/>
    <w:rsid w:val="00C20242"/>
    <w:rsid w:val="00C202BB"/>
    <w:rsid w:val="00C202DA"/>
    <w:rsid w:val="00C20551"/>
    <w:rsid w:val="00C20558"/>
    <w:rsid w:val="00C20747"/>
    <w:rsid w:val="00C208D3"/>
    <w:rsid w:val="00C209BC"/>
    <w:rsid w:val="00C20A4B"/>
    <w:rsid w:val="00C20BB8"/>
    <w:rsid w:val="00C20C3E"/>
    <w:rsid w:val="00C20DB0"/>
    <w:rsid w:val="00C21187"/>
    <w:rsid w:val="00C2119B"/>
    <w:rsid w:val="00C21739"/>
    <w:rsid w:val="00C21902"/>
    <w:rsid w:val="00C219B9"/>
    <w:rsid w:val="00C21D1E"/>
    <w:rsid w:val="00C21D61"/>
    <w:rsid w:val="00C21F45"/>
    <w:rsid w:val="00C22101"/>
    <w:rsid w:val="00C22202"/>
    <w:rsid w:val="00C22206"/>
    <w:rsid w:val="00C2221D"/>
    <w:rsid w:val="00C22267"/>
    <w:rsid w:val="00C2245C"/>
    <w:rsid w:val="00C22676"/>
    <w:rsid w:val="00C22832"/>
    <w:rsid w:val="00C228BC"/>
    <w:rsid w:val="00C229CB"/>
    <w:rsid w:val="00C22B74"/>
    <w:rsid w:val="00C22B96"/>
    <w:rsid w:val="00C2300E"/>
    <w:rsid w:val="00C2304D"/>
    <w:rsid w:val="00C2321E"/>
    <w:rsid w:val="00C232C5"/>
    <w:rsid w:val="00C233FE"/>
    <w:rsid w:val="00C23853"/>
    <w:rsid w:val="00C23CA8"/>
    <w:rsid w:val="00C23E95"/>
    <w:rsid w:val="00C24013"/>
    <w:rsid w:val="00C24067"/>
    <w:rsid w:val="00C240B7"/>
    <w:rsid w:val="00C24291"/>
    <w:rsid w:val="00C242E6"/>
    <w:rsid w:val="00C2438A"/>
    <w:rsid w:val="00C243F7"/>
    <w:rsid w:val="00C245D4"/>
    <w:rsid w:val="00C24766"/>
    <w:rsid w:val="00C24D7F"/>
    <w:rsid w:val="00C24DDF"/>
    <w:rsid w:val="00C24F83"/>
    <w:rsid w:val="00C25ACA"/>
    <w:rsid w:val="00C25B31"/>
    <w:rsid w:val="00C25C36"/>
    <w:rsid w:val="00C263AF"/>
    <w:rsid w:val="00C2642A"/>
    <w:rsid w:val="00C268E8"/>
    <w:rsid w:val="00C26954"/>
    <w:rsid w:val="00C26A22"/>
    <w:rsid w:val="00C26CE5"/>
    <w:rsid w:val="00C26E55"/>
    <w:rsid w:val="00C27047"/>
    <w:rsid w:val="00C27107"/>
    <w:rsid w:val="00C274F6"/>
    <w:rsid w:val="00C27577"/>
    <w:rsid w:val="00C2765D"/>
    <w:rsid w:val="00C276EE"/>
    <w:rsid w:val="00C277F1"/>
    <w:rsid w:val="00C279B5"/>
    <w:rsid w:val="00C27C45"/>
    <w:rsid w:val="00C27D51"/>
    <w:rsid w:val="00C3008A"/>
    <w:rsid w:val="00C30134"/>
    <w:rsid w:val="00C3013C"/>
    <w:rsid w:val="00C30173"/>
    <w:rsid w:val="00C30374"/>
    <w:rsid w:val="00C30409"/>
    <w:rsid w:val="00C30467"/>
    <w:rsid w:val="00C3065C"/>
    <w:rsid w:val="00C309AD"/>
    <w:rsid w:val="00C30A13"/>
    <w:rsid w:val="00C30B79"/>
    <w:rsid w:val="00C30EAD"/>
    <w:rsid w:val="00C31137"/>
    <w:rsid w:val="00C31425"/>
    <w:rsid w:val="00C3172A"/>
    <w:rsid w:val="00C31B03"/>
    <w:rsid w:val="00C31D13"/>
    <w:rsid w:val="00C31D57"/>
    <w:rsid w:val="00C31DE4"/>
    <w:rsid w:val="00C31E7F"/>
    <w:rsid w:val="00C31F89"/>
    <w:rsid w:val="00C320A7"/>
    <w:rsid w:val="00C324CF"/>
    <w:rsid w:val="00C3262C"/>
    <w:rsid w:val="00C32B7D"/>
    <w:rsid w:val="00C32CF1"/>
    <w:rsid w:val="00C3308F"/>
    <w:rsid w:val="00C3314A"/>
    <w:rsid w:val="00C3322B"/>
    <w:rsid w:val="00C3346C"/>
    <w:rsid w:val="00C3371B"/>
    <w:rsid w:val="00C3371D"/>
    <w:rsid w:val="00C337C4"/>
    <w:rsid w:val="00C33C0A"/>
    <w:rsid w:val="00C33C7C"/>
    <w:rsid w:val="00C33CA5"/>
    <w:rsid w:val="00C341EF"/>
    <w:rsid w:val="00C341F7"/>
    <w:rsid w:val="00C342E5"/>
    <w:rsid w:val="00C34432"/>
    <w:rsid w:val="00C34466"/>
    <w:rsid w:val="00C348F3"/>
    <w:rsid w:val="00C34B85"/>
    <w:rsid w:val="00C34C08"/>
    <w:rsid w:val="00C34CB5"/>
    <w:rsid w:val="00C3525C"/>
    <w:rsid w:val="00C354FD"/>
    <w:rsid w:val="00C355E3"/>
    <w:rsid w:val="00C355FF"/>
    <w:rsid w:val="00C357F3"/>
    <w:rsid w:val="00C35939"/>
    <w:rsid w:val="00C359C4"/>
    <w:rsid w:val="00C359C7"/>
    <w:rsid w:val="00C359E1"/>
    <w:rsid w:val="00C35C39"/>
    <w:rsid w:val="00C35D64"/>
    <w:rsid w:val="00C3626F"/>
    <w:rsid w:val="00C3635C"/>
    <w:rsid w:val="00C36414"/>
    <w:rsid w:val="00C36582"/>
    <w:rsid w:val="00C365E5"/>
    <w:rsid w:val="00C366D2"/>
    <w:rsid w:val="00C3690D"/>
    <w:rsid w:val="00C36ADC"/>
    <w:rsid w:val="00C36AFC"/>
    <w:rsid w:val="00C36B74"/>
    <w:rsid w:val="00C36BBD"/>
    <w:rsid w:val="00C36C80"/>
    <w:rsid w:val="00C36D1A"/>
    <w:rsid w:val="00C3719D"/>
    <w:rsid w:val="00C373AB"/>
    <w:rsid w:val="00C37459"/>
    <w:rsid w:val="00C37496"/>
    <w:rsid w:val="00C3749D"/>
    <w:rsid w:val="00C3750A"/>
    <w:rsid w:val="00C37536"/>
    <w:rsid w:val="00C376BC"/>
    <w:rsid w:val="00C3778B"/>
    <w:rsid w:val="00C37A17"/>
    <w:rsid w:val="00C37B97"/>
    <w:rsid w:val="00C37CB2"/>
    <w:rsid w:val="00C4003E"/>
    <w:rsid w:val="00C401FB"/>
    <w:rsid w:val="00C4030D"/>
    <w:rsid w:val="00C40854"/>
    <w:rsid w:val="00C40A23"/>
    <w:rsid w:val="00C40A7C"/>
    <w:rsid w:val="00C40AD4"/>
    <w:rsid w:val="00C41151"/>
    <w:rsid w:val="00C4143D"/>
    <w:rsid w:val="00C4159F"/>
    <w:rsid w:val="00C41672"/>
    <w:rsid w:val="00C41C45"/>
    <w:rsid w:val="00C41E60"/>
    <w:rsid w:val="00C41F4D"/>
    <w:rsid w:val="00C41FCB"/>
    <w:rsid w:val="00C41FF4"/>
    <w:rsid w:val="00C42096"/>
    <w:rsid w:val="00C4234A"/>
    <w:rsid w:val="00C423F2"/>
    <w:rsid w:val="00C42447"/>
    <w:rsid w:val="00C42512"/>
    <w:rsid w:val="00C42557"/>
    <w:rsid w:val="00C425BD"/>
    <w:rsid w:val="00C429A9"/>
    <w:rsid w:val="00C42ACE"/>
    <w:rsid w:val="00C42B33"/>
    <w:rsid w:val="00C43212"/>
    <w:rsid w:val="00C43246"/>
    <w:rsid w:val="00C432CA"/>
    <w:rsid w:val="00C43363"/>
    <w:rsid w:val="00C435ED"/>
    <w:rsid w:val="00C4369B"/>
    <w:rsid w:val="00C43739"/>
    <w:rsid w:val="00C43D4B"/>
    <w:rsid w:val="00C4403F"/>
    <w:rsid w:val="00C441A3"/>
    <w:rsid w:val="00C444D3"/>
    <w:rsid w:val="00C44B67"/>
    <w:rsid w:val="00C4503B"/>
    <w:rsid w:val="00C457F2"/>
    <w:rsid w:val="00C45CDE"/>
    <w:rsid w:val="00C45EFC"/>
    <w:rsid w:val="00C461C4"/>
    <w:rsid w:val="00C4669B"/>
    <w:rsid w:val="00C466C0"/>
    <w:rsid w:val="00C466E1"/>
    <w:rsid w:val="00C469E0"/>
    <w:rsid w:val="00C46E15"/>
    <w:rsid w:val="00C47031"/>
    <w:rsid w:val="00C4722C"/>
    <w:rsid w:val="00C473A5"/>
    <w:rsid w:val="00C475BB"/>
    <w:rsid w:val="00C47702"/>
    <w:rsid w:val="00C47A00"/>
    <w:rsid w:val="00C47A29"/>
    <w:rsid w:val="00C47A51"/>
    <w:rsid w:val="00C47E6D"/>
    <w:rsid w:val="00C50073"/>
    <w:rsid w:val="00C504F7"/>
    <w:rsid w:val="00C50894"/>
    <w:rsid w:val="00C50ADA"/>
    <w:rsid w:val="00C50BF4"/>
    <w:rsid w:val="00C50CC9"/>
    <w:rsid w:val="00C510F7"/>
    <w:rsid w:val="00C51369"/>
    <w:rsid w:val="00C513B8"/>
    <w:rsid w:val="00C518E7"/>
    <w:rsid w:val="00C51E49"/>
    <w:rsid w:val="00C522FB"/>
    <w:rsid w:val="00C523DC"/>
    <w:rsid w:val="00C52D43"/>
    <w:rsid w:val="00C52F27"/>
    <w:rsid w:val="00C530BF"/>
    <w:rsid w:val="00C531FD"/>
    <w:rsid w:val="00C53502"/>
    <w:rsid w:val="00C535C5"/>
    <w:rsid w:val="00C53751"/>
    <w:rsid w:val="00C537B6"/>
    <w:rsid w:val="00C539D1"/>
    <w:rsid w:val="00C54248"/>
    <w:rsid w:val="00C543F7"/>
    <w:rsid w:val="00C547EB"/>
    <w:rsid w:val="00C54995"/>
    <w:rsid w:val="00C54A9F"/>
    <w:rsid w:val="00C54CA4"/>
    <w:rsid w:val="00C54D41"/>
    <w:rsid w:val="00C54EAC"/>
    <w:rsid w:val="00C54FB9"/>
    <w:rsid w:val="00C55134"/>
    <w:rsid w:val="00C55246"/>
    <w:rsid w:val="00C552AF"/>
    <w:rsid w:val="00C553BF"/>
    <w:rsid w:val="00C55619"/>
    <w:rsid w:val="00C55685"/>
    <w:rsid w:val="00C55755"/>
    <w:rsid w:val="00C559FA"/>
    <w:rsid w:val="00C55A30"/>
    <w:rsid w:val="00C55B06"/>
    <w:rsid w:val="00C55BE2"/>
    <w:rsid w:val="00C55D47"/>
    <w:rsid w:val="00C55D59"/>
    <w:rsid w:val="00C55E65"/>
    <w:rsid w:val="00C55ED1"/>
    <w:rsid w:val="00C563AC"/>
    <w:rsid w:val="00C56915"/>
    <w:rsid w:val="00C56A0B"/>
    <w:rsid w:val="00C56E1D"/>
    <w:rsid w:val="00C56E83"/>
    <w:rsid w:val="00C570E3"/>
    <w:rsid w:val="00C57154"/>
    <w:rsid w:val="00C57174"/>
    <w:rsid w:val="00C5732C"/>
    <w:rsid w:val="00C578A0"/>
    <w:rsid w:val="00C579D3"/>
    <w:rsid w:val="00C57CDA"/>
    <w:rsid w:val="00C57E20"/>
    <w:rsid w:val="00C605FB"/>
    <w:rsid w:val="00C60783"/>
    <w:rsid w:val="00C6094B"/>
    <w:rsid w:val="00C609BE"/>
    <w:rsid w:val="00C60A35"/>
    <w:rsid w:val="00C60C75"/>
    <w:rsid w:val="00C60DD7"/>
    <w:rsid w:val="00C60E86"/>
    <w:rsid w:val="00C60E91"/>
    <w:rsid w:val="00C61782"/>
    <w:rsid w:val="00C619FC"/>
    <w:rsid w:val="00C61BB1"/>
    <w:rsid w:val="00C61BD7"/>
    <w:rsid w:val="00C61ECC"/>
    <w:rsid w:val="00C62116"/>
    <w:rsid w:val="00C622C1"/>
    <w:rsid w:val="00C62463"/>
    <w:rsid w:val="00C6282C"/>
    <w:rsid w:val="00C62AC7"/>
    <w:rsid w:val="00C62CED"/>
    <w:rsid w:val="00C62D46"/>
    <w:rsid w:val="00C62EC3"/>
    <w:rsid w:val="00C63072"/>
    <w:rsid w:val="00C6309C"/>
    <w:rsid w:val="00C631C3"/>
    <w:rsid w:val="00C631FC"/>
    <w:rsid w:val="00C634DE"/>
    <w:rsid w:val="00C634F6"/>
    <w:rsid w:val="00C637C2"/>
    <w:rsid w:val="00C63CEE"/>
    <w:rsid w:val="00C63E4F"/>
    <w:rsid w:val="00C63EDD"/>
    <w:rsid w:val="00C64020"/>
    <w:rsid w:val="00C6406D"/>
    <w:rsid w:val="00C6419D"/>
    <w:rsid w:val="00C641A5"/>
    <w:rsid w:val="00C6466D"/>
    <w:rsid w:val="00C64672"/>
    <w:rsid w:val="00C648DE"/>
    <w:rsid w:val="00C64B82"/>
    <w:rsid w:val="00C64CAE"/>
    <w:rsid w:val="00C64F31"/>
    <w:rsid w:val="00C65010"/>
    <w:rsid w:val="00C65197"/>
    <w:rsid w:val="00C651C6"/>
    <w:rsid w:val="00C651F2"/>
    <w:rsid w:val="00C65608"/>
    <w:rsid w:val="00C65E83"/>
    <w:rsid w:val="00C65F14"/>
    <w:rsid w:val="00C66009"/>
    <w:rsid w:val="00C663CB"/>
    <w:rsid w:val="00C6642E"/>
    <w:rsid w:val="00C66557"/>
    <w:rsid w:val="00C667BF"/>
    <w:rsid w:val="00C6712C"/>
    <w:rsid w:val="00C674FD"/>
    <w:rsid w:val="00C6779B"/>
    <w:rsid w:val="00C6792D"/>
    <w:rsid w:val="00C70352"/>
    <w:rsid w:val="00C70697"/>
    <w:rsid w:val="00C706E7"/>
    <w:rsid w:val="00C70A70"/>
    <w:rsid w:val="00C70AFB"/>
    <w:rsid w:val="00C70BC7"/>
    <w:rsid w:val="00C70D15"/>
    <w:rsid w:val="00C70FCA"/>
    <w:rsid w:val="00C71071"/>
    <w:rsid w:val="00C71107"/>
    <w:rsid w:val="00C711C0"/>
    <w:rsid w:val="00C71490"/>
    <w:rsid w:val="00C71993"/>
    <w:rsid w:val="00C71C15"/>
    <w:rsid w:val="00C71DF7"/>
    <w:rsid w:val="00C71F3D"/>
    <w:rsid w:val="00C72093"/>
    <w:rsid w:val="00C720C4"/>
    <w:rsid w:val="00C7216B"/>
    <w:rsid w:val="00C72198"/>
    <w:rsid w:val="00C72354"/>
    <w:rsid w:val="00C723DB"/>
    <w:rsid w:val="00C72534"/>
    <w:rsid w:val="00C727A2"/>
    <w:rsid w:val="00C729D8"/>
    <w:rsid w:val="00C72AE1"/>
    <w:rsid w:val="00C72B0A"/>
    <w:rsid w:val="00C72C5E"/>
    <w:rsid w:val="00C72C9A"/>
    <w:rsid w:val="00C72EF4"/>
    <w:rsid w:val="00C7305F"/>
    <w:rsid w:val="00C731E3"/>
    <w:rsid w:val="00C734E6"/>
    <w:rsid w:val="00C73678"/>
    <w:rsid w:val="00C7370F"/>
    <w:rsid w:val="00C73909"/>
    <w:rsid w:val="00C7397D"/>
    <w:rsid w:val="00C73B52"/>
    <w:rsid w:val="00C73D08"/>
    <w:rsid w:val="00C73D1F"/>
    <w:rsid w:val="00C73D94"/>
    <w:rsid w:val="00C73D9B"/>
    <w:rsid w:val="00C73DA1"/>
    <w:rsid w:val="00C740AD"/>
    <w:rsid w:val="00C740E9"/>
    <w:rsid w:val="00C743F0"/>
    <w:rsid w:val="00C744FE"/>
    <w:rsid w:val="00C74595"/>
    <w:rsid w:val="00C745E3"/>
    <w:rsid w:val="00C74BCE"/>
    <w:rsid w:val="00C74C93"/>
    <w:rsid w:val="00C75096"/>
    <w:rsid w:val="00C75235"/>
    <w:rsid w:val="00C75467"/>
    <w:rsid w:val="00C75516"/>
    <w:rsid w:val="00C7564F"/>
    <w:rsid w:val="00C75A66"/>
    <w:rsid w:val="00C75D2F"/>
    <w:rsid w:val="00C7614F"/>
    <w:rsid w:val="00C761D5"/>
    <w:rsid w:val="00C76232"/>
    <w:rsid w:val="00C76416"/>
    <w:rsid w:val="00C7642D"/>
    <w:rsid w:val="00C7673C"/>
    <w:rsid w:val="00C767BE"/>
    <w:rsid w:val="00C7687B"/>
    <w:rsid w:val="00C76A1F"/>
    <w:rsid w:val="00C76AB0"/>
    <w:rsid w:val="00C76CBE"/>
    <w:rsid w:val="00C76E3C"/>
    <w:rsid w:val="00C76E50"/>
    <w:rsid w:val="00C76E8B"/>
    <w:rsid w:val="00C772BB"/>
    <w:rsid w:val="00C772C5"/>
    <w:rsid w:val="00C77611"/>
    <w:rsid w:val="00C777E8"/>
    <w:rsid w:val="00C77A28"/>
    <w:rsid w:val="00C77A2F"/>
    <w:rsid w:val="00C77A49"/>
    <w:rsid w:val="00C77CAF"/>
    <w:rsid w:val="00C77DE8"/>
    <w:rsid w:val="00C80300"/>
    <w:rsid w:val="00C806E1"/>
    <w:rsid w:val="00C8081A"/>
    <w:rsid w:val="00C80879"/>
    <w:rsid w:val="00C81121"/>
    <w:rsid w:val="00C81257"/>
    <w:rsid w:val="00C8131A"/>
    <w:rsid w:val="00C81498"/>
    <w:rsid w:val="00C81568"/>
    <w:rsid w:val="00C815E0"/>
    <w:rsid w:val="00C818D5"/>
    <w:rsid w:val="00C818E0"/>
    <w:rsid w:val="00C81D23"/>
    <w:rsid w:val="00C81DAE"/>
    <w:rsid w:val="00C81E70"/>
    <w:rsid w:val="00C81F77"/>
    <w:rsid w:val="00C820D7"/>
    <w:rsid w:val="00C82382"/>
    <w:rsid w:val="00C82677"/>
    <w:rsid w:val="00C82A96"/>
    <w:rsid w:val="00C82DD5"/>
    <w:rsid w:val="00C82F97"/>
    <w:rsid w:val="00C832EB"/>
    <w:rsid w:val="00C833AE"/>
    <w:rsid w:val="00C837F3"/>
    <w:rsid w:val="00C83995"/>
    <w:rsid w:val="00C83A99"/>
    <w:rsid w:val="00C83B12"/>
    <w:rsid w:val="00C83BE5"/>
    <w:rsid w:val="00C84209"/>
    <w:rsid w:val="00C84A1D"/>
    <w:rsid w:val="00C84E7D"/>
    <w:rsid w:val="00C850B0"/>
    <w:rsid w:val="00C855B9"/>
    <w:rsid w:val="00C857B5"/>
    <w:rsid w:val="00C85A1D"/>
    <w:rsid w:val="00C85C86"/>
    <w:rsid w:val="00C85F1B"/>
    <w:rsid w:val="00C85F1C"/>
    <w:rsid w:val="00C8620F"/>
    <w:rsid w:val="00C86251"/>
    <w:rsid w:val="00C864D2"/>
    <w:rsid w:val="00C865A1"/>
    <w:rsid w:val="00C86651"/>
    <w:rsid w:val="00C866F0"/>
    <w:rsid w:val="00C8691E"/>
    <w:rsid w:val="00C869B4"/>
    <w:rsid w:val="00C869C9"/>
    <w:rsid w:val="00C86BF2"/>
    <w:rsid w:val="00C86CC7"/>
    <w:rsid w:val="00C86E1B"/>
    <w:rsid w:val="00C86F5F"/>
    <w:rsid w:val="00C86FF4"/>
    <w:rsid w:val="00C87195"/>
    <w:rsid w:val="00C87432"/>
    <w:rsid w:val="00C87A02"/>
    <w:rsid w:val="00C87BB2"/>
    <w:rsid w:val="00C900DD"/>
    <w:rsid w:val="00C900F6"/>
    <w:rsid w:val="00C9027A"/>
    <w:rsid w:val="00C90379"/>
    <w:rsid w:val="00C90479"/>
    <w:rsid w:val="00C90582"/>
    <w:rsid w:val="00C905BE"/>
    <w:rsid w:val="00C9063D"/>
    <w:rsid w:val="00C9068E"/>
    <w:rsid w:val="00C9087A"/>
    <w:rsid w:val="00C90909"/>
    <w:rsid w:val="00C90948"/>
    <w:rsid w:val="00C90A70"/>
    <w:rsid w:val="00C90AD7"/>
    <w:rsid w:val="00C90B40"/>
    <w:rsid w:val="00C90CBB"/>
    <w:rsid w:val="00C90F0F"/>
    <w:rsid w:val="00C91239"/>
    <w:rsid w:val="00C91384"/>
    <w:rsid w:val="00C9142A"/>
    <w:rsid w:val="00C91857"/>
    <w:rsid w:val="00C91ABD"/>
    <w:rsid w:val="00C91BA5"/>
    <w:rsid w:val="00C91D33"/>
    <w:rsid w:val="00C91EC2"/>
    <w:rsid w:val="00C91EE3"/>
    <w:rsid w:val="00C92272"/>
    <w:rsid w:val="00C92390"/>
    <w:rsid w:val="00C923C1"/>
    <w:rsid w:val="00C924F9"/>
    <w:rsid w:val="00C926FC"/>
    <w:rsid w:val="00C92863"/>
    <w:rsid w:val="00C929D4"/>
    <w:rsid w:val="00C92A92"/>
    <w:rsid w:val="00C92B63"/>
    <w:rsid w:val="00C92E2A"/>
    <w:rsid w:val="00C92EF4"/>
    <w:rsid w:val="00C93178"/>
    <w:rsid w:val="00C932A1"/>
    <w:rsid w:val="00C93383"/>
    <w:rsid w:val="00C935E1"/>
    <w:rsid w:val="00C93814"/>
    <w:rsid w:val="00C9382C"/>
    <w:rsid w:val="00C93A9A"/>
    <w:rsid w:val="00C93C17"/>
    <w:rsid w:val="00C93C4B"/>
    <w:rsid w:val="00C93C57"/>
    <w:rsid w:val="00C93DA9"/>
    <w:rsid w:val="00C93F1D"/>
    <w:rsid w:val="00C93F44"/>
    <w:rsid w:val="00C941B4"/>
    <w:rsid w:val="00C942C9"/>
    <w:rsid w:val="00C944AB"/>
    <w:rsid w:val="00C94BA0"/>
    <w:rsid w:val="00C94C81"/>
    <w:rsid w:val="00C94D9A"/>
    <w:rsid w:val="00C94DE8"/>
    <w:rsid w:val="00C95047"/>
    <w:rsid w:val="00C950F1"/>
    <w:rsid w:val="00C951C6"/>
    <w:rsid w:val="00C95B40"/>
    <w:rsid w:val="00C95B63"/>
    <w:rsid w:val="00C95C57"/>
    <w:rsid w:val="00C95C82"/>
    <w:rsid w:val="00C95E03"/>
    <w:rsid w:val="00C95EFA"/>
    <w:rsid w:val="00C95FE5"/>
    <w:rsid w:val="00C96163"/>
    <w:rsid w:val="00C965BD"/>
    <w:rsid w:val="00C968F6"/>
    <w:rsid w:val="00C96953"/>
    <w:rsid w:val="00C9697A"/>
    <w:rsid w:val="00C96EE0"/>
    <w:rsid w:val="00C97393"/>
    <w:rsid w:val="00C9761C"/>
    <w:rsid w:val="00C97709"/>
    <w:rsid w:val="00C97781"/>
    <w:rsid w:val="00C9799A"/>
    <w:rsid w:val="00C97C30"/>
    <w:rsid w:val="00C97CE7"/>
    <w:rsid w:val="00C97F4C"/>
    <w:rsid w:val="00CA00C6"/>
    <w:rsid w:val="00CA02FE"/>
    <w:rsid w:val="00CA04BB"/>
    <w:rsid w:val="00CA0530"/>
    <w:rsid w:val="00CA06A9"/>
    <w:rsid w:val="00CA0886"/>
    <w:rsid w:val="00CA088A"/>
    <w:rsid w:val="00CA0A9D"/>
    <w:rsid w:val="00CA0C72"/>
    <w:rsid w:val="00CA0CE2"/>
    <w:rsid w:val="00CA0CEA"/>
    <w:rsid w:val="00CA0D29"/>
    <w:rsid w:val="00CA0D50"/>
    <w:rsid w:val="00CA0FB0"/>
    <w:rsid w:val="00CA0FB8"/>
    <w:rsid w:val="00CA101B"/>
    <w:rsid w:val="00CA11AD"/>
    <w:rsid w:val="00CA136C"/>
    <w:rsid w:val="00CA1566"/>
    <w:rsid w:val="00CA1706"/>
    <w:rsid w:val="00CA1827"/>
    <w:rsid w:val="00CA1840"/>
    <w:rsid w:val="00CA1890"/>
    <w:rsid w:val="00CA1CBD"/>
    <w:rsid w:val="00CA1D13"/>
    <w:rsid w:val="00CA1E03"/>
    <w:rsid w:val="00CA1ED8"/>
    <w:rsid w:val="00CA22EE"/>
    <w:rsid w:val="00CA23F6"/>
    <w:rsid w:val="00CA24DB"/>
    <w:rsid w:val="00CA2AC9"/>
    <w:rsid w:val="00CA2FAD"/>
    <w:rsid w:val="00CA2FE5"/>
    <w:rsid w:val="00CA348E"/>
    <w:rsid w:val="00CA353B"/>
    <w:rsid w:val="00CA3AE7"/>
    <w:rsid w:val="00CA3B13"/>
    <w:rsid w:val="00CA3BC5"/>
    <w:rsid w:val="00CA3E4E"/>
    <w:rsid w:val="00CA3EB5"/>
    <w:rsid w:val="00CA3F7C"/>
    <w:rsid w:val="00CA3F8F"/>
    <w:rsid w:val="00CA406A"/>
    <w:rsid w:val="00CA40EC"/>
    <w:rsid w:val="00CA429E"/>
    <w:rsid w:val="00CA45CA"/>
    <w:rsid w:val="00CA4A74"/>
    <w:rsid w:val="00CA4AE9"/>
    <w:rsid w:val="00CA4C03"/>
    <w:rsid w:val="00CA4D35"/>
    <w:rsid w:val="00CA4E09"/>
    <w:rsid w:val="00CA5080"/>
    <w:rsid w:val="00CA527C"/>
    <w:rsid w:val="00CA57F2"/>
    <w:rsid w:val="00CA58EA"/>
    <w:rsid w:val="00CA58EF"/>
    <w:rsid w:val="00CA5C23"/>
    <w:rsid w:val="00CA60DC"/>
    <w:rsid w:val="00CA6186"/>
    <w:rsid w:val="00CA6292"/>
    <w:rsid w:val="00CA6443"/>
    <w:rsid w:val="00CA6768"/>
    <w:rsid w:val="00CA681A"/>
    <w:rsid w:val="00CA68E9"/>
    <w:rsid w:val="00CA6A8A"/>
    <w:rsid w:val="00CA6CE9"/>
    <w:rsid w:val="00CA6FE4"/>
    <w:rsid w:val="00CA70CE"/>
    <w:rsid w:val="00CA7134"/>
    <w:rsid w:val="00CA7481"/>
    <w:rsid w:val="00CA75DE"/>
    <w:rsid w:val="00CA7CBE"/>
    <w:rsid w:val="00CB010F"/>
    <w:rsid w:val="00CB09A8"/>
    <w:rsid w:val="00CB0A94"/>
    <w:rsid w:val="00CB0BCB"/>
    <w:rsid w:val="00CB0C99"/>
    <w:rsid w:val="00CB1446"/>
    <w:rsid w:val="00CB1514"/>
    <w:rsid w:val="00CB15D9"/>
    <w:rsid w:val="00CB162D"/>
    <w:rsid w:val="00CB16A7"/>
    <w:rsid w:val="00CB18E9"/>
    <w:rsid w:val="00CB1B4B"/>
    <w:rsid w:val="00CB1D9E"/>
    <w:rsid w:val="00CB1F63"/>
    <w:rsid w:val="00CB1FA2"/>
    <w:rsid w:val="00CB2E0B"/>
    <w:rsid w:val="00CB3282"/>
    <w:rsid w:val="00CB32E4"/>
    <w:rsid w:val="00CB3410"/>
    <w:rsid w:val="00CB35A7"/>
    <w:rsid w:val="00CB38D5"/>
    <w:rsid w:val="00CB3A01"/>
    <w:rsid w:val="00CB3BE8"/>
    <w:rsid w:val="00CB3BEE"/>
    <w:rsid w:val="00CB3C16"/>
    <w:rsid w:val="00CB3C4F"/>
    <w:rsid w:val="00CB3E0A"/>
    <w:rsid w:val="00CB41E9"/>
    <w:rsid w:val="00CB435D"/>
    <w:rsid w:val="00CB45B6"/>
    <w:rsid w:val="00CB45C5"/>
    <w:rsid w:val="00CB45F9"/>
    <w:rsid w:val="00CB4A72"/>
    <w:rsid w:val="00CB538D"/>
    <w:rsid w:val="00CB5503"/>
    <w:rsid w:val="00CB554A"/>
    <w:rsid w:val="00CB55D5"/>
    <w:rsid w:val="00CB56EC"/>
    <w:rsid w:val="00CB5850"/>
    <w:rsid w:val="00CB5B7E"/>
    <w:rsid w:val="00CB5B96"/>
    <w:rsid w:val="00CB5DB8"/>
    <w:rsid w:val="00CB5DF5"/>
    <w:rsid w:val="00CB6639"/>
    <w:rsid w:val="00CB663F"/>
    <w:rsid w:val="00CB6642"/>
    <w:rsid w:val="00CB67F2"/>
    <w:rsid w:val="00CB6915"/>
    <w:rsid w:val="00CB6C83"/>
    <w:rsid w:val="00CB6FF3"/>
    <w:rsid w:val="00CB7170"/>
    <w:rsid w:val="00CB7363"/>
    <w:rsid w:val="00CB74DF"/>
    <w:rsid w:val="00CB7791"/>
    <w:rsid w:val="00CB77B7"/>
    <w:rsid w:val="00CB77BB"/>
    <w:rsid w:val="00CC0258"/>
    <w:rsid w:val="00CC028E"/>
    <w:rsid w:val="00CC040E"/>
    <w:rsid w:val="00CC06B5"/>
    <w:rsid w:val="00CC0A57"/>
    <w:rsid w:val="00CC0A6E"/>
    <w:rsid w:val="00CC0BC8"/>
    <w:rsid w:val="00CC111F"/>
    <w:rsid w:val="00CC114A"/>
    <w:rsid w:val="00CC1414"/>
    <w:rsid w:val="00CC1642"/>
    <w:rsid w:val="00CC179F"/>
    <w:rsid w:val="00CC196B"/>
    <w:rsid w:val="00CC1A3A"/>
    <w:rsid w:val="00CC1A83"/>
    <w:rsid w:val="00CC1AB7"/>
    <w:rsid w:val="00CC1CBF"/>
    <w:rsid w:val="00CC1E73"/>
    <w:rsid w:val="00CC1EF0"/>
    <w:rsid w:val="00CC1F29"/>
    <w:rsid w:val="00CC1FDE"/>
    <w:rsid w:val="00CC2011"/>
    <w:rsid w:val="00CC20D1"/>
    <w:rsid w:val="00CC2139"/>
    <w:rsid w:val="00CC244C"/>
    <w:rsid w:val="00CC24DA"/>
    <w:rsid w:val="00CC277D"/>
    <w:rsid w:val="00CC28E3"/>
    <w:rsid w:val="00CC2BAE"/>
    <w:rsid w:val="00CC2C03"/>
    <w:rsid w:val="00CC2CA3"/>
    <w:rsid w:val="00CC2F1C"/>
    <w:rsid w:val="00CC3124"/>
    <w:rsid w:val="00CC312A"/>
    <w:rsid w:val="00CC3187"/>
    <w:rsid w:val="00CC337E"/>
    <w:rsid w:val="00CC33B6"/>
    <w:rsid w:val="00CC35F1"/>
    <w:rsid w:val="00CC3639"/>
    <w:rsid w:val="00CC36BE"/>
    <w:rsid w:val="00CC36DB"/>
    <w:rsid w:val="00CC37B1"/>
    <w:rsid w:val="00CC38F9"/>
    <w:rsid w:val="00CC39B7"/>
    <w:rsid w:val="00CC3DDD"/>
    <w:rsid w:val="00CC3EA0"/>
    <w:rsid w:val="00CC3EE9"/>
    <w:rsid w:val="00CC3FFD"/>
    <w:rsid w:val="00CC4646"/>
    <w:rsid w:val="00CC472D"/>
    <w:rsid w:val="00CC4887"/>
    <w:rsid w:val="00CC4A58"/>
    <w:rsid w:val="00CC4DDD"/>
    <w:rsid w:val="00CC545F"/>
    <w:rsid w:val="00CC5910"/>
    <w:rsid w:val="00CC5A87"/>
    <w:rsid w:val="00CC5BBD"/>
    <w:rsid w:val="00CC6353"/>
    <w:rsid w:val="00CC6375"/>
    <w:rsid w:val="00CC6475"/>
    <w:rsid w:val="00CC64AF"/>
    <w:rsid w:val="00CC6892"/>
    <w:rsid w:val="00CC689E"/>
    <w:rsid w:val="00CC6A42"/>
    <w:rsid w:val="00CC6A46"/>
    <w:rsid w:val="00CC6A53"/>
    <w:rsid w:val="00CC6ECA"/>
    <w:rsid w:val="00CC6F45"/>
    <w:rsid w:val="00CC71CD"/>
    <w:rsid w:val="00CC726C"/>
    <w:rsid w:val="00CC7608"/>
    <w:rsid w:val="00CC795F"/>
    <w:rsid w:val="00CC7B45"/>
    <w:rsid w:val="00CC7B96"/>
    <w:rsid w:val="00CC7D45"/>
    <w:rsid w:val="00CC7DD0"/>
    <w:rsid w:val="00CC7E49"/>
    <w:rsid w:val="00CC7F83"/>
    <w:rsid w:val="00CC7F90"/>
    <w:rsid w:val="00CD021A"/>
    <w:rsid w:val="00CD0738"/>
    <w:rsid w:val="00CD0B1F"/>
    <w:rsid w:val="00CD0C0E"/>
    <w:rsid w:val="00CD0F48"/>
    <w:rsid w:val="00CD1188"/>
    <w:rsid w:val="00CD12AE"/>
    <w:rsid w:val="00CD12DA"/>
    <w:rsid w:val="00CD17A7"/>
    <w:rsid w:val="00CD184F"/>
    <w:rsid w:val="00CD18A8"/>
    <w:rsid w:val="00CD1C52"/>
    <w:rsid w:val="00CD1E01"/>
    <w:rsid w:val="00CD2BC7"/>
    <w:rsid w:val="00CD2BDF"/>
    <w:rsid w:val="00CD2CC3"/>
    <w:rsid w:val="00CD2CCF"/>
    <w:rsid w:val="00CD2DC4"/>
    <w:rsid w:val="00CD2ED1"/>
    <w:rsid w:val="00CD3113"/>
    <w:rsid w:val="00CD337B"/>
    <w:rsid w:val="00CD3A3B"/>
    <w:rsid w:val="00CD3AFB"/>
    <w:rsid w:val="00CD3F58"/>
    <w:rsid w:val="00CD4281"/>
    <w:rsid w:val="00CD44CE"/>
    <w:rsid w:val="00CD47AB"/>
    <w:rsid w:val="00CD4AC3"/>
    <w:rsid w:val="00CD4D0E"/>
    <w:rsid w:val="00CD4D26"/>
    <w:rsid w:val="00CD4D63"/>
    <w:rsid w:val="00CD4E4F"/>
    <w:rsid w:val="00CD4F4D"/>
    <w:rsid w:val="00CD5177"/>
    <w:rsid w:val="00CD51A6"/>
    <w:rsid w:val="00CD51C8"/>
    <w:rsid w:val="00CD5206"/>
    <w:rsid w:val="00CD52B6"/>
    <w:rsid w:val="00CD53B8"/>
    <w:rsid w:val="00CD5673"/>
    <w:rsid w:val="00CD5A23"/>
    <w:rsid w:val="00CD5CC0"/>
    <w:rsid w:val="00CD5E8C"/>
    <w:rsid w:val="00CD60D6"/>
    <w:rsid w:val="00CD662C"/>
    <w:rsid w:val="00CD6878"/>
    <w:rsid w:val="00CD6A31"/>
    <w:rsid w:val="00CD6BAD"/>
    <w:rsid w:val="00CD6F13"/>
    <w:rsid w:val="00CD711C"/>
    <w:rsid w:val="00CD71BA"/>
    <w:rsid w:val="00CD762D"/>
    <w:rsid w:val="00CD773C"/>
    <w:rsid w:val="00CD7898"/>
    <w:rsid w:val="00CE004B"/>
    <w:rsid w:val="00CE00C1"/>
    <w:rsid w:val="00CE0346"/>
    <w:rsid w:val="00CE0416"/>
    <w:rsid w:val="00CE0424"/>
    <w:rsid w:val="00CE0564"/>
    <w:rsid w:val="00CE0B93"/>
    <w:rsid w:val="00CE0CF3"/>
    <w:rsid w:val="00CE0F04"/>
    <w:rsid w:val="00CE1101"/>
    <w:rsid w:val="00CE1294"/>
    <w:rsid w:val="00CE167F"/>
    <w:rsid w:val="00CE1C01"/>
    <w:rsid w:val="00CE1C33"/>
    <w:rsid w:val="00CE1CAE"/>
    <w:rsid w:val="00CE1DBC"/>
    <w:rsid w:val="00CE1E2B"/>
    <w:rsid w:val="00CE1F40"/>
    <w:rsid w:val="00CE2929"/>
    <w:rsid w:val="00CE297E"/>
    <w:rsid w:val="00CE2BEB"/>
    <w:rsid w:val="00CE2D20"/>
    <w:rsid w:val="00CE2E86"/>
    <w:rsid w:val="00CE31B3"/>
    <w:rsid w:val="00CE32E0"/>
    <w:rsid w:val="00CE356F"/>
    <w:rsid w:val="00CE3613"/>
    <w:rsid w:val="00CE369D"/>
    <w:rsid w:val="00CE36B6"/>
    <w:rsid w:val="00CE3AD7"/>
    <w:rsid w:val="00CE3B9E"/>
    <w:rsid w:val="00CE3BF2"/>
    <w:rsid w:val="00CE3F27"/>
    <w:rsid w:val="00CE4313"/>
    <w:rsid w:val="00CE4570"/>
    <w:rsid w:val="00CE45EF"/>
    <w:rsid w:val="00CE4667"/>
    <w:rsid w:val="00CE4952"/>
    <w:rsid w:val="00CE4A17"/>
    <w:rsid w:val="00CE4AFB"/>
    <w:rsid w:val="00CE4DF5"/>
    <w:rsid w:val="00CE5508"/>
    <w:rsid w:val="00CE597D"/>
    <w:rsid w:val="00CE5D06"/>
    <w:rsid w:val="00CE6163"/>
    <w:rsid w:val="00CE6174"/>
    <w:rsid w:val="00CE62A2"/>
    <w:rsid w:val="00CE642D"/>
    <w:rsid w:val="00CE663B"/>
    <w:rsid w:val="00CE67C8"/>
    <w:rsid w:val="00CE6B6E"/>
    <w:rsid w:val="00CE6C42"/>
    <w:rsid w:val="00CE6E01"/>
    <w:rsid w:val="00CE6E20"/>
    <w:rsid w:val="00CE6F42"/>
    <w:rsid w:val="00CE703D"/>
    <w:rsid w:val="00CE7342"/>
    <w:rsid w:val="00CE7561"/>
    <w:rsid w:val="00CE7A4B"/>
    <w:rsid w:val="00CE7D00"/>
    <w:rsid w:val="00CE7DF7"/>
    <w:rsid w:val="00CE7F00"/>
    <w:rsid w:val="00CF00A5"/>
    <w:rsid w:val="00CF01FD"/>
    <w:rsid w:val="00CF03CF"/>
    <w:rsid w:val="00CF06B0"/>
    <w:rsid w:val="00CF0FF9"/>
    <w:rsid w:val="00CF1354"/>
    <w:rsid w:val="00CF1748"/>
    <w:rsid w:val="00CF1E98"/>
    <w:rsid w:val="00CF203A"/>
    <w:rsid w:val="00CF22D6"/>
    <w:rsid w:val="00CF2367"/>
    <w:rsid w:val="00CF2425"/>
    <w:rsid w:val="00CF25B3"/>
    <w:rsid w:val="00CF26EE"/>
    <w:rsid w:val="00CF2AA4"/>
    <w:rsid w:val="00CF2BA2"/>
    <w:rsid w:val="00CF2BAC"/>
    <w:rsid w:val="00CF2C3E"/>
    <w:rsid w:val="00CF2D94"/>
    <w:rsid w:val="00CF2F9A"/>
    <w:rsid w:val="00CF347E"/>
    <w:rsid w:val="00CF376A"/>
    <w:rsid w:val="00CF376F"/>
    <w:rsid w:val="00CF3B1F"/>
    <w:rsid w:val="00CF3BF6"/>
    <w:rsid w:val="00CF3CF5"/>
    <w:rsid w:val="00CF3DEF"/>
    <w:rsid w:val="00CF41C1"/>
    <w:rsid w:val="00CF46F7"/>
    <w:rsid w:val="00CF47F1"/>
    <w:rsid w:val="00CF4A69"/>
    <w:rsid w:val="00CF4CE0"/>
    <w:rsid w:val="00CF4F11"/>
    <w:rsid w:val="00CF564C"/>
    <w:rsid w:val="00CF5AD0"/>
    <w:rsid w:val="00CF5E6A"/>
    <w:rsid w:val="00CF5F55"/>
    <w:rsid w:val="00CF625B"/>
    <w:rsid w:val="00CF665B"/>
    <w:rsid w:val="00CF677F"/>
    <w:rsid w:val="00CF687E"/>
    <w:rsid w:val="00CF697B"/>
    <w:rsid w:val="00CF699E"/>
    <w:rsid w:val="00CF6A9C"/>
    <w:rsid w:val="00CF6D5F"/>
    <w:rsid w:val="00CF6E23"/>
    <w:rsid w:val="00CF6F33"/>
    <w:rsid w:val="00CF6FBF"/>
    <w:rsid w:val="00CF72D3"/>
    <w:rsid w:val="00CF738B"/>
    <w:rsid w:val="00CF73A8"/>
    <w:rsid w:val="00CF740B"/>
    <w:rsid w:val="00CF7636"/>
    <w:rsid w:val="00CF778B"/>
    <w:rsid w:val="00CF7AB3"/>
    <w:rsid w:val="00CF7F5F"/>
    <w:rsid w:val="00D0027C"/>
    <w:rsid w:val="00D005A0"/>
    <w:rsid w:val="00D006CB"/>
    <w:rsid w:val="00D008F6"/>
    <w:rsid w:val="00D00CEE"/>
    <w:rsid w:val="00D0102F"/>
    <w:rsid w:val="00D01092"/>
    <w:rsid w:val="00D015FD"/>
    <w:rsid w:val="00D01931"/>
    <w:rsid w:val="00D01934"/>
    <w:rsid w:val="00D01A37"/>
    <w:rsid w:val="00D01BDE"/>
    <w:rsid w:val="00D01C69"/>
    <w:rsid w:val="00D01D40"/>
    <w:rsid w:val="00D01EB9"/>
    <w:rsid w:val="00D02140"/>
    <w:rsid w:val="00D0237A"/>
    <w:rsid w:val="00D0252A"/>
    <w:rsid w:val="00D02713"/>
    <w:rsid w:val="00D02B47"/>
    <w:rsid w:val="00D02C0C"/>
    <w:rsid w:val="00D02CF4"/>
    <w:rsid w:val="00D02DAC"/>
    <w:rsid w:val="00D02F29"/>
    <w:rsid w:val="00D02FED"/>
    <w:rsid w:val="00D0349B"/>
    <w:rsid w:val="00D035A9"/>
    <w:rsid w:val="00D0396C"/>
    <w:rsid w:val="00D03BCF"/>
    <w:rsid w:val="00D03C3A"/>
    <w:rsid w:val="00D03C7E"/>
    <w:rsid w:val="00D03DF6"/>
    <w:rsid w:val="00D03FD2"/>
    <w:rsid w:val="00D0410A"/>
    <w:rsid w:val="00D041D6"/>
    <w:rsid w:val="00D041EE"/>
    <w:rsid w:val="00D04305"/>
    <w:rsid w:val="00D04610"/>
    <w:rsid w:val="00D047F4"/>
    <w:rsid w:val="00D04B32"/>
    <w:rsid w:val="00D04BBB"/>
    <w:rsid w:val="00D04D91"/>
    <w:rsid w:val="00D04FA9"/>
    <w:rsid w:val="00D0509D"/>
    <w:rsid w:val="00D05403"/>
    <w:rsid w:val="00D056D5"/>
    <w:rsid w:val="00D058A8"/>
    <w:rsid w:val="00D063CC"/>
    <w:rsid w:val="00D065B0"/>
    <w:rsid w:val="00D066CB"/>
    <w:rsid w:val="00D067AE"/>
    <w:rsid w:val="00D067C7"/>
    <w:rsid w:val="00D067EF"/>
    <w:rsid w:val="00D068A3"/>
    <w:rsid w:val="00D06BEA"/>
    <w:rsid w:val="00D06E68"/>
    <w:rsid w:val="00D06EB7"/>
    <w:rsid w:val="00D06FA5"/>
    <w:rsid w:val="00D0718D"/>
    <w:rsid w:val="00D071C8"/>
    <w:rsid w:val="00D07373"/>
    <w:rsid w:val="00D0746D"/>
    <w:rsid w:val="00D074C6"/>
    <w:rsid w:val="00D07559"/>
    <w:rsid w:val="00D075C6"/>
    <w:rsid w:val="00D07819"/>
    <w:rsid w:val="00D07E3E"/>
    <w:rsid w:val="00D10167"/>
    <w:rsid w:val="00D101AD"/>
    <w:rsid w:val="00D10236"/>
    <w:rsid w:val="00D10249"/>
    <w:rsid w:val="00D10311"/>
    <w:rsid w:val="00D10621"/>
    <w:rsid w:val="00D10745"/>
    <w:rsid w:val="00D1077F"/>
    <w:rsid w:val="00D1085F"/>
    <w:rsid w:val="00D10C2B"/>
    <w:rsid w:val="00D10DAC"/>
    <w:rsid w:val="00D11486"/>
    <w:rsid w:val="00D1156A"/>
    <w:rsid w:val="00D115C3"/>
    <w:rsid w:val="00D11845"/>
    <w:rsid w:val="00D11897"/>
    <w:rsid w:val="00D11BEF"/>
    <w:rsid w:val="00D12015"/>
    <w:rsid w:val="00D120CD"/>
    <w:rsid w:val="00D123F8"/>
    <w:rsid w:val="00D124E5"/>
    <w:rsid w:val="00D1268B"/>
    <w:rsid w:val="00D1269D"/>
    <w:rsid w:val="00D12976"/>
    <w:rsid w:val="00D12A50"/>
    <w:rsid w:val="00D12A89"/>
    <w:rsid w:val="00D12A9D"/>
    <w:rsid w:val="00D12AAB"/>
    <w:rsid w:val="00D12BE5"/>
    <w:rsid w:val="00D12D5A"/>
    <w:rsid w:val="00D12DAB"/>
    <w:rsid w:val="00D12FB8"/>
    <w:rsid w:val="00D13022"/>
    <w:rsid w:val="00D13135"/>
    <w:rsid w:val="00D13571"/>
    <w:rsid w:val="00D13E4E"/>
    <w:rsid w:val="00D14027"/>
    <w:rsid w:val="00D14399"/>
    <w:rsid w:val="00D146F9"/>
    <w:rsid w:val="00D14905"/>
    <w:rsid w:val="00D150C0"/>
    <w:rsid w:val="00D15296"/>
    <w:rsid w:val="00D15308"/>
    <w:rsid w:val="00D1544E"/>
    <w:rsid w:val="00D15575"/>
    <w:rsid w:val="00D15684"/>
    <w:rsid w:val="00D157BB"/>
    <w:rsid w:val="00D157F6"/>
    <w:rsid w:val="00D158A9"/>
    <w:rsid w:val="00D15906"/>
    <w:rsid w:val="00D15953"/>
    <w:rsid w:val="00D15982"/>
    <w:rsid w:val="00D15ADF"/>
    <w:rsid w:val="00D15C35"/>
    <w:rsid w:val="00D16387"/>
    <w:rsid w:val="00D1641F"/>
    <w:rsid w:val="00D164FA"/>
    <w:rsid w:val="00D1655E"/>
    <w:rsid w:val="00D16574"/>
    <w:rsid w:val="00D16911"/>
    <w:rsid w:val="00D16E5B"/>
    <w:rsid w:val="00D16E99"/>
    <w:rsid w:val="00D16F9F"/>
    <w:rsid w:val="00D17069"/>
    <w:rsid w:val="00D170F7"/>
    <w:rsid w:val="00D1774D"/>
    <w:rsid w:val="00D177E3"/>
    <w:rsid w:val="00D1789C"/>
    <w:rsid w:val="00D178D4"/>
    <w:rsid w:val="00D17A20"/>
    <w:rsid w:val="00D17CC5"/>
    <w:rsid w:val="00D17CD6"/>
    <w:rsid w:val="00D20072"/>
    <w:rsid w:val="00D20081"/>
    <w:rsid w:val="00D202EC"/>
    <w:rsid w:val="00D2033A"/>
    <w:rsid w:val="00D203B5"/>
    <w:rsid w:val="00D20442"/>
    <w:rsid w:val="00D205D0"/>
    <w:rsid w:val="00D20616"/>
    <w:rsid w:val="00D20624"/>
    <w:rsid w:val="00D20743"/>
    <w:rsid w:val="00D20984"/>
    <w:rsid w:val="00D20C1A"/>
    <w:rsid w:val="00D20D5D"/>
    <w:rsid w:val="00D20D79"/>
    <w:rsid w:val="00D21434"/>
    <w:rsid w:val="00D2154C"/>
    <w:rsid w:val="00D21B50"/>
    <w:rsid w:val="00D21CD7"/>
    <w:rsid w:val="00D21EC3"/>
    <w:rsid w:val="00D21F5D"/>
    <w:rsid w:val="00D22185"/>
    <w:rsid w:val="00D22309"/>
    <w:rsid w:val="00D224BA"/>
    <w:rsid w:val="00D22567"/>
    <w:rsid w:val="00D225A3"/>
    <w:rsid w:val="00D22708"/>
    <w:rsid w:val="00D22CB1"/>
    <w:rsid w:val="00D22D7F"/>
    <w:rsid w:val="00D22DFD"/>
    <w:rsid w:val="00D22ED5"/>
    <w:rsid w:val="00D23048"/>
    <w:rsid w:val="00D2327F"/>
    <w:rsid w:val="00D23838"/>
    <w:rsid w:val="00D239A7"/>
    <w:rsid w:val="00D23B4F"/>
    <w:rsid w:val="00D23CB7"/>
    <w:rsid w:val="00D23F47"/>
    <w:rsid w:val="00D24589"/>
    <w:rsid w:val="00D248B4"/>
    <w:rsid w:val="00D24967"/>
    <w:rsid w:val="00D24E16"/>
    <w:rsid w:val="00D24EA4"/>
    <w:rsid w:val="00D24F6C"/>
    <w:rsid w:val="00D24F9B"/>
    <w:rsid w:val="00D25005"/>
    <w:rsid w:val="00D250A9"/>
    <w:rsid w:val="00D252AC"/>
    <w:rsid w:val="00D25442"/>
    <w:rsid w:val="00D2587B"/>
    <w:rsid w:val="00D25A37"/>
    <w:rsid w:val="00D25BCB"/>
    <w:rsid w:val="00D25C2F"/>
    <w:rsid w:val="00D25F9E"/>
    <w:rsid w:val="00D26639"/>
    <w:rsid w:val="00D2668A"/>
    <w:rsid w:val="00D268A2"/>
    <w:rsid w:val="00D26927"/>
    <w:rsid w:val="00D2694D"/>
    <w:rsid w:val="00D26AC5"/>
    <w:rsid w:val="00D26D9C"/>
    <w:rsid w:val="00D27034"/>
    <w:rsid w:val="00D270AF"/>
    <w:rsid w:val="00D2710B"/>
    <w:rsid w:val="00D27574"/>
    <w:rsid w:val="00D27582"/>
    <w:rsid w:val="00D2773B"/>
    <w:rsid w:val="00D27836"/>
    <w:rsid w:val="00D27935"/>
    <w:rsid w:val="00D27B44"/>
    <w:rsid w:val="00D27B8A"/>
    <w:rsid w:val="00D27C12"/>
    <w:rsid w:val="00D27C91"/>
    <w:rsid w:val="00D27CEE"/>
    <w:rsid w:val="00D27DDB"/>
    <w:rsid w:val="00D27EA3"/>
    <w:rsid w:val="00D27FD8"/>
    <w:rsid w:val="00D30216"/>
    <w:rsid w:val="00D302AB"/>
    <w:rsid w:val="00D30428"/>
    <w:rsid w:val="00D30552"/>
    <w:rsid w:val="00D3078D"/>
    <w:rsid w:val="00D308A8"/>
    <w:rsid w:val="00D30E41"/>
    <w:rsid w:val="00D30ED5"/>
    <w:rsid w:val="00D3134F"/>
    <w:rsid w:val="00D314C5"/>
    <w:rsid w:val="00D3153F"/>
    <w:rsid w:val="00D31684"/>
    <w:rsid w:val="00D316D4"/>
    <w:rsid w:val="00D31A3E"/>
    <w:rsid w:val="00D31C29"/>
    <w:rsid w:val="00D31C9D"/>
    <w:rsid w:val="00D31CC7"/>
    <w:rsid w:val="00D31F7C"/>
    <w:rsid w:val="00D322C0"/>
    <w:rsid w:val="00D3232A"/>
    <w:rsid w:val="00D32982"/>
    <w:rsid w:val="00D32B57"/>
    <w:rsid w:val="00D32B7F"/>
    <w:rsid w:val="00D32C43"/>
    <w:rsid w:val="00D32D5D"/>
    <w:rsid w:val="00D33822"/>
    <w:rsid w:val="00D33944"/>
    <w:rsid w:val="00D33D5D"/>
    <w:rsid w:val="00D33E20"/>
    <w:rsid w:val="00D33E23"/>
    <w:rsid w:val="00D33ED4"/>
    <w:rsid w:val="00D342C3"/>
    <w:rsid w:val="00D347B3"/>
    <w:rsid w:val="00D348DE"/>
    <w:rsid w:val="00D34A96"/>
    <w:rsid w:val="00D34ADE"/>
    <w:rsid w:val="00D34B8B"/>
    <w:rsid w:val="00D3507D"/>
    <w:rsid w:val="00D350F0"/>
    <w:rsid w:val="00D35200"/>
    <w:rsid w:val="00D35345"/>
    <w:rsid w:val="00D3549A"/>
    <w:rsid w:val="00D3580A"/>
    <w:rsid w:val="00D35BCC"/>
    <w:rsid w:val="00D35BF7"/>
    <w:rsid w:val="00D35CFF"/>
    <w:rsid w:val="00D35FAB"/>
    <w:rsid w:val="00D35FD7"/>
    <w:rsid w:val="00D366A4"/>
    <w:rsid w:val="00D36715"/>
    <w:rsid w:val="00D36827"/>
    <w:rsid w:val="00D36854"/>
    <w:rsid w:val="00D36C8B"/>
    <w:rsid w:val="00D36E71"/>
    <w:rsid w:val="00D36E7C"/>
    <w:rsid w:val="00D37172"/>
    <w:rsid w:val="00D37339"/>
    <w:rsid w:val="00D37570"/>
    <w:rsid w:val="00D37877"/>
    <w:rsid w:val="00D37A49"/>
    <w:rsid w:val="00D37AD8"/>
    <w:rsid w:val="00D37D87"/>
    <w:rsid w:val="00D403A5"/>
    <w:rsid w:val="00D40462"/>
    <w:rsid w:val="00D4065A"/>
    <w:rsid w:val="00D407F0"/>
    <w:rsid w:val="00D40984"/>
    <w:rsid w:val="00D40A74"/>
    <w:rsid w:val="00D40B33"/>
    <w:rsid w:val="00D40B45"/>
    <w:rsid w:val="00D40CA4"/>
    <w:rsid w:val="00D411D2"/>
    <w:rsid w:val="00D414DD"/>
    <w:rsid w:val="00D4157B"/>
    <w:rsid w:val="00D41812"/>
    <w:rsid w:val="00D4190C"/>
    <w:rsid w:val="00D42593"/>
    <w:rsid w:val="00D42773"/>
    <w:rsid w:val="00D42812"/>
    <w:rsid w:val="00D42C91"/>
    <w:rsid w:val="00D430E4"/>
    <w:rsid w:val="00D4318F"/>
    <w:rsid w:val="00D43237"/>
    <w:rsid w:val="00D432C3"/>
    <w:rsid w:val="00D434FA"/>
    <w:rsid w:val="00D43606"/>
    <w:rsid w:val="00D438BF"/>
    <w:rsid w:val="00D438C8"/>
    <w:rsid w:val="00D43BE1"/>
    <w:rsid w:val="00D440CC"/>
    <w:rsid w:val="00D440F8"/>
    <w:rsid w:val="00D44B07"/>
    <w:rsid w:val="00D44C6D"/>
    <w:rsid w:val="00D44D3D"/>
    <w:rsid w:val="00D44D53"/>
    <w:rsid w:val="00D44E1B"/>
    <w:rsid w:val="00D44E34"/>
    <w:rsid w:val="00D44FAC"/>
    <w:rsid w:val="00D451BF"/>
    <w:rsid w:val="00D453EB"/>
    <w:rsid w:val="00D45701"/>
    <w:rsid w:val="00D4572C"/>
    <w:rsid w:val="00D45984"/>
    <w:rsid w:val="00D45A45"/>
    <w:rsid w:val="00D45D3E"/>
    <w:rsid w:val="00D45E9D"/>
    <w:rsid w:val="00D45F2E"/>
    <w:rsid w:val="00D460CD"/>
    <w:rsid w:val="00D46350"/>
    <w:rsid w:val="00D46668"/>
    <w:rsid w:val="00D46670"/>
    <w:rsid w:val="00D46692"/>
    <w:rsid w:val="00D46694"/>
    <w:rsid w:val="00D46D5D"/>
    <w:rsid w:val="00D46EA1"/>
    <w:rsid w:val="00D47052"/>
    <w:rsid w:val="00D47110"/>
    <w:rsid w:val="00D4742A"/>
    <w:rsid w:val="00D47439"/>
    <w:rsid w:val="00D47532"/>
    <w:rsid w:val="00D4761D"/>
    <w:rsid w:val="00D47703"/>
    <w:rsid w:val="00D47B8F"/>
    <w:rsid w:val="00D47D22"/>
    <w:rsid w:val="00D500AE"/>
    <w:rsid w:val="00D507CE"/>
    <w:rsid w:val="00D509B1"/>
    <w:rsid w:val="00D50CBA"/>
    <w:rsid w:val="00D50CC1"/>
    <w:rsid w:val="00D50D9A"/>
    <w:rsid w:val="00D50DF6"/>
    <w:rsid w:val="00D50E26"/>
    <w:rsid w:val="00D50EFA"/>
    <w:rsid w:val="00D5122C"/>
    <w:rsid w:val="00D512D2"/>
    <w:rsid w:val="00D51713"/>
    <w:rsid w:val="00D517AC"/>
    <w:rsid w:val="00D51881"/>
    <w:rsid w:val="00D51A1F"/>
    <w:rsid w:val="00D51BC5"/>
    <w:rsid w:val="00D5265E"/>
    <w:rsid w:val="00D52C38"/>
    <w:rsid w:val="00D52E3D"/>
    <w:rsid w:val="00D52E6D"/>
    <w:rsid w:val="00D5300E"/>
    <w:rsid w:val="00D53053"/>
    <w:rsid w:val="00D5317A"/>
    <w:rsid w:val="00D53379"/>
    <w:rsid w:val="00D53736"/>
    <w:rsid w:val="00D5381C"/>
    <w:rsid w:val="00D53844"/>
    <w:rsid w:val="00D538A8"/>
    <w:rsid w:val="00D539F4"/>
    <w:rsid w:val="00D53B1E"/>
    <w:rsid w:val="00D53C16"/>
    <w:rsid w:val="00D53D52"/>
    <w:rsid w:val="00D53E0C"/>
    <w:rsid w:val="00D54164"/>
    <w:rsid w:val="00D5423C"/>
    <w:rsid w:val="00D54351"/>
    <w:rsid w:val="00D54426"/>
    <w:rsid w:val="00D546FF"/>
    <w:rsid w:val="00D54A59"/>
    <w:rsid w:val="00D54BE6"/>
    <w:rsid w:val="00D54C2F"/>
    <w:rsid w:val="00D54D00"/>
    <w:rsid w:val="00D54FF7"/>
    <w:rsid w:val="00D5511A"/>
    <w:rsid w:val="00D552E8"/>
    <w:rsid w:val="00D55567"/>
    <w:rsid w:val="00D55736"/>
    <w:rsid w:val="00D559EE"/>
    <w:rsid w:val="00D55AD5"/>
    <w:rsid w:val="00D55AFA"/>
    <w:rsid w:val="00D55BB0"/>
    <w:rsid w:val="00D55C50"/>
    <w:rsid w:val="00D55F8C"/>
    <w:rsid w:val="00D55FF8"/>
    <w:rsid w:val="00D56361"/>
    <w:rsid w:val="00D563E8"/>
    <w:rsid w:val="00D565CB"/>
    <w:rsid w:val="00D56903"/>
    <w:rsid w:val="00D57248"/>
    <w:rsid w:val="00D5728F"/>
    <w:rsid w:val="00D573F9"/>
    <w:rsid w:val="00D57668"/>
    <w:rsid w:val="00D576CA"/>
    <w:rsid w:val="00D57810"/>
    <w:rsid w:val="00D578E3"/>
    <w:rsid w:val="00D57A25"/>
    <w:rsid w:val="00D57A4F"/>
    <w:rsid w:val="00D57A67"/>
    <w:rsid w:val="00D57D4E"/>
    <w:rsid w:val="00D601F2"/>
    <w:rsid w:val="00D6027D"/>
    <w:rsid w:val="00D60665"/>
    <w:rsid w:val="00D6097A"/>
    <w:rsid w:val="00D60A13"/>
    <w:rsid w:val="00D60B3A"/>
    <w:rsid w:val="00D60E9B"/>
    <w:rsid w:val="00D610BF"/>
    <w:rsid w:val="00D611A4"/>
    <w:rsid w:val="00D611AB"/>
    <w:rsid w:val="00D6128F"/>
    <w:rsid w:val="00D61568"/>
    <w:rsid w:val="00D617E8"/>
    <w:rsid w:val="00D61892"/>
    <w:rsid w:val="00D61AF5"/>
    <w:rsid w:val="00D61CE6"/>
    <w:rsid w:val="00D61D74"/>
    <w:rsid w:val="00D6203B"/>
    <w:rsid w:val="00D623FE"/>
    <w:rsid w:val="00D627A9"/>
    <w:rsid w:val="00D62A7D"/>
    <w:rsid w:val="00D62ADD"/>
    <w:rsid w:val="00D62E98"/>
    <w:rsid w:val="00D62FD8"/>
    <w:rsid w:val="00D630A8"/>
    <w:rsid w:val="00D6385E"/>
    <w:rsid w:val="00D63C2C"/>
    <w:rsid w:val="00D642FB"/>
    <w:rsid w:val="00D645AE"/>
    <w:rsid w:val="00D64B76"/>
    <w:rsid w:val="00D64CA9"/>
    <w:rsid w:val="00D64CE4"/>
    <w:rsid w:val="00D64FAC"/>
    <w:rsid w:val="00D65190"/>
    <w:rsid w:val="00D652B5"/>
    <w:rsid w:val="00D652F6"/>
    <w:rsid w:val="00D6587E"/>
    <w:rsid w:val="00D658B9"/>
    <w:rsid w:val="00D65B4A"/>
    <w:rsid w:val="00D65C62"/>
    <w:rsid w:val="00D65D4D"/>
    <w:rsid w:val="00D65DCA"/>
    <w:rsid w:val="00D65FC8"/>
    <w:rsid w:val="00D66155"/>
    <w:rsid w:val="00D661DA"/>
    <w:rsid w:val="00D66332"/>
    <w:rsid w:val="00D665CC"/>
    <w:rsid w:val="00D6666F"/>
    <w:rsid w:val="00D66E7C"/>
    <w:rsid w:val="00D66E9C"/>
    <w:rsid w:val="00D66EE9"/>
    <w:rsid w:val="00D66F3E"/>
    <w:rsid w:val="00D66F45"/>
    <w:rsid w:val="00D67263"/>
    <w:rsid w:val="00D67515"/>
    <w:rsid w:val="00D67552"/>
    <w:rsid w:val="00D67681"/>
    <w:rsid w:val="00D67C12"/>
    <w:rsid w:val="00D67D01"/>
    <w:rsid w:val="00D7009C"/>
    <w:rsid w:val="00D70197"/>
    <w:rsid w:val="00D701D7"/>
    <w:rsid w:val="00D70838"/>
    <w:rsid w:val="00D708B0"/>
    <w:rsid w:val="00D709FC"/>
    <w:rsid w:val="00D70A15"/>
    <w:rsid w:val="00D70A62"/>
    <w:rsid w:val="00D70AB3"/>
    <w:rsid w:val="00D70B63"/>
    <w:rsid w:val="00D71115"/>
    <w:rsid w:val="00D71510"/>
    <w:rsid w:val="00D717A2"/>
    <w:rsid w:val="00D71821"/>
    <w:rsid w:val="00D71884"/>
    <w:rsid w:val="00D718C5"/>
    <w:rsid w:val="00D718D1"/>
    <w:rsid w:val="00D7191D"/>
    <w:rsid w:val="00D71969"/>
    <w:rsid w:val="00D71C32"/>
    <w:rsid w:val="00D71D70"/>
    <w:rsid w:val="00D72085"/>
    <w:rsid w:val="00D72153"/>
    <w:rsid w:val="00D723DC"/>
    <w:rsid w:val="00D72AB6"/>
    <w:rsid w:val="00D72C80"/>
    <w:rsid w:val="00D72D33"/>
    <w:rsid w:val="00D72DED"/>
    <w:rsid w:val="00D7336A"/>
    <w:rsid w:val="00D7359C"/>
    <w:rsid w:val="00D73A35"/>
    <w:rsid w:val="00D73CBE"/>
    <w:rsid w:val="00D740E3"/>
    <w:rsid w:val="00D742DD"/>
    <w:rsid w:val="00D7444B"/>
    <w:rsid w:val="00D7448E"/>
    <w:rsid w:val="00D744A5"/>
    <w:rsid w:val="00D7463E"/>
    <w:rsid w:val="00D74A4C"/>
    <w:rsid w:val="00D75783"/>
    <w:rsid w:val="00D75A71"/>
    <w:rsid w:val="00D75F52"/>
    <w:rsid w:val="00D761FB"/>
    <w:rsid w:val="00D764F3"/>
    <w:rsid w:val="00D765E5"/>
    <w:rsid w:val="00D766AB"/>
    <w:rsid w:val="00D767B0"/>
    <w:rsid w:val="00D76834"/>
    <w:rsid w:val="00D76C6F"/>
    <w:rsid w:val="00D76E49"/>
    <w:rsid w:val="00D76F4C"/>
    <w:rsid w:val="00D7720D"/>
    <w:rsid w:val="00D77366"/>
    <w:rsid w:val="00D77802"/>
    <w:rsid w:val="00D7788C"/>
    <w:rsid w:val="00D77972"/>
    <w:rsid w:val="00D779AD"/>
    <w:rsid w:val="00D77B1D"/>
    <w:rsid w:val="00D77DC4"/>
    <w:rsid w:val="00D80178"/>
    <w:rsid w:val="00D8021F"/>
    <w:rsid w:val="00D80324"/>
    <w:rsid w:val="00D80383"/>
    <w:rsid w:val="00D80390"/>
    <w:rsid w:val="00D803FA"/>
    <w:rsid w:val="00D80561"/>
    <w:rsid w:val="00D805A1"/>
    <w:rsid w:val="00D808EF"/>
    <w:rsid w:val="00D80903"/>
    <w:rsid w:val="00D80986"/>
    <w:rsid w:val="00D80B1A"/>
    <w:rsid w:val="00D80CF1"/>
    <w:rsid w:val="00D80F37"/>
    <w:rsid w:val="00D8111A"/>
    <w:rsid w:val="00D81273"/>
    <w:rsid w:val="00D81306"/>
    <w:rsid w:val="00D81473"/>
    <w:rsid w:val="00D818FC"/>
    <w:rsid w:val="00D81934"/>
    <w:rsid w:val="00D81991"/>
    <w:rsid w:val="00D823C6"/>
    <w:rsid w:val="00D823DD"/>
    <w:rsid w:val="00D8246B"/>
    <w:rsid w:val="00D8266E"/>
    <w:rsid w:val="00D82965"/>
    <w:rsid w:val="00D829BB"/>
    <w:rsid w:val="00D829E7"/>
    <w:rsid w:val="00D82A59"/>
    <w:rsid w:val="00D82B3A"/>
    <w:rsid w:val="00D82E72"/>
    <w:rsid w:val="00D82E7B"/>
    <w:rsid w:val="00D82FA8"/>
    <w:rsid w:val="00D8327F"/>
    <w:rsid w:val="00D832E5"/>
    <w:rsid w:val="00D8357E"/>
    <w:rsid w:val="00D83787"/>
    <w:rsid w:val="00D8388E"/>
    <w:rsid w:val="00D838EE"/>
    <w:rsid w:val="00D83990"/>
    <w:rsid w:val="00D84310"/>
    <w:rsid w:val="00D8446A"/>
    <w:rsid w:val="00D84470"/>
    <w:rsid w:val="00D8458F"/>
    <w:rsid w:val="00D84718"/>
    <w:rsid w:val="00D84BF0"/>
    <w:rsid w:val="00D84C14"/>
    <w:rsid w:val="00D84D3C"/>
    <w:rsid w:val="00D8504F"/>
    <w:rsid w:val="00D850CC"/>
    <w:rsid w:val="00D850DA"/>
    <w:rsid w:val="00D85134"/>
    <w:rsid w:val="00D85198"/>
    <w:rsid w:val="00D85260"/>
    <w:rsid w:val="00D8553B"/>
    <w:rsid w:val="00D85868"/>
    <w:rsid w:val="00D85893"/>
    <w:rsid w:val="00D859EB"/>
    <w:rsid w:val="00D85FCC"/>
    <w:rsid w:val="00D86061"/>
    <w:rsid w:val="00D8633F"/>
    <w:rsid w:val="00D86610"/>
    <w:rsid w:val="00D868AF"/>
    <w:rsid w:val="00D868C1"/>
    <w:rsid w:val="00D86CA3"/>
    <w:rsid w:val="00D86CD8"/>
    <w:rsid w:val="00D86D75"/>
    <w:rsid w:val="00D86F10"/>
    <w:rsid w:val="00D86F49"/>
    <w:rsid w:val="00D86FFE"/>
    <w:rsid w:val="00D8703F"/>
    <w:rsid w:val="00D871CE"/>
    <w:rsid w:val="00D87468"/>
    <w:rsid w:val="00D8760E"/>
    <w:rsid w:val="00D87704"/>
    <w:rsid w:val="00D87852"/>
    <w:rsid w:val="00D87AAD"/>
    <w:rsid w:val="00D87AFA"/>
    <w:rsid w:val="00D87BF5"/>
    <w:rsid w:val="00D87E52"/>
    <w:rsid w:val="00D9010E"/>
    <w:rsid w:val="00D904A6"/>
    <w:rsid w:val="00D90B07"/>
    <w:rsid w:val="00D90D1B"/>
    <w:rsid w:val="00D90D2F"/>
    <w:rsid w:val="00D90DD4"/>
    <w:rsid w:val="00D90E05"/>
    <w:rsid w:val="00D90EC1"/>
    <w:rsid w:val="00D91031"/>
    <w:rsid w:val="00D91402"/>
    <w:rsid w:val="00D9152F"/>
    <w:rsid w:val="00D91573"/>
    <w:rsid w:val="00D9175C"/>
    <w:rsid w:val="00D91795"/>
    <w:rsid w:val="00D9196D"/>
    <w:rsid w:val="00D91A5C"/>
    <w:rsid w:val="00D91A9F"/>
    <w:rsid w:val="00D9217D"/>
    <w:rsid w:val="00D9240F"/>
    <w:rsid w:val="00D92834"/>
    <w:rsid w:val="00D92982"/>
    <w:rsid w:val="00D92B9F"/>
    <w:rsid w:val="00D92C8C"/>
    <w:rsid w:val="00D93111"/>
    <w:rsid w:val="00D932B1"/>
    <w:rsid w:val="00D93423"/>
    <w:rsid w:val="00D9362F"/>
    <w:rsid w:val="00D937AE"/>
    <w:rsid w:val="00D93946"/>
    <w:rsid w:val="00D939E4"/>
    <w:rsid w:val="00D93A91"/>
    <w:rsid w:val="00D93ABE"/>
    <w:rsid w:val="00D93C01"/>
    <w:rsid w:val="00D93D43"/>
    <w:rsid w:val="00D93DC8"/>
    <w:rsid w:val="00D93EB6"/>
    <w:rsid w:val="00D943C2"/>
    <w:rsid w:val="00D943CE"/>
    <w:rsid w:val="00D94605"/>
    <w:rsid w:val="00D9493D"/>
    <w:rsid w:val="00D94A48"/>
    <w:rsid w:val="00D94B24"/>
    <w:rsid w:val="00D94E48"/>
    <w:rsid w:val="00D95011"/>
    <w:rsid w:val="00D95029"/>
    <w:rsid w:val="00D951DE"/>
    <w:rsid w:val="00D9525D"/>
    <w:rsid w:val="00D954E0"/>
    <w:rsid w:val="00D9587A"/>
    <w:rsid w:val="00D95AAE"/>
    <w:rsid w:val="00D95C77"/>
    <w:rsid w:val="00D95CF1"/>
    <w:rsid w:val="00D96064"/>
    <w:rsid w:val="00D962D5"/>
    <w:rsid w:val="00D96876"/>
    <w:rsid w:val="00D96889"/>
    <w:rsid w:val="00D96D02"/>
    <w:rsid w:val="00D96E89"/>
    <w:rsid w:val="00D96E9C"/>
    <w:rsid w:val="00D96F0A"/>
    <w:rsid w:val="00D96F64"/>
    <w:rsid w:val="00D9712C"/>
    <w:rsid w:val="00D9727D"/>
    <w:rsid w:val="00D974F5"/>
    <w:rsid w:val="00D97690"/>
    <w:rsid w:val="00D97880"/>
    <w:rsid w:val="00D979CD"/>
    <w:rsid w:val="00D97B68"/>
    <w:rsid w:val="00D97C46"/>
    <w:rsid w:val="00D97D3D"/>
    <w:rsid w:val="00D97E71"/>
    <w:rsid w:val="00DA0215"/>
    <w:rsid w:val="00DA022B"/>
    <w:rsid w:val="00DA0246"/>
    <w:rsid w:val="00DA03CD"/>
    <w:rsid w:val="00DA03F0"/>
    <w:rsid w:val="00DA0A03"/>
    <w:rsid w:val="00DA0B1E"/>
    <w:rsid w:val="00DA0ED4"/>
    <w:rsid w:val="00DA0F3D"/>
    <w:rsid w:val="00DA129B"/>
    <w:rsid w:val="00DA14FF"/>
    <w:rsid w:val="00DA17DC"/>
    <w:rsid w:val="00DA1BF9"/>
    <w:rsid w:val="00DA1CCF"/>
    <w:rsid w:val="00DA1F30"/>
    <w:rsid w:val="00DA1F6E"/>
    <w:rsid w:val="00DA1F7E"/>
    <w:rsid w:val="00DA1FF9"/>
    <w:rsid w:val="00DA2206"/>
    <w:rsid w:val="00DA25E7"/>
    <w:rsid w:val="00DA27B6"/>
    <w:rsid w:val="00DA2877"/>
    <w:rsid w:val="00DA28C7"/>
    <w:rsid w:val="00DA29BC"/>
    <w:rsid w:val="00DA305E"/>
    <w:rsid w:val="00DA30CF"/>
    <w:rsid w:val="00DA33E1"/>
    <w:rsid w:val="00DA3405"/>
    <w:rsid w:val="00DA35E6"/>
    <w:rsid w:val="00DA36D2"/>
    <w:rsid w:val="00DA36FC"/>
    <w:rsid w:val="00DA373E"/>
    <w:rsid w:val="00DA3810"/>
    <w:rsid w:val="00DA39AD"/>
    <w:rsid w:val="00DA3C6D"/>
    <w:rsid w:val="00DA3CAD"/>
    <w:rsid w:val="00DA3CC9"/>
    <w:rsid w:val="00DA45E9"/>
    <w:rsid w:val="00DA46D8"/>
    <w:rsid w:val="00DA4E0D"/>
    <w:rsid w:val="00DA4F1B"/>
    <w:rsid w:val="00DA4F42"/>
    <w:rsid w:val="00DA5417"/>
    <w:rsid w:val="00DA56E8"/>
    <w:rsid w:val="00DA5863"/>
    <w:rsid w:val="00DA59E9"/>
    <w:rsid w:val="00DA6010"/>
    <w:rsid w:val="00DA6732"/>
    <w:rsid w:val="00DA6736"/>
    <w:rsid w:val="00DA67EB"/>
    <w:rsid w:val="00DA6A19"/>
    <w:rsid w:val="00DA6A1A"/>
    <w:rsid w:val="00DA6AC3"/>
    <w:rsid w:val="00DA7158"/>
    <w:rsid w:val="00DA7369"/>
    <w:rsid w:val="00DA770F"/>
    <w:rsid w:val="00DA7831"/>
    <w:rsid w:val="00DA79BF"/>
    <w:rsid w:val="00DA7CF6"/>
    <w:rsid w:val="00DA7DE5"/>
    <w:rsid w:val="00DB0129"/>
    <w:rsid w:val="00DB0152"/>
    <w:rsid w:val="00DB0216"/>
    <w:rsid w:val="00DB0309"/>
    <w:rsid w:val="00DB0310"/>
    <w:rsid w:val="00DB03F3"/>
    <w:rsid w:val="00DB06C4"/>
    <w:rsid w:val="00DB0715"/>
    <w:rsid w:val="00DB071E"/>
    <w:rsid w:val="00DB076E"/>
    <w:rsid w:val="00DB082C"/>
    <w:rsid w:val="00DB08DD"/>
    <w:rsid w:val="00DB0A72"/>
    <w:rsid w:val="00DB0A9F"/>
    <w:rsid w:val="00DB0AAF"/>
    <w:rsid w:val="00DB0C32"/>
    <w:rsid w:val="00DB0C96"/>
    <w:rsid w:val="00DB0EF5"/>
    <w:rsid w:val="00DB0F3A"/>
    <w:rsid w:val="00DB1003"/>
    <w:rsid w:val="00DB1106"/>
    <w:rsid w:val="00DB1150"/>
    <w:rsid w:val="00DB14F4"/>
    <w:rsid w:val="00DB1F31"/>
    <w:rsid w:val="00DB2048"/>
    <w:rsid w:val="00DB263E"/>
    <w:rsid w:val="00DB2982"/>
    <w:rsid w:val="00DB2D4E"/>
    <w:rsid w:val="00DB2F6B"/>
    <w:rsid w:val="00DB2F7F"/>
    <w:rsid w:val="00DB3222"/>
    <w:rsid w:val="00DB331A"/>
    <w:rsid w:val="00DB35A6"/>
    <w:rsid w:val="00DB3657"/>
    <w:rsid w:val="00DB377D"/>
    <w:rsid w:val="00DB3CAB"/>
    <w:rsid w:val="00DB3E7D"/>
    <w:rsid w:val="00DB3EC5"/>
    <w:rsid w:val="00DB3F83"/>
    <w:rsid w:val="00DB3FA9"/>
    <w:rsid w:val="00DB4122"/>
    <w:rsid w:val="00DB43A9"/>
    <w:rsid w:val="00DB4697"/>
    <w:rsid w:val="00DB4711"/>
    <w:rsid w:val="00DB4AE1"/>
    <w:rsid w:val="00DB520E"/>
    <w:rsid w:val="00DB5439"/>
    <w:rsid w:val="00DB5779"/>
    <w:rsid w:val="00DB5912"/>
    <w:rsid w:val="00DB5966"/>
    <w:rsid w:val="00DB5BEB"/>
    <w:rsid w:val="00DB6103"/>
    <w:rsid w:val="00DB6464"/>
    <w:rsid w:val="00DB66F9"/>
    <w:rsid w:val="00DB693A"/>
    <w:rsid w:val="00DB69BE"/>
    <w:rsid w:val="00DB6AF0"/>
    <w:rsid w:val="00DB6AFD"/>
    <w:rsid w:val="00DB6D58"/>
    <w:rsid w:val="00DB75F6"/>
    <w:rsid w:val="00DB772F"/>
    <w:rsid w:val="00DB7925"/>
    <w:rsid w:val="00DB7B89"/>
    <w:rsid w:val="00DB7E4E"/>
    <w:rsid w:val="00DB7F1A"/>
    <w:rsid w:val="00DC06D4"/>
    <w:rsid w:val="00DC0A31"/>
    <w:rsid w:val="00DC0D74"/>
    <w:rsid w:val="00DC0E09"/>
    <w:rsid w:val="00DC1060"/>
    <w:rsid w:val="00DC1592"/>
    <w:rsid w:val="00DC16F4"/>
    <w:rsid w:val="00DC1B9D"/>
    <w:rsid w:val="00DC1BF6"/>
    <w:rsid w:val="00DC203D"/>
    <w:rsid w:val="00DC208B"/>
    <w:rsid w:val="00DC273B"/>
    <w:rsid w:val="00DC2BD7"/>
    <w:rsid w:val="00DC2C0C"/>
    <w:rsid w:val="00DC2D36"/>
    <w:rsid w:val="00DC2D48"/>
    <w:rsid w:val="00DC2DF5"/>
    <w:rsid w:val="00DC2EAA"/>
    <w:rsid w:val="00DC3014"/>
    <w:rsid w:val="00DC39EC"/>
    <w:rsid w:val="00DC43C9"/>
    <w:rsid w:val="00DC44C9"/>
    <w:rsid w:val="00DC48D7"/>
    <w:rsid w:val="00DC4981"/>
    <w:rsid w:val="00DC49B3"/>
    <w:rsid w:val="00DC4BC4"/>
    <w:rsid w:val="00DC508D"/>
    <w:rsid w:val="00DC50C4"/>
    <w:rsid w:val="00DC5115"/>
    <w:rsid w:val="00DC52C8"/>
    <w:rsid w:val="00DC5323"/>
    <w:rsid w:val="00DC53EF"/>
    <w:rsid w:val="00DC5546"/>
    <w:rsid w:val="00DC563F"/>
    <w:rsid w:val="00DC593A"/>
    <w:rsid w:val="00DC5C62"/>
    <w:rsid w:val="00DC6028"/>
    <w:rsid w:val="00DC615C"/>
    <w:rsid w:val="00DC61E0"/>
    <w:rsid w:val="00DC624D"/>
    <w:rsid w:val="00DC6655"/>
    <w:rsid w:val="00DC66BB"/>
    <w:rsid w:val="00DC66C8"/>
    <w:rsid w:val="00DC67BB"/>
    <w:rsid w:val="00DC68D2"/>
    <w:rsid w:val="00DC6CFF"/>
    <w:rsid w:val="00DC6E8D"/>
    <w:rsid w:val="00DC710E"/>
    <w:rsid w:val="00DC75B6"/>
    <w:rsid w:val="00DC7652"/>
    <w:rsid w:val="00DC7733"/>
    <w:rsid w:val="00DC79EA"/>
    <w:rsid w:val="00DC7B0D"/>
    <w:rsid w:val="00DC7B34"/>
    <w:rsid w:val="00DC7D98"/>
    <w:rsid w:val="00DD023A"/>
    <w:rsid w:val="00DD02CC"/>
    <w:rsid w:val="00DD02E9"/>
    <w:rsid w:val="00DD0391"/>
    <w:rsid w:val="00DD052D"/>
    <w:rsid w:val="00DD05EC"/>
    <w:rsid w:val="00DD097C"/>
    <w:rsid w:val="00DD0AA6"/>
    <w:rsid w:val="00DD0B90"/>
    <w:rsid w:val="00DD1072"/>
    <w:rsid w:val="00DD130C"/>
    <w:rsid w:val="00DD1A0C"/>
    <w:rsid w:val="00DD1ADA"/>
    <w:rsid w:val="00DD1C1B"/>
    <w:rsid w:val="00DD1ED2"/>
    <w:rsid w:val="00DD2056"/>
    <w:rsid w:val="00DD21FD"/>
    <w:rsid w:val="00DD23F8"/>
    <w:rsid w:val="00DD246B"/>
    <w:rsid w:val="00DD2715"/>
    <w:rsid w:val="00DD2751"/>
    <w:rsid w:val="00DD3017"/>
    <w:rsid w:val="00DD3104"/>
    <w:rsid w:val="00DD375A"/>
    <w:rsid w:val="00DD375D"/>
    <w:rsid w:val="00DD3C0F"/>
    <w:rsid w:val="00DD3DB3"/>
    <w:rsid w:val="00DD40BF"/>
    <w:rsid w:val="00DD41D9"/>
    <w:rsid w:val="00DD44BC"/>
    <w:rsid w:val="00DD4625"/>
    <w:rsid w:val="00DD4775"/>
    <w:rsid w:val="00DD48B1"/>
    <w:rsid w:val="00DD48BE"/>
    <w:rsid w:val="00DD4985"/>
    <w:rsid w:val="00DD4A71"/>
    <w:rsid w:val="00DD4B4B"/>
    <w:rsid w:val="00DD4C01"/>
    <w:rsid w:val="00DD4D52"/>
    <w:rsid w:val="00DD5098"/>
    <w:rsid w:val="00DD5118"/>
    <w:rsid w:val="00DD5416"/>
    <w:rsid w:val="00DD579C"/>
    <w:rsid w:val="00DD58CB"/>
    <w:rsid w:val="00DD59C5"/>
    <w:rsid w:val="00DD5D95"/>
    <w:rsid w:val="00DD6338"/>
    <w:rsid w:val="00DD635C"/>
    <w:rsid w:val="00DD6708"/>
    <w:rsid w:val="00DD677B"/>
    <w:rsid w:val="00DD6823"/>
    <w:rsid w:val="00DD6980"/>
    <w:rsid w:val="00DD6B6C"/>
    <w:rsid w:val="00DD6B8F"/>
    <w:rsid w:val="00DD6B91"/>
    <w:rsid w:val="00DD7141"/>
    <w:rsid w:val="00DD734F"/>
    <w:rsid w:val="00DD7467"/>
    <w:rsid w:val="00DD7FBE"/>
    <w:rsid w:val="00DE0333"/>
    <w:rsid w:val="00DE0385"/>
    <w:rsid w:val="00DE03C4"/>
    <w:rsid w:val="00DE0443"/>
    <w:rsid w:val="00DE0565"/>
    <w:rsid w:val="00DE0567"/>
    <w:rsid w:val="00DE0A9E"/>
    <w:rsid w:val="00DE0AA4"/>
    <w:rsid w:val="00DE0CCB"/>
    <w:rsid w:val="00DE1296"/>
    <w:rsid w:val="00DE133C"/>
    <w:rsid w:val="00DE15D2"/>
    <w:rsid w:val="00DE1620"/>
    <w:rsid w:val="00DE1764"/>
    <w:rsid w:val="00DE1B6B"/>
    <w:rsid w:val="00DE1B84"/>
    <w:rsid w:val="00DE1BDD"/>
    <w:rsid w:val="00DE1E1C"/>
    <w:rsid w:val="00DE1EA4"/>
    <w:rsid w:val="00DE21C3"/>
    <w:rsid w:val="00DE22B7"/>
    <w:rsid w:val="00DE2427"/>
    <w:rsid w:val="00DE246C"/>
    <w:rsid w:val="00DE26E9"/>
    <w:rsid w:val="00DE28F5"/>
    <w:rsid w:val="00DE29B4"/>
    <w:rsid w:val="00DE2C38"/>
    <w:rsid w:val="00DE2E64"/>
    <w:rsid w:val="00DE30D0"/>
    <w:rsid w:val="00DE34A4"/>
    <w:rsid w:val="00DE3659"/>
    <w:rsid w:val="00DE383E"/>
    <w:rsid w:val="00DE3CFD"/>
    <w:rsid w:val="00DE3E50"/>
    <w:rsid w:val="00DE40C9"/>
    <w:rsid w:val="00DE4160"/>
    <w:rsid w:val="00DE428E"/>
    <w:rsid w:val="00DE447C"/>
    <w:rsid w:val="00DE4601"/>
    <w:rsid w:val="00DE46A4"/>
    <w:rsid w:val="00DE495F"/>
    <w:rsid w:val="00DE4CC4"/>
    <w:rsid w:val="00DE525D"/>
    <w:rsid w:val="00DE5266"/>
    <w:rsid w:val="00DE52AF"/>
    <w:rsid w:val="00DE5608"/>
    <w:rsid w:val="00DE58D0"/>
    <w:rsid w:val="00DE5904"/>
    <w:rsid w:val="00DE5A46"/>
    <w:rsid w:val="00DE5C02"/>
    <w:rsid w:val="00DE5C5B"/>
    <w:rsid w:val="00DE5FBB"/>
    <w:rsid w:val="00DE5FD8"/>
    <w:rsid w:val="00DE610A"/>
    <w:rsid w:val="00DE61EE"/>
    <w:rsid w:val="00DE61F9"/>
    <w:rsid w:val="00DE626F"/>
    <w:rsid w:val="00DE63DD"/>
    <w:rsid w:val="00DE6435"/>
    <w:rsid w:val="00DE64DC"/>
    <w:rsid w:val="00DE6526"/>
    <w:rsid w:val="00DE654F"/>
    <w:rsid w:val="00DE66EC"/>
    <w:rsid w:val="00DE670E"/>
    <w:rsid w:val="00DE6879"/>
    <w:rsid w:val="00DE6BCD"/>
    <w:rsid w:val="00DE70CA"/>
    <w:rsid w:val="00DE7623"/>
    <w:rsid w:val="00DE7B3A"/>
    <w:rsid w:val="00DE7BE6"/>
    <w:rsid w:val="00DE7F0C"/>
    <w:rsid w:val="00DF0253"/>
    <w:rsid w:val="00DF030A"/>
    <w:rsid w:val="00DF033A"/>
    <w:rsid w:val="00DF03D5"/>
    <w:rsid w:val="00DF0513"/>
    <w:rsid w:val="00DF097C"/>
    <w:rsid w:val="00DF09E0"/>
    <w:rsid w:val="00DF0B6E"/>
    <w:rsid w:val="00DF0C0C"/>
    <w:rsid w:val="00DF0E28"/>
    <w:rsid w:val="00DF10CE"/>
    <w:rsid w:val="00DF1317"/>
    <w:rsid w:val="00DF145A"/>
    <w:rsid w:val="00DF14B4"/>
    <w:rsid w:val="00DF14DC"/>
    <w:rsid w:val="00DF15E0"/>
    <w:rsid w:val="00DF18A0"/>
    <w:rsid w:val="00DF1A17"/>
    <w:rsid w:val="00DF1D8A"/>
    <w:rsid w:val="00DF20FA"/>
    <w:rsid w:val="00DF23A7"/>
    <w:rsid w:val="00DF274D"/>
    <w:rsid w:val="00DF2761"/>
    <w:rsid w:val="00DF2A2C"/>
    <w:rsid w:val="00DF2E6B"/>
    <w:rsid w:val="00DF2F53"/>
    <w:rsid w:val="00DF34FA"/>
    <w:rsid w:val="00DF35B4"/>
    <w:rsid w:val="00DF37A0"/>
    <w:rsid w:val="00DF38C7"/>
    <w:rsid w:val="00DF4391"/>
    <w:rsid w:val="00DF4647"/>
    <w:rsid w:val="00DF470E"/>
    <w:rsid w:val="00DF4B26"/>
    <w:rsid w:val="00DF4C11"/>
    <w:rsid w:val="00DF4F3F"/>
    <w:rsid w:val="00DF50A1"/>
    <w:rsid w:val="00DF50EB"/>
    <w:rsid w:val="00DF5306"/>
    <w:rsid w:val="00DF5506"/>
    <w:rsid w:val="00DF5533"/>
    <w:rsid w:val="00DF5681"/>
    <w:rsid w:val="00DF5782"/>
    <w:rsid w:val="00DF57DF"/>
    <w:rsid w:val="00DF58A3"/>
    <w:rsid w:val="00DF5A25"/>
    <w:rsid w:val="00DF5A5B"/>
    <w:rsid w:val="00DF5A76"/>
    <w:rsid w:val="00DF5CE5"/>
    <w:rsid w:val="00DF5D46"/>
    <w:rsid w:val="00DF5E1D"/>
    <w:rsid w:val="00DF5E35"/>
    <w:rsid w:val="00DF6642"/>
    <w:rsid w:val="00DF666B"/>
    <w:rsid w:val="00DF67D9"/>
    <w:rsid w:val="00DF6A84"/>
    <w:rsid w:val="00DF6B81"/>
    <w:rsid w:val="00DF6C2E"/>
    <w:rsid w:val="00DF6F15"/>
    <w:rsid w:val="00DF6F55"/>
    <w:rsid w:val="00DF70DE"/>
    <w:rsid w:val="00DF716C"/>
    <w:rsid w:val="00DF7201"/>
    <w:rsid w:val="00DF7369"/>
    <w:rsid w:val="00E00142"/>
    <w:rsid w:val="00E00158"/>
    <w:rsid w:val="00E0035B"/>
    <w:rsid w:val="00E0070C"/>
    <w:rsid w:val="00E00AB1"/>
    <w:rsid w:val="00E00CC3"/>
    <w:rsid w:val="00E00DEE"/>
    <w:rsid w:val="00E00EC5"/>
    <w:rsid w:val="00E00FAB"/>
    <w:rsid w:val="00E011E6"/>
    <w:rsid w:val="00E013F8"/>
    <w:rsid w:val="00E01709"/>
    <w:rsid w:val="00E0171C"/>
    <w:rsid w:val="00E018DA"/>
    <w:rsid w:val="00E01B5F"/>
    <w:rsid w:val="00E0209B"/>
    <w:rsid w:val="00E020B1"/>
    <w:rsid w:val="00E02156"/>
    <w:rsid w:val="00E02455"/>
    <w:rsid w:val="00E0247A"/>
    <w:rsid w:val="00E02495"/>
    <w:rsid w:val="00E02562"/>
    <w:rsid w:val="00E02810"/>
    <w:rsid w:val="00E028BE"/>
    <w:rsid w:val="00E02D72"/>
    <w:rsid w:val="00E02F04"/>
    <w:rsid w:val="00E0355A"/>
    <w:rsid w:val="00E035A6"/>
    <w:rsid w:val="00E035CB"/>
    <w:rsid w:val="00E038EA"/>
    <w:rsid w:val="00E03915"/>
    <w:rsid w:val="00E03C9A"/>
    <w:rsid w:val="00E03FB4"/>
    <w:rsid w:val="00E04144"/>
    <w:rsid w:val="00E0414A"/>
    <w:rsid w:val="00E0426C"/>
    <w:rsid w:val="00E042E3"/>
    <w:rsid w:val="00E042FC"/>
    <w:rsid w:val="00E0431A"/>
    <w:rsid w:val="00E04521"/>
    <w:rsid w:val="00E047FE"/>
    <w:rsid w:val="00E048F2"/>
    <w:rsid w:val="00E04B9D"/>
    <w:rsid w:val="00E04BDF"/>
    <w:rsid w:val="00E04DE2"/>
    <w:rsid w:val="00E04E4E"/>
    <w:rsid w:val="00E04E78"/>
    <w:rsid w:val="00E05375"/>
    <w:rsid w:val="00E0573E"/>
    <w:rsid w:val="00E05BDA"/>
    <w:rsid w:val="00E06091"/>
    <w:rsid w:val="00E061B3"/>
    <w:rsid w:val="00E06270"/>
    <w:rsid w:val="00E06384"/>
    <w:rsid w:val="00E064C9"/>
    <w:rsid w:val="00E06768"/>
    <w:rsid w:val="00E06769"/>
    <w:rsid w:val="00E067A6"/>
    <w:rsid w:val="00E06887"/>
    <w:rsid w:val="00E06AE8"/>
    <w:rsid w:val="00E06AF5"/>
    <w:rsid w:val="00E06B36"/>
    <w:rsid w:val="00E070EE"/>
    <w:rsid w:val="00E07364"/>
    <w:rsid w:val="00E07387"/>
    <w:rsid w:val="00E073BD"/>
    <w:rsid w:val="00E0767D"/>
    <w:rsid w:val="00E07986"/>
    <w:rsid w:val="00E07AB8"/>
    <w:rsid w:val="00E07AD4"/>
    <w:rsid w:val="00E07B47"/>
    <w:rsid w:val="00E07B4B"/>
    <w:rsid w:val="00E07BA9"/>
    <w:rsid w:val="00E07CCD"/>
    <w:rsid w:val="00E07E32"/>
    <w:rsid w:val="00E104A1"/>
    <w:rsid w:val="00E10556"/>
    <w:rsid w:val="00E10940"/>
    <w:rsid w:val="00E10A81"/>
    <w:rsid w:val="00E10FBA"/>
    <w:rsid w:val="00E110E7"/>
    <w:rsid w:val="00E1141A"/>
    <w:rsid w:val="00E11839"/>
    <w:rsid w:val="00E11B20"/>
    <w:rsid w:val="00E11C2C"/>
    <w:rsid w:val="00E120D9"/>
    <w:rsid w:val="00E12289"/>
    <w:rsid w:val="00E1257A"/>
    <w:rsid w:val="00E12762"/>
    <w:rsid w:val="00E12C33"/>
    <w:rsid w:val="00E12C5F"/>
    <w:rsid w:val="00E12D96"/>
    <w:rsid w:val="00E12E3E"/>
    <w:rsid w:val="00E12E47"/>
    <w:rsid w:val="00E1324F"/>
    <w:rsid w:val="00E1325B"/>
    <w:rsid w:val="00E133EC"/>
    <w:rsid w:val="00E1371D"/>
    <w:rsid w:val="00E138CF"/>
    <w:rsid w:val="00E13949"/>
    <w:rsid w:val="00E13B56"/>
    <w:rsid w:val="00E13D93"/>
    <w:rsid w:val="00E1468F"/>
    <w:rsid w:val="00E148BF"/>
    <w:rsid w:val="00E14A61"/>
    <w:rsid w:val="00E14B4E"/>
    <w:rsid w:val="00E14DDE"/>
    <w:rsid w:val="00E14DFB"/>
    <w:rsid w:val="00E14FC0"/>
    <w:rsid w:val="00E153F8"/>
    <w:rsid w:val="00E1544A"/>
    <w:rsid w:val="00E1562E"/>
    <w:rsid w:val="00E1576D"/>
    <w:rsid w:val="00E15810"/>
    <w:rsid w:val="00E15842"/>
    <w:rsid w:val="00E158BE"/>
    <w:rsid w:val="00E15BC7"/>
    <w:rsid w:val="00E15F06"/>
    <w:rsid w:val="00E16028"/>
    <w:rsid w:val="00E1623C"/>
    <w:rsid w:val="00E164C0"/>
    <w:rsid w:val="00E1666D"/>
    <w:rsid w:val="00E166A8"/>
    <w:rsid w:val="00E166F4"/>
    <w:rsid w:val="00E16E55"/>
    <w:rsid w:val="00E174C3"/>
    <w:rsid w:val="00E1775C"/>
    <w:rsid w:val="00E1792E"/>
    <w:rsid w:val="00E17C72"/>
    <w:rsid w:val="00E17CAA"/>
    <w:rsid w:val="00E17FA2"/>
    <w:rsid w:val="00E2014D"/>
    <w:rsid w:val="00E201EB"/>
    <w:rsid w:val="00E20650"/>
    <w:rsid w:val="00E20929"/>
    <w:rsid w:val="00E20CE6"/>
    <w:rsid w:val="00E20D9E"/>
    <w:rsid w:val="00E20E9D"/>
    <w:rsid w:val="00E2106A"/>
    <w:rsid w:val="00E2155C"/>
    <w:rsid w:val="00E21B60"/>
    <w:rsid w:val="00E2210A"/>
    <w:rsid w:val="00E221A9"/>
    <w:rsid w:val="00E22330"/>
    <w:rsid w:val="00E224E2"/>
    <w:rsid w:val="00E22748"/>
    <w:rsid w:val="00E22979"/>
    <w:rsid w:val="00E233C5"/>
    <w:rsid w:val="00E23418"/>
    <w:rsid w:val="00E23F7E"/>
    <w:rsid w:val="00E23F85"/>
    <w:rsid w:val="00E23FAF"/>
    <w:rsid w:val="00E2418D"/>
    <w:rsid w:val="00E24581"/>
    <w:rsid w:val="00E245DA"/>
    <w:rsid w:val="00E249B8"/>
    <w:rsid w:val="00E24CD6"/>
    <w:rsid w:val="00E24D0F"/>
    <w:rsid w:val="00E24F54"/>
    <w:rsid w:val="00E25094"/>
    <w:rsid w:val="00E25135"/>
    <w:rsid w:val="00E2521F"/>
    <w:rsid w:val="00E253AC"/>
    <w:rsid w:val="00E25427"/>
    <w:rsid w:val="00E2547B"/>
    <w:rsid w:val="00E25840"/>
    <w:rsid w:val="00E25B0B"/>
    <w:rsid w:val="00E25B4C"/>
    <w:rsid w:val="00E260E0"/>
    <w:rsid w:val="00E2611D"/>
    <w:rsid w:val="00E26211"/>
    <w:rsid w:val="00E2630E"/>
    <w:rsid w:val="00E2632A"/>
    <w:rsid w:val="00E26808"/>
    <w:rsid w:val="00E2695A"/>
    <w:rsid w:val="00E2698D"/>
    <w:rsid w:val="00E26D72"/>
    <w:rsid w:val="00E26EB6"/>
    <w:rsid w:val="00E26F8F"/>
    <w:rsid w:val="00E2701A"/>
    <w:rsid w:val="00E2703D"/>
    <w:rsid w:val="00E27256"/>
    <w:rsid w:val="00E2738B"/>
    <w:rsid w:val="00E273DA"/>
    <w:rsid w:val="00E273DC"/>
    <w:rsid w:val="00E276DE"/>
    <w:rsid w:val="00E27AD1"/>
    <w:rsid w:val="00E27ADB"/>
    <w:rsid w:val="00E27C1B"/>
    <w:rsid w:val="00E30783"/>
    <w:rsid w:val="00E307DE"/>
    <w:rsid w:val="00E3089A"/>
    <w:rsid w:val="00E30B49"/>
    <w:rsid w:val="00E30B5A"/>
    <w:rsid w:val="00E30CDD"/>
    <w:rsid w:val="00E3123D"/>
    <w:rsid w:val="00E31461"/>
    <w:rsid w:val="00E316AC"/>
    <w:rsid w:val="00E317B4"/>
    <w:rsid w:val="00E31C26"/>
    <w:rsid w:val="00E31D43"/>
    <w:rsid w:val="00E31FAF"/>
    <w:rsid w:val="00E321D2"/>
    <w:rsid w:val="00E32241"/>
    <w:rsid w:val="00E32505"/>
    <w:rsid w:val="00E325D5"/>
    <w:rsid w:val="00E32608"/>
    <w:rsid w:val="00E329F4"/>
    <w:rsid w:val="00E32D33"/>
    <w:rsid w:val="00E32F88"/>
    <w:rsid w:val="00E32FC8"/>
    <w:rsid w:val="00E3329C"/>
    <w:rsid w:val="00E33547"/>
    <w:rsid w:val="00E33594"/>
    <w:rsid w:val="00E33636"/>
    <w:rsid w:val="00E33642"/>
    <w:rsid w:val="00E33649"/>
    <w:rsid w:val="00E338AC"/>
    <w:rsid w:val="00E33A2D"/>
    <w:rsid w:val="00E33BF4"/>
    <w:rsid w:val="00E33D16"/>
    <w:rsid w:val="00E34111"/>
    <w:rsid w:val="00E34188"/>
    <w:rsid w:val="00E3426E"/>
    <w:rsid w:val="00E342DB"/>
    <w:rsid w:val="00E34365"/>
    <w:rsid w:val="00E34385"/>
    <w:rsid w:val="00E34471"/>
    <w:rsid w:val="00E34679"/>
    <w:rsid w:val="00E34703"/>
    <w:rsid w:val="00E34766"/>
    <w:rsid w:val="00E3490C"/>
    <w:rsid w:val="00E34B6E"/>
    <w:rsid w:val="00E34BAE"/>
    <w:rsid w:val="00E34BC0"/>
    <w:rsid w:val="00E34DCB"/>
    <w:rsid w:val="00E34E0A"/>
    <w:rsid w:val="00E35559"/>
    <w:rsid w:val="00E35A97"/>
    <w:rsid w:val="00E35B7E"/>
    <w:rsid w:val="00E35C09"/>
    <w:rsid w:val="00E35D48"/>
    <w:rsid w:val="00E35D84"/>
    <w:rsid w:val="00E35DC6"/>
    <w:rsid w:val="00E35DCB"/>
    <w:rsid w:val="00E35EE8"/>
    <w:rsid w:val="00E36167"/>
    <w:rsid w:val="00E36313"/>
    <w:rsid w:val="00E365B2"/>
    <w:rsid w:val="00E366E2"/>
    <w:rsid w:val="00E367CF"/>
    <w:rsid w:val="00E36807"/>
    <w:rsid w:val="00E36BBC"/>
    <w:rsid w:val="00E36DCE"/>
    <w:rsid w:val="00E36E3E"/>
    <w:rsid w:val="00E36ED7"/>
    <w:rsid w:val="00E371A8"/>
    <w:rsid w:val="00E3723A"/>
    <w:rsid w:val="00E3752D"/>
    <w:rsid w:val="00E376E7"/>
    <w:rsid w:val="00E377B9"/>
    <w:rsid w:val="00E37860"/>
    <w:rsid w:val="00E37C9F"/>
    <w:rsid w:val="00E37FAC"/>
    <w:rsid w:val="00E40110"/>
    <w:rsid w:val="00E4047A"/>
    <w:rsid w:val="00E406EA"/>
    <w:rsid w:val="00E40B1D"/>
    <w:rsid w:val="00E40D37"/>
    <w:rsid w:val="00E40D58"/>
    <w:rsid w:val="00E41513"/>
    <w:rsid w:val="00E4153E"/>
    <w:rsid w:val="00E41B67"/>
    <w:rsid w:val="00E41D6F"/>
    <w:rsid w:val="00E41DCD"/>
    <w:rsid w:val="00E421C9"/>
    <w:rsid w:val="00E42431"/>
    <w:rsid w:val="00E4283D"/>
    <w:rsid w:val="00E42853"/>
    <w:rsid w:val="00E42868"/>
    <w:rsid w:val="00E43029"/>
    <w:rsid w:val="00E431A4"/>
    <w:rsid w:val="00E437EF"/>
    <w:rsid w:val="00E43A38"/>
    <w:rsid w:val="00E44235"/>
    <w:rsid w:val="00E4433B"/>
    <w:rsid w:val="00E446BF"/>
    <w:rsid w:val="00E446F1"/>
    <w:rsid w:val="00E4479B"/>
    <w:rsid w:val="00E44899"/>
    <w:rsid w:val="00E448F4"/>
    <w:rsid w:val="00E44E68"/>
    <w:rsid w:val="00E44F51"/>
    <w:rsid w:val="00E44F59"/>
    <w:rsid w:val="00E4519C"/>
    <w:rsid w:val="00E4574B"/>
    <w:rsid w:val="00E4588F"/>
    <w:rsid w:val="00E45AAB"/>
    <w:rsid w:val="00E45E7D"/>
    <w:rsid w:val="00E45E97"/>
    <w:rsid w:val="00E45F44"/>
    <w:rsid w:val="00E45F9B"/>
    <w:rsid w:val="00E460C4"/>
    <w:rsid w:val="00E4666F"/>
    <w:rsid w:val="00E46750"/>
    <w:rsid w:val="00E4681B"/>
    <w:rsid w:val="00E46886"/>
    <w:rsid w:val="00E469D1"/>
    <w:rsid w:val="00E46AD6"/>
    <w:rsid w:val="00E46F0B"/>
    <w:rsid w:val="00E470E9"/>
    <w:rsid w:val="00E4729D"/>
    <w:rsid w:val="00E4752A"/>
    <w:rsid w:val="00E47579"/>
    <w:rsid w:val="00E47AEF"/>
    <w:rsid w:val="00E47B24"/>
    <w:rsid w:val="00E50199"/>
    <w:rsid w:val="00E50387"/>
    <w:rsid w:val="00E50A11"/>
    <w:rsid w:val="00E50A96"/>
    <w:rsid w:val="00E50D9E"/>
    <w:rsid w:val="00E50D9F"/>
    <w:rsid w:val="00E51252"/>
    <w:rsid w:val="00E51257"/>
    <w:rsid w:val="00E51341"/>
    <w:rsid w:val="00E514E8"/>
    <w:rsid w:val="00E5168B"/>
    <w:rsid w:val="00E51877"/>
    <w:rsid w:val="00E51ADA"/>
    <w:rsid w:val="00E51AFB"/>
    <w:rsid w:val="00E51FE4"/>
    <w:rsid w:val="00E522F3"/>
    <w:rsid w:val="00E52372"/>
    <w:rsid w:val="00E5249A"/>
    <w:rsid w:val="00E525B2"/>
    <w:rsid w:val="00E527D9"/>
    <w:rsid w:val="00E52C39"/>
    <w:rsid w:val="00E52CE0"/>
    <w:rsid w:val="00E52FEE"/>
    <w:rsid w:val="00E531F9"/>
    <w:rsid w:val="00E532DA"/>
    <w:rsid w:val="00E53665"/>
    <w:rsid w:val="00E53806"/>
    <w:rsid w:val="00E5384D"/>
    <w:rsid w:val="00E53852"/>
    <w:rsid w:val="00E53A6C"/>
    <w:rsid w:val="00E53B75"/>
    <w:rsid w:val="00E53DB7"/>
    <w:rsid w:val="00E53E32"/>
    <w:rsid w:val="00E5413F"/>
    <w:rsid w:val="00E54352"/>
    <w:rsid w:val="00E54559"/>
    <w:rsid w:val="00E54954"/>
    <w:rsid w:val="00E54B2D"/>
    <w:rsid w:val="00E54CC6"/>
    <w:rsid w:val="00E54E3B"/>
    <w:rsid w:val="00E55039"/>
    <w:rsid w:val="00E550F6"/>
    <w:rsid w:val="00E55127"/>
    <w:rsid w:val="00E5530A"/>
    <w:rsid w:val="00E55687"/>
    <w:rsid w:val="00E556B2"/>
    <w:rsid w:val="00E56107"/>
    <w:rsid w:val="00E56167"/>
    <w:rsid w:val="00E567B3"/>
    <w:rsid w:val="00E56B33"/>
    <w:rsid w:val="00E56C58"/>
    <w:rsid w:val="00E56CA5"/>
    <w:rsid w:val="00E56DB7"/>
    <w:rsid w:val="00E56DE2"/>
    <w:rsid w:val="00E56E25"/>
    <w:rsid w:val="00E57251"/>
    <w:rsid w:val="00E5749B"/>
    <w:rsid w:val="00E57565"/>
    <w:rsid w:val="00E57730"/>
    <w:rsid w:val="00E5776F"/>
    <w:rsid w:val="00E5796E"/>
    <w:rsid w:val="00E57CFC"/>
    <w:rsid w:val="00E6013D"/>
    <w:rsid w:val="00E60256"/>
    <w:rsid w:val="00E602CC"/>
    <w:rsid w:val="00E603A1"/>
    <w:rsid w:val="00E605F0"/>
    <w:rsid w:val="00E6075C"/>
    <w:rsid w:val="00E60806"/>
    <w:rsid w:val="00E60C1C"/>
    <w:rsid w:val="00E60D89"/>
    <w:rsid w:val="00E60D92"/>
    <w:rsid w:val="00E61189"/>
    <w:rsid w:val="00E612E5"/>
    <w:rsid w:val="00E61573"/>
    <w:rsid w:val="00E61804"/>
    <w:rsid w:val="00E6185C"/>
    <w:rsid w:val="00E62258"/>
    <w:rsid w:val="00E62476"/>
    <w:rsid w:val="00E6272B"/>
    <w:rsid w:val="00E62A1A"/>
    <w:rsid w:val="00E62E85"/>
    <w:rsid w:val="00E63124"/>
    <w:rsid w:val="00E63135"/>
    <w:rsid w:val="00E6314C"/>
    <w:rsid w:val="00E6327E"/>
    <w:rsid w:val="00E634E4"/>
    <w:rsid w:val="00E6373A"/>
    <w:rsid w:val="00E63838"/>
    <w:rsid w:val="00E63C71"/>
    <w:rsid w:val="00E63E57"/>
    <w:rsid w:val="00E63E77"/>
    <w:rsid w:val="00E64041"/>
    <w:rsid w:val="00E64366"/>
    <w:rsid w:val="00E643AA"/>
    <w:rsid w:val="00E64434"/>
    <w:rsid w:val="00E6448A"/>
    <w:rsid w:val="00E64654"/>
    <w:rsid w:val="00E646F5"/>
    <w:rsid w:val="00E64B83"/>
    <w:rsid w:val="00E64B9B"/>
    <w:rsid w:val="00E64C4E"/>
    <w:rsid w:val="00E64FC5"/>
    <w:rsid w:val="00E65368"/>
    <w:rsid w:val="00E65559"/>
    <w:rsid w:val="00E65740"/>
    <w:rsid w:val="00E65764"/>
    <w:rsid w:val="00E65779"/>
    <w:rsid w:val="00E659EF"/>
    <w:rsid w:val="00E65DD4"/>
    <w:rsid w:val="00E65ED0"/>
    <w:rsid w:val="00E65F49"/>
    <w:rsid w:val="00E66033"/>
    <w:rsid w:val="00E66169"/>
    <w:rsid w:val="00E6617D"/>
    <w:rsid w:val="00E66F66"/>
    <w:rsid w:val="00E6717D"/>
    <w:rsid w:val="00E671B2"/>
    <w:rsid w:val="00E674EA"/>
    <w:rsid w:val="00E6759A"/>
    <w:rsid w:val="00E675A3"/>
    <w:rsid w:val="00E6768E"/>
    <w:rsid w:val="00E679A5"/>
    <w:rsid w:val="00E679B0"/>
    <w:rsid w:val="00E67C51"/>
    <w:rsid w:val="00E706CA"/>
    <w:rsid w:val="00E7080A"/>
    <w:rsid w:val="00E70C4A"/>
    <w:rsid w:val="00E70C6A"/>
    <w:rsid w:val="00E70CA9"/>
    <w:rsid w:val="00E70CD3"/>
    <w:rsid w:val="00E70F3B"/>
    <w:rsid w:val="00E70FD3"/>
    <w:rsid w:val="00E721C6"/>
    <w:rsid w:val="00E721D6"/>
    <w:rsid w:val="00E72251"/>
    <w:rsid w:val="00E72667"/>
    <w:rsid w:val="00E72952"/>
    <w:rsid w:val="00E72968"/>
    <w:rsid w:val="00E72A9A"/>
    <w:rsid w:val="00E72C29"/>
    <w:rsid w:val="00E72EFC"/>
    <w:rsid w:val="00E72F05"/>
    <w:rsid w:val="00E72FCB"/>
    <w:rsid w:val="00E730AA"/>
    <w:rsid w:val="00E733EB"/>
    <w:rsid w:val="00E7344C"/>
    <w:rsid w:val="00E734E3"/>
    <w:rsid w:val="00E735E2"/>
    <w:rsid w:val="00E73717"/>
    <w:rsid w:val="00E7388F"/>
    <w:rsid w:val="00E738F0"/>
    <w:rsid w:val="00E73A24"/>
    <w:rsid w:val="00E73A54"/>
    <w:rsid w:val="00E73C9C"/>
    <w:rsid w:val="00E73E05"/>
    <w:rsid w:val="00E740F9"/>
    <w:rsid w:val="00E747C9"/>
    <w:rsid w:val="00E74816"/>
    <w:rsid w:val="00E7497A"/>
    <w:rsid w:val="00E74A62"/>
    <w:rsid w:val="00E74B24"/>
    <w:rsid w:val="00E74C5D"/>
    <w:rsid w:val="00E74D0F"/>
    <w:rsid w:val="00E75105"/>
    <w:rsid w:val="00E7551F"/>
    <w:rsid w:val="00E75635"/>
    <w:rsid w:val="00E758EC"/>
    <w:rsid w:val="00E75E95"/>
    <w:rsid w:val="00E75EB6"/>
    <w:rsid w:val="00E75F27"/>
    <w:rsid w:val="00E75F74"/>
    <w:rsid w:val="00E7602A"/>
    <w:rsid w:val="00E76258"/>
    <w:rsid w:val="00E764C5"/>
    <w:rsid w:val="00E766B3"/>
    <w:rsid w:val="00E76815"/>
    <w:rsid w:val="00E76877"/>
    <w:rsid w:val="00E76AF4"/>
    <w:rsid w:val="00E76B56"/>
    <w:rsid w:val="00E76D56"/>
    <w:rsid w:val="00E76D57"/>
    <w:rsid w:val="00E76F7C"/>
    <w:rsid w:val="00E77191"/>
    <w:rsid w:val="00E771F0"/>
    <w:rsid w:val="00E77333"/>
    <w:rsid w:val="00E7746C"/>
    <w:rsid w:val="00E77492"/>
    <w:rsid w:val="00E7749D"/>
    <w:rsid w:val="00E77721"/>
    <w:rsid w:val="00E77776"/>
    <w:rsid w:val="00E77D38"/>
    <w:rsid w:val="00E77D8F"/>
    <w:rsid w:val="00E8004B"/>
    <w:rsid w:val="00E8031A"/>
    <w:rsid w:val="00E80912"/>
    <w:rsid w:val="00E8097D"/>
    <w:rsid w:val="00E80A83"/>
    <w:rsid w:val="00E80B1B"/>
    <w:rsid w:val="00E80BF1"/>
    <w:rsid w:val="00E80D0B"/>
    <w:rsid w:val="00E80D0F"/>
    <w:rsid w:val="00E80DA0"/>
    <w:rsid w:val="00E8114C"/>
    <w:rsid w:val="00E8134A"/>
    <w:rsid w:val="00E81942"/>
    <w:rsid w:val="00E81E29"/>
    <w:rsid w:val="00E8208F"/>
    <w:rsid w:val="00E82257"/>
    <w:rsid w:val="00E8234C"/>
    <w:rsid w:val="00E823A3"/>
    <w:rsid w:val="00E8252B"/>
    <w:rsid w:val="00E8276D"/>
    <w:rsid w:val="00E82774"/>
    <w:rsid w:val="00E82A0B"/>
    <w:rsid w:val="00E82C4F"/>
    <w:rsid w:val="00E82D2C"/>
    <w:rsid w:val="00E82D31"/>
    <w:rsid w:val="00E82F83"/>
    <w:rsid w:val="00E8338C"/>
    <w:rsid w:val="00E83717"/>
    <w:rsid w:val="00E83979"/>
    <w:rsid w:val="00E8397A"/>
    <w:rsid w:val="00E83A40"/>
    <w:rsid w:val="00E83AA9"/>
    <w:rsid w:val="00E83F0A"/>
    <w:rsid w:val="00E840F4"/>
    <w:rsid w:val="00E8413C"/>
    <w:rsid w:val="00E84175"/>
    <w:rsid w:val="00E84176"/>
    <w:rsid w:val="00E84424"/>
    <w:rsid w:val="00E8462C"/>
    <w:rsid w:val="00E84708"/>
    <w:rsid w:val="00E8473D"/>
    <w:rsid w:val="00E84C14"/>
    <w:rsid w:val="00E84D47"/>
    <w:rsid w:val="00E84F45"/>
    <w:rsid w:val="00E8524B"/>
    <w:rsid w:val="00E85928"/>
    <w:rsid w:val="00E859B5"/>
    <w:rsid w:val="00E85A13"/>
    <w:rsid w:val="00E85BD9"/>
    <w:rsid w:val="00E85CC5"/>
    <w:rsid w:val="00E862FB"/>
    <w:rsid w:val="00E86511"/>
    <w:rsid w:val="00E86668"/>
    <w:rsid w:val="00E866AE"/>
    <w:rsid w:val="00E866C3"/>
    <w:rsid w:val="00E86854"/>
    <w:rsid w:val="00E86A2C"/>
    <w:rsid w:val="00E86B98"/>
    <w:rsid w:val="00E86BE5"/>
    <w:rsid w:val="00E86D0D"/>
    <w:rsid w:val="00E87581"/>
    <w:rsid w:val="00E87589"/>
    <w:rsid w:val="00E87808"/>
    <w:rsid w:val="00E87816"/>
    <w:rsid w:val="00E87822"/>
    <w:rsid w:val="00E8787B"/>
    <w:rsid w:val="00E87AB3"/>
    <w:rsid w:val="00E87BA8"/>
    <w:rsid w:val="00E87D3E"/>
    <w:rsid w:val="00E87D59"/>
    <w:rsid w:val="00E87D6B"/>
    <w:rsid w:val="00E87F2A"/>
    <w:rsid w:val="00E90395"/>
    <w:rsid w:val="00E903E6"/>
    <w:rsid w:val="00E904ED"/>
    <w:rsid w:val="00E90823"/>
    <w:rsid w:val="00E90BFA"/>
    <w:rsid w:val="00E90C5E"/>
    <w:rsid w:val="00E90C78"/>
    <w:rsid w:val="00E90D9F"/>
    <w:rsid w:val="00E90E49"/>
    <w:rsid w:val="00E90ED0"/>
    <w:rsid w:val="00E91206"/>
    <w:rsid w:val="00E912F6"/>
    <w:rsid w:val="00E915EF"/>
    <w:rsid w:val="00E9163C"/>
    <w:rsid w:val="00E91780"/>
    <w:rsid w:val="00E917F9"/>
    <w:rsid w:val="00E91A2D"/>
    <w:rsid w:val="00E91AA8"/>
    <w:rsid w:val="00E91C66"/>
    <w:rsid w:val="00E91D5E"/>
    <w:rsid w:val="00E91DA8"/>
    <w:rsid w:val="00E91FD5"/>
    <w:rsid w:val="00E923D0"/>
    <w:rsid w:val="00E923F0"/>
    <w:rsid w:val="00E92472"/>
    <w:rsid w:val="00E92553"/>
    <w:rsid w:val="00E925A9"/>
    <w:rsid w:val="00E925F6"/>
    <w:rsid w:val="00E926E6"/>
    <w:rsid w:val="00E926FF"/>
    <w:rsid w:val="00E92766"/>
    <w:rsid w:val="00E9291C"/>
    <w:rsid w:val="00E92936"/>
    <w:rsid w:val="00E92DCF"/>
    <w:rsid w:val="00E92E5E"/>
    <w:rsid w:val="00E92FD4"/>
    <w:rsid w:val="00E92FF0"/>
    <w:rsid w:val="00E93276"/>
    <w:rsid w:val="00E932F8"/>
    <w:rsid w:val="00E9376C"/>
    <w:rsid w:val="00E93910"/>
    <w:rsid w:val="00E93C1A"/>
    <w:rsid w:val="00E93FFE"/>
    <w:rsid w:val="00E942C8"/>
    <w:rsid w:val="00E942E4"/>
    <w:rsid w:val="00E94B93"/>
    <w:rsid w:val="00E94CEF"/>
    <w:rsid w:val="00E94E0C"/>
    <w:rsid w:val="00E94F8A"/>
    <w:rsid w:val="00E9515D"/>
    <w:rsid w:val="00E951F5"/>
    <w:rsid w:val="00E952EA"/>
    <w:rsid w:val="00E955AD"/>
    <w:rsid w:val="00E95619"/>
    <w:rsid w:val="00E95BD9"/>
    <w:rsid w:val="00E95D43"/>
    <w:rsid w:val="00E95DAE"/>
    <w:rsid w:val="00E95DCB"/>
    <w:rsid w:val="00E95F42"/>
    <w:rsid w:val="00E960C8"/>
    <w:rsid w:val="00E96431"/>
    <w:rsid w:val="00E96716"/>
    <w:rsid w:val="00E96EF8"/>
    <w:rsid w:val="00E96F36"/>
    <w:rsid w:val="00E970A3"/>
    <w:rsid w:val="00E97B9B"/>
    <w:rsid w:val="00EA00FF"/>
    <w:rsid w:val="00EA04BB"/>
    <w:rsid w:val="00EA09BF"/>
    <w:rsid w:val="00EA0BD9"/>
    <w:rsid w:val="00EA0D23"/>
    <w:rsid w:val="00EA0FA9"/>
    <w:rsid w:val="00EA1136"/>
    <w:rsid w:val="00EA11E4"/>
    <w:rsid w:val="00EA157B"/>
    <w:rsid w:val="00EA1611"/>
    <w:rsid w:val="00EA16DF"/>
    <w:rsid w:val="00EA1721"/>
    <w:rsid w:val="00EA18EB"/>
    <w:rsid w:val="00EA190D"/>
    <w:rsid w:val="00EA19B8"/>
    <w:rsid w:val="00EA1A6A"/>
    <w:rsid w:val="00EA1B76"/>
    <w:rsid w:val="00EA1B7C"/>
    <w:rsid w:val="00EA1C9D"/>
    <w:rsid w:val="00EA1E27"/>
    <w:rsid w:val="00EA1EF8"/>
    <w:rsid w:val="00EA1F16"/>
    <w:rsid w:val="00EA20B7"/>
    <w:rsid w:val="00EA2189"/>
    <w:rsid w:val="00EA22FB"/>
    <w:rsid w:val="00EA2415"/>
    <w:rsid w:val="00EA29B9"/>
    <w:rsid w:val="00EA2FB0"/>
    <w:rsid w:val="00EA34F0"/>
    <w:rsid w:val="00EA3525"/>
    <w:rsid w:val="00EA3911"/>
    <w:rsid w:val="00EA3B37"/>
    <w:rsid w:val="00EA3C8D"/>
    <w:rsid w:val="00EA3DC3"/>
    <w:rsid w:val="00EA3E90"/>
    <w:rsid w:val="00EA3FB0"/>
    <w:rsid w:val="00EA41C2"/>
    <w:rsid w:val="00EA467F"/>
    <w:rsid w:val="00EA4C82"/>
    <w:rsid w:val="00EA4F62"/>
    <w:rsid w:val="00EA5010"/>
    <w:rsid w:val="00EA50F8"/>
    <w:rsid w:val="00EA5687"/>
    <w:rsid w:val="00EA571F"/>
    <w:rsid w:val="00EA5A77"/>
    <w:rsid w:val="00EA5C66"/>
    <w:rsid w:val="00EA5E77"/>
    <w:rsid w:val="00EA606E"/>
    <w:rsid w:val="00EA620F"/>
    <w:rsid w:val="00EA62AC"/>
    <w:rsid w:val="00EA648F"/>
    <w:rsid w:val="00EA6612"/>
    <w:rsid w:val="00EA6965"/>
    <w:rsid w:val="00EA6A10"/>
    <w:rsid w:val="00EA6AC7"/>
    <w:rsid w:val="00EA6EEF"/>
    <w:rsid w:val="00EA709F"/>
    <w:rsid w:val="00EA72BF"/>
    <w:rsid w:val="00EA737D"/>
    <w:rsid w:val="00EA764D"/>
    <w:rsid w:val="00EA76A3"/>
    <w:rsid w:val="00EA7781"/>
    <w:rsid w:val="00EA7A1C"/>
    <w:rsid w:val="00EA7A41"/>
    <w:rsid w:val="00EA7CC2"/>
    <w:rsid w:val="00EA7CEF"/>
    <w:rsid w:val="00EA7D04"/>
    <w:rsid w:val="00EA7E0B"/>
    <w:rsid w:val="00EB00BF"/>
    <w:rsid w:val="00EB0286"/>
    <w:rsid w:val="00EB0336"/>
    <w:rsid w:val="00EB03E3"/>
    <w:rsid w:val="00EB077B"/>
    <w:rsid w:val="00EB0BA2"/>
    <w:rsid w:val="00EB0D37"/>
    <w:rsid w:val="00EB0DD7"/>
    <w:rsid w:val="00EB0F60"/>
    <w:rsid w:val="00EB0FF4"/>
    <w:rsid w:val="00EB1152"/>
    <w:rsid w:val="00EB1199"/>
    <w:rsid w:val="00EB1316"/>
    <w:rsid w:val="00EB136A"/>
    <w:rsid w:val="00EB13DF"/>
    <w:rsid w:val="00EB1813"/>
    <w:rsid w:val="00EB1927"/>
    <w:rsid w:val="00EB19C6"/>
    <w:rsid w:val="00EB1B17"/>
    <w:rsid w:val="00EB1BDB"/>
    <w:rsid w:val="00EB1CB5"/>
    <w:rsid w:val="00EB1EFA"/>
    <w:rsid w:val="00EB218E"/>
    <w:rsid w:val="00EB230A"/>
    <w:rsid w:val="00EB23FA"/>
    <w:rsid w:val="00EB2675"/>
    <w:rsid w:val="00EB27FA"/>
    <w:rsid w:val="00EB2995"/>
    <w:rsid w:val="00EB2AFE"/>
    <w:rsid w:val="00EB2DC3"/>
    <w:rsid w:val="00EB2E24"/>
    <w:rsid w:val="00EB31BC"/>
    <w:rsid w:val="00EB35A5"/>
    <w:rsid w:val="00EB36D7"/>
    <w:rsid w:val="00EB37E6"/>
    <w:rsid w:val="00EB3BFE"/>
    <w:rsid w:val="00EB4259"/>
    <w:rsid w:val="00EB43A8"/>
    <w:rsid w:val="00EB44A2"/>
    <w:rsid w:val="00EB47DB"/>
    <w:rsid w:val="00EB4968"/>
    <w:rsid w:val="00EB4CD0"/>
    <w:rsid w:val="00EB4E4C"/>
    <w:rsid w:val="00EB4EA2"/>
    <w:rsid w:val="00EB5266"/>
    <w:rsid w:val="00EB585B"/>
    <w:rsid w:val="00EB58DA"/>
    <w:rsid w:val="00EB5C8F"/>
    <w:rsid w:val="00EB63B4"/>
    <w:rsid w:val="00EB6478"/>
    <w:rsid w:val="00EB647C"/>
    <w:rsid w:val="00EB65C4"/>
    <w:rsid w:val="00EB6607"/>
    <w:rsid w:val="00EB6664"/>
    <w:rsid w:val="00EB6695"/>
    <w:rsid w:val="00EB68F2"/>
    <w:rsid w:val="00EB692E"/>
    <w:rsid w:val="00EB6A44"/>
    <w:rsid w:val="00EB6DD0"/>
    <w:rsid w:val="00EB6EE9"/>
    <w:rsid w:val="00EB6FAF"/>
    <w:rsid w:val="00EB70BB"/>
    <w:rsid w:val="00EB74A9"/>
    <w:rsid w:val="00EB7740"/>
    <w:rsid w:val="00EB7C62"/>
    <w:rsid w:val="00EB7CD2"/>
    <w:rsid w:val="00EB7CE3"/>
    <w:rsid w:val="00EB7DA6"/>
    <w:rsid w:val="00EB7EBC"/>
    <w:rsid w:val="00EC03B7"/>
    <w:rsid w:val="00EC063C"/>
    <w:rsid w:val="00EC0920"/>
    <w:rsid w:val="00EC0C7B"/>
    <w:rsid w:val="00EC0CEA"/>
    <w:rsid w:val="00EC126F"/>
    <w:rsid w:val="00EC12A6"/>
    <w:rsid w:val="00EC136D"/>
    <w:rsid w:val="00EC137E"/>
    <w:rsid w:val="00EC13C3"/>
    <w:rsid w:val="00EC14CD"/>
    <w:rsid w:val="00EC16FB"/>
    <w:rsid w:val="00EC1929"/>
    <w:rsid w:val="00EC1C03"/>
    <w:rsid w:val="00EC1D22"/>
    <w:rsid w:val="00EC205C"/>
    <w:rsid w:val="00EC20B5"/>
    <w:rsid w:val="00EC24D5"/>
    <w:rsid w:val="00EC24FE"/>
    <w:rsid w:val="00EC252B"/>
    <w:rsid w:val="00EC27C6"/>
    <w:rsid w:val="00EC2A20"/>
    <w:rsid w:val="00EC2A30"/>
    <w:rsid w:val="00EC2C99"/>
    <w:rsid w:val="00EC2FE8"/>
    <w:rsid w:val="00EC30F3"/>
    <w:rsid w:val="00EC3351"/>
    <w:rsid w:val="00EC395A"/>
    <w:rsid w:val="00EC3E58"/>
    <w:rsid w:val="00EC3E5C"/>
    <w:rsid w:val="00EC3E7E"/>
    <w:rsid w:val="00EC3ED1"/>
    <w:rsid w:val="00EC4207"/>
    <w:rsid w:val="00EC4230"/>
    <w:rsid w:val="00EC4315"/>
    <w:rsid w:val="00EC4385"/>
    <w:rsid w:val="00EC43FF"/>
    <w:rsid w:val="00EC46A2"/>
    <w:rsid w:val="00EC477F"/>
    <w:rsid w:val="00EC48F6"/>
    <w:rsid w:val="00EC4BB0"/>
    <w:rsid w:val="00EC4D7A"/>
    <w:rsid w:val="00EC4E2C"/>
    <w:rsid w:val="00EC557B"/>
    <w:rsid w:val="00EC55AA"/>
    <w:rsid w:val="00EC55AD"/>
    <w:rsid w:val="00EC5653"/>
    <w:rsid w:val="00EC56B8"/>
    <w:rsid w:val="00EC56EA"/>
    <w:rsid w:val="00EC57D9"/>
    <w:rsid w:val="00EC5AAC"/>
    <w:rsid w:val="00EC5DF8"/>
    <w:rsid w:val="00EC60D9"/>
    <w:rsid w:val="00EC643A"/>
    <w:rsid w:val="00EC6835"/>
    <w:rsid w:val="00EC699C"/>
    <w:rsid w:val="00EC6C2F"/>
    <w:rsid w:val="00EC6DA6"/>
    <w:rsid w:val="00EC6F58"/>
    <w:rsid w:val="00EC70F8"/>
    <w:rsid w:val="00EC71CE"/>
    <w:rsid w:val="00EC721B"/>
    <w:rsid w:val="00EC7234"/>
    <w:rsid w:val="00EC72F8"/>
    <w:rsid w:val="00EC7336"/>
    <w:rsid w:val="00EC7447"/>
    <w:rsid w:val="00EC74DD"/>
    <w:rsid w:val="00EC766E"/>
    <w:rsid w:val="00EC76FD"/>
    <w:rsid w:val="00EC7A94"/>
    <w:rsid w:val="00EC7DDC"/>
    <w:rsid w:val="00ED03B6"/>
    <w:rsid w:val="00ED0838"/>
    <w:rsid w:val="00ED088D"/>
    <w:rsid w:val="00ED0AB1"/>
    <w:rsid w:val="00ED0B36"/>
    <w:rsid w:val="00ED0CA5"/>
    <w:rsid w:val="00ED0E1B"/>
    <w:rsid w:val="00ED1006"/>
    <w:rsid w:val="00ED119F"/>
    <w:rsid w:val="00ED12F3"/>
    <w:rsid w:val="00ED155B"/>
    <w:rsid w:val="00ED1762"/>
    <w:rsid w:val="00ED186F"/>
    <w:rsid w:val="00ED1927"/>
    <w:rsid w:val="00ED197C"/>
    <w:rsid w:val="00ED1C71"/>
    <w:rsid w:val="00ED1C96"/>
    <w:rsid w:val="00ED1FE0"/>
    <w:rsid w:val="00ED214A"/>
    <w:rsid w:val="00ED2150"/>
    <w:rsid w:val="00ED249C"/>
    <w:rsid w:val="00ED24FB"/>
    <w:rsid w:val="00ED2573"/>
    <w:rsid w:val="00ED2788"/>
    <w:rsid w:val="00ED27FE"/>
    <w:rsid w:val="00ED29C9"/>
    <w:rsid w:val="00ED2A8A"/>
    <w:rsid w:val="00ED2B0D"/>
    <w:rsid w:val="00ED2B29"/>
    <w:rsid w:val="00ED2BA5"/>
    <w:rsid w:val="00ED2CE8"/>
    <w:rsid w:val="00ED2D7C"/>
    <w:rsid w:val="00ED2FC2"/>
    <w:rsid w:val="00ED2FF4"/>
    <w:rsid w:val="00ED30B3"/>
    <w:rsid w:val="00ED34B1"/>
    <w:rsid w:val="00ED385A"/>
    <w:rsid w:val="00ED3A0D"/>
    <w:rsid w:val="00ED3B1A"/>
    <w:rsid w:val="00ED3F06"/>
    <w:rsid w:val="00ED4304"/>
    <w:rsid w:val="00ED4688"/>
    <w:rsid w:val="00ED4DB9"/>
    <w:rsid w:val="00ED4E1B"/>
    <w:rsid w:val="00ED4E54"/>
    <w:rsid w:val="00ED503A"/>
    <w:rsid w:val="00ED5303"/>
    <w:rsid w:val="00ED5468"/>
    <w:rsid w:val="00ED59D6"/>
    <w:rsid w:val="00ED5A08"/>
    <w:rsid w:val="00ED5B83"/>
    <w:rsid w:val="00ED5EFA"/>
    <w:rsid w:val="00ED5F54"/>
    <w:rsid w:val="00ED6208"/>
    <w:rsid w:val="00ED638B"/>
    <w:rsid w:val="00ED63E6"/>
    <w:rsid w:val="00ED6574"/>
    <w:rsid w:val="00ED66FB"/>
    <w:rsid w:val="00ED687B"/>
    <w:rsid w:val="00ED698D"/>
    <w:rsid w:val="00ED6AE8"/>
    <w:rsid w:val="00ED6B8A"/>
    <w:rsid w:val="00ED6BA9"/>
    <w:rsid w:val="00ED6BEA"/>
    <w:rsid w:val="00ED6CCA"/>
    <w:rsid w:val="00ED6DFD"/>
    <w:rsid w:val="00ED6E2B"/>
    <w:rsid w:val="00ED6E6B"/>
    <w:rsid w:val="00ED6E81"/>
    <w:rsid w:val="00ED6F56"/>
    <w:rsid w:val="00ED713E"/>
    <w:rsid w:val="00EE00E1"/>
    <w:rsid w:val="00EE0186"/>
    <w:rsid w:val="00EE01FA"/>
    <w:rsid w:val="00EE033E"/>
    <w:rsid w:val="00EE0417"/>
    <w:rsid w:val="00EE0452"/>
    <w:rsid w:val="00EE055D"/>
    <w:rsid w:val="00EE05C6"/>
    <w:rsid w:val="00EE0734"/>
    <w:rsid w:val="00EE0873"/>
    <w:rsid w:val="00EE094F"/>
    <w:rsid w:val="00EE0FA4"/>
    <w:rsid w:val="00EE1354"/>
    <w:rsid w:val="00EE1579"/>
    <w:rsid w:val="00EE1C3B"/>
    <w:rsid w:val="00EE1FA6"/>
    <w:rsid w:val="00EE214C"/>
    <w:rsid w:val="00EE2175"/>
    <w:rsid w:val="00EE22B3"/>
    <w:rsid w:val="00EE2401"/>
    <w:rsid w:val="00EE25AC"/>
    <w:rsid w:val="00EE2C56"/>
    <w:rsid w:val="00EE2CA1"/>
    <w:rsid w:val="00EE2F73"/>
    <w:rsid w:val="00EE2F98"/>
    <w:rsid w:val="00EE316D"/>
    <w:rsid w:val="00EE33ED"/>
    <w:rsid w:val="00EE377A"/>
    <w:rsid w:val="00EE3C8B"/>
    <w:rsid w:val="00EE3D54"/>
    <w:rsid w:val="00EE3EA0"/>
    <w:rsid w:val="00EE4045"/>
    <w:rsid w:val="00EE4063"/>
    <w:rsid w:val="00EE43EA"/>
    <w:rsid w:val="00EE43FA"/>
    <w:rsid w:val="00EE4918"/>
    <w:rsid w:val="00EE4C34"/>
    <w:rsid w:val="00EE4E66"/>
    <w:rsid w:val="00EE5556"/>
    <w:rsid w:val="00EE5808"/>
    <w:rsid w:val="00EE58EB"/>
    <w:rsid w:val="00EE5D29"/>
    <w:rsid w:val="00EE5DF4"/>
    <w:rsid w:val="00EE5FF0"/>
    <w:rsid w:val="00EE61D3"/>
    <w:rsid w:val="00EE657F"/>
    <w:rsid w:val="00EE6641"/>
    <w:rsid w:val="00EE66AE"/>
    <w:rsid w:val="00EE6B52"/>
    <w:rsid w:val="00EE6C00"/>
    <w:rsid w:val="00EE6C36"/>
    <w:rsid w:val="00EE6D43"/>
    <w:rsid w:val="00EE7155"/>
    <w:rsid w:val="00EE7302"/>
    <w:rsid w:val="00EE757C"/>
    <w:rsid w:val="00EE75A3"/>
    <w:rsid w:val="00EE79F7"/>
    <w:rsid w:val="00EE7AF4"/>
    <w:rsid w:val="00EE7EDC"/>
    <w:rsid w:val="00EF017D"/>
    <w:rsid w:val="00EF0594"/>
    <w:rsid w:val="00EF06EF"/>
    <w:rsid w:val="00EF0976"/>
    <w:rsid w:val="00EF0988"/>
    <w:rsid w:val="00EF0BD4"/>
    <w:rsid w:val="00EF0E88"/>
    <w:rsid w:val="00EF0F00"/>
    <w:rsid w:val="00EF0F42"/>
    <w:rsid w:val="00EF0FBF"/>
    <w:rsid w:val="00EF0FD1"/>
    <w:rsid w:val="00EF118D"/>
    <w:rsid w:val="00EF1378"/>
    <w:rsid w:val="00EF13EF"/>
    <w:rsid w:val="00EF1466"/>
    <w:rsid w:val="00EF1472"/>
    <w:rsid w:val="00EF1591"/>
    <w:rsid w:val="00EF167B"/>
    <w:rsid w:val="00EF16A2"/>
    <w:rsid w:val="00EF18FE"/>
    <w:rsid w:val="00EF1A7C"/>
    <w:rsid w:val="00EF20A1"/>
    <w:rsid w:val="00EF2470"/>
    <w:rsid w:val="00EF260A"/>
    <w:rsid w:val="00EF27AF"/>
    <w:rsid w:val="00EF294D"/>
    <w:rsid w:val="00EF2A0E"/>
    <w:rsid w:val="00EF36D0"/>
    <w:rsid w:val="00EF36D2"/>
    <w:rsid w:val="00EF3C0E"/>
    <w:rsid w:val="00EF4035"/>
    <w:rsid w:val="00EF4219"/>
    <w:rsid w:val="00EF44F4"/>
    <w:rsid w:val="00EF4571"/>
    <w:rsid w:val="00EF45D3"/>
    <w:rsid w:val="00EF4669"/>
    <w:rsid w:val="00EF469E"/>
    <w:rsid w:val="00EF46B2"/>
    <w:rsid w:val="00EF4801"/>
    <w:rsid w:val="00EF4E54"/>
    <w:rsid w:val="00EF4F90"/>
    <w:rsid w:val="00EF5132"/>
    <w:rsid w:val="00EF5145"/>
    <w:rsid w:val="00EF5245"/>
    <w:rsid w:val="00EF5787"/>
    <w:rsid w:val="00EF586B"/>
    <w:rsid w:val="00EF5C66"/>
    <w:rsid w:val="00EF5CAF"/>
    <w:rsid w:val="00EF5D13"/>
    <w:rsid w:val="00EF5D47"/>
    <w:rsid w:val="00EF5D48"/>
    <w:rsid w:val="00EF605C"/>
    <w:rsid w:val="00EF60D0"/>
    <w:rsid w:val="00EF6322"/>
    <w:rsid w:val="00EF650A"/>
    <w:rsid w:val="00EF6595"/>
    <w:rsid w:val="00EF689B"/>
    <w:rsid w:val="00EF6AA7"/>
    <w:rsid w:val="00EF6BF0"/>
    <w:rsid w:val="00EF6ED3"/>
    <w:rsid w:val="00EF6F8A"/>
    <w:rsid w:val="00EF7547"/>
    <w:rsid w:val="00EF7A8A"/>
    <w:rsid w:val="00EF7B7F"/>
    <w:rsid w:val="00EF7D94"/>
    <w:rsid w:val="00F00500"/>
    <w:rsid w:val="00F005A8"/>
    <w:rsid w:val="00F005AB"/>
    <w:rsid w:val="00F00A12"/>
    <w:rsid w:val="00F00A43"/>
    <w:rsid w:val="00F00CC5"/>
    <w:rsid w:val="00F00D2C"/>
    <w:rsid w:val="00F00EBB"/>
    <w:rsid w:val="00F013D5"/>
    <w:rsid w:val="00F0140B"/>
    <w:rsid w:val="00F0144D"/>
    <w:rsid w:val="00F0151F"/>
    <w:rsid w:val="00F0157D"/>
    <w:rsid w:val="00F015B6"/>
    <w:rsid w:val="00F0164F"/>
    <w:rsid w:val="00F016C1"/>
    <w:rsid w:val="00F016D2"/>
    <w:rsid w:val="00F01720"/>
    <w:rsid w:val="00F018A9"/>
    <w:rsid w:val="00F01AF6"/>
    <w:rsid w:val="00F01C90"/>
    <w:rsid w:val="00F01DDF"/>
    <w:rsid w:val="00F01F4B"/>
    <w:rsid w:val="00F02031"/>
    <w:rsid w:val="00F0209B"/>
    <w:rsid w:val="00F02623"/>
    <w:rsid w:val="00F026DA"/>
    <w:rsid w:val="00F02A35"/>
    <w:rsid w:val="00F02BA6"/>
    <w:rsid w:val="00F03404"/>
    <w:rsid w:val="00F03C02"/>
    <w:rsid w:val="00F03DB6"/>
    <w:rsid w:val="00F03E77"/>
    <w:rsid w:val="00F03FB2"/>
    <w:rsid w:val="00F040C5"/>
    <w:rsid w:val="00F041A0"/>
    <w:rsid w:val="00F042BF"/>
    <w:rsid w:val="00F0431A"/>
    <w:rsid w:val="00F044DE"/>
    <w:rsid w:val="00F0467D"/>
    <w:rsid w:val="00F048C4"/>
    <w:rsid w:val="00F0528D"/>
    <w:rsid w:val="00F05622"/>
    <w:rsid w:val="00F0564F"/>
    <w:rsid w:val="00F05669"/>
    <w:rsid w:val="00F057A2"/>
    <w:rsid w:val="00F05875"/>
    <w:rsid w:val="00F058CD"/>
    <w:rsid w:val="00F05B8C"/>
    <w:rsid w:val="00F05BA8"/>
    <w:rsid w:val="00F05E2F"/>
    <w:rsid w:val="00F062C9"/>
    <w:rsid w:val="00F066AB"/>
    <w:rsid w:val="00F066BA"/>
    <w:rsid w:val="00F06766"/>
    <w:rsid w:val="00F06C67"/>
    <w:rsid w:val="00F06DFD"/>
    <w:rsid w:val="00F0707D"/>
    <w:rsid w:val="00F0711B"/>
    <w:rsid w:val="00F0718C"/>
    <w:rsid w:val="00F071D1"/>
    <w:rsid w:val="00F07324"/>
    <w:rsid w:val="00F0733B"/>
    <w:rsid w:val="00F07445"/>
    <w:rsid w:val="00F07472"/>
    <w:rsid w:val="00F07533"/>
    <w:rsid w:val="00F075E9"/>
    <w:rsid w:val="00F0773B"/>
    <w:rsid w:val="00F07B89"/>
    <w:rsid w:val="00F10044"/>
    <w:rsid w:val="00F10132"/>
    <w:rsid w:val="00F10470"/>
    <w:rsid w:val="00F10518"/>
    <w:rsid w:val="00F10629"/>
    <w:rsid w:val="00F10B8C"/>
    <w:rsid w:val="00F10CA5"/>
    <w:rsid w:val="00F10CD5"/>
    <w:rsid w:val="00F10D66"/>
    <w:rsid w:val="00F10DA2"/>
    <w:rsid w:val="00F110C9"/>
    <w:rsid w:val="00F11656"/>
    <w:rsid w:val="00F118AD"/>
    <w:rsid w:val="00F118B4"/>
    <w:rsid w:val="00F11B70"/>
    <w:rsid w:val="00F11C4F"/>
    <w:rsid w:val="00F1240C"/>
    <w:rsid w:val="00F125AD"/>
    <w:rsid w:val="00F125CA"/>
    <w:rsid w:val="00F1288B"/>
    <w:rsid w:val="00F1290A"/>
    <w:rsid w:val="00F12A41"/>
    <w:rsid w:val="00F12F72"/>
    <w:rsid w:val="00F1332E"/>
    <w:rsid w:val="00F1375B"/>
    <w:rsid w:val="00F138F2"/>
    <w:rsid w:val="00F13A88"/>
    <w:rsid w:val="00F13C02"/>
    <w:rsid w:val="00F13C11"/>
    <w:rsid w:val="00F13E94"/>
    <w:rsid w:val="00F14675"/>
    <w:rsid w:val="00F14799"/>
    <w:rsid w:val="00F14E43"/>
    <w:rsid w:val="00F15298"/>
    <w:rsid w:val="00F15314"/>
    <w:rsid w:val="00F1564D"/>
    <w:rsid w:val="00F15695"/>
    <w:rsid w:val="00F15811"/>
    <w:rsid w:val="00F15E1E"/>
    <w:rsid w:val="00F15F20"/>
    <w:rsid w:val="00F15F7B"/>
    <w:rsid w:val="00F15FA5"/>
    <w:rsid w:val="00F16863"/>
    <w:rsid w:val="00F16A4F"/>
    <w:rsid w:val="00F16E9A"/>
    <w:rsid w:val="00F17005"/>
    <w:rsid w:val="00F1734D"/>
    <w:rsid w:val="00F17451"/>
    <w:rsid w:val="00F17770"/>
    <w:rsid w:val="00F17F19"/>
    <w:rsid w:val="00F17FDD"/>
    <w:rsid w:val="00F20229"/>
    <w:rsid w:val="00F20273"/>
    <w:rsid w:val="00F20359"/>
    <w:rsid w:val="00F20474"/>
    <w:rsid w:val="00F2055C"/>
    <w:rsid w:val="00F209B7"/>
    <w:rsid w:val="00F21223"/>
    <w:rsid w:val="00F21647"/>
    <w:rsid w:val="00F2177D"/>
    <w:rsid w:val="00F21A75"/>
    <w:rsid w:val="00F21A7A"/>
    <w:rsid w:val="00F21E5B"/>
    <w:rsid w:val="00F21FCD"/>
    <w:rsid w:val="00F22514"/>
    <w:rsid w:val="00F22614"/>
    <w:rsid w:val="00F22672"/>
    <w:rsid w:val="00F229CA"/>
    <w:rsid w:val="00F22C7B"/>
    <w:rsid w:val="00F22EFF"/>
    <w:rsid w:val="00F2306D"/>
    <w:rsid w:val="00F230D1"/>
    <w:rsid w:val="00F231AD"/>
    <w:rsid w:val="00F231AF"/>
    <w:rsid w:val="00F23208"/>
    <w:rsid w:val="00F23292"/>
    <w:rsid w:val="00F23317"/>
    <w:rsid w:val="00F233A3"/>
    <w:rsid w:val="00F23749"/>
    <w:rsid w:val="00F2376F"/>
    <w:rsid w:val="00F2390C"/>
    <w:rsid w:val="00F23B65"/>
    <w:rsid w:val="00F23D58"/>
    <w:rsid w:val="00F23F93"/>
    <w:rsid w:val="00F24081"/>
    <w:rsid w:val="00F2413A"/>
    <w:rsid w:val="00F243D8"/>
    <w:rsid w:val="00F245F7"/>
    <w:rsid w:val="00F2470D"/>
    <w:rsid w:val="00F2475F"/>
    <w:rsid w:val="00F24B08"/>
    <w:rsid w:val="00F24F02"/>
    <w:rsid w:val="00F2516A"/>
    <w:rsid w:val="00F25455"/>
    <w:rsid w:val="00F25477"/>
    <w:rsid w:val="00F255C9"/>
    <w:rsid w:val="00F25695"/>
    <w:rsid w:val="00F25959"/>
    <w:rsid w:val="00F25B6B"/>
    <w:rsid w:val="00F25BB4"/>
    <w:rsid w:val="00F25BDC"/>
    <w:rsid w:val="00F25C37"/>
    <w:rsid w:val="00F25CAB"/>
    <w:rsid w:val="00F25E48"/>
    <w:rsid w:val="00F26B9C"/>
    <w:rsid w:val="00F26DF0"/>
    <w:rsid w:val="00F27013"/>
    <w:rsid w:val="00F27317"/>
    <w:rsid w:val="00F276E7"/>
    <w:rsid w:val="00F27877"/>
    <w:rsid w:val="00F27AB6"/>
    <w:rsid w:val="00F27B12"/>
    <w:rsid w:val="00F27E8F"/>
    <w:rsid w:val="00F27F39"/>
    <w:rsid w:val="00F302A0"/>
    <w:rsid w:val="00F30416"/>
    <w:rsid w:val="00F30828"/>
    <w:rsid w:val="00F3088E"/>
    <w:rsid w:val="00F308F8"/>
    <w:rsid w:val="00F309F6"/>
    <w:rsid w:val="00F30A2F"/>
    <w:rsid w:val="00F30BB4"/>
    <w:rsid w:val="00F30C7D"/>
    <w:rsid w:val="00F30EAD"/>
    <w:rsid w:val="00F3107C"/>
    <w:rsid w:val="00F31093"/>
    <w:rsid w:val="00F31217"/>
    <w:rsid w:val="00F312E1"/>
    <w:rsid w:val="00F313D6"/>
    <w:rsid w:val="00F31426"/>
    <w:rsid w:val="00F31709"/>
    <w:rsid w:val="00F31A12"/>
    <w:rsid w:val="00F31A30"/>
    <w:rsid w:val="00F31B50"/>
    <w:rsid w:val="00F31E3F"/>
    <w:rsid w:val="00F31EC6"/>
    <w:rsid w:val="00F3255F"/>
    <w:rsid w:val="00F328D6"/>
    <w:rsid w:val="00F32C51"/>
    <w:rsid w:val="00F32CAC"/>
    <w:rsid w:val="00F33074"/>
    <w:rsid w:val="00F33352"/>
    <w:rsid w:val="00F33383"/>
    <w:rsid w:val="00F33B27"/>
    <w:rsid w:val="00F33E02"/>
    <w:rsid w:val="00F33EC5"/>
    <w:rsid w:val="00F343CA"/>
    <w:rsid w:val="00F345FB"/>
    <w:rsid w:val="00F34798"/>
    <w:rsid w:val="00F347C6"/>
    <w:rsid w:val="00F348E8"/>
    <w:rsid w:val="00F34A98"/>
    <w:rsid w:val="00F34B2E"/>
    <w:rsid w:val="00F34F13"/>
    <w:rsid w:val="00F34F42"/>
    <w:rsid w:val="00F34F62"/>
    <w:rsid w:val="00F350F1"/>
    <w:rsid w:val="00F35107"/>
    <w:rsid w:val="00F359BE"/>
    <w:rsid w:val="00F359D3"/>
    <w:rsid w:val="00F35A97"/>
    <w:rsid w:val="00F35B96"/>
    <w:rsid w:val="00F35DD0"/>
    <w:rsid w:val="00F35E10"/>
    <w:rsid w:val="00F35FF6"/>
    <w:rsid w:val="00F361E8"/>
    <w:rsid w:val="00F36316"/>
    <w:rsid w:val="00F364DB"/>
    <w:rsid w:val="00F3650D"/>
    <w:rsid w:val="00F36621"/>
    <w:rsid w:val="00F36C92"/>
    <w:rsid w:val="00F36CB8"/>
    <w:rsid w:val="00F36CD5"/>
    <w:rsid w:val="00F36D1B"/>
    <w:rsid w:val="00F36FB8"/>
    <w:rsid w:val="00F37269"/>
    <w:rsid w:val="00F372A9"/>
    <w:rsid w:val="00F373DA"/>
    <w:rsid w:val="00F3757D"/>
    <w:rsid w:val="00F37683"/>
    <w:rsid w:val="00F377CE"/>
    <w:rsid w:val="00F37877"/>
    <w:rsid w:val="00F37A6D"/>
    <w:rsid w:val="00F37E48"/>
    <w:rsid w:val="00F37F1E"/>
    <w:rsid w:val="00F400CC"/>
    <w:rsid w:val="00F4010F"/>
    <w:rsid w:val="00F4025A"/>
    <w:rsid w:val="00F40308"/>
    <w:rsid w:val="00F40420"/>
    <w:rsid w:val="00F4081B"/>
    <w:rsid w:val="00F40897"/>
    <w:rsid w:val="00F40AA4"/>
    <w:rsid w:val="00F40B5D"/>
    <w:rsid w:val="00F40B8B"/>
    <w:rsid w:val="00F40C0A"/>
    <w:rsid w:val="00F40C96"/>
    <w:rsid w:val="00F40CA6"/>
    <w:rsid w:val="00F40F0C"/>
    <w:rsid w:val="00F4147C"/>
    <w:rsid w:val="00F416D2"/>
    <w:rsid w:val="00F418D2"/>
    <w:rsid w:val="00F41A1B"/>
    <w:rsid w:val="00F4213B"/>
    <w:rsid w:val="00F42291"/>
    <w:rsid w:val="00F4256B"/>
    <w:rsid w:val="00F42581"/>
    <w:rsid w:val="00F42624"/>
    <w:rsid w:val="00F42CA4"/>
    <w:rsid w:val="00F42D8E"/>
    <w:rsid w:val="00F42E4C"/>
    <w:rsid w:val="00F431C2"/>
    <w:rsid w:val="00F43AD4"/>
    <w:rsid w:val="00F43C5F"/>
    <w:rsid w:val="00F443B3"/>
    <w:rsid w:val="00F444EB"/>
    <w:rsid w:val="00F44740"/>
    <w:rsid w:val="00F44815"/>
    <w:rsid w:val="00F448A6"/>
    <w:rsid w:val="00F44C1C"/>
    <w:rsid w:val="00F44F89"/>
    <w:rsid w:val="00F4508F"/>
    <w:rsid w:val="00F450C4"/>
    <w:rsid w:val="00F45741"/>
    <w:rsid w:val="00F45D14"/>
    <w:rsid w:val="00F45DFE"/>
    <w:rsid w:val="00F46011"/>
    <w:rsid w:val="00F46246"/>
    <w:rsid w:val="00F4625B"/>
    <w:rsid w:val="00F4655A"/>
    <w:rsid w:val="00F465F1"/>
    <w:rsid w:val="00F46688"/>
    <w:rsid w:val="00F467CF"/>
    <w:rsid w:val="00F467EE"/>
    <w:rsid w:val="00F46B33"/>
    <w:rsid w:val="00F46B61"/>
    <w:rsid w:val="00F472B7"/>
    <w:rsid w:val="00F4749C"/>
    <w:rsid w:val="00F475EA"/>
    <w:rsid w:val="00F4766C"/>
    <w:rsid w:val="00F47A91"/>
    <w:rsid w:val="00F47B05"/>
    <w:rsid w:val="00F47B38"/>
    <w:rsid w:val="00F50134"/>
    <w:rsid w:val="00F5022D"/>
    <w:rsid w:val="00F502CF"/>
    <w:rsid w:val="00F50461"/>
    <w:rsid w:val="00F505AC"/>
    <w:rsid w:val="00F5060E"/>
    <w:rsid w:val="00F50666"/>
    <w:rsid w:val="00F507D1"/>
    <w:rsid w:val="00F50A2A"/>
    <w:rsid w:val="00F50B8C"/>
    <w:rsid w:val="00F50CA7"/>
    <w:rsid w:val="00F50F3A"/>
    <w:rsid w:val="00F51099"/>
    <w:rsid w:val="00F510F8"/>
    <w:rsid w:val="00F51620"/>
    <w:rsid w:val="00F518B0"/>
    <w:rsid w:val="00F518DF"/>
    <w:rsid w:val="00F5190B"/>
    <w:rsid w:val="00F519CE"/>
    <w:rsid w:val="00F51A4A"/>
    <w:rsid w:val="00F51ADA"/>
    <w:rsid w:val="00F51ADD"/>
    <w:rsid w:val="00F51E56"/>
    <w:rsid w:val="00F521E5"/>
    <w:rsid w:val="00F523DF"/>
    <w:rsid w:val="00F52737"/>
    <w:rsid w:val="00F52992"/>
    <w:rsid w:val="00F52A20"/>
    <w:rsid w:val="00F52BD0"/>
    <w:rsid w:val="00F52BDC"/>
    <w:rsid w:val="00F52EC9"/>
    <w:rsid w:val="00F52F60"/>
    <w:rsid w:val="00F52FD9"/>
    <w:rsid w:val="00F531CB"/>
    <w:rsid w:val="00F534A6"/>
    <w:rsid w:val="00F5366C"/>
    <w:rsid w:val="00F53822"/>
    <w:rsid w:val="00F53956"/>
    <w:rsid w:val="00F539F5"/>
    <w:rsid w:val="00F53ADB"/>
    <w:rsid w:val="00F53E0D"/>
    <w:rsid w:val="00F53E37"/>
    <w:rsid w:val="00F54158"/>
    <w:rsid w:val="00F541BF"/>
    <w:rsid w:val="00F541E3"/>
    <w:rsid w:val="00F542D8"/>
    <w:rsid w:val="00F54773"/>
    <w:rsid w:val="00F547CF"/>
    <w:rsid w:val="00F54B3B"/>
    <w:rsid w:val="00F54B4C"/>
    <w:rsid w:val="00F54D10"/>
    <w:rsid w:val="00F55064"/>
    <w:rsid w:val="00F55067"/>
    <w:rsid w:val="00F55128"/>
    <w:rsid w:val="00F55296"/>
    <w:rsid w:val="00F55510"/>
    <w:rsid w:val="00F5584F"/>
    <w:rsid w:val="00F55D66"/>
    <w:rsid w:val="00F55D73"/>
    <w:rsid w:val="00F55F70"/>
    <w:rsid w:val="00F55F7E"/>
    <w:rsid w:val="00F56021"/>
    <w:rsid w:val="00F560CC"/>
    <w:rsid w:val="00F56221"/>
    <w:rsid w:val="00F5661A"/>
    <w:rsid w:val="00F56741"/>
    <w:rsid w:val="00F56813"/>
    <w:rsid w:val="00F56855"/>
    <w:rsid w:val="00F56A7E"/>
    <w:rsid w:val="00F56B50"/>
    <w:rsid w:val="00F56C0B"/>
    <w:rsid w:val="00F56C6E"/>
    <w:rsid w:val="00F57631"/>
    <w:rsid w:val="00F57BE9"/>
    <w:rsid w:val="00F57CE7"/>
    <w:rsid w:val="00F57EF3"/>
    <w:rsid w:val="00F60203"/>
    <w:rsid w:val="00F60267"/>
    <w:rsid w:val="00F6040C"/>
    <w:rsid w:val="00F607C5"/>
    <w:rsid w:val="00F60DEA"/>
    <w:rsid w:val="00F60F73"/>
    <w:rsid w:val="00F6106C"/>
    <w:rsid w:val="00F61183"/>
    <w:rsid w:val="00F614D6"/>
    <w:rsid w:val="00F614EA"/>
    <w:rsid w:val="00F61523"/>
    <w:rsid w:val="00F621D5"/>
    <w:rsid w:val="00F6235D"/>
    <w:rsid w:val="00F623D9"/>
    <w:rsid w:val="00F6258D"/>
    <w:rsid w:val="00F628EF"/>
    <w:rsid w:val="00F6302A"/>
    <w:rsid w:val="00F6303C"/>
    <w:rsid w:val="00F6308B"/>
    <w:rsid w:val="00F633C2"/>
    <w:rsid w:val="00F638FA"/>
    <w:rsid w:val="00F638FC"/>
    <w:rsid w:val="00F63950"/>
    <w:rsid w:val="00F63C58"/>
    <w:rsid w:val="00F640E5"/>
    <w:rsid w:val="00F64103"/>
    <w:rsid w:val="00F64270"/>
    <w:rsid w:val="00F642BB"/>
    <w:rsid w:val="00F64A3A"/>
    <w:rsid w:val="00F64C2B"/>
    <w:rsid w:val="00F64DE6"/>
    <w:rsid w:val="00F64E82"/>
    <w:rsid w:val="00F64F78"/>
    <w:rsid w:val="00F650F2"/>
    <w:rsid w:val="00F651BE"/>
    <w:rsid w:val="00F651D5"/>
    <w:rsid w:val="00F653F9"/>
    <w:rsid w:val="00F65519"/>
    <w:rsid w:val="00F656F9"/>
    <w:rsid w:val="00F65789"/>
    <w:rsid w:val="00F65DCD"/>
    <w:rsid w:val="00F66307"/>
    <w:rsid w:val="00F66343"/>
    <w:rsid w:val="00F664E9"/>
    <w:rsid w:val="00F665D7"/>
    <w:rsid w:val="00F666EB"/>
    <w:rsid w:val="00F667B2"/>
    <w:rsid w:val="00F66A46"/>
    <w:rsid w:val="00F66A9E"/>
    <w:rsid w:val="00F66BFE"/>
    <w:rsid w:val="00F66D63"/>
    <w:rsid w:val="00F672BE"/>
    <w:rsid w:val="00F675CA"/>
    <w:rsid w:val="00F675D1"/>
    <w:rsid w:val="00F67F53"/>
    <w:rsid w:val="00F67F98"/>
    <w:rsid w:val="00F70198"/>
    <w:rsid w:val="00F703BE"/>
    <w:rsid w:val="00F70598"/>
    <w:rsid w:val="00F70907"/>
    <w:rsid w:val="00F70934"/>
    <w:rsid w:val="00F7095C"/>
    <w:rsid w:val="00F70D40"/>
    <w:rsid w:val="00F70DE6"/>
    <w:rsid w:val="00F7102B"/>
    <w:rsid w:val="00F711D0"/>
    <w:rsid w:val="00F71311"/>
    <w:rsid w:val="00F713FE"/>
    <w:rsid w:val="00F714A8"/>
    <w:rsid w:val="00F71835"/>
    <w:rsid w:val="00F718B9"/>
    <w:rsid w:val="00F718CB"/>
    <w:rsid w:val="00F718DA"/>
    <w:rsid w:val="00F71986"/>
    <w:rsid w:val="00F7199D"/>
    <w:rsid w:val="00F71A8E"/>
    <w:rsid w:val="00F71AD3"/>
    <w:rsid w:val="00F71F69"/>
    <w:rsid w:val="00F720E8"/>
    <w:rsid w:val="00F7218E"/>
    <w:rsid w:val="00F721D4"/>
    <w:rsid w:val="00F72251"/>
    <w:rsid w:val="00F7250C"/>
    <w:rsid w:val="00F726F5"/>
    <w:rsid w:val="00F727EB"/>
    <w:rsid w:val="00F7290C"/>
    <w:rsid w:val="00F72B2B"/>
    <w:rsid w:val="00F72B72"/>
    <w:rsid w:val="00F72B97"/>
    <w:rsid w:val="00F72C35"/>
    <w:rsid w:val="00F72E30"/>
    <w:rsid w:val="00F72EC3"/>
    <w:rsid w:val="00F731E0"/>
    <w:rsid w:val="00F732CE"/>
    <w:rsid w:val="00F73630"/>
    <w:rsid w:val="00F736A1"/>
    <w:rsid w:val="00F739E2"/>
    <w:rsid w:val="00F73C06"/>
    <w:rsid w:val="00F74337"/>
    <w:rsid w:val="00F74543"/>
    <w:rsid w:val="00F748CF"/>
    <w:rsid w:val="00F74912"/>
    <w:rsid w:val="00F7492B"/>
    <w:rsid w:val="00F7498D"/>
    <w:rsid w:val="00F74BB9"/>
    <w:rsid w:val="00F74BC3"/>
    <w:rsid w:val="00F74D00"/>
    <w:rsid w:val="00F74EDD"/>
    <w:rsid w:val="00F74EF0"/>
    <w:rsid w:val="00F75582"/>
    <w:rsid w:val="00F75696"/>
    <w:rsid w:val="00F75A1C"/>
    <w:rsid w:val="00F75A96"/>
    <w:rsid w:val="00F75AB5"/>
    <w:rsid w:val="00F75AB9"/>
    <w:rsid w:val="00F75DAD"/>
    <w:rsid w:val="00F761E2"/>
    <w:rsid w:val="00F761EF"/>
    <w:rsid w:val="00F7641F"/>
    <w:rsid w:val="00F7673C"/>
    <w:rsid w:val="00F76742"/>
    <w:rsid w:val="00F76ABD"/>
    <w:rsid w:val="00F76ED4"/>
    <w:rsid w:val="00F76EFA"/>
    <w:rsid w:val="00F7713B"/>
    <w:rsid w:val="00F77590"/>
    <w:rsid w:val="00F77642"/>
    <w:rsid w:val="00F77672"/>
    <w:rsid w:val="00F77700"/>
    <w:rsid w:val="00F77849"/>
    <w:rsid w:val="00F77B32"/>
    <w:rsid w:val="00F77DFC"/>
    <w:rsid w:val="00F77E70"/>
    <w:rsid w:val="00F77EA1"/>
    <w:rsid w:val="00F77EAB"/>
    <w:rsid w:val="00F8036B"/>
    <w:rsid w:val="00F803A1"/>
    <w:rsid w:val="00F804BE"/>
    <w:rsid w:val="00F8073A"/>
    <w:rsid w:val="00F809CF"/>
    <w:rsid w:val="00F80CE8"/>
    <w:rsid w:val="00F80E2F"/>
    <w:rsid w:val="00F81062"/>
    <w:rsid w:val="00F810AF"/>
    <w:rsid w:val="00F810CF"/>
    <w:rsid w:val="00F81324"/>
    <w:rsid w:val="00F81624"/>
    <w:rsid w:val="00F81776"/>
    <w:rsid w:val="00F817CE"/>
    <w:rsid w:val="00F81883"/>
    <w:rsid w:val="00F819C0"/>
    <w:rsid w:val="00F81ADB"/>
    <w:rsid w:val="00F81D27"/>
    <w:rsid w:val="00F81E17"/>
    <w:rsid w:val="00F82937"/>
    <w:rsid w:val="00F82ABF"/>
    <w:rsid w:val="00F82B6F"/>
    <w:rsid w:val="00F82E04"/>
    <w:rsid w:val="00F82F07"/>
    <w:rsid w:val="00F83161"/>
    <w:rsid w:val="00F83747"/>
    <w:rsid w:val="00F8399B"/>
    <w:rsid w:val="00F83A7A"/>
    <w:rsid w:val="00F83FBD"/>
    <w:rsid w:val="00F84039"/>
    <w:rsid w:val="00F84143"/>
    <w:rsid w:val="00F8416F"/>
    <w:rsid w:val="00F8421B"/>
    <w:rsid w:val="00F84371"/>
    <w:rsid w:val="00F84503"/>
    <w:rsid w:val="00F8456C"/>
    <w:rsid w:val="00F847E6"/>
    <w:rsid w:val="00F84976"/>
    <w:rsid w:val="00F84A7E"/>
    <w:rsid w:val="00F84B79"/>
    <w:rsid w:val="00F84E06"/>
    <w:rsid w:val="00F84E61"/>
    <w:rsid w:val="00F84F0D"/>
    <w:rsid w:val="00F84F19"/>
    <w:rsid w:val="00F84F68"/>
    <w:rsid w:val="00F859B4"/>
    <w:rsid w:val="00F859D8"/>
    <w:rsid w:val="00F85BDE"/>
    <w:rsid w:val="00F85CEA"/>
    <w:rsid w:val="00F85D74"/>
    <w:rsid w:val="00F86006"/>
    <w:rsid w:val="00F860FD"/>
    <w:rsid w:val="00F86236"/>
    <w:rsid w:val="00F862F4"/>
    <w:rsid w:val="00F8638D"/>
    <w:rsid w:val="00F86477"/>
    <w:rsid w:val="00F867BE"/>
    <w:rsid w:val="00F868F5"/>
    <w:rsid w:val="00F86939"/>
    <w:rsid w:val="00F869F2"/>
    <w:rsid w:val="00F86AAC"/>
    <w:rsid w:val="00F86C5F"/>
    <w:rsid w:val="00F87090"/>
    <w:rsid w:val="00F870C7"/>
    <w:rsid w:val="00F8727A"/>
    <w:rsid w:val="00F87366"/>
    <w:rsid w:val="00F8790C"/>
    <w:rsid w:val="00F87B03"/>
    <w:rsid w:val="00F87B99"/>
    <w:rsid w:val="00F87BD2"/>
    <w:rsid w:val="00F87DE6"/>
    <w:rsid w:val="00F9009E"/>
    <w:rsid w:val="00F90455"/>
    <w:rsid w:val="00F9056A"/>
    <w:rsid w:val="00F9096B"/>
    <w:rsid w:val="00F90A6E"/>
    <w:rsid w:val="00F90C55"/>
    <w:rsid w:val="00F90CCE"/>
    <w:rsid w:val="00F90CDC"/>
    <w:rsid w:val="00F90D32"/>
    <w:rsid w:val="00F90E6B"/>
    <w:rsid w:val="00F90E89"/>
    <w:rsid w:val="00F90F8D"/>
    <w:rsid w:val="00F9108B"/>
    <w:rsid w:val="00F91255"/>
    <w:rsid w:val="00F913B8"/>
    <w:rsid w:val="00F914B8"/>
    <w:rsid w:val="00F91AC3"/>
    <w:rsid w:val="00F91CA5"/>
    <w:rsid w:val="00F91EEE"/>
    <w:rsid w:val="00F91F5D"/>
    <w:rsid w:val="00F92167"/>
    <w:rsid w:val="00F92275"/>
    <w:rsid w:val="00F924AD"/>
    <w:rsid w:val="00F924F9"/>
    <w:rsid w:val="00F926C1"/>
    <w:rsid w:val="00F92782"/>
    <w:rsid w:val="00F929DE"/>
    <w:rsid w:val="00F92BDD"/>
    <w:rsid w:val="00F92E67"/>
    <w:rsid w:val="00F92E97"/>
    <w:rsid w:val="00F93066"/>
    <w:rsid w:val="00F93987"/>
    <w:rsid w:val="00F93A91"/>
    <w:rsid w:val="00F93AA9"/>
    <w:rsid w:val="00F93B87"/>
    <w:rsid w:val="00F93C16"/>
    <w:rsid w:val="00F940DB"/>
    <w:rsid w:val="00F94403"/>
    <w:rsid w:val="00F9452F"/>
    <w:rsid w:val="00F94604"/>
    <w:rsid w:val="00F9490E"/>
    <w:rsid w:val="00F94CA9"/>
    <w:rsid w:val="00F94D31"/>
    <w:rsid w:val="00F95336"/>
    <w:rsid w:val="00F9539F"/>
    <w:rsid w:val="00F95897"/>
    <w:rsid w:val="00F95AFC"/>
    <w:rsid w:val="00F95B09"/>
    <w:rsid w:val="00F95BDC"/>
    <w:rsid w:val="00F95EAC"/>
    <w:rsid w:val="00F95EF3"/>
    <w:rsid w:val="00F96060"/>
    <w:rsid w:val="00F96513"/>
    <w:rsid w:val="00F96907"/>
    <w:rsid w:val="00F96985"/>
    <w:rsid w:val="00F96B84"/>
    <w:rsid w:val="00F96D3C"/>
    <w:rsid w:val="00F96E31"/>
    <w:rsid w:val="00F97789"/>
    <w:rsid w:val="00F97838"/>
    <w:rsid w:val="00F979A2"/>
    <w:rsid w:val="00F979D5"/>
    <w:rsid w:val="00F97C1E"/>
    <w:rsid w:val="00F97D04"/>
    <w:rsid w:val="00F97DF5"/>
    <w:rsid w:val="00FA0041"/>
    <w:rsid w:val="00FA02AD"/>
    <w:rsid w:val="00FA03ED"/>
    <w:rsid w:val="00FA0E7D"/>
    <w:rsid w:val="00FA0FBB"/>
    <w:rsid w:val="00FA1308"/>
    <w:rsid w:val="00FA1544"/>
    <w:rsid w:val="00FA167D"/>
    <w:rsid w:val="00FA16B8"/>
    <w:rsid w:val="00FA1955"/>
    <w:rsid w:val="00FA19C8"/>
    <w:rsid w:val="00FA1BBD"/>
    <w:rsid w:val="00FA1D41"/>
    <w:rsid w:val="00FA1E62"/>
    <w:rsid w:val="00FA1E6C"/>
    <w:rsid w:val="00FA1E72"/>
    <w:rsid w:val="00FA2318"/>
    <w:rsid w:val="00FA24C4"/>
    <w:rsid w:val="00FA2531"/>
    <w:rsid w:val="00FA268E"/>
    <w:rsid w:val="00FA2A12"/>
    <w:rsid w:val="00FA2ABF"/>
    <w:rsid w:val="00FA2ACB"/>
    <w:rsid w:val="00FA2B17"/>
    <w:rsid w:val="00FA2BB3"/>
    <w:rsid w:val="00FA2DCD"/>
    <w:rsid w:val="00FA3333"/>
    <w:rsid w:val="00FA38BF"/>
    <w:rsid w:val="00FA39D0"/>
    <w:rsid w:val="00FA3B47"/>
    <w:rsid w:val="00FA3DC4"/>
    <w:rsid w:val="00FA409C"/>
    <w:rsid w:val="00FA40B0"/>
    <w:rsid w:val="00FA416A"/>
    <w:rsid w:val="00FA41F8"/>
    <w:rsid w:val="00FA477C"/>
    <w:rsid w:val="00FA49DD"/>
    <w:rsid w:val="00FA50B0"/>
    <w:rsid w:val="00FA52D8"/>
    <w:rsid w:val="00FA57E5"/>
    <w:rsid w:val="00FA58CD"/>
    <w:rsid w:val="00FA59D3"/>
    <w:rsid w:val="00FA5A0D"/>
    <w:rsid w:val="00FA5CDF"/>
    <w:rsid w:val="00FA6209"/>
    <w:rsid w:val="00FA6763"/>
    <w:rsid w:val="00FA6863"/>
    <w:rsid w:val="00FA6932"/>
    <w:rsid w:val="00FA6D48"/>
    <w:rsid w:val="00FA73B3"/>
    <w:rsid w:val="00FA7426"/>
    <w:rsid w:val="00FA7489"/>
    <w:rsid w:val="00FA74A3"/>
    <w:rsid w:val="00FA787B"/>
    <w:rsid w:val="00FA7CA2"/>
    <w:rsid w:val="00FB0033"/>
    <w:rsid w:val="00FB007B"/>
    <w:rsid w:val="00FB0122"/>
    <w:rsid w:val="00FB017A"/>
    <w:rsid w:val="00FB027D"/>
    <w:rsid w:val="00FB0780"/>
    <w:rsid w:val="00FB0815"/>
    <w:rsid w:val="00FB0856"/>
    <w:rsid w:val="00FB0ABD"/>
    <w:rsid w:val="00FB0AD8"/>
    <w:rsid w:val="00FB0B94"/>
    <w:rsid w:val="00FB0FC8"/>
    <w:rsid w:val="00FB1366"/>
    <w:rsid w:val="00FB143A"/>
    <w:rsid w:val="00FB1476"/>
    <w:rsid w:val="00FB15EE"/>
    <w:rsid w:val="00FB17F8"/>
    <w:rsid w:val="00FB1976"/>
    <w:rsid w:val="00FB1A7F"/>
    <w:rsid w:val="00FB1B8F"/>
    <w:rsid w:val="00FB1E2C"/>
    <w:rsid w:val="00FB1F71"/>
    <w:rsid w:val="00FB20E7"/>
    <w:rsid w:val="00FB22E2"/>
    <w:rsid w:val="00FB24F9"/>
    <w:rsid w:val="00FB2694"/>
    <w:rsid w:val="00FB274E"/>
    <w:rsid w:val="00FB27C5"/>
    <w:rsid w:val="00FB2993"/>
    <w:rsid w:val="00FB2B62"/>
    <w:rsid w:val="00FB32EF"/>
    <w:rsid w:val="00FB36E8"/>
    <w:rsid w:val="00FB38E8"/>
    <w:rsid w:val="00FB3936"/>
    <w:rsid w:val="00FB39B6"/>
    <w:rsid w:val="00FB3AB4"/>
    <w:rsid w:val="00FB3BAC"/>
    <w:rsid w:val="00FB3F21"/>
    <w:rsid w:val="00FB413E"/>
    <w:rsid w:val="00FB4148"/>
    <w:rsid w:val="00FB44E5"/>
    <w:rsid w:val="00FB460B"/>
    <w:rsid w:val="00FB46CA"/>
    <w:rsid w:val="00FB4917"/>
    <w:rsid w:val="00FB4C80"/>
    <w:rsid w:val="00FB4CC4"/>
    <w:rsid w:val="00FB4D3E"/>
    <w:rsid w:val="00FB4D71"/>
    <w:rsid w:val="00FB4F7A"/>
    <w:rsid w:val="00FB5167"/>
    <w:rsid w:val="00FB51A4"/>
    <w:rsid w:val="00FB5251"/>
    <w:rsid w:val="00FB5438"/>
    <w:rsid w:val="00FB562E"/>
    <w:rsid w:val="00FB5838"/>
    <w:rsid w:val="00FB5856"/>
    <w:rsid w:val="00FB58B0"/>
    <w:rsid w:val="00FB5AEF"/>
    <w:rsid w:val="00FB5CA3"/>
    <w:rsid w:val="00FB5FAD"/>
    <w:rsid w:val="00FB644C"/>
    <w:rsid w:val="00FB6483"/>
    <w:rsid w:val="00FB6740"/>
    <w:rsid w:val="00FB6A6A"/>
    <w:rsid w:val="00FB6C64"/>
    <w:rsid w:val="00FB6D6A"/>
    <w:rsid w:val="00FB6DDA"/>
    <w:rsid w:val="00FB7127"/>
    <w:rsid w:val="00FB71D6"/>
    <w:rsid w:val="00FB740C"/>
    <w:rsid w:val="00FB7521"/>
    <w:rsid w:val="00FB7574"/>
    <w:rsid w:val="00FB7585"/>
    <w:rsid w:val="00FB7654"/>
    <w:rsid w:val="00FB78AC"/>
    <w:rsid w:val="00FB7A46"/>
    <w:rsid w:val="00FB7D22"/>
    <w:rsid w:val="00FB7D40"/>
    <w:rsid w:val="00FC0378"/>
    <w:rsid w:val="00FC05A0"/>
    <w:rsid w:val="00FC0708"/>
    <w:rsid w:val="00FC0734"/>
    <w:rsid w:val="00FC0C68"/>
    <w:rsid w:val="00FC0D8A"/>
    <w:rsid w:val="00FC0E00"/>
    <w:rsid w:val="00FC0FE9"/>
    <w:rsid w:val="00FC14BA"/>
    <w:rsid w:val="00FC16D4"/>
    <w:rsid w:val="00FC17EC"/>
    <w:rsid w:val="00FC1B99"/>
    <w:rsid w:val="00FC1C49"/>
    <w:rsid w:val="00FC2050"/>
    <w:rsid w:val="00FC2863"/>
    <w:rsid w:val="00FC286D"/>
    <w:rsid w:val="00FC29BD"/>
    <w:rsid w:val="00FC2A89"/>
    <w:rsid w:val="00FC2AF7"/>
    <w:rsid w:val="00FC2BBB"/>
    <w:rsid w:val="00FC30CA"/>
    <w:rsid w:val="00FC35DD"/>
    <w:rsid w:val="00FC3665"/>
    <w:rsid w:val="00FC3A51"/>
    <w:rsid w:val="00FC3AEA"/>
    <w:rsid w:val="00FC3BFD"/>
    <w:rsid w:val="00FC4179"/>
    <w:rsid w:val="00FC429B"/>
    <w:rsid w:val="00FC458E"/>
    <w:rsid w:val="00FC47B4"/>
    <w:rsid w:val="00FC4D83"/>
    <w:rsid w:val="00FC502E"/>
    <w:rsid w:val="00FC51C4"/>
    <w:rsid w:val="00FC5231"/>
    <w:rsid w:val="00FC556A"/>
    <w:rsid w:val="00FC5574"/>
    <w:rsid w:val="00FC55F7"/>
    <w:rsid w:val="00FC56B7"/>
    <w:rsid w:val="00FC58B7"/>
    <w:rsid w:val="00FC597B"/>
    <w:rsid w:val="00FC59E2"/>
    <w:rsid w:val="00FC6A0C"/>
    <w:rsid w:val="00FC6C7D"/>
    <w:rsid w:val="00FC6D9C"/>
    <w:rsid w:val="00FC736E"/>
    <w:rsid w:val="00FC7429"/>
    <w:rsid w:val="00FC7802"/>
    <w:rsid w:val="00FC7A7E"/>
    <w:rsid w:val="00FD07F6"/>
    <w:rsid w:val="00FD0B67"/>
    <w:rsid w:val="00FD0E2F"/>
    <w:rsid w:val="00FD116E"/>
    <w:rsid w:val="00FD1256"/>
    <w:rsid w:val="00FD1268"/>
    <w:rsid w:val="00FD12BE"/>
    <w:rsid w:val="00FD13F9"/>
    <w:rsid w:val="00FD1B12"/>
    <w:rsid w:val="00FD1DE3"/>
    <w:rsid w:val="00FD1EC8"/>
    <w:rsid w:val="00FD1F70"/>
    <w:rsid w:val="00FD22A5"/>
    <w:rsid w:val="00FD2408"/>
    <w:rsid w:val="00FD279D"/>
    <w:rsid w:val="00FD2862"/>
    <w:rsid w:val="00FD2990"/>
    <w:rsid w:val="00FD2BE4"/>
    <w:rsid w:val="00FD2C1D"/>
    <w:rsid w:val="00FD3115"/>
    <w:rsid w:val="00FD31AA"/>
    <w:rsid w:val="00FD3331"/>
    <w:rsid w:val="00FD335F"/>
    <w:rsid w:val="00FD33F9"/>
    <w:rsid w:val="00FD39A4"/>
    <w:rsid w:val="00FD39D8"/>
    <w:rsid w:val="00FD3F73"/>
    <w:rsid w:val="00FD4165"/>
    <w:rsid w:val="00FD4442"/>
    <w:rsid w:val="00FD4668"/>
    <w:rsid w:val="00FD47ED"/>
    <w:rsid w:val="00FD4872"/>
    <w:rsid w:val="00FD4989"/>
    <w:rsid w:val="00FD4A16"/>
    <w:rsid w:val="00FD4AF2"/>
    <w:rsid w:val="00FD4B1B"/>
    <w:rsid w:val="00FD4F5C"/>
    <w:rsid w:val="00FD50A8"/>
    <w:rsid w:val="00FD54CA"/>
    <w:rsid w:val="00FD5522"/>
    <w:rsid w:val="00FD5625"/>
    <w:rsid w:val="00FD563B"/>
    <w:rsid w:val="00FD564F"/>
    <w:rsid w:val="00FD56FD"/>
    <w:rsid w:val="00FD596B"/>
    <w:rsid w:val="00FD5CB6"/>
    <w:rsid w:val="00FD5D54"/>
    <w:rsid w:val="00FD5E3A"/>
    <w:rsid w:val="00FD5EC9"/>
    <w:rsid w:val="00FD6127"/>
    <w:rsid w:val="00FD624A"/>
    <w:rsid w:val="00FD647B"/>
    <w:rsid w:val="00FD69C8"/>
    <w:rsid w:val="00FD6AC1"/>
    <w:rsid w:val="00FD6B0B"/>
    <w:rsid w:val="00FD6F47"/>
    <w:rsid w:val="00FD7042"/>
    <w:rsid w:val="00FD7208"/>
    <w:rsid w:val="00FD74DB"/>
    <w:rsid w:val="00FD754D"/>
    <w:rsid w:val="00FD7660"/>
    <w:rsid w:val="00FD7798"/>
    <w:rsid w:val="00FD77C6"/>
    <w:rsid w:val="00FD793B"/>
    <w:rsid w:val="00FD7B52"/>
    <w:rsid w:val="00FD7DB1"/>
    <w:rsid w:val="00FD7EC0"/>
    <w:rsid w:val="00FD7F13"/>
    <w:rsid w:val="00FD7FA3"/>
    <w:rsid w:val="00FE0032"/>
    <w:rsid w:val="00FE00CC"/>
    <w:rsid w:val="00FE02C0"/>
    <w:rsid w:val="00FE0655"/>
    <w:rsid w:val="00FE09E7"/>
    <w:rsid w:val="00FE0A93"/>
    <w:rsid w:val="00FE0C16"/>
    <w:rsid w:val="00FE0C2E"/>
    <w:rsid w:val="00FE10C3"/>
    <w:rsid w:val="00FE11AB"/>
    <w:rsid w:val="00FE16AB"/>
    <w:rsid w:val="00FE1BE8"/>
    <w:rsid w:val="00FE1CA1"/>
    <w:rsid w:val="00FE21D1"/>
    <w:rsid w:val="00FE223E"/>
    <w:rsid w:val="00FE2365"/>
    <w:rsid w:val="00FE237B"/>
    <w:rsid w:val="00FE23D1"/>
    <w:rsid w:val="00FE269C"/>
    <w:rsid w:val="00FE26C1"/>
    <w:rsid w:val="00FE26EC"/>
    <w:rsid w:val="00FE2805"/>
    <w:rsid w:val="00FE292A"/>
    <w:rsid w:val="00FE2A36"/>
    <w:rsid w:val="00FE2AED"/>
    <w:rsid w:val="00FE2B6D"/>
    <w:rsid w:val="00FE2CAE"/>
    <w:rsid w:val="00FE2E82"/>
    <w:rsid w:val="00FE3001"/>
    <w:rsid w:val="00FE30B7"/>
    <w:rsid w:val="00FE347F"/>
    <w:rsid w:val="00FE3638"/>
    <w:rsid w:val="00FE3664"/>
    <w:rsid w:val="00FE368C"/>
    <w:rsid w:val="00FE37D7"/>
    <w:rsid w:val="00FE3B20"/>
    <w:rsid w:val="00FE3CDF"/>
    <w:rsid w:val="00FE41F4"/>
    <w:rsid w:val="00FE426C"/>
    <w:rsid w:val="00FE4282"/>
    <w:rsid w:val="00FE49FA"/>
    <w:rsid w:val="00FE4B54"/>
    <w:rsid w:val="00FE4C7B"/>
    <w:rsid w:val="00FE4E5F"/>
    <w:rsid w:val="00FE4FE9"/>
    <w:rsid w:val="00FE5140"/>
    <w:rsid w:val="00FE51D9"/>
    <w:rsid w:val="00FE5358"/>
    <w:rsid w:val="00FE53A8"/>
    <w:rsid w:val="00FE56F4"/>
    <w:rsid w:val="00FE58C9"/>
    <w:rsid w:val="00FE5C62"/>
    <w:rsid w:val="00FE615A"/>
    <w:rsid w:val="00FE6500"/>
    <w:rsid w:val="00FE65F9"/>
    <w:rsid w:val="00FE6638"/>
    <w:rsid w:val="00FE673C"/>
    <w:rsid w:val="00FE6E2E"/>
    <w:rsid w:val="00FE6ED1"/>
    <w:rsid w:val="00FE7101"/>
    <w:rsid w:val="00FE710D"/>
    <w:rsid w:val="00FE7335"/>
    <w:rsid w:val="00FE7336"/>
    <w:rsid w:val="00FE786D"/>
    <w:rsid w:val="00FE787C"/>
    <w:rsid w:val="00FE7903"/>
    <w:rsid w:val="00FE7F21"/>
    <w:rsid w:val="00FF010A"/>
    <w:rsid w:val="00FF0144"/>
    <w:rsid w:val="00FF01A2"/>
    <w:rsid w:val="00FF024E"/>
    <w:rsid w:val="00FF076B"/>
    <w:rsid w:val="00FF0A8D"/>
    <w:rsid w:val="00FF0BEE"/>
    <w:rsid w:val="00FF0E11"/>
    <w:rsid w:val="00FF1045"/>
    <w:rsid w:val="00FF10EC"/>
    <w:rsid w:val="00FF1237"/>
    <w:rsid w:val="00FF1294"/>
    <w:rsid w:val="00FF14EE"/>
    <w:rsid w:val="00FF157A"/>
    <w:rsid w:val="00FF171F"/>
    <w:rsid w:val="00FF1868"/>
    <w:rsid w:val="00FF1873"/>
    <w:rsid w:val="00FF1DD7"/>
    <w:rsid w:val="00FF2031"/>
    <w:rsid w:val="00FF2114"/>
    <w:rsid w:val="00FF227B"/>
    <w:rsid w:val="00FF23B2"/>
    <w:rsid w:val="00FF2419"/>
    <w:rsid w:val="00FF261A"/>
    <w:rsid w:val="00FF26AF"/>
    <w:rsid w:val="00FF283D"/>
    <w:rsid w:val="00FF28E1"/>
    <w:rsid w:val="00FF2CD7"/>
    <w:rsid w:val="00FF3345"/>
    <w:rsid w:val="00FF33AB"/>
    <w:rsid w:val="00FF3420"/>
    <w:rsid w:val="00FF3671"/>
    <w:rsid w:val="00FF381F"/>
    <w:rsid w:val="00FF3ABF"/>
    <w:rsid w:val="00FF3B33"/>
    <w:rsid w:val="00FF3D25"/>
    <w:rsid w:val="00FF3E7E"/>
    <w:rsid w:val="00FF41EB"/>
    <w:rsid w:val="00FF424E"/>
    <w:rsid w:val="00FF425E"/>
    <w:rsid w:val="00FF43F4"/>
    <w:rsid w:val="00FF44D6"/>
    <w:rsid w:val="00FF45A5"/>
    <w:rsid w:val="00FF4874"/>
    <w:rsid w:val="00FF49D0"/>
    <w:rsid w:val="00FF541B"/>
    <w:rsid w:val="00FF555F"/>
    <w:rsid w:val="00FF56F2"/>
    <w:rsid w:val="00FF575D"/>
    <w:rsid w:val="00FF576F"/>
    <w:rsid w:val="00FF5773"/>
    <w:rsid w:val="00FF5857"/>
    <w:rsid w:val="00FF5C91"/>
    <w:rsid w:val="00FF6083"/>
    <w:rsid w:val="00FF6183"/>
    <w:rsid w:val="00FF626E"/>
    <w:rsid w:val="00FF62EB"/>
    <w:rsid w:val="00FF6308"/>
    <w:rsid w:val="00FF657E"/>
    <w:rsid w:val="00FF66F8"/>
    <w:rsid w:val="00FF6744"/>
    <w:rsid w:val="00FF690A"/>
    <w:rsid w:val="00FF6B70"/>
    <w:rsid w:val="00FF7043"/>
    <w:rsid w:val="00FF70B1"/>
    <w:rsid w:val="00FF7480"/>
    <w:rsid w:val="00FF7B4D"/>
    <w:rsid w:val="00FF7E4C"/>
    <w:rsid w:val="03EF7981"/>
    <w:rsid w:val="07E92D65"/>
    <w:rsid w:val="0BE2D4E5"/>
    <w:rsid w:val="0C66F8A7"/>
    <w:rsid w:val="0DCCD981"/>
    <w:rsid w:val="0ECCB8C8"/>
    <w:rsid w:val="0F091AFD"/>
    <w:rsid w:val="11492234"/>
    <w:rsid w:val="1579F037"/>
    <w:rsid w:val="16150B73"/>
    <w:rsid w:val="178BECCB"/>
    <w:rsid w:val="19193437"/>
    <w:rsid w:val="1A69DAC4"/>
    <w:rsid w:val="1C18E502"/>
    <w:rsid w:val="1F84402A"/>
    <w:rsid w:val="202C57D6"/>
    <w:rsid w:val="227C014C"/>
    <w:rsid w:val="24BF4025"/>
    <w:rsid w:val="2B679A62"/>
    <w:rsid w:val="2B68EEF2"/>
    <w:rsid w:val="2CAB6631"/>
    <w:rsid w:val="2DDDCDB8"/>
    <w:rsid w:val="2E026012"/>
    <w:rsid w:val="3324A0F1"/>
    <w:rsid w:val="334F8908"/>
    <w:rsid w:val="34E21E10"/>
    <w:rsid w:val="3A0DFBAE"/>
    <w:rsid w:val="3D998013"/>
    <w:rsid w:val="413E2E21"/>
    <w:rsid w:val="4233ECFD"/>
    <w:rsid w:val="43A62BBD"/>
    <w:rsid w:val="44FF2D94"/>
    <w:rsid w:val="4988FD67"/>
    <w:rsid w:val="4A670A07"/>
    <w:rsid w:val="51F1246B"/>
    <w:rsid w:val="554049C6"/>
    <w:rsid w:val="562023BA"/>
    <w:rsid w:val="57707946"/>
    <w:rsid w:val="57BCF3A5"/>
    <w:rsid w:val="5B87E7C4"/>
    <w:rsid w:val="5CFF9CC0"/>
    <w:rsid w:val="5FD58A85"/>
    <w:rsid w:val="6184A97A"/>
    <w:rsid w:val="63009F8F"/>
    <w:rsid w:val="63BDDB54"/>
    <w:rsid w:val="648760A7"/>
    <w:rsid w:val="67C9E241"/>
    <w:rsid w:val="67EB97DD"/>
    <w:rsid w:val="68CF6181"/>
    <w:rsid w:val="6F8CFE5C"/>
    <w:rsid w:val="6FB5B331"/>
    <w:rsid w:val="72528CF8"/>
    <w:rsid w:val="7764B36E"/>
    <w:rsid w:val="7807BCF3"/>
    <w:rsid w:val="7D3E8833"/>
    <w:rsid w:val="7E451AAD"/>
    <w:rsid w:val="7E95EEE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A5956B"/>
  <w15:chartTrackingRefBased/>
  <w15:docId w15:val="{D9260388-4444-D742-88F0-B1AE2B9ACB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21DC"/>
    <w:rPr>
      <w:rFonts w:asciiTheme="minorHAnsi" w:eastAsiaTheme="minorEastAsia" w:hAnsiTheme="minorHAnsi" w:cstheme="minorBidi"/>
      <w:sz w:val="24"/>
      <w:szCs w:val="24"/>
      <w:lang w:val="en-SE" w:eastAsia="ja-JP"/>
    </w:rPr>
  </w:style>
  <w:style w:type="paragraph" w:styleId="Heading1">
    <w:name w:val="heading 1"/>
    <w:basedOn w:val="Normal"/>
    <w:next w:val="Normal"/>
    <w:link w:val="Heading1Char"/>
    <w:qFormat/>
    <w:rsid w:val="00956A18"/>
    <w:pPr>
      <w:keepNext/>
      <w:keepLines/>
      <w:numPr>
        <w:numId w:val="11"/>
      </w:numPr>
      <w:spacing w:before="360" w:after="240"/>
      <w:outlineLvl w:val="0"/>
    </w:pPr>
    <w:rPr>
      <w:b/>
      <w:caps/>
      <w:kern w:val="28"/>
      <w:sz w:val="28"/>
    </w:rPr>
  </w:style>
  <w:style w:type="paragraph" w:styleId="Heading2">
    <w:name w:val="heading 2"/>
    <w:basedOn w:val="Heading1"/>
    <w:next w:val="Normal"/>
    <w:link w:val="Heading2Char"/>
    <w:qFormat/>
    <w:rsid w:val="00956A18"/>
    <w:pPr>
      <w:numPr>
        <w:ilvl w:val="1"/>
      </w:numPr>
      <w:outlineLvl w:val="1"/>
    </w:pPr>
    <w:rPr>
      <w:caps w:val="0"/>
    </w:rPr>
  </w:style>
  <w:style w:type="paragraph" w:styleId="Heading3">
    <w:name w:val="heading 3"/>
    <w:basedOn w:val="Heading2"/>
    <w:next w:val="Normal"/>
    <w:link w:val="Heading3Char"/>
    <w:qFormat/>
    <w:rsid w:val="00956A18"/>
    <w:pPr>
      <w:numPr>
        <w:ilvl w:val="2"/>
      </w:numPr>
      <w:outlineLvl w:val="2"/>
    </w:pPr>
    <w:rPr>
      <w:sz w:val="24"/>
    </w:rPr>
  </w:style>
  <w:style w:type="paragraph" w:styleId="Heading4">
    <w:name w:val="heading 4"/>
    <w:basedOn w:val="Heading3"/>
    <w:next w:val="BodyText"/>
    <w:link w:val="Heading4Char"/>
    <w:qFormat/>
    <w:rsid w:val="00956A18"/>
    <w:pPr>
      <w:numPr>
        <w:ilvl w:val="3"/>
      </w:numPr>
      <w:spacing w:before="120" w:after="120"/>
      <w:outlineLvl w:val="3"/>
    </w:pPr>
    <w:rPr>
      <w:rFonts w:ascii="Times New Roman Bold" w:hAnsi="Times New Roman Bold"/>
      <w:sz w:val="20"/>
    </w:rPr>
  </w:style>
  <w:style w:type="paragraph" w:styleId="Heading5">
    <w:name w:val="heading 5"/>
    <w:basedOn w:val="Heading4"/>
    <w:next w:val="Normal"/>
    <w:link w:val="Heading5Char"/>
    <w:qFormat/>
    <w:rsid w:val="00956A18"/>
    <w:pPr>
      <w:numPr>
        <w:ilvl w:val="4"/>
      </w:numPr>
      <w:outlineLvl w:val="4"/>
    </w:pPr>
    <w:rPr>
      <w:i/>
    </w:rPr>
  </w:style>
  <w:style w:type="paragraph" w:styleId="Heading6">
    <w:name w:val="heading 6"/>
    <w:basedOn w:val="Normal"/>
    <w:next w:val="Normal"/>
    <w:link w:val="Heading6Char"/>
    <w:qFormat/>
    <w:rsid w:val="00956A18"/>
    <w:pPr>
      <w:numPr>
        <w:ilvl w:val="5"/>
        <w:numId w:val="11"/>
      </w:numPr>
      <w:spacing w:before="120" w:after="60"/>
      <w:outlineLvl w:val="5"/>
    </w:pPr>
  </w:style>
  <w:style w:type="paragraph" w:styleId="Heading7">
    <w:name w:val="heading 7"/>
    <w:basedOn w:val="Normal"/>
    <w:next w:val="Normal"/>
    <w:link w:val="Heading7Char"/>
    <w:qFormat/>
    <w:rsid w:val="00956A18"/>
    <w:pPr>
      <w:numPr>
        <w:ilvl w:val="6"/>
        <w:numId w:val="11"/>
      </w:numPr>
      <w:spacing w:before="120" w:after="60"/>
      <w:outlineLvl w:val="6"/>
    </w:pPr>
  </w:style>
  <w:style w:type="paragraph" w:styleId="Heading8">
    <w:name w:val="heading 8"/>
    <w:basedOn w:val="Normal"/>
    <w:next w:val="Normal"/>
    <w:link w:val="Heading8Char"/>
    <w:qFormat/>
    <w:rsid w:val="00956A18"/>
    <w:pPr>
      <w:numPr>
        <w:ilvl w:val="7"/>
        <w:numId w:val="11"/>
      </w:numPr>
      <w:spacing w:before="120" w:after="60"/>
      <w:outlineLvl w:val="7"/>
    </w:pPr>
    <w:rPr>
      <w:i/>
    </w:rPr>
  </w:style>
  <w:style w:type="paragraph" w:styleId="Heading9">
    <w:name w:val="heading 9"/>
    <w:basedOn w:val="Normal"/>
    <w:next w:val="Normal"/>
    <w:link w:val="Heading9Char"/>
    <w:qFormat/>
    <w:rsid w:val="00956A18"/>
    <w:pPr>
      <w:numPr>
        <w:ilvl w:val="8"/>
        <w:numId w:val="11"/>
      </w:numPr>
      <w:spacing w:before="120" w:after="60"/>
      <w:outlineLvl w:val="8"/>
    </w:pPr>
    <w:rPr>
      <w:i/>
      <w:sz w:val="18"/>
    </w:rPr>
  </w:style>
  <w:style w:type="character" w:default="1" w:styleId="DefaultParagraphFont">
    <w:name w:val="Default Paragraph Font"/>
    <w:uiPriority w:val="1"/>
    <w:semiHidden/>
    <w:unhideWhenUsed/>
    <w:rsid w:val="00A121D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121DC"/>
  </w:style>
  <w:style w:type="paragraph" w:styleId="TOC8">
    <w:name w:val="toc 8"/>
    <w:basedOn w:val="Normal"/>
    <w:next w:val="Normal"/>
    <w:rsid w:val="00956A18"/>
    <w:pPr>
      <w:ind w:left="1200"/>
    </w:pPr>
  </w:style>
  <w:style w:type="paragraph" w:styleId="TOC1">
    <w:name w:val="toc 1"/>
    <w:basedOn w:val="Normal"/>
    <w:next w:val="Normal"/>
    <w:rsid w:val="00956A18"/>
    <w:pPr>
      <w:spacing w:before="360"/>
    </w:pPr>
    <w:rPr>
      <w:rFonts w:ascii="Arial" w:hAnsi="Arial"/>
      <w:b/>
      <w:caps/>
    </w:rPr>
  </w:style>
  <w:style w:type="paragraph" w:customStyle="1" w:styleId="Figure">
    <w:name w:val="Figure"/>
    <w:basedOn w:val="Normal"/>
    <w:next w:val="Caption"/>
    <w:rsid w:val="00FD563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956A18"/>
    <w:pPr>
      <w:spacing w:before="60" w:after="180"/>
      <w:jc w:val="center"/>
    </w:pPr>
  </w:style>
  <w:style w:type="paragraph" w:styleId="TOC5">
    <w:name w:val="toc 5"/>
    <w:basedOn w:val="TOC1"/>
    <w:next w:val="Normal"/>
    <w:rsid w:val="00956A18"/>
    <w:pPr>
      <w:spacing w:before="0"/>
      <w:ind w:left="600"/>
    </w:pPr>
    <w:rPr>
      <w:rFonts w:ascii="Times New Roman" w:hAnsi="Times New Roman"/>
      <w:b w:val="0"/>
      <w:caps w:val="0"/>
      <w:sz w:val="20"/>
    </w:rPr>
  </w:style>
  <w:style w:type="paragraph" w:styleId="TOC4">
    <w:name w:val="toc 4"/>
    <w:basedOn w:val="TOC1"/>
    <w:next w:val="Normal"/>
    <w:rsid w:val="00956A18"/>
    <w:pPr>
      <w:spacing w:before="0"/>
      <w:ind w:left="400"/>
    </w:pPr>
    <w:rPr>
      <w:rFonts w:ascii="Times New Roman" w:hAnsi="Times New Roman"/>
      <w:b w:val="0"/>
      <w:caps w:val="0"/>
      <w:sz w:val="20"/>
    </w:rPr>
  </w:style>
  <w:style w:type="paragraph" w:styleId="TOC3">
    <w:name w:val="toc 3"/>
    <w:basedOn w:val="TOC1"/>
    <w:next w:val="Normal"/>
    <w:rsid w:val="00956A18"/>
    <w:pPr>
      <w:spacing w:before="0"/>
      <w:ind w:left="200"/>
    </w:pPr>
    <w:rPr>
      <w:rFonts w:ascii="Times New Roman" w:hAnsi="Times New Roman"/>
      <w:b w:val="0"/>
      <w:caps w:val="0"/>
      <w:sz w:val="20"/>
    </w:rPr>
  </w:style>
  <w:style w:type="paragraph" w:styleId="TOC2">
    <w:name w:val="toc 2"/>
    <w:basedOn w:val="TOC1"/>
    <w:next w:val="Normal"/>
    <w:rsid w:val="00956A18"/>
    <w:pPr>
      <w:spacing w:before="240"/>
    </w:pPr>
    <w:rPr>
      <w:rFonts w:ascii="Times New Roman" w:hAnsi="Times New Roman"/>
      <w:caps w:val="0"/>
      <w:sz w:val="20"/>
    </w:rPr>
  </w:style>
  <w:style w:type="paragraph" w:styleId="Index2">
    <w:name w:val="index 2"/>
    <w:basedOn w:val="Index1"/>
    <w:rsid w:val="00FD563B"/>
    <w:pPr>
      <w:ind w:left="284"/>
    </w:pPr>
  </w:style>
  <w:style w:type="paragraph" w:styleId="Index1">
    <w:name w:val="index 1"/>
    <w:basedOn w:val="Normal"/>
    <w:rsid w:val="00FD563B"/>
    <w:pPr>
      <w:keepLines/>
    </w:pPr>
  </w:style>
  <w:style w:type="paragraph" w:styleId="DocumentMap">
    <w:name w:val="Document Map"/>
    <w:basedOn w:val="Normal"/>
    <w:link w:val="DocumentMapChar"/>
    <w:rsid w:val="00956A18"/>
    <w:pPr>
      <w:shd w:val="clear" w:color="auto" w:fill="000080"/>
    </w:pPr>
    <w:rPr>
      <w:rFonts w:ascii="Arial" w:hAnsi="Arial" w:cs="Arial"/>
      <w:sz w:val="16"/>
      <w:lang w:val="en-US"/>
    </w:rPr>
  </w:style>
  <w:style w:type="paragraph" w:styleId="ListNumber2">
    <w:name w:val="List Number 2"/>
    <w:basedOn w:val="ListNumber"/>
    <w:rsid w:val="00FD563B"/>
    <w:pPr>
      <w:numPr>
        <w:numId w:val="9"/>
      </w:numPr>
    </w:pPr>
  </w:style>
  <w:style w:type="paragraph" w:styleId="ListNumber">
    <w:name w:val="List Number"/>
    <w:basedOn w:val="Normal"/>
    <w:rsid w:val="00956A18"/>
    <w:pPr>
      <w:numPr>
        <w:numId w:val="12"/>
      </w:numPr>
    </w:pPr>
  </w:style>
  <w:style w:type="paragraph" w:styleId="List">
    <w:name w:val="List"/>
    <w:basedOn w:val="Normal"/>
    <w:rsid w:val="00956A18"/>
    <w:pPr>
      <w:ind w:left="360" w:hanging="360"/>
    </w:pPr>
  </w:style>
  <w:style w:type="paragraph" w:styleId="Header">
    <w:name w:val="header"/>
    <w:basedOn w:val="Normal"/>
    <w:link w:val="HeaderChar"/>
    <w:rsid w:val="00956A18"/>
    <w:pPr>
      <w:tabs>
        <w:tab w:val="center" w:pos="4819"/>
        <w:tab w:val="right" w:pos="9071"/>
      </w:tabs>
    </w:pPr>
  </w:style>
  <w:style w:type="character" w:styleId="FootnoteReference">
    <w:name w:val="footnote reference"/>
    <w:basedOn w:val="DefaultParagraphFont"/>
    <w:rsid w:val="00956A18"/>
    <w:rPr>
      <w:vertAlign w:val="superscript"/>
    </w:rPr>
  </w:style>
  <w:style w:type="paragraph" w:styleId="FootnoteText">
    <w:name w:val="footnote text"/>
    <w:basedOn w:val="Normal"/>
    <w:link w:val="FootnoteTextChar"/>
    <w:rsid w:val="00956A18"/>
    <w:pPr>
      <w:ind w:left="113" w:hanging="113"/>
    </w:pPr>
  </w:style>
  <w:style w:type="paragraph" w:customStyle="1" w:styleId="3GPPHeader">
    <w:name w:val="3GPP_Header"/>
    <w:basedOn w:val="BodyText"/>
    <w:rsid w:val="00FD563B"/>
    <w:pPr>
      <w:tabs>
        <w:tab w:val="left" w:pos="1701"/>
        <w:tab w:val="right" w:pos="9639"/>
      </w:tabs>
      <w:spacing w:after="240"/>
    </w:pPr>
    <w:rPr>
      <w:b/>
    </w:rPr>
  </w:style>
  <w:style w:type="paragraph" w:styleId="TOC9">
    <w:name w:val="toc 9"/>
    <w:basedOn w:val="Normal"/>
    <w:next w:val="Normal"/>
    <w:rsid w:val="00956A18"/>
    <w:pPr>
      <w:ind w:left="1400"/>
    </w:pPr>
  </w:style>
  <w:style w:type="paragraph" w:styleId="TOC6">
    <w:name w:val="toc 6"/>
    <w:basedOn w:val="Normal"/>
    <w:next w:val="Normal"/>
    <w:rsid w:val="00956A18"/>
    <w:pPr>
      <w:ind w:left="800"/>
    </w:pPr>
  </w:style>
  <w:style w:type="paragraph" w:styleId="TOC7">
    <w:name w:val="toc 7"/>
    <w:basedOn w:val="Normal"/>
    <w:next w:val="Normal"/>
    <w:rsid w:val="00956A18"/>
    <w:pPr>
      <w:ind w:left="1000"/>
    </w:pPr>
  </w:style>
  <w:style w:type="paragraph" w:styleId="ListBullet2">
    <w:name w:val="List Bullet 2"/>
    <w:basedOn w:val="ListBullet"/>
    <w:rsid w:val="00FD563B"/>
    <w:pPr>
      <w:numPr>
        <w:numId w:val="5"/>
      </w:numPr>
    </w:pPr>
  </w:style>
  <w:style w:type="paragraph" w:styleId="ListBullet">
    <w:name w:val="List Bullet"/>
    <w:basedOn w:val="Normal"/>
    <w:rsid w:val="00956A18"/>
    <w:pPr>
      <w:numPr>
        <w:numId w:val="13"/>
      </w:numPr>
    </w:pPr>
    <w:rPr>
      <w:lang w:val="en-US"/>
    </w:rPr>
  </w:style>
  <w:style w:type="paragraph" w:styleId="ListBullet3">
    <w:name w:val="List Bullet 3"/>
    <w:basedOn w:val="ListBullet2"/>
    <w:rsid w:val="00FD563B"/>
    <w:pPr>
      <w:numPr>
        <w:numId w:val="6"/>
      </w:numPr>
    </w:pPr>
  </w:style>
  <w:style w:type="paragraph" w:customStyle="1" w:styleId="EQ">
    <w:name w:val="EQ"/>
    <w:basedOn w:val="Normal"/>
    <w:next w:val="Normal"/>
    <w:rsid w:val="00FD563B"/>
    <w:pPr>
      <w:keepLines/>
      <w:tabs>
        <w:tab w:val="center" w:pos="4536"/>
        <w:tab w:val="right" w:pos="9072"/>
      </w:tabs>
    </w:pPr>
    <w:rPr>
      <w:noProof/>
    </w:rPr>
  </w:style>
  <w:style w:type="paragraph" w:styleId="List2">
    <w:name w:val="List 2"/>
    <w:basedOn w:val="List"/>
    <w:rsid w:val="00FD563B"/>
    <w:pPr>
      <w:ind w:left="851"/>
    </w:pPr>
  </w:style>
  <w:style w:type="paragraph" w:styleId="List3">
    <w:name w:val="List 3"/>
    <w:basedOn w:val="List2"/>
    <w:rsid w:val="00FD563B"/>
    <w:pPr>
      <w:ind w:left="1135"/>
    </w:pPr>
  </w:style>
  <w:style w:type="paragraph" w:styleId="List4">
    <w:name w:val="List 4"/>
    <w:basedOn w:val="List3"/>
    <w:rsid w:val="00FD563B"/>
    <w:pPr>
      <w:ind w:left="1418"/>
    </w:pPr>
  </w:style>
  <w:style w:type="paragraph" w:styleId="List5">
    <w:name w:val="List 5"/>
    <w:basedOn w:val="List4"/>
    <w:rsid w:val="00FD563B"/>
    <w:pPr>
      <w:ind w:left="1702"/>
    </w:pPr>
  </w:style>
  <w:style w:type="paragraph" w:customStyle="1" w:styleId="EditorsNote">
    <w:name w:val="Editor's Note"/>
    <w:basedOn w:val="NO"/>
    <w:link w:val="EditorsNoteChar"/>
    <w:rsid w:val="00FD563B"/>
    <w:rPr>
      <w:color w:val="FF0000"/>
      <w:lang w:val="x-none" w:eastAsia="x-none"/>
    </w:rPr>
  </w:style>
  <w:style w:type="paragraph" w:styleId="ListBullet4">
    <w:name w:val="List Bullet 4"/>
    <w:basedOn w:val="ListBullet3"/>
    <w:rsid w:val="00FD563B"/>
    <w:pPr>
      <w:numPr>
        <w:numId w:val="7"/>
      </w:numPr>
    </w:pPr>
  </w:style>
  <w:style w:type="paragraph" w:styleId="ListBullet5">
    <w:name w:val="List Bullet 5"/>
    <w:basedOn w:val="ListBullet4"/>
    <w:rsid w:val="00FD563B"/>
    <w:pPr>
      <w:numPr>
        <w:numId w:val="8"/>
      </w:numPr>
    </w:pPr>
  </w:style>
  <w:style w:type="paragraph" w:styleId="Footer">
    <w:name w:val="footer"/>
    <w:basedOn w:val="Normal"/>
    <w:link w:val="FooterChar"/>
    <w:rsid w:val="00956A18"/>
    <w:pPr>
      <w:tabs>
        <w:tab w:val="center" w:pos="4153"/>
        <w:tab w:val="right" w:pos="8306"/>
      </w:tabs>
    </w:pPr>
  </w:style>
  <w:style w:type="paragraph" w:customStyle="1" w:styleId="Reference">
    <w:name w:val="Reference"/>
    <w:basedOn w:val="BodyText"/>
    <w:rsid w:val="00FD563B"/>
    <w:pPr>
      <w:numPr>
        <w:numId w:val="1"/>
      </w:numPr>
    </w:pPr>
    <w:rPr>
      <w:lang w:val="en-US"/>
    </w:rPr>
  </w:style>
  <w:style w:type="paragraph" w:styleId="BalloonText">
    <w:name w:val="Balloon Text"/>
    <w:basedOn w:val="Normal"/>
    <w:link w:val="BalloonTextChar"/>
    <w:rsid w:val="00FD563B"/>
    <w:rPr>
      <w:rFonts w:ascii="Segoe UI" w:hAnsi="Segoe UI" w:cs="Segoe UI"/>
      <w:sz w:val="18"/>
      <w:szCs w:val="18"/>
    </w:rPr>
  </w:style>
  <w:style w:type="character" w:styleId="PageNumber">
    <w:name w:val="page number"/>
    <w:basedOn w:val="DefaultParagraphFont"/>
    <w:rsid w:val="00FD563B"/>
  </w:style>
  <w:style w:type="paragraph" w:styleId="BodyText">
    <w:name w:val="Body Text"/>
    <w:basedOn w:val="Normal"/>
    <w:link w:val="BodyTextChar"/>
    <w:rsid w:val="00956A18"/>
    <w:pPr>
      <w:spacing w:after="120"/>
    </w:pPr>
  </w:style>
  <w:style w:type="character" w:styleId="Hyperlink">
    <w:name w:val="Hyperlink"/>
    <w:basedOn w:val="DefaultParagraphFont"/>
    <w:uiPriority w:val="99"/>
    <w:rsid w:val="00956A18"/>
    <w:rPr>
      <w:color w:val="0000FF"/>
      <w:u w:val="single"/>
    </w:rPr>
  </w:style>
  <w:style w:type="character" w:styleId="FollowedHyperlink">
    <w:name w:val="FollowedHyperlink"/>
    <w:basedOn w:val="DefaultParagraphFont"/>
    <w:rsid w:val="00956A18"/>
    <w:rPr>
      <w:color w:val="FF0000"/>
      <w:u w:val="single"/>
    </w:rPr>
  </w:style>
  <w:style w:type="character" w:styleId="CommentReference">
    <w:name w:val="annotation reference"/>
    <w:qFormat/>
    <w:rsid w:val="00FD563B"/>
    <w:rPr>
      <w:sz w:val="16"/>
      <w:szCs w:val="16"/>
    </w:rPr>
  </w:style>
  <w:style w:type="paragraph" w:styleId="CommentText">
    <w:name w:val="annotation text"/>
    <w:basedOn w:val="Normal"/>
    <w:link w:val="CommentTextChar"/>
    <w:rsid w:val="00956A18"/>
  </w:style>
  <w:style w:type="paragraph" w:styleId="CommentSubject">
    <w:name w:val="annotation subject"/>
    <w:basedOn w:val="CommentText"/>
    <w:next w:val="CommentText"/>
    <w:link w:val="CommentSubjectChar"/>
    <w:rsid w:val="00FD563B"/>
    <w:rPr>
      <w:b/>
      <w:bCs/>
    </w:rPr>
  </w:style>
  <w:style w:type="character" w:customStyle="1" w:styleId="Heading1Char">
    <w:name w:val="Heading 1 Char"/>
    <w:link w:val="Heading1"/>
    <w:rsid w:val="00FD563B"/>
    <w:rPr>
      <w:rFonts w:asciiTheme="minorHAnsi" w:eastAsiaTheme="minorEastAsia" w:hAnsiTheme="minorHAnsi" w:cstheme="minorBidi"/>
      <w:b/>
      <w:caps/>
      <w:kern w:val="28"/>
      <w:sz w:val="28"/>
      <w:szCs w:val="24"/>
      <w:lang w:val="en-SE" w:eastAsia="ja-JP"/>
    </w:rPr>
  </w:style>
  <w:style w:type="paragraph" w:customStyle="1" w:styleId="B1">
    <w:name w:val="B1"/>
    <w:basedOn w:val="List"/>
    <w:link w:val="B1Char1"/>
    <w:rsid w:val="00FD563B"/>
  </w:style>
  <w:style w:type="paragraph" w:customStyle="1" w:styleId="B2">
    <w:name w:val="B2"/>
    <w:basedOn w:val="List2"/>
    <w:link w:val="B2Char"/>
    <w:rsid w:val="00FD563B"/>
  </w:style>
  <w:style w:type="paragraph" w:customStyle="1" w:styleId="B3">
    <w:name w:val="B3"/>
    <w:basedOn w:val="List3"/>
    <w:link w:val="B3Char2"/>
    <w:rsid w:val="00FD563B"/>
  </w:style>
  <w:style w:type="paragraph" w:customStyle="1" w:styleId="B4">
    <w:name w:val="B4"/>
    <w:basedOn w:val="List4"/>
    <w:link w:val="B4Char"/>
    <w:rsid w:val="00FD563B"/>
  </w:style>
  <w:style w:type="paragraph" w:customStyle="1" w:styleId="Proposal">
    <w:name w:val="Proposal"/>
    <w:basedOn w:val="BodyText"/>
    <w:link w:val="ProposalChar"/>
    <w:qFormat/>
    <w:rsid w:val="00A92FC7"/>
    <w:pPr>
      <w:numPr>
        <w:numId w:val="18"/>
      </w:numPr>
      <w:tabs>
        <w:tab w:val="left" w:pos="1701"/>
      </w:tabs>
      <w:jc w:val="both"/>
    </w:pPr>
    <w:rPr>
      <w:b/>
      <w:bCs/>
      <w:lang w:val="en-US" w:eastAsia="en-GB"/>
    </w:rPr>
  </w:style>
  <w:style w:type="character" w:customStyle="1" w:styleId="BodyTextChar">
    <w:name w:val="Body Text Char"/>
    <w:link w:val="BodyText"/>
    <w:rsid w:val="00FD563B"/>
    <w:rPr>
      <w:rFonts w:ascii="Times New Roman" w:eastAsia="Times New Roman" w:hAnsi="Times New Roman"/>
      <w:lang w:eastAsia="en-US"/>
    </w:rPr>
  </w:style>
  <w:style w:type="paragraph" w:customStyle="1" w:styleId="B5">
    <w:name w:val="B5"/>
    <w:basedOn w:val="List5"/>
    <w:link w:val="B5Char"/>
    <w:rsid w:val="00FD563B"/>
  </w:style>
  <w:style w:type="paragraph" w:customStyle="1" w:styleId="EX">
    <w:name w:val="EX"/>
    <w:basedOn w:val="Normal"/>
    <w:rsid w:val="00FD563B"/>
    <w:pPr>
      <w:keepLines/>
      <w:ind w:left="1702" w:hanging="1418"/>
    </w:pPr>
  </w:style>
  <w:style w:type="paragraph" w:customStyle="1" w:styleId="EW">
    <w:name w:val="EW"/>
    <w:basedOn w:val="EX"/>
    <w:rsid w:val="00FD563B"/>
  </w:style>
  <w:style w:type="paragraph" w:customStyle="1" w:styleId="TAL">
    <w:name w:val="TAL"/>
    <w:basedOn w:val="Normal"/>
    <w:link w:val="TALCar"/>
    <w:rsid w:val="00956A18"/>
    <w:pPr>
      <w:keepNext/>
      <w:keepLines/>
    </w:pPr>
    <w:rPr>
      <w:rFonts w:ascii="Arial" w:hAnsi="Arial"/>
      <w:sz w:val="18"/>
    </w:rPr>
  </w:style>
  <w:style w:type="paragraph" w:customStyle="1" w:styleId="TAC">
    <w:name w:val="TAC"/>
    <w:basedOn w:val="Normal"/>
    <w:rsid w:val="00956A18"/>
    <w:pPr>
      <w:keepNext/>
      <w:keepLines/>
      <w:jc w:val="center"/>
    </w:pPr>
    <w:rPr>
      <w:rFonts w:ascii="Arial" w:hAnsi="Arial"/>
      <w:sz w:val="18"/>
    </w:rPr>
  </w:style>
  <w:style w:type="paragraph" w:customStyle="1" w:styleId="TAH">
    <w:name w:val="TAH"/>
    <w:basedOn w:val="TAC"/>
    <w:link w:val="TAHCar"/>
    <w:rsid w:val="00956A18"/>
    <w:rPr>
      <w:b/>
    </w:rPr>
  </w:style>
  <w:style w:type="paragraph" w:customStyle="1" w:styleId="TAN">
    <w:name w:val="TAN"/>
    <w:basedOn w:val="TAL"/>
    <w:rsid w:val="00956A18"/>
    <w:pPr>
      <w:ind w:left="851" w:hanging="851"/>
    </w:pPr>
  </w:style>
  <w:style w:type="paragraph" w:customStyle="1" w:styleId="TAR">
    <w:name w:val="TAR"/>
    <w:basedOn w:val="TAL"/>
    <w:rsid w:val="00956A18"/>
    <w:pPr>
      <w:jc w:val="right"/>
    </w:pPr>
  </w:style>
  <w:style w:type="paragraph" w:customStyle="1" w:styleId="TH">
    <w:name w:val="TH"/>
    <w:basedOn w:val="Normal"/>
    <w:link w:val="THChar"/>
    <w:rsid w:val="00956A18"/>
    <w:pPr>
      <w:keepNext/>
      <w:keepLines/>
      <w:spacing w:before="60" w:after="180"/>
      <w:jc w:val="center"/>
    </w:pPr>
    <w:rPr>
      <w:rFonts w:ascii="Arial" w:hAnsi="Arial"/>
      <w:b/>
    </w:rPr>
  </w:style>
  <w:style w:type="paragraph" w:customStyle="1" w:styleId="TF">
    <w:name w:val="TF"/>
    <w:basedOn w:val="Normal"/>
    <w:link w:val="TFChar"/>
    <w:rsid w:val="00956A18"/>
    <w:pPr>
      <w:keepLines/>
      <w:spacing w:after="240"/>
      <w:jc w:val="center"/>
    </w:pPr>
    <w:rPr>
      <w:rFonts w:ascii="Arial" w:hAnsi="Arial"/>
      <w:b/>
    </w:rPr>
  </w:style>
  <w:style w:type="paragraph" w:customStyle="1" w:styleId="TT">
    <w:name w:val="TT"/>
    <w:basedOn w:val="Heading1"/>
    <w:next w:val="Normal"/>
    <w:rsid w:val="00FD563B"/>
    <w:pPr>
      <w:outlineLvl w:val="9"/>
    </w:pPr>
  </w:style>
  <w:style w:type="paragraph" w:customStyle="1" w:styleId="ZA">
    <w:name w:val="ZA"/>
    <w:rsid w:val="00FD56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FD563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FD563B"/>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FD563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D563B"/>
  </w:style>
  <w:style w:type="paragraph" w:customStyle="1" w:styleId="ZH">
    <w:name w:val="ZH"/>
    <w:rsid w:val="00FD563B"/>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FD563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FD563B"/>
    <w:pPr>
      <w:framePr w:hRule="auto" w:wrap="notBeside" w:y="852"/>
    </w:pPr>
    <w:rPr>
      <w:i w:val="0"/>
      <w:sz w:val="40"/>
    </w:rPr>
  </w:style>
  <w:style w:type="paragraph" w:customStyle="1" w:styleId="ZU">
    <w:name w:val="ZU"/>
    <w:rsid w:val="00FD56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FD563B"/>
    <w:pPr>
      <w:framePr w:wrap="notBeside" w:y="16161"/>
    </w:pPr>
  </w:style>
  <w:style w:type="paragraph" w:customStyle="1" w:styleId="FP">
    <w:name w:val="FP"/>
    <w:basedOn w:val="Normal"/>
    <w:rsid w:val="00FD563B"/>
  </w:style>
  <w:style w:type="paragraph" w:customStyle="1" w:styleId="Observation">
    <w:name w:val="Observation"/>
    <w:basedOn w:val="Proposal"/>
    <w:qFormat/>
    <w:rsid w:val="00F42CA4"/>
    <w:pPr>
      <w:numPr>
        <w:numId w:val="3"/>
      </w:numPr>
      <w:tabs>
        <w:tab w:val="num" w:pos="360"/>
      </w:tabs>
      <w:ind w:left="2296" w:hanging="1304"/>
    </w:pPr>
  </w:style>
  <w:style w:type="paragraph" w:styleId="TableofFigures">
    <w:name w:val="table of figures"/>
    <w:basedOn w:val="BodyText"/>
    <w:next w:val="Normal"/>
    <w:uiPriority w:val="99"/>
    <w:rsid w:val="00FD563B"/>
    <w:pPr>
      <w:ind w:left="1701" w:hanging="1701"/>
    </w:pPr>
    <w:rPr>
      <w:b/>
    </w:rPr>
  </w:style>
  <w:style w:type="character" w:customStyle="1" w:styleId="B1Char1">
    <w:name w:val="B1 Char1"/>
    <w:link w:val="B1"/>
    <w:qFormat/>
    <w:rsid w:val="00FD563B"/>
    <w:rPr>
      <w:rFonts w:ascii="Times New Roman" w:hAnsi="Times New Roman"/>
      <w:lang w:eastAsia="zh-CN"/>
    </w:rPr>
  </w:style>
  <w:style w:type="character" w:customStyle="1" w:styleId="B2Char">
    <w:name w:val="B2 Char"/>
    <w:link w:val="B2"/>
    <w:qFormat/>
    <w:rsid w:val="00FD563B"/>
    <w:rPr>
      <w:rFonts w:ascii="Times New Roman" w:hAnsi="Times New Roman"/>
      <w:lang w:eastAsia="ja-JP"/>
    </w:rPr>
  </w:style>
  <w:style w:type="character" w:customStyle="1" w:styleId="B3Char2">
    <w:name w:val="B3 Char2"/>
    <w:link w:val="B3"/>
    <w:qFormat/>
    <w:rsid w:val="00FD563B"/>
    <w:rPr>
      <w:rFonts w:ascii="Times New Roman" w:hAnsi="Times New Roman"/>
      <w:lang w:eastAsia="ja-JP"/>
    </w:rPr>
  </w:style>
  <w:style w:type="character" w:customStyle="1" w:styleId="B4Char">
    <w:name w:val="B4 Char"/>
    <w:link w:val="B4"/>
    <w:rsid w:val="00FD563B"/>
    <w:rPr>
      <w:rFonts w:ascii="Times New Roman" w:hAnsi="Times New Roman"/>
      <w:lang w:eastAsia="ja-JP"/>
    </w:rPr>
  </w:style>
  <w:style w:type="character" w:customStyle="1" w:styleId="B5Char">
    <w:name w:val="B5 Char"/>
    <w:link w:val="B5"/>
    <w:rsid w:val="00FD563B"/>
    <w:rPr>
      <w:rFonts w:ascii="Times New Roman" w:hAnsi="Times New Roman"/>
      <w:lang w:eastAsia="ja-JP"/>
    </w:rPr>
  </w:style>
  <w:style w:type="paragraph" w:customStyle="1" w:styleId="B6">
    <w:name w:val="B6"/>
    <w:basedOn w:val="B5"/>
    <w:link w:val="B6Char"/>
    <w:rsid w:val="00FD563B"/>
    <w:pPr>
      <w:ind w:left="1985"/>
    </w:pPr>
  </w:style>
  <w:style w:type="character" w:customStyle="1" w:styleId="B6Char">
    <w:name w:val="B6 Char"/>
    <w:link w:val="B6"/>
    <w:rsid w:val="00FD563B"/>
    <w:rPr>
      <w:rFonts w:ascii="Times New Roman" w:hAnsi="Times New Roman"/>
      <w:lang w:eastAsia="ja-JP"/>
    </w:rPr>
  </w:style>
  <w:style w:type="paragraph" w:customStyle="1" w:styleId="B7">
    <w:name w:val="B7"/>
    <w:basedOn w:val="B6"/>
    <w:link w:val="B7Char"/>
    <w:rsid w:val="00FD563B"/>
    <w:pPr>
      <w:ind w:left="2269"/>
    </w:pPr>
  </w:style>
  <w:style w:type="character" w:customStyle="1" w:styleId="B7Char">
    <w:name w:val="B7 Char"/>
    <w:basedOn w:val="B6Char"/>
    <w:link w:val="B7"/>
    <w:rsid w:val="00FD563B"/>
    <w:rPr>
      <w:rFonts w:ascii="Times New Roman" w:hAnsi="Times New Roman"/>
      <w:lang w:eastAsia="ja-JP"/>
    </w:rPr>
  </w:style>
  <w:style w:type="paragraph" w:customStyle="1" w:styleId="B8">
    <w:name w:val="B8"/>
    <w:basedOn w:val="B7"/>
    <w:qFormat/>
    <w:rsid w:val="00FD563B"/>
    <w:pPr>
      <w:ind w:left="2552"/>
    </w:pPr>
  </w:style>
  <w:style w:type="character" w:customStyle="1" w:styleId="BalloonTextChar">
    <w:name w:val="Balloon Text Char"/>
    <w:link w:val="BalloonText"/>
    <w:rsid w:val="00FD563B"/>
    <w:rPr>
      <w:rFonts w:ascii="Segoe UI" w:hAnsi="Segoe UI" w:cs="Segoe UI"/>
      <w:sz w:val="18"/>
      <w:szCs w:val="18"/>
      <w:lang w:eastAsia="ja-JP"/>
    </w:rPr>
  </w:style>
  <w:style w:type="character" w:customStyle="1" w:styleId="CommentTextChar">
    <w:name w:val="Comment Text Char"/>
    <w:link w:val="CommentText"/>
    <w:qFormat/>
    <w:rsid w:val="00FD563B"/>
    <w:rPr>
      <w:rFonts w:ascii="Times New Roman" w:eastAsia="Times New Roman" w:hAnsi="Times New Roman"/>
      <w:lang w:eastAsia="en-US"/>
    </w:rPr>
  </w:style>
  <w:style w:type="character" w:customStyle="1" w:styleId="CommentSubjectChar">
    <w:name w:val="Comment Subject Char"/>
    <w:link w:val="CommentSubject"/>
    <w:rsid w:val="00FD563B"/>
    <w:rPr>
      <w:rFonts w:ascii="Times New Roman" w:hAnsi="Times New Roman"/>
      <w:b/>
      <w:bCs/>
      <w:lang w:eastAsia="ja-JP"/>
    </w:rPr>
  </w:style>
  <w:style w:type="paragraph" w:customStyle="1" w:styleId="CRCoverPage">
    <w:name w:val="CR Cover Page"/>
    <w:link w:val="CRCoverPageZchn"/>
    <w:rsid w:val="00FD563B"/>
    <w:pPr>
      <w:spacing w:after="120"/>
    </w:pPr>
    <w:rPr>
      <w:rFonts w:ascii="Arial" w:hAnsi="Arial"/>
      <w:lang w:eastAsia="ko-KR"/>
    </w:rPr>
  </w:style>
  <w:style w:type="character" w:customStyle="1" w:styleId="CRCoverPageZchn">
    <w:name w:val="CR Cover Page Zchn"/>
    <w:link w:val="CRCoverPage"/>
    <w:rsid w:val="00FD563B"/>
    <w:rPr>
      <w:rFonts w:ascii="Arial" w:hAnsi="Arial"/>
      <w:lang w:eastAsia="ko-KR"/>
    </w:rPr>
  </w:style>
  <w:style w:type="paragraph" w:customStyle="1" w:styleId="Doc-text2">
    <w:name w:val="Doc-text2"/>
    <w:basedOn w:val="Normal"/>
    <w:link w:val="Doc-text2Char"/>
    <w:qFormat/>
    <w:rsid w:val="00FD563B"/>
    <w:pPr>
      <w:tabs>
        <w:tab w:val="left" w:pos="1622"/>
      </w:tabs>
      <w:ind w:left="1622" w:hanging="363"/>
    </w:pPr>
    <w:rPr>
      <w:rFonts w:eastAsia="MS Mincho"/>
      <w:lang w:val="x-none" w:eastAsia="x-none"/>
    </w:rPr>
  </w:style>
  <w:style w:type="character" w:customStyle="1" w:styleId="Doc-text2Char">
    <w:name w:val="Doc-text2 Char"/>
    <w:link w:val="Doc-text2"/>
    <w:locked/>
    <w:rsid w:val="00FD563B"/>
    <w:rPr>
      <w:rFonts w:ascii="Arial" w:eastAsia="MS Mincho" w:hAnsi="Arial" w:cstheme="minorBidi"/>
      <w:sz w:val="22"/>
      <w:szCs w:val="22"/>
      <w:lang w:val="x-none" w:eastAsia="x-none"/>
    </w:rPr>
  </w:style>
  <w:style w:type="character" w:customStyle="1" w:styleId="DocumentMapChar">
    <w:name w:val="Document Map Char"/>
    <w:link w:val="DocumentMap"/>
    <w:rsid w:val="00FD563B"/>
    <w:rPr>
      <w:rFonts w:ascii="Arial" w:eastAsia="Times New Roman" w:hAnsi="Arial" w:cs="Arial"/>
      <w:sz w:val="16"/>
      <w:shd w:val="clear" w:color="auto" w:fill="000080"/>
      <w:lang w:val="en-US" w:eastAsia="en-US"/>
    </w:rPr>
  </w:style>
  <w:style w:type="paragraph" w:customStyle="1" w:styleId="NO">
    <w:name w:val="NO"/>
    <w:basedOn w:val="Normal"/>
    <w:link w:val="NOChar"/>
    <w:rsid w:val="00FD563B"/>
    <w:pPr>
      <w:keepLines/>
      <w:ind w:left="1135" w:hanging="851"/>
    </w:pPr>
  </w:style>
  <w:style w:type="character" w:customStyle="1" w:styleId="NOChar">
    <w:name w:val="NO Char"/>
    <w:link w:val="NO"/>
    <w:qFormat/>
    <w:rsid w:val="00FD563B"/>
    <w:rPr>
      <w:rFonts w:ascii="Times New Roman" w:hAnsi="Times New Roman"/>
      <w:lang w:eastAsia="ja-JP"/>
    </w:rPr>
  </w:style>
  <w:style w:type="character" w:customStyle="1" w:styleId="EditorsNoteChar">
    <w:name w:val="Editor's Note Char"/>
    <w:link w:val="EditorsNote"/>
    <w:rsid w:val="00FD563B"/>
    <w:rPr>
      <w:rFonts w:ascii="Times New Roman" w:hAnsi="Times New Roman"/>
      <w:color w:val="FF0000"/>
      <w:lang w:val="x-none" w:eastAsia="x-none"/>
    </w:rPr>
  </w:style>
  <w:style w:type="paragraph" w:customStyle="1" w:styleId="EmailDiscussion">
    <w:name w:val="EmailDiscussion"/>
    <w:basedOn w:val="Normal"/>
    <w:next w:val="Normal"/>
    <w:rsid w:val="00FD563B"/>
    <w:pPr>
      <w:numPr>
        <w:numId w:val="4"/>
      </w:numPr>
      <w:spacing w:before="40"/>
    </w:pPr>
    <w:rPr>
      <w:rFonts w:eastAsia="MS Mincho"/>
      <w:b/>
      <w:lang w:val="en-US" w:eastAsia="en-GB"/>
    </w:rPr>
  </w:style>
  <w:style w:type="character" w:styleId="Emphasis">
    <w:name w:val="Emphasis"/>
    <w:basedOn w:val="DefaultParagraphFont"/>
    <w:qFormat/>
    <w:rsid w:val="00956A18"/>
    <w:rPr>
      <w:i/>
    </w:rPr>
  </w:style>
  <w:style w:type="paragraph" w:customStyle="1" w:styleId="FigureTitle">
    <w:name w:val="Figure_Title"/>
    <w:basedOn w:val="Normal"/>
    <w:next w:val="Normal"/>
    <w:rsid w:val="00FD563B"/>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FD563B"/>
    <w:rPr>
      <w:rFonts w:ascii="Times New Roman" w:eastAsia="Times New Roman" w:hAnsi="Times New Roman"/>
      <w:lang w:eastAsia="en-US"/>
    </w:rPr>
  </w:style>
  <w:style w:type="character" w:customStyle="1" w:styleId="FooterChar">
    <w:name w:val="Footer Char"/>
    <w:link w:val="Footer"/>
    <w:rsid w:val="00FD563B"/>
    <w:rPr>
      <w:rFonts w:ascii="Times New Roman" w:eastAsia="Times New Roman" w:hAnsi="Times New Roman"/>
      <w:lang w:eastAsia="en-US"/>
    </w:rPr>
  </w:style>
  <w:style w:type="character" w:customStyle="1" w:styleId="FootnoteTextChar">
    <w:name w:val="Footnote Text Char"/>
    <w:link w:val="FootnoteText"/>
    <w:rsid w:val="00FD563B"/>
    <w:rPr>
      <w:rFonts w:ascii="Times New Roman" w:eastAsia="Times New Roman" w:hAnsi="Times New Roman"/>
      <w:lang w:eastAsia="en-US"/>
    </w:rPr>
  </w:style>
  <w:style w:type="paragraph" w:customStyle="1" w:styleId="Guidance">
    <w:name w:val="Guidance"/>
    <w:basedOn w:val="Normal"/>
    <w:rsid w:val="00FD563B"/>
    <w:rPr>
      <w:i/>
      <w:color w:val="0000FF"/>
    </w:rPr>
  </w:style>
  <w:style w:type="character" w:customStyle="1" w:styleId="Heading2Char">
    <w:name w:val="Heading 2 Char"/>
    <w:link w:val="Heading2"/>
    <w:rsid w:val="00FD563B"/>
    <w:rPr>
      <w:rFonts w:asciiTheme="minorHAnsi" w:eastAsiaTheme="minorEastAsia" w:hAnsiTheme="minorHAnsi" w:cstheme="minorBidi"/>
      <w:b/>
      <w:kern w:val="28"/>
      <w:sz w:val="28"/>
      <w:szCs w:val="24"/>
      <w:lang w:val="en-SE" w:eastAsia="ja-JP"/>
    </w:rPr>
  </w:style>
  <w:style w:type="character" w:customStyle="1" w:styleId="Heading3Char">
    <w:name w:val="Heading 3 Char"/>
    <w:link w:val="Heading3"/>
    <w:rsid w:val="00FD563B"/>
    <w:rPr>
      <w:rFonts w:asciiTheme="minorHAnsi" w:eastAsiaTheme="minorEastAsia" w:hAnsiTheme="minorHAnsi" w:cstheme="minorBidi"/>
      <w:b/>
      <w:kern w:val="28"/>
      <w:sz w:val="24"/>
      <w:szCs w:val="24"/>
      <w:lang w:val="en-SE" w:eastAsia="ja-JP"/>
    </w:rPr>
  </w:style>
  <w:style w:type="character" w:customStyle="1" w:styleId="Heading4Char">
    <w:name w:val="Heading 4 Char"/>
    <w:link w:val="Heading4"/>
    <w:rsid w:val="00FD563B"/>
    <w:rPr>
      <w:rFonts w:ascii="Times New Roman Bold" w:eastAsiaTheme="minorEastAsia" w:hAnsi="Times New Roman Bold" w:cstheme="minorBidi"/>
      <w:b/>
      <w:kern w:val="28"/>
      <w:szCs w:val="24"/>
      <w:lang w:val="en-SE" w:eastAsia="ja-JP"/>
    </w:rPr>
  </w:style>
  <w:style w:type="character" w:customStyle="1" w:styleId="Heading5Char">
    <w:name w:val="Heading 5 Char"/>
    <w:link w:val="Heading5"/>
    <w:rsid w:val="00FD563B"/>
    <w:rPr>
      <w:rFonts w:ascii="Times New Roman Bold" w:eastAsiaTheme="minorEastAsia" w:hAnsi="Times New Roman Bold" w:cstheme="minorBidi"/>
      <w:b/>
      <w:i/>
      <w:kern w:val="28"/>
      <w:szCs w:val="24"/>
      <w:lang w:val="en-SE" w:eastAsia="ja-JP"/>
    </w:rPr>
  </w:style>
  <w:style w:type="paragraph" w:customStyle="1" w:styleId="H6">
    <w:name w:val="H6"/>
    <w:basedOn w:val="Heading5"/>
    <w:next w:val="Normal"/>
    <w:rsid w:val="00FD563B"/>
    <w:pPr>
      <w:ind w:left="1985" w:hanging="1985"/>
      <w:outlineLvl w:val="9"/>
    </w:pPr>
    <w:rPr>
      <w:b w:val="0"/>
      <w:i w:val="0"/>
    </w:rPr>
  </w:style>
  <w:style w:type="character" w:customStyle="1" w:styleId="Heading6Char">
    <w:name w:val="Heading 6 Char"/>
    <w:link w:val="Heading6"/>
    <w:rsid w:val="00FD563B"/>
    <w:rPr>
      <w:rFonts w:asciiTheme="minorHAnsi" w:eastAsiaTheme="minorEastAsia" w:hAnsiTheme="minorHAnsi" w:cstheme="minorBidi"/>
      <w:sz w:val="24"/>
      <w:szCs w:val="24"/>
      <w:lang w:val="en-SE" w:eastAsia="ja-JP"/>
    </w:rPr>
  </w:style>
  <w:style w:type="character" w:customStyle="1" w:styleId="Heading7Char">
    <w:name w:val="Heading 7 Char"/>
    <w:link w:val="Heading7"/>
    <w:rsid w:val="00FD563B"/>
    <w:rPr>
      <w:rFonts w:asciiTheme="minorHAnsi" w:eastAsiaTheme="minorEastAsia" w:hAnsiTheme="minorHAnsi" w:cstheme="minorBidi"/>
      <w:sz w:val="24"/>
      <w:szCs w:val="24"/>
      <w:lang w:val="en-SE" w:eastAsia="ja-JP"/>
    </w:rPr>
  </w:style>
  <w:style w:type="character" w:customStyle="1" w:styleId="Heading8Char">
    <w:name w:val="Heading 8 Char"/>
    <w:link w:val="Heading8"/>
    <w:rsid w:val="00FD563B"/>
    <w:rPr>
      <w:rFonts w:asciiTheme="minorHAnsi" w:eastAsiaTheme="minorEastAsia" w:hAnsiTheme="minorHAnsi" w:cstheme="minorBidi"/>
      <w:i/>
      <w:sz w:val="24"/>
      <w:szCs w:val="24"/>
      <w:lang w:val="en-SE" w:eastAsia="ja-JP"/>
    </w:rPr>
  </w:style>
  <w:style w:type="character" w:customStyle="1" w:styleId="Heading9Char">
    <w:name w:val="Heading 9 Char"/>
    <w:link w:val="Heading9"/>
    <w:rsid w:val="00FD563B"/>
    <w:rPr>
      <w:rFonts w:asciiTheme="minorHAnsi" w:eastAsiaTheme="minorEastAsia" w:hAnsiTheme="minorHAnsi" w:cstheme="minorBidi"/>
      <w:i/>
      <w:sz w:val="18"/>
      <w:szCs w:val="24"/>
      <w:lang w:val="en-SE" w:eastAsia="ja-JP"/>
    </w:rPr>
  </w:style>
  <w:style w:type="character" w:styleId="HTMLCode">
    <w:name w:val="HTML Code"/>
    <w:uiPriority w:val="99"/>
    <w:unhideWhenUsed/>
    <w:rsid w:val="00FD563B"/>
    <w:rPr>
      <w:rFonts w:ascii="Courier New" w:eastAsia="Times New Roman" w:hAnsi="Courier New" w:cs="Courier New"/>
      <w:sz w:val="20"/>
      <w:szCs w:val="20"/>
    </w:rPr>
  </w:style>
  <w:style w:type="paragraph" w:styleId="IndexHeading">
    <w:name w:val="index heading"/>
    <w:basedOn w:val="Normal"/>
    <w:next w:val="Normal"/>
    <w:rsid w:val="00956A18"/>
    <w:rPr>
      <w:rFonts w:ascii="Arial" w:hAnsi="Arial" w:cs="Arial"/>
      <w:b/>
      <w:bCs/>
    </w:rPr>
  </w:style>
  <w:style w:type="paragraph" w:customStyle="1" w:styleId="LD">
    <w:name w:val="LD"/>
    <w:rsid w:val="00FD563B"/>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出段落,列表段落,列"/>
    <w:basedOn w:val="Normal"/>
    <w:link w:val="ListParagraphChar"/>
    <w:uiPriority w:val="34"/>
    <w:qFormat/>
    <w:rsid w:val="00FD563B"/>
    <w:pPr>
      <w:ind w:left="720"/>
    </w:pPr>
    <w:rPr>
      <w:rFonts w:ascii="Calibri" w:eastAsia="Calibri" w:hAnsi="Calibri"/>
      <w:lang w:val="x-none"/>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FD563B"/>
    <w:rPr>
      <w:rFonts w:ascii="Calibri" w:eastAsia="Calibri" w:hAnsi="Calibri"/>
      <w:sz w:val="22"/>
      <w:szCs w:val="22"/>
      <w:lang w:val="x-none" w:eastAsia="en-US"/>
    </w:rPr>
  </w:style>
  <w:style w:type="paragraph" w:customStyle="1" w:styleId="NF">
    <w:name w:val="NF"/>
    <w:basedOn w:val="NO"/>
    <w:rsid w:val="00FD563B"/>
    <w:pPr>
      <w:keepNext/>
    </w:pPr>
    <w:rPr>
      <w:sz w:val="18"/>
    </w:rPr>
  </w:style>
  <w:style w:type="paragraph" w:customStyle="1" w:styleId="NW">
    <w:name w:val="NW"/>
    <w:basedOn w:val="NO"/>
    <w:rsid w:val="00FD563B"/>
  </w:style>
  <w:style w:type="paragraph" w:customStyle="1" w:styleId="PL">
    <w:name w:val="PL"/>
    <w:link w:val="PLChar"/>
    <w:qFormat/>
    <w:rsid w:val="00FD56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D563B"/>
    <w:rPr>
      <w:rFonts w:ascii="Courier New" w:eastAsia="Batang" w:hAnsi="Courier New"/>
      <w:noProof/>
      <w:sz w:val="16"/>
      <w:shd w:val="clear" w:color="auto" w:fill="E6E6E6"/>
      <w:lang w:eastAsia="sv-SE"/>
    </w:rPr>
  </w:style>
  <w:style w:type="paragraph" w:styleId="PlainText">
    <w:name w:val="Plain Text"/>
    <w:basedOn w:val="Normal"/>
    <w:link w:val="PlainTextChar"/>
    <w:rsid w:val="00FD563B"/>
    <w:rPr>
      <w:rFonts w:ascii="Courier New" w:hAnsi="Courier New"/>
      <w:lang w:val="nb-NO"/>
    </w:rPr>
  </w:style>
  <w:style w:type="character" w:customStyle="1" w:styleId="PlainTextChar">
    <w:name w:val="Plain Text Char"/>
    <w:link w:val="PlainText"/>
    <w:rsid w:val="00FD563B"/>
    <w:rPr>
      <w:rFonts w:ascii="Courier New" w:hAnsi="Courier New"/>
      <w:lang w:val="nb-NO" w:eastAsia="ja-JP"/>
    </w:rPr>
  </w:style>
  <w:style w:type="character" w:styleId="Strong">
    <w:name w:val="Strong"/>
    <w:uiPriority w:val="22"/>
    <w:qFormat/>
    <w:rsid w:val="00FD563B"/>
    <w:rPr>
      <w:b/>
      <w:bCs/>
    </w:rPr>
  </w:style>
  <w:style w:type="table" w:styleId="TableGrid">
    <w:name w:val="Table Grid"/>
    <w:basedOn w:val="TableNormal"/>
    <w:uiPriority w:val="39"/>
    <w:rsid w:val="00FD563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D563B"/>
    <w:rPr>
      <w:rFonts w:ascii="Arial" w:eastAsia="Times New Roman" w:hAnsi="Arial"/>
      <w:sz w:val="18"/>
      <w:lang w:eastAsia="en-US"/>
    </w:rPr>
  </w:style>
  <w:style w:type="character" w:customStyle="1" w:styleId="TAHCar">
    <w:name w:val="TAH Car"/>
    <w:link w:val="TAH"/>
    <w:locked/>
    <w:rsid w:val="00FD563B"/>
    <w:rPr>
      <w:rFonts w:ascii="Arial" w:eastAsia="Times New Roman" w:hAnsi="Arial"/>
      <w:b/>
      <w:sz w:val="18"/>
      <w:lang w:eastAsia="en-US"/>
    </w:rPr>
  </w:style>
  <w:style w:type="character" w:customStyle="1" w:styleId="THChar">
    <w:name w:val="TH Char"/>
    <w:link w:val="TH"/>
    <w:qFormat/>
    <w:rsid w:val="00FD563B"/>
    <w:rPr>
      <w:rFonts w:ascii="Arial" w:eastAsia="Times New Roman" w:hAnsi="Arial"/>
      <w:b/>
      <w:lang w:eastAsia="en-US"/>
    </w:rPr>
  </w:style>
  <w:style w:type="paragraph" w:customStyle="1" w:styleId="TAJ">
    <w:name w:val="TAJ"/>
    <w:basedOn w:val="Normal"/>
    <w:rsid w:val="00956A18"/>
    <w:pPr>
      <w:keepNext/>
      <w:keepLines/>
      <w:spacing w:before="60" w:after="180"/>
      <w:jc w:val="center"/>
    </w:pPr>
    <w:rPr>
      <w:rFonts w:ascii="Arial" w:hAnsi="Arial"/>
      <w:b/>
    </w:rPr>
  </w:style>
  <w:style w:type="paragraph" w:customStyle="1" w:styleId="TALCharChar">
    <w:name w:val="TAL Char Char"/>
    <w:basedOn w:val="Normal"/>
    <w:link w:val="TALCharCharChar"/>
    <w:rsid w:val="00FD563B"/>
    <w:pPr>
      <w:keepNext/>
      <w:keepLines/>
    </w:pPr>
    <w:rPr>
      <w:rFonts w:eastAsia="Malgun Gothic"/>
      <w:sz w:val="18"/>
      <w:lang w:val="x-none" w:eastAsia="x-none"/>
    </w:rPr>
  </w:style>
  <w:style w:type="character" w:customStyle="1" w:styleId="TALCharCharChar">
    <w:name w:val="TAL Char Char Char"/>
    <w:link w:val="TALCharChar"/>
    <w:rsid w:val="00FD563B"/>
    <w:rPr>
      <w:rFonts w:ascii="Arial" w:eastAsia="Malgun Gothic" w:hAnsi="Arial"/>
      <w:sz w:val="18"/>
      <w:lang w:val="x-none" w:eastAsia="x-none"/>
    </w:rPr>
  </w:style>
  <w:style w:type="character" w:customStyle="1" w:styleId="TFChar">
    <w:name w:val="TF Char"/>
    <w:link w:val="TF"/>
    <w:rsid w:val="00FD563B"/>
    <w:rPr>
      <w:rFonts w:ascii="Arial" w:eastAsia="Times New Roman" w:hAnsi="Arial"/>
      <w:b/>
      <w:lang w:eastAsia="en-US"/>
    </w:rPr>
  </w:style>
  <w:style w:type="paragraph" w:styleId="ListContinue">
    <w:name w:val="List Continue"/>
    <w:basedOn w:val="Normal"/>
    <w:rsid w:val="00FD563B"/>
    <w:pPr>
      <w:spacing w:after="120"/>
      <w:ind w:left="283"/>
      <w:contextualSpacing/>
    </w:pPr>
  </w:style>
  <w:style w:type="paragraph" w:styleId="ListContinue2">
    <w:name w:val="List Continue 2"/>
    <w:basedOn w:val="Normal"/>
    <w:rsid w:val="00FD563B"/>
    <w:pPr>
      <w:spacing w:after="120"/>
      <w:ind w:left="566"/>
      <w:contextualSpacing/>
    </w:pPr>
  </w:style>
  <w:style w:type="paragraph" w:styleId="ListNumber3">
    <w:name w:val="List Number 3"/>
    <w:basedOn w:val="ListNumber2"/>
    <w:rsid w:val="00FD563B"/>
    <w:pPr>
      <w:numPr>
        <w:numId w:val="2"/>
      </w:numPr>
      <w:contextualSpacing/>
    </w:pPr>
  </w:style>
  <w:style w:type="character" w:customStyle="1" w:styleId="ProposalChar">
    <w:name w:val="Proposal Char"/>
    <w:basedOn w:val="DefaultParagraphFont"/>
    <w:link w:val="Proposal"/>
    <w:qFormat/>
    <w:rsid w:val="00A92FC7"/>
    <w:rPr>
      <w:rFonts w:asciiTheme="minorHAnsi" w:eastAsiaTheme="minorEastAsia" w:hAnsiTheme="minorHAnsi" w:cstheme="minorBidi"/>
      <w:b/>
      <w:bCs/>
      <w:sz w:val="24"/>
      <w:szCs w:val="24"/>
      <w:lang w:val="en-US"/>
    </w:rPr>
  </w:style>
  <w:style w:type="paragraph" w:styleId="NormalWeb">
    <w:name w:val="Normal (Web)"/>
    <w:basedOn w:val="Normal"/>
    <w:uiPriority w:val="99"/>
    <w:unhideWhenUsed/>
    <w:rsid w:val="00F06766"/>
    <w:pPr>
      <w:spacing w:before="100" w:beforeAutospacing="1" w:after="100" w:afterAutospacing="1"/>
    </w:pPr>
  </w:style>
  <w:style w:type="paragraph" w:styleId="BlockText">
    <w:name w:val="Block Text"/>
    <w:basedOn w:val="Normal"/>
    <w:rsid w:val="00956A18"/>
    <w:pPr>
      <w:spacing w:after="120"/>
      <w:ind w:left="1440" w:right="1440"/>
    </w:pPr>
  </w:style>
  <w:style w:type="paragraph" w:customStyle="1" w:styleId="AnnexHead1">
    <w:name w:val="Annex Head 1"/>
    <w:basedOn w:val="Heading1"/>
    <w:next w:val="Normal"/>
    <w:rsid w:val="00956A18"/>
    <w:pPr>
      <w:numPr>
        <w:ilvl w:val="6"/>
        <w:numId w:val="10"/>
      </w:numPr>
      <w:tabs>
        <w:tab w:val="left" w:pos="567"/>
      </w:tabs>
    </w:pPr>
  </w:style>
  <w:style w:type="paragraph" w:customStyle="1" w:styleId="AnnexHead2">
    <w:name w:val="Annex Head 2"/>
    <w:basedOn w:val="Heading2"/>
    <w:next w:val="Normal"/>
    <w:rsid w:val="00956A18"/>
    <w:pPr>
      <w:numPr>
        <w:ilvl w:val="7"/>
        <w:numId w:val="10"/>
      </w:numPr>
      <w:tabs>
        <w:tab w:val="left" w:pos="567"/>
      </w:tabs>
    </w:pPr>
  </w:style>
  <w:style w:type="character" w:styleId="EndnoteReference">
    <w:name w:val="endnote reference"/>
    <w:basedOn w:val="DefaultParagraphFont"/>
    <w:rsid w:val="00956A18"/>
    <w:rPr>
      <w:vertAlign w:val="superscript"/>
    </w:rPr>
  </w:style>
  <w:style w:type="paragraph" w:styleId="EndnoteText">
    <w:name w:val="endnote text"/>
    <w:basedOn w:val="Normal"/>
    <w:link w:val="EndnoteTextChar"/>
    <w:rsid w:val="00956A18"/>
  </w:style>
  <w:style w:type="character" w:customStyle="1" w:styleId="EndnoteTextChar">
    <w:name w:val="Endnote Text Char"/>
    <w:basedOn w:val="DefaultParagraphFont"/>
    <w:link w:val="EndnoteText"/>
    <w:rsid w:val="00023F4F"/>
    <w:rPr>
      <w:rFonts w:ascii="Times New Roman" w:eastAsia="Times New Roman" w:hAnsi="Times New Roman"/>
      <w:lang w:eastAsia="en-US"/>
    </w:rPr>
  </w:style>
  <w:style w:type="paragraph" w:customStyle="1" w:styleId="equation">
    <w:name w:val="equation"/>
    <w:basedOn w:val="Normal"/>
    <w:rsid w:val="00956A18"/>
    <w:pPr>
      <w:tabs>
        <w:tab w:val="right" w:pos="9072"/>
      </w:tabs>
      <w:spacing w:before="100" w:after="100"/>
      <w:ind w:left="284"/>
      <w:jc w:val="both"/>
    </w:pPr>
  </w:style>
  <w:style w:type="paragraph" w:customStyle="1" w:styleId="figure0">
    <w:name w:val="figure"/>
    <w:basedOn w:val="Normal"/>
    <w:next w:val="Normal"/>
    <w:rsid w:val="00956A18"/>
    <w:pPr>
      <w:keepLines/>
      <w:jc w:val="center"/>
    </w:pPr>
  </w:style>
  <w:style w:type="paragraph" w:customStyle="1" w:styleId="half">
    <w:name w:val="half"/>
    <w:basedOn w:val="Normal"/>
    <w:rsid w:val="00956A18"/>
    <w:pPr>
      <w:spacing w:before="60" w:line="120" w:lineRule="exact"/>
      <w:jc w:val="both"/>
    </w:pPr>
  </w:style>
  <w:style w:type="paragraph" w:customStyle="1" w:styleId="Heading">
    <w:name w:val="Heading"/>
    <w:basedOn w:val="Normal"/>
    <w:rsid w:val="00956A18"/>
    <w:pPr>
      <w:keepNext/>
      <w:keepLines/>
      <w:spacing w:before="120" w:after="60"/>
      <w:jc w:val="both"/>
    </w:pPr>
    <w:rPr>
      <w:b/>
    </w:rPr>
  </w:style>
  <w:style w:type="character" w:styleId="LineNumber">
    <w:name w:val="line number"/>
    <w:basedOn w:val="DefaultParagraphFont"/>
    <w:rsid w:val="00956A18"/>
  </w:style>
  <w:style w:type="paragraph" w:customStyle="1" w:styleId="Listalphabetic">
    <w:name w:val="List_alphabetic"/>
    <w:basedOn w:val="Normal"/>
    <w:rsid w:val="00956A18"/>
    <w:pPr>
      <w:spacing w:before="60"/>
      <w:ind w:left="454" w:hanging="454"/>
    </w:pPr>
  </w:style>
  <w:style w:type="paragraph" w:customStyle="1" w:styleId="Listbullet0">
    <w:name w:val="List_bullet"/>
    <w:basedOn w:val="Normal"/>
    <w:rsid w:val="00956A18"/>
    <w:pPr>
      <w:spacing w:before="60"/>
      <w:ind w:left="454" w:hanging="454"/>
    </w:pPr>
  </w:style>
  <w:style w:type="paragraph" w:customStyle="1" w:styleId="Listnumeric">
    <w:name w:val="List_numeric"/>
    <w:basedOn w:val="Normal"/>
    <w:rsid w:val="00956A18"/>
    <w:pPr>
      <w:spacing w:before="60"/>
      <w:ind w:left="454" w:hanging="454"/>
    </w:pPr>
  </w:style>
  <w:style w:type="paragraph" w:customStyle="1" w:styleId="Listreference">
    <w:name w:val="List_reference"/>
    <w:basedOn w:val="Normal"/>
    <w:rsid w:val="00956A18"/>
    <w:pPr>
      <w:spacing w:before="60"/>
      <w:ind w:left="454" w:hanging="454"/>
    </w:pPr>
  </w:style>
  <w:style w:type="paragraph" w:customStyle="1" w:styleId="Table">
    <w:name w:val="Table"/>
    <w:basedOn w:val="Normal"/>
    <w:rsid w:val="00956A18"/>
    <w:pPr>
      <w:keepNext/>
      <w:keepLines/>
      <w:spacing w:before="60"/>
      <w:jc w:val="both"/>
    </w:pPr>
  </w:style>
  <w:style w:type="paragraph" w:customStyle="1" w:styleId="test">
    <w:name w:val="test"/>
    <w:rsid w:val="00956A18"/>
    <w:pPr>
      <w:ind w:left="1588" w:hanging="1304"/>
    </w:pPr>
    <w:rPr>
      <w:rFonts w:ascii="Tms Rmn" w:eastAsia="Times New Roman" w:hAnsi="Tms Rmn"/>
      <w:noProof/>
      <w:lang w:eastAsia="en-US"/>
    </w:rPr>
  </w:style>
  <w:style w:type="paragraph" w:customStyle="1" w:styleId="Text">
    <w:name w:val="Text"/>
    <w:basedOn w:val="Normal"/>
    <w:rsid w:val="00956A18"/>
    <w:pPr>
      <w:keepLines/>
      <w:ind w:left="2552"/>
    </w:pPr>
  </w:style>
  <w:style w:type="paragraph" w:styleId="Title">
    <w:name w:val="Title"/>
    <w:basedOn w:val="Normal"/>
    <w:link w:val="TitleChar"/>
    <w:qFormat/>
    <w:rsid w:val="00956A18"/>
    <w:pPr>
      <w:spacing w:before="600" w:after="60"/>
      <w:jc w:val="center"/>
    </w:pPr>
    <w:rPr>
      <w:b/>
      <w:kern w:val="28"/>
      <w:sz w:val="52"/>
    </w:rPr>
  </w:style>
  <w:style w:type="character" w:customStyle="1" w:styleId="TitleChar">
    <w:name w:val="Title Char"/>
    <w:basedOn w:val="DefaultParagraphFont"/>
    <w:link w:val="Title"/>
    <w:rsid w:val="00023F4F"/>
    <w:rPr>
      <w:rFonts w:ascii="Times New Roman" w:eastAsia="Times New Roman" w:hAnsi="Times New Roman"/>
      <w:b/>
      <w:kern w:val="28"/>
      <w:sz w:val="52"/>
      <w:lang w:eastAsia="en-US"/>
    </w:rPr>
  </w:style>
  <w:style w:type="paragraph" w:customStyle="1" w:styleId="outlookreply">
    <w:name w:val="outlook reply"/>
    <w:basedOn w:val="Normal"/>
    <w:rsid w:val="00956A18"/>
    <w:rPr>
      <w:rFonts w:ascii="Arial" w:hAnsi="Arial" w:cs="Arial"/>
      <w:color w:val="0000FF"/>
    </w:rPr>
  </w:style>
  <w:style w:type="paragraph" w:customStyle="1" w:styleId="Outlook">
    <w:name w:val="Outlook"/>
    <w:basedOn w:val="Normal"/>
    <w:rsid w:val="00956A18"/>
    <w:rPr>
      <w:rFonts w:ascii="Arial" w:hAnsi="Arial"/>
    </w:rPr>
  </w:style>
  <w:style w:type="paragraph" w:customStyle="1" w:styleId="TACjhu">
    <w:name w:val="TAC_jhu"/>
    <w:basedOn w:val="Normal"/>
    <w:rsid w:val="00956A18"/>
    <w:pPr>
      <w:jc w:val="center"/>
    </w:pPr>
  </w:style>
  <w:style w:type="paragraph" w:styleId="Date">
    <w:name w:val="Date"/>
    <w:basedOn w:val="Normal"/>
    <w:next w:val="Normal"/>
    <w:link w:val="DateChar"/>
    <w:rsid w:val="00956A18"/>
  </w:style>
  <w:style w:type="character" w:customStyle="1" w:styleId="DateChar">
    <w:name w:val="Date Char"/>
    <w:basedOn w:val="DefaultParagraphFont"/>
    <w:link w:val="Date"/>
    <w:rsid w:val="00023F4F"/>
    <w:rPr>
      <w:rFonts w:ascii="Times New Roman" w:eastAsia="Times New Roman" w:hAnsi="Times New Roman"/>
      <w:lang w:eastAsia="en-US"/>
    </w:rPr>
  </w:style>
  <w:style w:type="paragraph" w:styleId="TOAHeading">
    <w:name w:val="toa heading"/>
    <w:basedOn w:val="Normal"/>
    <w:next w:val="Normal"/>
    <w:rsid w:val="00956A18"/>
    <w:pPr>
      <w:spacing w:before="120"/>
    </w:pPr>
    <w:rPr>
      <w:rFonts w:ascii="Arial" w:hAnsi="Arial" w:cs="Arial"/>
      <w:b/>
      <w:bCs/>
    </w:rPr>
  </w:style>
  <w:style w:type="paragraph" w:customStyle="1" w:styleId="PPTlevel1">
    <w:name w:val="PPT level 1"/>
    <w:basedOn w:val="Listbullet0"/>
    <w:rsid w:val="00956A18"/>
    <w:pPr>
      <w:numPr>
        <w:numId w:val="14"/>
      </w:numPr>
    </w:pPr>
    <w:rPr>
      <w:rFonts w:ascii="Arial" w:hAnsi="Arial" w:cs="Arial"/>
      <w:sz w:val="48"/>
      <w:szCs w:val="48"/>
      <w:lang w:val="en-US"/>
    </w:rPr>
  </w:style>
  <w:style w:type="paragraph" w:customStyle="1" w:styleId="PPTlevel2">
    <w:name w:val="PPT level 2"/>
    <w:basedOn w:val="Normal"/>
    <w:rsid w:val="00956A18"/>
    <w:pPr>
      <w:numPr>
        <w:ilvl w:val="1"/>
        <w:numId w:val="15"/>
      </w:numPr>
    </w:pPr>
    <w:rPr>
      <w:rFonts w:ascii="Arial" w:hAnsi="Arial" w:cs="Arial"/>
      <w:sz w:val="40"/>
      <w:szCs w:val="40"/>
      <w:lang w:val="en-US"/>
    </w:rPr>
  </w:style>
  <w:style w:type="paragraph" w:styleId="Salutation">
    <w:name w:val="Salutation"/>
    <w:basedOn w:val="Normal"/>
    <w:next w:val="Normal"/>
    <w:link w:val="SalutationChar"/>
    <w:rsid w:val="00EC557B"/>
  </w:style>
  <w:style w:type="character" w:customStyle="1" w:styleId="SalutationChar">
    <w:name w:val="Salutation Char"/>
    <w:basedOn w:val="DefaultParagraphFont"/>
    <w:link w:val="Salutation"/>
    <w:rsid w:val="00EC557B"/>
    <w:rPr>
      <w:rFonts w:asciiTheme="minorHAnsi" w:eastAsiaTheme="minorHAnsi" w:hAnsiTheme="minorHAnsi" w:cstheme="minorBidi"/>
      <w:sz w:val="22"/>
      <w:szCs w:val="22"/>
      <w:lang w:val="sv-SE" w:eastAsia="en-US"/>
    </w:rPr>
  </w:style>
  <w:style w:type="paragraph" w:styleId="Revision">
    <w:name w:val="Revision"/>
    <w:hidden/>
    <w:uiPriority w:val="99"/>
    <w:semiHidden/>
    <w:rsid w:val="00D765E5"/>
    <w:rPr>
      <w:rFonts w:asciiTheme="minorHAnsi" w:eastAsiaTheme="minorHAnsi" w:hAnsiTheme="minorHAnsi" w:cstheme="minorBidi"/>
      <w:sz w:val="22"/>
      <w:szCs w:val="22"/>
      <w:lang w:val="sv-SE" w:eastAsia="en-US"/>
    </w:rPr>
  </w:style>
  <w:style w:type="character" w:styleId="UnresolvedMention">
    <w:name w:val="Unresolved Mention"/>
    <w:basedOn w:val="DefaultParagraphFont"/>
    <w:uiPriority w:val="99"/>
    <w:unhideWhenUsed/>
    <w:rsid w:val="004F37F9"/>
    <w:rPr>
      <w:color w:val="605E5C"/>
      <w:shd w:val="clear" w:color="auto" w:fill="E1DFDD"/>
    </w:rPr>
  </w:style>
  <w:style w:type="character" w:styleId="Mention">
    <w:name w:val="Mention"/>
    <w:basedOn w:val="DefaultParagraphFont"/>
    <w:uiPriority w:val="99"/>
    <w:unhideWhenUsed/>
    <w:rsid w:val="004F37F9"/>
    <w:rPr>
      <w:color w:val="2B579A"/>
      <w:shd w:val="clear" w:color="auto" w:fill="E1DFDD"/>
    </w:rPr>
  </w:style>
  <w:style w:type="paragraph" w:customStyle="1" w:styleId="3GPPAgreements">
    <w:name w:val="3GPP Agreements"/>
    <w:basedOn w:val="Normal"/>
    <w:link w:val="3GPPAgreementsChar"/>
    <w:qFormat/>
    <w:rsid w:val="00C47702"/>
    <w:pPr>
      <w:numPr>
        <w:numId w:val="16"/>
      </w:numPr>
      <w:overflowPunct w:val="0"/>
      <w:spacing w:before="60" w:after="60"/>
      <w:jc w:val="both"/>
      <w:textAlignment w:val="baseline"/>
    </w:pPr>
    <w:rPr>
      <w:rFonts w:eastAsia="SimSun"/>
      <w:lang w:val="en-US"/>
    </w:rPr>
  </w:style>
  <w:style w:type="character" w:customStyle="1" w:styleId="3GPPAgreementsChar">
    <w:name w:val="3GPP Agreements Char"/>
    <w:link w:val="3GPPAgreements"/>
    <w:qFormat/>
    <w:rsid w:val="00C47702"/>
    <w:rPr>
      <w:rFonts w:asciiTheme="minorHAnsi" w:hAnsiTheme="minorHAnsi" w:cstheme="minorBidi"/>
      <w:sz w:val="24"/>
      <w:szCs w:val="24"/>
      <w:lang w:val="en-US" w:eastAsia="ja-JP"/>
    </w:rPr>
  </w:style>
  <w:style w:type="paragraph" w:styleId="Subtitle">
    <w:name w:val="Subtitle"/>
    <w:basedOn w:val="Normal"/>
    <w:next w:val="Normal"/>
    <w:link w:val="SubtitleChar"/>
    <w:qFormat/>
    <w:rsid w:val="004E0298"/>
    <w:pPr>
      <w:spacing w:after="180"/>
      <w:ind w:left="284" w:hanging="284"/>
    </w:pPr>
    <w:rPr>
      <w:rFonts w:asciiTheme="majorHAnsi" w:eastAsiaTheme="majorEastAsia" w:hAnsiTheme="majorHAnsi" w:cstheme="majorBidi"/>
      <w:i/>
      <w:iCs/>
      <w:color w:val="4472C4" w:themeColor="accent1"/>
      <w:spacing w:val="15"/>
    </w:rPr>
  </w:style>
  <w:style w:type="character" w:customStyle="1" w:styleId="SubtitleChar">
    <w:name w:val="Subtitle Char"/>
    <w:basedOn w:val="DefaultParagraphFont"/>
    <w:link w:val="Subtitle"/>
    <w:qFormat/>
    <w:rsid w:val="004E0298"/>
    <w:rPr>
      <w:rFonts w:asciiTheme="majorHAnsi" w:eastAsiaTheme="majorEastAsia" w:hAnsiTheme="majorHAnsi" w:cstheme="majorBidi"/>
      <w:i/>
      <w:iCs/>
      <w:color w:val="4472C4" w:themeColor="accent1"/>
      <w:spacing w:val="15"/>
      <w:sz w:val="22"/>
      <w:szCs w:val="22"/>
      <w:lang w:val="en-US" w:eastAsia="zh-CN"/>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097CF3"/>
    <w:rPr>
      <w:rFonts w:ascii="Times New Roman" w:eastAsia="Times New Roman" w:hAnsi="Times New Roman"/>
      <w:lang w:eastAsia="en-US"/>
    </w:rPr>
  </w:style>
  <w:style w:type="character" w:customStyle="1" w:styleId="msoins0">
    <w:name w:val="msoins"/>
    <w:basedOn w:val="DefaultParagraphFont"/>
    <w:rsid w:val="00097CF3"/>
  </w:style>
  <w:style w:type="paragraph" w:customStyle="1" w:styleId="Default">
    <w:name w:val="Default"/>
    <w:rsid w:val="00E9376C"/>
    <w:pPr>
      <w:autoSpaceDE w:val="0"/>
      <w:autoSpaceDN w:val="0"/>
      <w:adjustRightInd w:val="0"/>
    </w:pPr>
    <w:rPr>
      <w:rFonts w:ascii="Times New Roman" w:hAnsi="Times New Roman"/>
      <w:color w:val="000000"/>
      <w:sz w:val="24"/>
      <w:szCs w:val="24"/>
    </w:rPr>
  </w:style>
  <w:style w:type="paragraph" w:customStyle="1" w:styleId="Bulletedo1">
    <w:name w:val="Bulleted o 1"/>
    <w:basedOn w:val="Normal"/>
    <w:qFormat/>
    <w:rsid w:val="004029A6"/>
    <w:pPr>
      <w:numPr>
        <w:numId w:val="30"/>
      </w:numPr>
      <w:overflowPunct w:val="0"/>
      <w:autoSpaceDE w:val="0"/>
      <w:autoSpaceDN w:val="0"/>
      <w:adjustRightInd w:val="0"/>
      <w:textAlignment w:val="baseline"/>
    </w:pPr>
    <w:rPr>
      <w:rFonts w:eastAsia="SimSun"/>
      <w:lang w:val="en-US"/>
    </w:rPr>
  </w:style>
  <w:style w:type="table" w:customStyle="1" w:styleId="TableGrid2">
    <w:name w:val="TableGrid2"/>
    <w:basedOn w:val="TableNormal"/>
    <w:uiPriority w:val="39"/>
    <w:qFormat/>
    <w:rsid w:val="00E061B3"/>
    <w:rPr>
      <w:rFonts w:ascii="Times New Roman" w:eastAsia="Batang" w:hAnsi="Times New Roman"/>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193488">
      <w:bodyDiv w:val="1"/>
      <w:marLeft w:val="0"/>
      <w:marRight w:val="0"/>
      <w:marTop w:val="0"/>
      <w:marBottom w:val="0"/>
      <w:divBdr>
        <w:top w:val="none" w:sz="0" w:space="0" w:color="auto"/>
        <w:left w:val="none" w:sz="0" w:space="0" w:color="auto"/>
        <w:bottom w:val="none" w:sz="0" w:space="0" w:color="auto"/>
        <w:right w:val="none" w:sz="0" w:space="0" w:color="auto"/>
      </w:divBdr>
    </w:div>
    <w:div w:id="101999981">
      <w:bodyDiv w:val="1"/>
      <w:marLeft w:val="0"/>
      <w:marRight w:val="0"/>
      <w:marTop w:val="0"/>
      <w:marBottom w:val="0"/>
      <w:divBdr>
        <w:top w:val="none" w:sz="0" w:space="0" w:color="auto"/>
        <w:left w:val="none" w:sz="0" w:space="0" w:color="auto"/>
        <w:bottom w:val="none" w:sz="0" w:space="0" w:color="auto"/>
        <w:right w:val="none" w:sz="0" w:space="0" w:color="auto"/>
      </w:divBdr>
    </w:div>
    <w:div w:id="111825171">
      <w:bodyDiv w:val="1"/>
      <w:marLeft w:val="0"/>
      <w:marRight w:val="0"/>
      <w:marTop w:val="0"/>
      <w:marBottom w:val="0"/>
      <w:divBdr>
        <w:top w:val="none" w:sz="0" w:space="0" w:color="auto"/>
        <w:left w:val="none" w:sz="0" w:space="0" w:color="auto"/>
        <w:bottom w:val="none" w:sz="0" w:space="0" w:color="auto"/>
        <w:right w:val="none" w:sz="0" w:space="0" w:color="auto"/>
      </w:divBdr>
    </w:div>
    <w:div w:id="149172971">
      <w:bodyDiv w:val="1"/>
      <w:marLeft w:val="0"/>
      <w:marRight w:val="0"/>
      <w:marTop w:val="0"/>
      <w:marBottom w:val="0"/>
      <w:divBdr>
        <w:top w:val="none" w:sz="0" w:space="0" w:color="auto"/>
        <w:left w:val="none" w:sz="0" w:space="0" w:color="auto"/>
        <w:bottom w:val="none" w:sz="0" w:space="0" w:color="auto"/>
        <w:right w:val="none" w:sz="0" w:space="0" w:color="auto"/>
      </w:divBdr>
    </w:div>
    <w:div w:id="220756474">
      <w:bodyDiv w:val="1"/>
      <w:marLeft w:val="0"/>
      <w:marRight w:val="0"/>
      <w:marTop w:val="0"/>
      <w:marBottom w:val="0"/>
      <w:divBdr>
        <w:top w:val="none" w:sz="0" w:space="0" w:color="auto"/>
        <w:left w:val="none" w:sz="0" w:space="0" w:color="auto"/>
        <w:bottom w:val="none" w:sz="0" w:space="0" w:color="auto"/>
        <w:right w:val="none" w:sz="0" w:space="0" w:color="auto"/>
      </w:divBdr>
    </w:div>
    <w:div w:id="319384544">
      <w:bodyDiv w:val="1"/>
      <w:marLeft w:val="0"/>
      <w:marRight w:val="0"/>
      <w:marTop w:val="0"/>
      <w:marBottom w:val="0"/>
      <w:divBdr>
        <w:top w:val="none" w:sz="0" w:space="0" w:color="auto"/>
        <w:left w:val="none" w:sz="0" w:space="0" w:color="auto"/>
        <w:bottom w:val="none" w:sz="0" w:space="0" w:color="auto"/>
        <w:right w:val="none" w:sz="0" w:space="0" w:color="auto"/>
      </w:divBdr>
    </w:div>
    <w:div w:id="411391230">
      <w:bodyDiv w:val="1"/>
      <w:marLeft w:val="0"/>
      <w:marRight w:val="0"/>
      <w:marTop w:val="0"/>
      <w:marBottom w:val="0"/>
      <w:divBdr>
        <w:top w:val="none" w:sz="0" w:space="0" w:color="auto"/>
        <w:left w:val="none" w:sz="0" w:space="0" w:color="auto"/>
        <w:bottom w:val="none" w:sz="0" w:space="0" w:color="auto"/>
        <w:right w:val="none" w:sz="0" w:space="0" w:color="auto"/>
      </w:divBdr>
    </w:div>
    <w:div w:id="541790148">
      <w:bodyDiv w:val="1"/>
      <w:marLeft w:val="0"/>
      <w:marRight w:val="0"/>
      <w:marTop w:val="0"/>
      <w:marBottom w:val="0"/>
      <w:divBdr>
        <w:top w:val="none" w:sz="0" w:space="0" w:color="auto"/>
        <w:left w:val="none" w:sz="0" w:space="0" w:color="auto"/>
        <w:bottom w:val="none" w:sz="0" w:space="0" w:color="auto"/>
        <w:right w:val="none" w:sz="0" w:space="0" w:color="auto"/>
      </w:divBdr>
    </w:div>
    <w:div w:id="578177918">
      <w:bodyDiv w:val="1"/>
      <w:marLeft w:val="0"/>
      <w:marRight w:val="0"/>
      <w:marTop w:val="0"/>
      <w:marBottom w:val="0"/>
      <w:divBdr>
        <w:top w:val="none" w:sz="0" w:space="0" w:color="auto"/>
        <w:left w:val="none" w:sz="0" w:space="0" w:color="auto"/>
        <w:bottom w:val="none" w:sz="0" w:space="0" w:color="auto"/>
        <w:right w:val="none" w:sz="0" w:space="0" w:color="auto"/>
      </w:divBdr>
    </w:div>
    <w:div w:id="724910914">
      <w:bodyDiv w:val="1"/>
      <w:marLeft w:val="0"/>
      <w:marRight w:val="0"/>
      <w:marTop w:val="0"/>
      <w:marBottom w:val="0"/>
      <w:divBdr>
        <w:top w:val="none" w:sz="0" w:space="0" w:color="auto"/>
        <w:left w:val="none" w:sz="0" w:space="0" w:color="auto"/>
        <w:bottom w:val="none" w:sz="0" w:space="0" w:color="auto"/>
        <w:right w:val="none" w:sz="0" w:space="0" w:color="auto"/>
      </w:divBdr>
    </w:div>
    <w:div w:id="785153171">
      <w:bodyDiv w:val="1"/>
      <w:marLeft w:val="0"/>
      <w:marRight w:val="0"/>
      <w:marTop w:val="0"/>
      <w:marBottom w:val="0"/>
      <w:divBdr>
        <w:top w:val="none" w:sz="0" w:space="0" w:color="auto"/>
        <w:left w:val="none" w:sz="0" w:space="0" w:color="auto"/>
        <w:bottom w:val="none" w:sz="0" w:space="0" w:color="auto"/>
        <w:right w:val="none" w:sz="0" w:space="0" w:color="auto"/>
      </w:divBdr>
      <w:divsChild>
        <w:div w:id="970864478">
          <w:marLeft w:val="835"/>
          <w:marRight w:val="0"/>
          <w:marTop w:val="91"/>
          <w:marBottom w:val="0"/>
          <w:divBdr>
            <w:top w:val="none" w:sz="0" w:space="0" w:color="auto"/>
            <w:left w:val="none" w:sz="0" w:space="0" w:color="auto"/>
            <w:bottom w:val="none" w:sz="0" w:space="0" w:color="auto"/>
            <w:right w:val="none" w:sz="0" w:space="0" w:color="auto"/>
          </w:divBdr>
        </w:div>
        <w:div w:id="1854369207">
          <w:marLeft w:val="835"/>
          <w:marRight w:val="0"/>
          <w:marTop w:val="91"/>
          <w:marBottom w:val="0"/>
          <w:divBdr>
            <w:top w:val="none" w:sz="0" w:space="0" w:color="auto"/>
            <w:left w:val="none" w:sz="0" w:space="0" w:color="auto"/>
            <w:bottom w:val="none" w:sz="0" w:space="0" w:color="auto"/>
            <w:right w:val="none" w:sz="0" w:space="0" w:color="auto"/>
          </w:divBdr>
        </w:div>
      </w:divsChild>
    </w:div>
    <w:div w:id="809131392">
      <w:bodyDiv w:val="1"/>
      <w:marLeft w:val="0"/>
      <w:marRight w:val="0"/>
      <w:marTop w:val="0"/>
      <w:marBottom w:val="0"/>
      <w:divBdr>
        <w:top w:val="none" w:sz="0" w:space="0" w:color="auto"/>
        <w:left w:val="none" w:sz="0" w:space="0" w:color="auto"/>
        <w:bottom w:val="none" w:sz="0" w:space="0" w:color="auto"/>
        <w:right w:val="none" w:sz="0" w:space="0" w:color="auto"/>
      </w:divBdr>
    </w:div>
    <w:div w:id="843786000">
      <w:bodyDiv w:val="1"/>
      <w:marLeft w:val="0"/>
      <w:marRight w:val="0"/>
      <w:marTop w:val="0"/>
      <w:marBottom w:val="0"/>
      <w:divBdr>
        <w:top w:val="none" w:sz="0" w:space="0" w:color="auto"/>
        <w:left w:val="none" w:sz="0" w:space="0" w:color="auto"/>
        <w:bottom w:val="none" w:sz="0" w:space="0" w:color="auto"/>
        <w:right w:val="none" w:sz="0" w:space="0" w:color="auto"/>
      </w:divBdr>
    </w:div>
    <w:div w:id="851259891">
      <w:bodyDiv w:val="1"/>
      <w:marLeft w:val="0"/>
      <w:marRight w:val="0"/>
      <w:marTop w:val="0"/>
      <w:marBottom w:val="0"/>
      <w:divBdr>
        <w:top w:val="none" w:sz="0" w:space="0" w:color="auto"/>
        <w:left w:val="none" w:sz="0" w:space="0" w:color="auto"/>
        <w:bottom w:val="none" w:sz="0" w:space="0" w:color="auto"/>
        <w:right w:val="none" w:sz="0" w:space="0" w:color="auto"/>
      </w:divBdr>
    </w:div>
    <w:div w:id="887762865">
      <w:bodyDiv w:val="1"/>
      <w:marLeft w:val="0"/>
      <w:marRight w:val="0"/>
      <w:marTop w:val="0"/>
      <w:marBottom w:val="0"/>
      <w:divBdr>
        <w:top w:val="none" w:sz="0" w:space="0" w:color="auto"/>
        <w:left w:val="none" w:sz="0" w:space="0" w:color="auto"/>
        <w:bottom w:val="none" w:sz="0" w:space="0" w:color="auto"/>
        <w:right w:val="none" w:sz="0" w:space="0" w:color="auto"/>
      </w:divBdr>
    </w:div>
    <w:div w:id="944272347">
      <w:bodyDiv w:val="1"/>
      <w:marLeft w:val="0"/>
      <w:marRight w:val="0"/>
      <w:marTop w:val="0"/>
      <w:marBottom w:val="0"/>
      <w:divBdr>
        <w:top w:val="none" w:sz="0" w:space="0" w:color="auto"/>
        <w:left w:val="none" w:sz="0" w:space="0" w:color="auto"/>
        <w:bottom w:val="none" w:sz="0" w:space="0" w:color="auto"/>
        <w:right w:val="none" w:sz="0" w:space="0" w:color="auto"/>
      </w:divBdr>
    </w:div>
    <w:div w:id="1008673791">
      <w:bodyDiv w:val="1"/>
      <w:marLeft w:val="0"/>
      <w:marRight w:val="0"/>
      <w:marTop w:val="0"/>
      <w:marBottom w:val="0"/>
      <w:divBdr>
        <w:top w:val="none" w:sz="0" w:space="0" w:color="auto"/>
        <w:left w:val="none" w:sz="0" w:space="0" w:color="auto"/>
        <w:bottom w:val="none" w:sz="0" w:space="0" w:color="auto"/>
        <w:right w:val="none" w:sz="0" w:space="0" w:color="auto"/>
      </w:divBdr>
    </w:div>
    <w:div w:id="1517845574">
      <w:bodyDiv w:val="1"/>
      <w:marLeft w:val="0"/>
      <w:marRight w:val="0"/>
      <w:marTop w:val="0"/>
      <w:marBottom w:val="0"/>
      <w:divBdr>
        <w:top w:val="none" w:sz="0" w:space="0" w:color="auto"/>
        <w:left w:val="none" w:sz="0" w:space="0" w:color="auto"/>
        <w:bottom w:val="none" w:sz="0" w:space="0" w:color="auto"/>
        <w:right w:val="none" w:sz="0" w:space="0" w:color="auto"/>
      </w:divBdr>
      <w:divsChild>
        <w:div w:id="873037063">
          <w:marLeft w:val="274"/>
          <w:marRight w:val="0"/>
          <w:marTop w:val="96"/>
          <w:marBottom w:val="0"/>
          <w:divBdr>
            <w:top w:val="none" w:sz="0" w:space="0" w:color="auto"/>
            <w:left w:val="none" w:sz="0" w:space="0" w:color="auto"/>
            <w:bottom w:val="none" w:sz="0" w:space="0" w:color="auto"/>
            <w:right w:val="none" w:sz="0" w:space="0" w:color="auto"/>
          </w:divBdr>
        </w:div>
        <w:div w:id="1107310598">
          <w:marLeft w:val="274"/>
          <w:marRight w:val="0"/>
          <w:marTop w:val="106"/>
          <w:marBottom w:val="0"/>
          <w:divBdr>
            <w:top w:val="none" w:sz="0" w:space="0" w:color="auto"/>
            <w:left w:val="none" w:sz="0" w:space="0" w:color="auto"/>
            <w:bottom w:val="none" w:sz="0" w:space="0" w:color="auto"/>
            <w:right w:val="none" w:sz="0" w:space="0" w:color="auto"/>
          </w:divBdr>
        </w:div>
        <w:div w:id="1753774387">
          <w:marLeft w:val="835"/>
          <w:marRight w:val="0"/>
          <w:marTop w:val="91"/>
          <w:marBottom w:val="0"/>
          <w:divBdr>
            <w:top w:val="none" w:sz="0" w:space="0" w:color="auto"/>
            <w:left w:val="none" w:sz="0" w:space="0" w:color="auto"/>
            <w:bottom w:val="none" w:sz="0" w:space="0" w:color="auto"/>
            <w:right w:val="none" w:sz="0" w:space="0" w:color="auto"/>
          </w:divBdr>
        </w:div>
        <w:div w:id="1923484605">
          <w:marLeft w:val="835"/>
          <w:marRight w:val="0"/>
          <w:marTop w:val="91"/>
          <w:marBottom w:val="0"/>
          <w:divBdr>
            <w:top w:val="none" w:sz="0" w:space="0" w:color="auto"/>
            <w:left w:val="none" w:sz="0" w:space="0" w:color="auto"/>
            <w:bottom w:val="none" w:sz="0" w:space="0" w:color="auto"/>
            <w:right w:val="none" w:sz="0" w:space="0" w:color="auto"/>
          </w:divBdr>
        </w:div>
        <w:div w:id="2046440826">
          <w:marLeft w:val="274"/>
          <w:marRight w:val="0"/>
          <w:marTop w:val="96"/>
          <w:marBottom w:val="0"/>
          <w:divBdr>
            <w:top w:val="none" w:sz="0" w:space="0" w:color="auto"/>
            <w:left w:val="none" w:sz="0" w:space="0" w:color="auto"/>
            <w:bottom w:val="none" w:sz="0" w:space="0" w:color="auto"/>
            <w:right w:val="none" w:sz="0" w:space="0" w:color="auto"/>
          </w:divBdr>
        </w:div>
      </w:divsChild>
    </w:div>
    <w:div w:id="1531381275">
      <w:bodyDiv w:val="1"/>
      <w:marLeft w:val="0"/>
      <w:marRight w:val="0"/>
      <w:marTop w:val="0"/>
      <w:marBottom w:val="0"/>
      <w:divBdr>
        <w:top w:val="none" w:sz="0" w:space="0" w:color="auto"/>
        <w:left w:val="none" w:sz="0" w:space="0" w:color="auto"/>
        <w:bottom w:val="none" w:sz="0" w:space="0" w:color="auto"/>
        <w:right w:val="none" w:sz="0" w:space="0" w:color="auto"/>
      </w:divBdr>
    </w:div>
    <w:div w:id="1586722546">
      <w:bodyDiv w:val="1"/>
      <w:marLeft w:val="0"/>
      <w:marRight w:val="0"/>
      <w:marTop w:val="0"/>
      <w:marBottom w:val="0"/>
      <w:divBdr>
        <w:top w:val="none" w:sz="0" w:space="0" w:color="auto"/>
        <w:left w:val="none" w:sz="0" w:space="0" w:color="auto"/>
        <w:bottom w:val="none" w:sz="0" w:space="0" w:color="auto"/>
        <w:right w:val="none" w:sz="0" w:space="0" w:color="auto"/>
      </w:divBdr>
    </w:div>
    <w:div w:id="1589383341">
      <w:bodyDiv w:val="1"/>
      <w:marLeft w:val="0"/>
      <w:marRight w:val="0"/>
      <w:marTop w:val="0"/>
      <w:marBottom w:val="0"/>
      <w:divBdr>
        <w:top w:val="none" w:sz="0" w:space="0" w:color="auto"/>
        <w:left w:val="none" w:sz="0" w:space="0" w:color="auto"/>
        <w:bottom w:val="none" w:sz="0" w:space="0" w:color="auto"/>
        <w:right w:val="none" w:sz="0" w:space="0" w:color="auto"/>
      </w:divBdr>
    </w:div>
    <w:div w:id="1697468089">
      <w:bodyDiv w:val="1"/>
      <w:marLeft w:val="0"/>
      <w:marRight w:val="0"/>
      <w:marTop w:val="0"/>
      <w:marBottom w:val="0"/>
      <w:divBdr>
        <w:top w:val="none" w:sz="0" w:space="0" w:color="auto"/>
        <w:left w:val="none" w:sz="0" w:space="0" w:color="auto"/>
        <w:bottom w:val="none" w:sz="0" w:space="0" w:color="auto"/>
        <w:right w:val="none" w:sz="0" w:space="0" w:color="auto"/>
      </w:divBdr>
    </w:div>
    <w:div w:id="1970281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215</Value>
      <Value>212</Value>
      <Value>497</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11111111-1111-1111-1111-111111111111</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5NUHHDQN7SK2-1476151046-530072</_dlc_DocId>
    <_dlc_DocIdUrl xmlns="f166a696-7b5b-4ccd-9f0c-ffde0cceec81">
      <Url>https://ericsson.sharepoint.com/sites/star/_layouts/15/DocIdRedir.aspx?ID=5NUHHDQN7SK2-1476151046-530072</Url>
      <Description>5NUHHDQN7SK2-1476151046-530072</Description>
    </_dlc_DocIdUrl>
    <lcf76f155ced4ddcb4097134ff3c332f xmlns="611109f9-ed58-4498-a270-1fb2086a5321">
      <Terms xmlns="http://schemas.microsoft.com/office/infopath/2007/PartnerControls"/>
    </lcf76f155ced4ddcb4097134ff3c332f>
  </documentManagement>
</p:properti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A0415C48-AEE8-47B3-870E-FEF159131F7A}">
  <ds:schemaRefs>
    <ds:schemaRef ds:uri="http://schemas.openxmlformats.org/officeDocument/2006/bibliography"/>
  </ds:schemaRefs>
</ds:datastoreItem>
</file>

<file path=customXml/itemProps3.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5A7B5468-D1CB-4258-9319-887D1F28C019}">
  <ds:schemaRefs>
    <ds:schemaRef ds:uri="Microsoft.SharePoint.Taxonomy.ContentTypeSync"/>
  </ds:schemaRefs>
</ds:datastoreItem>
</file>

<file path=customXml/itemProps5.xml><?xml version="1.0" encoding="utf-8"?>
<ds:datastoreItem xmlns:ds="http://schemas.openxmlformats.org/officeDocument/2006/customXml" ds:itemID="{B8464CF2-3EEE-4173-B6F4-13C9B6C35F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A017ECC-8BF5-445F-BC8C-C6F6510A3ADE}">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2949</TotalTime>
  <Pages>7</Pages>
  <Words>2284</Words>
  <Characters>13019</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15273</CharactersWithSpaces>
  <SharedDoc>false</SharedDoc>
  <HLinks>
    <vt:vector size="204" baseType="variant">
      <vt:variant>
        <vt:i4>1769527</vt:i4>
      </vt:variant>
      <vt:variant>
        <vt:i4>137</vt:i4>
      </vt:variant>
      <vt:variant>
        <vt:i4>0</vt:i4>
      </vt:variant>
      <vt:variant>
        <vt:i4>5</vt:i4>
      </vt:variant>
      <vt:variant>
        <vt:lpwstr/>
      </vt:variant>
      <vt:variant>
        <vt:lpwstr>_Toc111236492</vt:lpwstr>
      </vt:variant>
      <vt:variant>
        <vt:i4>1769527</vt:i4>
      </vt:variant>
      <vt:variant>
        <vt:i4>134</vt:i4>
      </vt:variant>
      <vt:variant>
        <vt:i4>0</vt:i4>
      </vt:variant>
      <vt:variant>
        <vt:i4>5</vt:i4>
      </vt:variant>
      <vt:variant>
        <vt:lpwstr/>
      </vt:variant>
      <vt:variant>
        <vt:lpwstr>_Toc111236491</vt:lpwstr>
      </vt:variant>
      <vt:variant>
        <vt:i4>1769527</vt:i4>
      </vt:variant>
      <vt:variant>
        <vt:i4>131</vt:i4>
      </vt:variant>
      <vt:variant>
        <vt:i4>0</vt:i4>
      </vt:variant>
      <vt:variant>
        <vt:i4>5</vt:i4>
      </vt:variant>
      <vt:variant>
        <vt:lpwstr/>
      </vt:variant>
      <vt:variant>
        <vt:lpwstr>_Toc111236490</vt:lpwstr>
      </vt:variant>
      <vt:variant>
        <vt:i4>1703991</vt:i4>
      </vt:variant>
      <vt:variant>
        <vt:i4>128</vt:i4>
      </vt:variant>
      <vt:variant>
        <vt:i4>0</vt:i4>
      </vt:variant>
      <vt:variant>
        <vt:i4>5</vt:i4>
      </vt:variant>
      <vt:variant>
        <vt:lpwstr/>
      </vt:variant>
      <vt:variant>
        <vt:lpwstr>_Toc111236489</vt:lpwstr>
      </vt:variant>
      <vt:variant>
        <vt:i4>1703991</vt:i4>
      </vt:variant>
      <vt:variant>
        <vt:i4>125</vt:i4>
      </vt:variant>
      <vt:variant>
        <vt:i4>0</vt:i4>
      </vt:variant>
      <vt:variant>
        <vt:i4>5</vt:i4>
      </vt:variant>
      <vt:variant>
        <vt:lpwstr/>
      </vt:variant>
      <vt:variant>
        <vt:lpwstr>_Toc111236488</vt:lpwstr>
      </vt:variant>
      <vt:variant>
        <vt:i4>1703991</vt:i4>
      </vt:variant>
      <vt:variant>
        <vt:i4>122</vt:i4>
      </vt:variant>
      <vt:variant>
        <vt:i4>0</vt:i4>
      </vt:variant>
      <vt:variant>
        <vt:i4>5</vt:i4>
      </vt:variant>
      <vt:variant>
        <vt:lpwstr/>
      </vt:variant>
      <vt:variant>
        <vt:lpwstr>_Toc111236487</vt:lpwstr>
      </vt:variant>
      <vt:variant>
        <vt:i4>1703991</vt:i4>
      </vt:variant>
      <vt:variant>
        <vt:i4>119</vt:i4>
      </vt:variant>
      <vt:variant>
        <vt:i4>0</vt:i4>
      </vt:variant>
      <vt:variant>
        <vt:i4>5</vt:i4>
      </vt:variant>
      <vt:variant>
        <vt:lpwstr/>
      </vt:variant>
      <vt:variant>
        <vt:lpwstr>_Toc111236486</vt:lpwstr>
      </vt:variant>
      <vt:variant>
        <vt:i4>1703991</vt:i4>
      </vt:variant>
      <vt:variant>
        <vt:i4>116</vt:i4>
      </vt:variant>
      <vt:variant>
        <vt:i4>0</vt:i4>
      </vt:variant>
      <vt:variant>
        <vt:i4>5</vt:i4>
      </vt:variant>
      <vt:variant>
        <vt:lpwstr/>
      </vt:variant>
      <vt:variant>
        <vt:lpwstr>_Toc111236485</vt:lpwstr>
      </vt:variant>
      <vt:variant>
        <vt:i4>1703991</vt:i4>
      </vt:variant>
      <vt:variant>
        <vt:i4>113</vt:i4>
      </vt:variant>
      <vt:variant>
        <vt:i4>0</vt:i4>
      </vt:variant>
      <vt:variant>
        <vt:i4>5</vt:i4>
      </vt:variant>
      <vt:variant>
        <vt:lpwstr/>
      </vt:variant>
      <vt:variant>
        <vt:lpwstr>_Toc111236484</vt:lpwstr>
      </vt:variant>
      <vt:variant>
        <vt:i4>1703991</vt:i4>
      </vt:variant>
      <vt:variant>
        <vt:i4>110</vt:i4>
      </vt:variant>
      <vt:variant>
        <vt:i4>0</vt:i4>
      </vt:variant>
      <vt:variant>
        <vt:i4>5</vt:i4>
      </vt:variant>
      <vt:variant>
        <vt:lpwstr/>
      </vt:variant>
      <vt:variant>
        <vt:lpwstr>_Toc111236483</vt:lpwstr>
      </vt:variant>
      <vt:variant>
        <vt:i4>1703991</vt:i4>
      </vt:variant>
      <vt:variant>
        <vt:i4>107</vt:i4>
      </vt:variant>
      <vt:variant>
        <vt:i4>0</vt:i4>
      </vt:variant>
      <vt:variant>
        <vt:i4>5</vt:i4>
      </vt:variant>
      <vt:variant>
        <vt:lpwstr/>
      </vt:variant>
      <vt:variant>
        <vt:lpwstr>_Toc111236482</vt:lpwstr>
      </vt:variant>
      <vt:variant>
        <vt:i4>1703991</vt:i4>
      </vt:variant>
      <vt:variant>
        <vt:i4>104</vt:i4>
      </vt:variant>
      <vt:variant>
        <vt:i4>0</vt:i4>
      </vt:variant>
      <vt:variant>
        <vt:i4>5</vt:i4>
      </vt:variant>
      <vt:variant>
        <vt:lpwstr/>
      </vt:variant>
      <vt:variant>
        <vt:lpwstr>_Toc111236481</vt:lpwstr>
      </vt:variant>
      <vt:variant>
        <vt:i4>1703991</vt:i4>
      </vt:variant>
      <vt:variant>
        <vt:i4>101</vt:i4>
      </vt:variant>
      <vt:variant>
        <vt:i4>0</vt:i4>
      </vt:variant>
      <vt:variant>
        <vt:i4>5</vt:i4>
      </vt:variant>
      <vt:variant>
        <vt:lpwstr/>
      </vt:variant>
      <vt:variant>
        <vt:lpwstr>_Toc111236480</vt:lpwstr>
      </vt:variant>
      <vt:variant>
        <vt:i4>1376311</vt:i4>
      </vt:variant>
      <vt:variant>
        <vt:i4>98</vt:i4>
      </vt:variant>
      <vt:variant>
        <vt:i4>0</vt:i4>
      </vt:variant>
      <vt:variant>
        <vt:i4>5</vt:i4>
      </vt:variant>
      <vt:variant>
        <vt:lpwstr/>
      </vt:variant>
      <vt:variant>
        <vt:lpwstr>_Toc111236479</vt:lpwstr>
      </vt:variant>
      <vt:variant>
        <vt:i4>1376311</vt:i4>
      </vt:variant>
      <vt:variant>
        <vt:i4>95</vt:i4>
      </vt:variant>
      <vt:variant>
        <vt:i4>0</vt:i4>
      </vt:variant>
      <vt:variant>
        <vt:i4>5</vt:i4>
      </vt:variant>
      <vt:variant>
        <vt:lpwstr/>
      </vt:variant>
      <vt:variant>
        <vt:lpwstr>_Toc111236478</vt:lpwstr>
      </vt:variant>
      <vt:variant>
        <vt:i4>1376311</vt:i4>
      </vt:variant>
      <vt:variant>
        <vt:i4>92</vt:i4>
      </vt:variant>
      <vt:variant>
        <vt:i4>0</vt:i4>
      </vt:variant>
      <vt:variant>
        <vt:i4>5</vt:i4>
      </vt:variant>
      <vt:variant>
        <vt:lpwstr/>
      </vt:variant>
      <vt:variant>
        <vt:lpwstr>_Toc111236477</vt:lpwstr>
      </vt:variant>
      <vt:variant>
        <vt:i4>1376311</vt:i4>
      </vt:variant>
      <vt:variant>
        <vt:i4>89</vt:i4>
      </vt:variant>
      <vt:variant>
        <vt:i4>0</vt:i4>
      </vt:variant>
      <vt:variant>
        <vt:i4>5</vt:i4>
      </vt:variant>
      <vt:variant>
        <vt:lpwstr/>
      </vt:variant>
      <vt:variant>
        <vt:lpwstr>_Toc111236476</vt:lpwstr>
      </vt:variant>
      <vt:variant>
        <vt:i4>1376311</vt:i4>
      </vt:variant>
      <vt:variant>
        <vt:i4>86</vt:i4>
      </vt:variant>
      <vt:variant>
        <vt:i4>0</vt:i4>
      </vt:variant>
      <vt:variant>
        <vt:i4>5</vt:i4>
      </vt:variant>
      <vt:variant>
        <vt:lpwstr/>
      </vt:variant>
      <vt:variant>
        <vt:lpwstr>_Toc111236475</vt:lpwstr>
      </vt:variant>
      <vt:variant>
        <vt:i4>1376311</vt:i4>
      </vt:variant>
      <vt:variant>
        <vt:i4>83</vt:i4>
      </vt:variant>
      <vt:variant>
        <vt:i4>0</vt:i4>
      </vt:variant>
      <vt:variant>
        <vt:i4>5</vt:i4>
      </vt:variant>
      <vt:variant>
        <vt:lpwstr/>
      </vt:variant>
      <vt:variant>
        <vt:lpwstr>_Toc111236474</vt:lpwstr>
      </vt:variant>
      <vt:variant>
        <vt:i4>1376311</vt:i4>
      </vt:variant>
      <vt:variant>
        <vt:i4>80</vt:i4>
      </vt:variant>
      <vt:variant>
        <vt:i4>0</vt:i4>
      </vt:variant>
      <vt:variant>
        <vt:i4>5</vt:i4>
      </vt:variant>
      <vt:variant>
        <vt:lpwstr/>
      </vt:variant>
      <vt:variant>
        <vt:lpwstr>_Toc111236473</vt:lpwstr>
      </vt:variant>
      <vt:variant>
        <vt:i4>1376311</vt:i4>
      </vt:variant>
      <vt:variant>
        <vt:i4>77</vt:i4>
      </vt:variant>
      <vt:variant>
        <vt:i4>0</vt:i4>
      </vt:variant>
      <vt:variant>
        <vt:i4>5</vt:i4>
      </vt:variant>
      <vt:variant>
        <vt:lpwstr/>
      </vt:variant>
      <vt:variant>
        <vt:lpwstr>_Toc111236472</vt:lpwstr>
      </vt:variant>
      <vt:variant>
        <vt:i4>1376311</vt:i4>
      </vt:variant>
      <vt:variant>
        <vt:i4>74</vt:i4>
      </vt:variant>
      <vt:variant>
        <vt:i4>0</vt:i4>
      </vt:variant>
      <vt:variant>
        <vt:i4>5</vt:i4>
      </vt:variant>
      <vt:variant>
        <vt:lpwstr/>
      </vt:variant>
      <vt:variant>
        <vt:lpwstr>_Toc111236471</vt:lpwstr>
      </vt:variant>
      <vt:variant>
        <vt:i4>1376311</vt:i4>
      </vt:variant>
      <vt:variant>
        <vt:i4>71</vt:i4>
      </vt:variant>
      <vt:variant>
        <vt:i4>0</vt:i4>
      </vt:variant>
      <vt:variant>
        <vt:i4>5</vt:i4>
      </vt:variant>
      <vt:variant>
        <vt:lpwstr/>
      </vt:variant>
      <vt:variant>
        <vt:lpwstr>_Toc111236470</vt:lpwstr>
      </vt:variant>
      <vt:variant>
        <vt:i4>1310775</vt:i4>
      </vt:variant>
      <vt:variant>
        <vt:i4>68</vt:i4>
      </vt:variant>
      <vt:variant>
        <vt:i4>0</vt:i4>
      </vt:variant>
      <vt:variant>
        <vt:i4>5</vt:i4>
      </vt:variant>
      <vt:variant>
        <vt:lpwstr/>
      </vt:variant>
      <vt:variant>
        <vt:lpwstr>_Toc111236469</vt:lpwstr>
      </vt:variant>
      <vt:variant>
        <vt:i4>1310775</vt:i4>
      </vt:variant>
      <vt:variant>
        <vt:i4>65</vt:i4>
      </vt:variant>
      <vt:variant>
        <vt:i4>0</vt:i4>
      </vt:variant>
      <vt:variant>
        <vt:i4>5</vt:i4>
      </vt:variant>
      <vt:variant>
        <vt:lpwstr/>
      </vt:variant>
      <vt:variant>
        <vt:lpwstr>_Toc111236468</vt:lpwstr>
      </vt:variant>
      <vt:variant>
        <vt:i4>1310775</vt:i4>
      </vt:variant>
      <vt:variant>
        <vt:i4>62</vt:i4>
      </vt:variant>
      <vt:variant>
        <vt:i4>0</vt:i4>
      </vt:variant>
      <vt:variant>
        <vt:i4>5</vt:i4>
      </vt:variant>
      <vt:variant>
        <vt:lpwstr/>
      </vt:variant>
      <vt:variant>
        <vt:lpwstr>_Toc111236467</vt:lpwstr>
      </vt:variant>
      <vt:variant>
        <vt:i4>1310775</vt:i4>
      </vt:variant>
      <vt:variant>
        <vt:i4>59</vt:i4>
      </vt:variant>
      <vt:variant>
        <vt:i4>0</vt:i4>
      </vt:variant>
      <vt:variant>
        <vt:i4>5</vt:i4>
      </vt:variant>
      <vt:variant>
        <vt:lpwstr/>
      </vt:variant>
      <vt:variant>
        <vt:lpwstr>_Toc111236466</vt:lpwstr>
      </vt:variant>
      <vt:variant>
        <vt:i4>1310775</vt:i4>
      </vt:variant>
      <vt:variant>
        <vt:i4>56</vt:i4>
      </vt:variant>
      <vt:variant>
        <vt:i4>0</vt:i4>
      </vt:variant>
      <vt:variant>
        <vt:i4>5</vt:i4>
      </vt:variant>
      <vt:variant>
        <vt:lpwstr/>
      </vt:variant>
      <vt:variant>
        <vt:lpwstr>_Toc111236465</vt:lpwstr>
      </vt:variant>
      <vt:variant>
        <vt:i4>1310775</vt:i4>
      </vt:variant>
      <vt:variant>
        <vt:i4>53</vt:i4>
      </vt:variant>
      <vt:variant>
        <vt:i4>0</vt:i4>
      </vt:variant>
      <vt:variant>
        <vt:i4>5</vt:i4>
      </vt:variant>
      <vt:variant>
        <vt:lpwstr/>
      </vt:variant>
      <vt:variant>
        <vt:lpwstr>_Toc111236464</vt:lpwstr>
      </vt:variant>
      <vt:variant>
        <vt:i4>1310775</vt:i4>
      </vt:variant>
      <vt:variant>
        <vt:i4>50</vt:i4>
      </vt:variant>
      <vt:variant>
        <vt:i4>0</vt:i4>
      </vt:variant>
      <vt:variant>
        <vt:i4>5</vt:i4>
      </vt:variant>
      <vt:variant>
        <vt:lpwstr/>
      </vt:variant>
      <vt:variant>
        <vt:lpwstr>_Toc111236463</vt:lpwstr>
      </vt:variant>
      <vt:variant>
        <vt:i4>1310775</vt:i4>
      </vt:variant>
      <vt:variant>
        <vt:i4>47</vt:i4>
      </vt:variant>
      <vt:variant>
        <vt:i4>0</vt:i4>
      </vt:variant>
      <vt:variant>
        <vt:i4>5</vt:i4>
      </vt:variant>
      <vt:variant>
        <vt:lpwstr/>
      </vt:variant>
      <vt:variant>
        <vt:lpwstr>_Toc111236462</vt:lpwstr>
      </vt:variant>
      <vt:variant>
        <vt:i4>1310775</vt:i4>
      </vt:variant>
      <vt:variant>
        <vt:i4>44</vt:i4>
      </vt:variant>
      <vt:variant>
        <vt:i4>0</vt:i4>
      </vt:variant>
      <vt:variant>
        <vt:i4>5</vt:i4>
      </vt:variant>
      <vt:variant>
        <vt:lpwstr/>
      </vt:variant>
      <vt:variant>
        <vt:lpwstr>_Toc111236461</vt:lpwstr>
      </vt:variant>
      <vt:variant>
        <vt:i4>1310775</vt:i4>
      </vt:variant>
      <vt:variant>
        <vt:i4>41</vt:i4>
      </vt:variant>
      <vt:variant>
        <vt:i4>0</vt:i4>
      </vt:variant>
      <vt:variant>
        <vt:i4>5</vt:i4>
      </vt:variant>
      <vt:variant>
        <vt:lpwstr/>
      </vt:variant>
      <vt:variant>
        <vt:lpwstr>_Toc111236460</vt:lpwstr>
      </vt:variant>
      <vt:variant>
        <vt:i4>1507383</vt:i4>
      </vt:variant>
      <vt:variant>
        <vt:i4>38</vt:i4>
      </vt:variant>
      <vt:variant>
        <vt:i4>0</vt:i4>
      </vt:variant>
      <vt:variant>
        <vt:i4>5</vt:i4>
      </vt:variant>
      <vt:variant>
        <vt:lpwstr/>
      </vt:variant>
      <vt:variant>
        <vt:lpwstr>_Toc111236459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Claes Tidestav</dc:creator>
  <cp:keywords>3GPP; Ericsson; TDoc</cp:keywords>
  <dc:description/>
  <cp:lastModifiedBy>Ericsson</cp:lastModifiedBy>
  <cp:revision>132</cp:revision>
  <cp:lastPrinted>2008-02-10T16:09:00Z</cp:lastPrinted>
  <dcterms:created xsi:type="dcterms:W3CDTF">2022-09-30T19:37:00Z</dcterms:created>
  <dcterms:modified xsi:type="dcterms:W3CDTF">2022-11-07T11:30:00Z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1c97c218-31b4-4c3f-9da3-f21b49111c5a</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y fmtid="{D5CDD505-2E9C-101B-9397-08002B2CF9AE}" pid="14" name="MediaServiceImageTags">
    <vt:lpwstr/>
  </property>
</Properties>
</file>