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A84FF" w14:textId="77777777" w:rsidR="004C5333" w:rsidRDefault="001133D1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</w:t>
      </w:r>
      <w:r w:rsidR="003C740C">
        <w:rPr>
          <w:rFonts w:ascii="Arial" w:hAnsi="Arial" w:cs="Arial"/>
          <w:b/>
          <w:bCs/>
          <w:szCs w:val="20"/>
        </w:rPr>
        <w:t>1</w:t>
      </w:r>
      <w:r w:rsidR="00436E92">
        <w:rPr>
          <w:rFonts w:ascii="Arial" w:hAnsi="Arial" w:cs="Arial"/>
          <w:b/>
          <w:bCs/>
          <w:szCs w:val="20"/>
        </w:rPr>
        <w:t>1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4C5333" w:rsidRPr="004C5333">
        <w:rPr>
          <w:rFonts w:ascii="Arial" w:hAnsi="Arial" w:cs="Arial"/>
          <w:b/>
          <w:bCs/>
          <w:szCs w:val="20"/>
        </w:rPr>
        <w:t>R1-2212460</w:t>
      </w:r>
    </w:p>
    <w:p w14:paraId="45293CD6" w14:textId="003F0B20" w:rsidR="0082406B" w:rsidRPr="00745F9E" w:rsidRDefault="00436E92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</w:rPr>
        <w:t>Toulouse, France</w:t>
      </w:r>
      <w:r w:rsidR="00665C97" w:rsidRPr="00665C97">
        <w:rPr>
          <w:rFonts w:ascii="Arial" w:hAnsi="Arial" w:cs="Arial"/>
          <w:b/>
          <w:bCs/>
          <w:szCs w:val="20"/>
        </w:rPr>
        <w:t xml:space="preserve">, </w:t>
      </w:r>
      <w:r>
        <w:rPr>
          <w:rFonts w:ascii="Arial" w:hAnsi="Arial" w:cs="Arial"/>
          <w:b/>
          <w:bCs/>
          <w:szCs w:val="20"/>
        </w:rPr>
        <w:t>November</w:t>
      </w:r>
      <w:r w:rsidR="00665C97" w:rsidRPr="00665C97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14</w:t>
      </w:r>
      <w:r w:rsidR="00665C97" w:rsidRPr="00665C97">
        <w:rPr>
          <w:rFonts w:ascii="Arial" w:hAnsi="Arial" w:cs="Arial"/>
          <w:b/>
          <w:bCs/>
          <w:szCs w:val="20"/>
        </w:rPr>
        <w:t xml:space="preserve"> – </w:t>
      </w:r>
      <w:r w:rsidR="005572BC">
        <w:rPr>
          <w:rFonts w:ascii="Arial" w:hAnsi="Arial" w:cs="Arial"/>
          <w:b/>
          <w:bCs/>
          <w:szCs w:val="20"/>
        </w:rPr>
        <w:t>1</w:t>
      </w:r>
      <w:r>
        <w:rPr>
          <w:rFonts w:ascii="Arial" w:hAnsi="Arial" w:cs="Arial"/>
          <w:b/>
          <w:bCs/>
          <w:szCs w:val="20"/>
        </w:rPr>
        <w:t>8</w:t>
      </w:r>
      <w:r w:rsidR="00665C97" w:rsidRPr="00665C97">
        <w:rPr>
          <w:rFonts w:ascii="Arial" w:hAnsi="Arial" w:cs="Arial" w:hint="eastAsia"/>
          <w:b/>
          <w:bCs/>
          <w:szCs w:val="20"/>
        </w:rPr>
        <w:t>,</w:t>
      </w:r>
      <w:r w:rsidR="00665C97" w:rsidRPr="00665C97">
        <w:rPr>
          <w:rFonts w:ascii="Arial" w:hAnsi="Arial" w:cs="Arial"/>
          <w:b/>
          <w:bCs/>
          <w:szCs w:val="20"/>
        </w:rPr>
        <w:t xml:space="preserve">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A90C4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36E92" w:rsidRPr="00436E92">
        <w:rPr>
          <w:rFonts w:ascii="Arial" w:hAnsi="Arial" w:cs="Arial"/>
          <w:sz w:val="20"/>
          <w:szCs w:val="20"/>
          <w:lang w:val="en-GB"/>
        </w:rPr>
        <w:t xml:space="preserve">Draft LS to RAN2 on correcting interpretation of </w:t>
      </w:r>
      <w:proofErr w:type="spellStart"/>
      <w:r w:rsidR="00436E92" w:rsidRPr="00436E92">
        <w:rPr>
          <w:rFonts w:ascii="Arial" w:hAnsi="Arial" w:cs="Arial"/>
          <w:i/>
          <w:sz w:val="20"/>
          <w:szCs w:val="20"/>
          <w:lang w:val="en-GB"/>
        </w:rPr>
        <w:t>moreThanOneNackOnlyMode</w:t>
      </w:r>
      <w:proofErr w:type="spellEnd"/>
      <w:r w:rsidR="0092145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962D2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EDA49A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99132B">
        <w:rPr>
          <w:rFonts w:ascii="Arial" w:hAnsi="Arial" w:cs="Arial"/>
          <w:bCs/>
          <w:sz w:val="20"/>
          <w:szCs w:val="20"/>
          <w:lang w:val="en-GB"/>
        </w:rPr>
        <w:t>Huawei [t</w:t>
      </w:r>
      <w:r w:rsidR="0099132B" w:rsidRPr="0099132B">
        <w:rPr>
          <w:rFonts w:ascii="Arial" w:hAnsi="Arial" w:cs="Arial"/>
          <w:bCs/>
          <w:sz w:val="20"/>
          <w:szCs w:val="20"/>
          <w:lang w:val="en-GB"/>
        </w:rPr>
        <w:t xml:space="preserve">o be </w:t>
      </w:r>
      <w:r w:rsidR="00131B44" w:rsidRPr="0099132B">
        <w:rPr>
          <w:rFonts w:ascii="Arial" w:hAnsi="Arial" w:cs="Arial"/>
          <w:bCs/>
          <w:sz w:val="20"/>
          <w:szCs w:val="20"/>
          <w:lang w:val="en-GB"/>
        </w:rPr>
        <w:t>TSG-RAN WG</w:t>
      </w:r>
      <w:r w:rsidR="00436E92">
        <w:rPr>
          <w:rFonts w:ascii="Arial" w:hAnsi="Arial" w:cs="Arial"/>
          <w:bCs/>
          <w:sz w:val="20"/>
          <w:szCs w:val="20"/>
          <w:lang w:val="en-GB"/>
        </w:rPr>
        <w:t>1</w:t>
      </w:r>
      <w:r w:rsidR="0099132B">
        <w:rPr>
          <w:rFonts w:ascii="Arial" w:hAnsi="Arial" w:cs="Arial"/>
          <w:bCs/>
          <w:sz w:val="20"/>
          <w:szCs w:val="20"/>
          <w:lang w:val="en-GB"/>
        </w:rPr>
        <w:t>]</w:t>
      </w:r>
    </w:p>
    <w:p w14:paraId="1DF15E46" w14:textId="149A676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17F2299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3F644AE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0CE7F3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468CE"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4DEAC0DB" w14:textId="49CC0DF3" w:rsidR="00EE1D7D" w:rsidRDefault="00EE1D7D" w:rsidP="00EE1D7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 w:eastAsia="zh-CN"/>
        </w:rPr>
      </w:pPr>
      <w:r w:rsidRPr="00C713A6">
        <w:rPr>
          <w:rFonts w:ascii="Arial" w:hAnsi="Arial" w:cs="Arial"/>
          <w:b/>
          <w:i/>
          <w:sz w:val="20"/>
          <w:szCs w:val="20"/>
          <w:u w:val="single"/>
          <w:lang w:val="en-GB" w:eastAsia="zh-CN"/>
        </w:rPr>
        <w:t>Background</w:t>
      </w:r>
      <w:r w:rsidRPr="00C713A6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56E71B44" w14:textId="3EF3AA84" w:rsidR="006C1716" w:rsidRDefault="00374456" w:rsidP="00D468C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During RAN1</w:t>
      </w:r>
      <w:r w:rsidRPr="00374456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sz w:val="20"/>
          <w:szCs w:val="20"/>
          <w:lang w:val="en-GB" w:eastAsia="zh-CN"/>
        </w:rPr>
        <w:t>discussion for Rel-17 NR MBS maintenance, it is</w:t>
      </w:r>
      <w:r w:rsidR="006C1716">
        <w:rPr>
          <w:rFonts w:ascii="Arial" w:hAnsi="Arial" w:cs="Arial"/>
          <w:sz w:val="20"/>
          <w:szCs w:val="20"/>
          <w:lang w:val="en-GB" w:eastAsia="zh-CN"/>
        </w:rPr>
        <w:t xml:space="preserve"> discussed that whether </w:t>
      </w:r>
      <w:r w:rsidR="006C1716" w:rsidRPr="006C1716">
        <w:rPr>
          <w:rFonts w:ascii="Arial" w:hAnsi="Arial" w:cs="Arial"/>
          <w:sz w:val="20"/>
          <w:szCs w:val="20"/>
          <w:lang w:eastAsia="zh-CN"/>
        </w:rPr>
        <w:t xml:space="preserve">the higher layer parameter </w:t>
      </w:r>
      <w:proofErr w:type="spellStart"/>
      <w:r w:rsidR="006C1716" w:rsidRPr="006C1716">
        <w:rPr>
          <w:rFonts w:ascii="Arial" w:hAnsi="Arial" w:cs="Arial"/>
          <w:i/>
          <w:sz w:val="20"/>
          <w:szCs w:val="20"/>
          <w:lang w:eastAsia="zh-CN"/>
        </w:rPr>
        <w:t>moreThanOneNackOnlyMode</w:t>
      </w:r>
      <w:proofErr w:type="spellEnd"/>
      <w:r w:rsidR="006C1716" w:rsidRPr="006C1716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 w:rsidR="006C1716" w:rsidRPr="006C1716">
        <w:rPr>
          <w:rFonts w:ascii="Arial" w:hAnsi="Arial" w:cs="Arial"/>
          <w:sz w:val="20"/>
          <w:szCs w:val="20"/>
          <w:lang w:eastAsia="zh-CN"/>
        </w:rPr>
        <w:t>includes the case where HARQ-ACK is for a single TB</w:t>
      </w:r>
      <w:r w:rsidR="006C1716">
        <w:rPr>
          <w:rFonts w:ascii="Arial" w:hAnsi="Arial" w:cs="Arial"/>
          <w:sz w:val="20"/>
          <w:szCs w:val="20"/>
          <w:lang w:eastAsia="zh-CN"/>
        </w:rPr>
        <w:t xml:space="preserve">. </w:t>
      </w:r>
    </w:p>
    <w:p w14:paraId="4D040F5E" w14:textId="1A8CAC3C" w:rsidR="00374456" w:rsidRDefault="006C1716" w:rsidP="00D468C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eastAsia="zh-CN"/>
        </w:rPr>
        <w:t>After the discussion in RAN1, it is clarified that, firstly</w:t>
      </w:r>
      <w:r w:rsidR="00374456">
        <w:rPr>
          <w:rFonts w:ascii="Arial" w:hAnsi="Arial" w:cs="Arial"/>
          <w:sz w:val="20"/>
          <w:szCs w:val="20"/>
          <w:lang w:val="en-GB" w:eastAsia="zh-CN"/>
        </w:rPr>
        <w:t xml:space="preserve">, in either mode for NACK-only indicated by </w:t>
      </w:r>
      <w:proofErr w:type="spellStart"/>
      <w:r w:rsidR="00374456" w:rsidRPr="00374456">
        <w:rPr>
          <w:rFonts w:ascii="Arial" w:hAnsi="Arial" w:cs="Arial"/>
          <w:i/>
          <w:sz w:val="20"/>
          <w:szCs w:val="20"/>
          <w:lang w:val="en-GB" w:eastAsia="zh-CN"/>
        </w:rPr>
        <w:t>moreThanOneNackOnlyMode</w:t>
      </w:r>
      <w:proofErr w:type="spellEnd"/>
      <w:r w:rsidR="00374456">
        <w:rPr>
          <w:rFonts w:ascii="Arial" w:hAnsi="Arial" w:cs="Arial"/>
          <w:sz w:val="20"/>
          <w:szCs w:val="20"/>
          <w:lang w:val="en-GB" w:eastAsia="zh-CN"/>
        </w:rPr>
        <w:t xml:space="preserve">, gNB can still schedule a single TB with NACK-only feedback in a PUCCH. </w:t>
      </w:r>
      <w:r w:rsidR="00D17A9A">
        <w:rPr>
          <w:rFonts w:ascii="Arial" w:hAnsi="Arial" w:cs="Arial"/>
          <w:sz w:val="20"/>
          <w:szCs w:val="20"/>
          <w:lang w:val="en-GB" w:eastAsia="zh-CN"/>
        </w:rPr>
        <w:t xml:space="preserve">Secondly, </w:t>
      </w:r>
      <w:r w:rsidR="00E64D33">
        <w:rPr>
          <w:rFonts w:ascii="Arial" w:hAnsi="Arial" w:cs="Arial"/>
          <w:sz w:val="20"/>
          <w:szCs w:val="20"/>
          <w:lang w:val="en-GB" w:eastAsia="zh-CN"/>
        </w:rPr>
        <w:t xml:space="preserve">for the case of HARQ-ACK bit for a single TB, </w:t>
      </w:r>
      <w:r w:rsidR="00D17A9A" w:rsidRPr="00D17A9A">
        <w:rPr>
          <w:rFonts w:ascii="Arial" w:hAnsi="Arial" w:cs="Arial"/>
          <w:sz w:val="20"/>
          <w:szCs w:val="20"/>
          <w:lang w:eastAsia="zh-CN"/>
        </w:rPr>
        <w:t>the PUCCH resource determination</w:t>
      </w:r>
      <w:r w:rsidR="00D17A9A">
        <w:rPr>
          <w:rFonts w:ascii="Arial" w:hAnsi="Arial" w:cs="Arial"/>
          <w:sz w:val="20"/>
          <w:szCs w:val="20"/>
          <w:lang w:eastAsia="zh-CN"/>
        </w:rPr>
        <w:t xml:space="preserve"> approaches</w:t>
      </w:r>
      <w:r w:rsidR="00D17A9A" w:rsidRPr="00D17A9A">
        <w:rPr>
          <w:rFonts w:ascii="Arial" w:hAnsi="Arial" w:cs="Arial"/>
          <w:sz w:val="20"/>
          <w:szCs w:val="20"/>
          <w:lang w:eastAsia="zh-CN"/>
        </w:rPr>
        <w:t xml:space="preserve"> for the two NACK-only modes </w:t>
      </w:r>
      <w:r w:rsidR="00D17A9A">
        <w:rPr>
          <w:rFonts w:ascii="Arial" w:hAnsi="Arial" w:cs="Arial"/>
          <w:sz w:val="20"/>
          <w:szCs w:val="20"/>
          <w:lang w:eastAsia="zh-CN"/>
        </w:rPr>
        <w:t>are</w:t>
      </w:r>
      <w:r w:rsidR="00D17A9A" w:rsidRPr="00D17A9A">
        <w:rPr>
          <w:rFonts w:ascii="Arial" w:hAnsi="Arial" w:cs="Arial"/>
          <w:sz w:val="20"/>
          <w:szCs w:val="20"/>
          <w:lang w:eastAsia="zh-CN"/>
        </w:rPr>
        <w:t xml:space="preserve"> different</w:t>
      </w:r>
      <w:r w:rsidR="00D17A9A">
        <w:rPr>
          <w:rFonts w:ascii="Arial" w:hAnsi="Arial" w:cs="Arial"/>
          <w:sz w:val="20"/>
          <w:szCs w:val="20"/>
          <w:lang w:eastAsia="zh-CN"/>
        </w:rPr>
        <w:t>,</w:t>
      </w:r>
      <w:r w:rsidR="00D17A9A" w:rsidRPr="00D17A9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D17A9A">
        <w:rPr>
          <w:rFonts w:ascii="Arial" w:hAnsi="Arial" w:cs="Arial"/>
          <w:sz w:val="20"/>
          <w:szCs w:val="20"/>
          <w:lang w:eastAsia="zh-CN"/>
        </w:rPr>
        <w:t>al</w:t>
      </w:r>
      <w:r w:rsidR="00D17A9A" w:rsidRPr="00D17A9A">
        <w:rPr>
          <w:rFonts w:ascii="Arial" w:hAnsi="Arial" w:cs="Arial"/>
          <w:sz w:val="20"/>
          <w:szCs w:val="20"/>
          <w:lang w:eastAsia="zh-CN"/>
        </w:rPr>
        <w:t>though the PUCCH format and the PUCCH transmission is the same</w:t>
      </w:r>
      <w:r w:rsidR="004A020A">
        <w:rPr>
          <w:rFonts w:ascii="Arial" w:hAnsi="Arial" w:cs="Arial"/>
          <w:sz w:val="20"/>
          <w:szCs w:val="20"/>
          <w:lang w:eastAsia="zh-CN"/>
        </w:rPr>
        <w:t xml:space="preserve"> as specified in TS38.213. </w:t>
      </w:r>
    </w:p>
    <w:p w14:paraId="624E7D04" w14:textId="38883DB6" w:rsidR="00374456" w:rsidRDefault="009C743B" w:rsidP="00D468C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W</w:t>
      </w:r>
      <w:r>
        <w:rPr>
          <w:rFonts w:ascii="Arial" w:hAnsi="Arial" w:cs="Arial"/>
          <w:sz w:val="20"/>
          <w:szCs w:val="20"/>
          <w:lang w:val="en-GB" w:eastAsia="zh-CN"/>
        </w:rPr>
        <w:t xml:space="preserve">ith the above clarification, RAN1 suggests the following text proposal to the RRC parameter name </w:t>
      </w:r>
      <w:proofErr w:type="spellStart"/>
      <w:r w:rsidR="0005330C" w:rsidRPr="0005330C">
        <w:rPr>
          <w:rFonts w:ascii="Arial" w:hAnsi="Arial" w:cs="Arial"/>
          <w:i/>
          <w:sz w:val="20"/>
          <w:szCs w:val="20"/>
          <w:lang w:val="en-GB" w:eastAsia="zh-CN"/>
        </w:rPr>
        <w:t>moreThanOneNackOnlyMode</w:t>
      </w:r>
      <w:proofErr w:type="spellEnd"/>
      <w:r w:rsidR="0005330C" w:rsidRPr="0005330C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sz w:val="20"/>
          <w:szCs w:val="20"/>
          <w:lang w:val="en-GB" w:eastAsia="zh-CN"/>
        </w:rPr>
        <w:t>and to the field description</w:t>
      </w:r>
      <w:r w:rsidR="00F77F37" w:rsidRPr="00F77F37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F77F37">
        <w:rPr>
          <w:rFonts w:ascii="Arial" w:hAnsi="Arial" w:cs="Arial"/>
          <w:sz w:val="20"/>
          <w:szCs w:val="20"/>
          <w:lang w:val="en-GB" w:eastAsia="zh-CN"/>
        </w:rPr>
        <w:t>in TS38.331 v17.2.0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avoid confusion </w:t>
      </w:r>
      <w:r w:rsidR="00656426" w:rsidRPr="00656426">
        <w:rPr>
          <w:rFonts w:ascii="Arial" w:hAnsi="Arial" w:cs="Arial"/>
          <w:sz w:val="20"/>
          <w:szCs w:val="20"/>
          <w:lang w:eastAsia="zh-CN"/>
        </w:rPr>
        <w:t>whether UE can be scheduled to feedback a single HARQ-ACK bit in a PUCCH transmission in either mode</w:t>
      </w:r>
      <w:r w:rsidR="00656426">
        <w:rPr>
          <w:rFonts w:ascii="Arial" w:hAnsi="Arial" w:cs="Arial"/>
          <w:sz w:val="20"/>
          <w:szCs w:val="20"/>
          <w:lang w:eastAsia="zh-CN"/>
        </w:rPr>
        <w:t>:</w:t>
      </w:r>
      <w:r w:rsidR="0005330C">
        <w:rPr>
          <w:rFonts w:ascii="Arial" w:hAnsi="Arial" w:cs="Arial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01192" w14:paraId="0B894FB3" w14:textId="77777777" w:rsidTr="007D3E92">
        <w:tc>
          <w:tcPr>
            <w:tcW w:w="9307" w:type="dxa"/>
          </w:tcPr>
          <w:p w14:paraId="38EB90FC" w14:textId="77777777" w:rsidR="00E01192" w:rsidRPr="00F961E6" w:rsidRDefault="00E01192" w:rsidP="007D3E92">
            <w:pPr>
              <w:pStyle w:val="TAL"/>
              <w:rPr>
                <w:b/>
                <w:szCs w:val="22"/>
                <w:lang w:eastAsia="sv-SE"/>
              </w:rPr>
            </w:pPr>
            <w:proofErr w:type="spellStart"/>
            <w:r w:rsidRPr="009F1796">
              <w:rPr>
                <w:b/>
                <w:strike/>
                <w:color w:val="FF0000"/>
                <w:szCs w:val="22"/>
                <w:lang w:eastAsia="sv-SE"/>
              </w:rPr>
              <w:t>moreThanOne</w:t>
            </w:r>
            <w:r w:rsidRPr="00F961E6">
              <w:rPr>
                <w:b/>
                <w:szCs w:val="22"/>
                <w:lang w:eastAsia="sv-SE"/>
              </w:rPr>
              <w:t>NackOnlyMode</w:t>
            </w:r>
            <w:proofErr w:type="spellEnd"/>
          </w:p>
          <w:p w14:paraId="4025F734" w14:textId="77777777" w:rsidR="00E01192" w:rsidRDefault="00E01192" w:rsidP="007D3E92">
            <w:pPr>
              <w:rPr>
                <w:lang w:eastAsia="zh-CN"/>
              </w:rPr>
            </w:pPr>
            <w:r w:rsidRPr="00F961E6">
              <w:rPr>
                <w:bCs/>
                <w:iCs/>
                <w:lang w:eastAsia="sv-SE"/>
              </w:rPr>
              <w:t xml:space="preserve">Indicates the mode of </w:t>
            </w:r>
            <w:r w:rsidRPr="00CD7FBC">
              <w:rPr>
                <w:bCs/>
                <w:iCs/>
                <w:strike/>
                <w:color w:val="FF0000"/>
                <w:lang w:eastAsia="sv-SE"/>
              </w:rPr>
              <w:t xml:space="preserve">supporting </w:t>
            </w:r>
            <w:r w:rsidRPr="009F1796">
              <w:rPr>
                <w:bCs/>
                <w:iCs/>
                <w:strike/>
                <w:color w:val="FF0000"/>
                <w:lang w:eastAsia="sv-SE"/>
              </w:rPr>
              <w:t xml:space="preserve">more than one </w:t>
            </w:r>
            <w:r w:rsidRPr="00F961E6">
              <w:rPr>
                <w:bCs/>
                <w:iCs/>
                <w:lang w:eastAsia="sv-SE"/>
              </w:rPr>
              <w:t>NACK-only feedback in the same PUCCH transmission</w:t>
            </w:r>
            <w:r>
              <w:rPr>
                <w:bCs/>
                <w:iCs/>
                <w:lang w:eastAsia="sv-SE"/>
              </w:rPr>
              <w:t xml:space="preserve"> </w:t>
            </w:r>
            <w:r w:rsidRPr="00923BAF">
              <w:rPr>
                <w:bCs/>
                <w:iCs/>
                <w:color w:val="FF0000"/>
                <w:lang w:eastAsia="sv-SE"/>
              </w:rPr>
              <w:t>when the number of HARQ-ACK bit is more than one</w:t>
            </w:r>
            <w:r w:rsidRPr="00F961E6">
              <w:rPr>
                <w:bCs/>
                <w:iCs/>
                <w:lang w:eastAsia="sv-SE"/>
              </w:rPr>
              <w:t>. Mode 1 means UE multiplexing the HARQ-ACK bits by transforming NACK-only into ACK/NACK HARQ bits</w:t>
            </w:r>
            <w:r>
              <w:rPr>
                <w:bCs/>
                <w:iCs/>
                <w:lang w:eastAsia="sv-SE"/>
              </w:rPr>
              <w:t xml:space="preserve"> </w:t>
            </w:r>
            <w:r w:rsidRPr="00CD7FBC">
              <w:rPr>
                <w:bCs/>
                <w:iCs/>
                <w:color w:val="FF0000"/>
                <w:lang w:eastAsia="sv-SE"/>
              </w:rPr>
              <w:t>for more than one HARQ-ACK bit</w:t>
            </w:r>
            <w:r w:rsidRPr="00F961E6">
              <w:rPr>
                <w:bCs/>
                <w:iCs/>
                <w:lang w:eastAsia="sv-SE"/>
              </w:rPr>
              <w:t xml:space="preserve">. Mode 2 means UE transmitting a specific sequence or a PUCCH transmission </w:t>
            </w:r>
            <w:r w:rsidRPr="002D3E5E">
              <w:rPr>
                <w:bCs/>
                <w:iCs/>
                <w:strike/>
                <w:color w:val="FF0000"/>
                <w:lang w:eastAsia="sv-SE"/>
              </w:rPr>
              <w:t xml:space="preserve">corresponding to </w:t>
            </w:r>
            <w:r w:rsidRPr="007608B1">
              <w:rPr>
                <w:bCs/>
                <w:iCs/>
                <w:strike/>
                <w:color w:val="FF0000"/>
                <w:lang w:eastAsia="sv-SE"/>
              </w:rPr>
              <w:t>the combination of more than one NACK-only HARQ feedback</w:t>
            </w:r>
            <w:r>
              <w:t xml:space="preserve"> </w:t>
            </w:r>
            <w:r w:rsidRPr="002D3E5E">
              <w:rPr>
                <w:bCs/>
                <w:iCs/>
                <w:color w:val="FF0000"/>
                <w:lang w:eastAsia="sv-SE"/>
              </w:rPr>
              <w:t>according to the mapping of values of HARQ-ACK information bits to PUCCH resources as specified in TS 38.213 [13]</w:t>
            </w:r>
            <w:r w:rsidRPr="00F961E6">
              <w:rPr>
                <w:bCs/>
                <w:iCs/>
                <w:lang w:eastAsia="sv-SE"/>
              </w:rPr>
              <w:t xml:space="preserve">. </w:t>
            </w:r>
            <w:r w:rsidRPr="00A809C1">
              <w:rPr>
                <w:color w:val="FF0000"/>
                <w:lang w:eastAsia="sv-SE"/>
              </w:rPr>
              <w:t xml:space="preserve">In either mode, the PUCCH transmission for a single HARQ-ACK bit is specified in TS38.213 [13]. </w:t>
            </w:r>
            <w:r w:rsidRPr="00F961E6">
              <w:rPr>
                <w:lang w:eastAsia="sv-SE"/>
              </w:rPr>
              <w:t>If multicast CFR is not configured, this field is not included. Otherwise, if the field is absent, UE uses mode 1 for multicast CFR.</w:t>
            </w:r>
            <w:r>
              <w:rPr>
                <w:lang w:eastAsia="sv-SE"/>
              </w:rPr>
              <w:t xml:space="preserve"> </w:t>
            </w:r>
          </w:p>
        </w:tc>
      </w:tr>
    </w:tbl>
    <w:p w14:paraId="2B481943" w14:textId="77777777" w:rsidR="00E01192" w:rsidRPr="00E01192" w:rsidRDefault="00E01192" w:rsidP="00E01192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eastAsia="zh-CN"/>
        </w:rPr>
      </w:pPr>
    </w:p>
    <w:p w14:paraId="693012AA" w14:textId="317D8082" w:rsidR="00C8783E" w:rsidRPr="003D20AF" w:rsidRDefault="00C8783E" w:rsidP="00C8783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3D20AF">
        <w:rPr>
          <w:rFonts w:ascii="Arial" w:hAnsi="Arial" w:cs="Arial"/>
          <w:sz w:val="20"/>
          <w:szCs w:val="20"/>
          <w:lang w:eastAsia="zh-CN"/>
        </w:rPr>
        <w:t>RAN1 would like RAN2 to</w:t>
      </w:r>
      <w:r w:rsidR="001109B0">
        <w:rPr>
          <w:rFonts w:ascii="Arial" w:hAnsi="Arial" w:cs="Arial"/>
          <w:sz w:val="20"/>
          <w:szCs w:val="20"/>
          <w:lang w:eastAsia="zh-CN"/>
        </w:rPr>
        <w:t xml:space="preserve"> take into account </w:t>
      </w:r>
      <w:r w:rsidR="004C5333">
        <w:rPr>
          <w:rFonts w:ascii="Arial" w:hAnsi="Arial" w:cs="Arial"/>
          <w:sz w:val="20"/>
          <w:szCs w:val="20"/>
          <w:lang w:eastAsia="zh-CN"/>
        </w:rPr>
        <w:t xml:space="preserve">the </w:t>
      </w:r>
      <w:bookmarkStart w:id="0" w:name="_GoBack"/>
      <w:bookmarkEnd w:id="0"/>
      <w:r w:rsidR="001109B0">
        <w:rPr>
          <w:rFonts w:ascii="Arial" w:hAnsi="Arial" w:cs="Arial"/>
          <w:sz w:val="20"/>
          <w:szCs w:val="20"/>
          <w:lang w:eastAsia="zh-CN"/>
        </w:rPr>
        <w:t>above text proposal suggested by RAN1 and</w:t>
      </w:r>
      <w:r w:rsidRPr="003D20AF">
        <w:rPr>
          <w:rFonts w:ascii="Arial" w:hAnsi="Arial" w:cs="Arial"/>
          <w:sz w:val="20"/>
          <w:szCs w:val="20"/>
          <w:lang w:eastAsia="zh-CN"/>
        </w:rPr>
        <w:t xml:space="preserve"> check whether </w:t>
      </w:r>
      <w:r w:rsidR="001109B0">
        <w:rPr>
          <w:rFonts w:ascii="Arial" w:hAnsi="Arial" w:cs="Arial"/>
          <w:sz w:val="20"/>
          <w:szCs w:val="20"/>
          <w:lang w:eastAsia="zh-CN"/>
        </w:rPr>
        <w:t>other RAN2 specification is affected</w:t>
      </w:r>
      <w:r w:rsidRPr="003D20AF">
        <w:rPr>
          <w:rFonts w:ascii="Arial" w:hAnsi="Arial" w:cs="Arial"/>
          <w:sz w:val="20"/>
          <w:szCs w:val="20"/>
          <w:lang w:eastAsia="zh-CN"/>
        </w:rPr>
        <w:t xml:space="preserve"> and request RAN2 to update </w:t>
      </w:r>
      <w:r w:rsidR="003D20AF">
        <w:rPr>
          <w:rFonts w:ascii="Arial" w:hAnsi="Arial" w:cs="Arial"/>
          <w:sz w:val="20"/>
          <w:szCs w:val="20"/>
          <w:lang w:eastAsia="zh-CN"/>
        </w:rPr>
        <w:t xml:space="preserve">the </w:t>
      </w:r>
      <w:r w:rsidRPr="003D20AF">
        <w:rPr>
          <w:rFonts w:ascii="Arial" w:hAnsi="Arial" w:cs="Arial"/>
          <w:sz w:val="20"/>
          <w:szCs w:val="20"/>
          <w:lang w:eastAsia="zh-CN"/>
        </w:rPr>
        <w:t xml:space="preserve">RAN2 specifications </w:t>
      </w:r>
      <w:r w:rsidR="00420EA4">
        <w:rPr>
          <w:rFonts w:ascii="Arial" w:hAnsi="Arial" w:cs="Arial"/>
          <w:sz w:val="20"/>
          <w:szCs w:val="20"/>
          <w:lang w:eastAsia="zh-CN"/>
        </w:rPr>
        <w:t>where</w:t>
      </w:r>
      <w:r w:rsidRPr="003D20AF">
        <w:rPr>
          <w:rFonts w:ascii="Arial" w:hAnsi="Arial" w:cs="Arial"/>
          <w:sz w:val="20"/>
          <w:szCs w:val="20"/>
          <w:lang w:eastAsia="zh-CN"/>
        </w:rPr>
        <w:t xml:space="preserve"> needed.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FDF5E49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WG2</w:t>
      </w:r>
    </w:p>
    <w:p w14:paraId="0F7BA74F" w14:textId="6E72A0EA" w:rsidR="00921457" w:rsidRDefault="0082406B" w:rsidP="00D468C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A90C28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proofErr w:type="gramStart"/>
      <w:r w:rsidR="00FC1852" w:rsidRPr="00FC1852">
        <w:rPr>
          <w:rFonts w:ascii="Arial" w:hAnsi="Arial" w:cs="Arial"/>
          <w:color w:val="000000"/>
          <w:sz w:val="20"/>
          <w:szCs w:val="20"/>
        </w:rPr>
        <w:t>take into account</w:t>
      </w:r>
      <w:proofErr w:type="gramEnd"/>
      <w:r w:rsidR="00FC1852" w:rsidRPr="00FC1852">
        <w:rPr>
          <w:rFonts w:ascii="Arial" w:hAnsi="Arial" w:cs="Arial"/>
          <w:color w:val="000000"/>
          <w:sz w:val="20"/>
          <w:szCs w:val="20"/>
        </w:rPr>
        <w:t xml:space="preserve"> </w:t>
      </w:r>
      <w:r w:rsidR="00FC1852">
        <w:rPr>
          <w:rFonts w:ascii="Arial" w:hAnsi="Arial" w:cs="Arial"/>
          <w:color w:val="000000"/>
          <w:sz w:val="20"/>
          <w:szCs w:val="20"/>
        </w:rPr>
        <w:t>the</w:t>
      </w:r>
      <w:r w:rsidR="00FC1852" w:rsidRPr="00FC1852">
        <w:rPr>
          <w:rFonts w:ascii="Arial" w:hAnsi="Arial" w:cs="Arial"/>
          <w:color w:val="000000"/>
          <w:sz w:val="20"/>
          <w:szCs w:val="20"/>
        </w:rPr>
        <w:t xml:space="preserve"> text proposal suggested by RAN1 and check whether other RAN2 specification is affected and request RAN2 to update the RAN2 specifications where needed</w:t>
      </w:r>
      <w:r w:rsidR="003D20AF" w:rsidRPr="003D20AF">
        <w:rPr>
          <w:rFonts w:ascii="Arial" w:hAnsi="Arial" w:cs="Arial"/>
          <w:color w:val="000000"/>
          <w:sz w:val="20"/>
          <w:szCs w:val="20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0AEB1778" w14:textId="56FD213D" w:rsidR="002F1571" w:rsidRDefault="002F1571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2        </w:t>
      </w: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 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 February</w:t>
      </w: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 March</w:t>
      </w: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proofErr w:type="gramStart"/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456C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gramEnd"/>
      <w:r w:rsidR="005456C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E6407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7E6407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A57AD73" w14:textId="6DF6879B" w:rsidR="00BC49B8" w:rsidRDefault="00BC49B8" w:rsidP="00BC49B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2bis-e                      17 – 26 April 2023</w:t>
      </w:r>
      <w:proofErr w:type="gramStart"/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Pr="005F051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gram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Online</w:t>
      </w:r>
    </w:p>
    <w:p w14:paraId="6E12A1D9" w14:textId="77777777" w:rsidR="00BC49B8" w:rsidRPr="00BC49B8" w:rsidRDefault="00BC49B8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p w14:paraId="1168090F" w14:textId="77777777" w:rsidR="002F1571" w:rsidRPr="002F1571" w:rsidRDefault="002F1571" w:rsidP="00C857A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sectPr w:rsidR="002F1571" w:rsidRPr="002F15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5A514" w14:textId="77777777" w:rsidR="00671A25" w:rsidRDefault="00671A25">
      <w:r>
        <w:separator/>
      </w:r>
    </w:p>
  </w:endnote>
  <w:endnote w:type="continuationSeparator" w:id="0">
    <w:p w14:paraId="081FDBF0" w14:textId="77777777" w:rsidR="00671A25" w:rsidRDefault="0067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ABC17" w14:textId="77777777" w:rsidR="00671A25" w:rsidRDefault="00671A25">
      <w:r>
        <w:separator/>
      </w:r>
    </w:p>
  </w:footnote>
  <w:footnote w:type="continuationSeparator" w:id="0">
    <w:p w14:paraId="7A1E0639" w14:textId="77777777" w:rsidR="00671A25" w:rsidRDefault="0067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F35E9"/>
    <w:multiLevelType w:val="hybridMultilevel"/>
    <w:tmpl w:val="D15C3AA4"/>
    <w:lvl w:ilvl="0" w:tplc="CED09B66">
      <w:start w:val="1"/>
      <w:numFmt w:val="bullet"/>
      <w:lvlText w:val="‐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587161"/>
    <w:multiLevelType w:val="hybridMultilevel"/>
    <w:tmpl w:val="20EEADE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D74A51"/>
    <w:multiLevelType w:val="hybridMultilevel"/>
    <w:tmpl w:val="B8F899E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C2765D"/>
    <w:multiLevelType w:val="hybridMultilevel"/>
    <w:tmpl w:val="4C14264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23309B"/>
    <w:multiLevelType w:val="hybridMultilevel"/>
    <w:tmpl w:val="0594740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9F1B0F"/>
    <w:multiLevelType w:val="hybridMultilevel"/>
    <w:tmpl w:val="65166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1210DA"/>
    <w:multiLevelType w:val="multilevel"/>
    <w:tmpl w:val="5B1210DA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1401D9C"/>
    <w:multiLevelType w:val="hybridMultilevel"/>
    <w:tmpl w:val="2FDA3D2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10"/>
  </w:num>
  <w:num w:numId="3">
    <w:abstractNumId w:val="31"/>
  </w:num>
  <w:num w:numId="4">
    <w:abstractNumId w:val="26"/>
  </w:num>
  <w:num w:numId="5">
    <w:abstractNumId w:val="22"/>
  </w:num>
  <w:num w:numId="6">
    <w:abstractNumId w:val="8"/>
  </w:num>
  <w:num w:numId="7">
    <w:abstractNumId w:val="35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4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7"/>
  </w:num>
  <w:num w:numId="20">
    <w:abstractNumId w:val="9"/>
  </w:num>
  <w:num w:numId="21">
    <w:abstractNumId w:val="4"/>
  </w:num>
  <w:num w:numId="22">
    <w:abstractNumId w:val="29"/>
  </w:num>
  <w:num w:numId="23">
    <w:abstractNumId w:val="25"/>
  </w:num>
  <w:num w:numId="24">
    <w:abstractNumId w:val="5"/>
  </w:num>
  <w:num w:numId="25">
    <w:abstractNumId w:val="33"/>
  </w:num>
  <w:num w:numId="26">
    <w:abstractNumId w:val="15"/>
  </w:num>
  <w:num w:numId="27">
    <w:abstractNumId w:val="30"/>
  </w:num>
  <w:num w:numId="28">
    <w:abstractNumId w:val="2"/>
  </w:num>
  <w:num w:numId="29">
    <w:abstractNumId w:val="28"/>
  </w:num>
  <w:num w:numId="30">
    <w:abstractNumId w:val="20"/>
  </w:num>
  <w:num w:numId="31">
    <w:abstractNumId w:val="21"/>
  </w:num>
  <w:num w:numId="32">
    <w:abstractNumId w:val="32"/>
  </w:num>
  <w:num w:numId="33">
    <w:abstractNumId w:val="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6"/>
  </w:num>
  <w:num w:numId="37">
    <w:abstractNumId w:val="24"/>
  </w:num>
  <w:num w:numId="38">
    <w:abstractNumId w:val="11"/>
  </w:num>
  <w:num w:numId="39">
    <w:abstractNumId w:val="12"/>
  </w:num>
  <w:num w:numId="4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330C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426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09B0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3C0"/>
    <w:rsid w:val="00142665"/>
    <w:rsid w:val="0014384A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9D8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3E35"/>
    <w:rsid w:val="001E5C23"/>
    <w:rsid w:val="001E7504"/>
    <w:rsid w:val="001E76DF"/>
    <w:rsid w:val="001F0729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4952"/>
    <w:rsid w:val="00224DD2"/>
    <w:rsid w:val="00225A6A"/>
    <w:rsid w:val="00225AC7"/>
    <w:rsid w:val="00225ACC"/>
    <w:rsid w:val="002317CF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0D93"/>
    <w:rsid w:val="00281871"/>
    <w:rsid w:val="0028248B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BF7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B3"/>
    <w:rsid w:val="002E63D9"/>
    <w:rsid w:val="002E640E"/>
    <w:rsid w:val="002F0C28"/>
    <w:rsid w:val="002F1571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0A46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193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3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0AC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56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1D05"/>
    <w:rsid w:val="00382A43"/>
    <w:rsid w:val="00382B09"/>
    <w:rsid w:val="00382CF3"/>
    <w:rsid w:val="00382D60"/>
    <w:rsid w:val="00382F29"/>
    <w:rsid w:val="003839F1"/>
    <w:rsid w:val="00383C8D"/>
    <w:rsid w:val="0038480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40C"/>
    <w:rsid w:val="003C7AD7"/>
    <w:rsid w:val="003D0CAC"/>
    <w:rsid w:val="003D0FC3"/>
    <w:rsid w:val="003D15CB"/>
    <w:rsid w:val="003D20AF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1793C"/>
    <w:rsid w:val="00420EA4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92"/>
    <w:rsid w:val="00436EAB"/>
    <w:rsid w:val="004430FB"/>
    <w:rsid w:val="00443862"/>
    <w:rsid w:val="004461D9"/>
    <w:rsid w:val="00446AC6"/>
    <w:rsid w:val="0044750E"/>
    <w:rsid w:val="0044759B"/>
    <w:rsid w:val="00447F54"/>
    <w:rsid w:val="00450B7E"/>
    <w:rsid w:val="0045136B"/>
    <w:rsid w:val="00451C7E"/>
    <w:rsid w:val="004538B7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9AF"/>
    <w:rsid w:val="00474AD4"/>
    <w:rsid w:val="00474FF0"/>
    <w:rsid w:val="00475203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20A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5333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9F3"/>
    <w:rsid w:val="0054343A"/>
    <w:rsid w:val="00543974"/>
    <w:rsid w:val="00543EBF"/>
    <w:rsid w:val="00544ABA"/>
    <w:rsid w:val="005456CB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2BC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6EAA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51E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27F72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245"/>
    <w:rsid w:val="006533C3"/>
    <w:rsid w:val="00654068"/>
    <w:rsid w:val="00654B38"/>
    <w:rsid w:val="00654B83"/>
    <w:rsid w:val="00655061"/>
    <w:rsid w:val="0065510C"/>
    <w:rsid w:val="00655B63"/>
    <w:rsid w:val="00656426"/>
    <w:rsid w:val="006571F6"/>
    <w:rsid w:val="00660397"/>
    <w:rsid w:val="00660E31"/>
    <w:rsid w:val="006618CC"/>
    <w:rsid w:val="00662111"/>
    <w:rsid w:val="00662118"/>
    <w:rsid w:val="006638AD"/>
    <w:rsid w:val="00665C97"/>
    <w:rsid w:val="0066732C"/>
    <w:rsid w:val="006679F5"/>
    <w:rsid w:val="00667B77"/>
    <w:rsid w:val="006707DC"/>
    <w:rsid w:val="006716DA"/>
    <w:rsid w:val="00671A25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97D3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542"/>
    <w:rsid w:val="006B555A"/>
    <w:rsid w:val="006B600A"/>
    <w:rsid w:val="006B6635"/>
    <w:rsid w:val="006B7D22"/>
    <w:rsid w:val="006B7D2C"/>
    <w:rsid w:val="006C1019"/>
    <w:rsid w:val="006C16D9"/>
    <w:rsid w:val="006C1716"/>
    <w:rsid w:val="006C2BB5"/>
    <w:rsid w:val="006C2BEE"/>
    <w:rsid w:val="006C3AD8"/>
    <w:rsid w:val="006C450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0CE6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AFD"/>
    <w:rsid w:val="00734EBE"/>
    <w:rsid w:val="00736DD8"/>
    <w:rsid w:val="007374E5"/>
    <w:rsid w:val="00737D80"/>
    <w:rsid w:val="0074076A"/>
    <w:rsid w:val="007419F2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52B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232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6407"/>
    <w:rsid w:val="007E7DDF"/>
    <w:rsid w:val="007F11C8"/>
    <w:rsid w:val="007F1CFB"/>
    <w:rsid w:val="007F1E15"/>
    <w:rsid w:val="007F220B"/>
    <w:rsid w:val="007F257D"/>
    <w:rsid w:val="007F27DD"/>
    <w:rsid w:val="007F3311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801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B36"/>
    <w:rsid w:val="00880F30"/>
    <w:rsid w:val="0088231B"/>
    <w:rsid w:val="00882F57"/>
    <w:rsid w:val="008833E8"/>
    <w:rsid w:val="00887B48"/>
    <w:rsid w:val="0089176E"/>
    <w:rsid w:val="008917E0"/>
    <w:rsid w:val="00892365"/>
    <w:rsid w:val="00892BE5"/>
    <w:rsid w:val="00893489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97992"/>
    <w:rsid w:val="008A017B"/>
    <w:rsid w:val="008A0AB2"/>
    <w:rsid w:val="008A0CFC"/>
    <w:rsid w:val="008A1181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C02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F4"/>
    <w:rsid w:val="008C1F26"/>
    <w:rsid w:val="008C2A3A"/>
    <w:rsid w:val="008C3DFD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E661C"/>
    <w:rsid w:val="008F0A38"/>
    <w:rsid w:val="008F0F84"/>
    <w:rsid w:val="008F1014"/>
    <w:rsid w:val="008F11C9"/>
    <w:rsid w:val="008F23D8"/>
    <w:rsid w:val="008F2821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457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1BB"/>
    <w:rsid w:val="00985D58"/>
    <w:rsid w:val="00985F28"/>
    <w:rsid w:val="00986149"/>
    <w:rsid w:val="00986176"/>
    <w:rsid w:val="00986E7F"/>
    <w:rsid w:val="00987536"/>
    <w:rsid w:val="00990BD5"/>
    <w:rsid w:val="0099132B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352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9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253"/>
    <w:rsid w:val="009C7320"/>
    <w:rsid w:val="009C743B"/>
    <w:rsid w:val="009D053B"/>
    <w:rsid w:val="009D0729"/>
    <w:rsid w:val="009D0F66"/>
    <w:rsid w:val="009D1325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9F75F7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6EE2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C28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1DC2"/>
    <w:rsid w:val="00AD2852"/>
    <w:rsid w:val="00AD3976"/>
    <w:rsid w:val="00AD4106"/>
    <w:rsid w:val="00AD4D2A"/>
    <w:rsid w:val="00AD542F"/>
    <w:rsid w:val="00AD7305"/>
    <w:rsid w:val="00AD7E64"/>
    <w:rsid w:val="00AD7F44"/>
    <w:rsid w:val="00AE017D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1AB"/>
    <w:rsid w:val="00B10558"/>
    <w:rsid w:val="00B153EA"/>
    <w:rsid w:val="00B156A9"/>
    <w:rsid w:val="00B15F83"/>
    <w:rsid w:val="00B160FF"/>
    <w:rsid w:val="00B16322"/>
    <w:rsid w:val="00B1662E"/>
    <w:rsid w:val="00B16A6F"/>
    <w:rsid w:val="00B16D68"/>
    <w:rsid w:val="00B224E7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226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B8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63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3C4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68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3A6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AE"/>
    <w:rsid w:val="00C857D3"/>
    <w:rsid w:val="00C8646D"/>
    <w:rsid w:val="00C8783E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304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A2D"/>
    <w:rsid w:val="00D14DB1"/>
    <w:rsid w:val="00D15F43"/>
    <w:rsid w:val="00D16E87"/>
    <w:rsid w:val="00D17A9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5FB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13F"/>
    <w:rsid w:val="00D45DF3"/>
    <w:rsid w:val="00D46174"/>
    <w:rsid w:val="00D468CE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2AE2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DD4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332D"/>
    <w:rsid w:val="00DF4572"/>
    <w:rsid w:val="00DF4658"/>
    <w:rsid w:val="00DF6C8B"/>
    <w:rsid w:val="00DF6F17"/>
    <w:rsid w:val="00DF78FA"/>
    <w:rsid w:val="00E00082"/>
    <w:rsid w:val="00E002F1"/>
    <w:rsid w:val="00E0082C"/>
    <w:rsid w:val="00E01192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4D33"/>
    <w:rsid w:val="00E65E0D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85A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4A"/>
    <w:rsid w:val="00EA5EF1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CD5"/>
    <w:rsid w:val="00ED2E52"/>
    <w:rsid w:val="00ED3024"/>
    <w:rsid w:val="00ED5FE4"/>
    <w:rsid w:val="00ED71C5"/>
    <w:rsid w:val="00EE16FA"/>
    <w:rsid w:val="00EE1D7D"/>
    <w:rsid w:val="00EE39F0"/>
    <w:rsid w:val="00EE3C42"/>
    <w:rsid w:val="00EE3D4F"/>
    <w:rsid w:val="00EE534D"/>
    <w:rsid w:val="00EE5560"/>
    <w:rsid w:val="00EE5CD8"/>
    <w:rsid w:val="00EE6540"/>
    <w:rsid w:val="00EE6F1E"/>
    <w:rsid w:val="00EE76B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162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96E"/>
    <w:rsid w:val="00F73D08"/>
    <w:rsid w:val="00F7586B"/>
    <w:rsid w:val="00F75F2F"/>
    <w:rsid w:val="00F76445"/>
    <w:rsid w:val="00F76ECC"/>
    <w:rsid w:val="00F77F37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852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0D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Normal"/>
    <w:qFormat/>
    <w:rsid w:val="003510AC"/>
    <w:pPr>
      <w:numPr>
        <w:numId w:val="3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TALCar">
    <w:name w:val="TAL Car"/>
    <w:qFormat/>
    <w:locked/>
    <w:rsid w:val="00EE1D7D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D186B-C78F-4630-937A-2C8AA096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(Huawei)</dc:creator>
  <cp:keywords/>
  <cp:lastModifiedBy>Matthew Webb</cp:lastModifiedBy>
  <cp:revision>24</cp:revision>
  <cp:lastPrinted>2007-06-18T22:08:00Z</cp:lastPrinted>
  <dcterms:created xsi:type="dcterms:W3CDTF">2022-10-24T10:46:00Z</dcterms:created>
  <dcterms:modified xsi:type="dcterms:W3CDTF">2022-11-06T14:02:00Z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(3)71vLUPo/yTU4AFxtD1k9W/zG9WcHy7WSJ3vwkV/XZA30FRECQSCzbwv0WOEcOkXJi/ayK036
NhWeM38mdR6zgfKnf4/lUPztprfY5H9M3JuMQ0iJO1Hm3Rw6K/5kMDgHfcSmYszlcs1F9UsW
7q80/SKpnyUHs7c7hopOcgw4PzTBX0dKPXg6RNbjhtbVxhXBIDSk20Wz/LLwpjWBiePtt12E
BM0N5cl5cI5MLgzX/a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S103ggaUZtvpAHf14sTuM1o4P/cokMQZGVPOabqEBUUeAnOSpmp3BM
VWnXKhJ+o5Z5XMArtaPoEPuYEbZecvfl7BOciaaM2+t8pk7uaRL/49xWtYgmTfkEMHNC9Lnh
9EZ102cIpU8ByOjjKYR/K/BO6CwB3QCbgYh6/bSJ/uqqvmpn/SKq0lxbx6TFDOOCU7SDFm3g
16MIJ/L3q5xnUBLREBQ7c984tFEQtKcfDkEM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7MN4WOXLk8SKHMz7yP4LHPpq0xniQJah8qqc
VF3dekWZlsRusFqVyrL0QWznPyE2fw==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1667473465</vt:lpwstr>
  </property>
</Properties>
</file>