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4635" w14:textId="5B5469F7" w:rsidR="00202711" w:rsidRPr="0052548E" w:rsidRDefault="00202711" w:rsidP="0020271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#111</w:t>
      </w:r>
      <w:r>
        <w:rPr>
          <w:rFonts w:ascii="Arial" w:hAnsi="Arial" w:cs="Arial"/>
          <w:b/>
          <w:bCs/>
          <w:sz w:val="28"/>
        </w:rPr>
        <w:tab/>
        <w:t xml:space="preserve">                                                         </w:t>
      </w:r>
      <w:r w:rsidR="002C59F2">
        <w:rPr>
          <w:rFonts w:ascii="ＭＳ 明朝" w:eastAsia="ＭＳ 明朝" w:hAnsi="ＭＳ 明朝" w:cs="ＭＳ 明朝" w:hint="eastAsia"/>
          <w:b/>
          <w:bCs/>
          <w:sz w:val="28"/>
          <w:lang w:eastAsia="ja-JP"/>
        </w:rPr>
        <w:t xml:space="preserve">　</w:t>
      </w:r>
      <w:r w:rsidR="002C59F2" w:rsidRPr="002C59F2">
        <w:rPr>
          <w:rFonts w:ascii="Arial" w:hAnsi="Arial" w:cs="Arial"/>
          <w:b/>
          <w:bCs/>
          <w:sz w:val="28"/>
        </w:rPr>
        <w:t>R1-2212007</w:t>
      </w:r>
      <w:r>
        <w:rPr>
          <w:rFonts w:ascii="Arial" w:hAnsi="Arial" w:cs="Arial"/>
          <w:b/>
          <w:bCs/>
          <w:sz w:val="28"/>
        </w:rPr>
        <w:t xml:space="preserve"> </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7B328AE" w14:textId="77777777" w:rsidR="00202711" w:rsidRPr="009513AC" w:rsidRDefault="00202711" w:rsidP="00202711">
      <w:pPr>
        <w:tabs>
          <w:tab w:val="center" w:pos="4536"/>
          <w:tab w:val="right" w:pos="9072"/>
        </w:tabs>
        <w:rPr>
          <w:rFonts w:ascii="Arial" w:eastAsia="ＭＳ 明朝" w:hAnsi="Arial" w:cs="Arial"/>
          <w:b/>
          <w:bCs/>
          <w:sz w:val="28"/>
        </w:rPr>
      </w:pPr>
      <w:r w:rsidRPr="00930265">
        <w:rPr>
          <w:rFonts w:ascii="Arial" w:eastAsia="ＭＳ 明朝" w:hAnsi="Arial" w:cs="Arial"/>
          <w:b/>
          <w:bCs/>
          <w:sz w:val="28"/>
        </w:rPr>
        <w:t xml:space="preserve">Toulouse, France, </w:t>
      </w:r>
      <w:r>
        <w:rPr>
          <w:rFonts w:ascii="Arial" w:eastAsia="ＭＳ 明朝" w:hAnsi="Arial" w:cs="Arial"/>
          <w:b/>
          <w:bCs/>
          <w:sz w:val="28"/>
        </w:rPr>
        <w:t>November 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Pr>
          <w:rFonts w:ascii="Arial" w:eastAsia="ＭＳ 明朝" w:hAnsi="Arial" w:cs="Arial"/>
          <w:b/>
          <w:bCs/>
          <w:sz w:val="28"/>
        </w:rPr>
        <w:t>, 2022</w:t>
      </w:r>
    </w:p>
    <w:p w14:paraId="35F2DD64" w14:textId="77777777" w:rsidR="008A34D9" w:rsidRPr="00202711"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589D6A44"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4761E5" w:rsidRPr="004761E5">
        <w:rPr>
          <w:sz w:val="24"/>
          <w:lang w:eastAsia="ja-JP"/>
        </w:rPr>
        <w:t>Discussion on low power WUS receiver architectures</w:t>
      </w:r>
    </w:p>
    <w:p w14:paraId="236A1188" w14:textId="7CD60CBB"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w:t>
      </w:r>
      <w:r w:rsidR="00A90079">
        <w:rPr>
          <w:sz w:val="24"/>
          <w:lang w:val="en-US"/>
        </w:rPr>
        <w:t>2</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9930A5E" w14:textId="18CF63CD" w:rsidR="007D4442" w:rsidRPr="007D4442" w:rsidRDefault="007D4442" w:rsidP="007D4442">
      <w:pPr>
        <w:spacing w:after="0" w:line="288" w:lineRule="auto"/>
        <w:ind w:right="-101"/>
        <w:rPr>
          <w:rFonts w:eastAsia="ＭＳ 明朝"/>
          <w:sz w:val="22"/>
          <w:szCs w:val="22"/>
          <w:lang w:val="en-US"/>
        </w:rPr>
      </w:pPr>
      <w:r w:rsidRPr="007D4442">
        <w:rPr>
          <w:rFonts w:eastAsia="ＭＳ 明朝"/>
          <w:sz w:val="22"/>
          <w:szCs w:val="22"/>
          <w:lang w:val="en-US"/>
        </w:rPr>
        <w:t>At the RAN</w:t>
      </w:r>
      <w:r w:rsidR="00391BD6">
        <w:rPr>
          <w:rFonts w:eastAsia="ＭＳ 明朝"/>
          <w:sz w:val="22"/>
          <w:szCs w:val="22"/>
          <w:lang w:val="en-US"/>
        </w:rPr>
        <w:t xml:space="preserve">1 </w:t>
      </w:r>
      <w:r w:rsidRPr="007D4442">
        <w:rPr>
          <w:rFonts w:eastAsia="ＭＳ 明朝"/>
          <w:sz w:val="22"/>
          <w:szCs w:val="22"/>
          <w:lang w:val="en-US"/>
        </w:rPr>
        <w:t>#</w:t>
      </w:r>
      <w:r w:rsidR="00391BD6">
        <w:rPr>
          <w:rFonts w:eastAsia="ＭＳ 明朝"/>
          <w:sz w:val="22"/>
          <w:szCs w:val="22"/>
          <w:lang w:val="en-US"/>
        </w:rPr>
        <w:t>110b-</w:t>
      </w:r>
      <w:r w:rsidRPr="007D4442">
        <w:rPr>
          <w:rFonts w:eastAsia="ＭＳ 明朝"/>
          <w:sz w:val="22"/>
          <w:szCs w:val="22"/>
          <w:lang w:val="en-US"/>
        </w:rPr>
        <w:t>e,</w:t>
      </w:r>
      <w:r w:rsidR="00072535">
        <w:rPr>
          <w:rFonts w:eastAsia="ＭＳ 明朝"/>
          <w:sz w:val="22"/>
          <w:szCs w:val="22"/>
          <w:lang w:val="en-US"/>
        </w:rPr>
        <w:t xml:space="preserve"> </w:t>
      </w:r>
      <w:r w:rsidR="00391BD6">
        <w:rPr>
          <w:rFonts w:eastAsia="ＭＳ 明朝"/>
          <w:sz w:val="22"/>
          <w:szCs w:val="22"/>
          <w:lang w:val="en-US"/>
        </w:rPr>
        <w:t xml:space="preserve">the following </w:t>
      </w:r>
      <w:r w:rsidR="00CC428D">
        <w:rPr>
          <w:rFonts w:eastAsia="ＭＳ 明朝"/>
          <w:sz w:val="22"/>
          <w:szCs w:val="22"/>
          <w:lang w:val="en-US"/>
        </w:rPr>
        <w:t>was</w:t>
      </w:r>
      <w:r w:rsidR="00391BD6">
        <w:rPr>
          <w:rFonts w:eastAsia="ＭＳ 明朝"/>
          <w:sz w:val="22"/>
          <w:szCs w:val="22"/>
          <w:lang w:val="en-US"/>
        </w:rPr>
        <w:t xml:space="preserve"> agreed</w:t>
      </w:r>
      <w:r w:rsidRPr="007D4442">
        <w:rPr>
          <w:rFonts w:eastAsia="ＭＳ 明朝"/>
          <w:sz w:val="22"/>
          <w:szCs w:val="22"/>
          <w:lang w:val="en-US"/>
        </w:rPr>
        <w:t>.</w:t>
      </w:r>
    </w:p>
    <w:p w14:paraId="0FF30BB0" w14:textId="08CDDCC7" w:rsidR="00A13166" w:rsidRPr="00CC428D" w:rsidRDefault="00A13166" w:rsidP="00525279">
      <w:pPr>
        <w:spacing w:after="0" w:line="288" w:lineRule="auto"/>
        <w:ind w:right="-101"/>
        <w:rPr>
          <w:rFonts w:eastAsia="SimSun"/>
          <w:sz w:val="22"/>
          <w:szCs w:val="22"/>
          <w:lang w:val="en-US" w:eastAsia="zh-CN"/>
        </w:rPr>
      </w:pP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49CD436C" w14:textId="77777777" w:rsidR="0044374C" w:rsidRPr="009C4C9E" w:rsidRDefault="0044374C" w:rsidP="0044374C">
            <w:pPr>
              <w:rPr>
                <w:rFonts w:cs="Times"/>
                <w:b/>
                <w:bCs/>
                <w:lang w:eastAsia="x-none"/>
              </w:rPr>
            </w:pPr>
            <w:bookmarkStart w:id="2" w:name="_Hlk83990316"/>
            <w:r w:rsidRPr="009C4C9E">
              <w:rPr>
                <w:rFonts w:cs="Times"/>
                <w:b/>
                <w:bCs/>
                <w:lang w:eastAsia="x-none"/>
              </w:rPr>
              <w:t>Conclusion</w:t>
            </w:r>
          </w:p>
          <w:p w14:paraId="62A05176" w14:textId="77777777" w:rsidR="0044374C" w:rsidRPr="009C4C9E" w:rsidRDefault="0044374C" w:rsidP="0044374C">
            <w:pPr>
              <w:rPr>
                <w:rFonts w:cs="Times"/>
              </w:rPr>
            </w:pPr>
            <w:r w:rsidRPr="009C4C9E">
              <w:rPr>
                <w:rFonts w:cs="Times"/>
              </w:rPr>
              <w:t>RAN1 does not intend to mandate the implementation of any specific type(s) of LP WUR architecture at the UE.</w:t>
            </w:r>
          </w:p>
          <w:p w14:paraId="3B6203CB" w14:textId="77777777" w:rsidR="0044374C" w:rsidRPr="009C4C9E" w:rsidRDefault="0044374C" w:rsidP="0044374C">
            <w:pPr>
              <w:pStyle w:val="0Maintext"/>
              <w:numPr>
                <w:ilvl w:val="0"/>
                <w:numId w:val="22"/>
              </w:numPr>
              <w:spacing w:after="0" w:afterAutospacing="0" w:line="240" w:lineRule="auto"/>
              <w:rPr>
                <w:rFonts w:ascii="Times" w:hAnsi="Times" w:cs="Times"/>
                <w:lang w:val="en-US"/>
              </w:rPr>
            </w:pPr>
            <w:r w:rsidRPr="009C4C9E">
              <w:rPr>
                <w:rFonts w:ascii="Times" w:hAnsi="Times" w:cs="Times"/>
              </w:rPr>
              <w:t>Note: this does not prevent RAN4 from defining requirements for LP WUR in the normative phase.</w:t>
            </w:r>
          </w:p>
          <w:p w14:paraId="3A385A1D" w14:textId="77777777" w:rsidR="0044374C" w:rsidRPr="009C4C9E" w:rsidRDefault="0044374C" w:rsidP="0044374C">
            <w:pPr>
              <w:rPr>
                <w:rFonts w:cs="Times"/>
                <w:lang w:val="en-US" w:eastAsia="x-none"/>
              </w:rPr>
            </w:pPr>
          </w:p>
          <w:p w14:paraId="1EE5DC6F" w14:textId="77777777" w:rsidR="0044374C" w:rsidRPr="009966A7" w:rsidRDefault="0044374C" w:rsidP="0044374C">
            <w:pPr>
              <w:rPr>
                <w:b/>
                <w:bCs/>
                <w:highlight w:val="green"/>
                <w:lang w:eastAsia="x-none"/>
              </w:rPr>
            </w:pPr>
            <w:r w:rsidRPr="009966A7">
              <w:rPr>
                <w:b/>
                <w:bCs/>
                <w:highlight w:val="green"/>
                <w:lang w:eastAsia="x-none"/>
              </w:rPr>
              <w:t>Agreement</w:t>
            </w:r>
          </w:p>
          <w:p w14:paraId="73465641" w14:textId="77777777" w:rsidR="0044374C" w:rsidRPr="009C4C9E" w:rsidRDefault="0044374C" w:rsidP="0044374C">
            <w:r w:rsidRPr="009C4C9E">
              <w:t>Study at least the following three types of receiver architectures for LP-WUR:</w:t>
            </w:r>
          </w:p>
          <w:p w14:paraId="6C67E3D6" w14:textId="77777777" w:rsidR="0044374C" w:rsidRPr="00523A7A" w:rsidRDefault="0044374C" w:rsidP="0044374C">
            <w:pPr>
              <w:pStyle w:val="afd"/>
              <w:numPr>
                <w:ilvl w:val="0"/>
                <w:numId w:val="23"/>
              </w:numPr>
              <w:spacing w:after="0"/>
              <w:ind w:leftChars="0"/>
            </w:pPr>
            <w:r>
              <w:t>A</w:t>
            </w:r>
            <w:r w:rsidRPr="00523A7A">
              <w:t xml:space="preserve">rchitecture </w:t>
            </w:r>
            <w:r>
              <w:t xml:space="preserve">with </w:t>
            </w:r>
            <w:r w:rsidRPr="00523A7A">
              <w:t xml:space="preserve">RF envelope detection </w:t>
            </w:r>
          </w:p>
          <w:p w14:paraId="689C7C0E" w14:textId="77777777" w:rsidR="0044374C" w:rsidRPr="00523A7A" w:rsidRDefault="0044374C" w:rsidP="0044374C">
            <w:pPr>
              <w:pStyle w:val="afd"/>
              <w:numPr>
                <w:ilvl w:val="0"/>
                <w:numId w:val="23"/>
              </w:numPr>
              <w:spacing w:after="0"/>
              <w:ind w:leftChars="0"/>
            </w:pPr>
            <w:r w:rsidRPr="00523A7A">
              <w:t>Heterodyne architecture with IF envelope detection</w:t>
            </w:r>
          </w:p>
          <w:p w14:paraId="565013E7" w14:textId="77777777" w:rsidR="0044374C" w:rsidRPr="00523A7A" w:rsidRDefault="0044374C" w:rsidP="0044374C">
            <w:pPr>
              <w:pStyle w:val="afd"/>
              <w:numPr>
                <w:ilvl w:val="0"/>
                <w:numId w:val="23"/>
              </w:numPr>
              <w:spacing w:after="0"/>
              <w:ind w:leftChars="0"/>
            </w:pPr>
            <w:r w:rsidRPr="00523A7A">
              <w:t>Homodyne/zero-IF architecture with baseband envelope detection</w:t>
            </w:r>
          </w:p>
          <w:p w14:paraId="5918778F" w14:textId="77777777" w:rsidR="0044374C" w:rsidRPr="009C4C9E" w:rsidRDefault="0044374C" w:rsidP="0044374C">
            <w:pPr>
              <w:pStyle w:val="afd"/>
              <w:numPr>
                <w:ilvl w:val="0"/>
                <w:numId w:val="23"/>
              </w:numPr>
              <w:spacing w:after="0"/>
              <w:ind w:leftChars="0"/>
            </w:pPr>
            <w:r w:rsidRPr="009C4C9E">
              <w:t>Note: The details of each type of receiver architecture are discussed separately.</w:t>
            </w:r>
          </w:p>
          <w:p w14:paraId="1AAF7F58" w14:textId="77777777" w:rsidR="0044374C" w:rsidRPr="00523A7A" w:rsidRDefault="0044374C" w:rsidP="0044374C">
            <w:pPr>
              <w:pStyle w:val="afd"/>
              <w:numPr>
                <w:ilvl w:val="0"/>
                <w:numId w:val="23"/>
              </w:numPr>
              <w:spacing w:after="0"/>
              <w:ind w:leftChars="0"/>
            </w:pPr>
            <w:r w:rsidRPr="00523A7A">
              <w:t xml:space="preserve">Note: Above receiver architectures are considered suitable for OOK modulation. </w:t>
            </w:r>
            <w:r>
              <w:t xml:space="preserve">Some of the architectures </w:t>
            </w:r>
          </w:p>
          <w:p w14:paraId="59B51701" w14:textId="77777777" w:rsidR="0044374C" w:rsidRPr="00523A7A" w:rsidRDefault="0044374C" w:rsidP="0044374C">
            <w:pPr>
              <w:pStyle w:val="afd"/>
              <w:ind w:leftChars="0" w:left="720"/>
              <w:rPr>
                <w:color w:val="FF0000"/>
              </w:rPr>
            </w:pPr>
            <w:r w:rsidRPr="00523A7A">
              <w:t xml:space="preserve">can be applicable for other modulations </w:t>
            </w:r>
            <w:r>
              <w:t>such as</w:t>
            </w:r>
            <w:r w:rsidRPr="00523A7A">
              <w:t xml:space="preserve"> FSK.</w:t>
            </w:r>
          </w:p>
          <w:p w14:paraId="13405882" w14:textId="77777777" w:rsidR="0044374C" w:rsidRDefault="0044374C" w:rsidP="0044374C">
            <w:pPr>
              <w:rPr>
                <w:lang w:eastAsia="x-none"/>
              </w:rPr>
            </w:pPr>
          </w:p>
          <w:p w14:paraId="26903038" w14:textId="77777777" w:rsidR="0044374C" w:rsidRPr="009966A7" w:rsidRDefault="0044374C" w:rsidP="0044374C">
            <w:pPr>
              <w:rPr>
                <w:b/>
                <w:bCs/>
                <w:highlight w:val="green"/>
                <w:lang w:eastAsia="x-none"/>
              </w:rPr>
            </w:pPr>
            <w:r w:rsidRPr="009966A7">
              <w:rPr>
                <w:b/>
                <w:bCs/>
                <w:highlight w:val="green"/>
                <w:lang w:eastAsia="x-none"/>
              </w:rPr>
              <w:t>Agreement</w:t>
            </w:r>
          </w:p>
          <w:p w14:paraId="0496A8A4" w14:textId="77777777" w:rsidR="0044374C" w:rsidRPr="00516F48" w:rsidRDefault="0044374C" w:rsidP="0044374C">
            <w:pPr>
              <w:rPr>
                <w:rFonts w:eastAsia="Malgun Gothic" w:cs="Times"/>
              </w:rPr>
            </w:pPr>
            <w:r>
              <w:rPr>
                <w:rFonts w:cs="Times"/>
              </w:rPr>
              <w:t>Study the architecture with RF envelope detection based on at least the following diagram for LP-WUR.</w:t>
            </w:r>
          </w:p>
          <w:p w14:paraId="22D05C51" w14:textId="77777777" w:rsidR="0044374C" w:rsidRDefault="0044374C" w:rsidP="0044374C">
            <w:pPr>
              <w:numPr>
                <w:ilvl w:val="0"/>
                <w:numId w:val="24"/>
              </w:numPr>
              <w:spacing w:after="0"/>
              <w:rPr>
                <w:rFonts w:cs="Times"/>
                <w:lang w:eastAsia="zh-CN"/>
              </w:rPr>
            </w:pPr>
            <w:r>
              <w:rPr>
                <w:rFonts w:cs="Times"/>
              </w:rPr>
              <w:t>The RF signal is converted into baseband signal directly via an RF envelope detector.</w:t>
            </w:r>
          </w:p>
          <w:p w14:paraId="2E7266DE" w14:textId="77777777" w:rsidR="0044374C" w:rsidRDefault="0044374C" w:rsidP="0044374C">
            <w:pPr>
              <w:numPr>
                <w:ilvl w:val="0"/>
                <w:numId w:val="24"/>
              </w:numPr>
              <w:spacing w:after="0"/>
              <w:rPr>
                <w:rFonts w:cs="Times"/>
                <w:lang w:eastAsia="ko-KR"/>
              </w:rPr>
            </w:pPr>
            <w:r>
              <w:rPr>
                <w:rFonts w:cs="Times"/>
              </w:rPr>
              <w:t>There is no Local Oscillator (LO) and no Phase-Locked Loop (PLL).</w:t>
            </w:r>
          </w:p>
          <w:p w14:paraId="75E12B83" w14:textId="77777777" w:rsidR="0044374C" w:rsidRDefault="0044374C" w:rsidP="0044374C">
            <w:pPr>
              <w:numPr>
                <w:ilvl w:val="0"/>
                <w:numId w:val="24"/>
              </w:numPr>
              <w:spacing w:after="0"/>
              <w:rPr>
                <w:rFonts w:cs="Times"/>
              </w:rPr>
            </w:pPr>
            <w:r>
              <w:rPr>
                <w:rFonts w:cs="Times"/>
              </w:rPr>
              <w:t>1-bit or multi-bit ADC is applied.</w:t>
            </w:r>
          </w:p>
          <w:p w14:paraId="5A4F2AC3" w14:textId="77777777" w:rsidR="0044374C" w:rsidRDefault="0044374C" w:rsidP="0044374C">
            <w:pPr>
              <w:numPr>
                <w:ilvl w:val="0"/>
                <w:numId w:val="24"/>
              </w:numPr>
              <w:spacing w:after="0"/>
              <w:rPr>
                <w:lang w:val="en-US"/>
              </w:rPr>
            </w:pPr>
            <w:r>
              <w:rPr>
                <w:rFonts w:cs="Times"/>
              </w:rPr>
              <w:t>Some component(s), e.g., RF LNA and/or BB AMP, can be optionally applied.</w:t>
            </w:r>
          </w:p>
          <w:p w14:paraId="2A286384" w14:textId="77777777" w:rsidR="0044374C" w:rsidRDefault="0044374C" w:rsidP="0044374C">
            <w:pPr>
              <w:numPr>
                <w:ilvl w:val="0"/>
                <w:numId w:val="24"/>
              </w:numPr>
              <w:spacing w:after="0"/>
              <w:rPr>
                <w:rFonts w:ascii="Calibri" w:hAnsi="Calibri" w:cs="Calibri"/>
              </w:rPr>
            </w:pPr>
            <w:r>
              <w:rPr>
                <w:rFonts w:cs="Times"/>
              </w:rPr>
              <w:t>High-Q matching network and/or RF BPF [and/or BB LPF] can be used to suppress adjacent channel interference or interference from legacy NR signals and/or other LP WUS on adjacent subcarriers.</w:t>
            </w:r>
          </w:p>
          <w:p w14:paraId="371BC1E0" w14:textId="2F529702" w:rsidR="00CA3544" w:rsidRDefault="0044374C" w:rsidP="00163083">
            <w:pPr>
              <w:numPr>
                <w:ilvl w:val="0"/>
                <w:numId w:val="24"/>
              </w:numPr>
              <w:spacing w:after="0"/>
            </w:pPr>
            <w:r>
              <w:t>FFS the support of band and/or carrier tuning</w:t>
            </w:r>
          </w:p>
          <w:p w14:paraId="28A819FA" w14:textId="77777777" w:rsidR="00163083" w:rsidRDefault="00163083" w:rsidP="00163083">
            <w:pPr>
              <w:spacing w:after="0"/>
            </w:pPr>
          </w:p>
          <w:p w14:paraId="1E2BBF32" w14:textId="54BE124A" w:rsidR="00163083" w:rsidRDefault="00163083" w:rsidP="00163083">
            <w:pPr>
              <w:spacing w:after="0"/>
            </w:pP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B53690">
              <w:rPr>
                <w:lang w:eastAsia="ko-KR"/>
              </w:rPr>
              <w:fldChar w:fldCharType="begin"/>
            </w:r>
            <w:r w:rsidR="00B53690">
              <w:rPr>
                <w:lang w:eastAsia="ko-KR"/>
              </w:rPr>
              <w:instrText xml:space="preserve"> INCLUDEPICTURE  "cid:image001.png@01D8E491.F4D2B4B0" \* MERGEFORMATINET </w:instrText>
            </w:r>
            <w:r w:rsidR="00B53690">
              <w:rPr>
                <w:lang w:eastAsia="ko-KR"/>
              </w:rPr>
              <w:fldChar w:fldCharType="separate"/>
            </w:r>
            <w:r w:rsidR="001F0493">
              <w:rPr>
                <w:lang w:eastAsia="ko-KR"/>
              </w:rPr>
              <w:fldChar w:fldCharType="begin"/>
            </w:r>
            <w:r w:rsidR="001F0493">
              <w:rPr>
                <w:lang w:eastAsia="ko-KR"/>
              </w:rPr>
              <w:instrText xml:space="preserve"> INCLUDEPICTURE  "cid:image001.png@01D8E491.F4D2B4B0" \* MERGEFORMATINET </w:instrText>
            </w:r>
            <w:r w:rsidR="001F0493">
              <w:rPr>
                <w:lang w:eastAsia="ko-KR"/>
              </w:rPr>
              <w:fldChar w:fldCharType="separate"/>
            </w:r>
            <w:r w:rsidR="00A0569D">
              <w:rPr>
                <w:lang w:eastAsia="ko-KR"/>
              </w:rPr>
              <w:fldChar w:fldCharType="begin"/>
            </w:r>
            <w:r w:rsidR="00A0569D">
              <w:rPr>
                <w:lang w:eastAsia="ko-KR"/>
              </w:rPr>
              <w:instrText xml:space="preserve"> INCLUDEPICTURE  "cid:image001.png@01D8E491.F4D2B4B0" \* MERGEFORMATINET </w:instrText>
            </w:r>
            <w:r w:rsidR="00A0569D">
              <w:rPr>
                <w:lang w:eastAsia="ko-KR"/>
              </w:rPr>
              <w:fldChar w:fldCharType="separate"/>
            </w:r>
            <w:r w:rsidR="000B7BD9">
              <w:rPr>
                <w:lang w:eastAsia="ko-KR"/>
              </w:rPr>
              <w:fldChar w:fldCharType="begin"/>
            </w:r>
            <w:r w:rsidR="000B7BD9">
              <w:rPr>
                <w:lang w:eastAsia="ko-KR"/>
              </w:rPr>
              <w:instrText xml:space="preserve"> INCLUDEPICTURE  "cid:image001.png@01D8E491.F4D2B4B0" \* MERGEFORMATINET </w:instrText>
            </w:r>
            <w:r w:rsidR="000B7BD9">
              <w:rPr>
                <w:lang w:eastAsia="ko-KR"/>
              </w:rPr>
              <w:fldChar w:fldCharType="separate"/>
            </w:r>
            <w:r w:rsidR="00A064C9">
              <w:rPr>
                <w:lang w:eastAsia="ko-KR"/>
              </w:rPr>
              <w:fldChar w:fldCharType="begin"/>
            </w:r>
            <w:r w:rsidR="00A064C9">
              <w:rPr>
                <w:lang w:eastAsia="ko-KR"/>
              </w:rPr>
              <w:instrText xml:space="preserve"> INCLUDEPICTURE  "cid:image001.png@01D8E491.F4D2B4B0" \* MERGEFORMATINET </w:instrText>
            </w:r>
            <w:r w:rsidR="00A064C9">
              <w:rPr>
                <w:lang w:eastAsia="ko-KR"/>
              </w:rPr>
              <w:fldChar w:fldCharType="separate"/>
            </w:r>
            <w:r w:rsidR="008F67E7">
              <w:rPr>
                <w:lang w:eastAsia="ko-KR"/>
              </w:rPr>
              <w:fldChar w:fldCharType="begin"/>
            </w:r>
            <w:r w:rsidR="008F67E7">
              <w:rPr>
                <w:lang w:eastAsia="ko-KR"/>
              </w:rPr>
              <w:instrText xml:space="preserve"> INCLUDEPICTURE  "cid:image001.png@01D8E491.F4D2B4B0" \* MERGEFORMATINET </w:instrText>
            </w:r>
            <w:r w:rsidR="008F67E7">
              <w:rPr>
                <w:lang w:eastAsia="ko-KR"/>
              </w:rPr>
              <w:fldChar w:fldCharType="separate"/>
            </w:r>
            <w:r w:rsidR="00821BC5">
              <w:rPr>
                <w:lang w:eastAsia="ko-KR"/>
              </w:rPr>
              <w:fldChar w:fldCharType="begin"/>
            </w:r>
            <w:r w:rsidR="00821BC5">
              <w:rPr>
                <w:lang w:eastAsia="ko-KR"/>
              </w:rPr>
              <w:instrText xml:space="preserve"> INCLUDEPICTURE  "cid:image001.png@01D8E491.F4D2B4B0" \* MERGEFORMATINET </w:instrText>
            </w:r>
            <w:r w:rsidR="00821BC5">
              <w:rPr>
                <w:lang w:eastAsia="ko-KR"/>
              </w:rPr>
              <w:fldChar w:fldCharType="separate"/>
            </w:r>
            <w:r w:rsidR="006D48B4">
              <w:rPr>
                <w:lang w:eastAsia="ko-KR"/>
              </w:rPr>
              <w:fldChar w:fldCharType="begin"/>
            </w:r>
            <w:r w:rsidR="006D48B4">
              <w:rPr>
                <w:lang w:eastAsia="ko-KR"/>
              </w:rPr>
              <w:instrText xml:space="preserve"> INCLUDEPICTURE  "cid:image001.png@01D8E491.F4D2B4B0" \* MERGEFORMATINET </w:instrText>
            </w:r>
            <w:r w:rsidR="006D48B4">
              <w:rPr>
                <w:lang w:eastAsia="ko-KR"/>
              </w:rPr>
              <w:fldChar w:fldCharType="separate"/>
            </w:r>
            <w:r w:rsidR="00CC428D">
              <w:rPr>
                <w:lang w:eastAsia="ko-KR"/>
              </w:rPr>
              <w:fldChar w:fldCharType="begin"/>
            </w:r>
            <w:r w:rsidR="00CC428D">
              <w:rPr>
                <w:lang w:eastAsia="ko-KR"/>
              </w:rPr>
              <w:instrText xml:space="preserve"> </w:instrText>
            </w:r>
            <w:r w:rsidR="00CC428D">
              <w:rPr>
                <w:lang w:eastAsia="ko-KR"/>
              </w:rPr>
              <w:instrText>INCLUDEPICTURE  "cid:image001.png@01D8E491.F4D2B4B0" \* MERGEFORMATINET</w:instrText>
            </w:r>
            <w:r w:rsidR="00CC428D">
              <w:rPr>
                <w:lang w:eastAsia="ko-KR"/>
              </w:rPr>
              <w:instrText xml:space="preserve"> </w:instrText>
            </w:r>
            <w:r w:rsidR="00CC428D">
              <w:rPr>
                <w:lang w:eastAsia="ko-KR"/>
              </w:rPr>
              <w:fldChar w:fldCharType="separate"/>
            </w:r>
            <w:r w:rsidR="00CC428D">
              <w:rPr>
                <w:lang w:eastAsia="ko-KR"/>
              </w:rPr>
              <w:pict w14:anchorId="2CABC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78.8pt;height:61.35pt">
                  <v:imagedata r:id="rId8" r:href="rId9"/>
                </v:shape>
              </w:pict>
            </w:r>
            <w:r w:rsidR="00CC428D">
              <w:rPr>
                <w:lang w:eastAsia="ko-KR"/>
              </w:rPr>
              <w:fldChar w:fldCharType="end"/>
            </w:r>
            <w:r w:rsidR="006D48B4">
              <w:rPr>
                <w:lang w:eastAsia="ko-KR"/>
              </w:rPr>
              <w:fldChar w:fldCharType="end"/>
            </w:r>
            <w:r w:rsidR="00821BC5">
              <w:rPr>
                <w:lang w:eastAsia="ko-KR"/>
              </w:rPr>
              <w:fldChar w:fldCharType="end"/>
            </w:r>
            <w:r w:rsidR="008F67E7">
              <w:rPr>
                <w:lang w:eastAsia="ko-KR"/>
              </w:rPr>
              <w:fldChar w:fldCharType="end"/>
            </w:r>
            <w:r w:rsidR="00A064C9">
              <w:rPr>
                <w:lang w:eastAsia="ko-KR"/>
              </w:rPr>
              <w:fldChar w:fldCharType="end"/>
            </w:r>
            <w:r w:rsidR="000B7BD9">
              <w:rPr>
                <w:lang w:eastAsia="ko-KR"/>
              </w:rPr>
              <w:fldChar w:fldCharType="end"/>
            </w:r>
            <w:r w:rsidR="00A0569D">
              <w:rPr>
                <w:lang w:eastAsia="ko-KR"/>
              </w:rPr>
              <w:fldChar w:fldCharType="end"/>
            </w:r>
            <w:r w:rsidR="001F0493">
              <w:rPr>
                <w:lang w:eastAsia="ko-KR"/>
              </w:rPr>
              <w:fldChar w:fldCharType="end"/>
            </w:r>
            <w:r w:rsidR="00B53690">
              <w:rPr>
                <w:lang w:eastAsia="ko-KR"/>
              </w:rPr>
              <w:fldChar w:fldCharType="end"/>
            </w:r>
            <w:r>
              <w:rPr>
                <w:lang w:eastAsia="ko-KR"/>
              </w:rPr>
              <w:fldChar w:fldCharType="end"/>
            </w:r>
          </w:p>
          <w:p w14:paraId="6EF79F6B" w14:textId="77777777" w:rsidR="00163083" w:rsidRDefault="00163083" w:rsidP="00163083">
            <w:pPr>
              <w:spacing w:after="0"/>
            </w:pPr>
          </w:p>
          <w:p w14:paraId="2EFB1C2D" w14:textId="77777777" w:rsidR="00163083" w:rsidRDefault="00163083" w:rsidP="00163083">
            <w:pPr>
              <w:spacing w:after="0"/>
            </w:pPr>
          </w:p>
          <w:p w14:paraId="00EB4FCA" w14:textId="77777777" w:rsidR="00163083" w:rsidRPr="00163083" w:rsidRDefault="00163083" w:rsidP="00163083">
            <w:pPr>
              <w:spacing w:after="0"/>
            </w:pPr>
          </w:p>
          <w:p w14:paraId="20E7B5E6" w14:textId="77777777" w:rsidR="002E3648" w:rsidRPr="009966A7" w:rsidRDefault="002E3648" w:rsidP="002E3648">
            <w:pPr>
              <w:rPr>
                <w:b/>
                <w:bCs/>
                <w:highlight w:val="green"/>
                <w:lang w:eastAsia="x-none"/>
              </w:rPr>
            </w:pPr>
            <w:r w:rsidRPr="009966A7">
              <w:rPr>
                <w:b/>
                <w:bCs/>
                <w:highlight w:val="green"/>
                <w:lang w:eastAsia="x-none"/>
              </w:rPr>
              <w:lastRenderedPageBreak/>
              <w:t>Agreement</w:t>
            </w:r>
          </w:p>
          <w:p w14:paraId="7439EA28" w14:textId="77777777" w:rsidR="002E3648" w:rsidRPr="00516F48" w:rsidRDefault="002E3648" w:rsidP="002E3648">
            <w:pPr>
              <w:rPr>
                <w:rFonts w:eastAsia="Malgun Gothic"/>
              </w:rPr>
            </w:pPr>
            <w:r>
              <w:t>Study the heterodyne architecture with IF envelope detection based on at least the following diagram for LP-WUR.</w:t>
            </w:r>
          </w:p>
          <w:p w14:paraId="6CD8E3CF" w14:textId="77777777" w:rsidR="002E3648" w:rsidRDefault="002E3648" w:rsidP="002E3648">
            <w:pPr>
              <w:pStyle w:val="afd"/>
              <w:numPr>
                <w:ilvl w:val="0"/>
                <w:numId w:val="24"/>
              </w:numPr>
              <w:spacing w:after="0" w:line="252" w:lineRule="auto"/>
              <w:ind w:leftChars="0"/>
            </w:pPr>
            <w:r>
              <w:t>The RF signal is down converted into IF signal via an RF mixer with a LO. The IF signal is converted into baseband signal via an IF envelope detection.</w:t>
            </w:r>
          </w:p>
          <w:p w14:paraId="57A86FF6" w14:textId="77777777" w:rsidR="002E3648" w:rsidRDefault="002E3648" w:rsidP="002E3648">
            <w:pPr>
              <w:pStyle w:val="afd"/>
              <w:numPr>
                <w:ilvl w:val="1"/>
                <w:numId w:val="24"/>
              </w:numPr>
              <w:spacing w:after="0" w:line="252" w:lineRule="auto"/>
              <w:ind w:leftChars="0"/>
              <w:rPr>
                <w:sz w:val="22"/>
                <w:szCs w:val="22"/>
                <w:lang w:val="en-US"/>
              </w:rPr>
            </w:pPr>
            <w:r>
              <w:t>There may be one or multiple IF stages depending on design.</w:t>
            </w:r>
          </w:p>
          <w:p w14:paraId="73DC22A1" w14:textId="77777777" w:rsidR="002E3648" w:rsidRDefault="002E3648" w:rsidP="002E3648">
            <w:pPr>
              <w:pStyle w:val="afd"/>
              <w:numPr>
                <w:ilvl w:val="0"/>
                <w:numId w:val="24"/>
              </w:numPr>
              <w:spacing w:after="0" w:line="252" w:lineRule="auto"/>
              <w:ind w:leftChars="0"/>
            </w:pPr>
            <w:r>
              <w:t>The choice of the LO is one of the major factors that determines the power consumption.</w:t>
            </w:r>
          </w:p>
          <w:p w14:paraId="5F297AC4" w14:textId="77777777" w:rsidR="002E3648" w:rsidRDefault="002E3648" w:rsidP="002E3648">
            <w:pPr>
              <w:pStyle w:val="afd"/>
              <w:numPr>
                <w:ilvl w:val="1"/>
                <w:numId w:val="24"/>
              </w:numPr>
              <w:spacing w:after="0" w:line="252" w:lineRule="auto"/>
              <w:ind w:leftChars="0"/>
            </w:pPr>
            <w:r>
              <w:t xml:space="preserve">Lower power consumption can be achieved by relaxing the accuracy and stability requirements of the LO. However, such increased frequency offset and phase noise should be </w:t>
            </w:r>
            <w:proofErr w:type="gramStart"/>
            <w:r>
              <w:t>taken into account</w:t>
            </w:r>
            <w:proofErr w:type="gramEnd"/>
            <w:r>
              <w:t xml:space="preserve"> in the design and evaluation.</w:t>
            </w:r>
          </w:p>
          <w:p w14:paraId="555789D8" w14:textId="77777777" w:rsidR="002E3648" w:rsidRDefault="002E3648" w:rsidP="002E3648">
            <w:pPr>
              <w:pStyle w:val="afd"/>
              <w:numPr>
                <w:ilvl w:val="1"/>
                <w:numId w:val="24"/>
              </w:numPr>
              <w:spacing w:after="0" w:line="252" w:lineRule="auto"/>
              <w:ind w:leftChars="0"/>
            </w:pPr>
            <w:r>
              <w:t>FLL (frequency locked loop) may replace PLL for non-coherent detection.</w:t>
            </w:r>
          </w:p>
          <w:p w14:paraId="1A4FF8BD" w14:textId="77777777" w:rsidR="002E3648" w:rsidRDefault="002E3648" w:rsidP="002E3648">
            <w:pPr>
              <w:pStyle w:val="afd"/>
              <w:numPr>
                <w:ilvl w:val="0"/>
                <w:numId w:val="24"/>
              </w:numPr>
              <w:spacing w:after="0" w:line="252" w:lineRule="auto"/>
              <w:ind w:leftChars="0"/>
            </w:pPr>
            <w:r>
              <w:t>1-bit or multi-bit ADC is applied.</w:t>
            </w:r>
          </w:p>
          <w:p w14:paraId="09063943" w14:textId="77777777" w:rsidR="002E3648" w:rsidRDefault="002E3648" w:rsidP="002E3648">
            <w:pPr>
              <w:pStyle w:val="afd"/>
              <w:numPr>
                <w:ilvl w:val="0"/>
                <w:numId w:val="24"/>
              </w:numPr>
              <w:spacing w:after="0" w:line="252" w:lineRule="auto"/>
              <w:ind w:leftChars="0"/>
            </w:pPr>
            <w:r>
              <w:t>High-Q matching network and/or RF BPF and/or IF BPF [and/or BB LPF] can be used to suppress adjacent channel interference or interference from legacy NR signals and/or other LP WUS on adjacent subcarriers.</w:t>
            </w:r>
          </w:p>
          <w:p w14:paraId="4ECF8792" w14:textId="77777777" w:rsidR="002E3648" w:rsidRDefault="002E3648" w:rsidP="002E3648">
            <w:pPr>
              <w:pStyle w:val="afd"/>
              <w:numPr>
                <w:ilvl w:val="0"/>
                <w:numId w:val="24"/>
              </w:numPr>
              <w:spacing w:after="0" w:line="252" w:lineRule="auto"/>
              <w:ind w:leftChars="0"/>
            </w:pPr>
            <w:r>
              <w:t>Some component(s), e.g., RF LNA and/or IF AMP and/or BB AMP, can be optionally applied.</w:t>
            </w:r>
          </w:p>
          <w:p w14:paraId="0A90C9C7" w14:textId="77777777" w:rsidR="002E3648" w:rsidRDefault="002E3648" w:rsidP="002E3648">
            <w:pPr>
              <w:pStyle w:val="afd"/>
              <w:numPr>
                <w:ilvl w:val="0"/>
                <w:numId w:val="24"/>
              </w:numPr>
              <w:spacing w:after="0" w:line="252" w:lineRule="auto"/>
              <w:ind w:leftChars="0"/>
            </w:pPr>
            <w:r>
              <w:t>Image rejection filter or an image rejection mixer is required.</w:t>
            </w:r>
          </w:p>
          <w:p w14:paraId="6F9993AF" w14:textId="77777777" w:rsidR="002E3648" w:rsidRDefault="002E3648" w:rsidP="002E3648">
            <w:pPr>
              <w:pStyle w:val="afd"/>
              <w:numPr>
                <w:ilvl w:val="0"/>
                <w:numId w:val="24"/>
              </w:numPr>
              <w:spacing w:after="0" w:line="252" w:lineRule="auto"/>
              <w:ind w:leftChars="0"/>
            </w:pPr>
            <w:r>
              <w:t>FFS the support of band and/or carrier tuning</w:t>
            </w:r>
          </w:p>
          <w:p w14:paraId="7C62C78C" w14:textId="180F9467" w:rsidR="00163083" w:rsidRDefault="002E3648" w:rsidP="009C76C9">
            <w:pPr>
              <w:ind w:left="1440" w:right="-99"/>
              <w:rPr>
                <w:rFonts w:eastAsiaTheme="minorEastAsia"/>
                <w:lang w:val="en-US" w:eastAsia="ja-JP"/>
              </w:rPr>
            </w:pPr>
            <w:r>
              <w:t>FFS the choice of IF frequency range</w:t>
            </w:r>
          </w:p>
          <w:p w14:paraId="0F56BA41" w14:textId="3467733C" w:rsidR="00163083" w:rsidRDefault="009C76C9" w:rsidP="009C76C9">
            <w:pPr>
              <w:ind w:right="-99"/>
              <w:rPr>
                <w:rFonts w:eastAsiaTheme="minorEastAsia"/>
                <w:lang w:val="en-US" w:eastAsia="ja-JP"/>
              </w:rPr>
            </w:pPr>
            <w:r>
              <w:rPr>
                <w:rFonts w:eastAsiaTheme="minorEastAsia"/>
                <w:noProof/>
                <w:lang w:val="en-US" w:eastAsia="ja-JP"/>
              </w:rPr>
              <w:drawing>
                <wp:inline distT="0" distB="0" distL="0" distR="0" wp14:anchorId="7C6D027A" wp14:editId="4D1186A6">
                  <wp:extent cx="5952490" cy="13049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2490" cy="1304925"/>
                          </a:xfrm>
                          <a:prstGeom prst="rect">
                            <a:avLst/>
                          </a:prstGeom>
                          <a:noFill/>
                          <a:ln>
                            <a:noFill/>
                          </a:ln>
                        </pic:spPr>
                      </pic:pic>
                    </a:graphicData>
                  </a:graphic>
                </wp:inline>
              </w:drawing>
            </w:r>
          </w:p>
          <w:p w14:paraId="527D7AF8" w14:textId="77777777" w:rsidR="00A471A6" w:rsidRPr="009966A7" w:rsidRDefault="00A471A6" w:rsidP="00A471A6">
            <w:pPr>
              <w:rPr>
                <w:b/>
                <w:bCs/>
                <w:highlight w:val="green"/>
                <w:lang w:eastAsia="x-none"/>
              </w:rPr>
            </w:pPr>
            <w:r w:rsidRPr="009966A7">
              <w:rPr>
                <w:b/>
                <w:bCs/>
                <w:highlight w:val="green"/>
                <w:lang w:eastAsia="x-none"/>
              </w:rPr>
              <w:t>Agreement</w:t>
            </w:r>
          </w:p>
          <w:p w14:paraId="32E34B98" w14:textId="77777777" w:rsidR="00A471A6" w:rsidRPr="00516F48" w:rsidRDefault="00A471A6" w:rsidP="00A471A6">
            <w:pPr>
              <w:rPr>
                <w:rFonts w:eastAsia="Malgun Gothic"/>
              </w:rPr>
            </w:pPr>
            <w:r>
              <w:t>Study the homodyne/zero-IF architecture with baseband envelope detection based on at least the following diagram for LP-WUR.</w:t>
            </w:r>
          </w:p>
          <w:p w14:paraId="54D7D558" w14:textId="77777777" w:rsidR="00A471A6" w:rsidRDefault="00A471A6" w:rsidP="00A471A6">
            <w:pPr>
              <w:pStyle w:val="afd"/>
              <w:numPr>
                <w:ilvl w:val="0"/>
                <w:numId w:val="24"/>
              </w:numPr>
              <w:spacing w:after="0" w:line="252" w:lineRule="auto"/>
              <w:ind w:leftChars="0"/>
            </w:pPr>
            <w:r>
              <w:t xml:space="preserve">The RF signal is directly down converted into baseband signal via an RF mixer with a LO. </w:t>
            </w:r>
          </w:p>
          <w:p w14:paraId="7720639D" w14:textId="77777777" w:rsidR="00A471A6" w:rsidRDefault="00A471A6" w:rsidP="00A471A6">
            <w:pPr>
              <w:pStyle w:val="afd"/>
              <w:numPr>
                <w:ilvl w:val="0"/>
                <w:numId w:val="24"/>
              </w:numPr>
              <w:spacing w:after="0" w:line="252" w:lineRule="auto"/>
              <w:ind w:leftChars="0"/>
              <w:rPr>
                <w:sz w:val="22"/>
                <w:szCs w:val="22"/>
                <w:lang w:val="en-US"/>
              </w:rPr>
            </w:pPr>
            <w:r>
              <w:t xml:space="preserve">Baseband envelope detection can be done either in </w:t>
            </w:r>
            <w:proofErr w:type="spellStart"/>
            <w:r>
              <w:t>analog</w:t>
            </w:r>
            <w:proofErr w:type="spellEnd"/>
            <w:r>
              <w:t xml:space="preserve"> domain or in digital domain depending on design, which is not explicitly shown in the diagram.</w:t>
            </w:r>
          </w:p>
          <w:p w14:paraId="309A654A" w14:textId="77777777" w:rsidR="00A471A6" w:rsidRDefault="00A471A6" w:rsidP="00A471A6">
            <w:pPr>
              <w:pStyle w:val="afd"/>
              <w:numPr>
                <w:ilvl w:val="0"/>
                <w:numId w:val="24"/>
              </w:numPr>
              <w:spacing w:after="0" w:line="252" w:lineRule="auto"/>
              <w:ind w:leftChars="0"/>
            </w:pPr>
            <w:r>
              <w:t>The choice of the LO is one of the major factors that determines the power consumption.</w:t>
            </w:r>
          </w:p>
          <w:p w14:paraId="2E2C870C" w14:textId="77777777" w:rsidR="00A471A6" w:rsidRDefault="00A471A6" w:rsidP="00A471A6">
            <w:pPr>
              <w:pStyle w:val="afd"/>
              <w:numPr>
                <w:ilvl w:val="1"/>
                <w:numId w:val="24"/>
              </w:numPr>
              <w:spacing w:after="0" w:line="252" w:lineRule="auto"/>
              <w:ind w:leftChars="0"/>
            </w:pPr>
            <w:r>
              <w:t xml:space="preserve">Lower power consumption can be achieved by relaxing the accuracy and stability requirements of the LO. However, such increased frequency offset and phase noise should be </w:t>
            </w:r>
            <w:proofErr w:type="gramStart"/>
            <w:r>
              <w:t>taken into account</w:t>
            </w:r>
            <w:proofErr w:type="gramEnd"/>
            <w:r>
              <w:t xml:space="preserve"> in the design and evaluation.</w:t>
            </w:r>
          </w:p>
          <w:p w14:paraId="7D45B5EA" w14:textId="77777777" w:rsidR="00A471A6" w:rsidRDefault="00A471A6" w:rsidP="00A471A6">
            <w:pPr>
              <w:pStyle w:val="afd"/>
              <w:numPr>
                <w:ilvl w:val="1"/>
                <w:numId w:val="24"/>
              </w:numPr>
              <w:spacing w:after="0" w:line="252" w:lineRule="auto"/>
              <w:ind w:leftChars="0"/>
            </w:pPr>
            <w:r>
              <w:t>FLL (frequency locked loop) may replace PLL for non-coherent detection.</w:t>
            </w:r>
          </w:p>
          <w:p w14:paraId="7660DB0C" w14:textId="77777777" w:rsidR="00A471A6" w:rsidRDefault="00A471A6" w:rsidP="00A471A6">
            <w:pPr>
              <w:pStyle w:val="afd"/>
              <w:numPr>
                <w:ilvl w:val="0"/>
                <w:numId w:val="24"/>
              </w:numPr>
              <w:spacing w:after="0" w:line="252" w:lineRule="auto"/>
              <w:ind w:leftChars="0"/>
            </w:pPr>
            <w:r>
              <w:t>1-bit or multi-bit ADC is applied.</w:t>
            </w:r>
          </w:p>
          <w:p w14:paraId="7CC0641A" w14:textId="77777777" w:rsidR="00A471A6" w:rsidRDefault="00A471A6" w:rsidP="00A471A6">
            <w:pPr>
              <w:pStyle w:val="afd"/>
              <w:numPr>
                <w:ilvl w:val="0"/>
                <w:numId w:val="24"/>
              </w:numPr>
              <w:spacing w:after="0" w:line="252" w:lineRule="auto"/>
              <w:ind w:leftChars="0"/>
            </w:pPr>
            <w:r>
              <w:t>High-Q matching network and/or RF BPF and/or BB BPF [and/or BB LPF] can be used to suppress adjacent channel interference or interference from legacy NR signals and/or other LP WUS on adjacent subcarriers.</w:t>
            </w:r>
          </w:p>
          <w:p w14:paraId="7BCD2650" w14:textId="77777777" w:rsidR="00A471A6" w:rsidRDefault="00A471A6" w:rsidP="00A471A6">
            <w:pPr>
              <w:pStyle w:val="afd"/>
              <w:numPr>
                <w:ilvl w:val="0"/>
                <w:numId w:val="24"/>
              </w:numPr>
              <w:spacing w:after="0" w:line="252" w:lineRule="auto"/>
              <w:ind w:leftChars="0"/>
            </w:pPr>
            <w:r>
              <w:t>No image rejection filter is required.</w:t>
            </w:r>
          </w:p>
          <w:p w14:paraId="0843C86C" w14:textId="77777777" w:rsidR="00A471A6" w:rsidRDefault="00A471A6" w:rsidP="00A471A6">
            <w:pPr>
              <w:pStyle w:val="afd"/>
              <w:numPr>
                <w:ilvl w:val="0"/>
                <w:numId w:val="24"/>
              </w:numPr>
              <w:spacing w:after="0" w:line="252" w:lineRule="auto"/>
              <w:ind w:leftChars="0"/>
            </w:pPr>
            <w:r>
              <w:t>Some component(s), e.g., RF LNA and/or BB AMP, can be optionally applied.</w:t>
            </w:r>
          </w:p>
          <w:p w14:paraId="2178433C" w14:textId="2B6C865E" w:rsidR="00163083" w:rsidRDefault="00A471A6" w:rsidP="00A471A6">
            <w:pPr>
              <w:ind w:left="1440" w:right="-99"/>
              <w:rPr>
                <w:rFonts w:eastAsiaTheme="minorEastAsia"/>
                <w:lang w:val="en-US" w:eastAsia="ja-JP"/>
              </w:rPr>
            </w:pPr>
            <w:r>
              <w:t>FFS the support of band and/or carrier tuning</w:t>
            </w:r>
          </w:p>
          <w:p w14:paraId="3969E85C" w14:textId="5B4C46D5" w:rsidR="00163083" w:rsidRDefault="00106014" w:rsidP="0044374C">
            <w:pPr>
              <w:ind w:left="1440" w:right="-99"/>
              <w:rPr>
                <w:rFonts w:eastAsiaTheme="minorEastAsia"/>
                <w:lang w:val="en-US" w:eastAsia="ja-JP"/>
              </w:rPr>
            </w:pPr>
            <w:r>
              <w:rPr>
                <w:lang w:eastAsia="ko-KR"/>
              </w:rPr>
              <w:lastRenderedPageBreak/>
              <w:fldChar w:fldCharType="begin"/>
            </w:r>
            <w:r>
              <w:rPr>
                <w:lang w:eastAsia="ko-KR"/>
              </w:rPr>
              <w:instrText xml:space="preserve"> INCLUDEPICTURE  "cid:image013.png@01D8E491.F4D2B4B0" \* MERGEFORMATINET </w:instrText>
            </w:r>
            <w:r>
              <w:rPr>
                <w:lang w:eastAsia="ko-KR"/>
              </w:rPr>
              <w:fldChar w:fldCharType="separate"/>
            </w:r>
            <w:r w:rsidR="00B53690">
              <w:rPr>
                <w:lang w:eastAsia="ko-KR"/>
              </w:rPr>
              <w:fldChar w:fldCharType="begin"/>
            </w:r>
            <w:r w:rsidR="00B53690">
              <w:rPr>
                <w:lang w:eastAsia="ko-KR"/>
              </w:rPr>
              <w:instrText xml:space="preserve"> INCLUDEPICTURE  "cid:image013.png@01D8E491.F4D2B4B0" \* MERGEFORMATINET </w:instrText>
            </w:r>
            <w:r w:rsidR="00B53690">
              <w:rPr>
                <w:lang w:eastAsia="ko-KR"/>
              </w:rPr>
              <w:fldChar w:fldCharType="separate"/>
            </w:r>
            <w:r w:rsidR="001F0493">
              <w:rPr>
                <w:lang w:eastAsia="ko-KR"/>
              </w:rPr>
              <w:fldChar w:fldCharType="begin"/>
            </w:r>
            <w:r w:rsidR="001F0493">
              <w:rPr>
                <w:lang w:eastAsia="ko-KR"/>
              </w:rPr>
              <w:instrText xml:space="preserve"> INCLUDEPICTURE  "cid:image013.png@01D8E491.F4D2B4B0" \* MERGEFORMATINET </w:instrText>
            </w:r>
            <w:r w:rsidR="001F0493">
              <w:rPr>
                <w:lang w:eastAsia="ko-KR"/>
              </w:rPr>
              <w:fldChar w:fldCharType="separate"/>
            </w:r>
            <w:r w:rsidR="00A0569D">
              <w:rPr>
                <w:lang w:eastAsia="ko-KR"/>
              </w:rPr>
              <w:fldChar w:fldCharType="begin"/>
            </w:r>
            <w:r w:rsidR="00A0569D">
              <w:rPr>
                <w:lang w:eastAsia="ko-KR"/>
              </w:rPr>
              <w:instrText xml:space="preserve"> INCLUDEPICTURE  "cid:image013.png@01D8E491.F4D2B4B0" \* MERGEFORMATINET </w:instrText>
            </w:r>
            <w:r w:rsidR="00A0569D">
              <w:rPr>
                <w:lang w:eastAsia="ko-KR"/>
              </w:rPr>
              <w:fldChar w:fldCharType="separate"/>
            </w:r>
            <w:r w:rsidR="000B7BD9">
              <w:rPr>
                <w:lang w:eastAsia="ko-KR"/>
              </w:rPr>
              <w:fldChar w:fldCharType="begin"/>
            </w:r>
            <w:r w:rsidR="000B7BD9">
              <w:rPr>
                <w:lang w:eastAsia="ko-KR"/>
              </w:rPr>
              <w:instrText xml:space="preserve"> INCLUDEPICTURE  "cid:image013.png@01D8E491.F4D2B4B0" \* MERGEFORMATINET </w:instrText>
            </w:r>
            <w:r w:rsidR="000B7BD9">
              <w:rPr>
                <w:lang w:eastAsia="ko-KR"/>
              </w:rPr>
              <w:fldChar w:fldCharType="separate"/>
            </w:r>
            <w:r w:rsidR="00A064C9">
              <w:rPr>
                <w:lang w:eastAsia="ko-KR"/>
              </w:rPr>
              <w:fldChar w:fldCharType="begin"/>
            </w:r>
            <w:r w:rsidR="00A064C9">
              <w:rPr>
                <w:lang w:eastAsia="ko-KR"/>
              </w:rPr>
              <w:instrText xml:space="preserve"> INCLUDEPICTURE  "cid:image013.png@01D8E491.F4D2B4B0" \* MERGEFORMATINET </w:instrText>
            </w:r>
            <w:r w:rsidR="00A064C9">
              <w:rPr>
                <w:lang w:eastAsia="ko-KR"/>
              </w:rPr>
              <w:fldChar w:fldCharType="separate"/>
            </w:r>
            <w:r w:rsidR="008F67E7">
              <w:rPr>
                <w:lang w:eastAsia="ko-KR"/>
              </w:rPr>
              <w:fldChar w:fldCharType="begin"/>
            </w:r>
            <w:r w:rsidR="008F67E7">
              <w:rPr>
                <w:lang w:eastAsia="ko-KR"/>
              </w:rPr>
              <w:instrText xml:space="preserve"> INCLUDEPICTURE  "cid:image013.png@01D8E491.F4D2B4B0" \* MERGEFORMATINET </w:instrText>
            </w:r>
            <w:r w:rsidR="008F67E7">
              <w:rPr>
                <w:lang w:eastAsia="ko-KR"/>
              </w:rPr>
              <w:fldChar w:fldCharType="separate"/>
            </w:r>
            <w:r w:rsidR="00821BC5">
              <w:rPr>
                <w:lang w:eastAsia="ko-KR"/>
              </w:rPr>
              <w:fldChar w:fldCharType="begin"/>
            </w:r>
            <w:r w:rsidR="00821BC5">
              <w:rPr>
                <w:lang w:eastAsia="ko-KR"/>
              </w:rPr>
              <w:instrText xml:space="preserve"> INCLUDEPICTURE  "cid:image013.png@01D8E491.F4D2B4B0" \* MERGEFORMATINET </w:instrText>
            </w:r>
            <w:r w:rsidR="00821BC5">
              <w:rPr>
                <w:lang w:eastAsia="ko-KR"/>
              </w:rPr>
              <w:fldChar w:fldCharType="separate"/>
            </w:r>
            <w:r w:rsidR="006D48B4">
              <w:rPr>
                <w:lang w:eastAsia="ko-KR"/>
              </w:rPr>
              <w:fldChar w:fldCharType="begin"/>
            </w:r>
            <w:r w:rsidR="006D48B4">
              <w:rPr>
                <w:lang w:eastAsia="ko-KR"/>
              </w:rPr>
              <w:instrText xml:space="preserve"> INCLUDEPICTURE  "cid:image013.png@01D8E491.F4D2B4B0" \* MERGEFORMATINET </w:instrText>
            </w:r>
            <w:r w:rsidR="006D48B4">
              <w:rPr>
                <w:lang w:eastAsia="ko-KR"/>
              </w:rPr>
              <w:fldChar w:fldCharType="separate"/>
            </w:r>
            <w:r w:rsidR="00CC428D">
              <w:rPr>
                <w:lang w:eastAsia="ko-KR"/>
              </w:rPr>
              <w:fldChar w:fldCharType="begin"/>
            </w:r>
            <w:r w:rsidR="00CC428D">
              <w:rPr>
                <w:lang w:eastAsia="ko-KR"/>
              </w:rPr>
              <w:instrText xml:space="preserve"> </w:instrText>
            </w:r>
            <w:r w:rsidR="00CC428D">
              <w:rPr>
                <w:lang w:eastAsia="ko-KR"/>
              </w:rPr>
              <w:instrText>INCLUDEPICTURE  "cid:image013.png@01D8E491.F4D2B4B0</w:instrText>
            </w:r>
            <w:r w:rsidR="00CC428D">
              <w:rPr>
                <w:lang w:eastAsia="ko-KR"/>
              </w:rPr>
              <w:instrText>" \* MERGEFORMATINET</w:instrText>
            </w:r>
            <w:r w:rsidR="00CC428D">
              <w:rPr>
                <w:lang w:eastAsia="ko-KR"/>
              </w:rPr>
              <w:instrText xml:space="preserve"> </w:instrText>
            </w:r>
            <w:r w:rsidR="00CC428D">
              <w:rPr>
                <w:lang w:eastAsia="ko-KR"/>
              </w:rPr>
              <w:fldChar w:fldCharType="separate"/>
            </w:r>
            <w:r w:rsidR="004761E5">
              <w:rPr>
                <w:lang w:eastAsia="ko-KR"/>
              </w:rPr>
              <w:pict w14:anchorId="033675A7">
                <v:shape id="그림 5" o:spid="_x0000_i1026" type="#_x0000_t75" style="width:355pt;height:108.95pt">
                  <v:imagedata r:id="rId11" r:href="rId12"/>
                </v:shape>
              </w:pict>
            </w:r>
            <w:r w:rsidR="00CC428D">
              <w:rPr>
                <w:lang w:eastAsia="ko-KR"/>
              </w:rPr>
              <w:fldChar w:fldCharType="end"/>
            </w:r>
            <w:r w:rsidR="006D48B4">
              <w:rPr>
                <w:lang w:eastAsia="ko-KR"/>
              </w:rPr>
              <w:fldChar w:fldCharType="end"/>
            </w:r>
            <w:r w:rsidR="00821BC5">
              <w:rPr>
                <w:lang w:eastAsia="ko-KR"/>
              </w:rPr>
              <w:fldChar w:fldCharType="end"/>
            </w:r>
            <w:r w:rsidR="008F67E7">
              <w:rPr>
                <w:lang w:eastAsia="ko-KR"/>
              </w:rPr>
              <w:fldChar w:fldCharType="end"/>
            </w:r>
            <w:r w:rsidR="00A064C9">
              <w:rPr>
                <w:lang w:eastAsia="ko-KR"/>
              </w:rPr>
              <w:fldChar w:fldCharType="end"/>
            </w:r>
            <w:r w:rsidR="000B7BD9">
              <w:rPr>
                <w:lang w:eastAsia="ko-KR"/>
              </w:rPr>
              <w:fldChar w:fldCharType="end"/>
            </w:r>
            <w:r w:rsidR="00A0569D">
              <w:rPr>
                <w:lang w:eastAsia="ko-KR"/>
              </w:rPr>
              <w:fldChar w:fldCharType="end"/>
            </w:r>
            <w:r w:rsidR="001F0493">
              <w:rPr>
                <w:lang w:eastAsia="ko-KR"/>
              </w:rPr>
              <w:fldChar w:fldCharType="end"/>
            </w:r>
            <w:r w:rsidR="00B53690">
              <w:rPr>
                <w:lang w:eastAsia="ko-KR"/>
              </w:rPr>
              <w:fldChar w:fldCharType="end"/>
            </w:r>
            <w:r>
              <w:rPr>
                <w:lang w:eastAsia="ko-KR"/>
              </w:rPr>
              <w:fldChar w:fldCharType="end"/>
            </w:r>
          </w:p>
          <w:p w14:paraId="017276AA" w14:textId="77777777" w:rsidR="00777372" w:rsidRPr="009966A7" w:rsidRDefault="00777372" w:rsidP="00777372">
            <w:pPr>
              <w:rPr>
                <w:b/>
                <w:bCs/>
                <w:highlight w:val="green"/>
                <w:lang w:eastAsia="x-none"/>
              </w:rPr>
            </w:pPr>
            <w:r w:rsidRPr="009966A7">
              <w:rPr>
                <w:b/>
                <w:bCs/>
                <w:highlight w:val="green"/>
                <w:lang w:eastAsia="x-none"/>
              </w:rPr>
              <w:t>Agreement</w:t>
            </w:r>
          </w:p>
          <w:p w14:paraId="1F3F01A5" w14:textId="77777777" w:rsidR="00777372" w:rsidRPr="00516F48" w:rsidRDefault="00777372" w:rsidP="00777372">
            <w:pPr>
              <w:rPr>
                <w:rFonts w:eastAsia="Malgun Gothic"/>
              </w:rPr>
            </w:pPr>
            <w:r>
              <w:t>Further study the receiver architectures for FSK, with two examples shown below:</w:t>
            </w:r>
          </w:p>
          <w:p w14:paraId="4F2EDF06" w14:textId="77777777" w:rsidR="00777372" w:rsidRDefault="00777372" w:rsidP="00777372">
            <w:pPr>
              <w:pStyle w:val="afd"/>
              <w:numPr>
                <w:ilvl w:val="0"/>
                <w:numId w:val="25"/>
              </w:numPr>
              <w:spacing w:after="0" w:line="252" w:lineRule="auto"/>
              <w:ind w:leftChars="0"/>
            </w:pPr>
            <w:r>
              <w:t>Example 1: parallel OOK receivers and a comparator circuit, e.g.,</w:t>
            </w:r>
          </w:p>
          <w:p w14:paraId="42E9CC15" w14:textId="482B4C47" w:rsidR="00163083" w:rsidRPr="00777372" w:rsidRDefault="0012628C" w:rsidP="0044374C">
            <w:pPr>
              <w:ind w:left="1440" w:right="-99"/>
              <w:rPr>
                <w:rFonts w:eastAsiaTheme="minorEastAsia"/>
                <w:lang w:eastAsia="ja-JP"/>
              </w:rPr>
            </w:pPr>
            <w:r>
              <w:fldChar w:fldCharType="begin"/>
            </w:r>
            <w:r>
              <w:instrText xml:space="preserve"> INCLUDEPICTURE  "cid:image014.jpg@01D8E491.F4D2B4B0" \* MERGEFORMATINET </w:instrText>
            </w:r>
            <w:r>
              <w:fldChar w:fldCharType="separate"/>
            </w:r>
            <w:r w:rsidR="00B53690">
              <w:fldChar w:fldCharType="begin"/>
            </w:r>
            <w:r w:rsidR="00B53690">
              <w:instrText xml:space="preserve"> INCLUDEPICTURE  "cid:image014.jpg@01D8E491.F4D2B4B0" \* MERGEFORMATINET </w:instrText>
            </w:r>
            <w:r w:rsidR="00B53690">
              <w:fldChar w:fldCharType="separate"/>
            </w:r>
            <w:r w:rsidR="001F0493">
              <w:fldChar w:fldCharType="begin"/>
            </w:r>
            <w:r w:rsidR="001F0493">
              <w:instrText xml:space="preserve"> INCLUDEPICTURE  "cid:image014.jpg@01D8E491.F4D2B4B0" \* MERGEFORMATINET </w:instrText>
            </w:r>
            <w:r w:rsidR="001F0493">
              <w:fldChar w:fldCharType="separate"/>
            </w:r>
            <w:r w:rsidR="00A0569D">
              <w:fldChar w:fldCharType="begin"/>
            </w:r>
            <w:r w:rsidR="00A0569D">
              <w:instrText xml:space="preserve"> INCLUDEPICTURE  "cid:image014.jpg@01D8E491.F4D2B4B0" \* MERGEFORMATINET </w:instrText>
            </w:r>
            <w:r w:rsidR="00A0569D">
              <w:fldChar w:fldCharType="separate"/>
            </w:r>
            <w:r w:rsidR="000B7BD9">
              <w:fldChar w:fldCharType="begin"/>
            </w:r>
            <w:r w:rsidR="000B7BD9">
              <w:instrText xml:space="preserve"> INCLUDEPICTURE  "cid:image014.jpg@01D8E491.F4D2B4B0" \* MERGEFORMATINET </w:instrText>
            </w:r>
            <w:r w:rsidR="000B7BD9">
              <w:fldChar w:fldCharType="separate"/>
            </w:r>
            <w:r w:rsidR="00A064C9">
              <w:fldChar w:fldCharType="begin"/>
            </w:r>
            <w:r w:rsidR="00A064C9">
              <w:instrText xml:space="preserve"> INCLUDEPICTURE  "cid:image014.jpg@01D8E491.F4D2B4B0" \* MERGEFORMATINET </w:instrText>
            </w:r>
            <w:r w:rsidR="00A064C9">
              <w:fldChar w:fldCharType="separate"/>
            </w:r>
            <w:r w:rsidR="008F67E7">
              <w:fldChar w:fldCharType="begin"/>
            </w:r>
            <w:r w:rsidR="008F67E7">
              <w:instrText xml:space="preserve"> INCLUDEPICTURE  "cid:image014.jpg@01D8E491.F4D2B4B0" \* MERGEFORMATINET </w:instrText>
            </w:r>
            <w:r w:rsidR="008F67E7">
              <w:fldChar w:fldCharType="separate"/>
            </w:r>
            <w:r w:rsidR="00821BC5">
              <w:fldChar w:fldCharType="begin"/>
            </w:r>
            <w:r w:rsidR="00821BC5">
              <w:instrText xml:space="preserve"> INCLUDEPICTURE  "cid:image014.jpg@01D8E491.F4D2B4B0" \* MERGEFORMATINET </w:instrText>
            </w:r>
            <w:r w:rsidR="00821BC5">
              <w:fldChar w:fldCharType="separate"/>
            </w:r>
            <w:r w:rsidR="006D48B4">
              <w:fldChar w:fldCharType="begin"/>
            </w:r>
            <w:r w:rsidR="006D48B4">
              <w:instrText xml:space="preserve"> INCLUDEPICTURE  "cid:image014.jpg@01D8E491.F4D2B4B0" \* MERGEFORMATINET </w:instrText>
            </w:r>
            <w:r w:rsidR="006D48B4">
              <w:fldChar w:fldCharType="separate"/>
            </w:r>
            <w:r w:rsidR="00CC428D">
              <w:fldChar w:fldCharType="begin"/>
            </w:r>
            <w:r w:rsidR="00CC428D">
              <w:instrText xml:space="preserve"> </w:instrText>
            </w:r>
            <w:r w:rsidR="00CC428D">
              <w:instrText>INCLUDEPICTURE  "cid:image014.jpg@01D8E491.F4D2B4B0" \* MERGEFORMATINET</w:instrText>
            </w:r>
            <w:r w:rsidR="00CC428D">
              <w:instrText xml:space="preserve"> </w:instrText>
            </w:r>
            <w:r w:rsidR="00CC428D">
              <w:fldChar w:fldCharType="separate"/>
            </w:r>
            <w:r w:rsidR="00CC428D">
              <w:pict w14:anchorId="4084F802">
                <v:shape id="그림 4" o:spid="_x0000_i1027" type="#_x0000_t75" alt="A picture containing text, clock, screenshot&#10;&#10;Description automatically generated" style="width:401.3pt;height:79.5pt">
                  <v:imagedata r:id="rId13" r:href="rId14"/>
                </v:shape>
              </w:pict>
            </w:r>
            <w:r w:rsidR="00CC428D">
              <w:fldChar w:fldCharType="end"/>
            </w:r>
            <w:r w:rsidR="006D48B4">
              <w:fldChar w:fldCharType="end"/>
            </w:r>
            <w:r w:rsidR="00821BC5">
              <w:fldChar w:fldCharType="end"/>
            </w:r>
            <w:r w:rsidR="008F67E7">
              <w:fldChar w:fldCharType="end"/>
            </w:r>
            <w:r w:rsidR="00A064C9">
              <w:fldChar w:fldCharType="end"/>
            </w:r>
            <w:r w:rsidR="000B7BD9">
              <w:fldChar w:fldCharType="end"/>
            </w:r>
            <w:r w:rsidR="00A0569D">
              <w:fldChar w:fldCharType="end"/>
            </w:r>
            <w:r w:rsidR="001F0493">
              <w:fldChar w:fldCharType="end"/>
            </w:r>
            <w:r w:rsidR="00B53690">
              <w:fldChar w:fldCharType="end"/>
            </w:r>
            <w:r>
              <w:fldChar w:fldCharType="end"/>
            </w:r>
          </w:p>
          <w:p w14:paraId="5BED4E25" w14:textId="77777777" w:rsidR="00620F27" w:rsidRDefault="00620F27" w:rsidP="00620F27">
            <w:pPr>
              <w:pStyle w:val="afd"/>
              <w:numPr>
                <w:ilvl w:val="1"/>
                <w:numId w:val="25"/>
              </w:numPr>
              <w:spacing w:after="0" w:line="252" w:lineRule="auto"/>
              <w:ind w:leftChars="0"/>
            </w:pPr>
            <w:r>
              <w:t>Each path can be implemented using either of [the architecture with RF envelope detection,] heterodyne architecture with IF envelope detection, or homodyne/zero-IF architecture with baseband envelope detection.</w:t>
            </w:r>
          </w:p>
          <w:p w14:paraId="29ECD125" w14:textId="77777777" w:rsidR="00163083" w:rsidRPr="00620F27" w:rsidRDefault="00163083" w:rsidP="0044374C">
            <w:pPr>
              <w:ind w:left="1440" w:right="-99"/>
              <w:rPr>
                <w:rFonts w:eastAsiaTheme="minorEastAsia"/>
                <w:lang w:eastAsia="ja-JP"/>
              </w:rPr>
            </w:pPr>
          </w:p>
          <w:p w14:paraId="502100A7" w14:textId="77777777" w:rsidR="00224222" w:rsidRDefault="00224222" w:rsidP="00224222">
            <w:pPr>
              <w:pStyle w:val="afd"/>
              <w:numPr>
                <w:ilvl w:val="0"/>
                <w:numId w:val="25"/>
              </w:numPr>
              <w:spacing w:after="0" w:line="252" w:lineRule="auto"/>
              <w:ind w:leftChars="0"/>
            </w:pPr>
            <w:r>
              <w:t>Example 2: using an FM</w:t>
            </w:r>
            <w:r>
              <w:rPr>
                <w:rFonts w:ascii="Malgun Gothic" w:eastAsia="Malgun Gothic" w:hAnsi="Malgun Gothic" w:hint="eastAsia"/>
              </w:rPr>
              <w:t>-</w:t>
            </w:r>
            <w:r>
              <w:t>to-AM detector [or an FM detector]</w:t>
            </w:r>
          </w:p>
          <w:p w14:paraId="1D22DDD0" w14:textId="77777777" w:rsidR="00224222" w:rsidRDefault="00224222" w:rsidP="00224222">
            <w:pPr>
              <w:pStyle w:val="afd"/>
              <w:numPr>
                <w:ilvl w:val="1"/>
                <w:numId w:val="25"/>
              </w:numPr>
              <w:spacing w:after="0" w:line="252" w:lineRule="auto"/>
              <w:ind w:leftChars="0"/>
            </w:pPr>
            <w:r>
              <w:t xml:space="preserve">Alt 1: Use an </w:t>
            </w:r>
            <w:proofErr w:type="spellStart"/>
            <w:r>
              <w:t>analog</w:t>
            </w:r>
            <w:proofErr w:type="spellEnd"/>
            <w:r>
              <w:t xml:space="preserve"> FM-to-AM detector with a similar architecture as for OOK (</w:t>
            </w:r>
            <w:proofErr w:type="gramStart"/>
            <w:r>
              <w:t>e.g.</w:t>
            </w:r>
            <w:proofErr w:type="gramEnd"/>
            <w:r>
              <w:t xml:space="preserve"> heterodyne or zero-IF architecture), except that the envelope detector is replaced by a FM-to-AM detector.</w:t>
            </w:r>
          </w:p>
          <w:p w14:paraId="5DA4318D" w14:textId="77777777" w:rsidR="00224222" w:rsidRDefault="00224222" w:rsidP="00224222">
            <w:pPr>
              <w:pStyle w:val="afd"/>
              <w:numPr>
                <w:ilvl w:val="2"/>
                <w:numId w:val="25"/>
              </w:numPr>
              <w:spacing w:after="0" w:line="252" w:lineRule="auto"/>
              <w:ind w:leftChars="0"/>
            </w:pPr>
            <w:r>
              <w:t>Analog FM-to-AM detector can be implemented at least in BB or low-IF.</w:t>
            </w:r>
          </w:p>
          <w:p w14:paraId="5A917661" w14:textId="04CC9BC8" w:rsidR="00163083" w:rsidRPr="00224222" w:rsidRDefault="00443B03" w:rsidP="0044374C">
            <w:pPr>
              <w:ind w:left="1440" w:right="-99"/>
              <w:rPr>
                <w:rFonts w:eastAsiaTheme="minorEastAsia"/>
                <w:lang w:eastAsia="ja-JP"/>
              </w:rPr>
            </w:pPr>
            <w:r>
              <w:fldChar w:fldCharType="begin"/>
            </w:r>
            <w:r>
              <w:instrText xml:space="preserve"> INCLUDEPICTURE  "cid:image015.png@01D8E491.F4D2B4B0" \* MERGEFORMATINET </w:instrText>
            </w:r>
            <w:r>
              <w:fldChar w:fldCharType="separate"/>
            </w:r>
            <w:r w:rsidR="00B53690">
              <w:fldChar w:fldCharType="begin"/>
            </w:r>
            <w:r w:rsidR="00B53690">
              <w:instrText xml:space="preserve"> INCLUDEPICTURE  "cid:image015.png@01D8E491.F4D2B4B0" \* MERGEFORMATINET </w:instrText>
            </w:r>
            <w:r w:rsidR="00B53690">
              <w:fldChar w:fldCharType="separate"/>
            </w:r>
            <w:r w:rsidR="001F0493">
              <w:fldChar w:fldCharType="begin"/>
            </w:r>
            <w:r w:rsidR="001F0493">
              <w:instrText xml:space="preserve"> INCLUDEPICTURE  "cid:image015.png@01D8E491.F4D2B4B0" \* MERGEFORMATINET </w:instrText>
            </w:r>
            <w:r w:rsidR="001F0493">
              <w:fldChar w:fldCharType="separate"/>
            </w:r>
            <w:r w:rsidR="00A0569D">
              <w:fldChar w:fldCharType="begin"/>
            </w:r>
            <w:r w:rsidR="00A0569D">
              <w:instrText xml:space="preserve"> INCLUDEPICTURE  "cid:image015.png@01D8E491.F4D2B4B0" \* MERGEFORMATINET </w:instrText>
            </w:r>
            <w:r w:rsidR="00A0569D">
              <w:fldChar w:fldCharType="separate"/>
            </w:r>
            <w:r w:rsidR="000B7BD9">
              <w:fldChar w:fldCharType="begin"/>
            </w:r>
            <w:r w:rsidR="000B7BD9">
              <w:instrText xml:space="preserve"> INCLUDEPICTURE  "cid:image015.png@01D8E491.F4D2B4B0" \* MERGEFORMATINET </w:instrText>
            </w:r>
            <w:r w:rsidR="000B7BD9">
              <w:fldChar w:fldCharType="separate"/>
            </w:r>
            <w:r w:rsidR="00A064C9">
              <w:fldChar w:fldCharType="begin"/>
            </w:r>
            <w:r w:rsidR="00A064C9">
              <w:instrText xml:space="preserve"> INCLUDEPICTURE  "cid:image015.png@01D8E491.F4D2B4B0" \* MERGEFORMATINET </w:instrText>
            </w:r>
            <w:r w:rsidR="00A064C9">
              <w:fldChar w:fldCharType="separate"/>
            </w:r>
            <w:r w:rsidR="008F67E7">
              <w:fldChar w:fldCharType="begin"/>
            </w:r>
            <w:r w:rsidR="008F67E7">
              <w:instrText xml:space="preserve"> INCLUDEPICTURE  "cid:image015.png@01D8E491.F4D2B4B0" \* MERGEFORMATINET </w:instrText>
            </w:r>
            <w:r w:rsidR="008F67E7">
              <w:fldChar w:fldCharType="separate"/>
            </w:r>
            <w:r w:rsidR="00821BC5">
              <w:fldChar w:fldCharType="begin"/>
            </w:r>
            <w:r w:rsidR="00821BC5">
              <w:instrText xml:space="preserve"> INCLUDEPICTURE  "cid:image015.png@01D8E491.F4D2B4B0" \* MERGEFORMATINET </w:instrText>
            </w:r>
            <w:r w:rsidR="00821BC5">
              <w:fldChar w:fldCharType="separate"/>
            </w:r>
            <w:r w:rsidR="006D48B4">
              <w:fldChar w:fldCharType="begin"/>
            </w:r>
            <w:r w:rsidR="006D48B4">
              <w:instrText xml:space="preserve"> INCLUDEPICTURE  "cid:image015.png@01D8E491.F4D2B4B0" \* MERGEFORMATINET </w:instrText>
            </w:r>
            <w:r w:rsidR="006D48B4">
              <w:fldChar w:fldCharType="separate"/>
            </w:r>
            <w:r w:rsidR="00CC428D">
              <w:fldChar w:fldCharType="begin"/>
            </w:r>
            <w:r w:rsidR="00CC428D">
              <w:instrText xml:space="preserve"> </w:instrText>
            </w:r>
            <w:r w:rsidR="00CC428D">
              <w:instrText>INCLUDEPICTURE  "cid:image015.png@01D8E491.F4D2B4B0" \* MERGEFORMATINET</w:instrText>
            </w:r>
            <w:r w:rsidR="00CC428D">
              <w:instrText xml:space="preserve"> </w:instrText>
            </w:r>
            <w:r w:rsidR="00CC428D">
              <w:fldChar w:fldCharType="separate"/>
            </w:r>
            <w:r w:rsidR="004761E5">
              <w:pict w14:anchorId="2BA57029">
                <v:shape id="그림 3" o:spid="_x0000_i1028" type="#_x0000_t75" style="width:336.2pt;height:28.8pt">
                  <v:imagedata r:id="rId15" r:href="rId16"/>
                </v:shape>
              </w:pict>
            </w:r>
            <w:r w:rsidR="00CC428D">
              <w:fldChar w:fldCharType="end"/>
            </w:r>
            <w:r w:rsidR="006D48B4">
              <w:fldChar w:fldCharType="end"/>
            </w:r>
            <w:r w:rsidR="00821BC5">
              <w:fldChar w:fldCharType="end"/>
            </w:r>
            <w:r w:rsidR="008F67E7">
              <w:fldChar w:fldCharType="end"/>
            </w:r>
            <w:r w:rsidR="00A064C9">
              <w:fldChar w:fldCharType="end"/>
            </w:r>
            <w:r w:rsidR="000B7BD9">
              <w:fldChar w:fldCharType="end"/>
            </w:r>
            <w:r w:rsidR="00A0569D">
              <w:fldChar w:fldCharType="end"/>
            </w:r>
            <w:r w:rsidR="001F0493">
              <w:fldChar w:fldCharType="end"/>
            </w:r>
            <w:r w:rsidR="00B53690">
              <w:fldChar w:fldCharType="end"/>
            </w:r>
            <w:r>
              <w:fldChar w:fldCharType="end"/>
            </w:r>
          </w:p>
          <w:p w14:paraId="47CCA2D8" w14:textId="77777777" w:rsidR="00DB4473" w:rsidRDefault="00DB4473" w:rsidP="00DB4473">
            <w:pPr>
              <w:pStyle w:val="afd"/>
              <w:numPr>
                <w:ilvl w:val="1"/>
                <w:numId w:val="25"/>
              </w:numPr>
              <w:spacing w:after="0" w:line="252" w:lineRule="auto"/>
              <w:ind w:leftChars="0"/>
            </w:pPr>
            <w:r>
              <w:t>Alt 2: Use a FM-to-AM detector [or an FM detector] implemented in digital domain after ADC, with a heterodyne or zero-IF architecture.</w:t>
            </w:r>
          </w:p>
          <w:p w14:paraId="10901635" w14:textId="77777777" w:rsidR="00DB4473" w:rsidRDefault="00DB4473" w:rsidP="00DB4473">
            <w:pPr>
              <w:pStyle w:val="afd"/>
              <w:numPr>
                <w:ilvl w:val="2"/>
                <w:numId w:val="25"/>
              </w:numPr>
              <w:spacing w:after="0" w:line="252" w:lineRule="auto"/>
              <w:ind w:leftChars="0"/>
            </w:pPr>
            <w:r>
              <w:t>Digital FM-to-AM detector implementation can be considered as part of digital baseband processing.</w:t>
            </w:r>
          </w:p>
          <w:p w14:paraId="134CBCCC" w14:textId="02B0ABA6" w:rsidR="00163083" w:rsidRDefault="00DB4473" w:rsidP="00DB4473">
            <w:pPr>
              <w:ind w:left="1440" w:right="-99"/>
              <w:rPr>
                <w:rFonts w:eastAsiaTheme="minorEastAsia"/>
                <w:lang w:val="en-US" w:eastAsia="ja-JP"/>
              </w:rPr>
            </w:pPr>
            <w:r>
              <w:t>Here is an example of using zero-IF architecture:</w:t>
            </w:r>
          </w:p>
          <w:p w14:paraId="4BBA8983" w14:textId="77777777" w:rsidR="00163083" w:rsidRDefault="000D2079" w:rsidP="0044374C">
            <w:pPr>
              <w:ind w:left="1440" w:right="-99"/>
            </w:pPr>
            <w:r>
              <w:fldChar w:fldCharType="begin"/>
            </w:r>
            <w:r>
              <w:instrText xml:space="preserve"> INCLUDEPICTURE  "cid:image016.png@01D8E491.F4D2B4B0" \* MERGEFORMATINET </w:instrText>
            </w:r>
            <w:r>
              <w:fldChar w:fldCharType="separate"/>
            </w:r>
            <w:r w:rsidR="00B53690">
              <w:fldChar w:fldCharType="begin"/>
            </w:r>
            <w:r w:rsidR="00B53690">
              <w:instrText xml:space="preserve"> INCLUDEPICTURE  "cid:image016.png@01D8E491.F4D2B4B0" \* MERGEFORMATINET </w:instrText>
            </w:r>
            <w:r w:rsidR="00B53690">
              <w:fldChar w:fldCharType="separate"/>
            </w:r>
            <w:r w:rsidR="001F0493">
              <w:fldChar w:fldCharType="begin"/>
            </w:r>
            <w:r w:rsidR="001F0493">
              <w:instrText xml:space="preserve"> INCLUDEPICTURE  "cid:image016.png@01D8E491.F4D2B4B0" \* MERGEFORMATINET </w:instrText>
            </w:r>
            <w:r w:rsidR="001F0493">
              <w:fldChar w:fldCharType="separate"/>
            </w:r>
            <w:r w:rsidR="00A0569D">
              <w:fldChar w:fldCharType="begin"/>
            </w:r>
            <w:r w:rsidR="00A0569D">
              <w:instrText xml:space="preserve"> INCLUDEPICTURE  "cid:image016.png@01D8E491.F4D2B4B0" \* MERGEFORMATINET </w:instrText>
            </w:r>
            <w:r w:rsidR="00A0569D">
              <w:fldChar w:fldCharType="separate"/>
            </w:r>
            <w:r w:rsidR="000B7BD9">
              <w:fldChar w:fldCharType="begin"/>
            </w:r>
            <w:r w:rsidR="000B7BD9">
              <w:instrText xml:space="preserve"> INCLUDEPICTURE  "cid:image016.png@01D8E491.F4D2B4B0" \* MERGEFORMATINET </w:instrText>
            </w:r>
            <w:r w:rsidR="000B7BD9">
              <w:fldChar w:fldCharType="separate"/>
            </w:r>
            <w:r w:rsidR="00A064C9">
              <w:fldChar w:fldCharType="begin"/>
            </w:r>
            <w:r w:rsidR="00A064C9">
              <w:instrText xml:space="preserve"> INCLUDEPICTURE  "cid:image016.png@01D8E491.F4D2B4B0" \* MERGEFORMATINET </w:instrText>
            </w:r>
            <w:r w:rsidR="00A064C9">
              <w:fldChar w:fldCharType="separate"/>
            </w:r>
            <w:r w:rsidR="008F67E7">
              <w:fldChar w:fldCharType="begin"/>
            </w:r>
            <w:r w:rsidR="008F67E7">
              <w:instrText xml:space="preserve"> INCLUDEPICTURE  "cid:image016.png@01D8E491.F4D2B4B0" \* MERGEFORMATINET </w:instrText>
            </w:r>
            <w:r w:rsidR="008F67E7">
              <w:fldChar w:fldCharType="separate"/>
            </w:r>
            <w:r w:rsidR="00821BC5">
              <w:fldChar w:fldCharType="begin"/>
            </w:r>
            <w:r w:rsidR="00821BC5">
              <w:instrText xml:space="preserve"> INCLUDEPICTURE  "cid:image016.png@01D8E491.F4D2B4B0" \* MERGEFORMATINET </w:instrText>
            </w:r>
            <w:r w:rsidR="00821BC5">
              <w:fldChar w:fldCharType="separate"/>
            </w:r>
            <w:r w:rsidR="006D48B4">
              <w:fldChar w:fldCharType="begin"/>
            </w:r>
            <w:r w:rsidR="006D48B4">
              <w:instrText xml:space="preserve"> INCLUDEPICTURE  "cid:image016.png@01D8E491.F4D2B4B0" \* MERGEFORMATINET </w:instrText>
            </w:r>
            <w:r w:rsidR="006D48B4">
              <w:fldChar w:fldCharType="separate"/>
            </w:r>
            <w:r w:rsidR="00CC428D">
              <w:fldChar w:fldCharType="begin"/>
            </w:r>
            <w:r w:rsidR="00CC428D">
              <w:instrText xml:space="preserve"> </w:instrText>
            </w:r>
            <w:r w:rsidR="00CC428D">
              <w:instrText>INCLUDEPICTURE  "cid:image016.png@01D8E491.F4D2B</w:instrText>
            </w:r>
            <w:r w:rsidR="00CC428D">
              <w:instrText>4B0" \* MERGEFORMATINET</w:instrText>
            </w:r>
            <w:r w:rsidR="00CC428D">
              <w:instrText xml:space="preserve"> </w:instrText>
            </w:r>
            <w:r w:rsidR="00CC428D">
              <w:fldChar w:fldCharType="separate"/>
            </w:r>
            <w:r w:rsidR="004761E5">
              <w:pict w14:anchorId="6ED3CC68">
                <v:shape id="그림 2" o:spid="_x0000_i1029" type="#_x0000_t75" style="width:363.75pt;height:97.05pt">
                  <v:imagedata r:id="rId17" r:href="rId18"/>
                </v:shape>
              </w:pict>
            </w:r>
            <w:r w:rsidR="00CC428D">
              <w:fldChar w:fldCharType="end"/>
            </w:r>
            <w:r w:rsidR="006D48B4">
              <w:fldChar w:fldCharType="end"/>
            </w:r>
            <w:r w:rsidR="00821BC5">
              <w:fldChar w:fldCharType="end"/>
            </w:r>
            <w:r w:rsidR="008F67E7">
              <w:fldChar w:fldCharType="end"/>
            </w:r>
            <w:r w:rsidR="00A064C9">
              <w:fldChar w:fldCharType="end"/>
            </w:r>
            <w:r w:rsidR="000B7BD9">
              <w:fldChar w:fldCharType="end"/>
            </w:r>
            <w:r w:rsidR="00A0569D">
              <w:fldChar w:fldCharType="end"/>
            </w:r>
            <w:r w:rsidR="001F0493">
              <w:fldChar w:fldCharType="end"/>
            </w:r>
            <w:r w:rsidR="00B53690">
              <w:fldChar w:fldCharType="end"/>
            </w:r>
            <w:r>
              <w:fldChar w:fldCharType="end"/>
            </w:r>
          </w:p>
          <w:p w14:paraId="27DDD8AE" w14:textId="77777777" w:rsidR="00D443AA" w:rsidRDefault="00D443AA" w:rsidP="00D443AA">
            <w:pPr>
              <w:pStyle w:val="afd"/>
              <w:numPr>
                <w:ilvl w:val="1"/>
                <w:numId w:val="25"/>
              </w:numPr>
              <w:spacing w:after="0" w:line="252" w:lineRule="auto"/>
              <w:ind w:leftChars="0"/>
            </w:pPr>
            <w:r>
              <w:t xml:space="preserve">The FM-AM detector can be implemented using a frequency discriminator, which converts frequency variations into amplitude changes. It can be implemented in either </w:t>
            </w:r>
            <w:proofErr w:type="spellStart"/>
            <w:r>
              <w:t>analog</w:t>
            </w:r>
            <w:proofErr w:type="spellEnd"/>
            <w:r>
              <w:t xml:space="preserve"> domain (as in Alt 1) or digital domain (as in Alt 2).</w:t>
            </w:r>
          </w:p>
          <w:p w14:paraId="04CE52B2" w14:textId="77777777" w:rsidR="00D443AA" w:rsidRDefault="00D443AA" w:rsidP="00D443AA">
            <w:pPr>
              <w:pStyle w:val="afd"/>
              <w:numPr>
                <w:ilvl w:val="2"/>
                <w:numId w:val="25"/>
              </w:numPr>
              <w:spacing w:after="0" w:line="252" w:lineRule="auto"/>
              <w:ind w:leftChars="0"/>
            </w:pPr>
            <w: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B3F73B6" w14:textId="62BEDCFC" w:rsidR="000D2079" w:rsidRPr="00D443AA" w:rsidRDefault="009376BD" w:rsidP="0044374C">
            <w:pPr>
              <w:ind w:left="1440" w:right="-99"/>
              <w:rPr>
                <w:rFonts w:eastAsiaTheme="minorEastAsia"/>
                <w:lang w:eastAsia="ja-JP"/>
              </w:rPr>
            </w:pPr>
            <w:r>
              <w:lastRenderedPageBreak/>
              <w:fldChar w:fldCharType="begin"/>
            </w:r>
            <w:r>
              <w:instrText xml:space="preserve"> INCLUDEPICTURE  "cid:image017.png@01D8E491.F4D2B4B0" \* MERGEFORMATINET </w:instrText>
            </w:r>
            <w:r>
              <w:fldChar w:fldCharType="separate"/>
            </w:r>
            <w:r w:rsidR="00B53690">
              <w:fldChar w:fldCharType="begin"/>
            </w:r>
            <w:r w:rsidR="00B53690">
              <w:instrText xml:space="preserve"> INCLUDEPICTURE  "cid:image017.png@01D8E491.F4D2B4B0" \* MERGEFORMATINET </w:instrText>
            </w:r>
            <w:r w:rsidR="00B53690">
              <w:fldChar w:fldCharType="separate"/>
            </w:r>
            <w:r w:rsidR="001F0493">
              <w:fldChar w:fldCharType="begin"/>
            </w:r>
            <w:r w:rsidR="001F0493">
              <w:instrText xml:space="preserve"> INCLUDEPICTURE  "cid:image017.png@01D8E491.F4D2B4B0" \* MERGEFORMATINET </w:instrText>
            </w:r>
            <w:r w:rsidR="001F0493">
              <w:fldChar w:fldCharType="separate"/>
            </w:r>
            <w:r w:rsidR="00A0569D">
              <w:fldChar w:fldCharType="begin"/>
            </w:r>
            <w:r w:rsidR="00A0569D">
              <w:instrText xml:space="preserve"> INCLUDEPICTURE  "cid:image017.png@01D8E491.F4D2B4B0" \* MERGEFORMATINET </w:instrText>
            </w:r>
            <w:r w:rsidR="00A0569D">
              <w:fldChar w:fldCharType="separate"/>
            </w:r>
            <w:r w:rsidR="000B7BD9">
              <w:fldChar w:fldCharType="begin"/>
            </w:r>
            <w:r w:rsidR="000B7BD9">
              <w:instrText xml:space="preserve"> INCLUDEPICTURE  "cid:image017.png@01D8E491.F4D2B4B0" \* MERGEFORMATINET </w:instrText>
            </w:r>
            <w:r w:rsidR="000B7BD9">
              <w:fldChar w:fldCharType="separate"/>
            </w:r>
            <w:r w:rsidR="00A064C9">
              <w:fldChar w:fldCharType="begin"/>
            </w:r>
            <w:r w:rsidR="00A064C9">
              <w:instrText xml:space="preserve"> INCLUDEPICTURE  "cid:image017.png@01D8E491.F4D2B4B0" \* MERGEFORMATINET </w:instrText>
            </w:r>
            <w:r w:rsidR="00A064C9">
              <w:fldChar w:fldCharType="separate"/>
            </w:r>
            <w:r w:rsidR="008F67E7">
              <w:fldChar w:fldCharType="begin"/>
            </w:r>
            <w:r w:rsidR="008F67E7">
              <w:instrText xml:space="preserve"> INCLUDEPICTURE  "cid:image017.png@01D8E491.F4D2B4B0" \* MERGEFORMATINET </w:instrText>
            </w:r>
            <w:r w:rsidR="008F67E7">
              <w:fldChar w:fldCharType="separate"/>
            </w:r>
            <w:r w:rsidR="00821BC5">
              <w:fldChar w:fldCharType="begin"/>
            </w:r>
            <w:r w:rsidR="00821BC5">
              <w:instrText xml:space="preserve"> INCLUDEPICTURE  "cid:image017.png@01D8E491.F4D2B4B0" \* MERGEFORMATINET </w:instrText>
            </w:r>
            <w:r w:rsidR="00821BC5">
              <w:fldChar w:fldCharType="separate"/>
            </w:r>
            <w:r w:rsidR="006D48B4">
              <w:fldChar w:fldCharType="begin"/>
            </w:r>
            <w:r w:rsidR="006D48B4">
              <w:instrText xml:space="preserve"> INCLUDEPICTURE  "cid:image017.png@01D8E491.F4D2B4B0" \* MERGEFORMATINET </w:instrText>
            </w:r>
            <w:r w:rsidR="006D48B4">
              <w:fldChar w:fldCharType="separate"/>
            </w:r>
            <w:r w:rsidR="00CC428D">
              <w:fldChar w:fldCharType="begin"/>
            </w:r>
            <w:r w:rsidR="00CC428D">
              <w:instrText xml:space="preserve"> </w:instrText>
            </w:r>
            <w:r w:rsidR="00CC428D">
              <w:instrText>INCLUDEPICTURE  "cid:image017.png@01D8E491.F4D2B4B0" \* MERGEFORMATINET</w:instrText>
            </w:r>
            <w:r w:rsidR="00CC428D">
              <w:instrText xml:space="preserve"> </w:instrText>
            </w:r>
            <w:r w:rsidR="00CC428D">
              <w:fldChar w:fldCharType="separate"/>
            </w:r>
            <w:r w:rsidR="004761E5">
              <w:pict w14:anchorId="6EF25BF6">
                <v:shape id="그림 1" o:spid="_x0000_i1030" type="#_x0000_t75" alt="Diagram&#10;&#10;Description automatically generated" style="width:262.95pt;height:84.5pt">
                  <v:imagedata r:id="rId19" r:href="rId20"/>
                </v:shape>
              </w:pict>
            </w:r>
            <w:r w:rsidR="00CC428D">
              <w:fldChar w:fldCharType="end"/>
            </w:r>
            <w:r w:rsidR="006D48B4">
              <w:fldChar w:fldCharType="end"/>
            </w:r>
            <w:r w:rsidR="00821BC5">
              <w:fldChar w:fldCharType="end"/>
            </w:r>
            <w:r w:rsidR="008F67E7">
              <w:fldChar w:fldCharType="end"/>
            </w:r>
            <w:r w:rsidR="00A064C9">
              <w:fldChar w:fldCharType="end"/>
            </w:r>
            <w:r w:rsidR="000B7BD9">
              <w:fldChar w:fldCharType="end"/>
            </w:r>
            <w:r w:rsidR="00A0569D">
              <w:fldChar w:fldCharType="end"/>
            </w:r>
            <w:r w:rsidR="001F0493">
              <w:fldChar w:fldCharType="end"/>
            </w:r>
            <w:r w:rsidR="00B53690">
              <w:fldChar w:fldCharType="end"/>
            </w:r>
            <w:r>
              <w:fldChar w:fldCharType="end"/>
            </w:r>
          </w:p>
          <w:p w14:paraId="074DB439" w14:textId="77777777" w:rsidR="000D2079" w:rsidRDefault="000D2079" w:rsidP="0044374C">
            <w:pPr>
              <w:ind w:left="1440" w:right="-99"/>
              <w:rPr>
                <w:rFonts w:eastAsiaTheme="minorEastAsia"/>
                <w:lang w:eastAsia="ja-JP"/>
              </w:rPr>
            </w:pPr>
          </w:p>
          <w:p w14:paraId="6DA70ADB" w14:textId="77777777" w:rsidR="00D6666F" w:rsidRDefault="00D6666F" w:rsidP="00D6666F">
            <w:pPr>
              <w:pStyle w:val="afd"/>
              <w:numPr>
                <w:ilvl w:val="0"/>
                <w:numId w:val="25"/>
              </w:numPr>
              <w:spacing w:after="0" w:line="252" w:lineRule="auto"/>
              <w:ind w:leftChars="0"/>
            </w:pPr>
            <w:r>
              <w:t>Note: Other architectures are not precluded.</w:t>
            </w:r>
          </w:p>
          <w:p w14:paraId="3C585531" w14:textId="77777777" w:rsidR="00D6666F" w:rsidRDefault="00D6666F" w:rsidP="00D6666F">
            <w:pPr>
              <w:pStyle w:val="0Maintext"/>
            </w:pPr>
          </w:p>
          <w:p w14:paraId="23C9065B" w14:textId="77777777" w:rsidR="00D6666F" w:rsidRPr="009966A7" w:rsidRDefault="00D6666F" w:rsidP="00D6666F">
            <w:pPr>
              <w:rPr>
                <w:b/>
                <w:bCs/>
                <w:highlight w:val="green"/>
                <w:lang w:eastAsia="x-none"/>
              </w:rPr>
            </w:pPr>
            <w:r w:rsidRPr="009966A7">
              <w:rPr>
                <w:b/>
                <w:bCs/>
                <w:highlight w:val="green"/>
                <w:lang w:eastAsia="x-none"/>
              </w:rPr>
              <w:t>Agreement</w:t>
            </w:r>
          </w:p>
          <w:p w14:paraId="72058475" w14:textId="77777777" w:rsidR="00D6666F" w:rsidRPr="00516F48" w:rsidRDefault="00D6666F" w:rsidP="00D6666F">
            <w:pPr>
              <w:rPr>
                <w:rFonts w:eastAsia="Malgun Gothic"/>
              </w:rPr>
            </w:pPr>
            <w:r>
              <w:t>For the analysis of a receiver architecture, companies are encouraged to provide at least the following (when applicable):</w:t>
            </w:r>
          </w:p>
          <w:p w14:paraId="58B76D92" w14:textId="77777777" w:rsidR="00D6666F" w:rsidRDefault="00D6666F" w:rsidP="00D6666F">
            <w:pPr>
              <w:pStyle w:val="afd"/>
              <w:numPr>
                <w:ilvl w:val="0"/>
                <w:numId w:val="26"/>
              </w:numPr>
              <w:spacing w:after="0" w:line="252" w:lineRule="auto"/>
              <w:ind w:leftChars="0"/>
            </w:pPr>
            <w:r>
              <w:t xml:space="preserve">Details of the receiver </w:t>
            </w:r>
          </w:p>
          <w:p w14:paraId="0FF357A1" w14:textId="77777777" w:rsidR="00D6666F" w:rsidRDefault="00D6666F" w:rsidP="00D6666F">
            <w:pPr>
              <w:pStyle w:val="afd"/>
              <w:numPr>
                <w:ilvl w:val="1"/>
                <w:numId w:val="26"/>
              </w:numPr>
              <w:spacing w:after="0" w:line="252" w:lineRule="auto"/>
              <w:ind w:leftChars="0"/>
              <w:rPr>
                <w:sz w:val="22"/>
                <w:szCs w:val="22"/>
                <w:lang w:val="en-US"/>
              </w:rPr>
            </w:pPr>
            <w:r>
              <w:t>Receiver architecture type</w:t>
            </w:r>
          </w:p>
          <w:p w14:paraId="057569F3" w14:textId="77777777" w:rsidR="00D6666F" w:rsidRDefault="00D6666F" w:rsidP="00D6666F">
            <w:pPr>
              <w:pStyle w:val="afd"/>
              <w:numPr>
                <w:ilvl w:val="1"/>
                <w:numId w:val="26"/>
              </w:numPr>
              <w:spacing w:after="0" w:line="252" w:lineRule="auto"/>
              <w:ind w:leftChars="0"/>
            </w:pPr>
            <w:r>
              <w:t>Assumed modulation/waveform/coding</w:t>
            </w:r>
          </w:p>
          <w:p w14:paraId="046E3412" w14:textId="77777777" w:rsidR="00D6666F" w:rsidRDefault="00D6666F" w:rsidP="00D6666F">
            <w:pPr>
              <w:pStyle w:val="afd"/>
              <w:numPr>
                <w:ilvl w:val="1"/>
                <w:numId w:val="26"/>
              </w:numPr>
              <w:spacing w:after="0" w:line="252" w:lineRule="auto"/>
              <w:ind w:leftChars="0"/>
            </w:pPr>
            <w:r>
              <w:t>Presence of a RF LNA / IF AMP / BB AMP, and the corresponding gain, if any</w:t>
            </w:r>
          </w:p>
          <w:p w14:paraId="12D05123" w14:textId="77777777" w:rsidR="00D6666F" w:rsidRDefault="00D6666F" w:rsidP="00D6666F">
            <w:pPr>
              <w:pStyle w:val="afd"/>
              <w:numPr>
                <w:ilvl w:val="1"/>
                <w:numId w:val="26"/>
              </w:numPr>
              <w:spacing w:after="0" w:line="252" w:lineRule="auto"/>
              <w:ind w:leftChars="0"/>
            </w:pPr>
            <w:r>
              <w:t>Local oscillator</w:t>
            </w:r>
          </w:p>
          <w:p w14:paraId="5CC560D6" w14:textId="77777777" w:rsidR="00D6666F" w:rsidRDefault="00D6666F" w:rsidP="00D6666F">
            <w:pPr>
              <w:pStyle w:val="afd"/>
              <w:numPr>
                <w:ilvl w:val="2"/>
                <w:numId w:val="26"/>
              </w:numPr>
              <w:spacing w:after="0" w:line="252" w:lineRule="auto"/>
              <w:ind w:leftChars="0"/>
            </w:pPr>
            <w:r>
              <w:t>Type of oscillator and the corresponding frequency accuracy/drifting</w:t>
            </w:r>
          </w:p>
          <w:p w14:paraId="1B20E9A1" w14:textId="77777777" w:rsidR="00D6666F" w:rsidRDefault="00D6666F" w:rsidP="00D6666F">
            <w:pPr>
              <w:pStyle w:val="afd"/>
              <w:numPr>
                <w:ilvl w:val="1"/>
                <w:numId w:val="26"/>
              </w:numPr>
              <w:spacing w:after="0" w:line="252" w:lineRule="auto"/>
              <w:ind w:leftChars="0"/>
            </w:pPr>
            <w:r>
              <w:t>Handling of time/frequency impairments</w:t>
            </w:r>
          </w:p>
          <w:p w14:paraId="58AF90F1" w14:textId="77777777" w:rsidR="00D6666F" w:rsidRDefault="00D6666F" w:rsidP="00D6666F">
            <w:pPr>
              <w:pStyle w:val="afd"/>
              <w:numPr>
                <w:ilvl w:val="1"/>
                <w:numId w:val="26"/>
              </w:numPr>
              <w:spacing w:after="0" w:line="252" w:lineRule="auto"/>
              <w:ind w:leftChars="0"/>
            </w:pPr>
            <w:r>
              <w:t>Presence of PLL or FLL</w:t>
            </w:r>
          </w:p>
          <w:p w14:paraId="62584404" w14:textId="77777777" w:rsidR="00D6666F" w:rsidRDefault="00D6666F" w:rsidP="00D6666F">
            <w:pPr>
              <w:pStyle w:val="afd"/>
              <w:numPr>
                <w:ilvl w:val="1"/>
                <w:numId w:val="26"/>
              </w:numPr>
              <w:spacing w:after="0" w:line="252" w:lineRule="auto"/>
              <w:ind w:leftChars="0"/>
            </w:pPr>
            <w:r>
              <w:t>ADC: sampling rate, bit-width</w:t>
            </w:r>
          </w:p>
          <w:p w14:paraId="6F363ED1" w14:textId="77777777" w:rsidR="00D6666F" w:rsidRDefault="00D6666F" w:rsidP="00D6666F">
            <w:pPr>
              <w:pStyle w:val="afd"/>
              <w:numPr>
                <w:ilvl w:val="1"/>
                <w:numId w:val="26"/>
              </w:numPr>
              <w:spacing w:after="0" w:line="252" w:lineRule="auto"/>
              <w:ind w:leftChars="0"/>
            </w:pPr>
            <w:r>
              <w:t>Assumed signal bandwidth and guard band, and frequency location within a carrier (including whether it is fixed or can be flexible)</w:t>
            </w:r>
          </w:p>
          <w:p w14:paraId="0F14D150" w14:textId="77777777" w:rsidR="00D6666F" w:rsidRDefault="00D6666F" w:rsidP="00D6666F">
            <w:pPr>
              <w:pStyle w:val="afd"/>
              <w:numPr>
                <w:ilvl w:val="1"/>
                <w:numId w:val="26"/>
              </w:numPr>
              <w:spacing w:after="0" w:line="252" w:lineRule="auto"/>
              <w:ind w:leftChars="0"/>
            </w:pPr>
            <w:r>
              <w:t>RF/IF/BB filter characteristics (</w:t>
            </w:r>
            <w:proofErr w:type="gramStart"/>
            <w:r>
              <w:t>e.g.</w:t>
            </w:r>
            <w:proofErr w:type="gramEnd"/>
            <w:r>
              <w:t xml:space="preserve"> type of filter, order, cut-off frequency/frequencies), if any</w:t>
            </w:r>
          </w:p>
          <w:p w14:paraId="2CAEA76E" w14:textId="77777777" w:rsidR="00D6666F" w:rsidRDefault="00D6666F" w:rsidP="00D6666F">
            <w:pPr>
              <w:pStyle w:val="afd"/>
              <w:numPr>
                <w:ilvl w:val="1"/>
                <w:numId w:val="26"/>
              </w:numPr>
              <w:spacing w:after="0" w:line="252" w:lineRule="auto"/>
              <w:ind w:leftChars="0"/>
            </w:pPr>
            <w:r>
              <w:t>Baseband processing (e.g., sequence correlation detection / decoding, other signal processing, if any)</w:t>
            </w:r>
          </w:p>
          <w:p w14:paraId="4359F7BC" w14:textId="77777777" w:rsidR="00D6666F" w:rsidRDefault="00D6666F" w:rsidP="00D6666F">
            <w:pPr>
              <w:pStyle w:val="afd"/>
              <w:numPr>
                <w:ilvl w:val="1"/>
                <w:numId w:val="26"/>
              </w:numPr>
              <w:spacing w:after="0" w:line="252" w:lineRule="auto"/>
              <w:ind w:leftChars="0"/>
            </w:pPr>
            <w:r>
              <w:t>Assumed frequency band(s) and the support of band and/or carrier tuning</w:t>
            </w:r>
          </w:p>
          <w:p w14:paraId="6D81B9CA" w14:textId="77777777" w:rsidR="00D6666F" w:rsidRDefault="00D6666F" w:rsidP="00D6666F">
            <w:pPr>
              <w:pStyle w:val="afd"/>
              <w:numPr>
                <w:ilvl w:val="1"/>
                <w:numId w:val="26"/>
              </w:numPr>
              <w:spacing w:after="0" w:line="252" w:lineRule="auto"/>
              <w:ind w:leftChars="0"/>
            </w:pPr>
            <w:r>
              <w:t>Duty cycle handling of WUS and other signals (if any)</w:t>
            </w:r>
          </w:p>
          <w:p w14:paraId="24C17A10" w14:textId="77777777" w:rsidR="00D6666F" w:rsidRDefault="00D6666F" w:rsidP="00D6666F">
            <w:pPr>
              <w:pStyle w:val="afd"/>
              <w:numPr>
                <w:ilvl w:val="1"/>
                <w:numId w:val="26"/>
              </w:numPr>
              <w:spacing w:after="0" w:line="252" w:lineRule="auto"/>
              <w:ind w:leftChars="0"/>
            </w:pPr>
            <w:r>
              <w:t>Interference rejection capability (including both adjacent-channel interference and interference from adjacent subcarriers occupied by legacy NR signals or other LP WUS)</w:t>
            </w:r>
          </w:p>
          <w:p w14:paraId="2D747F12" w14:textId="77777777" w:rsidR="00D6666F" w:rsidRDefault="00D6666F" w:rsidP="00D6666F">
            <w:pPr>
              <w:pStyle w:val="afd"/>
              <w:numPr>
                <w:ilvl w:val="1"/>
                <w:numId w:val="26"/>
              </w:numPr>
              <w:spacing w:after="0" w:line="252" w:lineRule="auto"/>
              <w:ind w:leftChars="0"/>
            </w:pPr>
            <w:r>
              <w:t>Handling of inter-cell interference</w:t>
            </w:r>
          </w:p>
          <w:p w14:paraId="693BA569" w14:textId="77777777" w:rsidR="00D6666F" w:rsidRDefault="00D6666F" w:rsidP="00D6666F">
            <w:pPr>
              <w:pStyle w:val="afd"/>
              <w:numPr>
                <w:ilvl w:val="1"/>
                <w:numId w:val="26"/>
              </w:numPr>
              <w:spacing w:after="0" w:line="252" w:lineRule="auto"/>
              <w:ind w:leftChars="0"/>
            </w:pPr>
            <w:r>
              <w:t xml:space="preserve">Whether there is any mobility support function, </w:t>
            </w:r>
            <w:proofErr w:type="gramStart"/>
            <w:r>
              <w:t>e.g.</w:t>
            </w:r>
            <w:proofErr w:type="gramEnd"/>
            <w:r>
              <w:t xml:space="preserve"> measurement capability</w:t>
            </w:r>
          </w:p>
          <w:p w14:paraId="30459F1D" w14:textId="77777777" w:rsidR="00D6666F" w:rsidRDefault="00D6666F" w:rsidP="00D6666F">
            <w:pPr>
              <w:pStyle w:val="afd"/>
              <w:numPr>
                <w:ilvl w:val="0"/>
                <w:numId w:val="26"/>
              </w:numPr>
              <w:spacing w:after="0" w:line="252" w:lineRule="auto"/>
              <w:ind w:leftChars="0"/>
            </w:pPr>
            <w:r>
              <w:t>Performance metrics</w:t>
            </w:r>
          </w:p>
          <w:p w14:paraId="79F5D993" w14:textId="77777777" w:rsidR="00D6666F" w:rsidRDefault="00D6666F" w:rsidP="00D6666F">
            <w:pPr>
              <w:pStyle w:val="afd"/>
              <w:numPr>
                <w:ilvl w:val="1"/>
                <w:numId w:val="26"/>
              </w:numPr>
              <w:spacing w:after="0" w:line="252" w:lineRule="auto"/>
              <w:ind w:leftChars="0"/>
            </w:pPr>
            <w:r>
              <w:t>Power consumption during active monitoring/reception and during off state (and breakdown if possible)</w:t>
            </w:r>
          </w:p>
          <w:p w14:paraId="67A8C586" w14:textId="77777777" w:rsidR="00D6666F" w:rsidRDefault="00D6666F" w:rsidP="00D6666F">
            <w:pPr>
              <w:pStyle w:val="afd"/>
              <w:numPr>
                <w:ilvl w:val="1"/>
                <w:numId w:val="26"/>
              </w:numPr>
              <w:spacing w:after="0" w:line="252" w:lineRule="auto"/>
              <w:ind w:leftChars="0"/>
            </w:pPr>
            <w:r>
              <w:t>Noise figure</w:t>
            </w:r>
          </w:p>
          <w:p w14:paraId="50AE9FE3" w14:textId="77777777" w:rsidR="00D6666F" w:rsidRDefault="00D6666F" w:rsidP="00D6666F">
            <w:pPr>
              <w:pStyle w:val="afd"/>
              <w:numPr>
                <w:ilvl w:val="1"/>
                <w:numId w:val="26"/>
              </w:numPr>
              <w:spacing w:after="0" w:line="252" w:lineRule="auto"/>
              <w:ind w:leftChars="0"/>
            </w:pPr>
            <w:r>
              <w:t>Sensitivity/coverage</w:t>
            </w:r>
          </w:p>
          <w:p w14:paraId="5638AB1E" w14:textId="77777777" w:rsidR="00D6666F" w:rsidRDefault="00D6666F" w:rsidP="00D6666F">
            <w:pPr>
              <w:pStyle w:val="afd"/>
              <w:numPr>
                <w:ilvl w:val="1"/>
                <w:numId w:val="26"/>
              </w:numPr>
              <w:spacing w:after="0" w:line="252" w:lineRule="auto"/>
              <w:ind w:leftChars="0"/>
            </w:pPr>
            <w:r>
              <w:t>Data rate</w:t>
            </w:r>
          </w:p>
          <w:p w14:paraId="57098E11" w14:textId="77777777" w:rsidR="00D6666F" w:rsidRDefault="00D6666F" w:rsidP="00D6666F">
            <w:pPr>
              <w:pStyle w:val="afd"/>
              <w:numPr>
                <w:ilvl w:val="1"/>
                <w:numId w:val="26"/>
              </w:numPr>
              <w:spacing w:after="0" w:line="252" w:lineRule="auto"/>
              <w:ind w:leftChars="0"/>
            </w:pPr>
            <w:r>
              <w:t>FFS: other performance metrics for, e.g., cost/complexity, interference rejection capability and inter-cell interference handling</w:t>
            </w:r>
          </w:p>
          <w:p w14:paraId="7811E357" w14:textId="70BCDDB1" w:rsidR="000D2079" w:rsidRPr="004761E5" w:rsidRDefault="00D6666F" w:rsidP="004761E5">
            <w:pPr>
              <w:pStyle w:val="afd"/>
              <w:numPr>
                <w:ilvl w:val="0"/>
                <w:numId w:val="26"/>
              </w:numPr>
              <w:spacing w:after="0" w:line="252" w:lineRule="auto"/>
              <w:ind w:leftChars="0"/>
              <w:rPr>
                <w:rFonts w:hint="eastAsia"/>
                <w:strike/>
              </w:rPr>
            </w:pPr>
            <w:r>
              <w:t>Note: The performance and design of receiver architecture is expected to be dependent on WUS design. This list can be updated later when the discussion on WUS signal/procedure design (AI 9.13.3) starts.</w:t>
            </w:r>
          </w:p>
        </w:tc>
      </w:tr>
      <w:bookmarkEnd w:id="2"/>
    </w:tbl>
    <w:p w14:paraId="49A47045" w14:textId="77777777" w:rsidR="0071527B" w:rsidRDefault="0071527B" w:rsidP="0071527B">
      <w:pPr>
        <w:rPr>
          <w:rFonts w:eastAsia="ＭＳ 明朝"/>
          <w:sz w:val="22"/>
          <w:szCs w:val="21"/>
          <w:lang w:val="en-US" w:eastAsia="ja-JP"/>
        </w:rPr>
      </w:pPr>
    </w:p>
    <w:p w14:paraId="10504CD0" w14:textId="55019650" w:rsidR="0071527B" w:rsidRDefault="0071527B" w:rsidP="0071527B">
      <w:r w:rsidRPr="00E96C50">
        <w:rPr>
          <w:rFonts w:eastAsia="ＭＳ 明朝"/>
          <w:sz w:val="22"/>
          <w:szCs w:val="21"/>
          <w:lang w:val="en-US" w:eastAsia="ja-JP"/>
        </w:rPr>
        <w:t>In this contribut</w:t>
      </w:r>
      <w:r w:rsidRPr="0023155A">
        <w:rPr>
          <w:rFonts w:eastAsia="ＭＳ 明朝"/>
          <w:sz w:val="22"/>
          <w:szCs w:val="21"/>
          <w:lang w:val="en-US" w:eastAsia="ja-JP"/>
        </w:rPr>
        <w:t>ion,</w:t>
      </w:r>
      <w:r w:rsidRPr="00E96C50">
        <w:rPr>
          <w:rFonts w:eastAsia="ＭＳ 明朝"/>
          <w:sz w:val="22"/>
          <w:szCs w:val="21"/>
          <w:lang w:val="en-US" w:eastAsia="ja-JP"/>
        </w:rPr>
        <w:t xml:space="preserve"> we </w:t>
      </w:r>
      <w:r>
        <w:rPr>
          <w:rFonts w:eastAsia="ＭＳ 明朝"/>
          <w:sz w:val="22"/>
          <w:szCs w:val="21"/>
          <w:lang w:val="en-US" w:eastAsia="ja-JP"/>
        </w:rPr>
        <w:t xml:space="preserve">provide our views on </w:t>
      </w:r>
      <w:r w:rsidRPr="000A417F">
        <w:rPr>
          <w:rFonts w:eastAsia="ＭＳ 明朝"/>
          <w:sz w:val="22"/>
          <w:szCs w:val="21"/>
          <w:lang w:val="en-US" w:eastAsia="ja-JP"/>
        </w:rPr>
        <w:t>low power WUS</w:t>
      </w:r>
      <w:r w:rsidR="00391BD6">
        <w:rPr>
          <w:rFonts w:eastAsia="ＭＳ 明朝"/>
          <w:sz w:val="22"/>
          <w:szCs w:val="21"/>
          <w:lang w:val="en-US" w:eastAsia="ja-JP"/>
        </w:rPr>
        <w:t xml:space="preserve"> </w:t>
      </w:r>
      <w:r w:rsidR="00391BD6" w:rsidRPr="00391BD6">
        <w:rPr>
          <w:rFonts w:eastAsia="ＭＳ 明朝"/>
          <w:sz w:val="22"/>
          <w:szCs w:val="21"/>
          <w:lang w:val="en-US" w:eastAsia="ja-JP"/>
        </w:rPr>
        <w:t>receiver</w:t>
      </w:r>
      <w:r w:rsidRPr="00E96C50">
        <w:rPr>
          <w:rFonts w:eastAsia="ＭＳ 明朝"/>
          <w:sz w:val="22"/>
          <w:szCs w:val="21"/>
          <w:lang w:val="en-US" w:eastAsia="ja-JP"/>
        </w:rPr>
        <w:t>.</w:t>
      </w:r>
      <w:r w:rsidRPr="00D75DCE">
        <w:t xml:space="preserve"> </w:t>
      </w:r>
    </w:p>
    <w:p w14:paraId="18727734" w14:textId="0A8C9402" w:rsidR="006F6A9E" w:rsidRDefault="006F6A9E" w:rsidP="00A13166">
      <w:pPr>
        <w:spacing w:afterLines="50" w:after="120"/>
        <w:jc w:val="both"/>
        <w:rPr>
          <w:rFonts w:eastAsia="ＭＳ 明朝"/>
          <w:sz w:val="22"/>
          <w:szCs w:val="22"/>
        </w:rPr>
      </w:pPr>
    </w:p>
    <w:p w14:paraId="4E16BE95" w14:textId="599A3A43" w:rsidR="004761E5" w:rsidRDefault="004761E5" w:rsidP="00A13166">
      <w:pPr>
        <w:spacing w:afterLines="50" w:after="120"/>
        <w:jc w:val="both"/>
        <w:rPr>
          <w:rFonts w:eastAsia="ＭＳ 明朝"/>
          <w:sz w:val="22"/>
          <w:szCs w:val="22"/>
        </w:rPr>
      </w:pPr>
    </w:p>
    <w:p w14:paraId="0CB9F7E8" w14:textId="77777777" w:rsidR="004761E5" w:rsidRPr="0071527B" w:rsidRDefault="004761E5" w:rsidP="00A13166">
      <w:pPr>
        <w:spacing w:afterLines="50" w:after="120"/>
        <w:jc w:val="both"/>
        <w:rPr>
          <w:rFonts w:eastAsia="ＭＳ 明朝"/>
          <w:sz w:val="22"/>
          <w:szCs w:val="22"/>
        </w:rPr>
      </w:pPr>
    </w:p>
    <w:p w14:paraId="5B6C365F" w14:textId="143161F7" w:rsidR="00F010B3" w:rsidRPr="006D48B4" w:rsidRDefault="00DF2E8F" w:rsidP="00F010B3">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6D48B4">
        <w:rPr>
          <w:rFonts w:asciiTheme="majorHAnsi" w:eastAsia="ＭＳ 明朝" w:hAnsiTheme="majorHAnsi" w:cstheme="majorHAnsi"/>
          <w:b/>
          <w:bCs/>
          <w:szCs w:val="24"/>
          <w:lang w:val="en-US"/>
        </w:rPr>
        <w:lastRenderedPageBreak/>
        <w:t>Discussion</w:t>
      </w:r>
    </w:p>
    <w:p w14:paraId="74A9DE68" w14:textId="4DDA5C42" w:rsidR="0057605F" w:rsidRPr="0057605F" w:rsidRDefault="00B420F7" w:rsidP="0057605F">
      <w:pPr>
        <w:pStyle w:val="afd"/>
        <w:numPr>
          <w:ilvl w:val="1"/>
          <w:numId w:val="6"/>
        </w:numPr>
        <w:ind w:leftChars="0"/>
        <w:rPr>
          <w:rFonts w:ascii="Arial" w:hAnsi="Arial"/>
          <w:b/>
          <w:bCs/>
          <w:kern w:val="28"/>
          <w:sz w:val="28"/>
        </w:rPr>
      </w:pPr>
      <w:r>
        <w:rPr>
          <w:rFonts w:ascii="Arial" w:hAnsi="Arial"/>
          <w:b/>
          <w:bCs/>
          <w:kern w:val="28"/>
          <w:sz w:val="28"/>
        </w:rPr>
        <w:t>P</w:t>
      </w:r>
      <w:r w:rsidRPr="00B420F7">
        <w:rPr>
          <w:rFonts w:ascii="Arial" w:hAnsi="Arial"/>
          <w:b/>
          <w:bCs/>
          <w:kern w:val="28"/>
          <w:sz w:val="28"/>
        </w:rPr>
        <w:t xml:space="preserve">erformance metrics </w:t>
      </w:r>
      <w:r w:rsidR="00A0569D">
        <w:rPr>
          <w:rFonts w:ascii="Arial" w:hAnsi="Arial"/>
          <w:b/>
          <w:bCs/>
          <w:kern w:val="28"/>
          <w:sz w:val="28"/>
        </w:rPr>
        <w:t xml:space="preserve">for receiver </w:t>
      </w:r>
      <w:r w:rsidR="00A064C9">
        <w:rPr>
          <w:rFonts w:ascii="Arial" w:hAnsi="Arial"/>
          <w:b/>
          <w:bCs/>
          <w:kern w:val="28"/>
          <w:sz w:val="28"/>
        </w:rPr>
        <w:t>architecture</w:t>
      </w:r>
    </w:p>
    <w:p w14:paraId="7126E77C" w14:textId="4CEFA1E4" w:rsidR="00A0569D" w:rsidRDefault="00A0569D" w:rsidP="0059764F">
      <w:pPr>
        <w:rPr>
          <w:rFonts w:eastAsiaTheme="minorEastAsia"/>
          <w:sz w:val="22"/>
          <w:szCs w:val="22"/>
          <w:lang w:eastAsia="ja-JP"/>
        </w:rPr>
      </w:pPr>
      <w:r>
        <w:rPr>
          <w:rFonts w:eastAsiaTheme="minorEastAsia"/>
          <w:sz w:val="22"/>
          <w:szCs w:val="22"/>
          <w:lang w:eastAsia="ja-JP"/>
        </w:rPr>
        <w:t xml:space="preserve">As described in Section 1, </w:t>
      </w:r>
      <w:r w:rsidR="004761E5">
        <w:rPr>
          <w:rFonts w:eastAsiaTheme="minorEastAsia"/>
          <w:sz w:val="22"/>
          <w:szCs w:val="22"/>
          <w:lang w:eastAsia="ja-JP"/>
        </w:rPr>
        <w:t>p</w:t>
      </w:r>
      <w:r w:rsidR="004761E5" w:rsidRPr="004761E5">
        <w:rPr>
          <w:rFonts w:eastAsiaTheme="minorEastAsia"/>
          <w:sz w:val="22"/>
          <w:szCs w:val="22"/>
          <w:lang w:eastAsia="ja-JP"/>
        </w:rPr>
        <w:t>erformance metrics</w:t>
      </w:r>
      <w:r>
        <w:rPr>
          <w:rFonts w:eastAsiaTheme="minorEastAsia"/>
          <w:sz w:val="22"/>
          <w:szCs w:val="22"/>
          <w:lang w:eastAsia="ja-JP"/>
        </w:rPr>
        <w:t xml:space="preserve"> were summarized and agreed for further analysis, and several points are remained as FFS such as cost/complexity, interference rejection capability, and inter-cell interference handling.</w:t>
      </w:r>
    </w:p>
    <w:p w14:paraId="34412251" w14:textId="20228185" w:rsidR="00A064C9" w:rsidRDefault="00A0569D" w:rsidP="00A0569D">
      <w:pPr>
        <w:rPr>
          <w:rFonts w:eastAsiaTheme="minorEastAsia"/>
          <w:sz w:val="22"/>
          <w:szCs w:val="22"/>
          <w:lang w:eastAsia="ja-JP"/>
        </w:rPr>
      </w:pPr>
      <w:r>
        <w:rPr>
          <w:rFonts w:eastAsiaTheme="minorEastAsia"/>
          <w:sz w:val="22"/>
          <w:szCs w:val="22"/>
          <w:lang w:eastAsia="ja-JP"/>
        </w:rPr>
        <w:t>During the last meeting, several types of receiver architecture (</w:t>
      </w:r>
      <w:proofErr w:type="gramStart"/>
      <w:r>
        <w:rPr>
          <w:rFonts w:eastAsiaTheme="minorEastAsia"/>
          <w:sz w:val="22"/>
          <w:szCs w:val="22"/>
          <w:lang w:eastAsia="ja-JP"/>
        </w:rPr>
        <w:t>e.g.</w:t>
      </w:r>
      <w:proofErr w:type="gramEnd"/>
      <w:r>
        <w:rPr>
          <w:rFonts w:eastAsiaTheme="minorEastAsia"/>
          <w:sz w:val="22"/>
          <w:szCs w:val="22"/>
          <w:lang w:eastAsia="ja-JP"/>
        </w:rPr>
        <w:t xml:space="preserve"> RF envelope detection, IF envelope detection, etc.) was agreed to study further, and which components in the receiver can be used for interference rejection/handling is also captured in their agreements. However, such interference rejection/handling are still FF</w:t>
      </w:r>
      <w:r w:rsidR="00A064C9">
        <w:rPr>
          <w:rFonts w:eastAsiaTheme="minorEastAsia"/>
          <w:sz w:val="22"/>
          <w:szCs w:val="22"/>
          <w:lang w:eastAsia="ja-JP"/>
        </w:rPr>
        <w:t>S to be included in the performance metric</w:t>
      </w:r>
      <w:r w:rsidR="004761E5">
        <w:rPr>
          <w:rFonts w:eastAsiaTheme="minorEastAsia"/>
          <w:sz w:val="22"/>
          <w:szCs w:val="22"/>
          <w:lang w:eastAsia="ja-JP"/>
        </w:rPr>
        <w:t>s</w:t>
      </w:r>
      <w:r>
        <w:rPr>
          <w:rFonts w:eastAsiaTheme="minorEastAsia"/>
          <w:sz w:val="22"/>
          <w:szCs w:val="22"/>
          <w:lang w:eastAsia="ja-JP"/>
        </w:rPr>
        <w:t xml:space="preserve">. </w:t>
      </w:r>
    </w:p>
    <w:p w14:paraId="1904E221" w14:textId="43AFC75B" w:rsidR="00A0569D" w:rsidRDefault="00A064C9" w:rsidP="00A064C9">
      <w:pPr>
        <w:rPr>
          <w:rFonts w:eastAsiaTheme="minorEastAsia"/>
          <w:sz w:val="22"/>
          <w:szCs w:val="22"/>
          <w:lang w:eastAsia="ja-JP"/>
        </w:rPr>
      </w:pPr>
      <w:r>
        <w:rPr>
          <w:rFonts w:eastAsiaTheme="minorEastAsia"/>
          <w:sz w:val="22"/>
          <w:szCs w:val="22"/>
          <w:lang w:eastAsia="ja-JP"/>
        </w:rPr>
        <w:t xml:space="preserve">Since </w:t>
      </w:r>
      <w:r w:rsidR="00A0569D">
        <w:rPr>
          <w:rFonts w:eastAsiaTheme="minorEastAsia"/>
          <w:sz w:val="22"/>
          <w:szCs w:val="22"/>
          <w:lang w:eastAsia="ja-JP"/>
        </w:rPr>
        <w:t xml:space="preserve">the scope of this WI includes </w:t>
      </w:r>
      <w:proofErr w:type="spellStart"/>
      <w:r w:rsidR="00A0569D">
        <w:rPr>
          <w:rFonts w:eastAsiaTheme="minorEastAsia"/>
          <w:sz w:val="22"/>
          <w:szCs w:val="22"/>
          <w:lang w:eastAsia="ja-JP"/>
        </w:rPr>
        <w:t>eMBB</w:t>
      </w:r>
      <w:proofErr w:type="spellEnd"/>
      <w:r w:rsidR="00A0569D">
        <w:rPr>
          <w:rFonts w:eastAsiaTheme="minorEastAsia"/>
          <w:sz w:val="22"/>
          <w:szCs w:val="22"/>
          <w:lang w:eastAsia="ja-JP"/>
        </w:rPr>
        <w:t xml:space="preserve"> use case, target of coverage performance </w:t>
      </w:r>
      <w:r>
        <w:rPr>
          <w:rFonts w:eastAsiaTheme="minorEastAsia"/>
          <w:sz w:val="22"/>
          <w:szCs w:val="22"/>
          <w:lang w:eastAsia="ja-JP"/>
        </w:rPr>
        <w:t xml:space="preserve">may need to </w:t>
      </w:r>
      <w:r w:rsidR="00A0569D">
        <w:rPr>
          <w:rFonts w:eastAsiaTheme="minorEastAsia"/>
          <w:sz w:val="22"/>
          <w:szCs w:val="22"/>
          <w:lang w:eastAsia="ja-JP"/>
        </w:rPr>
        <w:t>be the same as other regular NR signals/channels.</w:t>
      </w:r>
      <w:r w:rsidRPr="00A064C9">
        <w:rPr>
          <w:rFonts w:eastAsiaTheme="minorEastAsia"/>
          <w:sz w:val="22"/>
          <w:szCs w:val="22"/>
          <w:lang w:eastAsia="ja-JP"/>
        </w:rPr>
        <w:t xml:space="preserve"> </w:t>
      </w:r>
      <w:r>
        <w:rPr>
          <w:rFonts w:eastAsiaTheme="minorEastAsia"/>
          <w:sz w:val="22"/>
          <w:szCs w:val="22"/>
          <w:lang w:eastAsia="ja-JP"/>
        </w:rPr>
        <w:t>Furthermore, to support a variety of possible use cases by NR devices, we consider that NR reduced capability devices (</w:t>
      </w:r>
      <w:proofErr w:type="gramStart"/>
      <w:r>
        <w:rPr>
          <w:rFonts w:eastAsiaTheme="minorEastAsia"/>
          <w:sz w:val="22"/>
          <w:szCs w:val="22"/>
          <w:lang w:eastAsia="ja-JP"/>
        </w:rPr>
        <w:t>e.g.</w:t>
      </w:r>
      <w:proofErr w:type="gramEnd"/>
      <w:r>
        <w:rPr>
          <w:rFonts w:eastAsiaTheme="minorEastAsia"/>
          <w:sz w:val="22"/>
          <w:szCs w:val="22"/>
          <w:lang w:eastAsia="ja-JP"/>
        </w:rPr>
        <w:t xml:space="preserve"> Rel-17 </w:t>
      </w:r>
      <w:proofErr w:type="spellStart"/>
      <w:r>
        <w:rPr>
          <w:rFonts w:eastAsiaTheme="minorEastAsia"/>
          <w:sz w:val="22"/>
          <w:szCs w:val="22"/>
          <w:lang w:eastAsia="ja-JP"/>
        </w:rPr>
        <w:t>RedCap</w:t>
      </w:r>
      <w:proofErr w:type="spellEnd"/>
      <w:r>
        <w:rPr>
          <w:rFonts w:eastAsiaTheme="minorEastAsia"/>
          <w:sz w:val="22"/>
          <w:szCs w:val="22"/>
          <w:lang w:eastAsia="ja-JP"/>
        </w:rPr>
        <w:t>) need to support LP-WUS/WUR. In the case, due to the reduced number of Rx antenna, coverage performance may be degraded even for LP-WU</w:t>
      </w:r>
      <w:r>
        <w:rPr>
          <w:rFonts w:eastAsiaTheme="minorEastAsia" w:hint="eastAsia"/>
          <w:sz w:val="22"/>
          <w:szCs w:val="22"/>
          <w:lang w:eastAsia="ja-JP"/>
        </w:rPr>
        <w:t>S</w:t>
      </w:r>
      <w:r>
        <w:rPr>
          <w:rFonts w:eastAsiaTheme="minorEastAsia"/>
          <w:sz w:val="22"/>
          <w:szCs w:val="22"/>
          <w:lang w:eastAsia="ja-JP"/>
        </w:rPr>
        <w:t>. In the sense, t</w:t>
      </w:r>
      <w:r w:rsidR="00A0569D">
        <w:rPr>
          <w:rFonts w:eastAsiaTheme="minorEastAsia"/>
          <w:sz w:val="22"/>
          <w:szCs w:val="22"/>
          <w:lang w:eastAsia="ja-JP"/>
        </w:rPr>
        <w:t>o meet such stringent requirement</w:t>
      </w:r>
      <w:r w:rsidR="004761E5">
        <w:rPr>
          <w:rFonts w:eastAsiaTheme="minorEastAsia"/>
          <w:sz w:val="22"/>
          <w:szCs w:val="22"/>
          <w:lang w:eastAsia="ja-JP"/>
        </w:rPr>
        <w:t>s</w:t>
      </w:r>
      <w:r w:rsidR="00A0569D">
        <w:rPr>
          <w:rFonts w:eastAsiaTheme="minorEastAsia"/>
          <w:sz w:val="22"/>
          <w:szCs w:val="22"/>
          <w:lang w:eastAsia="ja-JP"/>
        </w:rPr>
        <w:t xml:space="preserve"> of </w:t>
      </w:r>
      <w:r>
        <w:rPr>
          <w:rFonts w:eastAsiaTheme="minorEastAsia"/>
          <w:sz w:val="22"/>
          <w:szCs w:val="22"/>
          <w:lang w:eastAsia="ja-JP"/>
        </w:rPr>
        <w:t xml:space="preserve">LP-WUS </w:t>
      </w:r>
      <w:r w:rsidR="00A0569D">
        <w:rPr>
          <w:rFonts w:eastAsiaTheme="minorEastAsia"/>
          <w:sz w:val="22"/>
          <w:szCs w:val="22"/>
          <w:lang w:eastAsia="ja-JP"/>
        </w:rPr>
        <w:t>coverage, coverage performance should be carefully studied.</w:t>
      </w:r>
    </w:p>
    <w:p w14:paraId="4F8CA484" w14:textId="58A1798F" w:rsidR="007344BA" w:rsidRDefault="00A0569D" w:rsidP="0059764F">
      <w:pPr>
        <w:rPr>
          <w:sz w:val="22"/>
          <w:szCs w:val="22"/>
        </w:rPr>
      </w:pPr>
      <w:r>
        <w:rPr>
          <w:sz w:val="22"/>
          <w:szCs w:val="22"/>
        </w:rPr>
        <w:t xml:space="preserve">Regarding </w:t>
      </w:r>
      <w:r w:rsidRPr="00EF4777">
        <w:rPr>
          <w:sz w:val="22"/>
          <w:szCs w:val="22"/>
        </w:rPr>
        <w:t>cost/complexity</w:t>
      </w:r>
      <w:r>
        <w:rPr>
          <w:sz w:val="22"/>
          <w:szCs w:val="22"/>
        </w:rPr>
        <w:t xml:space="preserve">, considering that LP-WUS use cases include IoT market, </w:t>
      </w:r>
      <w:proofErr w:type="gramStart"/>
      <w:r>
        <w:rPr>
          <w:sz w:val="22"/>
          <w:szCs w:val="22"/>
        </w:rPr>
        <w:t>it is clear that cost/complexity</w:t>
      </w:r>
      <w:proofErr w:type="gramEnd"/>
      <w:r>
        <w:rPr>
          <w:sz w:val="22"/>
          <w:szCs w:val="22"/>
        </w:rPr>
        <w:t xml:space="preserve"> is </w:t>
      </w:r>
      <w:r w:rsidRPr="00A0569D">
        <w:rPr>
          <w:sz w:val="22"/>
          <w:szCs w:val="22"/>
        </w:rPr>
        <w:t>one of important metrics</w:t>
      </w:r>
      <w:r>
        <w:rPr>
          <w:sz w:val="22"/>
          <w:szCs w:val="22"/>
        </w:rPr>
        <w:t xml:space="preserve">. However, how to estimate cost/complexity and define reasonable performance metric needs to be further studied for LP-WUR. </w:t>
      </w:r>
    </w:p>
    <w:p w14:paraId="4A6869AA" w14:textId="336DA44B" w:rsidR="00EA7F5E" w:rsidRPr="008270BC" w:rsidRDefault="00EA7F5E" w:rsidP="008270BC">
      <w:pPr>
        <w:rPr>
          <w:rFonts w:eastAsiaTheme="minorEastAsia"/>
          <w:b/>
          <w:bCs/>
          <w:sz w:val="22"/>
          <w:szCs w:val="22"/>
          <w:lang w:eastAsia="ja-JP"/>
        </w:rPr>
      </w:pPr>
      <w:r w:rsidRPr="0047549F">
        <w:rPr>
          <w:rFonts w:eastAsiaTheme="minorEastAsia"/>
          <w:b/>
          <w:bCs/>
          <w:sz w:val="22"/>
          <w:szCs w:val="22"/>
          <w:lang w:eastAsia="ja-JP"/>
        </w:rPr>
        <w:t xml:space="preserve">Proposal </w:t>
      </w:r>
      <w:r w:rsidR="009250A4" w:rsidRPr="0047549F">
        <w:rPr>
          <w:rFonts w:eastAsiaTheme="minorEastAsia" w:hint="eastAsia"/>
          <w:b/>
          <w:bCs/>
          <w:sz w:val="22"/>
          <w:szCs w:val="22"/>
          <w:lang w:eastAsia="ja-JP"/>
        </w:rPr>
        <w:t>1</w:t>
      </w:r>
      <w:r w:rsidRPr="0047549F">
        <w:rPr>
          <w:rFonts w:eastAsiaTheme="minorEastAsia"/>
          <w:b/>
          <w:bCs/>
          <w:sz w:val="22"/>
          <w:szCs w:val="22"/>
          <w:lang w:eastAsia="ja-JP"/>
        </w:rPr>
        <w:t xml:space="preserve">: </w:t>
      </w:r>
      <w:r w:rsidR="00A0569D">
        <w:rPr>
          <w:rFonts w:eastAsiaTheme="minorEastAsia"/>
          <w:b/>
          <w:bCs/>
          <w:sz w:val="22"/>
          <w:szCs w:val="22"/>
          <w:lang w:eastAsia="ja-JP"/>
        </w:rPr>
        <w:t>I</w:t>
      </w:r>
      <w:r w:rsidR="00346912" w:rsidRPr="00346912">
        <w:rPr>
          <w:rFonts w:eastAsiaTheme="minorEastAsia"/>
          <w:b/>
          <w:bCs/>
          <w:sz w:val="22"/>
          <w:szCs w:val="22"/>
          <w:lang w:eastAsia="ja-JP"/>
        </w:rPr>
        <w:t>nterference rejection capability and inter-cell interference handling</w:t>
      </w:r>
      <w:r w:rsidR="00346912">
        <w:rPr>
          <w:rFonts w:eastAsiaTheme="minorEastAsia"/>
          <w:b/>
          <w:bCs/>
          <w:sz w:val="22"/>
          <w:szCs w:val="22"/>
          <w:lang w:eastAsia="ja-JP"/>
        </w:rPr>
        <w:t xml:space="preserve"> should be </w:t>
      </w:r>
      <w:r w:rsidR="00A0569D">
        <w:rPr>
          <w:rFonts w:eastAsiaTheme="minorEastAsia"/>
          <w:b/>
          <w:bCs/>
          <w:sz w:val="22"/>
          <w:szCs w:val="22"/>
          <w:lang w:eastAsia="ja-JP"/>
        </w:rPr>
        <w:t xml:space="preserve">added </w:t>
      </w:r>
      <w:r w:rsidR="00E81ED4">
        <w:rPr>
          <w:rFonts w:eastAsiaTheme="minorEastAsia"/>
          <w:b/>
          <w:bCs/>
          <w:sz w:val="22"/>
          <w:szCs w:val="22"/>
          <w:lang w:eastAsia="ja-JP"/>
        </w:rPr>
        <w:t>in</w:t>
      </w:r>
      <w:r w:rsidR="00A0569D">
        <w:rPr>
          <w:rFonts w:eastAsiaTheme="minorEastAsia"/>
          <w:b/>
          <w:bCs/>
          <w:sz w:val="22"/>
          <w:szCs w:val="22"/>
          <w:lang w:eastAsia="ja-JP"/>
        </w:rPr>
        <w:t>to</w:t>
      </w:r>
      <w:r w:rsidR="00E81ED4">
        <w:rPr>
          <w:rFonts w:eastAsiaTheme="minorEastAsia"/>
          <w:b/>
          <w:bCs/>
          <w:sz w:val="22"/>
          <w:szCs w:val="22"/>
          <w:lang w:eastAsia="ja-JP"/>
        </w:rPr>
        <w:t xml:space="preserve"> </w:t>
      </w:r>
      <w:r w:rsidR="00E81ED4" w:rsidRPr="00E81ED4">
        <w:rPr>
          <w:rFonts w:eastAsiaTheme="minorEastAsia"/>
          <w:b/>
          <w:bCs/>
          <w:sz w:val="22"/>
          <w:szCs w:val="22"/>
          <w:lang w:eastAsia="ja-JP"/>
        </w:rPr>
        <w:t xml:space="preserve">the performance metrics </w:t>
      </w:r>
      <w:r w:rsidR="00A0569D">
        <w:rPr>
          <w:rFonts w:eastAsiaTheme="minorEastAsia"/>
          <w:b/>
          <w:bCs/>
          <w:sz w:val="22"/>
          <w:szCs w:val="22"/>
          <w:lang w:eastAsia="ja-JP"/>
        </w:rPr>
        <w:t>of</w:t>
      </w:r>
      <w:r w:rsidR="00A0569D" w:rsidRPr="00E81ED4">
        <w:rPr>
          <w:rFonts w:eastAsiaTheme="minorEastAsia"/>
          <w:b/>
          <w:bCs/>
          <w:sz w:val="22"/>
          <w:szCs w:val="22"/>
          <w:lang w:eastAsia="ja-JP"/>
        </w:rPr>
        <w:t xml:space="preserve"> </w:t>
      </w:r>
      <w:r w:rsidR="00E81ED4" w:rsidRPr="00E81ED4">
        <w:rPr>
          <w:rFonts w:eastAsiaTheme="minorEastAsia"/>
          <w:b/>
          <w:bCs/>
          <w:sz w:val="22"/>
          <w:szCs w:val="22"/>
          <w:lang w:eastAsia="ja-JP"/>
        </w:rPr>
        <w:t>LP-WU</w:t>
      </w:r>
      <w:r w:rsidR="00A0569D">
        <w:rPr>
          <w:rFonts w:eastAsiaTheme="minorEastAsia"/>
          <w:b/>
          <w:bCs/>
          <w:sz w:val="22"/>
          <w:szCs w:val="22"/>
          <w:lang w:eastAsia="ja-JP"/>
        </w:rPr>
        <w:t>R</w:t>
      </w:r>
      <w:r w:rsidR="00E81ED4" w:rsidRPr="00E81ED4">
        <w:rPr>
          <w:rFonts w:eastAsiaTheme="minorEastAsia"/>
          <w:b/>
          <w:bCs/>
          <w:sz w:val="22"/>
          <w:szCs w:val="22"/>
          <w:lang w:eastAsia="ja-JP"/>
        </w:rPr>
        <w:t xml:space="preserve"> </w:t>
      </w:r>
      <w:r w:rsidR="00A0569D">
        <w:rPr>
          <w:rFonts w:eastAsiaTheme="minorEastAsia"/>
          <w:b/>
          <w:bCs/>
          <w:sz w:val="22"/>
          <w:szCs w:val="22"/>
          <w:lang w:eastAsia="ja-JP"/>
        </w:rPr>
        <w:t>architecture</w:t>
      </w:r>
      <w:r w:rsidR="00E81ED4">
        <w:rPr>
          <w:rFonts w:eastAsiaTheme="minorEastAsia"/>
          <w:b/>
          <w:bCs/>
          <w:sz w:val="22"/>
          <w:szCs w:val="22"/>
          <w:lang w:eastAsia="ja-JP"/>
        </w:rPr>
        <w:t>.</w:t>
      </w:r>
    </w:p>
    <w:p w14:paraId="6F8B6CBA" w14:textId="4B84FDBF" w:rsidR="00A0569D" w:rsidRDefault="00A0569D" w:rsidP="00A0569D">
      <w:pPr>
        <w:spacing w:after="0"/>
        <w:rPr>
          <w:rFonts w:eastAsiaTheme="minorEastAsia"/>
          <w:b/>
          <w:bCs/>
          <w:sz w:val="22"/>
          <w:szCs w:val="22"/>
          <w:lang w:eastAsia="ja-JP"/>
        </w:rPr>
      </w:pPr>
      <w:r w:rsidRPr="0047549F">
        <w:rPr>
          <w:rFonts w:eastAsiaTheme="minorEastAsia"/>
          <w:b/>
          <w:bCs/>
          <w:sz w:val="22"/>
          <w:szCs w:val="22"/>
          <w:lang w:eastAsia="ja-JP"/>
        </w:rPr>
        <w:t xml:space="preserve">Proposal </w:t>
      </w:r>
      <w:r>
        <w:rPr>
          <w:rFonts w:eastAsiaTheme="minorEastAsia"/>
          <w:b/>
          <w:bCs/>
          <w:sz w:val="22"/>
          <w:szCs w:val="22"/>
          <w:lang w:eastAsia="ja-JP"/>
        </w:rPr>
        <w:t>2</w:t>
      </w:r>
      <w:r w:rsidRPr="0047549F">
        <w:rPr>
          <w:rFonts w:eastAsiaTheme="minorEastAsia"/>
          <w:b/>
          <w:bCs/>
          <w:sz w:val="22"/>
          <w:szCs w:val="22"/>
          <w:lang w:eastAsia="ja-JP"/>
        </w:rPr>
        <w:t xml:space="preserve">: </w:t>
      </w:r>
      <w:r>
        <w:rPr>
          <w:rFonts w:eastAsiaTheme="minorEastAsia"/>
          <w:b/>
          <w:bCs/>
          <w:sz w:val="22"/>
          <w:szCs w:val="22"/>
          <w:lang w:eastAsia="ja-JP"/>
        </w:rPr>
        <w:t xml:space="preserve">Cost/complexity should be further studied for </w:t>
      </w:r>
      <w:r w:rsidRPr="00E81ED4">
        <w:rPr>
          <w:rFonts w:eastAsiaTheme="minorEastAsia"/>
          <w:b/>
          <w:bCs/>
          <w:sz w:val="22"/>
          <w:szCs w:val="22"/>
          <w:lang w:eastAsia="ja-JP"/>
        </w:rPr>
        <w:t xml:space="preserve">performance metrics </w:t>
      </w:r>
      <w:r>
        <w:rPr>
          <w:rFonts w:eastAsiaTheme="minorEastAsia"/>
          <w:b/>
          <w:bCs/>
          <w:sz w:val="22"/>
          <w:szCs w:val="22"/>
          <w:lang w:eastAsia="ja-JP"/>
        </w:rPr>
        <w:t>of</w:t>
      </w:r>
      <w:r w:rsidRPr="00E81ED4">
        <w:rPr>
          <w:rFonts w:eastAsiaTheme="minorEastAsia"/>
          <w:b/>
          <w:bCs/>
          <w:sz w:val="22"/>
          <w:szCs w:val="22"/>
          <w:lang w:eastAsia="ja-JP"/>
        </w:rPr>
        <w:t xml:space="preserve"> LP-WU</w:t>
      </w:r>
      <w:r>
        <w:rPr>
          <w:rFonts w:eastAsiaTheme="minorEastAsia"/>
          <w:b/>
          <w:bCs/>
          <w:sz w:val="22"/>
          <w:szCs w:val="22"/>
          <w:lang w:eastAsia="ja-JP"/>
        </w:rPr>
        <w:t>R</w:t>
      </w:r>
      <w:r w:rsidRPr="00E81ED4">
        <w:rPr>
          <w:rFonts w:eastAsiaTheme="minorEastAsia"/>
          <w:b/>
          <w:bCs/>
          <w:sz w:val="22"/>
          <w:szCs w:val="22"/>
          <w:lang w:eastAsia="ja-JP"/>
        </w:rPr>
        <w:t xml:space="preserve"> </w:t>
      </w:r>
      <w:r>
        <w:rPr>
          <w:rFonts w:eastAsiaTheme="minorEastAsia"/>
          <w:b/>
          <w:bCs/>
          <w:sz w:val="22"/>
          <w:szCs w:val="22"/>
          <w:lang w:eastAsia="ja-JP"/>
        </w:rPr>
        <w:t>architecture</w:t>
      </w:r>
    </w:p>
    <w:p w14:paraId="68C8ED68" w14:textId="5E45E396" w:rsidR="00755A3C" w:rsidRPr="00A0569D" w:rsidRDefault="00755A3C" w:rsidP="00B53690">
      <w:pPr>
        <w:rPr>
          <w:rFonts w:eastAsiaTheme="minor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444A4991"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B53690" w:rsidRPr="000A417F">
        <w:rPr>
          <w:rFonts w:eastAsia="ＭＳ 明朝"/>
          <w:sz w:val="22"/>
          <w:szCs w:val="21"/>
          <w:lang w:val="en-US" w:eastAsia="ja-JP"/>
        </w:rPr>
        <w:t>low power WUS</w:t>
      </w:r>
      <w:r w:rsidR="00B53690">
        <w:rPr>
          <w:rFonts w:eastAsia="ＭＳ 明朝"/>
          <w:sz w:val="22"/>
          <w:szCs w:val="21"/>
          <w:lang w:val="en-US" w:eastAsia="ja-JP"/>
        </w:rPr>
        <w:t xml:space="preserve"> </w:t>
      </w:r>
      <w:r w:rsidR="00B53690" w:rsidRPr="00391BD6">
        <w:rPr>
          <w:rFonts w:eastAsia="ＭＳ 明朝"/>
          <w:sz w:val="22"/>
          <w:szCs w:val="21"/>
          <w:lang w:val="en-US" w:eastAsia="ja-JP"/>
        </w:rPr>
        <w:t>receiver</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r w:rsidR="004761E5">
        <w:rPr>
          <w:rFonts w:eastAsia="ＭＳ 明朝"/>
          <w:sz w:val="22"/>
          <w:szCs w:val="22"/>
          <w:lang w:val="en-US"/>
        </w:rPr>
        <w:t>.</w:t>
      </w:r>
    </w:p>
    <w:p w14:paraId="3C38E6A4" w14:textId="77777777" w:rsidR="009250A4" w:rsidRPr="00EA7F5E" w:rsidRDefault="009250A4" w:rsidP="009250A4">
      <w:pPr>
        <w:rPr>
          <w:rFonts w:eastAsiaTheme="minorEastAsia"/>
          <w:sz w:val="22"/>
          <w:szCs w:val="22"/>
          <w:lang w:eastAsia="ja-JP"/>
        </w:rPr>
      </w:pPr>
    </w:p>
    <w:p w14:paraId="2B5D7578" w14:textId="77777777" w:rsidR="00821BC5" w:rsidRPr="008270BC" w:rsidRDefault="00821BC5" w:rsidP="00821BC5">
      <w:pPr>
        <w:rPr>
          <w:rFonts w:eastAsiaTheme="minorEastAsia"/>
          <w:b/>
          <w:bCs/>
          <w:sz w:val="22"/>
          <w:szCs w:val="22"/>
          <w:lang w:eastAsia="ja-JP"/>
        </w:rPr>
      </w:pPr>
      <w:r w:rsidRPr="0047549F">
        <w:rPr>
          <w:rFonts w:eastAsiaTheme="minorEastAsia"/>
          <w:b/>
          <w:bCs/>
          <w:sz w:val="22"/>
          <w:szCs w:val="22"/>
          <w:lang w:eastAsia="ja-JP"/>
        </w:rPr>
        <w:t xml:space="preserve">Proposal </w:t>
      </w:r>
      <w:r w:rsidRPr="0047549F">
        <w:rPr>
          <w:rFonts w:eastAsiaTheme="minorEastAsia" w:hint="eastAsia"/>
          <w:b/>
          <w:bCs/>
          <w:sz w:val="22"/>
          <w:szCs w:val="22"/>
          <w:lang w:eastAsia="ja-JP"/>
        </w:rPr>
        <w:t>1</w:t>
      </w:r>
      <w:r w:rsidRPr="0047549F">
        <w:rPr>
          <w:rFonts w:eastAsiaTheme="minorEastAsia"/>
          <w:b/>
          <w:bCs/>
          <w:sz w:val="22"/>
          <w:szCs w:val="22"/>
          <w:lang w:eastAsia="ja-JP"/>
        </w:rPr>
        <w:t xml:space="preserve">: </w:t>
      </w:r>
      <w:r>
        <w:rPr>
          <w:rFonts w:eastAsiaTheme="minorEastAsia"/>
          <w:b/>
          <w:bCs/>
          <w:sz w:val="22"/>
          <w:szCs w:val="22"/>
          <w:lang w:eastAsia="ja-JP"/>
        </w:rPr>
        <w:t>I</w:t>
      </w:r>
      <w:r w:rsidRPr="00346912">
        <w:rPr>
          <w:rFonts w:eastAsiaTheme="minorEastAsia"/>
          <w:b/>
          <w:bCs/>
          <w:sz w:val="22"/>
          <w:szCs w:val="22"/>
          <w:lang w:eastAsia="ja-JP"/>
        </w:rPr>
        <w:t>nterference rejection capability and inter-cell interference handling</w:t>
      </w:r>
      <w:r>
        <w:rPr>
          <w:rFonts w:eastAsiaTheme="minorEastAsia"/>
          <w:b/>
          <w:bCs/>
          <w:sz w:val="22"/>
          <w:szCs w:val="22"/>
          <w:lang w:eastAsia="ja-JP"/>
        </w:rPr>
        <w:t xml:space="preserve"> should be added into </w:t>
      </w:r>
      <w:r w:rsidRPr="00E81ED4">
        <w:rPr>
          <w:rFonts w:eastAsiaTheme="minorEastAsia"/>
          <w:b/>
          <w:bCs/>
          <w:sz w:val="22"/>
          <w:szCs w:val="22"/>
          <w:lang w:eastAsia="ja-JP"/>
        </w:rPr>
        <w:t xml:space="preserve">the performance metrics </w:t>
      </w:r>
      <w:r>
        <w:rPr>
          <w:rFonts w:eastAsiaTheme="minorEastAsia"/>
          <w:b/>
          <w:bCs/>
          <w:sz w:val="22"/>
          <w:szCs w:val="22"/>
          <w:lang w:eastAsia="ja-JP"/>
        </w:rPr>
        <w:t>of</w:t>
      </w:r>
      <w:r w:rsidRPr="00E81ED4">
        <w:rPr>
          <w:rFonts w:eastAsiaTheme="minorEastAsia"/>
          <w:b/>
          <w:bCs/>
          <w:sz w:val="22"/>
          <w:szCs w:val="22"/>
          <w:lang w:eastAsia="ja-JP"/>
        </w:rPr>
        <w:t xml:space="preserve"> LP-WU</w:t>
      </w:r>
      <w:r>
        <w:rPr>
          <w:rFonts w:eastAsiaTheme="minorEastAsia"/>
          <w:b/>
          <w:bCs/>
          <w:sz w:val="22"/>
          <w:szCs w:val="22"/>
          <w:lang w:eastAsia="ja-JP"/>
        </w:rPr>
        <w:t>R</w:t>
      </w:r>
      <w:r w:rsidRPr="00E81ED4">
        <w:rPr>
          <w:rFonts w:eastAsiaTheme="minorEastAsia"/>
          <w:b/>
          <w:bCs/>
          <w:sz w:val="22"/>
          <w:szCs w:val="22"/>
          <w:lang w:eastAsia="ja-JP"/>
        </w:rPr>
        <w:t xml:space="preserve"> </w:t>
      </w:r>
      <w:r>
        <w:rPr>
          <w:rFonts w:eastAsiaTheme="minorEastAsia"/>
          <w:b/>
          <w:bCs/>
          <w:sz w:val="22"/>
          <w:szCs w:val="22"/>
          <w:lang w:eastAsia="ja-JP"/>
        </w:rPr>
        <w:t>architecture.</w:t>
      </w:r>
    </w:p>
    <w:p w14:paraId="3B704F17" w14:textId="77777777" w:rsidR="00821BC5" w:rsidRDefault="00821BC5" w:rsidP="00821BC5">
      <w:pPr>
        <w:spacing w:after="0"/>
        <w:rPr>
          <w:rFonts w:eastAsiaTheme="minorEastAsia"/>
          <w:b/>
          <w:bCs/>
          <w:sz w:val="22"/>
          <w:szCs w:val="22"/>
          <w:lang w:eastAsia="ja-JP"/>
        </w:rPr>
      </w:pPr>
      <w:r w:rsidRPr="0047549F">
        <w:rPr>
          <w:rFonts w:eastAsiaTheme="minorEastAsia"/>
          <w:b/>
          <w:bCs/>
          <w:sz w:val="22"/>
          <w:szCs w:val="22"/>
          <w:lang w:eastAsia="ja-JP"/>
        </w:rPr>
        <w:t xml:space="preserve">Proposal </w:t>
      </w:r>
      <w:r>
        <w:rPr>
          <w:rFonts w:eastAsiaTheme="minorEastAsia"/>
          <w:b/>
          <w:bCs/>
          <w:sz w:val="22"/>
          <w:szCs w:val="22"/>
          <w:lang w:eastAsia="ja-JP"/>
        </w:rPr>
        <w:t>2</w:t>
      </w:r>
      <w:r w:rsidRPr="0047549F">
        <w:rPr>
          <w:rFonts w:eastAsiaTheme="minorEastAsia"/>
          <w:b/>
          <w:bCs/>
          <w:sz w:val="22"/>
          <w:szCs w:val="22"/>
          <w:lang w:eastAsia="ja-JP"/>
        </w:rPr>
        <w:t xml:space="preserve">: </w:t>
      </w:r>
      <w:r>
        <w:rPr>
          <w:rFonts w:eastAsiaTheme="minorEastAsia"/>
          <w:b/>
          <w:bCs/>
          <w:sz w:val="22"/>
          <w:szCs w:val="22"/>
          <w:lang w:eastAsia="ja-JP"/>
        </w:rPr>
        <w:t xml:space="preserve">Cost/complexity should be further studied for </w:t>
      </w:r>
      <w:r w:rsidRPr="00E81ED4">
        <w:rPr>
          <w:rFonts w:eastAsiaTheme="minorEastAsia"/>
          <w:b/>
          <w:bCs/>
          <w:sz w:val="22"/>
          <w:szCs w:val="22"/>
          <w:lang w:eastAsia="ja-JP"/>
        </w:rPr>
        <w:t xml:space="preserve">performance metrics </w:t>
      </w:r>
      <w:r>
        <w:rPr>
          <w:rFonts w:eastAsiaTheme="minorEastAsia"/>
          <w:b/>
          <w:bCs/>
          <w:sz w:val="22"/>
          <w:szCs w:val="22"/>
          <w:lang w:eastAsia="ja-JP"/>
        </w:rPr>
        <w:t>of</w:t>
      </w:r>
      <w:r w:rsidRPr="00E81ED4">
        <w:rPr>
          <w:rFonts w:eastAsiaTheme="minorEastAsia"/>
          <w:b/>
          <w:bCs/>
          <w:sz w:val="22"/>
          <w:szCs w:val="22"/>
          <w:lang w:eastAsia="ja-JP"/>
        </w:rPr>
        <w:t xml:space="preserve"> LP-WU</w:t>
      </w:r>
      <w:r>
        <w:rPr>
          <w:rFonts w:eastAsiaTheme="minorEastAsia"/>
          <w:b/>
          <w:bCs/>
          <w:sz w:val="22"/>
          <w:szCs w:val="22"/>
          <w:lang w:eastAsia="ja-JP"/>
        </w:rPr>
        <w:t>R</w:t>
      </w:r>
      <w:r w:rsidRPr="00E81ED4">
        <w:rPr>
          <w:rFonts w:eastAsiaTheme="minorEastAsia"/>
          <w:b/>
          <w:bCs/>
          <w:sz w:val="22"/>
          <w:szCs w:val="22"/>
          <w:lang w:eastAsia="ja-JP"/>
        </w:rPr>
        <w:t xml:space="preserve"> </w:t>
      </w:r>
      <w:r>
        <w:rPr>
          <w:rFonts w:eastAsiaTheme="minorEastAsia"/>
          <w:b/>
          <w:bCs/>
          <w:sz w:val="22"/>
          <w:szCs w:val="22"/>
          <w:lang w:eastAsia="ja-JP"/>
        </w:rPr>
        <w:t>architecture</w:t>
      </w:r>
    </w:p>
    <w:p w14:paraId="5B0E7AC7" w14:textId="77777777" w:rsidR="008349E8" w:rsidRPr="00821BC5" w:rsidRDefault="008349E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A8489FF" w14:textId="3A3335B9" w:rsidR="0047549F" w:rsidRPr="00DD37A7" w:rsidRDefault="00DD37A7" w:rsidP="007C739E">
      <w:pPr>
        <w:numPr>
          <w:ilvl w:val="0"/>
          <w:numId w:val="4"/>
        </w:numPr>
        <w:spacing w:afterLines="50" w:after="120"/>
        <w:jc w:val="both"/>
        <w:rPr>
          <w:rFonts w:asciiTheme="majorEastAsia" w:eastAsiaTheme="majorEastAsia" w:hAnsiTheme="majorEastAsia"/>
          <w:sz w:val="21"/>
          <w:szCs w:val="21"/>
        </w:rPr>
      </w:pPr>
      <w:r w:rsidRPr="0011620F">
        <w:rPr>
          <w:bCs/>
          <w:sz w:val="22"/>
          <w:szCs w:val="18"/>
        </w:rPr>
        <w:t>RAN1 Chair’s Notes, RAN1#1</w:t>
      </w:r>
      <w:r>
        <w:rPr>
          <w:bCs/>
          <w:sz w:val="22"/>
          <w:szCs w:val="18"/>
        </w:rPr>
        <w:t>10b</w:t>
      </w:r>
      <w:r w:rsidRPr="0011620F">
        <w:rPr>
          <w:bCs/>
          <w:sz w:val="22"/>
          <w:szCs w:val="18"/>
        </w:rPr>
        <w:t xml:space="preserve">-e, </w:t>
      </w:r>
      <w:r w:rsidR="00481C7C">
        <w:rPr>
          <w:bCs/>
          <w:sz w:val="22"/>
          <w:szCs w:val="18"/>
        </w:rPr>
        <w:t xml:space="preserve">October </w:t>
      </w:r>
      <w:r w:rsidRPr="0011620F">
        <w:rPr>
          <w:bCs/>
          <w:sz w:val="22"/>
          <w:szCs w:val="18"/>
        </w:rPr>
        <w:t>2022.</w:t>
      </w:r>
    </w:p>
    <w:sectPr w:rsidR="0047549F" w:rsidRPr="00DD37A7">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C34B" w14:textId="77777777" w:rsidR="001F0493" w:rsidRDefault="001F0493">
      <w:r>
        <w:separator/>
      </w:r>
    </w:p>
  </w:endnote>
  <w:endnote w:type="continuationSeparator" w:id="0">
    <w:p w14:paraId="314BA13A" w14:textId="77777777" w:rsidR="001F0493" w:rsidRDefault="001F0493">
      <w:r>
        <w:continuationSeparator/>
      </w:r>
    </w:p>
  </w:endnote>
  <w:endnote w:type="continuationNotice" w:id="1">
    <w:p w14:paraId="4E47411C" w14:textId="77777777" w:rsidR="001F0493" w:rsidRDefault="001F0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FFA9" w14:textId="77777777" w:rsidR="001F0493" w:rsidRDefault="001F0493">
      <w:r>
        <w:separator/>
      </w:r>
    </w:p>
  </w:footnote>
  <w:footnote w:type="continuationSeparator" w:id="0">
    <w:p w14:paraId="1171A2C7" w14:textId="77777777" w:rsidR="001F0493" w:rsidRDefault="001F0493">
      <w:r>
        <w:continuationSeparator/>
      </w:r>
    </w:p>
  </w:footnote>
  <w:footnote w:type="continuationNotice" w:id="1">
    <w:p w14:paraId="3FFE854A" w14:textId="77777777" w:rsidR="001F0493" w:rsidRDefault="001F0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DF2"/>
    <w:multiLevelType w:val="hybridMultilevel"/>
    <w:tmpl w:val="C8F0436C"/>
    <w:lvl w:ilvl="0" w:tplc="40D47B46">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5"/>
  </w:num>
  <w:num w:numId="4">
    <w:abstractNumId w:val="3"/>
  </w:num>
  <w:num w:numId="5">
    <w:abstractNumId w:val="20"/>
  </w:num>
  <w:num w:numId="6">
    <w:abstractNumId w:val="14"/>
  </w:num>
  <w:num w:numId="7">
    <w:abstractNumId w:val="13"/>
  </w:num>
  <w:num w:numId="8">
    <w:abstractNumId w:val="6"/>
  </w:num>
  <w:num w:numId="9">
    <w:abstractNumId w:val="10"/>
  </w:num>
  <w:num w:numId="10">
    <w:abstractNumId w:val="12"/>
  </w:num>
  <w:num w:numId="11">
    <w:abstractNumId w:val="21"/>
  </w:num>
  <w:num w:numId="12">
    <w:abstractNumId w:val="15"/>
  </w:num>
  <w:num w:numId="13">
    <w:abstractNumId w:val="18"/>
  </w:num>
  <w:num w:numId="14">
    <w:abstractNumId w:val="17"/>
  </w:num>
  <w:num w:numId="15">
    <w:abstractNumId w:val="22"/>
  </w:num>
  <w:num w:numId="16">
    <w:abstractNumId w:val="2"/>
  </w:num>
  <w:num w:numId="17">
    <w:abstractNumId w:val="11"/>
  </w:num>
  <w:num w:numId="18">
    <w:abstractNumId w:val="7"/>
  </w:num>
  <w:num w:numId="19">
    <w:abstractNumId w:val="1"/>
  </w:num>
  <w:num w:numId="20">
    <w:abstractNumId w:val="24"/>
  </w:num>
  <w:num w:numId="21">
    <w:abstractNumId w:val="8"/>
  </w:num>
  <w:num w:numId="22">
    <w:abstractNumId w:val="4"/>
  </w:num>
  <w:num w:numId="23">
    <w:abstractNumId w:val="9"/>
  </w:num>
  <w:num w:numId="24">
    <w:abstractNumId w:val="23"/>
  </w:num>
  <w:num w:numId="25">
    <w:abstractNumId w:val="9"/>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B7BD9"/>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493"/>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9F2"/>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1E5"/>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4"/>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BC5"/>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73"/>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7E7"/>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9D"/>
    <w:rsid w:val="00A056C1"/>
    <w:rsid w:val="00A05EC8"/>
    <w:rsid w:val="00A06095"/>
    <w:rsid w:val="00A064C9"/>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72"/>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28D"/>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cid:image016.png@01D8E491.F4D2B4B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cid:image013.png@01D8E491.F4D2B4B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cid:image015.png@01D8E491.F4D2B4B0" TargetMode="External"/><Relationship Id="rId20" Type="http://schemas.openxmlformats.org/officeDocument/2006/relationships/image" Target="cid:image017.png@01D8E491.F4D2B4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cid:image001.png@01D8E491.F4D2B4B0" TargetMode="External"/><Relationship Id="rId14" Type="http://schemas.openxmlformats.org/officeDocument/2006/relationships/image" Target="cid:image014.jpg@01D8E491.F4D2B4B0"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Pages>
  <Words>1451</Words>
  <Characters>12665</Characters>
  <Application>Microsoft Office Word</Application>
  <DocSecurity>0</DocSecurity>
  <Lines>105</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112</cp:revision>
  <cp:lastPrinted>2017-08-09T04:40:00Z</cp:lastPrinted>
  <dcterms:created xsi:type="dcterms:W3CDTF">2022-09-30T14:02:00Z</dcterms:created>
  <dcterms:modified xsi:type="dcterms:W3CDTF">2022-11-07T12:44:00Z</dcterms:modified>
</cp:coreProperties>
</file>