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8A947" w14:textId="2809C57A" w:rsidR="00560EB8" w:rsidRPr="00301894" w:rsidRDefault="00560EB8" w:rsidP="00560EB8">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w:t>
      </w:r>
      <w:r w:rsidRPr="00301894">
        <w:rPr>
          <w:rFonts w:cs="Arial"/>
          <w:noProof w:val="0"/>
          <w:sz w:val="28"/>
          <w:szCs w:val="28"/>
          <w:lang w:val="en-US"/>
        </w:rPr>
        <w:t>PP TSG RAN WG1</w:t>
      </w:r>
      <w:r w:rsidRPr="00301894">
        <w:rPr>
          <w:rFonts w:cs="Arial" w:hint="eastAsia"/>
          <w:noProof w:val="0"/>
          <w:sz w:val="28"/>
          <w:szCs w:val="28"/>
          <w:lang w:val="en-US"/>
        </w:rPr>
        <w:t xml:space="preserve"> </w:t>
      </w:r>
      <w:r w:rsidRPr="00301894">
        <w:rPr>
          <w:rFonts w:cs="Arial"/>
          <w:noProof w:val="0"/>
          <w:sz w:val="28"/>
          <w:szCs w:val="28"/>
          <w:lang w:val="en-US"/>
        </w:rPr>
        <w:t>#11</w:t>
      </w:r>
      <w:r w:rsidR="006258B4" w:rsidRPr="00301894">
        <w:rPr>
          <w:rFonts w:cs="Arial"/>
          <w:noProof w:val="0"/>
          <w:sz w:val="28"/>
          <w:szCs w:val="28"/>
          <w:lang w:val="en-US"/>
        </w:rPr>
        <w:t>1</w:t>
      </w:r>
      <w:r w:rsidRPr="00301894">
        <w:rPr>
          <w:rFonts w:cs="Arial"/>
          <w:noProof w:val="0"/>
          <w:sz w:val="28"/>
          <w:szCs w:val="28"/>
          <w:lang w:val="en-US"/>
        </w:rPr>
        <w:tab/>
      </w:r>
      <w:r w:rsidR="00907FE3" w:rsidRPr="00907FE3">
        <w:rPr>
          <w:rFonts w:cs="Arial"/>
          <w:noProof w:val="0"/>
          <w:sz w:val="28"/>
          <w:szCs w:val="28"/>
        </w:rPr>
        <w:t>R1-2211887</w:t>
      </w:r>
    </w:p>
    <w:bookmarkEnd w:id="0"/>
    <w:p w14:paraId="7163AFF9" w14:textId="77777777" w:rsidR="006258B4" w:rsidRPr="00301894" w:rsidRDefault="006258B4" w:rsidP="006258B4">
      <w:pPr>
        <w:pStyle w:val="a3"/>
        <w:rPr>
          <w:rFonts w:asciiTheme="majorHAnsi" w:hAnsiTheme="majorHAnsi" w:cstheme="majorHAnsi"/>
          <w:bCs/>
          <w:sz w:val="28"/>
          <w:lang w:val="en-US"/>
        </w:rPr>
      </w:pPr>
      <w:r w:rsidRPr="00301894">
        <w:rPr>
          <w:rFonts w:asciiTheme="majorHAnsi" w:eastAsia="SimSun" w:hAnsiTheme="majorHAnsi" w:cstheme="majorHAnsi"/>
          <w:sz w:val="28"/>
          <w:szCs w:val="28"/>
          <w:lang w:val="en-US" w:eastAsia="zh-CN"/>
        </w:rPr>
        <w:t>Toulouse, FR, November 14</w:t>
      </w:r>
      <w:r w:rsidRPr="00301894">
        <w:rPr>
          <w:rFonts w:asciiTheme="majorHAnsi" w:eastAsia="SimSun" w:hAnsiTheme="majorHAnsi" w:cstheme="majorHAnsi"/>
          <w:sz w:val="28"/>
          <w:szCs w:val="28"/>
          <w:vertAlign w:val="superscript"/>
          <w:lang w:val="en-US" w:eastAsia="zh-CN"/>
        </w:rPr>
        <w:t>th</w:t>
      </w:r>
      <w:r w:rsidRPr="00301894">
        <w:rPr>
          <w:rFonts w:asciiTheme="majorHAnsi" w:eastAsia="SimSun" w:hAnsiTheme="majorHAnsi" w:cstheme="majorHAnsi"/>
          <w:sz w:val="28"/>
          <w:szCs w:val="28"/>
          <w:lang w:val="en-US" w:eastAsia="zh-CN"/>
        </w:rPr>
        <w:t xml:space="preserve"> – November 18</w:t>
      </w:r>
      <w:r w:rsidRPr="00301894">
        <w:rPr>
          <w:rFonts w:asciiTheme="majorHAnsi" w:eastAsia="SimSun" w:hAnsiTheme="majorHAnsi" w:cstheme="majorHAnsi"/>
          <w:sz w:val="28"/>
          <w:szCs w:val="28"/>
          <w:vertAlign w:val="superscript"/>
          <w:lang w:val="en-US" w:eastAsia="zh-CN"/>
        </w:rPr>
        <w:t>th</w:t>
      </w:r>
      <w:r w:rsidRPr="00301894">
        <w:rPr>
          <w:rFonts w:asciiTheme="majorHAnsi" w:eastAsia="SimSun" w:hAnsiTheme="majorHAnsi" w:cstheme="majorHAnsi"/>
          <w:sz w:val="28"/>
          <w:szCs w:val="28"/>
          <w:lang w:val="en-US" w:eastAsia="zh-CN"/>
        </w:rPr>
        <w:t>, 2022</w:t>
      </w:r>
    </w:p>
    <w:p w14:paraId="2E7B3FD7" w14:textId="77777777" w:rsidR="00004B52" w:rsidRPr="00301894" w:rsidRDefault="00004B52" w:rsidP="005544D4">
      <w:pPr>
        <w:tabs>
          <w:tab w:val="left" w:pos="1985"/>
        </w:tabs>
        <w:spacing w:after="0" w:afterAutospacing="0"/>
        <w:ind w:left="1985" w:hangingChars="706" w:hanging="1985"/>
        <w:rPr>
          <w:rFonts w:ascii="Arial" w:hAnsi="Arial" w:cs="Arial"/>
          <w:b/>
          <w:sz w:val="28"/>
          <w:szCs w:val="28"/>
          <w:lang w:val="en-US"/>
        </w:rPr>
      </w:pPr>
      <w:r w:rsidRPr="00301894">
        <w:rPr>
          <w:rFonts w:ascii="Arial" w:hAnsi="Arial" w:cs="Arial"/>
          <w:b/>
          <w:sz w:val="28"/>
          <w:szCs w:val="28"/>
          <w:lang w:val="en-US"/>
        </w:rPr>
        <w:t>Source:</w:t>
      </w:r>
      <w:r w:rsidRPr="00301894">
        <w:rPr>
          <w:rFonts w:ascii="Arial" w:hAnsi="Arial" w:cs="Arial"/>
          <w:b/>
          <w:sz w:val="28"/>
          <w:szCs w:val="28"/>
          <w:lang w:val="en-US"/>
        </w:rPr>
        <w:tab/>
        <w:t>Sharp</w:t>
      </w:r>
    </w:p>
    <w:p w14:paraId="494CEAE7" w14:textId="1821F293" w:rsidR="00004B52" w:rsidRPr="00301894" w:rsidRDefault="00004B52" w:rsidP="005544D4">
      <w:pPr>
        <w:spacing w:after="0" w:afterAutospacing="0"/>
        <w:ind w:left="1985" w:hangingChars="706" w:hanging="1985"/>
        <w:rPr>
          <w:rFonts w:ascii="Arial" w:eastAsiaTheme="minorEastAsia" w:hAnsi="Arial" w:cs="Arial"/>
          <w:b/>
          <w:sz w:val="28"/>
          <w:szCs w:val="28"/>
          <w:lang w:val="en-US"/>
        </w:rPr>
      </w:pPr>
      <w:r w:rsidRPr="00301894">
        <w:rPr>
          <w:rFonts w:ascii="Arial" w:hAnsi="Arial" w:cs="Arial"/>
          <w:b/>
          <w:sz w:val="28"/>
          <w:szCs w:val="28"/>
          <w:lang w:val="en-US"/>
        </w:rPr>
        <w:t>Title:</w:t>
      </w:r>
      <w:r w:rsidRPr="00301894">
        <w:rPr>
          <w:rFonts w:ascii="Arial" w:hAnsi="Arial" w:cs="Arial"/>
          <w:b/>
          <w:sz w:val="28"/>
          <w:szCs w:val="28"/>
          <w:lang w:val="en-US"/>
        </w:rPr>
        <w:tab/>
      </w:r>
      <w:r w:rsidR="00C64D09" w:rsidRPr="00C64D09">
        <w:rPr>
          <w:rFonts w:ascii="Arial" w:hAnsi="Arial" w:cs="Arial"/>
          <w:b/>
          <w:sz w:val="28"/>
          <w:szCs w:val="28"/>
          <w:lang w:val="en-US"/>
        </w:rPr>
        <w:t>CSI enhancement</w:t>
      </w:r>
    </w:p>
    <w:p w14:paraId="26DC8AEB" w14:textId="0493CE44" w:rsidR="00004B52" w:rsidRPr="00301894" w:rsidRDefault="00004B52" w:rsidP="005544D4">
      <w:pPr>
        <w:spacing w:after="0" w:afterAutospacing="0"/>
        <w:ind w:left="1985" w:hangingChars="706" w:hanging="1985"/>
        <w:rPr>
          <w:rFonts w:ascii="Arial" w:eastAsiaTheme="minorEastAsia" w:hAnsi="Arial" w:cs="Arial"/>
          <w:b/>
          <w:sz w:val="28"/>
          <w:szCs w:val="28"/>
          <w:lang w:val="pt-BR"/>
        </w:rPr>
      </w:pPr>
      <w:r w:rsidRPr="00301894">
        <w:rPr>
          <w:rFonts w:ascii="Arial" w:hAnsi="Arial" w:cs="Arial"/>
          <w:b/>
          <w:sz w:val="28"/>
          <w:szCs w:val="28"/>
          <w:lang w:val="pt-BR"/>
        </w:rPr>
        <w:t>Agenda Item:</w:t>
      </w:r>
      <w:r w:rsidRPr="00301894">
        <w:rPr>
          <w:rFonts w:ascii="Arial" w:hAnsi="Arial" w:cs="Arial"/>
          <w:b/>
          <w:sz w:val="28"/>
          <w:szCs w:val="28"/>
          <w:lang w:val="pt-BR"/>
        </w:rPr>
        <w:tab/>
      </w:r>
      <w:r w:rsidR="001E0623" w:rsidRPr="00301894">
        <w:rPr>
          <w:rFonts w:ascii="Arial" w:eastAsiaTheme="minorEastAsia" w:hAnsi="Arial" w:cs="Arial"/>
          <w:b/>
          <w:sz w:val="28"/>
          <w:szCs w:val="28"/>
          <w:lang w:val="pt-BR"/>
        </w:rPr>
        <w:t>9.1.</w:t>
      </w:r>
      <w:r w:rsidR="00C64D09">
        <w:rPr>
          <w:rFonts w:ascii="Arial" w:eastAsiaTheme="minorEastAsia" w:hAnsi="Arial" w:cs="Arial" w:hint="eastAsia"/>
          <w:b/>
          <w:sz w:val="28"/>
          <w:szCs w:val="28"/>
          <w:lang w:val="pt-BR"/>
        </w:rPr>
        <w:t>2</w:t>
      </w:r>
    </w:p>
    <w:p w14:paraId="75CA1B88" w14:textId="77777777" w:rsidR="005E0A27" w:rsidRPr="00301894" w:rsidRDefault="00004B52" w:rsidP="005544D4">
      <w:pPr>
        <w:pBdr>
          <w:bottom w:val="single" w:sz="12" w:space="1" w:color="auto"/>
        </w:pBdr>
        <w:ind w:left="1985" w:hangingChars="706" w:hanging="1985"/>
        <w:rPr>
          <w:rFonts w:ascii="Arial" w:hAnsi="Arial" w:cs="Arial"/>
          <w:b/>
          <w:sz w:val="28"/>
          <w:szCs w:val="28"/>
          <w:lang w:val="en-US"/>
        </w:rPr>
      </w:pPr>
      <w:r w:rsidRPr="00301894">
        <w:rPr>
          <w:rFonts w:ascii="Arial" w:hAnsi="Arial" w:cs="Arial"/>
          <w:b/>
          <w:sz w:val="28"/>
          <w:szCs w:val="28"/>
          <w:lang w:val="en-US"/>
        </w:rPr>
        <w:t>Document for:</w:t>
      </w:r>
      <w:r w:rsidRPr="00301894">
        <w:rPr>
          <w:rFonts w:ascii="Arial" w:hAnsi="Arial" w:cs="Arial"/>
          <w:b/>
          <w:sz w:val="28"/>
          <w:szCs w:val="28"/>
          <w:lang w:val="en-US"/>
        </w:rPr>
        <w:tab/>
        <w:t>Discussion</w:t>
      </w:r>
      <w:bookmarkStart w:id="2" w:name="DocumentFor"/>
      <w:bookmarkEnd w:id="2"/>
      <w:r w:rsidR="00DF7448" w:rsidRPr="00301894">
        <w:rPr>
          <w:rFonts w:ascii="Arial" w:hAnsi="Arial" w:cs="Arial" w:hint="eastAsia"/>
          <w:b/>
          <w:sz w:val="28"/>
          <w:szCs w:val="28"/>
          <w:lang w:val="en-US"/>
        </w:rPr>
        <w:t xml:space="preserve"> and Decision</w:t>
      </w:r>
    </w:p>
    <w:bookmarkEnd w:id="1"/>
    <w:p w14:paraId="658F1927" w14:textId="4D7985D2" w:rsidR="00004B52" w:rsidRPr="00301894" w:rsidRDefault="00D74DC6" w:rsidP="005544D4">
      <w:pPr>
        <w:pStyle w:val="10"/>
        <w:adjustRightInd w:val="0"/>
        <w:spacing w:before="100" w:beforeAutospacing="1" w:afterLines="0"/>
        <w:rPr>
          <w:lang w:val="en-US"/>
        </w:rPr>
      </w:pPr>
      <w:r w:rsidRPr="00301894">
        <w:rPr>
          <w:lang w:val="en-US"/>
        </w:rPr>
        <w:t>Background</w:t>
      </w:r>
    </w:p>
    <w:p w14:paraId="06F3CBC6" w14:textId="77777777" w:rsidR="00725873" w:rsidRPr="004953F0" w:rsidRDefault="00725873" w:rsidP="00725873">
      <w:pPr>
        <w:spacing w:before="240" w:after="240" w:afterAutospacing="0"/>
        <w:rPr>
          <w:rFonts w:eastAsiaTheme="minorEastAsia"/>
          <w:color w:val="000000" w:themeColor="text1"/>
          <w:szCs w:val="24"/>
          <w:lang w:val="en-US"/>
        </w:rPr>
      </w:pPr>
      <w:r>
        <w:rPr>
          <w:rFonts w:eastAsiaTheme="minorEastAsia"/>
          <w:color w:val="000000" w:themeColor="text1"/>
          <w:szCs w:val="24"/>
          <w:lang w:val="en-US"/>
        </w:rPr>
        <w:t>In RAN#94e, a new work item “</w:t>
      </w:r>
      <w:r w:rsidRPr="00CE74B9">
        <w:rPr>
          <w:rFonts w:eastAsiaTheme="minorEastAsia"/>
          <w:color w:val="000000" w:themeColor="text1"/>
          <w:szCs w:val="24"/>
          <w:lang w:val="en-US"/>
        </w:rPr>
        <w:t>MIMO Evolution for Downlink and Uplink</w:t>
      </w:r>
      <w:r>
        <w:rPr>
          <w:rFonts w:eastAsiaTheme="minorEastAsia"/>
          <w:color w:val="000000" w:themeColor="text1"/>
          <w:szCs w:val="24"/>
          <w:lang w:val="en-US"/>
        </w:rPr>
        <w:t>”</w:t>
      </w:r>
      <w:r>
        <w:t xml:space="preserve"> was approved, and the following objectives were agreed for unified TCI framework extension [1]</w:t>
      </w:r>
      <w:r>
        <w:rPr>
          <w:rFonts w:eastAsiaTheme="minorEastAsia"/>
          <w:color w:val="000000" w:themeColor="text1"/>
          <w:szCs w:val="24"/>
          <w:lang w:val="en-US"/>
        </w:rPr>
        <w:t>.</w:t>
      </w:r>
    </w:p>
    <w:tbl>
      <w:tblPr>
        <w:tblStyle w:val="af0"/>
        <w:tblW w:w="0" w:type="auto"/>
        <w:tblLook w:val="04A0" w:firstRow="1" w:lastRow="0" w:firstColumn="1" w:lastColumn="0" w:noHBand="0" w:noVBand="1"/>
      </w:tblPr>
      <w:tblGrid>
        <w:gridCol w:w="9954"/>
      </w:tblGrid>
      <w:tr w:rsidR="00725873" w:rsidRPr="00683FDE" w14:paraId="1BBAF254" w14:textId="77777777" w:rsidTr="00281702">
        <w:trPr>
          <w:trHeight w:val="2286"/>
        </w:trPr>
        <w:tc>
          <w:tcPr>
            <w:tcW w:w="9954" w:type="dxa"/>
          </w:tcPr>
          <w:p w14:paraId="51DD1D48" w14:textId="77777777" w:rsidR="00725873" w:rsidRPr="00F85229" w:rsidRDefault="00725873" w:rsidP="00725873">
            <w:pPr>
              <w:numPr>
                <w:ilvl w:val="0"/>
                <w:numId w:val="34"/>
              </w:numPr>
              <w:overflowPunct w:val="0"/>
              <w:autoSpaceDE w:val="0"/>
              <w:autoSpaceDN w:val="0"/>
              <w:adjustRightInd w:val="0"/>
              <w:spacing w:beforeLines="50" w:before="180" w:after="0" w:afterAutospacing="0"/>
              <w:textAlignment w:val="baseline"/>
              <w:rPr>
                <w:bCs/>
                <w:lang w:val="en-US"/>
              </w:rPr>
            </w:pPr>
            <w:bookmarkStart w:id="3" w:name="_Hlk83924038"/>
            <w:r w:rsidRPr="00F85229">
              <w:rPr>
                <w:bCs/>
                <w:lang w:val="en-US"/>
              </w:rPr>
              <w:t>Study, and if justified, specify CSI reporting enhancement for high/medium UE velocities by exploiting time-domain correlation/Doppler-domain information to assist DL precoding, targeting FR1, as follows:</w:t>
            </w:r>
          </w:p>
          <w:p w14:paraId="2AB92F65" w14:textId="77777777" w:rsidR="00725873" w:rsidRPr="00F85229" w:rsidRDefault="00725873" w:rsidP="00725873">
            <w:pPr>
              <w:numPr>
                <w:ilvl w:val="1"/>
                <w:numId w:val="31"/>
              </w:numPr>
              <w:overflowPunct w:val="0"/>
              <w:autoSpaceDE w:val="0"/>
              <w:autoSpaceDN w:val="0"/>
              <w:adjustRightInd w:val="0"/>
              <w:spacing w:beforeLines="50" w:before="180" w:after="0" w:afterAutospacing="0"/>
              <w:textAlignment w:val="baseline"/>
              <w:rPr>
                <w:bCs/>
                <w:lang w:val="en-US"/>
              </w:rPr>
            </w:pPr>
            <w:r w:rsidRPr="00F85229">
              <w:rPr>
                <w:bCs/>
                <w:lang w:val="en-US"/>
              </w:rPr>
              <w:t>Rel-16/17 Type-II codebook refinement, without modification to the spatial and frequency domain basis</w:t>
            </w:r>
          </w:p>
          <w:p w14:paraId="1D5C002C" w14:textId="77777777" w:rsidR="00725873" w:rsidRDefault="00725873" w:rsidP="00725873">
            <w:pPr>
              <w:numPr>
                <w:ilvl w:val="1"/>
                <w:numId w:val="31"/>
              </w:numPr>
              <w:overflowPunct w:val="0"/>
              <w:autoSpaceDE w:val="0"/>
              <w:autoSpaceDN w:val="0"/>
              <w:adjustRightInd w:val="0"/>
              <w:spacing w:beforeLines="50" w:before="180" w:after="0" w:afterAutospacing="0"/>
              <w:textAlignment w:val="baseline"/>
              <w:rPr>
                <w:bCs/>
                <w:lang w:val="en-US"/>
              </w:rPr>
            </w:pPr>
            <w:r w:rsidRPr="00F85229">
              <w:rPr>
                <w:bCs/>
                <w:lang w:val="en-US"/>
              </w:rPr>
              <w:t>UE reporting of time-domain channel properties measured via CSI-RS for tracking</w:t>
            </w:r>
          </w:p>
          <w:p w14:paraId="6D7F6096" w14:textId="77777777" w:rsidR="00725873" w:rsidRPr="007177C9" w:rsidRDefault="00725873" w:rsidP="00281702">
            <w:pPr>
              <w:overflowPunct w:val="0"/>
              <w:autoSpaceDE w:val="0"/>
              <w:autoSpaceDN w:val="0"/>
              <w:adjustRightInd w:val="0"/>
              <w:spacing w:beforeLines="50" w:before="180" w:after="0" w:afterAutospacing="0"/>
              <w:textAlignment w:val="baseline"/>
              <w:rPr>
                <w:rFonts w:eastAsia="SimSun"/>
                <w:bCs/>
                <w:sz w:val="22"/>
                <w:szCs w:val="18"/>
                <w:lang w:val="en-US" w:eastAsia="zh-CN"/>
              </w:rPr>
            </w:pPr>
            <w:r w:rsidRPr="007177C9">
              <w:rPr>
                <w:rFonts w:eastAsia="SimSun"/>
                <w:bCs/>
                <w:sz w:val="22"/>
                <w:szCs w:val="18"/>
                <w:lang w:val="en-US" w:eastAsia="zh-CN"/>
              </w:rPr>
              <w:t>…</w:t>
            </w:r>
          </w:p>
          <w:p w14:paraId="4AA95B12" w14:textId="77777777" w:rsidR="00725873" w:rsidRPr="007177C9" w:rsidRDefault="00725873" w:rsidP="00725873">
            <w:pPr>
              <w:numPr>
                <w:ilvl w:val="0"/>
                <w:numId w:val="35"/>
              </w:numPr>
              <w:overflowPunct w:val="0"/>
              <w:autoSpaceDE w:val="0"/>
              <w:autoSpaceDN w:val="0"/>
              <w:adjustRightInd w:val="0"/>
              <w:spacing w:beforeLines="50" w:before="180" w:after="0" w:afterAutospacing="0"/>
              <w:textAlignment w:val="baseline"/>
              <w:rPr>
                <w:bCs/>
                <w:lang w:val="en-US"/>
              </w:rPr>
            </w:pPr>
            <w:r w:rsidRPr="007177C9">
              <w:rPr>
                <w:bCs/>
                <w:lang w:val="en-US"/>
              </w:rPr>
              <w:t>Study, and if justified, specify enhancements of CSI acquisition for Coherent-JT targeting FR1 and up to 4 TRPs, assuming ideal backhaul and synchronization as well as the same number of antenna ports across TRPs, as follows:</w:t>
            </w:r>
          </w:p>
          <w:p w14:paraId="5E178FB0" w14:textId="77777777" w:rsidR="00725873" w:rsidRPr="007177C9" w:rsidRDefault="00725873" w:rsidP="00725873">
            <w:pPr>
              <w:numPr>
                <w:ilvl w:val="1"/>
                <w:numId w:val="31"/>
              </w:numPr>
              <w:overflowPunct w:val="0"/>
              <w:autoSpaceDE w:val="0"/>
              <w:autoSpaceDN w:val="0"/>
              <w:adjustRightInd w:val="0"/>
              <w:spacing w:beforeLines="50" w:before="180" w:after="0" w:afterAutospacing="0"/>
              <w:textAlignment w:val="baseline"/>
              <w:rPr>
                <w:bCs/>
                <w:lang w:val="en-US"/>
              </w:rPr>
            </w:pPr>
            <w:r w:rsidRPr="007177C9">
              <w:rPr>
                <w:bCs/>
                <w:lang w:val="en-US"/>
              </w:rPr>
              <w:t xml:space="preserve">Rel-16/17 Type-II codebook refinement for CJT </w:t>
            </w:r>
            <w:proofErr w:type="spellStart"/>
            <w:r w:rsidRPr="007177C9">
              <w:rPr>
                <w:bCs/>
                <w:lang w:val="en-US"/>
              </w:rPr>
              <w:t>mTRP</w:t>
            </w:r>
            <w:proofErr w:type="spellEnd"/>
            <w:r w:rsidRPr="007177C9">
              <w:rPr>
                <w:bCs/>
                <w:lang w:val="en-US"/>
              </w:rPr>
              <w:t xml:space="preserve"> targeting FDD and its associated CSI reporting, </w:t>
            </w:r>
            <w:proofErr w:type="gramStart"/>
            <w:r w:rsidRPr="007177C9">
              <w:rPr>
                <w:bCs/>
                <w:lang w:val="en-US"/>
              </w:rPr>
              <w:t>taking into account</w:t>
            </w:r>
            <w:proofErr w:type="gramEnd"/>
            <w:r w:rsidRPr="007177C9">
              <w:rPr>
                <w:bCs/>
                <w:lang w:val="en-US"/>
              </w:rPr>
              <w:t xml:space="preserve"> throughput-overhead trade-off</w:t>
            </w:r>
          </w:p>
          <w:p w14:paraId="48F03E16" w14:textId="77777777" w:rsidR="00725873" w:rsidRPr="007177C9" w:rsidRDefault="00725873" w:rsidP="00725873">
            <w:pPr>
              <w:numPr>
                <w:ilvl w:val="1"/>
                <w:numId w:val="31"/>
              </w:numPr>
              <w:overflowPunct w:val="0"/>
              <w:autoSpaceDE w:val="0"/>
              <w:autoSpaceDN w:val="0"/>
              <w:adjustRightInd w:val="0"/>
              <w:spacing w:beforeLines="50" w:before="180" w:after="0" w:afterAutospacing="0"/>
              <w:textAlignment w:val="baseline"/>
              <w:rPr>
                <w:bCs/>
                <w:lang w:val="en-US"/>
              </w:rPr>
            </w:pPr>
            <w:r w:rsidRPr="007177C9">
              <w:rPr>
                <w:bCs/>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38792CDD" w14:textId="1511A8BF" w:rsidR="00725873" w:rsidRPr="00725873" w:rsidRDefault="00725873" w:rsidP="00281702">
            <w:pPr>
              <w:numPr>
                <w:ilvl w:val="1"/>
                <w:numId w:val="31"/>
              </w:numPr>
              <w:overflowPunct w:val="0"/>
              <w:autoSpaceDE w:val="0"/>
              <w:autoSpaceDN w:val="0"/>
              <w:adjustRightInd w:val="0"/>
              <w:spacing w:beforeLines="50" w:before="180" w:after="0" w:afterAutospacing="0"/>
              <w:textAlignment w:val="baseline"/>
              <w:rPr>
                <w:bCs/>
                <w:lang w:val="en-US"/>
              </w:rPr>
            </w:pPr>
            <w:r w:rsidRPr="007177C9">
              <w:rPr>
                <w:bCs/>
                <w:lang w:val="en-US"/>
              </w:rPr>
              <w:t xml:space="preserve">Note: the maximum number of CSI-RS ports per resource remains the same as in Rel-17, </w:t>
            </w:r>
            <w:proofErr w:type="gramStart"/>
            <w:r w:rsidRPr="007177C9">
              <w:rPr>
                <w:bCs/>
                <w:lang w:val="en-US"/>
              </w:rPr>
              <w:t>i.e.</w:t>
            </w:r>
            <w:proofErr w:type="gramEnd"/>
            <w:r w:rsidRPr="007177C9">
              <w:rPr>
                <w:bCs/>
                <w:lang w:val="en-US"/>
              </w:rPr>
              <w:t xml:space="preserve"> 32</w:t>
            </w:r>
          </w:p>
        </w:tc>
      </w:tr>
    </w:tbl>
    <w:bookmarkEnd w:id="3"/>
    <w:p w14:paraId="014DBBB2" w14:textId="53525247" w:rsidR="005034D3" w:rsidRDefault="002C2DE4" w:rsidP="00A80B9C">
      <w:pPr>
        <w:pStyle w:val="10"/>
        <w:spacing w:after="180"/>
      </w:pPr>
      <w:r>
        <w:t>Discussions</w:t>
      </w:r>
    </w:p>
    <w:p w14:paraId="1F09AA28" w14:textId="3A708201" w:rsidR="009A5B29" w:rsidRPr="00E16680" w:rsidRDefault="009A5B29" w:rsidP="00E16680">
      <w:pPr>
        <w:pStyle w:val="20"/>
      </w:pPr>
      <w:r w:rsidRPr="00E16680">
        <w:t>2.</w:t>
      </w:r>
      <w:r w:rsidR="00181C01">
        <w:t>1</w:t>
      </w:r>
      <w:r w:rsidRPr="00E16680">
        <w:tab/>
        <w:t>CSI enhancement for high/medium UE velocities</w:t>
      </w:r>
    </w:p>
    <w:p w14:paraId="50D18E28" w14:textId="4A68EDBB" w:rsidR="009A5B29" w:rsidRPr="00E16680" w:rsidRDefault="009A5B29" w:rsidP="00E16680">
      <w:pPr>
        <w:pStyle w:val="20"/>
      </w:pPr>
      <w:r w:rsidRPr="00E16680">
        <w:t>2.</w:t>
      </w:r>
      <w:r w:rsidR="00181C01">
        <w:t>1</w:t>
      </w:r>
      <w:r w:rsidRPr="00E16680">
        <w:t>.1 Type-II CSI refinement</w:t>
      </w:r>
    </w:p>
    <w:p w14:paraId="35839DDE" w14:textId="7E700344" w:rsidR="00C009A1" w:rsidRDefault="00C009A1" w:rsidP="00C009A1">
      <w:r>
        <w:t xml:space="preserve">For </w:t>
      </w:r>
      <w:r w:rsidR="00CB1FEE" w:rsidRPr="00E16680">
        <w:t>Type-II CSI refinement</w:t>
      </w:r>
      <w:r w:rsidR="00CB1FEE">
        <w:t xml:space="preserve"> for high/medium UE velocities</w:t>
      </w:r>
      <w:r>
        <w:t xml:space="preserve">, </w:t>
      </w:r>
      <w:r>
        <w:rPr>
          <w:rFonts w:hint="eastAsia"/>
        </w:rPr>
        <w:t>t</w:t>
      </w:r>
      <w:r>
        <w:t>he following agreement was made</w:t>
      </w:r>
      <w:r w:rsidR="002611DE">
        <w:rPr>
          <w:rFonts w:hint="eastAsia"/>
        </w:rPr>
        <w:t xml:space="preserve"> </w:t>
      </w:r>
      <w:r w:rsidR="002611DE">
        <w:t>[2]</w:t>
      </w:r>
      <w:r>
        <w:t>:</w:t>
      </w:r>
    </w:p>
    <w:tbl>
      <w:tblPr>
        <w:tblStyle w:val="af0"/>
        <w:tblW w:w="0" w:type="auto"/>
        <w:tblLook w:val="04A0" w:firstRow="1" w:lastRow="0" w:firstColumn="1" w:lastColumn="0" w:noHBand="0" w:noVBand="1"/>
      </w:tblPr>
      <w:tblGrid>
        <w:gridCol w:w="9954"/>
      </w:tblGrid>
      <w:tr w:rsidR="00C009A1" w14:paraId="2856199D" w14:textId="77777777" w:rsidTr="00767F99">
        <w:tc>
          <w:tcPr>
            <w:tcW w:w="9954" w:type="dxa"/>
          </w:tcPr>
          <w:p w14:paraId="615A2782" w14:textId="77777777" w:rsidR="00CB1FEE" w:rsidRPr="00CB1FEE" w:rsidRDefault="00CB1FEE" w:rsidP="00CB1FEE">
            <w:pPr>
              <w:snapToGrid/>
              <w:spacing w:after="0" w:afterAutospacing="0"/>
              <w:rPr>
                <w:rFonts w:ascii="Times" w:eastAsia="Malgun Gothic" w:hAnsi="Times" w:cs="Times"/>
                <w:sz w:val="20"/>
                <w:lang w:val="en-US" w:eastAsia="ko-KR"/>
              </w:rPr>
            </w:pPr>
            <w:r w:rsidRPr="00CB1FEE">
              <w:rPr>
                <w:rFonts w:ascii="Times" w:eastAsia="Batang" w:hAnsi="Times" w:cs="Times"/>
                <w:b/>
                <w:bCs/>
                <w:sz w:val="20"/>
                <w:highlight w:val="green"/>
                <w:lang w:eastAsia="en-US"/>
              </w:rPr>
              <w:lastRenderedPageBreak/>
              <w:t>Agreement</w:t>
            </w:r>
          </w:p>
          <w:p w14:paraId="5AAA932C" w14:textId="77777777" w:rsidR="00CB1FEE" w:rsidRPr="00CB1FEE" w:rsidRDefault="00CB1FEE" w:rsidP="00CB1FEE">
            <w:pPr>
              <w:spacing w:after="0" w:afterAutospacing="0"/>
              <w:rPr>
                <w:rFonts w:eastAsia="SimSun"/>
                <w:sz w:val="20"/>
                <w:szCs w:val="24"/>
                <w:lang w:eastAsia="ko-KR"/>
              </w:rPr>
            </w:pPr>
            <w:r w:rsidRPr="00CB1FEE">
              <w:rPr>
                <w:rFonts w:eastAsia="Batang"/>
                <w:sz w:val="20"/>
                <w:szCs w:val="24"/>
                <w:lang w:eastAsia="en-US"/>
              </w:rPr>
              <w:t>For the Rel-18 Type-II codebook refinement for high/medium velocities, when N</w:t>
            </w:r>
            <w:r w:rsidRPr="00CB1FEE">
              <w:rPr>
                <w:rFonts w:eastAsia="Batang"/>
                <w:sz w:val="20"/>
                <w:szCs w:val="24"/>
                <w:vertAlign w:val="subscript"/>
                <w:lang w:eastAsia="en-US"/>
              </w:rPr>
              <w:t>4</w:t>
            </w:r>
            <w:r w:rsidRPr="00CB1FEE">
              <w:rPr>
                <w:rFonts w:eastAsia="Batang"/>
                <w:sz w:val="20"/>
                <w:szCs w:val="24"/>
                <w:lang w:eastAsia="en-US"/>
              </w:rPr>
              <w:t>&gt;1, down-select from the following alternatives (by RAN1#111) for the orthogonal DFT DD basis:</w:t>
            </w:r>
          </w:p>
          <w:p w14:paraId="5CDCDCDE" w14:textId="77777777" w:rsidR="00CB1FEE" w:rsidRPr="00CB1FEE" w:rsidRDefault="00CB1FEE" w:rsidP="00CB1FEE">
            <w:pPr>
              <w:numPr>
                <w:ilvl w:val="0"/>
                <w:numId w:val="36"/>
              </w:numPr>
              <w:snapToGrid/>
              <w:spacing w:after="0" w:afterAutospacing="0"/>
              <w:jc w:val="left"/>
              <w:rPr>
                <w:rFonts w:eastAsia="Batang"/>
                <w:sz w:val="20"/>
                <w:szCs w:val="24"/>
                <w:lang w:eastAsia="en-US"/>
              </w:rPr>
            </w:pPr>
            <w:r w:rsidRPr="00CB1FEE">
              <w:rPr>
                <w:rFonts w:eastAsia="Batang"/>
                <w:sz w:val="20"/>
                <w:szCs w:val="24"/>
                <w:lang w:eastAsia="en-US"/>
              </w:rPr>
              <w:t xml:space="preserve">Alt1. No rotation </w:t>
            </w:r>
            <w:proofErr w:type="gramStart"/>
            <w:r w:rsidRPr="00CB1FEE">
              <w:rPr>
                <w:rFonts w:eastAsia="Batang"/>
                <w:sz w:val="20"/>
                <w:szCs w:val="24"/>
                <w:lang w:eastAsia="en-US"/>
              </w:rPr>
              <w:t>factor</w:t>
            </w:r>
            <w:proofErr w:type="gramEnd"/>
          </w:p>
          <w:p w14:paraId="20122158" w14:textId="77777777" w:rsidR="00CB1FEE" w:rsidRPr="00CB1FEE" w:rsidRDefault="00CB1FEE" w:rsidP="00CB1FEE">
            <w:pPr>
              <w:numPr>
                <w:ilvl w:val="0"/>
                <w:numId w:val="36"/>
              </w:numPr>
              <w:snapToGrid/>
              <w:spacing w:after="0" w:afterAutospacing="0"/>
              <w:jc w:val="left"/>
              <w:rPr>
                <w:rFonts w:eastAsia="Batang"/>
                <w:sz w:val="20"/>
                <w:szCs w:val="24"/>
                <w:lang w:eastAsia="en-US"/>
              </w:rPr>
            </w:pPr>
            <w:r w:rsidRPr="00CB1FEE">
              <w:rPr>
                <w:rFonts w:eastAsia="Batang"/>
                <w:sz w:val="20"/>
                <w:szCs w:val="24"/>
                <w:lang w:eastAsia="en-US"/>
              </w:rPr>
              <w:t>Alt2. A rotation factor is selected for each SD basis vector</w:t>
            </w:r>
          </w:p>
          <w:p w14:paraId="7295E7A3" w14:textId="77777777" w:rsidR="00CB1FEE" w:rsidRPr="00CB1FEE" w:rsidRDefault="00CB1FEE" w:rsidP="00CB1FEE">
            <w:pPr>
              <w:numPr>
                <w:ilvl w:val="1"/>
                <w:numId w:val="36"/>
              </w:numPr>
              <w:snapToGrid/>
              <w:spacing w:after="0" w:afterAutospacing="0"/>
              <w:jc w:val="left"/>
              <w:rPr>
                <w:rFonts w:eastAsia="Batang"/>
                <w:sz w:val="20"/>
                <w:szCs w:val="24"/>
                <w:lang w:eastAsia="en-US"/>
              </w:rPr>
            </w:pPr>
            <w:r w:rsidRPr="00CB1FEE">
              <w:rPr>
                <w:rFonts w:eastAsia="Batang"/>
                <w:sz w:val="20"/>
                <w:szCs w:val="24"/>
                <w:lang w:eastAsia="en-US"/>
              </w:rPr>
              <w:t>FFS: Supported values of rotation factor</w:t>
            </w:r>
          </w:p>
          <w:p w14:paraId="7BE43AAB" w14:textId="77777777" w:rsidR="00CB1FEE" w:rsidRPr="00CB1FEE" w:rsidRDefault="00CB1FEE" w:rsidP="00CB1FEE">
            <w:pPr>
              <w:spacing w:after="0" w:afterAutospacing="0"/>
              <w:rPr>
                <w:rFonts w:eastAsia="Batang"/>
                <w:sz w:val="20"/>
                <w:szCs w:val="24"/>
                <w:lang w:eastAsia="en-US"/>
              </w:rPr>
            </w:pPr>
            <w:r w:rsidRPr="00CB1FEE">
              <w:rPr>
                <w:rFonts w:eastAsia="Batang"/>
                <w:sz w:val="20"/>
                <w:szCs w:val="24"/>
                <w:lang w:eastAsia="en-US"/>
              </w:rPr>
              <w:t xml:space="preserve">Note: At least </w:t>
            </w:r>
            <w:r w:rsidRPr="00CB1FEE">
              <w:rPr>
                <w:rFonts w:eastAsia="Batang"/>
                <w:color w:val="FF0000"/>
                <w:sz w:val="20"/>
                <w:szCs w:val="24"/>
                <w:lang w:eastAsia="en-US"/>
              </w:rPr>
              <w:t xml:space="preserve">two </w:t>
            </w:r>
            <w:r w:rsidRPr="00CB1FEE">
              <w:rPr>
                <w:rFonts w:eastAsia="Batang"/>
                <w:sz w:val="20"/>
                <w:szCs w:val="24"/>
                <w:lang w:eastAsia="en-US"/>
              </w:rPr>
              <w:t xml:space="preserve">companies opine that Alt2 is not aligned </w:t>
            </w:r>
            <w:r w:rsidRPr="00CB1FEE">
              <w:rPr>
                <w:rFonts w:eastAsia="Batang"/>
                <w:color w:val="FF0000"/>
                <w:sz w:val="20"/>
                <w:szCs w:val="24"/>
                <w:lang w:eastAsia="en-US"/>
              </w:rPr>
              <w:t xml:space="preserve">either </w:t>
            </w:r>
            <w:r w:rsidRPr="00CB1FEE">
              <w:rPr>
                <w:rFonts w:eastAsia="Batang"/>
                <w:sz w:val="20"/>
                <w:szCs w:val="24"/>
                <w:lang w:eastAsia="en-US"/>
              </w:rPr>
              <w:t xml:space="preserve">with the agreement in RAN1#110bis-e </w:t>
            </w:r>
            <w:r w:rsidRPr="00CB1FEE">
              <w:rPr>
                <w:rFonts w:eastAsia="Batang"/>
                <w:color w:val="FF0000"/>
                <w:sz w:val="20"/>
                <w:szCs w:val="24"/>
                <w:lang w:eastAsia="en-US"/>
              </w:rPr>
              <w:t xml:space="preserve">or </w:t>
            </w:r>
            <w:r w:rsidRPr="00CB1FEE">
              <w:rPr>
                <w:rFonts w:eastAsia="Batang"/>
                <w:sz w:val="20"/>
                <w:szCs w:val="24"/>
                <w:lang w:eastAsia="en-US"/>
              </w:rPr>
              <w:t>WID objective #1</w:t>
            </w:r>
          </w:p>
          <w:p w14:paraId="7DABA608" w14:textId="77777777" w:rsidR="00CB1FEE" w:rsidRPr="00CB1FEE" w:rsidRDefault="00CB1FEE" w:rsidP="00CB1FEE">
            <w:pPr>
              <w:snapToGrid/>
              <w:spacing w:after="0" w:afterAutospacing="0"/>
              <w:jc w:val="left"/>
              <w:rPr>
                <w:rFonts w:ascii="Times" w:eastAsia="Batang" w:hAnsi="Times" w:cs="Times"/>
                <w:iCs/>
                <w:sz w:val="20"/>
                <w:lang w:eastAsia="en-US"/>
              </w:rPr>
            </w:pPr>
          </w:p>
          <w:p w14:paraId="3D0D811C" w14:textId="77777777" w:rsidR="00CB1FEE" w:rsidRPr="00CB1FEE" w:rsidRDefault="00CB1FEE" w:rsidP="00CB1FEE">
            <w:pPr>
              <w:snapToGrid/>
              <w:spacing w:after="0" w:afterAutospacing="0"/>
              <w:rPr>
                <w:rFonts w:ascii="Times" w:eastAsia="Malgun Gothic" w:hAnsi="Times" w:cs="Times"/>
                <w:sz w:val="20"/>
                <w:lang w:val="en-US" w:eastAsia="ko-KR"/>
              </w:rPr>
            </w:pPr>
            <w:r w:rsidRPr="00CB1FEE">
              <w:rPr>
                <w:rFonts w:ascii="Times" w:eastAsia="Batang" w:hAnsi="Times" w:cs="Times"/>
                <w:b/>
                <w:bCs/>
                <w:sz w:val="20"/>
                <w:highlight w:val="green"/>
                <w:lang w:eastAsia="en-US"/>
              </w:rPr>
              <w:t>Agreement</w:t>
            </w:r>
          </w:p>
          <w:p w14:paraId="4A1EE0EB" w14:textId="77777777" w:rsidR="00CB1FEE" w:rsidRPr="00CB1FEE" w:rsidRDefault="00CB1FEE" w:rsidP="00CB1FEE">
            <w:pPr>
              <w:spacing w:after="0" w:afterAutospacing="0"/>
              <w:rPr>
                <w:rFonts w:eastAsia="SimSun"/>
                <w:sz w:val="20"/>
                <w:szCs w:val="24"/>
                <w:lang w:eastAsia="ko-KR"/>
              </w:rPr>
            </w:pPr>
            <w:r w:rsidRPr="00CB1FEE">
              <w:rPr>
                <w:rFonts w:eastAsia="Batang"/>
                <w:sz w:val="20"/>
                <w:szCs w:val="24"/>
                <w:lang w:eastAsia="en-US"/>
              </w:rPr>
              <w:t>For the Type-II codebook refinement for high/medium velocities, for N</w:t>
            </w:r>
            <w:r w:rsidRPr="00CB1FEE">
              <w:rPr>
                <w:rFonts w:eastAsia="Batang"/>
                <w:sz w:val="20"/>
                <w:szCs w:val="24"/>
                <w:vertAlign w:val="subscript"/>
                <w:lang w:eastAsia="en-US"/>
              </w:rPr>
              <w:t>4</w:t>
            </w:r>
            <w:r w:rsidRPr="00CB1FEE">
              <w:rPr>
                <w:rFonts w:eastAsia="Batang"/>
                <w:sz w:val="20"/>
                <w:szCs w:val="24"/>
                <w:lang w:eastAsia="en-US"/>
              </w:rPr>
              <w:t xml:space="preserve">&gt;1, study the supported values for </w:t>
            </w:r>
            <w:r w:rsidRPr="00CB1FEE">
              <w:rPr>
                <w:rFonts w:eastAsia="Batang"/>
                <w:i/>
                <w:iCs/>
                <w:sz w:val="20"/>
                <w:szCs w:val="24"/>
                <w:lang w:eastAsia="en-US"/>
              </w:rPr>
              <w:t>Q</w:t>
            </w:r>
            <w:r w:rsidRPr="00CB1FEE">
              <w:rPr>
                <w:rFonts w:eastAsia="Batang"/>
                <w:sz w:val="20"/>
                <w:szCs w:val="24"/>
                <w:lang w:eastAsia="en-US"/>
              </w:rPr>
              <w:t xml:space="preserve"> from (but not limited to) the following candidates, in conjunction with the supported values of N</w:t>
            </w:r>
            <w:r w:rsidRPr="00CB1FEE">
              <w:rPr>
                <w:rFonts w:eastAsia="Batang"/>
                <w:sz w:val="20"/>
                <w:szCs w:val="24"/>
                <w:vertAlign w:val="subscript"/>
                <w:lang w:eastAsia="en-US"/>
              </w:rPr>
              <w:t>4</w:t>
            </w:r>
            <w:r w:rsidRPr="00CB1FEE">
              <w:rPr>
                <w:rFonts w:eastAsia="Batang"/>
                <w:sz w:val="20"/>
                <w:szCs w:val="24"/>
                <w:lang w:eastAsia="en-US"/>
              </w:rPr>
              <w:t xml:space="preserve"> and DD units:</w:t>
            </w:r>
          </w:p>
          <w:p w14:paraId="1DA777BB" w14:textId="77777777" w:rsidR="00CB1FEE" w:rsidRPr="00CB1FEE" w:rsidRDefault="00CB1FEE" w:rsidP="00CB1FEE">
            <w:pPr>
              <w:numPr>
                <w:ilvl w:val="0"/>
                <w:numId w:val="36"/>
              </w:numPr>
              <w:snapToGrid/>
              <w:spacing w:after="0" w:afterAutospacing="0"/>
              <w:jc w:val="left"/>
              <w:rPr>
                <w:rFonts w:eastAsia="Batang"/>
                <w:sz w:val="20"/>
                <w:szCs w:val="24"/>
                <w:lang w:eastAsia="zh-CN"/>
              </w:rPr>
            </w:pPr>
            <w:r w:rsidRPr="00CB1FEE">
              <w:rPr>
                <w:rFonts w:eastAsia="Batang"/>
                <w:sz w:val="20"/>
                <w:szCs w:val="24"/>
                <w:lang w:eastAsia="en-US"/>
              </w:rPr>
              <w:t>Alt1. Q is determined as a function of N</w:t>
            </w:r>
            <w:r w:rsidRPr="00CB1FEE">
              <w:rPr>
                <w:rFonts w:eastAsia="Batang"/>
                <w:sz w:val="20"/>
                <w:szCs w:val="24"/>
                <w:vertAlign w:val="subscript"/>
                <w:lang w:eastAsia="en-US"/>
              </w:rPr>
              <w:t xml:space="preserve">4, </w:t>
            </w:r>
            <w:r w:rsidRPr="00CB1FEE">
              <w:rPr>
                <w:rFonts w:eastAsia="Batang"/>
                <w:sz w:val="20"/>
                <w:szCs w:val="24"/>
                <w:lang w:eastAsia="en-US"/>
              </w:rPr>
              <w:t>e.g., Q=2 for N</w:t>
            </w:r>
            <w:r w:rsidRPr="00CB1FEE">
              <w:rPr>
                <w:rFonts w:eastAsia="Batang"/>
                <w:sz w:val="20"/>
                <w:szCs w:val="24"/>
                <w:vertAlign w:val="subscript"/>
                <w:lang w:eastAsia="en-US"/>
              </w:rPr>
              <w:t>4</w:t>
            </w:r>
            <w:r w:rsidRPr="00CB1FEE">
              <w:rPr>
                <w:rFonts w:eastAsia="Batang"/>
                <w:sz w:val="20"/>
                <w:szCs w:val="24"/>
                <w:lang w:eastAsia="en-US"/>
              </w:rPr>
              <w:t>=2, and Q=ceil(N</w:t>
            </w:r>
            <w:r w:rsidRPr="00CB1FEE">
              <w:rPr>
                <w:rFonts w:eastAsia="Batang"/>
                <w:sz w:val="20"/>
                <w:szCs w:val="24"/>
                <w:vertAlign w:val="subscript"/>
                <w:lang w:eastAsia="en-US"/>
              </w:rPr>
              <w:t>4</w:t>
            </w:r>
            <w:r w:rsidRPr="00CB1FEE">
              <w:rPr>
                <w:rFonts w:eastAsia="Batang"/>
                <w:sz w:val="20"/>
                <w:szCs w:val="24"/>
                <w:lang w:eastAsia="en-US"/>
              </w:rPr>
              <w:t>/2) for N</w:t>
            </w:r>
            <w:r w:rsidRPr="00CB1FEE">
              <w:rPr>
                <w:rFonts w:eastAsia="Batang"/>
                <w:sz w:val="20"/>
                <w:szCs w:val="24"/>
                <w:vertAlign w:val="subscript"/>
                <w:lang w:eastAsia="en-US"/>
              </w:rPr>
              <w:t>4</w:t>
            </w:r>
            <w:r w:rsidRPr="00CB1FEE">
              <w:rPr>
                <w:rFonts w:eastAsia="Batang"/>
                <w:sz w:val="20"/>
                <w:szCs w:val="24"/>
                <w:lang w:eastAsia="en-US"/>
              </w:rPr>
              <w:t>&gt;2</w:t>
            </w:r>
          </w:p>
          <w:p w14:paraId="3CA90B0A" w14:textId="77777777" w:rsidR="00CB1FEE" w:rsidRPr="00CB1FEE" w:rsidRDefault="00CB1FEE" w:rsidP="00CB1FEE">
            <w:pPr>
              <w:numPr>
                <w:ilvl w:val="0"/>
                <w:numId w:val="36"/>
              </w:numPr>
              <w:snapToGrid/>
              <w:spacing w:after="0" w:afterAutospacing="0"/>
              <w:jc w:val="left"/>
              <w:rPr>
                <w:rFonts w:eastAsia="Batang"/>
                <w:sz w:val="20"/>
                <w:szCs w:val="24"/>
                <w:lang w:eastAsia="en-US"/>
              </w:rPr>
            </w:pPr>
            <w:r w:rsidRPr="00CB1FEE">
              <w:rPr>
                <w:rFonts w:eastAsia="Batang"/>
                <w:sz w:val="20"/>
                <w:szCs w:val="24"/>
                <w:lang w:eastAsia="en-US"/>
              </w:rPr>
              <w:t>Alt2. Q is selected from multiple candidate values, e.g., {2, 3, 4, …,} (or a subset thereof, e.g. {2, 3}), the maximum value is FFS</w:t>
            </w:r>
          </w:p>
          <w:p w14:paraId="3C194AC3" w14:textId="77777777" w:rsidR="00CB1FEE" w:rsidRPr="00CB1FEE" w:rsidRDefault="00CB1FEE" w:rsidP="00CB1FEE">
            <w:pPr>
              <w:numPr>
                <w:ilvl w:val="0"/>
                <w:numId w:val="36"/>
              </w:numPr>
              <w:snapToGrid/>
              <w:spacing w:after="0" w:afterAutospacing="0"/>
              <w:jc w:val="left"/>
              <w:rPr>
                <w:rFonts w:eastAsia="Batang"/>
                <w:sz w:val="20"/>
                <w:szCs w:val="24"/>
                <w:lang w:eastAsia="en-US"/>
              </w:rPr>
            </w:pPr>
            <w:r w:rsidRPr="00CB1FEE">
              <w:rPr>
                <w:rFonts w:eastAsia="Batang"/>
                <w:sz w:val="20"/>
                <w:szCs w:val="24"/>
                <w:lang w:eastAsia="en-US"/>
              </w:rPr>
              <w:t xml:space="preserve">Alt3. Only single value is supported, </w:t>
            </w:r>
            <w:proofErr w:type="gramStart"/>
            <w:r w:rsidRPr="00CB1FEE">
              <w:rPr>
                <w:rFonts w:eastAsia="Batang"/>
                <w:sz w:val="20"/>
                <w:szCs w:val="24"/>
                <w:lang w:eastAsia="en-US"/>
              </w:rPr>
              <w:t>e.g.</w:t>
            </w:r>
            <w:proofErr w:type="gramEnd"/>
            <w:r w:rsidRPr="00CB1FEE">
              <w:rPr>
                <w:rFonts w:eastAsia="Batang"/>
                <w:sz w:val="20"/>
                <w:szCs w:val="24"/>
                <w:lang w:eastAsia="en-US"/>
              </w:rPr>
              <w:t xml:space="preserve"> Q=2 only or Q=4 only</w:t>
            </w:r>
          </w:p>
          <w:p w14:paraId="3155E34C" w14:textId="77777777" w:rsidR="00CB1FEE" w:rsidRPr="00CB1FEE" w:rsidRDefault="00CB1FEE" w:rsidP="00CB1FEE">
            <w:pPr>
              <w:snapToGrid/>
              <w:spacing w:after="0" w:afterAutospacing="0"/>
              <w:jc w:val="left"/>
              <w:rPr>
                <w:rFonts w:ascii="Times" w:eastAsia="Batang" w:hAnsi="Times" w:cs="Times"/>
                <w:iCs/>
                <w:sz w:val="20"/>
                <w:lang w:eastAsia="en-US"/>
              </w:rPr>
            </w:pPr>
          </w:p>
          <w:p w14:paraId="46FDA6E3" w14:textId="77777777" w:rsidR="00CB1FEE" w:rsidRPr="00CB1FEE" w:rsidRDefault="00CB1FEE" w:rsidP="00CB1FEE">
            <w:pPr>
              <w:snapToGrid/>
              <w:spacing w:after="0" w:afterAutospacing="0"/>
              <w:rPr>
                <w:rFonts w:ascii="Times" w:eastAsia="Malgun Gothic" w:hAnsi="Times" w:cs="Times"/>
                <w:sz w:val="20"/>
                <w:lang w:val="en-US" w:eastAsia="ko-KR"/>
              </w:rPr>
            </w:pPr>
            <w:r w:rsidRPr="00CB1FEE">
              <w:rPr>
                <w:rFonts w:ascii="Times" w:eastAsia="Batang" w:hAnsi="Times" w:cs="Times"/>
                <w:b/>
                <w:bCs/>
                <w:sz w:val="20"/>
                <w:highlight w:val="green"/>
                <w:lang w:eastAsia="en-US"/>
              </w:rPr>
              <w:t>Agreement</w:t>
            </w:r>
          </w:p>
          <w:p w14:paraId="0BF828DC" w14:textId="77777777" w:rsidR="00CB1FEE" w:rsidRPr="00CB1FEE" w:rsidRDefault="00CB1FEE" w:rsidP="00CB1FEE">
            <w:pPr>
              <w:spacing w:after="0" w:afterAutospacing="0"/>
              <w:rPr>
                <w:rFonts w:eastAsia="SimSun"/>
                <w:sz w:val="20"/>
                <w:szCs w:val="24"/>
                <w:lang w:eastAsia="ko-KR"/>
              </w:rPr>
            </w:pPr>
            <w:r w:rsidRPr="00CB1FEE">
              <w:rPr>
                <w:rFonts w:eastAsia="Batang"/>
                <w:sz w:val="20"/>
                <w:szCs w:val="24"/>
                <w:lang w:eastAsia="en-US"/>
              </w:rPr>
              <w:t xml:space="preserve">On the CSI reporting and measurement for the Rel-18 Type-II codebook refinement for high/medium velocities, when UE-side prediction is assumed, study the supported value(s) for </w:t>
            </w:r>
            <w:r w:rsidRPr="00CB1FEE">
              <w:rPr>
                <w:rFonts w:eastAsia="Batang"/>
                <w:i/>
                <w:iCs/>
                <w:sz w:val="20"/>
                <w:szCs w:val="24"/>
                <w:lang w:eastAsia="en-US"/>
              </w:rPr>
              <w:t>δ</w:t>
            </w:r>
            <w:r w:rsidRPr="00CB1FEE">
              <w:rPr>
                <w:rFonts w:eastAsia="Batang"/>
                <w:sz w:val="20"/>
                <w:szCs w:val="24"/>
                <w:lang w:eastAsia="en-US"/>
              </w:rPr>
              <w:t xml:space="preserve"> and W</w:t>
            </w:r>
            <w:r w:rsidRPr="00CB1FEE">
              <w:rPr>
                <w:rFonts w:eastAsia="Batang"/>
                <w:sz w:val="20"/>
                <w:szCs w:val="24"/>
                <w:vertAlign w:val="subscript"/>
                <w:lang w:eastAsia="en-US"/>
              </w:rPr>
              <w:t>CSI</w:t>
            </w:r>
            <w:r w:rsidRPr="00CB1FEE">
              <w:rPr>
                <w:rFonts w:eastAsia="Batang"/>
                <w:sz w:val="20"/>
                <w:szCs w:val="24"/>
                <w:lang w:eastAsia="en-US"/>
              </w:rPr>
              <w:t xml:space="preserve"> from (but not limited to) the following candidates, in conjunction with the supported values of N</w:t>
            </w:r>
            <w:r w:rsidRPr="00CB1FEE">
              <w:rPr>
                <w:rFonts w:eastAsia="Batang"/>
                <w:sz w:val="20"/>
                <w:szCs w:val="24"/>
                <w:vertAlign w:val="subscript"/>
                <w:lang w:eastAsia="en-US"/>
              </w:rPr>
              <w:t>4</w:t>
            </w:r>
            <w:r w:rsidRPr="00CB1FEE">
              <w:rPr>
                <w:rFonts w:eastAsia="Batang"/>
                <w:sz w:val="20"/>
                <w:szCs w:val="24"/>
                <w:lang w:eastAsia="en-US"/>
              </w:rPr>
              <w:t xml:space="preserve"> and DD units:</w:t>
            </w:r>
          </w:p>
          <w:p w14:paraId="4A4443F5" w14:textId="77777777" w:rsidR="00CB1FEE" w:rsidRPr="00CB1FEE" w:rsidRDefault="00CB1FEE" w:rsidP="00CB1FEE">
            <w:pPr>
              <w:numPr>
                <w:ilvl w:val="0"/>
                <w:numId w:val="37"/>
              </w:numPr>
              <w:snapToGrid/>
              <w:spacing w:after="0" w:afterAutospacing="0"/>
              <w:jc w:val="left"/>
              <w:rPr>
                <w:rFonts w:eastAsia="Batang"/>
                <w:sz w:val="20"/>
                <w:szCs w:val="24"/>
                <w:lang w:eastAsia="zh-CN"/>
              </w:rPr>
            </w:pPr>
            <w:r w:rsidRPr="00CB1FEE">
              <w:rPr>
                <w:rFonts w:eastAsia="Batang"/>
                <w:i/>
                <w:iCs/>
                <w:sz w:val="20"/>
                <w:szCs w:val="24"/>
                <w:lang w:eastAsia="en-US"/>
              </w:rPr>
              <w:t>δ</w:t>
            </w:r>
            <w:r w:rsidRPr="00CB1FEE">
              <w:rPr>
                <w:rFonts w:eastAsia="Batang"/>
                <w:sz w:val="20"/>
                <w:szCs w:val="24"/>
                <w:lang w:eastAsia="en-US"/>
              </w:rPr>
              <w:t xml:space="preserve"> (slots): {0, 1, 2, 3, 4, 6, 8}, or a subset thereof with at least two values including 0, or a single fixed value (</w:t>
            </w:r>
            <w:proofErr w:type="gramStart"/>
            <w:r w:rsidRPr="00CB1FEE">
              <w:rPr>
                <w:rFonts w:eastAsia="Batang"/>
                <w:sz w:val="20"/>
                <w:szCs w:val="24"/>
                <w:lang w:eastAsia="en-US"/>
              </w:rPr>
              <w:t>e.g.</w:t>
            </w:r>
            <w:proofErr w:type="gramEnd"/>
            <w:r w:rsidRPr="00CB1FEE">
              <w:rPr>
                <w:rFonts w:eastAsia="Batang"/>
                <w:sz w:val="20"/>
                <w:szCs w:val="24"/>
                <w:lang w:eastAsia="en-US"/>
              </w:rPr>
              <w:t xml:space="preserve"> 0 or 1) </w:t>
            </w:r>
          </w:p>
          <w:p w14:paraId="37EFE525" w14:textId="6E6ACBC6" w:rsidR="00CB1FEE" w:rsidRPr="00CB1FEE" w:rsidRDefault="00CB1FEE" w:rsidP="00CB1FEE">
            <w:pPr>
              <w:numPr>
                <w:ilvl w:val="0"/>
                <w:numId w:val="37"/>
              </w:numPr>
              <w:snapToGrid/>
              <w:spacing w:after="0" w:afterAutospacing="0"/>
              <w:jc w:val="left"/>
              <w:rPr>
                <w:rFonts w:eastAsia="Batang"/>
                <w:sz w:val="20"/>
                <w:szCs w:val="24"/>
                <w:lang w:eastAsia="en-US"/>
              </w:rPr>
            </w:pPr>
            <w:r w:rsidRPr="00CB1FEE">
              <w:rPr>
                <w:rFonts w:eastAsia="Batang"/>
                <w:sz w:val="20"/>
                <w:szCs w:val="24"/>
                <w:lang w:eastAsia="en-US"/>
              </w:rPr>
              <w:t>W</w:t>
            </w:r>
            <w:r w:rsidRPr="00CB1FEE">
              <w:rPr>
                <w:rFonts w:eastAsia="Batang"/>
                <w:sz w:val="20"/>
                <w:szCs w:val="24"/>
                <w:vertAlign w:val="subscript"/>
                <w:lang w:eastAsia="en-US"/>
              </w:rPr>
              <w:t>CSI</w:t>
            </w:r>
            <w:r w:rsidRPr="00CB1FEE">
              <w:rPr>
                <w:rFonts w:eastAsia="Batang"/>
                <w:sz w:val="20"/>
                <w:szCs w:val="24"/>
                <w:lang w:eastAsia="en-US"/>
              </w:rPr>
              <w:t xml:space="preserve"> (slots): 1, N</w:t>
            </w:r>
            <w:r w:rsidRPr="00CB1FEE">
              <w:rPr>
                <w:rFonts w:eastAsia="Batang"/>
                <w:sz w:val="20"/>
                <w:szCs w:val="24"/>
                <w:vertAlign w:val="subscript"/>
                <w:lang w:eastAsia="en-US"/>
              </w:rPr>
              <w:t>4</w:t>
            </w:r>
            <w:r w:rsidRPr="00CB1FEE">
              <w:rPr>
                <w:rFonts w:eastAsia="Batang"/>
                <w:sz w:val="20"/>
                <w:szCs w:val="24"/>
                <w:lang w:eastAsia="en-US"/>
              </w:rPr>
              <w:t xml:space="preserve">, following periodicity of P/SP-CSI-RS or SP-CSI (e.g., 4, 5, 8, 10, 16, 20, 40), </w:t>
            </w:r>
            <m:oMath>
              <m:r>
                <w:rPr>
                  <w:rFonts w:ascii="Cambria Math" w:hAnsi="Cambria Math"/>
                </w:rPr>
                <m:t>d</m:t>
              </m:r>
              <m:sSub>
                <m:sSubPr>
                  <m:ctrlPr>
                    <w:rPr>
                      <w:rFonts w:ascii="Cambria Math" w:eastAsia="SimSun" w:hAnsi="Cambria Math"/>
                      <w:i/>
                      <w:iCs/>
                      <w:lang w:eastAsia="zh-CN"/>
                    </w:rPr>
                  </m:ctrlPr>
                </m:sSubPr>
                <m:e>
                  <m:r>
                    <w:rPr>
                      <w:rFonts w:ascii="Cambria Math" w:hAnsi="Cambria Math"/>
                    </w:rPr>
                    <m:t>N</m:t>
                  </m:r>
                </m:e>
                <m:sub>
                  <m:r>
                    <w:rPr>
                      <w:rFonts w:ascii="Cambria Math" w:hAnsi="Cambria Math"/>
                    </w:rPr>
                    <m:t>4</m:t>
                  </m:r>
                </m:sub>
              </m:sSub>
            </m:oMath>
            <w:r w:rsidRPr="00CB1FEE">
              <w:rPr>
                <w:rFonts w:eastAsia="Batang"/>
                <w:sz w:val="20"/>
                <w:szCs w:val="24"/>
                <w:lang w:eastAsia="en-US"/>
              </w:rPr>
              <w:t xml:space="preserve"> (</w:t>
            </w:r>
            <w:r w:rsidRPr="00CB1FEE">
              <w:rPr>
                <w:rFonts w:eastAsia="Batang"/>
                <w:i/>
                <w:iCs/>
                <w:sz w:val="20"/>
                <w:szCs w:val="24"/>
                <w:lang w:eastAsia="en-US"/>
              </w:rPr>
              <w:t>d</w:t>
            </w:r>
            <w:r w:rsidRPr="00CB1FEE">
              <w:rPr>
                <w:rFonts w:eastAsia="Batang"/>
                <w:sz w:val="20"/>
                <w:szCs w:val="24"/>
                <w:lang w:eastAsia="en-US"/>
              </w:rPr>
              <w:t>=DD unit size in slots, N</w:t>
            </w:r>
            <w:r w:rsidRPr="00CB1FEE">
              <w:rPr>
                <w:rFonts w:eastAsia="Batang"/>
                <w:sz w:val="20"/>
                <w:szCs w:val="24"/>
                <w:vertAlign w:val="subscript"/>
                <w:lang w:eastAsia="en-US"/>
              </w:rPr>
              <w:t>4</w:t>
            </w:r>
            <w:r w:rsidRPr="00CB1FEE">
              <w:rPr>
                <w:rFonts w:eastAsia="Batang"/>
                <w:sz w:val="20"/>
                <w:szCs w:val="24"/>
                <w:lang w:eastAsia="en-US"/>
              </w:rPr>
              <w:t xml:space="preserve"> is unit-less)</w:t>
            </w:r>
          </w:p>
          <w:p w14:paraId="09369FCD" w14:textId="77777777" w:rsidR="00CB1FEE" w:rsidRPr="00CB1FEE" w:rsidRDefault="00CB1FEE" w:rsidP="00CB1FEE">
            <w:pPr>
              <w:spacing w:after="0" w:afterAutospacing="0"/>
              <w:rPr>
                <w:rFonts w:eastAsia="Batang"/>
                <w:sz w:val="20"/>
                <w:szCs w:val="24"/>
                <w:lang w:eastAsia="en-US"/>
              </w:rPr>
            </w:pPr>
            <w:r w:rsidRPr="00CB1FEE">
              <w:rPr>
                <w:rFonts w:eastAsia="Batang"/>
                <w:sz w:val="20"/>
                <w:szCs w:val="24"/>
                <w:lang w:eastAsia="en-US"/>
              </w:rPr>
              <w:t>FFS: Dependence on sub-carrier spacing should also be studied</w:t>
            </w:r>
          </w:p>
          <w:p w14:paraId="6A67B9F7" w14:textId="17B1735E" w:rsidR="002611DE" w:rsidRPr="0095796D" w:rsidRDefault="002611DE" w:rsidP="0095796D">
            <w:pPr>
              <w:snapToGrid/>
              <w:spacing w:after="0" w:afterAutospacing="0"/>
              <w:jc w:val="left"/>
              <w:rPr>
                <w:rFonts w:ascii="Times" w:eastAsia="Malgun Gothic" w:hAnsi="Times"/>
                <w:sz w:val="18"/>
                <w:szCs w:val="22"/>
                <w:lang w:val="en-US" w:eastAsia="en-US"/>
              </w:rPr>
            </w:pPr>
            <w:r w:rsidRPr="002611DE">
              <w:rPr>
                <w:rFonts w:ascii="Times" w:eastAsia="Batang" w:hAnsi="Times" w:cs="Times"/>
                <w:sz w:val="16"/>
                <w:szCs w:val="24"/>
                <w:lang w:eastAsia="en-US"/>
              </w:rPr>
              <w:t> </w:t>
            </w:r>
          </w:p>
        </w:tc>
      </w:tr>
    </w:tbl>
    <w:p w14:paraId="0A21708F" w14:textId="77777777" w:rsidR="00C009A1" w:rsidRDefault="00C009A1" w:rsidP="00C009A1"/>
    <w:p w14:paraId="10722D2D" w14:textId="62BF9C27" w:rsidR="003B6AFB" w:rsidRDefault="005B76AE" w:rsidP="00D1437B">
      <w:r>
        <w:t xml:space="preserve">In our view, the value Q (the number of selected DD basis) = 2 is OK and we think Q </w:t>
      </w:r>
      <w:r w:rsidR="00700762">
        <w:t xml:space="preserve">should be dependent on N4 according to the offline discussion. Regarding the value of </w:t>
      </w:r>
      <w:r w:rsidR="00700762" w:rsidRPr="00700762">
        <w:rPr>
          <w:rFonts w:ascii="Symbol" w:hAnsi="Symbol"/>
        </w:rPr>
        <w:t>d</w:t>
      </w:r>
      <w:r w:rsidR="00700762">
        <w:t xml:space="preserve">, non-zero value of </w:t>
      </w:r>
      <w:r w:rsidR="00700762" w:rsidRPr="00700762">
        <w:rPr>
          <w:rFonts w:ascii="Symbol" w:hAnsi="Symbol"/>
        </w:rPr>
        <w:t>d</w:t>
      </w:r>
      <w:r w:rsidR="00700762">
        <w:t xml:space="preserve"> is needed for N</w:t>
      </w:r>
      <w:r w:rsidR="00700762" w:rsidRPr="00700762">
        <w:rPr>
          <w:vertAlign w:val="subscript"/>
        </w:rPr>
        <w:t>4</w:t>
      </w:r>
      <w:r w:rsidR="00700762">
        <w:t xml:space="preserve"> = 1.</w:t>
      </w:r>
    </w:p>
    <w:p w14:paraId="6D7765B3" w14:textId="6B1DA41B" w:rsidR="00A07680" w:rsidRDefault="00C009A1" w:rsidP="00C009A1">
      <w:pPr>
        <w:rPr>
          <w:b/>
          <w:bCs/>
        </w:rPr>
      </w:pPr>
      <w:r w:rsidRPr="008D3DD8">
        <w:rPr>
          <w:rFonts w:hint="eastAsia"/>
          <w:b/>
          <w:bCs/>
        </w:rPr>
        <w:t>P</w:t>
      </w:r>
      <w:r w:rsidRPr="008D3DD8">
        <w:rPr>
          <w:b/>
          <w:bCs/>
        </w:rPr>
        <w:t xml:space="preserve">roposal </w:t>
      </w:r>
      <w:r w:rsidR="00BC0090">
        <w:rPr>
          <w:b/>
          <w:bCs/>
        </w:rPr>
        <w:t>1</w:t>
      </w:r>
      <w:r w:rsidRPr="008D3DD8">
        <w:rPr>
          <w:b/>
          <w:bCs/>
        </w:rPr>
        <w:t xml:space="preserve">: </w:t>
      </w:r>
      <w:r w:rsidR="00700762">
        <w:rPr>
          <w:b/>
          <w:bCs/>
        </w:rPr>
        <w:t>At least Q = 2 is supported</w:t>
      </w:r>
      <w:r w:rsidR="00662AE2">
        <w:rPr>
          <w:b/>
          <w:bCs/>
        </w:rPr>
        <w:t>.</w:t>
      </w:r>
    </w:p>
    <w:p w14:paraId="1DB8B5FF" w14:textId="4C69B290" w:rsidR="00700762" w:rsidRPr="00700762" w:rsidRDefault="00700762" w:rsidP="00C009A1">
      <w:pPr>
        <w:rPr>
          <w:b/>
          <w:bCs/>
        </w:rPr>
      </w:pPr>
      <w:r>
        <w:rPr>
          <w:b/>
          <w:bCs/>
        </w:rPr>
        <w:t xml:space="preserve">Proposal </w:t>
      </w:r>
      <w:r w:rsidR="00BC0090">
        <w:rPr>
          <w:b/>
          <w:bCs/>
        </w:rPr>
        <w:t>2</w:t>
      </w:r>
      <w:r>
        <w:rPr>
          <w:b/>
          <w:bCs/>
        </w:rPr>
        <w:t xml:space="preserve">: Non-zero value of </w:t>
      </w:r>
      <w:r w:rsidRPr="00700762">
        <w:rPr>
          <w:rFonts w:ascii="Symbol" w:hAnsi="Symbol"/>
          <w:b/>
          <w:bCs/>
        </w:rPr>
        <w:t>d</w:t>
      </w:r>
      <w:r>
        <w:rPr>
          <w:b/>
          <w:bCs/>
        </w:rPr>
        <w:t xml:space="preserve"> is supported for</w:t>
      </w:r>
      <w:r w:rsidRPr="00700762">
        <w:rPr>
          <w:b/>
          <w:bCs/>
        </w:rPr>
        <w:t xml:space="preserve"> N</w:t>
      </w:r>
      <w:r w:rsidRPr="00700762">
        <w:rPr>
          <w:b/>
          <w:bCs/>
          <w:vertAlign w:val="subscript"/>
        </w:rPr>
        <w:t>4</w:t>
      </w:r>
      <w:r w:rsidRPr="00700762">
        <w:rPr>
          <w:b/>
          <w:bCs/>
        </w:rPr>
        <w:t xml:space="preserve"> = 1</w:t>
      </w:r>
      <w:r>
        <w:rPr>
          <w:b/>
          <w:bCs/>
        </w:rPr>
        <w:t>.</w:t>
      </w:r>
    </w:p>
    <w:p w14:paraId="14C2950B" w14:textId="6D37D781" w:rsidR="009A5B29" w:rsidRPr="00E16680" w:rsidRDefault="009A5B29" w:rsidP="00E16680">
      <w:pPr>
        <w:pStyle w:val="20"/>
      </w:pPr>
      <w:r w:rsidRPr="00E16680">
        <w:t>2.</w:t>
      </w:r>
      <w:r w:rsidR="0028313D">
        <w:t>1</w:t>
      </w:r>
      <w:r w:rsidRPr="00E16680">
        <w:t>.2 Reporting of TRS-based time-correlation/Doppler information via TRS</w:t>
      </w:r>
    </w:p>
    <w:p w14:paraId="017F7D50" w14:textId="0FA914FB" w:rsidR="00FE3CAE" w:rsidRDefault="00FE3CAE" w:rsidP="00FE3CAE">
      <w:r>
        <w:rPr>
          <w:rFonts w:hint="eastAsia"/>
        </w:rPr>
        <w:t>A</w:t>
      </w:r>
      <w:r>
        <w:t xml:space="preserve">t RAN1#110bis-e meeting, the following </w:t>
      </w:r>
      <w:r w:rsidR="005A2669">
        <w:t>conclusion</w:t>
      </w:r>
      <w:r>
        <w:t xml:space="preserve"> were made for UE reporting of </w:t>
      </w:r>
      <w:r w:rsidRPr="0027734B">
        <w:t>TRS-based time-correlation/Doppler information via TRS</w:t>
      </w:r>
      <w:r>
        <w:t>.</w:t>
      </w:r>
    </w:p>
    <w:tbl>
      <w:tblPr>
        <w:tblStyle w:val="af0"/>
        <w:tblW w:w="0" w:type="auto"/>
        <w:tblLook w:val="04A0" w:firstRow="1" w:lastRow="0" w:firstColumn="1" w:lastColumn="0" w:noHBand="0" w:noVBand="1"/>
      </w:tblPr>
      <w:tblGrid>
        <w:gridCol w:w="9954"/>
      </w:tblGrid>
      <w:tr w:rsidR="00FE3CAE" w14:paraId="6BC0B90E" w14:textId="77777777" w:rsidTr="00281702">
        <w:tc>
          <w:tcPr>
            <w:tcW w:w="9954" w:type="dxa"/>
          </w:tcPr>
          <w:p w14:paraId="5F19E547" w14:textId="77777777" w:rsidR="005A2669" w:rsidRPr="005A2669" w:rsidRDefault="005A2669" w:rsidP="005A2669">
            <w:pPr>
              <w:spacing w:after="0" w:afterAutospacing="0"/>
              <w:jc w:val="left"/>
              <w:rPr>
                <w:rFonts w:ascii="Times" w:eastAsia="Batang" w:hAnsi="Times" w:cs="Times"/>
                <w:b/>
                <w:bCs/>
                <w:sz w:val="20"/>
                <w:szCs w:val="24"/>
                <w:lang w:eastAsia="en-US"/>
              </w:rPr>
            </w:pPr>
            <w:r w:rsidRPr="005A2669">
              <w:rPr>
                <w:rFonts w:ascii="Times" w:eastAsia="Batang" w:hAnsi="Times" w:cs="Times"/>
                <w:b/>
                <w:bCs/>
                <w:sz w:val="20"/>
                <w:szCs w:val="24"/>
                <w:lang w:eastAsia="en-US"/>
              </w:rPr>
              <w:t>Conclusion</w:t>
            </w:r>
          </w:p>
          <w:p w14:paraId="7F7DABDB" w14:textId="77777777" w:rsidR="005A2669" w:rsidRPr="005A2669" w:rsidRDefault="005A2669" w:rsidP="005A2669">
            <w:pPr>
              <w:spacing w:after="0" w:afterAutospacing="0"/>
              <w:jc w:val="left"/>
              <w:rPr>
                <w:rFonts w:ascii="Times" w:eastAsia="Malgun Gothic" w:hAnsi="Times" w:cs="Times"/>
                <w:sz w:val="20"/>
                <w:szCs w:val="24"/>
                <w:lang w:val="en-US" w:eastAsia="ko-KR"/>
              </w:rPr>
            </w:pPr>
            <w:r w:rsidRPr="005A2669">
              <w:rPr>
                <w:rFonts w:ascii="Times" w:eastAsia="Batang" w:hAnsi="Times" w:cs="Times"/>
                <w:sz w:val="20"/>
                <w:szCs w:val="24"/>
                <w:lang w:eastAsia="en-US"/>
              </w:rPr>
              <w:lastRenderedPageBreak/>
              <w:t>For the Rel-18 TRS-based TDCP reporting, the description in the 2</w:t>
            </w:r>
            <w:r w:rsidRPr="005A2669">
              <w:rPr>
                <w:rFonts w:ascii="Times" w:eastAsia="Batang" w:hAnsi="Times" w:cs="Times"/>
                <w:sz w:val="20"/>
                <w:szCs w:val="24"/>
                <w:vertAlign w:val="superscript"/>
                <w:lang w:eastAsia="en-US"/>
              </w:rPr>
              <w:t>nd</w:t>
            </w:r>
            <w:r w:rsidRPr="005A2669">
              <w:rPr>
                <w:rFonts w:ascii="Times" w:eastAsia="Batang" w:hAnsi="Times" w:cs="Times"/>
                <w:sz w:val="20"/>
                <w:szCs w:val="24"/>
                <w:lang w:eastAsia="en-US"/>
              </w:rPr>
              <w:t xml:space="preserve"> and 3</w:t>
            </w:r>
            <w:r w:rsidRPr="005A2669">
              <w:rPr>
                <w:rFonts w:ascii="Times" w:eastAsia="Batang" w:hAnsi="Times" w:cs="Times"/>
                <w:sz w:val="20"/>
                <w:szCs w:val="24"/>
                <w:vertAlign w:val="superscript"/>
                <w:lang w:eastAsia="en-US"/>
              </w:rPr>
              <w:t>rd</w:t>
            </w:r>
            <w:r w:rsidRPr="005A2669">
              <w:rPr>
                <w:rFonts w:ascii="Times" w:eastAsia="Batang" w:hAnsi="Times" w:cs="Times"/>
                <w:sz w:val="20"/>
                <w:szCs w:val="24"/>
                <w:lang w:eastAsia="en-US"/>
              </w:rPr>
              <w:t xml:space="preserve"> columns of Table 1 in R1-2210523 (“what to report” and “how to calculate”, respectively) will be used as a reference for further evaluation and down selection in RAN1#111, with the following edit (underlined and in red text):</w:t>
            </w:r>
          </w:p>
          <w:p w14:paraId="1336F350" w14:textId="2CF17318" w:rsidR="005A2669" w:rsidRPr="005A2669" w:rsidRDefault="005A2669" w:rsidP="005A2669">
            <w:pPr>
              <w:numPr>
                <w:ilvl w:val="0"/>
                <w:numId w:val="40"/>
              </w:numPr>
              <w:snapToGrid/>
              <w:spacing w:after="0" w:afterAutospacing="0"/>
              <w:jc w:val="left"/>
              <w:rPr>
                <w:rFonts w:ascii="Times" w:eastAsia="Batang" w:hAnsi="Times" w:cs="Times"/>
                <w:sz w:val="20"/>
                <w:szCs w:val="24"/>
                <w:lang w:eastAsia="x-none"/>
              </w:rPr>
            </w:pPr>
            <w:r w:rsidRPr="005A2669">
              <w:rPr>
                <w:rFonts w:ascii="Times" w:eastAsia="Batang" w:hAnsi="Times" w:cs="Times"/>
                <w:sz w:val="20"/>
                <w:szCs w:val="24"/>
                <w:lang w:eastAsia="x-none"/>
              </w:rPr>
              <w:t>Scheme B column 2: “</w:t>
            </w:r>
            <w:r w:rsidRPr="005A2669">
              <w:rPr>
                <w:rFonts w:ascii="Times" w:eastAsia="Batang" w:hAnsi="Times" w:cs="Times"/>
                <w:b/>
                <w:color w:val="FF0000"/>
                <w:sz w:val="20"/>
                <w:szCs w:val="24"/>
                <w:u w:val="single"/>
                <w:lang w:eastAsia="x-none"/>
              </w:rPr>
              <w:t xml:space="preserve">Amplitude </w:t>
            </w:r>
            <m:oMath>
              <m:r>
                <m:rPr>
                  <m:sty m:val="p"/>
                </m:rPr>
                <w:rPr>
                  <w:rFonts w:ascii="Cambria Math" w:hAnsi="Cambria Math"/>
                  <w:color w:val="FF0000"/>
                  <w:u w:val="single"/>
                </w:rPr>
                <m:t>A</m:t>
              </m:r>
              <m:d>
                <m:dPr>
                  <m:ctrlPr>
                    <w:rPr>
                      <w:rFonts w:ascii="Cambria Math" w:eastAsia="Malgun Gothic" w:hAnsi="Cambria Math"/>
                      <w:color w:val="FF0000"/>
                      <w:u w:val="single"/>
                    </w:rPr>
                  </m:ctrlPr>
                </m:dPr>
                <m:e>
                  <m:r>
                    <m:rPr>
                      <m:sty m:val="p"/>
                    </m:rPr>
                    <w:rPr>
                      <w:rFonts w:ascii="Cambria Math" w:hAnsi="Cambria Math"/>
                      <w:color w:val="FF0000"/>
                      <w:u w:val="single"/>
                    </w:rPr>
                    <m:t>t,τ</m:t>
                  </m:r>
                </m:e>
              </m:d>
            </m:oMath>
            <w:r w:rsidRPr="005A2669">
              <w:rPr>
                <w:rFonts w:ascii="Times" w:eastAsia="Batang" w:hAnsi="Times" w:cs="Times"/>
                <w:b/>
                <w:color w:val="FF0000"/>
                <w:sz w:val="20"/>
                <w:szCs w:val="24"/>
                <w:u w:val="single"/>
                <w:lang w:eastAsia="en-US"/>
              </w:rPr>
              <w:t xml:space="preserve"> </w:t>
            </w:r>
            <w:r w:rsidRPr="005A2669">
              <w:rPr>
                <w:rFonts w:ascii="Times" w:eastAsia="Batang" w:hAnsi="Times" w:cs="Times"/>
                <w:b/>
                <w:color w:val="FF0000"/>
                <w:sz w:val="20"/>
                <w:szCs w:val="24"/>
                <w:u w:val="single"/>
                <w:lang w:eastAsia="x-none"/>
              </w:rPr>
              <w:t xml:space="preserve">vs. delay value </w:t>
            </w:r>
            <m:oMath>
              <m:r>
                <m:rPr>
                  <m:sty m:val="p"/>
                </m:rPr>
                <w:rPr>
                  <w:rFonts w:ascii="Cambria Math" w:hAnsi="Cambria Math"/>
                  <w:color w:val="FF0000"/>
                  <w:u w:val="single"/>
                </w:rPr>
                <m:t>τ</m:t>
              </m:r>
            </m:oMath>
            <w:r w:rsidRPr="005A2669">
              <w:rPr>
                <w:rFonts w:ascii="Times" w:eastAsia="Batang" w:hAnsi="Times" w:cs="Times"/>
                <w:b/>
                <w:color w:val="FF0000"/>
                <w:sz w:val="20"/>
                <w:szCs w:val="24"/>
                <w:u w:val="single"/>
                <w:lang w:eastAsia="x-none"/>
              </w:rPr>
              <w:t xml:space="preserve">, </w:t>
            </w:r>
            <w:proofErr w:type="gramStart"/>
            <w:r w:rsidRPr="005A2669">
              <w:rPr>
                <w:rFonts w:ascii="Times" w:eastAsia="Batang" w:hAnsi="Times" w:cs="Times"/>
                <w:b/>
                <w:color w:val="FF0000"/>
                <w:sz w:val="20"/>
                <w:szCs w:val="24"/>
                <w:u w:val="single"/>
                <w:lang w:eastAsia="x-none"/>
              </w:rPr>
              <w:t>e.g.</w:t>
            </w:r>
            <w:proofErr w:type="gramEnd"/>
            <w:r w:rsidRPr="005A2669">
              <w:rPr>
                <w:rFonts w:ascii="Times" w:eastAsia="Batang" w:hAnsi="Times" w:cs="Times"/>
                <w:sz w:val="20"/>
                <w:szCs w:val="24"/>
                <w:lang w:eastAsia="x-none"/>
              </w:rPr>
              <w:t xml:space="preserve"> Non-zero quantized version of amplitude </w:t>
            </w:r>
            <m:oMath>
              <m:r>
                <w:rPr>
                  <w:rFonts w:ascii="Cambria Math" w:hAnsi="Cambria Math"/>
                  <w:color w:val="FF0000"/>
                </w:rPr>
                <m:t>A</m:t>
              </m:r>
              <m:d>
                <m:dPr>
                  <m:ctrlPr>
                    <w:rPr>
                      <w:rFonts w:ascii="Cambria Math" w:eastAsia="Malgun Gothic" w:hAnsi="Cambria Math"/>
                      <w:color w:val="FF0000"/>
                    </w:rPr>
                  </m:ctrlPr>
                </m:dPr>
                <m:e>
                  <m:r>
                    <w:rPr>
                      <w:rFonts w:ascii="Cambria Math" w:hAnsi="Cambria Math"/>
                      <w:color w:val="FF0000"/>
                    </w:rPr>
                    <m:t>t,τ</m:t>
                  </m:r>
                </m:e>
              </m:d>
            </m:oMath>
            <w:r w:rsidRPr="005A2669">
              <w:rPr>
                <w:rFonts w:ascii="Times" w:eastAsia="Batang" w:hAnsi="Times" w:cs="Times"/>
                <w:sz w:val="20"/>
                <w:szCs w:val="24"/>
                <w:lang w:eastAsia="en-US"/>
              </w:rPr>
              <w:t xml:space="preserve"> </w:t>
            </w:r>
            <w:r w:rsidRPr="005A2669">
              <w:rPr>
                <w:rFonts w:ascii="Times" w:eastAsia="Batang" w:hAnsi="Times" w:cs="Times"/>
                <w:sz w:val="20"/>
                <w:szCs w:val="24"/>
                <w:lang w:eastAsia="x-none"/>
              </w:rPr>
              <w:t>for a number of delay values t (quantized amplitude vs delay) ….”</w:t>
            </w:r>
          </w:p>
          <w:p w14:paraId="6D3D8268" w14:textId="77777777" w:rsidR="00FE3CAE" w:rsidRPr="005A2669" w:rsidRDefault="00FE3CAE" w:rsidP="00281702"/>
        </w:tc>
      </w:tr>
    </w:tbl>
    <w:p w14:paraId="5B882FDE" w14:textId="77777777" w:rsidR="00FE3CAE" w:rsidRDefault="00FE3CAE" w:rsidP="00FE3CAE"/>
    <w:p w14:paraId="577AE9FE" w14:textId="42E225EF" w:rsidR="00FE3CAE" w:rsidRDefault="001943D3" w:rsidP="00136694">
      <w:r>
        <w:t>In R1-2210523, the following methods have been listed and discussed.</w:t>
      </w:r>
    </w:p>
    <w:tbl>
      <w:tblPr>
        <w:tblStyle w:val="af0"/>
        <w:tblW w:w="6799" w:type="dxa"/>
        <w:tblLook w:val="04A0" w:firstRow="1" w:lastRow="0" w:firstColumn="1" w:lastColumn="0" w:noHBand="0" w:noVBand="1"/>
      </w:tblPr>
      <w:tblGrid>
        <w:gridCol w:w="6799"/>
      </w:tblGrid>
      <w:tr w:rsidR="001943D3" w14:paraId="7FC7B918" w14:textId="77777777" w:rsidTr="001943D3">
        <w:tc>
          <w:tcPr>
            <w:tcW w:w="679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C792D32" w14:textId="77777777" w:rsidR="001943D3" w:rsidRDefault="001943D3">
            <w:pPr>
              <w:spacing w:after="0"/>
              <w:rPr>
                <w:rFonts w:eastAsiaTheme="minorEastAsia"/>
                <w:b/>
                <w:sz w:val="22"/>
                <w:lang w:val="en-US"/>
              </w:rPr>
            </w:pPr>
            <w:r>
              <w:rPr>
                <w:b/>
              </w:rPr>
              <w:t>TDCP report</w:t>
            </w:r>
          </w:p>
        </w:tc>
      </w:tr>
      <w:tr w:rsidR="001943D3" w14:paraId="35326839" w14:textId="77777777" w:rsidTr="001943D3">
        <w:tc>
          <w:tcPr>
            <w:tcW w:w="6799" w:type="dxa"/>
            <w:tcBorders>
              <w:top w:val="single" w:sz="4" w:space="0" w:color="auto"/>
              <w:left w:val="single" w:sz="4" w:space="0" w:color="auto"/>
              <w:bottom w:val="single" w:sz="4" w:space="0" w:color="auto"/>
              <w:right w:val="single" w:sz="4" w:space="0" w:color="auto"/>
            </w:tcBorders>
            <w:hideMark/>
          </w:tcPr>
          <w:p w14:paraId="2C14CE13" w14:textId="77777777" w:rsidR="001943D3" w:rsidRDefault="001943D3">
            <w:pPr>
              <w:spacing w:after="0"/>
              <w:rPr>
                <w:sz w:val="20"/>
              </w:rPr>
            </w:pPr>
            <w:r>
              <w:rPr>
                <w:sz w:val="20"/>
              </w:rPr>
              <w:t>A1. Doppler spread</w:t>
            </w:r>
          </w:p>
        </w:tc>
      </w:tr>
      <w:tr w:rsidR="001943D3" w14:paraId="31D8AB82" w14:textId="77777777" w:rsidTr="001943D3">
        <w:tc>
          <w:tcPr>
            <w:tcW w:w="6799" w:type="dxa"/>
            <w:tcBorders>
              <w:top w:val="single" w:sz="4" w:space="0" w:color="auto"/>
              <w:left w:val="single" w:sz="4" w:space="0" w:color="auto"/>
              <w:bottom w:val="single" w:sz="4" w:space="0" w:color="auto"/>
              <w:right w:val="single" w:sz="4" w:space="0" w:color="auto"/>
            </w:tcBorders>
            <w:hideMark/>
          </w:tcPr>
          <w:p w14:paraId="69D52AD2" w14:textId="77777777" w:rsidR="001943D3" w:rsidRDefault="001943D3">
            <w:pPr>
              <w:spacing w:after="0"/>
              <w:rPr>
                <w:sz w:val="20"/>
              </w:rPr>
            </w:pPr>
            <w:r>
              <w:rPr>
                <w:sz w:val="20"/>
              </w:rPr>
              <w:t>A2. Relative Doppler shift per resource</w:t>
            </w:r>
          </w:p>
        </w:tc>
      </w:tr>
      <w:tr w:rsidR="001943D3" w14:paraId="6DAD45AB" w14:textId="77777777" w:rsidTr="001943D3">
        <w:tc>
          <w:tcPr>
            <w:tcW w:w="6799" w:type="dxa"/>
            <w:tcBorders>
              <w:top w:val="single" w:sz="4" w:space="0" w:color="auto"/>
              <w:left w:val="single" w:sz="4" w:space="0" w:color="auto"/>
              <w:bottom w:val="single" w:sz="4" w:space="0" w:color="auto"/>
              <w:right w:val="single" w:sz="4" w:space="0" w:color="auto"/>
            </w:tcBorders>
            <w:hideMark/>
          </w:tcPr>
          <w:p w14:paraId="60385F4F" w14:textId="77777777" w:rsidR="001943D3" w:rsidRDefault="001943D3">
            <w:pPr>
              <w:spacing w:after="0"/>
              <w:rPr>
                <w:sz w:val="20"/>
              </w:rPr>
            </w:pPr>
            <w:r>
              <w:rPr>
                <w:rFonts w:eastAsia="DengXian"/>
                <w:sz w:val="20"/>
                <w:lang w:eastAsia="zh-CN"/>
              </w:rPr>
              <w:t>A3 Single Doppler shift</w:t>
            </w:r>
          </w:p>
        </w:tc>
      </w:tr>
      <w:tr w:rsidR="001943D3" w14:paraId="3664FFC4" w14:textId="77777777" w:rsidTr="001943D3">
        <w:tc>
          <w:tcPr>
            <w:tcW w:w="6799" w:type="dxa"/>
            <w:tcBorders>
              <w:top w:val="single" w:sz="4" w:space="0" w:color="auto"/>
              <w:left w:val="single" w:sz="4" w:space="0" w:color="auto"/>
              <w:bottom w:val="single" w:sz="4" w:space="0" w:color="auto"/>
              <w:right w:val="single" w:sz="4" w:space="0" w:color="auto"/>
            </w:tcBorders>
            <w:hideMark/>
          </w:tcPr>
          <w:p w14:paraId="2B56A782" w14:textId="77777777" w:rsidR="001943D3" w:rsidRDefault="001943D3">
            <w:pPr>
              <w:spacing w:after="0"/>
              <w:rPr>
                <w:sz w:val="20"/>
              </w:rPr>
            </w:pPr>
            <w:r>
              <w:rPr>
                <w:sz w:val="20"/>
              </w:rPr>
              <w:t>A</w:t>
            </w:r>
            <w:r>
              <w:rPr>
                <w:rFonts w:eastAsia="DengXian"/>
                <w:sz w:val="20"/>
                <w:lang w:eastAsia="zh-CN"/>
              </w:rPr>
              <w:t>4</w:t>
            </w:r>
            <w:r>
              <w:rPr>
                <w:sz w:val="20"/>
              </w:rPr>
              <w:t>. Relative Doppler shift per CIR peak</w:t>
            </w:r>
          </w:p>
        </w:tc>
      </w:tr>
      <w:tr w:rsidR="001943D3" w14:paraId="44C37FA9" w14:textId="77777777" w:rsidTr="001943D3">
        <w:tc>
          <w:tcPr>
            <w:tcW w:w="6799" w:type="dxa"/>
            <w:tcBorders>
              <w:top w:val="single" w:sz="4" w:space="0" w:color="auto"/>
              <w:left w:val="single" w:sz="4" w:space="0" w:color="auto"/>
              <w:bottom w:val="single" w:sz="4" w:space="0" w:color="auto"/>
              <w:right w:val="single" w:sz="4" w:space="0" w:color="auto"/>
            </w:tcBorders>
            <w:hideMark/>
          </w:tcPr>
          <w:p w14:paraId="5BB4DE5D" w14:textId="77777777" w:rsidR="001943D3" w:rsidRDefault="001943D3">
            <w:pPr>
              <w:spacing w:after="0"/>
              <w:rPr>
                <w:sz w:val="20"/>
              </w:rPr>
            </w:pPr>
            <w:r>
              <w:rPr>
                <w:sz w:val="20"/>
              </w:rPr>
              <w:t>A5. Doppler spread estimated from peak Doppler frequency</w:t>
            </w:r>
          </w:p>
        </w:tc>
      </w:tr>
      <w:tr w:rsidR="001943D3" w14:paraId="33ECD61A" w14:textId="77777777" w:rsidTr="001943D3">
        <w:tc>
          <w:tcPr>
            <w:tcW w:w="6799" w:type="dxa"/>
            <w:tcBorders>
              <w:top w:val="single" w:sz="4" w:space="0" w:color="auto"/>
              <w:left w:val="single" w:sz="4" w:space="0" w:color="auto"/>
              <w:bottom w:val="single" w:sz="4" w:space="0" w:color="auto"/>
              <w:right w:val="single" w:sz="4" w:space="0" w:color="auto"/>
            </w:tcBorders>
            <w:hideMark/>
          </w:tcPr>
          <w:p w14:paraId="1B054320" w14:textId="77777777" w:rsidR="001943D3" w:rsidRDefault="001943D3">
            <w:pPr>
              <w:spacing w:after="0"/>
              <w:rPr>
                <w:sz w:val="20"/>
              </w:rPr>
            </w:pPr>
            <w:r>
              <w:rPr>
                <w:sz w:val="20"/>
              </w:rPr>
              <w:t xml:space="preserve">B. Time-domain </w:t>
            </w:r>
            <w:r>
              <w:rPr>
                <w:rFonts w:eastAsia="Malgun Gothic"/>
                <w:iCs/>
                <w:sz w:val="20"/>
              </w:rPr>
              <w:t xml:space="preserve">correlation profile </w:t>
            </w:r>
          </w:p>
        </w:tc>
      </w:tr>
    </w:tbl>
    <w:p w14:paraId="78D62759" w14:textId="460CF3AF" w:rsidR="001943D3" w:rsidRDefault="001943D3" w:rsidP="00136694"/>
    <w:p w14:paraId="79ED4AC0" w14:textId="4114CCC8" w:rsidR="001943D3" w:rsidRDefault="001943D3" w:rsidP="00136694">
      <w:r>
        <w:rPr>
          <w:rFonts w:hint="eastAsia"/>
        </w:rPr>
        <w:t>I</w:t>
      </w:r>
      <w:r>
        <w:t xml:space="preserve">n our view, </w:t>
      </w:r>
      <w:r w:rsidR="007F02D3">
        <w:t>we think scheme B is simpler. Therefore,</w:t>
      </w:r>
    </w:p>
    <w:p w14:paraId="75549FA7" w14:textId="5F23C30A" w:rsidR="007F02D3" w:rsidRPr="00D10C45" w:rsidRDefault="007F02D3" w:rsidP="00136694">
      <w:pPr>
        <w:rPr>
          <w:b/>
          <w:bCs/>
        </w:rPr>
      </w:pPr>
      <w:r w:rsidRPr="007F02D3">
        <w:rPr>
          <w:rFonts w:hint="eastAsia"/>
          <w:b/>
          <w:bCs/>
        </w:rPr>
        <w:t>P</w:t>
      </w:r>
      <w:r w:rsidRPr="007F02D3">
        <w:rPr>
          <w:b/>
          <w:bCs/>
        </w:rPr>
        <w:t xml:space="preserve">roposal </w:t>
      </w:r>
      <w:r w:rsidR="00D10C45">
        <w:rPr>
          <w:b/>
          <w:bCs/>
        </w:rPr>
        <w:t>3</w:t>
      </w:r>
      <w:r w:rsidRPr="007F02D3">
        <w:rPr>
          <w:b/>
          <w:bCs/>
        </w:rPr>
        <w:t>:</w:t>
      </w:r>
      <w:r w:rsidR="00D10C45">
        <w:rPr>
          <w:b/>
          <w:bCs/>
        </w:rPr>
        <w:t xml:space="preserve"> </w:t>
      </w:r>
      <w:r w:rsidRPr="00D10C45">
        <w:rPr>
          <w:rFonts w:hint="eastAsia"/>
          <w:b/>
          <w:bCs/>
        </w:rPr>
        <w:t>S</w:t>
      </w:r>
      <w:r w:rsidRPr="00D10C45">
        <w:rPr>
          <w:b/>
          <w:bCs/>
        </w:rPr>
        <w:t xml:space="preserve">cheme B, </w:t>
      </w:r>
      <w:proofErr w:type="gramStart"/>
      <w:r w:rsidRPr="00D10C45">
        <w:rPr>
          <w:b/>
          <w:bCs/>
        </w:rPr>
        <w:t>i.e.</w:t>
      </w:r>
      <w:proofErr w:type="gramEnd"/>
      <w:r w:rsidRPr="00D10C45">
        <w:rPr>
          <w:b/>
          <w:bCs/>
        </w:rPr>
        <w:t xml:space="preserve"> Time domain correlation profile, is supported</w:t>
      </w:r>
    </w:p>
    <w:p w14:paraId="10B2F89F" w14:textId="77777777" w:rsidR="00AF5C28" w:rsidRPr="00071D6E" w:rsidRDefault="00AF5C28" w:rsidP="00071D6E"/>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54711E4F"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14CD6056" w14:textId="77777777" w:rsidR="00D10C45" w:rsidRDefault="00D10C45" w:rsidP="00D10C45">
      <w:pPr>
        <w:rPr>
          <w:b/>
          <w:bCs/>
        </w:rPr>
      </w:pPr>
      <w:r w:rsidRPr="008D3DD8">
        <w:rPr>
          <w:rFonts w:hint="eastAsia"/>
          <w:b/>
          <w:bCs/>
        </w:rPr>
        <w:t>P</w:t>
      </w:r>
      <w:r w:rsidRPr="008D3DD8">
        <w:rPr>
          <w:b/>
          <w:bCs/>
        </w:rPr>
        <w:t xml:space="preserve">roposal </w:t>
      </w:r>
      <w:r>
        <w:rPr>
          <w:b/>
          <w:bCs/>
        </w:rPr>
        <w:t>1</w:t>
      </w:r>
      <w:r w:rsidRPr="008D3DD8">
        <w:rPr>
          <w:b/>
          <w:bCs/>
        </w:rPr>
        <w:t xml:space="preserve">: </w:t>
      </w:r>
      <w:r>
        <w:rPr>
          <w:b/>
          <w:bCs/>
        </w:rPr>
        <w:t>At least Q = 2 is supported.</w:t>
      </w:r>
    </w:p>
    <w:p w14:paraId="25F57539" w14:textId="7E68E52D" w:rsidR="00D10C45" w:rsidRDefault="00D10C45" w:rsidP="00D10C45">
      <w:pPr>
        <w:rPr>
          <w:b/>
          <w:bCs/>
        </w:rPr>
      </w:pPr>
      <w:r>
        <w:rPr>
          <w:b/>
          <w:bCs/>
        </w:rPr>
        <w:t xml:space="preserve">Proposal 2: Non-zero value of </w:t>
      </w:r>
      <w:r w:rsidRPr="00700762">
        <w:rPr>
          <w:rFonts w:ascii="Symbol" w:hAnsi="Symbol"/>
          <w:b/>
          <w:bCs/>
        </w:rPr>
        <w:t>d</w:t>
      </w:r>
      <w:r>
        <w:rPr>
          <w:b/>
          <w:bCs/>
        </w:rPr>
        <w:t xml:space="preserve"> is supported for</w:t>
      </w:r>
      <w:r w:rsidRPr="00700762">
        <w:rPr>
          <w:b/>
          <w:bCs/>
        </w:rPr>
        <w:t xml:space="preserve"> N</w:t>
      </w:r>
      <w:r w:rsidRPr="00700762">
        <w:rPr>
          <w:b/>
          <w:bCs/>
          <w:vertAlign w:val="subscript"/>
        </w:rPr>
        <w:t>4</w:t>
      </w:r>
      <w:r w:rsidRPr="00700762">
        <w:rPr>
          <w:b/>
          <w:bCs/>
        </w:rPr>
        <w:t xml:space="preserve"> = 1</w:t>
      </w:r>
      <w:r>
        <w:rPr>
          <w:b/>
          <w:bCs/>
        </w:rPr>
        <w:t>.</w:t>
      </w:r>
    </w:p>
    <w:p w14:paraId="6B144FCC" w14:textId="77777777" w:rsidR="00815F62" w:rsidRPr="00D10C45" w:rsidRDefault="00815F62" w:rsidP="00815F62">
      <w:pPr>
        <w:rPr>
          <w:b/>
          <w:bCs/>
        </w:rPr>
      </w:pPr>
      <w:r w:rsidRPr="007F02D3">
        <w:rPr>
          <w:rFonts w:hint="eastAsia"/>
          <w:b/>
          <w:bCs/>
        </w:rPr>
        <w:t>P</w:t>
      </w:r>
      <w:r w:rsidRPr="007F02D3">
        <w:rPr>
          <w:b/>
          <w:bCs/>
        </w:rPr>
        <w:t xml:space="preserve">roposal </w:t>
      </w:r>
      <w:r>
        <w:rPr>
          <w:b/>
          <w:bCs/>
        </w:rPr>
        <w:t>3</w:t>
      </w:r>
      <w:r w:rsidRPr="007F02D3">
        <w:rPr>
          <w:b/>
          <w:bCs/>
        </w:rPr>
        <w:t>:</w:t>
      </w:r>
      <w:r>
        <w:rPr>
          <w:b/>
          <w:bCs/>
        </w:rPr>
        <w:t xml:space="preserve"> </w:t>
      </w:r>
      <w:r w:rsidRPr="00D10C45">
        <w:rPr>
          <w:rFonts w:hint="eastAsia"/>
          <w:b/>
          <w:bCs/>
        </w:rPr>
        <w:t>S</w:t>
      </w:r>
      <w:r w:rsidRPr="00D10C45">
        <w:rPr>
          <w:b/>
          <w:bCs/>
        </w:rPr>
        <w:t xml:space="preserve">cheme B, </w:t>
      </w:r>
      <w:proofErr w:type="gramStart"/>
      <w:r w:rsidRPr="00D10C45">
        <w:rPr>
          <w:b/>
          <w:bCs/>
        </w:rPr>
        <w:t>i.e.</w:t>
      </w:r>
      <w:proofErr w:type="gramEnd"/>
      <w:r w:rsidRPr="00D10C45">
        <w:rPr>
          <w:b/>
          <w:bCs/>
        </w:rPr>
        <w:t xml:space="preserve"> Time domain correlation profile, is supported</w:t>
      </w:r>
    </w:p>
    <w:p w14:paraId="192CE9DC" w14:textId="77777777" w:rsidR="00815F62" w:rsidRPr="00815F62" w:rsidRDefault="00815F62" w:rsidP="00D10C45">
      <w:pPr>
        <w:rPr>
          <w:b/>
          <w:bC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5738A7C"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5BA99014" w14:textId="713123DA" w:rsidR="00CF505B" w:rsidRDefault="00CF505B" w:rsidP="00CF505B">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C0130F">
        <w:rPr>
          <w:szCs w:val="24"/>
          <w:lang w:eastAsia="ja-JP"/>
        </w:rPr>
        <w:t>10</w:t>
      </w:r>
      <w:r w:rsidR="00494318">
        <w:rPr>
          <w:szCs w:val="24"/>
          <w:lang w:eastAsia="ja-JP"/>
        </w:rPr>
        <w:t>bis</w:t>
      </w:r>
      <w:r>
        <w:rPr>
          <w:szCs w:val="24"/>
          <w:lang w:eastAsia="ja-JP"/>
        </w:rPr>
        <w:t xml:space="preserve"> </w:t>
      </w:r>
      <w:r w:rsidR="00494318">
        <w:rPr>
          <w:szCs w:val="24"/>
          <w:lang w:eastAsia="ja-JP"/>
        </w:rPr>
        <w:t>e-</w:t>
      </w:r>
      <w:r>
        <w:rPr>
          <w:szCs w:val="24"/>
          <w:lang w:eastAsia="ja-JP"/>
        </w:rPr>
        <w:t xml:space="preserve">meeting, </w:t>
      </w:r>
      <w:r w:rsidR="00494318">
        <w:rPr>
          <w:szCs w:val="24"/>
          <w:lang w:eastAsia="ja-JP"/>
        </w:rPr>
        <w:t>Oct</w:t>
      </w:r>
      <w:r w:rsidR="00C0130F">
        <w:rPr>
          <w:szCs w:val="24"/>
          <w:lang w:eastAsia="ja-JP"/>
        </w:rPr>
        <w:t>.</w:t>
      </w:r>
      <w:r>
        <w:rPr>
          <w:szCs w:val="24"/>
          <w:lang w:eastAsia="ja-JP"/>
        </w:rPr>
        <w:t xml:space="preserve"> 2022.</w:t>
      </w:r>
    </w:p>
    <w:p w14:paraId="2C949875" w14:textId="77777777" w:rsidR="00CF505B" w:rsidRPr="00CF505B" w:rsidRDefault="00CF505B" w:rsidP="00B00781">
      <w:pPr>
        <w:pStyle w:val="textintend2"/>
        <w:widowControl w:val="0"/>
        <w:numPr>
          <w:ilvl w:val="0"/>
          <w:numId w:val="0"/>
        </w:numPr>
        <w:spacing w:after="0"/>
        <w:ind w:left="420" w:hanging="420"/>
        <w:rPr>
          <w:szCs w:val="24"/>
          <w:lang w:eastAsia="ja-JP"/>
        </w:rPr>
      </w:pPr>
    </w:p>
    <w:sectPr w:rsidR="00CF505B" w:rsidRPr="00CF505B"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B7C2B" w14:textId="77777777" w:rsidR="00E55773" w:rsidRDefault="00E55773">
      <w:r>
        <w:separator/>
      </w:r>
    </w:p>
  </w:endnote>
  <w:endnote w:type="continuationSeparator" w:id="0">
    <w:p w14:paraId="2F3C58A4" w14:textId="77777777" w:rsidR="00E55773" w:rsidRDefault="00E55773">
      <w:r>
        <w:continuationSeparator/>
      </w:r>
    </w:p>
  </w:endnote>
  <w:endnote w:type="continuationNotice" w:id="1">
    <w:p w14:paraId="4C65B1AB" w14:textId="77777777" w:rsidR="00E55773" w:rsidRDefault="00E557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E62A4" w14:textId="77777777" w:rsidR="00E55773" w:rsidRDefault="00E55773">
      <w:r>
        <w:separator/>
      </w:r>
    </w:p>
  </w:footnote>
  <w:footnote w:type="continuationSeparator" w:id="0">
    <w:p w14:paraId="4D3669A0" w14:textId="77777777" w:rsidR="00E55773" w:rsidRDefault="00E55773">
      <w:r>
        <w:continuationSeparator/>
      </w:r>
    </w:p>
  </w:footnote>
  <w:footnote w:type="continuationNotice" w:id="1">
    <w:p w14:paraId="10E5901F" w14:textId="77777777" w:rsidR="00E55773" w:rsidRDefault="00E557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1F830BE9"/>
    <w:multiLevelType w:val="hybridMultilevel"/>
    <w:tmpl w:val="8F7854D8"/>
    <w:lvl w:ilvl="0" w:tplc="CE7E72F4">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B40B84"/>
    <w:multiLevelType w:val="hybridMultilevel"/>
    <w:tmpl w:val="947614FC"/>
    <w:lvl w:ilvl="0" w:tplc="1930CA10">
      <w:start w:val="1"/>
      <w:numFmt w:val="decimal"/>
      <w:lvlText w:val="%1."/>
      <w:lvlJc w:val="left"/>
      <w:pPr>
        <w:ind w:left="84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0"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6DE82896"/>
    <w:multiLevelType w:val="hybridMultilevel"/>
    <w:tmpl w:val="5FE678BC"/>
    <w:lvl w:ilvl="0" w:tplc="BA2E1DDC">
      <w:start w:val="4"/>
      <w:numFmt w:val="decimal"/>
      <w:lvlText w:val="%1."/>
      <w:lvlJc w:val="left"/>
      <w:pPr>
        <w:ind w:left="84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F0571D1"/>
    <w:multiLevelType w:val="hybridMultilevel"/>
    <w:tmpl w:val="5E402F72"/>
    <w:lvl w:ilvl="0" w:tplc="3A5A0986">
      <w:start w:val="4"/>
      <w:numFmt w:val="decimal"/>
      <w:lvlText w:val="%1."/>
      <w:lvlJc w:val="left"/>
      <w:pPr>
        <w:ind w:left="840" w:hanging="42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4"/>
  </w:num>
  <w:num w:numId="6">
    <w:abstractNumId w:val="25"/>
  </w:num>
  <w:num w:numId="7">
    <w:abstractNumId w:val="23"/>
  </w:num>
  <w:num w:numId="8">
    <w:abstractNumId w:val="2"/>
  </w:num>
  <w:num w:numId="9">
    <w:abstractNumId w:val="42"/>
  </w:num>
  <w:num w:numId="10">
    <w:abstractNumId w:val="21"/>
  </w:num>
  <w:num w:numId="11">
    <w:abstractNumId w:val="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6"/>
  </w:num>
  <w:num w:numId="15">
    <w:abstractNumId w:val="27"/>
  </w:num>
  <w:num w:numId="16">
    <w:abstractNumId w:val="8"/>
  </w:num>
  <w:num w:numId="17">
    <w:abstractNumId w:val="3"/>
  </w:num>
  <w:num w:numId="18">
    <w:abstractNumId w:val="44"/>
  </w:num>
  <w:num w:numId="19">
    <w:abstractNumId w:val="28"/>
  </w:num>
  <w:num w:numId="20">
    <w:abstractNumId w:val="17"/>
  </w:num>
  <w:num w:numId="21">
    <w:abstractNumId w:val="5"/>
  </w:num>
  <w:num w:numId="22">
    <w:abstractNumId w:val="43"/>
  </w:num>
  <w:num w:numId="23">
    <w:abstractNumId w:val="1"/>
  </w:num>
  <w:num w:numId="24">
    <w:abstractNumId w:val="10"/>
  </w:num>
  <w:num w:numId="25">
    <w:abstractNumId w:val="20"/>
  </w:num>
  <w:num w:numId="26">
    <w:abstractNumId w:val="34"/>
  </w:num>
  <w:num w:numId="27">
    <w:abstractNumId w:val="35"/>
  </w:num>
  <w:num w:numId="28">
    <w:abstractNumId w:val="14"/>
  </w:num>
  <w:num w:numId="29">
    <w:abstractNumId w:val="31"/>
  </w:num>
  <w:num w:numId="30">
    <w:abstractNumId w:val="12"/>
  </w:num>
  <w:num w:numId="31">
    <w:abstractNumId w:val="30"/>
  </w:num>
  <w:num w:numId="32">
    <w:abstractNumId w:val="37"/>
  </w:num>
  <w:num w:numId="33">
    <w:abstractNumId w:val="26"/>
  </w:num>
  <w:num w:numId="34">
    <w:abstractNumId w:val="19"/>
  </w:num>
  <w:num w:numId="35">
    <w:abstractNumId w:val="36"/>
  </w:num>
  <w:num w:numId="36">
    <w:abstractNumId w:val="18"/>
  </w:num>
  <w:num w:numId="37">
    <w:abstractNumId w:val="13"/>
  </w:num>
  <w:num w:numId="38">
    <w:abstractNumId w:val="33"/>
  </w:num>
  <w:num w:numId="39">
    <w:abstractNumId w:val="22"/>
  </w:num>
  <w:num w:numId="40">
    <w:abstractNumId w:val="41"/>
  </w:num>
  <w:num w:numId="41">
    <w:abstractNumId w:val="7"/>
  </w:num>
  <w:num w:numId="42">
    <w:abstractNumId w:val="16"/>
  </w:num>
  <w:num w:numId="43">
    <w:abstractNumId w:val="9"/>
  </w:num>
  <w:num w:numId="44">
    <w:abstractNumId w:val="15"/>
  </w:num>
  <w:num w:numId="45">
    <w:abstractNumId w:val="32"/>
  </w:num>
  <w:num w:numId="46">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323"/>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B9F"/>
    <w:rsid w:val="00004E20"/>
    <w:rsid w:val="000051D2"/>
    <w:rsid w:val="0000523B"/>
    <w:rsid w:val="0000525E"/>
    <w:rsid w:val="00005393"/>
    <w:rsid w:val="0000576B"/>
    <w:rsid w:val="00005E3E"/>
    <w:rsid w:val="00006215"/>
    <w:rsid w:val="00006233"/>
    <w:rsid w:val="000065C4"/>
    <w:rsid w:val="00006AC6"/>
    <w:rsid w:val="00006AE0"/>
    <w:rsid w:val="00006EAF"/>
    <w:rsid w:val="00006FDC"/>
    <w:rsid w:val="0000709F"/>
    <w:rsid w:val="000071BE"/>
    <w:rsid w:val="0000723A"/>
    <w:rsid w:val="00007D29"/>
    <w:rsid w:val="00007D95"/>
    <w:rsid w:val="00010B67"/>
    <w:rsid w:val="00010E49"/>
    <w:rsid w:val="00011490"/>
    <w:rsid w:val="00011706"/>
    <w:rsid w:val="00011837"/>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1F1"/>
    <w:rsid w:val="00020350"/>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5A5"/>
    <w:rsid w:val="00024765"/>
    <w:rsid w:val="0002486B"/>
    <w:rsid w:val="00024CAD"/>
    <w:rsid w:val="00024CC8"/>
    <w:rsid w:val="00024D73"/>
    <w:rsid w:val="0002573F"/>
    <w:rsid w:val="00025A82"/>
    <w:rsid w:val="00025F51"/>
    <w:rsid w:val="0002624D"/>
    <w:rsid w:val="00026375"/>
    <w:rsid w:val="000264CE"/>
    <w:rsid w:val="00026754"/>
    <w:rsid w:val="00026A45"/>
    <w:rsid w:val="00026B1E"/>
    <w:rsid w:val="000271C5"/>
    <w:rsid w:val="000272ED"/>
    <w:rsid w:val="000273F8"/>
    <w:rsid w:val="00027524"/>
    <w:rsid w:val="00027B8C"/>
    <w:rsid w:val="00027F14"/>
    <w:rsid w:val="00027F2C"/>
    <w:rsid w:val="000305D8"/>
    <w:rsid w:val="0003072F"/>
    <w:rsid w:val="0003088A"/>
    <w:rsid w:val="00030BA1"/>
    <w:rsid w:val="00030D77"/>
    <w:rsid w:val="00031047"/>
    <w:rsid w:val="0003108F"/>
    <w:rsid w:val="0003119F"/>
    <w:rsid w:val="00031693"/>
    <w:rsid w:val="000319AF"/>
    <w:rsid w:val="00031D64"/>
    <w:rsid w:val="00031D6C"/>
    <w:rsid w:val="00032022"/>
    <w:rsid w:val="000325A3"/>
    <w:rsid w:val="000326E6"/>
    <w:rsid w:val="00032837"/>
    <w:rsid w:val="00032D1C"/>
    <w:rsid w:val="000334D9"/>
    <w:rsid w:val="000341DA"/>
    <w:rsid w:val="00034341"/>
    <w:rsid w:val="0003475E"/>
    <w:rsid w:val="00034798"/>
    <w:rsid w:val="000347D2"/>
    <w:rsid w:val="00034872"/>
    <w:rsid w:val="000349B4"/>
    <w:rsid w:val="00034A31"/>
    <w:rsid w:val="00034E42"/>
    <w:rsid w:val="000354B6"/>
    <w:rsid w:val="000355C9"/>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BEF"/>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96D"/>
    <w:rsid w:val="00052B23"/>
    <w:rsid w:val="00052B5A"/>
    <w:rsid w:val="00052D1B"/>
    <w:rsid w:val="00053018"/>
    <w:rsid w:val="0005309E"/>
    <w:rsid w:val="00053276"/>
    <w:rsid w:val="00053302"/>
    <w:rsid w:val="0005337C"/>
    <w:rsid w:val="000535E3"/>
    <w:rsid w:val="0005398C"/>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6C72"/>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2F64"/>
    <w:rsid w:val="000630AD"/>
    <w:rsid w:val="00063196"/>
    <w:rsid w:val="0006344D"/>
    <w:rsid w:val="00063687"/>
    <w:rsid w:val="00063956"/>
    <w:rsid w:val="00063A65"/>
    <w:rsid w:val="00063E01"/>
    <w:rsid w:val="00064AA4"/>
    <w:rsid w:val="00064B7C"/>
    <w:rsid w:val="00065768"/>
    <w:rsid w:val="0006577C"/>
    <w:rsid w:val="00065F79"/>
    <w:rsid w:val="000661B7"/>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240"/>
    <w:rsid w:val="000708DB"/>
    <w:rsid w:val="0007091D"/>
    <w:rsid w:val="000709BD"/>
    <w:rsid w:val="00070A34"/>
    <w:rsid w:val="00070AAA"/>
    <w:rsid w:val="0007112A"/>
    <w:rsid w:val="0007126C"/>
    <w:rsid w:val="00071B25"/>
    <w:rsid w:val="00071BC8"/>
    <w:rsid w:val="00071C41"/>
    <w:rsid w:val="00071C62"/>
    <w:rsid w:val="00071D6E"/>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340"/>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683"/>
    <w:rsid w:val="000929A5"/>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59B"/>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49F"/>
    <w:rsid w:val="000B0798"/>
    <w:rsid w:val="000B07DE"/>
    <w:rsid w:val="000B0A8C"/>
    <w:rsid w:val="000B0BD5"/>
    <w:rsid w:val="000B0E05"/>
    <w:rsid w:val="000B16A3"/>
    <w:rsid w:val="000B1900"/>
    <w:rsid w:val="000B1C38"/>
    <w:rsid w:val="000B222F"/>
    <w:rsid w:val="000B238F"/>
    <w:rsid w:val="000B249D"/>
    <w:rsid w:val="000B27B5"/>
    <w:rsid w:val="000B2ABE"/>
    <w:rsid w:val="000B2CFA"/>
    <w:rsid w:val="000B2D1F"/>
    <w:rsid w:val="000B30D3"/>
    <w:rsid w:val="000B32DC"/>
    <w:rsid w:val="000B379A"/>
    <w:rsid w:val="000B3834"/>
    <w:rsid w:val="000B38D4"/>
    <w:rsid w:val="000B3D0B"/>
    <w:rsid w:val="000B4578"/>
    <w:rsid w:val="000B487A"/>
    <w:rsid w:val="000B4AC4"/>
    <w:rsid w:val="000B4B5A"/>
    <w:rsid w:val="000B4C1C"/>
    <w:rsid w:val="000B4C2E"/>
    <w:rsid w:val="000B5933"/>
    <w:rsid w:val="000B6189"/>
    <w:rsid w:val="000B6CB2"/>
    <w:rsid w:val="000B6CBB"/>
    <w:rsid w:val="000B6E61"/>
    <w:rsid w:val="000B6E92"/>
    <w:rsid w:val="000B7041"/>
    <w:rsid w:val="000C00E0"/>
    <w:rsid w:val="000C015D"/>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DC"/>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98"/>
    <w:rsid w:val="000D1DD5"/>
    <w:rsid w:val="000D20DC"/>
    <w:rsid w:val="000D20FF"/>
    <w:rsid w:val="000D2283"/>
    <w:rsid w:val="000D251E"/>
    <w:rsid w:val="000D27F6"/>
    <w:rsid w:val="000D282D"/>
    <w:rsid w:val="000D2851"/>
    <w:rsid w:val="000D2FC9"/>
    <w:rsid w:val="000D370C"/>
    <w:rsid w:val="000D37EF"/>
    <w:rsid w:val="000D44FF"/>
    <w:rsid w:val="000D4A01"/>
    <w:rsid w:val="000D4A50"/>
    <w:rsid w:val="000D4BE6"/>
    <w:rsid w:val="000D4E2B"/>
    <w:rsid w:val="000D52A3"/>
    <w:rsid w:val="000D5612"/>
    <w:rsid w:val="000D59E7"/>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DA4"/>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B4A"/>
    <w:rsid w:val="000E6B5C"/>
    <w:rsid w:val="000E6C73"/>
    <w:rsid w:val="000E6E97"/>
    <w:rsid w:val="000E6F23"/>
    <w:rsid w:val="000E70A9"/>
    <w:rsid w:val="000E728D"/>
    <w:rsid w:val="000E7A14"/>
    <w:rsid w:val="000E7BC4"/>
    <w:rsid w:val="000E7C3E"/>
    <w:rsid w:val="000E7CE7"/>
    <w:rsid w:val="000E7D18"/>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027"/>
    <w:rsid w:val="000F2186"/>
    <w:rsid w:val="000F2402"/>
    <w:rsid w:val="000F28FC"/>
    <w:rsid w:val="000F2925"/>
    <w:rsid w:val="000F2A3B"/>
    <w:rsid w:val="000F2B6E"/>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52"/>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E18"/>
    <w:rsid w:val="00103F16"/>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E3"/>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4F2"/>
    <w:rsid w:val="0011156F"/>
    <w:rsid w:val="0011159C"/>
    <w:rsid w:val="00111715"/>
    <w:rsid w:val="0011184C"/>
    <w:rsid w:val="001123F8"/>
    <w:rsid w:val="00112513"/>
    <w:rsid w:val="001127A2"/>
    <w:rsid w:val="00112A02"/>
    <w:rsid w:val="00112B68"/>
    <w:rsid w:val="0011306B"/>
    <w:rsid w:val="00113070"/>
    <w:rsid w:val="001131C5"/>
    <w:rsid w:val="001133F2"/>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1024"/>
    <w:rsid w:val="00122207"/>
    <w:rsid w:val="001224B1"/>
    <w:rsid w:val="0012251C"/>
    <w:rsid w:val="001229D7"/>
    <w:rsid w:val="00122BBA"/>
    <w:rsid w:val="00122DB8"/>
    <w:rsid w:val="00122E23"/>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908"/>
    <w:rsid w:val="00126AD6"/>
    <w:rsid w:val="00126D13"/>
    <w:rsid w:val="00126FFA"/>
    <w:rsid w:val="001273FB"/>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2C4"/>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713C"/>
    <w:rsid w:val="001374A6"/>
    <w:rsid w:val="0013771D"/>
    <w:rsid w:val="00137839"/>
    <w:rsid w:val="001401C2"/>
    <w:rsid w:val="001401C6"/>
    <w:rsid w:val="001402F2"/>
    <w:rsid w:val="00140466"/>
    <w:rsid w:val="001406CE"/>
    <w:rsid w:val="0014118F"/>
    <w:rsid w:val="001412EC"/>
    <w:rsid w:val="00141468"/>
    <w:rsid w:val="00141907"/>
    <w:rsid w:val="00141971"/>
    <w:rsid w:val="00141D1E"/>
    <w:rsid w:val="00141D89"/>
    <w:rsid w:val="00141E74"/>
    <w:rsid w:val="00142050"/>
    <w:rsid w:val="001421CA"/>
    <w:rsid w:val="001424CC"/>
    <w:rsid w:val="00142611"/>
    <w:rsid w:val="00142701"/>
    <w:rsid w:val="001429EF"/>
    <w:rsid w:val="00142C34"/>
    <w:rsid w:val="001433D1"/>
    <w:rsid w:val="0014340C"/>
    <w:rsid w:val="00143485"/>
    <w:rsid w:val="00143568"/>
    <w:rsid w:val="0014408C"/>
    <w:rsid w:val="001446BF"/>
    <w:rsid w:val="001447E1"/>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2BF"/>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52C"/>
    <w:rsid w:val="00152884"/>
    <w:rsid w:val="00152959"/>
    <w:rsid w:val="00152AEB"/>
    <w:rsid w:val="00152DD9"/>
    <w:rsid w:val="00152FC4"/>
    <w:rsid w:val="001534AB"/>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CF"/>
    <w:rsid w:val="00167656"/>
    <w:rsid w:val="0016773C"/>
    <w:rsid w:val="00167956"/>
    <w:rsid w:val="00167AD8"/>
    <w:rsid w:val="00167D39"/>
    <w:rsid w:val="001701FB"/>
    <w:rsid w:val="00170372"/>
    <w:rsid w:val="00170482"/>
    <w:rsid w:val="0017066D"/>
    <w:rsid w:val="00170814"/>
    <w:rsid w:val="0017083A"/>
    <w:rsid w:val="0017096E"/>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37E"/>
    <w:rsid w:val="0017461F"/>
    <w:rsid w:val="00174B9B"/>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C01"/>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597"/>
    <w:rsid w:val="00185650"/>
    <w:rsid w:val="001857DF"/>
    <w:rsid w:val="00185C90"/>
    <w:rsid w:val="00185DDD"/>
    <w:rsid w:val="00185F24"/>
    <w:rsid w:val="00186642"/>
    <w:rsid w:val="001866D3"/>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947"/>
    <w:rsid w:val="00191A2E"/>
    <w:rsid w:val="00191B67"/>
    <w:rsid w:val="00191F39"/>
    <w:rsid w:val="0019231A"/>
    <w:rsid w:val="00192663"/>
    <w:rsid w:val="00192714"/>
    <w:rsid w:val="00192A3D"/>
    <w:rsid w:val="00192A4E"/>
    <w:rsid w:val="00192B83"/>
    <w:rsid w:val="00192CA1"/>
    <w:rsid w:val="00192E87"/>
    <w:rsid w:val="00193033"/>
    <w:rsid w:val="00193076"/>
    <w:rsid w:val="001931FF"/>
    <w:rsid w:val="00193213"/>
    <w:rsid w:val="00193AEE"/>
    <w:rsid w:val="00193FE1"/>
    <w:rsid w:val="0019405B"/>
    <w:rsid w:val="001941F4"/>
    <w:rsid w:val="001943D3"/>
    <w:rsid w:val="0019481D"/>
    <w:rsid w:val="00194ED7"/>
    <w:rsid w:val="00195139"/>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BC5"/>
    <w:rsid w:val="001A1E8C"/>
    <w:rsid w:val="001A1FD2"/>
    <w:rsid w:val="001A2307"/>
    <w:rsid w:val="001A271A"/>
    <w:rsid w:val="001A2971"/>
    <w:rsid w:val="001A2DC2"/>
    <w:rsid w:val="001A39BD"/>
    <w:rsid w:val="001A3C68"/>
    <w:rsid w:val="001A3ED2"/>
    <w:rsid w:val="001A406E"/>
    <w:rsid w:val="001A4299"/>
    <w:rsid w:val="001A43C2"/>
    <w:rsid w:val="001A4413"/>
    <w:rsid w:val="001A5210"/>
    <w:rsid w:val="001A5287"/>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E6A"/>
    <w:rsid w:val="001B2C18"/>
    <w:rsid w:val="001B2F9D"/>
    <w:rsid w:val="001B3317"/>
    <w:rsid w:val="001B3426"/>
    <w:rsid w:val="001B3811"/>
    <w:rsid w:val="001B39BC"/>
    <w:rsid w:val="001B3A4B"/>
    <w:rsid w:val="001B3A70"/>
    <w:rsid w:val="001B3AC1"/>
    <w:rsid w:val="001B3ADD"/>
    <w:rsid w:val="001B3CA7"/>
    <w:rsid w:val="001B3F81"/>
    <w:rsid w:val="001B4022"/>
    <w:rsid w:val="001B4290"/>
    <w:rsid w:val="001B42D5"/>
    <w:rsid w:val="001B4578"/>
    <w:rsid w:val="001B46EB"/>
    <w:rsid w:val="001B475F"/>
    <w:rsid w:val="001B49BD"/>
    <w:rsid w:val="001B4AE0"/>
    <w:rsid w:val="001B528F"/>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93C"/>
    <w:rsid w:val="001C3E89"/>
    <w:rsid w:val="001C3E8B"/>
    <w:rsid w:val="001C441E"/>
    <w:rsid w:val="001C477C"/>
    <w:rsid w:val="001C4853"/>
    <w:rsid w:val="001C4942"/>
    <w:rsid w:val="001C49A6"/>
    <w:rsid w:val="001C4C80"/>
    <w:rsid w:val="001C4E05"/>
    <w:rsid w:val="001C4E8A"/>
    <w:rsid w:val="001C4EE9"/>
    <w:rsid w:val="001C503E"/>
    <w:rsid w:val="001C597E"/>
    <w:rsid w:val="001C5A28"/>
    <w:rsid w:val="001C6839"/>
    <w:rsid w:val="001C7377"/>
    <w:rsid w:val="001C773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029"/>
    <w:rsid w:val="001E017E"/>
    <w:rsid w:val="001E02ED"/>
    <w:rsid w:val="001E0362"/>
    <w:rsid w:val="001E047A"/>
    <w:rsid w:val="001E0623"/>
    <w:rsid w:val="001E0A76"/>
    <w:rsid w:val="001E0A92"/>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675"/>
    <w:rsid w:val="001E37B5"/>
    <w:rsid w:val="001E3994"/>
    <w:rsid w:val="001E3ABD"/>
    <w:rsid w:val="001E3DF4"/>
    <w:rsid w:val="001E3EF0"/>
    <w:rsid w:val="001E43F2"/>
    <w:rsid w:val="001E4456"/>
    <w:rsid w:val="001E4762"/>
    <w:rsid w:val="001E4E41"/>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3F"/>
    <w:rsid w:val="001F1C4F"/>
    <w:rsid w:val="001F1CC2"/>
    <w:rsid w:val="001F2023"/>
    <w:rsid w:val="001F207F"/>
    <w:rsid w:val="001F20E0"/>
    <w:rsid w:val="001F2133"/>
    <w:rsid w:val="001F25E9"/>
    <w:rsid w:val="001F2D57"/>
    <w:rsid w:val="001F3528"/>
    <w:rsid w:val="001F363F"/>
    <w:rsid w:val="001F3858"/>
    <w:rsid w:val="001F38EB"/>
    <w:rsid w:val="001F39D8"/>
    <w:rsid w:val="001F41A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04F"/>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3C2"/>
    <w:rsid w:val="00203660"/>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16"/>
    <w:rsid w:val="002076AD"/>
    <w:rsid w:val="00207788"/>
    <w:rsid w:val="002078B9"/>
    <w:rsid w:val="00207AF2"/>
    <w:rsid w:val="00207F84"/>
    <w:rsid w:val="0021016C"/>
    <w:rsid w:val="00210299"/>
    <w:rsid w:val="0021037B"/>
    <w:rsid w:val="00210455"/>
    <w:rsid w:val="00210535"/>
    <w:rsid w:val="00210544"/>
    <w:rsid w:val="002106D9"/>
    <w:rsid w:val="002107B0"/>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1B67"/>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8C8"/>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114"/>
    <w:rsid w:val="00235729"/>
    <w:rsid w:val="002359FA"/>
    <w:rsid w:val="00235ABC"/>
    <w:rsid w:val="00235C1F"/>
    <w:rsid w:val="00235D1F"/>
    <w:rsid w:val="00235DB0"/>
    <w:rsid w:val="00235F66"/>
    <w:rsid w:val="0023607E"/>
    <w:rsid w:val="002360A8"/>
    <w:rsid w:val="00236CD1"/>
    <w:rsid w:val="00237062"/>
    <w:rsid w:val="00237691"/>
    <w:rsid w:val="002379AD"/>
    <w:rsid w:val="00237A75"/>
    <w:rsid w:val="00237BED"/>
    <w:rsid w:val="00237E17"/>
    <w:rsid w:val="00240437"/>
    <w:rsid w:val="002409A8"/>
    <w:rsid w:val="00240C35"/>
    <w:rsid w:val="00240EB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3A8"/>
    <w:rsid w:val="00247620"/>
    <w:rsid w:val="002476B6"/>
    <w:rsid w:val="00247811"/>
    <w:rsid w:val="00247845"/>
    <w:rsid w:val="0024797B"/>
    <w:rsid w:val="00247D15"/>
    <w:rsid w:val="00250744"/>
    <w:rsid w:val="002512A3"/>
    <w:rsid w:val="0025152F"/>
    <w:rsid w:val="00251FCA"/>
    <w:rsid w:val="00252086"/>
    <w:rsid w:val="002522C7"/>
    <w:rsid w:val="002523DF"/>
    <w:rsid w:val="002526B6"/>
    <w:rsid w:val="002527F5"/>
    <w:rsid w:val="00252A6A"/>
    <w:rsid w:val="00252BC3"/>
    <w:rsid w:val="00252EDE"/>
    <w:rsid w:val="00252FFA"/>
    <w:rsid w:val="002532AF"/>
    <w:rsid w:val="00253518"/>
    <w:rsid w:val="0025364B"/>
    <w:rsid w:val="00253788"/>
    <w:rsid w:val="002537DD"/>
    <w:rsid w:val="00253DD9"/>
    <w:rsid w:val="00253F42"/>
    <w:rsid w:val="00254862"/>
    <w:rsid w:val="00255714"/>
    <w:rsid w:val="0025573A"/>
    <w:rsid w:val="00255F45"/>
    <w:rsid w:val="002565E4"/>
    <w:rsid w:val="00256B50"/>
    <w:rsid w:val="002570FE"/>
    <w:rsid w:val="00257360"/>
    <w:rsid w:val="00257D09"/>
    <w:rsid w:val="00257F93"/>
    <w:rsid w:val="0026044A"/>
    <w:rsid w:val="00260555"/>
    <w:rsid w:val="00260956"/>
    <w:rsid w:val="002611DE"/>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C6C"/>
    <w:rsid w:val="00270F0F"/>
    <w:rsid w:val="0027184B"/>
    <w:rsid w:val="00271AD3"/>
    <w:rsid w:val="00272107"/>
    <w:rsid w:val="00272342"/>
    <w:rsid w:val="002723F3"/>
    <w:rsid w:val="002732CF"/>
    <w:rsid w:val="00273602"/>
    <w:rsid w:val="00273606"/>
    <w:rsid w:val="0027365A"/>
    <w:rsid w:val="002739A8"/>
    <w:rsid w:val="00273F50"/>
    <w:rsid w:val="00273FEB"/>
    <w:rsid w:val="00274046"/>
    <w:rsid w:val="002742EE"/>
    <w:rsid w:val="0027440E"/>
    <w:rsid w:val="002745A3"/>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321"/>
    <w:rsid w:val="00277641"/>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67"/>
    <w:rsid w:val="00282F90"/>
    <w:rsid w:val="00282FD5"/>
    <w:rsid w:val="0028313D"/>
    <w:rsid w:val="0028362F"/>
    <w:rsid w:val="002837C5"/>
    <w:rsid w:val="0028389F"/>
    <w:rsid w:val="00283A7F"/>
    <w:rsid w:val="00283E69"/>
    <w:rsid w:val="00283F1B"/>
    <w:rsid w:val="00284204"/>
    <w:rsid w:val="0028430B"/>
    <w:rsid w:val="00284863"/>
    <w:rsid w:val="0028492D"/>
    <w:rsid w:val="00284BCD"/>
    <w:rsid w:val="00284C07"/>
    <w:rsid w:val="00284FE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8F2"/>
    <w:rsid w:val="00287CE1"/>
    <w:rsid w:val="0029000C"/>
    <w:rsid w:val="002900A5"/>
    <w:rsid w:val="00290242"/>
    <w:rsid w:val="00291217"/>
    <w:rsid w:val="00291857"/>
    <w:rsid w:val="00291C65"/>
    <w:rsid w:val="00291ECF"/>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76E"/>
    <w:rsid w:val="00293955"/>
    <w:rsid w:val="002939B0"/>
    <w:rsid w:val="00293EC6"/>
    <w:rsid w:val="0029402D"/>
    <w:rsid w:val="002941E2"/>
    <w:rsid w:val="00294256"/>
    <w:rsid w:val="0029445D"/>
    <w:rsid w:val="00294474"/>
    <w:rsid w:val="002949ED"/>
    <w:rsid w:val="00295120"/>
    <w:rsid w:val="0029533A"/>
    <w:rsid w:val="0029591D"/>
    <w:rsid w:val="00295963"/>
    <w:rsid w:val="00295B8D"/>
    <w:rsid w:val="00295BC0"/>
    <w:rsid w:val="00295BD8"/>
    <w:rsid w:val="00295C36"/>
    <w:rsid w:val="00295FE7"/>
    <w:rsid w:val="00296047"/>
    <w:rsid w:val="00296441"/>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AA"/>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3FB"/>
    <w:rsid w:val="002B4811"/>
    <w:rsid w:val="002B4F51"/>
    <w:rsid w:val="002B513B"/>
    <w:rsid w:val="002B51DB"/>
    <w:rsid w:val="002B564E"/>
    <w:rsid w:val="002B5EBE"/>
    <w:rsid w:val="002B5F37"/>
    <w:rsid w:val="002B6252"/>
    <w:rsid w:val="002B63DD"/>
    <w:rsid w:val="002B69E9"/>
    <w:rsid w:val="002B6B80"/>
    <w:rsid w:val="002B6C6E"/>
    <w:rsid w:val="002B6E9C"/>
    <w:rsid w:val="002B6F31"/>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80"/>
    <w:rsid w:val="002C1AA4"/>
    <w:rsid w:val="002C1C98"/>
    <w:rsid w:val="002C201F"/>
    <w:rsid w:val="002C223C"/>
    <w:rsid w:val="002C22C8"/>
    <w:rsid w:val="002C2432"/>
    <w:rsid w:val="002C2478"/>
    <w:rsid w:val="002C248E"/>
    <w:rsid w:val="002C26B8"/>
    <w:rsid w:val="002C2863"/>
    <w:rsid w:val="002C2D03"/>
    <w:rsid w:val="002C2DE4"/>
    <w:rsid w:val="002C2EA0"/>
    <w:rsid w:val="002C3925"/>
    <w:rsid w:val="002C39B5"/>
    <w:rsid w:val="002C3D6B"/>
    <w:rsid w:val="002C3DE2"/>
    <w:rsid w:val="002C42AC"/>
    <w:rsid w:val="002C457C"/>
    <w:rsid w:val="002C45F8"/>
    <w:rsid w:val="002C4651"/>
    <w:rsid w:val="002C47C0"/>
    <w:rsid w:val="002C4956"/>
    <w:rsid w:val="002C49C1"/>
    <w:rsid w:val="002C4BFB"/>
    <w:rsid w:val="002C4FB1"/>
    <w:rsid w:val="002C4FFF"/>
    <w:rsid w:val="002C513D"/>
    <w:rsid w:val="002C530C"/>
    <w:rsid w:val="002C5B66"/>
    <w:rsid w:val="002C60B9"/>
    <w:rsid w:val="002C635C"/>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4F2"/>
    <w:rsid w:val="002D3AC6"/>
    <w:rsid w:val="002D3B7F"/>
    <w:rsid w:val="002D3BFE"/>
    <w:rsid w:val="002D3D31"/>
    <w:rsid w:val="002D417F"/>
    <w:rsid w:val="002D41FF"/>
    <w:rsid w:val="002D4267"/>
    <w:rsid w:val="002D43C8"/>
    <w:rsid w:val="002D4AB3"/>
    <w:rsid w:val="002D4C58"/>
    <w:rsid w:val="002D4D47"/>
    <w:rsid w:val="002D5002"/>
    <w:rsid w:val="002D50AD"/>
    <w:rsid w:val="002D5238"/>
    <w:rsid w:val="002D54F8"/>
    <w:rsid w:val="002D581A"/>
    <w:rsid w:val="002D5976"/>
    <w:rsid w:val="002D5C30"/>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7CE"/>
    <w:rsid w:val="002E0EFC"/>
    <w:rsid w:val="002E1075"/>
    <w:rsid w:val="002E1358"/>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74"/>
    <w:rsid w:val="002F41A9"/>
    <w:rsid w:val="002F4314"/>
    <w:rsid w:val="002F4548"/>
    <w:rsid w:val="002F485D"/>
    <w:rsid w:val="002F4E80"/>
    <w:rsid w:val="002F4F62"/>
    <w:rsid w:val="002F539B"/>
    <w:rsid w:val="002F59D4"/>
    <w:rsid w:val="002F5A2A"/>
    <w:rsid w:val="002F5AAC"/>
    <w:rsid w:val="002F5B73"/>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DC"/>
    <w:rsid w:val="003011F5"/>
    <w:rsid w:val="003013C8"/>
    <w:rsid w:val="00301543"/>
    <w:rsid w:val="00301894"/>
    <w:rsid w:val="003018F3"/>
    <w:rsid w:val="00301915"/>
    <w:rsid w:val="0030194B"/>
    <w:rsid w:val="0030199F"/>
    <w:rsid w:val="00301E69"/>
    <w:rsid w:val="00301EBA"/>
    <w:rsid w:val="00301FA4"/>
    <w:rsid w:val="00302515"/>
    <w:rsid w:val="00302729"/>
    <w:rsid w:val="00302764"/>
    <w:rsid w:val="0030283F"/>
    <w:rsid w:val="00302B8B"/>
    <w:rsid w:val="00302CD8"/>
    <w:rsid w:val="00302E8F"/>
    <w:rsid w:val="003031ED"/>
    <w:rsid w:val="00303299"/>
    <w:rsid w:val="003036D1"/>
    <w:rsid w:val="003036E4"/>
    <w:rsid w:val="00303782"/>
    <w:rsid w:val="003039ED"/>
    <w:rsid w:val="00303BBE"/>
    <w:rsid w:val="00303F66"/>
    <w:rsid w:val="003040F3"/>
    <w:rsid w:val="0030435D"/>
    <w:rsid w:val="0030454B"/>
    <w:rsid w:val="003045AC"/>
    <w:rsid w:val="0030515C"/>
    <w:rsid w:val="003052AD"/>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79F"/>
    <w:rsid w:val="003147D4"/>
    <w:rsid w:val="00314B8A"/>
    <w:rsid w:val="00314BC0"/>
    <w:rsid w:val="00314D7E"/>
    <w:rsid w:val="00315065"/>
    <w:rsid w:val="00315087"/>
    <w:rsid w:val="00315106"/>
    <w:rsid w:val="003151DF"/>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93"/>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3CC3"/>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B3"/>
    <w:rsid w:val="00330BE0"/>
    <w:rsid w:val="00330BF6"/>
    <w:rsid w:val="00331528"/>
    <w:rsid w:val="00331819"/>
    <w:rsid w:val="00331932"/>
    <w:rsid w:val="00331AFC"/>
    <w:rsid w:val="00331E96"/>
    <w:rsid w:val="00332193"/>
    <w:rsid w:val="003325D2"/>
    <w:rsid w:val="003333CA"/>
    <w:rsid w:val="003334E1"/>
    <w:rsid w:val="003335DF"/>
    <w:rsid w:val="00333805"/>
    <w:rsid w:val="00333C17"/>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1E2B"/>
    <w:rsid w:val="003520E7"/>
    <w:rsid w:val="0035223D"/>
    <w:rsid w:val="00352597"/>
    <w:rsid w:val="003526A6"/>
    <w:rsid w:val="00352817"/>
    <w:rsid w:val="003529AA"/>
    <w:rsid w:val="00352B9E"/>
    <w:rsid w:val="00352C82"/>
    <w:rsid w:val="00352CE6"/>
    <w:rsid w:val="00352E6E"/>
    <w:rsid w:val="00352EB3"/>
    <w:rsid w:val="00353079"/>
    <w:rsid w:val="00353299"/>
    <w:rsid w:val="0035353D"/>
    <w:rsid w:val="00353708"/>
    <w:rsid w:val="00353B9B"/>
    <w:rsid w:val="00353E78"/>
    <w:rsid w:val="00354589"/>
    <w:rsid w:val="003547D3"/>
    <w:rsid w:val="00354D59"/>
    <w:rsid w:val="00355099"/>
    <w:rsid w:val="003550F9"/>
    <w:rsid w:val="00355488"/>
    <w:rsid w:val="0035557B"/>
    <w:rsid w:val="003555FE"/>
    <w:rsid w:val="00356268"/>
    <w:rsid w:val="003562F2"/>
    <w:rsid w:val="00356579"/>
    <w:rsid w:val="0035659C"/>
    <w:rsid w:val="003565D9"/>
    <w:rsid w:val="00356859"/>
    <w:rsid w:val="003569F5"/>
    <w:rsid w:val="00356F9E"/>
    <w:rsid w:val="00357027"/>
    <w:rsid w:val="00357315"/>
    <w:rsid w:val="003577EB"/>
    <w:rsid w:val="0035795B"/>
    <w:rsid w:val="00357B10"/>
    <w:rsid w:val="00357D0A"/>
    <w:rsid w:val="00357DCB"/>
    <w:rsid w:val="00357F15"/>
    <w:rsid w:val="003601C7"/>
    <w:rsid w:val="003602C3"/>
    <w:rsid w:val="00360848"/>
    <w:rsid w:val="003613B8"/>
    <w:rsid w:val="003615EA"/>
    <w:rsid w:val="003618F3"/>
    <w:rsid w:val="00361ACE"/>
    <w:rsid w:val="00361E6E"/>
    <w:rsid w:val="00361F49"/>
    <w:rsid w:val="00362056"/>
    <w:rsid w:val="003620AC"/>
    <w:rsid w:val="0036284B"/>
    <w:rsid w:val="00362D2F"/>
    <w:rsid w:val="0036316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838"/>
    <w:rsid w:val="0037195C"/>
    <w:rsid w:val="00371D53"/>
    <w:rsid w:val="00371E2F"/>
    <w:rsid w:val="003720C5"/>
    <w:rsid w:val="00372265"/>
    <w:rsid w:val="003724FF"/>
    <w:rsid w:val="003726B6"/>
    <w:rsid w:val="00372788"/>
    <w:rsid w:val="00372EDD"/>
    <w:rsid w:val="00372F5E"/>
    <w:rsid w:val="003730F2"/>
    <w:rsid w:val="00373223"/>
    <w:rsid w:val="00373996"/>
    <w:rsid w:val="003739A7"/>
    <w:rsid w:val="003739E9"/>
    <w:rsid w:val="00373C29"/>
    <w:rsid w:val="00373E0B"/>
    <w:rsid w:val="0037413D"/>
    <w:rsid w:val="00374235"/>
    <w:rsid w:val="0037441E"/>
    <w:rsid w:val="003747B4"/>
    <w:rsid w:val="003750D5"/>
    <w:rsid w:val="00375112"/>
    <w:rsid w:val="003752B2"/>
    <w:rsid w:val="003755CF"/>
    <w:rsid w:val="00375714"/>
    <w:rsid w:val="00375BF1"/>
    <w:rsid w:val="0037602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747"/>
    <w:rsid w:val="00385D86"/>
    <w:rsid w:val="003869C1"/>
    <w:rsid w:val="003869DD"/>
    <w:rsid w:val="00386D18"/>
    <w:rsid w:val="00386D8D"/>
    <w:rsid w:val="00386E38"/>
    <w:rsid w:val="00387192"/>
    <w:rsid w:val="0038754F"/>
    <w:rsid w:val="00387751"/>
    <w:rsid w:val="0038775E"/>
    <w:rsid w:val="00387BB5"/>
    <w:rsid w:val="00387E9C"/>
    <w:rsid w:val="00387FBF"/>
    <w:rsid w:val="0039016C"/>
    <w:rsid w:val="003902A3"/>
    <w:rsid w:val="0039072D"/>
    <w:rsid w:val="00390880"/>
    <w:rsid w:val="00390977"/>
    <w:rsid w:val="003909A6"/>
    <w:rsid w:val="00390FC3"/>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3B1"/>
    <w:rsid w:val="003A3AD6"/>
    <w:rsid w:val="003A3E97"/>
    <w:rsid w:val="003A3FB7"/>
    <w:rsid w:val="003A41A9"/>
    <w:rsid w:val="003A41FB"/>
    <w:rsid w:val="003A444A"/>
    <w:rsid w:val="003A448F"/>
    <w:rsid w:val="003A457F"/>
    <w:rsid w:val="003A4979"/>
    <w:rsid w:val="003A5243"/>
    <w:rsid w:val="003A5297"/>
    <w:rsid w:val="003A5822"/>
    <w:rsid w:val="003A5951"/>
    <w:rsid w:val="003A5C28"/>
    <w:rsid w:val="003A5F9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0AF"/>
    <w:rsid w:val="003B015D"/>
    <w:rsid w:val="003B03A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70B"/>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52"/>
    <w:rsid w:val="003B4EE8"/>
    <w:rsid w:val="003B58AD"/>
    <w:rsid w:val="003B5CE1"/>
    <w:rsid w:val="003B5D0F"/>
    <w:rsid w:val="003B5D5D"/>
    <w:rsid w:val="003B634A"/>
    <w:rsid w:val="003B6442"/>
    <w:rsid w:val="003B6505"/>
    <w:rsid w:val="003B66F6"/>
    <w:rsid w:val="003B674C"/>
    <w:rsid w:val="003B6A22"/>
    <w:rsid w:val="003B6AFB"/>
    <w:rsid w:val="003B6F56"/>
    <w:rsid w:val="003B7473"/>
    <w:rsid w:val="003B74A5"/>
    <w:rsid w:val="003B79D7"/>
    <w:rsid w:val="003B7D50"/>
    <w:rsid w:val="003C00BD"/>
    <w:rsid w:val="003C05C5"/>
    <w:rsid w:val="003C05F6"/>
    <w:rsid w:val="003C072F"/>
    <w:rsid w:val="003C1919"/>
    <w:rsid w:val="003C1BA1"/>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80C"/>
    <w:rsid w:val="003E580E"/>
    <w:rsid w:val="003E5B1D"/>
    <w:rsid w:val="003E5B49"/>
    <w:rsid w:val="003E5C6A"/>
    <w:rsid w:val="003E5D66"/>
    <w:rsid w:val="003E6165"/>
    <w:rsid w:val="003E648F"/>
    <w:rsid w:val="003E64CA"/>
    <w:rsid w:val="003E6523"/>
    <w:rsid w:val="003E67C7"/>
    <w:rsid w:val="003E6846"/>
    <w:rsid w:val="003E6E7A"/>
    <w:rsid w:val="003E7104"/>
    <w:rsid w:val="003E7188"/>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178"/>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22D"/>
    <w:rsid w:val="00403394"/>
    <w:rsid w:val="004039A1"/>
    <w:rsid w:val="00403D0C"/>
    <w:rsid w:val="0040442C"/>
    <w:rsid w:val="00404854"/>
    <w:rsid w:val="00404A21"/>
    <w:rsid w:val="00404B6A"/>
    <w:rsid w:val="00404CFE"/>
    <w:rsid w:val="00404EDC"/>
    <w:rsid w:val="00404FBB"/>
    <w:rsid w:val="0040501F"/>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E42"/>
    <w:rsid w:val="00406E59"/>
    <w:rsid w:val="00406ED9"/>
    <w:rsid w:val="0040748E"/>
    <w:rsid w:val="0040786F"/>
    <w:rsid w:val="0040796E"/>
    <w:rsid w:val="00407B98"/>
    <w:rsid w:val="00407E0D"/>
    <w:rsid w:val="00407F39"/>
    <w:rsid w:val="00410059"/>
    <w:rsid w:val="0041010D"/>
    <w:rsid w:val="0041029E"/>
    <w:rsid w:val="004103D6"/>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67"/>
    <w:rsid w:val="00413702"/>
    <w:rsid w:val="00413797"/>
    <w:rsid w:val="00413885"/>
    <w:rsid w:val="00413B1E"/>
    <w:rsid w:val="00413D66"/>
    <w:rsid w:val="00413E23"/>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A1C"/>
    <w:rsid w:val="00417CD6"/>
    <w:rsid w:val="00417F66"/>
    <w:rsid w:val="00417FC0"/>
    <w:rsid w:val="00420007"/>
    <w:rsid w:val="00420283"/>
    <w:rsid w:val="004207C4"/>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122"/>
    <w:rsid w:val="004252BE"/>
    <w:rsid w:val="00425321"/>
    <w:rsid w:val="00425667"/>
    <w:rsid w:val="00425709"/>
    <w:rsid w:val="00425905"/>
    <w:rsid w:val="00425A33"/>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27F00"/>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566"/>
    <w:rsid w:val="00432B9F"/>
    <w:rsid w:val="00432E5B"/>
    <w:rsid w:val="00432E64"/>
    <w:rsid w:val="00433020"/>
    <w:rsid w:val="004333F6"/>
    <w:rsid w:val="0043358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296"/>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557"/>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1A"/>
    <w:rsid w:val="004432BD"/>
    <w:rsid w:val="0044383E"/>
    <w:rsid w:val="00443A18"/>
    <w:rsid w:val="00443C19"/>
    <w:rsid w:val="0044449F"/>
    <w:rsid w:val="00444696"/>
    <w:rsid w:val="00444780"/>
    <w:rsid w:val="00444A32"/>
    <w:rsid w:val="00444A37"/>
    <w:rsid w:val="0044536C"/>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A91"/>
    <w:rsid w:val="00451C37"/>
    <w:rsid w:val="00451E25"/>
    <w:rsid w:val="004524CA"/>
    <w:rsid w:val="004525E8"/>
    <w:rsid w:val="00452672"/>
    <w:rsid w:val="00452686"/>
    <w:rsid w:val="00452DEA"/>
    <w:rsid w:val="0045382B"/>
    <w:rsid w:val="00453BA8"/>
    <w:rsid w:val="00453E10"/>
    <w:rsid w:val="00453EBE"/>
    <w:rsid w:val="00453F40"/>
    <w:rsid w:val="00454481"/>
    <w:rsid w:val="004545B3"/>
    <w:rsid w:val="004545FA"/>
    <w:rsid w:val="00454617"/>
    <w:rsid w:val="0045474A"/>
    <w:rsid w:val="004547D2"/>
    <w:rsid w:val="00454AE9"/>
    <w:rsid w:val="00454B14"/>
    <w:rsid w:val="0045505F"/>
    <w:rsid w:val="00455180"/>
    <w:rsid w:val="0045542F"/>
    <w:rsid w:val="004557E6"/>
    <w:rsid w:val="00455826"/>
    <w:rsid w:val="00455CC1"/>
    <w:rsid w:val="00455EF9"/>
    <w:rsid w:val="00455F9B"/>
    <w:rsid w:val="004560E5"/>
    <w:rsid w:val="00456546"/>
    <w:rsid w:val="004565CD"/>
    <w:rsid w:val="0045675B"/>
    <w:rsid w:val="004567D0"/>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1EE7"/>
    <w:rsid w:val="0046255A"/>
    <w:rsid w:val="00462624"/>
    <w:rsid w:val="00462D95"/>
    <w:rsid w:val="00462E40"/>
    <w:rsid w:val="00462F57"/>
    <w:rsid w:val="00462FE3"/>
    <w:rsid w:val="0046332B"/>
    <w:rsid w:val="00463490"/>
    <w:rsid w:val="00463996"/>
    <w:rsid w:val="00463A62"/>
    <w:rsid w:val="00463C46"/>
    <w:rsid w:val="00463E30"/>
    <w:rsid w:val="00464158"/>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85"/>
    <w:rsid w:val="00465BC2"/>
    <w:rsid w:val="00465CD8"/>
    <w:rsid w:val="00465E65"/>
    <w:rsid w:val="00465F04"/>
    <w:rsid w:val="00466067"/>
    <w:rsid w:val="0046614C"/>
    <w:rsid w:val="0046625D"/>
    <w:rsid w:val="00466ACE"/>
    <w:rsid w:val="00466C03"/>
    <w:rsid w:val="00466CAD"/>
    <w:rsid w:val="00466DE7"/>
    <w:rsid w:val="004670C6"/>
    <w:rsid w:val="004671C6"/>
    <w:rsid w:val="004672B2"/>
    <w:rsid w:val="00467518"/>
    <w:rsid w:val="00467A6D"/>
    <w:rsid w:val="00467ABC"/>
    <w:rsid w:val="00467B45"/>
    <w:rsid w:val="00470040"/>
    <w:rsid w:val="00470393"/>
    <w:rsid w:val="00470423"/>
    <w:rsid w:val="004704F6"/>
    <w:rsid w:val="00470796"/>
    <w:rsid w:val="0047087D"/>
    <w:rsid w:val="0047092D"/>
    <w:rsid w:val="00470B7C"/>
    <w:rsid w:val="00470EF2"/>
    <w:rsid w:val="00471317"/>
    <w:rsid w:val="00471474"/>
    <w:rsid w:val="0047187E"/>
    <w:rsid w:val="00471BAC"/>
    <w:rsid w:val="00471CC6"/>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4ED"/>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68F"/>
    <w:rsid w:val="00490760"/>
    <w:rsid w:val="00490A9D"/>
    <w:rsid w:val="00490EFA"/>
    <w:rsid w:val="00491EFE"/>
    <w:rsid w:val="004922AB"/>
    <w:rsid w:val="0049235C"/>
    <w:rsid w:val="00492608"/>
    <w:rsid w:val="00492EA3"/>
    <w:rsid w:val="00493382"/>
    <w:rsid w:val="0049362E"/>
    <w:rsid w:val="0049365B"/>
    <w:rsid w:val="00493E26"/>
    <w:rsid w:val="00493E8F"/>
    <w:rsid w:val="0049421E"/>
    <w:rsid w:val="004942C4"/>
    <w:rsid w:val="004942EC"/>
    <w:rsid w:val="00494318"/>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AE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DF0"/>
    <w:rsid w:val="004A4E0B"/>
    <w:rsid w:val="004A57FA"/>
    <w:rsid w:val="004A59AD"/>
    <w:rsid w:val="004A5D71"/>
    <w:rsid w:val="004A5FC5"/>
    <w:rsid w:val="004A62ED"/>
    <w:rsid w:val="004A67F8"/>
    <w:rsid w:val="004A6D99"/>
    <w:rsid w:val="004A6E59"/>
    <w:rsid w:val="004A729D"/>
    <w:rsid w:val="004A73F1"/>
    <w:rsid w:val="004A75C0"/>
    <w:rsid w:val="004A75CD"/>
    <w:rsid w:val="004A7F91"/>
    <w:rsid w:val="004B0118"/>
    <w:rsid w:val="004B05EF"/>
    <w:rsid w:val="004B080A"/>
    <w:rsid w:val="004B0BC2"/>
    <w:rsid w:val="004B12EB"/>
    <w:rsid w:val="004B1BA0"/>
    <w:rsid w:val="004B1F7B"/>
    <w:rsid w:val="004B2107"/>
    <w:rsid w:val="004B2109"/>
    <w:rsid w:val="004B2124"/>
    <w:rsid w:val="004B25D1"/>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DD7"/>
    <w:rsid w:val="004B4F33"/>
    <w:rsid w:val="004B5083"/>
    <w:rsid w:val="004B5753"/>
    <w:rsid w:val="004B59C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D09"/>
    <w:rsid w:val="004C0F99"/>
    <w:rsid w:val="004C0FB3"/>
    <w:rsid w:val="004C1124"/>
    <w:rsid w:val="004C11D3"/>
    <w:rsid w:val="004C125A"/>
    <w:rsid w:val="004C16B8"/>
    <w:rsid w:val="004C1BB3"/>
    <w:rsid w:val="004C2046"/>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6EE"/>
    <w:rsid w:val="004C69D6"/>
    <w:rsid w:val="004C6E7C"/>
    <w:rsid w:val="004C72DD"/>
    <w:rsid w:val="004C7EF0"/>
    <w:rsid w:val="004D067E"/>
    <w:rsid w:val="004D06A5"/>
    <w:rsid w:val="004D08CF"/>
    <w:rsid w:val="004D0B71"/>
    <w:rsid w:val="004D0E7D"/>
    <w:rsid w:val="004D112E"/>
    <w:rsid w:val="004D11C4"/>
    <w:rsid w:val="004D1665"/>
    <w:rsid w:val="004D1A39"/>
    <w:rsid w:val="004D1A9D"/>
    <w:rsid w:val="004D1C92"/>
    <w:rsid w:val="004D1E1B"/>
    <w:rsid w:val="004D2166"/>
    <w:rsid w:val="004D2BFC"/>
    <w:rsid w:val="004D2F87"/>
    <w:rsid w:val="004D36D7"/>
    <w:rsid w:val="004D3770"/>
    <w:rsid w:val="004D38C1"/>
    <w:rsid w:val="004D3B45"/>
    <w:rsid w:val="004D418B"/>
    <w:rsid w:val="004D46FA"/>
    <w:rsid w:val="004D4717"/>
    <w:rsid w:val="004D48AE"/>
    <w:rsid w:val="004D49C1"/>
    <w:rsid w:val="004D4A07"/>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FEA"/>
    <w:rsid w:val="004E4053"/>
    <w:rsid w:val="004E4985"/>
    <w:rsid w:val="004E4CE7"/>
    <w:rsid w:val="004E4E58"/>
    <w:rsid w:val="004E50B2"/>
    <w:rsid w:val="004E515A"/>
    <w:rsid w:val="004E51AD"/>
    <w:rsid w:val="004E5503"/>
    <w:rsid w:val="004E5A3B"/>
    <w:rsid w:val="004E62B9"/>
    <w:rsid w:val="004E6423"/>
    <w:rsid w:val="004E6584"/>
    <w:rsid w:val="004E6614"/>
    <w:rsid w:val="004E6625"/>
    <w:rsid w:val="004E66FA"/>
    <w:rsid w:val="004E6724"/>
    <w:rsid w:val="004E688B"/>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B9B"/>
    <w:rsid w:val="004F4D42"/>
    <w:rsid w:val="004F4DE1"/>
    <w:rsid w:val="004F5091"/>
    <w:rsid w:val="004F517B"/>
    <w:rsid w:val="004F5578"/>
    <w:rsid w:val="004F5954"/>
    <w:rsid w:val="004F59E3"/>
    <w:rsid w:val="004F5B78"/>
    <w:rsid w:val="004F5F91"/>
    <w:rsid w:val="004F601A"/>
    <w:rsid w:val="004F6389"/>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22D7"/>
    <w:rsid w:val="00502403"/>
    <w:rsid w:val="00502583"/>
    <w:rsid w:val="0050285C"/>
    <w:rsid w:val="00502871"/>
    <w:rsid w:val="00502B6A"/>
    <w:rsid w:val="00503091"/>
    <w:rsid w:val="005034D3"/>
    <w:rsid w:val="0050351B"/>
    <w:rsid w:val="00503546"/>
    <w:rsid w:val="00503701"/>
    <w:rsid w:val="00503750"/>
    <w:rsid w:val="005037F0"/>
    <w:rsid w:val="005038EE"/>
    <w:rsid w:val="00503982"/>
    <w:rsid w:val="00503D51"/>
    <w:rsid w:val="00504341"/>
    <w:rsid w:val="00504371"/>
    <w:rsid w:val="0050498E"/>
    <w:rsid w:val="005049B0"/>
    <w:rsid w:val="00505030"/>
    <w:rsid w:val="00505117"/>
    <w:rsid w:val="00505154"/>
    <w:rsid w:val="0050589F"/>
    <w:rsid w:val="00506031"/>
    <w:rsid w:val="0050623F"/>
    <w:rsid w:val="0050741B"/>
    <w:rsid w:val="0050748D"/>
    <w:rsid w:val="00507498"/>
    <w:rsid w:val="00507638"/>
    <w:rsid w:val="005079E3"/>
    <w:rsid w:val="00507F1D"/>
    <w:rsid w:val="00510397"/>
    <w:rsid w:val="0051090A"/>
    <w:rsid w:val="00510AF1"/>
    <w:rsid w:val="00510CCD"/>
    <w:rsid w:val="00510F21"/>
    <w:rsid w:val="0051155C"/>
    <w:rsid w:val="005115A7"/>
    <w:rsid w:val="00511970"/>
    <w:rsid w:val="00511DA6"/>
    <w:rsid w:val="00511FA7"/>
    <w:rsid w:val="005125E8"/>
    <w:rsid w:val="00512983"/>
    <w:rsid w:val="005129EC"/>
    <w:rsid w:val="00512A6D"/>
    <w:rsid w:val="00512B0A"/>
    <w:rsid w:val="00512BA2"/>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89B"/>
    <w:rsid w:val="00520B61"/>
    <w:rsid w:val="00520BDD"/>
    <w:rsid w:val="00520BFD"/>
    <w:rsid w:val="00520CD4"/>
    <w:rsid w:val="00520EC6"/>
    <w:rsid w:val="0052106C"/>
    <w:rsid w:val="00521960"/>
    <w:rsid w:val="00521C73"/>
    <w:rsid w:val="005220C5"/>
    <w:rsid w:val="00522403"/>
    <w:rsid w:val="00522491"/>
    <w:rsid w:val="0052262A"/>
    <w:rsid w:val="00522E9A"/>
    <w:rsid w:val="00523BF6"/>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088"/>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155"/>
    <w:rsid w:val="00534744"/>
    <w:rsid w:val="00534D1D"/>
    <w:rsid w:val="00534F84"/>
    <w:rsid w:val="00535038"/>
    <w:rsid w:val="00535182"/>
    <w:rsid w:val="00535190"/>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2FA7"/>
    <w:rsid w:val="00553711"/>
    <w:rsid w:val="00553732"/>
    <w:rsid w:val="005537E6"/>
    <w:rsid w:val="00553851"/>
    <w:rsid w:val="005540CC"/>
    <w:rsid w:val="00554287"/>
    <w:rsid w:val="005544D4"/>
    <w:rsid w:val="005544E4"/>
    <w:rsid w:val="005546C5"/>
    <w:rsid w:val="0055477D"/>
    <w:rsid w:val="00554EBB"/>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0EB8"/>
    <w:rsid w:val="00561496"/>
    <w:rsid w:val="00561715"/>
    <w:rsid w:val="0056171C"/>
    <w:rsid w:val="00561901"/>
    <w:rsid w:val="00561B46"/>
    <w:rsid w:val="00561EBD"/>
    <w:rsid w:val="00562071"/>
    <w:rsid w:val="00562095"/>
    <w:rsid w:val="005623A5"/>
    <w:rsid w:val="00562780"/>
    <w:rsid w:val="00562ACA"/>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9EE"/>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7EB"/>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2B2"/>
    <w:rsid w:val="00574D13"/>
    <w:rsid w:val="00574DDA"/>
    <w:rsid w:val="00574F1C"/>
    <w:rsid w:val="0057576A"/>
    <w:rsid w:val="00575AD3"/>
    <w:rsid w:val="00575C71"/>
    <w:rsid w:val="00575CD1"/>
    <w:rsid w:val="00575ECB"/>
    <w:rsid w:val="00576088"/>
    <w:rsid w:val="00576424"/>
    <w:rsid w:val="0057666A"/>
    <w:rsid w:val="0057696C"/>
    <w:rsid w:val="00576BFE"/>
    <w:rsid w:val="00577170"/>
    <w:rsid w:val="005771F4"/>
    <w:rsid w:val="00577224"/>
    <w:rsid w:val="005772C0"/>
    <w:rsid w:val="0057746D"/>
    <w:rsid w:val="005778E5"/>
    <w:rsid w:val="00577AC5"/>
    <w:rsid w:val="00577ECC"/>
    <w:rsid w:val="005807EF"/>
    <w:rsid w:val="005809E4"/>
    <w:rsid w:val="00580A79"/>
    <w:rsid w:val="00580DFD"/>
    <w:rsid w:val="00580E59"/>
    <w:rsid w:val="005812BE"/>
    <w:rsid w:val="0058138A"/>
    <w:rsid w:val="005814BF"/>
    <w:rsid w:val="00581724"/>
    <w:rsid w:val="00581847"/>
    <w:rsid w:val="00581BEA"/>
    <w:rsid w:val="00581C3A"/>
    <w:rsid w:val="00582005"/>
    <w:rsid w:val="00582296"/>
    <w:rsid w:val="005822E0"/>
    <w:rsid w:val="005828FB"/>
    <w:rsid w:val="00582906"/>
    <w:rsid w:val="00582A15"/>
    <w:rsid w:val="00582A1E"/>
    <w:rsid w:val="00582A63"/>
    <w:rsid w:val="00582B29"/>
    <w:rsid w:val="00582CA7"/>
    <w:rsid w:val="00582EC5"/>
    <w:rsid w:val="005830B1"/>
    <w:rsid w:val="005830BC"/>
    <w:rsid w:val="005830C6"/>
    <w:rsid w:val="005835DC"/>
    <w:rsid w:val="005836C3"/>
    <w:rsid w:val="005836F3"/>
    <w:rsid w:val="005838AD"/>
    <w:rsid w:val="00583E03"/>
    <w:rsid w:val="005841AE"/>
    <w:rsid w:val="00584268"/>
    <w:rsid w:val="00584556"/>
    <w:rsid w:val="005846C9"/>
    <w:rsid w:val="005847B8"/>
    <w:rsid w:val="00584CD0"/>
    <w:rsid w:val="00584DB6"/>
    <w:rsid w:val="00584F64"/>
    <w:rsid w:val="00584F84"/>
    <w:rsid w:val="0058519C"/>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79A"/>
    <w:rsid w:val="00590967"/>
    <w:rsid w:val="005909AF"/>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EB"/>
    <w:rsid w:val="00597B9D"/>
    <w:rsid w:val="00597C8F"/>
    <w:rsid w:val="00597E6F"/>
    <w:rsid w:val="005A0216"/>
    <w:rsid w:val="005A048D"/>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69"/>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E9B"/>
    <w:rsid w:val="005B4F49"/>
    <w:rsid w:val="005B50FF"/>
    <w:rsid w:val="005B55BE"/>
    <w:rsid w:val="005B56B6"/>
    <w:rsid w:val="005B59A7"/>
    <w:rsid w:val="005B5A1C"/>
    <w:rsid w:val="005B5AE6"/>
    <w:rsid w:val="005B5E87"/>
    <w:rsid w:val="005B601B"/>
    <w:rsid w:val="005B60A8"/>
    <w:rsid w:val="005B6242"/>
    <w:rsid w:val="005B69FA"/>
    <w:rsid w:val="005B6F6A"/>
    <w:rsid w:val="005B6FF5"/>
    <w:rsid w:val="005B7399"/>
    <w:rsid w:val="005B76AE"/>
    <w:rsid w:val="005B771A"/>
    <w:rsid w:val="005B79B6"/>
    <w:rsid w:val="005B7E6E"/>
    <w:rsid w:val="005C00CF"/>
    <w:rsid w:val="005C01A3"/>
    <w:rsid w:val="005C027D"/>
    <w:rsid w:val="005C0838"/>
    <w:rsid w:val="005C0EDF"/>
    <w:rsid w:val="005C14BC"/>
    <w:rsid w:val="005C1747"/>
    <w:rsid w:val="005C2134"/>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CA0"/>
    <w:rsid w:val="005C7FC1"/>
    <w:rsid w:val="005D0306"/>
    <w:rsid w:val="005D03AB"/>
    <w:rsid w:val="005D07B1"/>
    <w:rsid w:val="005D0C34"/>
    <w:rsid w:val="005D0CB5"/>
    <w:rsid w:val="005D0DF9"/>
    <w:rsid w:val="005D11E7"/>
    <w:rsid w:val="005D12AB"/>
    <w:rsid w:val="005D1338"/>
    <w:rsid w:val="005D136C"/>
    <w:rsid w:val="005D1496"/>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79D"/>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DB"/>
    <w:rsid w:val="005E2FF2"/>
    <w:rsid w:val="005E38E5"/>
    <w:rsid w:val="005E3CC6"/>
    <w:rsid w:val="005E3D31"/>
    <w:rsid w:val="005E3E77"/>
    <w:rsid w:val="005E411C"/>
    <w:rsid w:val="005E4587"/>
    <w:rsid w:val="005E48B5"/>
    <w:rsid w:val="005E48FE"/>
    <w:rsid w:val="005E4EEC"/>
    <w:rsid w:val="005E50AC"/>
    <w:rsid w:val="005E51B8"/>
    <w:rsid w:val="005E67E6"/>
    <w:rsid w:val="005E686E"/>
    <w:rsid w:val="005E6CBA"/>
    <w:rsid w:val="005E6D10"/>
    <w:rsid w:val="005E7795"/>
    <w:rsid w:val="005E790C"/>
    <w:rsid w:val="005E7C35"/>
    <w:rsid w:val="005E7DAD"/>
    <w:rsid w:val="005E7F13"/>
    <w:rsid w:val="005F0173"/>
    <w:rsid w:val="005F01A1"/>
    <w:rsid w:val="005F0516"/>
    <w:rsid w:val="005F0599"/>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67F"/>
    <w:rsid w:val="005F3B21"/>
    <w:rsid w:val="005F3CD8"/>
    <w:rsid w:val="005F42DA"/>
    <w:rsid w:val="005F484A"/>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4AE"/>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7E4"/>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3D7"/>
    <w:rsid w:val="00610441"/>
    <w:rsid w:val="00610461"/>
    <w:rsid w:val="006105B1"/>
    <w:rsid w:val="0061071C"/>
    <w:rsid w:val="00610CB8"/>
    <w:rsid w:val="00610FF7"/>
    <w:rsid w:val="00611155"/>
    <w:rsid w:val="0061159E"/>
    <w:rsid w:val="006119B3"/>
    <w:rsid w:val="00611A04"/>
    <w:rsid w:val="00611CF4"/>
    <w:rsid w:val="006123BE"/>
    <w:rsid w:val="006131D3"/>
    <w:rsid w:val="00613715"/>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7182"/>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2BA8"/>
    <w:rsid w:val="0062389E"/>
    <w:rsid w:val="0062394A"/>
    <w:rsid w:val="006243D0"/>
    <w:rsid w:val="006244ED"/>
    <w:rsid w:val="006253A6"/>
    <w:rsid w:val="0062555F"/>
    <w:rsid w:val="006258B4"/>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AE6"/>
    <w:rsid w:val="00635DCB"/>
    <w:rsid w:val="006362DD"/>
    <w:rsid w:val="0063636C"/>
    <w:rsid w:val="0063637D"/>
    <w:rsid w:val="00636447"/>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B80"/>
    <w:rsid w:val="00647CC6"/>
    <w:rsid w:val="00647DBF"/>
    <w:rsid w:val="00647FF9"/>
    <w:rsid w:val="0065009B"/>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2E60"/>
    <w:rsid w:val="00652E73"/>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AE2"/>
    <w:rsid w:val="00662B68"/>
    <w:rsid w:val="00662D7C"/>
    <w:rsid w:val="0066322C"/>
    <w:rsid w:val="0066332C"/>
    <w:rsid w:val="00663636"/>
    <w:rsid w:val="00663796"/>
    <w:rsid w:val="006638E8"/>
    <w:rsid w:val="00663913"/>
    <w:rsid w:val="00663BA3"/>
    <w:rsid w:val="0066426C"/>
    <w:rsid w:val="00664845"/>
    <w:rsid w:val="006658C2"/>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07"/>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2DDA"/>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6C"/>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4ED"/>
    <w:rsid w:val="006807AF"/>
    <w:rsid w:val="0068086E"/>
    <w:rsid w:val="00680CC7"/>
    <w:rsid w:val="00680E3F"/>
    <w:rsid w:val="00680EB7"/>
    <w:rsid w:val="00681717"/>
    <w:rsid w:val="0068174D"/>
    <w:rsid w:val="00681991"/>
    <w:rsid w:val="00681E05"/>
    <w:rsid w:val="0068203E"/>
    <w:rsid w:val="00682782"/>
    <w:rsid w:val="00682B45"/>
    <w:rsid w:val="00682EE8"/>
    <w:rsid w:val="006831A4"/>
    <w:rsid w:val="0068357C"/>
    <w:rsid w:val="006836FE"/>
    <w:rsid w:val="006837EC"/>
    <w:rsid w:val="00683907"/>
    <w:rsid w:val="00683B5A"/>
    <w:rsid w:val="00683E88"/>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037"/>
    <w:rsid w:val="0069611B"/>
    <w:rsid w:val="006962DA"/>
    <w:rsid w:val="006964EA"/>
    <w:rsid w:val="006967A0"/>
    <w:rsid w:val="00696E58"/>
    <w:rsid w:val="00697509"/>
    <w:rsid w:val="00697627"/>
    <w:rsid w:val="00697683"/>
    <w:rsid w:val="006976B4"/>
    <w:rsid w:val="0069799A"/>
    <w:rsid w:val="00697BCD"/>
    <w:rsid w:val="00697EB4"/>
    <w:rsid w:val="006A017A"/>
    <w:rsid w:val="006A0690"/>
    <w:rsid w:val="006A0854"/>
    <w:rsid w:val="006A0991"/>
    <w:rsid w:val="006A0A75"/>
    <w:rsid w:val="006A0F09"/>
    <w:rsid w:val="006A0F53"/>
    <w:rsid w:val="006A0F95"/>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6C5"/>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5FD"/>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98F"/>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7C"/>
    <w:rsid w:val="006E0A9A"/>
    <w:rsid w:val="006E0FC3"/>
    <w:rsid w:val="006E10E5"/>
    <w:rsid w:val="006E117E"/>
    <w:rsid w:val="006E1533"/>
    <w:rsid w:val="006E1781"/>
    <w:rsid w:val="006E1A95"/>
    <w:rsid w:val="006E1BC3"/>
    <w:rsid w:val="006E1F44"/>
    <w:rsid w:val="006E200A"/>
    <w:rsid w:val="006E21A5"/>
    <w:rsid w:val="006E2576"/>
    <w:rsid w:val="006E26CF"/>
    <w:rsid w:val="006E2887"/>
    <w:rsid w:val="006E2921"/>
    <w:rsid w:val="006E2ADE"/>
    <w:rsid w:val="006E2C98"/>
    <w:rsid w:val="006E2ED4"/>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34"/>
    <w:rsid w:val="006E576B"/>
    <w:rsid w:val="006E5889"/>
    <w:rsid w:val="006E59E5"/>
    <w:rsid w:val="006E5A3D"/>
    <w:rsid w:val="006E5B73"/>
    <w:rsid w:val="006E5BCD"/>
    <w:rsid w:val="006E5CCC"/>
    <w:rsid w:val="006E6052"/>
    <w:rsid w:val="006E6750"/>
    <w:rsid w:val="006E6C9C"/>
    <w:rsid w:val="006E6EDF"/>
    <w:rsid w:val="006E7306"/>
    <w:rsid w:val="006E749A"/>
    <w:rsid w:val="006E7A78"/>
    <w:rsid w:val="006E7AF5"/>
    <w:rsid w:val="006E7CD6"/>
    <w:rsid w:val="006E7DE7"/>
    <w:rsid w:val="006E7E96"/>
    <w:rsid w:val="006E7F09"/>
    <w:rsid w:val="006E7FE8"/>
    <w:rsid w:val="006F02BD"/>
    <w:rsid w:val="006F03A5"/>
    <w:rsid w:val="006F0583"/>
    <w:rsid w:val="006F0627"/>
    <w:rsid w:val="006F0A7E"/>
    <w:rsid w:val="006F0F62"/>
    <w:rsid w:val="006F137E"/>
    <w:rsid w:val="006F18FE"/>
    <w:rsid w:val="006F1A5B"/>
    <w:rsid w:val="006F1B99"/>
    <w:rsid w:val="006F1BAB"/>
    <w:rsid w:val="006F1DCE"/>
    <w:rsid w:val="006F281D"/>
    <w:rsid w:val="006F2E05"/>
    <w:rsid w:val="006F310C"/>
    <w:rsid w:val="006F3153"/>
    <w:rsid w:val="006F33F1"/>
    <w:rsid w:val="006F34DD"/>
    <w:rsid w:val="006F3810"/>
    <w:rsid w:val="006F3AD3"/>
    <w:rsid w:val="006F3E1C"/>
    <w:rsid w:val="006F40AC"/>
    <w:rsid w:val="006F422C"/>
    <w:rsid w:val="006F4253"/>
    <w:rsid w:val="006F479E"/>
    <w:rsid w:val="006F4A31"/>
    <w:rsid w:val="006F4E24"/>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700334"/>
    <w:rsid w:val="007003DA"/>
    <w:rsid w:val="007004CF"/>
    <w:rsid w:val="00700639"/>
    <w:rsid w:val="00700762"/>
    <w:rsid w:val="00700F40"/>
    <w:rsid w:val="0070113F"/>
    <w:rsid w:val="00701390"/>
    <w:rsid w:val="007015D6"/>
    <w:rsid w:val="00701B75"/>
    <w:rsid w:val="0070212F"/>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4FBA"/>
    <w:rsid w:val="007053AE"/>
    <w:rsid w:val="00705C67"/>
    <w:rsid w:val="00705DEC"/>
    <w:rsid w:val="0070625A"/>
    <w:rsid w:val="007062F5"/>
    <w:rsid w:val="007064CA"/>
    <w:rsid w:val="00706587"/>
    <w:rsid w:val="00706854"/>
    <w:rsid w:val="007068B5"/>
    <w:rsid w:val="007070E9"/>
    <w:rsid w:val="0070722E"/>
    <w:rsid w:val="007072DD"/>
    <w:rsid w:val="007072F2"/>
    <w:rsid w:val="0070789A"/>
    <w:rsid w:val="00707913"/>
    <w:rsid w:val="00707A0B"/>
    <w:rsid w:val="00707C49"/>
    <w:rsid w:val="00707EEF"/>
    <w:rsid w:val="00710130"/>
    <w:rsid w:val="00710310"/>
    <w:rsid w:val="007108F2"/>
    <w:rsid w:val="00710AD3"/>
    <w:rsid w:val="007115CE"/>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97"/>
    <w:rsid w:val="007165B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17E2B"/>
    <w:rsid w:val="00717FCD"/>
    <w:rsid w:val="007202CE"/>
    <w:rsid w:val="00720516"/>
    <w:rsid w:val="0072088A"/>
    <w:rsid w:val="00720C43"/>
    <w:rsid w:val="0072101A"/>
    <w:rsid w:val="00721108"/>
    <w:rsid w:val="00721201"/>
    <w:rsid w:val="0072137F"/>
    <w:rsid w:val="00721775"/>
    <w:rsid w:val="00721A2C"/>
    <w:rsid w:val="00721CC6"/>
    <w:rsid w:val="00722063"/>
    <w:rsid w:val="007220A8"/>
    <w:rsid w:val="00722534"/>
    <w:rsid w:val="0072280A"/>
    <w:rsid w:val="007230A7"/>
    <w:rsid w:val="007231FF"/>
    <w:rsid w:val="007236A5"/>
    <w:rsid w:val="007239C5"/>
    <w:rsid w:val="007239CE"/>
    <w:rsid w:val="00723CDE"/>
    <w:rsid w:val="00724513"/>
    <w:rsid w:val="0072465E"/>
    <w:rsid w:val="0072481B"/>
    <w:rsid w:val="007250D0"/>
    <w:rsid w:val="00725117"/>
    <w:rsid w:val="007252B9"/>
    <w:rsid w:val="0072548E"/>
    <w:rsid w:val="00725550"/>
    <w:rsid w:val="00725873"/>
    <w:rsid w:val="0072595A"/>
    <w:rsid w:val="00726379"/>
    <w:rsid w:val="0072658A"/>
    <w:rsid w:val="007266B4"/>
    <w:rsid w:val="00726D34"/>
    <w:rsid w:val="00726DA4"/>
    <w:rsid w:val="00727372"/>
    <w:rsid w:val="00727474"/>
    <w:rsid w:val="007275B8"/>
    <w:rsid w:val="007277CB"/>
    <w:rsid w:val="00727867"/>
    <w:rsid w:val="00727901"/>
    <w:rsid w:val="0072794C"/>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C54"/>
    <w:rsid w:val="00733FEA"/>
    <w:rsid w:val="00734BB9"/>
    <w:rsid w:val="00734DF2"/>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428"/>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630"/>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76F"/>
    <w:rsid w:val="00750A29"/>
    <w:rsid w:val="007514E4"/>
    <w:rsid w:val="007517CC"/>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9E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DF1"/>
    <w:rsid w:val="00760EEE"/>
    <w:rsid w:val="00760F0E"/>
    <w:rsid w:val="007610CF"/>
    <w:rsid w:val="0076170C"/>
    <w:rsid w:val="00761814"/>
    <w:rsid w:val="0076189D"/>
    <w:rsid w:val="007618D6"/>
    <w:rsid w:val="00761982"/>
    <w:rsid w:val="00761A46"/>
    <w:rsid w:val="00761F4F"/>
    <w:rsid w:val="00762101"/>
    <w:rsid w:val="0076276A"/>
    <w:rsid w:val="00762830"/>
    <w:rsid w:val="00762A2C"/>
    <w:rsid w:val="00762AAF"/>
    <w:rsid w:val="00762EA9"/>
    <w:rsid w:val="00763155"/>
    <w:rsid w:val="007635A9"/>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871"/>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22A"/>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AA"/>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2B5"/>
    <w:rsid w:val="0078632F"/>
    <w:rsid w:val="0078677C"/>
    <w:rsid w:val="00786859"/>
    <w:rsid w:val="00786B62"/>
    <w:rsid w:val="00786C63"/>
    <w:rsid w:val="00786D2E"/>
    <w:rsid w:val="00786E8A"/>
    <w:rsid w:val="00786F43"/>
    <w:rsid w:val="007870FC"/>
    <w:rsid w:val="007877A3"/>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65"/>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1FED"/>
    <w:rsid w:val="007C215C"/>
    <w:rsid w:val="007C2535"/>
    <w:rsid w:val="007C28A4"/>
    <w:rsid w:val="007C310F"/>
    <w:rsid w:val="007C351B"/>
    <w:rsid w:val="007C3524"/>
    <w:rsid w:val="007C366C"/>
    <w:rsid w:val="007C38A1"/>
    <w:rsid w:val="007C3991"/>
    <w:rsid w:val="007C3BEE"/>
    <w:rsid w:val="007C3CBA"/>
    <w:rsid w:val="007C3D04"/>
    <w:rsid w:val="007C3E88"/>
    <w:rsid w:val="007C42EF"/>
    <w:rsid w:val="007C4481"/>
    <w:rsid w:val="007C46A1"/>
    <w:rsid w:val="007C491B"/>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171"/>
    <w:rsid w:val="007D3987"/>
    <w:rsid w:val="007D39FE"/>
    <w:rsid w:val="007D43DE"/>
    <w:rsid w:val="007D44C7"/>
    <w:rsid w:val="007D46A7"/>
    <w:rsid w:val="007D4780"/>
    <w:rsid w:val="007D4925"/>
    <w:rsid w:val="007D4929"/>
    <w:rsid w:val="007D49AC"/>
    <w:rsid w:val="007D4C72"/>
    <w:rsid w:val="007D4D90"/>
    <w:rsid w:val="007D4DEB"/>
    <w:rsid w:val="007D4FD5"/>
    <w:rsid w:val="007D507E"/>
    <w:rsid w:val="007D5403"/>
    <w:rsid w:val="007D54A7"/>
    <w:rsid w:val="007D56C1"/>
    <w:rsid w:val="007D58BE"/>
    <w:rsid w:val="007D6088"/>
    <w:rsid w:val="007D65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0FA"/>
    <w:rsid w:val="007E17B7"/>
    <w:rsid w:val="007E1B24"/>
    <w:rsid w:val="007E1F2B"/>
    <w:rsid w:val="007E1F72"/>
    <w:rsid w:val="007E1FE6"/>
    <w:rsid w:val="007E23FA"/>
    <w:rsid w:val="007E2545"/>
    <w:rsid w:val="007E287F"/>
    <w:rsid w:val="007E2A50"/>
    <w:rsid w:val="007E2A7E"/>
    <w:rsid w:val="007E2BDA"/>
    <w:rsid w:val="007E2C53"/>
    <w:rsid w:val="007E2CB5"/>
    <w:rsid w:val="007E3015"/>
    <w:rsid w:val="007E3428"/>
    <w:rsid w:val="007E3487"/>
    <w:rsid w:val="007E3671"/>
    <w:rsid w:val="007E386B"/>
    <w:rsid w:val="007E3C21"/>
    <w:rsid w:val="007E3C5F"/>
    <w:rsid w:val="007E3D8F"/>
    <w:rsid w:val="007E4150"/>
    <w:rsid w:val="007E4259"/>
    <w:rsid w:val="007E53A4"/>
    <w:rsid w:val="007E578F"/>
    <w:rsid w:val="007E5D74"/>
    <w:rsid w:val="007E5EA7"/>
    <w:rsid w:val="007E5F07"/>
    <w:rsid w:val="007E6635"/>
    <w:rsid w:val="007E6B60"/>
    <w:rsid w:val="007E6DF4"/>
    <w:rsid w:val="007E7113"/>
    <w:rsid w:val="007E7211"/>
    <w:rsid w:val="007E7319"/>
    <w:rsid w:val="007E770C"/>
    <w:rsid w:val="007F0044"/>
    <w:rsid w:val="007F0164"/>
    <w:rsid w:val="007F0260"/>
    <w:rsid w:val="007F02D3"/>
    <w:rsid w:val="007F0397"/>
    <w:rsid w:val="007F094D"/>
    <w:rsid w:val="007F0A9E"/>
    <w:rsid w:val="007F0E94"/>
    <w:rsid w:val="007F0F34"/>
    <w:rsid w:val="007F1215"/>
    <w:rsid w:val="007F1567"/>
    <w:rsid w:val="007F1747"/>
    <w:rsid w:val="007F1873"/>
    <w:rsid w:val="007F1879"/>
    <w:rsid w:val="007F1947"/>
    <w:rsid w:val="007F1AC8"/>
    <w:rsid w:val="007F1D1E"/>
    <w:rsid w:val="007F202F"/>
    <w:rsid w:val="007F20B0"/>
    <w:rsid w:val="007F21C0"/>
    <w:rsid w:val="007F2242"/>
    <w:rsid w:val="007F2386"/>
    <w:rsid w:val="007F2616"/>
    <w:rsid w:val="007F27E4"/>
    <w:rsid w:val="007F2842"/>
    <w:rsid w:val="007F2D74"/>
    <w:rsid w:val="007F32DB"/>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0E30"/>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E95"/>
    <w:rsid w:val="00811287"/>
    <w:rsid w:val="008112F1"/>
    <w:rsid w:val="008113F2"/>
    <w:rsid w:val="008116C5"/>
    <w:rsid w:val="0081186A"/>
    <w:rsid w:val="00811F0E"/>
    <w:rsid w:val="00812317"/>
    <w:rsid w:val="008123CA"/>
    <w:rsid w:val="00812408"/>
    <w:rsid w:val="00812554"/>
    <w:rsid w:val="00812576"/>
    <w:rsid w:val="00812A65"/>
    <w:rsid w:val="00812D76"/>
    <w:rsid w:val="00812F00"/>
    <w:rsid w:val="008130E3"/>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F62"/>
    <w:rsid w:val="0081632C"/>
    <w:rsid w:val="00816377"/>
    <w:rsid w:val="00816575"/>
    <w:rsid w:val="008166E0"/>
    <w:rsid w:val="00816C35"/>
    <w:rsid w:val="00816F27"/>
    <w:rsid w:val="008170B5"/>
    <w:rsid w:val="008171EE"/>
    <w:rsid w:val="008174A8"/>
    <w:rsid w:val="0081766F"/>
    <w:rsid w:val="00817827"/>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7CA"/>
    <w:rsid w:val="00825870"/>
    <w:rsid w:val="00825D60"/>
    <w:rsid w:val="00825F93"/>
    <w:rsid w:val="0082628B"/>
    <w:rsid w:val="008269DD"/>
    <w:rsid w:val="00826B33"/>
    <w:rsid w:val="00826C54"/>
    <w:rsid w:val="00826E40"/>
    <w:rsid w:val="00827579"/>
    <w:rsid w:val="008275EE"/>
    <w:rsid w:val="00827B74"/>
    <w:rsid w:val="00827D7B"/>
    <w:rsid w:val="00827EE9"/>
    <w:rsid w:val="008301DA"/>
    <w:rsid w:val="008303B5"/>
    <w:rsid w:val="008308EA"/>
    <w:rsid w:val="00831046"/>
    <w:rsid w:val="008310DB"/>
    <w:rsid w:val="00831643"/>
    <w:rsid w:val="00831740"/>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8DA"/>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393"/>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1C"/>
    <w:rsid w:val="00861138"/>
    <w:rsid w:val="00861318"/>
    <w:rsid w:val="008619F8"/>
    <w:rsid w:val="00861AE4"/>
    <w:rsid w:val="00861FF7"/>
    <w:rsid w:val="008623F7"/>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5F"/>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E2D"/>
    <w:rsid w:val="00871F07"/>
    <w:rsid w:val="00872043"/>
    <w:rsid w:val="00872276"/>
    <w:rsid w:val="00872515"/>
    <w:rsid w:val="00872577"/>
    <w:rsid w:val="00872A11"/>
    <w:rsid w:val="00873104"/>
    <w:rsid w:val="008733E0"/>
    <w:rsid w:val="008735D3"/>
    <w:rsid w:val="00873A47"/>
    <w:rsid w:val="00873A4E"/>
    <w:rsid w:val="00873D6F"/>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7"/>
    <w:rsid w:val="00875D98"/>
    <w:rsid w:val="00875F8A"/>
    <w:rsid w:val="00876067"/>
    <w:rsid w:val="00876493"/>
    <w:rsid w:val="00876681"/>
    <w:rsid w:val="00876AEF"/>
    <w:rsid w:val="00876BCA"/>
    <w:rsid w:val="00876BED"/>
    <w:rsid w:val="00877643"/>
    <w:rsid w:val="00877B01"/>
    <w:rsid w:val="00877CD9"/>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44D"/>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1E"/>
    <w:rsid w:val="008A06D8"/>
    <w:rsid w:val="008A0BDB"/>
    <w:rsid w:val="008A0DA2"/>
    <w:rsid w:val="008A11A1"/>
    <w:rsid w:val="008A122E"/>
    <w:rsid w:val="008A1315"/>
    <w:rsid w:val="008A16C2"/>
    <w:rsid w:val="008A17C3"/>
    <w:rsid w:val="008A1968"/>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9B6"/>
    <w:rsid w:val="008A6A87"/>
    <w:rsid w:val="008A6C7F"/>
    <w:rsid w:val="008A6EBD"/>
    <w:rsid w:val="008A719F"/>
    <w:rsid w:val="008A7BD5"/>
    <w:rsid w:val="008A7EEE"/>
    <w:rsid w:val="008B0087"/>
    <w:rsid w:val="008B018C"/>
    <w:rsid w:val="008B0286"/>
    <w:rsid w:val="008B0291"/>
    <w:rsid w:val="008B0347"/>
    <w:rsid w:val="008B0354"/>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302"/>
    <w:rsid w:val="008B55EF"/>
    <w:rsid w:val="008B5896"/>
    <w:rsid w:val="008B58DC"/>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E13"/>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C7EF1"/>
    <w:rsid w:val="008D0179"/>
    <w:rsid w:val="008D0B81"/>
    <w:rsid w:val="008D0D1D"/>
    <w:rsid w:val="008D1149"/>
    <w:rsid w:val="008D128B"/>
    <w:rsid w:val="008D15E9"/>
    <w:rsid w:val="008D1C01"/>
    <w:rsid w:val="008D1F26"/>
    <w:rsid w:val="008D2277"/>
    <w:rsid w:val="008D2559"/>
    <w:rsid w:val="008D2ADA"/>
    <w:rsid w:val="008D2E08"/>
    <w:rsid w:val="008D3704"/>
    <w:rsid w:val="008D374E"/>
    <w:rsid w:val="008D3981"/>
    <w:rsid w:val="008D39C6"/>
    <w:rsid w:val="008D3BEC"/>
    <w:rsid w:val="008D3DD8"/>
    <w:rsid w:val="008D3FDC"/>
    <w:rsid w:val="008D4110"/>
    <w:rsid w:val="008D421F"/>
    <w:rsid w:val="008D4B73"/>
    <w:rsid w:val="008D51FF"/>
    <w:rsid w:val="008D5322"/>
    <w:rsid w:val="008D5452"/>
    <w:rsid w:val="008D56D8"/>
    <w:rsid w:val="008D575A"/>
    <w:rsid w:val="008D5A3A"/>
    <w:rsid w:val="008D5D45"/>
    <w:rsid w:val="008D608A"/>
    <w:rsid w:val="008D64A2"/>
    <w:rsid w:val="008D681A"/>
    <w:rsid w:val="008D6B14"/>
    <w:rsid w:val="008D6C30"/>
    <w:rsid w:val="008D6CAC"/>
    <w:rsid w:val="008D7499"/>
    <w:rsid w:val="008D74F4"/>
    <w:rsid w:val="008D7762"/>
    <w:rsid w:val="008D7A3C"/>
    <w:rsid w:val="008D7E48"/>
    <w:rsid w:val="008E011C"/>
    <w:rsid w:val="008E0259"/>
    <w:rsid w:val="008E067A"/>
    <w:rsid w:val="008E0833"/>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424"/>
    <w:rsid w:val="008F375C"/>
    <w:rsid w:val="008F376B"/>
    <w:rsid w:val="008F3C63"/>
    <w:rsid w:val="008F3CA1"/>
    <w:rsid w:val="008F3F8B"/>
    <w:rsid w:val="008F40C8"/>
    <w:rsid w:val="008F43E3"/>
    <w:rsid w:val="008F51BB"/>
    <w:rsid w:val="008F539A"/>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174"/>
    <w:rsid w:val="0090059C"/>
    <w:rsid w:val="00900658"/>
    <w:rsid w:val="009006C5"/>
    <w:rsid w:val="00900893"/>
    <w:rsid w:val="00901194"/>
    <w:rsid w:val="009011A8"/>
    <w:rsid w:val="009011EF"/>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B48"/>
    <w:rsid w:val="00907FE3"/>
    <w:rsid w:val="009103BD"/>
    <w:rsid w:val="009103E0"/>
    <w:rsid w:val="00910942"/>
    <w:rsid w:val="00910B30"/>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3BD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768"/>
    <w:rsid w:val="00916854"/>
    <w:rsid w:val="00916B43"/>
    <w:rsid w:val="00916BFD"/>
    <w:rsid w:val="00916C9A"/>
    <w:rsid w:val="00916EEE"/>
    <w:rsid w:val="0091736F"/>
    <w:rsid w:val="009173B3"/>
    <w:rsid w:val="00917455"/>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69D"/>
    <w:rsid w:val="009228A3"/>
    <w:rsid w:val="00922A4F"/>
    <w:rsid w:val="00922BFF"/>
    <w:rsid w:val="00922F3E"/>
    <w:rsid w:val="00922F5B"/>
    <w:rsid w:val="00923224"/>
    <w:rsid w:val="00923404"/>
    <w:rsid w:val="0092356F"/>
    <w:rsid w:val="0092374F"/>
    <w:rsid w:val="00923C06"/>
    <w:rsid w:val="00923E41"/>
    <w:rsid w:val="00924415"/>
    <w:rsid w:val="00924820"/>
    <w:rsid w:val="0092519E"/>
    <w:rsid w:val="0092520A"/>
    <w:rsid w:val="00925C8D"/>
    <w:rsid w:val="00925C97"/>
    <w:rsid w:val="00925F0C"/>
    <w:rsid w:val="009260F4"/>
    <w:rsid w:val="00926365"/>
    <w:rsid w:val="00926B22"/>
    <w:rsid w:val="00926EB4"/>
    <w:rsid w:val="009272CA"/>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3B1"/>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38D9"/>
    <w:rsid w:val="0094393B"/>
    <w:rsid w:val="009441F4"/>
    <w:rsid w:val="00944671"/>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1FC4"/>
    <w:rsid w:val="009524CF"/>
    <w:rsid w:val="009528D1"/>
    <w:rsid w:val="00952A9D"/>
    <w:rsid w:val="009530E4"/>
    <w:rsid w:val="00953231"/>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96D"/>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691"/>
    <w:rsid w:val="00963B35"/>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2B"/>
    <w:rsid w:val="00967749"/>
    <w:rsid w:val="00967AA9"/>
    <w:rsid w:val="00967B7E"/>
    <w:rsid w:val="00967EC5"/>
    <w:rsid w:val="00970466"/>
    <w:rsid w:val="00970582"/>
    <w:rsid w:val="009705D0"/>
    <w:rsid w:val="00970908"/>
    <w:rsid w:val="00970C7E"/>
    <w:rsid w:val="00970D6C"/>
    <w:rsid w:val="00970DF7"/>
    <w:rsid w:val="00970E2D"/>
    <w:rsid w:val="00970F58"/>
    <w:rsid w:val="00971436"/>
    <w:rsid w:val="0097151C"/>
    <w:rsid w:val="009721F2"/>
    <w:rsid w:val="009729A3"/>
    <w:rsid w:val="00972B01"/>
    <w:rsid w:val="00972B6A"/>
    <w:rsid w:val="00972D78"/>
    <w:rsid w:val="009731D4"/>
    <w:rsid w:val="009733F5"/>
    <w:rsid w:val="00973446"/>
    <w:rsid w:val="009737ED"/>
    <w:rsid w:val="00973B19"/>
    <w:rsid w:val="00973F86"/>
    <w:rsid w:val="0097413F"/>
    <w:rsid w:val="009743E4"/>
    <w:rsid w:val="0097486B"/>
    <w:rsid w:val="009749F8"/>
    <w:rsid w:val="00974A5A"/>
    <w:rsid w:val="00974C53"/>
    <w:rsid w:val="0097505A"/>
    <w:rsid w:val="00975089"/>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47"/>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CCB"/>
    <w:rsid w:val="00992FA3"/>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7BE"/>
    <w:rsid w:val="009969FA"/>
    <w:rsid w:val="00996B3C"/>
    <w:rsid w:val="00997294"/>
    <w:rsid w:val="009972BE"/>
    <w:rsid w:val="00997349"/>
    <w:rsid w:val="009974D6"/>
    <w:rsid w:val="00997807"/>
    <w:rsid w:val="00997937"/>
    <w:rsid w:val="00997D4B"/>
    <w:rsid w:val="00997F94"/>
    <w:rsid w:val="009A03CA"/>
    <w:rsid w:val="009A073C"/>
    <w:rsid w:val="009A09CD"/>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1BE"/>
    <w:rsid w:val="009A5329"/>
    <w:rsid w:val="009A53FF"/>
    <w:rsid w:val="009A574A"/>
    <w:rsid w:val="009A5A55"/>
    <w:rsid w:val="009A5B0F"/>
    <w:rsid w:val="009A5B29"/>
    <w:rsid w:val="009A621D"/>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557"/>
    <w:rsid w:val="009B66A9"/>
    <w:rsid w:val="009B6953"/>
    <w:rsid w:val="009B6A2F"/>
    <w:rsid w:val="009B6C82"/>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3D6"/>
    <w:rsid w:val="009C27E1"/>
    <w:rsid w:val="009C2808"/>
    <w:rsid w:val="009C2E84"/>
    <w:rsid w:val="009C2F58"/>
    <w:rsid w:val="009C2F95"/>
    <w:rsid w:val="009C310E"/>
    <w:rsid w:val="009C32A1"/>
    <w:rsid w:val="009C32E0"/>
    <w:rsid w:val="009C34BF"/>
    <w:rsid w:val="009C34C5"/>
    <w:rsid w:val="009C38F5"/>
    <w:rsid w:val="009C3CCA"/>
    <w:rsid w:val="009C4201"/>
    <w:rsid w:val="009C4576"/>
    <w:rsid w:val="009C4605"/>
    <w:rsid w:val="009C4801"/>
    <w:rsid w:val="009C499E"/>
    <w:rsid w:val="009C4AD9"/>
    <w:rsid w:val="009C4C9F"/>
    <w:rsid w:val="009C4E51"/>
    <w:rsid w:val="009C57DC"/>
    <w:rsid w:val="009C5E1E"/>
    <w:rsid w:val="009C5EE9"/>
    <w:rsid w:val="009C5F7C"/>
    <w:rsid w:val="009C6184"/>
    <w:rsid w:val="009C67F2"/>
    <w:rsid w:val="009C6858"/>
    <w:rsid w:val="009C6BE7"/>
    <w:rsid w:val="009C6F82"/>
    <w:rsid w:val="009C6FDE"/>
    <w:rsid w:val="009C704E"/>
    <w:rsid w:val="009C714B"/>
    <w:rsid w:val="009C7377"/>
    <w:rsid w:val="009C78BF"/>
    <w:rsid w:val="009C7CF7"/>
    <w:rsid w:val="009C7EB6"/>
    <w:rsid w:val="009D0016"/>
    <w:rsid w:val="009D0110"/>
    <w:rsid w:val="009D0A1F"/>
    <w:rsid w:val="009D0A70"/>
    <w:rsid w:val="009D0CD9"/>
    <w:rsid w:val="009D10B3"/>
    <w:rsid w:val="009D15BE"/>
    <w:rsid w:val="009D1732"/>
    <w:rsid w:val="009D1867"/>
    <w:rsid w:val="009D1B9B"/>
    <w:rsid w:val="009D1D90"/>
    <w:rsid w:val="009D1E7B"/>
    <w:rsid w:val="009D1E8B"/>
    <w:rsid w:val="009D275D"/>
    <w:rsid w:val="009D29CB"/>
    <w:rsid w:val="009D32C6"/>
    <w:rsid w:val="009D32CD"/>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1E"/>
    <w:rsid w:val="009E052D"/>
    <w:rsid w:val="009E08C3"/>
    <w:rsid w:val="009E0B11"/>
    <w:rsid w:val="009E0D2E"/>
    <w:rsid w:val="009E0F99"/>
    <w:rsid w:val="009E10B7"/>
    <w:rsid w:val="009E13D0"/>
    <w:rsid w:val="009E13EE"/>
    <w:rsid w:val="009E146E"/>
    <w:rsid w:val="009E1523"/>
    <w:rsid w:val="009E1B31"/>
    <w:rsid w:val="009E1C9C"/>
    <w:rsid w:val="009E1F1F"/>
    <w:rsid w:val="009E2034"/>
    <w:rsid w:val="009E26D7"/>
    <w:rsid w:val="009E2D3C"/>
    <w:rsid w:val="009E2F98"/>
    <w:rsid w:val="009E304F"/>
    <w:rsid w:val="009E337F"/>
    <w:rsid w:val="009E37C0"/>
    <w:rsid w:val="009E38D9"/>
    <w:rsid w:val="009E3B93"/>
    <w:rsid w:val="009E3D60"/>
    <w:rsid w:val="009E3E6E"/>
    <w:rsid w:val="009E43BA"/>
    <w:rsid w:val="009E4644"/>
    <w:rsid w:val="009E4922"/>
    <w:rsid w:val="009E4A9F"/>
    <w:rsid w:val="009E4CE2"/>
    <w:rsid w:val="009E4E38"/>
    <w:rsid w:val="009E5257"/>
    <w:rsid w:val="009E5522"/>
    <w:rsid w:val="009E5679"/>
    <w:rsid w:val="009E56FF"/>
    <w:rsid w:val="009E6093"/>
    <w:rsid w:val="009E6341"/>
    <w:rsid w:val="009E645E"/>
    <w:rsid w:val="009E6581"/>
    <w:rsid w:val="009E66C4"/>
    <w:rsid w:val="009E6AD8"/>
    <w:rsid w:val="009E6B7C"/>
    <w:rsid w:val="009E6CD7"/>
    <w:rsid w:val="009E75D5"/>
    <w:rsid w:val="009E7856"/>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04E"/>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680"/>
    <w:rsid w:val="00A0775C"/>
    <w:rsid w:val="00A077CC"/>
    <w:rsid w:val="00A078AA"/>
    <w:rsid w:val="00A10616"/>
    <w:rsid w:val="00A10CDF"/>
    <w:rsid w:val="00A10DBA"/>
    <w:rsid w:val="00A10F09"/>
    <w:rsid w:val="00A10F53"/>
    <w:rsid w:val="00A11233"/>
    <w:rsid w:val="00A11377"/>
    <w:rsid w:val="00A11B9F"/>
    <w:rsid w:val="00A11CC0"/>
    <w:rsid w:val="00A11FEF"/>
    <w:rsid w:val="00A12271"/>
    <w:rsid w:val="00A1235D"/>
    <w:rsid w:val="00A124EF"/>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5EB"/>
    <w:rsid w:val="00A17899"/>
    <w:rsid w:val="00A178C0"/>
    <w:rsid w:val="00A17AE4"/>
    <w:rsid w:val="00A17E16"/>
    <w:rsid w:val="00A20384"/>
    <w:rsid w:val="00A20407"/>
    <w:rsid w:val="00A20619"/>
    <w:rsid w:val="00A2095D"/>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09"/>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27DB2"/>
    <w:rsid w:val="00A30398"/>
    <w:rsid w:val="00A30569"/>
    <w:rsid w:val="00A307D1"/>
    <w:rsid w:val="00A30830"/>
    <w:rsid w:val="00A30DBB"/>
    <w:rsid w:val="00A30F08"/>
    <w:rsid w:val="00A30F3F"/>
    <w:rsid w:val="00A31AA6"/>
    <w:rsid w:val="00A31C43"/>
    <w:rsid w:val="00A31DDA"/>
    <w:rsid w:val="00A32042"/>
    <w:rsid w:val="00A32049"/>
    <w:rsid w:val="00A32062"/>
    <w:rsid w:val="00A320D9"/>
    <w:rsid w:val="00A32121"/>
    <w:rsid w:val="00A32171"/>
    <w:rsid w:val="00A325C8"/>
    <w:rsid w:val="00A32704"/>
    <w:rsid w:val="00A32AFA"/>
    <w:rsid w:val="00A32B45"/>
    <w:rsid w:val="00A32C2C"/>
    <w:rsid w:val="00A32D70"/>
    <w:rsid w:val="00A32E76"/>
    <w:rsid w:val="00A332DD"/>
    <w:rsid w:val="00A3349F"/>
    <w:rsid w:val="00A33E77"/>
    <w:rsid w:val="00A33FAD"/>
    <w:rsid w:val="00A34586"/>
    <w:rsid w:val="00A35020"/>
    <w:rsid w:val="00A3546E"/>
    <w:rsid w:val="00A35562"/>
    <w:rsid w:val="00A35747"/>
    <w:rsid w:val="00A359DA"/>
    <w:rsid w:val="00A35B58"/>
    <w:rsid w:val="00A360A2"/>
    <w:rsid w:val="00A361CA"/>
    <w:rsid w:val="00A36443"/>
    <w:rsid w:val="00A36A1D"/>
    <w:rsid w:val="00A36FA1"/>
    <w:rsid w:val="00A372F4"/>
    <w:rsid w:val="00A37517"/>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04"/>
    <w:rsid w:val="00A43578"/>
    <w:rsid w:val="00A43868"/>
    <w:rsid w:val="00A438ED"/>
    <w:rsid w:val="00A43C48"/>
    <w:rsid w:val="00A43F34"/>
    <w:rsid w:val="00A44098"/>
    <w:rsid w:val="00A440B3"/>
    <w:rsid w:val="00A44716"/>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A03"/>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D3"/>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00E"/>
    <w:rsid w:val="00A57476"/>
    <w:rsid w:val="00A576D0"/>
    <w:rsid w:val="00A57AB8"/>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3F03"/>
    <w:rsid w:val="00A63F06"/>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5F08"/>
    <w:rsid w:val="00A66123"/>
    <w:rsid w:val="00A664EE"/>
    <w:rsid w:val="00A66676"/>
    <w:rsid w:val="00A674A6"/>
    <w:rsid w:val="00A677A0"/>
    <w:rsid w:val="00A677B5"/>
    <w:rsid w:val="00A67C9C"/>
    <w:rsid w:val="00A67CDC"/>
    <w:rsid w:val="00A70219"/>
    <w:rsid w:val="00A70275"/>
    <w:rsid w:val="00A702B5"/>
    <w:rsid w:val="00A7092A"/>
    <w:rsid w:val="00A70935"/>
    <w:rsid w:val="00A70CCF"/>
    <w:rsid w:val="00A71299"/>
    <w:rsid w:val="00A7140E"/>
    <w:rsid w:val="00A7147C"/>
    <w:rsid w:val="00A7151C"/>
    <w:rsid w:val="00A71667"/>
    <w:rsid w:val="00A7166F"/>
    <w:rsid w:val="00A72039"/>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5FB"/>
    <w:rsid w:val="00A777EC"/>
    <w:rsid w:val="00A77982"/>
    <w:rsid w:val="00A77FCB"/>
    <w:rsid w:val="00A803AC"/>
    <w:rsid w:val="00A8057A"/>
    <w:rsid w:val="00A80748"/>
    <w:rsid w:val="00A807BF"/>
    <w:rsid w:val="00A8088D"/>
    <w:rsid w:val="00A80B91"/>
    <w:rsid w:val="00A80B9C"/>
    <w:rsid w:val="00A80CDA"/>
    <w:rsid w:val="00A80FA8"/>
    <w:rsid w:val="00A80FB1"/>
    <w:rsid w:val="00A81084"/>
    <w:rsid w:val="00A81199"/>
    <w:rsid w:val="00A81313"/>
    <w:rsid w:val="00A8179D"/>
    <w:rsid w:val="00A81809"/>
    <w:rsid w:val="00A81898"/>
    <w:rsid w:val="00A81CC2"/>
    <w:rsid w:val="00A823B1"/>
    <w:rsid w:val="00A82447"/>
    <w:rsid w:val="00A82461"/>
    <w:rsid w:val="00A826D5"/>
    <w:rsid w:val="00A82D7B"/>
    <w:rsid w:val="00A83767"/>
    <w:rsid w:val="00A83DAE"/>
    <w:rsid w:val="00A83F45"/>
    <w:rsid w:val="00A845A6"/>
    <w:rsid w:val="00A8479A"/>
    <w:rsid w:val="00A849B3"/>
    <w:rsid w:val="00A849B4"/>
    <w:rsid w:val="00A849D1"/>
    <w:rsid w:val="00A84A56"/>
    <w:rsid w:val="00A84A8B"/>
    <w:rsid w:val="00A8510B"/>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035"/>
    <w:rsid w:val="00A90154"/>
    <w:rsid w:val="00A901F9"/>
    <w:rsid w:val="00A90515"/>
    <w:rsid w:val="00A908D6"/>
    <w:rsid w:val="00A90C40"/>
    <w:rsid w:val="00A90C8E"/>
    <w:rsid w:val="00A91006"/>
    <w:rsid w:val="00A911C5"/>
    <w:rsid w:val="00A912DD"/>
    <w:rsid w:val="00A91372"/>
    <w:rsid w:val="00A91398"/>
    <w:rsid w:val="00A915E6"/>
    <w:rsid w:val="00A91691"/>
    <w:rsid w:val="00A9182A"/>
    <w:rsid w:val="00A91DE4"/>
    <w:rsid w:val="00A91EF9"/>
    <w:rsid w:val="00A91F52"/>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8F"/>
    <w:rsid w:val="00A94EF4"/>
    <w:rsid w:val="00A95186"/>
    <w:rsid w:val="00A954DB"/>
    <w:rsid w:val="00A95733"/>
    <w:rsid w:val="00A95B3C"/>
    <w:rsid w:val="00A95E11"/>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0BD"/>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E7"/>
    <w:rsid w:val="00AA5EEE"/>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741"/>
    <w:rsid w:val="00AB49F3"/>
    <w:rsid w:val="00AB520D"/>
    <w:rsid w:val="00AB53B7"/>
    <w:rsid w:val="00AB56F4"/>
    <w:rsid w:val="00AB599C"/>
    <w:rsid w:val="00AB5C04"/>
    <w:rsid w:val="00AB5DFD"/>
    <w:rsid w:val="00AB5E01"/>
    <w:rsid w:val="00AB5F48"/>
    <w:rsid w:val="00AB5F71"/>
    <w:rsid w:val="00AB641B"/>
    <w:rsid w:val="00AB69E9"/>
    <w:rsid w:val="00AB6FFD"/>
    <w:rsid w:val="00AB782B"/>
    <w:rsid w:val="00AB790F"/>
    <w:rsid w:val="00AB7E5A"/>
    <w:rsid w:val="00AB7F94"/>
    <w:rsid w:val="00AC0540"/>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E92"/>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BA2"/>
    <w:rsid w:val="00AD2EC4"/>
    <w:rsid w:val="00AD2FDC"/>
    <w:rsid w:val="00AD31B5"/>
    <w:rsid w:val="00AD3A9A"/>
    <w:rsid w:val="00AD3C97"/>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279"/>
    <w:rsid w:val="00AE23C9"/>
    <w:rsid w:val="00AE2B70"/>
    <w:rsid w:val="00AE3115"/>
    <w:rsid w:val="00AE319B"/>
    <w:rsid w:val="00AE31EB"/>
    <w:rsid w:val="00AE3439"/>
    <w:rsid w:val="00AE347B"/>
    <w:rsid w:val="00AE3B34"/>
    <w:rsid w:val="00AE3DA9"/>
    <w:rsid w:val="00AE3E72"/>
    <w:rsid w:val="00AE44F7"/>
    <w:rsid w:val="00AE47DA"/>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41B"/>
    <w:rsid w:val="00AF07C6"/>
    <w:rsid w:val="00AF0941"/>
    <w:rsid w:val="00AF09E0"/>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2FE"/>
    <w:rsid w:val="00AF3A82"/>
    <w:rsid w:val="00AF3B77"/>
    <w:rsid w:val="00AF3D53"/>
    <w:rsid w:val="00AF3E9F"/>
    <w:rsid w:val="00AF3ED8"/>
    <w:rsid w:val="00AF4361"/>
    <w:rsid w:val="00AF47BD"/>
    <w:rsid w:val="00AF4B5A"/>
    <w:rsid w:val="00AF4F39"/>
    <w:rsid w:val="00AF5C28"/>
    <w:rsid w:val="00AF5E42"/>
    <w:rsid w:val="00AF65F6"/>
    <w:rsid w:val="00AF66EC"/>
    <w:rsid w:val="00AF6FCF"/>
    <w:rsid w:val="00AF70F6"/>
    <w:rsid w:val="00AF71D7"/>
    <w:rsid w:val="00AF7361"/>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A4"/>
    <w:rsid w:val="00B01FC0"/>
    <w:rsid w:val="00B0217E"/>
    <w:rsid w:val="00B02199"/>
    <w:rsid w:val="00B026FF"/>
    <w:rsid w:val="00B02805"/>
    <w:rsid w:val="00B02BFD"/>
    <w:rsid w:val="00B02D77"/>
    <w:rsid w:val="00B0367A"/>
    <w:rsid w:val="00B038EB"/>
    <w:rsid w:val="00B03A38"/>
    <w:rsid w:val="00B04005"/>
    <w:rsid w:val="00B040CA"/>
    <w:rsid w:val="00B042D8"/>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23"/>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39"/>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152"/>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17ED7"/>
    <w:rsid w:val="00B204E4"/>
    <w:rsid w:val="00B20523"/>
    <w:rsid w:val="00B205C8"/>
    <w:rsid w:val="00B20B83"/>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292"/>
    <w:rsid w:val="00B23321"/>
    <w:rsid w:val="00B23337"/>
    <w:rsid w:val="00B233E1"/>
    <w:rsid w:val="00B234EB"/>
    <w:rsid w:val="00B236E8"/>
    <w:rsid w:val="00B23839"/>
    <w:rsid w:val="00B23EB3"/>
    <w:rsid w:val="00B247C6"/>
    <w:rsid w:val="00B24BAC"/>
    <w:rsid w:val="00B24C26"/>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27DB5"/>
    <w:rsid w:val="00B30432"/>
    <w:rsid w:val="00B30935"/>
    <w:rsid w:val="00B30BCC"/>
    <w:rsid w:val="00B30FE5"/>
    <w:rsid w:val="00B31723"/>
    <w:rsid w:val="00B3183B"/>
    <w:rsid w:val="00B318C4"/>
    <w:rsid w:val="00B31C81"/>
    <w:rsid w:val="00B31D5D"/>
    <w:rsid w:val="00B32036"/>
    <w:rsid w:val="00B32209"/>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FDA"/>
    <w:rsid w:val="00B365D6"/>
    <w:rsid w:val="00B3680A"/>
    <w:rsid w:val="00B3681F"/>
    <w:rsid w:val="00B36854"/>
    <w:rsid w:val="00B36887"/>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BA"/>
    <w:rsid w:val="00B43ACA"/>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01E"/>
    <w:rsid w:val="00B5224E"/>
    <w:rsid w:val="00B524C1"/>
    <w:rsid w:val="00B5259E"/>
    <w:rsid w:val="00B527DD"/>
    <w:rsid w:val="00B52887"/>
    <w:rsid w:val="00B52C48"/>
    <w:rsid w:val="00B52D50"/>
    <w:rsid w:val="00B53108"/>
    <w:rsid w:val="00B5330F"/>
    <w:rsid w:val="00B53760"/>
    <w:rsid w:val="00B53C00"/>
    <w:rsid w:val="00B53DBD"/>
    <w:rsid w:val="00B5400E"/>
    <w:rsid w:val="00B54494"/>
    <w:rsid w:val="00B5467D"/>
    <w:rsid w:val="00B5494F"/>
    <w:rsid w:val="00B54CA0"/>
    <w:rsid w:val="00B54D48"/>
    <w:rsid w:val="00B54E25"/>
    <w:rsid w:val="00B550E8"/>
    <w:rsid w:val="00B5523C"/>
    <w:rsid w:val="00B5534E"/>
    <w:rsid w:val="00B554A5"/>
    <w:rsid w:val="00B5599F"/>
    <w:rsid w:val="00B55A64"/>
    <w:rsid w:val="00B55FB1"/>
    <w:rsid w:val="00B55FFF"/>
    <w:rsid w:val="00B5671A"/>
    <w:rsid w:val="00B5691A"/>
    <w:rsid w:val="00B56A4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72"/>
    <w:rsid w:val="00B676BA"/>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3135"/>
    <w:rsid w:val="00B731DC"/>
    <w:rsid w:val="00B7328B"/>
    <w:rsid w:val="00B7362D"/>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35"/>
    <w:rsid w:val="00B778FF"/>
    <w:rsid w:val="00B77ABE"/>
    <w:rsid w:val="00B77B0A"/>
    <w:rsid w:val="00B77BED"/>
    <w:rsid w:val="00B77C43"/>
    <w:rsid w:val="00B77CB1"/>
    <w:rsid w:val="00B77D2B"/>
    <w:rsid w:val="00B8036C"/>
    <w:rsid w:val="00B80A40"/>
    <w:rsid w:val="00B80C38"/>
    <w:rsid w:val="00B8105C"/>
    <w:rsid w:val="00B81215"/>
    <w:rsid w:val="00B812EE"/>
    <w:rsid w:val="00B813D8"/>
    <w:rsid w:val="00B81941"/>
    <w:rsid w:val="00B81AFC"/>
    <w:rsid w:val="00B81DD3"/>
    <w:rsid w:val="00B82104"/>
    <w:rsid w:val="00B82251"/>
    <w:rsid w:val="00B82323"/>
    <w:rsid w:val="00B82447"/>
    <w:rsid w:val="00B8277F"/>
    <w:rsid w:val="00B827E4"/>
    <w:rsid w:val="00B8283D"/>
    <w:rsid w:val="00B83409"/>
    <w:rsid w:val="00B834C2"/>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746"/>
    <w:rsid w:val="00B87FC8"/>
    <w:rsid w:val="00B90175"/>
    <w:rsid w:val="00B902AE"/>
    <w:rsid w:val="00B90724"/>
    <w:rsid w:val="00B90E13"/>
    <w:rsid w:val="00B90E65"/>
    <w:rsid w:val="00B90EDC"/>
    <w:rsid w:val="00B9112D"/>
    <w:rsid w:val="00B91437"/>
    <w:rsid w:val="00B915C5"/>
    <w:rsid w:val="00B91A3F"/>
    <w:rsid w:val="00B91DCB"/>
    <w:rsid w:val="00B91E77"/>
    <w:rsid w:val="00B920CF"/>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62E"/>
    <w:rsid w:val="00B96789"/>
    <w:rsid w:val="00B96A14"/>
    <w:rsid w:val="00B96EBF"/>
    <w:rsid w:val="00B97207"/>
    <w:rsid w:val="00B972C5"/>
    <w:rsid w:val="00B976A7"/>
    <w:rsid w:val="00B978EE"/>
    <w:rsid w:val="00B979AD"/>
    <w:rsid w:val="00B97BE7"/>
    <w:rsid w:val="00BA01C1"/>
    <w:rsid w:val="00BA0274"/>
    <w:rsid w:val="00BA0384"/>
    <w:rsid w:val="00BA082A"/>
    <w:rsid w:val="00BA10A2"/>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CA6"/>
    <w:rsid w:val="00BB1D1C"/>
    <w:rsid w:val="00BB1FEF"/>
    <w:rsid w:val="00BB213F"/>
    <w:rsid w:val="00BB2320"/>
    <w:rsid w:val="00BB282D"/>
    <w:rsid w:val="00BB2946"/>
    <w:rsid w:val="00BB2ADD"/>
    <w:rsid w:val="00BB2DC7"/>
    <w:rsid w:val="00BB2E9C"/>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0E0"/>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090"/>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47C"/>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0F08"/>
    <w:rsid w:val="00BE1527"/>
    <w:rsid w:val="00BE22B0"/>
    <w:rsid w:val="00BE27EF"/>
    <w:rsid w:val="00BE2ED3"/>
    <w:rsid w:val="00BE31C9"/>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33"/>
    <w:rsid w:val="00BF195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6E4E"/>
    <w:rsid w:val="00BF7296"/>
    <w:rsid w:val="00BF746D"/>
    <w:rsid w:val="00BF7842"/>
    <w:rsid w:val="00BF78A6"/>
    <w:rsid w:val="00C00059"/>
    <w:rsid w:val="00C00061"/>
    <w:rsid w:val="00C003A3"/>
    <w:rsid w:val="00C00781"/>
    <w:rsid w:val="00C009A1"/>
    <w:rsid w:val="00C00C49"/>
    <w:rsid w:val="00C00ECA"/>
    <w:rsid w:val="00C012F7"/>
    <w:rsid w:val="00C0130F"/>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060"/>
    <w:rsid w:val="00C235A1"/>
    <w:rsid w:val="00C237A9"/>
    <w:rsid w:val="00C23B63"/>
    <w:rsid w:val="00C23C4C"/>
    <w:rsid w:val="00C23C7C"/>
    <w:rsid w:val="00C23D29"/>
    <w:rsid w:val="00C23D2E"/>
    <w:rsid w:val="00C249B3"/>
    <w:rsid w:val="00C24E48"/>
    <w:rsid w:val="00C251D1"/>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B60"/>
    <w:rsid w:val="00C36B97"/>
    <w:rsid w:val="00C36DCF"/>
    <w:rsid w:val="00C36EFA"/>
    <w:rsid w:val="00C36F52"/>
    <w:rsid w:val="00C36F87"/>
    <w:rsid w:val="00C36FE5"/>
    <w:rsid w:val="00C371C9"/>
    <w:rsid w:val="00C371D2"/>
    <w:rsid w:val="00C37290"/>
    <w:rsid w:val="00C3770E"/>
    <w:rsid w:val="00C37710"/>
    <w:rsid w:val="00C37B56"/>
    <w:rsid w:val="00C4039F"/>
    <w:rsid w:val="00C4061B"/>
    <w:rsid w:val="00C40DFC"/>
    <w:rsid w:val="00C40E79"/>
    <w:rsid w:val="00C4126C"/>
    <w:rsid w:val="00C413EE"/>
    <w:rsid w:val="00C415B9"/>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1C98"/>
    <w:rsid w:val="00C520A1"/>
    <w:rsid w:val="00C52261"/>
    <w:rsid w:val="00C524EA"/>
    <w:rsid w:val="00C5262B"/>
    <w:rsid w:val="00C52949"/>
    <w:rsid w:val="00C52971"/>
    <w:rsid w:val="00C52AD3"/>
    <w:rsid w:val="00C536C4"/>
    <w:rsid w:val="00C537C6"/>
    <w:rsid w:val="00C53C03"/>
    <w:rsid w:val="00C53F12"/>
    <w:rsid w:val="00C542EC"/>
    <w:rsid w:val="00C54410"/>
    <w:rsid w:val="00C54782"/>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CDB"/>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042"/>
    <w:rsid w:val="00C63F87"/>
    <w:rsid w:val="00C641A7"/>
    <w:rsid w:val="00C643D9"/>
    <w:rsid w:val="00C64401"/>
    <w:rsid w:val="00C6450D"/>
    <w:rsid w:val="00C64556"/>
    <w:rsid w:val="00C64559"/>
    <w:rsid w:val="00C649A1"/>
    <w:rsid w:val="00C649F4"/>
    <w:rsid w:val="00C64A66"/>
    <w:rsid w:val="00C64D09"/>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77E97"/>
    <w:rsid w:val="00C80047"/>
    <w:rsid w:val="00C80484"/>
    <w:rsid w:val="00C804FD"/>
    <w:rsid w:val="00C80C55"/>
    <w:rsid w:val="00C80F03"/>
    <w:rsid w:val="00C81299"/>
    <w:rsid w:val="00C816B4"/>
    <w:rsid w:val="00C81C3D"/>
    <w:rsid w:val="00C81F4F"/>
    <w:rsid w:val="00C81FCA"/>
    <w:rsid w:val="00C82148"/>
    <w:rsid w:val="00C821DE"/>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5B4A"/>
    <w:rsid w:val="00C86051"/>
    <w:rsid w:val="00C86A92"/>
    <w:rsid w:val="00C86AC3"/>
    <w:rsid w:val="00C86CB8"/>
    <w:rsid w:val="00C86CFD"/>
    <w:rsid w:val="00C86D3E"/>
    <w:rsid w:val="00C870C6"/>
    <w:rsid w:val="00C871AD"/>
    <w:rsid w:val="00C87282"/>
    <w:rsid w:val="00C875DD"/>
    <w:rsid w:val="00C904E9"/>
    <w:rsid w:val="00C909B3"/>
    <w:rsid w:val="00C90A59"/>
    <w:rsid w:val="00C90B47"/>
    <w:rsid w:val="00C9150C"/>
    <w:rsid w:val="00C91A5C"/>
    <w:rsid w:val="00C91DBB"/>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643"/>
    <w:rsid w:val="00C94896"/>
    <w:rsid w:val="00C94BC0"/>
    <w:rsid w:val="00C94D48"/>
    <w:rsid w:val="00C94E6A"/>
    <w:rsid w:val="00C950DF"/>
    <w:rsid w:val="00C951AB"/>
    <w:rsid w:val="00C95443"/>
    <w:rsid w:val="00C955BD"/>
    <w:rsid w:val="00C959F7"/>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226"/>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773"/>
    <w:rsid w:val="00CA6942"/>
    <w:rsid w:val="00CA6AD2"/>
    <w:rsid w:val="00CA6AFC"/>
    <w:rsid w:val="00CA6C09"/>
    <w:rsid w:val="00CA6C48"/>
    <w:rsid w:val="00CA6C52"/>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1FEE"/>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6EA"/>
    <w:rsid w:val="00CB688E"/>
    <w:rsid w:val="00CB7364"/>
    <w:rsid w:val="00CB74B0"/>
    <w:rsid w:val="00CB7C62"/>
    <w:rsid w:val="00CC019F"/>
    <w:rsid w:val="00CC01D0"/>
    <w:rsid w:val="00CC0CA8"/>
    <w:rsid w:val="00CC1777"/>
    <w:rsid w:val="00CC18C3"/>
    <w:rsid w:val="00CC19ED"/>
    <w:rsid w:val="00CC1D0C"/>
    <w:rsid w:val="00CC1E75"/>
    <w:rsid w:val="00CC22B8"/>
    <w:rsid w:val="00CC22D5"/>
    <w:rsid w:val="00CC245C"/>
    <w:rsid w:val="00CC25B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0CB"/>
    <w:rsid w:val="00CD1126"/>
    <w:rsid w:val="00CD153B"/>
    <w:rsid w:val="00CD15F3"/>
    <w:rsid w:val="00CD178D"/>
    <w:rsid w:val="00CD1EC5"/>
    <w:rsid w:val="00CD2402"/>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A2"/>
    <w:rsid w:val="00CD78D7"/>
    <w:rsid w:val="00CD7934"/>
    <w:rsid w:val="00CD798B"/>
    <w:rsid w:val="00CD799E"/>
    <w:rsid w:val="00CD7A2C"/>
    <w:rsid w:val="00CD7ECE"/>
    <w:rsid w:val="00CE010B"/>
    <w:rsid w:val="00CE0645"/>
    <w:rsid w:val="00CE06E8"/>
    <w:rsid w:val="00CE0BF1"/>
    <w:rsid w:val="00CE0D84"/>
    <w:rsid w:val="00CE0F1E"/>
    <w:rsid w:val="00CE109F"/>
    <w:rsid w:val="00CE1314"/>
    <w:rsid w:val="00CE15C2"/>
    <w:rsid w:val="00CE19BC"/>
    <w:rsid w:val="00CE19F7"/>
    <w:rsid w:val="00CE1AB8"/>
    <w:rsid w:val="00CE1F14"/>
    <w:rsid w:val="00CE2971"/>
    <w:rsid w:val="00CE299F"/>
    <w:rsid w:val="00CE2B36"/>
    <w:rsid w:val="00CE3097"/>
    <w:rsid w:val="00CE359F"/>
    <w:rsid w:val="00CE3903"/>
    <w:rsid w:val="00CE3F7B"/>
    <w:rsid w:val="00CE4513"/>
    <w:rsid w:val="00CE45D6"/>
    <w:rsid w:val="00CE4871"/>
    <w:rsid w:val="00CE4963"/>
    <w:rsid w:val="00CE5021"/>
    <w:rsid w:val="00CE51C5"/>
    <w:rsid w:val="00CE5364"/>
    <w:rsid w:val="00CE5396"/>
    <w:rsid w:val="00CE557C"/>
    <w:rsid w:val="00CE5C4A"/>
    <w:rsid w:val="00CE5CCB"/>
    <w:rsid w:val="00CE5D2A"/>
    <w:rsid w:val="00CE5D4B"/>
    <w:rsid w:val="00CE5DAE"/>
    <w:rsid w:val="00CE63B7"/>
    <w:rsid w:val="00CE63BF"/>
    <w:rsid w:val="00CE6558"/>
    <w:rsid w:val="00CE6EF1"/>
    <w:rsid w:val="00CE73F2"/>
    <w:rsid w:val="00CE74B8"/>
    <w:rsid w:val="00CE78B0"/>
    <w:rsid w:val="00CE7910"/>
    <w:rsid w:val="00CE7DE7"/>
    <w:rsid w:val="00CE7F49"/>
    <w:rsid w:val="00CF0826"/>
    <w:rsid w:val="00CF0C4E"/>
    <w:rsid w:val="00CF0E9E"/>
    <w:rsid w:val="00CF12F8"/>
    <w:rsid w:val="00CF16FC"/>
    <w:rsid w:val="00CF197D"/>
    <w:rsid w:val="00CF1AC9"/>
    <w:rsid w:val="00CF1C75"/>
    <w:rsid w:val="00CF206D"/>
    <w:rsid w:val="00CF2204"/>
    <w:rsid w:val="00CF23FE"/>
    <w:rsid w:val="00CF286A"/>
    <w:rsid w:val="00CF29B3"/>
    <w:rsid w:val="00CF2A94"/>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05B"/>
    <w:rsid w:val="00CF51EE"/>
    <w:rsid w:val="00CF5213"/>
    <w:rsid w:val="00CF5258"/>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4D6"/>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261"/>
    <w:rsid w:val="00D1039C"/>
    <w:rsid w:val="00D103B6"/>
    <w:rsid w:val="00D10687"/>
    <w:rsid w:val="00D109D5"/>
    <w:rsid w:val="00D10C45"/>
    <w:rsid w:val="00D10F9C"/>
    <w:rsid w:val="00D1132B"/>
    <w:rsid w:val="00D11854"/>
    <w:rsid w:val="00D11AFD"/>
    <w:rsid w:val="00D11C73"/>
    <w:rsid w:val="00D11C96"/>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37B"/>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BA7"/>
    <w:rsid w:val="00D17CAE"/>
    <w:rsid w:val="00D17E22"/>
    <w:rsid w:val="00D17E3F"/>
    <w:rsid w:val="00D17E85"/>
    <w:rsid w:val="00D20063"/>
    <w:rsid w:val="00D204EB"/>
    <w:rsid w:val="00D20A6E"/>
    <w:rsid w:val="00D21300"/>
    <w:rsid w:val="00D21313"/>
    <w:rsid w:val="00D213FD"/>
    <w:rsid w:val="00D217F2"/>
    <w:rsid w:val="00D218A4"/>
    <w:rsid w:val="00D218FA"/>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17B"/>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90E"/>
    <w:rsid w:val="00D34AD6"/>
    <w:rsid w:val="00D34C20"/>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945"/>
    <w:rsid w:val="00D3797D"/>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2CA3"/>
    <w:rsid w:val="00D434A2"/>
    <w:rsid w:val="00D43613"/>
    <w:rsid w:val="00D43615"/>
    <w:rsid w:val="00D437FE"/>
    <w:rsid w:val="00D43E13"/>
    <w:rsid w:val="00D440AC"/>
    <w:rsid w:val="00D44154"/>
    <w:rsid w:val="00D4505E"/>
    <w:rsid w:val="00D451A8"/>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2ED"/>
    <w:rsid w:val="00D4752D"/>
    <w:rsid w:val="00D47560"/>
    <w:rsid w:val="00D479F5"/>
    <w:rsid w:val="00D47AD1"/>
    <w:rsid w:val="00D47B87"/>
    <w:rsid w:val="00D47BD8"/>
    <w:rsid w:val="00D47C7D"/>
    <w:rsid w:val="00D47EA3"/>
    <w:rsid w:val="00D50091"/>
    <w:rsid w:val="00D504D0"/>
    <w:rsid w:val="00D50C81"/>
    <w:rsid w:val="00D50F3A"/>
    <w:rsid w:val="00D510B6"/>
    <w:rsid w:val="00D51A7C"/>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82"/>
    <w:rsid w:val="00D610FB"/>
    <w:rsid w:val="00D61559"/>
    <w:rsid w:val="00D61AA8"/>
    <w:rsid w:val="00D61EF0"/>
    <w:rsid w:val="00D61F7F"/>
    <w:rsid w:val="00D620D7"/>
    <w:rsid w:val="00D623A9"/>
    <w:rsid w:val="00D62833"/>
    <w:rsid w:val="00D62DB3"/>
    <w:rsid w:val="00D6312C"/>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2698"/>
    <w:rsid w:val="00D7307C"/>
    <w:rsid w:val="00D73377"/>
    <w:rsid w:val="00D733F4"/>
    <w:rsid w:val="00D7356C"/>
    <w:rsid w:val="00D737EB"/>
    <w:rsid w:val="00D73BB8"/>
    <w:rsid w:val="00D73EBB"/>
    <w:rsid w:val="00D73FF9"/>
    <w:rsid w:val="00D74DC6"/>
    <w:rsid w:val="00D74F45"/>
    <w:rsid w:val="00D7516B"/>
    <w:rsid w:val="00D7516E"/>
    <w:rsid w:val="00D751E0"/>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1B51"/>
    <w:rsid w:val="00D82493"/>
    <w:rsid w:val="00D824A7"/>
    <w:rsid w:val="00D824DA"/>
    <w:rsid w:val="00D82600"/>
    <w:rsid w:val="00D8287D"/>
    <w:rsid w:val="00D828BA"/>
    <w:rsid w:val="00D829A6"/>
    <w:rsid w:val="00D829B7"/>
    <w:rsid w:val="00D82A22"/>
    <w:rsid w:val="00D82C6F"/>
    <w:rsid w:val="00D82DE8"/>
    <w:rsid w:val="00D82E0A"/>
    <w:rsid w:val="00D830A3"/>
    <w:rsid w:val="00D83753"/>
    <w:rsid w:val="00D838C7"/>
    <w:rsid w:val="00D83A62"/>
    <w:rsid w:val="00D83ADA"/>
    <w:rsid w:val="00D83F19"/>
    <w:rsid w:val="00D83F71"/>
    <w:rsid w:val="00D84080"/>
    <w:rsid w:val="00D84161"/>
    <w:rsid w:val="00D848E8"/>
    <w:rsid w:val="00D84B88"/>
    <w:rsid w:val="00D85260"/>
    <w:rsid w:val="00D853F1"/>
    <w:rsid w:val="00D85569"/>
    <w:rsid w:val="00D859EA"/>
    <w:rsid w:val="00D85B05"/>
    <w:rsid w:val="00D85BF1"/>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AFA"/>
    <w:rsid w:val="00D87F43"/>
    <w:rsid w:val="00D90019"/>
    <w:rsid w:val="00D901BE"/>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A5"/>
    <w:rsid w:val="00DA0513"/>
    <w:rsid w:val="00DA069E"/>
    <w:rsid w:val="00DA06B3"/>
    <w:rsid w:val="00DA0937"/>
    <w:rsid w:val="00DA12BE"/>
    <w:rsid w:val="00DA1357"/>
    <w:rsid w:val="00DA1A7E"/>
    <w:rsid w:val="00DA1D8E"/>
    <w:rsid w:val="00DA205D"/>
    <w:rsid w:val="00DA263E"/>
    <w:rsid w:val="00DA2C1A"/>
    <w:rsid w:val="00DA2D12"/>
    <w:rsid w:val="00DA2D79"/>
    <w:rsid w:val="00DA3151"/>
    <w:rsid w:val="00DA3234"/>
    <w:rsid w:val="00DA3675"/>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94D"/>
    <w:rsid w:val="00DA6D9E"/>
    <w:rsid w:val="00DA6DD7"/>
    <w:rsid w:val="00DA6F56"/>
    <w:rsid w:val="00DA7106"/>
    <w:rsid w:val="00DA7130"/>
    <w:rsid w:val="00DA7148"/>
    <w:rsid w:val="00DA71D6"/>
    <w:rsid w:val="00DA73D4"/>
    <w:rsid w:val="00DA7B31"/>
    <w:rsid w:val="00DA7E18"/>
    <w:rsid w:val="00DB00E9"/>
    <w:rsid w:val="00DB0867"/>
    <w:rsid w:val="00DB0A73"/>
    <w:rsid w:val="00DB0D42"/>
    <w:rsid w:val="00DB0EC1"/>
    <w:rsid w:val="00DB1045"/>
    <w:rsid w:val="00DB1569"/>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D5"/>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C22"/>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9F7"/>
    <w:rsid w:val="00DD1A8C"/>
    <w:rsid w:val="00DD1E84"/>
    <w:rsid w:val="00DD1F2F"/>
    <w:rsid w:val="00DD2063"/>
    <w:rsid w:val="00DD23A7"/>
    <w:rsid w:val="00DD25C0"/>
    <w:rsid w:val="00DD25D5"/>
    <w:rsid w:val="00DD2747"/>
    <w:rsid w:val="00DD279B"/>
    <w:rsid w:val="00DD27BC"/>
    <w:rsid w:val="00DD27C1"/>
    <w:rsid w:val="00DD2803"/>
    <w:rsid w:val="00DD285B"/>
    <w:rsid w:val="00DD2A4A"/>
    <w:rsid w:val="00DD2B64"/>
    <w:rsid w:val="00DD2BD6"/>
    <w:rsid w:val="00DD2D58"/>
    <w:rsid w:val="00DD2ECB"/>
    <w:rsid w:val="00DD2F27"/>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0D1B"/>
    <w:rsid w:val="00DE1024"/>
    <w:rsid w:val="00DE103D"/>
    <w:rsid w:val="00DE13B2"/>
    <w:rsid w:val="00DE1479"/>
    <w:rsid w:val="00DE1815"/>
    <w:rsid w:val="00DE19B4"/>
    <w:rsid w:val="00DE19B5"/>
    <w:rsid w:val="00DE1AEB"/>
    <w:rsid w:val="00DE1B22"/>
    <w:rsid w:val="00DE218C"/>
    <w:rsid w:val="00DE252A"/>
    <w:rsid w:val="00DE28B8"/>
    <w:rsid w:val="00DE28E0"/>
    <w:rsid w:val="00DE2D16"/>
    <w:rsid w:val="00DE2E42"/>
    <w:rsid w:val="00DE3071"/>
    <w:rsid w:val="00DE3724"/>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28"/>
    <w:rsid w:val="00DF08A2"/>
    <w:rsid w:val="00DF08D1"/>
    <w:rsid w:val="00DF0BF1"/>
    <w:rsid w:val="00DF100E"/>
    <w:rsid w:val="00DF1355"/>
    <w:rsid w:val="00DF1582"/>
    <w:rsid w:val="00DF165A"/>
    <w:rsid w:val="00DF191E"/>
    <w:rsid w:val="00DF1925"/>
    <w:rsid w:val="00DF1A3F"/>
    <w:rsid w:val="00DF2279"/>
    <w:rsid w:val="00DF25ED"/>
    <w:rsid w:val="00DF26D7"/>
    <w:rsid w:val="00DF287F"/>
    <w:rsid w:val="00DF2A37"/>
    <w:rsid w:val="00DF32EA"/>
    <w:rsid w:val="00DF335D"/>
    <w:rsid w:val="00DF3585"/>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BA2"/>
    <w:rsid w:val="00E05E03"/>
    <w:rsid w:val="00E0622C"/>
    <w:rsid w:val="00E06D46"/>
    <w:rsid w:val="00E06E2A"/>
    <w:rsid w:val="00E06EE0"/>
    <w:rsid w:val="00E07031"/>
    <w:rsid w:val="00E070F6"/>
    <w:rsid w:val="00E0724F"/>
    <w:rsid w:val="00E07261"/>
    <w:rsid w:val="00E07857"/>
    <w:rsid w:val="00E07869"/>
    <w:rsid w:val="00E07918"/>
    <w:rsid w:val="00E07AAE"/>
    <w:rsid w:val="00E07F70"/>
    <w:rsid w:val="00E101D8"/>
    <w:rsid w:val="00E10396"/>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740"/>
    <w:rsid w:val="00E14799"/>
    <w:rsid w:val="00E1487D"/>
    <w:rsid w:val="00E149B3"/>
    <w:rsid w:val="00E14C18"/>
    <w:rsid w:val="00E14D17"/>
    <w:rsid w:val="00E14FA9"/>
    <w:rsid w:val="00E15395"/>
    <w:rsid w:val="00E1582B"/>
    <w:rsid w:val="00E15BAF"/>
    <w:rsid w:val="00E15F6E"/>
    <w:rsid w:val="00E15F9D"/>
    <w:rsid w:val="00E16273"/>
    <w:rsid w:val="00E16680"/>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819"/>
    <w:rsid w:val="00E23FD1"/>
    <w:rsid w:val="00E240F3"/>
    <w:rsid w:val="00E246E8"/>
    <w:rsid w:val="00E24FC2"/>
    <w:rsid w:val="00E24FEA"/>
    <w:rsid w:val="00E25071"/>
    <w:rsid w:val="00E25609"/>
    <w:rsid w:val="00E2564A"/>
    <w:rsid w:val="00E25922"/>
    <w:rsid w:val="00E25C47"/>
    <w:rsid w:val="00E25C51"/>
    <w:rsid w:val="00E25EB0"/>
    <w:rsid w:val="00E26A68"/>
    <w:rsid w:val="00E26CCE"/>
    <w:rsid w:val="00E26DE0"/>
    <w:rsid w:val="00E26E8C"/>
    <w:rsid w:val="00E270F9"/>
    <w:rsid w:val="00E27354"/>
    <w:rsid w:val="00E273A5"/>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197"/>
    <w:rsid w:val="00E4258A"/>
    <w:rsid w:val="00E426E8"/>
    <w:rsid w:val="00E428F1"/>
    <w:rsid w:val="00E42C49"/>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3FE"/>
    <w:rsid w:val="00E4667D"/>
    <w:rsid w:val="00E46686"/>
    <w:rsid w:val="00E46D61"/>
    <w:rsid w:val="00E46DB5"/>
    <w:rsid w:val="00E46E84"/>
    <w:rsid w:val="00E46F30"/>
    <w:rsid w:val="00E46FE4"/>
    <w:rsid w:val="00E474C3"/>
    <w:rsid w:val="00E47B0A"/>
    <w:rsid w:val="00E47F64"/>
    <w:rsid w:val="00E500A4"/>
    <w:rsid w:val="00E50341"/>
    <w:rsid w:val="00E505C4"/>
    <w:rsid w:val="00E50609"/>
    <w:rsid w:val="00E50631"/>
    <w:rsid w:val="00E50D7C"/>
    <w:rsid w:val="00E510A0"/>
    <w:rsid w:val="00E513A5"/>
    <w:rsid w:val="00E51966"/>
    <w:rsid w:val="00E51A91"/>
    <w:rsid w:val="00E51B16"/>
    <w:rsid w:val="00E51B7B"/>
    <w:rsid w:val="00E51C43"/>
    <w:rsid w:val="00E522DA"/>
    <w:rsid w:val="00E52881"/>
    <w:rsid w:val="00E52EF1"/>
    <w:rsid w:val="00E530DC"/>
    <w:rsid w:val="00E53180"/>
    <w:rsid w:val="00E53402"/>
    <w:rsid w:val="00E53430"/>
    <w:rsid w:val="00E534D7"/>
    <w:rsid w:val="00E53509"/>
    <w:rsid w:val="00E538D9"/>
    <w:rsid w:val="00E53AB7"/>
    <w:rsid w:val="00E53AFB"/>
    <w:rsid w:val="00E53B18"/>
    <w:rsid w:val="00E53C14"/>
    <w:rsid w:val="00E53EF6"/>
    <w:rsid w:val="00E53F3C"/>
    <w:rsid w:val="00E53FBA"/>
    <w:rsid w:val="00E542B9"/>
    <w:rsid w:val="00E54774"/>
    <w:rsid w:val="00E5561C"/>
    <w:rsid w:val="00E55638"/>
    <w:rsid w:val="00E55773"/>
    <w:rsid w:val="00E557E9"/>
    <w:rsid w:val="00E55BF7"/>
    <w:rsid w:val="00E5610F"/>
    <w:rsid w:val="00E5616D"/>
    <w:rsid w:val="00E56261"/>
    <w:rsid w:val="00E5627C"/>
    <w:rsid w:val="00E56292"/>
    <w:rsid w:val="00E569CD"/>
    <w:rsid w:val="00E569D1"/>
    <w:rsid w:val="00E56AE0"/>
    <w:rsid w:val="00E56BA0"/>
    <w:rsid w:val="00E56DE3"/>
    <w:rsid w:val="00E57234"/>
    <w:rsid w:val="00E5755B"/>
    <w:rsid w:val="00E57675"/>
    <w:rsid w:val="00E57AAD"/>
    <w:rsid w:val="00E57B74"/>
    <w:rsid w:val="00E57D6F"/>
    <w:rsid w:val="00E60B16"/>
    <w:rsid w:val="00E60CBE"/>
    <w:rsid w:val="00E60D1E"/>
    <w:rsid w:val="00E60F00"/>
    <w:rsid w:val="00E60F06"/>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313"/>
    <w:rsid w:val="00E65650"/>
    <w:rsid w:val="00E65883"/>
    <w:rsid w:val="00E65C40"/>
    <w:rsid w:val="00E660DB"/>
    <w:rsid w:val="00E66326"/>
    <w:rsid w:val="00E6655A"/>
    <w:rsid w:val="00E66655"/>
    <w:rsid w:val="00E66A14"/>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109"/>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32A"/>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283"/>
    <w:rsid w:val="00E9050E"/>
    <w:rsid w:val="00E90995"/>
    <w:rsid w:val="00E90F40"/>
    <w:rsid w:val="00E90FAA"/>
    <w:rsid w:val="00E91126"/>
    <w:rsid w:val="00E91165"/>
    <w:rsid w:val="00E91225"/>
    <w:rsid w:val="00E91280"/>
    <w:rsid w:val="00E91350"/>
    <w:rsid w:val="00E9143D"/>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5FF2"/>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88A"/>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1"/>
    <w:rsid w:val="00EA7526"/>
    <w:rsid w:val="00EA7667"/>
    <w:rsid w:val="00EA77DE"/>
    <w:rsid w:val="00EA7BBB"/>
    <w:rsid w:val="00EB005B"/>
    <w:rsid w:val="00EB0148"/>
    <w:rsid w:val="00EB0729"/>
    <w:rsid w:val="00EB08C1"/>
    <w:rsid w:val="00EB0A62"/>
    <w:rsid w:val="00EB0D3F"/>
    <w:rsid w:val="00EB0DFA"/>
    <w:rsid w:val="00EB1390"/>
    <w:rsid w:val="00EB172C"/>
    <w:rsid w:val="00EB1A39"/>
    <w:rsid w:val="00EB1F35"/>
    <w:rsid w:val="00EB2478"/>
    <w:rsid w:val="00EB25F5"/>
    <w:rsid w:val="00EB27E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4B6"/>
    <w:rsid w:val="00EC0715"/>
    <w:rsid w:val="00EC084F"/>
    <w:rsid w:val="00EC0F62"/>
    <w:rsid w:val="00EC0F63"/>
    <w:rsid w:val="00EC14D2"/>
    <w:rsid w:val="00EC1811"/>
    <w:rsid w:val="00EC21FF"/>
    <w:rsid w:val="00EC2863"/>
    <w:rsid w:val="00EC2BC5"/>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C7C"/>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4A5"/>
    <w:rsid w:val="00EE586C"/>
    <w:rsid w:val="00EE59E1"/>
    <w:rsid w:val="00EE5C3C"/>
    <w:rsid w:val="00EE5CDC"/>
    <w:rsid w:val="00EE5EE7"/>
    <w:rsid w:val="00EE638D"/>
    <w:rsid w:val="00EE6502"/>
    <w:rsid w:val="00EE6AE0"/>
    <w:rsid w:val="00EE6B4E"/>
    <w:rsid w:val="00EE7136"/>
    <w:rsid w:val="00EE73BD"/>
    <w:rsid w:val="00EE7406"/>
    <w:rsid w:val="00EE74E5"/>
    <w:rsid w:val="00EE793C"/>
    <w:rsid w:val="00EF0438"/>
    <w:rsid w:val="00EF0653"/>
    <w:rsid w:val="00EF06C6"/>
    <w:rsid w:val="00EF0D0D"/>
    <w:rsid w:val="00EF113F"/>
    <w:rsid w:val="00EF164F"/>
    <w:rsid w:val="00EF168B"/>
    <w:rsid w:val="00EF1842"/>
    <w:rsid w:val="00EF1915"/>
    <w:rsid w:val="00EF1A0B"/>
    <w:rsid w:val="00EF1BDD"/>
    <w:rsid w:val="00EF1D4E"/>
    <w:rsid w:val="00EF1FA4"/>
    <w:rsid w:val="00EF1FAD"/>
    <w:rsid w:val="00EF2357"/>
    <w:rsid w:val="00EF2634"/>
    <w:rsid w:val="00EF2682"/>
    <w:rsid w:val="00EF2753"/>
    <w:rsid w:val="00EF27A6"/>
    <w:rsid w:val="00EF299C"/>
    <w:rsid w:val="00EF2C47"/>
    <w:rsid w:val="00EF313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EF7ACF"/>
    <w:rsid w:val="00F00047"/>
    <w:rsid w:val="00F00380"/>
    <w:rsid w:val="00F00604"/>
    <w:rsid w:val="00F0084B"/>
    <w:rsid w:val="00F008AA"/>
    <w:rsid w:val="00F008B2"/>
    <w:rsid w:val="00F00946"/>
    <w:rsid w:val="00F00CA2"/>
    <w:rsid w:val="00F00FFF"/>
    <w:rsid w:val="00F012D0"/>
    <w:rsid w:val="00F01388"/>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ECC"/>
    <w:rsid w:val="00F06F6C"/>
    <w:rsid w:val="00F0741A"/>
    <w:rsid w:val="00F07778"/>
    <w:rsid w:val="00F07B88"/>
    <w:rsid w:val="00F07C38"/>
    <w:rsid w:val="00F07F99"/>
    <w:rsid w:val="00F109A4"/>
    <w:rsid w:val="00F110AD"/>
    <w:rsid w:val="00F1115B"/>
    <w:rsid w:val="00F11446"/>
    <w:rsid w:val="00F11483"/>
    <w:rsid w:val="00F115BC"/>
    <w:rsid w:val="00F11906"/>
    <w:rsid w:val="00F119FF"/>
    <w:rsid w:val="00F11ACF"/>
    <w:rsid w:val="00F11CFA"/>
    <w:rsid w:val="00F121E3"/>
    <w:rsid w:val="00F125A2"/>
    <w:rsid w:val="00F12604"/>
    <w:rsid w:val="00F12AEF"/>
    <w:rsid w:val="00F12B40"/>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47F"/>
    <w:rsid w:val="00F158CC"/>
    <w:rsid w:val="00F158F7"/>
    <w:rsid w:val="00F16112"/>
    <w:rsid w:val="00F16430"/>
    <w:rsid w:val="00F16717"/>
    <w:rsid w:val="00F169ED"/>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AEE"/>
    <w:rsid w:val="00F34EC6"/>
    <w:rsid w:val="00F35240"/>
    <w:rsid w:val="00F35639"/>
    <w:rsid w:val="00F358F3"/>
    <w:rsid w:val="00F36235"/>
    <w:rsid w:val="00F3649C"/>
    <w:rsid w:val="00F368B5"/>
    <w:rsid w:val="00F36A5F"/>
    <w:rsid w:val="00F36D81"/>
    <w:rsid w:val="00F371F9"/>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68B"/>
    <w:rsid w:val="00F43AD3"/>
    <w:rsid w:val="00F43E04"/>
    <w:rsid w:val="00F44335"/>
    <w:rsid w:val="00F44DB9"/>
    <w:rsid w:val="00F44F18"/>
    <w:rsid w:val="00F4505E"/>
    <w:rsid w:val="00F45193"/>
    <w:rsid w:val="00F454E4"/>
    <w:rsid w:val="00F4577B"/>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047"/>
    <w:rsid w:val="00F542AD"/>
    <w:rsid w:val="00F547DC"/>
    <w:rsid w:val="00F54D25"/>
    <w:rsid w:val="00F54D54"/>
    <w:rsid w:val="00F54F27"/>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86B"/>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1E5"/>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19D"/>
    <w:rsid w:val="00F843DD"/>
    <w:rsid w:val="00F846F0"/>
    <w:rsid w:val="00F846F6"/>
    <w:rsid w:val="00F848C3"/>
    <w:rsid w:val="00F84AA0"/>
    <w:rsid w:val="00F84B46"/>
    <w:rsid w:val="00F851DC"/>
    <w:rsid w:val="00F8543E"/>
    <w:rsid w:val="00F8578C"/>
    <w:rsid w:val="00F857AE"/>
    <w:rsid w:val="00F85DA0"/>
    <w:rsid w:val="00F863DD"/>
    <w:rsid w:val="00F86510"/>
    <w:rsid w:val="00F8656E"/>
    <w:rsid w:val="00F86662"/>
    <w:rsid w:val="00F86EA8"/>
    <w:rsid w:val="00F86F46"/>
    <w:rsid w:val="00F871B6"/>
    <w:rsid w:val="00F87408"/>
    <w:rsid w:val="00F874AE"/>
    <w:rsid w:val="00F87AFF"/>
    <w:rsid w:val="00F87C40"/>
    <w:rsid w:val="00F903AF"/>
    <w:rsid w:val="00F90A82"/>
    <w:rsid w:val="00F90DD3"/>
    <w:rsid w:val="00F90FE7"/>
    <w:rsid w:val="00F91011"/>
    <w:rsid w:val="00F9101C"/>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98"/>
    <w:rsid w:val="00F93BCD"/>
    <w:rsid w:val="00F94029"/>
    <w:rsid w:val="00F94430"/>
    <w:rsid w:val="00F944CE"/>
    <w:rsid w:val="00F9501E"/>
    <w:rsid w:val="00F954F1"/>
    <w:rsid w:val="00F95502"/>
    <w:rsid w:val="00F9585A"/>
    <w:rsid w:val="00F95918"/>
    <w:rsid w:val="00F95E4E"/>
    <w:rsid w:val="00F960BD"/>
    <w:rsid w:val="00F961D2"/>
    <w:rsid w:val="00F964BC"/>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21"/>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08"/>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B4F"/>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E74"/>
    <w:rsid w:val="00FB3F27"/>
    <w:rsid w:val="00FB4109"/>
    <w:rsid w:val="00FB41A6"/>
    <w:rsid w:val="00FB436F"/>
    <w:rsid w:val="00FB43C4"/>
    <w:rsid w:val="00FB4762"/>
    <w:rsid w:val="00FB4900"/>
    <w:rsid w:val="00FB4BFF"/>
    <w:rsid w:val="00FB4C6D"/>
    <w:rsid w:val="00FB4FAC"/>
    <w:rsid w:val="00FB5270"/>
    <w:rsid w:val="00FB5679"/>
    <w:rsid w:val="00FB5877"/>
    <w:rsid w:val="00FB5EC6"/>
    <w:rsid w:val="00FB5ECA"/>
    <w:rsid w:val="00FB5F96"/>
    <w:rsid w:val="00FB60BC"/>
    <w:rsid w:val="00FB63F2"/>
    <w:rsid w:val="00FB66C5"/>
    <w:rsid w:val="00FB78E6"/>
    <w:rsid w:val="00FB7AF1"/>
    <w:rsid w:val="00FB7B71"/>
    <w:rsid w:val="00FB7C1D"/>
    <w:rsid w:val="00FB7CF9"/>
    <w:rsid w:val="00FB7F12"/>
    <w:rsid w:val="00FC062A"/>
    <w:rsid w:val="00FC0EA9"/>
    <w:rsid w:val="00FC129C"/>
    <w:rsid w:val="00FC14A5"/>
    <w:rsid w:val="00FC14F6"/>
    <w:rsid w:val="00FC150F"/>
    <w:rsid w:val="00FC1A1B"/>
    <w:rsid w:val="00FC1D0C"/>
    <w:rsid w:val="00FC1E3B"/>
    <w:rsid w:val="00FC25D3"/>
    <w:rsid w:val="00FC2D2A"/>
    <w:rsid w:val="00FC2EB0"/>
    <w:rsid w:val="00FC32F2"/>
    <w:rsid w:val="00FC3829"/>
    <w:rsid w:val="00FC38F6"/>
    <w:rsid w:val="00FC3AE3"/>
    <w:rsid w:val="00FC3B08"/>
    <w:rsid w:val="00FC3D05"/>
    <w:rsid w:val="00FC3D4C"/>
    <w:rsid w:val="00FC3F1F"/>
    <w:rsid w:val="00FC4025"/>
    <w:rsid w:val="00FC4345"/>
    <w:rsid w:val="00FC4FA7"/>
    <w:rsid w:val="00FC50E1"/>
    <w:rsid w:val="00FC541D"/>
    <w:rsid w:val="00FC5536"/>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CDD"/>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C5F"/>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04E"/>
    <w:rsid w:val="00FE13CE"/>
    <w:rsid w:val="00FE177E"/>
    <w:rsid w:val="00FE1A8F"/>
    <w:rsid w:val="00FE1AAE"/>
    <w:rsid w:val="00FE22CD"/>
    <w:rsid w:val="00FE2768"/>
    <w:rsid w:val="00FE2B7A"/>
    <w:rsid w:val="00FE2BAE"/>
    <w:rsid w:val="00FE2E60"/>
    <w:rsid w:val="00FE310D"/>
    <w:rsid w:val="00FE335E"/>
    <w:rsid w:val="00FE36FA"/>
    <w:rsid w:val="00FE3956"/>
    <w:rsid w:val="00FE3CAE"/>
    <w:rsid w:val="00FE4196"/>
    <w:rsid w:val="00FE4435"/>
    <w:rsid w:val="00FE4D08"/>
    <w:rsid w:val="00FE598D"/>
    <w:rsid w:val="00FE5B1A"/>
    <w:rsid w:val="00FE5D35"/>
    <w:rsid w:val="00FE5D59"/>
    <w:rsid w:val="00FE5FCB"/>
    <w:rsid w:val="00FE602B"/>
    <w:rsid w:val="00FE62DC"/>
    <w:rsid w:val="00FE6471"/>
    <w:rsid w:val="00FE651B"/>
    <w:rsid w:val="00FE6696"/>
    <w:rsid w:val="00FE681B"/>
    <w:rsid w:val="00FE6C63"/>
    <w:rsid w:val="00FE6DB9"/>
    <w:rsid w:val="00FE6E9A"/>
    <w:rsid w:val="00FE6F04"/>
    <w:rsid w:val="00FE7232"/>
    <w:rsid w:val="00FE741A"/>
    <w:rsid w:val="00FE78F5"/>
    <w:rsid w:val="00FE7A41"/>
    <w:rsid w:val="00FE7D49"/>
    <w:rsid w:val="00FE7DE8"/>
    <w:rsid w:val="00FE7F11"/>
    <w:rsid w:val="00FF0122"/>
    <w:rsid w:val="00FF018A"/>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2F22"/>
    <w:rsid w:val="00FF30B3"/>
    <w:rsid w:val="00FF314C"/>
    <w:rsid w:val="00FF3277"/>
    <w:rsid w:val="00FF35B6"/>
    <w:rsid w:val="00FF3705"/>
    <w:rsid w:val="00FF370C"/>
    <w:rsid w:val="00FF447F"/>
    <w:rsid w:val="00FF4A92"/>
    <w:rsid w:val="00FF4B99"/>
    <w:rsid w:val="00FF54F5"/>
    <w:rsid w:val="00FF5738"/>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E16680"/>
    <w:pPr>
      <w:keepNext/>
      <w:spacing w:before="240" w:after="180"/>
      <w:ind w:left="567" w:hanging="567"/>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16680"/>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TFChar">
    <w:name w:val="TF Char"/>
    <w:link w:val="TF"/>
    <w:qFormat/>
    <w:locked/>
    <w:rsid w:val="00A57AB8"/>
    <w:rPr>
      <w:rFonts w:ascii="Arial" w:eastAsia="ＭＳ 明朝" w:hAnsi="Arial"/>
      <w:b/>
      <w:lang w:val="en-GB" w:eastAsia="en-GB"/>
    </w:rPr>
  </w:style>
  <w:style w:type="character" w:customStyle="1" w:styleId="B4Char">
    <w:name w:val="B4 Char"/>
    <w:link w:val="B4"/>
    <w:qFormat/>
    <w:locked/>
    <w:rsid w:val="007D65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59254925">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35438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1208578">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7827707">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5149022">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747398">
      <w:bodyDiv w:val="1"/>
      <w:marLeft w:val="0"/>
      <w:marRight w:val="0"/>
      <w:marTop w:val="0"/>
      <w:marBottom w:val="0"/>
      <w:divBdr>
        <w:top w:val="none" w:sz="0" w:space="0" w:color="auto"/>
        <w:left w:val="none" w:sz="0" w:space="0" w:color="auto"/>
        <w:bottom w:val="none" w:sz="0" w:space="0" w:color="auto"/>
        <w:right w:val="none" w:sz="0" w:space="0" w:color="auto"/>
      </w:divBdr>
    </w:div>
    <w:div w:id="541593751">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676687">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67386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4568363">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3684727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0902169">
      <w:bodyDiv w:val="1"/>
      <w:marLeft w:val="0"/>
      <w:marRight w:val="0"/>
      <w:marTop w:val="0"/>
      <w:marBottom w:val="0"/>
      <w:divBdr>
        <w:top w:val="none" w:sz="0" w:space="0" w:color="auto"/>
        <w:left w:val="none" w:sz="0" w:space="0" w:color="auto"/>
        <w:bottom w:val="none" w:sz="0" w:space="0" w:color="auto"/>
        <w:right w:val="none" w:sz="0" w:space="0" w:color="auto"/>
      </w:divBdr>
    </w:div>
    <w:div w:id="1153377808">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706121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7785249">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1507016">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2888583">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7742354">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7825725">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34796">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835370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55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Pages>
  <Words>765</Words>
  <Characters>4367</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横枕一成/課長</cp:lastModifiedBy>
  <cp:revision>28</cp:revision>
  <cp:lastPrinted>2019-03-18T06:48:00Z</cp:lastPrinted>
  <dcterms:created xsi:type="dcterms:W3CDTF">2022-11-04T08:50:00Z</dcterms:created>
  <dcterms:modified xsi:type="dcterms:W3CDTF">2022-11-07T11:47:00Z</dcterms:modified>
</cp:coreProperties>
</file>