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FC9F9" w14:textId="2B8109F0" w:rsidR="004F0835" w:rsidRPr="0028049A" w:rsidRDefault="004F0835" w:rsidP="004F0835">
      <w:pPr>
        <w:pStyle w:val="Header"/>
        <w:tabs>
          <w:tab w:val="left" w:pos="6521"/>
        </w:tabs>
        <w:rPr>
          <w:rFonts w:cs="Arial"/>
          <w:bCs/>
          <w:noProof w:val="0"/>
          <w:sz w:val="24"/>
          <w:szCs w:val="24"/>
          <w:lang w:val="en-US"/>
        </w:rPr>
      </w:pPr>
      <w:bookmarkStart w:id="0" w:name="Signet45"/>
      <w:r w:rsidRPr="0028049A">
        <w:rPr>
          <w:rFonts w:cs="Arial"/>
          <w:bCs/>
          <w:noProof w:val="0"/>
          <w:sz w:val="24"/>
          <w:szCs w:val="24"/>
          <w:lang w:val="en-US"/>
        </w:rPr>
        <w:t>3GPP TSG RAN WG1#111</w:t>
      </w:r>
      <w:r w:rsidRPr="0028049A">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sidR="00FF7E96" w:rsidRPr="00FF7E96">
        <w:rPr>
          <w:rFonts w:cs="Arial"/>
          <w:bCs/>
          <w:noProof w:val="0"/>
          <w:sz w:val="24"/>
          <w:szCs w:val="24"/>
          <w:lang w:val="en-US"/>
        </w:rPr>
        <w:t>R1-2211740</w:t>
      </w:r>
    </w:p>
    <w:p w14:paraId="48D02EB4" w14:textId="4E8440AE" w:rsidR="002E27D0" w:rsidRPr="00F03787" w:rsidRDefault="004F0835" w:rsidP="004F0835">
      <w:pPr>
        <w:pStyle w:val="Header"/>
        <w:tabs>
          <w:tab w:val="left" w:pos="6521"/>
        </w:tabs>
        <w:rPr>
          <w:bCs/>
          <w:noProof w:val="0"/>
          <w:sz w:val="24"/>
        </w:rPr>
      </w:pPr>
      <w:r w:rsidRPr="0028049A">
        <w:rPr>
          <w:rFonts w:cs="Arial"/>
          <w:bCs/>
          <w:noProof w:val="0"/>
          <w:sz w:val="24"/>
          <w:szCs w:val="24"/>
          <w:lang w:val="en-US"/>
        </w:rPr>
        <w:t>Toulouse, France, November 14th -18th, 2022</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A2BB2B0"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CB0D83">
        <w:rPr>
          <w:rFonts w:ascii="Arial" w:eastAsia="MS Mincho" w:hAnsi="Arial"/>
          <w:b/>
          <w:bCs/>
          <w:sz w:val="24"/>
          <w:lang w:val="en-US" w:eastAsia="ja-JP"/>
        </w:rPr>
        <w:t>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AD5CB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577B7B">
        <w:rPr>
          <w:rFonts w:ascii="Arial" w:hAnsi="Arial"/>
          <w:b/>
          <w:bCs/>
          <w:sz w:val="24"/>
        </w:rPr>
        <w:t xml:space="preserve">Potential </w:t>
      </w:r>
      <w:r w:rsidR="000054E9">
        <w:rPr>
          <w:rFonts w:ascii="Arial" w:hAnsi="Arial"/>
          <w:b/>
          <w:bCs/>
          <w:sz w:val="24"/>
        </w:rPr>
        <w:t xml:space="preserve">SL Positioning </w:t>
      </w:r>
      <w:r w:rsidR="00577B7B">
        <w:rPr>
          <w:rFonts w:ascii="Arial" w:hAnsi="Arial"/>
          <w:b/>
          <w:bCs/>
          <w:sz w:val="24"/>
        </w:rPr>
        <w:t>Solutions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0FE70759" w:rsidR="004B157F" w:rsidRDefault="000054E9" w:rsidP="004B157F">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487F77">
        <w:rPr>
          <w:szCs w:val="22"/>
        </w:rPr>
        <w:t xml:space="preserve">study of </w:t>
      </w:r>
      <w:r w:rsidR="00EF0E91">
        <w:rPr>
          <w:szCs w:val="22"/>
        </w:rPr>
        <w:t>potential solutions to enable SL Positioning</w:t>
      </w:r>
      <w:r w:rsidRPr="00920CBA">
        <w:rPr>
          <w:szCs w:val="22"/>
        </w:rPr>
        <w:t xml:space="preserve">. </w:t>
      </w:r>
      <w:r w:rsidR="00CE4179">
        <w:rPr>
          <w:szCs w:val="22"/>
        </w:rPr>
        <w:t>A</w:t>
      </w:r>
      <w:r w:rsidR="002062E9">
        <w:rPr>
          <w:szCs w:val="22"/>
        </w:rPr>
        <w:t xml:space="preserve">greements were made during </w:t>
      </w:r>
      <w:r w:rsidR="00CD0EEC">
        <w:rPr>
          <w:szCs w:val="22"/>
        </w:rPr>
        <w:t>the past meeting</w:t>
      </w:r>
      <w:r w:rsidR="00487F77">
        <w:rPr>
          <w:szCs w:val="22"/>
        </w:rPr>
        <w:t>s</w:t>
      </w:r>
      <w:r w:rsidR="002062E9">
        <w:rPr>
          <w:szCs w:val="22"/>
        </w:rPr>
        <w:t xml:space="preserve"> to </w:t>
      </w:r>
      <w:r w:rsidR="004B157F">
        <w:rPr>
          <w:szCs w:val="22"/>
        </w:rPr>
        <w:t xml:space="preserve">further </w:t>
      </w:r>
      <w:r w:rsidR="009B4F81">
        <w:rPr>
          <w:szCs w:val="22"/>
        </w:rPr>
        <w:t>study potential SL Positioning Solutions</w:t>
      </w:r>
      <w:r w:rsidR="004B157F">
        <w:rPr>
          <w:szCs w:val="22"/>
        </w:rPr>
        <w:t>.</w:t>
      </w:r>
    </w:p>
    <w:p w14:paraId="0FD2A51E" w14:textId="1AD20135" w:rsidR="00200841" w:rsidRPr="004B157F" w:rsidRDefault="000B28C1" w:rsidP="004B157F">
      <w:pPr>
        <w:rPr>
          <w:szCs w:val="22"/>
        </w:rPr>
      </w:pPr>
      <w:r w:rsidRPr="004B157F">
        <w:rPr>
          <w:szCs w:val="22"/>
        </w:rPr>
        <w:t>Th</w:t>
      </w:r>
      <w:r w:rsidR="000054E9" w:rsidRPr="004B157F">
        <w:rPr>
          <w:szCs w:val="22"/>
        </w:rPr>
        <w:t xml:space="preserve">is contribution </w:t>
      </w:r>
      <w:r w:rsidR="00577B7B" w:rsidRPr="004B157F">
        <w:rPr>
          <w:szCs w:val="22"/>
        </w:rPr>
        <w:t>provides a detailed discussion into the potential solutions</w:t>
      </w:r>
      <w:r w:rsidR="00B02F46">
        <w:rPr>
          <w:szCs w:val="22"/>
        </w:rPr>
        <w:t xml:space="preserve"> across different </w:t>
      </w:r>
      <w:r w:rsidR="006F44CB">
        <w:rPr>
          <w:szCs w:val="22"/>
        </w:rPr>
        <w:t>areas</w:t>
      </w:r>
      <w:r w:rsidR="00577B7B" w:rsidRPr="004B157F">
        <w:rPr>
          <w:szCs w:val="22"/>
        </w:rPr>
        <w:t xml:space="preserve"> to </w:t>
      </w:r>
      <w:r w:rsidR="006F44CB">
        <w:rPr>
          <w:szCs w:val="22"/>
        </w:rPr>
        <w:t>support SL Positioning</w:t>
      </w:r>
      <w:r w:rsidR="00543995" w:rsidRPr="004B157F">
        <w:rPr>
          <w:szCs w:val="22"/>
        </w:rPr>
        <w:t>.</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71C92664" w14:textId="6BCEA6BF" w:rsidR="007646B6" w:rsidRDefault="007646B6" w:rsidP="007646B6">
      <w:r>
        <w:t xml:space="preserve">The following SL </w:t>
      </w:r>
      <w:r w:rsidR="00F909EC">
        <w:t xml:space="preserve">physical layer structure </w:t>
      </w:r>
      <w:r w:rsidR="00E567B3">
        <w:t xml:space="preserve">aspects </w:t>
      </w:r>
      <w:r w:rsidR="00F909EC">
        <w:t xml:space="preserve">was agreed upon during the previous RAN1#109-e </w:t>
      </w:r>
      <w:r w:rsidR="00E567B3">
        <w:t>[2]</w:t>
      </w:r>
      <w:r w:rsidR="00F024F6">
        <w:t>,</w:t>
      </w:r>
      <w:r w:rsidR="00E567B3">
        <w:t xml:space="preserve"> RAN1#110-e [</w:t>
      </w:r>
      <w:r w:rsidR="00242BC9">
        <w:t>3</w:t>
      </w:r>
      <w:r w:rsidR="00E567B3">
        <w:t>]</w:t>
      </w:r>
      <w:r w:rsidR="00B940E6">
        <w:t xml:space="preserve"> </w:t>
      </w:r>
      <w:r w:rsidR="00F024F6">
        <w:t>and RAN1#110-bis-e [</w:t>
      </w:r>
      <w:r w:rsidR="00242BC9">
        <w:t>4</w:t>
      </w:r>
      <w:r w:rsidR="00F024F6">
        <w:t xml:space="preserve">] </w:t>
      </w:r>
      <w:r w:rsidR="00F909EC">
        <w:t>meeting</w:t>
      </w:r>
      <w:r w:rsidR="00B940E6">
        <w:t>s</w:t>
      </w:r>
      <w:r w:rsidR="00F909EC">
        <w:t>:</w:t>
      </w:r>
    </w:p>
    <w:tbl>
      <w:tblPr>
        <w:tblStyle w:val="TableGrid"/>
        <w:tblW w:w="0" w:type="auto"/>
        <w:tblLook w:val="04A0" w:firstRow="1" w:lastRow="0" w:firstColumn="1" w:lastColumn="0" w:noHBand="0" w:noVBand="1"/>
      </w:tblPr>
      <w:tblGrid>
        <w:gridCol w:w="9631"/>
      </w:tblGrid>
      <w:tr w:rsidR="00F909EC" w14:paraId="1AD251B1" w14:textId="77777777" w:rsidTr="00F909EC">
        <w:tc>
          <w:tcPr>
            <w:tcW w:w="9631" w:type="dxa"/>
          </w:tcPr>
          <w:p w14:paraId="0F2ADB06" w14:textId="725A0C8C" w:rsidR="00B67567" w:rsidRPr="000659D4" w:rsidRDefault="00B67567" w:rsidP="00B67567">
            <w:pPr>
              <w:tabs>
                <w:tab w:val="left" w:pos="1276"/>
              </w:tabs>
              <w:spacing w:after="0"/>
              <w:rPr>
                <w:b/>
                <w:sz w:val="20"/>
                <w:szCs w:val="18"/>
              </w:rPr>
            </w:pPr>
            <w:r w:rsidRPr="000659D4">
              <w:rPr>
                <w:b/>
                <w:sz w:val="20"/>
                <w:szCs w:val="18"/>
                <w:highlight w:val="green"/>
              </w:rPr>
              <w:t>RAN1#109-e Agreement</w:t>
            </w:r>
            <w:r w:rsidR="00593679" w:rsidRPr="000659D4">
              <w:rPr>
                <w:b/>
                <w:sz w:val="20"/>
                <w:szCs w:val="18"/>
                <w:highlight w:val="green"/>
              </w:rPr>
              <w:t>s</w:t>
            </w:r>
          </w:p>
          <w:p w14:paraId="7A213338" w14:textId="77777777" w:rsidR="00B67567" w:rsidRPr="000659D4" w:rsidRDefault="00B67567" w:rsidP="00B67567">
            <w:pPr>
              <w:spacing w:after="0"/>
              <w:rPr>
                <w:sz w:val="20"/>
                <w:szCs w:val="18"/>
                <w:lang w:eastAsia="x-none"/>
              </w:rPr>
            </w:pPr>
            <w:r w:rsidRPr="000659D4">
              <w:rPr>
                <w:sz w:val="20"/>
                <w:szCs w:val="18"/>
                <w:lang w:eastAsia="x-none"/>
              </w:rPr>
              <w:t xml:space="preserve">With regards to the numerologies of the SL-PRS, limit the study to those supported for NR Sidelink. </w:t>
            </w:r>
          </w:p>
          <w:p w14:paraId="66B6D477" w14:textId="77777777" w:rsidR="00B67567" w:rsidRPr="000659D4" w:rsidRDefault="00B67567" w:rsidP="00701850">
            <w:pPr>
              <w:numPr>
                <w:ilvl w:val="0"/>
                <w:numId w:val="18"/>
              </w:numPr>
              <w:spacing w:after="0"/>
              <w:rPr>
                <w:sz w:val="20"/>
                <w:szCs w:val="18"/>
                <w:lang w:eastAsia="x-none"/>
              </w:rPr>
            </w:pPr>
            <w:r w:rsidRPr="000659D4">
              <w:rPr>
                <w:sz w:val="20"/>
                <w:szCs w:val="18"/>
                <w:lang w:eastAsia="x-none"/>
              </w:rPr>
              <w:t>Note 1: NR Sidelink supports {15, 30, 60 kHz} in FR1 and {60, 120 kHz} in FR2</w:t>
            </w:r>
          </w:p>
          <w:p w14:paraId="54195357" w14:textId="44B27443" w:rsidR="00B67567" w:rsidRPr="000659D4" w:rsidRDefault="00B67567" w:rsidP="00701850">
            <w:pPr>
              <w:numPr>
                <w:ilvl w:val="0"/>
                <w:numId w:val="18"/>
              </w:numPr>
              <w:spacing w:after="0"/>
              <w:rPr>
                <w:sz w:val="20"/>
                <w:szCs w:val="18"/>
                <w:lang w:eastAsia="x-none"/>
              </w:rPr>
            </w:pPr>
            <w:r w:rsidRPr="000659D4">
              <w:rPr>
                <w:sz w:val="20"/>
                <w:szCs w:val="18"/>
                <w:lang w:eastAsia="x-none"/>
              </w:rPr>
              <w:t>Note 2: This doesn’t imply that SL-PRS FR2-specific optimization(s) are expected to be studied</w:t>
            </w:r>
          </w:p>
          <w:p w14:paraId="75B9228B" w14:textId="77777777" w:rsidR="00B67567" w:rsidRPr="000659D4" w:rsidRDefault="00B67567" w:rsidP="00B67567">
            <w:pPr>
              <w:spacing w:after="0"/>
              <w:rPr>
                <w:sz w:val="20"/>
                <w:szCs w:val="18"/>
                <w:lang w:eastAsia="x-none"/>
              </w:rPr>
            </w:pPr>
            <w:r w:rsidRPr="000659D4">
              <w:rPr>
                <w:sz w:val="20"/>
                <w:szCs w:val="18"/>
                <w:lang w:eastAsia="x-none"/>
              </w:rPr>
              <w:t>Study new reference signal for SL positioning/ranging using the existing PRS/SRS design and SL design framework as a starting point.</w:t>
            </w:r>
          </w:p>
          <w:p w14:paraId="5A6F2DCC" w14:textId="77777777" w:rsidR="00B67567" w:rsidRPr="000659D4" w:rsidRDefault="00B67567" w:rsidP="00701850">
            <w:pPr>
              <w:numPr>
                <w:ilvl w:val="0"/>
                <w:numId w:val="18"/>
              </w:numPr>
              <w:spacing w:after="0"/>
              <w:rPr>
                <w:sz w:val="20"/>
                <w:szCs w:val="18"/>
                <w:lang w:eastAsia="x-none"/>
              </w:rPr>
            </w:pPr>
            <w:r w:rsidRPr="000659D4">
              <w:rPr>
                <w:sz w:val="20"/>
                <w:szCs w:val="18"/>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1F10A4B5" w14:textId="14AF4463" w:rsidR="00B67567" w:rsidRPr="000659D4" w:rsidRDefault="00B67567" w:rsidP="00701850">
            <w:pPr>
              <w:numPr>
                <w:ilvl w:val="0"/>
                <w:numId w:val="18"/>
              </w:numPr>
              <w:spacing w:after="0"/>
              <w:rPr>
                <w:sz w:val="20"/>
                <w:szCs w:val="18"/>
                <w:lang w:eastAsia="x-none"/>
              </w:rPr>
            </w:pPr>
            <w:r w:rsidRPr="000659D4">
              <w:rPr>
                <w:sz w:val="20"/>
                <w:szCs w:val="18"/>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5C8B6B59" w14:textId="77777777" w:rsidR="00B67567" w:rsidRPr="000659D4" w:rsidRDefault="00B67567" w:rsidP="00B67567">
            <w:pPr>
              <w:spacing w:after="0"/>
              <w:jc w:val="both"/>
              <w:rPr>
                <w:sz w:val="20"/>
                <w:szCs w:val="18"/>
              </w:rPr>
            </w:pPr>
            <w:r w:rsidRPr="000659D4">
              <w:rPr>
                <w:sz w:val="20"/>
                <w:szCs w:val="18"/>
              </w:rPr>
              <w:t>With regards to the frequency domain pattern, study further a Comb-N SL-PRS design. Study at least the following aspects:</w:t>
            </w:r>
          </w:p>
          <w:p w14:paraId="6BA22CFD" w14:textId="77777777" w:rsidR="00B67567" w:rsidRPr="000659D4" w:rsidRDefault="00B67567" w:rsidP="00701850">
            <w:pPr>
              <w:numPr>
                <w:ilvl w:val="0"/>
                <w:numId w:val="18"/>
              </w:numPr>
              <w:spacing w:after="0"/>
              <w:rPr>
                <w:sz w:val="20"/>
                <w:szCs w:val="18"/>
                <w:lang w:eastAsia="x-none"/>
              </w:rPr>
            </w:pPr>
            <w:r w:rsidRPr="000659D4">
              <w:rPr>
                <w:sz w:val="20"/>
                <w:szCs w:val="18"/>
                <w:lang w:eastAsia="x-none"/>
              </w:rPr>
              <w:t>N&gt;=1 (where N=1 corresponds to full RE mapping pattern)</w:t>
            </w:r>
          </w:p>
          <w:p w14:paraId="47A4E92F" w14:textId="77777777" w:rsidR="00B67567" w:rsidRPr="000659D4" w:rsidRDefault="00B67567" w:rsidP="00701850">
            <w:pPr>
              <w:numPr>
                <w:ilvl w:val="0"/>
                <w:numId w:val="18"/>
              </w:numPr>
              <w:spacing w:after="0"/>
              <w:rPr>
                <w:sz w:val="20"/>
                <w:szCs w:val="18"/>
                <w:lang w:eastAsia="x-none"/>
              </w:rPr>
            </w:pPr>
            <w:r w:rsidRPr="000659D4">
              <w:rPr>
                <w:sz w:val="20"/>
                <w:szCs w:val="18"/>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C9292E8" w14:textId="77777777" w:rsidR="00B67567" w:rsidRPr="000659D4" w:rsidRDefault="00B67567" w:rsidP="00701850">
            <w:pPr>
              <w:numPr>
                <w:ilvl w:val="0"/>
                <w:numId w:val="18"/>
              </w:numPr>
              <w:spacing w:after="0"/>
              <w:rPr>
                <w:sz w:val="20"/>
                <w:szCs w:val="18"/>
                <w:lang w:eastAsia="x-none"/>
              </w:rPr>
            </w:pPr>
            <w:r w:rsidRPr="000659D4">
              <w:rPr>
                <w:sz w:val="20"/>
                <w:szCs w:val="18"/>
                <w:lang w:eastAsia="x-none"/>
              </w:rPr>
              <w:t>The number of symbols of SL-PRS within a slot</w:t>
            </w:r>
          </w:p>
          <w:p w14:paraId="3E1A9829" w14:textId="77777777" w:rsidR="00B67567" w:rsidRPr="000659D4" w:rsidRDefault="00B67567" w:rsidP="00701850">
            <w:pPr>
              <w:numPr>
                <w:ilvl w:val="1"/>
                <w:numId w:val="18"/>
              </w:numPr>
              <w:spacing w:after="0"/>
              <w:rPr>
                <w:sz w:val="20"/>
                <w:szCs w:val="18"/>
                <w:lang w:eastAsia="x-none"/>
              </w:rPr>
            </w:pPr>
            <w:r w:rsidRPr="000659D4">
              <w:rPr>
                <w:sz w:val="20"/>
                <w:szCs w:val="18"/>
                <w:lang w:eastAsia="x-none"/>
              </w:rPr>
              <w:t>Any relation to the comb-N option</w:t>
            </w:r>
          </w:p>
          <w:p w14:paraId="1D4C3A7B" w14:textId="77777777" w:rsidR="00B67567" w:rsidRPr="000659D4" w:rsidRDefault="00B67567" w:rsidP="00701850">
            <w:pPr>
              <w:numPr>
                <w:ilvl w:val="1"/>
                <w:numId w:val="18"/>
              </w:numPr>
              <w:spacing w:after="0"/>
              <w:rPr>
                <w:sz w:val="20"/>
                <w:szCs w:val="18"/>
                <w:lang w:eastAsia="x-none"/>
              </w:rPr>
            </w:pPr>
            <w:r w:rsidRPr="000659D4">
              <w:rPr>
                <w:sz w:val="20"/>
                <w:szCs w:val="18"/>
                <w:lang w:eastAsia="x-none"/>
              </w:rPr>
              <w:t>RE offset pattern repetitions within a slot</w:t>
            </w:r>
          </w:p>
          <w:p w14:paraId="27190105" w14:textId="45E758FB" w:rsidR="00B67567" w:rsidRPr="000659D4" w:rsidRDefault="00B67567" w:rsidP="00701850">
            <w:pPr>
              <w:pStyle w:val="ListParagraph"/>
              <w:numPr>
                <w:ilvl w:val="0"/>
                <w:numId w:val="19"/>
              </w:numPr>
              <w:spacing w:after="0" w:line="252" w:lineRule="auto"/>
              <w:ind w:leftChars="240" w:left="1008" w:hanging="480"/>
              <w:rPr>
                <w:sz w:val="20"/>
                <w:szCs w:val="18"/>
              </w:rPr>
            </w:pPr>
            <w:r w:rsidRPr="000659D4">
              <w:rPr>
                <w:sz w:val="20"/>
                <w:szCs w:val="18"/>
              </w:rPr>
              <w:t>FFS: Other frequency domain pattern(s)</w:t>
            </w:r>
          </w:p>
          <w:p w14:paraId="567CB2A2" w14:textId="77777777" w:rsidR="00B67567" w:rsidRPr="000659D4" w:rsidRDefault="00B67567" w:rsidP="00B67567">
            <w:pPr>
              <w:pStyle w:val="BodyText"/>
              <w:spacing w:after="0"/>
              <w:rPr>
                <w:rFonts w:ascii="Times New Roman" w:hAnsi="Times New Roman"/>
                <w:sz w:val="20"/>
                <w:szCs w:val="18"/>
                <w:lang w:eastAsia="ko-KR"/>
              </w:rPr>
            </w:pPr>
            <w:r w:rsidRPr="000659D4">
              <w:rPr>
                <w:rFonts w:ascii="Times New Roman" w:hAnsi="Times New Roman"/>
                <w:sz w:val="20"/>
                <w:szCs w:val="18"/>
                <w:lang w:eastAsia="ko-KR"/>
              </w:rPr>
              <w:t>For a potential new SL PRS, study further the following</w:t>
            </w:r>
          </w:p>
          <w:p w14:paraId="08DDC261" w14:textId="77777777" w:rsidR="00B67567" w:rsidRPr="000659D4" w:rsidRDefault="00B67567" w:rsidP="00701850">
            <w:pPr>
              <w:numPr>
                <w:ilvl w:val="0"/>
                <w:numId w:val="18"/>
              </w:numPr>
              <w:spacing w:after="0"/>
              <w:rPr>
                <w:sz w:val="20"/>
                <w:szCs w:val="18"/>
                <w:lang w:eastAsia="x-none"/>
              </w:rPr>
            </w:pPr>
            <w:r w:rsidRPr="000659D4">
              <w:rPr>
                <w:sz w:val="20"/>
                <w:szCs w:val="18"/>
                <w:lang w:eastAsia="x-none"/>
              </w:rPr>
              <w:t>Number of symbol(s) for AGC and/or Rx-Tx turnaround time</w:t>
            </w:r>
          </w:p>
          <w:p w14:paraId="045B29F5" w14:textId="10D789B3" w:rsidR="00593679" w:rsidRPr="00E05CCE" w:rsidRDefault="00B67567" w:rsidP="00701850">
            <w:pPr>
              <w:numPr>
                <w:ilvl w:val="0"/>
                <w:numId w:val="18"/>
              </w:numPr>
              <w:spacing w:after="0"/>
              <w:rPr>
                <w:sz w:val="20"/>
                <w:szCs w:val="18"/>
                <w:lang w:eastAsia="x-none"/>
              </w:rPr>
            </w:pPr>
            <w:r w:rsidRPr="000659D4">
              <w:rPr>
                <w:sz w:val="20"/>
                <w:szCs w:val="18"/>
                <w:lang w:eastAsia="x-none"/>
              </w:rPr>
              <w:t>Conditions under which AGC training and/or Rx-Tx turnaround time are needed</w:t>
            </w:r>
          </w:p>
          <w:p w14:paraId="2C481E2D" w14:textId="693C2917" w:rsidR="00593679" w:rsidRPr="000659D4" w:rsidRDefault="00593679" w:rsidP="00593679">
            <w:pPr>
              <w:tabs>
                <w:tab w:val="left" w:pos="1276"/>
              </w:tabs>
              <w:spacing w:after="0"/>
              <w:rPr>
                <w:b/>
                <w:sz w:val="20"/>
                <w:szCs w:val="18"/>
              </w:rPr>
            </w:pPr>
            <w:r w:rsidRPr="000659D4">
              <w:rPr>
                <w:b/>
                <w:sz w:val="20"/>
                <w:szCs w:val="18"/>
                <w:highlight w:val="green"/>
              </w:rPr>
              <w:t>RAN1#110 Agreements</w:t>
            </w:r>
          </w:p>
          <w:p w14:paraId="18CE68AD" w14:textId="29771E12" w:rsidR="00CA717C" w:rsidRPr="000659D4" w:rsidRDefault="00CA717C" w:rsidP="00CA717C">
            <w:pPr>
              <w:spacing w:after="0"/>
              <w:rPr>
                <w:sz w:val="20"/>
                <w:szCs w:val="18"/>
                <w:lang w:eastAsia="x-none"/>
              </w:rPr>
            </w:pPr>
            <w:r w:rsidRPr="000659D4">
              <w:rPr>
                <w:sz w:val="20"/>
                <w:szCs w:val="18"/>
                <w:lang w:eastAsia="x-none"/>
              </w:rPr>
              <w:t>A new reference signal should be introduced for supporting SL positioning/ranging.</w:t>
            </w:r>
          </w:p>
          <w:p w14:paraId="41926746" w14:textId="77777777" w:rsidR="00CA717C" w:rsidRPr="000659D4" w:rsidRDefault="00CA717C" w:rsidP="00CA717C">
            <w:pPr>
              <w:spacing w:after="0"/>
              <w:rPr>
                <w:sz w:val="20"/>
                <w:szCs w:val="18"/>
                <w:lang w:eastAsia="x-none"/>
              </w:rPr>
            </w:pPr>
            <w:r w:rsidRPr="000659D4">
              <w:rPr>
                <w:sz w:val="20"/>
                <w:szCs w:val="18"/>
                <w:lang w:eastAsia="x-none"/>
              </w:rPr>
              <w:t>For the sequence of the new reference signal for SL positioning/ranging, down select between Alt 1 and Alt 2:</w:t>
            </w:r>
          </w:p>
          <w:p w14:paraId="674FA145" w14:textId="77777777" w:rsidR="00CA717C" w:rsidRPr="000659D4" w:rsidRDefault="00CA717C" w:rsidP="00701850">
            <w:pPr>
              <w:pStyle w:val="ListParagraph"/>
              <w:numPr>
                <w:ilvl w:val="0"/>
                <w:numId w:val="21"/>
              </w:numPr>
              <w:spacing w:after="0"/>
              <w:rPr>
                <w:sz w:val="20"/>
                <w:szCs w:val="20"/>
                <w:lang w:eastAsia="x-none"/>
              </w:rPr>
            </w:pPr>
            <w:r w:rsidRPr="000659D4">
              <w:rPr>
                <w:sz w:val="20"/>
                <w:szCs w:val="20"/>
                <w:lang w:eastAsia="x-none"/>
              </w:rPr>
              <w:t>Alt. 1: pseudorandom-based. Use existing sequence of DL-PRS as a starting point.</w:t>
            </w:r>
          </w:p>
          <w:p w14:paraId="31C6BA62" w14:textId="11E36FCF" w:rsidR="00CA717C" w:rsidRPr="000659D4" w:rsidRDefault="00CA717C" w:rsidP="00701850">
            <w:pPr>
              <w:pStyle w:val="ListParagraph"/>
              <w:numPr>
                <w:ilvl w:val="0"/>
                <w:numId w:val="21"/>
              </w:numPr>
              <w:spacing w:after="0"/>
              <w:rPr>
                <w:sz w:val="20"/>
                <w:szCs w:val="20"/>
                <w:lang w:eastAsia="x-none"/>
              </w:rPr>
            </w:pPr>
            <w:r w:rsidRPr="000659D4">
              <w:rPr>
                <w:sz w:val="20"/>
                <w:szCs w:val="20"/>
                <w:lang w:eastAsia="x-none"/>
              </w:rPr>
              <w:t>Alt. 2: ZC-based (SRS sequence as a starting point)</w:t>
            </w:r>
          </w:p>
          <w:p w14:paraId="2FE9184B" w14:textId="77777777" w:rsidR="00CA717C" w:rsidRPr="000659D4" w:rsidRDefault="00CA717C" w:rsidP="00CA717C">
            <w:pPr>
              <w:spacing w:after="0"/>
              <w:rPr>
                <w:sz w:val="20"/>
                <w:szCs w:val="18"/>
                <w:lang w:eastAsia="x-none"/>
              </w:rPr>
            </w:pPr>
            <w:r w:rsidRPr="000659D4">
              <w:rPr>
                <w:sz w:val="20"/>
                <w:szCs w:val="18"/>
                <w:lang w:eastAsia="x-none"/>
              </w:rPr>
              <w:t>With regards to the frequency domain pattern, a Comb-N SL-PRS occupying M symbol(s) design should be introduced for the support of NR SL positioning</w:t>
            </w:r>
          </w:p>
          <w:p w14:paraId="1C55D528" w14:textId="6B82DEEA" w:rsidR="00CA717C" w:rsidRPr="000659D4" w:rsidRDefault="00CA717C" w:rsidP="00701850">
            <w:pPr>
              <w:pStyle w:val="ListParagraph"/>
              <w:numPr>
                <w:ilvl w:val="0"/>
                <w:numId w:val="22"/>
              </w:numPr>
              <w:spacing w:after="0"/>
              <w:rPr>
                <w:sz w:val="20"/>
                <w:szCs w:val="20"/>
                <w:lang w:eastAsia="x-none"/>
              </w:rPr>
            </w:pPr>
            <w:r w:rsidRPr="000659D4">
              <w:rPr>
                <w:sz w:val="20"/>
                <w:szCs w:val="20"/>
                <w:lang w:eastAsia="x-none"/>
              </w:rPr>
              <w:lastRenderedPageBreak/>
              <w:t>Note: there could be multiple values for M, N</w:t>
            </w:r>
          </w:p>
          <w:p w14:paraId="23DF2631" w14:textId="77777777" w:rsidR="00CA717C" w:rsidRPr="000659D4" w:rsidRDefault="00CA717C" w:rsidP="00CA717C">
            <w:pPr>
              <w:spacing w:after="0"/>
              <w:rPr>
                <w:sz w:val="20"/>
                <w:szCs w:val="18"/>
                <w:lang w:eastAsia="x-none"/>
              </w:rPr>
            </w:pPr>
            <w:r w:rsidRPr="000659D4">
              <w:rPr>
                <w:sz w:val="20"/>
                <w:szCs w:val="18"/>
                <w:lang w:eastAsia="x-none"/>
              </w:rPr>
              <w:t xml:space="preserve">With regards to the frequency domain pattern for multi-symbol SL-PRS, prioritize partially and fully staggered SL-PRS. </w:t>
            </w:r>
          </w:p>
          <w:p w14:paraId="42C8E44B" w14:textId="5506B5D5" w:rsidR="00CA717C" w:rsidRPr="000659D4" w:rsidRDefault="00CA717C" w:rsidP="00701850">
            <w:pPr>
              <w:pStyle w:val="ListParagraph"/>
              <w:numPr>
                <w:ilvl w:val="0"/>
                <w:numId w:val="22"/>
              </w:numPr>
              <w:spacing w:after="0"/>
              <w:rPr>
                <w:sz w:val="20"/>
                <w:szCs w:val="20"/>
                <w:lang w:eastAsia="x-none"/>
              </w:rPr>
            </w:pPr>
            <w:r w:rsidRPr="000659D4">
              <w:rPr>
                <w:sz w:val="20"/>
                <w:szCs w:val="20"/>
                <w:lang w:eastAsia="x-none"/>
              </w:rPr>
              <w:t>Note: this does not preclude comb N=1</w:t>
            </w:r>
          </w:p>
          <w:p w14:paraId="236D1EED" w14:textId="5FD1ABF6" w:rsidR="00593679" w:rsidRDefault="00CA717C" w:rsidP="00701850">
            <w:pPr>
              <w:pStyle w:val="ListParagraph"/>
              <w:numPr>
                <w:ilvl w:val="0"/>
                <w:numId w:val="22"/>
              </w:numPr>
              <w:spacing w:after="0"/>
              <w:rPr>
                <w:sz w:val="20"/>
                <w:szCs w:val="20"/>
                <w:lang w:eastAsia="x-none"/>
              </w:rPr>
            </w:pPr>
            <w:r w:rsidRPr="000659D4">
              <w:rPr>
                <w:sz w:val="20"/>
                <w:szCs w:val="20"/>
                <w:lang w:eastAsia="x-none"/>
              </w:rPr>
              <w:t>FFS: single symbol SL-PRS, if supported</w:t>
            </w:r>
          </w:p>
          <w:p w14:paraId="37CA3F84" w14:textId="14FA1F22" w:rsidR="00E05CCE" w:rsidRPr="000659D4" w:rsidRDefault="00E05CCE" w:rsidP="00E05CCE">
            <w:pPr>
              <w:tabs>
                <w:tab w:val="left" w:pos="1276"/>
              </w:tabs>
              <w:spacing w:after="0"/>
              <w:rPr>
                <w:b/>
                <w:sz w:val="20"/>
                <w:szCs w:val="18"/>
              </w:rPr>
            </w:pPr>
            <w:r w:rsidRPr="000659D4">
              <w:rPr>
                <w:b/>
                <w:sz w:val="20"/>
                <w:szCs w:val="18"/>
                <w:highlight w:val="green"/>
              </w:rPr>
              <w:t>RAN1#110</w:t>
            </w:r>
            <w:r>
              <w:rPr>
                <w:b/>
                <w:sz w:val="20"/>
                <w:szCs w:val="18"/>
                <w:highlight w:val="green"/>
              </w:rPr>
              <w:t>-bis-e</w:t>
            </w:r>
            <w:r w:rsidRPr="000659D4">
              <w:rPr>
                <w:b/>
                <w:sz w:val="20"/>
                <w:szCs w:val="18"/>
                <w:highlight w:val="green"/>
              </w:rPr>
              <w:t xml:space="preserve"> Agreements</w:t>
            </w:r>
          </w:p>
          <w:p w14:paraId="5F52A3F3" w14:textId="77777777" w:rsidR="00CD6F5D" w:rsidRPr="00CD6F5D" w:rsidRDefault="00CD6F5D" w:rsidP="00CD6F5D">
            <w:pPr>
              <w:spacing w:after="0"/>
              <w:jc w:val="both"/>
              <w:rPr>
                <w:sz w:val="20"/>
                <w:szCs w:val="18"/>
              </w:rPr>
            </w:pPr>
            <w:r w:rsidRPr="00CD6F5D">
              <w:rPr>
                <w:sz w:val="20"/>
                <w:szCs w:val="18"/>
              </w:rPr>
              <w:t>For the sequence of the new reference signal for SL positioning/ranging, use</w:t>
            </w:r>
          </w:p>
          <w:p w14:paraId="00689340" w14:textId="77777777" w:rsidR="00CD6F5D" w:rsidRPr="00CD6F5D" w:rsidRDefault="00CD6F5D" w:rsidP="00701850">
            <w:pPr>
              <w:numPr>
                <w:ilvl w:val="0"/>
                <w:numId w:val="25"/>
              </w:numPr>
              <w:spacing w:after="0"/>
              <w:rPr>
                <w:sz w:val="20"/>
                <w:szCs w:val="18"/>
              </w:rPr>
            </w:pPr>
            <w:r w:rsidRPr="00CD6F5D">
              <w:rPr>
                <w:sz w:val="20"/>
                <w:szCs w:val="18"/>
              </w:rPr>
              <w:t>Alt. 1: pseudorandom-based. Use existing sequence of DL-PRS as a starting point.</w:t>
            </w:r>
          </w:p>
          <w:p w14:paraId="726D5A6F" w14:textId="77777777" w:rsidR="00CD6F5D" w:rsidRPr="00CD6F5D" w:rsidRDefault="00CD6F5D" w:rsidP="00CD6F5D">
            <w:pPr>
              <w:spacing w:after="0"/>
              <w:jc w:val="both"/>
              <w:rPr>
                <w:sz w:val="20"/>
                <w:szCs w:val="18"/>
              </w:rPr>
            </w:pPr>
            <w:r w:rsidRPr="00CD6F5D">
              <w:rPr>
                <w:sz w:val="20"/>
                <w:szCs w:val="18"/>
              </w:rPr>
              <w:t xml:space="preserve">With regards to the frequency and time domain pattern of a </w:t>
            </w:r>
            <w:r w:rsidRPr="00CD6F5D">
              <w:rPr>
                <w:i/>
                <w:iCs/>
                <w:sz w:val="20"/>
                <w:szCs w:val="18"/>
              </w:rPr>
              <w:t>SL-PRS resource</w:t>
            </w:r>
            <w:r w:rsidRPr="00CD6F5D">
              <w:rPr>
                <w:sz w:val="20"/>
                <w:szCs w:val="18"/>
              </w:rPr>
              <w:t xml:space="preserve"> within a slot has the following characteristics:</w:t>
            </w:r>
          </w:p>
          <w:p w14:paraId="68334C22" w14:textId="77777777" w:rsidR="00CD6F5D" w:rsidRPr="00CD6F5D" w:rsidRDefault="00CD6F5D" w:rsidP="00701850">
            <w:pPr>
              <w:numPr>
                <w:ilvl w:val="0"/>
                <w:numId w:val="26"/>
              </w:numPr>
              <w:spacing w:after="0" w:line="259" w:lineRule="auto"/>
              <w:contextualSpacing/>
              <w:jc w:val="both"/>
              <w:rPr>
                <w:sz w:val="20"/>
                <w:szCs w:val="18"/>
              </w:rPr>
            </w:pPr>
            <w:r w:rsidRPr="00CD6F5D">
              <w:rPr>
                <w:sz w:val="20"/>
                <w:szCs w:val="18"/>
              </w:rPr>
              <w:t xml:space="preserve">With regards to the value N (comb size) and the number M of SL-PRS symbols within a slot </w:t>
            </w:r>
            <w:r w:rsidRPr="00CD6F5D">
              <w:rPr>
                <w:i/>
                <w:iCs/>
                <w:sz w:val="20"/>
                <w:szCs w:val="18"/>
              </w:rPr>
              <w:t>excluding</w:t>
            </w:r>
            <w:r w:rsidRPr="00CD6F5D">
              <w:rPr>
                <w:sz w:val="20"/>
                <w:szCs w:val="18"/>
              </w:rPr>
              <w:t xml:space="preserve"> the symbol(s) used for AGC training / RxTx Turnaround:</w:t>
            </w:r>
          </w:p>
          <w:p w14:paraId="12FC9F47" w14:textId="77777777" w:rsidR="00CD6F5D" w:rsidRPr="00CD6F5D" w:rsidRDefault="00CD6F5D" w:rsidP="00701850">
            <w:pPr>
              <w:numPr>
                <w:ilvl w:val="1"/>
                <w:numId w:val="26"/>
              </w:numPr>
              <w:spacing w:after="0" w:line="259" w:lineRule="auto"/>
              <w:contextualSpacing/>
              <w:jc w:val="both"/>
              <w:rPr>
                <w:sz w:val="20"/>
                <w:szCs w:val="18"/>
              </w:rPr>
            </w:pPr>
            <w:r w:rsidRPr="00CD6F5D">
              <w:rPr>
                <w:sz w:val="20"/>
                <w:szCs w:val="18"/>
              </w:rPr>
              <w:t>At least the following values are considered as potential candidate values: N = {1,2,4,6,8,12}</w:t>
            </w:r>
          </w:p>
          <w:p w14:paraId="007721FE" w14:textId="77777777" w:rsidR="00CD6F5D" w:rsidRPr="00CD6F5D" w:rsidRDefault="00CD6F5D" w:rsidP="00701850">
            <w:pPr>
              <w:numPr>
                <w:ilvl w:val="1"/>
                <w:numId w:val="26"/>
              </w:numPr>
              <w:spacing w:after="0" w:line="259" w:lineRule="auto"/>
              <w:contextualSpacing/>
              <w:jc w:val="both"/>
              <w:rPr>
                <w:sz w:val="20"/>
                <w:szCs w:val="18"/>
              </w:rPr>
            </w:pPr>
            <w:r w:rsidRPr="00CD6F5D">
              <w:rPr>
                <w:sz w:val="20"/>
                <w:szCs w:val="18"/>
              </w:rPr>
              <w:t>FFS: the values considered as potential candidate values for M</w:t>
            </w:r>
          </w:p>
          <w:p w14:paraId="755FAD6A" w14:textId="77777777" w:rsidR="00CD6F5D" w:rsidRPr="00CD6F5D" w:rsidRDefault="00CD6F5D" w:rsidP="00701850">
            <w:pPr>
              <w:numPr>
                <w:ilvl w:val="1"/>
                <w:numId w:val="26"/>
              </w:numPr>
              <w:spacing w:after="0" w:line="259" w:lineRule="auto"/>
              <w:contextualSpacing/>
              <w:jc w:val="both"/>
              <w:rPr>
                <w:sz w:val="20"/>
                <w:szCs w:val="18"/>
              </w:rPr>
            </w:pPr>
            <w:r w:rsidRPr="00CD6F5D">
              <w:rPr>
                <w:sz w:val="20"/>
                <w:szCs w:val="18"/>
              </w:rPr>
              <w:t>FFS1: Whether to consider N&gt;12 as a potential candidate value(s)</w:t>
            </w:r>
          </w:p>
          <w:p w14:paraId="728CB8C9" w14:textId="77777777" w:rsidR="00CD6F5D" w:rsidRPr="00CD6F5D" w:rsidRDefault="00CD6F5D" w:rsidP="00701850">
            <w:pPr>
              <w:numPr>
                <w:ilvl w:val="0"/>
                <w:numId w:val="26"/>
              </w:numPr>
              <w:spacing w:after="0" w:line="259" w:lineRule="auto"/>
              <w:contextualSpacing/>
              <w:jc w:val="both"/>
              <w:rPr>
                <w:sz w:val="20"/>
                <w:szCs w:val="18"/>
              </w:rPr>
            </w:pPr>
            <w:r w:rsidRPr="00CD6F5D">
              <w:rPr>
                <w:sz w:val="20"/>
                <w:szCs w:val="18"/>
              </w:rPr>
              <w:t>The symbols of a SL-PRS resource within a slot are consecutive symbols</w:t>
            </w:r>
          </w:p>
          <w:p w14:paraId="1B99F760" w14:textId="77777777" w:rsidR="00CD6F5D" w:rsidRPr="00CD6F5D" w:rsidRDefault="00CD6F5D" w:rsidP="00701850">
            <w:pPr>
              <w:numPr>
                <w:ilvl w:val="1"/>
                <w:numId w:val="26"/>
              </w:numPr>
              <w:spacing w:after="0" w:line="259" w:lineRule="auto"/>
              <w:contextualSpacing/>
              <w:jc w:val="both"/>
              <w:rPr>
                <w:sz w:val="20"/>
                <w:szCs w:val="18"/>
              </w:rPr>
            </w:pPr>
            <w:r w:rsidRPr="00CD6F5D">
              <w:rPr>
                <w:sz w:val="20"/>
                <w:szCs w:val="18"/>
              </w:rPr>
              <w:t>FFS: consecutive and/or non-consecutive symbols for shared resource pool (if supported)</w:t>
            </w:r>
          </w:p>
          <w:p w14:paraId="7CB3D731" w14:textId="77777777" w:rsidR="00CD6F5D" w:rsidRPr="00CD6F5D" w:rsidRDefault="00CD6F5D" w:rsidP="00701850">
            <w:pPr>
              <w:numPr>
                <w:ilvl w:val="0"/>
                <w:numId w:val="26"/>
              </w:numPr>
              <w:spacing w:after="0" w:line="259" w:lineRule="auto"/>
              <w:contextualSpacing/>
              <w:jc w:val="both"/>
              <w:rPr>
                <w:sz w:val="20"/>
                <w:szCs w:val="18"/>
              </w:rPr>
            </w:pPr>
            <w:r w:rsidRPr="00CD6F5D">
              <w:rPr>
                <w:sz w:val="20"/>
                <w:szCs w:val="18"/>
              </w:rPr>
              <w:t>FFS: RE-Offset sequence within a SL-PRS resource, including whether to have in the end of the SL-PRS pattern a symbol with the same RE-offset as the first symbol, for phase-tracking purpose</w:t>
            </w:r>
          </w:p>
          <w:p w14:paraId="09BEEFC3" w14:textId="77777777" w:rsidR="00E05CCE" w:rsidRPr="00E05CCE" w:rsidRDefault="00E05CCE" w:rsidP="00E05CCE">
            <w:pPr>
              <w:spacing w:after="0"/>
              <w:rPr>
                <w:sz w:val="20"/>
                <w:lang w:eastAsia="x-none"/>
              </w:rPr>
            </w:pPr>
          </w:p>
          <w:p w14:paraId="6C768B7E" w14:textId="0D3DA223" w:rsidR="00593679" w:rsidRDefault="00593679" w:rsidP="00593679">
            <w:pPr>
              <w:spacing w:after="0"/>
              <w:rPr>
                <w:lang w:eastAsia="x-none"/>
              </w:rPr>
            </w:pPr>
          </w:p>
        </w:tc>
      </w:tr>
    </w:tbl>
    <w:p w14:paraId="02A2FA4C" w14:textId="77777777" w:rsidR="00F909EC" w:rsidRPr="007646B6" w:rsidRDefault="00F909EC" w:rsidP="007646B6"/>
    <w:p w14:paraId="24E2E9BE" w14:textId="3DB0F280" w:rsidR="00A2724F" w:rsidRDefault="00A2724F" w:rsidP="00A2724F">
      <w:pPr>
        <w:pStyle w:val="Heading2"/>
      </w:pPr>
      <w:r>
        <w:t>Sequence Type</w:t>
      </w:r>
    </w:p>
    <w:p w14:paraId="3383C5C4" w14:textId="4129391C" w:rsidR="000F5787" w:rsidRPr="00FB1D3B" w:rsidRDefault="000F5787" w:rsidP="00EF7A38">
      <w:pPr>
        <w:jc w:val="both"/>
      </w:pPr>
      <w:r>
        <w:t xml:space="preserve">A new reference signal for SL positioning has been </w:t>
      </w:r>
      <w:r w:rsidR="004F1439">
        <w:t xml:space="preserve">agreed to be </w:t>
      </w:r>
      <w:r>
        <w:t xml:space="preserve">introduced </w:t>
      </w:r>
      <w:r w:rsidR="004F1439">
        <w:t>of SL Positioning</w:t>
      </w:r>
      <w:r w:rsidR="00436AE5">
        <w:t xml:space="preserve"> and in addition,</w:t>
      </w:r>
      <w:r w:rsidR="00C7419B">
        <w:t xml:space="preserve"> </w:t>
      </w:r>
      <w:r w:rsidR="004D3234">
        <w:t>the</w:t>
      </w:r>
      <w:r w:rsidR="00436AE5">
        <w:t xml:space="preserve"> </w:t>
      </w:r>
      <w:r w:rsidR="004D3234">
        <w:t xml:space="preserve">pseudorandom </w:t>
      </w:r>
      <w:r w:rsidR="00436AE5">
        <w:t>s</w:t>
      </w:r>
      <w:r w:rsidR="004D3234">
        <w:t xml:space="preserve">equence design </w:t>
      </w:r>
      <w:r w:rsidR="00436AE5">
        <w:t>has been agreed to be s</w:t>
      </w:r>
      <w:r w:rsidR="00134FC6">
        <w:t>upported for the SL-PRS</w:t>
      </w:r>
      <w:r w:rsidR="00FF2067">
        <w:t>.</w:t>
      </w:r>
      <w:r w:rsidR="00134FC6">
        <w:t xml:space="preserve"> In light of the previous RAN1#110-bis-e agreement [</w:t>
      </w:r>
      <w:r w:rsidR="00201851">
        <w:t>4]</w:t>
      </w:r>
      <w:r w:rsidR="00AD1581">
        <w:t>, it</w:t>
      </w:r>
      <w:r w:rsidR="00C00E78">
        <w:t xml:space="preserve"> is recommended that the</w:t>
      </w:r>
      <w:r w:rsidR="00FB1D3B">
        <w:t xml:space="preserve"> existing</w:t>
      </w:r>
      <w:r w:rsidR="005946B1">
        <w:t xml:space="preserve"> DL-PRS </w:t>
      </w:r>
      <w:r w:rsidR="00FB1D3B">
        <w:t xml:space="preserve">and associated parameters, e.g., </w:t>
      </w:r>
      <w:r w:rsidR="002A3D2F" w:rsidRPr="002A3D2F">
        <w:t>pseudo-random sequence generator</w:t>
      </w:r>
      <w:r w:rsidR="00FB1D3B">
        <w:t xml:space="preserve"> (c</w:t>
      </w:r>
      <w:r w:rsidR="00C00E78">
        <w:rPr>
          <w:vertAlign w:val="subscript"/>
        </w:rPr>
        <w:t>init</w:t>
      </w:r>
      <w:r w:rsidR="00FB1D3B">
        <w:t>)</w:t>
      </w:r>
      <w:r w:rsidR="003D7FA0">
        <w:t xml:space="preserve">, etc. be re-used as </w:t>
      </w:r>
      <w:r w:rsidR="003B517D">
        <w:t xml:space="preserve">a </w:t>
      </w:r>
      <w:r w:rsidR="003D7FA0">
        <w:t>baseline</w:t>
      </w:r>
      <w:r w:rsidR="002A3D2F">
        <w:t xml:space="preserve"> for the complete design.</w:t>
      </w:r>
      <w:r w:rsidR="00201851">
        <w:t xml:space="preserve"> Further aspects can be considered if there are limitations in the existing </w:t>
      </w:r>
      <w:r w:rsidR="001F4196">
        <w:t xml:space="preserve">Uu </w:t>
      </w:r>
      <w:r w:rsidR="00201851">
        <w:t>design</w:t>
      </w:r>
      <w:r w:rsidR="001F4196">
        <w:t>.</w:t>
      </w:r>
    </w:p>
    <w:p w14:paraId="4853FAE1" w14:textId="00291983" w:rsidR="00A2724F" w:rsidRPr="000B524A" w:rsidRDefault="000F5787" w:rsidP="00A2724F">
      <w:pPr>
        <w:rPr>
          <w:b/>
          <w:bCs/>
          <w:i/>
          <w:iCs/>
        </w:rPr>
      </w:pPr>
      <w:r w:rsidRPr="000B524A">
        <w:rPr>
          <w:b/>
          <w:bCs/>
          <w:i/>
          <w:iCs/>
        </w:rPr>
        <w:t xml:space="preserve">Proposal </w:t>
      </w:r>
      <w:r w:rsidR="004C5C4A">
        <w:rPr>
          <w:b/>
          <w:bCs/>
          <w:i/>
          <w:iCs/>
        </w:rPr>
        <w:t>1</w:t>
      </w:r>
      <w:r w:rsidRPr="000B524A">
        <w:rPr>
          <w:b/>
          <w:bCs/>
          <w:i/>
          <w:iCs/>
        </w:rPr>
        <w:t>:</w:t>
      </w:r>
      <w:r w:rsidR="00950015" w:rsidRPr="000B524A">
        <w:rPr>
          <w:b/>
          <w:bCs/>
          <w:i/>
          <w:iCs/>
        </w:rPr>
        <w:t xml:space="preserve"> RAN1 </w:t>
      </w:r>
      <w:r w:rsidR="00B03F29" w:rsidRPr="000B524A">
        <w:rPr>
          <w:b/>
          <w:bCs/>
          <w:i/>
          <w:iCs/>
        </w:rPr>
        <w:t xml:space="preserve">to adopt </w:t>
      </w:r>
      <w:r w:rsidR="009049CC">
        <w:rPr>
          <w:b/>
          <w:bCs/>
          <w:i/>
          <w:iCs/>
        </w:rPr>
        <w:t xml:space="preserve">the existing DL-PRS </w:t>
      </w:r>
      <w:r w:rsidR="008D1EAF">
        <w:rPr>
          <w:b/>
          <w:bCs/>
          <w:i/>
          <w:iCs/>
        </w:rPr>
        <w:t xml:space="preserve">design </w:t>
      </w:r>
      <w:r w:rsidR="009049CC">
        <w:rPr>
          <w:b/>
          <w:bCs/>
          <w:i/>
          <w:iCs/>
        </w:rPr>
        <w:t>and associated sequence parameters</w:t>
      </w:r>
      <w:r w:rsidR="007A3C8A">
        <w:rPr>
          <w:b/>
          <w:bCs/>
          <w:i/>
          <w:iCs/>
        </w:rPr>
        <w:t xml:space="preserve">, e.g., </w:t>
      </w:r>
      <w:r w:rsidR="007A3C8A" w:rsidRPr="007A3C8A">
        <w:rPr>
          <w:b/>
          <w:bCs/>
          <w:i/>
          <w:iCs/>
        </w:rPr>
        <w:t>c</w:t>
      </w:r>
      <w:r w:rsidR="00FD5C78" w:rsidRPr="00FD5C78">
        <w:rPr>
          <w:b/>
          <w:bCs/>
          <w:i/>
          <w:iCs/>
          <w:vertAlign w:val="subscript"/>
        </w:rPr>
        <w:t>init</w:t>
      </w:r>
      <w:r w:rsidR="007A3C8A">
        <w:rPr>
          <w:b/>
          <w:bCs/>
          <w:i/>
          <w:iCs/>
        </w:rPr>
        <w:t xml:space="preserve"> </w:t>
      </w:r>
      <w:r w:rsidR="009049CC">
        <w:rPr>
          <w:b/>
          <w:bCs/>
          <w:i/>
          <w:iCs/>
        </w:rPr>
        <w:t xml:space="preserve">as </w:t>
      </w:r>
      <w:r w:rsidR="003B517D">
        <w:rPr>
          <w:b/>
          <w:bCs/>
          <w:i/>
          <w:iCs/>
        </w:rPr>
        <w:t xml:space="preserve">a </w:t>
      </w:r>
      <w:r w:rsidR="009049CC">
        <w:rPr>
          <w:b/>
          <w:bCs/>
          <w:i/>
          <w:iCs/>
        </w:rPr>
        <w:t>baseline for SL-PRS</w:t>
      </w:r>
      <w:r w:rsidR="000B524A" w:rsidRPr="000B524A">
        <w:rPr>
          <w:b/>
          <w:bCs/>
          <w:i/>
          <w:iCs/>
        </w:rPr>
        <w:t>.</w:t>
      </w:r>
      <w:r w:rsidR="007A3C8A">
        <w:rPr>
          <w:b/>
          <w:bCs/>
          <w:i/>
          <w:iCs/>
        </w:rPr>
        <w:t xml:space="preserve"> </w:t>
      </w:r>
      <w:r w:rsidR="003B517D">
        <w:rPr>
          <w:b/>
          <w:bCs/>
          <w:i/>
          <w:iCs/>
        </w:rPr>
        <w:t xml:space="preserve">FFS </w:t>
      </w:r>
      <w:r w:rsidR="005C4D1A">
        <w:rPr>
          <w:b/>
          <w:bCs/>
          <w:i/>
          <w:iCs/>
        </w:rPr>
        <w:t>any adaptions for SL-PRS.</w:t>
      </w:r>
    </w:p>
    <w:p w14:paraId="6BADABEF" w14:textId="68D6AAD8" w:rsidR="00A2724F" w:rsidRDefault="00D13904" w:rsidP="00D13904">
      <w:pPr>
        <w:pStyle w:val="Heading2"/>
      </w:pPr>
      <w:r>
        <w:t>Comb Design</w:t>
      </w:r>
    </w:p>
    <w:p w14:paraId="6FACE819" w14:textId="70DD6FB5" w:rsidR="00221107" w:rsidRDefault="00221107" w:rsidP="00E05534">
      <w:pPr>
        <w:spacing w:before="240"/>
        <w:jc w:val="both"/>
        <w:rPr>
          <w:szCs w:val="22"/>
        </w:rPr>
      </w:pPr>
      <w:r>
        <w:rPr>
          <w:szCs w:val="22"/>
        </w:rPr>
        <w:t xml:space="preserve">A key issue to consider </w:t>
      </w:r>
      <w:r w:rsidR="008B395C">
        <w:rPr>
          <w:szCs w:val="22"/>
        </w:rPr>
        <w:t xml:space="preserve">for both </w:t>
      </w:r>
      <w:r w:rsidR="006A5FEF">
        <w:rPr>
          <w:szCs w:val="22"/>
        </w:rPr>
        <w:t>fully staggered and partially staggered</w:t>
      </w:r>
      <w:r w:rsidR="00AE6651">
        <w:rPr>
          <w:szCs w:val="22"/>
        </w:rPr>
        <w:t xml:space="preserve"> SL PRS</w:t>
      </w:r>
      <w:r w:rsidR="006A5FEF">
        <w:rPr>
          <w:szCs w:val="22"/>
        </w:rPr>
        <w:t xml:space="preserve"> pattens </w:t>
      </w:r>
      <w:r>
        <w:rPr>
          <w:szCs w:val="22"/>
        </w:rPr>
        <w:t xml:space="preserve">is the </w:t>
      </w:r>
      <w:r w:rsidR="008B395C">
        <w:rPr>
          <w:szCs w:val="22"/>
        </w:rPr>
        <w:t>number of available SL symbols within a SL slot</w:t>
      </w:r>
      <w:r w:rsidR="006A5FEF">
        <w:rPr>
          <w:szCs w:val="22"/>
        </w:rPr>
        <w:t xml:space="preserve">. </w:t>
      </w:r>
      <w:r w:rsidR="005A645A">
        <w:rPr>
          <w:szCs w:val="22"/>
        </w:rPr>
        <w:t>According to the Uu positioning design a maximum comb-size of 12 could be supported</w:t>
      </w:r>
      <w:r w:rsidR="00A52CF8">
        <w:rPr>
          <w:szCs w:val="22"/>
        </w:rPr>
        <w:t xml:space="preserve">, however due to the nature of SL </w:t>
      </w:r>
      <w:r w:rsidR="006E2DB9">
        <w:rPr>
          <w:szCs w:val="22"/>
        </w:rPr>
        <w:t>slot structure</w:t>
      </w:r>
      <w:r w:rsidR="00A52CF8">
        <w:rPr>
          <w:szCs w:val="22"/>
        </w:rPr>
        <w:t xml:space="preserve">, this may be challenging to support. </w:t>
      </w:r>
      <w:r w:rsidR="006A5FEF">
        <w:rPr>
          <w:szCs w:val="22"/>
        </w:rPr>
        <w:t xml:space="preserve">Considering that an AGC may occupy </w:t>
      </w:r>
      <w:r w:rsidR="009625A9">
        <w:rPr>
          <w:szCs w:val="22"/>
        </w:rPr>
        <w:t>1</w:t>
      </w:r>
      <w:r w:rsidR="006A5FEF">
        <w:rPr>
          <w:szCs w:val="22"/>
        </w:rPr>
        <w:t xml:space="preserve"> symbol, PSCCH may occupy </w:t>
      </w:r>
      <w:r w:rsidR="00564942">
        <w:rPr>
          <w:szCs w:val="22"/>
        </w:rPr>
        <w:t>2</w:t>
      </w:r>
      <w:r w:rsidR="006A5FEF">
        <w:rPr>
          <w:szCs w:val="22"/>
        </w:rPr>
        <w:t xml:space="preserve"> or </w:t>
      </w:r>
      <w:r w:rsidR="00564942">
        <w:rPr>
          <w:szCs w:val="22"/>
        </w:rPr>
        <w:t>3</w:t>
      </w:r>
      <w:r w:rsidR="006A5FEF">
        <w:rPr>
          <w:szCs w:val="22"/>
        </w:rPr>
        <w:t xml:space="preserve"> symbols</w:t>
      </w:r>
      <w:r w:rsidR="0014743E">
        <w:rPr>
          <w:szCs w:val="22"/>
        </w:rPr>
        <w:t>, Tx-Rx turnaround time</w:t>
      </w:r>
      <w:r w:rsidR="00A52CF8">
        <w:rPr>
          <w:szCs w:val="22"/>
        </w:rPr>
        <w:t xml:space="preserve"> (Guard symbol)</w:t>
      </w:r>
      <w:r w:rsidR="009625A9">
        <w:rPr>
          <w:szCs w:val="22"/>
        </w:rPr>
        <w:t xml:space="preserve"> may occupy a further 1</w:t>
      </w:r>
      <w:r w:rsidR="0014743E">
        <w:rPr>
          <w:szCs w:val="22"/>
        </w:rPr>
        <w:t xml:space="preserve"> symbol</w:t>
      </w:r>
      <w:r w:rsidR="008C6ABC">
        <w:rPr>
          <w:szCs w:val="22"/>
        </w:rPr>
        <w:t xml:space="preserve">, the number of available </w:t>
      </w:r>
      <w:r w:rsidR="00071214">
        <w:rPr>
          <w:szCs w:val="22"/>
        </w:rPr>
        <w:t>symbols</w:t>
      </w:r>
      <w:r w:rsidR="008C6ABC">
        <w:rPr>
          <w:szCs w:val="22"/>
        </w:rPr>
        <w:t xml:space="preserve"> for SL-PRS may be </w:t>
      </w:r>
      <w:r w:rsidR="009042F1">
        <w:rPr>
          <w:szCs w:val="22"/>
        </w:rPr>
        <w:t>9</w:t>
      </w:r>
      <w:r w:rsidR="008C6ABC">
        <w:rPr>
          <w:szCs w:val="22"/>
        </w:rPr>
        <w:t xml:space="preserve"> or 1</w:t>
      </w:r>
      <w:r w:rsidR="009042F1">
        <w:rPr>
          <w:szCs w:val="22"/>
        </w:rPr>
        <w:t>0</w:t>
      </w:r>
      <w:r w:rsidR="008C6ABC">
        <w:rPr>
          <w:szCs w:val="22"/>
        </w:rPr>
        <w:t xml:space="preserve"> symbols</w:t>
      </w:r>
      <w:r w:rsidR="00071214">
        <w:rPr>
          <w:szCs w:val="22"/>
        </w:rPr>
        <w:t>, depending on the type of configuration</w:t>
      </w:r>
      <w:r w:rsidR="008C6ABC">
        <w:rPr>
          <w:szCs w:val="22"/>
        </w:rPr>
        <w:t>.</w:t>
      </w:r>
      <w:r w:rsidR="00071214">
        <w:rPr>
          <w:szCs w:val="22"/>
        </w:rPr>
        <w:t xml:space="preserve"> </w:t>
      </w:r>
      <w:r w:rsidR="004E7C2A">
        <w:rPr>
          <w:szCs w:val="22"/>
        </w:rPr>
        <w:t xml:space="preserve">This takes into account </w:t>
      </w:r>
      <w:r w:rsidR="000051E9">
        <w:rPr>
          <w:szCs w:val="22"/>
        </w:rPr>
        <w:t xml:space="preserve">any potential overhead including </w:t>
      </w:r>
      <w:r w:rsidR="004E7C2A">
        <w:rPr>
          <w:szCs w:val="22"/>
        </w:rPr>
        <w:t>whether SCI is transmitted along with SL-PRS</w:t>
      </w:r>
      <w:r w:rsidR="000051E9">
        <w:rPr>
          <w:szCs w:val="22"/>
        </w:rPr>
        <w:t>.</w:t>
      </w:r>
      <w:r w:rsidR="00841871">
        <w:rPr>
          <w:szCs w:val="22"/>
        </w:rPr>
        <w:t xml:space="preserve"> As such it may only be feasible to support a comb size of maximum 10 symbols</w:t>
      </w:r>
      <w:r w:rsidR="00770E8D">
        <w:rPr>
          <w:szCs w:val="22"/>
        </w:rPr>
        <w:t>.</w:t>
      </w:r>
    </w:p>
    <w:p w14:paraId="09B9E002" w14:textId="1F4C1A97" w:rsidR="001A4E9E" w:rsidRDefault="001A4E9E" w:rsidP="001A4E9E">
      <w:pPr>
        <w:spacing w:after="0"/>
        <w:rPr>
          <w:b/>
          <w:bCs/>
          <w:i/>
          <w:iCs/>
          <w:szCs w:val="22"/>
        </w:rPr>
      </w:pPr>
      <w:r w:rsidRPr="008A3D19">
        <w:rPr>
          <w:b/>
          <w:bCs/>
          <w:i/>
          <w:iCs/>
          <w:szCs w:val="22"/>
        </w:rPr>
        <w:t xml:space="preserve">Proposal </w:t>
      </w:r>
      <w:r w:rsidR="004C5C4A">
        <w:rPr>
          <w:b/>
          <w:bCs/>
          <w:i/>
          <w:iCs/>
          <w:szCs w:val="22"/>
        </w:rPr>
        <w:t>2</w:t>
      </w:r>
      <w:r w:rsidRPr="008A3D19">
        <w:rPr>
          <w:b/>
          <w:bCs/>
          <w:i/>
          <w:iCs/>
          <w:szCs w:val="22"/>
        </w:rPr>
        <w:t>:</w:t>
      </w:r>
      <w:r>
        <w:rPr>
          <w:b/>
          <w:bCs/>
          <w:i/>
          <w:iCs/>
          <w:szCs w:val="22"/>
        </w:rPr>
        <w:t xml:space="preserve"> Support at least the following candidate values for a SL-PRS resource:</w:t>
      </w:r>
    </w:p>
    <w:p w14:paraId="3AD34FDE" w14:textId="3B95FE22" w:rsidR="001A4E9E" w:rsidRPr="008A3D19" w:rsidRDefault="001A4E9E" w:rsidP="00701850">
      <w:pPr>
        <w:pStyle w:val="ListParagraph"/>
        <w:numPr>
          <w:ilvl w:val="0"/>
          <w:numId w:val="17"/>
        </w:numPr>
        <w:spacing w:after="0"/>
      </w:pPr>
      <w:r w:rsidRPr="009704A0">
        <w:rPr>
          <w:b/>
          <w:bCs/>
          <w:i/>
          <w:iCs/>
        </w:rPr>
        <w:t>N (comb-size) = {2,4,6,8}</w:t>
      </w:r>
    </w:p>
    <w:p w14:paraId="57ABD8C1" w14:textId="1DDB0EB7" w:rsidR="001A4E9E" w:rsidRPr="00503581" w:rsidRDefault="001A4E9E" w:rsidP="00701850">
      <w:pPr>
        <w:pStyle w:val="ListParagraph"/>
        <w:numPr>
          <w:ilvl w:val="0"/>
          <w:numId w:val="17"/>
        </w:numPr>
        <w:spacing w:after="0"/>
      </w:pPr>
      <w:r>
        <w:rPr>
          <w:b/>
          <w:bCs/>
          <w:i/>
          <w:iCs/>
          <w:lang w:val="en-GB"/>
        </w:rPr>
        <w:t>M (symbol length) = {2,4,6,8}</w:t>
      </w:r>
    </w:p>
    <w:p w14:paraId="0A698FBE" w14:textId="42672DD4" w:rsidR="00770E8D" w:rsidRPr="008052E2" w:rsidRDefault="008052E2" w:rsidP="00E05534">
      <w:pPr>
        <w:spacing w:before="240"/>
        <w:jc w:val="both"/>
        <w:rPr>
          <w:szCs w:val="22"/>
        </w:rPr>
      </w:pPr>
      <w:r>
        <w:rPr>
          <w:szCs w:val="22"/>
        </w:rPr>
        <w:t xml:space="preserve">In addition, the use of </w:t>
      </w:r>
      <w:r w:rsidR="00FD5C78">
        <w:rPr>
          <w:szCs w:val="22"/>
        </w:rPr>
        <w:t>p</w:t>
      </w:r>
      <w:r>
        <w:rPr>
          <w:szCs w:val="22"/>
        </w:rPr>
        <w:t>artial</w:t>
      </w:r>
      <w:r w:rsidR="00FD5C78">
        <w:rPr>
          <w:szCs w:val="22"/>
        </w:rPr>
        <w:t>ly</w:t>
      </w:r>
      <w:r>
        <w:rPr>
          <w:szCs w:val="22"/>
        </w:rPr>
        <w:t xml:space="preserve"> staggered </w:t>
      </w:r>
      <w:r w:rsidR="00F66A39">
        <w:rPr>
          <w:szCs w:val="22"/>
        </w:rPr>
        <w:t xml:space="preserve">design may </w:t>
      </w:r>
      <w:r w:rsidR="00F77F6C">
        <w:rPr>
          <w:szCs w:val="22"/>
        </w:rPr>
        <w:t>result</w:t>
      </w:r>
      <w:r w:rsidR="00F66A39">
        <w:rPr>
          <w:szCs w:val="22"/>
        </w:rPr>
        <w:t xml:space="preserve"> in an inefficient use of SL resources as certain subcarriers will be</w:t>
      </w:r>
      <w:r w:rsidR="00745FEC">
        <w:rPr>
          <w:szCs w:val="22"/>
        </w:rPr>
        <w:t xml:space="preserve"> potentially left blank due to the </w:t>
      </w:r>
      <w:r w:rsidR="001F6292">
        <w:rPr>
          <w:szCs w:val="22"/>
        </w:rPr>
        <w:t>RE</w:t>
      </w:r>
      <w:r w:rsidR="005C64AE">
        <w:rPr>
          <w:szCs w:val="22"/>
        </w:rPr>
        <w:t>/frequency</w:t>
      </w:r>
      <w:r w:rsidR="001F6292">
        <w:rPr>
          <w:szCs w:val="22"/>
        </w:rPr>
        <w:t xml:space="preserve"> offset </w:t>
      </w:r>
      <w:r w:rsidR="00745FEC">
        <w:rPr>
          <w:szCs w:val="22"/>
        </w:rPr>
        <w:t>structure of the partial staggered pattern.</w:t>
      </w:r>
      <w:r w:rsidR="002A5757">
        <w:rPr>
          <w:szCs w:val="22"/>
        </w:rPr>
        <w:t xml:space="preserve"> This can lead to a degradation </w:t>
      </w:r>
      <w:r w:rsidR="005C64AE">
        <w:rPr>
          <w:szCs w:val="22"/>
        </w:rPr>
        <w:t>in</w:t>
      </w:r>
      <w:r w:rsidR="002A5757">
        <w:rPr>
          <w:szCs w:val="22"/>
        </w:rPr>
        <w:t xml:space="preserve"> the </w:t>
      </w:r>
      <w:r w:rsidR="005C64AE">
        <w:rPr>
          <w:szCs w:val="22"/>
        </w:rPr>
        <w:t xml:space="preserve">overall </w:t>
      </w:r>
      <w:r w:rsidR="0041359D">
        <w:rPr>
          <w:szCs w:val="22"/>
        </w:rPr>
        <w:t xml:space="preserve">resource efficiency and possibly </w:t>
      </w:r>
      <w:r w:rsidR="002A5757">
        <w:rPr>
          <w:szCs w:val="22"/>
        </w:rPr>
        <w:t xml:space="preserve">positioning performance depending </w:t>
      </w:r>
      <w:r w:rsidR="000A605E">
        <w:rPr>
          <w:szCs w:val="22"/>
        </w:rPr>
        <w:t>on the symbol length (M) and comb-N permutation.</w:t>
      </w:r>
    </w:p>
    <w:p w14:paraId="53CC404D" w14:textId="5EF769ED" w:rsidR="001F35D6" w:rsidRDefault="003002E3" w:rsidP="003B0FCD">
      <w:pPr>
        <w:jc w:val="both"/>
        <w:rPr>
          <w:b/>
          <w:bCs/>
          <w:i/>
          <w:iCs/>
          <w:szCs w:val="22"/>
        </w:rPr>
      </w:pPr>
      <w:r w:rsidRPr="00697ADC">
        <w:rPr>
          <w:b/>
          <w:bCs/>
          <w:i/>
          <w:iCs/>
          <w:szCs w:val="22"/>
        </w:rPr>
        <w:t xml:space="preserve">Proposal </w:t>
      </w:r>
      <w:r w:rsidR="004C5C4A">
        <w:rPr>
          <w:b/>
          <w:bCs/>
          <w:i/>
          <w:iCs/>
          <w:szCs w:val="22"/>
        </w:rPr>
        <w:t>3</w:t>
      </w:r>
      <w:r w:rsidRPr="00697ADC">
        <w:rPr>
          <w:b/>
          <w:bCs/>
          <w:i/>
          <w:iCs/>
          <w:szCs w:val="22"/>
        </w:rPr>
        <w:t xml:space="preserve">: </w:t>
      </w:r>
      <w:r>
        <w:rPr>
          <w:b/>
          <w:bCs/>
          <w:i/>
          <w:iCs/>
          <w:szCs w:val="22"/>
        </w:rPr>
        <w:t xml:space="preserve">RAN1 to </w:t>
      </w:r>
      <w:r w:rsidR="00924304">
        <w:rPr>
          <w:b/>
          <w:bCs/>
          <w:i/>
          <w:iCs/>
          <w:szCs w:val="22"/>
        </w:rPr>
        <w:t xml:space="preserve">consider at least the </w:t>
      </w:r>
      <w:r w:rsidR="00D23BA0">
        <w:rPr>
          <w:b/>
          <w:bCs/>
          <w:i/>
          <w:iCs/>
          <w:szCs w:val="22"/>
        </w:rPr>
        <w:t xml:space="preserve">fully </w:t>
      </w:r>
      <w:r w:rsidR="00924304">
        <w:rPr>
          <w:b/>
          <w:bCs/>
          <w:i/>
          <w:iCs/>
          <w:szCs w:val="22"/>
        </w:rPr>
        <w:t>staggered</w:t>
      </w:r>
      <w:r w:rsidR="004C0F36">
        <w:rPr>
          <w:b/>
          <w:bCs/>
          <w:i/>
          <w:iCs/>
          <w:szCs w:val="22"/>
        </w:rPr>
        <w:t xml:space="preserve"> SL PRS</w:t>
      </w:r>
      <w:r w:rsidR="00924304">
        <w:rPr>
          <w:b/>
          <w:bCs/>
          <w:i/>
          <w:iCs/>
          <w:szCs w:val="22"/>
        </w:rPr>
        <w:t xml:space="preserve"> design option</w:t>
      </w:r>
      <w:r w:rsidR="00814B79">
        <w:rPr>
          <w:b/>
          <w:bCs/>
          <w:i/>
          <w:iCs/>
          <w:szCs w:val="22"/>
        </w:rPr>
        <w:t>.</w:t>
      </w:r>
      <w:r w:rsidR="00BC2AD1">
        <w:rPr>
          <w:b/>
          <w:bCs/>
          <w:i/>
          <w:iCs/>
          <w:szCs w:val="22"/>
        </w:rPr>
        <w:t xml:space="preserve"> FFS the </w:t>
      </w:r>
      <w:r w:rsidR="002A5757">
        <w:rPr>
          <w:b/>
          <w:bCs/>
          <w:i/>
          <w:iCs/>
          <w:szCs w:val="22"/>
        </w:rPr>
        <w:t xml:space="preserve">positioning performance </w:t>
      </w:r>
      <w:r w:rsidR="006915A0">
        <w:rPr>
          <w:b/>
          <w:bCs/>
          <w:i/>
          <w:iCs/>
          <w:szCs w:val="22"/>
        </w:rPr>
        <w:t>of partially staggered designs.</w:t>
      </w:r>
    </w:p>
    <w:p w14:paraId="5E39D479" w14:textId="1C525A83" w:rsidR="00200841" w:rsidRDefault="00E5639B" w:rsidP="00747BC9">
      <w:pPr>
        <w:pStyle w:val="Heading1"/>
        <w:rPr>
          <w:lang w:eastAsia="zh-CN"/>
        </w:rPr>
      </w:pPr>
      <w:r>
        <w:rPr>
          <w:lang w:eastAsia="zh-CN"/>
        </w:rPr>
        <w:lastRenderedPageBreak/>
        <w:t>SL Positioning Techniques</w:t>
      </w:r>
    </w:p>
    <w:p w14:paraId="1E672317" w14:textId="0CC78094" w:rsidR="0057406E" w:rsidRPr="0057406E" w:rsidRDefault="0057406E" w:rsidP="0057406E">
      <w:pPr>
        <w:rPr>
          <w:lang w:eastAsia="zh-CN"/>
        </w:rPr>
      </w:pPr>
      <w:r>
        <w:rPr>
          <w:lang w:eastAsia="zh-CN"/>
        </w:rPr>
        <w:t>Progress was also made with regard to the study of positioning techniques</w:t>
      </w:r>
      <w:r w:rsidR="002D27CA">
        <w:rPr>
          <w:lang w:eastAsia="zh-CN"/>
        </w:rPr>
        <w:t xml:space="preserve"> </w:t>
      </w:r>
      <w:r w:rsidR="000C2292">
        <w:rPr>
          <w:lang w:eastAsia="zh-CN"/>
        </w:rPr>
        <w:t>during</w:t>
      </w:r>
      <w:r w:rsidR="002D27CA">
        <w:rPr>
          <w:lang w:eastAsia="zh-CN"/>
        </w:rPr>
        <w:t xml:space="preserve"> RAN1#109-e [2]</w:t>
      </w:r>
      <w:r w:rsidR="00110948">
        <w:rPr>
          <w:lang w:eastAsia="zh-CN"/>
        </w:rPr>
        <w:t>,</w:t>
      </w:r>
      <w:r w:rsidR="0077282F">
        <w:rPr>
          <w:lang w:eastAsia="zh-CN"/>
        </w:rPr>
        <w:t xml:space="preserve"> RAN1#110 [</w:t>
      </w:r>
      <w:r w:rsidR="00A825DC">
        <w:rPr>
          <w:lang w:eastAsia="zh-CN"/>
        </w:rPr>
        <w:t>3</w:t>
      </w:r>
      <w:r w:rsidR="0077282F">
        <w:rPr>
          <w:lang w:eastAsia="zh-CN"/>
        </w:rPr>
        <w:t>]</w:t>
      </w:r>
      <w:r w:rsidR="00110948">
        <w:rPr>
          <w:lang w:eastAsia="zh-CN"/>
        </w:rPr>
        <w:t xml:space="preserve"> and RAN1#110-bis-e [</w:t>
      </w:r>
      <w:r w:rsidR="00A825DC">
        <w:rPr>
          <w:lang w:eastAsia="zh-CN"/>
        </w:rPr>
        <w:t>4</w:t>
      </w:r>
      <w:r w:rsidR="00110948">
        <w:rPr>
          <w:lang w:eastAsia="zh-CN"/>
        </w:rPr>
        <w:t>]</w:t>
      </w:r>
      <w:r w:rsidR="000C2292">
        <w:rPr>
          <w:lang w:eastAsia="zh-CN"/>
        </w:rPr>
        <w:t xml:space="preserve"> meetings</w:t>
      </w:r>
      <w:r>
        <w:rPr>
          <w:lang w:eastAsia="zh-CN"/>
        </w:rPr>
        <w:t>:</w:t>
      </w:r>
    </w:p>
    <w:tbl>
      <w:tblPr>
        <w:tblStyle w:val="TableGrid"/>
        <w:tblW w:w="0" w:type="auto"/>
        <w:tblLook w:val="04A0" w:firstRow="1" w:lastRow="0" w:firstColumn="1" w:lastColumn="0" w:noHBand="0" w:noVBand="1"/>
      </w:tblPr>
      <w:tblGrid>
        <w:gridCol w:w="9631"/>
      </w:tblGrid>
      <w:tr w:rsidR="00BD2E04" w14:paraId="05CA1681" w14:textId="77777777" w:rsidTr="00BD2E04">
        <w:tc>
          <w:tcPr>
            <w:tcW w:w="9631" w:type="dxa"/>
          </w:tcPr>
          <w:p w14:paraId="34CDF6AE" w14:textId="77777777" w:rsidR="00BD2E04" w:rsidRPr="000A5743" w:rsidRDefault="00BD2E04" w:rsidP="00BD2E04">
            <w:pPr>
              <w:tabs>
                <w:tab w:val="left" w:pos="1276"/>
              </w:tabs>
              <w:spacing w:after="0"/>
              <w:rPr>
                <w:b/>
                <w:sz w:val="20"/>
              </w:rPr>
            </w:pPr>
            <w:r w:rsidRPr="000A5743">
              <w:rPr>
                <w:b/>
                <w:sz w:val="20"/>
                <w:highlight w:val="green"/>
              </w:rPr>
              <w:t>RAN1#109-e Agreement</w:t>
            </w:r>
          </w:p>
          <w:p w14:paraId="5C7D444E" w14:textId="77777777" w:rsidR="00BD2E04" w:rsidRPr="000A5743" w:rsidRDefault="00BD2E04" w:rsidP="00BD2E04">
            <w:pPr>
              <w:spacing w:after="0"/>
              <w:rPr>
                <w:sz w:val="20"/>
                <w:lang w:eastAsia="x-none"/>
              </w:rPr>
            </w:pPr>
            <w:r w:rsidRPr="000A5743">
              <w:rPr>
                <w:sz w:val="20"/>
                <w:lang w:eastAsia="x-none"/>
              </w:rPr>
              <w:t>With regards to the Positioning methods supported using SL measurements study further the following methods:</w:t>
            </w:r>
          </w:p>
          <w:p w14:paraId="4CB24F09" w14:textId="77777777" w:rsidR="00BD2E04" w:rsidRPr="000A5743" w:rsidRDefault="00BD2E04" w:rsidP="00701850">
            <w:pPr>
              <w:numPr>
                <w:ilvl w:val="1"/>
                <w:numId w:val="18"/>
              </w:numPr>
              <w:spacing w:after="0"/>
              <w:rPr>
                <w:sz w:val="20"/>
                <w:lang w:eastAsia="x-none"/>
              </w:rPr>
            </w:pPr>
            <w:r w:rsidRPr="000A5743">
              <w:rPr>
                <w:sz w:val="20"/>
                <w:lang w:eastAsia="x-none"/>
              </w:rPr>
              <w:t>RTT-type solutions using SL</w:t>
            </w:r>
          </w:p>
          <w:p w14:paraId="6F8ED8EB" w14:textId="77777777" w:rsidR="00BD2E04" w:rsidRPr="000A5743" w:rsidRDefault="00BD2E04" w:rsidP="00701850">
            <w:pPr>
              <w:numPr>
                <w:ilvl w:val="2"/>
                <w:numId w:val="18"/>
              </w:numPr>
              <w:spacing w:after="0"/>
              <w:rPr>
                <w:sz w:val="20"/>
                <w:lang w:eastAsia="x-none"/>
              </w:rPr>
            </w:pPr>
            <w:r w:rsidRPr="000A5743">
              <w:rPr>
                <w:sz w:val="20"/>
                <w:lang w:eastAsia="x-none"/>
              </w:rPr>
              <w:t>Study both single-sided (also known as one-way) and double-sided (also known as two-way) RTT</w:t>
            </w:r>
          </w:p>
          <w:p w14:paraId="5624A89B" w14:textId="77777777" w:rsidR="00BD2E04" w:rsidRPr="000A5743" w:rsidRDefault="00BD2E04" w:rsidP="00701850">
            <w:pPr>
              <w:numPr>
                <w:ilvl w:val="1"/>
                <w:numId w:val="18"/>
              </w:numPr>
              <w:spacing w:after="0"/>
              <w:rPr>
                <w:sz w:val="20"/>
                <w:lang w:eastAsia="x-none"/>
              </w:rPr>
            </w:pPr>
            <w:r w:rsidRPr="000A5743">
              <w:rPr>
                <w:sz w:val="20"/>
                <w:lang w:eastAsia="x-none"/>
              </w:rPr>
              <w:t>SL-AoA</w:t>
            </w:r>
          </w:p>
          <w:p w14:paraId="57651840" w14:textId="77777777" w:rsidR="00BD2E04" w:rsidRPr="000A5743" w:rsidRDefault="00BD2E04" w:rsidP="00701850">
            <w:pPr>
              <w:numPr>
                <w:ilvl w:val="2"/>
                <w:numId w:val="18"/>
              </w:numPr>
              <w:spacing w:after="0"/>
              <w:rPr>
                <w:sz w:val="20"/>
                <w:lang w:eastAsia="x-none"/>
              </w:rPr>
            </w:pPr>
            <w:r w:rsidRPr="000A5743">
              <w:rPr>
                <w:sz w:val="20"/>
                <w:lang w:eastAsia="x-none"/>
              </w:rPr>
              <w:t>Include both Azimuth of arrival (AoA) and zenith of arrival (ZoA) in the study</w:t>
            </w:r>
          </w:p>
          <w:p w14:paraId="5C603633" w14:textId="77777777" w:rsidR="00BD2E04" w:rsidRPr="000A5743" w:rsidRDefault="00BD2E04" w:rsidP="00701850">
            <w:pPr>
              <w:numPr>
                <w:ilvl w:val="1"/>
                <w:numId w:val="18"/>
              </w:numPr>
              <w:spacing w:after="0"/>
              <w:rPr>
                <w:sz w:val="20"/>
                <w:lang w:eastAsia="x-none"/>
              </w:rPr>
            </w:pPr>
            <w:r w:rsidRPr="000A5743">
              <w:rPr>
                <w:sz w:val="20"/>
                <w:lang w:eastAsia="x-none"/>
              </w:rPr>
              <w:t>SL-TDOA</w:t>
            </w:r>
          </w:p>
          <w:p w14:paraId="720C3264" w14:textId="77777777" w:rsidR="00BD2E04" w:rsidRPr="000A5743" w:rsidRDefault="00BD2E04" w:rsidP="00701850">
            <w:pPr>
              <w:numPr>
                <w:ilvl w:val="1"/>
                <w:numId w:val="18"/>
              </w:numPr>
              <w:spacing w:after="0"/>
              <w:rPr>
                <w:sz w:val="20"/>
                <w:lang w:eastAsia="x-none"/>
              </w:rPr>
            </w:pPr>
            <w:r w:rsidRPr="000A5743">
              <w:rPr>
                <w:sz w:val="20"/>
                <w:lang w:eastAsia="x-none"/>
              </w:rPr>
              <w:t>SL-AoD</w:t>
            </w:r>
          </w:p>
          <w:p w14:paraId="58F62DCC" w14:textId="77777777" w:rsidR="00BD2E04" w:rsidRPr="000A5743" w:rsidRDefault="00BD2E04" w:rsidP="00701850">
            <w:pPr>
              <w:numPr>
                <w:ilvl w:val="2"/>
                <w:numId w:val="18"/>
              </w:numPr>
              <w:spacing w:after="0"/>
              <w:rPr>
                <w:sz w:val="20"/>
                <w:lang w:eastAsia="x-none"/>
              </w:rPr>
            </w:pPr>
            <w:r w:rsidRPr="000A5743">
              <w:rPr>
                <w:sz w:val="20"/>
                <w:lang w:eastAsia="x-none"/>
              </w:rPr>
              <w:t xml:space="preserve">Corresponds to a method where RSRP and/or RSRPP measurements similar to the DL-AoD method in Uu. </w:t>
            </w:r>
          </w:p>
          <w:p w14:paraId="7747D488" w14:textId="77777777" w:rsidR="00BD2E04" w:rsidRPr="000A5743" w:rsidRDefault="00BD2E04" w:rsidP="00701850">
            <w:pPr>
              <w:numPr>
                <w:ilvl w:val="2"/>
                <w:numId w:val="18"/>
              </w:numPr>
              <w:spacing w:after="0"/>
              <w:rPr>
                <w:sz w:val="20"/>
                <w:lang w:eastAsia="x-none"/>
              </w:rPr>
            </w:pPr>
            <w:r w:rsidRPr="000A5743">
              <w:rPr>
                <w:sz w:val="20"/>
                <w:lang w:eastAsia="x-none"/>
              </w:rPr>
              <w:t>Include both Azimuth of departure (AoD) and zenith of departure (ZoD) in the study</w:t>
            </w:r>
          </w:p>
          <w:p w14:paraId="19B1550D" w14:textId="77777777" w:rsidR="00BD2E04" w:rsidRPr="000A5743" w:rsidRDefault="00BD2E04" w:rsidP="00701850">
            <w:pPr>
              <w:numPr>
                <w:ilvl w:val="0"/>
                <w:numId w:val="18"/>
              </w:numPr>
              <w:spacing w:after="0"/>
              <w:rPr>
                <w:sz w:val="20"/>
                <w:lang w:eastAsia="x-none"/>
              </w:rPr>
            </w:pPr>
            <w:r w:rsidRPr="000A5743">
              <w:rPr>
                <w:sz w:val="20"/>
                <w:lang w:eastAsia="x-none"/>
              </w:rPr>
              <w:t>Consider in the study at least the following aspects:</w:t>
            </w:r>
          </w:p>
          <w:p w14:paraId="4318A013" w14:textId="77777777" w:rsidR="00BD2E04" w:rsidRPr="000A5743" w:rsidRDefault="00BD2E04" w:rsidP="00701850">
            <w:pPr>
              <w:numPr>
                <w:ilvl w:val="1"/>
                <w:numId w:val="18"/>
              </w:numPr>
              <w:spacing w:after="0"/>
              <w:rPr>
                <w:sz w:val="20"/>
                <w:lang w:eastAsia="x-none"/>
              </w:rPr>
            </w:pPr>
            <w:r w:rsidRPr="000A5743">
              <w:rPr>
                <w:sz w:val="20"/>
                <w:lang w:eastAsia="x-none"/>
              </w:rPr>
              <w:t>Definition(s) of the corresponding SL measurements for each method</w:t>
            </w:r>
          </w:p>
          <w:p w14:paraId="22C1D644" w14:textId="77777777" w:rsidR="00BD2E04" w:rsidRPr="000A5743" w:rsidRDefault="00BD2E04" w:rsidP="00701850">
            <w:pPr>
              <w:numPr>
                <w:ilvl w:val="1"/>
                <w:numId w:val="18"/>
              </w:numPr>
              <w:spacing w:after="0"/>
              <w:rPr>
                <w:sz w:val="20"/>
                <w:lang w:eastAsia="x-none"/>
              </w:rPr>
            </w:pPr>
            <w:r w:rsidRPr="000A5743">
              <w:rPr>
                <w:sz w:val="20"/>
                <w:lang w:eastAsia="x-none"/>
              </w:rPr>
              <w:t xml:space="preserve">Which method is applicable to absolute or relative positioning or ranging, including whether such categorization is needed to be discussed. </w:t>
            </w:r>
          </w:p>
          <w:p w14:paraId="0145AE9F" w14:textId="77777777" w:rsidR="00BD2E04" w:rsidRPr="000A5743" w:rsidRDefault="00BD2E04" w:rsidP="00701850">
            <w:pPr>
              <w:numPr>
                <w:ilvl w:val="1"/>
                <w:numId w:val="18"/>
              </w:numPr>
              <w:spacing w:after="0"/>
              <w:rPr>
                <w:sz w:val="20"/>
                <w:lang w:eastAsia="x-none"/>
              </w:rPr>
            </w:pPr>
            <w:r w:rsidRPr="000A5743">
              <w:rPr>
                <w:sz w:val="20"/>
                <w:lang w:eastAsia="x-none"/>
              </w:rPr>
              <w:t>For angle-based methods, antenna configuration consideration(s) using practical UE capabilities</w:t>
            </w:r>
          </w:p>
          <w:p w14:paraId="6948BAEA" w14:textId="77777777" w:rsidR="00BD2E04" w:rsidRPr="000A5743" w:rsidRDefault="00BD2E04" w:rsidP="00701850">
            <w:pPr>
              <w:numPr>
                <w:ilvl w:val="1"/>
                <w:numId w:val="18"/>
              </w:numPr>
              <w:spacing w:after="0"/>
              <w:rPr>
                <w:sz w:val="20"/>
                <w:lang w:eastAsia="x-none"/>
              </w:rPr>
            </w:pPr>
            <w:r w:rsidRPr="000A5743">
              <w:rPr>
                <w:sz w:val="20"/>
                <w:lang w:eastAsia="x-none"/>
              </w:rPr>
              <w:t xml:space="preserve">Per-panel location, if UE uses multiple panels. </w:t>
            </w:r>
          </w:p>
          <w:p w14:paraId="263782D8" w14:textId="77777777" w:rsidR="00BD2E04" w:rsidRPr="000A5743" w:rsidRDefault="00BD2E04" w:rsidP="00701850">
            <w:pPr>
              <w:numPr>
                <w:ilvl w:val="1"/>
                <w:numId w:val="18"/>
              </w:numPr>
              <w:spacing w:after="0"/>
              <w:rPr>
                <w:sz w:val="20"/>
                <w:lang w:eastAsia="x-none"/>
              </w:rPr>
            </w:pPr>
            <w:r w:rsidRPr="000A5743">
              <w:rPr>
                <w:sz w:val="20"/>
                <w:lang w:eastAsia="x-none"/>
              </w:rPr>
              <w:t>UE’s mobility, especially for V2X scenarios</w:t>
            </w:r>
          </w:p>
          <w:p w14:paraId="3AA3639F" w14:textId="77777777" w:rsidR="00BD2E04" w:rsidRPr="000A5743" w:rsidRDefault="00BD2E04" w:rsidP="00701850">
            <w:pPr>
              <w:numPr>
                <w:ilvl w:val="1"/>
                <w:numId w:val="18"/>
              </w:numPr>
              <w:spacing w:after="0"/>
              <w:rPr>
                <w:sz w:val="20"/>
                <w:lang w:eastAsia="x-none"/>
              </w:rPr>
            </w:pPr>
            <w:r w:rsidRPr="000A5743">
              <w:rPr>
                <w:sz w:val="20"/>
                <w:lang w:eastAsia="x-none"/>
              </w:rPr>
              <w:t>Impact of synchronization error(s) between UEs</w:t>
            </w:r>
          </w:p>
          <w:p w14:paraId="2931ABB8" w14:textId="77777777" w:rsidR="00BD2E04" w:rsidRPr="000A5743" w:rsidRDefault="00BD2E04" w:rsidP="00701850">
            <w:pPr>
              <w:numPr>
                <w:ilvl w:val="1"/>
                <w:numId w:val="18"/>
              </w:numPr>
              <w:spacing w:after="0"/>
              <w:rPr>
                <w:sz w:val="20"/>
                <w:lang w:eastAsia="x-none"/>
              </w:rPr>
            </w:pPr>
            <w:r w:rsidRPr="000A5743">
              <w:rPr>
                <w:sz w:val="20"/>
                <w:lang w:eastAsia="x-none"/>
              </w:rPr>
              <w:t>Existing SL measurements (e.g. RSSI, RSRP), and UE ID information etc, may be used.</w:t>
            </w:r>
          </w:p>
          <w:p w14:paraId="71958D54" w14:textId="77777777" w:rsidR="00BD2E04" w:rsidRPr="000A5743" w:rsidRDefault="00BD2E04" w:rsidP="00701850">
            <w:pPr>
              <w:numPr>
                <w:ilvl w:val="0"/>
                <w:numId w:val="18"/>
              </w:numPr>
              <w:spacing w:after="0"/>
              <w:rPr>
                <w:sz w:val="20"/>
                <w:lang w:eastAsia="x-none"/>
              </w:rPr>
            </w:pPr>
            <w:r w:rsidRPr="000A5743">
              <w:rPr>
                <w:sz w:val="20"/>
                <w:lang w:eastAsia="x-none"/>
              </w:rPr>
              <w:t xml:space="preserve">Note: The above categorization does not necessarily mean that there will be separate SL positioning methods specified, or whether there will be a unified SL Positioning method.  </w:t>
            </w:r>
          </w:p>
          <w:p w14:paraId="115BC767" w14:textId="77777777" w:rsidR="00BD2E04" w:rsidRPr="000A5743" w:rsidRDefault="00BD2E04" w:rsidP="00701850">
            <w:pPr>
              <w:pStyle w:val="ListParagraph"/>
              <w:numPr>
                <w:ilvl w:val="0"/>
                <w:numId w:val="18"/>
              </w:numPr>
              <w:spacing w:after="0" w:line="252" w:lineRule="auto"/>
              <w:rPr>
                <w:sz w:val="20"/>
                <w:szCs w:val="20"/>
                <w:lang w:eastAsia="ko-KR"/>
              </w:rPr>
            </w:pPr>
            <w:r w:rsidRPr="000A5743">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6D2A9E0" w14:textId="77777777" w:rsidR="006F3CA8" w:rsidRDefault="00BD2E04" w:rsidP="006F3CA8">
            <w:pPr>
              <w:rPr>
                <w:sz w:val="20"/>
                <w:lang w:eastAsia="ko-KR"/>
              </w:rPr>
            </w:pPr>
            <w:r w:rsidRPr="000A5743">
              <w:rPr>
                <w:sz w:val="20"/>
                <w:lang w:eastAsia="ko-KR"/>
              </w:rPr>
              <w:t>Note: Companies are encouraged to describe the role of SL nodes and their interaction/coordination participating in each method.</w:t>
            </w:r>
          </w:p>
          <w:p w14:paraId="25871740" w14:textId="72AF36B5" w:rsidR="00A67533" w:rsidRPr="006F3CA8" w:rsidRDefault="00A67533" w:rsidP="006F3CA8">
            <w:pPr>
              <w:spacing w:after="0"/>
              <w:rPr>
                <w:sz w:val="20"/>
                <w:lang w:eastAsia="ko-KR"/>
              </w:rPr>
            </w:pPr>
            <w:r w:rsidRPr="000A5743">
              <w:rPr>
                <w:b/>
                <w:sz w:val="20"/>
                <w:highlight w:val="green"/>
              </w:rPr>
              <w:t>RAN1#110 Agreement</w:t>
            </w:r>
          </w:p>
          <w:p w14:paraId="4A93B682" w14:textId="77777777" w:rsidR="00A67533" w:rsidRPr="000A5743" w:rsidRDefault="00A67533" w:rsidP="006F3CA8">
            <w:pPr>
              <w:spacing w:after="0"/>
              <w:rPr>
                <w:sz w:val="20"/>
              </w:rPr>
            </w:pPr>
            <w:r w:rsidRPr="000A5743">
              <w:rPr>
                <w:sz w:val="20"/>
              </w:rPr>
              <w:t>With regards to the Positioning methods supported using at least SL measurements, potential candidate positioning methods include at least the following:</w:t>
            </w:r>
          </w:p>
          <w:p w14:paraId="1FCD8547" w14:textId="77777777" w:rsidR="00A67533" w:rsidRPr="000A5743" w:rsidRDefault="00A67533" w:rsidP="00701850">
            <w:pPr>
              <w:numPr>
                <w:ilvl w:val="1"/>
                <w:numId w:val="23"/>
              </w:numPr>
              <w:spacing w:after="0" w:line="256" w:lineRule="auto"/>
              <w:rPr>
                <w:rFonts w:eastAsia="Times New Roman"/>
                <w:sz w:val="20"/>
              </w:rPr>
            </w:pPr>
            <w:r w:rsidRPr="000A5743">
              <w:rPr>
                <w:rFonts w:eastAsia="Times New Roman"/>
                <w:sz w:val="20"/>
              </w:rPr>
              <w:t>RTT-type solution(s) using SL</w:t>
            </w:r>
          </w:p>
          <w:p w14:paraId="2A7EA56C" w14:textId="77777777" w:rsidR="00A67533" w:rsidRPr="000A5743" w:rsidRDefault="00A67533" w:rsidP="00701850">
            <w:pPr>
              <w:numPr>
                <w:ilvl w:val="1"/>
                <w:numId w:val="23"/>
              </w:numPr>
              <w:spacing w:after="0" w:line="256" w:lineRule="auto"/>
              <w:rPr>
                <w:rFonts w:eastAsia="Times New Roman"/>
                <w:sz w:val="20"/>
              </w:rPr>
            </w:pPr>
            <w:r w:rsidRPr="000A5743">
              <w:rPr>
                <w:rFonts w:eastAsia="Times New Roman"/>
                <w:sz w:val="20"/>
              </w:rPr>
              <w:t>SL-AoA</w:t>
            </w:r>
          </w:p>
          <w:p w14:paraId="579CF5A7" w14:textId="77777777" w:rsidR="00A67533" w:rsidRPr="000A5743" w:rsidRDefault="00A67533" w:rsidP="00701850">
            <w:pPr>
              <w:numPr>
                <w:ilvl w:val="1"/>
                <w:numId w:val="23"/>
              </w:numPr>
              <w:spacing w:after="0" w:line="256" w:lineRule="auto"/>
              <w:rPr>
                <w:rFonts w:eastAsia="Times New Roman"/>
                <w:sz w:val="20"/>
              </w:rPr>
            </w:pPr>
            <w:r w:rsidRPr="000A5743">
              <w:rPr>
                <w:rFonts w:eastAsia="Times New Roman"/>
                <w:sz w:val="20"/>
              </w:rPr>
              <w:t>SL-TDOA</w:t>
            </w:r>
          </w:p>
          <w:p w14:paraId="3B88E434" w14:textId="77777777" w:rsidR="00A67533" w:rsidRPr="000A5743" w:rsidRDefault="00A67533" w:rsidP="00701850">
            <w:pPr>
              <w:numPr>
                <w:ilvl w:val="0"/>
                <w:numId w:val="23"/>
              </w:numPr>
              <w:spacing w:after="0"/>
              <w:rPr>
                <w:sz w:val="20"/>
              </w:rPr>
            </w:pPr>
            <w:r w:rsidRPr="000A5743">
              <w:rPr>
                <w:sz w:val="20"/>
              </w:rPr>
              <w:t>Note: other methods can still be studied</w:t>
            </w:r>
          </w:p>
          <w:p w14:paraId="0DA7853F" w14:textId="6403CCEF" w:rsidR="00A67533" w:rsidRDefault="00A67533" w:rsidP="00701850">
            <w:pPr>
              <w:numPr>
                <w:ilvl w:val="0"/>
                <w:numId w:val="23"/>
              </w:numPr>
              <w:spacing w:after="0"/>
              <w:rPr>
                <w:sz w:val="20"/>
              </w:rPr>
            </w:pPr>
            <w:r w:rsidRPr="000A5743">
              <w:rPr>
                <w:sz w:val="20"/>
              </w:rPr>
              <w:t xml:space="preserve">Note: The above categorization does not necessarily mean that there will be separate SL positioning methods specified.  </w:t>
            </w:r>
          </w:p>
          <w:p w14:paraId="00D9D009" w14:textId="3F0E8944" w:rsidR="006F3CA8" w:rsidRDefault="006F3CA8" w:rsidP="006F3CA8">
            <w:pPr>
              <w:spacing w:after="0"/>
              <w:rPr>
                <w:sz w:val="20"/>
              </w:rPr>
            </w:pPr>
          </w:p>
          <w:p w14:paraId="500421BB" w14:textId="77777777" w:rsidR="006F3CA8" w:rsidRPr="000659D4" w:rsidRDefault="006F3CA8" w:rsidP="006F3CA8">
            <w:pPr>
              <w:tabs>
                <w:tab w:val="left" w:pos="1276"/>
              </w:tabs>
              <w:spacing w:after="0"/>
              <w:rPr>
                <w:b/>
                <w:sz w:val="20"/>
                <w:szCs w:val="18"/>
              </w:rPr>
            </w:pPr>
            <w:r w:rsidRPr="000659D4">
              <w:rPr>
                <w:b/>
                <w:sz w:val="20"/>
                <w:szCs w:val="18"/>
                <w:highlight w:val="green"/>
              </w:rPr>
              <w:t>RAN1#110</w:t>
            </w:r>
            <w:r>
              <w:rPr>
                <w:b/>
                <w:sz w:val="20"/>
                <w:szCs w:val="18"/>
                <w:highlight w:val="green"/>
              </w:rPr>
              <w:t>-bis-e</w:t>
            </w:r>
            <w:r w:rsidRPr="000659D4">
              <w:rPr>
                <w:b/>
                <w:sz w:val="20"/>
                <w:szCs w:val="18"/>
                <w:highlight w:val="green"/>
              </w:rPr>
              <w:t xml:space="preserve"> Agreements</w:t>
            </w:r>
          </w:p>
          <w:p w14:paraId="2AF51409" w14:textId="77777777" w:rsidR="002A53A6" w:rsidRPr="002A53A6" w:rsidRDefault="002A53A6" w:rsidP="00701850">
            <w:pPr>
              <w:numPr>
                <w:ilvl w:val="0"/>
                <w:numId w:val="27"/>
              </w:numPr>
              <w:spacing w:after="0" w:line="259" w:lineRule="auto"/>
              <w:contextualSpacing/>
              <w:jc w:val="both"/>
              <w:rPr>
                <w:sz w:val="20"/>
                <w:szCs w:val="18"/>
              </w:rPr>
            </w:pPr>
            <w:r w:rsidRPr="002A53A6">
              <w:rPr>
                <w:sz w:val="20"/>
                <w:szCs w:val="18"/>
              </w:rPr>
              <w:t xml:space="preserve">With regards to the RTT-type solutions using SL, down-select between the following 2 alternatives: </w:t>
            </w:r>
          </w:p>
          <w:p w14:paraId="170E76A9" w14:textId="77777777" w:rsidR="002A53A6" w:rsidRPr="002A53A6" w:rsidRDefault="002A53A6" w:rsidP="00701850">
            <w:pPr>
              <w:numPr>
                <w:ilvl w:val="1"/>
                <w:numId w:val="27"/>
              </w:numPr>
              <w:spacing w:after="0" w:line="259" w:lineRule="auto"/>
              <w:contextualSpacing/>
              <w:jc w:val="both"/>
              <w:rPr>
                <w:sz w:val="20"/>
                <w:szCs w:val="18"/>
              </w:rPr>
            </w:pPr>
            <w:r w:rsidRPr="002A53A6">
              <w:rPr>
                <w:sz w:val="20"/>
                <w:szCs w:val="18"/>
              </w:rPr>
              <w:t>Alt. 1: it corresponds to a single-sided RTT method</w:t>
            </w:r>
          </w:p>
          <w:p w14:paraId="20EAFF9F" w14:textId="77777777" w:rsidR="002A53A6" w:rsidRPr="002A53A6" w:rsidRDefault="002A53A6" w:rsidP="00701850">
            <w:pPr>
              <w:numPr>
                <w:ilvl w:val="1"/>
                <w:numId w:val="27"/>
              </w:numPr>
              <w:spacing w:after="0" w:line="259" w:lineRule="auto"/>
              <w:contextualSpacing/>
              <w:jc w:val="both"/>
              <w:rPr>
                <w:sz w:val="20"/>
                <w:szCs w:val="18"/>
              </w:rPr>
            </w:pPr>
            <w:r w:rsidRPr="002A53A6">
              <w:rPr>
                <w:sz w:val="20"/>
                <w:szCs w:val="18"/>
              </w:rPr>
              <w:t>Alt. 2: it may correspond to either a single-sided or double-sided RTT method</w:t>
            </w:r>
          </w:p>
          <w:p w14:paraId="725D4283" w14:textId="77777777" w:rsidR="002A53A6" w:rsidRPr="002A53A6" w:rsidRDefault="002A53A6" w:rsidP="00701850">
            <w:pPr>
              <w:numPr>
                <w:ilvl w:val="2"/>
                <w:numId w:val="27"/>
              </w:numPr>
              <w:spacing w:after="0" w:line="259" w:lineRule="auto"/>
              <w:contextualSpacing/>
              <w:jc w:val="both"/>
              <w:rPr>
                <w:sz w:val="20"/>
                <w:szCs w:val="18"/>
              </w:rPr>
            </w:pPr>
            <w:r w:rsidRPr="002A53A6">
              <w:rPr>
                <w:sz w:val="20"/>
                <w:szCs w:val="18"/>
              </w:rPr>
              <w:t xml:space="preserve">With regards to the double-sided RTT, </w:t>
            </w:r>
          </w:p>
          <w:p w14:paraId="7ECD8DED" w14:textId="77777777" w:rsidR="002A53A6" w:rsidRPr="002A53A6" w:rsidRDefault="002A53A6" w:rsidP="00701850">
            <w:pPr>
              <w:numPr>
                <w:ilvl w:val="3"/>
                <w:numId w:val="27"/>
              </w:numPr>
              <w:spacing w:after="0" w:line="259" w:lineRule="auto"/>
              <w:contextualSpacing/>
              <w:jc w:val="both"/>
              <w:rPr>
                <w:sz w:val="20"/>
                <w:szCs w:val="18"/>
              </w:rPr>
            </w:pPr>
            <w:r w:rsidRPr="002A53A6">
              <w:rPr>
                <w:sz w:val="20"/>
                <w:szCs w:val="18"/>
              </w:rPr>
              <w:t>companies are encouraged to analyze and evaluate the effect in performance for the single-sided SL RTT due to clock drift</w:t>
            </w:r>
          </w:p>
          <w:p w14:paraId="2ECAC47F" w14:textId="77777777" w:rsidR="002A53A6" w:rsidRPr="002A53A6" w:rsidRDefault="002A53A6" w:rsidP="00701850">
            <w:pPr>
              <w:numPr>
                <w:ilvl w:val="3"/>
                <w:numId w:val="27"/>
              </w:numPr>
              <w:spacing w:after="0" w:line="259" w:lineRule="auto"/>
              <w:contextualSpacing/>
              <w:jc w:val="both"/>
              <w:rPr>
                <w:sz w:val="20"/>
                <w:szCs w:val="18"/>
              </w:rPr>
            </w:pPr>
            <w:r w:rsidRPr="002A53A6">
              <w:rPr>
                <w:sz w:val="20"/>
                <w:szCs w:val="18"/>
              </w:rPr>
              <w:t>Study the order of the SL-PRS transmissions for double-sided RTT</w:t>
            </w:r>
          </w:p>
          <w:p w14:paraId="33E0F84E" w14:textId="77777777" w:rsidR="002A53A6" w:rsidRPr="002A53A6" w:rsidRDefault="002A53A6" w:rsidP="00701850">
            <w:pPr>
              <w:numPr>
                <w:ilvl w:val="3"/>
                <w:numId w:val="27"/>
              </w:numPr>
              <w:spacing w:after="0" w:line="259" w:lineRule="auto"/>
              <w:contextualSpacing/>
              <w:jc w:val="both"/>
              <w:rPr>
                <w:sz w:val="20"/>
                <w:szCs w:val="18"/>
              </w:rPr>
            </w:pPr>
            <w:r w:rsidRPr="002A53A6">
              <w:rPr>
                <w:sz w:val="20"/>
                <w:szCs w:val="18"/>
              </w:rPr>
              <w:t>Study the impact of UE mobility</w:t>
            </w:r>
          </w:p>
          <w:p w14:paraId="58A29CB4" w14:textId="77777777" w:rsidR="002A53A6" w:rsidRPr="002A53A6" w:rsidRDefault="002A53A6" w:rsidP="00701850">
            <w:pPr>
              <w:numPr>
                <w:ilvl w:val="2"/>
                <w:numId w:val="27"/>
              </w:numPr>
              <w:spacing w:after="0" w:line="259" w:lineRule="auto"/>
              <w:contextualSpacing/>
              <w:jc w:val="both"/>
              <w:rPr>
                <w:sz w:val="20"/>
                <w:szCs w:val="18"/>
              </w:rPr>
            </w:pPr>
            <w:r w:rsidRPr="002A53A6">
              <w:rPr>
                <w:rFonts w:hint="eastAsia"/>
                <w:sz w:val="20"/>
                <w:szCs w:val="18"/>
                <w:lang w:eastAsia="zh-CN"/>
              </w:rPr>
              <w:t xml:space="preserve">FFS </w:t>
            </w:r>
            <w:r w:rsidRPr="002A53A6">
              <w:rPr>
                <w:sz w:val="20"/>
                <w:szCs w:val="18"/>
                <w:lang w:eastAsia="zh-CN"/>
              </w:rPr>
              <w:t>study whether there is or what is the</w:t>
            </w:r>
            <w:r w:rsidRPr="002A53A6">
              <w:rPr>
                <w:rFonts w:hint="eastAsia"/>
                <w:sz w:val="20"/>
                <w:szCs w:val="18"/>
                <w:lang w:eastAsia="zh-CN"/>
              </w:rPr>
              <w:t xml:space="preserve"> spec impact </w:t>
            </w:r>
            <w:r w:rsidRPr="002A53A6">
              <w:rPr>
                <w:sz w:val="20"/>
                <w:szCs w:val="18"/>
                <w:lang w:eastAsia="zh-CN"/>
              </w:rPr>
              <w:t>of</w:t>
            </w:r>
            <w:r w:rsidRPr="002A53A6">
              <w:rPr>
                <w:rFonts w:hint="eastAsia"/>
                <w:sz w:val="20"/>
                <w:szCs w:val="18"/>
                <w:lang w:eastAsia="zh-CN"/>
              </w:rPr>
              <w:t xml:space="preserve"> double-sided RTT method</w:t>
            </w:r>
          </w:p>
          <w:p w14:paraId="71629375" w14:textId="77777777" w:rsidR="002A53A6" w:rsidRPr="002A53A6" w:rsidRDefault="002A53A6" w:rsidP="00701850">
            <w:pPr>
              <w:numPr>
                <w:ilvl w:val="0"/>
                <w:numId w:val="27"/>
              </w:numPr>
              <w:spacing w:after="0" w:line="259" w:lineRule="auto"/>
              <w:contextualSpacing/>
              <w:jc w:val="both"/>
              <w:rPr>
                <w:sz w:val="20"/>
                <w:szCs w:val="18"/>
              </w:rPr>
            </w:pPr>
            <w:r w:rsidRPr="002A53A6">
              <w:rPr>
                <w:rFonts w:hint="eastAsia"/>
                <w:sz w:val="20"/>
                <w:szCs w:val="18"/>
              </w:rPr>
              <w:t>Note: the above may correspond to RTT with one or multiple devices</w:t>
            </w:r>
          </w:p>
          <w:p w14:paraId="6DBFE92F" w14:textId="77777777" w:rsidR="002A53A6" w:rsidRPr="002A53A6" w:rsidRDefault="002A53A6" w:rsidP="002A53A6">
            <w:pPr>
              <w:spacing w:after="0"/>
              <w:rPr>
                <w:sz w:val="20"/>
                <w:szCs w:val="18"/>
              </w:rPr>
            </w:pPr>
          </w:p>
          <w:p w14:paraId="7661AFAD" w14:textId="77777777" w:rsidR="002A53A6" w:rsidRPr="002A53A6" w:rsidRDefault="002A53A6" w:rsidP="002A53A6">
            <w:pPr>
              <w:spacing w:after="0"/>
              <w:jc w:val="both"/>
              <w:rPr>
                <w:sz w:val="20"/>
                <w:szCs w:val="18"/>
              </w:rPr>
            </w:pPr>
            <w:r w:rsidRPr="002A53A6">
              <w:rPr>
                <w:sz w:val="20"/>
                <w:szCs w:val="18"/>
              </w:rPr>
              <w:t xml:space="preserve">For the study of SL-AoA positioning method, </w:t>
            </w:r>
          </w:p>
          <w:p w14:paraId="1C9D6694" w14:textId="77777777" w:rsidR="002A53A6" w:rsidRPr="002A53A6" w:rsidRDefault="002A53A6" w:rsidP="00701850">
            <w:pPr>
              <w:numPr>
                <w:ilvl w:val="0"/>
                <w:numId w:val="28"/>
              </w:numPr>
              <w:spacing w:after="0" w:line="259" w:lineRule="auto"/>
              <w:contextualSpacing/>
              <w:jc w:val="both"/>
              <w:rPr>
                <w:sz w:val="20"/>
                <w:szCs w:val="18"/>
              </w:rPr>
            </w:pPr>
            <w:r w:rsidRPr="002A53A6">
              <w:rPr>
                <w:sz w:val="20"/>
                <w:szCs w:val="18"/>
              </w:rPr>
              <w:t xml:space="preserve">Both SL Azimuth of arrival (AoA) and SL zenith of arrival (ZoA) measurement should be included </w:t>
            </w:r>
          </w:p>
          <w:p w14:paraId="5D74F070" w14:textId="77777777" w:rsidR="002A53A6" w:rsidRPr="002A53A6" w:rsidRDefault="002A53A6" w:rsidP="00701850">
            <w:pPr>
              <w:numPr>
                <w:ilvl w:val="1"/>
                <w:numId w:val="28"/>
              </w:numPr>
              <w:spacing w:after="0" w:line="259" w:lineRule="auto"/>
              <w:contextualSpacing/>
              <w:jc w:val="both"/>
              <w:rPr>
                <w:sz w:val="20"/>
                <w:szCs w:val="18"/>
              </w:rPr>
            </w:pPr>
            <w:r w:rsidRPr="002A53A6">
              <w:rPr>
                <w:sz w:val="20"/>
                <w:szCs w:val="18"/>
              </w:rPr>
              <w:t>FFS: Definition of the measurements</w:t>
            </w:r>
          </w:p>
          <w:p w14:paraId="6A38ED20" w14:textId="77777777" w:rsidR="002A53A6" w:rsidRPr="002A53A6" w:rsidRDefault="002A53A6" w:rsidP="00701850">
            <w:pPr>
              <w:numPr>
                <w:ilvl w:val="0"/>
                <w:numId w:val="25"/>
              </w:numPr>
              <w:spacing w:after="0" w:line="259" w:lineRule="auto"/>
              <w:contextualSpacing/>
              <w:jc w:val="both"/>
              <w:rPr>
                <w:sz w:val="20"/>
                <w:szCs w:val="18"/>
              </w:rPr>
            </w:pPr>
            <w:r w:rsidRPr="002A53A6">
              <w:rPr>
                <w:sz w:val="20"/>
                <w:szCs w:val="18"/>
              </w:rPr>
              <w:lastRenderedPageBreak/>
              <w:t>Study further whether other measurements can be applicable</w:t>
            </w:r>
          </w:p>
          <w:p w14:paraId="24EDC8CE" w14:textId="77777777" w:rsidR="002A53A6" w:rsidRPr="002A53A6" w:rsidRDefault="002A53A6" w:rsidP="00701850">
            <w:pPr>
              <w:numPr>
                <w:ilvl w:val="0"/>
                <w:numId w:val="25"/>
              </w:numPr>
              <w:spacing w:after="0" w:line="259" w:lineRule="auto"/>
              <w:contextualSpacing/>
              <w:jc w:val="both"/>
              <w:rPr>
                <w:sz w:val="20"/>
                <w:szCs w:val="18"/>
              </w:rPr>
            </w:pPr>
            <w:r w:rsidRPr="002A53A6">
              <w:rPr>
                <w:sz w:val="20"/>
                <w:szCs w:val="18"/>
              </w:rPr>
              <w:t>Study further the frame of reference (LCS or GCS)</w:t>
            </w:r>
          </w:p>
          <w:p w14:paraId="513D5B0E" w14:textId="77777777" w:rsidR="002A53A6" w:rsidRPr="002A53A6" w:rsidRDefault="002A53A6" w:rsidP="002A53A6">
            <w:pPr>
              <w:spacing w:after="0"/>
              <w:rPr>
                <w:sz w:val="20"/>
                <w:szCs w:val="18"/>
              </w:rPr>
            </w:pPr>
          </w:p>
          <w:p w14:paraId="39DB0838" w14:textId="77777777" w:rsidR="002A53A6" w:rsidRPr="002A53A6" w:rsidRDefault="002A53A6" w:rsidP="002A53A6">
            <w:pPr>
              <w:spacing w:after="0"/>
              <w:jc w:val="both"/>
              <w:rPr>
                <w:sz w:val="20"/>
                <w:szCs w:val="18"/>
              </w:rPr>
            </w:pPr>
            <w:r w:rsidRPr="002A53A6">
              <w:rPr>
                <w:sz w:val="20"/>
                <w:szCs w:val="18"/>
              </w:rPr>
              <w:t>With regards to SL-TDOA positioning method for SL-only positioning,</w:t>
            </w:r>
          </w:p>
          <w:p w14:paraId="22D727E9" w14:textId="77777777" w:rsidR="002A53A6" w:rsidRPr="002A53A6" w:rsidRDefault="002A53A6" w:rsidP="00701850">
            <w:pPr>
              <w:numPr>
                <w:ilvl w:val="0"/>
                <w:numId w:val="25"/>
              </w:numPr>
              <w:spacing w:after="0" w:line="259" w:lineRule="auto"/>
              <w:contextualSpacing/>
              <w:jc w:val="both"/>
              <w:rPr>
                <w:sz w:val="20"/>
                <w:szCs w:val="18"/>
              </w:rPr>
            </w:pPr>
            <w:r w:rsidRPr="002A53A6">
              <w:rPr>
                <w:sz w:val="20"/>
                <w:szCs w:val="18"/>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322C7C6" w14:textId="77777777" w:rsidR="002A53A6" w:rsidRPr="002A53A6" w:rsidRDefault="002A53A6" w:rsidP="00701850">
            <w:pPr>
              <w:numPr>
                <w:ilvl w:val="0"/>
                <w:numId w:val="25"/>
              </w:numPr>
              <w:spacing w:after="0"/>
              <w:rPr>
                <w:sz w:val="20"/>
                <w:szCs w:val="18"/>
                <w:lang w:eastAsia="x-none"/>
              </w:rPr>
            </w:pPr>
            <w:r w:rsidRPr="002A53A6">
              <w:rPr>
                <w:sz w:val="20"/>
                <w:szCs w:val="18"/>
              </w:rPr>
              <w:t>Study the detailed procedure, necessary signalling for SL-TDOA, method(s) to mitigate impact of synchronization error between multiple anchor UEs including whether such method(s) are needed.</w:t>
            </w:r>
          </w:p>
          <w:p w14:paraId="5856BE43" w14:textId="77777777" w:rsidR="002A53A6" w:rsidRPr="002A53A6" w:rsidRDefault="002A53A6" w:rsidP="00701850">
            <w:pPr>
              <w:numPr>
                <w:ilvl w:val="0"/>
                <w:numId w:val="25"/>
              </w:numPr>
              <w:spacing w:after="0" w:line="259" w:lineRule="auto"/>
              <w:contextualSpacing/>
              <w:jc w:val="both"/>
              <w:rPr>
                <w:sz w:val="20"/>
                <w:szCs w:val="18"/>
              </w:rPr>
            </w:pPr>
            <w:r w:rsidRPr="002A53A6">
              <w:rPr>
                <w:sz w:val="20"/>
                <w:szCs w:val="18"/>
              </w:rPr>
              <w:t>From the potential candidate Positioning methods using at least SL measurements, at least the following should be introduced:</w:t>
            </w:r>
          </w:p>
          <w:p w14:paraId="12CDE72F" w14:textId="77777777" w:rsidR="002A53A6" w:rsidRPr="002A53A6" w:rsidRDefault="002A53A6" w:rsidP="00701850">
            <w:pPr>
              <w:numPr>
                <w:ilvl w:val="1"/>
                <w:numId w:val="25"/>
              </w:numPr>
              <w:spacing w:after="0" w:line="259" w:lineRule="auto"/>
              <w:contextualSpacing/>
              <w:jc w:val="both"/>
              <w:rPr>
                <w:sz w:val="20"/>
                <w:szCs w:val="18"/>
              </w:rPr>
            </w:pPr>
            <w:r w:rsidRPr="002A53A6">
              <w:rPr>
                <w:sz w:val="20"/>
                <w:szCs w:val="18"/>
              </w:rPr>
              <w:t>RTT-type solution(s) using SL</w:t>
            </w:r>
          </w:p>
          <w:p w14:paraId="002ABD8F" w14:textId="77777777" w:rsidR="002A53A6" w:rsidRPr="002A53A6" w:rsidRDefault="002A53A6" w:rsidP="00701850">
            <w:pPr>
              <w:numPr>
                <w:ilvl w:val="1"/>
                <w:numId w:val="25"/>
              </w:numPr>
              <w:spacing w:after="0" w:line="259" w:lineRule="auto"/>
              <w:contextualSpacing/>
              <w:jc w:val="both"/>
              <w:rPr>
                <w:sz w:val="20"/>
                <w:szCs w:val="18"/>
              </w:rPr>
            </w:pPr>
            <w:r w:rsidRPr="002A53A6">
              <w:rPr>
                <w:sz w:val="20"/>
                <w:szCs w:val="18"/>
              </w:rPr>
              <w:t>SL-AoA</w:t>
            </w:r>
          </w:p>
          <w:p w14:paraId="02B6D55E" w14:textId="77777777" w:rsidR="002A53A6" w:rsidRPr="002A53A6" w:rsidRDefault="002A53A6" w:rsidP="00701850">
            <w:pPr>
              <w:numPr>
                <w:ilvl w:val="1"/>
                <w:numId w:val="25"/>
              </w:numPr>
              <w:spacing w:after="0" w:line="259" w:lineRule="auto"/>
              <w:contextualSpacing/>
              <w:jc w:val="both"/>
              <w:rPr>
                <w:sz w:val="20"/>
                <w:szCs w:val="18"/>
              </w:rPr>
            </w:pPr>
            <w:r w:rsidRPr="002A53A6">
              <w:rPr>
                <w:sz w:val="20"/>
                <w:szCs w:val="18"/>
              </w:rPr>
              <w:t>SL-TDOA</w:t>
            </w:r>
          </w:p>
          <w:p w14:paraId="774767DD" w14:textId="6A07BB8D" w:rsidR="002A53A6" w:rsidRPr="005C4D1A" w:rsidRDefault="002A53A6" w:rsidP="00701850">
            <w:pPr>
              <w:numPr>
                <w:ilvl w:val="0"/>
                <w:numId w:val="25"/>
              </w:numPr>
              <w:spacing w:after="0" w:line="259" w:lineRule="auto"/>
              <w:contextualSpacing/>
              <w:jc w:val="both"/>
              <w:rPr>
                <w:sz w:val="20"/>
                <w:szCs w:val="18"/>
              </w:rPr>
            </w:pPr>
            <w:r w:rsidRPr="002A53A6">
              <w:rPr>
                <w:rFonts w:hint="eastAsia"/>
                <w:sz w:val="20"/>
                <w:szCs w:val="18"/>
              </w:rPr>
              <w:t>FFS: SL-AoD</w:t>
            </w:r>
          </w:p>
          <w:p w14:paraId="0968897E" w14:textId="77777777" w:rsidR="002A53A6" w:rsidRPr="002A53A6" w:rsidRDefault="002A53A6" w:rsidP="002A53A6">
            <w:pPr>
              <w:spacing w:after="0"/>
              <w:jc w:val="both"/>
              <w:rPr>
                <w:sz w:val="20"/>
                <w:szCs w:val="18"/>
              </w:rPr>
            </w:pPr>
            <w:r w:rsidRPr="002A53A6">
              <w:rPr>
                <w:sz w:val="20"/>
                <w:szCs w:val="18"/>
              </w:rPr>
              <w:t xml:space="preserve">With regards to the Positioning methods supported using SL-PRS measurements </w:t>
            </w:r>
          </w:p>
          <w:p w14:paraId="0A6F5229" w14:textId="77777777" w:rsidR="002A53A6" w:rsidRPr="002A53A6" w:rsidRDefault="002A53A6" w:rsidP="00701850">
            <w:pPr>
              <w:numPr>
                <w:ilvl w:val="0"/>
                <w:numId w:val="30"/>
              </w:numPr>
              <w:spacing w:after="0" w:line="252" w:lineRule="auto"/>
              <w:jc w:val="both"/>
              <w:rPr>
                <w:rFonts w:ascii="Calibri" w:hAnsi="Calibri" w:cs="Calibri"/>
                <w:sz w:val="20"/>
                <w:szCs w:val="18"/>
              </w:rPr>
            </w:pPr>
            <w:r w:rsidRPr="002A53A6">
              <w:rPr>
                <w:sz w:val="20"/>
                <w:szCs w:val="18"/>
              </w:rPr>
              <w:t>at least the following measurements are considered:</w:t>
            </w:r>
          </w:p>
          <w:p w14:paraId="6BAFA8E3" w14:textId="77777777" w:rsidR="002A53A6" w:rsidRPr="002A53A6" w:rsidRDefault="002A53A6" w:rsidP="00701850">
            <w:pPr>
              <w:numPr>
                <w:ilvl w:val="1"/>
                <w:numId w:val="29"/>
              </w:numPr>
              <w:spacing w:after="0" w:line="252" w:lineRule="auto"/>
              <w:contextualSpacing/>
              <w:rPr>
                <w:sz w:val="20"/>
                <w:szCs w:val="18"/>
              </w:rPr>
            </w:pPr>
            <w:r w:rsidRPr="002A53A6">
              <w:rPr>
                <w:sz w:val="20"/>
                <w:szCs w:val="18"/>
              </w:rPr>
              <w:t>SL Rx-Tx measurement</w:t>
            </w:r>
          </w:p>
          <w:p w14:paraId="4CEEFCEF" w14:textId="77777777" w:rsidR="002A53A6" w:rsidRPr="002A53A6" w:rsidRDefault="002A53A6" w:rsidP="00701850">
            <w:pPr>
              <w:numPr>
                <w:ilvl w:val="1"/>
                <w:numId w:val="29"/>
              </w:numPr>
              <w:spacing w:after="0" w:line="252" w:lineRule="auto"/>
              <w:contextualSpacing/>
              <w:rPr>
                <w:sz w:val="20"/>
                <w:szCs w:val="18"/>
              </w:rPr>
            </w:pPr>
            <w:r w:rsidRPr="002A53A6">
              <w:rPr>
                <w:sz w:val="20"/>
                <w:szCs w:val="18"/>
              </w:rPr>
              <w:t>SL RSTD measurement</w:t>
            </w:r>
          </w:p>
          <w:p w14:paraId="076A2908" w14:textId="77777777" w:rsidR="002A53A6" w:rsidRPr="002A53A6" w:rsidRDefault="002A53A6" w:rsidP="00701850">
            <w:pPr>
              <w:numPr>
                <w:ilvl w:val="1"/>
                <w:numId w:val="29"/>
              </w:numPr>
              <w:spacing w:after="0" w:line="252" w:lineRule="auto"/>
              <w:contextualSpacing/>
              <w:rPr>
                <w:sz w:val="20"/>
                <w:szCs w:val="18"/>
              </w:rPr>
            </w:pPr>
            <w:r w:rsidRPr="002A53A6">
              <w:rPr>
                <w:sz w:val="20"/>
                <w:szCs w:val="18"/>
              </w:rPr>
              <w:t>SL RSRP measurement</w:t>
            </w:r>
          </w:p>
          <w:p w14:paraId="0EB4C0F8" w14:textId="77777777" w:rsidR="002A53A6" w:rsidRPr="002A53A6" w:rsidRDefault="002A53A6" w:rsidP="00701850">
            <w:pPr>
              <w:numPr>
                <w:ilvl w:val="1"/>
                <w:numId w:val="29"/>
              </w:numPr>
              <w:spacing w:after="0" w:line="252" w:lineRule="auto"/>
              <w:contextualSpacing/>
              <w:rPr>
                <w:sz w:val="20"/>
                <w:szCs w:val="18"/>
              </w:rPr>
            </w:pPr>
            <w:r w:rsidRPr="002A53A6">
              <w:rPr>
                <w:sz w:val="20"/>
                <w:szCs w:val="18"/>
              </w:rPr>
              <w:t xml:space="preserve">SL RSRPP measurement </w:t>
            </w:r>
          </w:p>
          <w:p w14:paraId="475BB240" w14:textId="77777777" w:rsidR="002A53A6" w:rsidRPr="002A53A6" w:rsidRDefault="002A53A6" w:rsidP="00701850">
            <w:pPr>
              <w:numPr>
                <w:ilvl w:val="1"/>
                <w:numId w:val="29"/>
              </w:numPr>
              <w:spacing w:after="0" w:line="252" w:lineRule="auto"/>
              <w:contextualSpacing/>
              <w:rPr>
                <w:sz w:val="20"/>
                <w:szCs w:val="18"/>
              </w:rPr>
            </w:pPr>
            <w:r w:rsidRPr="002A53A6">
              <w:rPr>
                <w:sz w:val="20"/>
                <w:szCs w:val="18"/>
              </w:rPr>
              <w:t>SL RTOA measurement</w:t>
            </w:r>
          </w:p>
          <w:p w14:paraId="23D21805" w14:textId="77777777" w:rsidR="002A53A6" w:rsidRPr="002A53A6" w:rsidRDefault="002A53A6" w:rsidP="00701850">
            <w:pPr>
              <w:numPr>
                <w:ilvl w:val="1"/>
                <w:numId w:val="29"/>
              </w:numPr>
              <w:spacing w:after="0" w:line="252" w:lineRule="auto"/>
              <w:contextualSpacing/>
              <w:rPr>
                <w:sz w:val="20"/>
                <w:szCs w:val="18"/>
              </w:rPr>
            </w:pPr>
            <w:r w:rsidRPr="002A53A6">
              <w:rPr>
                <w:sz w:val="20"/>
                <w:szCs w:val="18"/>
              </w:rPr>
              <w:t>SL Azimuth of arrival (AoA) and SL zenith of arrival (ZoA) measurement</w:t>
            </w:r>
          </w:p>
          <w:p w14:paraId="4DF03854" w14:textId="77777777" w:rsidR="002A53A6" w:rsidRPr="002A53A6" w:rsidRDefault="002A53A6" w:rsidP="00701850">
            <w:pPr>
              <w:numPr>
                <w:ilvl w:val="0"/>
                <w:numId w:val="30"/>
              </w:numPr>
              <w:spacing w:after="0" w:line="252" w:lineRule="auto"/>
              <w:jc w:val="both"/>
              <w:rPr>
                <w:sz w:val="20"/>
                <w:szCs w:val="18"/>
              </w:rPr>
            </w:pPr>
            <w:r w:rsidRPr="002A53A6">
              <w:rPr>
                <w:sz w:val="20"/>
                <w:szCs w:val="18"/>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1DDD4F24" w14:textId="77777777" w:rsidR="002A53A6" w:rsidRDefault="002A53A6" w:rsidP="00701850">
            <w:pPr>
              <w:numPr>
                <w:ilvl w:val="0"/>
                <w:numId w:val="30"/>
              </w:numPr>
              <w:spacing w:after="0" w:line="252" w:lineRule="auto"/>
              <w:jc w:val="both"/>
              <w:rPr>
                <w:sz w:val="20"/>
                <w:szCs w:val="18"/>
              </w:rPr>
            </w:pPr>
            <w:r w:rsidRPr="002A53A6">
              <w:rPr>
                <w:sz w:val="20"/>
                <w:szCs w:val="18"/>
              </w:rPr>
              <w:t>Companies are encouraged to study potential enhancements, such as SL Rx-Tx measurement not being reported but the transmit time of SL-PRS being adjusted based on the measurement</w:t>
            </w:r>
          </w:p>
          <w:p w14:paraId="639FD563" w14:textId="3A07C227" w:rsidR="00A67533" w:rsidRPr="00A843B4" w:rsidRDefault="002A53A6" w:rsidP="00701850">
            <w:pPr>
              <w:numPr>
                <w:ilvl w:val="0"/>
                <w:numId w:val="30"/>
              </w:numPr>
              <w:spacing w:after="0" w:line="252" w:lineRule="auto"/>
              <w:jc w:val="both"/>
              <w:rPr>
                <w:sz w:val="20"/>
                <w:szCs w:val="18"/>
              </w:rPr>
            </w:pPr>
            <w:r w:rsidRPr="002A53A6">
              <w:rPr>
                <w:sz w:val="20"/>
                <w:szCs w:val="18"/>
              </w:rPr>
              <w:t>FFS any additional measurements</w:t>
            </w:r>
          </w:p>
        </w:tc>
      </w:tr>
    </w:tbl>
    <w:p w14:paraId="23688D65" w14:textId="33018D1E" w:rsidR="002D27CA" w:rsidRDefault="002D27CA" w:rsidP="007C0B13">
      <w:pPr>
        <w:spacing w:after="0"/>
        <w:jc w:val="both"/>
        <w:rPr>
          <w:szCs w:val="22"/>
          <w:lang w:eastAsia="zh-CN"/>
        </w:rPr>
      </w:pPr>
    </w:p>
    <w:p w14:paraId="54940287" w14:textId="07748EF2"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 xml:space="preserve">SL positioning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especially given that anchor nodes (whose location is usually know</w:t>
      </w:r>
      <w:r w:rsidR="00C53BED">
        <w:rPr>
          <w:szCs w:val="22"/>
          <w:lang w:eastAsia="zh-CN"/>
        </w:rPr>
        <w:t xml:space="preserve">n) and non-anchor nodes </w:t>
      </w:r>
      <w:r w:rsidR="00E76570">
        <w:rPr>
          <w:szCs w:val="22"/>
          <w:lang w:eastAsia="zh-CN"/>
        </w:rPr>
        <w:t>(whose location is usually unknown</w:t>
      </w:r>
      <w:r w:rsidR="007035B5">
        <w:rPr>
          <w:szCs w:val="22"/>
          <w:lang w:eastAsia="zh-CN"/>
        </w:rPr>
        <w:t xml:space="preserve"> or only coarsely known</w:t>
      </w:r>
      <w:r w:rsidR="00D62B77">
        <w:rPr>
          <w:szCs w:val="22"/>
          <w:lang w:eastAsia="zh-CN"/>
        </w:rPr>
        <w:t xml:space="preserve">) </w:t>
      </w:r>
      <w:r w:rsidR="00E04483">
        <w:rPr>
          <w:szCs w:val="22"/>
          <w:lang w:eastAsia="zh-CN"/>
        </w:rPr>
        <w:t>can be considered given the distribute</w:t>
      </w:r>
      <w:r w:rsidR="00F52DF4">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 xml:space="preserve">to be supported </w:t>
      </w:r>
      <w:r w:rsidR="00B4133F">
        <w:rPr>
          <w:szCs w:val="22"/>
          <w:lang w:eastAsia="zh-CN"/>
        </w:rPr>
        <w:t xml:space="preserve"> in Rel-18 </w:t>
      </w:r>
      <w:r w:rsidR="002B75DC">
        <w:rPr>
          <w:szCs w:val="22"/>
          <w:lang w:eastAsia="zh-CN"/>
        </w:rPr>
        <w:t>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701850">
      <w:pPr>
        <w:pStyle w:val="ListParagraph"/>
        <w:numPr>
          <w:ilvl w:val="0"/>
          <w:numId w:val="9"/>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01850">
      <w:pPr>
        <w:pStyle w:val="ListParagraph"/>
        <w:numPr>
          <w:ilvl w:val="1"/>
          <w:numId w:val="9"/>
        </w:numPr>
        <w:spacing w:after="0" w:line="240" w:lineRule="auto"/>
        <w:contextualSpacing w:val="0"/>
        <w:jc w:val="both"/>
      </w:pPr>
      <w:r w:rsidRPr="002B75DC">
        <w:t xml:space="preserve">SL-TDoA </w:t>
      </w:r>
    </w:p>
    <w:p w14:paraId="722AAFDF" w14:textId="0BCAF74C" w:rsidR="002B75DC" w:rsidRPr="002B75DC" w:rsidRDefault="002B75DC" w:rsidP="00701850">
      <w:pPr>
        <w:pStyle w:val="ListParagraph"/>
        <w:numPr>
          <w:ilvl w:val="1"/>
          <w:numId w:val="9"/>
        </w:numPr>
        <w:spacing w:after="0" w:line="240" w:lineRule="auto"/>
        <w:contextualSpacing w:val="0"/>
        <w:jc w:val="both"/>
      </w:pPr>
      <w:r w:rsidRPr="002B75DC">
        <w:t>SL-RTT</w:t>
      </w:r>
      <w:r w:rsidR="004D2C87">
        <w:rPr>
          <w:lang w:val="en-GB"/>
        </w:rPr>
        <w:t xml:space="preserve"> (including </w:t>
      </w:r>
      <w:r w:rsidR="005D466F">
        <w:rPr>
          <w:lang w:val="en-GB"/>
        </w:rPr>
        <w:t>single</w:t>
      </w:r>
      <w:r w:rsidR="0080376C">
        <w:rPr>
          <w:lang w:val="en-GB"/>
        </w:rPr>
        <w:t>-</w:t>
      </w:r>
      <w:r w:rsidR="005D466F">
        <w:rPr>
          <w:lang w:val="en-GB"/>
        </w:rPr>
        <w:t>sided (SS)</w:t>
      </w:r>
      <w:r w:rsidR="004D2C87">
        <w:rPr>
          <w:lang w:val="en-GB"/>
        </w:rPr>
        <w:t xml:space="preserve"> and </w:t>
      </w:r>
      <w:r w:rsidR="005D466F">
        <w:rPr>
          <w:lang w:val="en-GB"/>
        </w:rPr>
        <w:t>double</w:t>
      </w:r>
      <w:r w:rsidR="0080376C">
        <w:rPr>
          <w:lang w:val="en-GB"/>
        </w:rPr>
        <w:t>-</w:t>
      </w:r>
      <w:r w:rsidR="005D466F">
        <w:rPr>
          <w:lang w:val="en-GB"/>
        </w:rPr>
        <w:t>sided</w:t>
      </w:r>
      <w:r w:rsidR="003179ED">
        <w:rPr>
          <w:lang w:val="en-GB"/>
        </w:rPr>
        <w:t xml:space="preserve"> RTT methods)</w:t>
      </w:r>
    </w:p>
    <w:p w14:paraId="6AA9EF14" w14:textId="24CEA2C8" w:rsidR="002B75DC" w:rsidRPr="002B75DC" w:rsidRDefault="002B75DC" w:rsidP="00701850">
      <w:pPr>
        <w:pStyle w:val="ListParagraph"/>
        <w:numPr>
          <w:ilvl w:val="0"/>
          <w:numId w:val="9"/>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047DDD07" w:rsidR="003179ED" w:rsidRPr="005D466F" w:rsidRDefault="003179ED" w:rsidP="00701850">
      <w:pPr>
        <w:pStyle w:val="ListParagraph"/>
        <w:numPr>
          <w:ilvl w:val="1"/>
          <w:numId w:val="9"/>
        </w:numPr>
        <w:spacing w:after="0" w:line="240" w:lineRule="auto"/>
        <w:contextualSpacing w:val="0"/>
        <w:jc w:val="both"/>
      </w:pPr>
      <w:r>
        <w:rPr>
          <w:lang w:val="en-GB"/>
        </w:rPr>
        <w:t>SL-AoA</w:t>
      </w:r>
    </w:p>
    <w:p w14:paraId="6B9514C8" w14:textId="2C880D1D" w:rsidR="005D466F" w:rsidRPr="002B75DC" w:rsidRDefault="005D466F" w:rsidP="00701850">
      <w:pPr>
        <w:pStyle w:val="ListParagraph"/>
        <w:numPr>
          <w:ilvl w:val="1"/>
          <w:numId w:val="9"/>
        </w:numPr>
        <w:spacing w:after="0" w:line="240" w:lineRule="auto"/>
        <w:contextualSpacing w:val="0"/>
        <w:jc w:val="both"/>
      </w:pPr>
      <w:r>
        <w:rPr>
          <w:lang w:val="en-GB"/>
        </w:rPr>
        <w:t>SL-AoD</w:t>
      </w:r>
    </w:p>
    <w:p w14:paraId="50781303" w14:textId="219D7172" w:rsidR="002B75DC" w:rsidRPr="002B75DC" w:rsidRDefault="002B75DC" w:rsidP="00701850">
      <w:pPr>
        <w:pStyle w:val="ListParagraph"/>
        <w:numPr>
          <w:ilvl w:val="0"/>
          <w:numId w:val="9"/>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61A5FE57" w:rsidR="00E44AC2" w:rsidRPr="00F96162" w:rsidRDefault="00B35859" w:rsidP="00701850">
      <w:pPr>
        <w:pStyle w:val="ListParagraph"/>
        <w:numPr>
          <w:ilvl w:val="1"/>
          <w:numId w:val="9"/>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RSRP/RSRQ</w:t>
      </w:r>
      <w:r w:rsidR="005D466F">
        <w:rPr>
          <w:lang w:val="en-GB"/>
        </w:rPr>
        <w:t xml:space="preserve"> or other SL RS</w:t>
      </w:r>
      <w:r w:rsidR="005C5D67">
        <w:rPr>
          <w:lang w:val="en-GB"/>
        </w:rPr>
        <w:t xml:space="preserve"> measurements</w:t>
      </w:r>
      <w:r w:rsidR="005D466F">
        <w:rPr>
          <w:lang w:val="en-GB"/>
        </w:rPr>
        <w:t>.</w:t>
      </w:r>
    </w:p>
    <w:p w14:paraId="5754BB2F" w14:textId="62E3A86A" w:rsidR="00E44AC2" w:rsidRPr="00310DD8" w:rsidRDefault="00E44AC2" w:rsidP="00E44AC2">
      <w:pPr>
        <w:pStyle w:val="Heading2"/>
      </w:pPr>
      <w:r>
        <w:t>SL Timing-based methods</w:t>
      </w:r>
    </w:p>
    <w:p w14:paraId="1BE7CB26" w14:textId="16553C3E" w:rsidR="00EC2FBA" w:rsidRDefault="00EC2FBA" w:rsidP="00E44AC2">
      <w:pPr>
        <w:pStyle w:val="Heading3"/>
        <w:rPr>
          <w:lang w:eastAsia="zh-CN"/>
        </w:rPr>
      </w:pPr>
      <w:r>
        <w:rPr>
          <w:lang w:eastAsia="zh-CN"/>
        </w:rPr>
        <w:t>SL-TDoA</w:t>
      </w:r>
    </w:p>
    <w:p w14:paraId="3C48218A" w14:textId="08206314"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B16896">
        <w:rPr>
          <w:rFonts w:eastAsia="Times New Roman"/>
          <w:szCs w:val="22"/>
          <w:lang w:bidi="en-US"/>
        </w:rPr>
        <w:t xml:space="preserve">and UL-TDOA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Uu-interface and </w:t>
      </w:r>
      <w:r w:rsidR="009405EE">
        <w:rPr>
          <w:rFonts w:eastAsia="Times New Roman"/>
          <w:szCs w:val="22"/>
          <w:lang w:bidi="en-US"/>
        </w:rPr>
        <w:t xml:space="preserve">usually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w:t>
      </w:r>
      <w:r w:rsidR="009405EE">
        <w:rPr>
          <w:szCs w:val="22"/>
        </w:rPr>
        <w:t xml:space="preserve"> Another approach would be to utilise </w:t>
      </w:r>
      <w:r w:rsidR="0049358E">
        <w:rPr>
          <w:szCs w:val="22"/>
        </w:rPr>
        <w:t xml:space="preserve">static </w:t>
      </w:r>
      <w:r w:rsidR="009405EE">
        <w:rPr>
          <w:szCs w:val="22"/>
        </w:rPr>
        <w:t>UEs with fixed known locations to perform SL-TDoA.</w:t>
      </w:r>
      <w:r w:rsidR="00B32033" w:rsidRPr="00B32033">
        <w:rPr>
          <w:szCs w:val="22"/>
        </w:rPr>
        <w:t xml:space="preserve"> </w:t>
      </w:r>
      <w:r w:rsidR="00EA72CA" w:rsidRPr="00B32033">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r w:rsidR="0097672D">
        <w:rPr>
          <w:szCs w:val="22"/>
        </w:rPr>
        <w:t xml:space="preserve"> Therefore</w:t>
      </w:r>
      <w:r w:rsidR="00C00EBD">
        <w:rPr>
          <w:szCs w:val="22"/>
        </w:rPr>
        <w:t>,</w:t>
      </w:r>
      <w:r w:rsidR="0097672D">
        <w:rPr>
          <w:szCs w:val="22"/>
        </w:rPr>
        <w:t xml:space="preserve"> enhancements in terms transferring </w:t>
      </w:r>
      <w:r w:rsidR="00C00EBD">
        <w:rPr>
          <w:szCs w:val="22"/>
        </w:rPr>
        <w:t xml:space="preserve">of </w:t>
      </w:r>
      <w:r w:rsidR="0097672D">
        <w:rPr>
          <w:szCs w:val="22"/>
        </w:rPr>
        <w:t>synchronization-related information</w:t>
      </w:r>
      <w:r w:rsidR="00C00EBD">
        <w:rPr>
          <w:szCs w:val="22"/>
        </w:rPr>
        <w:t xml:space="preserve"> and associated mitigation</w:t>
      </w:r>
      <w:r w:rsidR="0097672D">
        <w:rPr>
          <w:szCs w:val="22"/>
        </w:rPr>
        <w:t xml:space="preserve"> need to be </w:t>
      </w:r>
      <w:r w:rsidR="00C00EBD">
        <w:rPr>
          <w:szCs w:val="22"/>
        </w:rPr>
        <w:t>considered.</w:t>
      </w:r>
    </w:p>
    <w:p w14:paraId="063DBE29" w14:textId="326ABADE" w:rsidR="00FB1190" w:rsidRDefault="001E0AFF" w:rsidP="00EA72CA">
      <w:pPr>
        <w:jc w:val="both"/>
        <w:rPr>
          <w:szCs w:val="22"/>
        </w:rPr>
      </w:pPr>
      <w:r>
        <w:rPr>
          <w:szCs w:val="22"/>
        </w:rPr>
        <w:lastRenderedPageBreak/>
        <w:t>Accord</w:t>
      </w:r>
      <w:r w:rsidR="00AB7C14">
        <w:rPr>
          <w:szCs w:val="22"/>
        </w:rPr>
        <w:t>ing to the</w:t>
      </w:r>
      <w:r>
        <w:rPr>
          <w:szCs w:val="22"/>
        </w:rPr>
        <w:t xml:space="preserve"> to the previous </w:t>
      </w:r>
      <w:r w:rsidR="00AB7C14">
        <w:rPr>
          <w:szCs w:val="22"/>
        </w:rPr>
        <w:t>RAN1#110</w:t>
      </w:r>
      <w:r w:rsidR="0097672D">
        <w:rPr>
          <w:szCs w:val="22"/>
        </w:rPr>
        <w:t>-bis-</w:t>
      </w:r>
      <w:r w:rsidR="000C34AC">
        <w:rPr>
          <w:szCs w:val="22"/>
        </w:rPr>
        <w:t>e</w:t>
      </w:r>
      <w:r w:rsidR="00AB7C14">
        <w:rPr>
          <w:szCs w:val="22"/>
        </w:rPr>
        <w:t xml:space="preserve"> </w:t>
      </w:r>
      <w:r>
        <w:rPr>
          <w:szCs w:val="22"/>
        </w:rPr>
        <w:t xml:space="preserve">meeting </w:t>
      </w:r>
      <w:r w:rsidR="00AB7C14">
        <w:rPr>
          <w:szCs w:val="22"/>
        </w:rPr>
        <w:t xml:space="preserve">agreement [4], </w:t>
      </w:r>
      <w:r w:rsidR="002A6A1C">
        <w:rPr>
          <w:szCs w:val="22"/>
        </w:rPr>
        <w:t xml:space="preserve">SL-TDoA has been agreed to be introduced </w:t>
      </w:r>
      <w:r w:rsidR="00DB6DE6">
        <w:rPr>
          <w:szCs w:val="22"/>
        </w:rPr>
        <w:t>by supporting both DL-TDOA-like and UL-TDOA-like operations</w:t>
      </w:r>
      <w:r w:rsidR="001A152B">
        <w:rPr>
          <w:szCs w:val="22"/>
        </w:rPr>
        <w:t>.</w:t>
      </w:r>
      <w:r w:rsidR="00411D58">
        <w:rPr>
          <w:szCs w:val="22"/>
        </w:rPr>
        <w:t xml:space="preserve"> </w:t>
      </w:r>
      <w:r w:rsidR="00CC1C0C">
        <w:rPr>
          <w:szCs w:val="22"/>
        </w:rPr>
        <w:t>In order to avoid inefficient signalling,</w:t>
      </w:r>
      <w:r w:rsidR="003D79E8">
        <w:rPr>
          <w:szCs w:val="22"/>
        </w:rPr>
        <w:t xml:space="preserve"> the DL-TDoA</w:t>
      </w:r>
      <w:r w:rsidR="00BD639A">
        <w:rPr>
          <w:szCs w:val="22"/>
        </w:rPr>
        <w:t xml:space="preserve">-like </w:t>
      </w:r>
      <w:r w:rsidR="003D79E8">
        <w:rPr>
          <w:szCs w:val="22"/>
        </w:rPr>
        <w:t>and UL-TDoA</w:t>
      </w:r>
      <w:r w:rsidR="00BD639A">
        <w:rPr>
          <w:szCs w:val="22"/>
        </w:rPr>
        <w:t>-like</w:t>
      </w:r>
      <w:r w:rsidR="003D79E8">
        <w:rPr>
          <w:szCs w:val="22"/>
        </w:rPr>
        <w:t xml:space="preserve"> </w:t>
      </w:r>
      <w:r w:rsidR="00BD639A">
        <w:rPr>
          <w:szCs w:val="22"/>
        </w:rPr>
        <w:t>operation</w:t>
      </w:r>
      <w:r w:rsidR="003D79E8">
        <w:rPr>
          <w:szCs w:val="22"/>
        </w:rPr>
        <w:t xml:space="preserve"> </w:t>
      </w:r>
      <w:r w:rsidR="00855B70">
        <w:rPr>
          <w:szCs w:val="22"/>
        </w:rPr>
        <w:t xml:space="preserve">can be jointly </w:t>
      </w:r>
      <w:r w:rsidR="00BD639A">
        <w:rPr>
          <w:szCs w:val="22"/>
        </w:rPr>
        <w:t>utilised</w:t>
      </w:r>
      <w:r w:rsidR="00855B70">
        <w:rPr>
          <w:szCs w:val="22"/>
        </w:rPr>
        <w:t xml:space="preserve"> to measure the absolute position of the UE. </w:t>
      </w:r>
      <w:r w:rsidR="00822C19">
        <w:rPr>
          <w:szCs w:val="22"/>
        </w:rPr>
        <w:t xml:space="preserve">In this manner the RSTD and RTOA measurements can be </w:t>
      </w:r>
      <w:r w:rsidR="00B40B05">
        <w:rPr>
          <w:szCs w:val="22"/>
        </w:rPr>
        <w:t>both leveraged within</w:t>
      </w:r>
      <w:r w:rsidR="0035438B">
        <w:rPr>
          <w:szCs w:val="22"/>
        </w:rPr>
        <w:t xml:space="preserve"> a single SL positioning</w:t>
      </w:r>
      <w:r w:rsidR="00FB1190">
        <w:rPr>
          <w:szCs w:val="22"/>
        </w:rPr>
        <w:t xml:space="preserve"> </w:t>
      </w:r>
      <w:r w:rsidR="0035438B">
        <w:rPr>
          <w:szCs w:val="22"/>
        </w:rPr>
        <w:t xml:space="preserve">session. </w:t>
      </w:r>
      <w:r w:rsidR="007D28DF">
        <w:rPr>
          <w:szCs w:val="22"/>
        </w:rPr>
        <w:t>Key issues such as procedures for coordinating such a combined TDoA method need to be further considered</w:t>
      </w:r>
      <w:r w:rsidR="00C4591E">
        <w:rPr>
          <w:szCs w:val="22"/>
        </w:rPr>
        <w:t>.</w:t>
      </w:r>
    </w:p>
    <w:p w14:paraId="7C78A086" w14:textId="7B7B497C" w:rsidR="00FB1190" w:rsidRDefault="00FB1190" w:rsidP="00EA72CA">
      <w:pPr>
        <w:jc w:val="both"/>
        <w:rPr>
          <w:szCs w:val="22"/>
        </w:rPr>
      </w:pPr>
      <w:r w:rsidRPr="00697ADC">
        <w:rPr>
          <w:b/>
          <w:bCs/>
          <w:i/>
          <w:iCs/>
          <w:szCs w:val="22"/>
        </w:rPr>
        <w:t xml:space="preserve">Proposal </w:t>
      </w:r>
      <w:r w:rsidR="004C5C4A">
        <w:rPr>
          <w:b/>
          <w:bCs/>
          <w:i/>
          <w:iCs/>
          <w:szCs w:val="22"/>
        </w:rPr>
        <w:t>4</w:t>
      </w:r>
      <w:r w:rsidRPr="00697ADC">
        <w:rPr>
          <w:b/>
          <w:bCs/>
          <w:i/>
          <w:iCs/>
          <w:szCs w:val="22"/>
        </w:rPr>
        <w:t>:</w:t>
      </w:r>
      <w:r w:rsidR="00F0382D">
        <w:rPr>
          <w:b/>
          <w:bCs/>
          <w:i/>
          <w:iCs/>
          <w:szCs w:val="22"/>
        </w:rPr>
        <w:t xml:space="preserve"> </w:t>
      </w:r>
      <w:r w:rsidR="00624FFE">
        <w:rPr>
          <w:b/>
          <w:bCs/>
          <w:i/>
          <w:iCs/>
          <w:szCs w:val="22"/>
        </w:rPr>
        <w:t xml:space="preserve">SL-TDOA can </w:t>
      </w:r>
      <w:r w:rsidR="000E7111">
        <w:rPr>
          <w:b/>
          <w:bCs/>
          <w:i/>
          <w:iCs/>
          <w:szCs w:val="22"/>
        </w:rPr>
        <w:t>exploit</w:t>
      </w:r>
      <w:r w:rsidR="00624FFE">
        <w:rPr>
          <w:b/>
          <w:bCs/>
          <w:i/>
          <w:iCs/>
          <w:szCs w:val="22"/>
        </w:rPr>
        <w:t xml:space="preserve"> </w:t>
      </w:r>
      <w:r w:rsidR="00F86492">
        <w:rPr>
          <w:b/>
          <w:bCs/>
          <w:i/>
          <w:iCs/>
          <w:szCs w:val="22"/>
        </w:rPr>
        <w:t>both</w:t>
      </w:r>
      <w:r w:rsidR="00D62F59">
        <w:rPr>
          <w:b/>
          <w:bCs/>
          <w:i/>
          <w:iCs/>
          <w:szCs w:val="22"/>
        </w:rPr>
        <w:t xml:space="preserve"> </w:t>
      </w:r>
      <w:r w:rsidR="00F86492">
        <w:rPr>
          <w:b/>
          <w:bCs/>
          <w:i/>
          <w:iCs/>
          <w:szCs w:val="22"/>
        </w:rPr>
        <w:t xml:space="preserve">SL-RSTD and </w:t>
      </w:r>
      <w:r w:rsidR="00012DCE">
        <w:rPr>
          <w:b/>
          <w:bCs/>
          <w:i/>
          <w:iCs/>
          <w:szCs w:val="22"/>
        </w:rPr>
        <w:t xml:space="preserve">SL-RTOA </w:t>
      </w:r>
      <w:r w:rsidR="001666CE">
        <w:rPr>
          <w:b/>
          <w:bCs/>
          <w:i/>
          <w:iCs/>
          <w:szCs w:val="22"/>
        </w:rPr>
        <w:t>measure</w:t>
      </w:r>
      <w:r w:rsidR="000B7531">
        <w:rPr>
          <w:b/>
          <w:bCs/>
          <w:i/>
          <w:iCs/>
          <w:szCs w:val="22"/>
        </w:rPr>
        <w:t>ments within a single</w:t>
      </w:r>
      <w:r w:rsidR="00F166EE">
        <w:rPr>
          <w:b/>
          <w:bCs/>
          <w:i/>
          <w:iCs/>
          <w:szCs w:val="22"/>
        </w:rPr>
        <w:t xml:space="preserve"> SL positioning</w:t>
      </w:r>
      <w:r w:rsidR="000B7531">
        <w:rPr>
          <w:b/>
          <w:bCs/>
          <w:i/>
          <w:iCs/>
          <w:szCs w:val="22"/>
        </w:rPr>
        <w:t xml:space="preserve"> session</w:t>
      </w:r>
      <w:r w:rsidR="00EA5199">
        <w:rPr>
          <w:b/>
          <w:bCs/>
          <w:i/>
          <w:iCs/>
          <w:szCs w:val="22"/>
        </w:rPr>
        <w:t>.</w:t>
      </w:r>
    </w:p>
    <w:p w14:paraId="49DB99A4" w14:textId="2FAFEF42" w:rsidR="004D4D12" w:rsidRPr="00B32033" w:rsidRDefault="00B26223" w:rsidP="00EA72CA">
      <w:pPr>
        <w:jc w:val="both"/>
        <w:rPr>
          <w:szCs w:val="22"/>
        </w:rPr>
      </w:pPr>
      <w:r>
        <w:rPr>
          <w:szCs w:val="22"/>
        </w:rPr>
        <w:t>Furthermore</w:t>
      </w:r>
      <w:r w:rsidR="00BF0CE3">
        <w:rPr>
          <w:szCs w:val="22"/>
        </w:rPr>
        <w:t>,</w:t>
      </w:r>
      <w:r w:rsidR="00B52345">
        <w:rPr>
          <w:szCs w:val="22"/>
        </w:rPr>
        <w:t xml:space="preserve"> during the previous RAN1#110-bis-e meeting</w:t>
      </w:r>
      <w:r>
        <w:rPr>
          <w:szCs w:val="22"/>
        </w:rPr>
        <w:t xml:space="preserve">, </w:t>
      </w:r>
      <w:r w:rsidR="00B52345">
        <w:rPr>
          <w:szCs w:val="22"/>
        </w:rPr>
        <w:t>the SL RSTD and RTOA measurements were agreed upon.</w:t>
      </w:r>
      <w:r w:rsidR="00C01212">
        <w:rPr>
          <w:szCs w:val="22"/>
        </w:rPr>
        <w:t xml:space="preserve"> </w:t>
      </w:r>
      <w:r w:rsidR="00C46055">
        <w:rPr>
          <w:szCs w:val="22"/>
        </w:rPr>
        <w:t>For the DL-TDOA-like operation of SL-TDoA, the</w:t>
      </w:r>
      <w:r w:rsidR="008E71DD">
        <w:rPr>
          <w:szCs w:val="22"/>
        </w:rPr>
        <w:t xml:space="preserve"> SL reference signal time difference measurements between a reference anchor UE/node and another anchor UE/node</w:t>
      </w:r>
      <w:r w:rsidR="00C46055">
        <w:rPr>
          <w:szCs w:val="22"/>
        </w:rPr>
        <w:t xml:space="preserve"> needs</w:t>
      </w:r>
      <w:r w:rsidR="005967A5">
        <w:rPr>
          <w:szCs w:val="22"/>
        </w:rPr>
        <w:t xml:space="preserve"> to be considered</w:t>
      </w:r>
      <w:r w:rsidR="008E71DD">
        <w:rPr>
          <w:szCs w:val="22"/>
        </w:rPr>
        <w:t xml:space="preserve">. </w:t>
      </w:r>
      <w:r w:rsidR="007348E9">
        <w:rPr>
          <w:szCs w:val="22"/>
        </w:rPr>
        <w:t>In other words, a</w:t>
      </w:r>
      <w:r w:rsidR="003105BE">
        <w:rPr>
          <w:szCs w:val="22"/>
        </w:rPr>
        <w:t xml:space="preserve"> reference anchor node should be selected with respect to of available </w:t>
      </w:r>
      <w:r w:rsidR="0034077D">
        <w:rPr>
          <w:szCs w:val="22"/>
        </w:rPr>
        <w:t xml:space="preserve">SL </w:t>
      </w:r>
      <w:r w:rsidR="003105BE">
        <w:rPr>
          <w:szCs w:val="22"/>
        </w:rPr>
        <w:t xml:space="preserve">anchor </w:t>
      </w:r>
      <w:r w:rsidR="006F7756">
        <w:rPr>
          <w:szCs w:val="22"/>
        </w:rPr>
        <w:t>UE/s/nodes</w:t>
      </w:r>
      <w:r w:rsidR="005967A5">
        <w:rPr>
          <w:szCs w:val="22"/>
        </w:rPr>
        <w:t xml:space="preserve"> in order successfully measure the SL RSTD</w:t>
      </w:r>
      <w:r w:rsidR="007B0B38">
        <w:rPr>
          <w:szCs w:val="22"/>
        </w:rPr>
        <w:t>.</w:t>
      </w:r>
      <w:r w:rsidR="009423F7">
        <w:rPr>
          <w:szCs w:val="22"/>
        </w:rPr>
        <w:t xml:space="preserve"> </w:t>
      </w:r>
      <w:r w:rsidR="001A152B">
        <w:rPr>
          <w:szCs w:val="22"/>
        </w:rPr>
        <w:t xml:space="preserve"> </w:t>
      </w:r>
    </w:p>
    <w:p w14:paraId="1B48224E" w14:textId="171B849B" w:rsidR="00B00A56" w:rsidRDefault="00744721" w:rsidP="003528EA">
      <w:pPr>
        <w:jc w:val="both"/>
        <w:rPr>
          <w:szCs w:val="22"/>
        </w:rPr>
      </w:pPr>
      <w:r>
        <w:rPr>
          <w:szCs w:val="22"/>
        </w:rPr>
        <w:t xml:space="preserve">In addition, support is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4D897D32" w14:textId="3566A330" w:rsidR="00B6783A" w:rsidRPr="00B347DA" w:rsidRDefault="00F86F97" w:rsidP="00747BC9">
      <w:pPr>
        <w:rPr>
          <w:b/>
          <w:bCs/>
          <w:i/>
          <w:iCs/>
          <w:szCs w:val="22"/>
        </w:rPr>
      </w:pPr>
      <w:r w:rsidRPr="00697ADC">
        <w:rPr>
          <w:b/>
          <w:bCs/>
          <w:i/>
          <w:iCs/>
          <w:szCs w:val="22"/>
        </w:rPr>
        <w:t>Proposal</w:t>
      </w:r>
      <w:r w:rsidR="00735835" w:rsidRPr="00697ADC">
        <w:rPr>
          <w:b/>
          <w:bCs/>
          <w:i/>
          <w:iCs/>
          <w:szCs w:val="22"/>
        </w:rPr>
        <w:t xml:space="preserve"> </w:t>
      </w:r>
      <w:r w:rsidR="004C5C4A">
        <w:rPr>
          <w:b/>
          <w:bCs/>
          <w:i/>
          <w:iCs/>
          <w:szCs w:val="22"/>
        </w:rPr>
        <w:t>5</w:t>
      </w:r>
      <w:r w:rsidR="00735835" w:rsidRPr="00697ADC">
        <w:rPr>
          <w:b/>
          <w:bCs/>
          <w:i/>
          <w:iCs/>
          <w:szCs w:val="22"/>
        </w:rPr>
        <w:t>:</w:t>
      </w:r>
      <w:r w:rsidR="00BE4AA0">
        <w:rPr>
          <w:b/>
          <w:bCs/>
          <w:i/>
          <w:iCs/>
          <w:szCs w:val="22"/>
        </w:rPr>
        <w:t xml:space="preserve"> In the case of DL-TDOA-like operation of SL-TDOA,</w:t>
      </w:r>
      <w:r w:rsidR="00735835">
        <w:rPr>
          <w:b/>
          <w:bCs/>
          <w:i/>
          <w:iCs/>
          <w:szCs w:val="22"/>
        </w:rPr>
        <w:t xml:space="preserve"> </w:t>
      </w:r>
      <w:r w:rsidR="00B93D02">
        <w:rPr>
          <w:b/>
          <w:bCs/>
          <w:i/>
          <w:iCs/>
          <w:szCs w:val="22"/>
        </w:rPr>
        <w:t>RAN1 to at least introduce the support for a</w:t>
      </w:r>
      <w:r w:rsidR="00774B41">
        <w:rPr>
          <w:b/>
          <w:bCs/>
          <w:i/>
          <w:iCs/>
          <w:szCs w:val="22"/>
        </w:rPr>
        <w:t xml:space="preserve"> reference anchor UE</w:t>
      </w:r>
      <w:r w:rsidR="003D726A">
        <w:rPr>
          <w:b/>
          <w:bCs/>
          <w:i/>
          <w:iCs/>
          <w:szCs w:val="22"/>
        </w:rPr>
        <w:t>s</w:t>
      </w:r>
      <w:r w:rsidR="00B93D02">
        <w:rPr>
          <w:b/>
          <w:bCs/>
          <w:i/>
          <w:iCs/>
          <w:szCs w:val="22"/>
        </w:rPr>
        <w:t xml:space="preserve"> for </w:t>
      </w:r>
      <w:r w:rsidR="00087530">
        <w:rPr>
          <w:b/>
          <w:bCs/>
          <w:i/>
          <w:iCs/>
          <w:szCs w:val="22"/>
        </w:rPr>
        <w:t xml:space="preserve">performing </w:t>
      </w:r>
      <w:r w:rsidR="00B93D02">
        <w:rPr>
          <w:b/>
          <w:bCs/>
          <w:i/>
          <w:iCs/>
          <w:szCs w:val="22"/>
        </w:rPr>
        <w:t>SL RSTD measurements</w:t>
      </w:r>
      <w:r w:rsidR="00676D09">
        <w:rPr>
          <w:b/>
          <w:bCs/>
          <w:i/>
          <w:iCs/>
          <w:szCs w:val="22"/>
        </w:rPr>
        <w:t xml:space="preserve"> and </w:t>
      </w:r>
      <w:r w:rsidR="00087530">
        <w:rPr>
          <w:b/>
          <w:bCs/>
          <w:i/>
          <w:iCs/>
          <w:szCs w:val="22"/>
        </w:rPr>
        <w:t>synchronization error compensation</w:t>
      </w:r>
      <w:r w:rsidR="00676D09">
        <w:rPr>
          <w:b/>
          <w:bCs/>
          <w:i/>
          <w:iCs/>
          <w:szCs w:val="22"/>
        </w:rPr>
        <w:t>.</w:t>
      </w:r>
      <w:r w:rsidR="00815FDB">
        <w:rPr>
          <w:b/>
          <w:bCs/>
          <w:i/>
          <w:iCs/>
          <w:szCs w:val="22"/>
        </w:rPr>
        <w:t xml:space="preserve"> FFS </w:t>
      </w:r>
      <w:r w:rsidR="003F1153">
        <w:rPr>
          <w:b/>
          <w:bCs/>
          <w:i/>
          <w:iCs/>
          <w:szCs w:val="22"/>
        </w:rPr>
        <w:t xml:space="preserve">the </w:t>
      </w:r>
      <w:r w:rsidR="00815FDB">
        <w:rPr>
          <w:b/>
          <w:bCs/>
          <w:i/>
          <w:iCs/>
          <w:szCs w:val="22"/>
        </w:rPr>
        <w:t>synchronization</w:t>
      </w:r>
      <w:r w:rsidR="00DD4F29">
        <w:rPr>
          <w:b/>
          <w:bCs/>
          <w:i/>
          <w:iCs/>
          <w:szCs w:val="22"/>
        </w:rPr>
        <w:t xml:space="preserve"> error compensation</w:t>
      </w:r>
      <w:r w:rsidR="00815FDB">
        <w:rPr>
          <w:b/>
          <w:bCs/>
          <w:i/>
          <w:iCs/>
          <w:szCs w:val="22"/>
        </w:rPr>
        <w:t xml:space="preserve"> </w:t>
      </w:r>
      <w:r w:rsidR="00DB53DD">
        <w:rPr>
          <w:b/>
          <w:bCs/>
          <w:i/>
          <w:iCs/>
          <w:szCs w:val="22"/>
        </w:rPr>
        <w:t>e.g.,</w:t>
      </w:r>
      <w:r w:rsidR="00DD4F29">
        <w:rPr>
          <w:b/>
          <w:bCs/>
          <w:i/>
          <w:iCs/>
          <w:szCs w:val="22"/>
        </w:rPr>
        <w:t xml:space="preserve"> sharing of RTD information between anchors</w:t>
      </w:r>
      <w:r w:rsidR="00DB53DD">
        <w:rPr>
          <w:b/>
          <w:bCs/>
          <w:i/>
          <w:iCs/>
          <w:szCs w:val="22"/>
        </w:rPr>
        <w:t xml:space="preserve">, </w:t>
      </w:r>
      <w:r w:rsidR="003F1153">
        <w:rPr>
          <w:b/>
          <w:bCs/>
          <w:i/>
          <w:iCs/>
          <w:szCs w:val="22"/>
        </w:rPr>
        <w:t>SL synchronisation source selection, etc.</w:t>
      </w:r>
    </w:p>
    <w:p w14:paraId="78D1B5EA" w14:textId="67849ED4" w:rsidR="00F71133" w:rsidRDefault="00F71133" w:rsidP="00E44AC2">
      <w:pPr>
        <w:pStyle w:val="Heading3"/>
        <w:rPr>
          <w:lang w:eastAsia="zh-CN"/>
        </w:rPr>
      </w:pPr>
      <w:r>
        <w:rPr>
          <w:lang w:eastAsia="zh-CN"/>
        </w:rPr>
        <w:t>SL-RTT</w:t>
      </w:r>
    </w:p>
    <w:p w14:paraId="65CE169C" w14:textId="1776DDA8"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r w:rsidRPr="00655AB6">
        <w:rPr>
          <w:szCs w:val="22"/>
          <w:lang w:eastAsia="zh-CN"/>
        </w:rPr>
        <w:t>Multi-</w:t>
      </w:r>
      <w:r w:rsidR="000524FD" w:rsidRPr="00655AB6">
        <w:rPr>
          <w:szCs w:val="22"/>
          <w:lang w:eastAsia="zh-CN"/>
        </w:rPr>
        <w:t>RTT)</w:t>
      </w:r>
      <w:r w:rsidR="008963D2" w:rsidRPr="00655AB6">
        <w:rPr>
          <w:szCs w:val="22"/>
          <w:lang w:eastAsia="zh-CN"/>
        </w:rPr>
        <w:t xml:space="preserve"> has also been supported</w:t>
      </w:r>
      <w:r w:rsidR="00A120EC" w:rsidRPr="00655AB6">
        <w:rPr>
          <w:szCs w:val="22"/>
          <w:lang w:eastAsia="zh-CN"/>
        </w:rPr>
        <w:t xml:space="preserve"> on the Uu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DD0F4B">
        <w:rPr>
          <w:szCs w:val="22"/>
          <w:lang w:eastAsia="zh-CN"/>
        </w:rPr>
        <w:t xml:space="preserve"> measurements</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DD0F4B">
        <w:rPr>
          <w:szCs w:val="22"/>
          <w:lang w:eastAsia="zh-CN"/>
        </w:rPr>
        <w:t xml:space="preserve"> or in cases where additional SL-PRS is transmitted</w:t>
      </w:r>
      <w:r w:rsidR="00D97A16">
        <w:rPr>
          <w:szCs w:val="22"/>
          <w:lang w:eastAsia="zh-CN"/>
        </w:rPr>
        <w:t>, e.g., Double-sided SL-RTT</w:t>
      </w:r>
      <w:r w:rsidR="00893EE1">
        <w:rPr>
          <w:szCs w:val="22"/>
          <w:lang w:eastAsia="zh-CN"/>
        </w:rPr>
        <w:t xml:space="preserve">. </w:t>
      </w:r>
      <w:r w:rsidR="00F24B90" w:rsidRPr="00655AB6">
        <w:rPr>
          <w:szCs w:val="22"/>
          <w:lang w:eastAsia="zh-CN"/>
        </w:rPr>
        <w:t>In the case of SL positioning, two variants of RTT are envision</w:t>
      </w:r>
      <w:r w:rsidR="00EF6B92" w:rsidRPr="00655AB6">
        <w:rPr>
          <w:szCs w:val="22"/>
          <w:lang w:eastAsia="zh-CN"/>
        </w:rPr>
        <w:t>ed to be supported</w:t>
      </w:r>
      <w:r w:rsidR="00FD0519" w:rsidRPr="00655AB6">
        <w:rPr>
          <w:szCs w:val="22"/>
          <w:lang w:eastAsia="zh-CN"/>
        </w:rPr>
        <w:t xml:space="preserve"> </w:t>
      </w:r>
      <w:r w:rsidR="00D97A16">
        <w:rPr>
          <w:szCs w:val="22"/>
          <w:lang w:eastAsia="zh-CN"/>
        </w:rPr>
        <w:t xml:space="preserve">including single-sided and double-sided SL-RTT </w:t>
      </w:r>
      <w:r w:rsidR="00FD0519" w:rsidRPr="00655AB6">
        <w:rPr>
          <w:szCs w:val="22"/>
          <w:lang w:eastAsia="zh-CN"/>
        </w:rPr>
        <w:t xml:space="preserve">and </w:t>
      </w:r>
      <w:r w:rsidR="00D97A16">
        <w:rPr>
          <w:szCs w:val="22"/>
          <w:lang w:eastAsia="zh-CN"/>
        </w:rPr>
        <w:t xml:space="preserve">are </w:t>
      </w:r>
      <w:r w:rsidR="00FD0519" w:rsidRPr="00655AB6">
        <w:rPr>
          <w:szCs w:val="22"/>
          <w:lang w:eastAsia="zh-CN"/>
        </w:rPr>
        <w:t>described below</w:t>
      </w:r>
      <w:r w:rsidR="00EF6B92" w:rsidRPr="00655AB6">
        <w:rPr>
          <w:szCs w:val="22"/>
          <w:lang w:eastAsia="zh-CN"/>
        </w:rPr>
        <w:t xml:space="preserve">. </w:t>
      </w:r>
    </w:p>
    <w:p w14:paraId="1611F761" w14:textId="69FFB21F" w:rsidR="00CC45BE" w:rsidRPr="00655AB6" w:rsidRDefault="00CC45BE" w:rsidP="001A2009">
      <w:pPr>
        <w:jc w:val="both"/>
        <w:rPr>
          <w:szCs w:val="22"/>
          <w:lang w:eastAsia="zh-CN"/>
        </w:rPr>
      </w:pPr>
      <w:r w:rsidRPr="00697ADC">
        <w:rPr>
          <w:b/>
          <w:bCs/>
          <w:i/>
          <w:iCs/>
          <w:szCs w:val="22"/>
        </w:rPr>
        <w:t xml:space="preserve">Observation </w:t>
      </w:r>
      <w:r w:rsidR="004C5C4A">
        <w:rPr>
          <w:b/>
          <w:bCs/>
          <w:i/>
          <w:iCs/>
          <w:szCs w:val="22"/>
        </w:rPr>
        <w:t>1</w:t>
      </w:r>
      <w:r w:rsidRPr="00697ADC">
        <w:rPr>
          <w:b/>
          <w:bCs/>
          <w:i/>
          <w:iCs/>
          <w:szCs w:val="22"/>
        </w:rPr>
        <w:t xml:space="preserve">: </w:t>
      </w:r>
      <w:r>
        <w:rPr>
          <w:b/>
          <w:bCs/>
          <w:i/>
          <w:iCs/>
          <w:szCs w:val="22"/>
        </w:rPr>
        <w:t xml:space="preserve">RTT requires </w:t>
      </w:r>
      <w:r w:rsidR="00080B53">
        <w:rPr>
          <w:b/>
          <w:bCs/>
          <w:i/>
          <w:iCs/>
          <w:szCs w:val="22"/>
        </w:rPr>
        <w:t xml:space="preserve">at least one </w:t>
      </w:r>
      <w:r w:rsidR="003C318D">
        <w:rPr>
          <w:b/>
          <w:bCs/>
          <w:i/>
          <w:iCs/>
          <w:szCs w:val="22"/>
        </w:rPr>
        <w:t>anchor or non-anchor node for absolute/relative location estimation.</w:t>
      </w:r>
    </w:p>
    <w:p w14:paraId="203CD6DC" w14:textId="36C1FE39" w:rsidR="00F71133" w:rsidRDefault="0088571A" w:rsidP="00E44AC2">
      <w:pPr>
        <w:pStyle w:val="Heading4"/>
      </w:pPr>
      <w:r>
        <w:t>Single-sided (SS)</w:t>
      </w:r>
      <w:r w:rsidR="00F71133">
        <w:t xml:space="preserve"> </w:t>
      </w:r>
      <w:r w:rsidR="002D1120">
        <w:t>SL-</w:t>
      </w:r>
      <w:r w:rsidR="00F71133">
        <w:t>RTT</w:t>
      </w:r>
    </w:p>
    <w:p w14:paraId="1A35845F" w14:textId="081C6ED9" w:rsidR="00BB0515" w:rsidRDefault="00471FFC" w:rsidP="0002117A">
      <w:pPr>
        <w:jc w:val="both"/>
        <w:rPr>
          <w:szCs w:val="22"/>
        </w:rPr>
      </w:pPr>
      <w:r w:rsidRPr="00471FFC">
        <w:rPr>
          <w:szCs w:val="22"/>
        </w:rPr>
        <w:t>The single-sided</w:t>
      </w:r>
      <w:r w:rsidR="00FE5741">
        <w:rPr>
          <w:szCs w:val="22"/>
        </w:rPr>
        <w:t xml:space="preserve"> (</w:t>
      </w:r>
      <w:r w:rsidR="00FE5741">
        <w:rPr>
          <w:szCs w:val="22"/>
        </w:rPr>
        <w:t>one-way</w:t>
      </w:r>
      <w:r w:rsidR="00FE5741">
        <w:rPr>
          <w:szCs w:val="22"/>
        </w:rPr>
        <w:t>)</w:t>
      </w:r>
      <w:r w:rsidRPr="00471FFC">
        <w:rPr>
          <w:szCs w:val="22"/>
        </w:rPr>
        <w:t xml:space="preserve"> RTT </w:t>
      </w:r>
      <w:r w:rsidR="00296C1C">
        <w:rPr>
          <w:szCs w:val="22"/>
        </w:rPr>
        <w:t xml:space="preserve">method is similar in principle to the </w:t>
      </w:r>
      <w:r w:rsidR="001A6C21">
        <w:rPr>
          <w:szCs w:val="22"/>
        </w:rPr>
        <w:t xml:space="preserve">Multi-RTT technique whereby an </w:t>
      </w:r>
      <w:r w:rsidR="00001CCD">
        <w:rPr>
          <w:szCs w:val="22"/>
        </w:rPr>
        <w:t>i</w:t>
      </w:r>
      <w:r w:rsidR="001A6C21">
        <w:rPr>
          <w:szCs w:val="22"/>
        </w:rPr>
        <w:t>nitiator UE</w:t>
      </w:r>
      <w:r w:rsidR="00FE5741">
        <w:rPr>
          <w:szCs w:val="22"/>
        </w:rPr>
        <w:t xml:space="preserve"> or multiple initiator UEs</w:t>
      </w:r>
      <w:r w:rsidR="001A6C21">
        <w:rPr>
          <w:szCs w:val="22"/>
        </w:rPr>
        <w:t xml:space="preserve"> transmit</w:t>
      </w:r>
      <w:r w:rsidR="00FE5741">
        <w:rPr>
          <w:szCs w:val="22"/>
        </w:rPr>
        <w:t xml:space="preserve"> </w:t>
      </w:r>
      <w:r w:rsidR="002D1120">
        <w:rPr>
          <w:szCs w:val="22"/>
        </w:rPr>
        <w:t>SL</w:t>
      </w:r>
      <w:r w:rsidRPr="00471FFC">
        <w:rPr>
          <w:szCs w:val="22"/>
        </w:rPr>
        <w:t xml:space="preserve"> PRS signal</w:t>
      </w:r>
      <w:r w:rsidR="00FE5741">
        <w:rPr>
          <w:szCs w:val="22"/>
        </w:rPr>
        <w:t>(s)</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1E6B41">
        <w:rPr>
          <w:szCs w:val="22"/>
        </w:rPr>
        <w:t>respnder</w:t>
      </w:r>
      <w:r w:rsidR="000D45AD">
        <w:rPr>
          <w:szCs w:val="22"/>
        </w:rPr>
        <w:t xml:space="preserve"> UE performs the</w:t>
      </w:r>
      <w:r w:rsidRPr="00471FFC">
        <w:rPr>
          <w:szCs w:val="22"/>
        </w:rPr>
        <w:t xml:space="preserve"> </w:t>
      </w:r>
      <w:r w:rsidR="001E6B41">
        <w:rPr>
          <w:szCs w:val="22"/>
        </w:rPr>
        <w:t>single-sided</w:t>
      </w:r>
      <w:r w:rsidR="009B50F7">
        <w:rPr>
          <w:szCs w:val="22"/>
        </w:rPr>
        <w:t xml:space="preserve"> RTT measurement </w:t>
      </w:r>
      <w:r w:rsidR="00A435C4">
        <w:rPr>
          <w:szCs w:val="22"/>
        </w:rPr>
        <w:t xml:space="preserve">considering </w:t>
      </w:r>
      <w:r w:rsidR="00FB2DF1">
        <w:rPr>
          <w:szCs w:val="22"/>
        </w:rPr>
        <w:t>t</w:t>
      </w:r>
      <w:r w:rsidR="00A811A5">
        <w:rPr>
          <w:szCs w:val="22"/>
        </w:rPr>
        <w:t>he receive and</w:t>
      </w:r>
      <w:r w:rsidR="00FB2DF1">
        <w:rPr>
          <w:szCs w:val="22"/>
        </w:rPr>
        <w:t xml:space="preserve"> </w:t>
      </w:r>
      <w:r w:rsidR="00A811A5">
        <w:rPr>
          <w:szCs w:val="22"/>
        </w:rPr>
        <w:t>transmit</w:t>
      </w:r>
      <w:r w:rsidR="00FB2DF1">
        <w:rPr>
          <w:szCs w:val="22"/>
        </w:rPr>
        <w:t xml:space="preser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B337F">
        <w:rPr>
          <w:szCs w:val="22"/>
        </w:rPr>
        <w:t xml:space="preserve"> (which is similar to the UE Rx-Tx time difference measurement)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494755"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m:t>
            </m:r>
            <m:r>
              <w:rPr>
                <w:rFonts w:ascii="Cambria Math" w:hAnsi="Cambria Math"/>
                <w:szCs w:val="22"/>
              </w:rPr>
              <m:t>-</m:t>
            </m:r>
            <m:r>
              <w:rPr>
                <w:rFonts w:ascii="Cambria Math" w:hAnsi="Cambria Math"/>
                <w:szCs w:val="22"/>
              </w:rPr>
              <m:t>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m:t>
            </m:r>
            <m:r>
              <w:rPr>
                <w:rFonts w:ascii="Cambria Math" w:hAnsi="Cambria Math"/>
                <w:szCs w:val="22"/>
              </w:rPr>
              <m:t>-</m:t>
            </m:r>
            <m:r>
              <w:rPr>
                <w:rFonts w:ascii="Cambria Math" w:hAnsi="Cambria Math"/>
                <w:szCs w:val="22"/>
              </w:rPr>
              <m:t>B</m:t>
            </m:r>
            <m:r>
              <w:rPr>
                <w:rFonts w:ascii="Cambria Math" w:hAnsi="Cambria Math"/>
                <w:szCs w:val="22"/>
              </w:rPr>
              <m:t>-</m:t>
            </m:r>
            <m:r>
              <w:rPr>
                <w:rFonts w:ascii="Cambria Math" w:hAnsi="Cambria Math"/>
                <w:szCs w:val="22"/>
              </w:rPr>
              <m:t>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lastRenderedPageBreak/>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4D67AD49" w:rsidR="007927D7" w:rsidRDefault="00A865AE" w:rsidP="00A865AE">
      <w:pPr>
        <w:pStyle w:val="Caption"/>
        <w:jc w:val="center"/>
      </w:pPr>
      <w:bookmarkStart w:id="4" w:name="_Ref100857741"/>
      <w:r>
        <w:t xml:space="preserve">Figure </w:t>
      </w:r>
      <w:r>
        <w:fldChar w:fldCharType="begin"/>
      </w:r>
      <w:r>
        <w:instrText xml:space="preserve"> SEQ Figure \* ARABIC </w:instrText>
      </w:r>
      <w:r>
        <w:fldChar w:fldCharType="separate"/>
      </w:r>
      <w:r w:rsidR="00967828">
        <w:rPr>
          <w:noProof/>
        </w:rPr>
        <w:t>1</w:t>
      </w:r>
      <w:r>
        <w:fldChar w:fldCharType="end"/>
      </w:r>
      <w:bookmarkEnd w:id="4"/>
      <w:r>
        <w:t xml:space="preserve">: </w:t>
      </w:r>
      <w:r w:rsidR="0088571A">
        <w:t>Single-sided</w:t>
      </w:r>
      <w:r>
        <w:t xml:space="preserve"> SL-RTT procedure</w:t>
      </w:r>
    </w:p>
    <w:p w14:paraId="679D8266" w14:textId="5CE98E77" w:rsidR="00036C6E" w:rsidRDefault="00036C6E" w:rsidP="002428AB">
      <w:pPr>
        <w:jc w:val="both"/>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r w:rsidR="00B16350">
        <w:rPr>
          <w:szCs w:val="22"/>
        </w:rPr>
        <w:t xml:space="preserve"> The performance can potentially degrade due to lack of clock synchronization at either Initiator or Responder UE.</w:t>
      </w:r>
    </w:p>
    <w:p w14:paraId="2B8BF9A2" w14:textId="486F1C50" w:rsidR="00192873" w:rsidRPr="00192873" w:rsidRDefault="000D45D7" w:rsidP="00192873">
      <w:r w:rsidRPr="00204D29">
        <w:rPr>
          <w:b/>
          <w:bCs/>
          <w:i/>
          <w:iCs/>
          <w:szCs w:val="22"/>
        </w:rPr>
        <w:t xml:space="preserve">Observation </w:t>
      </w:r>
      <w:r w:rsidR="004C5C4A">
        <w:rPr>
          <w:b/>
          <w:bCs/>
          <w:i/>
          <w:iCs/>
          <w:szCs w:val="22"/>
        </w:rPr>
        <w:t>2</w:t>
      </w:r>
      <w:r w:rsidRPr="00204D29">
        <w:rPr>
          <w:b/>
          <w:bCs/>
          <w:i/>
          <w:iCs/>
          <w:szCs w:val="22"/>
        </w:rPr>
        <w:t xml:space="preserve">: </w:t>
      </w:r>
      <w:r w:rsidR="000E122D">
        <w:rPr>
          <w:b/>
          <w:bCs/>
          <w:i/>
          <w:iCs/>
          <w:szCs w:val="22"/>
        </w:rPr>
        <w:t>SS SL-</w:t>
      </w:r>
      <w:r>
        <w:rPr>
          <w:b/>
          <w:bCs/>
          <w:i/>
          <w:iCs/>
          <w:szCs w:val="22"/>
        </w:rPr>
        <w:t xml:space="preserve">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2403AC6A" w:rsidR="00BB0515" w:rsidRDefault="0088571A" w:rsidP="00E44AC2">
      <w:pPr>
        <w:pStyle w:val="Heading4"/>
      </w:pPr>
      <w:r>
        <w:t>Double-sided (DS)</w:t>
      </w:r>
      <w:r w:rsidR="00BB0515">
        <w:t xml:space="preserve"> </w:t>
      </w:r>
      <w:r w:rsidR="002D1120">
        <w:t>SL-</w:t>
      </w:r>
      <w:r w:rsidR="00BB0515">
        <w:t>RTT</w:t>
      </w:r>
    </w:p>
    <w:p w14:paraId="097CC405" w14:textId="1230422F" w:rsidR="00DD031E" w:rsidRPr="00DD031E" w:rsidRDefault="00392775" w:rsidP="00DD031E">
      <w:pPr>
        <w:jc w:val="both"/>
        <w:rPr>
          <w:szCs w:val="22"/>
        </w:rPr>
      </w:pPr>
      <w:r w:rsidRPr="00392775">
        <w:rPr>
          <w:szCs w:val="22"/>
        </w:rPr>
        <w:t xml:space="preserve">The </w:t>
      </w:r>
      <w:r>
        <w:rPr>
          <w:szCs w:val="22"/>
        </w:rPr>
        <w:t>double</w:t>
      </w:r>
      <w:r w:rsidRPr="00392775">
        <w:rPr>
          <w:szCs w:val="22"/>
        </w:rPr>
        <w:t>-sided</w:t>
      </w:r>
      <w:r w:rsidR="002428AB">
        <w:rPr>
          <w:szCs w:val="22"/>
        </w:rPr>
        <w:t xml:space="preserve"> (</w:t>
      </w:r>
      <w:r w:rsidR="002428AB">
        <w:rPr>
          <w:szCs w:val="22"/>
        </w:rPr>
        <w:t>two</w:t>
      </w:r>
      <w:r w:rsidR="002428AB" w:rsidRPr="00392775">
        <w:rPr>
          <w:szCs w:val="22"/>
        </w:rPr>
        <w:t>-way</w:t>
      </w:r>
      <w:r w:rsidR="002428AB">
        <w:rPr>
          <w:szCs w:val="22"/>
        </w:rPr>
        <w:t>)</w:t>
      </w:r>
      <w:r w:rsidRPr="00392775">
        <w:rPr>
          <w:szCs w:val="22"/>
        </w:rPr>
        <w:t xml:space="preserve">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xml:space="preserve">, which is an issue for the </w:t>
      </w:r>
      <w:r w:rsidR="00CE7717">
        <w:rPr>
          <w:szCs w:val="22"/>
        </w:rPr>
        <w:t xml:space="preserve">SS </w:t>
      </w:r>
      <w:r w:rsidR="002E2252">
        <w:rPr>
          <w:szCs w:val="22"/>
        </w:rPr>
        <w:t>SL-RTT method</w:t>
      </w:r>
      <w:r w:rsidR="00DD031E" w:rsidRPr="00DD031E">
        <w:rPr>
          <w:szCs w:val="22"/>
        </w:rPr>
        <w:t>. This ranging method can also operate based asymmetric reply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CE7717">
        <w:rPr>
          <w:szCs w:val="22"/>
        </w:rPr>
        <w:t xml:space="preserve"> and SL resource availability</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r w:rsidR="009125CD">
        <w:rPr>
          <w:szCs w:val="22"/>
        </w:rPr>
        <w:t>T</w:t>
      </w:r>
      <w:r w:rsidRPr="009125CD">
        <w:rPr>
          <w:szCs w:val="22"/>
          <w:vertAlign w:val="subscript"/>
        </w:rPr>
        <w:t>prop</w:t>
      </w:r>
      <w:r w:rsidR="009125CD" w:rsidRPr="009125CD">
        <w:rPr>
          <w:szCs w:val="22"/>
          <w:vertAlign w:val="subscript"/>
        </w:rPr>
        <w:t>agation-delay</w:t>
      </w:r>
      <w:r w:rsidRPr="00984EF6">
        <w:rPr>
          <w:szCs w:val="22"/>
        </w:rPr>
        <w:t>)</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494755"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m:t>
            </m:r>
            <m:r>
              <w:rPr>
                <w:rFonts w:ascii="Cambria Math" w:hAnsi="Cambria Math"/>
                <w:szCs w:val="22"/>
              </w:rPr>
              <m:t>-</m:t>
            </m:r>
            <m:r>
              <w:rPr>
                <w:rFonts w:ascii="Cambria Math" w:hAnsi="Cambria Math"/>
                <w:szCs w:val="22"/>
              </w:rPr>
              <m:t>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m:t>
                </m:r>
                <m:r>
                  <w:rPr>
                    <w:rFonts w:ascii="Cambria Math" w:hAnsi="Cambria Math"/>
                    <w:szCs w:val="22"/>
                  </w:rPr>
                  <m:t>×</m:t>
                </m:r>
                <m:r>
                  <w:rPr>
                    <w:rFonts w:ascii="Cambria Math" w:hAnsi="Cambria Math"/>
                    <w:szCs w:val="22"/>
                  </w:rPr>
                  <m:t>D</m:t>
                </m:r>
              </m:e>
            </m:d>
            <m:r>
              <w:rPr>
                <w:rFonts w:ascii="Cambria Math" w:hAnsi="Cambria Math"/>
                <w:szCs w:val="22"/>
              </w:rPr>
              <m:t>-</m:t>
            </m:r>
            <m:d>
              <m:dPr>
                <m:ctrlPr>
                  <w:rPr>
                    <w:rFonts w:ascii="Cambria Math" w:hAnsi="Cambria Math"/>
                    <w:i/>
                    <w:szCs w:val="22"/>
                  </w:rPr>
                </m:ctrlPr>
              </m:dPr>
              <m:e>
                <m:r>
                  <w:rPr>
                    <w:rFonts w:ascii="Cambria Math" w:hAnsi="Cambria Math"/>
                    <w:szCs w:val="22"/>
                  </w:rPr>
                  <m:t>B</m:t>
                </m:r>
                <m:r>
                  <w:rPr>
                    <w:rFonts w:ascii="Cambria Math" w:hAnsi="Cambria Math"/>
                    <w:szCs w:val="22"/>
                  </w:rPr>
                  <m:t>×</m:t>
                </m:r>
                <m:r>
                  <w:rPr>
                    <w:rFonts w:ascii="Cambria Math" w:hAnsi="Cambria Math"/>
                    <w:szCs w:val="22"/>
                  </w:rPr>
                  <m:t>C</m:t>
                </m:r>
              </m:e>
            </m:d>
          </m:num>
          <m:den>
            <m:r>
              <w:rPr>
                <w:rFonts w:ascii="Cambria Math" w:hAnsi="Cambria Math"/>
                <w:szCs w:val="22"/>
              </w:rPr>
              <m:t>(</m:t>
            </m:r>
            <m:r>
              <w:rPr>
                <w:rFonts w:ascii="Cambria Math" w:hAnsi="Cambria Math"/>
                <w:szCs w:val="22"/>
              </w:rPr>
              <m:t>A</m:t>
            </m:r>
            <m:r>
              <w:rPr>
                <w:rFonts w:ascii="Cambria Math" w:hAnsi="Cambria Math"/>
                <w:szCs w:val="22"/>
              </w:rPr>
              <m:t>+</m:t>
            </m:r>
            <m:r>
              <w:rPr>
                <w:rFonts w:ascii="Cambria Math" w:hAnsi="Cambria Math"/>
                <w:szCs w:val="22"/>
              </w:rPr>
              <m:t>B</m:t>
            </m:r>
            <m:r>
              <w:rPr>
                <w:rFonts w:ascii="Cambria Math" w:hAnsi="Cambria Math"/>
                <w:szCs w:val="22"/>
              </w:rPr>
              <m:t>+</m:t>
            </m:r>
            <m:r>
              <w:rPr>
                <w:rFonts w:ascii="Cambria Math" w:hAnsi="Cambria Math"/>
                <w:szCs w:val="22"/>
              </w:rPr>
              <m:t>C</m:t>
            </m:r>
            <m:r>
              <w:rPr>
                <w:rFonts w:ascii="Cambria Math" w:hAnsi="Cambria Math"/>
                <w:szCs w:val="22"/>
              </w:rPr>
              <m:t>+</m:t>
            </m:r>
            <m:r>
              <w:rPr>
                <w:rFonts w:ascii="Cambria Math" w:hAnsi="Cambria Math"/>
                <w:szCs w:val="22"/>
              </w:rPr>
              <m:t>D</m:t>
            </m:r>
            <m:r>
              <w:rPr>
                <w:rFonts w:ascii="Cambria Math" w:hAnsi="Cambria Math"/>
                <w:szCs w:val="22"/>
              </w:rPr>
              <m:t>)</m:t>
            </m:r>
          </m:den>
        </m:f>
      </m:oMath>
      <w:r w:rsidR="00A77203" w:rsidRPr="00216568">
        <w:rPr>
          <w:szCs w:val="22"/>
        </w:rPr>
        <w:t>,</w:t>
      </w:r>
    </w:p>
    <w:p w14:paraId="347A858C" w14:textId="28B1E0A9"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r w:rsidRPr="00EB270C">
        <w:rPr>
          <w:szCs w:val="22"/>
          <w:vertAlign w:val="subscript"/>
        </w:rPr>
        <w:t>2</w:t>
      </w:r>
      <w:r w:rsidRPr="00EB270C">
        <w:rPr>
          <w:szCs w:val="22"/>
        </w:rPr>
        <w:t xml:space="preserve"> ,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p>
    <w:p w14:paraId="6CD03285" w14:textId="12953115" w:rsidR="00CD5301" w:rsidRDefault="00B10065" w:rsidP="00CD5301">
      <w:pPr>
        <w:keepNext/>
        <w:jc w:val="center"/>
      </w:pPr>
      <w:r>
        <w:rPr>
          <w:noProof/>
        </w:rPr>
        <w:lastRenderedPageBreak/>
        <w:drawing>
          <wp:inline distT="0" distB="0" distL="0" distR="0" wp14:anchorId="0088BF36" wp14:editId="11B4F0B3">
            <wp:extent cx="6122035" cy="3174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74365"/>
                    </a:xfrm>
                    <a:prstGeom prst="rect">
                      <a:avLst/>
                    </a:prstGeom>
                  </pic:spPr>
                </pic:pic>
              </a:graphicData>
            </a:graphic>
          </wp:inline>
        </w:drawing>
      </w:r>
    </w:p>
    <w:p w14:paraId="04F8490D" w14:textId="008AFE01" w:rsidR="00E44AC2" w:rsidRDefault="00CD5301" w:rsidP="00CD5301">
      <w:pPr>
        <w:pStyle w:val="Caption"/>
        <w:jc w:val="center"/>
      </w:pPr>
      <w:bookmarkStart w:id="5" w:name="_Ref100918049"/>
      <w:r>
        <w:t xml:space="preserve">Figure </w:t>
      </w:r>
      <w:r>
        <w:fldChar w:fldCharType="begin"/>
      </w:r>
      <w:r>
        <w:instrText xml:space="preserve"> SEQ Figure \* ARABIC </w:instrText>
      </w:r>
      <w:r>
        <w:fldChar w:fldCharType="separate"/>
      </w:r>
      <w:r w:rsidR="00967828">
        <w:rPr>
          <w:noProof/>
        </w:rPr>
        <w:t>2</w:t>
      </w:r>
      <w:r>
        <w:fldChar w:fldCharType="end"/>
      </w:r>
      <w:bookmarkEnd w:id="5"/>
      <w:r>
        <w:t xml:space="preserve">: </w:t>
      </w:r>
      <w:r w:rsidR="0088571A">
        <w:t>Double-sided</w:t>
      </w:r>
      <w:r>
        <w:t xml:space="preserve"> SL-RTT procedure</w:t>
      </w:r>
    </w:p>
    <w:p w14:paraId="5300A851" w14:textId="7BD82ABA" w:rsidR="00C75CB0" w:rsidRDefault="00C75CB0" w:rsidP="00C75CB0">
      <w:pPr>
        <w:rPr>
          <w:b/>
          <w:bCs/>
          <w:i/>
          <w:iCs/>
          <w:szCs w:val="22"/>
        </w:rPr>
      </w:pPr>
      <w:r w:rsidRPr="00204D29">
        <w:rPr>
          <w:b/>
          <w:bCs/>
          <w:i/>
          <w:iCs/>
          <w:szCs w:val="22"/>
        </w:rPr>
        <w:t xml:space="preserve">Observation </w:t>
      </w:r>
      <w:r w:rsidR="004C5C4A">
        <w:rPr>
          <w:b/>
          <w:bCs/>
          <w:i/>
          <w:iCs/>
          <w:szCs w:val="22"/>
        </w:rPr>
        <w:t>3</w:t>
      </w:r>
      <w:r>
        <w:rPr>
          <w:b/>
          <w:bCs/>
          <w:i/>
          <w:iCs/>
          <w:szCs w:val="22"/>
        </w:rPr>
        <w:t xml:space="preserve">: </w:t>
      </w:r>
      <w:r w:rsidR="000E122D">
        <w:rPr>
          <w:b/>
          <w:bCs/>
          <w:i/>
          <w:iCs/>
          <w:szCs w:val="22"/>
        </w:rPr>
        <w:t>DS SL-</w:t>
      </w:r>
      <w:r w:rsidR="000D71E6">
        <w:rPr>
          <w:b/>
          <w:bCs/>
          <w:i/>
          <w:iCs/>
          <w:szCs w:val="22"/>
        </w:rPr>
        <w:t xml:space="preserve">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bookmarkStart w:id="6" w:name="_Hlk101782616"/>
    <w:p w14:paraId="6B32D285" w14:textId="66E374F6" w:rsidR="00804504" w:rsidRDefault="0062552E" w:rsidP="00325FB8">
      <w:pPr>
        <w:spacing w:after="0"/>
        <w:jc w:val="both"/>
        <w:rPr>
          <w:szCs w:val="22"/>
        </w:rPr>
      </w:pPr>
      <w:r>
        <w:rPr>
          <w:szCs w:val="22"/>
        </w:rPr>
        <w:fldChar w:fldCharType="begin"/>
      </w:r>
      <w:r>
        <w:rPr>
          <w:szCs w:val="22"/>
        </w:rPr>
        <w:instrText xml:space="preserve"> REF _Ref118709009 \h </w:instrText>
      </w:r>
      <w:r>
        <w:rPr>
          <w:szCs w:val="22"/>
        </w:rPr>
      </w:r>
      <w:r>
        <w:rPr>
          <w:szCs w:val="22"/>
        </w:rPr>
        <w:fldChar w:fldCharType="separate"/>
      </w:r>
      <w:r>
        <w:t xml:space="preserve">Figure </w:t>
      </w:r>
      <w:r>
        <w:rPr>
          <w:noProof/>
        </w:rPr>
        <w:t>3</w:t>
      </w:r>
      <w:r>
        <w:rPr>
          <w:szCs w:val="22"/>
        </w:rPr>
        <w:fldChar w:fldCharType="end"/>
      </w:r>
      <w:r w:rsidR="00B5337C">
        <w:rPr>
          <w:szCs w:val="22"/>
        </w:rPr>
        <w:t xml:space="preserve"> </w:t>
      </w:r>
      <w:r w:rsidR="00804504">
        <w:rPr>
          <w:szCs w:val="22"/>
        </w:rPr>
        <w:t xml:space="preserve">shows the performance gains of double-sided SL-RTT </w:t>
      </w:r>
      <w:r w:rsidR="003846DB">
        <w:rPr>
          <w:szCs w:val="22"/>
        </w:rPr>
        <w:t xml:space="preserve">over single SL-RTT </w:t>
      </w:r>
      <w:r w:rsidR="00804504">
        <w:rPr>
          <w:szCs w:val="22"/>
        </w:rPr>
        <w:t xml:space="preserve">for </w:t>
      </w:r>
      <w:r w:rsidR="001E7C10">
        <w:rPr>
          <w:szCs w:val="22"/>
        </w:rPr>
        <w:t>the</w:t>
      </w:r>
      <w:r w:rsidR="00804504">
        <w:rPr>
          <w:szCs w:val="22"/>
        </w:rPr>
        <w:t xml:space="preserve"> highway </w:t>
      </w:r>
      <w:r w:rsidR="001E7C10">
        <w:rPr>
          <w:szCs w:val="22"/>
        </w:rPr>
        <w:t>case</w:t>
      </w:r>
      <w:r w:rsidR="003846DB">
        <w:rPr>
          <w:szCs w:val="22"/>
        </w:rPr>
        <w:t xml:space="preserve"> (</w:t>
      </w:r>
      <w:r w:rsidR="00BE7713">
        <w:rPr>
          <w:szCs w:val="22"/>
        </w:rPr>
        <w:t>with UEs dropped with minimum and maximum distance of 50 m and 100 m</w:t>
      </w:r>
      <w:r w:rsidR="00285E52">
        <w:rPr>
          <w:szCs w:val="22"/>
        </w:rPr>
        <w:t xml:space="preserve"> </w:t>
      </w:r>
      <w:r w:rsidR="00F635B8">
        <w:rPr>
          <w:szCs w:val="22"/>
        </w:rPr>
        <w:t>from an UE-type RSU</w:t>
      </w:r>
      <w:r w:rsidR="00BE7713">
        <w:rPr>
          <w:szCs w:val="22"/>
        </w:rPr>
        <w:t xml:space="preserve">, </w:t>
      </w:r>
      <w:r w:rsidR="00325FB8">
        <w:rPr>
          <w:szCs w:val="22"/>
        </w:rPr>
        <w:t xml:space="preserve">respectively, </w:t>
      </w:r>
      <w:r w:rsidR="003846DB">
        <w:rPr>
          <w:szCs w:val="22"/>
        </w:rPr>
        <w:t xml:space="preserve">excluding the effect </w:t>
      </w:r>
      <w:r w:rsidR="00325FB8">
        <w:rPr>
          <w:szCs w:val="22"/>
        </w:rPr>
        <w:t xml:space="preserve">of </w:t>
      </w:r>
      <w:r w:rsidR="006B67BA">
        <w:rPr>
          <w:szCs w:val="22"/>
        </w:rPr>
        <w:t>clock drifts</w:t>
      </w:r>
      <w:r w:rsidR="00B148EB">
        <w:rPr>
          <w:szCs w:val="22"/>
        </w:rPr>
        <w:t xml:space="preserve"> and </w:t>
      </w:r>
      <w:r w:rsidR="00DF5910">
        <w:rPr>
          <w:szCs w:val="22"/>
        </w:rPr>
        <w:t>at a bandwidth of 100MHz</w:t>
      </w:r>
      <w:r w:rsidR="006B67BA">
        <w:rPr>
          <w:szCs w:val="22"/>
        </w:rPr>
        <w:t xml:space="preserve">), </w:t>
      </w:r>
      <w:r w:rsidR="00B148EB">
        <w:rPr>
          <w:szCs w:val="22"/>
        </w:rPr>
        <w:t>where the clock offset</w:t>
      </w:r>
      <w:r w:rsidR="006B67BA">
        <w:rPr>
          <w:szCs w:val="22"/>
        </w:rPr>
        <w:t xml:space="preserve"> can be </w:t>
      </w:r>
      <w:r w:rsidR="00325FB8">
        <w:rPr>
          <w:szCs w:val="22"/>
        </w:rPr>
        <w:t>inherently</w:t>
      </w:r>
      <w:r w:rsidR="006B67BA">
        <w:rPr>
          <w:szCs w:val="22"/>
        </w:rPr>
        <w:t xml:space="preserve"> mitigated via the timing information obtained </w:t>
      </w:r>
      <w:r w:rsidR="00325FB8">
        <w:rPr>
          <w:szCs w:val="22"/>
        </w:rPr>
        <w:t>at the various stages of the</w:t>
      </w:r>
      <w:r w:rsidR="006B67BA">
        <w:rPr>
          <w:szCs w:val="22"/>
        </w:rPr>
        <w:t xml:space="preserve"> double-sided RTT</w:t>
      </w:r>
      <w:r w:rsidR="00804504">
        <w:rPr>
          <w:szCs w:val="22"/>
        </w:rPr>
        <w:t>.</w:t>
      </w:r>
      <w:r w:rsidR="0088571A">
        <w:rPr>
          <w:szCs w:val="22"/>
        </w:rPr>
        <w:t xml:space="preserve"> The DS SL-RTT </w:t>
      </w:r>
      <w:r w:rsidR="000E122D">
        <w:rPr>
          <w:szCs w:val="22"/>
        </w:rPr>
        <w:t xml:space="preserve">shows a performance gain of approximately 32% </w:t>
      </w:r>
      <w:r w:rsidR="007917AC">
        <w:rPr>
          <w:szCs w:val="22"/>
        </w:rPr>
        <w:t xml:space="preserve">at the </w:t>
      </w:r>
      <w:r w:rsidR="000E122D">
        <w:rPr>
          <w:szCs w:val="22"/>
        </w:rPr>
        <w:t>90</w:t>
      </w:r>
      <w:r w:rsidR="000E122D" w:rsidRPr="000E122D">
        <w:rPr>
          <w:szCs w:val="22"/>
          <w:vertAlign w:val="superscript"/>
        </w:rPr>
        <w:t>th</w:t>
      </w:r>
      <w:r w:rsidR="000E122D">
        <w:rPr>
          <w:szCs w:val="22"/>
        </w:rPr>
        <w:t xml:space="preserve"> percentile</w:t>
      </w:r>
      <w:r w:rsidR="007917AC">
        <w:rPr>
          <w:szCs w:val="22"/>
        </w:rPr>
        <w:t xml:space="preserve"> as noted in </w:t>
      </w:r>
      <w:r w:rsidR="007917AC">
        <w:rPr>
          <w:szCs w:val="22"/>
        </w:rPr>
        <w:fldChar w:fldCharType="begin"/>
      </w:r>
      <w:r w:rsidR="007917AC">
        <w:rPr>
          <w:szCs w:val="22"/>
        </w:rPr>
        <w:instrText xml:space="preserve"> REF _Ref118709009 \h </w:instrText>
      </w:r>
      <w:r w:rsidR="007917AC">
        <w:rPr>
          <w:szCs w:val="22"/>
        </w:rPr>
      </w:r>
      <w:r w:rsidR="007917AC">
        <w:rPr>
          <w:szCs w:val="22"/>
        </w:rPr>
        <w:fldChar w:fldCharType="separate"/>
      </w:r>
      <w:r w:rsidR="007917AC">
        <w:t xml:space="preserve">Figure </w:t>
      </w:r>
      <w:r w:rsidR="007917AC">
        <w:rPr>
          <w:noProof/>
        </w:rPr>
        <w:t>3</w:t>
      </w:r>
      <w:r w:rsidR="007917AC">
        <w:rPr>
          <w:szCs w:val="22"/>
        </w:rPr>
        <w:fldChar w:fldCharType="end"/>
      </w:r>
      <w:r w:rsidR="000E122D">
        <w:rPr>
          <w:szCs w:val="22"/>
        </w:rPr>
        <w:t>.</w:t>
      </w:r>
    </w:p>
    <w:p w14:paraId="2C81E830" w14:textId="0EB5359C" w:rsidR="00325FB8" w:rsidRDefault="00325FB8" w:rsidP="00325FB8">
      <w:pPr>
        <w:spacing w:after="0"/>
        <w:jc w:val="both"/>
        <w:rPr>
          <w:szCs w:val="22"/>
        </w:rPr>
      </w:pPr>
    </w:p>
    <w:p w14:paraId="4A500CF9" w14:textId="77777777" w:rsidR="00967828" w:rsidRDefault="00967828" w:rsidP="00967828">
      <w:pPr>
        <w:keepNext/>
        <w:spacing w:after="0"/>
        <w:jc w:val="center"/>
      </w:pPr>
      <w:r>
        <w:rPr>
          <w:noProof/>
        </w:rPr>
        <w:drawing>
          <wp:inline distT="0" distB="0" distL="0" distR="0" wp14:anchorId="5AB0CBBF" wp14:editId="717E7320">
            <wp:extent cx="4552950" cy="34166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7096" cy="3419725"/>
                    </a:xfrm>
                    <a:prstGeom prst="rect">
                      <a:avLst/>
                    </a:prstGeom>
                    <a:noFill/>
                    <a:ln>
                      <a:noFill/>
                    </a:ln>
                  </pic:spPr>
                </pic:pic>
              </a:graphicData>
            </a:graphic>
          </wp:inline>
        </w:drawing>
      </w:r>
    </w:p>
    <w:p w14:paraId="58D64FAD" w14:textId="60ACA79E" w:rsidR="00325FB8" w:rsidRDefault="00967828" w:rsidP="00967828">
      <w:pPr>
        <w:pStyle w:val="Caption"/>
        <w:jc w:val="center"/>
        <w:rPr>
          <w:szCs w:val="22"/>
        </w:rPr>
      </w:pPr>
      <w:bookmarkStart w:id="7" w:name="_Ref118709009"/>
      <w:r>
        <w:t xml:space="preserve">Figure </w:t>
      </w:r>
      <w:r>
        <w:fldChar w:fldCharType="begin"/>
      </w:r>
      <w:r>
        <w:instrText xml:space="preserve"> SEQ Figure \* ARABIC </w:instrText>
      </w:r>
      <w:r>
        <w:fldChar w:fldCharType="separate"/>
      </w:r>
      <w:r>
        <w:rPr>
          <w:noProof/>
        </w:rPr>
        <w:t>3</w:t>
      </w:r>
      <w:r>
        <w:fldChar w:fldCharType="end"/>
      </w:r>
      <w:bookmarkEnd w:id="7"/>
      <w:r>
        <w:t>: Performance comparison of Double-sided vs Single-sided SL-RTT</w:t>
      </w:r>
    </w:p>
    <w:p w14:paraId="46DF6D02" w14:textId="51C1A913" w:rsidR="006B67BA" w:rsidRPr="000E122D" w:rsidRDefault="000E122D" w:rsidP="000E122D">
      <w:pPr>
        <w:rPr>
          <w:b/>
          <w:bCs/>
          <w:i/>
          <w:iCs/>
          <w:szCs w:val="22"/>
        </w:rPr>
      </w:pPr>
      <w:r w:rsidRPr="00204D29">
        <w:rPr>
          <w:b/>
          <w:bCs/>
          <w:i/>
          <w:iCs/>
          <w:szCs w:val="22"/>
        </w:rPr>
        <w:t xml:space="preserve">Observation </w:t>
      </w:r>
      <w:r>
        <w:rPr>
          <w:b/>
          <w:bCs/>
          <w:i/>
          <w:iCs/>
          <w:szCs w:val="22"/>
        </w:rPr>
        <w:t>4: DS SL</w:t>
      </w:r>
      <w:r w:rsidR="00541226">
        <w:rPr>
          <w:b/>
          <w:bCs/>
          <w:i/>
          <w:iCs/>
          <w:szCs w:val="22"/>
        </w:rPr>
        <w:t>-</w:t>
      </w:r>
      <w:r>
        <w:rPr>
          <w:b/>
          <w:bCs/>
          <w:i/>
          <w:iCs/>
          <w:szCs w:val="22"/>
        </w:rPr>
        <w:t>RTT</w:t>
      </w:r>
      <w:r w:rsidR="00541226">
        <w:rPr>
          <w:b/>
          <w:bCs/>
          <w:i/>
          <w:iCs/>
          <w:szCs w:val="22"/>
        </w:rPr>
        <w:t xml:space="preserve"> shows a performance gain of approximately 32% over the single-sided SL-RTT for the unstaggered highway case</w:t>
      </w:r>
      <w:r>
        <w:rPr>
          <w:b/>
          <w:bCs/>
          <w:i/>
          <w:iCs/>
          <w:szCs w:val="22"/>
        </w:rPr>
        <w:t>.</w:t>
      </w:r>
    </w:p>
    <w:bookmarkEnd w:id="6"/>
    <w:p w14:paraId="74152861" w14:textId="15DA1148" w:rsidR="00ED6594" w:rsidRDefault="00ED6594" w:rsidP="00A5005E">
      <w:pPr>
        <w:spacing w:after="0"/>
        <w:jc w:val="both"/>
      </w:pPr>
      <w:r>
        <w:lastRenderedPageBreak/>
        <w:t xml:space="preserve">Another </w:t>
      </w:r>
      <w:r w:rsidR="007917AC">
        <w:t>remaining issue</w:t>
      </w:r>
      <w:r w:rsidR="00B76705">
        <w:t xml:space="preserve"> was the </w:t>
      </w:r>
      <w:r w:rsidR="0071123D">
        <w:t>SL-PRS transmission order applicable to double-sided RTT</w:t>
      </w:r>
      <w:r w:rsidR="00033893">
        <w:t xml:space="preserve">. </w:t>
      </w:r>
      <w:r w:rsidR="00A465D9">
        <w:t>The double-side</w:t>
      </w:r>
      <w:r w:rsidR="00A2497A">
        <w:t>d</w:t>
      </w:r>
      <w:r w:rsidR="00A465D9">
        <w:t xml:space="preserve"> RTT can re-use the framework of the agreed UE Rx-Tx time difference measurements</w:t>
      </w:r>
      <w:r w:rsidR="00A2497A">
        <w:t xml:space="preserve"> by combining measurements </w:t>
      </w:r>
      <w:r w:rsidR="006D2432">
        <w:t xml:space="preserve">from both the Responder UE and Initiator UE perspective. </w:t>
      </w:r>
      <w:r w:rsidR="00635E9E">
        <w:t xml:space="preserve">As noted in </w:t>
      </w:r>
      <w:r w:rsidR="00B576DA">
        <w:fldChar w:fldCharType="begin"/>
      </w:r>
      <w:r w:rsidR="00B576DA">
        <w:instrText xml:space="preserve"> REF _Ref100918049 \h </w:instrText>
      </w:r>
      <w:r w:rsidR="00B576DA">
        <w:fldChar w:fldCharType="separate"/>
      </w:r>
      <w:r w:rsidR="00B576DA">
        <w:t xml:space="preserve">Figure </w:t>
      </w:r>
      <w:r w:rsidR="00B576DA">
        <w:rPr>
          <w:noProof/>
        </w:rPr>
        <w:t>2</w:t>
      </w:r>
      <w:r w:rsidR="00B576DA">
        <w:fldChar w:fldCharType="end"/>
      </w:r>
      <w:r w:rsidR="00635E9E">
        <w:t xml:space="preserve">, </w:t>
      </w:r>
      <w:r w:rsidR="00B576DA">
        <w:t>i</w:t>
      </w:r>
      <w:r w:rsidR="00452D40">
        <w:t xml:space="preserve">t </w:t>
      </w:r>
      <w:r w:rsidR="00B576DA">
        <w:t>remains</w:t>
      </w:r>
      <w:r w:rsidR="00452D40">
        <w:t xml:space="preserve"> </w:t>
      </w:r>
      <w:r w:rsidR="00635E9E">
        <w:t>unclear</w:t>
      </w:r>
      <w:r w:rsidR="00452D40">
        <w:t xml:space="preserve"> </w:t>
      </w:r>
      <w:r w:rsidR="00B576DA">
        <w:t xml:space="preserve">as to how </w:t>
      </w:r>
      <w:r w:rsidR="00452D40">
        <w:t xml:space="preserve">the UE Rx-Tx time difference measurement may be re-used when the SL PRS transmission </w:t>
      </w:r>
      <w:r w:rsidR="00B576DA">
        <w:t xml:space="preserve">order </w:t>
      </w:r>
      <w:r w:rsidR="00635E9E">
        <w:t xml:space="preserve">is not fixed. Therefore, it is recommended to </w:t>
      </w:r>
      <w:r w:rsidR="00B576DA">
        <w:t xml:space="preserve">restrict the transmission order of SL-PRS in order re-use the definition of </w:t>
      </w:r>
      <w:r w:rsidR="00A5005E">
        <w:t>the UE Rx-Tx time difference measurement.</w:t>
      </w:r>
    </w:p>
    <w:p w14:paraId="2E7B3631" w14:textId="77777777" w:rsidR="00347AF0" w:rsidRDefault="00347AF0" w:rsidP="00A5005E">
      <w:pPr>
        <w:spacing w:after="0"/>
        <w:jc w:val="both"/>
      </w:pPr>
    </w:p>
    <w:p w14:paraId="7D6CEC58" w14:textId="29DB3447" w:rsidR="00BA4513" w:rsidRDefault="00A5005E" w:rsidP="00503581">
      <w:pPr>
        <w:spacing w:after="0"/>
        <w:rPr>
          <w:b/>
          <w:bCs/>
          <w:i/>
          <w:iCs/>
          <w:szCs w:val="22"/>
        </w:rPr>
      </w:pPr>
      <w:r w:rsidRPr="008A3D19">
        <w:rPr>
          <w:b/>
          <w:bCs/>
          <w:i/>
          <w:iCs/>
          <w:szCs w:val="22"/>
        </w:rPr>
        <w:t xml:space="preserve">Proposal </w:t>
      </w:r>
      <w:r w:rsidR="008E43A7">
        <w:rPr>
          <w:b/>
          <w:bCs/>
          <w:i/>
          <w:iCs/>
          <w:szCs w:val="22"/>
        </w:rPr>
        <w:t>6</w:t>
      </w:r>
      <w:r w:rsidRPr="008A3D19">
        <w:rPr>
          <w:b/>
          <w:bCs/>
          <w:i/>
          <w:iCs/>
          <w:szCs w:val="22"/>
        </w:rPr>
        <w:t>:</w:t>
      </w:r>
      <w:r>
        <w:rPr>
          <w:b/>
          <w:bCs/>
          <w:i/>
          <w:iCs/>
          <w:szCs w:val="22"/>
        </w:rPr>
        <w:t xml:space="preserve"> Restrict the order of SL-PRS transmission</w:t>
      </w:r>
      <w:r w:rsidR="000172D0">
        <w:rPr>
          <w:b/>
          <w:bCs/>
          <w:i/>
          <w:iCs/>
          <w:szCs w:val="22"/>
        </w:rPr>
        <w:t xml:space="preserve"> in the case of double-sided RTT to in order re-use the UE Rx-Tx time difference measurement definition</w:t>
      </w:r>
      <w:r>
        <w:rPr>
          <w:b/>
          <w:bCs/>
          <w:i/>
          <w:iCs/>
          <w:szCs w:val="22"/>
        </w:rPr>
        <w:t>.</w:t>
      </w:r>
    </w:p>
    <w:p w14:paraId="35501CD9" w14:textId="77777777" w:rsidR="00347AF0" w:rsidRDefault="00347AF0" w:rsidP="00503581">
      <w:pPr>
        <w:spacing w:after="0"/>
      </w:pPr>
    </w:p>
    <w:p w14:paraId="03CD2F4B" w14:textId="7A3F5736" w:rsidR="004126F6" w:rsidRDefault="002A693A" w:rsidP="00503581">
      <w:pPr>
        <w:spacing w:after="0"/>
      </w:pPr>
      <w:r>
        <w:t xml:space="preserve">The specification impacts of double-sided RTT are minimal when compared to the single-sided RTT, aside from the </w:t>
      </w:r>
      <w:r w:rsidR="008262AC">
        <w:t xml:space="preserve">additional </w:t>
      </w:r>
      <w:r>
        <w:t xml:space="preserve">reception procedures for the </w:t>
      </w:r>
      <w:r w:rsidR="006807E4">
        <w:t xml:space="preserve">additional </w:t>
      </w:r>
      <w:r>
        <w:t>SL-PRS</w:t>
      </w:r>
      <w:r w:rsidR="008262AC">
        <w:t xml:space="preserve"> </w:t>
      </w:r>
      <w:r w:rsidR="006807E4">
        <w:t xml:space="preserve">transmitted </w:t>
      </w:r>
      <w:r w:rsidR="008262AC">
        <w:t>from the 2</w:t>
      </w:r>
      <w:r w:rsidR="008262AC" w:rsidRPr="008262AC">
        <w:rPr>
          <w:vertAlign w:val="superscript"/>
        </w:rPr>
        <w:t>nd</w:t>
      </w:r>
      <w:r w:rsidR="008262AC">
        <w:t xml:space="preserve"> round of RTT and specification </w:t>
      </w:r>
      <w:r w:rsidR="00FC2D5A">
        <w:t>of the operation of double-sided RTT (which is an extension of single-sided RTT)</w:t>
      </w:r>
      <w:r w:rsidR="003D21D8">
        <w:t xml:space="preserve">, </w:t>
      </w:r>
      <w:r w:rsidR="00EA5F1A">
        <w:t xml:space="preserve">no major specification impacts are identified for </w:t>
      </w:r>
      <w:r w:rsidR="00A10B62">
        <w:t>DS</w:t>
      </w:r>
      <w:r w:rsidR="00567FD9">
        <w:t xml:space="preserve"> SL</w:t>
      </w:r>
      <w:r w:rsidR="00EA5F1A">
        <w:t xml:space="preserve">-RTT. In addition, </w:t>
      </w:r>
      <w:r w:rsidR="003D21D8">
        <w:t xml:space="preserve">the </w:t>
      </w:r>
      <w:r w:rsidR="003D21D8" w:rsidRPr="003D21D8">
        <w:t xml:space="preserve">UE Rx-Tx time difference measurement </w:t>
      </w:r>
      <w:r w:rsidR="003D21D8">
        <w:t>may be re-used</w:t>
      </w:r>
      <w:r w:rsidR="00EA5F1A">
        <w:t xml:space="preserve"> without the need for defining </w:t>
      </w:r>
      <w:r w:rsidR="00567FD9">
        <w:t>additional</w:t>
      </w:r>
      <w:r w:rsidR="00A10B62">
        <w:t>/new</w:t>
      </w:r>
      <w:r w:rsidR="00567FD9">
        <w:t xml:space="preserve"> measurements</w:t>
      </w:r>
      <w:r w:rsidR="00A10B62">
        <w:t xml:space="preserve"> for SL-RTT</w:t>
      </w:r>
      <w:r w:rsidR="00567FD9">
        <w:t>.</w:t>
      </w:r>
    </w:p>
    <w:p w14:paraId="2870EF03" w14:textId="2D7CECA8" w:rsidR="00567FD9" w:rsidRDefault="00567FD9" w:rsidP="00503581">
      <w:pPr>
        <w:spacing w:after="0"/>
      </w:pPr>
    </w:p>
    <w:p w14:paraId="2C8FA743" w14:textId="1BC03292" w:rsidR="004C5C4A" w:rsidRDefault="004C5C4A" w:rsidP="00503581">
      <w:pPr>
        <w:spacing w:after="0"/>
      </w:pPr>
      <w:r w:rsidRPr="00204D29">
        <w:rPr>
          <w:b/>
          <w:bCs/>
          <w:i/>
          <w:iCs/>
          <w:szCs w:val="22"/>
        </w:rPr>
        <w:t xml:space="preserve">Observation </w:t>
      </w:r>
      <w:r w:rsidR="00541226">
        <w:rPr>
          <w:b/>
          <w:bCs/>
          <w:i/>
          <w:iCs/>
          <w:szCs w:val="22"/>
        </w:rPr>
        <w:t>5</w:t>
      </w:r>
      <w:r>
        <w:rPr>
          <w:b/>
          <w:bCs/>
          <w:i/>
          <w:iCs/>
          <w:szCs w:val="22"/>
        </w:rPr>
        <w:t xml:space="preserve">: </w:t>
      </w:r>
      <w:r w:rsidR="00EC1195">
        <w:rPr>
          <w:b/>
          <w:bCs/>
          <w:i/>
          <w:iCs/>
          <w:szCs w:val="22"/>
        </w:rPr>
        <w:t xml:space="preserve">No major specification impacts are observed for double-sided SL-RTT over the operation of </w:t>
      </w:r>
      <w:r w:rsidR="00C04720">
        <w:rPr>
          <w:b/>
          <w:bCs/>
          <w:i/>
          <w:iCs/>
          <w:szCs w:val="22"/>
        </w:rPr>
        <w:t>single</w:t>
      </w:r>
      <w:r w:rsidR="00EC1195">
        <w:rPr>
          <w:b/>
          <w:bCs/>
          <w:i/>
          <w:iCs/>
          <w:szCs w:val="22"/>
        </w:rPr>
        <w:t>-sided SL-RTT.</w:t>
      </w:r>
    </w:p>
    <w:p w14:paraId="0D2DB4C7" w14:textId="77777777" w:rsidR="004C5C4A" w:rsidRDefault="004C5C4A" w:rsidP="00503581">
      <w:pPr>
        <w:spacing w:after="0"/>
      </w:pPr>
    </w:p>
    <w:p w14:paraId="1BBE1299" w14:textId="49DE2DAF" w:rsidR="008E43A7" w:rsidRDefault="008E43A7" w:rsidP="008E43A7">
      <w:pPr>
        <w:spacing w:after="0"/>
        <w:rPr>
          <w:b/>
          <w:bCs/>
          <w:i/>
          <w:iCs/>
          <w:szCs w:val="22"/>
        </w:rPr>
      </w:pPr>
      <w:r w:rsidRPr="008A3D19">
        <w:rPr>
          <w:b/>
          <w:bCs/>
          <w:i/>
          <w:iCs/>
          <w:szCs w:val="22"/>
        </w:rPr>
        <w:t xml:space="preserve">Proposal </w:t>
      </w:r>
      <w:r w:rsidR="00F35EB1">
        <w:rPr>
          <w:b/>
          <w:bCs/>
          <w:i/>
          <w:iCs/>
          <w:szCs w:val="22"/>
        </w:rPr>
        <w:t>7</w:t>
      </w:r>
      <w:r w:rsidRPr="008A3D19">
        <w:rPr>
          <w:b/>
          <w:bCs/>
          <w:i/>
          <w:iCs/>
          <w:szCs w:val="22"/>
        </w:rPr>
        <w:t>:</w:t>
      </w:r>
      <w:r>
        <w:rPr>
          <w:b/>
          <w:bCs/>
          <w:i/>
          <w:iCs/>
          <w:szCs w:val="22"/>
        </w:rPr>
        <w:t xml:space="preserve"> Support Alt.2 where the RTT-type solutions for SL Positioning may include single-sided or double-sided SL-RTT. </w:t>
      </w:r>
    </w:p>
    <w:p w14:paraId="4B36B52F" w14:textId="7B15FC54" w:rsidR="004126F6" w:rsidRPr="004E62EC" w:rsidRDefault="002F3DA1" w:rsidP="00503581">
      <w:pPr>
        <w:pStyle w:val="ListParagraph"/>
        <w:numPr>
          <w:ilvl w:val="0"/>
          <w:numId w:val="31"/>
        </w:numPr>
        <w:spacing w:after="0"/>
        <w:rPr>
          <w:b/>
          <w:bCs/>
          <w:i/>
          <w:iCs/>
        </w:rPr>
      </w:pPr>
      <w:r>
        <w:rPr>
          <w:b/>
          <w:bCs/>
          <w:i/>
          <w:iCs/>
          <w:lang w:val="en-GB"/>
        </w:rPr>
        <w:t xml:space="preserve">Note: </w:t>
      </w:r>
      <w:r w:rsidRPr="002F3DA1">
        <w:rPr>
          <w:b/>
          <w:bCs/>
          <w:i/>
          <w:iCs/>
          <w:lang w:val="en-GB"/>
        </w:rPr>
        <w:t xml:space="preserve">No </w:t>
      </w:r>
      <w:r w:rsidR="00F35EB1">
        <w:rPr>
          <w:b/>
          <w:bCs/>
          <w:i/>
          <w:iCs/>
          <w:lang w:val="en-GB"/>
        </w:rPr>
        <w:t xml:space="preserve">new </w:t>
      </w:r>
      <w:r w:rsidRPr="002F3DA1">
        <w:rPr>
          <w:b/>
          <w:bCs/>
          <w:i/>
          <w:iCs/>
          <w:lang w:val="en-GB"/>
        </w:rPr>
        <w:t xml:space="preserve">major specification impacts are foreseen </w:t>
      </w:r>
      <w:r w:rsidR="00F35EB1">
        <w:rPr>
          <w:b/>
          <w:bCs/>
          <w:i/>
          <w:iCs/>
          <w:lang w:val="en-GB"/>
        </w:rPr>
        <w:t>over and above</w:t>
      </w:r>
      <w:r w:rsidRPr="002F3DA1">
        <w:rPr>
          <w:b/>
          <w:bCs/>
          <w:i/>
          <w:iCs/>
          <w:lang w:val="en-GB"/>
        </w:rPr>
        <w:t xml:space="preserve"> the operation</w:t>
      </w:r>
      <w:r w:rsidR="00F35EB1">
        <w:rPr>
          <w:b/>
          <w:bCs/>
          <w:i/>
          <w:iCs/>
          <w:lang w:val="en-GB"/>
        </w:rPr>
        <w:t xml:space="preserve"> of the</w:t>
      </w:r>
      <w:r w:rsidRPr="002F3DA1">
        <w:rPr>
          <w:b/>
          <w:bCs/>
          <w:i/>
          <w:iCs/>
          <w:lang w:val="en-GB"/>
        </w:rPr>
        <w:t xml:space="preserve"> sing</w:t>
      </w:r>
      <w:r>
        <w:rPr>
          <w:b/>
          <w:bCs/>
          <w:i/>
          <w:iCs/>
          <w:lang w:val="en-GB"/>
        </w:rPr>
        <w:t>l</w:t>
      </w:r>
      <w:r w:rsidRPr="002F3DA1">
        <w:rPr>
          <w:b/>
          <w:bCs/>
          <w:i/>
          <w:iCs/>
          <w:lang w:val="en-GB"/>
        </w:rPr>
        <w:t>e-sided RTT</w:t>
      </w:r>
      <w:r w:rsidR="00F35EB1">
        <w:rPr>
          <w:b/>
          <w:bCs/>
          <w:i/>
          <w:iCs/>
          <w:lang w:val="en-GB"/>
        </w:rPr>
        <w:t>.</w:t>
      </w:r>
    </w:p>
    <w:p w14:paraId="07A8438E" w14:textId="1A675894" w:rsidR="00E44AC2" w:rsidRDefault="00E44AC2" w:rsidP="00E44AC2">
      <w:pPr>
        <w:pStyle w:val="Heading2"/>
        <w:rPr>
          <w:lang w:eastAsia="zh-CN"/>
        </w:rPr>
      </w:pPr>
      <w:r>
        <w:rPr>
          <w:lang w:eastAsia="zh-CN"/>
        </w:rPr>
        <w:t>SL Angular-based methods</w:t>
      </w:r>
    </w:p>
    <w:p w14:paraId="09BDEED3" w14:textId="53231CF1" w:rsidR="0042677F" w:rsidRDefault="0042677F" w:rsidP="00CC4E55">
      <w:pPr>
        <w:jc w:val="both"/>
        <w:rPr>
          <w:szCs w:val="22"/>
          <w:lang w:eastAsia="zh-CN"/>
        </w:rPr>
      </w:pPr>
      <w:r>
        <w:rPr>
          <w:szCs w:val="22"/>
          <w:lang w:eastAsia="zh-CN"/>
        </w:rPr>
        <w:t xml:space="preserve">In addition to timing-based methods, </w:t>
      </w:r>
      <w:r w:rsidR="00CC4E55">
        <w:rPr>
          <w:szCs w:val="22"/>
          <w:lang w:eastAsia="zh-CN"/>
        </w:rPr>
        <w:t xml:space="preserve">angular-based methods can also provide a good </w:t>
      </w:r>
      <w:r w:rsidR="00D65129">
        <w:rPr>
          <w:szCs w:val="22"/>
          <w:lang w:eastAsia="zh-CN"/>
        </w:rPr>
        <w:t xml:space="preserve">complement to </w:t>
      </w:r>
      <w:r w:rsidR="00CC4E55">
        <w:rPr>
          <w:szCs w:val="22"/>
          <w:lang w:eastAsia="zh-CN"/>
        </w:rPr>
        <w:t xml:space="preserve">absolute and relative location performance. </w:t>
      </w:r>
      <w:r w:rsidR="00D65129">
        <w:rPr>
          <w:szCs w:val="22"/>
          <w:lang w:eastAsia="zh-CN"/>
        </w:rPr>
        <w:t>The angular-based methods are especially relevant for determining relative direction/orientation</w:t>
      </w:r>
      <w:r w:rsidR="007E190E">
        <w:rPr>
          <w:szCs w:val="22"/>
          <w:lang w:eastAsia="zh-CN"/>
        </w:rPr>
        <w:t xml:space="preserve"> of one UE with respect to another UE</w:t>
      </w:r>
      <w:r w:rsidR="00D65129">
        <w:rPr>
          <w:szCs w:val="22"/>
          <w:lang w:eastAsia="zh-CN"/>
        </w:rPr>
        <w:t xml:space="preserve">. </w:t>
      </w:r>
    </w:p>
    <w:p w14:paraId="2FA0E71F" w14:textId="5651861A" w:rsidR="00AD4592" w:rsidRDefault="00C070D0" w:rsidP="00C070D0">
      <w:pPr>
        <w:jc w:val="both"/>
        <w:rPr>
          <w:szCs w:val="22"/>
        </w:rPr>
      </w:pPr>
      <w:r>
        <w:rPr>
          <w:szCs w:val="22"/>
        </w:rPr>
        <w:t>SL-Angle-of-Arrival r</w:t>
      </w:r>
      <w:r w:rsidRPr="00CB7E4A">
        <w:rPr>
          <w:szCs w:val="22"/>
        </w:rPr>
        <w:t xml:space="preserve">equires that the </w:t>
      </w:r>
      <w:r w:rsidR="009C5330">
        <w:rPr>
          <w:szCs w:val="22"/>
        </w:rPr>
        <w:t>SL transmitting</w:t>
      </w:r>
      <w:r>
        <w:rPr>
          <w:szCs w:val="22"/>
        </w:rPr>
        <w:t xml:space="preserve"> node(s)</w:t>
      </w:r>
      <w:r w:rsidR="009C5330">
        <w:rPr>
          <w:szCs w:val="22"/>
        </w:rPr>
        <w:t xml:space="preserve"> </w:t>
      </w:r>
      <w:r w:rsidRPr="00CB7E4A">
        <w:rPr>
          <w:szCs w:val="22"/>
        </w:rPr>
        <w:t xml:space="preserve">be </w:t>
      </w:r>
      <w:r w:rsidR="007E190E">
        <w:rPr>
          <w:szCs w:val="22"/>
        </w:rPr>
        <w:t>at least</w:t>
      </w:r>
      <w:r w:rsidR="007E190E" w:rsidRPr="00CB7E4A">
        <w:rPr>
          <w:szCs w:val="22"/>
        </w:rPr>
        <w:t xml:space="preserve"> </w:t>
      </w:r>
      <w:r w:rsidRPr="00CB7E4A">
        <w:rPr>
          <w:szCs w:val="22"/>
        </w:rPr>
        <w:t>equipped with</w:t>
      </w:r>
      <w:r>
        <w:rPr>
          <w:szCs w:val="22"/>
        </w:rPr>
        <w:t xml:space="preserve"> </w:t>
      </w:r>
      <w:r w:rsidR="009C5330">
        <w:rPr>
          <w:szCs w:val="22"/>
        </w:rPr>
        <w:t>a single</w:t>
      </w:r>
      <w:r w:rsidR="00FB2B0C">
        <w:rPr>
          <w:szCs w:val="22"/>
        </w:rPr>
        <w:t xml:space="preserve"> antenna</w:t>
      </w:r>
      <w:r>
        <w:rPr>
          <w:szCs w:val="22"/>
        </w:rPr>
        <w:t xml:space="preserve">, whereas the responder/target-UE </w:t>
      </w:r>
      <w:r w:rsidR="00FB2B0C">
        <w:rPr>
          <w:szCs w:val="22"/>
        </w:rPr>
        <w:t>should</w:t>
      </w:r>
      <w:r>
        <w:rPr>
          <w:szCs w:val="22"/>
        </w:rPr>
        <w:t xml:space="preserve"> have at least a </w:t>
      </w:r>
      <w:r w:rsidR="00FB2B0C">
        <w:rPr>
          <w:szCs w:val="22"/>
        </w:rPr>
        <w:t>multi-antenna implementation</w:t>
      </w:r>
      <w:r>
        <w:rPr>
          <w:szCs w:val="22"/>
        </w:rPr>
        <w:t>. The relative Ao</w:t>
      </w:r>
      <w:r w:rsidR="00FB2B0C">
        <w:rPr>
          <w:szCs w:val="22"/>
        </w:rPr>
        <w:t>A</w:t>
      </w:r>
      <w:r>
        <w:rPr>
          <w:szCs w:val="22"/>
        </w:rPr>
        <w:t xml:space="preserve"> and range with respect to each of the </w:t>
      </w:r>
      <w:r w:rsidR="00FB2B0C">
        <w:rPr>
          <w:szCs w:val="22"/>
        </w:rPr>
        <w:t>SL transmitting node</w:t>
      </w:r>
      <w:r>
        <w:rPr>
          <w:szCs w:val="22"/>
        </w:rPr>
        <w:t>(s) can be</w:t>
      </w:r>
      <w:r w:rsidRPr="002547BC">
        <w:rPr>
          <w:szCs w:val="22"/>
        </w:rPr>
        <w:t xml:space="preserve"> determined by the </w:t>
      </w:r>
      <w:r>
        <w:rPr>
          <w:szCs w:val="22"/>
        </w:rPr>
        <w:t xml:space="preserve">target-UE </w:t>
      </w:r>
      <w:r w:rsidR="00FB45C8">
        <w:rPr>
          <w:szCs w:val="22"/>
        </w:rPr>
        <w:t>by measuring the AoA phase difference at each antenna element</w:t>
      </w:r>
      <w:r>
        <w:rPr>
          <w:szCs w:val="22"/>
        </w:rPr>
        <w:t xml:space="preserve"> as seen in </w:t>
      </w:r>
      <w:r w:rsidR="00335DC9" w:rsidRPr="00335DC9">
        <w:rPr>
          <w:szCs w:val="22"/>
        </w:rPr>
        <w:fldChar w:fldCharType="begin"/>
      </w:r>
      <w:r w:rsidR="00335DC9" w:rsidRPr="00335DC9">
        <w:rPr>
          <w:szCs w:val="22"/>
        </w:rPr>
        <w:instrText xml:space="preserve"> REF _Ref101001098 \h </w:instrText>
      </w:r>
      <w:r w:rsidR="00335DC9">
        <w:rPr>
          <w:szCs w:val="22"/>
        </w:rPr>
        <w:instrText xml:space="preserve"> \* MERGEFORMAT </w:instrText>
      </w:r>
      <w:r w:rsidR="00335DC9" w:rsidRPr="00335DC9">
        <w:rPr>
          <w:szCs w:val="22"/>
        </w:rPr>
      </w:r>
      <w:r w:rsidR="00335DC9" w:rsidRPr="00335DC9">
        <w:rPr>
          <w:szCs w:val="22"/>
        </w:rPr>
        <w:fldChar w:fldCharType="separate"/>
      </w:r>
      <w:r w:rsidR="00D409DB" w:rsidRPr="00D409DB">
        <w:rPr>
          <w:szCs w:val="22"/>
        </w:rPr>
        <w:t xml:space="preserve">Figure </w:t>
      </w:r>
      <w:r w:rsidR="00D409DB" w:rsidRPr="00D409DB">
        <w:rPr>
          <w:noProof/>
          <w:szCs w:val="22"/>
        </w:rPr>
        <w:t>4</w:t>
      </w:r>
      <w:r w:rsidR="00335DC9" w:rsidRPr="00335DC9">
        <w:rPr>
          <w:szCs w:val="22"/>
        </w:rPr>
        <w:fldChar w:fldCharType="end"/>
      </w:r>
      <w:r>
        <w:rPr>
          <w:szCs w:val="22"/>
        </w:rPr>
        <w:t xml:space="preserve">. </w:t>
      </w:r>
      <w:r w:rsidR="00FB45C8">
        <w:rPr>
          <w:szCs w:val="22"/>
        </w:rPr>
        <w:t xml:space="preserve">In this the case, SL transmitting node(s) can comprise of </w:t>
      </w:r>
      <w:r w:rsidR="00B17C35">
        <w:rPr>
          <w:szCs w:val="22"/>
        </w:rPr>
        <w:t>anchor or non-anchor nodes.</w:t>
      </w:r>
    </w:p>
    <w:p w14:paraId="7D605F0F" w14:textId="214C1282" w:rsidR="00F14698" w:rsidRDefault="00B17C35" w:rsidP="00C070D0">
      <w:pPr>
        <w:jc w:val="both"/>
        <w:rPr>
          <w:szCs w:val="22"/>
          <w:lang w:eastAsia="zh-CN"/>
        </w:rPr>
      </w:pPr>
      <w:r w:rsidRPr="008A3D19">
        <w:rPr>
          <w:b/>
          <w:bCs/>
          <w:i/>
          <w:iCs/>
          <w:szCs w:val="22"/>
        </w:rPr>
        <w:t xml:space="preserve">Observation </w:t>
      </w:r>
      <w:r w:rsidR="004E62EC">
        <w:rPr>
          <w:b/>
          <w:bCs/>
          <w:i/>
          <w:iCs/>
          <w:szCs w:val="22"/>
        </w:rPr>
        <w:t>6</w:t>
      </w:r>
      <w:r>
        <w:rPr>
          <w:b/>
          <w:bCs/>
          <w:i/>
          <w:iCs/>
          <w:szCs w:val="22"/>
        </w:rPr>
        <w:t>: In the case of SL-AoA, anchor node(s)</w:t>
      </w:r>
      <w:r w:rsidR="00953C50">
        <w:rPr>
          <w:b/>
          <w:bCs/>
          <w:i/>
          <w:iCs/>
          <w:szCs w:val="22"/>
        </w:rPr>
        <w:t xml:space="preserve"> (with/without known location)</w:t>
      </w:r>
      <w:r>
        <w:rPr>
          <w:b/>
          <w:bCs/>
          <w:i/>
          <w:iCs/>
          <w:szCs w:val="22"/>
        </w:rPr>
        <w:t xml:space="preserve"> may be employed to determine the relative range and </w:t>
      </w:r>
      <w:r w:rsidR="002E50D4">
        <w:rPr>
          <w:b/>
          <w:bCs/>
          <w:i/>
          <w:iCs/>
          <w:szCs w:val="22"/>
        </w:rPr>
        <w:t xml:space="preserve">relative </w:t>
      </w:r>
      <w:r>
        <w:rPr>
          <w:b/>
          <w:bCs/>
          <w:i/>
          <w:iCs/>
          <w:szCs w:val="22"/>
        </w:rPr>
        <w:t>AoA</w:t>
      </w:r>
      <w:r w:rsidR="00825DC7">
        <w:rPr>
          <w:b/>
          <w:bCs/>
          <w:i/>
          <w:iCs/>
          <w:szCs w:val="22"/>
        </w:rPr>
        <w:t xml:space="preserve"> </w:t>
      </w:r>
      <w:r w:rsidR="002E50D4">
        <w:rPr>
          <w:b/>
          <w:bCs/>
          <w:i/>
          <w:iCs/>
          <w:szCs w:val="22"/>
        </w:rPr>
        <w:t xml:space="preserve">with respect to </w:t>
      </w:r>
      <w:r w:rsidR="00825DC7">
        <w:rPr>
          <w:b/>
          <w:bCs/>
          <w:i/>
          <w:iCs/>
          <w:szCs w:val="22"/>
        </w:rPr>
        <w:t>the target-UE</w:t>
      </w:r>
      <w:r>
        <w:rPr>
          <w:b/>
          <w:bCs/>
          <w:i/>
          <w:iCs/>
          <w:szCs w:val="22"/>
        </w:rPr>
        <w:t>.</w:t>
      </w:r>
    </w:p>
    <w:p w14:paraId="4F39FD13" w14:textId="342966BE" w:rsidR="0059698D" w:rsidRDefault="003A1276" w:rsidP="00C070D0">
      <w:pPr>
        <w:jc w:val="both"/>
        <w:rPr>
          <w:szCs w:val="22"/>
          <w:lang w:eastAsia="zh-CN"/>
        </w:rPr>
      </w:pPr>
      <w:r>
        <w:rPr>
          <w:szCs w:val="22"/>
          <w:lang w:eastAsia="zh-CN"/>
        </w:rPr>
        <w:t xml:space="preserve">In the case of </w:t>
      </w:r>
      <w:bookmarkStart w:id="8" w:name="_Hlk101001032"/>
      <w:r>
        <w:rPr>
          <w:szCs w:val="22"/>
          <w:lang w:eastAsia="zh-CN"/>
        </w:rPr>
        <w:t xml:space="preserve">SL Positioning Mode 1b (network configured </w:t>
      </w:r>
      <w:r w:rsidR="00707C7B">
        <w:rPr>
          <w:szCs w:val="22"/>
          <w:lang w:eastAsia="zh-CN"/>
        </w:rPr>
        <w:t>UE-assisted methods) a</w:t>
      </w:r>
      <w:r w:rsidR="003C64BF">
        <w:rPr>
          <w:szCs w:val="22"/>
          <w:lang w:eastAsia="zh-CN"/>
        </w:rPr>
        <w:t>nd SL Positioning Mode 2b (network configured UE-based methods)</w:t>
      </w:r>
      <w:bookmarkEnd w:id="8"/>
      <w:r w:rsidR="003A6D05">
        <w:rPr>
          <w:szCs w:val="22"/>
          <w:lang w:eastAsia="zh-CN"/>
        </w:rPr>
        <w:t xml:space="preserve"> (See Section 8-Positioning Models)</w:t>
      </w:r>
      <w:r w:rsidR="003C64BF">
        <w:rPr>
          <w:szCs w:val="22"/>
          <w:lang w:eastAsia="zh-CN"/>
        </w:rPr>
        <w:t>, SL</w:t>
      </w:r>
      <w:r w:rsidR="009707E5">
        <w:rPr>
          <w:szCs w:val="22"/>
          <w:lang w:eastAsia="zh-CN"/>
        </w:rPr>
        <w:t>-</w:t>
      </w:r>
      <w:r w:rsidR="003C64BF">
        <w:rPr>
          <w:szCs w:val="22"/>
          <w:lang w:eastAsia="zh-CN"/>
        </w:rPr>
        <w:t>AoA</w:t>
      </w:r>
      <w:r w:rsidR="009707E5">
        <w:rPr>
          <w:szCs w:val="22"/>
          <w:lang w:eastAsia="zh-CN"/>
        </w:rPr>
        <w:t>s including azimuth and zenith</w:t>
      </w:r>
      <w:r w:rsidR="003C64BF">
        <w:rPr>
          <w:szCs w:val="22"/>
          <w:lang w:eastAsia="zh-CN"/>
        </w:rPr>
        <w:t xml:space="preserve"> may also be </w:t>
      </w:r>
      <w:r w:rsidR="009707E5">
        <w:rPr>
          <w:szCs w:val="22"/>
          <w:lang w:eastAsia="zh-CN"/>
        </w:rPr>
        <w:t>meaured</w:t>
      </w:r>
      <w:r w:rsidR="003C64BF">
        <w:rPr>
          <w:szCs w:val="22"/>
          <w:lang w:eastAsia="zh-CN"/>
        </w:rPr>
        <w:t xml:space="preserve"> at the anchor</w:t>
      </w:r>
      <w:r w:rsidR="003C0718">
        <w:rPr>
          <w:szCs w:val="22"/>
          <w:lang w:eastAsia="zh-CN"/>
        </w:rPr>
        <w:t xml:space="preserve"> nodes where thereafter the positioning calculation entity</w:t>
      </w:r>
      <w:r w:rsidR="00C0439B">
        <w:rPr>
          <w:szCs w:val="22"/>
          <w:lang w:eastAsia="zh-CN"/>
        </w:rPr>
        <w:t>, e.g., another UE/LMF</w:t>
      </w:r>
      <w:r w:rsidR="003C0718">
        <w:rPr>
          <w:szCs w:val="22"/>
          <w:lang w:eastAsia="zh-CN"/>
        </w:rPr>
        <w:t xml:space="preserve"> collects the relative AoA</w:t>
      </w:r>
      <w:r w:rsidR="00653050">
        <w:rPr>
          <w:szCs w:val="22"/>
          <w:lang w:eastAsia="zh-CN"/>
        </w:rPr>
        <w:t>s</w:t>
      </w:r>
      <w:r w:rsidR="003C0718">
        <w:rPr>
          <w:szCs w:val="22"/>
          <w:lang w:eastAsia="zh-CN"/>
        </w:rPr>
        <w:t xml:space="preserve"> from each of the</w:t>
      </w:r>
      <w:r w:rsidR="00653050">
        <w:rPr>
          <w:szCs w:val="22"/>
          <w:lang w:eastAsia="zh-CN"/>
        </w:rPr>
        <w:t xml:space="preserve"> anchor nodes to perform triangulation to determine the absolute location estimate of the target-UE.</w:t>
      </w:r>
      <w:r w:rsidR="003C0718">
        <w:rPr>
          <w:szCs w:val="22"/>
          <w:lang w:eastAsia="zh-CN"/>
        </w:rPr>
        <w:tab/>
      </w:r>
    </w:p>
    <w:p w14:paraId="4E9B1A9E" w14:textId="77777777" w:rsidR="00144AEB" w:rsidRDefault="00D85DD3" w:rsidP="00144AEB">
      <w:pPr>
        <w:keepNext/>
        <w:jc w:val="center"/>
      </w:pPr>
      <w:r>
        <w:rPr>
          <w:noProof/>
        </w:rPr>
        <w:lastRenderedPageBreak/>
        <w:drawing>
          <wp:inline distT="0" distB="0" distL="0" distR="0" wp14:anchorId="420E0ED9" wp14:editId="4CA59B9E">
            <wp:extent cx="2321781" cy="201955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8145" cy="2025091"/>
                    </a:xfrm>
                    <a:prstGeom prst="rect">
                      <a:avLst/>
                    </a:prstGeom>
                    <a:noFill/>
                    <a:ln>
                      <a:noFill/>
                    </a:ln>
                  </pic:spPr>
                </pic:pic>
              </a:graphicData>
            </a:graphic>
          </wp:inline>
        </w:drawing>
      </w:r>
    </w:p>
    <w:p w14:paraId="7F548E56" w14:textId="766E93C8" w:rsidR="00D85DD3" w:rsidRDefault="00144AEB" w:rsidP="00144AEB">
      <w:pPr>
        <w:pStyle w:val="Caption"/>
        <w:jc w:val="center"/>
        <w:rPr>
          <w:szCs w:val="22"/>
          <w:lang w:eastAsia="zh-CN"/>
        </w:rPr>
      </w:pPr>
      <w:bookmarkStart w:id="9" w:name="_Ref101001098"/>
      <w:r>
        <w:t xml:space="preserve">Figure </w:t>
      </w:r>
      <w:r>
        <w:fldChar w:fldCharType="begin"/>
      </w:r>
      <w:r>
        <w:instrText xml:space="preserve"> SEQ Figure \* ARABIC </w:instrText>
      </w:r>
      <w:r>
        <w:fldChar w:fldCharType="separate"/>
      </w:r>
      <w:r w:rsidR="00967828">
        <w:rPr>
          <w:noProof/>
        </w:rPr>
        <w:t>4</w:t>
      </w:r>
      <w:r>
        <w:fldChar w:fldCharType="end"/>
      </w:r>
      <w:bookmarkEnd w:id="9"/>
      <w:r>
        <w:t xml:space="preserve">: </w:t>
      </w:r>
      <w:r w:rsidRPr="00A75C68">
        <w:t xml:space="preserve"> SL-Ao</w:t>
      </w:r>
      <w:r>
        <w:t>A</w:t>
      </w:r>
      <w:r w:rsidRPr="00A75C68">
        <w:t xml:space="preserve"> positioning</w:t>
      </w:r>
    </w:p>
    <w:p w14:paraId="40848240" w14:textId="1BB2CB55" w:rsidR="00C5419E" w:rsidRDefault="00F819C8" w:rsidP="00D94A2B">
      <w:pPr>
        <w:jc w:val="both"/>
        <w:rPr>
          <w:szCs w:val="22"/>
        </w:rPr>
      </w:pPr>
      <w:r>
        <w:rPr>
          <w:szCs w:val="22"/>
        </w:rPr>
        <w:t>Based on the RAN1</w:t>
      </w:r>
      <w:r w:rsidR="00076C95">
        <w:rPr>
          <w:szCs w:val="22"/>
        </w:rPr>
        <w:t>#110</w:t>
      </w:r>
      <w:r>
        <w:rPr>
          <w:szCs w:val="22"/>
        </w:rPr>
        <w:t xml:space="preserve"> agreement, SL-AoA was agreed to be introduced for SL Positioning</w:t>
      </w:r>
      <w:r w:rsidR="00076C95">
        <w:rPr>
          <w:szCs w:val="22"/>
        </w:rPr>
        <w:t xml:space="preserve">. </w:t>
      </w:r>
      <w:r w:rsidR="000F60F4">
        <w:rPr>
          <w:szCs w:val="22"/>
        </w:rPr>
        <w:t xml:space="preserve">Further to this agreement, </w:t>
      </w:r>
      <w:r w:rsidR="0097079B">
        <w:rPr>
          <w:szCs w:val="22"/>
        </w:rPr>
        <w:t xml:space="preserve">the measurements for SL-AoA may be defined and agreed upon. </w:t>
      </w:r>
      <w:r w:rsidR="00321DD8">
        <w:rPr>
          <w:szCs w:val="22"/>
        </w:rPr>
        <w:t>T</w:t>
      </w:r>
      <w:r w:rsidR="00364A19">
        <w:rPr>
          <w:szCs w:val="22"/>
        </w:rPr>
        <w:t>he SL-AoA</w:t>
      </w:r>
      <w:r w:rsidR="00321DD8">
        <w:rPr>
          <w:szCs w:val="22"/>
        </w:rPr>
        <w:t xml:space="preserve"> measurements</w:t>
      </w:r>
      <w:r w:rsidR="00364A19">
        <w:rPr>
          <w:szCs w:val="22"/>
        </w:rPr>
        <w:t xml:space="preserve"> may be defined </w:t>
      </w:r>
      <w:r w:rsidR="00647100">
        <w:rPr>
          <w:szCs w:val="22"/>
        </w:rPr>
        <w:t>in terms of the</w:t>
      </w:r>
      <w:r w:rsidR="00321DD8">
        <w:rPr>
          <w:szCs w:val="22"/>
        </w:rPr>
        <w:t xml:space="preserve"> reference axes and</w:t>
      </w:r>
      <w:r w:rsidR="00647100">
        <w:rPr>
          <w:szCs w:val="22"/>
        </w:rPr>
        <w:t xml:space="preserve"> estimated azimuth and vertical angle</w:t>
      </w:r>
      <w:r w:rsidR="00321DD8">
        <w:rPr>
          <w:szCs w:val="22"/>
        </w:rPr>
        <w:t>s</w:t>
      </w:r>
      <w:r w:rsidR="00277563">
        <w:rPr>
          <w:szCs w:val="22"/>
        </w:rPr>
        <w:t xml:space="preserve"> </w:t>
      </w:r>
      <w:r w:rsidR="00321DD8">
        <w:rPr>
          <w:szCs w:val="22"/>
        </w:rPr>
        <w:t xml:space="preserve">of </w:t>
      </w:r>
      <w:r w:rsidR="00277563">
        <w:rPr>
          <w:szCs w:val="22"/>
        </w:rPr>
        <w:t>an anchor or target UE</w:t>
      </w:r>
      <w:r w:rsidR="00321DD8">
        <w:rPr>
          <w:szCs w:val="22"/>
        </w:rPr>
        <w:t>, which include</w:t>
      </w:r>
      <w:r w:rsidR="007E3992">
        <w:rPr>
          <w:szCs w:val="22"/>
        </w:rPr>
        <w:t xml:space="preserve"> both LCS and GCS coordinate systems.</w:t>
      </w:r>
      <w:r w:rsidR="00321DD8">
        <w:rPr>
          <w:szCs w:val="22"/>
        </w:rPr>
        <w:t xml:space="preserve"> </w:t>
      </w:r>
      <w:r w:rsidR="0087797B">
        <w:rPr>
          <w:szCs w:val="22"/>
        </w:rPr>
        <w:t xml:space="preserve">LCS information may require translation to the GCS </w:t>
      </w:r>
      <w:r w:rsidR="00B64454">
        <w:rPr>
          <w:szCs w:val="22"/>
        </w:rPr>
        <w:t>in order to share such measurements with other UEs/nodes.</w:t>
      </w:r>
      <w:r w:rsidR="00A3551D">
        <w:rPr>
          <w:szCs w:val="22"/>
        </w:rPr>
        <w:t xml:space="preserve"> The location of translation function may depend on </w:t>
      </w:r>
      <w:r w:rsidR="00603C8F">
        <w:rPr>
          <w:szCs w:val="22"/>
        </w:rPr>
        <w:t xml:space="preserve">where capability of the </w:t>
      </w:r>
      <w:r w:rsidR="00974F37">
        <w:rPr>
          <w:szCs w:val="22"/>
        </w:rPr>
        <w:t xml:space="preserve">measuring </w:t>
      </w:r>
      <w:r w:rsidR="00603C8F">
        <w:rPr>
          <w:szCs w:val="22"/>
        </w:rPr>
        <w:t>UE</w:t>
      </w:r>
      <w:r w:rsidR="00974F37">
        <w:rPr>
          <w:szCs w:val="22"/>
        </w:rPr>
        <w:t xml:space="preserve"> and/or UE/node that receives such information.</w:t>
      </w:r>
    </w:p>
    <w:p w14:paraId="0E634797" w14:textId="0E33DF76" w:rsidR="00277563" w:rsidRDefault="00277563" w:rsidP="00D94A2B">
      <w:pPr>
        <w:jc w:val="both"/>
        <w:rPr>
          <w:szCs w:val="22"/>
        </w:rPr>
      </w:pPr>
      <w:r w:rsidRPr="00A36780">
        <w:rPr>
          <w:b/>
          <w:bCs/>
          <w:i/>
          <w:iCs/>
          <w:szCs w:val="22"/>
          <w:lang w:eastAsia="zh-CN"/>
        </w:rPr>
        <w:t xml:space="preserve">Proposal </w:t>
      </w:r>
      <w:r w:rsidR="00953C50">
        <w:rPr>
          <w:b/>
          <w:bCs/>
          <w:i/>
          <w:iCs/>
          <w:szCs w:val="22"/>
          <w:lang w:eastAsia="zh-CN"/>
        </w:rPr>
        <w:t>8</w:t>
      </w:r>
      <w:r w:rsidRPr="00A36780">
        <w:rPr>
          <w:b/>
          <w:bCs/>
          <w:i/>
          <w:iCs/>
          <w:szCs w:val="22"/>
          <w:lang w:eastAsia="zh-CN"/>
        </w:rPr>
        <w:t>:</w:t>
      </w:r>
      <w:r>
        <w:rPr>
          <w:b/>
          <w:bCs/>
          <w:i/>
          <w:iCs/>
          <w:szCs w:val="22"/>
          <w:lang w:eastAsia="zh-CN"/>
        </w:rPr>
        <w:t xml:space="preserve"> </w:t>
      </w:r>
      <w:r w:rsidR="007E3992">
        <w:rPr>
          <w:b/>
          <w:bCs/>
          <w:i/>
          <w:iCs/>
          <w:szCs w:val="22"/>
          <w:lang w:eastAsia="zh-CN"/>
        </w:rPr>
        <w:t>SL-AoA</w:t>
      </w:r>
      <w:r w:rsidR="00AC3B10">
        <w:rPr>
          <w:b/>
          <w:bCs/>
          <w:i/>
          <w:iCs/>
          <w:szCs w:val="22"/>
          <w:lang w:eastAsia="zh-CN"/>
        </w:rPr>
        <w:t>(s)</w:t>
      </w:r>
      <w:r w:rsidR="007E3992">
        <w:rPr>
          <w:b/>
          <w:bCs/>
          <w:i/>
          <w:iCs/>
          <w:szCs w:val="22"/>
          <w:lang w:eastAsia="zh-CN"/>
        </w:rPr>
        <w:t xml:space="preserve"> </w:t>
      </w:r>
      <w:r w:rsidR="00207DE0">
        <w:rPr>
          <w:b/>
          <w:bCs/>
          <w:i/>
          <w:iCs/>
          <w:szCs w:val="22"/>
          <w:lang w:eastAsia="zh-CN"/>
        </w:rPr>
        <w:t xml:space="preserve">are </w:t>
      </w:r>
      <w:r w:rsidR="00AC3B10">
        <w:rPr>
          <w:b/>
          <w:bCs/>
          <w:i/>
          <w:iCs/>
          <w:szCs w:val="22"/>
          <w:lang w:eastAsia="zh-CN"/>
        </w:rPr>
        <w:t xml:space="preserve">measured </w:t>
      </w:r>
      <w:r w:rsidR="000F621D">
        <w:rPr>
          <w:b/>
          <w:bCs/>
          <w:i/>
          <w:iCs/>
          <w:szCs w:val="22"/>
          <w:lang w:eastAsia="zh-CN"/>
        </w:rPr>
        <w:t xml:space="preserve">in terms </w:t>
      </w:r>
      <w:r w:rsidR="00AC3B10">
        <w:rPr>
          <w:b/>
          <w:bCs/>
          <w:i/>
          <w:iCs/>
          <w:szCs w:val="22"/>
          <w:lang w:eastAsia="zh-CN"/>
        </w:rPr>
        <w:t xml:space="preserve">of the </w:t>
      </w:r>
      <w:r w:rsidR="000F621D">
        <w:rPr>
          <w:b/>
          <w:bCs/>
          <w:i/>
          <w:iCs/>
          <w:szCs w:val="22"/>
          <w:lang w:eastAsia="zh-CN"/>
        </w:rPr>
        <w:t xml:space="preserve">LCS and </w:t>
      </w:r>
      <w:r w:rsidR="00CC5A56">
        <w:rPr>
          <w:b/>
          <w:bCs/>
          <w:i/>
          <w:iCs/>
          <w:szCs w:val="22"/>
          <w:lang w:eastAsia="zh-CN"/>
        </w:rPr>
        <w:t>may</w:t>
      </w:r>
      <w:r w:rsidR="000F621D">
        <w:rPr>
          <w:b/>
          <w:bCs/>
          <w:i/>
          <w:iCs/>
          <w:szCs w:val="22"/>
          <w:lang w:eastAsia="zh-CN"/>
        </w:rPr>
        <w:t xml:space="preserve"> be translated to GCS depending on the </w:t>
      </w:r>
      <w:r w:rsidR="00CA5367">
        <w:rPr>
          <w:b/>
          <w:bCs/>
          <w:i/>
          <w:iCs/>
          <w:szCs w:val="22"/>
          <w:lang w:eastAsia="zh-CN"/>
        </w:rPr>
        <w:t>location of the translation function</w:t>
      </w:r>
      <w:r w:rsidR="008309E7">
        <w:rPr>
          <w:b/>
          <w:bCs/>
          <w:i/>
          <w:iCs/>
          <w:szCs w:val="22"/>
          <w:lang w:eastAsia="zh-CN"/>
        </w:rPr>
        <w:t xml:space="preserve">, e.g., at the target-UE or </w:t>
      </w:r>
      <w:r w:rsidR="002E4296">
        <w:rPr>
          <w:b/>
          <w:bCs/>
          <w:i/>
          <w:iCs/>
          <w:szCs w:val="22"/>
          <w:lang w:eastAsia="zh-CN"/>
        </w:rPr>
        <w:t>anchor UE</w:t>
      </w:r>
      <w:r w:rsidR="00901F15">
        <w:rPr>
          <w:b/>
          <w:bCs/>
          <w:i/>
          <w:iCs/>
          <w:szCs w:val="22"/>
          <w:lang w:eastAsia="zh-CN"/>
        </w:rPr>
        <w:t xml:space="preserve">. </w:t>
      </w:r>
    </w:p>
    <w:p w14:paraId="256266B7" w14:textId="57AF9525" w:rsidR="00035330" w:rsidRDefault="00920AF7" w:rsidP="00D94A2B">
      <w:pPr>
        <w:jc w:val="both"/>
        <w:rPr>
          <w:szCs w:val="22"/>
        </w:rPr>
      </w:pPr>
      <w:r>
        <w:rPr>
          <w:szCs w:val="22"/>
        </w:rPr>
        <w:t>A</w:t>
      </w:r>
      <w:r w:rsidR="001331E6">
        <w:rPr>
          <w:szCs w:val="22"/>
        </w:rPr>
        <w:t xml:space="preserve">dditional assistance information by SL-AoA measurement UE, e.g., target-UE or anchor UE can be used to </w:t>
      </w:r>
      <w:r w:rsidR="00F0171D">
        <w:rPr>
          <w:szCs w:val="22"/>
        </w:rPr>
        <w:t xml:space="preserve">improve the accuracy of SL-AoA measurements. This information may include </w:t>
      </w:r>
      <w:r w:rsidR="009D3BC9">
        <w:rPr>
          <w:szCs w:val="22"/>
        </w:rPr>
        <w:t xml:space="preserve">expected </w:t>
      </w:r>
      <w:r w:rsidR="00DB54F0">
        <w:rPr>
          <w:szCs w:val="22"/>
        </w:rPr>
        <w:t>SL-</w:t>
      </w:r>
      <w:r w:rsidR="009D3BC9">
        <w:rPr>
          <w:szCs w:val="22"/>
        </w:rPr>
        <w:t xml:space="preserve">AoA ranges based on a priori location information as well as per path indications to </w:t>
      </w:r>
      <w:r w:rsidR="00BF2295">
        <w:rPr>
          <w:szCs w:val="22"/>
        </w:rPr>
        <w:t xml:space="preserve">support </w:t>
      </w:r>
      <w:r w:rsidR="00C05AD9">
        <w:rPr>
          <w:szCs w:val="22"/>
        </w:rPr>
        <w:t xml:space="preserve">enhanced </w:t>
      </w:r>
      <w:r w:rsidR="00BF2295">
        <w:rPr>
          <w:szCs w:val="22"/>
        </w:rPr>
        <w:t xml:space="preserve">SL-AoA measurements in </w:t>
      </w:r>
      <w:r w:rsidR="006F3642">
        <w:rPr>
          <w:szCs w:val="22"/>
        </w:rPr>
        <w:t xml:space="preserve">the presence of </w:t>
      </w:r>
      <w:r w:rsidR="00BF2295">
        <w:rPr>
          <w:szCs w:val="22"/>
        </w:rPr>
        <w:t xml:space="preserve">multipath. </w:t>
      </w:r>
    </w:p>
    <w:p w14:paraId="0481D3B0" w14:textId="064812D9" w:rsidR="00CC5A56" w:rsidRDefault="00CC5A56" w:rsidP="00D94A2B">
      <w:pPr>
        <w:jc w:val="both"/>
        <w:rPr>
          <w:b/>
          <w:bCs/>
          <w:i/>
          <w:iCs/>
          <w:szCs w:val="22"/>
          <w:lang w:eastAsia="zh-CN"/>
        </w:rPr>
      </w:pPr>
      <w:r w:rsidRPr="00A36780">
        <w:rPr>
          <w:b/>
          <w:bCs/>
          <w:i/>
          <w:iCs/>
          <w:szCs w:val="22"/>
          <w:lang w:eastAsia="zh-CN"/>
        </w:rPr>
        <w:t xml:space="preserve">Proposal </w:t>
      </w:r>
      <w:r>
        <w:rPr>
          <w:b/>
          <w:bCs/>
          <w:i/>
          <w:iCs/>
          <w:szCs w:val="22"/>
          <w:lang w:eastAsia="zh-CN"/>
        </w:rPr>
        <w:t>9</w:t>
      </w:r>
      <w:r w:rsidRPr="00A36780">
        <w:rPr>
          <w:b/>
          <w:bCs/>
          <w:i/>
          <w:iCs/>
          <w:szCs w:val="22"/>
          <w:lang w:eastAsia="zh-CN"/>
        </w:rPr>
        <w:t>:</w:t>
      </w:r>
      <w:r>
        <w:rPr>
          <w:b/>
          <w:bCs/>
          <w:i/>
          <w:iCs/>
          <w:szCs w:val="22"/>
          <w:lang w:eastAsia="zh-CN"/>
        </w:rPr>
        <w:t xml:space="preserve"> Support </w:t>
      </w:r>
      <w:r w:rsidR="00B6286B">
        <w:rPr>
          <w:b/>
          <w:bCs/>
          <w:i/>
          <w:iCs/>
          <w:szCs w:val="22"/>
          <w:lang w:eastAsia="zh-CN"/>
        </w:rPr>
        <w:t>assistance information for improving the accuracy of SL-AoA</w:t>
      </w:r>
      <w:r w:rsidR="00712EE2">
        <w:rPr>
          <w:b/>
          <w:bCs/>
          <w:i/>
          <w:iCs/>
          <w:szCs w:val="22"/>
          <w:lang w:eastAsia="zh-CN"/>
        </w:rPr>
        <w:t xml:space="preserve">, e.g., expected </w:t>
      </w:r>
      <w:r w:rsidR="00DB54F0">
        <w:rPr>
          <w:b/>
          <w:bCs/>
          <w:i/>
          <w:iCs/>
          <w:szCs w:val="22"/>
          <w:lang w:eastAsia="zh-CN"/>
        </w:rPr>
        <w:t xml:space="preserve">SL-AoA </w:t>
      </w:r>
      <w:r w:rsidR="00712EE2">
        <w:rPr>
          <w:b/>
          <w:bCs/>
          <w:i/>
          <w:iCs/>
          <w:szCs w:val="22"/>
          <w:lang w:eastAsia="zh-CN"/>
        </w:rPr>
        <w:t>range</w:t>
      </w:r>
      <w:r w:rsidR="00DB54F0">
        <w:rPr>
          <w:b/>
          <w:bCs/>
          <w:i/>
          <w:iCs/>
          <w:szCs w:val="22"/>
          <w:lang w:eastAsia="zh-CN"/>
        </w:rPr>
        <w:t xml:space="preserve">s, </w:t>
      </w:r>
      <w:r w:rsidR="00BC5BF8">
        <w:rPr>
          <w:b/>
          <w:bCs/>
          <w:i/>
          <w:iCs/>
          <w:szCs w:val="22"/>
          <w:lang w:eastAsia="zh-CN"/>
        </w:rPr>
        <w:t>SL-AoA path indications.</w:t>
      </w:r>
    </w:p>
    <w:p w14:paraId="1607C1A3" w14:textId="27C206D1" w:rsidR="006A6639" w:rsidRDefault="00410AEA" w:rsidP="00D94A2B">
      <w:pPr>
        <w:jc w:val="both"/>
        <w:rPr>
          <w:szCs w:val="22"/>
          <w:lang w:eastAsia="zh-CN"/>
        </w:rPr>
      </w:pPr>
      <w:r>
        <w:rPr>
          <w:szCs w:val="22"/>
          <w:lang w:eastAsia="zh-CN"/>
        </w:rPr>
        <w:t xml:space="preserve">SL-AoD </w:t>
      </w:r>
      <w:r w:rsidR="00122789">
        <w:rPr>
          <w:szCs w:val="22"/>
          <w:lang w:eastAsia="zh-CN"/>
        </w:rPr>
        <w:t>has</w:t>
      </w:r>
      <w:r>
        <w:rPr>
          <w:szCs w:val="22"/>
          <w:lang w:eastAsia="zh-CN"/>
        </w:rPr>
        <w:t xml:space="preserve"> also </w:t>
      </w:r>
      <w:r w:rsidR="00122789">
        <w:rPr>
          <w:szCs w:val="22"/>
          <w:lang w:eastAsia="zh-CN"/>
        </w:rPr>
        <w:t xml:space="preserve">been discussed </w:t>
      </w:r>
      <w:r w:rsidR="00366F1A">
        <w:rPr>
          <w:szCs w:val="22"/>
          <w:lang w:eastAsia="zh-CN"/>
        </w:rPr>
        <w:t xml:space="preserve">for further study during the previous meetings. A key point of discussion was the lack of </w:t>
      </w:r>
      <w:r w:rsidR="00EB3DE5">
        <w:rPr>
          <w:szCs w:val="22"/>
          <w:lang w:eastAsia="zh-CN"/>
        </w:rPr>
        <w:t xml:space="preserve">SL </w:t>
      </w:r>
      <w:r w:rsidR="00366F1A">
        <w:rPr>
          <w:szCs w:val="22"/>
          <w:lang w:eastAsia="zh-CN"/>
        </w:rPr>
        <w:t>FR2</w:t>
      </w:r>
      <w:r w:rsidR="00EB3DE5">
        <w:rPr>
          <w:szCs w:val="22"/>
          <w:lang w:eastAsia="zh-CN"/>
        </w:rPr>
        <w:t xml:space="preserve"> support and associated beam management procedures to </w:t>
      </w:r>
      <w:r w:rsidR="00366F1A">
        <w:rPr>
          <w:szCs w:val="22"/>
          <w:lang w:eastAsia="zh-CN"/>
        </w:rPr>
        <w:t xml:space="preserve">extend similar DL-AoD procedures </w:t>
      </w:r>
      <w:r w:rsidR="00DE2A9F">
        <w:rPr>
          <w:szCs w:val="22"/>
          <w:lang w:eastAsia="zh-CN"/>
        </w:rPr>
        <w:t xml:space="preserve">supported </w:t>
      </w:r>
      <w:r w:rsidR="00EB3DE5">
        <w:rPr>
          <w:szCs w:val="22"/>
          <w:lang w:eastAsia="zh-CN"/>
        </w:rPr>
        <w:t>under</w:t>
      </w:r>
      <w:r w:rsidR="00DE2A9F">
        <w:rPr>
          <w:szCs w:val="22"/>
          <w:lang w:eastAsia="zh-CN"/>
        </w:rPr>
        <w:t xml:space="preserve"> the</w:t>
      </w:r>
      <w:r w:rsidR="00366F1A">
        <w:rPr>
          <w:szCs w:val="22"/>
          <w:lang w:eastAsia="zh-CN"/>
        </w:rPr>
        <w:t xml:space="preserve"> Uu</w:t>
      </w:r>
      <w:r w:rsidR="00DE2A9F">
        <w:rPr>
          <w:szCs w:val="22"/>
          <w:lang w:eastAsia="zh-CN"/>
        </w:rPr>
        <w:t xml:space="preserve"> framework</w:t>
      </w:r>
      <w:r w:rsidR="00EB3DE5">
        <w:rPr>
          <w:szCs w:val="22"/>
          <w:lang w:eastAsia="zh-CN"/>
        </w:rPr>
        <w:t xml:space="preserve">. </w:t>
      </w:r>
      <w:r w:rsidR="00EC6E2E">
        <w:rPr>
          <w:szCs w:val="22"/>
          <w:lang w:eastAsia="zh-CN"/>
        </w:rPr>
        <w:t xml:space="preserve">However, other technologies such </w:t>
      </w:r>
      <w:r w:rsidR="00DC1BC1">
        <w:rPr>
          <w:szCs w:val="22"/>
          <w:lang w:eastAsia="zh-CN"/>
        </w:rPr>
        <w:t xml:space="preserve">as </w:t>
      </w:r>
      <w:r w:rsidR="00EC6E2E">
        <w:rPr>
          <w:szCs w:val="22"/>
          <w:lang w:eastAsia="zh-CN"/>
        </w:rPr>
        <w:t xml:space="preserve">BL </w:t>
      </w:r>
      <w:r w:rsidR="00E421D1">
        <w:rPr>
          <w:szCs w:val="22"/>
          <w:lang w:eastAsia="zh-CN"/>
        </w:rPr>
        <w:t>have</w:t>
      </w:r>
      <w:r w:rsidR="0024332A">
        <w:rPr>
          <w:szCs w:val="22"/>
          <w:lang w:eastAsia="zh-CN"/>
        </w:rPr>
        <w:t xml:space="preserve"> </w:t>
      </w:r>
      <w:r w:rsidR="00E421D1">
        <w:rPr>
          <w:szCs w:val="22"/>
          <w:lang w:eastAsia="zh-CN"/>
        </w:rPr>
        <w:t xml:space="preserve">employed </w:t>
      </w:r>
      <w:r w:rsidR="00A3771D">
        <w:rPr>
          <w:szCs w:val="22"/>
          <w:lang w:eastAsia="zh-CN"/>
        </w:rPr>
        <w:t>AoD</w:t>
      </w:r>
      <w:r w:rsidR="00E421D1">
        <w:rPr>
          <w:szCs w:val="22"/>
          <w:lang w:eastAsia="zh-CN"/>
        </w:rPr>
        <w:t xml:space="preserve"> </w:t>
      </w:r>
      <w:r w:rsidR="009778FE">
        <w:rPr>
          <w:szCs w:val="22"/>
          <w:lang w:eastAsia="zh-CN"/>
        </w:rPr>
        <w:t xml:space="preserve">to enable direction estimation </w:t>
      </w:r>
      <w:r w:rsidR="00E421D1">
        <w:rPr>
          <w:szCs w:val="22"/>
          <w:lang w:eastAsia="zh-CN"/>
        </w:rPr>
        <w:t xml:space="preserve">without </w:t>
      </w:r>
      <w:r w:rsidR="00242E2F">
        <w:rPr>
          <w:szCs w:val="22"/>
          <w:lang w:eastAsia="zh-CN"/>
        </w:rPr>
        <w:t xml:space="preserve">complex </w:t>
      </w:r>
      <w:r w:rsidR="00B82319">
        <w:rPr>
          <w:szCs w:val="22"/>
          <w:lang w:eastAsia="zh-CN"/>
        </w:rPr>
        <w:t>beam-based</w:t>
      </w:r>
      <w:r w:rsidR="00242E2F">
        <w:rPr>
          <w:szCs w:val="22"/>
          <w:lang w:eastAsia="zh-CN"/>
        </w:rPr>
        <w:t xml:space="preserve"> procedures</w:t>
      </w:r>
      <w:r w:rsidR="005D4F56">
        <w:rPr>
          <w:szCs w:val="22"/>
          <w:lang w:eastAsia="zh-CN"/>
        </w:rPr>
        <w:t>, e.g., using phase difference</w:t>
      </w:r>
      <w:r w:rsidR="00740680">
        <w:rPr>
          <w:szCs w:val="22"/>
          <w:lang w:eastAsia="zh-CN"/>
        </w:rPr>
        <w:t>s to estimate the AoD</w:t>
      </w:r>
      <w:r w:rsidR="00E421D1">
        <w:rPr>
          <w:szCs w:val="22"/>
          <w:lang w:eastAsia="zh-CN"/>
        </w:rPr>
        <w:t xml:space="preserve">. </w:t>
      </w:r>
      <w:r w:rsidR="00402408">
        <w:rPr>
          <w:szCs w:val="22"/>
          <w:lang w:eastAsia="zh-CN"/>
        </w:rPr>
        <w:t>This same concept</w:t>
      </w:r>
      <w:r w:rsidR="00A4449D">
        <w:rPr>
          <w:szCs w:val="22"/>
          <w:lang w:eastAsia="zh-CN"/>
        </w:rPr>
        <w:t xml:space="preserve"> can be extended to the SL positioning framework</w:t>
      </w:r>
      <w:r w:rsidR="00402408">
        <w:rPr>
          <w:szCs w:val="22"/>
          <w:lang w:eastAsia="zh-CN"/>
        </w:rPr>
        <w:t xml:space="preserve">, where the UE </w:t>
      </w:r>
      <w:r w:rsidR="00F52BE6">
        <w:rPr>
          <w:szCs w:val="22"/>
          <w:lang w:eastAsia="zh-CN"/>
        </w:rPr>
        <w:t xml:space="preserve">can </w:t>
      </w:r>
      <w:r w:rsidR="0053643C">
        <w:rPr>
          <w:szCs w:val="22"/>
          <w:lang w:eastAsia="zh-CN"/>
        </w:rPr>
        <w:t xml:space="preserve">determine the </w:t>
      </w:r>
      <w:r w:rsidR="00F52BE6">
        <w:rPr>
          <w:szCs w:val="22"/>
          <w:lang w:eastAsia="zh-CN"/>
        </w:rPr>
        <w:t>angle relative to the</w:t>
      </w:r>
      <w:r w:rsidR="0053643C">
        <w:rPr>
          <w:szCs w:val="22"/>
          <w:lang w:eastAsia="zh-CN"/>
        </w:rPr>
        <w:t xml:space="preserve"> </w:t>
      </w:r>
      <w:r w:rsidR="00AB0D31">
        <w:rPr>
          <w:szCs w:val="22"/>
          <w:lang w:eastAsia="zh-CN"/>
        </w:rPr>
        <w:t>peer transmitting UE</w:t>
      </w:r>
      <w:r w:rsidR="007205F3">
        <w:rPr>
          <w:szCs w:val="22"/>
          <w:lang w:eastAsia="zh-CN"/>
        </w:rPr>
        <w:t xml:space="preserve"> based on the phase differences</w:t>
      </w:r>
      <w:r w:rsidR="00A4449D">
        <w:rPr>
          <w:szCs w:val="22"/>
          <w:lang w:eastAsia="zh-CN"/>
        </w:rPr>
        <w:t>.</w:t>
      </w:r>
      <w:r w:rsidR="00AB0D31">
        <w:rPr>
          <w:szCs w:val="22"/>
          <w:lang w:eastAsia="zh-CN"/>
        </w:rPr>
        <w:t xml:space="preserve"> </w:t>
      </w:r>
    </w:p>
    <w:p w14:paraId="3FC993DD" w14:textId="6FBDEABF" w:rsidR="00B82319" w:rsidRPr="00410AEA" w:rsidRDefault="00B82319" w:rsidP="00D94A2B">
      <w:pPr>
        <w:jc w:val="both"/>
        <w:rPr>
          <w:szCs w:val="22"/>
        </w:rPr>
      </w:pPr>
      <w:r w:rsidRPr="00A36780">
        <w:rPr>
          <w:b/>
          <w:bCs/>
          <w:i/>
          <w:iCs/>
          <w:szCs w:val="22"/>
          <w:lang w:eastAsia="zh-CN"/>
        </w:rPr>
        <w:t xml:space="preserve">Proposal </w:t>
      </w:r>
      <w:r>
        <w:rPr>
          <w:b/>
          <w:bCs/>
          <w:i/>
          <w:iCs/>
          <w:szCs w:val="22"/>
          <w:lang w:eastAsia="zh-CN"/>
        </w:rPr>
        <w:t>10</w:t>
      </w:r>
      <w:r w:rsidRPr="00A36780">
        <w:rPr>
          <w:b/>
          <w:bCs/>
          <w:i/>
          <w:iCs/>
          <w:szCs w:val="22"/>
          <w:lang w:eastAsia="zh-CN"/>
        </w:rPr>
        <w:t>:</w:t>
      </w:r>
      <w:r>
        <w:rPr>
          <w:b/>
          <w:bCs/>
          <w:i/>
          <w:iCs/>
          <w:szCs w:val="22"/>
          <w:lang w:eastAsia="zh-CN"/>
        </w:rPr>
        <w:t xml:space="preserve"> Support</w:t>
      </w:r>
      <w:r w:rsidR="00732B02">
        <w:rPr>
          <w:b/>
          <w:bCs/>
          <w:i/>
          <w:iCs/>
          <w:szCs w:val="22"/>
          <w:lang w:eastAsia="zh-CN"/>
        </w:rPr>
        <w:t xml:space="preserve"> SL-AOD </w:t>
      </w:r>
      <w:r w:rsidR="00FE2D45">
        <w:rPr>
          <w:b/>
          <w:bCs/>
          <w:i/>
          <w:iCs/>
          <w:szCs w:val="22"/>
          <w:lang w:eastAsia="zh-CN"/>
        </w:rPr>
        <w:t>positioning</w:t>
      </w:r>
      <w:r w:rsidR="00732B02">
        <w:rPr>
          <w:b/>
          <w:bCs/>
          <w:i/>
          <w:iCs/>
          <w:szCs w:val="22"/>
          <w:lang w:eastAsia="zh-CN"/>
        </w:rPr>
        <w:t xml:space="preserve"> without dependence</w:t>
      </w:r>
      <w:r w:rsidR="00C6694E">
        <w:rPr>
          <w:b/>
          <w:bCs/>
          <w:i/>
          <w:iCs/>
          <w:szCs w:val="22"/>
          <w:lang w:eastAsia="zh-CN"/>
        </w:rPr>
        <w:t xml:space="preserve"> on</w:t>
      </w:r>
      <w:r w:rsidR="00732B02">
        <w:rPr>
          <w:b/>
          <w:bCs/>
          <w:i/>
          <w:iCs/>
          <w:szCs w:val="22"/>
          <w:lang w:eastAsia="zh-CN"/>
        </w:rPr>
        <w:t xml:space="preserve"> </w:t>
      </w:r>
      <w:r w:rsidR="00FE2D45">
        <w:rPr>
          <w:b/>
          <w:bCs/>
          <w:i/>
          <w:iCs/>
          <w:szCs w:val="22"/>
          <w:lang w:eastAsia="zh-CN"/>
        </w:rPr>
        <w:t>SL FR2 procedures</w:t>
      </w:r>
      <w:r w:rsidR="00D40EC4">
        <w:rPr>
          <w:b/>
          <w:bCs/>
          <w:i/>
          <w:iCs/>
          <w:szCs w:val="22"/>
          <w:lang w:eastAsia="zh-CN"/>
        </w:rPr>
        <w:t xml:space="preserve"> at least for relative direction estimation</w:t>
      </w:r>
      <w:r w:rsidR="00FE2D45">
        <w:rPr>
          <w:b/>
          <w:bCs/>
          <w:i/>
          <w:iCs/>
          <w:szCs w:val="22"/>
          <w:lang w:eastAsia="zh-CN"/>
        </w:rPr>
        <w:t>.</w:t>
      </w:r>
    </w:p>
    <w:p w14:paraId="0B6C8F8F" w14:textId="44D98B27" w:rsidR="00BB0515" w:rsidRPr="00BB0515" w:rsidRDefault="00B35859" w:rsidP="00B35859">
      <w:pPr>
        <w:pStyle w:val="Heading2"/>
      </w:pPr>
      <w:r>
        <w:t xml:space="preserve">SL </w:t>
      </w:r>
      <w:r w:rsidR="00776A59">
        <w:t>E-CID</w:t>
      </w:r>
      <w:r>
        <w:t xml:space="preserve"> </w:t>
      </w:r>
      <w:r w:rsidR="00F15131">
        <w:t>methods</w:t>
      </w:r>
    </w:p>
    <w:p w14:paraId="7EFB8E29" w14:textId="6A43F85E" w:rsidR="006D208D" w:rsidRDefault="004C1222" w:rsidP="00CE1E1D">
      <w:pPr>
        <w:jc w:val="both"/>
        <w:rPr>
          <w:szCs w:val="22"/>
        </w:rPr>
      </w:pPr>
      <w:r>
        <w:rPr>
          <w:szCs w:val="22"/>
        </w:rPr>
        <w:t>F</w:t>
      </w:r>
      <w:r w:rsidR="006D208D">
        <w:rPr>
          <w:szCs w:val="22"/>
        </w:rPr>
        <w:t xml:space="preserve">ingerprinting is a </w:t>
      </w:r>
      <w:r w:rsidR="00CE1E1D">
        <w:rPr>
          <w:szCs w:val="22"/>
        </w:rPr>
        <w:t>well-known</w:t>
      </w:r>
      <w:r w:rsidR="006D208D">
        <w:rPr>
          <w:szCs w:val="22"/>
        </w:rPr>
        <w:t xml:space="preserve"> low complexity positioning method</w:t>
      </w:r>
      <w:r>
        <w:rPr>
          <w:szCs w:val="22"/>
        </w:rPr>
        <w:t xml:space="preserve">, which exploits the received signal strength measurements to determine a UE’s location. </w:t>
      </w:r>
      <w:r w:rsidR="00CE1E1D">
        <w:rPr>
          <w:szCs w:val="22"/>
        </w:rPr>
        <w:t>Although, not as robust and accurate as the timing</w:t>
      </w:r>
      <w:r w:rsidR="00CB2A80">
        <w:rPr>
          <w:szCs w:val="22"/>
        </w:rPr>
        <w:t>-based</w:t>
      </w:r>
      <w:r w:rsidR="00CE1E1D">
        <w:rPr>
          <w:szCs w:val="22"/>
        </w:rPr>
        <w:t xml:space="preserve"> and angular-based methods</w:t>
      </w:r>
      <w:r w:rsidR="001231A2">
        <w:rPr>
          <w:szCs w:val="22"/>
        </w:rPr>
        <w:t xml:space="preserve">, </w:t>
      </w:r>
      <w:r w:rsidR="00736024">
        <w:rPr>
          <w:szCs w:val="22"/>
        </w:rPr>
        <w:t>e.g.,</w:t>
      </w:r>
      <w:r w:rsidR="001231A2">
        <w:rPr>
          <w:szCs w:val="22"/>
        </w:rPr>
        <w:t xml:space="preserve"> </w:t>
      </w:r>
      <w:r w:rsidR="00FA0FE9">
        <w:rPr>
          <w:szCs w:val="22"/>
        </w:rPr>
        <w:t>in the presence of the multipath</w:t>
      </w:r>
      <w:r w:rsidR="00CE1E1D">
        <w:rPr>
          <w:szCs w:val="22"/>
        </w:rPr>
        <w:t xml:space="preserve">, </w:t>
      </w:r>
      <w:r w:rsidR="00F127C7">
        <w:rPr>
          <w:szCs w:val="22"/>
        </w:rPr>
        <w:t xml:space="preserve">this method </w:t>
      </w:r>
      <w:r w:rsidR="008725A9">
        <w:rPr>
          <w:szCs w:val="22"/>
        </w:rPr>
        <w:t>has the</w:t>
      </w:r>
      <w:r w:rsidR="00FA0FE9">
        <w:rPr>
          <w:szCs w:val="22"/>
        </w:rPr>
        <w:t xml:space="preserve"> </w:t>
      </w:r>
      <w:r w:rsidR="008725A9">
        <w:rPr>
          <w:szCs w:val="22"/>
        </w:rPr>
        <w:t>potential to be a low latency and</w:t>
      </w:r>
      <w:r w:rsidR="00965100">
        <w:rPr>
          <w:szCs w:val="22"/>
        </w:rPr>
        <w:t xml:space="preserve"> </w:t>
      </w:r>
      <w:r w:rsidR="00FA0FE9">
        <w:rPr>
          <w:szCs w:val="22"/>
        </w:rPr>
        <w:t>low complexity</w:t>
      </w:r>
      <w:r w:rsidR="00965100">
        <w:rPr>
          <w:szCs w:val="22"/>
        </w:rPr>
        <w:t xml:space="preserve"> positioning</w:t>
      </w:r>
      <w:r w:rsidR="00BD0667">
        <w:rPr>
          <w:szCs w:val="22"/>
        </w:rPr>
        <w:t xml:space="preserve"> </w:t>
      </w:r>
      <w:r w:rsidR="00DF0098">
        <w:rPr>
          <w:szCs w:val="22"/>
        </w:rPr>
        <w:t xml:space="preserve">for </w:t>
      </w:r>
      <w:r w:rsidR="00BD0667">
        <w:rPr>
          <w:szCs w:val="22"/>
        </w:rPr>
        <w:t xml:space="preserve">SL positioning </w:t>
      </w:r>
      <w:r w:rsidR="00965100">
        <w:rPr>
          <w:szCs w:val="22"/>
        </w:rPr>
        <w:t>in cases where</w:t>
      </w:r>
      <w:r w:rsidR="00DF0098">
        <w:rPr>
          <w:szCs w:val="22"/>
        </w:rPr>
        <w:t xml:space="preserve"> course accuracy </w:t>
      </w:r>
      <w:r w:rsidR="00965100">
        <w:rPr>
          <w:szCs w:val="22"/>
        </w:rPr>
        <w:t xml:space="preserve">of the target-UE </w:t>
      </w:r>
      <w:r w:rsidR="00DF0098">
        <w:rPr>
          <w:szCs w:val="22"/>
        </w:rPr>
        <w:t xml:space="preserve">is </w:t>
      </w:r>
      <w:r w:rsidR="00965100">
        <w:rPr>
          <w:szCs w:val="22"/>
        </w:rPr>
        <w:t>desired</w:t>
      </w:r>
      <w:r w:rsidR="00BD0667">
        <w:rPr>
          <w:szCs w:val="22"/>
        </w:rPr>
        <w:t xml:space="preserve">. In addition, SL offers additional granularity in terms </w:t>
      </w:r>
      <w:r w:rsidR="005077C4">
        <w:rPr>
          <w:szCs w:val="22"/>
        </w:rPr>
        <w:t>of</w:t>
      </w:r>
      <w:r w:rsidR="00965100">
        <w:rPr>
          <w:szCs w:val="22"/>
        </w:rPr>
        <w:t xml:space="preserve"> geo</w:t>
      </w:r>
      <w:r w:rsidR="00C90F13">
        <w:rPr>
          <w:szCs w:val="22"/>
        </w:rPr>
        <w:t>graphical</w:t>
      </w:r>
      <w:r w:rsidR="00777B96">
        <w:rPr>
          <w:szCs w:val="22"/>
        </w:rPr>
        <w:t>ly defined</w:t>
      </w:r>
      <w:r w:rsidR="00C90F13">
        <w:rPr>
          <w:szCs w:val="22"/>
        </w:rPr>
        <w:t xml:space="preserve"> </w:t>
      </w:r>
      <w:r w:rsidR="00777B96">
        <w:rPr>
          <w:szCs w:val="22"/>
        </w:rPr>
        <w:t>regions such as</w:t>
      </w:r>
      <w:r w:rsidR="005077C4">
        <w:rPr>
          <w:szCs w:val="22"/>
        </w:rPr>
        <w:t xml:space="preserve"> zones (over and above cell IDs), which may be used to assist in mapping the </w:t>
      </w:r>
      <w:r w:rsidR="005C6160">
        <w:rPr>
          <w:szCs w:val="22"/>
        </w:rPr>
        <w:t xml:space="preserve">SL </w:t>
      </w:r>
      <w:r w:rsidR="005077C4">
        <w:rPr>
          <w:szCs w:val="22"/>
        </w:rPr>
        <w:t>RSS</w:t>
      </w:r>
      <w:r w:rsidR="00AF3818">
        <w:rPr>
          <w:szCs w:val="22"/>
        </w:rPr>
        <w:t>I</w:t>
      </w:r>
      <w:r w:rsidR="005077C4">
        <w:rPr>
          <w:szCs w:val="22"/>
        </w:rPr>
        <w:t xml:space="preserve"> measurements</w:t>
      </w:r>
      <w:r w:rsidR="005C6160">
        <w:rPr>
          <w:szCs w:val="22"/>
        </w:rPr>
        <w:t xml:space="preserve">, </w:t>
      </w:r>
      <w:r w:rsidR="00736024">
        <w:rPr>
          <w:szCs w:val="22"/>
        </w:rPr>
        <w:t>e.g.,</w:t>
      </w:r>
      <w:r w:rsidR="005C6160">
        <w:rPr>
          <w:szCs w:val="22"/>
        </w:rPr>
        <w:t xml:space="preserve"> using SL measurements</w:t>
      </w:r>
      <w:r w:rsidR="005077C4">
        <w:rPr>
          <w:szCs w:val="22"/>
        </w:rPr>
        <w:t xml:space="preserve"> </w:t>
      </w:r>
      <w:r w:rsidR="0044324C">
        <w:rPr>
          <w:szCs w:val="22"/>
        </w:rPr>
        <w:t>to</w:t>
      </w:r>
      <w:r w:rsidR="005077C4">
        <w:rPr>
          <w:szCs w:val="22"/>
        </w:rPr>
        <w:t xml:space="preserve"> </w:t>
      </w:r>
      <w:r w:rsidR="00D5453B">
        <w:rPr>
          <w:szCs w:val="22"/>
        </w:rPr>
        <w:t>location of the target-UE.</w:t>
      </w:r>
      <w:r w:rsidR="005C6160">
        <w:rPr>
          <w:szCs w:val="22"/>
        </w:rPr>
        <w:t xml:space="preserve"> </w:t>
      </w:r>
      <w:r w:rsidR="0044324C">
        <w:rPr>
          <w:szCs w:val="22"/>
        </w:rPr>
        <w:t xml:space="preserve">This </w:t>
      </w:r>
      <w:r w:rsidR="00DF13FC">
        <w:rPr>
          <w:szCs w:val="22"/>
        </w:rPr>
        <w:t>method may also be used in conjunction with other</w:t>
      </w:r>
      <w:r w:rsidR="003E5DB3">
        <w:rPr>
          <w:szCs w:val="22"/>
        </w:rPr>
        <w:t xml:space="preserve"> RAT-dependent/RAT-independent</w:t>
      </w:r>
      <w:r w:rsidR="00DF13FC">
        <w:rPr>
          <w:szCs w:val="22"/>
        </w:rPr>
        <w:t xml:space="preserve"> methods in a hybrid fashion to improve the overall UE’s absolute/relative location estimate. </w:t>
      </w:r>
      <w:r w:rsidR="00121D9C">
        <w:rPr>
          <w:szCs w:val="22"/>
        </w:rPr>
        <w:t xml:space="preserve">This is in some sense, similar to the current E-CID technique </w:t>
      </w:r>
      <w:r w:rsidR="00BA64C9">
        <w:rPr>
          <w:szCs w:val="22"/>
        </w:rPr>
        <w:t xml:space="preserve">over the Uu </w:t>
      </w:r>
      <w:r w:rsidR="00736024">
        <w:rPr>
          <w:szCs w:val="22"/>
        </w:rPr>
        <w:t>interface but</w:t>
      </w:r>
      <w:r w:rsidR="00BA64C9">
        <w:rPr>
          <w:szCs w:val="22"/>
        </w:rPr>
        <w:t xml:space="preserve"> exploits additional features in SL to determine the location of the UE.</w:t>
      </w:r>
    </w:p>
    <w:p w14:paraId="045D1F78" w14:textId="7C3F733E" w:rsidR="00D5453B" w:rsidRDefault="00D5453B" w:rsidP="00CE1E1D">
      <w:pPr>
        <w:jc w:val="both"/>
        <w:rPr>
          <w:szCs w:val="22"/>
        </w:rPr>
      </w:pPr>
      <w:r w:rsidRPr="001B7F79">
        <w:rPr>
          <w:b/>
          <w:bCs/>
          <w:i/>
          <w:iCs/>
          <w:szCs w:val="22"/>
        </w:rPr>
        <w:t xml:space="preserve">Observation </w:t>
      </w:r>
      <w:r w:rsidR="004E62EC">
        <w:rPr>
          <w:b/>
          <w:bCs/>
          <w:i/>
          <w:iCs/>
          <w:szCs w:val="22"/>
        </w:rPr>
        <w:t>7</w:t>
      </w:r>
      <w:r w:rsidRPr="001B7F79">
        <w:rPr>
          <w:b/>
          <w:bCs/>
          <w:i/>
          <w:iCs/>
          <w:szCs w:val="22"/>
        </w:rPr>
        <w:t xml:space="preserve">: </w:t>
      </w:r>
      <w:r w:rsidR="00AB634E">
        <w:rPr>
          <w:b/>
          <w:bCs/>
          <w:i/>
          <w:iCs/>
          <w:szCs w:val="22"/>
        </w:rPr>
        <w:t>SL fingerprinting</w:t>
      </w:r>
      <w:r w:rsidR="00776A59">
        <w:rPr>
          <w:b/>
          <w:bCs/>
          <w:i/>
          <w:iCs/>
          <w:szCs w:val="22"/>
        </w:rPr>
        <w:t xml:space="preserve"> or</w:t>
      </w:r>
      <w:r w:rsidR="00C04720">
        <w:rPr>
          <w:b/>
          <w:bCs/>
          <w:i/>
          <w:iCs/>
          <w:szCs w:val="22"/>
        </w:rPr>
        <w:t xml:space="preserve"> SL</w:t>
      </w:r>
      <w:r w:rsidR="00776A59">
        <w:rPr>
          <w:b/>
          <w:bCs/>
          <w:i/>
          <w:iCs/>
          <w:szCs w:val="22"/>
        </w:rPr>
        <w:t xml:space="preserve"> </w:t>
      </w:r>
      <w:r w:rsidR="00685948">
        <w:rPr>
          <w:b/>
          <w:bCs/>
          <w:i/>
          <w:iCs/>
          <w:szCs w:val="22"/>
        </w:rPr>
        <w:t>E-CID type methods</w:t>
      </w:r>
      <w:r w:rsidR="00AB634E">
        <w:rPr>
          <w:b/>
          <w:bCs/>
          <w:i/>
          <w:iCs/>
          <w:szCs w:val="22"/>
        </w:rPr>
        <w:t xml:space="preserve"> can satisfy low latency and </w:t>
      </w:r>
      <w:r w:rsidR="00AF3818">
        <w:rPr>
          <w:b/>
          <w:bCs/>
          <w:i/>
          <w:iCs/>
          <w:szCs w:val="22"/>
        </w:rPr>
        <w:t xml:space="preserve">coarse </w:t>
      </w:r>
      <w:r w:rsidR="0063626C">
        <w:rPr>
          <w:b/>
          <w:bCs/>
          <w:i/>
          <w:iCs/>
          <w:szCs w:val="22"/>
        </w:rPr>
        <w:t>SL</w:t>
      </w:r>
      <w:r w:rsidR="00AB634E">
        <w:rPr>
          <w:b/>
          <w:bCs/>
          <w:i/>
          <w:iCs/>
          <w:szCs w:val="22"/>
        </w:rPr>
        <w:t xml:space="preserve"> positioning requirements</w:t>
      </w:r>
      <w:r w:rsidR="006C76E6">
        <w:rPr>
          <w:b/>
          <w:bCs/>
          <w:i/>
          <w:iCs/>
          <w:szCs w:val="22"/>
        </w:rPr>
        <w:t>.</w:t>
      </w:r>
    </w:p>
    <w:p w14:paraId="66D8B665" w14:textId="0C4B3F4B" w:rsidR="001046E0" w:rsidRPr="001046E0" w:rsidRDefault="001046E0" w:rsidP="00876303">
      <w:pPr>
        <w:jc w:val="both"/>
        <w:rPr>
          <w:szCs w:val="22"/>
        </w:rPr>
      </w:pPr>
      <w:r w:rsidRPr="001046E0">
        <w:rPr>
          <w:szCs w:val="22"/>
        </w:rPr>
        <w:lastRenderedPageBreak/>
        <w:t xml:space="preserve">The target-UE </w:t>
      </w:r>
      <w:r w:rsidR="00690F74">
        <w:rPr>
          <w:szCs w:val="22"/>
        </w:rPr>
        <w:t>may</w:t>
      </w:r>
      <w:r w:rsidRPr="001046E0">
        <w:rPr>
          <w:szCs w:val="22"/>
        </w:rPr>
        <w:t xml:space="preserve"> use existing SL-RS </w:t>
      </w:r>
      <w:r w:rsidR="00690F74">
        <w:rPr>
          <w:szCs w:val="22"/>
        </w:rPr>
        <w:t xml:space="preserve">RSRP </w:t>
      </w:r>
      <w:r w:rsidRPr="001046E0">
        <w:rPr>
          <w:szCs w:val="22"/>
        </w:rPr>
        <w:t>measurements</w:t>
      </w:r>
      <w:r w:rsidR="00BA6D91">
        <w:rPr>
          <w:szCs w:val="22"/>
        </w:rPr>
        <w:t xml:space="preserve">, </w:t>
      </w:r>
      <w:r w:rsidR="003C1246">
        <w:rPr>
          <w:szCs w:val="22"/>
        </w:rPr>
        <w:t>e.g.,</w:t>
      </w:r>
      <w:r w:rsidR="00876303">
        <w:rPr>
          <w:szCs w:val="22"/>
        </w:rPr>
        <w:t xml:space="preserve"> </w:t>
      </w:r>
      <w:r w:rsidR="00876303" w:rsidRPr="00876303">
        <w:rPr>
          <w:szCs w:val="22"/>
        </w:rPr>
        <w:t>PSBCH-RSRP</w:t>
      </w:r>
      <w:r w:rsidR="00876303">
        <w:rPr>
          <w:szCs w:val="22"/>
        </w:rPr>
        <w:t xml:space="preserve">, </w:t>
      </w:r>
      <w:r w:rsidR="00624824" w:rsidRPr="00624824">
        <w:rPr>
          <w:szCs w:val="22"/>
        </w:rPr>
        <w:t>PSSCH-RSRP</w:t>
      </w:r>
      <w:r w:rsidRPr="001046E0">
        <w:rPr>
          <w:szCs w:val="22"/>
        </w:rPr>
        <w:t xml:space="preserve"> </w:t>
      </w:r>
      <w:r w:rsidR="00624824">
        <w:rPr>
          <w:szCs w:val="22"/>
        </w:rPr>
        <w:t>as a basis to determine</w:t>
      </w:r>
      <w:r w:rsidR="00E039BB">
        <w:rPr>
          <w:szCs w:val="22"/>
        </w:rPr>
        <w:t xml:space="preserve"> the ab</w:t>
      </w:r>
      <w:r w:rsidR="000E3348">
        <w:rPr>
          <w:szCs w:val="22"/>
        </w:rPr>
        <w:t xml:space="preserve">solute location as well as the </w:t>
      </w:r>
      <w:r w:rsidR="004951C7">
        <w:rPr>
          <w:szCs w:val="22"/>
        </w:rPr>
        <w:t>Tx-Rx distance between an initiator UE (Tx) and responder UE (Rx)</w:t>
      </w:r>
      <w:r w:rsidR="00690F74">
        <w:rPr>
          <w:szCs w:val="22"/>
        </w:rPr>
        <w:t xml:space="preserve">. </w:t>
      </w:r>
      <w:r w:rsidRPr="001046E0">
        <w:rPr>
          <w:szCs w:val="22"/>
        </w:rPr>
        <w:t xml:space="preserve">The target-UE </w:t>
      </w:r>
      <w:r w:rsidR="00C77570">
        <w:rPr>
          <w:szCs w:val="22"/>
        </w:rPr>
        <w:t>may also</w:t>
      </w:r>
      <w:r w:rsidRPr="001046E0">
        <w:rPr>
          <w:szCs w:val="22"/>
        </w:rPr>
        <w:t xml:space="preserve"> be localized using further granularity </w:t>
      </w:r>
      <w:r w:rsidR="00C77570">
        <w:rPr>
          <w:szCs w:val="22"/>
        </w:rPr>
        <w:t>including</w:t>
      </w:r>
      <w:r w:rsidRPr="001046E0">
        <w:rPr>
          <w:szCs w:val="22"/>
        </w:rPr>
        <w:t xml:space="preserve"> Zone ID, which can supplement the cell of origin technique employed in the Uu interface. The SL-RS measurements </w:t>
      </w:r>
      <w:r w:rsidR="00C77570">
        <w:rPr>
          <w:szCs w:val="22"/>
        </w:rPr>
        <w:t>can</w:t>
      </w:r>
      <w:r w:rsidRPr="001046E0">
        <w:rPr>
          <w:szCs w:val="22"/>
        </w:rPr>
        <w:t xml:space="preserve"> be used to estimate the TX-RX distance </w:t>
      </w:r>
      <w:r w:rsidR="00C77570">
        <w:rPr>
          <w:szCs w:val="22"/>
        </w:rPr>
        <w:t xml:space="preserve">(ranging) </w:t>
      </w:r>
      <w:r w:rsidRPr="001046E0">
        <w:rPr>
          <w:szCs w:val="22"/>
        </w:rPr>
        <w:t>between the reference nodes, i.e.</w:t>
      </w:r>
      <w:r w:rsidR="006857B8">
        <w:rPr>
          <w:szCs w:val="22"/>
        </w:rPr>
        <w:t>,</w:t>
      </w:r>
      <w:r w:rsidRPr="001046E0">
        <w:rPr>
          <w:szCs w:val="22"/>
        </w:rPr>
        <w:t xml:space="preserve"> UE-1 and UE-2 and thus derive the absolute (for anchor nodes) and relative (non-anchor) location with respect to each of these UEs.</w:t>
      </w:r>
      <w:r w:rsidR="00616192">
        <w:rPr>
          <w:szCs w:val="22"/>
        </w:rPr>
        <w:t xml:space="preserve"> In addition, the </w:t>
      </w:r>
      <w:r w:rsidR="00FE53C9">
        <w:rPr>
          <w:szCs w:val="22"/>
        </w:rPr>
        <w:t xml:space="preserve">responder UEs may be configured to report such measurements, whenever it </w:t>
      </w:r>
      <w:r w:rsidR="00442F90">
        <w:rPr>
          <w:szCs w:val="22"/>
        </w:rPr>
        <w:t>is available.</w:t>
      </w:r>
    </w:p>
    <w:p w14:paraId="79337EE5" w14:textId="678B1494" w:rsidR="006070BB" w:rsidRDefault="00442F90" w:rsidP="001046E0">
      <w:pPr>
        <w:rPr>
          <w:szCs w:val="22"/>
        </w:rPr>
      </w:pPr>
      <w:r w:rsidRPr="007A5161">
        <w:rPr>
          <w:b/>
          <w:bCs/>
          <w:i/>
          <w:iCs/>
          <w:szCs w:val="22"/>
        </w:rPr>
        <w:t xml:space="preserve">Proposal </w:t>
      </w:r>
      <w:r w:rsidR="00281E4A">
        <w:rPr>
          <w:b/>
          <w:bCs/>
          <w:i/>
          <w:iCs/>
          <w:szCs w:val="22"/>
        </w:rPr>
        <w:t>1</w:t>
      </w:r>
      <w:r w:rsidR="000737A6">
        <w:rPr>
          <w:b/>
          <w:bCs/>
          <w:i/>
          <w:iCs/>
          <w:szCs w:val="22"/>
        </w:rPr>
        <w:t>1</w:t>
      </w:r>
      <w:r w:rsidRPr="00E16FCF">
        <w:rPr>
          <w:b/>
          <w:bCs/>
          <w:i/>
          <w:iCs/>
          <w:szCs w:val="22"/>
        </w:rPr>
        <w:t xml:space="preserve">: RAN1 </w:t>
      </w:r>
      <w:r w:rsidR="00CD52EB">
        <w:rPr>
          <w:b/>
          <w:bCs/>
          <w:i/>
          <w:iCs/>
          <w:szCs w:val="22"/>
        </w:rPr>
        <w:t>support</w:t>
      </w:r>
      <w:r w:rsidR="00437F1D">
        <w:rPr>
          <w:b/>
          <w:bCs/>
          <w:i/>
          <w:iCs/>
          <w:szCs w:val="22"/>
        </w:rPr>
        <w:t>s</w:t>
      </w:r>
      <w:r w:rsidR="00CD52EB" w:rsidRPr="00E16FCF">
        <w:rPr>
          <w:b/>
          <w:bCs/>
          <w:i/>
          <w:iCs/>
          <w:szCs w:val="22"/>
        </w:rPr>
        <w:t xml:space="preserve"> </w:t>
      </w:r>
      <w:r w:rsidR="0022556D">
        <w:rPr>
          <w:b/>
          <w:bCs/>
          <w:i/>
          <w:iCs/>
          <w:szCs w:val="22"/>
        </w:rPr>
        <w:t xml:space="preserve">SL </w:t>
      </w:r>
      <w:r w:rsidR="00776A59">
        <w:rPr>
          <w:b/>
          <w:bCs/>
          <w:i/>
          <w:iCs/>
          <w:szCs w:val="22"/>
        </w:rPr>
        <w:t>E-CID type</w:t>
      </w:r>
      <w:r w:rsidR="0022556D">
        <w:rPr>
          <w:b/>
          <w:bCs/>
          <w:i/>
          <w:iCs/>
          <w:szCs w:val="22"/>
        </w:rPr>
        <w:t xml:space="preserve"> method</w:t>
      </w:r>
      <w:r w:rsidR="00242E2F">
        <w:rPr>
          <w:b/>
          <w:bCs/>
          <w:i/>
          <w:iCs/>
          <w:szCs w:val="22"/>
        </w:rPr>
        <w:t>s using existing SL RS measurements</w:t>
      </w:r>
      <w:r w:rsidR="0022556D">
        <w:rPr>
          <w:b/>
          <w:bCs/>
          <w:i/>
          <w:iCs/>
          <w:szCs w:val="22"/>
        </w:rPr>
        <w:t xml:space="preserve"> to </w:t>
      </w:r>
      <w:r w:rsidR="00FB585B">
        <w:rPr>
          <w:b/>
          <w:bCs/>
          <w:i/>
          <w:iCs/>
          <w:szCs w:val="22"/>
        </w:rPr>
        <w:t xml:space="preserve">1) </w:t>
      </w:r>
      <w:r w:rsidR="0022556D">
        <w:rPr>
          <w:b/>
          <w:bCs/>
          <w:i/>
          <w:iCs/>
          <w:szCs w:val="22"/>
        </w:rPr>
        <w:t xml:space="preserve">satisfy </w:t>
      </w:r>
      <w:r w:rsidR="002B4A78" w:rsidRPr="00E16FCF">
        <w:rPr>
          <w:b/>
          <w:bCs/>
          <w:i/>
          <w:iCs/>
          <w:szCs w:val="22"/>
        </w:rPr>
        <w:t>co</w:t>
      </w:r>
      <w:r w:rsidR="006C5E92">
        <w:rPr>
          <w:b/>
          <w:bCs/>
          <w:i/>
          <w:iCs/>
          <w:szCs w:val="22"/>
        </w:rPr>
        <w:t>a</w:t>
      </w:r>
      <w:r w:rsidR="002B4A78" w:rsidRPr="00E16FCF">
        <w:rPr>
          <w:b/>
          <w:bCs/>
          <w:i/>
          <w:iCs/>
          <w:szCs w:val="22"/>
        </w:rPr>
        <w:t xml:space="preserve">rse positioning </w:t>
      </w:r>
      <w:r w:rsidR="00DE6A74">
        <w:rPr>
          <w:b/>
          <w:bCs/>
          <w:i/>
          <w:iCs/>
          <w:szCs w:val="22"/>
        </w:rPr>
        <w:t xml:space="preserve">requirements </w:t>
      </w:r>
      <w:r w:rsidR="0022556D">
        <w:rPr>
          <w:b/>
          <w:bCs/>
          <w:i/>
          <w:iCs/>
          <w:szCs w:val="22"/>
        </w:rPr>
        <w:t xml:space="preserve">and </w:t>
      </w:r>
      <w:r w:rsidR="00FB585B">
        <w:rPr>
          <w:b/>
          <w:bCs/>
          <w:i/>
          <w:iCs/>
          <w:szCs w:val="22"/>
        </w:rPr>
        <w:t xml:space="preserve">2) </w:t>
      </w:r>
      <w:r w:rsidR="0022556D">
        <w:rPr>
          <w:b/>
          <w:bCs/>
          <w:i/>
          <w:iCs/>
          <w:szCs w:val="22"/>
        </w:rPr>
        <w:t xml:space="preserve">to be used </w:t>
      </w:r>
      <w:r w:rsidR="00685948">
        <w:rPr>
          <w:b/>
          <w:bCs/>
          <w:i/>
          <w:iCs/>
          <w:szCs w:val="22"/>
        </w:rPr>
        <w:t xml:space="preserve">as </w:t>
      </w:r>
      <w:r w:rsidR="0022556D">
        <w:rPr>
          <w:b/>
          <w:bCs/>
          <w:i/>
          <w:iCs/>
          <w:szCs w:val="22"/>
        </w:rPr>
        <w:t>in</w:t>
      </w:r>
      <w:r w:rsidR="00685948">
        <w:rPr>
          <w:b/>
          <w:bCs/>
          <w:i/>
          <w:iCs/>
          <w:szCs w:val="22"/>
        </w:rPr>
        <w:t>put</w:t>
      </w:r>
      <w:r w:rsidR="0022556D">
        <w:rPr>
          <w:b/>
          <w:bCs/>
          <w:i/>
          <w:iCs/>
          <w:szCs w:val="22"/>
        </w:rPr>
        <w:t xml:space="preserve"> </w:t>
      </w:r>
      <w:r w:rsidR="00685948">
        <w:rPr>
          <w:b/>
          <w:bCs/>
          <w:i/>
          <w:iCs/>
          <w:szCs w:val="22"/>
        </w:rPr>
        <w:t>for</w:t>
      </w:r>
      <w:r w:rsidR="0022556D">
        <w:rPr>
          <w:b/>
          <w:bCs/>
          <w:i/>
          <w:iCs/>
          <w:szCs w:val="22"/>
        </w:rPr>
        <w:t xml:space="preserve"> other SL positioning methods</w:t>
      </w:r>
      <w:r w:rsidR="00685948">
        <w:rPr>
          <w:b/>
          <w:bCs/>
          <w:i/>
          <w:iCs/>
          <w:szCs w:val="22"/>
        </w:rPr>
        <w:t>, e.g., SL-TDoA</w:t>
      </w:r>
      <w:r w:rsidR="00B20EB1">
        <w:rPr>
          <w:b/>
          <w:bCs/>
          <w:i/>
          <w:iCs/>
          <w:szCs w:val="22"/>
        </w:rPr>
        <w:t>,</w:t>
      </w:r>
      <w:r w:rsidR="0022556D">
        <w:rPr>
          <w:b/>
          <w:bCs/>
          <w:i/>
          <w:iCs/>
          <w:szCs w:val="22"/>
        </w:rPr>
        <w:t xml:space="preserve"> to enhance UE position estimation.</w:t>
      </w:r>
      <w:r w:rsidR="002B4A78" w:rsidRPr="00E16FCF">
        <w:rPr>
          <w:b/>
          <w:bCs/>
          <w:i/>
          <w:iCs/>
          <w:szCs w:val="22"/>
        </w:rPr>
        <w:t xml:space="preserve"> </w:t>
      </w:r>
    </w:p>
    <w:p w14:paraId="1FED7149" w14:textId="709C9148"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6F296971" w14:textId="1B8B6289" w:rsidR="00491D84" w:rsidRDefault="0015016F" w:rsidP="00B91893">
      <w:pPr>
        <w:pStyle w:val="Heading2"/>
      </w:pPr>
      <w:r>
        <w:t>SL PRS configuration/activation</w:t>
      </w:r>
      <w:r w:rsidRPr="00C84BD3">
        <w:t>/deactivation</w:t>
      </w:r>
      <w:r>
        <w:t>/triggerin</w:t>
      </w:r>
      <w:r w:rsidR="00B91893">
        <w:t>g</w:t>
      </w:r>
    </w:p>
    <w:p w14:paraId="4D4FF325" w14:textId="7933AB1B" w:rsidR="002266F0" w:rsidRPr="002266F0" w:rsidRDefault="002266F0" w:rsidP="002266F0">
      <w:pPr>
        <w:rPr>
          <w:lang w:eastAsia="zh-CN"/>
        </w:rPr>
      </w:pPr>
      <w:r>
        <w:rPr>
          <w:lang w:eastAsia="zh-CN"/>
        </w:rPr>
        <w:t>During RAN1#109-e [2], RAN1#110 [3] and RAN1#110-bis-e [4], the following agreements were made</w:t>
      </w:r>
      <w:r w:rsidR="00B710C6">
        <w:rPr>
          <w:lang w:eastAsia="zh-CN"/>
        </w:rPr>
        <w:t xml:space="preserve"> relating to the SL-PRS configuration/activation/deactivation/triggering</w:t>
      </w:r>
      <w:r>
        <w:rPr>
          <w:lang w:eastAsia="zh-CN"/>
        </w:rPr>
        <w:t>:</w:t>
      </w:r>
    </w:p>
    <w:tbl>
      <w:tblPr>
        <w:tblStyle w:val="TableGrid"/>
        <w:tblW w:w="0" w:type="auto"/>
        <w:tblLook w:val="04A0" w:firstRow="1" w:lastRow="0" w:firstColumn="1" w:lastColumn="0" w:noHBand="0" w:noVBand="1"/>
      </w:tblPr>
      <w:tblGrid>
        <w:gridCol w:w="9631"/>
      </w:tblGrid>
      <w:tr w:rsidR="00B91893" w14:paraId="3656A33C" w14:textId="77777777" w:rsidTr="00DB34A6">
        <w:tc>
          <w:tcPr>
            <w:tcW w:w="9631" w:type="dxa"/>
          </w:tcPr>
          <w:p w14:paraId="7D604483" w14:textId="35433E41" w:rsidR="00B91893" w:rsidRPr="00B757D6" w:rsidRDefault="00B91893" w:rsidP="00DB34A6">
            <w:pPr>
              <w:tabs>
                <w:tab w:val="left" w:pos="1276"/>
              </w:tabs>
              <w:spacing w:after="0"/>
              <w:rPr>
                <w:b/>
                <w:sz w:val="20"/>
                <w:szCs w:val="18"/>
              </w:rPr>
            </w:pPr>
            <w:r w:rsidRPr="00B757D6">
              <w:rPr>
                <w:b/>
                <w:sz w:val="20"/>
                <w:szCs w:val="18"/>
                <w:highlight w:val="green"/>
              </w:rPr>
              <w:t>RAN1#1</w:t>
            </w:r>
            <w:r w:rsidR="00B757D6" w:rsidRPr="00B757D6">
              <w:rPr>
                <w:b/>
                <w:sz w:val="20"/>
                <w:szCs w:val="18"/>
                <w:highlight w:val="green"/>
              </w:rPr>
              <w:t>10</w:t>
            </w:r>
            <w:r w:rsidRPr="00B757D6">
              <w:rPr>
                <w:b/>
                <w:sz w:val="20"/>
                <w:szCs w:val="18"/>
                <w:highlight w:val="green"/>
              </w:rPr>
              <w:t xml:space="preserve"> Agreement</w:t>
            </w:r>
          </w:p>
          <w:p w14:paraId="71314BE6" w14:textId="77777777" w:rsidR="00B91893" w:rsidRPr="00B757D6" w:rsidRDefault="00B91893" w:rsidP="00DB34A6">
            <w:pPr>
              <w:spacing w:after="0"/>
              <w:rPr>
                <w:sz w:val="20"/>
                <w:szCs w:val="18"/>
                <w:lang w:eastAsia="x-none"/>
              </w:rPr>
            </w:pPr>
            <w:r w:rsidRPr="00B757D6">
              <w:rPr>
                <w:sz w:val="20"/>
                <w:szCs w:val="18"/>
                <w:lang w:eastAsia="x-none"/>
              </w:rPr>
              <w:t>With regards to the configuration/activation/deactivation/triggering of SL-PRS, study the following options:</w:t>
            </w:r>
          </w:p>
          <w:p w14:paraId="0B39AF91" w14:textId="77777777" w:rsidR="00B91893" w:rsidRPr="00B757D6" w:rsidRDefault="00B91893" w:rsidP="00701850">
            <w:pPr>
              <w:numPr>
                <w:ilvl w:val="0"/>
                <w:numId w:val="18"/>
              </w:numPr>
              <w:spacing w:after="0"/>
              <w:rPr>
                <w:sz w:val="20"/>
                <w:szCs w:val="18"/>
                <w:lang w:eastAsia="x-none"/>
              </w:rPr>
            </w:pPr>
            <w:r w:rsidRPr="00B757D6">
              <w:rPr>
                <w:sz w:val="20"/>
                <w:szCs w:val="18"/>
                <w:lang w:eastAsia="x-none"/>
              </w:rPr>
              <w:t>Option 1: High-layer-only signaling involvement in the SL-PRS configuration</w:t>
            </w:r>
          </w:p>
          <w:p w14:paraId="3F110EA4" w14:textId="77777777" w:rsidR="00B91893" w:rsidRPr="00B757D6" w:rsidRDefault="00B91893" w:rsidP="00701850">
            <w:pPr>
              <w:numPr>
                <w:ilvl w:val="1"/>
                <w:numId w:val="18"/>
              </w:numPr>
              <w:spacing w:after="0"/>
              <w:rPr>
                <w:sz w:val="20"/>
                <w:szCs w:val="18"/>
                <w:lang w:eastAsia="x-none"/>
              </w:rPr>
            </w:pPr>
            <w:r w:rsidRPr="00B757D6">
              <w:rPr>
                <w:sz w:val="20"/>
                <w:szCs w:val="18"/>
                <w:lang w:eastAsia="x-none"/>
              </w:rPr>
              <w:t xml:space="preserve">No Lower layer involvement, e.g., SL-MAC-CE or SCI or DCI, for the activation or the triggering of a SL-PRS. </w:t>
            </w:r>
          </w:p>
          <w:p w14:paraId="0C6B6F91" w14:textId="77777777" w:rsidR="00B91893" w:rsidRPr="00B757D6" w:rsidRDefault="00B91893" w:rsidP="00701850">
            <w:pPr>
              <w:numPr>
                <w:ilvl w:val="1"/>
                <w:numId w:val="18"/>
              </w:numPr>
              <w:spacing w:after="0"/>
              <w:rPr>
                <w:sz w:val="20"/>
                <w:szCs w:val="18"/>
                <w:lang w:eastAsia="x-none"/>
              </w:rPr>
            </w:pPr>
            <w:r w:rsidRPr="00B757D6">
              <w:rPr>
                <w:sz w:val="20"/>
                <w:szCs w:val="18"/>
                <w:lang w:eastAsia="x-none"/>
              </w:rPr>
              <w:t>Based on the study, this option may correspond to</w:t>
            </w:r>
          </w:p>
          <w:p w14:paraId="10A3B3D1" w14:textId="77777777" w:rsidR="00B91893" w:rsidRPr="00B757D6" w:rsidRDefault="00B91893" w:rsidP="00701850">
            <w:pPr>
              <w:numPr>
                <w:ilvl w:val="2"/>
                <w:numId w:val="18"/>
              </w:numPr>
              <w:spacing w:after="0"/>
              <w:rPr>
                <w:sz w:val="20"/>
                <w:szCs w:val="18"/>
                <w:lang w:eastAsia="x-none"/>
              </w:rPr>
            </w:pPr>
            <w:r w:rsidRPr="00B757D6">
              <w:rPr>
                <w:sz w:val="20"/>
                <w:szCs w:val="18"/>
                <w:lang w:eastAsia="x-none"/>
              </w:rPr>
              <w:t xml:space="preserve">A SL-PRS configuration that is a single-shot or multiple shots </w:t>
            </w:r>
          </w:p>
          <w:p w14:paraId="73361DDB" w14:textId="77777777" w:rsidR="00B91893" w:rsidRPr="00B757D6" w:rsidRDefault="00B91893" w:rsidP="00701850">
            <w:pPr>
              <w:numPr>
                <w:ilvl w:val="2"/>
                <w:numId w:val="18"/>
              </w:numPr>
              <w:spacing w:after="0"/>
              <w:rPr>
                <w:sz w:val="20"/>
                <w:szCs w:val="18"/>
                <w:lang w:eastAsia="x-none"/>
              </w:rPr>
            </w:pPr>
            <w:r w:rsidRPr="00B757D6">
              <w:rPr>
                <w:sz w:val="20"/>
                <w:szCs w:val="18"/>
                <w:lang w:eastAsia="x-none"/>
              </w:rPr>
              <w:t>A high-layer configuration that may be received from an LMF, a gNB, or a UE</w:t>
            </w:r>
          </w:p>
          <w:p w14:paraId="7E245EF4" w14:textId="77777777" w:rsidR="00B91893" w:rsidRPr="00B757D6" w:rsidRDefault="00B91893" w:rsidP="00701850">
            <w:pPr>
              <w:numPr>
                <w:ilvl w:val="0"/>
                <w:numId w:val="18"/>
              </w:numPr>
              <w:spacing w:after="0"/>
              <w:rPr>
                <w:sz w:val="20"/>
                <w:szCs w:val="18"/>
                <w:lang w:eastAsia="x-none"/>
              </w:rPr>
            </w:pPr>
            <w:r w:rsidRPr="00B757D6">
              <w:rPr>
                <w:sz w:val="20"/>
                <w:szCs w:val="18"/>
                <w:lang w:eastAsia="x-none"/>
              </w:rPr>
              <w:t>Option 2: High-layer and lower-layer signaling involvement in the SL-PRS configuration</w:t>
            </w:r>
          </w:p>
          <w:p w14:paraId="545BB558" w14:textId="77777777" w:rsidR="00B91893" w:rsidRPr="00B757D6" w:rsidRDefault="00B91893" w:rsidP="00701850">
            <w:pPr>
              <w:numPr>
                <w:ilvl w:val="1"/>
                <w:numId w:val="18"/>
              </w:numPr>
              <w:spacing w:after="0"/>
              <w:rPr>
                <w:sz w:val="20"/>
                <w:szCs w:val="18"/>
                <w:lang w:eastAsia="x-none"/>
              </w:rPr>
            </w:pPr>
            <w:r w:rsidRPr="00B757D6">
              <w:rPr>
                <w:sz w:val="20"/>
                <w:szCs w:val="18"/>
                <w:lang w:eastAsia="x-none"/>
              </w:rPr>
              <w:t>Lower-layer may correspond to SL-MAC-CE, or SCI, or DCI</w:t>
            </w:r>
          </w:p>
          <w:p w14:paraId="5D48D0CD" w14:textId="77777777" w:rsidR="00B91893" w:rsidRPr="00B757D6" w:rsidRDefault="00B91893" w:rsidP="00701850">
            <w:pPr>
              <w:numPr>
                <w:ilvl w:val="1"/>
                <w:numId w:val="18"/>
              </w:numPr>
              <w:spacing w:after="0"/>
              <w:rPr>
                <w:sz w:val="20"/>
                <w:szCs w:val="18"/>
                <w:lang w:eastAsia="x-none"/>
              </w:rPr>
            </w:pPr>
            <w:r w:rsidRPr="00B757D6">
              <w:rPr>
                <w:sz w:val="20"/>
                <w:szCs w:val="18"/>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D7F2E86" w14:textId="77777777" w:rsidR="00B91893" w:rsidRPr="00B757D6" w:rsidRDefault="00B91893" w:rsidP="00701850">
            <w:pPr>
              <w:numPr>
                <w:ilvl w:val="0"/>
                <w:numId w:val="18"/>
              </w:numPr>
              <w:spacing w:after="0"/>
              <w:rPr>
                <w:strike/>
                <w:color w:val="FF0000"/>
                <w:sz w:val="20"/>
                <w:szCs w:val="18"/>
                <w:lang w:eastAsia="x-none"/>
              </w:rPr>
            </w:pPr>
            <w:r w:rsidRPr="00B757D6">
              <w:rPr>
                <w:strike/>
                <w:color w:val="FF0000"/>
                <w:sz w:val="20"/>
                <w:szCs w:val="18"/>
                <w:lang w:eastAsia="x-none"/>
              </w:rPr>
              <w:t>Option 3: Only lower-layer signaling involvement in the SL-PRS configuration</w:t>
            </w:r>
          </w:p>
          <w:p w14:paraId="2328B3A8" w14:textId="77777777" w:rsidR="00B91893" w:rsidRPr="00B757D6" w:rsidRDefault="00B91893" w:rsidP="00701850">
            <w:pPr>
              <w:numPr>
                <w:ilvl w:val="1"/>
                <w:numId w:val="18"/>
              </w:numPr>
              <w:spacing w:after="0"/>
              <w:rPr>
                <w:strike/>
                <w:color w:val="FF0000"/>
                <w:sz w:val="20"/>
                <w:szCs w:val="18"/>
                <w:lang w:eastAsia="x-none"/>
              </w:rPr>
            </w:pPr>
            <w:r w:rsidRPr="00B757D6">
              <w:rPr>
                <w:strike/>
                <w:color w:val="FF0000"/>
                <w:sz w:val="20"/>
                <w:szCs w:val="18"/>
                <w:lang w:eastAsia="x-none"/>
              </w:rPr>
              <w:t>Lower-layer may correspond to SL-MAC-CE, or SCI, or DCI</w:t>
            </w:r>
          </w:p>
          <w:p w14:paraId="6B80F9DD" w14:textId="77777777" w:rsidR="00B91893" w:rsidRPr="00B757D6" w:rsidRDefault="00B91893" w:rsidP="00701850">
            <w:pPr>
              <w:numPr>
                <w:ilvl w:val="0"/>
                <w:numId w:val="18"/>
              </w:numPr>
              <w:spacing w:after="0"/>
              <w:rPr>
                <w:sz w:val="20"/>
                <w:szCs w:val="18"/>
                <w:lang w:eastAsia="x-none"/>
              </w:rPr>
            </w:pPr>
            <w:r w:rsidRPr="00B757D6">
              <w:rPr>
                <w:sz w:val="20"/>
                <w:szCs w:val="18"/>
                <w:lang w:eastAsia="x-none"/>
              </w:rPr>
              <w:t>Note 1: Include aspects in the study related to flexibility, overhead, latency, and reliability as/if needed.</w:t>
            </w:r>
          </w:p>
          <w:p w14:paraId="7B47A292" w14:textId="77777777" w:rsidR="003065FA" w:rsidRPr="000659D4" w:rsidRDefault="003065FA" w:rsidP="003065FA">
            <w:pPr>
              <w:tabs>
                <w:tab w:val="left" w:pos="1276"/>
              </w:tabs>
              <w:spacing w:after="0"/>
              <w:rPr>
                <w:b/>
                <w:sz w:val="20"/>
                <w:szCs w:val="18"/>
              </w:rPr>
            </w:pPr>
            <w:r w:rsidRPr="000659D4">
              <w:rPr>
                <w:b/>
                <w:sz w:val="20"/>
                <w:szCs w:val="18"/>
                <w:highlight w:val="green"/>
              </w:rPr>
              <w:t>RAN1#110</w:t>
            </w:r>
            <w:r>
              <w:rPr>
                <w:b/>
                <w:sz w:val="20"/>
                <w:szCs w:val="18"/>
                <w:highlight w:val="green"/>
              </w:rPr>
              <w:t>-bis-e</w:t>
            </w:r>
            <w:r w:rsidRPr="000659D4">
              <w:rPr>
                <w:b/>
                <w:sz w:val="20"/>
                <w:szCs w:val="18"/>
                <w:highlight w:val="green"/>
              </w:rPr>
              <w:t xml:space="preserve"> Agreements</w:t>
            </w:r>
          </w:p>
          <w:p w14:paraId="7EAA59A4" w14:textId="77777777" w:rsidR="000E14A8" w:rsidRPr="000E14A8" w:rsidRDefault="000E14A8" w:rsidP="000E14A8">
            <w:pPr>
              <w:spacing w:after="0"/>
              <w:jc w:val="both"/>
              <w:rPr>
                <w:sz w:val="20"/>
                <w:szCs w:val="18"/>
              </w:rPr>
            </w:pPr>
            <w:r w:rsidRPr="000E14A8">
              <w:rPr>
                <w:sz w:val="20"/>
                <w:szCs w:val="18"/>
              </w:rPr>
              <w:t>With regards to the SL-PRS time domain behavior, at least study the following behaviors from Tx UE perspective:</w:t>
            </w:r>
          </w:p>
          <w:p w14:paraId="683DEF13" w14:textId="77777777" w:rsidR="000E14A8" w:rsidRPr="000E14A8" w:rsidRDefault="000E14A8" w:rsidP="00701850">
            <w:pPr>
              <w:numPr>
                <w:ilvl w:val="0"/>
                <w:numId w:val="29"/>
              </w:numPr>
              <w:spacing w:after="0" w:line="252" w:lineRule="auto"/>
              <w:rPr>
                <w:sz w:val="20"/>
                <w:szCs w:val="18"/>
              </w:rPr>
            </w:pPr>
            <w:r w:rsidRPr="000E14A8">
              <w:rPr>
                <w:sz w:val="20"/>
                <w:szCs w:val="18"/>
              </w:rPr>
              <w:t xml:space="preserve">Periodic SL-PRS </w:t>
            </w:r>
          </w:p>
          <w:p w14:paraId="2B09878B" w14:textId="77777777" w:rsidR="000E14A8" w:rsidRPr="000E14A8" w:rsidRDefault="000E14A8" w:rsidP="00701850">
            <w:pPr>
              <w:numPr>
                <w:ilvl w:val="1"/>
                <w:numId w:val="29"/>
              </w:numPr>
              <w:spacing w:after="0" w:line="252" w:lineRule="auto"/>
              <w:rPr>
                <w:sz w:val="20"/>
                <w:szCs w:val="18"/>
              </w:rPr>
            </w:pPr>
            <w:r w:rsidRPr="000E14A8">
              <w:rPr>
                <w:sz w:val="20"/>
                <w:szCs w:val="18"/>
              </w:rPr>
              <w:t xml:space="preserve">SL-PRS is transmitted periodically with a transmission periodicity </w:t>
            </w:r>
          </w:p>
          <w:p w14:paraId="27A19898" w14:textId="77777777" w:rsidR="000E14A8" w:rsidRPr="000E14A8" w:rsidRDefault="000E14A8" w:rsidP="00701850">
            <w:pPr>
              <w:numPr>
                <w:ilvl w:val="1"/>
                <w:numId w:val="29"/>
              </w:numPr>
              <w:spacing w:after="0" w:line="252" w:lineRule="auto"/>
              <w:rPr>
                <w:sz w:val="20"/>
                <w:szCs w:val="18"/>
              </w:rPr>
            </w:pPr>
            <w:r w:rsidRPr="000E14A8">
              <w:rPr>
                <w:sz w:val="20"/>
                <w:szCs w:val="18"/>
              </w:rPr>
              <w:t>FFS: any additional details, including whether or not higher layers can start/stop transmission.</w:t>
            </w:r>
          </w:p>
          <w:p w14:paraId="7D67C26D" w14:textId="77777777" w:rsidR="000E14A8" w:rsidRPr="000E14A8" w:rsidRDefault="000E14A8" w:rsidP="00701850">
            <w:pPr>
              <w:numPr>
                <w:ilvl w:val="0"/>
                <w:numId w:val="29"/>
              </w:numPr>
              <w:spacing w:after="0" w:line="252" w:lineRule="auto"/>
              <w:rPr>
                <w:sz w:val="20"/>
                <w:szCs w:val="18"/>
              </w:rPr>
            </w:pPr>
            <w:r w:rsidRPr="000E14A8">
              <w:rPr>
                <w:sz w:val="20"/>
                <w:szCs w:val="18"/>
              </w:rPr>
              <w:t xml:space="preserve">Semi-persistent SL-PRS </w:t>
            </w:r>
          </w:p>
          <w:p w14:paraId="109ACD2E" w14:textId="77777777" w:rsidR="000E14A8" w:rsidRPr="000E14A8" w:rsidRDefault="000E14A8" w:rsidP="00701850">
            <w:pPr>
              <w:numPr>
                <w:ilvl w:val="1"/>
                <w:numId w:val="29"/>
              </w:numPr>
              <w:spacing w:after="0" w:line="252" w:lineRule="auto"/>
              <w:rPr>
                <w:sz w:val="20"/>
                <w:szCs w:val="18"/>
              </w:rPr>
            </w:pPr>
            <w:r w:rsidRPr="000E14A8">
              <w:rPr>
                <w:sz w:val="20"/>
                <w:szCs w:val="18"/>
              </w:rPr>
              <w:t>SL-PRS is transmitted periodically with a transmission periodicity after activation and until deactivation</w:t>
            </w:r>
          </w:p>
          <w:p w14:paraId="1DBE21AC" w14:textId="77777777" w:rsidR="000E14A8" w:rsidRPr="000E14A8" w:rsidRDefault="000E14A8" w:rsidP="00701850">
            <w:pPr>
              <w:numPr>
                <w:ilvl w:val="1"/>
                <w:numId w:val="29"/>
              </w:numPr>
              <w:spacing w:after="0" w:line="252" w:lineRule="auto"/>
              <w:rPr>
                <w:sz w:val="20"/>
                <w:szCs w:val="18"/>
              </w:rPr>
            </w:pPr>
            <w:r w:rsidRPr="000E14A8">
              <w:rPr>
                <w:sz w:val="20"/>
                <w:szCs w:val="18"/>
              </w:rPr>
              <w:t>FFS: any additional details</w:t>
            </w:r>
          </w:p>
          <w:p w14:paraId="221E93A9" w14:textId="77777777" w:rsidR="000E14A8" w:rsidRPr="000E14A8" w:rsidRDefault="000E14A8" w:rsidP="00701850">
            <w:pPr>
              <w:numPr>
                <w:ilvl w:val="0"/>
                <w:numId w:val="29"/>
              </w:numPr>
              <w:spacing w:after="0" w:line="252" w:lineRule="auto"/>
              <w:rPr>
                <w:sz w:val="20"/>
                <w:szCs w:val="18"/>
              </w:rPr>
            </w:pPr>
            <w:r w:rsidRPr="000E14A8">
              <w:rPr>
                <w:sz w:val="20"/>
                <w:szCs w:val="18"/>
              </w:rPr>
              <w:t xml:space="preserve">Aperiodic SL-PRS </w:t>
            </w:r>
          </w:p>
          <w:p w14:paraId="0A137B83" w14:textId="77777777" w:rsidR="000E14A8" w:rsidRPr="000E14A8" w:rsidRDefault="000E14A8" w:rsidP="00701850">
            <w:pPr>
              <w:numPr>
                <w:ilvl w:val="1"/>
                <w:numId w:val="29"/>
              </w:numPr>
              <w:spacing w:after="0" w:line="252" w:lineRule="auto"/>
              <w:rPr>
                <w:sz w:val="20"/>
                <w:szCs w:val="18"/>
              </w:rPr>
            </w:pPr>
            <w:r w:rsidRPr="000E14A8">
              <w:rPr>
                <w:sz w:val="20"/>
                <w:szCs w:val="18"/>
              </w:rPr>
              <w:t xml:space="preserve">SL-PRS is transmitted at least once after [triggering/request] </w:t>
            </w:r>
          </w:p>
          <w:p w14:paraId="2875FE26" w14:textId="77777777" w:rsidR="000E14A8" w:rsidRPr="000E14A8" w:rsidRDefault="000E14A8" w:rsidP="00701850">
            <w:pPr>
              <w:numPr>
                <w:ilvl w:val="2"/>
                <w:numId w:val="29"/>
              </w:numPr>
              <w:spacing w:after="0" w:line="252" w:lineRule="auto"/>
              <w:rPr>
                <w:sz w:val="20"/>
                <w:szCs w:val="18"/>
              </w:rPr>
            </w:pPr>
            <w:r w:rsidRPr="000E14A8">
              <w:rPr>
                <w:sz w:val="20"/>
                <w:szCs w:val="18"/>
              </w:rPr>
              <w:t xml:space="preserve">Note: the brackets in the above means that companies are encouraged to study further whether “triggering” and/or “request” should be used and provide their definitions. </w:t>
            </w:r>
          </w:p>
          <w:p w14:paraId="51A3BC10" w14:textId="77777777" w:rsidR="000E14A8" w:rsidRPr="000E14A8" w:rsidRDefault="000E14A8" w:rsidP="00701850">
            <w:pPr>
              <w:numPr>
                <w:ilvl w:val="1"/>
                <w:numId w:val="29"/>
              </w:numPr>
              <w:spacing w:after="0" w:line="252" w:lineRule="auto"/>
              <w:rPr>
                <w:sz w:val="20"/>
                <w:szCs w:val="18"/>
              </w:rPr>
            </w:pPr>
            <w:r w:rsidRPr="000E14A8">
              <w:rPr>
                <w:sz w:val="20"/>
                <w:szCs w:val="18"/>
              </w:rPr>
              <w:t>FFS: any additional details</w:t>
            </w:r>
          </w:p>
          <w:p w14:paraId="11729DDD" w14:textId="77777777" w:rsidR="000E14A8" w:rsidRPr="000E14A8" w:rsidRDefault="000E14A8" w:rsidP="00701850">
            <w:pPr>
              <w:numPr>
                <w:ilvl w:val="0"/>
                <w:numId w:val="29"/>
              </w:numPr>
              <w:spacing w:after="0" w:line="252" w:lineRule="auto"/>
              <w:rPr>
                <w:sz w:val="20"/>
                <w:szCs w:val="18"/>
              </w:rPr>
            </w:pPr>
            <w:r w:rsidRPr="000E14A8">
              <w:rPr>
                <w:sz w:val="20"/>
                <w:szCs w:val="18"/>
              </w:rPr>
              <w:t>FFS: Applicability of the above time behaviors for scheme 1 &amp; scheme 2</w:t>
            </w:r>
          </w:p>
          <w:p w14:paraId="4DFE7837" w14:textId="751ED7E9" w:rsidR="00B91893" w:rsidRDefault="000E14A8" w:rsidP="000E14A8">
            <w:pPr>
              <w:spacing w:after="0"/>
              <w:rPr>
                <w:lang w:eastAsia="zh-CN"/>
              </w:rPr>
            </w:pPr>
            <w:r w:rsidRPr="000E14A8">
              <w:rPr>
                <w:sz w:val="20"/>
                <w:szCs w:val="18"/>
              </w:rPr>
              <w:t>FFS: Rx UE behavior is separately discussed.</w:t>
            </w:r>
          </w:p>
        </w:tc>
      </w:tr>
    </w:tbl>
    <w:p w14:paraId="726AD305" w14:textId="77777777" w:rsidR="00195E93" w:rsidRDefault="00195E93" w:rsidP="00F25F69">
      <w:pPr>
        <w:jc w:val="both"/>
        <w:rPr>
          <w:szCs w:val="22"/>
          <w:lang w:eastAsia="zh-CN"/>
        </w:rPr>
      </w:pPr>
    </w:p>
    <w:p w14:paraId="10CE97A7" w14:textId="17CA066F" w:rsidR="002155B7" w:rsidRDefault="00653458" w:rsidP="00F25F69">
      <w:pPr>
        <w:jc w:val="both"/>
        <w:rPr>
          <w:rFonts w:eastAsiaTheme="minorEastAsia"/>
          <w:szCs w:val="22"/>
          <w:lang w:eastAsia="zh-CN"/>
        </w:rPr>
      </w:pPr>
      <w:r>
        <w:rPr>
          <w:rFonts w:eastAsiaTheme="minorEastAsia"/>
          <w:szCs w:val="22"/>
          <w:lang w:eastAsia="zh-CN"/>
        </w:rPr>
        <w:t xml:space="preserve">From the TX </w:t>
      </w:r>
      <w:r w:rsidR="00C05384">
        <w:rPr>
          <w:rFonts w:eastAsiaTheme="minorEastAsia"/>
          <w:szCs w:val="22"/>
          <w:lang w:eastAsia="zh-CN"/>
        </w:rPr>
        <w:t xml:space="preserve">UE </w:t>
      </w:r>
      <w:r>
        <w:rPr>
          <w:rFonts w:eastAsiaTheme="minorEastAsia"/>
          <w:szCs w:val="22"/>
          <w:lang w:eastAsia="zh-CN"/>
        </w:rPr>
        <w:t>perspective, t</w:t>
      </w:r>
      <w:r w:rsidR="00F25F69">
        <w:rPr>
          <w:rFonts w:eastAsiaTheme="minorEastAsia"/>
          <w:szCs w:val="22"/>
          <w:lang w:eastAsia="zh-CN"/>
        </w:rPr>
        <w:t>he SL PRS transmission(s)</w:t>
      </w:r>
      <w:r w:rsidR="0037133B">
        <w:rPr>
          <w:rFonts w:eastAsiaTheme="minorEastAsia"/>
          <w:szCs w:val="22"/>
          <w:lang w:eastAsia="zh-CN"/>
        </w:rPr>
        <w:t>,</w:t>
      </w:r>
      <w:r w:rsidR="000737A6">
        <w:rPr>
          <w:rFonts w:eastAsiaTheme="minorEastAsia"/>
          <w:szCs w:val="22"/>
          <w:lang w:eastAsia="zh-CN"/>
        </w:rPr>
        <w:t xml:space="preserve"> </w:t>
      </w:r>
      <w:r w:rsidR="0037133B">
        <w:rPr>
          <w:rFonts w:eastAsiaTheme="minorEastAsia"/>
          <w:szCs w:val="22"/>
          <w:lang w:eastAsia="zh-CN"/>
        </w:rPr>
        <w:t xml:space="preserve">which </w:t>
      </w:r>
      <w:r w:rsidR="00F25F69">
        <w:rPr>
          <w:rFonts w:eastAsiaTheme="minorEastAsia"/>
          <w:szCs w:val="22"/>
          <w:lang w:eastAsia="zh-CN"/>
        </w:rPr>
        <w:t xml:space="preserve">may be supported </w:t>
      </w:r>
      <w:r w:rsidR="00441A8A">
        <w:rPr>
          <w:rFonts w:eastAsiaTheme="minorEastAsia"/>
          <w:szCs w:val="22"/>
          <w:lang w:eastAsia="zh-CN"/>
        </w:rPr>
        <w:t>include periodic</w:t>
      </w:r>
      <w:r w:rsidR="002D034A">
        <w:rPr>
          <w:rFonts w:eastAsiaTheme="minorEastAsia"/>
          <w:szCs w:val="22"/>
          <w:lang w:eastAsia="zh-CN"/>
        </w:rPr>
        <w:t xml:space="preserve">, </w:t>
      </w:r>
      <w:r w:rsidR="00441A8A">
        <w:rPr>
          <w:rFonts w:eastAsiaTheme="minorEastAsia"/>
          <w:szCs w:val="22"/>
          <w:lang w:eastAsia="zh-CN"/>
        </w:rPr>
        <w:t>semi</w:t>
      </w:r>
      <w:r w:rsidR="00667F35">
        <w:rPr>
          <w:rFonts w:eastAsiaTheme="minorEastAsia"/>
          <w:szCs w:val="22"/>
          <w:lang w:eastAsia="zh-CN"/>
        </w:rPr>
        <w:t>-</w:t>
      </w:r>
      <w:r w:rsidR="00441A8A">
        <w:rPr>
          <w:rFonts w:eastAsiaTheme="minorEastAsia"/>
          <w:szCs w:val="22"/>
          <w:lang w:eastAsia="zh-CN"/>
        </w:rPr>
        <w:t>persistent (with activation/deactivation commands</w:t>
      </w:r>
      <w:r w:rsidR="002D034A">
        <w:rPr>
          <w:rFonts w:eastAsiaTheme="minorEastAsia"/>
          <w:szCs w:val="22"/>
          <w:lang w:eastAsia="zh-CN"/>
        </w:rPr>
        <w:t>) and aperiodic transmissions</w:t>
      </w:r>
      <w:r w:rsidR="00F25F69">
        <w:rPr>
          <w:rFonts w:eastAsiaTheme="minorEastAsia"/>
          <w:szCs w:val="22"/>
          <w:lang w:eastAsia="zh-CN"/>
        </w:rPr>
        <w:t xml:space="preserve">. </w:t>
      </w:r>
      <w:r w:rsidR="00A553F5">
        <w:rPr>
          <w:rFonts w:eastAsiaTheme="minorEastAsia"/>
          <w:szCs w:val="22"/>
          <w:lang w:eastAsia="zh-CN"/>
        </w:rPr>
        <w:t>During RAN1#110-bis-e</w:t>
      </w:r>
      <w:r w:rsidR="00ED1307">
        <w:rPr>
          <w:rFonts w:eastAsiaTheme="minorEastAsia"/>
          <w:szCs w:val="22"/>
          <w:lang w:eastAsia="zh-CN"/>
        </w:rPr>
        <w:t xml:space="preserve"> [4]</w:t>
      </w:r>
      <w:r w:rsidR="00A553F5">
        <w:rPr>
          <w:rFonts w:eastAsiaTheme="minorEastAsia"/>
          <w:szCs w:val="22"/>
          <w:lang w:eastAsia="zh-CN"/>
        </w:rPr>
        <w:t xml:space="preserve">, </w:t>
      </w:r>
      <w:r w:rsidR="00ED1307">
        <w:rPr>
          <w:rFonts w:eastAsiaTheme="minorEastAsia"/>
          <w:szCs w:val="22"/>
          <w:lang w:eastAsia="zh-CN"/>
        </w:rPr>
        <w:t>the aforementioned SL PRS transmission options were agreed for study.</w:t>
      </w:r>
      <w:r w:rsidR="001E2014">
        <w:rPr>
          <w:rFonts w:eastAsiaTheme="minorEastAsia"/>
          <w:szCs w:val="22"/>
          <w:lang w:eastAsia="zh-CN"/>
        </w:rPr>
        <w:t xml:space="preserve"> </w:t>
      </w:r>
      <w:r w:rsidR="002C3C30">
        <w:rPr>
          <w:rFonts w:eastAsiaTheme="minorEastAsia"/>
          <w:szCs w:val="22"/>
          <w:lang w:eastAsia="zh-CN"/>
        </w:rPr>
        <w:t xml:space="preserve">The semi-persistent SL-PRS transmission aligns well with the existing SL </w:t>
      </w:r>
      <w:r w:rsidR="00B13928">
        <w:rPr>
          <w:rFonts w:eastAsiaTheme="minorEastAsia"/>
          <w:szCs w:val="22"/>
          <w:lang w:eastAsia="zh-CN"/>
        </w:rPr>
        <w:t xml:space="preserve">transmission </w:t>
      </w:r>
      <w:r w:rsidR="002C3C30">
        <w:rPr>
          <w:rFonts w:eastAsiaTheme="minorEastAsia"/>
          <w:szCs w:val="22"/>
          <w:lang w:eastAsia="zh-CN"/>
        </w:rPr>
        <w:t xml:space="preserve">procedures </w:t>
      </w:r>
      <w:r w:rsidR="00B13928">
        <w:rPr>
          <w:rFonts w:eastAsiaTheme="minorEastAsia"/>
          <w:szCs w:val="22"/>
          <w:lang w:eastAsia="zh-CN"/>
        </w:rPr>
        <w:t xml:space="preserve">and can be easily extended. Additionally, </w:t>
      </w:r>
      <w:r w:rsidR="003E2659">
        <w:rPr>
          <w:rFonts w:eastAsiaTheme="minorEastAsia"/>
          <w:szCs w:val="22"/>
          <w:lang w:eastAsia="zh-CN"/>
        </w:rPr>
        <w:lastRenderedPageBreak/>
        <w:t>a</w:t>
      </w:r>
      <w:r w:rsidR="00B13928">
        <w:rPr>
          <w:rFonts w:eastAsiaTheme="minorEastAsia"/>
          <w:szCs w:val="22"/>
          <w:lang w:eastAsia="zh-CN"/>
        </w:rPr>
        <w:t xml:space="preserve"> key difference between periodic SL-PRS </w:t>
      </w:r>
      <w:r w:rsidR="003E2659">
        <w:rPr>
          <w:rFonts w:eastAsiaTheme="minorEastAsia"/>
          <w:szCs w:val="22"/>
          <w:lang w:eastAsia="zh-CN"/>
        </w:rPr>
        <w:t>and semi-persistent SL-PRS is which layer</w:t>
      </w:r>
      <w:r w:rsidR="00D33A6D">
        <w:rPr>
          <w:rFonts w:eastAsiaTheme="minorEastAsia"/>
          <w:szCs w:val="22"/>
          <w:lang w:eastAsia="zh-CN"/>
        </w:rPr>
        <w:t xml:space="preserve"> (lower layer or higher-layer)</w:t>
      </w:r>
      <w:r w:rsidR="003E2659">
        <w:rPr>
          <w:rFonts w:eastAsiaTheme="minorEastAsia"/>
          <w:szCs w:val="22"/>
          <w:lang w:eastAsia="zh-CN"/>
        </w:rPr>
        <w:t xml:space="preserve"> may handle the activation/deactivation of the SL</w:t>
      </w:r>
      <w:r w:rsidR="00D33A6D">
        <w:rPr>
          <w:rFonts w:eastAsiaTheme="minorEastAsia"/>
          <w:szCs w:val="22"/>
          <w:lang w:eastAsia="zh-CN"/>
        </w:rPr>
        <w:t xml:space="preserve">-PRS periodic transmission. </w:t>
      </w:r>
      <w:r w:rsidR="0030317A">
        <w:rPr>
          <w:rFonts w:eastAsiaTheme="minorEastAsia"/>
          <w:szCs w:val="22"/>
          <w:lang w:eastAsia="zh-CN"/>
        </w:rPr>
        <w:t>Therefore</w:t>
      </w:r>
      <w:r w:rsidR="000D106B">
        <w:rPr>
          <w:rFonts w:eastAsiaTheme="minorEastAsia"/>
          <w:szCs w:val="22"/>
          <w:lang w:eastAsia="zh-CN"/>
        </w:rPr>
        <w:t>,</w:t>
      </w:r>
      <w:r w:rsidR="0030317A">
        <w:rPr>
          <w:rFonts w:eastAsiaTheme="minorEastAsia"/>
          <w:szCs w:val="22"/>
          <w:lang w:eastAsia="zh-CN"/>
        </w:rPr>
        <w:t xml:space="preserve"> it may be redundant to support both periodic and semi-persistent SL-PRS transmissions</w:t>
      </w:r>
      <w:r w:rsidR="00156EB5">
        <w:rPr>
          <w:rFonts w:eastAsiaTheme="minorEastAsia"/>
          <w:szCs w:val="22"/>
          <w:lang w:eastAsia="zh-CN"/>
        </w:rPr>
        <w:t xml:space="preserve"> given that </w:t>
      </w:r>
      <w:r w:rsidR="00FE656B">
        <w:rPr>
          <w:rFonts w:eastAsiaTheme="minorEastAsia"/>
          <w:szCs w:val="22"/>
          <w:lang w:eastAsia="zh-CN"/>
        </w:rPr>
        <w:t xml:space="preserve">they </w:t>
      </w:r>
      <w:r w:rsidR="00156EB5">
        <w:rPr>
          <w:rFonts w:eastAsiaTheme="minorEastAsia"/>
          <w:szCs w:val="22"/>
          <w:lang w:eastAsia="zh-CN"/>
        </w:rPr>
        <w:t xml:space="preserve">achieve the same purpose of </w:t>
      </w:r>
      <w:r w:rsidR="00FE656B">
        <w:rPr>
          <w:rFonts w:eastAsiaTheme="minorEastAsia"/>
          <w:szCs w:val="22"/>
          <w:lang w:eastAsia="zh-CN"/>
        </w:rPr>
        <w:t xml:space="preserve">periodic SL PRS transmissions. </w:t>
      </w:r>
      <w:r w:rsidR="00612B5A">
        <w:rPr>
          <w:rFonts w:eastAsiaTheme="minorEastAsia"/>
          <w:szCs w:val="22"/>
          <w:lang w:eastAsia="zh-CN"/>
        </w:rPr>
        <w:t>Semi-persisten</w:t>
      </w:r>
      <w:r w:rsidR="00811AF9">
        <w:rPr>
          <w:rFonts w:eastAsiaTheme="minorEastAsia"/>
          <w:szCs w:val="22"/>
          <w:lang w:eastAsia="zh-CN"/>
        </w:rPr>
        <w:t>t</w:t>
      </w:r>
      <w:r w:rsidR="00612B5A">
        <w:rPr>
          <w:rFonts w:eastAsiaTheme="minorEastAsia"/>
          <w:szCs w:val="22"/>
          <w:lang w:eastAsia="zh-CN"/>
        </w:rPr>
        <w:t xml:space="preserve"> SL-PRS offers </w:t>
      </w:r>
      <w:r w:rsidR="00811AF9">
        <w:rPr>
          <w:rFonts w:eastAsiaTheme="minorEastAsia"/>
          <w:szCs w:val="22"/>
          <w:lang w:eastAsia="zh-CN"/>
        </w:rPr>
        <w:t xml:space="preserve">the ability to utilize existing </w:t>
      </w:r>
      <w:r w:rsidR="00B07F60">
        <w:rPr>
          <w:rFonts w:eastAsiaTheme="minorEastAsia"/>
          <w:szCs w:val="22"/>
          <w:lang w:eastAsia="zh-CN"/>
        </w:rPr>
        <w:t xml:space="preserve">SL </w:t>
      </w:r>
      <w:r w:rsidR="00811AF9">
        <w:rPr>
          <w:rFonts w:eastAsiaTheme="minorEastAsia"/>
          <w:szCs w:val="22"/>
          <w:lang w:eastAsia="zh-CN"/>
        </w:rPr>
        <w:t>configured grants for positioning</w:t>
      </w:r>
      <w:r w:rsidR="00B07F60">
        <w:rPr>
          <w:rFonts w:eastAsiaTheme="minorEastAsia"/>
          <w:szCs w:val="22"/>
          <w:lang w:eastAsia="zh-CN"/>
        </w:rPr>
        <w:t>.</w:t>
      </w:r>
      <w:r w:rsidR="00482F4C">
        <w:rPr>
          <w:rFonts w:eastAsiaTheme="minorEastAsia"/>
          <w:szCs w:val="22"/>
          <w:lang w:eastAsia="zh-CN"/>
        </w:rPr>
        <w:t xml:space="preserve"> Therefore, it is recommended to support at least semi-persistent SL PRS transmissions.</w:t>
      </w:r>
    </w:p>
    <w:p w14:paraId="3A636886" w14:textId="24D7EBB6" w:rsidR="004E547B" w:rsidRDefault="004E547B" w:rsidP="00F25F69">
      <w:pPr>
        <w:jc w:val="both"/>
        <w:rPr>
          <w:szCs w:val="22"/>
          <w:lang w:eastAsia="zh-CN"/>
        </w:rPr>
      </w:pPr>
      <w:r>
        <w:rPr>
          <w:szCs w:val="22"/>
          <w:lang w:eastAsia="zh-CN"/>
        </w:rPr>
        <w:t xml:space="preserve">In addition, aperiodic </w:t>
      </w:r>
      <w:r w:rsidR="00D51BD6">
        <w:rPr>
          <w:szCs w:val="22"/>
          <w:lang w:eastAsia="zh-CN"/>
        </w:rPr>
        <w:t>SL-PRS may exploit the dynamic grant</w:t>
      </w:r>
      <w:r w:rsidR="00F851B3">
        <w:rPr>
          <w:szCs w:val="22"/>
          <w:lang w:eastAsia="zh-CN"/>
        </w:rPr>
        <w:t xml:space="preserve"> scheduling </w:t>
      </w:r>
      <w:r w:rsidR="00D51BD6">
        <w:rPr>
          <w:szCs w:val="22"/>
          <w:lang w:eastAsia="zh-CN"/>
        </w:rPr>
        <w:t>already offered in SL communication</w:t>
      </w:r>
      <w:r w:rsidR="00346C4C">
        <w:rPr>
          <w:szCs w:val="22"/>
          <w:lang w:eastAsia="zh-CN"/>
        </w:rPr>
        <w:t>, where the UE may request for resources from the gNB</w:t>
      </w:r>
      <w:r w:rsidR="008D59B0">
        <w:rPr>
          <w:szCs w:val="22"/>
          <w:lang w:eastAsia="zh-CN"/>
        </w:rPr>
        <w:t xml:space="preserve"> for SL-PRS transmission. </w:t>
      </w:r>
      <w:r w:rsidR="008F1AF9">
        <w:rPr>
          <w:szCs w:val="22"/>
          <w:lang w:eastAsia="zh-CN"/>
        </w:rPr>
        <w:t xml:space="preserve">The aperiodic SL-PRS transmission scheme may re-use the </w:t>
      </w:r>
      <w:r w:rsidR="000311D9">
        <w:rPr>
          <w:szCs w:val="22"/>
          <w:lang w:eastAsia="zh-CN"/>
        </w:rPr>
        <w:t>existing SL framework for dynamic grant configured transmissions to transmit SL-PRS in a one</w:t>
      </w:r>
      <w:r w:rsidR="003E510D">
        <w:rPr>
          <w:szCs w:val="22"/>
          <w:lang w:eastAsia="zh-CN"/>
        </w:rPr>
        <w:t>-</w:t>
      </w:r>
      <w:r w:rsidR="000311D9">
        <w:rPr>
          <w:szCs w:val="22"/>
          <w:lang w:eastAsia="zh-CN"/>
        </w:rPr>
        <w:t>shot manner.</w:t>
      </w:r>
      <w:r w:rsidR="00394BB1">
        <w:rPr>
          <w:szCs w:val="22"/>
          <w:lang w:eastAsia="zh-CN"/>
        </w:rPr>
        <w:t xml:space="preserve"> </w:t>
      </w:r>
      <w:r w:rsidR="00854D0B">
        <w:rPr>
          <w:szCs w:val="22"/>
          <w:lang w:eastAsia="zh-CN"/>
        </w:rPr>
        <w:t>Further study may be required on details of such a UE request for resources and how it may be triggered.</w:t>
      </w:r>
    </w:p>
    <w:p w14:paraId="521004F2" w14:textId="1CBAC08E" w:rsidR="005970AA" w:rsidRPr="005A5618" w:rsidRDefault="005970AA" w:rsidP="00F25F69">
      <w:pPr>
        <w:jc w:val="both"/>
        <w:rPr>
          <w:rFonts w:eastAsiaTheme="minorEastAsia"/>
          <w:szCs w:val="22"/>
          <w:lang w:eastAsia="zh-CN"/>
        </w:rPr>
      </w:pPr>
      <w:r>
        <w:rPr>
          <w:rFonts w:eastAsiaTheme="minorEastAsia"/>
          <w:szCs w:val="22"/>
          <w:lang w:eastAsia="zh-CN"/>
        </w:rPr>
        <w:t>Overall</w:t>
      </w:r>
      <w:r w:rsidR="005A5618">
        <w:rPr>
          <w:rFonts w:eastAsiaTheme="minorEastAsia"/>
          <w:szCs w:val="22"/>
          <w:lang w:eastAsia="zh-CN"/>
        </w:rPr>
        <w:t>,</w:t>
      </w:r>
      <w:r>
        <w:rPr>
          <w:rFonts w:eastAsiaTheme="minorEastAsia"/>
          <w:szCs w:val="22"/>
          <w:lang w:eastAsia="zh-CN"/>
        </w:rPr>
        <w:t xml:space="preserve"> the different options provide configurable flexibility for SL-PRS transmission, which may apply to different use cases, e.g., one-shot or multi-shot positioning. </w:t>
      </w:r>
      <w:r w:rsidR="00EB2A9C">
        <w:rPr>
          <w:rFonts w:eastAsiaTheme="minorEastAsia"/>
          <w:szCs w:val="22"/>
          <w:lang w:eastAsia="zh-CN"/>
        </w:rPr>
        <w:t xml:space="preserve"> </w:t>
      </w:r>
      <w:r w:rsidR="00EB2A9C">
        <w:rPr>
          <w:szCs w:val="22"/>
          <w:lang w:eastAsia="zh-CN"/>
        </w:rPr>
        <w:t xml:space="preserve">In addition, </w:t>
      </w:r>
      <w:r w:rsidR="00AF7639">
        <w:rPr>
          <w:szCs w:val="22"/>
          <w:lang w:eastAsia="zh-CN"/>
        </w:rPr>
        <w:t xml:space="preserve">there needs to be unambiguous identification </w:t>
      </w:r>
      <w:r w:rsidR="00F56FAF">
        <w:rPr>
          <w:szCs w:val="22"/>
          <w:lang w:eastAsia="zh-CN"/>
        </w:rPr>
        <w:t xml:space="preserve">of </w:t>
      </w:r>
      <w:r w:rsidR="00AF7639">
        <w:rPr>
          <w:szCs w:val="22"/>
          <w:lang w:eastAsia="zh-CN"/>
        </w:rPr>
        <w:t>transmitting</w:t>
      </w:r>
      <w:r w:rsidR="0026166D">
        <w:rPr>
          <w:szCs w:val="22"/>
          <w:lang w:eastAsia="zh-CN"/>
        </w:rPr>
        <w:t>/initiator</w:t>
      </w:r>
      <w:r w:rsidR="00AF7639">
        <w:rPr>
          <w:szCs w:val="22"/>
          <w:lang w:eastAsia="zh-CN"/>
        </w:rPr>
        <w:t xml:space="preserve"> and receiving</w:t>
      </w:r>
      <w:r w:rsidR="0026166D">
        <w:rPr>
          <w:szCs w:val="22"/>
          <w:lang w:eastAsia="zh-CN"/>
        </w:rPr>
        <w:t>/</w:t>
      </w:r>
      <w:r w:rsidR="00BA159F">
        <w:rPr>
          <w:szCs w:val="22"/>
          <w:lang w:eastAsia="zh-CN"/>
        </w:rPr>
        <w:t>responder</w:t>
      </w:r>
      <w:r w:rsidR="00AF7639">
        <w:rPr>
          <w:szCs w:val="22"/>
          <w:lang w:eastAsia="zh-CN"/>
        </w:rPr>
        <w:t xml:space="preserve"> UEs</w:t>
      </w:r>
      <w:r w:rsidR="00EB2A9C">
        <w:rPr>
          <w:szCs w:val="22"/>
          <w:lang w:eastAsia="zh-CN"/>
        </w:rPr>
        <w:t xml:space="preserve"> based on</w:t>
      </w:r>
      <w:r w:rsidR="00AF7639">
        <w:rPr>
          <w:szCs w:val="22"/>
          <w:lang w:eastAsia="zh-CN"/>
        </w:rPr>
        <w:t xml:space="preserve"> the SL-PRS cast type, e.g.,</w:t>
      </w:r>
      <w:r w:rsidR="00EB2A9C">
        <w:rPr>
          <w:szCs w:val="22"/>
          <w:lang w:eastAsia="zh-CN"/>
        </w:rPr>
        <w:t xml:space="preserve"> unicast, groupcast or broadcast.</w:t>
      </w:r>
    </w:p>
    <w:p w14:paraId="280E9E5C" w14:textId="43C03C87" w:rsidR="000A226A" w:rsidRDefault="000A226A" w:rsidP="000A226A">
      <w:pPr>
        <w:spacing w:after="0"/>
        <w:rPr>
          <w:b/>
          <w:bCs/>
          <w:i/>
          <w:iCs/>
          <w:szCs w:val="22"/>
          <w:lang w:eastAsia="zh-CN"/>
        </w:rPr>
      </w:pPr>
      <w:r w:rsidRPr="00697ADC">
        <w:rPr>
          <w:b/>
          <w:bCs/>
          <w:i/>
          <w:iCs/>
          <w:szCs w:val="22"/>
          <w:lang w:eastAsia="zh-CN"/>
        </w:rPr>
        <w:t xml:space="preserve">Proposal </w:t>
      </w:r>
      <w:r>
        <w:rPr>
          <w:b/>
          <w:bCs/>
          <w:i/>
          <w:iCs/>
          <w:szCs w:val="22"/>
          <w:lang w:eastAsia="zh-CN"/>
        </w:rPr>
        <w:t>12: RAN1 to at least support the following time domain behaviour for SL-PRS</w:t>
      </w:r>
      <w:r w:rsidR="00D76846">
        <w:rPr>
          <w:b/>
          <w:bCs/>
          <w:i/>
          <w:iCs/>
          <w:szCs w:val="22"/>
          <w:lang w:eastAsia="zh-CN"/>
        </w:rPr>
        <w:t xml:space="preserve"> transmissions</w:t>
      </w:r>
      <w:r>
        <w:rPr>
          <w:b/>
          <w:bCs/>
          <w:i/>
          <w:iCs/>
          <w:szCs w:val="22"/>
          <w:lang w:eastAsia="zh-CN"/>
        </w:rPr>
        <w:t xml:space="preserve">: </w:t>
      </w:r>
    </w:p>
    <w:p w14:paraId="53DDFC4C" w14:textId="79408ACF" w:rsidR="000A226A" w:rsidRDefault="000A226A" w:rsidP="000A226A">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sidR="00D76846">
        <w:rPr>
          <w:b/>
          <w:bCs/>
          <w:i/>
          <w:iCs/>
          <w:szCs w:val="22"/>
        </w:rPr>
        <w:t xml:space="preserve"> by re-using the existing SL framework</w:t>
      </w:r>
      <w:r w:rsidR="00172CBA">
        <w:rPr>
          <w:b/>
          <w:bCs/>
          <w:i/>
          <w:iCs/>
          <w:szCs w:val="22"/>
        </w:rPr>
        <w:t xml:space="preserve"> as best as possible</w:t>
      </w:r>
      <w:r w:rsidR="00510A12">
        <w:rPr>
          <w:b/>
          <w:bCs/>
          <w:i/>
          <w:iCs/>
          <w:szCs w:val="22"/>
        </w:rPr>
        <w:t>, e.g., using the configured grant scheduling mechanism</w:t>
      </w:r>
      <w:r>
        <w:rPr>
          <w:b/>
          <w:bCs/>
          <w:i/>
          <w:iCs/>
          <w:szCs w:val="22"/>
        </w:rPr>
        <w:t xml:space="preserve"> with lower</w:t>
      </w:r>
      <w:r w:rsidR="00D60946">
        <w:rPr>
          <w:b/>
          <w:bCs/>
          <w:i/>
          <w:iCs/>
          <w:szCs w:val="22"/>
        </w:rPr>
        <w:t xml:space="preserve"> and/or higher</w:t>
      </w:r>
      <w:r>
        <w:rPr>
          <w:b/>
          <w:bCs/>
          <w:i/>
          <w:iCs/>
          <w:szCs w:val="22"/>
        </w:rPr>
        <w:t xml:space="preserve"> layer activation/deactivation</w:t>
      </w:r>
      <w:r w:rsidR="00D60946">
        <w:rPr>
          <w:b/>
          <w:bCs/>
          <w:i/>
          <w:iCs/>
          <w:szCs w:val="22"/>
        </w:rPr>
        <w:t xml:space="preserve"> commands</w:t>
      </w:r>
      <w:r w:rsidR="00510A12">
        <w:rPr>
          <w:b/>
          <w:bCs/>
          <w:i/>
          <w:iCs/>
          <w:szCs w:val="22"/>
        </w:rPr>
        <w:t>.</w:t>
      </w:r>
    </w:p>
    <w:p w14:paraId="1EBA4B1D" w14:textId="5E77F2EA" w:rsidR="003D7B63" w:rsidRDefault="00476CF0" w:rsidP="000A226A">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sidR="000C28C4">
        <w:rPr>
          <w:b/>
          <w:bCs/>
          <w:i/>
          <w:iCs/>
          <w:szCs w:val="22"/>
        </w:rPr>
        <w:t xml:space="preserve"> </w:t>
      </w:r>
      <w:r w:rsidR="003E510D">
        <w:rPr>
          <w:b/>
          <w:bCs/>
          <w:i/>
          <w:iCs/>
          <w:szCs w:val="22"/>
        </w:rPr>
        <w:t xml:space="preserve">by </w:t>
      </w:r>
      <w:r w:rsidR="000C28C4">
        <w:rPr>
          <w:b/>
          <w:bCs/>
          <w:i/>
          <w:iCs/>
          <w:szCs w:val="22"/>
        </w:rPr>
        <w:t xml:space="preserve">re-using </w:t>
      </w:r>
      <w:r w:rsidR="00634FDE">
        <w:rPr>
          <w:b/>
          <w:bCs/>
          <w:i/>
          <w:iCs/>
          <w:szCs w:val="22"/>
        </w:rPr>
        <w:t xml:space="preserve">the </w:t>
      </w:r>
      <w:r w:rsidR="003E510D">
        <w:rPr>
          <w:b/>
          <w:bCs/>
          <w:i/>
          <w:iCs/>
          <w:szCs w:val="22"/>
        </w:rPr>
        <w:t xml:space="preserve">existing </w:t>
      </w:r>
      <w:r w:rsidR="000A7F55">
        <w:rPr>
          <w:b/>
          <w:bCs/>
          <w:i/>
          <w:iCs/>
          <w:szCs w:val="22"/>
        </w:rPr>
        <w:t>SL framework</w:t>
      </w:r>
      <w:r w:rsidR="00172CBA">
        <w:rPr>
          <w:b/>
          <w:bCs/>
          <w:i/>
          <w:iCs/>
          <w:szCs w:val="22"/>
        </w:rPr>
        <w:t xml:space="preserve"> as best as possible</w:t>
      </w:r>
      <w:r w:rsidR="000A7F55">
        <w:rPr>
          <w:b/>
          <w:bCs/>
          <w:i/>
          <w:iCs/>
          <w:szCs w:val="22"/>
        </w:rPr>
        <w:t xml:space="preserve">, e.g., </w:t>
      </w:r>
      <w:r w:rsidR="00394BB1">
        <w:rPr>
          <w:b/>
          <w:bCs/>
          <w:i/>
          <w:iCs/>
          <w:szCs w:val="22"/>
        </w:rPr>
        <w:t xml:space="preserve">the existing </w:t>
      </w:r>
      <w:r w:rsidR="003E510D">
        <w:rPr>
          <w:b/>
          <w:bCs/>
          <w:i/>
          <w:iCs/>
          <w:szCs w:val="22"/>
        </w:rPr>
        <w:t>dynamic</w:t>
      </w:r>
      <w:r w:rsidR="003366E3">
        <w:rPr>
          <w:b/>
          <w:bCs/>
          <w:i/>
          <w:iCs/>
          <w:szCs w:val="22"/>
        </w:rPr>
        <w:t xml:space="preserve"> grant scheduling </w:t>
      </w:r>
      <w:r w:rsidR="00394BB1">
        <w:rPr>
          <w:b/>
          <w:bCs/>
          <w:i/>
          <w:iCs/>
          <w:szCs w:val="22"/>
        </w:rPr>
        <w:t xml:space="preserve">framework </w:t>
      </w:r>
      <w:r w:rsidR="00634FDE">
        <w:rPr>
          <w:b/>
          <w:bCs/>
          <w:i/>
          <w:iCs/>
          <w:szCs w:val="22"/>
        </w:rPr>
        <w:t>based</w:t>
      </w:r>
      <w:r w:rsidR="00394BB1">
        <w:rPr>
          <w:b/>
          <w:bCs/>
          <w:i/>
          <w:iCs/>
          <w:szCs w:val="22"/>
        </w:rPr>
        <w:t xml:space="preserve"> </w:t>
      </w:r>
      <w:r w:rsidR="00634FDE">
        <w:rPr>
          <w:b/>
          <w:bCs/>
          <w:i/>
          <w:iCs/>
          <w:szCs w:val="22"/>
        </w:rPr>
        <w:t xml:space="preserve">on </w:t>
      </w:r>
      <w:r w:rsidR="00394BB1">
        <w:rPr>
          <w:b/>
          <w:bCs/>
          <w:i/>
          <w:iCs/>
          <w:szCs w:val="22"/>
        </w:rPr>
        <w:t>a UE request</w:t>
      </w:r>
      <w:r w:rsidR="00634FDE">
        <w:rPr>
          <w:b/>
          <w:bCs/>
          <w:i/>
          <w:iCs/>
          <w:szCs w:val="22"/>
        </w:rPr>
        <w:t xml:space="preserve"> of SL-PRS resources to the gNB</w:t>
      </w:r>
      <w:r w:rsidR="003D7B63">
        <w:rPr>
          <w:b/>
          <w:bCs/>
          <w:i/>
          <w:iCs/>
          <w:szCs w:val="22"/>
        </w:rPr>
        <w:t>.</w:t>
      </w:r>
      <w:r w:rsidR="00E63D3C">
        <w:rPr>
          <w:b/>
          <w:bCs/>
          <w:i/>
          <w:iCs/>
          <w:szCs w:val="22"/>
        </w:rPr>
        <w:t xml:space="preserve"> </w:t>
      </w:r>
    </w:p>
    <w:p w14:paraId="4D462D37" w14:textId="71CFE72E" w:rsidR="0026166D" w:rsidRPr="0026166D" w:rsidRDefault="00172CBA" w:rsidP="0026166D">
      <w:pPr>
        <w:pStyle w:val="ListParagraph"/>
        <w:numPr>
          <w:ilvl w:val="0"/>
          <w:numId w:val="8"/>
        </w:numPr>
        <w:rPr>
          <w:rFonts w:eastAsia="Batang"/>
          <w:b/>
          <w:bCs/>
          <w:i/>
          <w:iCs/>
          <w:lang w:val="en-GB" w:bidi="ar-SA"/>
        </w:rPr>
      </w:pPr>
      <w:r w:rsidRPr="0026166D">
        <w:rPr>
          <w:b/>
          <w:bCs/>
          <w:i/>
          <w:iCs/>
        </w:rPr>
        <w:t>FFS the details of the UE request of SL-PRS resources</w:t>
      </w:r>
      <w:r w:rsidR="0026166D" w:rsidRPr="0026166D">
        <w:rPr>
          <w:b/>
          <w:bCs/>
          <w:i/>
          <w:iCs/>
        </w:rPr>
        <w:t xml:space="preserve"> including </w:t>
      </w:r>
      <w:r w:rsidR="0026166D">
        <w:rPr>
          <w:rFonts w:eastAsia="Batang"/>
          <w:b/>
          <w:bCs/>
          <w:i/>
          <w:iCs/>
          <w:lang w:val="en-GB" w:bidi="ar-SA"/>
        </w:rPr>
        <w:t>u</w:t>
      </w:r>
      <w:r w:rsidR="0026166D" w:rsidRPr="0026166D">
        <w:rPr>
          <w:rFonts w:eastAsia="Batang"/>
          <w:b/>
          <w:bCs/>
          <w:i/>
          <w:iCs/>
          <w:lang w:val="en-GB" w:bidi="ar-SA"/>
        </w:rPr>
        <w:t xml:space="preserve">nambiguous identification of initiator UEs and responder UEs, e.g., defining new or re-using existing </w:t>
      </w:r>
      <w:r w:rsidR="0026166D">
        <w:rPr>
          <w:rFonts w:eastAsia="Batang"/>
          <w:b/>
          <w:bCs/>
          <w:i/>
          <w:iCs/>
          <w:lang w:val="en-GB" w:bidi="ar-SA"/>
        </w:rPr>
        <w:t xml:space="preserve">UE </w:t>
      </w:r>
      <w:r w:rsidR="0026166D" w:rsidRPr="0026166D">
        <w:rPr>
          <w:rFonts w:eastAsia="Batang"/>
          <w:b/>
          <w:bCs/>
          <w:i/>
          <w:iCs/>
          <w:lang w:val="en-GB" w:bidi="ar-SA"/>
        </w:rPr>
        <w:t>IDs</w:t>
      </w:r>
      <w:r w:rsidR="0026166D">
        <w:rPr>
          <w:rFonts w:eastAsia="Batang"/>
          <w:b/>
          <w:bCs/>
          <w:i/>
          <w:iCs/>
          <w:lang w:val="en-GB" w:bidi="ar-SA"/>
        </w:rPr>
        <w:t>.</w:t>
      </w:r>
    </w:p>
    <w:p w14:paraId="0624D764" w14:textId="6EDA3471" w:rsidR="000A226A" w:rsidRDefault="00593FC1" w:rsidP="003D7B63">
      <w:pPr>
        <w:spacing w:after="0"/>
        <w:jc w:val="both"/>
        <w:rPr>
          <w:szCs w:val="22"/>
        </w:rPr>
      </w:pPr>
      <w:r>
        <w:rPr>
          <w:szCs w:val="22"/>
        </w:rPr>
        <w:t xml:space="preserve">Furthermore, the </w:t>
      </w:r>
      <w:r w:rsidR="000F1D1C">
        <w:rPr>
          <w:szCs w:val="22"/>
        </w:rPr>
        <w:t>above SL-PRS time domain transmissions may be applicable to both Scheme 1 (similar</w:t>
      </w:r>
      <w:r w:rsidR="00FE6241">
        <w:rPr>
          <w:szCs w:val="22"/>
        </w:rPr>
        <w:t xml:space="preserve"> </w:t>
      </w:r>
      <w:r w:rsidR="00686C81">
        <w:rPr>
          <w:szCs w:val="22"/>
        </w:rPr>
        <w:t xml:space="preserve">to </w:t>
      </w:r>
      <w:r w:rsidR="000F1D1C">
        <w:rPr>
          <w:szCs w:val="22"/>
        </w:rPr>
        <w:t>Mode 1</w:t>
      </w:r>
      <w:r w:rsidR="00686C81">
        <w:rPr>
          <w:szCs w:val="22"/>
        </w:rPr>
        <w:t xml:space="preserve"> resource allocation procedures</w:t>
      </w:r>
      <w:r w:rsidR="000F1D1C">
        <w:rPr>
          <w:szCs w:val="22"/>
        </w:rPr>
        <w:t>)</w:t>
      </w:r>
      <w:r w:rsidR="00AA374C">
        <w:rPr>
          <w:b/>
          <w:bCs/>
          <w:i/>
          <w:iCs/>
          <w:szCs w:val="22"/>
        </w:rPr>
        <w:t xml:space="preserve"> </w:t>
      </w:r>
      <w:r w:rsidR="000F1D1C">
        <w:rPr>
          <w:szCs w:val="22"/>
        </w:rPr>
        <w:t xml:space="preserve">and Scheme 2 (similar to Mode 2 </w:t>
      </w:r>
      <w:r w:rsidR="00686C81">
        <w:rPr>
          <w:szCs w:val="22"/>
        </w:rPr>
        <w:t>resource allocation procedures).</w:t>
      </w:r>
    </w:p>
    <w:p w14:paraId="0C98CCEA" w14:textId="5CF9DF49" w:rsidR="00686C81" w:rsidRDefault="00686C81" w:rsidP="003D7B63">
      <w:pPr>
        <w:spacing w:after="0"/>
        <w:jc w:val="both"/>
        <w:rPr>
          <w:szCs w:val="22"/>
        </w:rPr>
      </w:pPr>
    </w:p>
    <w:p w14:paraId="78F7C8C9" w14:textId="7A9A9EF6" w:rsidR="00686C81" w:rsidRPr="000F1D1C" w:rsidRDefault="0019148B" w:rsidP="003D7B63">
      <w:pPr>
        <w:spacing w:after="0"/>
        <w:jc w:val="both"/>
        <w:rPr>
          <w:szCs w:val="22"/>
        </w:rPr>
      </w:pPr>
      <w:r w:rsidRPr="00697ADC">
        <w:rPr>
          <w:b/>
          <w:bCs/>
          <w:i/>
          <w:iCs/>
          <w:szCs w:val="22"/>
          <w:lang w:eastAsia="zh-CN"/>
        </w:rPr>
        <w:t xml:space="preserve">Proposal </w:t>
      </w:r>
      <w:r>
        <w:rPr>
          <w:b/>
          <w:bCs/>
          <w:i/>
          <w:iCs/>
          <w:szCs w:val="22"/>
          <w:lang w:eastAsia="zh-CN"/>
        </w:rPr>
        <w:t xml:space="preserve">13: </w:t>
      </w:r>
      <w:r w:rsidR="00B254CC">
        <w:rPr>
          <w:b/>
          <w:bCs/>
          <w:i/>
          <w:iCs/>
          <w:szCs w:val="22"/>
          <w:lang w:eastAsia="zh-CN"/>
        </w:rPr>
        <w:t>At least s</w:t>
      </w:r>
      <w:r>
        <w:rPr>
          <w:b/>
          <w:bCs/>
          <w:i/>
          <w:iCs/>
          <w:szCs w:val="22"/>
          <w:lang w:eastAsia="zh-CN"/>
        </w:rPr>
        <w:t>emi-persistent SL-PRS and aperiodic SL-PRS is appli</w:t>
      </w:r>
      <w:r w:rsidR="00C04EDA">
        <w:rPr>
          <w:b/>
          <w:bCs/>
          <w:i/>
          <w:iCs/>
          <w:szCs w:val="22"/>
          <w:lang w:eastAsia="zh-CN"/>
        </w:rPr>
        <w:t>c</w:t>
      </w:r>
      <w:r>
        <w:rPr>
          <w:b/>
          <w:bCs/>
          <w:i/>
          <w:iCs/>
          <w:szCs w:val="22"/>
          <w:lang w:eastAsia="zh-CN"/>
        </w:rPr>
        <w:t>able to both Scheme 1 and Scheme 2 resource allocation procedures.</w:t>
      </w:r>
    </w:p>
    <w:p w14:paraId="499817B9" w14:textId="65F9C5A0" w:rsidR="00625B42" w:rsidRDefault="00625B42" w:rsidP="008D51F1">
      <w:pPr>
        <w:spacing w:before="240"/>
        <w:jc w:val="both"/>
        <w:rPr>
          <w:szCs w:val="22"/>
          <w:lang w:eastAsia="zh-CN"/>
        </w:rPr>
      </w:pPr>
      <w:r>
        <w:rPr>
          <w:szCs w:val="22"/>
          <w:lang w:eastAsia="zh-CN"/>
        </w:rPr>
        <w:t xml:space="preserve">The type of trigger may </w:t>
      </w:r>
      <w:r w:rsidR="005A5618">
        <w:rPr>
          <w:szCs w:val="22"/>
          <w:lang w:eastAsia="zh-CN"/>
        </w:rPr>
        <w:t>provide further information as to</w:t>
      </w:r>
      <w:r>
        <w:rPr>
          <w:szCs w:val="22"/>
          <w:lang w:eastAsia="zh-CN"/>
        </w:rPr>
        <w:t xml:space="preserve"> whether </w:t>
      </w:r>
      <w:r w:rsidR="005A5618">
        <w:rPr>
          <w:szCs w:val="22"/>
          <w:lang w:eastAsia="zh-CN"/>
        </w:rPr>
        <w:t>a particular</w:t>
      </w:r>
      <w:r>
        <w:rPr>
          <w:szCs w:val="22"/>
          <w:lang w:eastAsia="zh-CN"/>
        </w:rPr>
        <w:t xml:space="preserve"> SL-PRS transmission is a </w:t>
      </w:r>
      <w:r w:rsidRPr="009852A7">
        <w:rPr>
          <w:szCs w:val="22"/>
          <w:lang w:eastAsia="zh-CN"/>
        </w:rPr>
        <w:t>/semi-persistent</w:t>
      </w:r>
      <w:r w:rsidR="008D51F1">
        <w:rPr>
          <w:szCs w:val="22"/>
          <w:lang w:eastAsia="zh-CN"/>
        </w:rPr>
        <w:t xml:space="preserve"> or </w:t>
      </w:r>
      <w:r w:rsidRPr="009852A7">
        <w:rPr>
          <w:szCs w:val="22"/>
          <w:lang w:eastAsia="zh-CN"/>
        </w:rPr>
        <w:t xml:space="preserve">aperiodic </w:t>
      </w:r>
      <w:r w:rsidR="006012A5">
        <w:rPr>
          <w:szCs w:val="22"/>
          <w:lang w:eastAsia="zh-CN"/>
        </w:rPr>
        <w:t>in nature</w:t>
      </w:r>
      <w:r>
        <w:rPr>
          <w:szCs w:val="22"/>
          <w:lang w:eastAsia="zh-CN"/>
        </w:rPr>
        <w:t xml:space="preserve">, which will have to align with the </w:t>
      </w:r>
      <w:r w:rsidR="00ED70BF">
        <w:rPr>
          <w:szCs w:val="22"/>
          <w:lang w:eastAsia="zh-CN"/>
        </w:rPr>
        <w:t xml:space="preserve">request/selection/reservation of </w:t>
      </w:r>
      <w:r>
        <w:rPr>
          <w:szCs w:val="22"/>
          <w:lang w:eastAsia="zh-CN"/>
        </w:rPr>
        <w:t xml:space="preserve">SL </w:t>
      </w:r>
      <w:r w:rsidR="006012A5">
        <w:rPr>
          <w:szCs w:val="22"/>
          <w:lang w:eastAsia="zh-CN"/>
        </w:rPr>
        <w:t xml:space="preserve">PRS </w:t>
      </w:r>
      <w:r>
        <w:rPr>
          <w:szCs w:val="22"/>
          <w:lang w:eastAsia="zh-CN"/>
        </w:rPr>
        <w:t xml:space="preserve">resources to be for Mode 1 and Mode 2 SL transmissions.  </w:t>
      </w:r>
    </w:p>
    <w:p w14:paraId="7D488188" w14:textId="272DF181" w:rsidR="00F25F69" w:rsidRDefault="00F25F69" w:rsidP="00F25F69">
      <w:pPr>
        <w:jc w:val="both"/>
        <w:rPr>
          <w:b/>
          <w:bCs/>
          <w:i/>
          <w:iCs/>
          <w:szCs w:val="22"/>
          <w:lang w:eastAsia="zh-CN"/>
        </w:rPr>
      </w:pPr>
      <w:r w:rsidRPr="007C010E">
        <w:rPr>
          <w:b/>
          <w:bCs/>
          <w:i/>
          <w:iCs/>
          <w:szCs w:val="22"/>
          <w:lang w:eastAsia="zh-CN"/>
        </w:rPr>
        <w:t xml:space="preserve">Proposal </w:t>
      </w:r>
      <w:r w:rsidR="00DE6A74">
        <w:rPr>
          <w:b/>
          <w:bCs/>
          <w:i/>
          <w:iCs/>
          <w:szCs w:val="22"/>
          <w:lang w:eastAsia="zh-CN"/>
        </w:rPr>
        <w:t>1</w:t>
      </w:r>
      <w:r w:rsidR="00BE14FC">
        <w:rPr>
          <w:b/>
          <w:bCs/>
          <w:i/>
          <w:iCs/>
          <w:szCs w:val="22"/>
          <w:lang w:eastAsia="zh-CN"/>
        </w:rPr>
        <w:t>4</w:t>
      </w:r>
      <w:r>
        <w:rPr>
          <w:b/>
          <w:bCs/>
          <w:i/>
          <w:iCs/>
          <w:szCs w:val="22"/>
          <w:lang w:eastAsia="zh-CN"/>
        </w:rPr>
        <w:t xml:space="preserve">: RAN1 to consider the </w:t>
      </w:r>
      <w:r w:rsidR="00350D3B">
        <w:rPr>
          <w:b/>
          <w:bCs/>
          <w:i/>
          <w:iCs/>
          <w:szCs w:val="22"/>
          <w:lang w:eastAsia="zh-CN"/>
        </w:rPr>
        <w:t xml:space="preserve">resource allocation </w:t>
      </w:r>
      <w:r>
        <w:rPr>
          <w:b/>
          <w:bCs/>
          <w:i/>
          <w:iCs/>
          <w:szCs w:val="22"/>
          <w:lang w:eastAsia="zh-CN"/>
        </w:rPr>
        <w:t>triggering mechanism of SL PRS transmission(s) in terms of which entity, e.g., anchor-UE, target-UE, gNB, LMF and the type of trigge</w:t>
      </w:r>
      <w:r w:rsidR="00035573">
        <w:rPr>
          <w:b/>
          <w:bCs/>
          <w:i/>
          <w:iCs/>
          <w:szCs w:val="22"/>
          <w:lang w:eastAsia="zh-CN"/>
        </w:rPr>
        <w:t>r</w:t>
      </w:r>
      <w:r>
        <w:rPr>
          <w:b/>
          <w:bCs/>
          <w:i/>
          <w:iCs/>
          <w:szCs w:val="22"/>
          <w:lang w:eastAsia="zh-CN"/>
        </w:rPr>
        <w:t xml:space="preserve">, e.g., </w:t>
      </w:r>
      <w:r w:rsidR="00F2515F">
        <w:rPr>
          <w:b/>
          <w:bCs/>
          <w:i/>
          <w:iCs/>
          <w:szCs w:val="22"/>
          <w:lang w:eastAsia="zh-CN"/>
        </w:rPr>
        <w:t xml:space="preserve">based on a </w:t>
      </w:r>
      <w:r>
        <w:rPr>
          <w:b/>
          <w:bCs/>
          <w:i/>
          <w:iCs/>
          <w:szCs w:val="22"/>
          <w:lang w:eastAsia="zh-CN"/>
        </w:rPr>
        <w:t xml:space="preserve">higher-layer SL positioning/ranging service request. </w:t>
      </w:r>
      <w:r w:rsidR="00576AC5">
        <w:rPr>
          <w:b/>
          <w:bCs/>
          <w:i/>
          <w:iCs/>
          <w:szCs w:val="22"/>
          <w:lang w:eastAsia="zh-CN"/>
        </w:rPr>
        <w:t>Send LS to RAN2</w:t>
      </w:r>
      <w:r w:rsidR="00802247">
        <w:rPr>
          <w:b/>
          <w:bCs/>
          <w:i/>
          <w:iCs/>
          <w:szCs w:val="22"/>
          <w:lang w:eastAsia="zh-CN"/>
        </w:rPr>
        <w:t xml:space="preserve"> in relation to agreed </w:t>
      </w:r>
      <w:r w:rsidR="000E3C0B">
        <w:rPr>
          <w:b/>
          <w:bCs/>
          <w:i/>
          <w:iCs/>
          <w:szCs w:val="22"/>
          <w:lang w:eastAsia="zh-CN"/>
        </w:rPr>
        <w:t xml:space="preserve">SL-PRS </w:t>
      </w:r>
      <w:r w:rsidR="00802247">
        <w:rPr>
          <w:b/>
          <w:bCs/>
          <w:i/>
          <w:iCs/>
          <w:szCs w:val="22"/>
          <w:lang w:eastAsia="zh-CN"/>
        </w:rPr>
        <w:t xml:space="preserve">triggering </w:t>
      </w:r>
      <w:r w:rsidR="000E3C0B">
        <w:rPr>
          <w:b/>
          <w:bCs/>
          <w:i/>
          <w:iCs/>
          <w:szCs w:val="22"/>
          <w:lang w:eastAsia="zh-CN"/>
        </w:rPr>
        <w:t>mechanism</w:t>
      </w:r>
      <w:r>
        <w:rPr>
          <w:b/>
          <w:bCs/>
          <w:i/>
          <w:iCs/>
          <w:szCs w:val="22"/>
          <w:lang w:eastAsia="zh-CN"/>
        </w:rPr>
        <w:t>.</w:t>
      </w:r>
    </w:p>
    <w:p w14:paraId="573F192A" w14:textId="59616015" w:rsidR="005A7CEC" w:rsidRDefault="005A7CEC" w:rsidP="005A7CEC">
      <w:pPr>
        <w:pStyle w:val="Heading2"/>
        <w:rPr>
          <w:lang w:eastAsia="zh-CN"/>
        </w:rPr>
      </w:pPr>
      <w:r>
        <w:rPr>
          <w:lang w:eastAsia="zh-CN"/>
        </w:rPr>
        <w:t>Resource Pool Structure</w:t>
      </w:r>
    </w:p>
    <w:p w14:paraId="07AFF32E" w14:textId="01EF37DE" w:rsidR="00B710C6" w:rsidRPr="00B710C6" w:rsidRDefault="00B710C6" w:rsidP="00B710C6">
      <w:pPr>
        <w:rPr>
          <w:lang w:eastAsia="zh-CN"/>
        </w:rPr>
      </w:pPr>
      <w:r>
        <w:rPr>
          <w:lang w:eastAsia="zh-CN"/>
        </w:rPr>
        <w:t>During RAN1#109-e [2], RAN1#110 [3] and RAN1#110-bis-e [4], the following agreements were made relating to the SL-PRS resource pool structure:</w:t>
      </w:r>
    </w:p>
    <w:tbl>
      <w:tblPr>
        <w:tblStyle w:val="TableGrid"/>
        <w:tblW w:w="0" w:type="auto"/>
        <w:tblLook w:val="04A0" w:firstRow="1" w:lastRow="0" w:firstColumn="1" w:lastColumn="0" w:noHBand="0" w:noVBand="1"/>
      </w:tblPr>
      <w:tblGrid>
        <w:gridCol w:w="9631"/>
      </w:tblGrid>
      <w:tr w:rsidR="005A7CEC" w14:paraId="4E81EDE9" w14:textId="77777777" w:rsidTr="005A7CEC">
        <w:tc>
          <w:tcPr>
            <w:tcW w:w="9631" w:type="dxa"/>
          </w:tcPr>
          <w:p w14:paraId="0A7AABE3" w14:textId="45C990CC" w:rsidR="005A7CEC" w:rsidRPr="00B757D6" w:rsidRDefault="005A7CEC" w:rsidP="005A7CEC">
            <w:pPr>
              <w:spacing w:after="0"/>
              <w:rPr>
                <w:sz w:val="20"/>
              </w:rPr>
            </w:pPr>
            <w:r w:rsidRPr="00B757D6">
              <w:rPr>
                <w:b/>
                <w:sz w:val="20"/>
                <w:highlight w:val="green"/>
              </w:rPr>
              <w:t>RAN1#109-e Agreement</w:t>
            </w:r>
          </w:p>
          <w:p w14:paraId="1F20C915" w14:textId="77777777" w:rsidR="005A7CEC" w:rsidRPr="00B757D6" w:rsidRDefault="005A7CEC" w:rsidP="005A7CEC">
            <w:pPr>
              <w:spacing w:after="0"/>
              <w:rPr>
                <w:sz w:val="20"/>
              </w:rPr>
            </w:pPr>
            <w:r w:rsidRPr="00B757D6">
              <w:rPr>
                <w:sz w:val="20"/>
              </w:rPr>
              <w:t>With regards to the SL Positioning resource allocation, study further the following 2 options for SL Positioning resource (pre-)configuration:</w:t>
            </w:r>
          </w:p>
          <w:p w14:paraId="47CEE526" w14:textId="77777777" w:rsidR="005A7CEC" w:rsidRPr="00B757D6" w:rsidRDefault="005A7CEC" w:rsidP="00701850">
            <w:pPr>
              <w:numPr>
                <w:ilvl w:val="0"/>
                <w:numId w:val="18"/>
              </w:numPr>
              <w:spacing w:after="0"/>
              <w:rPr>
                <w:sz w:val="20"/>
                <w:lang w:eastAsia="x-none"/>
              </w:rPr>
            </w:pPr>
            <w:r w:rsidRPr="00B757D6">
              <w:rPr>
                <w:sz w:val="20"/>
                <w:lang w:eastAsia="x-none"/>
              </w:rPr>
              <w:t xml:space="preserve">Option 1: Dedicated resource pool for SL-PRS </w:t>
            </w:r>
          </w:p>
          <w:p w14:paraId="6739B752" w14:textId="77777777" w:rsidR="005A7CEC" w:rsidRPr="00B757D6" w:rsidRDefault="005A7CEC" w:rsidP="00701850">
            <w:pPr>
              <w:numPr>
                <w:ilvl w:val="1"/>
                <w:numId w:val="18"/>
              </w:numPr>
              <w:spacing w:after="0"/>
              <w:rPr>
                <w:sz w:val="20"/>
                <w:lang w:eastAsia="x-none"/>
              </w:rPr>
            </w:pPr>
            <w:r w:rsidRPr="00B757D6">
              <w:rPr>
                <w:sz w:val="20"/>
                <w:lang w:eastAsia="x-none"/>
              </w:rPr>
              <w:t>Include in the study at least the following aspects:</w:t>
            </w:r>
          </w:p>
          <w:p w14:paraId="2C3AC0CC" w14:textId="77777777" w:rsidR="005A7CEC" w:rsidRPr="00B757D6" w:rsidRDefault="005A7CEC" w:rsidP="00701850">
            <w:pPr>
              <w:numPr>
                <w:ilvl w:val="2"/>
                <w:numId w:val="20"/>
              </w:numPr>
              <w:spacing w:after="0"/>
              <w:rPr>
                <w:sz w:val="20"/>
                <w:lang w:eastAsia="x-none"/>
              </w:rPr>
            </w:pPr>
            <w:r w:rsidRPr="00B757D6">
              <w:rPr>
                <w:sz w:val="20"/>
                <w:lang w:eastAsia="x-none"/>
              </w:rPr>
              <w:t>which slots can be used, SL frame structure, SL positioning slot structure, multiplexing of SL-PRS with control information (if included in the same slot)</w:t>
            </w:r>
          </w:p>
          <w:p w14:paraId="65031D30" w14:textId="77777777" w:rsidR="005A7CEC" w:rsidRPr="00B757D6" w:rsidRDefault="005A7CEC" w:rsidP="00701850">
            <w:pPr>
              <w:numPr>
                <w:ilvl w:val="2"/>
                <w:numId w:val="20"/>
              </w:numPr>
              <w:spacing w:after="0"/>
              <w:rPr>
                <w:sz w:val="20"/>
                <w:lang w:eastAsia="x-none"/>
              </w:rPr>
            </w:pPr>
            <w:r w:rsidRPr="00B757D6">
              <w:rPr>
                <w:sz w:val="20"/>
                <w:lang w:eastAsia="x-none"/>
              </w:rPr>
              <w:t>positioning measurement report</w:t>
            </w:r>
          </w:p>
          <w:p w14:paraId="4383946D" w14:textId="77777777" w:rsidR="005A7CEC" w:rsidRPr="00B757D6" w:rsidRDefault="005A7CEC" w:rsidP="00701850">
            <w:pPr>
              <w:numPr>
                <w:ilvl w:val="2"/>
                <w:numId w:val="20"/>
              </w:numPr>
              <w:spacing w:after="0"/>
              <w:rPr>
                <w:sz w:val="20"/>
                <w:lang w:eastAsia="x-none"/>
              </w:rPr>
            </w:pPr>
            <w:r w:rsidRPr="00B757D6">
              <w:rPr>
                <w:sz w:val="20"/>
                <w:lang w:eastAsia="x-none"/>
              </w:rPr>
              <w:t>whether a dedicated frequency allocation (e.g., layer/BWP) is needed for SL PRS</w:t>
            </w:r>
          </w:p>
          <w:p w14:paraId="29E1F935" w14:textId="77777777" w:rsidR="005A7CEC" w:rsidRPr="00B757D6" w:rsidRDefault="005A7CEC" w:rsidP="00701850">
            <w:pPr>
              <w:numPr>
                <w:ilvl w:val="2"/>
                <w:numId w:val="20"/>
              </w:numPr>
              <w:spacing w:after="0"/>
              <w:rPr>
                <w:sz w:val="20"/>
                <w:lang w:eastAsia="x-none"/>
              </w:rPr>
            </w:pPr>
            <w:r w:rsidRPr="00B757D6">
              <w:rPr>
                <w:sz w:val="20"/>
                <w:lang w:eastAsia="x-none"/>
              </w:rPr>
              <w:t>resource allocation procedure(s) of SL-PRS</w:t>
            </w:r>
          </w:p>
          <w:p w14:paraId="5D223766" w14:textId="77777777" w:rsidR="005A7CEC" w:rsidRPr="00B757D6" w:rsidRDefault="005A7CEC" w:rsidP="00701850">
            <w:pPr>
              <w:numPr>
                <w:ilvl w:val="2"/>
                <w:numId w:val="20"/>
              </w:numPr>
              <w:spacing w:after="0"/>
              <w:rPr>
                <w:sz w:val="20"/>
                <w:lang w:eastAsia="x-none"/>
              </w:rPr>
            </w:pPr>
            <w:r w:rsidRPr="00B757D6">
              <w:rPr>
                <w:sz w:val="20"/>
                <w:lang w:eastAsia="x-none"/>
              </w:rPr>
              <w:lastRenderedPageBreak/>
              <w:t>This option may or may not include control information (i.e., configuration/activation/deactivation/triggering of SL-PRS) for the purpose of SL positioning operation</w:t>
            </w:r>
          </w:p>
          <w:p w14:paraId="04B43965" w14:textId="77777777" w:rsidR="005A7CEC" w:rsidRPr="00B757D6" w:rsidRDefault="005A7CEC" w:rsidP="00701850">
            <w:pPr>
              <w:numPr>
                <w:ilvl w:val="0"/>
                <w:numId w:val="18"/>
              </w:numPr>
              <w:spacing w:after="0"/>
              <w:rPr>
                <w:sz w:val="20"/>
                <w:lang w:eastAsia="x-none"/>
              </w:rPr>
            </w:pPr>
            <w:r w:rsidRPr="00B757D6">
              <w:rPr>
                <w:sz w:val="20"/>
                <w:lang w:eastAsia="x-none"/>
              </w:rPr>
              <w:t>Option 2: Shared resource pool with sidelink communication.</w:t>
            </w:r>
          </w:p>
          <w:p w14:paraId="110A9C67" w14:textId="77777777" w:rsidR="005A7CEC" w:rsidRPr="00B757D6" w:rsidRDefault="005A7CEC" w:rsidP="00701850">
            <w:pPr>
              <w:numPr>
                <w:ilvl w:val="1"/>
                <w:numId w:val="18"/>
              </w:numPr>
              <w:spacing w:after="0"/>
              <w:rPr>
                <w:sz w:val="20"/>
                <w:lang w:eastAsia="x-none"/>
              </w:rPr>
            </w:pPr>
            <w:r w:rsidRPr="00B757D6">
              <w:rPr>
                <w:sz w:val="20"/>
                <w:lang w:eastAsia="x-none"/>
              </w:rPr>
              <w:t>Include in the study at least the following aspects:</w:t>
            </w:r>
          </w:p>
          <w:p w14:paraId="5F1EE48C" w14:textId="77777777" w:rsidR="005A7CEC" w:rsidRPr="00B757D6" w:rsidRDefault="005A7CEC" w:rsidP="00701850">
            <w:pPr>
              <w:numPr>
                <w:ilvl w:val="2"/>
                <w:numId w:val="20"/>
              </w:numPr>
              <w:spacing w:after="0"/>
              <w:rPr>
                <w:sz w:val="20"/>
                <w:lang w:eastAsia="x-none"/>
              </w:rPr>
            </w:pPr>
            <w:r w:rsidRPr="00B757D6">
              <w:rPr>
                <w:sz w:val="20"/>
                <w:lang w:eastAsia="x-none"/>
              </w:rPr>
              <w:t>co-existence between SL communication and SL positioning, backward compatibility</w:t>
            </w:r>
          </w:p>
          <w:p w14:paraId="58D9D539" w14:textId="77777777" w:rsidR="005A7CEC" w:rsidRPr="00B757D6" w:rsidRDefault="005A7CEC" w:rsidP="00701850">
            <w:pPr>
              <w:numPr>
                <w:ilvl w:val="2"/>
                <w:numId w:val="20"/>
              </w:numPr>
              <w:spacing w:after="0"/>
              <w:rPr>
                <w:sz w:val="20"/>
                <w:lang w:eastAsia="x-none"/>
              </w:rPr>
            </w:pPr>
            <w:r w:rsidRPr="00B757D6">
              <w:rPr>
                <w:sz w:val="20"/>
                <w:lang w:eastAsia="x-none"/>
              </w:rPr>
              <w:t>Multiplexing considerations of SL-PRS with other PHY channels (PSCCH, PSSCH, PSFCH) and any modifications in the SL-slot structure</w:t>
            </w:r>
          </w:p>
          <w:p w14:paraId="31FDEC70" w14:textId="24874C8E" w:rsidR="001533B9" w:rsidRPr="00B757D6" w:rsidRDefault="001533B9" w:rsidP="001533B9">
            <w:pPr>
              <w:spacing w:after="0"/>
              <w:rPr>
                <w:sz w:val="20"/>
              </w:rPr>
            </w:pPr>
            <w:r w:rsidRPr="00B757D6">
              <w:rPr>
                <w:b/>
                <w:sz w:val="20"/>
                <w:highlight w:val="green"/>
              </w:rPr>
              <w:t>RAN1#110 Agreement</w:t>
            </w:r>
          </w:p>
          <w:p w14:paraId="0BCB76C7" w14:textId="77777777" w:rsidR="00D01C68" w:rsidRPr="00B757D6" w:rsidRDefault="00D01C68" w:rsidP="00D01C68">
            <w:pPr>
              <w:spacing w:after="0"/>
              <w:rPr>
                <w:sz w:val="20"/>
              </w:rPr>
            </w:pPr>
            <w:r w:rsidRPr="00B757D6">
              <w:rPr>
                <w:sz w:val="20"/>
              </w:rPr>
              <w:t>With regards to the SL Positioning resource allocation, one of the following alternatives should be introduced for supporting SL positioning/ranging:</w:t>
            </w:r>
          </w:p>
          <w:p w14:paraId="17985EC0" w14:textId="77777777" w:rsidR="00D01C68" w:rsidRPr="00B757D6" w:rsidRDefault="00D01C68" w:rsidP="00701850">
            <w:pPr>
              <w:numPr>
                <w:ilvl w:val="0"/>
                <w:numId w:val="18"/>
              </w:numPr>
              <w:spacing w:after="0"/>
              <w:rPr>
                <w:sz w:val="20"/>
              </w:rPr>
            </w:pPr>
            <w:r w:rsidRPr="00B757D6">
              <w:rPr>
                <w:sz w:val="20"/>
              </w:rPr>
              <w:t>Alt. 1: only dedicated resource pool(s) can be (pre-)configured for SL-PRS</w:t>
            </w:r>
          </w:p>
          <w:p w14:paraId="4B77B6E7" w14:textId="77777777" w:rsidR="00D01C68" w:rsidRPr="00B757D6" w:rsidRDefault="00D01C68" w:rsidP="00701850">
            <w:pPr>
              <w:numPr>
                <w:ilvl w:val="0"/>
                <w:numId w:val="18"/>
              </w:numPr>
              <w:spacing w:after="0"/>
              <w:rPr>
                <w:sz w:val="20"/>
              </w:rPr>
            </w:pPr>
            <w:r w:rsidRPr="00B757D6">
              <w:rPr>
                <w:sz w:val="20"/>
              </w:rPr>
              <w:t xml:space="preserve">Alt. 2: either dedicated resource pool(s) and/or </w:t>
            </w:r>
            <w:r w:rsidRPr="00B757D6">
              <w:rPr>
                <w:strike/>
                <w:sz w:val="20"/>
              </w:rPr>
              <w:t xml:space="preserve">a </w:t>
            </w:r>
            <w:r w:rsidRPr="00B757D6">
              <w:rPr>
                <w:sz w:val="20"/>
              </w:rPr>
              <w:t>shared resource pool(s) with sidelink communication can be (pre-)configured for SL-PRS</w:t>
            </w:r>
          </w:p>
          <w:p w14:paraId="3D395887" w14:textId="77777777" w:rsidR="001533B9" w:rsidRPr="001C2C1B" w:rsidRDefault="00D01C68" w:rsidP="00701850">
            <w:pPr>
              <w:numPr>
                <w:ilvl w:val="0"/>
                <w:numId w:val="18"/>
              </w:numPr>
              <w:spacing w:after="0"/>
            </w:pPr>
            <w:r w:rsidRPr="00B757D6">
              <w:rPr>
                <w:sz w:val="20"/>
              </w:rPr>
              <w:t>Note: whether other signals/channels can be present in the dedicated resource pool can be further discussed</w:t>
            </w:r>
          </w:p>
          <w:p w14:paraId="303F9E82" w14:textId="77777777" w:rsidR="001C2C1B" w:rsidRPr="000659D4" w:rsidRDefault="001C2C1B" w:rsidP="001C2C1B">
            <w:pPr>
              <w:tabs>
                <w:tab w:val="left" w:pos="1276"/>
              </w:tabs>
              <w:spacing w:after="0"/>
              <w:rPr>
                <w:b/>
                <w:sz w:val="20"/>
                <w:szCs w:val="18"/>
              </w:rPr>
            </w:pPr>
            <w:r w:rsidRPr="000659D4">
              <w:rPr>
                <w:b/>
                <w:sz w:val="20"/>
                <w:szCs w:val="18"/>
                <w:highlight w:val="green"/>
              </w:rPr>
              <w:t>RAN1#110</w:t>
            </w:r>
            <w:r>
              <w:rPr>
                <w:b/>
                <w:sz w:val="20"/>
                <w:szCs w:val="18"/>
                <w:highlight w:val="green"/>
              </w:rPr>
              <w:t>-bis-e</w:t>
            </w:r>
            <w:r w:rsidRPr="000659D4">
              <w:rPr>
                <w:b/>
                <w:sz w:val="20"/>
                <w:szCs w:val="18"/>
                <w:highlight w:val="green"/>
              </w:rPr>
              <w:t xml:space="preserve"> Agreements</w:t>
            </w:r>
          </w:p>
          <w:p w14:paraId="488AAADB" w14:textId="77777777" w:rsidR="00970917" w:rsidRPr="00970917" w:rsidRDefault="00970917" w:rsidP="00970917">
            <w:pPr>
              <w:spacing w:after="0"/>
              <w:rPr>
                <w:sz w:val="20"/>
                <w:szCs w:val="18"/>
              </w:rPr>
            </w:pPr>
            <w:r w:rsidRPr="00970917">
              <w:rPr>
                <w:sz w:val="20"/>
                <w:szCs w:val="18"/>
              </w:rPr>
              <w:t>For a dedicated resource pool for SL positioning,</w:t>
            </w:r>
          </w:p>
          <w:p w14:paraId="0AC96921" w14:textId="77777777" w:rsidR="00970917" w:rsidRPr="00970917" w:rsidRDefault="00970917" w:rsidP="00701850">
            <w:pPr>
              <w:numPr>
                <w:ilvl w:val="0"/>
                <w:numId w:val="29"/>
              </w:numPr>
              <w:spacing w:after="0" w:line="252" w:lineRule="auto"/>
              <w:contextualSpacing/>
              <w:rPr>
                <w:sz w:val="20"/>
                <w:szCs w:val="18"/>
              </w:rPr>
            </w:pPr>
            <w:r w:rsidRPr="00970917">
              <w:rPr>
                <w:sz w:val="20"/>
                <w:szCs w:val="18"/>
              </w:rPr>
              <w:t>With regards to which channels can be included in the resource pool in addition to SL-PRS, consider the following options:</w:t>
            </w:r>
          </w:p>
          <w:p w14:paraId="6BD2DB19" w14:textId="77777777" w:rsidR="00970917" w:rsidRPr="00970917" w:rsidRDefault="00970917" w:rsidP="00701850">
            <w:pPr>
              <w:numPr>
                <w:ilvl w:val="1"/>
                <w:numId w:val="29"/>
              </w:numPr>
              <w:spacing w:after="0" w:line="252" w:lineRule="auto"/>
              <w:contextualSpacing/>
              <w:rPr>
                <w:sz w:val="20"/>
                <w:szCs w:val="18"/>
              </w:rPr>
            </w:pPr>
            <w:r w:rsidRPr="00970917">
              <w:rPr>
                <w:sz w:val="20"/>
                <w:szCs w:val="18"/>
              </w:rPr>
              <w:t>Opt. 1: No other channel can be included beyond SL-PRS</w:t>
            </w:r>
          </w:p>
          <w:p w14:paraId="132C2C32" w14:textId="77777777" w:rsidR="00970917" w:rsidRPr="00970917" w:rsidRDefault="00970917" w:rsidP="00701850">
            <w:pPr>
              <w:numPr>
                <w:ilvl w:val="1"/>
                <w:numId w:val="29"/>
              </w:numPr>
              <w:spacing w:after="0" w:line="252" w:lineRule="auto"/>
              <w:contextualSpacing/>
              <w:rPr>
                <w:sz w:val="20"/>
                <w:szCs w:val="18"/>
              </w:rPr>
            </w:pPr>
            <w:r w:rsidRPr="00970917">
              <w:rPr>
                <w:sz w:val="20"/>
                <w:szCs w:val="18"/>
              </w:rPr>
              <w:t>Opt. 2: PSCCH which carries SCI associated with SL-PRS transmission(s) is included</w:t>
            </w:r>
          </w:p>
          <w:p w14:paraId="20A83309" w14:textId="77777777" w:rsidR="00970917" w:rsidRPr="00970917" w:rsidRDefault="00970917" w:rsidP="00701850">
            <w:pPr>
              <w:numPr>
                <w:ilvl w:val="1"/>
                <w:numId w:val="29"/>
              </w:numPr>
              <w:spacing w:after="0" w:line="252" w:lineRule="auto"/>
              <w:contextualSpacing/>
              <w:rPr>
                <w:sz w:val="20"/>
                <w:szCs w:val="18"/>
              </w:rPr>
            </w:pPr>
            <w:r w:rsidRPr="00970917">
              <w:rPr>
                <w:sz w:val="20"/>
                <w:szCs w:val="18"/>
              </w:rPr>
              <w:t>Opt. 3: PSCCH which carries SCI associated with SL-PRS transmission(s) and PSSCH associated with SL-PRS transmission(s) are included</w:t>
            </w:r>
          </w:p>
          <w:p w14:paraId="6FBAB4F0" w14:textId="77777777" w:rsidR="00970917" w:rsidRPr="00970917" w:rsidRDefault="00970917" w:rsidP="00701850">
            <w:pPr>
              <w:numPr>
                <w:ilvl w:val="2"/>
                <w:numId w:val="29"/>
              </w:numPr>
              <w:spacing w:after="0" w:line="252" w:lineRule="auto"/>
              <w:contextualSpacing/>
              <w:rPr>
                <w:sz w:val="20"/>
                <w:szCs w:val="18"/>
              </w:rPr>
            </w:pPr>
            <w:r w:rsidRPr="00970917">
              <w:rPr>
                <w:sz w:val="20"/>
                <w:szCs w:val="18"/>
              </w:rPr>
              <w:t>FFS: Details</w:t>
            </w:r>
          </w:p>
          <w:p w14:paraId="68BC3EC4" w14:textId="77777777" w:rsidR="00970917" w:rsidRPr="00970917" w:rsidRDefault="00970917" w:rsidP="00701850">
            <w:pPr>
              <w:numPr>
                <w:ilvl w:val="2"/>
                <w:numId w:val="29"/>
              </w:numPr>
              <w:spacing w:after="0" w:line="252" w:lineRule="auto"/>
              <w:contextualSpacing/>
              <w:rPr>
                <w:sz w:val="20"/>
                <w:szCs w:val="18"/>
              </w:rPr>
            </w:pPr>
            <w:r w:rsidRPr="00970917">
              <w:rPr>
                <w:sz w:val="20"/>
                <w:szCs w:val="18"/>
              </w:rPr>
              <w:t>FFS: definition of PSSCH associated with SL-PRS transmission(s)</w:t>
            </w:r>
          </w:p>
          <w:p w14:paraId="18C0CE7B" w14:textId="77777777" w:rsidR="00970917" w:rsidRPr="00970917" w:rsidRDefault="00970917" w:rsidP="00701850">
            <w:pPr>
              <w:numPr>
                <w:ilvl w:val="0"/>
                <w:numId w:val="29"/>
              </w:numPr>
              <w:spacing w:after="0" w:line="252" w:lineRule="auto"/>
              <w:contextualSpacing/>
              <w:rPr>
                <w:sz w:val="20"/>
                <w:szCs w:val="18"/>
              </w:rPr>
            </w:pPr>
            <w:r w:rsidRPr="00970917">
              <w:rPr>
                <w:sz w:val="20"/>
                <w:szCs w:val="18"/>
              </w:rPr>
              <w:t>Note: Companies are encouraged to provide their analysis and views on the above</w:t>
            </w:r>
          </w:p>
          <w:p w14:paraId="0F13E0FE" w14:textId="77777777" w:rsidR="00970917" w:rsidRPr="00970917" w:rsidRDefault="00970917" w:rsidP="00970917">
            <w:pPr>
              <w:spacing w:after="0"/>
              <w:rPr>
                <w:sz w:val="20"/>
                <w:szCs w:val="18"/>
                <w:lang w:eastAsia="x-none"/>
              </w:rPr>
            </w:pPr>
            <w:r w:rsidRPr="00970917">
              <w:rPr>
                <w:sz w:val="20"/>
                <w:szCs w:val="18"/>
              </w:rPr>
              <w:t>With regards to the SL Positioning resource allocation, for SL Positioning resource (pre-)configuration in a shared resource pool with Rel-16/17/18 sidelink communication (if supported), backward compatibility with legacy Rel-16/17 UEs should be ensured.</w:t>
            </w:r>
          </w:p>
          <w:p w14:paraId="08AB1897" w14:textId="77777777" w:rsidR="00970917" w:rsidRPr="00970917" w:rsidRDefault="00970917" w:rsidP="00970917">
            <w:pPr>
              <w:spacing w:after="0"/>
              <w:rPr>
                <w:sz w:val="20"/>
                <w:szCs w:val="18"/>
              </w:rPr>
            </w:pPr>
            <w:r w:rsidRPr="00970917">
              <w:rPr>
                <w:sz w:val="20"/>
                <w:szCs w:val="18"/>
              </w:rPr>
              <w:t>With regards to SL signaling of the reservation/indication of SL-PRS resource(s) for dedicated resource pool and shared resource pool (if supported) for positioning:</w:t>
            </w:r>
          </w:p>
          <w:p w14:paraId="26DB01B1" w14:textId="77777777" w:rsidR="00970917" w:rsidRPr="00970917" w:rsidRDefault="00970917" w:rsidP="00701850">
            <w:pPr>
              <w:numPr>
                <w:ilvl w:val="0"/>
                <w:numId w:val="29"/>
              </w:numPr>
              <w:spacing w:after="0" w:line="252" w:lineRule="auto"/>
              <w:contextualSpacing/>
              <w:rPr>
                <w:sz w:val="20"/>
                <w:szCs w:val="18"/>
              </w:rPr>
            </w:pPr>
            <w:r w:rsidRPr="00970917">
              <w:rPr>
                <w:sz w:val="20"/>
                <w:szCs w:val="18"/>
              </w:rPr>
              <w:t>Option A.1: SCI can be used for reserving/indicating one or more SL-PRS resource(s)</w:t>
            </w:r>
          </w:p>
          <w:p w14:paraId="3ADCBCEA" w14:textId="77777777" w:rsidR="00970917" w:rsidRPr="00970917" w:rsidRDefault="00970917" w:rsidP="00701850">
            <w:pPr>
              <w:numPr>
                <w:ilvl w:val="1"/>
                <w:numId w:val="29"/>
              </w:numPr>
              <w:spacing w:after="0" w:line="252" w:lineRule="auto"/>
              <w:contextualSpacing/>
              <w:rPr>
                <w:sz w:val="20"/>
                <w:szCs w:val="18"/>
              </w:rPr>
            </w:pPr>
            <w:r w:rsidRPr="00970917">
              <w:rPr>
                <w:sz w:val="20"/>
                <w:szCs w:val="18"/>
              </w:rPr>
              <w:t>Note: This does NOT mean that only SCI is being used. There can still be higher layer signaling for the purpose of indicating a part of SL-PRS configuration.</w:t>
            </w:r>
          </w:p>
          <w:p w14:paraId="41484023" w14:textId="77777777" w:rsidR="00970917" w:rsidRPr="00970917" w:rsidRDefault="00970917" w:rsidP="00701850">
            <w:pPr>
              <w:numPr>
                <w:ilvl w:val="1"/>
                <w:numId w:val="29"/>
              </w:numPr>
              <w:spacing w:after="0" w:line="252" w:lineRule="auto"/>
              <w:contextualSpacing/>
              <w:rPr>
                <w:sz w:val="20"/>
                <w:szCs w:val="18"/>
              </w:rPr>
            </w:pPr>
            <w:r w:rsidRPr="00970917">
              <w:rPr>
                <w:sz w:val="20"/>
                <w:szCs w:val="18"/>
              </w:rPr>
              <w:t>FFS: Whether SCI is single stage SCI or two stage SCI</w:t>
            </w:r>
          </w:p>
          <w:p w14:paraId="0BD16479" w14:textId="77777777" w:rsidR="00970917" w:rsidRPr="00970917" w:rsidRDefault="00970917" w:rsidP="00701850">
            <w:pPr>
              <w:numPr>
                <w:ilvl w:val="0"/>
                <w:numId w:val="29"/>
              </w:numPr>
              <w:spacing w:after="0" w:line="252" w:lineRule="auto"/>
              <w:contextualSpacing/>
              <w:rPr>
                <w:sz w:val="20"/>
                <w:szCs w:val="18"/>
              </w:rPr>
            </w:pPr>
            <w:r w:rsidRPr="00970917">
              <w:rPr>
                <w:sz w:val="20"/>
                <w:szCs w:val="18"/>
              </w:rPr>
              <w:t>FFS: SL-MAC-CE or other higher-layer signaling reservation/indication</w:t>
            </w:r>
          </w:p>
          <w:p w14:paraId="0141AEFC" w14:textId="77777777" w:rsidR="00970917" w:rsidRPr="00970917" w:rsidRDefault="00970917" w:rsidP="00970917">
            <w:pPr>
              <w:spacing w:after="0"/>
              <w:rPr>
                <w:sz w:val="20"/>
                <w:szCs w:val="18"/>
              </w:rPr>
            </w:pPr>
            <w:r w:rsidRPr="00970917">
              <w:rPr>
                <w:sz w:val="20"/>
                <w:szCs w:val="18"/>
              </w:rPr>
              <w:t>At least for a dedicated resource pool for positioning,</w:t>
            </w:r>
          </w:p>
          <w:p w14:paraId="4FE2B69D" w14:textId="77777777" w:rsidR="00970917" w:rsidRPr="00970917" w:rsidRDefault="00970917" w:rsidP="00701850">
            <w:pPr>
              <w:numPr>
                <w:ilvl w:val="0"/>
                <w:numId w:val="29"/>
              </w:numPr>
              <w:spacing w:after="0" w:line="252" w:lineRule="auto"/>
              <w:rPr>
                <w:rFonts w:ascii="Calibri" w:hAnsi="Calibri" w:cs="Calibri"/>
                <w:sz w:val="20"/>
                <w:szCs w:val="18"/>
              </w:rPr>
            </w:pPr>
            <w:r w:rsidRPr="00970917">
              <w:rPr>
                <w:sz w:val="20"/>
                <w:szCs w:val="18"/>
              </w:rPr>
              <w:t xml:space="preserve">With regards to the bandwidth of SL-PRS transmission, downselect from the following alternatives: </w:t>
            </w:r>
          </w:p>
          <w:p w14:paraId="4784804D" w14:textId="77777777" w:rsidR="00970917" w:rsidRPr="00970917" w:rsidRDefault="00970917" w:rsidP="00701850">
            <w:pPr>
              <w:numPr>
                <w:ilvl w:val="1"/>
                <w:numId w:val="29"/>
              </w:numPr>
              <w:spacing w:after="0" w:line="252" w:lineRule="auto"/>
              <w:rPr>
                <w:sz w:val="20"/>
                <w:szCs w:val="18"/>
              </w:rPr>
            </w:pPr>
            <w:r w:rsidRPr="00970917">
              <w:rPr>
                <w:sz w:val="20"/>
                <w:szCs w:val="18"/>
              </w:rPr>
              <w:t>Alt. 1: The bandwidth of SL-PRS can be same or smaller than that of the resource pool</w:t>
            </w:r>
          </w:p>
          <w:p w14:paraId="413AD20E" w14:textId="77777777" w:rsidR="00970917" w:rsidRPr="00970917" w:rsidRDefault="00970917" w:rsidP="00701850">
            <w:pPr>
              <w:numPr>
                <w:ilvl w:val="1"/>
                <w:numId w:val="29"/>
              </w:numPr>
              <w:spacing w:after="0" w:line="252" w:lineRule="auto"/>
              <w:rPr>
                <w:sz w:val="20"/>
                <w:szCs w:val="18"/>
              </w:rPr>
            </w:pPr>
            <w:r w:rsidRPr="00970917">
              <w:rPr>
                <w:sz w:val="20"/>
                <w:szCs w:val="18"/>
              </w:rPr>
              <w:t xml:space="preserve">Alt. 2: The bandwidth of SL-PRS shall be the same as that of the resource pool </w:t>
            </w:r>
          </w:p>
          <w:p w14:paraId="089932E3" w14:textId="77777777" w:rsidR="00970917" w:rsidRPr="00970917" w:rsidRDefault="00970917" w:rsidP="00701850">
            <w:pPr>
              <w:numPr>
                <w:ilvl w:val="0"/>
                <w:numId w:val="29"/>
              </w:numPr>
              <w:spacing w:after="0" w:line="252" w:lineRule="auto"/>
              <w:rPr>
                <w:sz w:val="20"/>
                <w:szCs w:val="18"/>
              </w:rPr>
            </w:pPr>
            <w:r w:rsidRPr="00970917">
              <w:rPr>
                <w:sz w:val="20"/>
                <w:szCs w:val="18"/>
              </w:rPr>
              <w:t>Note: Companies are encouraged to provide their analysis and views on the above alternatives</w:t>
            </w:r>
          </w:p>
          <w:p w14:paraId="5A497107" w14:textId="7841F319" w:rsidR="001C2C1B" w:rsidRDefault="00970917" w:rsidP="00970917">
            <w:pPr>
              <w:spacing w:after="0"/>
            </w:pPr>
            <w:r w:rsidRPr="00970917">
              <w:rPr>
                <w:sz w:val="20"/>
                <w:szCs w:val="18"/>
              </w:rPr>
              <w:t>FFS: Bandwidth of SL-PRS transmission for shared resource pool (if supported)</w:t>
            </w:r>
          </w:p>
        </w:tc>
      </w:tr>
    </w:tbl>
    <w:p w14:paraId="0BBA2A27" w14:textId="2356CA8E" w:rsidR="008B40F4" w:rsidRDefault="008B40F4" w:rsidP="005A7CEC">
      <w:pPr>
        <w:rPr>
          <w:lang w:eastAsia="zh-CN"/>
        </w:rPr>
      </w:pPr>
    </w:p>
    <w:p w14:paraId="79BC148C" w14:textId="53A1EE85" w:rsidR="00F25863" w:rsidRDefault="008B40F4" w:rsidP="00FB5C00">
      <w:pPr>
        <w:jc w:val="both"/>
        <w:rPr>
          <w:lang w:eastAsia="zh-CN"/>
        </w:rPr>
      </w:pPr>
      <w:r>
        <w:rPr>
          <w:lang w:eastAsia="zh-CN"/>
        </w:rPr>
        <w:t xml:space="preserve">The </w:t>
      </w:r>
      <w:r w:rsidR="00496877">
        <w:rPr>
          <w:lang w:eastAsia="zh-CN"/>
        </w:rPr>
        <w:t xml:space="preserve">options of dedicated pool and shared pool </w:t>
      </w:r>
      <w:r w:rsidR="00F25863">
        <w:rPr>
          <w:lang w:eastAsia="zh-CN"/>
        </w:rPr>
        <w:t>structure were discussed during the previous meetings</w:t>
      </w:r>
      <w:r>
        <w:rPr>
          <w:lang w:eastAsia="zh-CN"/>
        </w:rPr>
        <w:t>.</w:t>
      </w:r>
      <w:r w:rsidR="00FB5C00">
        <w:rPr>
          <w:lang w:eastAsia="zh-CN"/>
        </w:rPr>
        <w:t xml:space="preserve"> </w:t>
      </w:r>
      <w:r w:rsidR="00782A73">
        <w:rPr>
          <w:lang w:eastAsia="zh-CN"/>
        </w:rPr>
        <w:t xml:space="preserve">However, it was agreed that the </w:t>
      </w:r>
      <w:r w:rsidR="00795789">
        <w:rPr>
          <w:lang w:eastAsia="zh-CN"/>
        </w:rPr>
        <w:t xml:space="preserve">use of a shared pool will have to ensure backward compatibility, which </w:t>
      </w:r>
      <w:r w:rsidR="00E91739">
        <w:rPr>
          <w:lang w:eastAsia="zh-CN"/>
        </w:rPr>
        <w:t>may be</w:t>
      </w:r>
      <w:r w:rsidR="00795789">
        <w:rPr>
          <w:lang w:eastAsia="zh-CN"/>
        </w:rPr>
        <w:t xml:space="preserve"> a challenging endeavour considering the additional </w:t>
      </w:r>
      <w:r w:rsidR="00B07071">
        <w:rPr>
          <w:lang w:eastAsia="zh-CN"/>
        </w:rPr>
        <w:t>complexity involved</w:t>
      </w:r>
      <w:r w:rsidR="00CE4883">
        <w:rPr>
          <w:lang w:eastAsia="zh-CN"/>
        </w:rPr>
        <w:t xml:space="preserve"> to support such backward compatability</w:t>
      </w:r>
      <w:r w:rsidR="00B07071">
        <w:rPr>
          <w:lang w:eastAsia="zh-CN"/>
        </w:rPr>
        <w:t>.</w:t>
      </w:r>
      <w:r w:rsidR="00F66E0D">
        <w:rPr>
          <w:lang w:eastAsia="zh-CN"/>
        </w:rPr>
        <w:t xml:space="preserve"> Due to the scope of the work in Rel-18, it is recommended to focus on the dedicate</w:t>
      </w:r>
      <w:r w:rsidR="00E530CC">
        <w:rPr>
          <w:lang w:eastAsia="zh-CN"/>
        </w:rPr>
        <w:t>d</w:t>
      </w:r>
      <w:r w:rsidR="00F66E0D">
        <w:rPr>
          <w:lang w:eastAsia="zh-CN"/>
        </w:rPr>
        <w:t xml:space="preserve"> resource pool design </w:t>
      </w:r>
      <w:r w:rsidR="00E530CC">
        <w:rPr>
          <w:lang w:eastAsia="zh-CN"/>
        </w:rPr>
        <w:t>for SL-PRS.</w:t>
      </w:r>
    </w:p>
    <w:p w14:paraId="32F31A5A" w14:textId="78ACE2C8" w:rsidR="00E91739" w:rsidRPr="00F66E0D" w:rsidRDefault="00F66E0D" w:rsidP="00FB5C00">
      <w:pPr>
        <w:jc w:val="both"/>
        <w:rPr>
          <w:b/>
          <w:bCs/>
          <w:i/>
          <w:iCs/>
          <w:lang w:eastAsia="zh-CN"/>
        </w:rPr>
      </w:pPr>
      <w:r w:rsidRPr="00F66E0D">
        <w:rPr>
          <w:b/>
          <w:bCs/>
          <w:i/>
          <w:iCs/>
          <w:lang w:eastAsia="zh-CN"/>
        </w:rPr>
        <w:t xml:space="preserve">Proposal 15: </w:t>
      </w:r>
      <w:r w:rsidR="00E530CC">
        <w:rPr>
          <w:b/>
          <w:bCs/>
          <w:i/>
          <w:iCs/>
          <w:lang w:eastAsia="zh-CN"/>
        </w:rPr>
        <w:t>RAN1 to focus on the dedicate</w:t>
      </w:r>
      <w:r w:rsidR="00384655">
        <w:rPr>
          <w:b/>
          <w:bCs/>
          <w:i/>
          <w:iCs/>
          <w:lang w:eastAsia="zh-CN"/>
        </w:rPr>
        <w:t>d</w:t>
      </w:r>
      <w:r w:rsidR="00E530CC">
        <w:rPr>
          <w:b/>
          <w:bCs/>
          <w:i/>
          <w:iCs/>
          <w:lang w:eastAsia="zh-CN"/>
        </w:rPr>
        <w:t xml:space="preserve"> resource pool design for SL Positioning with higher priority</w:t>
      </w:r>
      <w:r w:rsidR="009255F4">
        <w:rPr>
          <w:b/>
          <w:bCs/>
          <w:i/>
          <w:iCs/>
          <w:lang w:eastAsia="zh-CN"/>
        </w:rPr>
        <w:t>.</w:t>
      </w:r>
    </w:p>
    <w:p w14:paraId="77478A9E" w14:textId="676CDE16" w:rsidR="009255F4" w:rsidRDefault="009255F4" w:rsidP="00FB5C00">
      <w:pPr>
        <w:jc w:val="both"/>
        <w:rPr>
          <w:szCs w:val="22"/>
          <w:lang w:eastAsia="zh-CN"/>
        </w:rPr>
      </w:pPr>
      <w:r>
        <w:rPr>
          <w:szCs w:val="22"/>
          <w:lang w:eastAsia="zh-CN"/>
        </w:rPr>
        <w:t xml:space="preserve">The type of channels to be considered in the dedicated SL positioning resource pool was a topic of further discussion. </w:t>
      </w:r>
      <w:r w:rsidR="007616A6">
        <w:rPr>
          <w:szCs w:val="22"/>
          <w:lang w:eastAsia="zh-CN"/>
        </w:rPr>
        <w:t xml:space="preserve">From our perspective, </w:t>
      </w:r>
      <w:r w:rsidR="00277FED">
        <w:rPr>
          <w:szCs w:val="22"/>
          <w:lang w:eastAsia="zh-CN"/>
        </w:rPr>
        <w:t xml:space="preserve">some sidelink control information needs to be </w:t>
      </w:r>
      <w:r w:rsidR="005C6E02">
        <w:rPr>
          <w:szCs w:val="22"/>
          <w:lang w:eastAsia="zh-CN"/>
        </w:rPr>
        <w:t>associated</w:t>
      </w:r>
      <w:r w:rsidR="00277FED">
        <w:rPr>
          <w:szCs w:val="22"/>
          <w:lang w:eastAsia="zh-CN"/>
        </w:rPr>
        <w:t xml:space="preserve"> with SL-PRS transmission</w:t>
      </w:r>
      <w:r w:rsidR="00CE7C5A">
        <w:rPr>
          <w:szCs w:val="22"/>
          <w:lang w:eastAsia="zh-CN"/>
        </w:rPr>
        <w:t>,</w:t>
      </w:r>
      <w:r w:rsidR="00277FED">
        <w:rPr>
          <w:szCs w:val="22"/>
          <w:lang w:eastAsia="zh-CN"/>
        </w:rPr>
        <w:t xml:space="preserve"> </w:t>
      </w:r>
      <w:r w:rsidR="00CE7C5A">
        <w:rPr>
          <w:szCs w:val="22"/>
          <w:lang w:eastAsia="zh-CN"/>
        </w:rPr>
        <w:t>to</w:t>
      </w:r>
      <w:r w:rsidR="00277FED">
        <w:rPr>
          <w:szCs w:val="22"/>
          <w:lang w:eastAsia="zh-CN"/>
        </w:rPr>
        <w:t xml:space="preserve"> </w:t>
      </w:r>
      <w:r w:rsidR="00CE7C5A">
        <w:rPr>
          <w:szCs w:val="22"/>
          <w:lang w:eastAsia="zh-CN"/>
        </w:rPr>
        <w:t>simplify</w:t>
      </w:r>
      <w:r w:rsidR="00277FED">
        <w:rPr>
          <w:szCs w:val="22"/>
          <w:lang w:eastAsia="zh-CN"/>
        </w:rPr>
        <w:t xml:space="preserve"> </w:t>
      </w:r>
      <w:r w:rsidR="005C6E02">
        <w:rPr>
          <w:szCs w:val="22"/>
          <w:lang w:eastAsia="zh-CN"/>
        </w:rPr>
        <w:t xml:space="preserve">SL-PRS </w:t>
      </w:r>
      <w:r w:rsidR="00277FED">
        <w:rPr>
          <w:szCs w:val="22"/>
          <w:lang w:eastAsia="zh-CN"/>
        </w:rPr>
        <w:t>scheduling</w:t>
      </w:r>
      <w:r w:rsidR="001A5AE3">
        <w:rPr>
          <w:szCs w:val="22"/>
          <w:lang w:eastAsia="zh-CN"/>
        </w:rPr>
        <w:t>, e.g., selection and reservation of resources in Mode/Scheme 2.</w:t>
      </w:r>
      <w:r w:rsidR="00A0720C">
        <w:rPr>
          <w:szCs w:val="22"/>
          <w:lang w:eastAsia="zh-CN"/>
        </w:rPr>
        <w:t xml:space="preserve"> Therefore, it is recommended that the PSCCH which carries the SCI associated with the SL-PRS</w:t>
      </w:r>
      <w:r w:rsidR="005A4DED">
        <w:rPr>
          <w:szCs w:val="22"/>
          <w:lang w:eastAsia="zh-CN"/>
        </w:rPr>
        <w:t xml:space="preserve"> is included in the dedicated resource pool design.</w:t>
      </w:r>
      <w:r w:rsidR="00383895">
        <w:rPr>
          <w:szCs w:val="22"/>
          <w:lang w:eastAsia="zh-CN"/>
        </w:rPr>
        <w:t xml:space="preserve"> This is indicated by Option 2 of the </w:t>
      </w:r>
      <w:r w:rsidR="00384655">
        <w:rPr>
          <w:szCs w:val="22"/>
          <w:lang w:eastAsia="zh-CN"/>
        </w:rPr>
        <w:t>associated RAN1#110-bis-e agreement above.</w:t>
      </w:r>
      <w:r w:rsidR="00327353">
        <w:rPr>
          <w:szCs w:val="22"/>
          <w:lang w:eastAsia="zh-CN"/>
        </w:rPr>
        <w:t xml:space="preserve"> In this case the PSCCH and SL-PRS can transmitted in a TDM fashion in line with the legacy SL resource pool de</w:t>
      </w:r>
      <w:r w:rsidR="000065CE">
        <w:rPr>
          <w:szCs w:val="22"/>
          <w:lang w:eastAsia="zh-CN"/>
        </w:rPr>
        <w:t>sign.</w:t>
      </w:r>
    </w:p>
    <w:p w14:paraId="24C2E027" w14:textId="4AC0EC6D" w:rsidR="005A4DED" w:rsidRDefault="00384655" w:rsidP="00FB5C00">
      <w:pPr>
        <w:jc w:val="both"/>
        <w:rPr>
          <w:szCs w:val="22"/>
          <w:lang w:eastAsia="zh-CN"/>
        </w:rPr>
      </w:pPr>
      <w:r w:rsidRPr="00F66E0D">
        <w:rPr>
          <w:b/>
          <w:bCs/>
          <w:i/>
          <w:iCs/>
          <w:lang w:eastAsia="zh-CN"/>
        </w:rPr>
        <w:lastRenderedPageBreak/>
        <w:t>Proposal 1</w:t>
      </w:r>
      <w:r>
        <w:rPr>
          <w:b/>
          <w:bCs/>
          <w:i/>
          <w:iCs/>
          <w:lang w:eastAsia="zh-CN"/>
        </w:rPr>
        <w:t>6</w:t>
      </w:r>
      <w:r w:rsidRPr="00F66E0D">
        <w:rPr>
          <w:b/>
          <w:bCs/>
          <w:i/>
          <w:iCs/>
          <w:lang w:eastAsia="zh-CN"/>
        </w:rPr>
        <w:t>:</w:t>
      </w:r>
      <w:r>
        <w:rPr>
          <w:b/>
          <w:bCs/>
          <w:i/>
          <w:iCs/>
          <w:lang w:eastAsia="zh-CN"/>
        </w:rPr>
        <w:t xml:space="preserve"> RAN1 to support at </w:t>
      </w:r>
      <w:r w:rsidR="00650ACA">
        <w:rPr>
          <w:b/>
          <w:bCs/>
          <w:i/>
          <w:iCs/>
          <w:lang w:eastAsia="zh-CN"/>
        </w:rPr>
        <w:t>Option 2</w:t>
      </w:r>
      <w:r w:rsidR="00111C2C">
        <w:rPr>
          <w:b/>
          <w:bCs/>
          <w:i/>
          <w:iCs/>
          <w:lang w:eastAsia="zh-CN"/>
        </w:rPr>
        <w:t xml:space="preserve"> of relevant </w:t>
      </w:r>
      <w:r w:rsidR="00111C2C">
        <w:rPr>
          <w:b/>
          <w:bCs/>
          <w:i/>
          <w:iCs/>
          <w:szCs w:val="22"/>
          <w:lang w:eastAsia="zh-CN"/>
        </w:rPr>
        <w:t>RAN1#110-bis-e agreement</w:t>
      </w:r>
      <w:r w:rsidR="00650ACA">
        <w:rPr>
          <w:b/>
          <w:bCs/>
          <w:i/>
          <w:iCs/>
          <w:lang w:eastAsia="zh-CN"/>
        </w:rPr>
        <w:t xml:space="preserve">, where </w:t>
      </w:r>
      <w:r w:rsidR="00650ACA" w:rsidRPr="00650ACA">
        <w:rPr>
          <w:b/>
          <w:bCs/>
          <w:i/>
          <w:iCs/>
          <w:lang w:eastAsia="zh-CN"/>
        </w:rPr>
        <w:t>PSCCH which carries SCI associated with SL-PRS transmission(s) is included</w:t>
      </w:r>
      <w:r w:rsidR="00650ACA">
        <w:rPr>
          <w:b/>
          <w:bCs/>
          <w:i/>
          <w:iCs/>
          <w:lang w:eastAsia="zh-CN"/>
        </w:rPr>
        <w:t>.</w:t>
      </w:r>
    </w:p>
    <w:p w14:paraId="53F07E32" w14:textId="079AD13F" w:rsidR="009255F4" w:rsidRDefault="00A97267" w:rsidP="00FB5C00">
      <w:pPr>
        <w:jc w:val="both"/>
        <w:rPr>
          <w:szCs w:val="22"/>
          <w:lang w:eastAsia="zh-CN"/>
        </w:rPr>
      </w:pPr>
      <w:r>
        <w:rPr>
          <w:szCs w:val="22"/>
          <w:lang w:eastAsia="zh-CN"/>
        </w:rPr>
        <w:t xml:space="preserve">The selection and reservation/indication of </w:t>
      </w:r>
      <w:r w:rsidR="00723A08">
        <w:rPr>
          <w:szCs w:val="22"/>
          <w:lang w:eastAsia="zh-CN"/>
        </w:rPr>
        <w:t xml:space="preserve">SL-PRS </w:t>
      </w:r>
      <w:r>
        <w:rPr>
          <w:szCs w:val="22"/>
          <w:lang w:eastAsia="zh-CN"/>
        </w:rPr>
        <w:t xml:space="preserve">resources </w:t>
      </w:r>
      <w:r w:rsidR="00A302BB">
        <w:rPr>
          <w:szCs w:val="22"/>
          <w:lang w:eastAsia="zh-CN"/>
        </w:rPr>
        <w:t>is best indicated using the sidelink control information</w:t>
      </w:r>
      <w:r w:rsidR="005C0CF3">
        <w:rPr>
          <w:szCs w:val="22"/>
          <w:lang w:eastAsia="zh-CN"/>
        </w:rPr>
        <w:t xml:space="preserve"> (SCI)</w:t>
      </w:r>
      <w:r w:rsidR="00A51F39">
        <w:rPr>
          <w:szCs w:val="22"/>
          <w:lang w:eastAsia="zh-CN"/>
        </w:rPr>
        <w:t>,</w:t>
      </w:r>
      <w:r w:rsidR="00AD6595">
        <w:rPr>
          <w:szCs w:val="22"/>
          <w:lang w:eastAsia="zh-CN"/>
        </w:rPr>
        <w:t xml:space="preserve"> which </w:t>
      </w:r>
      <w:r w:rsidR="005C0CF3">
        <w:rPr>
          <w:szCs w:val="22"/>
          <w:lang w:eastAsia="zh-CN"/>
        </w:rPr>
        <w:t xml:space="preserve">among other aspects, </w:t>
      </w:r>
      <w:r w:rsidR="00AD6595">
        <w:rPr>
          <w:szCs w:val="22"/>
          <w:lang w:eastAsia="zh-CN"/>
        </w:rPr>
        <w:t xml:space="preserve">helps other UEs determine the resources used for transmitting SL-PRS. </w:t>
      </w:r>
      <w:r w:rsidR="003C1FCA">
        <w:rPr>
          <w:szCs w:val="22"/>
          <w:lang w:eastAsia="zh-CN"/>
        </w:rPr>
        <w:t>The reservation/indication</w:t>
      </w:r>
      <w:r w:rsidR="00FA624F">
        <w:rPr>
          <w:szCs w:val="22"/>
          <w:lang w:eastAsia="zh-CN"/>
        </w:rPr>
        <w:t xml:space="preserve"> of SL-PRS resource</w:t>
      </w:r>
      <w:r w:rsidR="003C1FCA">
        <w:rPr>
          <w:szCs w:val="22"/>
          <w:lang w:eastAsia="zh-CN"/>
        </w:rPr>
        <w:t xml:space="preserve"> using the SCI</w:t>
      </w:r>
      <w:r w:rsidR="005C0CF3">
        <w:rPr>
          <w:szCs w:val="22"/>
          <w:lang w:eastAsia="zh-CN"/>
        </w:rPr>
        <w:t xml:space="preserve"> is also</w:t>
      </w:r>
      <w:r w:rsidR="00FA624F">
        <w:rPr>
          <w:szCs w:val="22"/>
          <w:lang w:eastAsia="zh-CN"/>
        </w:rPr>
        <w:t xml:space="preserve"> more</w:t>
      </w:r>
      <w:r w:rsidR="005C0CF3">
        <w:rPr>
          <w:szCs w:val="22"/>
          <w:lang w:eastAsia="zh-CN"/>
        </w:rPr>
        <w:t xml:space="preserve"> dynamic</w:t>
      </w:r>
      <w:r w:rsidR="009D21CC">
        <w:rPr>
          <w:szCs w:val="22"/>
          <w:lang w:eastAsia="zh-CN"/>
        </w:rPr>
        <w:t xml:space="preserve"> and </w:t>
      </w:r>
      <w:r w:rsidR="00FA624F">
        <w:rPr>
          <w:szCs w:val="22"/>
          <w:lang w:eastAsia="zh-CN"/>
        </w:rPr>
        <w:t xml:space="preserve">can be </w:t>
      </w:r>
      <w:r w:rsidR="009D21CC">
        <w:rPr>
          <w:szCs w:val="22"/>
          <w:lang w:eastAsia="zh-CN"/>
        </w:rPr>
        <w:t>transmitted in a low latency manner</w:t>
      </w:r>
      <w:r w:rsidR="005C0CF3">
        <w:rPr>
          <w:szCs w:val="22"/>
          <w:lang w:eastAsia="zh-CN"/>
        </w:rPr>
        <w:t>, when compared to higher-layer signalling</w:t>
      </w:r>
      <w:r w:rsidR="00CD51B7">
        <w:rPr>
          <w:szCs w:val="22"/>
          <w:lang w:eastAsia="zh-CN"/>
        </w:rPr>
        <w:t>, especially considering Scheme 1 and 2 procedures</w:t>
      </w:r>
      <w:r w:rsidR="009D21CC">
        <w:rPr>
          <w:szCs w:val="22"/>
          <w:lang w:eastAsia="zh-CN"/>
        </w:rPr>
        <w:t>.</w:t>
      </w:r>
      <w:r w:rsidR="00FA624F">
        <w:rPr>
          <w:szCs w:val="22"/>
          <w:lang w:eastAsia="zh-CN"/>
        </w:rPr>
        <w:t xml:space="preserve"> </w:t>
      </w:r>
      <w:r w:rsidR="005C0CF3">
        <w:rPr>
          <w:szCs w:val="22"/>
          <w:lang w:eastAsia="zh-CN"/>
        </w:rPr>
        <w:t xml:space="preserve"> </w:t>
      </w:r>
    </w:p>
    <w:p w14:paraId="676E1B9C" w14:textId="3697AC53" w:rsidR="00FB5C00" w:rsidRDefault="00FB5C00" w:rsidP="00FB5C00">
      <w:pPr>
        <w:jc w:val="both"/>
        <w:rPr>
          <w:szCs w:val="22"/>
          <w:lang w:eastAsia="zh-CN"/>
        </w:rPr>
      </w:pPr>
      <w:r>
        <w:rPr>
          <w:szCs w:val="22"/>
          <w:lang w:eastAsia="zh-CN"/>
        </w:rPr>
        <w:t>In Rel-16 NR sidelink, multiple resource pools are configured with a SL BWP and only one SL BWP is configured in a sidelink carrier which is common for all sidelink devices. The DL PRS configuration consists of positioning frequency layer since the DL PRS is not limited to within a DL BWP configuration so that the DL PRS transmission can be measured over a wide enough bandwidth when compared to the BWP configuration.</w:t>
      </w:r>
      <w:r w:rsidR="00271525">
        <w:rPr>
          <w:szCs w:val="22"/>
          <w:lang w:eastAsia="zh-CN"/>
        </w:rPr>
        <w:t xml:space="preserve"> The resource pool design </w:t>
      </w:r>
      <w:r w:rsidR="00D44E54">
        <w:rPr>
          <w:szCs w:val="22"/>
          <w:lang w:eastAsia="zh-CN"/>
        </w:rPr>
        <w:t>may be</w:t>
      </w:r>
      <w:r w:rsidR="00271525">
        <w:rPr>
          <w:szCs w:val="22"/>
          <w:lang w:eastAsia="zh-CN"/>
        </w:rPr>
        <w:t xml:space="preserve"> restrictive since the SL PRS is limited according to the resource pool size and is</w:t>
      </w:r>
      <w:r w:rsidR="00EF7AA5">
        <w:rPr>
          <w:szCs w:val="22"/>
          <w:lang w:eastAsia="zh-CN"/>
        </w:rPr>
        <w:t xml:space="preserve"> not</w:t>
      </w:r>
      <w:r w:rsidR="00271525">
        <w:rPr>
          <w:szCs w:val="22"/>
          <w:lang w:eastAsia="zh-CN"/>
        </w:rPr>
        <w:t xml:space="preserve"> attractive for forward compatibility </w:t>
      </w:r>
      <w:r w:rsidR="00EF7AA5">
        <w:rPr>
          <w:szCs w:val="22"/>
          <w:lang w:eastAsia="zh-CN"/>
        </w:rPr>
        <w:t>in the case aggregating different SL PRS resources</w:t>
      </w:r>
      <w:r w:rsidR="00271525">
        <w:rPr>
          <w:szCs w:val="22"/>
          <w:lang w:eastAsia="zh-CN"/>
        </w:rPr>
        <w:t xml:space="preserve">.  </w:t>
      </w:r>
      <w:r>
        <w:rPr>
          <w:szCs w:val="22"/>
          <w:lang w:eastAsia="zh-CN"/>
        </w:rPr>
        <w:t xml:space="preserve"> </w:t>
      </w:r>
      <w:r w:rsidR="006552A5">
        <w:rPr>
          <w:szCs w:val="22"/>
          <w:lang w:eastAsia="zh-CN"/>
        </w:rPr>
        <w:t xml:space="preserve">However, </w:t>
      </w:r>
      <w:r w:rsidR="00AC6879">
        <w:rPr>
          <w:szCs w:val="22"/>
          <w:lang w:eastAsia="zh-CN"/>
        </w:rPr>
        <w:t xml:space="preserve">the agreement made in RAN1#110-bis-e, confines the SL-PRS bandwidth to that of the resource pool based on </w:t>
      </w:r>
      <w:r w:rsidR="008B3B7A">
        <w:rPr>
          <w:szCs w:val="22"/>
          <w:lang w:eastAsia="zh-CN"/>
        </w:rPr>
        <w:t xml:space="preserve">two alternatives. </w:t>
      </w:r>
      <w:r w:rsidR="0067164B">
        <w:rPr>
          <w:szCs w:val="22"/>
          <w:lang w:eastAsia="zh-CN"/>
        </w:rPr>
        <w:t>In general,</w:t>
      </w:r>
      <w:r w:rsidR="008B3B7A">
        <w:rPr>
          <w:szCs w:val="22"/>
          <w:lang w:eastAsia="zh-CN"/>
        </w:rPr>
        <w:t xml:space="preserve"> </w:t>
      </w:r>
      <w:r w:rsidR="0067164B">
        <w:rPr>
          <w:szCs w:val="22"/>
          <w:lang w:eastAsia="zh-CN"/>
        </w:rPr>
        <w:t xml:space="preserve">enhanced </w:t>
      </w:r>
      <w:r w:rsidR="008B3B7A">
        <w:rPr>
          <w:szCs w:val="22"/>
          <w:lang w:eastAsia="zh-CN"/>
        </w:rPr>
        <w:t xml:space="preserve">positioning </w:t>
      </w:r>
      <w:r w:rsidR="0067164B">
        <w:rPr>
          <w:szCs w:val="22"/>
          <w:lang w:eastAsia="zh-CN"/>
        </w:rPr>
        <w:t>performance arises from the</w:t>
      </w:r>
      <w:r w:rsidR="008B3B7A">
        <w:rPr>
          <w:szCs w:val="22"/>
          <w:lang w:eastAsia="zh-CN"/>
        </w:rPr>
        <w:t xml:space="preserve"> use of as much as bandwidth as possible, </w:t>
      </w:r>
      <w:r w:rsidR="005F752D">
        <w:rPr>
          <w:szCs w:val="22"/>
          <w:lang w:eastAsia="zh-CN"/>
        </w:rPr>
        <w:t xml:space="preserve">and </w:t>
      </w:r>
      <w:r w:rsidR="008B3B7A">
        <w:rPr>
          <w:szCs w:val="22"/>
          <w:lang w:eastAsia="zh-CN"/>
        </w:rPr>
        <w:t>the</w:t>
      </w:r>
      <w:r w:rsidR="005F752D">
        <w:rPr>
          <w:szCs w:val="22"/>
          <w:lang w:eastAsia="zh-CN"/>
        </w:rPr>
        <w:t>refore the</w:t>
      </w:r>
      <w:r w:rsidR="008B3B7A">
        <w:rPr>
          <w:szCs w:val="22"/>
          <w:lang w:eastAsia="zh-CN"/>
        </w:rPr>
        <w:t xml:space="preserve"> motivation</w:t>
      </w:r>
      <w:r w:rsidR="002A4ACD">
        <w:rPr>
          <w:szCs w:val="22"/>
          <w:lang w:eastAsia="zh-CN"/>
        </w:rPr>
        <w:t xml:space="preserve"> of Alt. 1 of using a smaller bandwidth </w:t>
      </w:r>
      <w:r w:rsidR="0067164B">
        <w:rPr>
          <w:szCs w:val="22"/>
          <w:lang w:eastAsia="zh-CN"/>
        </w:rPr>
        <w:t xml:space="preserve">than a resource pool is not clear. </w:t>
      </w:r>
      <w:r w:rsidR="005F752D">
        <w:rPr>
          <w:szCs w:val="22"/>
          <w:lang w:eastAsia="zh-CN"/>
        </w:rPr>
        <w:t>We therefore support</w:t>
      </w:r>
      <w:r w:rsidR="007B326B">
        <w:rPr>
          <w:szCs w:val="22"/>
          <w:lang w:eastAsia="zh-CN"/>
        </w:rPr>
        <w:t xml:space="preserve"> Alt. 2, where the bandwidth of the SL-PRS shall be the same as that of the resource pool.</w:t>
      </w:r>
    </w:p>
    <w:p w14:paraId="73BABD12" w14:textId="0770A633" w:rsidR="007B326B" w:rsidRDefault="007B326B" w:rsidP="00FB5C00">
      <w:pPr>
        <w:jc w:val="both"/>
        <w:rPr>
          <w:szCs w:val="22"/>
          <w:lang w:eastAsia="zh-CN"/>
        </w:rPr>
      </w:pPr>
      <w:r w:rsidRPr="00F66E0D">
        <w:rPr>
          <w:b/>
          <w:bCs/>
          <w:i/>
          <w:iCs/>
          <w:lang w:eastAsia="zh-CN"/>
        </w:rPr>
        <w:t>Proposal 1</w:t>
      </w:r>
      <w:r>
        <w:rPr>
          <w:b/>
          <w:bCs/>
          <w:i/>
          <w:iCs/>
          <w:lang w:eastAsia="zh-CN"/>
        </w:rPr>
        <w:t>7</w:t>
      </w:r>
      <w:r w:rsidRPr="00F66E0D">
        <w:rPr>
          <w:b/>
          <w:bCs/>
          <w:i/>
          <w:iCs/>
          <w:lang w:eastAsia="zh-CN"/>
        </w:rPr>
        <w:t>:</w:t>
      </w:r>
      <w:r>
        <w:rPr>
          <w:b/>
          <w:bCs/>
          <w:i/>
          <w:iCs/>
          <w:lang w:eastAsia="zh-CN"/>
        </w:rPr>
        <w:t xml:space="preserve"> In the case of a dedicated resource pool, the bandwidth of SL-PRS shall be the same as that of the </w:t>
      </w:r>
      <w:r w:rsidR="00095219">
        <w:rPr>
          <w:b/>
          <w:bCs/>
          <w:i/>
          <w:iCs/>
          <w:lang w:eastAsia="zh-CN"/>
        </w:rPr>
        <w:t>resource pool (Alt.2</w:t>
      </w:r>
      <w:r w:rsidR="00182388">
        <w:rPr>
          <w:b/>
          <w:bCs/>
          <w:i/>
          <w:iCs/>
          <w:lang w:eastAsia="zh-CN"/>
        </w:rPr>
        <w:t xml:space="preserve"> </w:t>
      </w:r>
      <w:r w:rsidR="00182388">
        <w:rPr>
          <w:b/>
          <w:bCs/>
          <w:i/>
          <w:iCs/>
          <w:szCs w:val="22"/>
          <w:lang w:eastAsia="zh-CN"/>
        </w:rPr>
        <w:t>of relevant RAN1#110-bis-e agreement</w:t>
      </w:r>
      <w:r w:rsidR="00095219">
        <w:rPr>
          <w:b/>
          <w:bCs/>
          <w:i/>
          <w:iCs/>
          <w:lang w:eastAsia="zh-CN"/>
        </w:rPr>
        <w:t>)</w:t>
      </w:r>
      <w:r>
        <w:rPr>
          <w:b/>
          <w:bCs/>
          <w:i/>
          <w:iCs/>
          <w:lang w:eastAsia="zh-CN"/>
        </w:rPr>
        <w:t>.</w:t>
      </w:r>
    </w:p>
    <w:p w14:paraId="0197FF9C" w14:textId="0B933734" w:rsidR="00271525" w:rsidRDefault="00975614" w:rsidP="00FC0996">
      <w:pPr>
        <w:jc w:val="both"/>
        <w:rPr>
          <w:szCs w:val="22"/>
          <w:lang w:eastAsia="zh-CN"/>
        </w:rPr>
      </w:pPr>
      <w:r>
        <w:rPr>
          <w:szCs w:val="22"/>
          <w:lang w:eastAsia="zh-CN"/>
        </w:rPr>
        <w:t>Further study is also required to a</w:t>
      </w:r>
      <w:r w:rsidR="00271525">
        <w:rPr>
          <w:szCs w:val="22"/>
          <w:lang w:eastAsia="zh-CN"/>
        </w:rPr>
        <w:t xml:space="preserve">nalyse the </w:t>
      </w:r>
      <w:r w:rsidR="00FC0996">
        <w:rPr>
          <w:szCs w:val="22"/>
          <w:lang w:eastAsia="zh-CN"/>
        </w:rPr>
        <w:t xml:space="preserve">pros and cons of </w:t>
      </w:r>
      <w:r w:rsidR="00271525">
        <w:rPr>
          <w:szCs w:val="22"/>
          <w:lang w:eastAsia="zh-CN"/>
        </w:rPr>
        <w:t xml:space="preserve">SL PRS </w:t>
      </w:r>
      <w:r w:rsidR="00FC0996">
        <w:rPr>
          <w:szCs w:val="22"/>
          <w:lang w:eastAsia="zh-CN"/>
        </w:rPr>
        <w:t xml:space="preserve">resource </w:t>
      </w:r>
      <w:r w:rsidR="00271525">
        <w:rPr>
          <w:szCs w:val="22"/>
          <w:lang w:eastAsia="zh-CN"/>
        </w:rPr>
        <w:t>configuration</w:t>
      </w:r>
      <w:r w:rsidR="00C14406">
        <w:rPr>
          <w:szCs w:val="22"/>
          <w:lang w:eastAsia="zh-CN"/>
        </w:rPr>
        <w:t xml:space="preserve"> granularity</w:t>
      </w:r>
      <w:r w:rsidR="00B46552">
        <w:rPr>
          <w:szCs w:val="22"/>
          <w:lang w:eastAsia="zh-CN"/>
        </w:rPr>
        <w:t xml:space="preserve"> and resource hierarchy</w:t>
      </w:r>
      <w:r w:rsidR="00271525">
        <w:rPr>
          <w:szCs w:val="22"/>
          <w:lang w:eastAsia="zh-CN"/>
        </w:rPr>
        <w:t xml:space="preserve"> </w:t>
      </w:r>
      <w:r w:rsidR="00691DEF">
        <w:rPr>
          <w:szCs w:val="22"/>
          <w:lang w:eastAsia="zh-CN"/>
        </w:rPr>
        <w:t>in relation to a SL positioning</w:t>
      </w:r>
      <w:r w:rsidR="00FC0996">
        <w:rPr>
          <w:szCs w:val="22"/>
          <w:lang w:eastAsia="zh-CN"/>
        </w:rPr>
        <w:t xml:space="preserve"> resource pool </w:t>
      </w:r>
      <w:r w:rsidR="00691DEF">
        <w:rPr>
          <w:szCs w:val="22"/>
          <w:lang w:eastAsia="zh-CN"/>
        </w:rPr>
        <w:t>with SL BWP or</w:t>
      </w:r>
      <w:r w:rsidR="00E45474">
        <w:rPr>
          <w:szCs w:val="22"/>
          <w:lang w:eastAsia="zh-CN"/>
        </w:rPr>
        <w:t xml:space="preserve"> a</w:t>
      </w:r>
      <w:r w:rsidR="00FC0996">
        <w:rPr>
          <w:szCs w:val="22"/>
          <w:lang w:eastAsia="zh-CN"/>
        </w:rPr>
        <w:t xml:space="preserve"> SL positioning frequency layer (PFL). </w:t>
      </w:r>
      <w:r w:rsidR="00CF7EF3">
        <w:rPr>
          <w:szCs w:val="22"/>
          <w:lang w:eastAsia="zh-CN"/>
        </w:rPr>
        <w:t>A SL PRS resource configuration that limits the</w:t>
      </w:r>
      <w:r w:rsidR="00BA0B02">
        <w:rPr>
          <w:szCs w:val="22"/>
          <w:lang w:eastAsia="zh-CN"/>
        </w:rPr>
        <w:t xml:space="preserve"> overall positioning</w:t>
      </w:r>
      <w:r w:rsidR="00CF7EF3">
        <w:rPr>
          <w:szCs w:val="22"/>
          <w:lang w:eastAsia="zh-CN"/>
        </w:rPr>
        <w:t xml:space="preserve"> </w:t>
      </w:r>
      <w:r w:rsidR="00BA0B02">
        <w:rPr>
          <w:szCs w:val="22"/>
          <w:lang w:eastAsia="zh-CN"/>
        </w:rPr>
        <w:t xml:space="preserve">bandwidth is undesirable for meeting the stringent target positioning requirements. </w:t>
      </w:r>
    </w:p>
    <w:p w14:paraId="3F35C4A3" w14:textId="79ED6B16" w:rsidR="00271525" w:rsidRPr="00814376" w:rsidRDefault="00271525" w:rsidP="00271525">
      <w:pPr>
        <w:jc w:val="both"/>
        <w:rPr>
          <w:b/>
          <w:bCs/>
          <w:i/>
          <w:iCs/>
          <w:szCs w:val="22"/>
          <w:lang w:eastAsia="zh-CN"/>
        </w:rPr>
      </w:pPr>
      <w:r w:rsidRPr="00814376">
        <w:rPr>
          <w:b/>
          <w:bCs/>
          <w:i/>
          <w:iCs/>
          <w:szCs w:val="22"/>
          <w:lang w:eastAsia="zh-CN"/>
        </w:rPr>
        <w:t xml:space="preserve">Proposal </w:t>
      </w:r>
      <w:r w:rsidR="008F4DDC">
        <w:rPr>
          <w:b/>
          <w:bCs/>
          <w:i/>
          <w:iCs/>
          <w:szCs w:val="22"/>
          <w:lang w:eastAsia="zh-CN"/>
        </w:rPr>
        <w:t>18</w:t>
      </w:r>
      <w:r w:rsidRPr="00814376">
        <w:rPr>
          <w:b/>
          <w:bCs/>
          <w:i/>
          <w:iCs/>
          <w:szCs w:val="22"/>
          <w:lang w:eastAsia="zh-CN"/>
        </w:rPr>
        <w:t xml:space="preserve">: RAN1 </w:t>
      </w:r>
      <w:r w:rsidR="00DE6A74">
        <w:rPr>
          <w:b/>
          <w:bCs/>
          <w:i/>
          <w:iCs/>
          <w:szCs w:val="22"/>
          <w:lang w:eastAsia="zh-CN"/>
        </w:rPr>
        <w:t xml:space="preserve">to </w:t>
      </w:r>
      <w:r w:rsidR="00F36A24">
        <w:rPr>
          <w:b/>
          <w:bCs/>
          <w:i/>
          <w:iCs/>
          <w:szCs w:val="22"/>
          <w:lang w:eastAsia="zh-CN"/>
        </w:rPr>
        <w:t xml:space="preserve">further study the </w:t>
      </w:r>
      <w:r w:rsidRPr="00814376">
        <w:rPr>
          <w:b/>
          <w:bCs/>
          <w:i/>
          <w:iCs/>
          <w:szCs w:val="22"/>
          <w:lang w:eastAsia="zh-CN"/>
        </w:rPr>
        <w:t>SL PRS resource configuration considering</w:t>
      </w:r>
      <w:r>
        <w:rPr>
          <w:b/>
          <w:bCs/>
          <w:i/>
          <w:iCs/>
          <w:szCs w:val="22"/>
          <w:lang w:eastAsia="zh-CN"/>
        </w:rPr>
        <w:t xml:space="preserve"> </w:t>
      </w:r>
      <w:r w:rsidR="00CD7007">
        <w:rPr>
          <w:b/>
          <w:bCs/>
          <w:i/>
          <w:iCs/>
          <w:szCs w:val="22"/>
          <w:lang w:eastAsia="zh-CN"/>
        </w:rPr>
        <w:t xml:space="preserve">the relationship between </w:t>
      </w:r>
      <w:r w:rsidR="005436BA">
        <w:rPr>
          <w:b/>
          <w:bCs/>
          <w:i/>
          <w:iCs/>
          <w:szCs w:val="22"/>
          <w:lang w:eastAsia="zh-CN"/>
        </w:rPr>
        <w:t xml:space="preserve">a </w:t>
      </w:r>
      <w:r w:rsidR="00C66F43">
        <w:rPr>
          <w:b/>
          <w:bCs/>
          <w:i/>
          <w:iCs/>
          <w:szCs w:val="22"/>
          <w:lang w:eastAsia="zh-CN"/>
        </w:rPr>
        <w:t>SL Positioning frequency layer</w:t>
      </w:r>
      <w:r>
        <w:rPr>
          <w:b/>
          <w:bCs/>
          <w:i/>
          <w:iCs/>
          <w:szCs w:val="22"/>
          <w:lang w:eastAsia="zh-CN"/>
        </w:rPr>
        <w:t xml:space="preserve"> </w:t>
      </w:r>
      <w:r w:rsidR="007B6DFE">
        <w:rPr>
          <w:b/>
          <w:bCs/>
          <w:i/>
          <w:iCs/>
          <w:szCs w:val="22"/>
          <w:lang w:eastAsia="zh-CN"/>
        </w:rPr>
        <w:t>and/</w:t>
      </w:r>
      <w:r>
        <w:rPr>
          <w:b/>
          <w:bCs/>
          <w:i/>
          <w:iCs/>
          <w:szCs w:val="22"/>
          <w:lang w:eastAsia="zh-CN"/>
        </w:rPr>
        <w:t xml:space="preserve">or </w:t>
      </w:r>
      <w:r w:rsidRPr="00814376">
        <w:rPr>
          <w:b/>
          <w:bCs/>
          <w:i/>
          <w:iCs/>
          <w:szCs w:val="22"/>
          <w:lang w:eastAsia="zh-CN"/>
        </w:rPr>
        <w:t>SL BWP</w:t>
      </w:r>
      <w:r>
        <w:rPr>
          <w:b/>
          <w:bCs/>
          <w:i/>
          <w:iCs/>
          <w:szCs w:val="22"/>
          <w:lang w:eastAsia="zh-CN"/>
        </w:rPr>
        <w:t xml:space="preserve"> </w:t>
      </w:r>
      <w:r w:rsidR="007B6DFE">
        <w:rPr>
          <w:b/>
          <w:bCs/>
          <w:i/>
          <w:iCs/>
          <w:szCs w:val="22"/>
          <w:lang w:eastAsia="zh-CN"/>
        </w:rPr>
        <w:t>in relation to the</w:t>
      </w:r>
      <w:r w:rsidR="00CD7007">
        <w:rPr>
          <w:b/>
          <w:bCs/>
          <w:i/>
          <w:iCs/>
          <w:szCs w:val="22"/>
          <w:lang w:eastAsia="zh-CN"/>
        </w:rPr>
        <w:t xml:space="preserve"> SL Positioning dedicated</w:t>
      </w:r>
      <w:r>
        <w:rPr>
          <w:b/>
          <w:bCs/>
          <w:i/>
          <w:iCs/>
          <w:szCs w:val="22"/>
          <w:lang w:eastAsia="zh-CN"/>
        </w:rPr>
        <w:t xml:space="preserve"> resource pool</w:t>
      </w:r>
      <w:r w:rsidR="00DE6A74">
        <w:rPr>
          <w:b/>
          <w:bCs/>
          <w:i/>
          <w:iCs/>
          <w:szCs w:val="22"/>
          <w:lang w:eastAsia="zh-CN"/>
        </w:rPr>
        <w:t>.</w:t>
      </w:r>
      <w:r w:rsidRPr="00814376">
        <w:rPr>
          <w:b/>
          <w:bCs/>
          <w:i/>
          <w:iCs/>
          <w:szCs w:val="22"/>
          <w:lang w:eastAsia="zh-CN"/>
        </w:rPr>
        <w:t xml:space="preserve"> </w:t>
      </w:r>
    </w:p>
    <w:p w14:paraId="5CF8B216" w14:textId="34470E5C" w:rsidR="00200170" w:rsidRPr="004F2C94" w:rsidRDefault="004F2C94" w:rsidP="00542492">
      <w:pPr>
        <w:jc w:val="both"/>
        <w:rPr>
          <w:szCs w:val="22"/>
          <w:lang w:eastAsia="zh-CN"/>
        </w:rPr>
      </w:pPr>
      <w:r w:rsidRPr="004F2C94">
        <w:rPr>
          <w:szCs w:val="22"/>
          <w:lang w:eastAsia="zh-CN"/>
        </w:rPr>
        <w:t xml:space="preserve">In </w:t>
      </w:r>
      <w:r w:rsidR="001313A6">
        <w:rPr>
          <w:szCs w:val="22"/>
          <w:lang w:eastAsia="zh-CN"/>
        </w:rPr>
        <w:t xml:space="preserve">a </w:t>
      </w:r>
      <w:r w:rsidRPr="004F2C94">
        <w:rPr>
          <w:szCs w:val="22"/>
          <w:lang w:eastAsia="zh-CN"/>
        </w:rPr>
        <w:t xml:space="preserve">dedicated resource pool, </w:t>
      </w:r>
      <w:r w:rsidR="00DE26C8">
        <w:rPr>
          <w:szCs w:val="22"/>
          <w:lang w:eastAsia="zh-CN"/>
        </w:rPr>
        <w:t xml:space="preserve">if data transmission is not supported, </w:t>
      </w:r>
      <w:r w:rsidR="001313A6">
        <w:rPr>
          <w:szCs w:val="22"/>
          <w:lang w:eastAsia="zh-CN"/>
        </w:rPr>
        <w:t>this</w:t>
      </w:r>
      <w:r w:rsidR="00DE26C8">
        <w:rPr>
          <w:szCs w:val="22"/>
          <w:lang w:eastAsia="zh-CN"/>
        </w:rPr>
        <w:t xml:space="preserve"> may </w:t>
      </w:r>
      <w:r w:rsidR="00FA6F67">
        <w:rPr>
          <w:szCs w:val="22"/>
          <w:lang w:eastAsia="zh-CN"/>
        </w:rPr>
        <w:t xml:space="preserve">potentially </w:t>
      </w:r>
      <w:r w:rsidR="00DE26C8">
        <w:rPr>
          <w:szCs w:val="22"/>
          <w:lang w:eastAsia="zh-CN"/>
        </w:rPr>
        <w:t xml:space="preserve">generate </w:t>
      </w:r>
      <w:r w:rsidR="00DE26C8" w:rsidRPr="00DE26C8">
        <w:rPr>
          <w:szCs w:val="22"/>
          <w:lang w:eastAsia="zh-CN"/>
        </w:rPr>
        <w:t xml:space="preserve">dummy </w:t>
      </w:r>
      <w:r w:rsidR="00DE26C8">
        <w:rPr>
          <w:szCs w:val="22"/>
          <w:lang w:eastAsia="zh-CN"/>
        </w:rPr>
        <w:t>transmission</w:t>
      </w:r>
      <w:r w:rsidR="001313A6">
        <w:rPr>
          <w:szCs w:val="22"/>
          <w:lang w:eastAsia="zh-CN"/>
        </w:rPr>
        <w:t xml:space="preserve">s with </w:t>
      </w:r>
      <w:r w:rsidR="00B4013C">
        <w:rPr>
          <w:szCs w:val="22"/>
          <w:lang w:eastAsia="zh-CN"/>
        </w:rPr>
        <w:t>blank symbols</w:t>
      </w:r>
      <w:r w:rsidR="00DE26C8">
        <w:rPr>
          <w:szCs w:val="22"/>
          <w:lang w:eastAsia="zh-CN"/>
        </w:rPr>
        <w:t xml:space="preserve"> along with </w:t>
      </w:r>
      <w:r w:rsidR="00345B5D">
        <w:rPr>
          <w:szCs w:val="22"/>
          <w:lang w:eastAsia="zh-CN"/>
        </w:rPr>
        <w:t xml:space="preserve">a </w:t>
      </w:r>
      <w:r w:rsidR="00DE26C8">
        <w:rPr>
          <w:szCs w:val="22"/>
          <w:lang w:eastAsia="zh-CN"/>
        </w:rPr>
        <w:t xml:space="preserve">SL-PRS transmission within a slot. For example, </w:t>
      </w:r>
      <w:r w:rsidR="004F5C72">
        <w:rPr>
          <w:szCs w:val="22"/>
          <w:lang w:eastAsia="zh-CN"/>
        </w:rPr>
        <w:t>aside from</w:t>
      </w:r>
      <w:r w:rsidR="00DE26C8">
        <w:rPr>
          <w:szCs w:val="22"/>
          <w:lang w:eastAsia="zh-CN"/>
        </w:rPr>
        <w:t xml:space="preserve"> </w:t>
      </w:r>
      <w:r w:rsidR="00D96E1A">
        <w:rPr>
          <w:szCs w:val="22"/>
          <w:lang w:eastAsia="zh-CN"/>
        </w:rPr>
        <w:t xml:space="preserve">one symbol </w:t>
      </w:r>
      <w:r w:rsidR="00DE26C8">
        <w:rPr>
          <w:szCs w:val="22"/>
          <w:lang w:eastAsia="zh-CN"/>
        </w:rPr>
        <w:t>AGC</w:t>
      </w:r>
      <w:r w:rsidR="00D96E1A">
        <w:rPr>
          <w:szCs w:val="22"/>
          <w:lang w:eastAsia="zh-CN"/>
        </w:rPr>
        <w:t xml:space="preserve">, one </w:t>
      </w:r>
      <w:r w:rsidR="00F500F3">
        <w:rPr>
          <w:szCs w:val="22"/>
          <w:lang w:eastAsia="zh-CN"/>
        </w:rPr>
        <w:t xml:space="preserve">symbol </w:t>
      </w:r>
      <w:r w:rsidR="00D96E1A">
        <w:rPr>
          <w:szCs w:val="22"/>
        </w:rPr>
        <w:t>Tx-Rx turnaround time (Guard symbol)</w:t>
      </w:r>
      <w:r w:rsidR="00DE26C8">
        <w:rPr>
          <w:szCs w:val="22"/>
          <w:lang w:eastAsia="zh-CN"/>
        </w:rPr>
        <w:t xml:space="preserve"> </w:t>
      </w:r>
      <w:r w:rsidR="00D96E1A">
        <w:rPr>
          <w:szCs w:val="22"/>
          <w:lang w:eastAsia="zh-CN"/>
        </w:rPr>
        <w:t>and 2 symbols potential PSCCH transmission (if any), it needs 8</w:t>
      </w:r>
      <w:r w:rsidR="00CD673F">
        <w:rPr>
          <w:szCs w:val="22"/>
          <w:lang w:eastAsia="zh-CN"/>
        </w:rPr>
        <w:t>, 6 and 4</w:t>
      </w:r>
      <w:r w:rsidR="00D96E1A">
        <w:rPr>
          <w:szCs w:val="22"/>
          <w:lang w:eastAsia="zh-CN"/>
        </w:rPr>
        <w:t xml:space="preserve"> symbols </w:t>
      </w:r>
      <w:r w:rsidR="00345B5D">
        <w:rPr>
          <w:szCs w:val="22"/>
          <w:lang w:eastAsia="zh-CN"/>
        </w:rPr>
        <w:t xml:space="preserve">of </w:t>
      </w:r>
      <w:r w:rsidR="00D96E1A" w:rsidRPr="00DE26C8">
        <w:rPr>
          <w:szCs w:val="22"/>
          <w:lang w:eastAsia="zh-CN"/>
        </w:rPr>
        <w:t xml:space="preserve">dummy </w:t>
      </w:r>
      <w:r w:rsidR="00D96E1A">
        <w:rPr>
          <w:szCs w:val="22"/>
          <w:lang w:eastAsia="zh-CN"/>
        </w:rPr>
        <w:t>transmission</w:t>
      </w:r>
      <w:r w:rsidR="00345B5D">
        <w:rPr>
          <w:szCs w:val="22"/>
          <w:lang w:eastAsia="zh-CN"/>
        </w:rPr>
        <w:t>s (blank symbols)</w:t>
      </w:r>
      <w:r w:rsidR="00D96E1A">
        <w:rPr>
          <w:szCs w:val="22"/>
          <w:lang w:eastAsia="zh-CN"/>
        </w:rPr>
        <w:t xml:space="preserve"> </w:t>
      </w:r>
      <w:r w:rsidR="00BE7306" w:rsidRPr="00BE7306">
        <w:rPr>
          <w:szCs w:val="22"/>
          <w:lang w:eastAsia="zh-CN"/>
        </w:rPr>
        <w:t>corresponding to</w:t>
      </w:r>
      <w:r w:rsidR="00FA77D3">
        <w:rPr>
          <w:szCs w:val="22"/>
          <w:lang w:eastAsia="zh-CN"/>
        </w:rPr>
        <w:t xml:space="preserve"> </w:t>
      </w:r>
      <w:r w:rsidR="008C1C29">
        <w:rPr>
          <w:szCs w:val="22"/>
          <w:lang w:eastAsia="zh-CN"/>
        </w:rPr>
        <w:t>the transmission of</w:t>
      </w:r>
      <w:r w:rsidR="00AF1026">
        <w:rPr>
          <w:szCs w:val="22"/>
          <w:lang w:eastAsia="zh-CN"/>
        </w:rPr>
        <w:t xml:space="preserve"> </w:t>
      </w:r>
      <w:r w:rsidR="00D96E1A">
        <w:rPr>
          <w:szCs w:val="22"/>
          <w:lang w:eastAsia="zh-CN"/>
        </w:rPr>
        <w:t>2</w:t>
      </w:r>
      <w:r w:rsidR="00CD673F">
        <w:rPr>
          <w:szCs w:val="22"/>
          <w:lang w:eastAsia="zh-CN"/>
        </w:rPr>
        <w:t>,</w:t>
      </w:r>
      <w:r w:rsidR="004F5C72">
        <w:rPr>
          <w:szCs w:val="22"/>
          <w:lang w:eastAsia="zh-CN"/>
        </w:rPr>
        <w:t xml:space="preserve"> </w:t>
      </w:r>
      <w:r w:rsidR="00CD673F">
        <w:rPr>
          <w:szCs w:val="22"/>
          <w:lang w:eastAsia="zh-CN"/>
        </w:rPr>
        <w:t>4 and 6</w:t>
      </w:r>
      <w:r w:rsidR="00960A4F">
        <w:rPr>
          <w:szCs w:val="22"/>
          <w:lang w:eastAsia="zh-CN"/>
        </w:rPr>
        <w:t xml:space="preserve"> SL-PRS </w:t>
      </w:r>
      <w:r w:rsidR="00D96E1A">
        <w:rPr>
          <w:szCs w:val="22"/>
          <w:lang w:eastAsia="zh-CN"/>
        </w:rPr>
        <w:t>symbols</w:t>
      </w:r>
      <w:r w:rsidR="004F5C72">
        <w:rPr>
          <w:szCs w:val="22"/>
          <w:lang w:eastAsia="zh-CN"/>
        </w:rPr>
        <w:t>,</w:t>
      </w:r>
      <w:r w:rsidR="00D96E1A">
        <w:rPr>
          <w:szCs w:val="22"/>
          <w:lang w:eastAsia="zh-CN"/>
        </w:rPr>
        <w:t xml:space="preserve"> </w:t>
      </w:r>
      <w:r w:rsidR="00DE1CC8">
        <w:rPr>
          <w:szCs w:val="22"/>
          <w:lang w:eastAsia="zh-CN"/>
        </w:rPr>
        <w:t>respectively</w:t>
      </w:r>
      <w:r w:rsidR="00CD673F" w:rsidRPr="00CD673F">
        <w:rPr>
          <w:szCs w:val="22"/>
          <w:lang w:eastAsia="zh-CN"/>
        </w:rPr>
        <w:t xml:space="preserve"> </w:t>
      </w:r>
      <w:r w:rsidR="00CD673F">
        <w:rPr>
          <w:szCs w:val="22"/>
          <w:lang w:eastAsia="zh-CN"/>
        </w:rPr>
        <w:t>within a 14 symbols slot</w:t>
      </w:r>
      <w:r w:rsidR="00D96E1A">
        <w:rPr>
          <w:szCs w:val="22"/>
          <w:lang w:eastAsia="zh-CN"/>
        </w:rPr>
        <w:t xml:space="preserve">. It </w:t>
      </w:r>
      <w:r w:rsidR="00FB7FC8">
        <w:rPr>
          <w:szCs w:val="22"/>
          <w:lang w:eastAsia="zh-CN"/>
        </w:rPr>
        <w:t xml:space="preserve">obviously </w:t>
      </w:r>
      <w:r w:rsidR="00D96E1A">
        <w:rPr>
          <w:szCs w:val="22"/>
          <w:lang w:eastAsia="zh-CN"/>
        </w:rPr>
        <w:t xml:space="preserve">wastes </w:t>
      </w:r>
      <w:hyperlink r:id="rId15" w:history="1">
        <w:r w:rsidR="00D96E1A" w:rsidRPr="00D96E1A">
          <w:rPr>
            <w:szCs w:val="22"/>
            <w:lang w:eastAsia="zh-CN"/>
          </w:rPr>
          <w:t>large amounts of resources</w:t>
        </w:r>
      </w:hyperlink>
      <w:r w:rsidR="008C1C29">
        <w:rPr>
          <w:szCs w:val="22"/>
          <w:lang w:eastAsia="zh-CN"/>
        </w:rPr>
        <w:t xml:space="preserve"> and may be resource inefficient</w:t>
      </w:r>
      <w:r w:rsidR="00D96E1A">
        <w:rPr>
          <w:szCs w:val="22"/>
          <w:lang w:eastAsia="zh-CN"/>
        </w:rPr>
        <w:t xml:space="preserve">. </w:t>
      </w:r>
      <w:r w:rsidR="000153DB">
        <w:rPr>
          <w:szCs w:val="22"/>
          <w:lang w:eastAsia="zh-CN"/>
        </w:rPr>
        <w:t>A solution to this is to adopt a</w:t>
      </w:r>
      <w:r w:rsidR="00D96E1A">
        <w:rPr>
          <w:szCs w:val="22"/>
          <w:lang w:eastAsia="zh-CN"/>
        </w:rPr>
        <w:t xml:space="preserve"> </w:t>
      </w:r>
      <w:r w:rsidRPr="004F2C94">
        <w:rPr>
          <w:szCs w:val="22"/>
          <w:lang w:eastAsia="zh-CN"/>
        </w:rPr>
        <w:t>mini-slot structure considering various symbol number of SL-PRS e.g., for 2, 4 and,</w:t>
      </w:r>
      <w:r w:rsidR="00712360">
        <w:rPr>
          <w:szCs w:val="22"/>
          <w:lang w:eastAsia="zh-CN"/>
        </w:rPr>
        <w:t xml:space="preserve"> </w:t>
      </w:r>
      <w:r w:rsidRPr="004F2C94">
        <w:rPr>
          <w:szCs w:val="22"/>
          <w:lang w:eastAsia="zh-CN"/>
        </w:rPr>
        <w:t>6 symbols</w:t>
      </w:r>
      <w:r w:rsidR="000153DB">
        <w:rPr>
          <w:szCs w:val="22"/>
          <w:lang w:eastAsia="zh-CN"/>
        </w:rPr>
        <w:t>, which</w:t>
      </w:r>
      <w:r w:rsidRPr="004F2C94">
        <w:rPr>
          <w:szCs w:val="22"/>
          <w:lang w:eastAsia="zh-CN"/>
        </w:rPr>
        <w:t xml:space="preserve"> can be </w:t>
      </w:r>
      <w:r w:rsidR="00D96E1A">
        <w:rPr>
          <w:szCs w:val="22"/>
          <w:lang w:eastAsia="zh-CN"/>
        </w:rPr>
        <w:t xml:space="preserve">studied for </w:t>
      </w:r>
      <w:r w:rsidR="000153DB">
        <w:rPr>
          <w:szCs w:val="22"/>
          <w:lang w:eastAsia="zh-CN"/>
        </w:rPr>
        <w:t xml:space="preserve">a </w:t>
      </w:r>
      <w:r w:rsidR="00D96E1A">
        <w:rPr>
          <w:szCs w:val="22"/>
          <w:lang w:eastAsia="zh-CN"/>
        </w:rPr>
        <w:t>dedicated</w:t>
      </w:r>
      <w:r w:rsidR="00561100">
        <w:rPr>
          <w:szCs w:val="22"/>
          <w:lang w:eastAsia="zh-CN"/>
        </w:rPr>
        <w:t xml:space="preserve"> SL Positioning resource</w:t>
      </w:r>
      <w:r w:rsidR="00D96E1A">
        <w:rPr>
          <w:szCs w:val="22"/>
          <w:lang w:eastAsia="zh-CN"/>
        </w:rPr>
        <w:t xml:space="preserve"> pool.</w:t>
      </w:r>
      <w:r w:rsidR="00EE5E55">
        <w:rPr>
          <w:szCs w:val="22"/>
          <w:lang w:eastAsia="zh-CN"/>
        </w:rPr>
        <w:t xml:space="preserve"> In this way, the potential SL-PRS transmission occasion</w:t>
      </w:r>
      <w:r w:rsidR="00561100">
        <w:rPr>
          <w:szCs w:val="22"/>
          <w:lang w:eastAsia="zh-CN"/>
        </w:rPr>
        <w:t>s</w:t>
      </w:r>
      <w:r w:rsidR="00EE5E55">
        <w:rPr>
          <w:szCs w:val="22"/>
          <w:lang w:eastAsia="zh-CN"/>
        </w:rPr>
        <w:t xml:space="preserve"> within one slot </w:t>
      </w:r>
      <w:r w:rsidR="00706085">
        <w:rPr>
          <w:szCs w:val="22"/>
          <w:lang w:eastAsia="zh-CN"/>
        </w:rPr>
        <w:t>are</w:t>
      </w:r>
      <w:r w:rsidR="00EE5E55">
        <w:rPr>
          <w:szCs w:val="22"/>
          <w:lang w:eastAsia="zh-CN"/>
        </w:rPr>
        <w:t xml:space="preserve"> increased</w:t>
      </w:r>
      <w:r w:rsidR="00FB7FC8">
        <w:rPr>
          <w:szCs w:val="22"/>
          <w:lang w:eastAsia="zh-CN"/>
        </w:rPr>
        <w:t>.</w:t>
      </w:r>
    </w:p>
    <w:p w14:paraId="4EDAB3FE" w14:textId="453ECED3" w:rsidR="007933F3" w:rsidRDefault="00542492" w:rsidP="00542492">
      <w:pPr>
        <w:jc w:val="both"/>
        <w:rPr>
          <w:b/>
          <w:bCs/>
          <w:i/>
          <w:iCs/>
          <w:szCs w:val="22"/>
          <w:lang w:eastAsia="zh-CN"/>
        </w:rPr>
      </w:pPr>
      <w:r w:rsidRPr="00542492">
        <w:rPr>
          <w:b/>
          <w:bCs/>
          <w:i/>
          <w:iCs/>
          <w:szCs w:val="22"/>
          <w:lang w:eastAsia="zh-CN"/>
        </w:rPr>
        <w:t>Propos</w:t>
      </w:r>
      <w:r w:rsidR="00FB45E6">
        <w:rPr>
          <w:b/>
          <w:bCs/>
          <w:i/>
          <w:iCs/>
          <w:szCs w:val="22"/>
          <w:lang w:eastAsia="zh-CN"/>
        </w:rPr>
        <w:t>al</w:t>
      </w:r>
      <w:r w:rsidRPr="00542492">
        <w:rPr>
          <w:b/>
          <w:bCs/>
          <w:i/>
          <w:iCs/>
          <w:szCs w:val="22"/>
          <w:lang w:eastAsia="zh-CN"/>
        </w:rPr>
        <w:t xml:space="preserve"> </w:t>
      </w:r>
      <w:r w:rsidR="00AF1026">
        <w:rPr>
          <w:b/>
          <w:bCs/>
          <w:i/>
          <w:iCs/>
          <w:szCs w:val="22"/>
          <w:lang w:eastAsia="zh-CN"/>
        </w:rPr>
        <w:t>19</w:t>
      </w:r>
      <w:r w:rsidRPr="00542492">
        <w:rPr>
          <w:b/>
          <w:bCs/>
          <w:i/>
          <w:iCs/>
          <w:szCs w:val="22"/>
          <w:lang w:eastAsia="zh-CN"/>
        </w:rPr>
        <w:t xml:space="preserve">: </w:t>
      </w:r>
      <w:r w:rsidR="000271A0">
        <w:rPr>
          <w:b/>
          <w:bCs/>
          <w:i/>
          <w:iCs/>
          <w:szCs w:val="22"/>
          <w:lang w:eastAsia="zh-CN"/>
        </w:rPr>
        <w:t>M</w:t>
      </w:r>
      <w:r w:rsidR="007933F3" w:rsidRPr="007933F3">
        <w:rPr>
          <w:b/>
          <w:bCs/>
          <w:i/>
          <w:iCs/>
          <w:szCs w:val="22"/>
          <w:lang w:eastAsia="zh-CN"/>
        </w:rPr>
        <w:t xml:space="preserve">ini-slot </w:t>
      </w:r>
      <w:r w:rsidR="004C1590">
        <w:rPr>
          <w:b/>
          <w:bCs/>
          <w:i/>
          <w:iCs/>
          <w:szCs w:val="22"/>
          <w:lang w:eastAsia="zh-CN"/>
        </w:rPr>
        <w:t xml:space="preserve">of </w:t>
      </w:r>
      <w:r w:rsidR="007933F3" w:rsidRPr="007933F3">
        <w:rPr>
          <w:b/>
          <w:bCs/>
          <w:i/>
          <w:iCs/>
          <w:szCs w:val="22"/>
          <w:lang w:eastAsia="zh-CN"/>
        </w:rPr>
        <w:t xml:space="preserve">various symbol </w:t>
      </w:r>
      <w:r w:rsidR="004C1590">
        <w:rPr>
          <w:b/>
          <w:bCs/>
          <w:i/>
          <w:iCs/>
          <w:szCs w:val="22"/>
          <w:lang w:eastAsia="zh-CN"/>
        </w:rPr>
        <w:t>length</w:t>
      </w:r>
      <w:r w:rsidR="007933F3" w:rsidRPr="007933F3">
        <w:rPr>
          <w:b/>
          <w:bCs/>
          <w:i/>
          <w:iCs/>
          <w:szCs w:val="22"/>
          <w:lang w:eastAsia="zh-CN"/>
        </w:rPr>
        <w:t xml:space="preserve"> of SL-PRS </w:t>
      </w:r>
      <w:r w:rsidR="004C1590">
        <w:rPr>
          <w:b/>
          <w:bCs/>
          <w:i/>
          <w:iCs/>
          <w:szCs w:val="22"/>
          <w:lang w:eastAsia="zh-CN"/>
        </w:rPr>
        <w:t xml:space="preserve">e.g., 2, 4, </w:t>
      </w:r>
      <w:r w:rsidR="00645B71">
        <w:rPr>
          <w:b/>
          <w:bCs/>
          <w:i/>
          <w:iCs/>
          <w:szCs w:val="22"/>
          <w:lang w:eastAsia="zh-CN"/>
        </w:rPr>
        <w:t xml:space="preserve">and </w:t>
      </w:r>
      <w:r w:rsidR="004C1590">
        <w:rPr>
          <w:b/>
          <w:bCs/>
          <w:i/>
          <w:iCs/>
          <w:szCs w:val="22"/>
          <w:lang w:eastAsia="zh-CN"/>
        </w:rPr>
        <w:t>6</w:t>
      </w:r>
      <w:r w:rsidR="00645B71">
        <w:rPr>
          <w:b/>
          <w:bCs/>
          <w:i/>
          <w:iCs/>
          <w:szCs w:val="22"/>
          <w:lang w:eastAsia="zh-CN"/>
        </w:rPr>
        <w:t xml:space="preserve"> </w:t>
      </w:r>
      <w:r w:rsidR="007933F3" w:rsidRPr="007933F3">
        <w:rPr>
          <w:b/>
          <w:bCs/>
          <w:i/>
          <w:iCs/>
          <w:szCs w:val="22"/>
          <w:lang w:eastAsia="zh-CN"/>
        </w:rPr>
        <w:t xml:space="preserve">can be </w:t>
      </w:r>
      <w:r w:rsidR="004C1590">
        <w:rPr>
          <w:b/>
          <w:bCs/>
          <w:i/>
          <w:iCs/>
          <w:szCs w:val="22"/>
          <w:lang w:eastAsia="zh-CN"/>
        </w:rPr>
        <w:t>further studied</w:t>
      </w:r>
      <w:r w:rsidR="00645B71">
        <w:rPr>
          <w:b/>
          <w:bCs/>
          <w:i/>
          <w:iCs/>
          <w:szCs w:val="22"/>
          <w:lang w:eastAsia="zh-CN"/>
        </w:rPr>
        <w:t xml:space="preserve"> for a dedicated resource pool</w:t>
      </w:r>
      <w:r w:rsidR="00DE6A74">
        <w:rPr>
          <w:b/>
          <w:bCs/>
          <w:i/>
          <w:iCs/>
          <w:szCs w:val="22"/>
          <w:lang w:eastAsia="zh-CN"/>
        </w:rPr>
        <w:t>.</w:t>
      </w:r>
      <w:r w:rsidR="004C1590">
        <w:rPr>
          <w:b/>
          <w:bCs/>
          <w:i/>
          <w:iCs/>
          <w:szCs w:val="22"/>
          <w:lang w:eastAsia="zh-CN"/>
        </w:rPr>
        <w:t xml:space="preserve"> </w:t>
      </w:r>
    </w:p>
    <w:p w14:paraId="40BE9B8C" w14:textId="31FDD8FB" w:rsidR="00FB5C00" w:rsidRDefault="00FB5C00" w:rsidP="00FB5C00">
      <w:pPr>
        <w:jc w:val="both"/>
        <w:rPr>
          <w:szCs w:val="22"/>
          <w:lang w:eastAsia="zh-CN"/>
        </w:rPr>
      </w:pPr>
      <w:r>
        <w:rPr>
          <w:szCs w:val="22"/>
          <w:lang w:eastAsia="zh-CN"/>
        </w:rPr>
        <w:t xml:space="preserve">In order to support Hybrid positioning model using both Uu and SL interfaces, it also necessary to discuss the relationship of the Uu PFL with SL PRS </w:t>
      </w:r>
      <w:r w:rsidR="00B16995">
        <w:rPr>
          <w:szCs w:val="22"/>
          <w:lang w:eastAsia="zh-CN"/>
        </w:rPr>
        <w:t xml:space="preserve">resource pool </w:t>
      </w:r>
      <w:r>
        <w:rPr>
          <w:szCs w:val="22"/>
          <w:lang w:eastAsia="zh-CN"/>
        </w:rPr>
        <w:t>in order to efficiently process and measure both Uu and SL PRS. Currently, the Uu PRS can be</w:t>
      </w:r>
      <w:r w:rsidR="00B16995">
        <w:rPr>
          <w:szCs w:val="22"/>
          <w:lang w:eastAsia="zh-CN"/>
        </w:rPr>
        <w:t xml:space="preserve"> support</w:t>
      </w:r>
      <w:r>
        <w:rPr>
          <w:szCs w:val="22"/>
          <w:lang w:eastAsia="zh-CN"/>
        </w:rPr>
        <w:t xml:space="preserve"> measure</w:t>
      </w:r>
      <w:r w:rsidR="00B16995">
        <w:rPr>
          <w:szCs w:val="22"/>
          <w:lang w:eastAsia="zh-CN"/>
        </w:rPr>
        <w:t>ments</w:t>
      </w:r>
      <w:r>
        <w:rPr>
          <w:szCs w:val="22"/>
          <w:lang w:eastAsia="zh-CN"/>
        </w:rPr>
        <w:t xml:space="preserve"> with or without (specified in Rel-17) measurement gap</w:t>
      </w:r>
      <w:r w:rsidR="00B16995">
        <w:rPr>
          <w:szCs w:val="22"/>
          <w:lang w:eastAsia="zh-CN"/>
        </w:rPr>
        <w:t>s</w:t>
      </w:r>
      <w:r>
        <w:rPr>
          <w:szCs w:val="22"/>
          <w:lang w:eastAsia="zh-CN"/>
        </w:rPr>
        <w:t>.</w:t>
      </w:r>
      <w:r w:rsidR="00C33188">
        <w:rPr>
          <w:szCs w:val="22"/>
          <w:lang w:eastAsia="zh-CN"/>
        </w:rPr>
        <w:t xml:space="preserve"> </w:t>
      </w:r>
      <w:r w:rsidR="00706085">
        <w:rPr>
          <w:szCs w:val="22"/>
          <w:lang w:eastAsia="zh-CN"/>
        </w:rPr>
        <w:t>This is only applicable to UEs</w:t>
      </w:r>
      <w:r w:rsidR="000F08BF">
        <w:rPr>
          <w:szCs w:val="22"/>
          <w:lang w:eastAsia="zh-CN"/>
        </w:rPr>
        <w:t>,</w:t>
      </w:r>
      <w:r w:rsidR="00706085">
        <w:rPr>
          <w:szCs w:val="22"/>
          <w:lang w:eastAsia="zh-CN"/>
        </w:rPr>
        <w:t xml:space="preserve"> </w:t>
      </w:r>
      <w:r w:rsidR="000F08BF">
        <w:rPr>
          <w:szCs w:val="22"/>
          <w:lang w:eastAsia="zh-CN"/>
        </w:rPr>
        <w:t>which are in-coverage.</w:t>
      </w:r>
    </w:p>
    <w:p w14:paraId="610E0EFB" w14:textId="55F31B2C" w:rsidR="005A7CEC" w:rsidRPr="009627FF" w:rsidRDefault="00FB5C00" w:rsidP="005A7CEC">
      <w:pPr>
        <w:rPr>
          <w:b/>
          <w:bCs/>
          <w:i/>
          <w:iCs/>
          <w:szCs w:val="22"/>
          <w:lang w:eastAsia="zh-CN"/>
        </w:rPr>
      </w:pPr>
      <w:r w:rsidRPr="007A5161">
        <w:rPr>
          <w:b/>
          <w:bCs/>
          <w:i/>
          <w:iCs/>
          <w:szCs w:val="22"/>
          <w:lang w:eastAsia="zh-CN"/>
        </w:rPr>
        <w:t xml:space="preserve">Proposal </w:t>
      </w:r>
      <w:r w:rsidR="00C33188">
        <w:rPr>
          <w:b/>
          <w:bCs/>
          <w:i/>
          <w:iCs/>
          <w:szCs w:val="22"/>
          <w:lang w:eastAsia="zh-CN"/>
        </w:rPr>
        <w:t>20</w:t>
      </w:r>
      <w:r>
        <w:rPr>
          <w:b/>
          <w:bCs/>
          <w:i/>
          <w:iCs/>
          <w:szCs w:val="22"/>
          <w:lang w:eastAsia="zh-CN"/>
        </w:rPr>
        <w:t>: RAN1 to discuss the relationship between Uu PRS and SL PRS configuration and associated measurements for hybrid positioning model A (using both Uu and SL interfaces).</w:t>
      </w:r>
      <w:r w:rsidR="00973CC9">
        <w:rPr>
          <w:b/>
          <w:bCs/>
          <w:i/>
          <w:iCs/>
          <w:szCs w:val="22"/>
          <w:lang w:eastAsia="zh-CN"/>
        </w:rPr>
        <w:t xml:space="preserve"> FFS whether such measurements are performed in a joint manner or separately measured</w:t>
      </w:r>
      <w:r w:rsidR="008A3B99">
        <w:rPr>
          <w:b/>
          <w:bCs/>
          <w:i/>
          <w:iCs/>
          <w:szCs w:val="22"/>
          <w:lang w:eastAsia="zh-CN"/>
        </w:rPr>
        <w:t>.</w:t>
      </w:r>
    </w:p>
    <w:p w14:paraId="5347431B" w14:textId="3D666AEE" w:rsidR="00B4520D" w:rsidRDefault="00B4520D" w:rsidP="00B4520D">
      <w:pPr>
        <w:pStyle w:val="Heading2"/>
        <w:rPr>
          <w:lang w:eastAsia="zh-CN"/>
        </w:rPr>
      </w:pPr>
      <w:r>
        <w:rPr>
          <w:lang w:eastAsia="zh-CN"/>
        </w:rPr>
        <w:t>Resource Allocation</w:t>
      </w:r>
    </w:p>
    <w:p w14:paraId="1D20F19F" w14:textId="0FC346A9" w:rsidR="007531E5" w:rsidRPr="007531E5" w:rsidRDefault="007531E5" w:rsidP="007531E5">
      <w:pPr>
        <w:rPr>
          <w:lang w:eastAsia="zh-CN"/>
        </w:rPr>
      </w:pPr>
      <w:r>
        <w:rPr>
          <w:lang w:eastAsia="zh-CN"/>
        </w:rPr>
        <w:t xml:space="preserve">During RAN1#109-e [2], RAN1#110 [3] and RAN1#110-bis-e [4], the following agreements were made in relation to the </w:t>
      </w:r>
      <w:r w:rsidR="002C50DE">
        <w:rPr>
          <w:lang w:eastAsia="zh-CN"/>
        </w:rPr>
        <w:t xml:space="preserve">SL </w:t>
      </w:r>
      <w:r>
        <w:rPr>
          <w:lang w:eastAsia="zh-CN"/>
        </w:rPr>
        <w:t>resource allocation schemes:</w:t>
      </w:r>
    </w:p>
    <w:tbl>
      <w:tblPr>
        <w:tblStyle w:val="TableGrid"/>
        <w:tblW w:w="0" w:type="auto"/>
        <w:tblLook w:val="04A0" w:firstRow="1" w:lastRow="0" w:firstColumn="1" w:lastColumn="0" w:noHBand="0" w:noVBand="1"/>
      </w:tblPr>
      <w:tblGrid>
        <w:gridCol w:w="9631"/>
      </w:tblGrid>
      <w:tr w:rsidR="00ED7662" w14:paraId="3D0F902F" w14:textId="77777777" w:rsidTr="00ED7662">
        <w:tc>
          <w:tcPr>
            <w:tcW w:w="9631" w:type="dxa"/>
          </w:tcPr>
          <w:p w14:paraId="1FD0AF1F" w14:textId="495DC186" w:rsidR="00ED7662" w:rsidRPr="00B757D6" w:rsidRDefault="00ED7662" w:rsidP="00ED7662">
            <w:pPr>
              <w:tabs>
                <w:tab w:val="left" w:pos="1276"/>
              </w:tabs>
              <w:spacing w:after="0"/>
              <w:rPr>
                <w:b/>
                <w:sz w:val="20"/>
              </w:rPr>
            </w:pPr>
            <w:r w:rsidRPr="00B757D6">
              <w:rPr>
                <w:b/>
                <w:sz w:val="20"/>
                <w:highlight w:val="green"/>
              </w:rPr>
              <w:lastRenderedPageBreak/>
              <w:t>RAN1#109-e Agreement</w:t>
            </w:r>
            <w:r w:rsidR="00982FC5" w:rsidRPr="00B757D6">
              <w:rPr>
                <w:b/>
                <w:sz w:val="20"/>
                <w:highlight w:val="green"/>
              </w:rPr>
              <w:t xml:space="preserve"> [2]</w:t>
            </w:r>
          </w:p>
          <w:p w14:paraId="23DAF794" w14:textId="77777777" w:rsidR="00ED7662" w:rsidRPr="00B757D6" w:rsidRDefault="00ED7662" w:rsidP="00ED7662">
            <w:pPr>
              <w:spacing w:after="0"/>
              <w:rPr>
                <w:sz w:val="20"/>
                <w:lang w:eastAsia="ko-KR"/>
              </w:rPr>
            </w:pPr>
            <w:r w:rsidRPr="00B757D6">
              <w:rPr>
                <w:sz w:val="20"/>
                <w:lang w:eastAsia="ko-KR"/>
              </w:rPr>
              <w:t>With regards to the SL-PRS resource allocation, study the following two schemes:</w:t>
            </w:r>
          </w:p>
          <w:p w14:paraId="2258AEE7" w14:textId="77777777" w:rsidR="00ED7662" w:rsidRPr="00B757D6" w:rsidRDefault="00ED7662" w:rsidP="00701850">
            <w:pPr>
              <w:numPr>
                <w:ilvl w:val="0"/>
                <w:numId w:val="18"/>
              </w:numPr>
              <w:spacing w:after="0"/>
              <w:rPr>
                <w:sz w:val="20"/>
                <w:lang w:eastAsia="x-none"/>
              </w:rPr>
            </w:pPr>
            <w:r w:rsidRPr="00B757D6">
              <w:rPr>
                <w:sz w:val="20"/>
                <w:lang w:eastAsia="x-none"/>
              </w:rPr>
              <w:t>Scheme 1: Network-centric operation SL-PRS resource allocation (e.g. similar to a legacy Mode 1 solution)</w:t>
            </w:r>
          </w:p>
          <w:p w14:paraId="3F3A87FE" w14:textId="77777777" w:rsidR="00ED7662" w:rsidRPr="00B757D6" w:rsidRDefault="00ED7662" w:rsidP="00701850">
            <w:pPr>
              <w:numPr>
                <w:ilvl w:val="1"/>
                <w:numId w:val="18"/>
              </w:numPr>
              <w:spacing w:after="0"/>
              <w:rPr>
                <w:sz w:val="20"/>
                <w:lang w:eastAsia="x-none"/>
              </w:rPr>
            </w:pPr>
            <w:r w:rsidRPr="00B757D6">
              <w:rPr>
                <w:sz w:val="20"/>
                <w:lang w:eastAsia="x-none"/>
              </w:rPr>
              <w:t xml:space="preserve">The network (e.g. gNB, LMF, gNB &amp; LMF) allocates resources for SL-PRS </w:t>
            </w:r>
          </w:p>
          <w:p w14:paraId="437FFE54" w14:textId="77777777" w:rsidR="00ED7662" w:rsidRPr="00B757D6" w:rsidRDefault="00ED7662" w:rsidP="00701850">
            <w:pPr>
              <w:numPr>
                <w:ilvl w:val="0"/>
                <w:numId w:val="18"/>
              </w:numPr>
              <w:spacing w:after="0"/>
              <w:rPr>
                <w:sz w:val="20"/>
                <w:lang w:eastAsia="x-none"/>
              </w:rPr>
            </w:pPr>
            <w:r w:rsidRPr="00B757D6">
              <w:rPr>
                <w:sz w:val="20"/>
                <w:lang w:eastAsia="x-none"/>
              </w:rPr>
              <w:t>Scheme 2: UE autonomous SL-PRS resource allocation (e.g. similar to legacy Mode 2 solution)</w:t>
            </w:r>
          </w:p>
          <w:p w14:paraId="204CBB4D" w14:textId="77777777" w:rsidR="00ED7662" w:rsidRPr="00B757D6" w:rsidRDefault="00ED7662" w:rsidP="00701850">
            <w:pPr>
              <w:numPr>
                <w:ilvl w:val="1"/>
                <w:numId w:val="18"/>
              </w:numPr>
              <w:spacing w:after="0"/>
              <w:rPr>
                <w:sz w:val="20"/>
                <w:lang w:eastAsia="x-none"/>
              </w:rPr>
            </w:pPr>
            <w:r w:rsidRPr="00B757D6">
              <w:rPr>
                <w:sz w:val="20"/>
                <w:lang w:eastAsia="x-none"/>
              </w:rPr>
              <w:t>At least one of the UE(s) participating in the sidelink positioning operation allocates resources for SL-PRS</w:t>
            </w:r>
          </w:p>
          <w:p w14:paraId="3ABA4A32" w14:textId="77777777" w:rsidR="00ED7662" w:rsidRPr="00B757D6" w:rsidRDefault="00ED7662" w:rsidP="00701850">
            <w:pPr>
              <w:numPr>
                <w:ilvl w:val="1"/>
                <w:numId w:val="18"/>
              </w:numPr>
              <w:spacing w:after="0"/>
              <w:rPr>
                <w:sz w:val="20"/>
                <w:lang w:eastAsia="x-none"/>
              </w:rPr>
            </w:pPr>
            <w:r w:rsidRPr="00B757D6">
              <w:rPr>
                <w:sz w:val="20"/>
                <w:lang w:eastAsia="x-none"/>
              </w:rPr>
              <w:t xml:space="preserve">Applicable regardless of the network coverage </w:t>
            </w:r>
          </w:p>
          <w:p w14:paraId="17BD361C" w14:textId="77777777" w:rsidR="00ED7662" w:rsidRPr="00B757D6" w:rsidRDefault="00ED7662" w:rsidP="00701850">
            <w:pPr>
              <w:numPr>
                <w:ilvl w:val="0"/>
                <w:numId w:val="18"/>
              </w:numPr>
              <w:spacing w:after="0"/>
              <w:rPr>
                <w:sz w:val="20"/>
                <w:lang w:eastAsia="x-none"/>
              </w:rPr>
            </w:pPr>
            <w:r w:rsidRPr="00B757D6">
              <w:rPr>
                <w:sz w:val="20"/>
                <w:lang w:eastAsia="x-none"/>
              </w:rPr>
              <w:t xml:space="preserve">FFS: potential mechanisms, if needed, for SL-PRS resource coordination across a number of transmitting UEs (e.g. IUC-like solutions). </w:t>
            </w:r>
          </w:p>
          <w:p w14:paraId="50D190C2" w14:textId="77777777" w:rsidR="00ED7662" w:rsidRPr="00B757D6" w:rsidRDefault="00ED7662" w:rsidP="00701850">
            <w:pPr>
              <w:numPr>
                <w:ilvl w:val="0"/>
                <w:numId w:val="18"/>
              </w:numPr>
              <w:spacing w:after="0"/>
              <w:rPr>
                <w:sz w:val="20"/>
                <w:lang w:eastAsia="x-none"/>
              </w:rPr>
            </w:pPr>
            <w:r w:rsidRPr="00B757D6">
              <w:rPr>
                <w:sz w:val="20"/>
                <w:lang w:eastAsia="x-none"/>
              </w:rPr>
              <w:t>Note: Other Schemes are not precluded to be studied</w:t>
            </w:r>
          </w:p>
          <w:p w14:paraId="7DC8FED5" w14:textId="77777777" w:rsidR="00ED7662" w:rsidRPr="00B757D6" w:rsidRDefault="00ED7662" w:rsidP="00701850">
            <w:pPr>
              <w:numPr>
                <w:ilvl w:val="0"/>
                <w:numId w:val="18"/>
              </w:numPr>
              <w:spacing w:after="0"/>
              <w:rPr>
                <w:sz w:val="20"/>
                <w:lang w:eastAsia="x-none"/>
              </w:rPr>
            </w:pPr>
            <w:r w:rsidRPr="00B757D6">
              <w:rPr>
                <w:sz w:val="20"/>
                <w:lang w:eastAsia="x-none"/>
              </w:rPr>
              <w:t>FFS how to handle resource allocation of SL-Positioning measurement report</w:t>
            </w:r>
          </w:p>
          <w:p w14:paraId="4BE00791" w14:textId="77777777" w:rsidR="009627FF" w:rsidRPr="00B757D6" w:rsidRDefault="009627FF" w:rsidP="009627FF">
            <w:pPr>
              <w:spacing w:after="0"/>
              <w:rPr>
                <w:sz w:val="20"/>
                <w:lang w:eastAsia="x-none"/>
              </w:rPr>
            </w:pPr>
          </w:p>
          <w:p w14:paraId="43025F12" w14:textId="7B7CE0E7" w:rsidR="009627FF" w:rsidRDefault="009627FF" w:rsidP="009627FF">
            <w:pPr>
              <w:spacing w:after="0"/>
              <w:rPr>
                <w:b/>
                <w:sz w:val="20"/>
              </w:rPr>
            </w:pPr>
            <w:r w:rsidRPr="00B757D6">
              <w:rPr>
                <w:b/>
                <w:sz w:val="20"/>
                <w:highlight w:val="green"/>
              </w:rPr>
              <w:t>RAN1#110 Agreement [</w:t>
            </w:r>
            <w:r w:rsidR="007531E5">
              <w:rPr>
                <w:b/>
                <w:sz w:val="20"/>
                <w:highlight w:val="green"/>
              </w:rPr>
              <w:t>3</w:t>
            </w:r>
            <w:r w:rsidRPr="00B757D6">
              <w:rPr>
                <w:b/>
                <w:sz w:val="20"/>
                <w:highlight w:val="green"/>
              </w:rPr>
              <w:t>]</w:t>
            </w:r>
          </w:p>
          <w:p w14:paraId="64C03F35" w14:textId="77777777" w:rsidR="00B757D6" w:rsidRPr="00B757D6" w:rsidRDefault="00B757D6" w:rsidP="00B757D6">
            <w:pPr>
              <w:pStyle w:val="Proposal"/>
              <w:overflowPunct/>
              <w:autoSpaceDE/>
              <w:adjustRightInd/>
              <w:spacing w:after="0" w:line="256" w:lineRule="auto"/>
              <w:ind w:left="0" w:firstLine="0"/>
              <w:rPr>
                <w:b w:val="0"/>
                <w:bCs w:val="0"/>
              </w:rPr>
            </w:pPr>
            <w:r w:rsidRPr="00B757D6">
              <w:rPr>
                <w:b w:val="0"/>
                <w:bCs w:val="0"/>
              </w:rPr>
              <w:t>Regarding SL-PRS resource allocation, both Scheme 1 and Scheme 2 should be introduced for supporting SL positioning/ranging:</w:t>
            </w:r>
          </w:p>
          <w:p w14:paraId="3E45C2C6" w14:textId="77777777" w:rsidR="00B757D6" w:rsidRPr="00B757D6" w:rsidRDefault="00B757D6" w:rsidP="00701850">
            <w:pPr>
              <w:numPr>
                <w:ilvl w:val="0"/>
                <w:numId w:val="18"/>
              </w:numPr>
              <w:spacing w:after="0"/>
              <w:rPr>
                <w:sz w:val="20"/>
                <w:lang w:eastAsia="zh-CN"/>
              </w:rPr>
            </w:pPr>
            <w:r w:rsidRPr="00B757D6">
              <w:rPr>
                <w:sz w:val="20"/>
                <w:lang w:eastAsia="zh-CN"/>
              </w:rPr>
              <w:t>Scheme 1: Network-centric operation SL-PRS resource allocation (e.g. similar to a legacy Mode 1 solution)</w:t>
            </w:r>
          </w:p>
          <w:p w14:paraId="154DFCB3" w14:textId="701F445A" w:rsidR="00B757D6" w:rsidRPr="00B757D6" w:rsidRDefault="00B757D6" w:rsidP="00701850">
            <w:pPr>
              <w:numPr>
                <w:ilvl w:val="1"/>
                <w:numId w:val="18"/>
              </w:numPr>
              <w:spacing w:after="0"/>
              <w:rPr>
                <w:sz w:val="20"/>
                <w:lang w:eastAsia="zh-CN"/>
              </w:rPr>
            </w:pPr>
            <w:r w:rsidRPr="00B757D6">
              <w:rPr>
                <w:sz w:val="20"/>
                <w:lang w:eastAsia="zh-CN"/>
              </w:rPr>
              <w:t>The network (e.g.</w:t>
            </w:r>
            <w:r w:rsidR="006042FF">
              <w:rPr>
                <w:sz w:val="20"/>
                <w:lang w:eastAsia="zh-CN"/>
              </w:rPr>
              <w:t>,</w:t>
            </w:r>
            <w:r w:rsidRPr="00B757D6">
              <w:rPr>
                <w:sz w:val="20"/>
                <w:lang w:eastAsia="zh-CN"/>
              </w:rPr>
              <w:t xml:space="preserve"> gNB, LMF, gNB &amp; LMF) allocates resources for SL-PRS. </w:t>
            </w:r>
          </w:p>
          <w:p w14:paraId="6BE41F8A" w14:textId="77777777" w:rsidR="00B757D6" w:rsidRPr="00B757D6" w:rsidRDefault="00B757D6" w:rsidP="00701850">
            <w:pPr>
              <w:numPr>
                <w:ilvl w:val="0"/>
                <w:numId w:val="18"/>
              </w:numPr>
              <w:spacing w:after="0"/>
              <w:rPr>
                <w:sz w:val="20"/>
                <w:lang w:eastAsia="zh-CN"/>
              </w:rPr>
            </w:pPr>
            <w:r w:rsidRPr="00B757D6">
              <w:rPr>
                <w:sz w:val="20"/>
                <w:lang w:eastAsia="zh-CN"/>
              </w:rPr>
              <w:t>Scheme 2: UE autonomous SL-PRS resource allocation (e.g. similar to legacy Mode 2 solution)</w:t>
            </w:r>
          </w:p>
          <w:p w14:paraId="6F2EB728" w14:textId="77777777" w:rsidR="009627FF" w:rsidRDefault="00B757D6" w:rsidP="00B757D6">
            <w:pPr>
              <w:spacing w:after="0"/>
              <w:rPr>
                <w:sz w:val="20"/>
                <w:lang w:eastAsia="zh-CN"/>
              </w:rPr>
            </w:pPr>
            <w:r w:rsidRPr="00B757D6">
              <w:rPr>
                <w:sz w:val="20"/>
                <w:lang w:eastAsia="zh-CN"/>
              </w:rPr>
              <w:t>At least one of the UE(s) participating in the sidelink positioning operation allocates resources for SL-PRS</w:t>
            </w:r>
          </w:p>
          <w:p w14:paraId="6E35693F" w14:textId="1A70FDD9" w:rsidR="007531E5" w:rsidRDefault="007531E5" w:rsidP="007531E5">
            <w:pPr>
              <w:spacing w:after="0"/>
              <w:rPr>
                <w:b/>
                <w:sz w:val="20"/>
              </w:rPr>
            </w:pPr>
            <w:r w:rsidRPr="00B757D6">
              <w:rPr>
                <w:b/>
                <w:sz w:val="20"/>
                <w:highlight w:val="green"/>
              </w:rPr>
              <w:t>RAN1#110</w:t>
            </w:r>
            <w:r w:rsidR="00182388">
              <w:rPr>
                <w:b/>
                <w:sz w:val="20"/>
                <w:highlight w:val="green"/>
              </w:rPr>
              <w:t>-bis-e</w:t>
            </w:r>
            <w:r w:rsidRPr="00B757D6">
              <w:rPr>
                <w:b/>
                <w:sz w:val="20"/>
                <w:highlight w:val="green"/>
              </w:rPr>
              <w:t xml:space="preserve"> Agreement [</w:t>
            </w:r>
            <w:r>
              <w:rPr>
                <w:b/>
                <w:sz w:val="20"/>
                <w:highlight w:val="green"/>
              </w:rPr>
              <w:t>4</w:t>
            </w:r>
            <w:r w:rsidRPr="00B757D6">
              <w:rPr>
                <w:b/>
                <w:sz w:val="20"/>
                <w:highlight w:val="green"/>
              </w:rPr>
              <w:t>]</w:t>
            </w:r>
          </w:p>
          <w:p w14:paraId="12138F80" w14:textId="77777777" w:rsidR="007531E5" w:rsidRPr="00970917" w:rsidRDefault="007531E5" w:rsidP="007531E5">
            <w:pPr>
              <w:spacing w:after="0"/>
              <w:jc w:val="both"/>
              <w:rPr>
                <w:sz w:val="20"/>
                <w:szCs w:val="18"/>
              </w:rPr>
            </w:pPr>
            <w:r w:rsidRPr="00970917">
              <w:rPr>
                <w:sz w:val="20"/>
                <w:szCs w:val="18"/>
              </w:rPr>
              <w:t>Regarding Scheme 1 SL-PRS resource allocation, a transmitting UE receives a SL-PRS resource allocation signaling from the network. Consider one or more of the following options:</w:t>
            </w:r>
          </w:p>
          <w:p w14:paraId="1374CD7C" w14:textId="77777777" w:rsidR="007531E5" w:rsidRPr="00970917" w:rsidRDefault="007531E5" w:rsidP="007531E5">
            <w:pPr>
              <w:numPr>
                <w:ilvl w:val="0"/>
                <w:numId w:val="25"/>
              </w:numPr>
              <w:spacing w:after="0"/>
              <w:rPr>
                <w:sz w:val="20"/>
                <w:szCs w:val="18"/>
              </w:rPr>
            </w:pPr>
            <w:r w:rsidRPr="00970917">
              <w:rPr>
                <w:sz w:val="20"/>
                <w:szCs w:val="18"/>
              </w:rPr>
              <w:t>Opt. 1: through higher layers from the LMF</w:t>
            </w:r>
          </w:p>
          <w:p w14:paraId="02FBD96E" w14:textId="77777777" w:rsidR="007531E5" w:rsidRPr="00970917" w:rsidRDefault="007531E5" w:rsidP="007531E5">
            <w:pPr>
              <w:numPr>
                <w:ilvl w:val="0"/>
                <w:numId w:val="25"/>
              </w:numPr>
              <w:spacing w:after="0"/>
              <w:rPr>
                <w:sz w:val="20"/>
                <w:szCs w:val="18"/>
              </w:rPr>
            </w:pPr>
            <w:r w:rsidRPr="00970917">
              <w:rPr>
                <w:sz w:val="20"/>
                <w:szCs w:val="18"/>
              </w:rPr>
              <w:t>Opt. 2: through Dynamic grant, or through configured grant type 1/type 2 from gNB</w:t>
            </w:r>
          </w:p>
          <w:p w14:paraId="59917A59" w14:textId="29E69B4F" w:rsidR="007531E5" w:rsidRPr="001C7E03" w:rsidRDefault="007531E5" w:rsidP="00B757D6">
            <w:pPr>
              <w:numPr>
                <w:ilvl w:val="1"/>
                <w:numId w:val="25"/>
              </w:numPr>
              <w:spacing w:after="0"/>
              <w:rPr>
                <w:sz w:val="20"/>
                <w:szCs w:val="18"/>
              </w:rPr>
            </w:pPr>
            <w:r w:rsidRPr="00970917">
              <w:rPr>
                <w:sz w:val="20"/>
                <w:szCs w:val="18"/>
              </w:rPr>
              <w:t>Up to further discussion which one or more of these shall be applicable</w:t>
            </w:r>
          </w:p>
        </w:tc>
      </w:tr>
    </w:tbl>
    <w:p w14:paraId="78117584" w14:textId="77777777" w:rsidR="007531E5" w:rsidRDefault="007531E5" w:rsidP="00974ECB">
      <w:pPr>
        <w:jc w:val="both"/>
        <w:rPr>
          <w:szCs w:val="22"/>
          <w:lang w:eastAsia="zh-CN"/>
        </w:rPr>
      </w:pPr>
    </w:p>
    <w:p w14:paraId="4B656556" w14:textId="0A53D875" w:rsidR="00F8552D" w:rsidRDefault="0053192E" w:rsidP="00974ECB">
      <w:pPr>
        <w:jc w:val="both"/>
        <w:rPr>
          <w:szCs w:val="22"/>
          <w:lang w:eastAsia="zh-CN"/>
        </w:rPr>
      </w:pPr>
      <w:r w:rsidRPr="0053192E">
        <w:rPr>
          <w:szCs w:val="22"/>
          <w:lang w:eastAsia="zh-CN"/>
        </w:rPr>
        <w:t>It should be possible to extend the current</w:t>
      </w:r>
      <w:r w:rsidR="006002C8">
        <w:rPr>
          <w:szCs w:val="22"/>
          <w:lang w:eastAsia="zh-CN"/>
        </w:rPr>
        <w:t xml:space="preserve"> Mode 1 and Mode 2</w:t>
      </w:r>
      <w:r w:rsidRPr="0053192E">
        <w:rPr>
          <w:szCs w:val="22"/>
          <w:lang w:eastAsia="zh-CN"/>
        </w:rPr>
        <w:t xml:space="preserve"> resource allocation schemes</w:t>
      </w:r>
      <w:r w:rsidR="00FD2225">
        <w:rPr>
          <w:szCs w:val="22"/>
          <w:lang w:eastAsia="zh-CN"/>
        </w:rPr>
        <w:t xml:space="preserve"> in SL</w:t>
      </w:r>
      <w:r w:rsidR="006002C8">
        <w:rPr>
          <w:szCs w:val="22"/>
          <w:lang w:eastAsia="zh-CN"/>
        </w:rPr>
        <w:t xml:space="preserve"> to configure SL PRS in all coverage scenarios</w:t>
      </w:r>
      <w:r w:rsidR="00F8552D">
        <w:rPr>
          <w:szCs w:val="22"/>
          <w:lang w:eastAsia="zh-CN"/>
        </w:rPr>
        <w:t>, i.e.</w:t>
      </w:r>
      <w:r w:rsidR="0075183B">
        <w:rPr>
          <w:szCs w:val="22"/>
          <w:lang w:eastAsia="zh-CN"/>
        </w:rPr>
        <w:t>,</w:t>
      </w:r>
      <w:r w:rsidR="00F8552D">
        <w:rPr>
          <w:szCs w:val="22"/>
          <w:lang w:eastAsia="zh-CN"/>
        </w:rPr>
        <w:t xml:space="preserve"> in-coverage, partial coverage and out-of-coverage.</w:t>
      </w:r>
      <w:r w:rsidR="00974ECB">
        <w:rPr>
          <w:szCs w:val="22"/>
          <w:lang w:eastAsia="zh-CN"/>
        </w:rPr>
        <w:t xml:space="preserve"> Mode 1</w:t>
      </w:r>
      <w:r w:rsidR="00C30C81">
        <w:rPr>
          <w:szCs w:val="22"/>
          <w:lang w:eastAsia="zh-CN"/>
        </w:rPr>
        <w:t xml:space="preserve"> or Scheme 1</w:t>
      </w:r>
      <w:r w:rsidR="00974ECB">
        <w:rPr>
          <w:szCs w:val="22"/>
          <w:lang w:eastAsia="zh-CN"/>
        </w:rPr>
        <w:t xml:space="preserve"> offers a centralized approach to configure SL PRS for in-coverage and partial coverage scenarios</w:t>
      </w:r>
      <w:r w:rsidR="00350736">
        <w:rPr>
          <w:szCs w:val="22"/>
          <w:lang w:eastAsia="zh-CN"/>
        </w:rPr>
        <w:t xml:space="preserve">, while Mode 2 </w:t>
      </w:r>
      <w:r w:rsidR="00C30C81">
        <w:rPr>
          <w:szCs w:val="22"/>
          <w:lang w:eastAsia="zh-CN"/>
        </w:rPr>
        <w:t xml:space="preserve">or Scheme 2 </w:t>
      </w:r>
      <w:r w:rsidR="00350736">
        <w:rPr>
          <w:szCs w:val="22"/>
          <w:lang w:eastAsia="zh-CN"/>
        </w:rPr>
        <w:t xml:space="preserve">enables SL PRS configuration </w:t>
      </w:r>
      <w:r w:rsidR="005075E8">
        <w:rPr>
          <w:szCs w:val="22"/>
          <w:lang w:eastAsia="zh-CN"/>
        </w:rPr>
        <w:t>especially in</w:t>
      </w:r>
      <w:r w:rsidR="00350736">
        <w:rPr>
          <w:szCs w:val="22"/>
          <w:lang w:eastAsia="zh-CN"/>
        </w:rPr>
        <w:t xml:space="preserve"> out-of-coverage scenarios.</w:t>
      </w:r>
      <w:r w:rsidR="00FA5EAA">
        <w:rPr>
          <w:szCs w:val="22"/>
          <w:lang w:eastAsia="zh-CN"/>
        </w:rPr>
        <w:t xml:space="preserve"> </w:t>
      </w:r>
    </w:p>
    <w:p w14:paraId="446841A4" w14:textId="075D0985" w:rsidR="00FD2225" w:rsidRDefault="00BE37F9" w:rsidP="00E43E5A">
      <w:pPr>
        <w:pStyle w:val="Heading3"/>
        <w:rPr>
          <w:lang w:eastAsia="zh-CN"/>
        </w:rPr>
      </w:pPr>
      <w:r>
        <w:rPr>
          <w:lang w:eastAsia="zh-CN"/>
        </w:rPr>
        <w:t>Mode 1</w:t>
      </w:r>
    </w:p>
    <w:p w14:paraId="73B0F96F" w14:textId="2C6234B1" w:rsidR="006E401F" w:rsidRDefault="00BE37F9" w:rsidP="006220B6">
      <w:pPr>
        <w:jc w:val="both"/>
        <w:rPr>
          <w:szCs w:val="22"/>
          <w:lang w:eastAsia="zh-CN"/>
        </w:rPr>
      </w:pPr>
      <w:r w:rsidRPr="00BE37F9">
        <w:rPr>
          <w:szCs w:val="22"/>
          <w:lang w:eastAsia="zh-CN"/>
        </w:rPr>
        <w:t>In this</w:t>
      </w:r>
      <w:r w:rsidR="00154829">
        <w:rPr>
          <w:szCs w:val="22"/>
          <w:lang w:eastAsia="zh-CN"/>
        </w:rPr>
        <w:t xml:space="preserve"> Mode,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r w:rsidR="001E3BBB">
        <w:rPr>
          <w:szCs w:val="22"/>
          <w:lang w:eastAsia="zh-CN"/>
        </w:rPr>
        <w:t>In contrast, using the LMF to schedule SL-PRS resources may be inefficient</w:t>
      </w:r>
      <w:r w:rsidR="00261AD5">
        <w:rPr>
          <w:szCs w:val="22"/>
          <w:lang w:eastAsia="zh-CN"/>
        </w:rPr>
        <w:t>, however the LMF may receive information from the gNB as to which resources were allocated for SL-PRS transmission.</w:t>
      </w:r>
    </w:p>
    <w:p w14:paraId="2E0C3D0E" w14:textId="383A6F5E" w:rsidR="004A5E2F" w:rsidRDefault="00F56BCD" w:rsidP="006220B6">
      <w:pPr>
        <w:jc w:val="both"/>
        <w:rPr>
          <w:szCs w:val="22"/>
          <w:lang w:eastAsia="zh-CN"/>
        </w:rPr>
      </w:pPr>
      <w:r>
        <w:rPr>
          <w:szCs w:val="22"/>
          <w:lang w:eastAsia="zh-CN"/>
        </w:rPr>
        <w:t>Furthermore,</w:t>
      </w:r>
      <w:r w:rsidR="004A5E2F">
        <w:rPr>
          <w:szCs w:val="22"/>
          <w:lang w:eastAsia="zh-CN"/>
        </w:rPr>
        <w:t xml:space="preserve"> Option 1 from the RAN1#110-bis-e meeting assumes that the </w:t>
      </w:r>
      <w:r w:rsidR="00564E13">
        <w:rPr>
          <w:szCs w:val="22"/>
          <w:lang w:eastAsia="zh-CN"/>
        </w:rPr>
        <w:t xml:space="preserve">UE always support LPP, which may not be necessary for </w:t>
      </w:r>
      <w:r w:rsidR="00AA6929">
        <w:rPr>
          <w:szCs w:val="22"/>
          <w:lang w:eastAsia="zh-CN"/>
        </w:rPr>
        <w:t xml:space="preserve">UEs, which are only interested in </w:t>
      </w:r>
      <w:r w:rsidR="00564E13">
        <w:rPr>
          <w:szCs w:val="22"/>
          <w:lang w:eastAsia="zh-CN"/>
        </w:rPr>
        <w:t>range determination</w:t>
      </w:r>
      <w:r w:rsidR="00DE2DF3">
        <w:rPr>
          <w:szCs w:val="22"/>
          <w:lang w:eastAsia="zh-CN"/>
        </w:rPr>
        <w:t>.</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7F955EE7" w:rsidR="00BE37F9" w:rsidRDefault="00F77B9C" w:rsidP="00701850">
      <w:pPr>
        <w:pStyle w:val="ListParagraph"/>
        <w:numPr>
          <w:ilvl w:val="0"/>
          <w:numId w:val="12"/>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3114A2C9" w14:textId="7FB0F3D6" w:rsidR="00C24B31" w:rsidRPr="006042FF" w:rsidRDefault="00392818" w:rsidP="00701850">
      <w:pPr>
        <w:pStyle w:val="ListParagraph"/>
        <w:numPr>
          <w:ilvl w:val="0"/>
          <w:numId w:val="12"/>
        </w:numPr>
        <w:spacing w:after="0"/>
        <w:jc w:val="both"/>
        <w:rPr>
          <w:b/>
          <w:bCs/>
          <w:i/>
          <w:iCs/>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572D4C">
        <w:rPr>
          <w:lang w:val="en-GB" w:eastAsia="zh-CN"/>
        </w:rPr>
        <w:t>, e.g., in the case of periodic location requests</w:t>
      </w:r>
      <w:r w:rsidR="00AF1338" w:rsidRPr="006042FF">
        <w:rPr>
          <w:lang w:eastAsia="zh-CN"/>
        </w:rPr>
        <w:t>.</w:t>
      </w:r>
    </w:p>
    <w:p w14:paraId="09577814" w14:textId="28885AF0" w:rsidR="006042FF" w:rsidRDefault="006042FF" w:rsidP="006042FF">
      <w:pPr>
        <w:spacing w:after="0"/>
        <w:jc w:val="both"/>
        <w:rPr>
          <w:b/>
          <w:bCs/>
          <w:lang w:eastAsia="zh-CN"/>
        </w:rPr>
      </w:pPr>
    </w:p>
    <w:p w14:paraId="12156429" w14:textId="56ED746E" w:rsidR="006042FF" w:rsidRDefault="006042FF" w:rsidP="006042FF">
      <w:pPr>
        <w:spacing w:after="0"/>
        <w:jc w:val="both"/>
        <w:rPr>
          <w:b/>
          <w:bCs/>
          <w:i/>
          <w:iCs/>
          <w:szCs w:val="22"/>
          <w:lang w:eastAsia="zh-CN"/>
        </w:rPr>
      </w:pPr>
      <w:r w:rsidRPr="007A5161">
        <w:rPr>
          <w:b/>
          <w:bCs/>
          <w:i/>
          <w:iCs/>
          <w:szCs w:val="22"/>
          <w:lang w:eastAsia="zh-CN"/>
        </w:rPr>
        <w:t xml:space="preserve">Proposal </w:t>
      </w:r>
      <w:r w:rsidR="008A3B99">
        <w:rPr>
          <w:b/>
          <w:bCs/>
          <w:i/>
          <w:iCs/>
          <w:szCs w:val="22"/>
          <w:lang w:eastAsia="zh-CN"/>
        </w:rPr>
        <w:t>2</w:t>
      </w:r>
      <w:r w:rsidR="00DE2DF3">
        <w:rPr>
          <w:b/>
          <w:bCs/>
          <w:i/>
          <w:iCs/>
          <w:szCs w:val="22"/>
          <w:lang w:eastAsia="zh-CN"/>
        </w:rPr>
        <w:t>1</w:t>
      </w:r>
      <w:r>
        <w:rPr>
          <w:b/>
          <w:bCs/>
          <w:i/>
          <w:iCs/>
          <w:szCs w:val="22"/>
          <w:lang w:eastAsia="zh-CN"/>
        </w:rPr>
        <w:t xml:space="preserve">: </w:t>
      </w:r>
      <w:r w:rsidR="0008558B">
        <w:rPr>
          <w:b/>
          <w:bCs/>
          <w:i/>
          <w:iCs/>
          <w:szCs w:val="22"/>
          <w:lang w:eastAsia="zh-CN"/>
        </w:rPr>
        <w:t xml:space="preserve">In the case of Scheme 1, </w:t>
      </w:r>
      <w:r w:rsidR="00663CC4">
        <w:rPr>
          <w:b/>
          <w:bCs/>
          <w:i/>
          <w:iCs/>
          <w:szCs w:val="22"/>
          <w:lang w:eastAsia="zh-CN"/>
        </w:rPr>
        <w:t>RAN1 to</w:t>
      </w:r>
      <w:r w:rsidR="00B306F9">
        <w:rPr>
          <w:b/>
          <w:bCs/>
          <w:i/>
          <w:iCs/>
          <w:szCs w:val="22"/>
          <w:lang w:eastAsia="zh-CN"/>
        </w:rPr>
        <w:t xml:space="preserve"> support the</w:t>
      </w:r>
      <w:r w:rsidR="00663CC4">
        <w:rPr>
          <w:b/>
          <w:bCs/>
          <w:i/>
          <w:iCs/>
          <w:szCs w:val="22"/>
          <w:lang w:eastAsia="zh-CN"/>
        </w:rPr>
        <w:t xml:space="preserve"> </w:t>
      </w:r>
      <w:r w:rsidR="00B306F9" w:rsidRPr="00B306F9">
        <w:rPr>
          <w:b/>
          <w:bCs/>
          <w:i/>
          <w:iCs/>
          <w:szCs w:val="22"/>
          <w:lang w:eastAsia="zh-CN"/>
        </w:rPr>
        <w:t>transmitting UE receiv</w:t>
      </w:r>
      <w:r w:rsidR="00B306F9">
        <w:rPr>
          <w:b/>
          <w:bCs/>
          <w:i/>
          <w:iCs/>
          <w:szCs w:val="22"/>
          <w:lang w:eastAsia="zh-CN"/>
        </w:rPr>
        <w:t>ing</w:t>
      </w:r>
      <w:r w:rsidR="00B306F9" w:rsidRPr="00B306F9">
        <w:rPr>
          <w:b/>
          <w:bCs/>
          <w:i/>
          <w:iCs/>
          <w:szCs w:val="22"/>
          <w:lang w:eastAsia="zh-CN"/>
        </w:rPr>
        <w:t xml:space="preserve"> a SL-PRS resource allocation </w:t>
      </w:r>
      <w:r w:rsidR="00B306F9">
        <w:rPr>
          <w:b/>
          <w:bCs/>
          <w:i/>
          <w:iCs/>
          <w:szCs w:val="22"/>
          <w:lang w:eastAsia="zh-CN"/>
        </w:rPr>
        <w:t>information via the gNB</w:t>
      </w:r>
      <w:r w:rsidR="0008558B">
        <w:rPr>
          <w:b/>
          <w:bCs/>
          <w:i/>
          <w:iCs/>
          <w:szCs w:val="22"/>
          <w:lang w:eastAsia="zh-CN"/>
        </w:rPr>
        <w:t xml:space="preserve"> through</w:t>
      </w:r>
      <w:r w:rsidR="008524A0">
        <w:rPr>
          <w:b/>
          <w:bCs/>
          <w:i/>
          <w:iCs/>
          <w:szCs w:val="22"/>
          <w:lang w:eastAsia="zh-CN"/>
        </w:rPr>
        <w:t xml:space="preserve"> a</w:t>
      </w:r>
      <w:r w:rsidR="0008558B">
        <w:rPr>
          <w:b/>
          <w:bCs/>
          <w:i/>
          <w:iCs/>
          <w:szCs w:val="22"/>
          <w:lang w:eastAsia="zh-CN"/>
        </w:rPr>
        <w:t xml:space="preserve"> d</w:t>
      </w:r>
      <w:r w:rsidR="0008558B" w:rsidRPr="0008558B">
        <w:rPr>
          <w:b/>
          <w:bCs/>
          <w:i/>
          <w:iCs/>
          <w:szCs w:val="22"/>
          <w:lang w:eastAsia="zh-CN"/>
        </w:rPr>
        <w:t xml:space="preserve">ynamic grant, or through </w:t>
      </w:r>
      <w:r w:rsidR="008524A0">
        <w:rPr>
          <w:b/>
          <w:bCs/>
          <w:i/>
          <w:iCs/>
          <w:szCs w:val="22"/>
          <w:lang w:eastAsia="zh-CN"/>
        </w:rPr>
        <w:t xml:space="preserve">a </w:t>
      </w:r>
      <w:r w:rsidR="0008558B" w:rsidRPr="0008558B">
        <w:rPr>
          <w:b/>
          <w:bCs/>
          <w:i/>
          <w:iCs/>
          <w:szCs w:val="22"/>
          <w:lang w:eastAsia="zh-CN"/>
        </w:rPr>
        <w:t>configured grant type 1/type 2</w:t>
      </w:r>
      <w:r w:rsidR="008524A0">
        <w:rPr>
          <w:b/>
          <w:bCs/>
          <w:i/>
          <w:iCs/>
          <w:szCs w:val="22"/>
          <w:lang w:eastAsia="zh-CN"/>
        </w:rPr>
        <w:t xml:space="preserve"> from the gNB</w:t>
      </w:r>
      <w:r w:rsidR="00182388">
        <w:rPr>
          <w:b/>
          <w:bCs/>
          <w:i/>
          <w:iCs/>
          <w:szCs w:val="22"/>
          <w:lang w:eastAsia="zh-CN"/>
        </w:rPr>
        <w:t xml:space="preserve"> (Option 2 of relevant RAN1#110-bis-e agreement)</w:t>
      </w:r>
      <w:r w:rsidR="00663CC4">
        <w:rPr>
          <w:b/>
          <w:bCs/>
          <w:i/>
          <w:iCs/>
          <w:szCs w:val="22"/>
          <w:lang w:eastAsia="zh-CN"/>
        </w:rPr>
        <w:t>.</w:t>
      </w:r>
    </w:p>
    <w:p w14:paraId="3A7A5C9E" w14:textId="77777777" w:rsidR="001D3EF3" w:rsidRPr="006042FF" w:rsidRDefault="001D3EF3" w:rsidP="006042FF">
      <w:pPr>
        <w:spacing w:after="0"/>
        <w:jc w:val="both"/>
        <w:rPr>
          <w:b/>
          <w:bCs/>
          <w:lang w:eastAsia="zh-CN"/>
        </w:rPr>
      </w:pPr>
    </w:p>
    <w:p w14:paraId="3FD07AEF" w14:textId="3A36EE94" w:rsidR="009C4A9E" w:rsidRDefault="009C4A9E" w:rsidP="00E43E5A">
      <w:pPr>
        <w:pStyle w:val="Heading3"/>
        <w:rPr>
          <w:lang w:eastAsia="zh-CN"/>
        </w:rPr>
      </w:pPr>
      <w:r>
        <w:rPr>
          <w:lang w:eastAsia="zh-CN"/>
        </w:rPr>
        <w:lastRenderedPageBreak/>
        <w:t>Mode 2</w:t>
      </w:r>
    </w:p>
    <w:p w14:paraId="3C090787" w14:textId="4203EF91" w:rsidR="009C4A9E" w:rsidRDefault="00241B71" w:rsidP="009C4A9E">
      <w:pPr>
        <w:jc w:val="both"/>
        <w:rPr>
          <w:szCs w:val="22"/>
          <w:lang w:eastAsia="zh-CN"/>
        </w:rPr>
      </w:pPr>
      <w:r>
        <w:rPr>
          <w:szCs w:val="22"/>
          <w:lang w:eastAsia="zh-CN"/>
        </w:rPr>
        <w:t>Mode 2 is beneficial for scenarios not requiring network infrastructure</w:t>
      </w:r>
      <w:r w:rsidR="004C174D">
        <w:rPr>
          <w:szCs w:val="22"/>
          <w:lang w:eastAsia="zh-CN"/>
        </w:rPr>
        <w:t xml:space="preserve">, where the Initiator UE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(e.g., bandwidth, number of symbols, etc.).</w:t>
      </w:r>
      <w:r w:rsidR="00C97210">
        <w:rPr>
          <w:szCs w:val="22"/>
          <w:lang w:eastAsia="zh-CN"/>
        </w:rPr>
        <w:t xml:space="preserve"> </w:t>
      </w:r>
      <w:r w:rsidR="009C4A9E">
        <w:rPr>
          <w:szCs w:val="22"/>
          <w:lang w:eastAsia="zh-CN"/>
        </w:rPr>
        <w:t xml:space="preserve"> </w:t>
      </w:r>
    </w:p>
    <w:p w14:paraId="14623878" w14:textId="4EF48ADC" w:rsidR="00AB4374" w:rsidRPr="00AB4374" w:rsidRDefault="00754080" w:rsidP="00AB4374">
      <w:pPr>
        <w:jc w:val="both"/>
        <w:rPr>
          <w:szCs w:val="22"/>
          <w:lang w:eastAsia="zh-CN"/>
        </w:rPr>
      </w:pPr>
      <w:r>
        <w:rPr>
          <w:szCs w:val="22"/>
          <w:lang w:eastAsia="zh-CN"/>
        </w:rPr>
        <w:t xml:space="preserve">The 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331B8C92" w14:textId="7818A62B" w:rsidR="001D6E92" w:rsidRDefault="003646DE" w:rsidP="007B1742">
      <w:pPr>
        <w:spacing w:after="0"/>
        <w:jc w:val="both"/>
        <w:rPr>
          <w:b/>
          <w:bCs/>
          <w:i/>
          <w:iCs/>
          <w:szCs w:val="22"/>
          <w:lang w:eastAsia="zh-CN"/>
        </w:rPr>
      </w:pPr>
      <w:r w:rsidRPr="007A5161">
        <w:rPr>
          <w:b/>
          <w:bCs/>
          <w:i/>
          <w:iCs/>
          <w:szCs w:val="22"/>
          <w:lang w:eastAsia="zh-CN"/>
        </w:rPr>
        <w:t xml:space="preserve">Proposal </w:t>
      </w:r>
      <w:r w:rsidR="008A3B99">
        <w:rPr>
          <w:b/>
          <w:bCs/>
          <w:i/>
          <w:iCs/>
          <w:szCs w:val="22"/>
          <w:lang w:eastAsia="zh-CN"/>
        </w:rPr>
        <w:t>2</w:t>
      </w:r>
      <w:r w:rsidR="00111C2C">
        <w:rPr>
          <w:b/>
          <w:bCs/>
          <w:i/>
          <w:iCs/>
          <w:szCs w:val="22"/>
          <w:lang w:eastAsia="zh-CN"/>
        </w:rPr>
        <w:t>2</w:t>
      </w:r>
      <w:r>
        <w:rPr>
          <w:b/>
          <w:bCs/>
          <w:i/>
          <w:iCs/>
          <w:szCs w:val="22"/>
          <w:lang w:eastAsia="zh-CN"/>
        </w:rPr>
        <w:t xml:space="preserve">:  </w:t>
      </w:r>
      <w:r w:rsidR="001D6E92">
        <w:rPr>
          <w:b/>
          <w:bCs/>
          <w:i/>
          <w:iCs/>
          <w:szCs w:val="22"/>
          <w:lang w:eastAsia="zh-CN"/>
        </w:rPr>
        <w:t xml:space="preserve"> </w:t>
      </w:r>
      <w:r w:rsidR="00655B17">
        <w:rPr>
          <w:b/>
          <w:bCs/>
          <w:i/>
          <w:iCs/>
          <w:szCs w:val="22"/>
          <w:lang w:eastAsia="zh-CN"/>
        </w:rPr>
        <w:t>RAN1 to use the existing Mode 2 sensing, (re-) selection</w:t>
      </w:r>
      <w:r w:rsidR="00154003">
        <w:rPr>
          <w:b/>
          <w:bCs/>
          <w:i/>
          <w:iCs/>
          <w:szCs w:val="22"/>
          <w:lang w:eastAsia="zh-CN"/>
        </w:rPr>
        <w:t xml:space="preserve"> and reservation as baseline for the transmission of SL-PRS and SL positioning messages (e.g., assistance data, measurement reports)</w:t>
      </w:r>
      <w:r w:rsidR="008043BE">
        <w:rPr>
          <w:b/>
          <w:bCs/>
          <w:i/>
          <w:iCs/>
          <w:szCs w:val="22"/>
          <w:lang w:eastAsia="zh-CN"/>
        </w:rPr>
        <w:t xml:space="preserve"> in Scheme 2</w:t>
      </w:r>
      <w:r w:rsidR="00154003">
        <w:rPr>
          <w:b/>
          <w:bCs/>
          <w:i/>
          <w:iCs/>
          <w:szCs w:val="22"/>
          <w:lang w:eastAsia="zh-CN"/>
        </w:rPr>
        <w:t>.</w:t>
      </w:r>
    </w:p>
    <w:p w14:paraId="6128FAD2" w14:textId="2F067297" w:rsidR="000122B4" w:rsidRDefault="000122B4" w:rsidP="007B1742">
      <w:pPr>
        <w:spacing w:after="0"/>
        <w:jc w:val="both"/>
        <w:rPr>
          <w:b/>
          <w:bCs/>
          <w:i/>
          <w:iCs/>
          <w:szCs w:val="22"/>
          <w:lang w:eastAsia="zh-CN"/>
        </w:rPr>
      </w:pPr>
    </w:p>
    <w:p w14:paraId="2566CA8C" w14:textId="451CDB45" w:rsidR="000122B4" w:rsidRDefault="000122B4" w:rsidP="000122B4">
      <w:pPr>
        <w:pStyle w:val="Heading3"/>
        <w:rPr>
          <w:lang w:eastAsia="zh-CN"/>
        </w:rPr>
      </w:pPr>
      <w:r>
        <w:rPr>
          <w:lang w:eastAsia="zh-CN"/>
        </w:rPr>
        <w:t xml:space="preserve"> Resource Allocation for a SL Positioning Group</w:t>
      </w:r>
    </w:p>
    <w:p w14:paraId="7F14B124" w14:textId="3A209779" w:rsidR="000122B4" w:rsidRDefault="00AD596C" w:rsidP="0040035B">
      <w:pPr>
        <w:jc w:val="both"/>
        <w:rPr>
          <w:lang w:eastAsia="zh-CN"/>
        </w:rPr>
      </w:pPr>
      <w:r>
        <w:rPr>
          <w:lang w:eastAsia="zh-CN"/>
        </w:rPr>
        <w:t>A SL positioning group may comprise of a number of UEs including Anchor UEs, Target-UE,</w:t>
      </w:r>
      <w:r w:rsidR="005B107C">
        <w:rPr>
          <w:lang w:eastAsia="zh-CN"/>
        </w:rPr>
        <w:t xml:space="preserve"> etc. and therefore </w:t>
      </w:r>
      <w:r w:rsidR="00472E82">
        <w:rPr>
          <w:lang w:eastAsia="zh-CN"/>
        </w:rPr>
        <w:t xml:space="preserve">tight coordination may be required amongst UEs </w:t>
      </w:r>
      <w:r w:rsidR="00D973EC">
        <w:rPr>
          <w:lang w:eastAsia="zh-CN"/>
        </w:rPr>
        <w:t xml:space="preserve">depending on the </w:t>
      </w:r>
      <w:r w:rsidR="007C2FAC">
        <w:rPr>
          <w:lang w:eastAsia="zh-CN"/>
        </w:rPr>
        <w:t xml:space="preserve">type of </w:t>
      </w:r>
      <w:r w:rsidR="00D973EC">
        <w:rPr>
          <w:lang w:eastAsia="zh-CN"/>
        </w:rPr>
        <w:t>positioning technique</w:t>
      </w:r>
      <w:r w:rsidR="007C2FAC">
        <w:rPr>
          <w:lang w:eastAsia="zh-CN"/>
        </w:rPr>
        <w:t>(</w:t>
      </w:r>
      <w:r w:rsidR="00D973EC">
        <w:rPr>
          <w:lang w:eastAsia="zh-CN"/>
        </w:rPr>
        <w:t>s</w:t>
      </w:r>
      <w:r w:rsidR="007C2FAC">
        <w:rPr>
          <w:lang w:eastAsia="zh-CN"/>
        </w:rPr>
        <w:t>) being employed</w:t>
      </w:r>
      <w:r w:rsidR="00D973EC">
        <w:rPr>
          <w:lang w:eastAsia="zh-CN"/>
        </w:rPr>
        <w:t xml:space="preserve">, e.g., SL-TDoA, </w:t>
      </w:r>
      <w:r w:rsidR="007C2FAC">
        <w:rPr>
          <w:lang w:eastAsia="zh-CN"/>
        </w:rPr>
        <w:t xml:space="preserve">SL-RTT, </w:t>
      </w:r>
      <w:r w:rsidR="00D973EC">
        <w:rPr>
          <w:lang w:eastAsia="zh-CN"/>
        </w:rPr>
        <w:t>etc.</w:t>
      </w:r>
      <w:r w:rsidR="0040035B">
        <w:rPr>
          <w:lang w:eastAsia="zh-CN"/>
        </w:rPr>
        <w:t xml:space="preserve"> Therefore, coordinat</w:t>
      </w:r>
      <w:r w:rsidR="007C2FAC">
        <w:rPr>
          <w:lang w:eastAsia="zh-CN"/>
        </w:rPr>
        <w:t>ed</w:t>
      </w:r>
      <w:r w:rsidR="0088573E">
        <w:rPr>
          <w:lang w:eastAsia="zh-CN"/>
        </w:rPr>
        <w:t xml:space="preserve"> </w:t>
      </w:r>
      <w:r w:rsidR="0040035B">
        <w:rPr>
          <w:lang w:eastAsia="zh-CN"/>
        </w:rPr>
        <w:t>resource allocation schemes amongst member UEs of a SL positioning group should be further investigated</w:t>
      </w:r>
      <w:r w:rsidR="006B28F1">
        <w:rPr>
          <w:lang w:eastAsia="zh-CN"/>
        </w:rPr>
        <w:t xml:space="preserve"> </w:t>
      </w:r>
      <w:r w:rsidR="0018547E">
        <w:rPr>
          <w:lang w:eastAsia="zh-CN"/>
        </w:rPr>
        <w:t>over and above the existing SL positioning resource schemes. This may include recommending a set of resources (inter-UE coordination)</w:t>
      </w:r>
      <w:r w:rsidR="003A1F0E">
        <w:rPr>
          <w:lang w:eastAsia="zh-CN"/>
        </w:rPr>
        <w:t xml:space="preserve">, scheduling/coordination by one member UE on behalf of other </w:t>
      </w:r>
      <w:r w:rsidR="003B6B75">
        <w:rPr>
          <w:lang w:eastAsia="zh-CN"/>
        </w:rPr>
        <w:t xml:space="preserve">member </w:t>
      </w:r>
      <w:r w:rsidR="003A1F0E">
        <w:rPr>
          <w:lang w:eastAsia="zh-CN"/>
        </w:rPr>
        <w:t>group</w:t>
      </w:r>
      <w:r w:rsidR="003B6B75">
        <w:rPr>
          <w:lang w:eastAsia="zh-CN"/>
        </w:rPr>
        <w:t xml:space="preserve"> UEs, forwarding of resource grants </w:t>
      </w:r>
      <w:r w:rsidR="00EB2769">
        <w:rPr>
          <w:lang w:eastAsia="zh-CN"/>
        </w:rPr>
        <w:t xml:space="preserve">from </w:t>
      </w:r>
      <w:r w:rsidR="003B6B75">
        <w:rPr>
          <w:lang w:eastAsia="zh-CN"/>
        </w:rPr>
        <w:t>one member UE to other member UEs</w:t>
      </w:r>
      <w:r w:rsidR="00B8782C">
        <w:rPr>
          <w:lang w:eastAsia="zh-CN"/>
        </w:rPr>
        <w:t xml:space="preserve"> with or without gNB assistance</w:t>
      </w:r>
      <w:r w:rsidR="00EB2769">
        <w:rPr>
          <w:lang w:eastAsia="zh-CN"/>
        </w:rPr>
        <w:t>, etc</w:t>
      </w:r>
      <w:r w:rsidR="003B6B75">
        <w:rPr>
          <w:lang w:eastAsia="zh-CN"/>
        </w:rPr>
        <w:t>.</w:t>
      </w:r>
    </w:p>
    <w:p w14:paraId="04AA5D0C" w14:textId="277B3120" w:rsidR="0018547E" w:rsidRPr="000122B4" w:rsidRDefault="003B6B75" w:rsidP="0040035B">
      <w:pPr>
        <w:jc w:val="both"/>
        <w:rPr>
          <w:lang w:eastAsia="zh-CN"/>
        </w:rPr>
      </w:pPr>
      <w:r w:rsidRPr="007A5161">
        <w:rPr>
          <w:b/>
          <w:bCs/>
          <w:i/>
          <w:iCs/>
          <w:szCs w:val="22"/>
          <w:lang w:eastAsia="zh-CN"/>
        </w:rPr>
        <w:t xml:space="preserve">Proposal </w:t>
      </w:r>
      <w:r w:rsidR="00565DC9">
        <w:rPr>
          <w:b/>
          <w:bCs/>
          <w:i/>
          <w:iCs/>
          <w:szCs w:val="22"/>
          <w:lang w:eastAsia="zh-CN"/>
        </w:rPr>
        <w:t>2</w:t>
      </w:r>
      <w:r w:rsidR="007C2FAC">
        <w:rPr>
          <w:b/>
          <w:bCs/>
          <w:i/>
          <w:iCs/>
          <w:szCs w:val="22"/>
          <w:lang w:eastAsia="zh-CN"/>
        </w:rPr>
        <w:t>3</w:t>
      </w:r>
      <w:r>
        <w:rPr>
          <w:b/>
          <w:bCs/>
          <w:i/>
          <w:iCs/>
          <w:szCs w:val="22"/>
          <w:lang w:eastAsia="zh-CN"/>
        </w:rPr>
        <w:t xml:space="preserve">:  RAN1 to support </w:t>
      </w:r>
      <w:r w:rsidR="00BB58CB">
        <w:rPr>
          <w:b/>
          <w:bCs/>
          <w:i/>
          <w:iCs/>
          <w:szCs w:val="22"/>
          <w:lang w:eastAsia="zh-CN"/>
        </w:rPr>
        <w:t xml:space="preserve">resource allocation/coordination schemes for </w:t>
      </w:r>
      <w:r w:rsidR="007D0D55">
        <w:rPr>
          <w:b/>
          <w:bCs/>
          <w:i/>
          <w:iCs/>
          <w:szCs w:val="22"/>
          <w:lang w:eastAsia="zh-CN"/>
        </w:rPr>
        <w:t>a SL Positioning Grou</w:t>
      </w:r>
      <w:r w:rsidR="00DD21E0">
        <w:rPr>
          <w:b/>
          <w:bCs/>
          <w:i/>
          <w:iCs/>
          <w:szCs w:val="22"/>
          <w:lang w:eastAsia="zh-CN"/>
        </w:rPr>
        <w:t>p</w:t>
      </w:r>
      <w:r w:rsidR="007B4C98">
        <w:rPr>
          <w:b/>
          <w:bCs/>
          <w:i/>
          <w:iCs/>
          <w:szCs w:val="22"/>
          <w:lang w:eastAsia="zh-CN"/>
        </w:rPr>
        <w:t xml:space="preserve"> that are different to the existing Scheme 1 and 2 procedures</w:t>
      </w:r>
      <w:r w:rsidR="00DD21E0">
        <w:rPr>
          <w:b/>
          <w:bCs/>
          <w:i/>
          <w:iCs/>
          <w:szCs w:val="22"/>
          <w:lang w:eastAsia="zh-CN"/>
        </w:rPr>
        <w:t>, e.g.,</w:t>
      </w:r>
      <w:r w:rsidR="005E6735">
        <w:rPr>
          <w:b/>
          <w:bCs/>
          <w:i/>
          <w:iCs/>
          <w:szCs w:val="22"/>
          <w:lang w:eastAsia="zh-CN"/>
        </w:rPr>
        <w:t xml:space="preserve"> resource configuration</w:t>
      </w:r>
      <w:r w:rsidR="00E973A9">
        <w:rPr>
          <w:b/>
          <w:bCs/>
          <w:i/>
          <w:iCs/>
          <w:szCs w:val="22"/>
          <w:lang w:eastAsia="zh-CN"/>
        </w:rPr>
        <w:t xml:space="preserve"> sharing</w:t>
      </w:r>
      <w:r w:rsidR="005E6735">
        <w:rPr>
          <w:b/>
          <w:bCs/>
          <w:i/>
          <w:iCs/>
          <w:szCs w:val="22"/>
          <w:lang w:eastAsia="zh-CN"/>
        </w:rPr>
        <w:t xml:space="preserve"> by a member UE</w:t>
      </w:r>
      <w:r w:rsidR="001C7E03">
        <w:rPr>
          <w:b/>
          <w:bCs/>
          <w:i/>
          <w:iCs/>
          <w:szCs w:val="22"/>
          <w:lang w:eastAsia="zh-CN"/>
        </w:rPr>
        <w:t xml:space="preserve"> with other member UE(s)</w:t>
      </w:r>
      <w:r w:rsidR="005E6735">
        <w:rPr>
          <w:b/>
          <w:bCs/>
          <w:i/>
          <w:iCs/>
          <w:szCs w:val="22"/>
          <w:lang w:eastAsia="zh-CN"/>
        </w:rPr>
        <w:t>, inter-</w:t>
      </w:r>
      <w:r w:rsidR="00E973A9">
        <w:rPr>
          <w:b/>
          <w:bCs/>
          <w:i/>
          <w:iCs/>
          <w:szCs w:val="22"/>
          <w:lang w:eastAsia="zh-CN"/>
        </w:rPr>
        <w:t xml:space="preserve">UE </w:t>
      </w:r>
      <w:r w:rsidR="005E6735">
        <w:rPr>
          <w:b/>
          <w:bCs/>
          <w:i/>
          <w:iCs/>
          <w:szCs w:val="22"/>
          <w:lang w:eastAsia="zh-CN"/>
        </w:rPr>
        <w:t>coordination</w:t>
      </w:r>
      <w:r w:rsidR="00E973A9">
        <w:rPr>
          <w:b/>
          <w:bCs/>
          <w:i/>
          <w:iCs/>
          <w:szCs w:val="22"/>
          <w:lang w:eastAsia="zh-CN"/>
        </w:rPr>
        <w:t xml:space="preserve"> </w:t>
      </w:r>
      <w:r w:rsidR="00DE5041">
        <w:rPr>
          <w:b/>
          <w:bCs/>
          <w:i/>
          <w:iCs/>
          <w:szCs w:val="22"/>
          <w:lang w:eastAsia="zh-CN"/>
        </w:rPr>
        <w:t xml:space="preserve">by member </w:t>
      </w:r>
      <w:r w:rsidR="00980A8F">
        <w:rPr>
          <w:b/>
          <w:bCs/>
          <w:i/>
          <w:iCs/>
          <w:szCs w:val="22"/>
          <w:lang w:eastAsia="zh-CN"/>
        </w:rPr>
        <w:t>U</w:t>
      </w:r>
      <w:r w:rsidR="001C7E03">
        <w:rPr>
          <w:b/>
          <w:bCs/>
          <w:i/>
          <w:iCs/>
          <w:szCs w:val="22"/>
          <w:lang w:eastAsia="zh-CN"/>
        </w:rPr>
        <w:t>E with other member UE(s)</w:t>
      </w:r>
      <w:r w:rsidR="00565DC9">
        <w:rPr>
          <w:b/>
          <w:bCs/>
          <w:i/>
          <w:iCs/>
          <w:szCs w:val="22"/>
          <w:lang w:eastAsia="zh-CN"/>
        </w:rPr>
        <w:t>.</w:t>
      </w:r>
    </w:p>
    <w:p w14:paraId="368657DE" w14:textId="67D1ACC5" w:rsidR="00E5639B" w:rsidRDefault="00E5639B" w:rsidP="00E5639B">
      <w:pPr>
        <w:pStyle w:val="Heading1"/>
        <w:rPr>
          <w:lang w:eastAsia="zh-CN"/>
        </w:rPr>
      </w:pPr>
      <w:r>
        <w:rPr>
          <w:lang w:eastAsia="zh-CN"/>
        </w:rPr>
        <w:t>SL Measurement</w:t>
      </w:r>
      <w:r w:rsidR="00F45D62">
        <w:rPr>
          <w:lang w:eastAsia="zh-CN"/>
        </w:rPr>
        <w:t xml:space="preserve">, </w:t>
      </w:r>
      <w:r>
        <w:rPr>
          <w:lang w:eastAsia="zh-CN"/>
        </w:rPr>
        <w:t>Processing</w:t>
      </w:r>
      <w:r w:rsidR="00F45D62">
        <w:rPr>
          <w:lang w:eastAsia="zh-CN"/>
        </w:rPr>
        <w:t xml:space="preserve"> and Reporting</w:t>
      </w:r>
    </w:p>
    <w:tbl>
      <w:tblPr>
        <w:tblStyle w:val="TableGrid"/>
        <w:tblW w:w="0" w:type="auto"/>
        <w:tblLook w:val="04A0" w:firstRow="1" w:lastRow="0" w:firstColumn="1" w:lastColumn="0" w:noHBand="0" w:noVBand="1"/>
      </w:tblPr>
      <w:tblGrid>
        <w:gridCol w:w="9631"/>
      </w:tblGrid>
      <w:tr w:rsidR="00821961" w14:paraId="444E1721" w14:textId="77777777" w:rsidTr="00821961">
        <w:tc>
          <w:tcPr>
            <w:tcW w:w="9631" w:type="dxa"/>
          </w:tcPr>
          <w:p w14:paraId="02DA20B0" w14:textId="16A57B3B" w:rsidR="00821961" w:rsidRPr="00154003" w:rsidRDefault="00821961" w:rsidP="00821961">
            <w:pPr>
              <w:tabs>
                <w:tab w:val="left" w:pos="1276"/>
              </w:tabs>
              <w:spacing w:after="0"/>
              <w:rPr>
                <w:b/>
                <w:sz w:val="20"/>
                <w:szCs w:val="18"/>
              </w:rPr>
            </w:pPr>
            <w:r w:rsidRPr="00154003">
              <w:rPr>
                <w:b/>
                <w:sz w:val="20"/>
                <w:szCs w:val="18"/>
                <w:highlight w:val="green"/>
              </w:rPr>
              <w:t>RAN1#109-e Agreement</w:t>
            </w:r>
            <w:r w:rsidR="00982FC5" w:rsidRPr="00154003">
              <w:rPr>
                <w:b/>
                <w:sz w:val="20"/>
                <w:szCs w:val="18"/>
                <w:highlight w:val="green"/>
              </w:rPr>
              <w:t xml:space="preserve"> [2]</w:t>
            </w:r>
          </w:p>
          <w:p w14:paraId="0524AF4C" w14:textId="77777777" w:rsidR="00821961" w:rsidRPr="00154003" w:rsidRDefault="00821961" w:rsidP="00821961">
            <w:pPr>
              <w:spacing w:after="0"/>
              <w:rPr>
                <w:sz w:val="20"/>
                <w:szCs w:val="18"/>
                <w:lang w:eastAsia="x-none"/>
              </w:rPr>
            </w:pPr>
            <w:r w:rsidRPr="00154003">
              <w:rPr>
                <w:sz w:val="20"/>
                <w:szCs w:val="18"/>
                <w:lang w:eastAsia="x-none"/>
              </w:rPr>
              <w:t>With regards to the Sidelink Positioning measurement report,</w:t>
            </w:r>
          </w:p>
          <w:p w14:paraId="6B65A24B" w14:textId="77777777" w:rsidR="00821961" w:rsidRPr="00154003" w:rsidRDefault="00821961" w:rsidP="00701850">
            <w:pPr>
              <w:numPr>
                <w:ilvl w:val="0"/>
                <w:numId w:val="18"/>
              </w:numPr>
              <w:spacing w:after="0"/>
              <w:rPr>
                <w:sz w:val="20"/>
                <w:szCs w:val="18"/>
                <w:lang w:eastAsia="x-none"/>
              </w:rPr>
            </w:pPr>
            <w:r w:rsidRPr="00154003">
              <w:rPr>
                <w:sz w:val="20"/>
                <w:szCs w:val="18"/>
                <w:lang w:eastAsia="x-none"/>
              </w:rPr>
              <w:t>Study the contents of the measurement report  (e.g., time stamp(s), quality metric(s), ID(s), angular/timing/power measurements, etc)</w:t>
            </w:r>
          </w:p>
          <w:p w14:paraId="3510041C" w14:textId="77777777" w:rsidR="00821961" w:rsidRPr="00154003" w:rsidRDefault="00821961" w:rsidP="00701850">
            <w:pPr>
              <w:numPr>
                <w:ilvl w:val="0"/>
                <w:numId w:val="18"/>
              </w:numPr>
              <w:spacing w:after="0"/>
              <w:rPr>
                <w:sz w:val="20"/>
                <w:szCs w:val="18"/>
                <w:lang w:eastAsia="x-none"/>
              </w:rPr>
            </w:pPr>
            <w:r w:rsidRPr="00154003">
              <w:rPr>
                <w:sz w:val="20"/>
                <w:szCs w:val="18"/>
                <w:lang w:eastAsia="x-none"/>
              </w:rPr>
              <w:t>Study the time domain behavior of the measurement report (e.g. one-shot, triggered, aperiodic, semi-persistent, periodic)</w:t>
            </w:r>
          </w:p>
          <w:p w14:paraId="04F434FD" w14:textId="77777777" w:rsidR="00821961" w:rsidRPr="00154003" w:rsidRDefault="00821961" w:rsidP="00701850">
            <w:pPr>
              <w:numPr>
                <w:ilvl w:val="0"/>
                <w:numId w:val="18"/>
              </w:numPr>
              <w:spacing w:after="0"/>
              <w:rPr>
                <w:lang w:eastAsia="x-none"/>
              </w:rPr>
            </w:pPr>
            <w:r w:rsidRPr="00154003">
              <w:rPr>
                <w:sz w:val="20"/>
                <w:szCs w:val="18"/>
                <w:lang w:eastAsia="x-none"/>
              </w:rPr>
              <w:t>FFS whether the Sidelink Positioning measurement can be a high-layer report and/or a lower layer report.</w:t>
            </w:r>
          </w:p>
          <w:p w14:paraId="77F67B44" w14:textId="77777777" w:rsidR="00154003" w:rsidRDefault="00154003" w:rsidP="00154003">
            <w:pPr>
              <w:spacing w:after="0"/>
              <w:rPr>
                <w:szCs w:val="18"/>
                <w:lang w:eastAsia="x-none"/>
              </w:rPr>
            </w:pPr>
          </w:p>
          <w:p w14:paraId="45E3D7BD" w14:textId="017F1AE2" w:rsidR="00154003" w:rsidRDefault="00154003" w:rsidP="00154003">
            <w:pPr>
              <w:tabs>
                <w:tab w:val="left" w:pos="1276"/>
              </w:tabs>
              <w:spacing w:after="0"/>
              <w:rPr>
                <w:b/>
                <w:sz w:val="20"/>
                <w:szCs w:val="18"/>
              </w:rPr>
            </w:pPr>
            <w:r w:rsidRPr="00154003">
              <w:rPr>
                <w:b/>
                <w:sz w:val="20"/>
                <w:szCs w:val="18"/>
                <w:highlight w:val="green"/>
              </w:rPr>
              <w:t>RAN1#1</w:t>
            </w:r>
            <w:r>
              <w:rPr>
                <w:b/>
                <w:sz w:val="20"/>
                <w:szCs w:val="18"/>
                <w:highlight w:val="green"/>
              </w:rPr>
              <w:t>10</w:t>
            </w:r>
            <w:r w:rsidRPr="00154003">
              <w:rPr>
                <w:b/>
                <w:sz w:val="20"/>
                <w:szCs w:val="18"/>
                <w:highlight w:val="green"/>
              </w:rPr>
              <w:t xml:space="preserve"> Agreement [</w:t>
            </w:r>
            <w:r>
              <w:rPr>
                <w:b/>
                <w:sz w:val="20"/>
                <w:szCs w:val="18"/>
                <w:highlight w:val="green"/>
              </w:rPr>
              <w:t>4</w:t>
            </w:r>
            <w:r w:rsidRPr="00154003">
              <w:rPr>
                <w:b/>
                <w:sz w:val="20"/>
                <w:szCs w:val="18"/>
                <w:highlight w:val="green"/>
              </w:rPr>
              <w:t>]</w:t>
            </w:r>
          </w:p>
          <w:p w14:paraId="019E05A9" w14:textId="77777777" w:rsidR="000122B4" w:rsidRPr="000122B4" w:rsidRDefault="000122B4" w:rsidP="000122B4">
            <w:pPr>
              <w:tabs>
                <w:tab w:val="left" w:pos="1276"/>
              </w:tabs>
              <w:spacing w:after="0"/>
              <w:rPr>
                <w:bCs/>
                <w:sz w:val="20"/>
                <w:szCs w:val="18"/>
                <w:lang w:val="x-none"/>
              </w:rPr>
            </w:pPr>
            <w:r w:rsidRPr="000122B4">
              <w:rPr>
                <w:bCs/>
                <w:sz w:val="20"/>
                <w:szCs w:val="18"/>
                <w:lang w:val="x-none"/>
              </w:rPr>
              <w:t>For the content of the sidelink positioning measurement report, potential elements may include at least the following:</w:t>
            </w:r>
          </w:p>
          <w:p w14:paraId="264BDEB1" w14:textId="5F190E6A" w:rsidR="000122B4" w:rsidRPr="000122B4" w:rsidRDefault="000122B4" w:rsidP="00701850">
            <w:pPr>
              <w:pStyle w:val="ListParagraph"/>
              <w:numPr>
                <w:ilvl w:val="0"/>
                <w:numId w:val="24"/>
              </w:numPr>
              <w:tabs>
                <w:tab w:val="left" w:pos="1276"/>
              </w:tabs>
              <w:spacing w:after="0"/>
              <w:rPr>
                <w:bCs/>
                <w:sz w:val="20"/>
                <w:szCs w:val="18"/>
              </w:rPr>
            </w:pPr>
            <w:r w:rsidRPr="000122B4">
              <w:rPr>
                <w:bCs/>
                <w:sz w:val="20"/>
                <w:szCs w:val="18"/>
              </w:rPr>
              <w:t>One or more sidelink positioning measurement(s)</w:t>
            </w:r>
          </w:p>
          <w:p w14:paraId="47AAEBEA" w14:textId="55B0A3C7" w:rsidR="000122B4" w:rsidRPr="000122B4" w:rsidRDefault="000122B4" w:rsidP="00701850">
            <w:pPr>
              <w:pStyle w:val="ListParagraph"/>
              <w:numPr>
                <w:ilvl w:val="0"/>
                <w:numId w:val="24"/>
              </w:numPr>
              <w:tabs>
                <w:tab w:val="left" w:pos="1276"/>
              </w:tabs>
              <w:spacing w:after="0"/>
              <w:rPr>
                <w:bCs/>
                <w:sz w:val="20"/>
                <w:szCs w:val="18"/>
              </w:rPr>
            </w:pPr>
            <w:r w:rsidRPr="000122B4">
              <w:rPr>
                <w:bCs/>
                <w:sz w:val="20"/>
                <w:szCs w:val="18"/>
              </w:rPr>
              <w:t xml:space="preserve">Timestamp(s) associated with a sidelink positioning measurement </w:t>
            </w:r>
          </w:p>
          <w:p w14:paraId="03295D85" w14:textId="1D1E55A5" w:rsidR="000122B4" w:rsidRPr="000122B4" w:rsidRDefault="000122B4" w:rsidP="00701850">
            <w:pPr>
              <w:pStyle w:val="ListParagraph"/>
              <w:numPr>
                <w:ilvl w:val="0"/>
                <w:numId w:val="24"/>
              </w:numPr>
              <w:tabs>
                <w:tab w:val="left" w:pos="1276"/>
              </w:tabs>
              <w:spacing w:after="0"/>
              <w:rPr>
                <w:bCs/>
                <w:sz w:val="20"/>
                <w:szCs w:val="18"/>
              </w:rPr>
            </w:pPr>
            <w:r w:rsidRPr="000122B4">
              <w:rPr>
                <w:bCs/>
                <w:sz w:val="20"/>
                <w:szCs w:val="18"/>
              </w:rPr>
              <w:t xml:space="preserve">Quality metric(s) associated with a sidelink positioning measurement </w:t>
            </w:r>
          </w:p>
          <w:p w14:paraId="64F56984" w14:textId="358E8CDA" w:rsidR="000122B4" w:rsidRPr="000122B4" w:rsidRDefault="000122B4" w:rsidP="00701850">
            <w:pPr>
              <w:pStyle w:val="ListParagraph"/>
              <w:numPr>
                <w:ilvl w:val="0"/>
                <w:numId w:val="24"/>
              </w:numPr>
              <w:tabs>
                <w:tab w:val="left" w:pos="1276"/>
              </w:tabs>
              <w:spacing w:after="0"/>
              <w:rPr>
                <w:bCs/>
                <w:sz w:val="20"/>
                <w:szCs w:val="18"/>
              </w:rPr>
            </w:pPr>
            <w:r w:rsidRPr="000122B4">
              <w:rPr>
                <w:bCs/>
                <w:sz w:val="20"/>
                <w:szCs w:val="18"/>
              </w:rPr>
              <w:t>Identification Information for a sidelink positioning measurement</w:t>
            </w:r>
          </w:p>
          <w:p w14:paraId="5ECEF306" w14:textId="2C0D2DDC" w:rsidR="00154003" w:rsidRPr="001C7E03" w:rsidRDefault="000122B4" w:rsidP="00154003">
            <w:pPr>
              <w:pStyle w:val="ListParagraph"/>
              <w:numPr>
                <w:ilvl w:val="0"/>
                <w:numId w:val="24"/>
              </w:numPr>
              <w:tabs>
                <w:tab w:val="left" w:pos="1276"/>
              </w:tabs>
              <w:spacing w:after="0"/>
              <w:rPr>
                <w:bCs/>
                <w:sz w:val="20"/>
                <w:szCs w:val="18"/>
              </w:rPr>
            </w:pPr>
            <w:r w:rsidRPr="000122B4">
              <w:rPr>
                <w:bCs/>
                <w:sz w:val="20"/>
                <w:szCs w:val="18"/>
              </w:rPr>
              <w:t>FFS any detail for the above</w:t>
            </w:r>
          </w:p>
        </w:tc>
      </w:tr>
    </w:tbl>
    <w:p w14:paraId="71DDF793" w14:textId="77777777" w:rsidR="009E2DA1" w:rsidRPr="009E2DA1" w:rsidRDefault="009E2DA1" w:rsidP="009E2DA1">
      <w:pPr>
        <w:rPr>
          <w:lang w:eastAsia="zh-CN"/>
        </w:rPr>
      </w:pPr>
    </w:p>
    <w:p w14:paraId="31DBCCC8" w14:textId="66E1026E" w:rsidR="00787DD2" w:rsidRPr="00F861E2" w:rsidRDefault="00EC6F11" w:rsidP="009E5C7E">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w:t>
      </w:r>
      <w:r w:rsidR="00B451F9" w:rsidRPr="00F861E2">
        <w:rPr>
          <w:szCs w:val="22"/>
        </w:rPr>
        <w:lastRenderedPageBreak/>
        <w:t xml:space="preserve">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r w:rsidR="00B75C11" w:rsidRPr="00B75C11">
        <w:rPr>
          <w:sz w:val="24"/>
          <w:szCs w:val="24"/>
        </w:rPr>
        <w:fldChar w:fldCharType="begin"/>
      </w:r>
      <w:r w:rsidR="00B75C11" w:rsidRPr="00B75C11">
        <w:rPr>
          <w:sz w:val="24"/>
          <w:szCs w:val="24"/>
        </w:rPr>
        <w:instrText xml:space="preserve"> REF _Ref101020556 \h </w:instrText>
      </w:r>
      <w:r w:rsidR="00B75C11">
        <w:rPr>
          <w:sz w:val="24"/>
          <w:szCs w:val="24"/>
        </w:rPr>
        <w:instrText xml:space="preserve"> \* MERGEFORMAT </w:instrText>
      </w:r>
      <w:r w:rsidR="00B75C11" w:rsidRPr="00B75C11">
        <w:rPr>
          <w:sz w:val="24"/>
          <w:szCs w:val="24"/>
        </w:rPr>
      </w:r>
      <w:r w:rsidR="00B75C11" w:rsidRPr="00B75C11">
        <w:rPr>
          <w:sz w:val="24"/>
          <w:szCs w:val="24"/>
        </w:rPr>
        <w:fldChar w:fldCharType="separate"/>
      </w:r>
      <w:r w:rsidR="00D409DB" w:rsidRPr="00D409DB">
        <w:rPr>
          <w:szCs w:val="22"/>
        </w:rPr>
        <w:t xml:space="preserve">Figure </w:t>
      </w:r>
      <w:r w:rsidR="00D409DB" w:rsidRPr="00D409DB">
        <w:rPr>
          <w:noProof/>
          <w:szCs w:val="22"/>
        </w:rPr>
        <w:t>5</w:t>
      </w:r>
      <w:r w:rsidR="00B75C11" w:rsidRPr="00B75C11">
        <w:rPr>
          <w:sz w:val="24"/>
          <w:szCs w:val="24"/>
        </w:rPr>
        <w:fldChar w:fldCharType="end"/>
      </w:r>
      <w:r w:rsidR="00B75C11">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processing </w:t>
      </w:r>
      <w:r w:rsidR="00F45D62">
        <w:rPr>
          <w:szCs w:val="22"/>
        </w:rPr>
        <w:t>and reporting flow for SL positioning</w:t>
      </w:r>
      <w:r w:rsidR="00B75C11">
        <w:rPr>
          <w:szCs w:val="22"/>
        </w:rPr>
        <w:t>.</w:t>
      </w:r>
    </w:p>
    <w:p w14:paraId="0731A850" w14:textId="23394297" w:rsidR="00AA4A82" w:rsidRPr="00F861E2" w:rsidRDefault="00787DD2" w:rsidP="009E5C7E">
      <w:pPr>
        <w:jc w:val="both"/>
        <w:rPr>
          <w:szCs w:val="22"/>
        </w:rPr>
      </w:pPr>
      <w:r w:rsidRPr="007A5161">
        <w:rPr>
          <w:b/>
          <w:bCs/>
          <w:i/>
          <w:iCs/>
          <w:szCs w:val="22"/>
        </w:rPr>
        <w:t xml:space="preserve">Observation </w:t>
      </w:r>
      <w:r w:rsidR="004E62EC">
        <w:rPr>
          <w:b/>
          <w:bCs/>
          <w:i/>
          <w:iCs/>
          <w:szCs w:val="22"/>
        </w:rPr>
        <w:t>8</w:t>
      </w:r>
      <w:r w:rsidRPr="00F861E2">
        <w:rPr>
          <w:b/>
          <w:bCs/>
          <w:i/>
          <w:iCs/>
          <w:szCs w:val="22"/>
        </w:rPr>
        <w:t>: In SL positioning, both the initiator and responding UE</w:t>
      </w:r>
      <w:r w:rsidR="00AE63CC" w:rsidRPr="00F861E2">
        <w:rPr>
          <w:b/>
          <w:bCs/>
          <w:i/>
          <w:iCs/>
          <w:szCs w:val="22"/>
        </w:rPr>
        <w:t xml:space="preserve">s can be supported to perform SL positioning measurements within </w:t>
      </w:r>
      <w:r w:rsidR="00E10478">
        <w:rPr>
          <w:b/>
          <w:bCs/>
          <w:i/>
          <w:iCs/>
          <w:szCs w:val="22"/>
        </w:rPr>
        <w:t xml:space="preserve">the </w:t>
      </w:r>
      <w:r w:rsidR="00AE63CC" w:rsidRPr="00F861E2">
        <w:rPr>
          <w:b/>
          <w:bCs/>
          <w:i/>
          <w:iCs/>
          <w:szCs w:val="22"/>
        </w:rPr>
        <w:t>same session.</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8987EF0" w:rsidR="00AA4A82" w:rsidRPr="00F861E2" w:rsidRDefault="00E03842" w:rsidP="00E03842">
      <w:pPr>
        <w:pStyle w:val="Caption"/>
        <w:jc w:val="center"/>
        <w:rPr>
          <w:szCs w:val="22"/>
        </w:rPr>
      </w:pPr>
      <w:bookmarkStart w:id="10" w:name="_Ref101020556"/>
      <w:r>
        <w:t xml:space="preserve">Figure </w:t>
      </w:r>
      <w:r>
        <w:fldChar w:fldCharType="begin"/>
      </w:r>
      <w:r>
        <w:instrText xml:space="preserve"> SEQ Figure \* ARABIC </w:instrText>
      </w:r>
      <w:r>
        <w:fldChar w:fldCharType="separate"/>
      </w:r>
      <w:r w:rsidR="00967828">
        <w:rPr>
          <w:noProof/>
        </w:rPr>
        <w:t>5</w:t>
      </w:r>
      <w:r>
        <w:fldChar w:fldCharType="end"/>
      </w:r>
      <w:bookmarkEnd w:id="10"/>
      <w:r>
        <w:t xml:space="preserve">: </w:t>
      </w:r>
      <w:r w:rsidR="00B75C11">
        <w:t xml:space="preserve">Measurement, processing and reporting flow for SL positioning </w:t>
      </w:r>
    </w:p>
    <w:p w14:paraId="116782DF" w14:textId="0FD77728" w:rsidR="0028563C" w:rsidRDefault="00D9316A" w:rsidP="00DF66BC">
      <w:pPr>
        <w:jc w:val="both"/>
        <w:rPr>
          <w:szCs w:val="22"/>
          <w:lang w:eastAsia="zh-CN"/>
        </w:rPr>
      </w:pPr>
      <w:r>
        <w:rPr>
          <w:szCs w:val="22"/>
          <w:lang w:eastAsia="zh-CN"/>
        </w:rPr>
        <w:t>A portion of the time has to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duration of SL PRS symbols N in units of ms that it may process every T ms assuming a maximum SL PRS bandwidth. The type of capabilities can affect the amount of SL PRS resources</w:t>
      </w:r>
      <w:r w:rsidR="0039317C">
        <w:rPr>
          <w:szCs w:val="22"/>
          <w:lang w:eastAsia="zh-CN"/>
        </w:rPr>
        <w:t>,</w:t>
      </w:r>
      <w:r w:rsidR="00A973A4" w:rsidRPr="00A973A4">
        <w:rPr>
          <w:szCs w:val="22"/>
          <w:lang w:eastAsia="zh-CN"/>
        </w:rPr>
        <w:t xml:space="preserve"> a UE can process in a given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0DEDEB9A" w:rsidR="00172CC0" w:rsidRDefault="002A1597" w:rsidP="009456B6">
      <w:pPr>
        <w:jc w:val="both"/>
        <w:rPr>
          <w:b/>
          <w:bCs/>
          <w:i/>
          <w:iCs/>
          <w:szCs w:val="22"/>
          <w:lang w:eastAsia="zh-CN"/>
        </w:rPr>
      </w:pPr>
      <w:r w:rsidRPr="0091713D">
        <w:rPr>
          <w:b/>
          <w:bCs/>
          <w:i/>
          <w:iCs/>
          <w:szCs w:val="22"/>
          <w:lang w:eastAsia="zh-CN"/>
        </w:rPr>
        <w:t xml:space="preserve">Proposal </w:t>
      </w:r>
      <w:r w:rsidR="00565DC9">
        <w:rPr>
          <w:b/>
          <w:bCs/>
          <w:i/>
          <w:iCs/>
          <w:szCs w:val="22"/>
          <w:lang w:eastAsia="zh-CN"/>
        </w:rPr>
        <w:t>2</w:t>
      </w:r>
      <w:r w:rsidR="00E525A7">
        <w:rPr>
          <w:b/>
          <w:bCs/>
          <w:i/>
          <w:iCs/>
          <w:szCs w:val="22"/>
          <w:lang w:eastAsia="zh-CN"/>
        </w:rPr>
        <w:t>4</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091E01C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r w:rsidR="006232FF">
        <w:rPr>
          <w:szCs w:val="22"/>
          <w:lang w:eastAsia="zh-CN"/>
        </w:rPr>
        <w:t>depending</w:t>
      </w:r>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or others UEs</w:t>
      </w:r>
      <w:r>
        <w:rPr>
          <w:szCs w:val="22"/>
          <w:lang w:eastAsia="zh-CN"/>
        </w:rPr>
        <w:t>, which are deemed mobile or static. 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r w:rsidR="006232FF">
        <w:rPr>
          <w:szCs w:val="22"/>
          <w:lang w:eastAsia="zh-CN"/>
        </w:rPr>
        <w:t>depending</w:t>
      </w:r>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the</w:t>
      </w:r>
      <w:r w:rsidR="006663D5">
        <w:rPr>
          <w:szCs w:val="22"/>
          <w:lang w:eastAsia="zh-CN"/>
        </w:rPr>
        <w:t>re</w:t>
      </w:r>
      <w:r>
        <w:rPr>
          <w:szCs w:val="22"/>
          <w:lang w:eastAsia="zh-CN"/>
        </w:rPr>
        <w:t xml:space="preserve"> may be 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r w:rsidR="006663D5">
        <w:rPr>
          <w:lang w:val="en-US"/>
        </w:rPr>
        <w:t>/good reliability</w:t>
      </w:r>
      <w:r>
        <w:rPr>
          <w:lang w:val="en-US"/>
        </w:rPr>
        <w:t>.</w:t>
      </w:r>
    </w:p>
    <w:p w14:paraId="51FA1053" w14:textId="308DE644" w:rsidR="00C73A75" w:rsidRDefault="00C73A75" w:rsidP="00DF66BC">
      <w:pPr>
        <w:jc w:val="both"/>
        <w:rPr>
          <w:szCs w:val="22"/>
          <w:lang w:eastAsia="zh-CN"/>
        </w:rPr>
      </w:pPr>
      <w:r w:rsidRPr="0091713D">
        <w:rPr>
          <w:b/>
          <w:bCs/>
          <w:i/>
          <w:iCs/>
          <w:szCs w:val="22"/>
          <w:lang w:eastAsia="zh-CN"/>
        </w:rPr>
        <w:t xml:space="preserve">Proposal </w:t>
      </w:r>
      <w:r w:rsidR="00565DC9">
        <w:rPr>
          <w:b/>
          <w:bCs/>
          <w:i/>
          <w:iCs/>
          <w:szCs w:val="22"/>
          <w:lang w:eastAsia="zh-CN"/>
        </w:rPr>
        <w:t>2</w:t>
      </w:r>
      <w:r w:rsidR="00E525A7">
        <w:rPr>
          <w:b/>
          <w:bCs/>
          <w:i/>
          <w:iCs/>
          <w:szCs w:val="22"/>
          <w:lang w:eastAsia="zh-CN"/>
        </w:rPr>
        <w:t>5</w:t>
      </w:r>
      <w:r>
        <w:rPr>
          <w:b/>
          <w:bCs/>
          <w:i/>
          <w:iCs/>
          <w:szCs w:val="22"/>
          <w:lang w:eastAsia="zh-CN"/>
        </w:rPr>
        <w:t xml:space="preserve">: RAN1 to further study the prioritization of SL positioning measurements depending on the known position and accuracy of the </w:t>
      </w:r>
      <w:r w:rsidR="002A5835">
        <w:rPr>
          <w:b/>
          <w:bCs/>
          <w:i/>
          <w:iCs/>
          <w:szCs w:val="22"/>
          <w:lang w:eastAsia="zh-CN"/>
        </w:rPr>
        <w:t>transmitting SL UE</w:t>
      </w:r>
      <w:r>
        <w:rPr>
          <w:b/>
          <w:bCs/>
          <w:i/>
          <w:iCs/>
          <w:szCs w:val="22"/>
          <w:lang w:eastAsia="zh-CN"/>
        </w:rPr>
        <w:t>.</w:t>
      </w:r>
    </w:p>
    <w:p w14:paraId="78B605A0" w14:textId="2821B7FE"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SL positioning measurements and absolute/relative location estimate.</w:t>
      </w:r>
      <w:r w:rsidR="00B809CD">
        <w:rPr>
          <w:szCs w:val="22"/>
          <w:lang w:eastAsia="zh-CN"/>
        </w:rPr>
        <w:t xml:space="preserve"> RAN2 has already agreed</w:t>
      </w:r>
      <w:r w:rsidR="00F602EF">
        <w:rPr>
          <w:szCs w:val="22"/>
          <w:lang w:eastAsia="zh-CN"/>
        </w:rPr>
        <w:t xml:space="preserve"> during the RAN2#119-bis-e meeting,</w:t>
      </w:r>
      <w:r w:rsidR="00B809CD">
        <w:rPr>
          <w:szCs w:val="22"/>
          <w:lang w:eastAsia="zh-CN"/>
        </w:rPr>
        <w:t xml:space="preserve"> that the new potential SL positioning layer comprises functional</w:t>
      </w:r>
      <w:r w:rsidR="00F602EF">
        <w:rPr>
          <w:szCs w:val="22"/>
          <w:lang w:eastAsia="zh-CN"/>
        </w:rPr>
        <w:t>ity</w:t>
      </w:r>
      <w:r w:rsidR="00B809CD">
        <w:rPr>
          <w:szCs w:val="22"/>
          <w:lang w:eastAsia="zh-CN"/>
        </w:rPr>
        <w:t xml:space="preserve"> to perform location information exchange, which may </w:t>
      </w:r>
      <w:r w:rsidR="00F602EF">
        <w:rPr>
          <w:szCs w:val="22"/>
          <w:lang w:eastAsia="zh-CN"/>
        </w:rPr>
        <w:t xml:space="preserve">include </w:t>
      </w:r>
      <w:r w:rsidR="00B809CD">
        <w:rPr>
          <w:szCs w:val="22"/>
          <w:lang w:eastAsia="zh-CN"/>
        </w:rPr>
        <w:t xml:space="preserve">measurement reporting and </w:t>
      </w:r>
      <w:r w:rsidR="009C2A3D">
        <w:rPr>
          <w:szCs w:val="22"/>
          <w:lang w:eastAsia="zh-CN"/>
        </w:rPr>
        <w:t>location estimate exchange.</w:t>
      </w:r>
      <w:r w:rsidR="00F73E29">
        <w:rPr>
          <w:szCs w:val="22"/>
          <w:lang w:eastAsia="zh-CN"/>
        </w:rPr>
        <w:t xml:space="preserv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0FAD658" w:rsidR="00CA4138" w:rsidRDefault="00CA4138" w:rsidP="00CA4138">
      <w:pPr>
        <w:pStyle w:val="Caption"/>
        <w:keepNext/>
        <w:jc w:val="center"/>
      </w:pPr>
      <w:bookmarkStart w:id="11" w:name="_Ref101255069"/>
      <w:r>
        <w:t xml:space="preserve">Table </w:t>
      </w:r>
      <w:r>
        <w:fldChar w:fldCharType="begin"/>
      </w:r>
      <w:r>
        <w:instrText xml:space="preserve"> SEQ Table \* ARABIC </w:instrText>
      </w:r>
      <w:r>
        <w:fldChar w:fldCharType="separate"/>
      </w:r>
      <w:r w:rsidR="00D409DB">
        <w:rPr>
          <w:noProof/>
        </w:rPr>
        <w:t>2</w:t>
      </w:r>
      <w:r>
        <w:fldChar w:fldCharType="end"/>
      </w:r>
      <w:bookmarkEnd w:id="11"/>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701850">
            <w:pPr>
              <w:pStyle w:val="ListParagraph"/>
              <w:numPr>
                <w:ilvl w:val="0"/>
                <w:numId w:val="13"/>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 xml:space="preserve">calculation </w:t>
            </w:r>
            <w:r w:rsidR="00987FE0" w:rsidRPr="00987FE0">
              <w:rPr>
                <w:lang w:eastAsia="zh-CN"/>
              </w:rPr>
              <w:lastRenderedPageBreak/>
              <w:t>entity in a one-shot manner to support immediate reporting.</w:t>
            </w:r>
          </w:p>
          <w:p w14:paraId="72D959EF" w14:textId="50A6C861" w:rsidR="00987FE0" w:rsidRPr="00CA4138" w:rsidRDefault="00987FE0" w:rsidP="00701850">
            <w:pPr>
              <w:pStyle w:val="ListParagraph"/>
              <w:numPr>
                <w:ilvl w:val="0"/>
                <w:numId w:val="13"/>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lastRenderedPageBreak/>
              <w:t>Triggered</w:t>
            </w:r>
          </w:p>
        </w:tc>
        <w:tc>
          <w:tcPr>
            <w:tcW w:w="4816" w:type="dxa"/>
          </w:tcPr>
          <w:p w14:paraId="5D6AA61F" w14:textId="77777777" w:rsidR="008717AE" w:rsidRPr="008717AE" w:rsidRDefault="0032168D"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701850">
            <w:pPr>
              <w:pStyle w:val="ListParagraph"/>
              <w:numPr>
                <w:ilvl w:val="0"/>
                <w:numId w:val="15"/>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3F82F065" w14:textId="7653E3A7" w:rsidR="00F64B6C" w:rsidRDefault="00604B66" w:rsidP="00DF66BC">
      <w:pPr>
        <w:jc w:val="both"/>
        <w:rPr>
          <w:b/>
          <w:bCs/>
          <w:i/>
          <w:iCs/>
          <w:szCs w:val="22"/>
          <w:lang w:eastAsia="zh-CN"/>
        </w:rPr>
      </w:pPr>
      <w:r w:rsidRPr="00B926E7">
        <w:rPr>
          <w:b/>
          <w:bCs/>
          <w:i/>
          <w:iCs/>
          <w:szCs w:val="22"/>
          <w:lang w:eastAsia="zh-CN"/>
        </w:rPr>
        <w:t xml:space="preserve">Proposal </w:t>
      </w:r>
      <w:r w:rsidR="0086085D">
        <w:rPr>
          <w:b/>
          <w:bCs/>
          <w:i/>
          <w:iCs/>
          <w:szCs w:val="22"/>
          <w:lang w:eastAsia="zh-CN"/>
        </w:rPr>
        <w:t>26</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 triggered</w:t>
      </w:r>
      <w:r w:rsidR="006E473A">
        <w:rPr>
          <w:b/>
          <w:bCs/>
          <w:i/>
          <w:iCs/>
          <w:szCs w:val="22"/>
          <w:lang w:eastAsia="zh-CN"/>
        </w:rPr>
        <w:t xml:space="preserve"> (event-based)</w:t>
      </w:r>
      <w:r w:rsidR="00B2788E">
        <w:rPr>
          <w:b/>
          <w:bCs/>
          <w:i/>
          <w:iCs/>
          <w:szCs w:val="22"/>
          <w:lang w:eastAsia="zh-CN"/>
        </w:rPr>
        <w:t xml:space="preserve"> and periodic reports</w:t>
      </w:r>
      <w:r w:rsidR="00B809CD">
        <w:rPr>
          <w:b/>
          <w:bCs/>
          <w:i/>
          <w:iCs/>
          <w:szCs w:val="22"/>
          <w:lang w:eastAsia="zh-CN"/>
        </w:rPr>
        <w:t>, where such</w:t>
      </w:r>
      <w:r w:rsidR="009C2A3D">
        <w:rPr>
          <w:b/>
          <w:bCs/>
          <w:i/>
          <w:iCs/>
          <w:szCs w:val="22"/>
          <w:lang w:eastAsia="zh-CN"/>
        </w:rPr>
        <w:t xml:space="preserve"> reports may be based on higher-layer signalling</w:t>
      </w:r>
      <w:r w:rsidR="00B2788E">
        <w:rPr>
          <w:b/>
          <w:bCs/>
          <w:i/>
          <w:iCs/>
          <w:szCs w:val="22"/>
          <w:lang w:eastAsia="zh-CN"/>
        </w:rPr>
        <w:t>.</w:t>
      </w:r>
    </w:p>
    <w:p w14:paraId="01C348C8" w14:textId="246DB062" w:rsidR="00F64B6C" w:rsidRDefault="00F64B6C" w:rsidP="00896553">
      <w:pPr>
        <w:jc w:val="both"/>
        <w:rPr>
          <w:szCs w:val="22"/>
        </w:rPr>
      </w:pPr>
      <w:r>
        <w:rPr>
          <w:szCs w:val="22"/>
        </w:rPr>
        <w:t>It is also important to assess the q</w:t>
      </w:r>
      <w:r w:rsidRPr="00F861E2">
        <w:rPr>
          <w:szCs w:val="22"/>
        </w:rPr>
        <w:t xml:space="preserve">uality of the </w:t>
      </w:r>
      <w:r>
        <w:rPr>
          <w:szCs w:val="22"/>
        </w:rPr>
        <w:t xml:space="preserve">SL PRS </w:t>
      </w:r>
      <w:r w:rsidRPr="00F861E2">
        <w:rPr>
          <w:szCs w:val="22"/>
        </w:rPr>
        <w:t>measurements, e.g.</w:t>
      </w:r>
      <w:r w:rsidR="00F704C1">
        <w:rPr>
          <w:szCs w:val="22"/>
        </w:rPr>
        <w:t>,</w:t>
      </w:r>
      <w:r w:rsidRPr="00F861E2">
        <w:rPr>
          <w:szCs w:val="22"/>
        </w:rPr>
        <w:t xml:space="preserve"> in the form of confidence intervals relating to a specific measurement, predefined margins of error, or other range reliability metrics. This can be applied to </w:t>
      </w:r>
      <w:r w:rsidR="00896553">
        <w:rPr>
          <w:szCs w:val="22"/>
        </w:rPr>
        <w:t>timing-based</w:t>
      </w:r>
      <w:r w:rsidR="000F5937">
        <w:rPr>
          <w:szCs w:val="22"/>
        </w:rPr>
        <w:t>, e.g., SL-TDoA</w:t>
      </w:r>
      <w:r w:rsidR="00EF32E0">
        <w:rPr>
          <w:szCs w:val="22"/>
        </w:rPr>
        <w:t xml:space="preserve"> -RTD quality</w:t>
      </w:r>
      <w:r w:rsidR="005C223D">
        <w:rPr>
          <w:szCs w:val="22"/>
        </w:rPr>
        <w:t>, etc</w:t>
      </w:r>
      <w:r w:rsidR="00896553">
        <w:rPr>
          <w:szCs w:val="22"/>
        </w:rPr>
        <w:t>, angle-based and other SL positioning measurements</w:t>
      </w:r>
      <w:r>
        <w:rPr>
          <w:szCs w:val="22"/>
        </w:rPr>
        <w:t>. This serves as additional</w:t>
      </w:r>
      <w:r w:rsidR="00896553">
        <w:rPr>
          <w:szCs w:val="22"/>
        </w:rPr>
        <w:t xml:space="preserve"> beneficial</w:t>
      </w:r>
      <w:r>
        <w:rPr>
          <w:szCs w:val="22"/>
        </w:rPr>
        <w:t xml:space="preserve"> assistance information for the positioning calculation entity.</w:t>
      </w:r>
      <w:r w:rsidR="00A06810">
        <w:rPr>
          <w:szCs w:val="22"/>
        </w:rPr>
        <w:t xml:space="preserve"> </w:t>
      </w:r>
      <w:r w:rsidR="005C223D">
        <w:rPr>
          <w:szCs w:val="22"/>
        </w:rPr>
        <w:t xml:space="preserve">The quality metrics can </w:t>
      </w:r>
      <w:r w:rsidR="00EA6436">
        <w:rPr>
          <w:szCs w:val="22"/>
        </w:rPr>
        <w:t>be finalized</w:t>
      </w:r>
      <w:r w:rsidR="005C223D">
        <w:rPr>
          <w:szCs w:val="22"/>
        </w:rPr>
        <w:t xml:space="preserve"> upon </w:t>
      </w:r>
      <w:r w:rsidR="00EA6436">
        <w:rPr>
          <w:szCs w:val="22"/>
        </w:rPr>
        <w:t>the definition of the different measurements applicable to each of the supported positioning techniques.</w:t>
      </w:r>
    </w:p>
    <w:p w14:paraId="0702C925" w14:textId="7D30ADBB" w:rsidR="00F64B6C" w:rsidRPr="00F64B6C" w:rsidRDefault="00F64B6C" w:rsidP="00F64B6C">
      <w:pPr>
        <w:rPr>
          <w:szCs w:val="22"/>
        </w:rPr>
      </w:pPr>
      <w:r w:rsidRPr="0091713D">
        <w:rPr>
          <w:b/>
          <w:bCs/>
          <w:i/>
          <w:iCs/>
          <w:szCs w:val="22"/>
          <w:lang w:eastAsia="zh-CN"/>
        </w:rPr>
        <w:t xml:space="preserve">Proposal </w:t>
      </w:r>
      <w:r w:rsidR="0086085D">
        <w:rPr>
          <w:b/>
          <w:bCs/>
          <w:i/>
          <w:iCs/>
          <w:szCs w:val="22"/>
          <w:lang w:eastAsia="zh-CN"/>
        </w:rPr>
        <w:t>27</w:t>
      </w:r>
      <w:r>
        <w:rPr>
          <w:b/>
          <w:bCs/>
          <w:i/>
          <w:iCs/>
          <w:szCs w:val="22"/>
          <w:lang w:eastAsia="zh-CN"/>
        </w:rPr>
        <w:t xml:space="preserve">: Measurement quality metrics should </w:t>
      </w:r>
      <w:r w:rsidR="00905F54">
        <w:rPr>
          <w:b/>
          <w:bCs/>
          <w:i/>
          <w:iCs/>
          <w:szCs w:val="22"/>
          <w:lang w:eastAsia="zh-CN"/>
        </w:rPr>
        <w:t xml:space="preserve">be considered </w:t>
      </w:r>
      <w:r w:rsidR="00464996">
        <w:rPr>
          <w:b/>
          <w:bCs/>
          <w:i/>
          <w:iCs/>
          <w:szCs w:val="22"/>
          <w:lang w:eastAsia="zh-CN"/>
        </w:rPr>
        <w:t>based on</w:t>
      </w:r>
      <w:r w:rsidR="00905F54">
        <w:rPr>
          <w:b/>
          <w:bCs/>
          <w:i/>
          <w:iCs/>
          <w:szCs w:val="22"/>
          <w:lang w:eastAsia="zh-CN"/>
        </w:rPr>
        <w:t xml:space="preserve"> the required measurements for each supported </w:t>
      </w:r>
      <w:r w:rsidR="00464996">
        <w:rPr>
          <w:b/>
          <w:bCs/>
          <w:i/>
          <w:iCs/>
          <w:szCs w:val="22"/>
          <w:lang w:eastAsia="zh-CN"/>
        </w:rPr>
        <w:t>positioning techniques, e.g., SL-TDoA, SL-AoA</w:t>
      </w:r>
      <w:r w:rsidR="00712360">
        <w:rPr>
          <w:b/>
          <w:bCs/>
          <w:i/>
          <w:iCs/>
          <w:szCs w:val="22"/>
          <w:lang w:eastAsia="zh-CN"/>
        </w:rPr>
        <w:t>, SL-RTT</w:t>
      </w:r>
      <w:r w:rsidR="00464996">
        <w:rPr>
          <w:b/>
          <w:bCs/>
          <w:i/>
          <w:iCs/>
          <w:szCs w:val="22"/>
          <w:lang w:eastAsia="zh-CN"/>
        </w:rPr>
        <w:t>.</w:t>
      </w:r>
      <w:r w:rsidR="00905F54">
        <w:rPr>
          <w:b/>
          <w:bCs/>
          <w:i/>
          <w:iCs/>
          <w:szCs w:val="22"/>
          <w:lang w:eastAsia="zh-CN"/>
        </w:rPr>
        <w:t xml:space="preserve"> </w:t>
      </w:r>
    </w:p>
    <w:p w14:paraId="46C76A3D" w14:textId="77777777" w:rsidR="001C2C1B" w:rsidRDefault="001C2C1B" w:rsidP="001C2C1B">
      <w:pPr>
        <w:pStyle w:val="3GPPH1"/>
        <w:rPr>
          <w:lang w:eastAsia="zh-CN"/>
        </w:rPr>
      </w:pPr>
      <w:r>
        <w:rPr>
          <w:lang w:eastAsia="zh-CN"/>
        </w:rPr>
        <w:t>Power control and Interference</w:t>
      </w:r>
    </w:p>
    <w:p w14:paraId="6B438039" w14:textId="77777777" w:rsidR="001C2C1B" w:rsidRDefault="001C2C1B" w:rsidP="001C2C1B">
      <w:pPr>
        <w:jc w:val="both"/>
        <w:rPr>
          <w:szCs w:val="22"/>
          <w:lang w:eastAsia="zh-CN"/>
        </w:rPr>
      </w:pPr>
      <w:r>
        <w:rPr>
          <w:szCs w:val="22"/>
          <w:lang w:eastAsia="zh-CN"/>
        </w:rPr>
        <w:t>The following agreement [2] was made with respect to SL positioning power control and interference aspects:</w:t>
      </w:r>
    </w:p>
    <w:tbl>
      <w:tblPr>
        <w:tblStyle w:val="TableGrid"/>
        <w:tblW w:w="0" w:type="auto"/>
        <w:tblLook w:val="04A0" w:firstRow="1" w:lastRow="0" w:firstColumn="1" w:lastColumn="0" w:noHBand="0" w:noVBand="1"/>
      </w:tblPr>
      <w:tblGrid>
        <w:gridCol w:w="9631"/>
      </w:tblGrid>
      <w:tr w:rsidR="001C2C1B" w14:paraId="34668C15" w14:textId="77777777" w:rsidTr="00203423">
        <w:tc>
          <w:tcPr>
            <w:tcW w:w="9631" w:type="dxa"/>
          </w:tcPr>
          <w:p w14:paraId="179AF149" w14:textId="77777777" w:rsidR="001C2C1B" w:rsidRPr="00B757D6" w:rsidRDefault="001C2C1B" w:rsidP="00203423">
            <w:pPr>
              <w:spacing w:after="0"/>
              <w:rPr>
                <w:b/>
                <w:sz w:val="20"/>
                <w:szCs w:val="18"/>
                <w:lang w:eastAsia="x-none"/>
              </w:rPr>
            </w:pPr>
            <w:r w:rsidRPr="00B757D6">
              <w:rPr>
                <w:b/>
                <w:sz w:val="20"/>
                <w:szCs w:val="18"/>
                <w:highlight w:val="green"/>
              </w:rPr>
              <w:t>RAN1#109-e</w:t>
            </w:r>
            <w:r w:rsidRPr="00B757D6">
              <w:rPr>
                <w:b/>
                <w:sz w:val="20"/>
                <w:szCs w:val="18"/>
                <w:highlight w:val="green"/>
                <w:lang w:eastAsia="x-none"/>
              </w:rPr>
              <w:t xml:space="preserve"> Agreement</w:t>
            </w:r>
          </w:p>
          <w:p w14:paraId="2E274A9F" w14:textId="77777777" w:rsidR="001C2C1B" w:rsidRPr="007A44D2" w:rsidRDefault="001C2C1B" w:rsidP="00203423">
            <w:pPr>
              <w:spacing w:after="0"/>
              <w:rPr>
                <w:lang w:eastAsia="x-none"/>
              </w:rPr>
            </w:pPr>
            <w:r w:rsidRPr="00B757D6">
              <w:rPr>
                <w:sz w:val="20"/>
                <w:szCs w:val="18"/>
                <w:lang w:eastAsia="x-none"/>
              </w:rPr>
              <w:t>Study power control mechanisms for SL-PRS transmission, including whether it is necessary.</w:t>
            </w:r>
          </w:p>
        </w:tc>
      </w:tr>
    </w:tbl>
    <w:p w14:paraId="5D18BEB2" w14:textId="77777777" w:rsidR="001C2C1B" w:rsidRDefault="001C2C1B" w:rsidP="001C2C1B">
      <w:pPr>
        <w:spacing w:before="240"/>
        <w:jc w:val="both"/>
        <w:rPr>
          <w:szCs w:val="22"/>
          <w:lang w:eastAsia="zh-CN"/>
        </w:rPr>
      </w:pPr>
      <w:r w:rsidRPr="00C65256">
        <w:rPr>
          <w:szCs w:val="22"/>
          <w:lang w:eastAsia="zh-CN"/>
        </w:rPr>
        <w:t xml:space="preserve">In order to improve the Uu PRS detectability/hearability of further out base stations with respect to the serving cell, muting of the Uu PRS was specified, which also served to mitigate inter-cell interference. Furthermore, additional power control measures were also enabled to further improve detectability/hearabality of the PRS, e.g., power boosting. Due to the short range of SL, interference amongst nodes transmitting SL PRS may also degrade positioning performance. </w:t>
      </w:r>
      <w:r>
        <w:rPr>
          <w:szCs w:val="22"/>
          <w:lang w:eastAsia="zh-CN"/>
        </w:rPr>
        <w:t>The current SL power control methods rely on open loop methods, to manage the transmit power and in the context of SL positioning further studies are also required in terms of controlling the interference between anchor nodes, which are in close proximity.</w:t>
      </w:r>
    </w:p>
    <w:p w14:paraId="19588DEE" w14:textId="77777777" w:rsidR="001C2C1B" w:rsidRPr="00C65256" w:rsidRDefault="001C2C1B" w:rsidP="001C2C1B">
      <w:pPr>
        <w:jc w:val="both"/>
        <w:rPr>
          <w:szCs w:val="22"/>
          <w:lang w:eastAsia="zh-CN"/>
        </w:rPr>
      </w:pPr>
      <w:r w:rsidRPr="00C65256">
        <w:rPr>
          <w:szCs w:val="22"/>
          <w:lang w:eastAsia="zh-CN"/>
        </w:rPr>
        <w:t>Therefore, RAN1 is also encouraged to discuss power control and interference mitigation methods to improve overall SL PRS detectability.</w:t>
      </w:r>
    </w:p>
    <w:p w14:paraId="4633A82C" w14:textId="5AE2B516" w:rsidR="001C2C1B" w:rsidRPr="001C2C1B" w:rsidRDefault="001C2C1B" w:rsidP="001C2C1B">
      <w:pPr>
        <w:jc w:val="both"/>
        <w:rPr>
          <w:b/>
          <w:bCs/>
          <w:i/>
          <w:iCs/>
          <w:szCs w:val="22"/>
          <w:lang w:eastAsia="zh-CN"/>
        </w:rPr>
      </w:pPr>
      <w:r w:rsidRPr="007A5161">
        <w:rPr>
          <w:b/>
          <w:bCs/>
          <w:i/>
          <w:iCs/>
          <w:szCs w:val="22"/>
          <w:lang w:eastAsia="zh-CN"/>
        </w:rPr>
        <w:t xml:space="preserve">Proposal </w:t>
      </w:r>
      <w:r w:rsidR="0086085D">
        <w:rPr>
          <w:b/>
          <w:bCs/>
          <w:i/>
          <w:iCs/>
          <w:szCs w:val="22"/>
          <w:lang w:eastAsia="zh-CN"/>
        </w:rPr>
        <w:t>2</w:t>
      </w:r>
      <w:r>
        <w:rPr>
          <w:b/>
          <w:bCs/>
          <w:i/>
          <w:iCs/>
          <w:szCs w:val="22"/>
          <w:lang w:eastAsia="zh-CN"/>
        </w:rPr>
        <w:t>8: RAN1 to further study SL power control (e.g., based on open-loop methods) and interference mitigation mechanisms (e.g., muting) to improve SL PRS detectability/hearability between anchor nodes and the target-UE.</w:t>
      </w:r>
    </w:p>
    <w:p w14:paraId="6F8F71F0" w14:textId="1ABFABEF" w:rsidR="00ED1291" w:rsidRDefault="00ED1291" w:rsidP="00ED1291">
      <w:pPr>
        <w:pStyle w:val="Heading1"/>
        <w:rPr>
          <w:lang w:eastAsia="zh-CN"/>
        </w:rPr>
      </w:pPr>
      <w:r>
        <w:rPr>
          <w:lang w:eastAsia="zh-CN"/>
        </w:rPr>
        <w:lastRenderedPageBreak/>
        <w:t>SL Positioning Reference Units</w:t>
      </w:r>
      <w:r w:rsidR="006C6BA1">
        <w:rPr>
          <w:lang w:eastAsia="zh-CN"/>
        </w:rPr>
        <w:t xml:space="preserve"> and Assistance UEs</w:t>
      </w:r>
    </w:p>
    <w:p w14:paraId="245725E2" w14:textId="73A6EFED" w:rsidR="00E913AC" w:rsidRDefault="004B071F" w:rsidP="00E913AC">
      <w:pPr>
        <w:jc w:val="both"/>
        <w:rPr>
          <w:szCs w:val="22"/>
          <w:lang w:eastAsia="zh-CN"/>
        </w:rPr>
      </w:pPr>
      <w:r w:rsidRPr="004B071F">
        <w:rPr>
          <w:szCs w:val="22"/>
          <w:lang w:eastAsia="zh-CN"/>
        </w:rPr>
        <w:t xml:space="preserve">The positioning reference unit (PRU) with a known fixed location has been </w:t>
      </w:r>
      <w:r>
        <w:rPr>
          <w:szCs w:val="22"/>
          <w:lang w:eastAsia="zh-CN"/>
        </w:rPr>
        <w:t>extensively discussed Rel-17</w:t>
      </w:r>
      <w:r w:rsidR="00E913AC">
        <w:rPr>
          <w:szCs w:val="22"/>
          <w:lang w:eastAsia="zh-CN"/>
        </w:rPr>
        <w:t xml:space="preserve"> Uu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w:t>
      </w:r>
      <w:r w:rsidR="00E913AC">
        <w:rPr>
          <w:szCs w:val="22"/>
          <w:lang w:eastAsia="zh-CN"/>
        </w:rPr>
        <w:t>, this feature was not further specified</w:t>
      </w:r>
      <w:r w:rsidR="0026607B">
        <w:rPr>
          <w:szCs w:val="22"/>
          <w:lang w:eastAsia="zh-CN"/>
        </w:rPr>
        <w:t xml:space="preserve"> aside from </w:t>
      </w:r>
      <w:r w:rsidR="00063225">
        <w:rPr>
          <w:szCs w:val="22"/>
          <w:lang w:eastAsia="zh-CN"/>
        </w:rPr>
        <w:t>PRU UE definition in TS38.305</w:t>
      </w:r>
      <w:r w:rsidR="00E913AC">
        <w:rPr>
          <w:szCs w:val="22"/>
          <w:lang w:eastAsia="zh-CN"/>
        </w:rPr>
        <w:t>.</w:t>
      </w:r>
    </w:p>
    <w:p w14:paraId="171BF4CE" w14:textId="46D082DF" w:rsidR="003F27E8" w:rsidRDefault="00E913AC" w:rsidP="00DE24A4">
      <w:pPr>
        <w:jc w:val="both"/>
        <w:rPr>
          <w:szCs w:val="22"/>
          <w:lang w:eastAsia="zh-CN"/>
        </w:rPr>
      </w:pPr>
      <w:r>
        <w:rPr>
          <w:szCs w:val="22"/>
          <w:lang w:eastAsia="zh-CN"/>
        </w:rPr>
        <w:t>In the context of SL</w:t>
      </w:r>
      <w:r w:rsidR="007F2490">
        <w:rPr>
          <w:szCs w:val="22"/>
          <w:lang w:eastAsia="zh-CN"/>
        </w:rPr>
        <w:t xml:space="preserve"> and considering the challenges in achieving </w:t>
      </w:r>
      <w:r w:rsidR="00083ED6">
        <w:rPr>
          <w:szCs w:val="22"/>
          <w:lang w:eastAsia="zh-CN"/>
        </w:rPr>
        <w:t xml:space="preserve">stable location accuracy performance for multiple mobile (mobile) nodes, the SL PRU can be considered to </w:t>
      </w:r>
      <w:r w:rsidR="0014741A">
        <w:rPr>
          <w:szCs w:val="22"/>
          <w:lang w:eastAsia="zh-CN"/>
        </w:rPr>
        <w:t>help mitigate timing clock/offsets errors using reference measurements from a fixed known location</w:t>
      </w:r>
      <w:r w:rsidR="00BE42A2">
        <w:rPr>
          <w:szCs w:val="22"/>
          <w:lang w:eastAsia="zh-CN"/>
        </w:rPr>
        <w:t>, e.g., an RSU may act as a PRU</w:t>
      </w:r>
      <w:r w:rsidR="00083ED6">
        <w:rPr>
          <w:szCs w:val="22"/>
          <w:lang w:eastAsia="zh-CN"/>
        </w:rPr>
        <w:t xml:space="preserve">. </w:t>
      </w:r>
      <w:r w:rsidR="004B071F" w:rsidRPr="004B071F">
        <w:rPr>
          <w:szCs w:val="22"/>
          <w:lang w:eastAsia="zh-CN"/>
        </w:rPr>
        <w:t xml:space="preserve">This achieved via compensating the pseudo-range errors arising from the Rx/Tx timing delays from </w:t>
      </w:r>
      <w:r w:rsidR="00BE42A2">
        <w:rPr>
          <w:szCs w:val="22"/>
          <w:lang w:eastAsia="zh-CN"/>
        </w:rPr>
        <w:t>the transmitting and receiving UE</w:t>
      </w:r>
      <w:r w:rsidR="006E13B2">
        <w:rPr>
          <w:szCs w:val="22"/>
          <w:lang w:eastAsia="zh-CN"/>
        </w:rPr>
        <w:t>s</w:t>
      </w:r>
      <w:r w:rsidR="004B071F" w:rsidRPr="004B071F">
        <w:rPr>
          <w:szCs w:val="22"/>
          <w:lang w:eastAsia="zh-CN"/>
        </w:rPr>
        <w:t>.</w:t>
      </w:r>
      <w:r w:rsidR="006E13B2">
        <w:rPr>
          <w:szCs w:val="22"/>
          <w:lang w:eastAsia="zh-CN"/>
        </w:rPr>
        <w:t xml:space="preserve"> UEs may </w:t>
      </w:r>
      <w:r w:rsidR="003F27E8">
        <w:rPr>
          <w:szCs w:val="22"/>
          <w:lang w:eastAsia="zh-CN"/>
        </w:rPr>
        <w:t>be more prone to clock drifts at the transmitter and receiver end depending on the hardware implementations.</w:t>
      </w:r>
    </w:p>
    <w:p w14:paraId="48397A21" w14:textId="66658761" w:rsidR="003F27E8" w:rsidRDefault="003F27E8" w:rsidP="00ED1291">
      <w:pPr>
        <w:rPr>
          <w:szCs w:val="22"/>
          <w:lang w:eastAsia="zh-CN"/>
        </w:rPr>
      </w:pPr>
      <w:r w:rsidRPr="00B926E7">
        <w:rPr>
          <w:b/>
          <w:bCs/>
          <w:i/>
          <w:iCs/>
          <w:szCs w:val="22"/>
        </w:rPr>
        <w:t xml:space="preserve">Observation </w:t>
      </w:r>
      <w:r w:rsidR="004E62EC">
        <w:rPr>
          <w:b/>
          <w:bCs/>
          <w:i/>
          <w:iCs/>
          <w:szCs w:val="22"/>
        </w:rPr>
        <w:t>9</w:t>
      </w:r>
      <w:r w:rsidRPr="00F861E2">
        <w:rPr>
          <w:b/>
          <w:bCs/>
          <w:i/>
          <w:iCs/>
          <w:szCs w:val="22"/>
        </w:rPr>
        <w:t xml:space="preserve">: </w:t>
      </w:r>
      <w:r>
        <w:rPr>
          <w:b/>
          <w:bCs/>
          <w:i/>
          <w:iCs/>
          <w:szCs w:val="22"/>
        </w:rPr>
        <w:t xml:space="preserve">Transmitter and receiving UEs </w:t>
      </w:r>
      <w:r w:rsidR="00952EAB">
        <w:rPr>
          <w:b/>
          <w:bCs/>
          <w:i/>
          <w:iCs/>
          <w:szCs w:val="22"/>
        </w:rPr>
        <w:t xml:space="preserve">may be susceptible to Tx/Rx </w:t>
      </w:r>
      <w:r w:rsidR="008A309A">
        <w:rPr>
          <w:b/>
          <w:bCs/>
          <w:i/>
          <w:iCs/>
          <w:szCs w:val="22"/>
        </w:rPr>
        <w:t>errors impacting positioning performance</w:t>
      </w:r>
      <w:r w:rsidR="00952EAB">
        <w:rPr>
          <w:b/>
          <w:bCs/>
          <w:i/>
          <w:iCs/>
          <w:szCs w:val="22"/>
        </w:rPr>
        <w:t xml:space="preserve"> due to</w:t>
      </w:r>
      <w:r w:rsidR="008A309A">
        <w:rPr>
          <w:b/>
          <w:bCs/>
          <w:i/>
          <w:iCs/>
          <w:szCs w:val="22"/>
        </w:rPr>
        <w:t xml:space="preserve"> uncompensated clocks based on</w:t>
      </w:r>
      <w:r w:rsidR="00952EAB">
        <w:rPr>
          <w:b/>
          <w:bCs/>
          <w:i/>
          <w:iCs/>
          <w:szCs w:val="22"/>
        </w:rPr>
        <w:t xml:space="preserve"> different hardware implementations.</w:t>
      </w:r>
    </w:p>
    <w:p w14:paraId="444424D7" w14:textId="02B217AD" w:rsidR="00ED1291" w:rsidRDefault="004B071F" w:rsidP="00064FC5">
      <w:pPr>
        <w:jc w:val="both"/>
        <w:rPr>
          <w:szCs w:val="22"/>
          <w:lang w:eastAsia="zh-CN"/>
        </w:rPr>
      </w:pPr>
      <w:r w:rsidRPr="004B071F">
        <w:rPr>
          <w:szCs w:val="22"/>
          <w:lang w:eastAsia="zh-CN"/>
        </w:rPr>
        <w:t xml:space="preserve">The </w:t>
      </w:r>
      <w:r w:rsidR="00064FC5">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w:t>
      </w:r>
      <w:r w:rsidR="00064FC5" w:rsidRPr="004B071F">
        <w:rPr>
          <w:szCs w:val="22"/>
          <w:lang w:eastAsia="zh-CN"/>
        </w:rPr>
        <w:t>e.g.,</w:t>
      </w:r>
      <w:r w:rsidRPr="004B071F">
        <w:rPr>
          <w:szCs w:val="22"/>
          <w:lang w:eastAsia="zh-CN"/>
        </w:rPr>
        <w:t xml:space="preserve"> within a few hundred km between the receivers, experience the same atmospheric impairments.  The actual known precise location of the reference stations is</w:t>
      </w:r>
      <w:r w:rsidR="00064FC5">
        <w:rPr>
          <w:szCs w:val="22"/>
          <w:lang w:eastAsia="zh-CN"/>
        </w:rPr>
        <w:t xml:space="preserve"> therefore</w:t>
      </w:r>
      <w:r w:rsidRPr="004B071F">
        <w:rPr>
          <w:szCs w:val="22"/>
          <w:lang w:eastAsia="zh-CN"/>
        </w:rPr>
        <w:t xml:space="preserve"> an important pre-requisite</w:t>
      </w:r>
      <w:r w:rsidR="00064FC5">
        <w:rPr>
          <w:szCs w:val="22"/>
          <w:lang w:eastAsia="zh-CN"/>
        </w:rPr>
        <w:t>.</w:t>
      </w:r>
    </w:p>
    <w:p w14:paraId="5D8C4601" w14:textId="65BA5B62" w:rsidR="008C091E" w:rsidRDefault="00187686" w:rsidP="00064FC5">
      <w:pPr>
        <w:jc w:val="both"/>
        <w:rPr>
          <w:szCs w:val="22"/>
          <w:lang w:eastAsia="zh-CN"/>
        </w:rPr>
      </w:pPr>
      <w:r>
        <w:rPr>
          <w:szCs w:val="22"/>
          <w:lang w:eastAsia="zh-CN"/>
        </w:rPr>
        <w:t>Due to the distributed nature of SL</w:t>
      </w:r>
      <w:r w:rsidR="00B87C7D">
        <w:rPr>
          <w:szCs w:val="22"/>
          <w:lang w:eastAsia="zh-CN"/>
        </w:rPr>
        <w:t xml:space="preserve"> and the type of </w:t>
      </w:r>
      <w:r w:rsidR="00AC54A7">
        <w:rPr>
          <w:szCs w:val="22"/>
          <w:lang w:eastAsia="zh-CN"/>
        </w:rPr>
        <w:t>environment</w:t>
      </w:r>
      <w:r w:rsidR="00B87C7D">
        <w:rPr>
          <w:szCs w:val="22"/>
          <w:lang w:eastAsia="zh-CN"/>
        </w:rPr>
        <w:t>, many of the pair of UEs may not have a good quality link, e.g., LOS, in order to perform accurate ranging</w:t>
      </w:r>
      <w:r w:rsidR="00AC54A7">
        <w:rPr>
          <w:szCs w:val="22"/>
          <w:lang w:eastAsia="zh-CN"/>
        </w:rPr>
        <w:t xml:space="preserve">. In such cases, such scenarios may require cooperation with respect to an assistance </w:t>
      </w:r>
      <w:r w:rsidR="00EF4E15">
        <w:rPr>
          <w:szCs w:val="22"/>
          <w:lang w:eastAsia="zh-CN"/>
        </w:rPr>
        <w:t xml:space="preserve">UE, in order to facilitate the ranging process. </w:t>
      </w:r>
      <w:r w:rsidR="006E473A">
        <w:rPr>
          <w:szCs w:val="22"/>
          <w:lang w:eastAsia="zh-CN"/>
        </w:rPr>
        <w:t>In another example, network assistance UEs, may also facilitate a SL positioning/ranging session between an in-coverage and out-of-coverage UE.</w:t>
      </w:r>
    </w:p>
    <w:p w14:paraId="44BCAF82" w14:textId="1F029065" w:rsidR="008A309A" w:rsidRDefault="008A309A" w:rsidP="00064FC5">
      <w:pPr>
        <w:jc w:val="both"/>
        <w:rPr>
          <w:b/>
          <w:bCs/>
          <w:i/>
          <w:iCs/>
          <w:szCs w:val="22"/>
          <w:lang w:eastAsia="zh-CN"/>
        </w:rPr>
      </w:pPr>
      <w:r w:rsidRPr="00B926E7">
        <w:rPr>
          <w:b/>
          <w:bCs/>
          <w:i/>
          <w:iCs/>
          <w:szCs w:val="22"/>
          <w:lang w:eastAsia="zh-CN"/>
        </w:rPr>
        <w:t xml:space="preserve">Proposal </w:t>
      </w:r>
      <w:r w:rsidR="0086085D">
        <w:rPr>
          <w:b/>
          <w:bCs/>
          <w:i/>
          <w:iCs/>
          <w:szCs w:val="22"/>
          <w:lang w:eastAsia="zh-CN"/>
        </w:rPr>
        <w:t>29</w:t>
      </w:r>
      <w:r>
        <w:rPr>
          <w:b/>
          <w:bCs/>
          <w:i/>
          <w:iCs/>
          <w:szCs w:val="22"/>
          <w:lang w:eastAsia="zh-CN"/>
        </w:rPr>
        <w:t>: RAN1 to further discuss the benefits of PRUs</w:t>
      </w:r>
      <w:r w:rsidR="00170316">
        <w:rPr>
          <w:b/>
          <w:bCs/>
          <w:i/>
          <w:iCs/>
          <w:szCs w:val="22"/>
          <w:lang w:eastAsia="zh-CN"/>
        </w:rPr>
        <w:t xml:space="preserve"> </w:t>
      </w:r>
      <w:r w:rsidR="00AB313E">
        <w:rPr>
          <w:b/>
          <w:bCs/>
          <w:i/>
          <w:iCs/>
          <w:szCs w:val="22"/>
          <w:lang w:eastAsia="zh-CN"/>
        </w:rPr>
        <w:t xml:space="preserve">in </w:t>
      </w:r>
      <w:r>
        <w:rPr>
          <w:b/>
          <w:bCs/>
          <w:i/>
          <w:iCs/>
          <w:szCs w:val="22"/>
          <w:lang w:eastAsia="zh-CN"/>
        </w:rPr>
        <w:t>SL positioning</w:t>
      </w:r>
      <w:r w:rsidR="00170316">
        <w:rPr>
          <w:b/>
          <w:bCs/>
          <w:i/>
          <w:iCs/>
          <w:szCs w:val="22"/>
          <w:lang w:eastAsia="zh-CN"/>
        </w:rPr>
        <w:t>/ranging procedures</w:t>
      </w:r>
      <w:r>
        <w:rPr>
          <w:b/>
          <w:bCs/>
          <w:i/>
          <w:iCs/>
          <w:szCs w:val="22"/>
          <w:lang w:eastAsia="zh-CN"/>
        </w:rPr>
        <w:t>.</w:t>
      </w:r>
    </w:p>
    <w:p w14:paraId="077A839C" w14:textId="77777777" w:rsidR="004C5C4A" w:rsidRDefault="004C5C4A" w:rsidP="004C5C4A">
      <w:pPr>
        <w:pStyle w:val="Heading1"/>
      </w:pPr>
      <w:r>
        <w:t>SL Positioning Models</w:t>
      </w:r>
    </w:p>
    <w:p w14:paraId="0217A1DC" w14:textId="77777777" w:rsidR="004C5C4A" w:rsidRDefault="004C5C4A" w:rsidP="004C5C4A">
      <w:pPr>
        <w:spacing w:after="0"/>
        <w:jc w:val="both"/>
        <w:rPr>
          <w:szCs w:val="22"/>
          <w:lang w:eastAsia="zh-CN"/>
        </w:rPr>
      </w:pPr>
      <w:r>
        <w:rPr>
          <w:szCs w:val="22"/>
          <w:lang w:eastAsia="zh-CN"/>
        </w:rPr>
        <w:t>The traditional 3GPP Uu positioning framework consists of 2 models, whereby the position estimate of a UE is computed, which includes:</w:t>
      </w:r>
    </w:p>
    <w:p w14:paraId="5FA93283" w14:textId="77777777" w:rsidR="004C5C4A" w:rsidRDefault="004C5C4A" w:rsidP="004C5C4A">
      <w:pPr>
        <w:numPr>
          <w:ilvl w:val="0"/>
          <w:numId w:val="6"/>
        </w:numPr>
        <w:spacing w:after="0"/>
        <w:jc w:val="both"/>
        <w:rPr>
          <w:szCs w:val="22"/>
          <w:lang w:eastAsia="zh-CN"/>
        </w:rPr>
      </w:pPr>
      <w:r w:rsidRPr="00577AD8">
        <w:rPr>
          <w:szCs w:val="22"/>
          <w:u w:val="single"/>
          <w:lang w:eastAsia="zh-CN"/>
        </w:rPr>
        <w:t>Uu Model 1- UE-assisted positioning</w:t>
      </w:r>
      <w:r>
        <w:rPr>
          <w:szCs w:val="22"/>
          <w:lang w:eastAsia="zh-CN"/>
        </w:rPr>
        <w:t>: The configuration and positioning calculation entity is the LMF</w:t>
      </w:r>
    </w:p>
    <w:p w14:paraId="7903B144" w14:textId="77777777" w:rsidR="004C5C4A" w:rsidRPr="0035144D" w:rsidRDefault="004C5C4A" w:rsidP="004C5C4A">
      <w:pPr>
        <w:numPr>
          <w:ilvl w:val="0"/>
          <w:numId w:val="6"/>
        </w:numPr>
        <w:spacing w:after="0"/>
        <w:jc w:val="both"/>
        <w:rPr>
          <w:szCs w:val="22"/>
          <w:lang w:eastAsia="zh-CN"/>
        </w:rPr>
      </w:pPr>
      <w:r w:rsidRPr="00577AD8">
        <w:rPr>
          <w:szCs w:val="22"/>
          <w:u w:val="single"/>
          <w:lang w:eastAsia="zh-CN"/>
        </w:rPr>
        <w:t>Uu Model 2 - UE-based positioning</w:t>
      </w:r>
      <w:r w:rsidRPr="0035144D">
        <w:rPr>
          <w:szCs w:val="22"/>
          <w:lang w:eastAsia="zh-CN"/>
        </w:rPr>
        <w:t xml:space="preserve">: </w:t>
      </w:r>
      <w:r>
        <w:rPr>
          <w:szCs w:val="22"/>
          <w:lang w:eastAsia="zh-CN"/>
        </w:rPr>
        <w:t>T</w:t>
      </w:r>
      <w:r w:rsidRPr="0035144D">
        <w:rPr>
          <w:szCs w:val="22"/>
          <w:lang w:eastAsia="zh-CN"/>
        </w:rPr>
        <w:t>he configuration entity is the LMF, while the positioning calculation entity is the UE.</w:t>
      </w:r>
    </w:p>
    <w:p w14:paraId="1DB48134" w14:textId="77777777" w:rsidR="004C5C4A" w:rsidRDefault="004C5C4A" w:rsidP="004C5C4A">
      <w:pPr>
        <w:spacing w:after="0"/>
        <w:jc w:val="both"/>
        <w:rPr>
          <w:szCs w:val="22"/>
          <w:lang w:eastAsia="zh-CN"/>
        </w:rPr>
      </w:pPr>
    </w:p>
    <w:p w14:paraId="30CD7957" w14:textId="77777777" w:rsidR="004C5C4A" w:rsidRDefault="004C5C4A" w:rsidP="004C5C4A">
      <w:pPr>
        <w:spacing w:after="0"/>
        <w:jc w:val="both"/>
        <w:rPr>
          <w:szCs w:val="22"/>
          <w:lang w:eastAsia="zh-CN"/>
        </w:rPr>
      </w:pPr>
      <w:r>
        <w:rPr>
          <w:szCs w:val="22"/>
          <w:lang w:eastAsia="zh-CN"/>
        </w:rPr>
        <w:t>These aforementioned models only catered to in-coverage UEs. Considering the additional out of coverage scenarios for SL positioning, the following 4 SL positioning models are to be supported during the study:</w:t>
      </w:r>
    </w:p>
    <w:p w14:paraId="55B4C317" w14:textId="77777777" w:rsidR="004C5C4A" w:rsidRDefault="004C5C4A" w:rsidP="004C5C4A">
      <w:pPr>
        <w:numPr>
          <w:ilvl w:val="0"/>
          <w:numId w:val="7"/>
        </w:numPr>
        <w:spacing w:after="0"/>
        <w:jc w:val="both"/>
        <w:rPr>
          <w:szCs w:val="22"/>
          <w:lang w:eastAsia="zh-CN"/>
        </w:rPr>
      </w:pPr>
      <w:r w:rsidRPr="00E618E5">
        <w:rPr>
          <w:b/>
          <w:bCs/>
          <w:szCs w:val="22"/>
          <w:u w:val="single"/>
          <w:lang w:eastAsia="zh-CN"/>
        </w:rPr>
        <w:t>SL Positioning Model 1a - UE-assisted positioning</w:t>
      </w:r>
      <w:r>
        <w:rPr>
          <w:szCs w:val="22"/>
          <w:lang w:eastAsia="zh-CN"/>
        </w:rPr>
        <w:t>: T</w:t>
      </w:r>
      <w:r w:rsidRPr="0035144D">
        <w:rPr>
          <w:szCs w:val="22"/>
          <w:lang w:eastAsia="zh-CN"/>
        </w:rPr>
        <w:t xml:space="preserve">he configuration entity </w:t>
      </w:r>
      <w:r>
        <w:rPr>
          <w:szCs w:val="22"/>
          <w:lang w:eastAsia="zh-CN"/>
        </w:rPr>
        <w:t>and</w:t>
      </w:r>
      <w:r w:rsidRPr="0035144D">
        <w:rPr>
          <w:szCs w:val="22"/>
          <w:lang w:eastAsia="zh-CN"/>
        </w:rPr>
        <w:t xml:space="preserve"> positioning calculation entity is </w:t>
      </w:r>
      <w:r>
        <w:rPr>
          <w:szCs w:val="22"/>
          <w:lang w:eastAsia="zh-CN"/>
        </w:rPr>
        <w:t xml:space="preserve">a network node comprising either of the LMF or gNB . </w:t>
      </w:r>
    </w:p>
    <w:p w14:paraId="12AD23F2" w14:textId="77777777" w:rsidR="004C5C4A" w:rsidRDefault="004C5C4A" w:rsidP="004C5C4A">
      <w:pPr>
        <w:numPr>
          <w:ilvl w:val="0"/>
          <w:numId w:val="7"/>
        </w:numPr>
        <w:spacing w:after="0"/>
        <w:jc w:val="both"/>
        <w:rPr>
          <w:szCs w:val="22"/>
          <w:lang w:eastAsia="zh-CN"/>
        </w:rPr>
      </w:pPr>
      <w:r w:rsidRPr="00E618E5">
        <w:rPr>
          <w:b/>
          <w:bCs/>
          <w:szCs w:val="22"/>
          <w:u w:val="single"/>
          <w:lang w:eastAsia="zh-CN"/>
        </w:rPr>
        <w:t>SL Positioning Model 1b – UE-assisted positioning</w:t>
      </w:r>
      <w:r>
        <w:rPr>
          <w:szCs w:val="22"/>
          <w:lang w:eastAsia="zh-CN"/>
        </w:rPr>
        <w:t>: T</w:t>
      </w:r>
      <w:r w:rsidRPr="0035144D">
        <w:rPr>
          <w:szCs w:val="22"/>
          <w:lang w:eastAsia="zh-CN"/>
        </w:rPr>
        <w:t xml:space="preserve">he configuration entity is </w:t>
      </w:r>
      <w:r>
        <w:rPr>
          <w:szCs w:val="22"/>
          <w:lang w:eastAsia="zh-CN"/>
        </w:rPr>
        <w:t>a</w:t>
      </w:r>
      <w:r w:rsidRPr="0035144D">
        <w:rPr>
          <w:szCs w:val="22"/>
          <w:lang w:eastAsia="zh-CN"/>
        </w:rPr>
        <w:t xml:space="preserve"> </w:t>
      </w:r>
      <w:r>
        <w:rPr>
          <w:szCs w:val="22"/>
          <w:lang w:eastAsia="zh-CN"/>
        </w:rPr>
        <w:t>UE</w:t>
      </w:r>
      <w:r w:rsidRPr="0035144D">
        <w:rPr>
          <w:szCs w:val="22"/>
          <w:lang w:eastAsia="zh-CN"/>
        </w:rPr>
        <w:t xml:space="preserve">, while the positioning calculation entity is </w:t>
      </w:r>
      <w:r>
        <w:rPr>
          <w:szCs w:val="22"/>
          <w:lang w:eastAsia="zh-CN"/>
        </w:rPr>
        <w:t>a network node comprising either of a LMF or gNB</w:t>
      </w:r>
      <w:r w:rsidRPr="0035144D">
        <w:rPr>
          <w:szCs w:val="22"/>
          <w:lang w:eastAsia="zh-CN"/>
        </w:rPr>
        <w:t>.</w:t>
      </w:r>
      <w:r>
        <w:rPr>
          <w:szCs w:val="22"/>
          <w:lang w:eastAsia="zh-CN"/>
        </w:rPr>
        <w:t xml:space="preserve"> </w:t>
      </w:r>
    </w:p>
    <w:p w14:paraId="1748C58C" w14:textId="77777777" w:rsidR="004C5C4A" w:rsidRDefault="004C5C4A" w:rsidP="004C5C4A">
      <w:pPr>
        <w:numPr>
          <w:ilvl w:val="0"/>
          <w:numId w:val="7"/>
        </w:numPr>
        <w:spacing w:after="0"/>
        <w:jc w:val="both"/>
        <w:rPr>
          <w:szCs w:val="22"/>
          <w:lang w:eastAsia="zh-CN"/>
        </w:rPr>
      </w:pPr>
      <w:r w:rsidRPr="00E618E5">
        <w:rPr>
          <w:b/>
          <w:bCs/>
          <w:szCs w:val="22"/>
          <w:u w:val="single"/>
          <w:lang w:eastAsia="zh-CN"/>
        </w:rPr>
        <w:t>SL Positioning Model 2a – UE-based positioning</w:t>
      </w:r>
      <w:r>
        <w:rPr>
          <w:szCs w:val="22"/>
          <w:lang w:eastAsia="zh-CN"/>
        </w:rPr>
        <w:t>: T</w:t>
      </w:r>
      <w:r w:rsidRPr="0035144D">
        <w:rPr>
          <w:szCs w:val="22"/>
          <w:lang w:eastAsia="zh-CN"/>
        </w:rPr>
        <w:t xml:space="preserve">he configuration entity </w:t>
      </w:r>
      <w:r>
        <w:rPr>
          <w:szCs w:val="22"/>
          <w:lang w:eastAsia="zh-CN"/>
        </w:rPr>
        <w:t>and</w:t>
      </w:r>
      <w:r w:rsidRPr="0035144D">
        <w:rPr>
          <w:szCs w:val="22"/>
          <w:lang w:eastAsia="zh-CN"/>
        </w:rPr>
        <w:t xml:space="preserve"> positioning calculation entity is </w:t>
      </w:r>
      <w:r>
        <w:rPr>
          <w:szCs w:val="22"/>
          <w:lang w:eastAsia="zh-CN"/>
        </w:rPr>
        <w:t>a UE.</w:t>
      </w:r>
    </w:p>
    <w:p w14:paraId="5DCF3C09" w14:textId="77777777" w:rsidR="004C5C4A" w:rsidRDefault="004C5C4A" w:rsidP="004C5C4A">
      <w:pPr>
        <w:numPr>
          <w:ilvl w:val="0"/>
          <w:numId w:val="7"/>
        </w:numPr>
        <w:spacing w:after="0"/>
        <w:jc w:val="both"/>
        <w:rPr>
          <w:szCs w:val="22"/>
          <w:lang w:eastAsia="zh-CN"/>
        </w:rPr>
      </w:pPr>
      <w:r w:rsidRPr="00E618E5">
        <w:rPr>
          <w:b/>
          <w:bCs/>
          <w:szCs w:val="22"/>
          <w:u w:val="single"/>
          <w:lang w:eastAsia="zh-CN"/>
        </w:rPr>
        <w:t>SL Positioning Model 2b - UE-based positioning</w:t>
      </w:r>
      <w:r>
        <w:rPr>
          <w:szCs w:val="22"/>
          <w:lang w:eastAsia="zh-CN"/>
        </w:rPr>
        <w:t>: T</w:t>
      </w:r>
      <w:r w:rsidRPr="0035144D">
        <w:rPr>
          <w:szCs w:val="22"/>
          <w:lang w:eastAsia="zh-CN"/>
        </w:rPr>
        <w:t xml:space="preserve">he configuration entity is </w:t>
      </w:r>
      <w:r>
        <w:rPr>
          <w:szCs w:val="22"/>
          <w:lang w:eastAsia="zh-CN"/>
        </w:rPr>
        <w:t>a</w:t>
      </w:r>
      <w:r w:rsidRPr="0035144D">
        <w:rPr>
          <w:szCs w:val="22"/>
          <w:lang w:eastAsia="zh-CN"/>
        </w:rPr>
        <w:t xml:space="preserve"> </w:t>
      </w:r>
      <w:r>
        <w:rPr>
          <w:szCs w:val="22"/>
          <w:lang w:eastAsia="zh-CN"/>
        </w:rPr>
        <w:t>network node comprising either of a LMF or gNB</w:t>
      </w:r>
      <w:r w:rsidRPr="0035144D">
        <w:rPr>
          <w:szCs w:val="22"/>
          <w:lang w:eastAsia="zh-CN"/>
        </w:rPr>
        <w:t xml:space="preserve">, while the positioning calculation entity is </w:t>
      </w:r>
      <w:r>
        <w:rPr>
          <w:szCs w:val="22"/>
          <w:lang w:eastAsia="zh-CN"/>
        </w:rPr>
        <w:t>a UE.</w:t>
      </w:r>
    </w:p>
    <w:p w14:paraId="723F1D9A" w14:textId="77777777" w:rsidR="004C5C4A" w:rsidRDefault="004C5C4A" w:rsidP="004C5C4A">
      <w:pPr>
        <w:spacing w:after="0"/>
        <w:jc w:val="both"/>
        <w:rPr>
          <w:szCs w:val="22"/>
          <w:lang w:eastAsia="zh-CN"/>
        </w:rPr>
      </w:pPr>
    </w:p>
    <w:p w14:paraId="7A5F9234" w14:textId="77777777" w:rsidR="004C5C4A" w:rsidRDefault="004C5C4A" w:rsidP="004C5C4A">
      <w:pPr>
        <w:spacing w:after="0"/>
        <w:jc w:val="both"/>
        <w:rPr>
          <w:szCs w:val="22"/>
          <w:lang w:eastAsia="zh-CN"/>
        </w:rPr>
      </w:pPr>
      <w:r>
        <w:rPr>
          <w:szCs w:val="22"/>
          <w:lang w:eastAsia="zh-CN"/>
        </w:rPr>
        <w:t>The configuration entity may configure the assistance data (including time-frequency resources in which to measure the SL positioning measurements). On the other hand, the positioning calculation entity is responsible for SL measurement requests as well as the reception of the SL measurements. The above models mentioned ensure that SL positioning is supported in in-coverage, partial coverage as well as out-of-coverage scenarios.</w:t>
      </w:r>
    </w:p>
    <w:p w14:paraId="3F78DF6F" w14:textId="77777777" w:rsidR="004C5C4A" w:rsidRDefault="004C5C4A" w:rsidP="004C5C4A">
      <w:pPr>
        <w:spacing w:after="0"/>
        <w:jc w:val="both"/>
        <w:rPr>
          <w:szCs w:val="22"/>
          <w:lang w:eastAsia="zh-CN"/>
        </w:rPr>
      </w:pPr>
    </w:p>
    <w:p w14:paraId="1B20799F" w14:textId="68F72D7F" w:rsidR="004C5C4A" w:rsidRDefault="004C5C4A" w:rsidP="004C5C4A">
      <w:pPr>
        <w:spacing w:after="0"/>
        <w:jc w:val="both"/>
        <w:rPr>
          <w:szCs w:val="22"/>
          <w:lang w:eastAsia="zh-CN"/>
        </w:rPr>
      </w:pPr>
      <w:r w:rsidRPr="00AF7E75">
        <w:rPr>
          <w:b/>
          <w:bCs/>
          <w:i/>
          <w:iCs/>
          <w:szCs w:val="22"/>
          <w:lang w:eastAsia="zh-CN"/>
        </w:rPr>
        <w:lastRenderedPageBreak/>
        <w:t xml:space="preserve">Proposal </w:t>
      </w:r>
      <w:r w:rsidR="00CB5C29">
        <w:rPr>
          <w:b/>
          <w:bCs/>
          <w:i/>
          <w:iCs/>
          <w:szCs w:val="22"/>
          <w:lang w:eastAsia="zh-CN"/>
        </w:rPr>
        <w:t>30</w:t>
      </w:r>
      <w:r w:rsidRPr="007F58D4">
        <w:rPr>
          <w:b/>
          <w:bCs/>
          <w:i/>
          <w:iCs/>
          <w:szCs w:val="22"/>
          <w:lang w:eastAsia="zh-CN"/>
        </w:rPr>
        <w:t xml:space="preserve">: Support the </w:t>
      </w:r>
      <w:r>
        <w:rPr>
          <w:b/>
          <w:bCs/>
          <w:i/>
          <w:iCs/>
          <w:szCs w:val="22"/>
          <w:lang w:eastAsia="zh-CN"/>
        </w:rPr>
        <w:t xml:space="preserve">following </w:t>
      </w:r>
      <w:r w:rsidRPr="007F58D4">
        <w:rPr>
          <w:b/>
          <w:bCs/>
          <w:i/>
          <w:iCs/>
          <w:szCs w:val="22"/>
          <w:lang w:eastAsia="zh-CN"/>
        </w:rPr>
        <w:t xml:space="preserve">4 different models for </w:t>
      </w:r>
      <w:r>
        <w:rPr>
          <w:b/>
          <w:bCs/>
          <w:i/>
          <w:iCs/>
          <w:szCs w:val="22"/>
          <w:lang w:eastAsia="zh-CN"/>
        </w:rPr>
        <w:t xml:space="preserve">SL </w:t>
      </w:r>
      <w:r w:rsidRPr="007F58D4">
        <w:rPr>
          <w:b/>
          <w:bCs/>
          <w:i/>
          <w:iCs/>
          <w:szCs w:val="22"/>
          <w:lang w:eastAsia="zh-CN"/>
        </w:rPr>
        <w:t>positioning, which distinguish the configuration entity and positioning calculation entity</w:t>
      </w:r>
      <w:r>
        <w:rPr>
          <w:b/>
          <w:bCs/>
          <w:i/>
          <w:iCs/>
          <w:szCs w:val="22"/>
          <w:lang w:eastAsia="zh-CN"/>
        </w:rPr>
        <w:t xml:space="preserve"> for in-coverage, and partial and out-of-coverage scenarios</w:t>
      </w:r>
      <w:r>
        <w:rPr>
          <w:szCs w:val="22"/>
          <w:lang w:eastAsia="zh-CN"/>
        </w:rPr>
        <w:t>:</w:t>
      </w:r>
    </w:p>
    <w:p w14:paraId="47E68980" w14:textId="77777777" w:rsidR="004C5C4A" w:rsidRPr="00AF7E75" w:rsidRDefault="004C5C4A" w:rsidP="004C5C4A">
      <w:pPr>
        <w:pStyle w:val="ListParagraph"/>
        <w:numPr>
          <w:ilvl w:val="0"/>
          <w:numId w:val="16"/>
        </w:numPr>
        <w:spacing w:after="0"/>
        <w:jc w:val="both"/>
        <w:rPr>
          <w:b/>
          <w:bCs/>
          <w:i/>
          <w:iCs/>
          <w:lang w:eastAsia="zh-CN"/>
        </w:rPr>
      </w:pPr>
      <w:r w:rsidRPr="00AF7E75">
        <w:rPr>
          <w:b/>
          <w:bCs/>
          <w:i/>
          <w:iCs/>
          <w:lang w:eastAsia="zh-CN"/>
        </w:rPr>
        <w:t>SL Positioning Model 1a - UE-assisted positioning</w:t>
      </w:r>
      <w:r>
        <w:rPr>
          <w:b/>
          <w:bCs/>
          <w:i/>
          <w:iCs/>
          <w:lang w:val="en-GB" w:eastAsia="zh-CN"/>
        </w:rPr>
        <w:t xml:space="preserve"> (network-configured)</w:t>
      </w:r>
    </w:p>
    <w:p w14:paraId="7235CAF0" w14:textId="77777777" w:rsidR="004C5C4A" w:rsidRPr="00AF7E75" w:rsidRDefault="004C5C4A" w:rsidP="004C5C4A">
      <w:pPr>
        <w:pStyle w:val="ListParagraph"/>
        <w:numPr>
          <w:ilvl w:val="0"/>
          <w:numId w:val="16"/>
        </w:numPr>
        <w:spacing w:after="0"/>
        <w:jc w:val="both"/>
        <w:rPr>
          <w:b/>
          <w:bCs/>
          <w:i/>
          <w:iCs/>
          <w:lang w:eastAsia="zh-CN"/>
        </w:rPr>
      </w:pPr>
      <w:r w:rsidRPr="00AF7E75">
        <w:rPr>
          <w:b/>
          <w:bCs/>
          <w:i/>
          <w:iCs/>
          <w:lang w:eastAsia="zh-CN"/>
        </w:rPr>
        <w:t>SL Positioning Model 1b – UE-assisted positioning</w:t>
      </w:r>
      <w:r>
        <w:rPr>
          <w:b/>
          <w:bCs/>
          <w:i/>
          <w:iCs/>
          <w:lang w:val="en-GB" w:eastAsia="zh-CN"/>
        </w:rPr>
        <w:t xml:space="preserve"> (UE-configured</w:t>
      </w:r>
      <w:r w:rsidDel="00636E4B">
        <w:rPr>
          <w:b/>
          <w:bCs/>
          <w:i/>
          <w:iCs/>
          <w:lang w:val="en-GB" w:eastAsia="zh-CN"/>
        </w:rPr>
        <w:t xml:space="preserve"> </w:t>
      </w:r>
      <w:r>
        <w:rPr>
          <w:b/>
          <w:bCs/>
          <w:i/>
          <w:iCs/>
          <w:lang w:val="en-GB" w:eastAsia="zh-CN"/>
        </w:rPr>
        <w:t>)</w:t>
      </w:r>
    </w:p>
    <w:p w14:paraId="14B7586B" w14:textId="77777777" w:rsidR="004C5C4A" w:rsidRPr="00AF7E75" w:rsidRDefault="004C5C4A" w:rsidP="004C5C4A">
      <w:pPr>
        <w:pStyle w:val="ListParagraph"/>
        <w:numPr>
          <w:ilvl w:val="0"/>
          <w:numId w:val="16"/>
        </w:numPr>
        <w:spacing w:after="0"/>
        <w:jc w:val="both"/>
        <w:rPr>
          <w:b/>
          <w:bCs/>
          <w:i/>
          <w:iCs/>
          <w:lang w:eastAsia="zh-CN"/>
        </w:rPr>
      </w:pPr>
      <w:r w:rsidRPr="00AF7E75">
        <w:rPr>
          <w:b/>
          <w:bCs/>
          <w:i/>
          <w:iCs/>
          <w:lang w:eastAsia="zh-CN"/>
        </w:rPr>
        <w:t>SL Positioning Model 2a – UE-based positioning</w:t>
      </w:r>
      <w:r>
        <w:rPr>
          <w:b/>
          <w:bCs/>
          <w:i/>
          <w:iCs/>
          <w:lang w:val="en-GB" w:eastAsia="zh-CN"/>
        </w:rPr>
        <w:t xml:space="preserve"> (UE-configured)</w:t>
      </w:r>
    </w:p>
    <w:p w14:paraId="7F269DA3" w14:textId="4E665134" w:rsidR="004C5C4A" w:rsidRPr="004C5C4A" w:rsidRDefault="004C5C4A" w:rsidP="00064FC5">
      <w:pPr>
        <w:pStyle w:val="ListParagraph"/>
        <w:numPr>
          <w:ilvl w:val="0"/>
          <w:numId w:val="16"/>
        </w:numPr>
        <w:spacing w:after="0"/>
        <w:jc w:val="both"/>
        <w:rPr>
          <w:b/>
          <w:bCs/>
          <w:i/>
          <w:iCs/>
          <w:lang w:eastAsia="zh-CN"/>
        </w:rPr>
      </w:pPr>
      <w:r w:rsidRPr="00AF7E75">
        <w:rPr>
          <w:b/>
          <w:bCs/>
          <w:i/>
          <w:iCs/>
          <w:lang w:eastAsia="zh-CN"/>
        </w:rPr>
        <w:t>SL Positioning Model 2b - UE-based positioning</w:t>
      </w:r>
      <w:r>
        <w:rPr>
          <w:b/>
          <w:bCs/>
          <w:i/>
          <w:iCs/>
          <w:lang w:val="en-GB" w:eastAsia="zh-CN"/>
        </w:rPr>
        <w:t xml:space="preserve"> (network-configured)</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77777777" w:rsidR="00446D71" w:rsidRPr="00655AB6" w:rsidRDefault="00446D71" w:rsidP="00446D71">
      <w:pPr>
        <w:jc w:val="both"/>
        <w:rPr>
          <w:szCs w:val="22"/>
          <w:lang w:eastAsia="zh-CN"/>
        </w:rPr>
      </w:pPr>
      <w:r w:rsidRPr="00697ADC">
        <w:rPr>
          <w:b/>
          <w:bCs/>
          <w:i/>
          <w:iCs/>
          <w:szCs w:val="22"/>
        </w:rPr>
        <w:t xml:space="preserve">Observation </w:t>
      </w:r>
      <w:r>
        <w:rPr>
          <w:b/>
          <w:bCs/>
          <w:i/>
          <w:iCs/>
          <w:szCs w:val="22"/>
        </w:rPr>
        <w:t>1</w:t>
      </w:r>
      <w:r w:rsidRPr="00697ADC">
        <w:rPr>
          <w:b/>
          <w:bCs/>
          <w:i/>
          <w:iCs/>
          <w:szCs w:val="22"/>
        </w:rPr>
        <w:t xml:space="preserve">: </w:t>
      </w:r>
      <w:r>
        <w:rPr>
          <w:b/>
          <w:bCs/>
          <w:i/>
          <w:iCs/>
          <w:szCs w:val="22"/>
        </w:rPr>
        <w:t>RTT requires at least one anchor or non-anchor node for absolute/relative location estimation.</w:t>
      </w:r>
    </w:p>
    <w:p w14:paraId="3F11F76F" w14:textId="74541FB5" w:rsidR="0039789B" w:rsidRDefault="00446D71" w:rsidP="00DC7E08">
      <w:pPr>
        <w:jc w:val="both"/>
        <w:rPr>
          <w:b/>
          <w:bCs/>
          <w:i/>
          <w:iCs/>
          <w:szCs w:val="22"/>
        </w:rPr>
      </w:pPr>
      <w:r w:rsidRPr="00204D29">
        <w:rPr>
          <w:b/>
          <w:bCs/>
          <w:i/>
          <w:iCs/>
          <w:szCs w:val="22"/>
        </w:rPr>
        <w:t xml:space="preserve">Observation </w:t>
      </w:r>
      <w:r>
        <w:rPr>
          <w:b/>
          <w:bCs/>
          <w:i/>
          <w:iCs/>
          <w:szCs w:val="22"/>
        </w:rPr>
        <w:t>2</w:t>
      </w:r>
      <w:r w:rsidRPr="00204D29">
        <w:rPr>
          <w:b/>
          <w:bCs/>
          <w:i/>
          <w:iCs/>
          <w:szCs w:val="22"/>
        </w:rPr>
        <w:t xml:space="preserve">: </w:t>
      </w:r>
      <w:r>
        <w:rPr>
          <w:b/>
          <w:bCs/>
          <w:i/>
          <w:iCs/>
          <w:szCs w:val="22"/>
        </w:rPr>
        <w:t>SS SL-RTT is susceptible to UE clock offset errors at the Initiator and Responder UE</w:t>
      </w:r>
      <w:r w:rsidR="00AC4947">
        <w:rPr>
          <w:b/>
          <w:bCs/>
          <w:i/>
          <w:iCs/>
          <w:szCs w:val="22"/>
        </w:rPr>
        <w:t>s</w:t>
      </w:r>
      <w:r>
        <w:rPr>
          <w:b/>
          <w:bCs/>
          <w:i/>
          <w:iCs/>
          <w:szCs w:val="22"/>
        </w:rPr>
        <w:t>.</w:t>
      </w:r>
    </w:p>
    <w:p w14:paraId="7584199B" w14:textId="12F160F4" w:rsidR="00446D71" w:rsidRDefault="00446D71" w:rsidP="00DC7E08">
      <w:pPr>
        <w:jc w:val="both"/>
        <w:rPr>
          <w:b/>
          <w:bCs/>
          <w:i/>
          <w:iCs/>
          <w:szCs w:val="22"/>
        </w:rPr>
      </w:pPr>
      <w:r w:rsidRPr="00204D29">
        <w:rPr>
          <w:b/>
          <w:bCs/>
          <w:i/>
          <w:iCs/>
          <w:szCs w:val="22"/>
        </w:rPr>
        <w:t xml:space="preserve">Observation </w:t>
      </w:r>
      <w:r>
        <w:rPr>
          <w:b/>
          <w:bCs/>
          <w:i/>
          <w:iCs/>
          <w:szCs w:val="22"/>
        </w:rPr>
        <w:t>3: DS SL-RTT can compensate for UE clock offsets at both Initiator and Responder UEs.</w:t>
      </w:r>
    </w:p>
    <w:p w14:paraId="512119B3" w14:textId="7B5BACA3" w:rsidR="00446D71" w:rsidRDefault="00446D71" w:rsidP="00DC7E08">
      <w:pPr>
        <w:jc w:val="both"/>
        <w:rPr>
          <w:b/>
          <w:bCs/>
          <w:i/>
          <w:iCs/>
          <w:szCs w:val="22"/>
        </w:rPr>
      </w:pPr>
      <w:r w:rsidRPr="00204D29">
        <w:rPr>
          <w:b/>
          <w:bCs/>
          <w:i/>
          <w:iCs/>
          <w:szCs w:val="22"/>
        </w:rPr>
        <w:t xml:space="preserve">Observation </w:t>
      </w:r>
      <w:r>
        <w:rPr>
          <w:b/>
          <w:bCs/>
          <w:i/>
          <w:iCs/>
          <w:szCs w:val="22"/>
        </w:rPr>
        <w:t>4: DS SL-RTT shows a performance gain of approximately 32% over the single-sided SL-RTT for the unstaggered highway case.</w:t>
      </w:r>
    </w:p>
    <w:p w14:paraId="06FAEC91" w14:textId="2BAB9B7F" w:rsidR="00446D71" w:rsidRDefault="00446D71" w:rsidP="00DC7E08">
      <w:pPr>
        <w:jc w:val="both"/>
        <w:rPr>
          <w:b/>
          <w:bCs/>
          <w:i/>
          <w:iCs/>
          <w:szCs w:val="22"/>
        </w:rPr>
      </w:pPr>
      <w:r w:rsidRPr="00204D29">
        <w:rPr>
          <w:b/>
          <w:bCs/>
          <w:i/>
          <w:iCs/>
          <w:szCs w:val="22"/>
        </w:rPr>
        <w:t xml:space="preserve">Observation </w:t>
      </w:r>
      <w:r>
        <w:rPr>
          <w:b/>
          <w:bCs/>
          <w:i/>
          <w:iCs/>
          <w:szCs w:val="22"/>
        </w:rPr>
        <w:t xml:space="preserve">5: No major specification impacts are observed for double-sided SL-RTT over the operation of </w:t>
      </w:r>
      <w:r w:rsidR="00C04720">
        <w:rPr>
          <w:b/>
          <w:bCs/>
          <w:i/>
          <w:iCs/>
          <w:szCs w:val="22"/>
        </w:rPr>
        <w:t>single</w:t>
      </w:r>
      <w:r>
        <w:rPr>
          <w:b/>
          <w:bCs/>
          <w:i/>
          <w:iCs/>
          <w:szCs w:val="22"/>
        </w:rPr>
        <w:t>-sided SL-RTT.</w:t>
      </w:r>
    </w:p>
    <w:p w14:paraId="50327281" w14:textId="767F47D5" w:rsidR="00446D71" w:rsidRDefault="00446D71" w:rsidP="00DC7E08">
      <w:pPr>
        <w:jc w:val="both"/>
        <w:rPr>
          <w:b/>
          <w:bCs/>
          <w:i/>
          <w:iCs/>
          <w:szCs w:val="22"/>
        </w:rPr>
      </w:pPr>
      <w:r w:rsidRPr="008A3D19">
        <w:rPr>
          <w:b/>
          <w:bCs/>
          <w:i/>
          <w:iCs/>
          <w:szCs w:val="22"/>
        </w:rPr>
        <w:t xml:space="preserve">Observation </w:t>
      </w:r>
      <w:r>
        <w:rPr>
          <w:b/>
          <w:bCs/>
          <w:i/>
          <w:iCs/>
          <w:szCs w:val="22"/>
        </w:rPr>
        <w:t>6: In the case of SL-AoA, anchor node(s) (with/without known location) may be employed to determine the relative range and relative AoA with respect to the target-UE.</w:t>
      </w:r>
    </w:p>
    <w:p w14:paraId="0BF3BF47" w14:textId="2ABD0186" w:rsidR="00446D71" w:rsidRDefault="00446D71" w:rsidP="00DC7E08">
      <w:pPr>
        <w:jc w:val="both"/>
        <w:rPr>
          <w:b/>
          <w:bCs/>
          <w:i/>
          <w:iCs/>
          <w:szCs w:val="22"/>
        </w:rPr>
      </w:pPr>
      <w:r w:rsidRPr="001B7F79">
        <w:rPr>
          <w:b/>
          <w:bCs/>
          <w:i/>
          <w:iCs/>
          <w:szCs w:val="22"/>
        </w:rPr>
        <w:t xml:space="preserve">Observation </w:t>
      </w:r>
      <w:r>
        <w:rPr>
          <w:b/>
          <w:bCs/>
          <w:i/>
          <w:iCs/>
          <w:szCs w:val="22"/>
        </w:rPr>
        <w:t>7</w:t>
      </w:r>
      <w:r w:rsidRPr="001B7F79">
        <w:rPr>
          <w:b/>
          <w:bCs/>
          <w:i/>
          <w:iCs/>
          <w:szCs w:val="22"/>
        </w:rPr>
        <w:t xml:space="preserve">: </w:t>
      </w:r>
      <w:r>
        <w:rPr>
          <w:b/>
          <w:bCs/>
          <w:i/>
          <w:iCs/>
          <w:szCs w:val="22"/>
        </w:rPr>
        <w:t xml:space="preserve">SL fingerprinting or </w:t>
      </w:r>
      <w:r w:rsidR="00C04720">
        <w:rPr>
          <w:b/>
          <w:bCs/>
          <w:i/>
          <w:iCs/>
          <w:szCs w:val="22"/>
        </w:rPr>
        <w:t xml:space="preserve">SL </w:t>
      </w:r>
      <w:r>
        <w:rPr>
          <w:b/>
          <w:bCs/>
          <w:i/>
          <w:iCs/>
          <w:szCs w:val="22"/>
        </w:rPr>
        <w:t>E-CID type methods can satisfy low latency and coarse SL positioning requirements.</w:t>
      </w:r>
    </w:p>
    <w:p w14:paraId="2FF53DDD" w14:textId="56DD7292" w:rsidR="00446D71" w:rsidRDefault="00446D71" w:rsidP="00DC7E08">
      <w:pPr>
        <w:jc w:val="both"/>
        <w:rPr>
          <w:b/>
          <w:bCs/>
          <w:i/>
          <w:iCs/>
          <w:szCs w:val="22"/>
        </w:rPr>
      </w:pPr>
      <w:r w:rsidRPr="007A5161">
        <w:rPr>
          <w:b/>
          <w:bCs/>
          <w:i/>
          <w:iCs/>
          <w:szCs w:val="22"/>
        </w:rPr>
        <w:t xml:space="preserve">Observation </w:t>
      </w:r>
      <w:r>
        <w:rPr>
          <w:b/>
          <w:bCs/>
          <w:i/>
          <w:iCs/>
          <w:szCs w:val="22"/>
        </w:rPr>
        <w:t>8</w:t>
      </w:r>
      <w:r w:rsidRPr="00F861E2">
        <w:rPr>
          <w:b/>
          <w:bCs/>
          <w:i/>
          <w:iCs/>
          <w:szCs w:val="22"/>
        </w:rPr>
        <w:t xml:space="preserve">: In SL positioning, both the initiator and responding UEs can be supported to perform SL positioning measurements within </w:t>
      </w:r>
      <w:r>
        <w:rPr>
          <w:b/>
          <w:bCs/>
          <w:i/>
          <w:iCs/>
          <w:szCs w:val="22"/>
        </w:rPr>
        <w:t xml:space="preserve">the </w:t>
      </w:r>
      <w:r w:rsidRPr="00F861E2">
        <w:rPr>
          <w:b/>
          <w:bCs/>
          <w:i/>
          <w:iCs/>
          <w:szCs w:val="22"/>
        </w:rPr>
        <w:t>same session.</w:t>
      </w:r>
    </w:p>
    <w:p w14:paraId="08814075" w14:textId="61926DD1" w:rsidR="00446D71" w:rsidRPr="007046CF" w:rsidRDefault="00446D71" w:rsidP="00DC7E08">
      <w:pPr>
        <w:jc w:val="both"/>
        <w:rPr>
          <w:b/>
          <w:bCs/>
          <w:i/>
          <w:iCs/>
          <w:szCs w:val="22"/>
        </w:rPr>
      </w:pPr>
      <w:r w:rsidRPr="00B926E7">
        <w:rPr>
          <w:b/>
          <w:bCs/>
          <w:i/>
          <w:iCs/>
          <w:szCs w:val="22"/>
        </w:rPr>
        <w:t xml:space="preserve">Observation </w:t>
      </w:r>
      <w:r>
        <w:rPr>
          <w:b/>
          <w:bCs/>
          <w:i/>
          <w:iCs/>
          <w:szCs w:val="22"/>
        </w:rPr>
        <w:t>9</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6DF7DB26"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bookmarkEnd w:id="0"/>
    <w:p w14:paraId="272478D7" w14:textId="19FA3646" w:rsidR="00EA5199" w:rsidRDefault="00EA5199" w:rsidP="00EA5199">
      <w:pPr>
        <w:rPr>
          <w:b/>
          <w:bCs/>
          <w:i/>
          <w:iCs/>
        </w:rPr>
      </w:pPr>
      <w:r w:rsidRPr="000B524A">
        <w:rPr>
          <w:b/>
          <w:bCs/>
          <w:i/>
          <w:iCs/>
        </w:rPr>
        <w:t xml:space="preserve">Proposal </w:t>
      </w:r>
      <w:r>
        <w:rPr>
          <w:b/>
          <w:bCs/>
          <w:i/>
          <w:iCs/>
        </w:rPr>
        <w:t>1</w:t>
      </w:r>
      <w:r w:rsidRPr="000B524A">
        <w:rPr>
          <w:b/>
          <w:bCs/>
          <w:i/>
          <w:iCs/>
        </w:rPr>
        <w:t xml:space="preserve">: RAN1 to adopt </w:t>
      </w:r>
      <w:r>
        <w:rPr>
          <w:b/>
          <w:bCs/>
          <w:i/>
          <w:iCs/>
        </w:rPr>
        <w:t>the existing DL-PRS</w:t>
      </w:r>
      <w:r w:rsidR="008D1EAF">
        <w:rPr>
          <w:b/>
          <w:bCs/>
          <w:i/>
          <w:iCs/>
        </w:rPr>
        <w:t xml:space="preserve"> design</w:t>
      </w:r>
      <w:r>
        <w:rPr>
          <w:b/>
          <w:bCs/>
          <w:i/>
          <w:iCs/>
        </w:rPr>
        <w:t xml:space="preserve"> and associated sequence parameters, e.g., </w:t>
      </w:r>
      <w:r w:rsidRPr="007A3C8A">
        <w:rPr>
          <w:b/>
          <w:bCs/>
          <w:i/>
          <w:iCs/>
        </w:rPr>
        <w:t>c</w:t>
      </w:r>
      <w:r w:rsidRPr="00FD5C78">
        <w:rPr>
          <w:b/>
          <w:bCs/>
          <w:i/>
          <w:iCs/>
          <w:vertAlign w:val="subscript"/>
        </w:rPr>
        <w:t>init</w:t>
      </w:r>
      <w:r>
        <w:rPr>
          <w:b/>
          <w:bCs/>
          <w:i/>
          <w:iCs/>
        </w:rPr>
        <w:t xml:space="preserve"> as a baseline for SL-PRS</w:t>
      </w:r>
      <w:r w:rsidRPr="000B524A">
        <w:rPr>
          <w:b/>
          <w:bCs/>
          <w:i/>
          <w:iCs/>
        </w:rPr>
        <w:t>.</w:t>
      </w:r>
      <w:r>
        <w:rPr>
          <w:b/>
          <w:bCs/>
          <w:i/>
          <w:iCs/>
        </w:rPr>
        <w:t xml:space="preserve"> FFS any adaptions for SL-PRS.</w:t>
      </w:r>
    </w:p>
    <w:p w14:paraId="1AD7D78F" w14:textId="77777777" w:rsidR="00EA5199" w:rsidRDefault="00EA5199" w:rsidP="00EA5199">
      <w:pPr>
        <w:spacing w:after="0"/>
        <w:rPr>
          <w:b/>
          <w:bCs/>
          <w:i/>
          <w:iCs/>
          <w:szCs w:val="22"/>
        </w:rPr>
      </w:pPr>
      <w:r w:rsidRPr="008A3D19">
        <w:rPr>
          <w:b/>
          <w:bCs/>
          <w:i/>
          <w:iCs/>
          <w:szCs w:val="22"/>
        </w:rPr>
        <w:t xml:space="preserve">Proposal </w:t>
      </w:r>
      <w:r>
        <w:rPr>
          <w:b/>
          <w:bCs/>
          <w:i/>
          <w:iCs/>
          <w:szCs w:val="22"/>
        </w:rPr>
        <w:t>2</w:t>
      </w:r>
      <w:r w:rsidRPr="008A3D19">
        <w:rPr>
          <w:b/>
          <w:bCs/>
          <w:i/>
          <w:iCs/>
          <w:szCs w:val="22"/>
        </w:rPr>
        <w:t>:</w:t>
      </w:r>
      <w:r>
        <w:rPr>
          <w:b/>
          <w:bCs/>
          <w:i/>
          <w:iCs/>
          <w:szCs w:val="22"/>
        </w:rPr>
        <w:t xml:space="preserve"> Support at least the following candidate values for a SL-PRS resource:</w:t>
      </w:r>
    </w:p>
    <w:p w14:paraId="1918C1EB" w14:textId="77777777" w:rsidR="00EA5199" w:rsidRPr="00EA5199" w:rsidRDefault="00EA5199" w:rsidP="00EA5199">
      <w:pPr>
        <w:pStyle w:val="ListParagraph"/>
        <w:numPr>
          <w:ilvl w:val="0"/>
          <w:numId w:val="17"/>
        </w:numPr>
        <w:spacing w:after="0"/>
      </w:pPr>
      <w:r w:rsidRPr="009704A0">
        <w:rPr>
          <w:b/>
          <w:bCs/>
          <w:i/>
          <w:iCs/>
        </w:rPr>
        <w:t>N (comb-size) = {2,4,6,8}</w:t>
      </w:r>
    </w:p>
    <w:p w14:paraId="5673D295" w14:textId="65D42571" w:rsidR="00EA5199" w:rsidRPr="00EA5199" w:rsidRDefault="00EA5199" w:rsidP="00EA5199">
      <w:pPr>
        <w:pStyle w:val="ListParagraph"/>
        <w:numPr>
          <w:ilvl w:val="0"/>
          <w:numId w:val="17"/>
        </w:numPr>
        <w:spacing w:after="0"/>
      </w:pPr>
      <w:r w:rsidRPr="00EA5199">
        <w:rPr>
          <w:b/>
          <w:bCs/>
          <w:i/>
          <w:iCs/>
        </w:rPr>
        <w:t>M (symbol length) = {2,4,6,8}</w:t>
      </w:r>
    </w:p>
    <w:p w14:paraId="16AD4E6C" w14:textId="217099D6" w:rsidR="00EA5199" w:rsidRDefault="00EA5199" w:rsidP="00EA5199">
      <w:pPr>
        <w:spacing w:after="0"/>
      </w:pPr>
    </w:p>
    <w:p w14:paraId="77CA5E09" w14:textId="3A25D020" w:rsidR="00EA5199" w:rsidRDefault="00EA5199" w:rsidP="00EA5199">
      <w:pPr>
        <w:spacing w:after="0"/>
        <w:rPr>
          <w:b/>
          <w:bCs/>
          <w:i/>
          <w:iCs/>
          <w:szCs w:val="22"/>
        </w:rPr>
      </w:pPr>
      <w:r w:rsidRPr="00697ADC">
        <w:rPr>
          <w:b/>
          <w:bCs/>
          <w:i/>
          <w:iCs/>
          <w:szCs w:val="22"/>
        </w:rPr>
        <w:t xml:space="preserve">Proposal </w:t>
      </w:r>
      <w:r>
        <w:rPr>
          <w:b/>
          <w:bCs/>
          <w:i/>
          <w:iCs/>
          <w:szCs w:val="22"/>
        </w:rPr>
        <w:t>3</w:t>
      </w:r>
      <w:r w:rsidRPr="00697ADC">
        <w:rPr>
          <w:b/>
          <w:bCs/>
          <w:i/>
          <w:iCs/>
          <w:szCs w:val="22"/>
        </w:rPr>
        <w:t xml:space="preserve">: </w:t>
      </w:r>
      <w:r>
        <w:rPr>
          <w:b/>
          <w:bCs/>
          <w:i/>
          <w:iCs/>
          <w:szCs w:val="22"/>
        </w:rPr>
        <w:t>RAN1 to consider at least the fully staggered SL PRS design option. FFS the positioning performance of partially staggered designs.</w:t>
      </w:r>
    </w:p>
    <w:p w14:paraId="57AE3F47" w14:textId="52BE76F6" w:rsidR="00EA5199" w:rsidRDefault="00EA5199" w:rsidP="00EA5199">
      <w:pPr>
        <w:spacing w:after="0"/>
        <w:rPr>
          <w:b/>
          <w:bCs/>
          <w:i/>
          <w:iCs/>
          <w:szCs w:val="22"/>
        </w:rPr>
      </w:pPr>
    </w:p>
    <w:p w14:paraId="6FE691FB" w14:textId="72D2802F" w:rsidR="00EA5199" w:rsidRDefault="00EA5199" w:rsidP="00EA5199">
      <w:pPr>
        <w:spacing w:after="0"/>
        <w:rPr>
          <w:b/>
          <w:bCs/>
          <w:i/>
          <w:iCs/>
          <w:szCs w:val="22"/>
        </w:rPr>
      </w:pPr>
      <w:r w:rsidRPr="00697ADC">
        <w:rPr>
          <w:b/>
          <w:bCs/>
          <w:i/>
          <w:iCs/>
          <w:szCs w:val="22"/>
        </w:rPr>
        <w:t xml:space="preserve">Proposal </w:t>
      </w:r>
      <w:r>
        <w:rPr>
          <w:b/>
          <w:bCs/>
          <w:i/>
          <w:iCs/>
          <w:szCs w:val="22"/>
        </w:rPr>
        <w:t>4</w:t>
      </w:r>
      <w:r w:rsidRPr="00697ADC">
        <w:rPr>
          <w:b/>
          <w:bCs/>
          <w:i/>
          <w:iCs/>
          <w:szCs w:val="22"/>
        </w:rPr>
        <w:t>:</w:t>
      </w:r>
      <w:r>
        <w:rPr>
          <w:b/>
          <w:bCs/>
          <w:i/>
          <w:iCs/>
          <w:szCs w:val="22"/>
        </w:rPr>
        <w:t xml:space="preserve"> SL-TDOA can exploit both SL-RSTD and SL-RTOA measurements within a single SL positioning session.</w:t>
      </w:r>
    </w:p>
    <w:p w14:paraId="108C8B5B" w14:textId="7ACAD455" w:rsidR="00EA5199" w:rsidRDefault="00EA5199" w:rsidP="00EA5199">
      <w:pPr>
        <w:spacing w:after="0"/>
        <w:rPr>
          <w:b/>
          <w:bCs/>
          <w:i/>
          <w:iCs/>
          <w:szCs w:val="22"/>
        </w:rPr>
      </w:pPr>
    </w:p>
    <w:p w14:paraId="5240BC83" w14:textId="55A54533" w:rsidR="00EA5199" w:rsidRDefault="003E4C84" w:rsidP="00EA5199">
      <w:pPr>
        <w:spacing w:after="0"/>
        <w:rPr>
          <w:b/>
          <w:bCs/>
          <w:i/>
          <w:iCs/>
          <w:szCs w:val="22"/>
        </w:rPr>
      </w:pPr>
      <w:r w:rsidRPr="00697ADC">
        <w:rPr>
          <w:b/>
          <w:bCs/>
          <w:i/>
          <w:iCs/>
          <w:szCs w:val="22"/>
        </w:rPr>
        <w:t xml:space="preserve">Proposal </w:t>
      </w:r>
      <w:r>
        <w:rPr>
          <w:b/>
          <w:bCs/>
          <w:i/>
          <w:iCs/>
          <w:szCs w:val="22"/>
        </w:rPr>
        <w:t>5</w:t>
      </w:r>
      <w:r w:rsidRPr="00697ADC">
        <w:rPr>
          <w:b/>
          <w:bCs/>
          <w:i/>
          <w:iCs/>
          <w:szCs w:val="22"/>
        </w:rPr>
        <w:t>:</w:t>
      </w:r>
      <w:r>
        <w:rPr>
          <w:b/>
          <w:bCs/>
          <w:i/>
          <w:iCs/>
          <w:szCs w:val="22"/>
        </w:rPr>
        <w:t xml:space="preserve"> In the case of DL-TDOA-like operation of SL-TDOA, RAN1 to at least introduce the support for a reference anchor UEs for performing SL RSTD measurements and synchronization error compensation. FFS the synchronization error compensation e.g., sharing of RTD information between anchors, SL synchronisation source selection, etc.</w:t>
      </w:r>
    </w:p>
    <w:p w14:paraId="48254037" w14:textId="581D52A6" w:rsidR="002F48B1" w:rsidRDefault="002F48B1" w:rsidP="00EA5199">
      <w:pPr>
        <w:spacing w:after="0"/>
        <w:rPr>
          <w:b/>
          <w:bCs/>
          <w:i/>
          <w:iCs/>
          <w:szCs w:val="22"/>
        </w:rPr>
      </w:pPr>
    </w:p>
    <w:p w14:paraId="77F88DE2" w14:textId="600A9931" w:rsidR="002F48B1" w:rsidRDefault="002F48B1" w:rsidP="00EA5199">
      <w:pPr>
        <w:spacing w:after="0"/>
        <w:rPr>
          <w:b/>
          <w:bCs/>
          <w:i/>
          <w:iCs/>
          <w:szCs w:val="22"/>
        </w:rPr>
      </w:pPr>
      <w:r w:rsidRPr="008A3D19">
        <w:rPr>
          <w:b/>
          <w:bCs/>
          <w:i/>
          <w:iCs/>
          <w:szCs w:val="22"/>
        </w:rPr>
        <w:lastRenderedPageBreak/>
        <w:t xml:space="preserve">Proposal </w:t>
      </w:r>
      <w:r>
        <w:rPr>
          <w:b/>
          <w:bCs/>
          <w:i/>
          <w:iCs/>
          <w:szCs w:val="22"/>
        </w:rPr>
        <w:t>6</w:t>
      </w:r>
      <w:r w:rsidRPr="008A3D19">
        <w:rPr>
          <w:b/>
          <w:bCs/>
          <w:i/>
          <w:iCs/>
          <w:szCs w:val="22"/>
        </w:rPr>
        <w:t>:</w:t>
      </w:r>
      <w:r>
        <w:rPr>
          <w:b/>
          <w:bCs/>
          <w:i/>
          <w:iCs/>
          <w:szCs w:val="22"/>
        </w:rPr>
        <w:t xml:space="preserve"> Restrict the order of SL-PRS transmission in the case of double-sided RTT to in order re-use the UE Rx-Tx time difference measurement definition.</w:t>
      </w:r>
    </w:p>
    <w:p w14:paraId="11A3C6B8" w14:textId="530B331F" w:rsidR="002F48B1" w:rsidRDefault="002F48B1" w:rsidP="00EA5199">
      <w:pPr>
        <w:spacing w:after="0"/>
        <w:rPr>
          <w:b/>
          <w:bCs/>
          <w:i/>
          <w:iCs/>
          <w:szCs w:val="22"/>
        </w:rPr>
      </w:pPr>
    </w:p>
    <w:p w14:paraId="56FC1526" w14:textId="77777777" w:rsidR="002F48B1" w:rsidRDefault="002F48B1" w:rsidP="002F48B1">
      <w:pPr>
        <w:spacing w:after="0"/>
        <w:rPr>
          <w:b/>
          <w:bCs/>
          <w:i/>
          <w:iCs/>
          <w:szCs w:val="22"/>
        </w:rPr>
      </w:pPr>
      <w:r w:rsidRPr="008A3D19">
        <w:rPr>
          <w:b/>
          <w:bCs/>
          <w:i/>
          <w:iCs/>
          <w:szCs w:val="22"/>
        </w:rPr>
        <w:t xml:space="preserve">Proposal </w:t>
      </w:r>
      <w:r>
        <w:rPr>
          <w:b/>
          <w:bCs/>
          <w:i/>
          <w:iCs/>
          <w:szCs w:val="22"/>
        </w:rPr>
        <w:t>7</w:t>
      </w:r>
      <w:r w:rsidRPr="008A3D19">
        <w:rPr>
          <w:b/>
          <w:bCs/>
          <w:i/>
          <w:iCs/>
          <w:szCs w:val="22"/>
        </w:rPr>
        <w:t>:</w:t>
      </w:r>
      <w:r>
        <w:rPr>
          <w:b/>
          <w:bCs/>
          <w:i/>
          <w:iCs/>
          <w:szCs w:val="22"/>
        </w:rPr>
        <w:t xml:space="preserve"> Support Alt.2 where the RTT-type solutions for SL Positioning may include single-sided or double-sided SL-RTT. </w:t>
      </w:r>
    </w:p>
    <w:p w14:paraId="6FB50187" w14:textId="4F3220F8" w:rsidR="002F48B1" w:rsidRPr="00400947" w:rsidRDefault="002F48B1" w:rsidP="002F48B1">
      <w:pPr>
        <w:pStyle w:val="ListParagraph"/>
        <w:numPr>
          <w:ilvl w:val="0"/>
          <w:numId w:val="32"/>
        </w:numPr>
        <w:spacing w:after="0"/>
      </w:pPr>
      <w:r w:rsidRPr="002F48B1">
        <w:rPr>
          <w:b/>
          <w:bCs/>
          <w:i/>
          <w:iCs/>
        </w:rPr>
        <w:t>Note: No new major specification impacts are foreseen over and above the operation of the single-sided RTT.</w:t>
      </w:r>
    </w:p>
    <w:p w14:paraId="5127BB4F" w14:textId="77777777" w:rsidR="00400947" w:rsidRPr="002F48B1" w:rsidRDefault="00400947" w:rsidP="00400947">
      <w:pPr>
        <w:spacing w:after="0"/>
      </w:pPr>
    </w:p>
    <w:p w14:paraId="7E02F863" w14:textId="453139C3" w:rsidR="00400947" w:rsidRPr="00BA159F" w:rsidRDefault="00BA159F" w:rsidP="00BA159F">
      <w:pPr>
        <w:jc w:val="both"/>
        <w:rPr>
          <w:szCs w:val="22"/>
        </w:rPr>
      </w:pPr>
      <w:r w:rsidRPr="00A36780">
        <w:rPr>
          <w:b/>
          <w:bCs/>
          <w:i/>
          <w:iCs/>
          <w:szCs w:val="22"/>
          <w:lang w:eastAsia="zh-CN"/>
        </w:rPr>
        <w:t xml:space="preserve">Proposal </w:t>
      </w:r>
      <w:r>
        <w:rPr>
          <w:b/>
          <w:bCs/>
          <w:i/>
          <w:iCs/>
          <w:szCs w:val="22"/>
          <w:lang w:eastAsia="zh-CN"/>
        </w:rPr>
        <w:t>8</w:t>
      </w:r>
      <w:r w:rsidRPr="00A36780">
        <w:rPr>
          <w:b/>
          <w:bCs/>
          <w:i/>
          <w:iCs/>
          <w:szCs w:val="22"/>
          <w:lang w:eastAsia="zh-CN"/>
        </w:rPr>
        <w:t>:</w:t>
      </w:r>
      <w:r>
        <w:rPr>
          <w:b/>
          <w:bCs/>
          <w:i/>
          <w:iCs/>
          <w:szCs w:val="22"/>
          <w:lang w:eastAsia="zh-CN"/>
        </w:rPr>
        <w:t xml:space="preserve"> SL-AoA(s) are measured in terms of the LCS and may be translated to GCS depending on the location of the translation function, e.g., at the target-UE or anchor UE. </w:t>
      </w:r>
    </w:p>
    <w:p w14:paraId="3C4D1CCE" w14:textId="7C9D21AF" w:rsidR="00400947" w:rsidRDefault="00400947" w:rsidP="002F48B1">
      <w:pPr>
        <w:spacing w:after="0"/>
        <w:rPr>
          <w:b/>
          <w:bCs/>
          <w:i/>
          <w:iCs/>
          <w:szCs w:val="22"/>
          <w:lang w:eastAsia="zh-CN"/>
        </w:rPr>
      </w:pPr>
      <w:r w:rsidRPr="00A36780">
        <w:rPr>
          <w:b/>
          <w:bCs/>
          <w:i/>
          <w:iCs/>
          <w:szCs w:val="22"/>
          <w:lang w:eastAsia="zh-CN"/>
        </w:rPr>
        <w:t xml:space="preserve">Proposal </w:t>
      </w:r>
      <w:r>
        <w:rPr>
          <w:b/>
          <w:bCs/>
          <w:i/>
          <w:iCs/>
          <w:szCs w:val="22"/>
          <w:lang w:eastAsia="zh-CN"/>
        </w:rPr>
        <w:t>9</w:t>
      </w:r>
      <w:r w:rsidRPr="00A36780">
        <w:rPr>
          <w:b/>
          <w:bCs/>
          <w:i/>
          <w:iCs/>
          <w:szCs w:val="22"/>
          <w:lang w:eastAsia="zh-CN"/>
        </w:rPr>
        <w:t>:</w:t>
      </w:r>
      <w:r>
        <w:rPr>
          <w:b/>
          <w:bCs/>
          <w:i/>
          <w:iCs/>
          <w:szCs w:val="22"/>
          <w:lang w:eastAsia="zh-CN"/>
        </w:rPr>
        <w:t xml:space="preserve"> Support assistance information for improving the accuracy of SL-AoA, e.g., expected SL-AoA ranges, SL-AoA path indications.</w:t>
      </w:r>
    </w:p>
    <w:p w14:paraId="33223CEC" w14:textId="4387F76F" w:rsidR="00400947" w:rsidRDefault="00400947" w:rsidP="002F48B1">
      <w:pPr>
        <w:spacing w:after="0"/>
        <w:rPr>
          <w:b/>
          <w:bCs/>
          <w:i/>
          <w:iCs/>
          <w:szCs w:val="22"/>
          <w:lang w:eastAsia="zh-CN"/>
        </w:rPr>
      </w:pPr>
    </w:p>
    <w:p w14:paraId="522C4506" w14:textId="351AE141" w:rsidR="00400947" w:rsidRDefault="00400947" w:rsidP="002F48B1">
      <w:pPr>
        <w:spacing w:after="0"/>
        <w:rPr>
          <w:b/>
          <w:bCs/>
          <w:i/>
          <w:iCs/>
          <w:szCs w:val="22"/>
          <w:lang w:eastAsia="zh-CN"/>
        </w:rPr>
      </w:pPr>
      <w:r w:rsidRPr="00A36780">
        <w:rPr>
          <w:b/>
          <w:bCs/>
          <w:i/>
          <w:iCs/>
          <w:szCs w:val="22"/>
          <w:lang w:eastAsia="zh-CN"/>
        </w:rPr>
        <w:t xml:space="preserve">Proposal </w:t>
      </w:r>
      <w:r>
        <w:rPr>
          <w:b/>
          <w:bCs/>
          <w:i/>
          <w:iCs/>
          <w:szCs w:val="22"/>
          <w:lang w:eastAsia="zh-CN"/>
        </w:rPr>
        <w:t>10</w:t>
      </w:r>
      <w:r w:rsidRPr="00A36780">
        <w:rPr>
          <w:b/>
          <w:bCs/>
          <w:i/>
          <w:iCs/>
          <w:szCs w:val="22"/>
          <w:lang w:eastAsia="zh-CN"/>
        </w:rPr>
        <w:t>:</w:t>
      </w:r>
      <w:r>
        <w:rPr>
          <w:b/>
          <w:bCs/>
          <w:i/>
          <w:iCs/>
          <w:szCs w:val="22"/>
          <w:lang w:eastAsia="zh-CN"/>
        </w:rPr>
        <w:t xml:space="preserve"> Support SL-AOD positioning without dependence on SL FR2 procedures at least for relative direction estimation.</w:t>
      </w:r>
    </w:p>
    <w:p w14:paraId="63403894" w14:textId="31C767EC" w:rsidR="00400947" w:rsidRDefault="00400947" w:rsidP="002F48B1">
      <w:pPr>
        <w:spacing w:after="0"/>
        <w:rPr>
          <w:b/>
          <w:bCs/>
          <w:i/>
          <w:iCs/>
          <w:szCs w:val="22"/>
          <w:lang w:eastAsia="zh-CN"/>
        </w:rPr>
      </w:pPr>
    </w:p>
    <w:p w14:paraId="49EAA0A0" w14:textId="07435078" w:rsidR="00400947" w:rsidRDefault="00400947" w:rsidP="002F48B1">
      <w:pPr>
        <w:spacing w:after="0"/>
        <w:rPr>
          <w:b/>
          <w:bCs/>
          <w:i/>
          <w:iCs/>
          <w:szCs w:val="22"/>
        </w:rPr>
      </w:pPr>
      <w:r w:rsidRPr="007A5161">
        <w:rPr>
          <w:b/>
          <w:bCs/>
          <w:i/>
          <w:iCs/>
          <w:szCs w:val="22"/>
        </w:rPr>
        <w:t xml:space="preserve">Proposal </w:t>
      </w:r>
      <w:r>
        <w:rPr>
          <w:b/>
          <w:bCs/>
          <w:i/>
          <w:iCs/>
          <w:szCs w:val="22"/>
        </w:rPr>
        <w:t>11</w:t>
      </w:r>
      <w:r w:rsidRPr="00E16FCF">
        <w:rPr>
          <w:b/>
          <w:bCs/>
          <w:i/>
          <w:iCs/>
          <w:szCs w:val="22"/>
        </w:rPr>
        <w:t xml:space="preserve">: RAN1 </w:t>
      </w:r>
      <w:r>
        <w:rPr>
          <w:b/>
          <w:bCs/>
          <w:i/>
          <w:iCs/>
          <w:szCs w:val="22"/>
        </w:rPr>
        <w:t>supports</w:t>
      </w:r>
      <w:r w:rsidRPr="00E16FCF">
        <w:rPr>
          <w:b/>
          <w:bCs/>
          <w:i/>
          <w:iCs/>
          <w:szCs w:val="22"/>
        </w:rPr>
        <w:t xml:space="preserve"> </w:t>
      </w:r>
      <w:r>
        <w:rPr>
          <w:b/>
          <w:bCs/>
          <w:i/>
          <w:iCs/>
          <w:szCs w:val="22"/>
        </w:rPr>
        <w:t xml:space="preserve">SL E-CID type methods using existing SL RS measurements to 1) satisfy </w:t>
      </w:r>
      <w:r w:rsidRPr="00E16FCF">
        <w:rPr>
          <w:b/>
          <w:bCs/>
          <w:i/>
          <w:iCs/>
          <w:szCs w:val="22"/>
        </w:rPr>
        <w:t>co</w:t>
      </w:r>
      <w:r>
        <w:rPr>
          <w:b/>
          <w:bCs/>
          <w:i/>
          <w:iCs/>
          <w:szCs w:val="22"/>
        </w:rPr>
        <w:t>a</w:t>
      </w:r>
      <w:r w:rsidRPr="00E16FCF">
        <w:rPr>
          <w:b/>
          <w:bCs/>
          <w:i/>
          <w:iCs/>
          <w:szCs w:val="22"/>
        </w:rPr>
        <w:t xml:space="preserve">rse positioning </w:t>
      </w:r>
      <w:r>
        <w:rPr>
          <w:b/>
          <w:bCs/>
          <w:i/>
          <w:iCs/>
          <w:szCs w:val="22"/>
        </w:rPr>
        <w:t>requirements and 2) to be used as input for other SL positioning methods, e.g., SL-TDoA, to enhance UE position estimation.</w:t>
      </w:r>
    </w:p>
    <w:p w14:paraId="3C72B421" w14:textId="17753A18" w:rsidR="00400947" w:rsidRDefault="00400947" w:rsidP="002F48B1">
      <w:pPr>
        <w:spacing w:after="0"/>
        <w:rPr>
          <w:b/>
          <w:bCs/>
          <w:i/>
          <w:iCs/>
          <w:szCs w:val="22"/>
        </w:rPr>
      </w:pPr>
    </w:p>
    <w:p w14:paraId="79B31042" w14:textId="77777777" w:rsidR="00400947" w:rsidRDefault="00400947" w:rsidP="00400947">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12: RAN1 to at least support the following time domain behaviour for SL-PRS transmissions: </w:t>
      </w:r>
    </w:p>
    <w:p w14:paraId="6583B30E" w14:textId="77777777" w:rsidR="00400947" w:rsidRDefault="00400947" w:rsidP="00400947">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Pr>
          <w:b/>
          <w:bCs/>
          <w:i/>
          <w:iCs/>
          <w:szCs w:val="22"/>
        </w:rPr>
        <w:t xml:space="preserve"> by re-using the existing SL framework as best as possible, e.g., using the configured grant scheduling mechanism with lower and/or higher layer activation/deactivation commands.</w:t>
      </w:r>
    </w:p>
    <w:p w14:paraId="052D6993" w14:textId="77777777" w:rsidR="00400947" w:rsidRDefault="00400947" w:rsidP="00400947">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Pr>
          <w:b/>
          <w:bCs/>
          <w:i/>
          <w:iCs/>
          <w:szCs w:val="22"/>
        </w:rPr>
        <w:t xml:space="preserve"> by re-using the existing SL framework as best as possible, e.g., the existing dynamic grant scheduling framework based on a UE request of SL-PRS resources to the gNB. </w:t>
      </w:r>
    </w:p>
    <w:p w14:paraId="074277F9" w14:textId="6EE292FA" w:rsidR="00400947" w:rsidRPr="00400947" w:rsidRDefault="00400947" w:rsidP="00400947">
      <w:pPr>
        <w:numPr>
          <w:ilvl w:val="0"/>
          <w:numId w:val="8"/>
        </w:numPr>
        <w:spacing w:after="0"/>
        <w:jc w:val="both"/>
        <w:rPr>
          <w:b/>
          <w:bCs/>
          <w:i/>
          <w:iCs/>
          <w:szCs w:val="22"/>
        </w:rPr>
      </w:pPr>
      <w:r w:rsidRPr="00400947">
        <w:rPr>
          <w:b/>
          <w:bCs/>
          <w:i/>
          <w:iCs/>
          <w:szCs w:val="22"/>
        </w:rPr>
        <w:t xml:space="preserve">FFS the details of the UE request of SL-PRS resources including </w:t>
      </w:r>
      <w:r w:rsidRPr="00400947">
        <w:rPr>
          <w:b/>
          <w:bCs/>
          <w:i/>
          <w:iCs/>
        </w:rPr>
        <w:t>unambiguous identification of initiator UEs and responder UEs, e.g., defining new or re-using existing UE IDs.</w:t>
      </w:r>
    </w:p>
    <w:p w14:paraId="5EF44533" w14:textId="710E3508" w:rsidR="002F48B1" w:rsidRDefault="002F48B1" w:rsidP="002F48B1">
      <w:pPr>
        <w:spacing w:after="0"/>
      </w:pPr>
    </w:p>
    <w:p w14:paraId="49155C82" w14:textId="4DF207BA" w:rsidR="00400947" w:rsidRPr="00B254CC" w:rsidRDefault="00B254CC" w:rsidP="00B254CC">
      <w:pPr>
        <w:spacing w:after="0"/>
        <w:jc w:val="both"/>
        <w:rPr>
          <w:szCs w:val="22"/>
        </w:rPr>
      </w:pPr>
      <w:r w:rsidRPr="00697ADC">
        <w:rPr>
          <w:b/>
          <w:bCs/>
          <w:i/>
          <w:iCs/>
          <w:szCs w:val="22"/>
          <w:lang w:eastAsia="zh-CN"/>
        </w:rPr>
        <w:t xml:space="preserve">Proposal </w:t>
      </w:r>
      <w:r>
        <w:rPr>
          <w:b/>
          <w:bCs/>
          <w:i/>
          <w:iCs/>
          <w:szCs w:val="22"/>
          <w:lang w:eastAsia="zh-CN"/>
        </w:rPr>
        <w:t>13: At least semi-persistent SL-PRS and aperiodic SL-PRS is applicable to both Scheme 1 and Scheme 2 resource allocation procedures.</w:t>
      </w:r>
    </w:p>
    <w:p w14:paraId="7A7BB046" w14:textId="76265C52" w:rsidR="00400947" w:rsidRDefault="00400947" w:rsidP="002F48B1">
      <w:pPr>
        <w:spacing w:after="0"/>
        <w:rPr>
          <w:b/>
          <w:bCs/>
          <w:i/>
          <w:iCs/>
          <w:szCs w:val="22"/>
          <w:lang w:eastAsia="zh-CN"/>
        </w:rPr>
      </w:pPr>
    </w:p>
    <w:p w14:paraId="38B0AF66" w14:textId="4C9A1C89" w:rsidR="00400947" w:rsidRDefault="00400947" w:rsidP="002F48B1">
      <w:pPr>
        <w:spacing w:after="0"/>
        <w:rPr>
          <w:b/>
          <w:bCs/>
          <w:i/>
          <w:iCs/>
          <w:szCs w:val="22"/>
          <w:lang w:eastAsia="zh-CN"/>
        </w:rPr>
      </w:pPr>
      <w:r w:rsidRPr="007C010E">
        <w:rPr>
          <w:b/>
          <w:bCs/>
          <w:i/>
          <w:iCs/>
          <w:szCs w:val="22"/>
          <w:lang w:eastAsia="zh-CN"/>
        </w:rPr>
        <w:t xml:space="preserve">Proposal </w:t>
      </w:r>
      <w:r>
        <w:rPr>
          <w:b/>
          <w:bCs/>
          <w:i/>
          <w:iCs/>
          <w:szCs w:val="22"/>
          <w:lang w:eastAsia="zh-CN"/>
        </w:rPr>
        <w:t>14: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4F45A489" w14:textId="3DC603C5" w:rsidR="00400947" w:rsidRDefault="00400947" w:rsidP="002F48B1">
      <w:pPr>
        <w:spacing w:after="0"/>
        <w:rPr>
          <w:b/>
          <w:bCs/>
          <w:i/>
          <w:iCs/>
          <w:szCs w:val="22"/>
          <w:lang w:eastAsia="zh-CN"/>
        </w:rPr>
      </w:pPr>
    </w:p>
    <w:p w14:paraId="708B7AE6" w14:textId="2393EFEA" w:rsidR="00400947" w:rsidRDefault="0039789B" w:rsidP="002F48B1">
      <w:pPr>
        <w:spacing w:after="0"/>
        <w:rPr>
          <w:b/>
          <w:bCs/>
          <w:i/>
          <w:iCs/>
          <w:lang w:eastAsia="zh-CN"/>
        </w:rPr>
      </w:pPr>
      <w:r w:rsidRPr="00F66E0D">
        <w:rPr>
          <w:b/>
          <w:bCs/>
          <w:i/>
          <w:iCs/>
          <w:lang w:eastAsia="zh-CN"/>
        </w:rPr>
        <w:t xml:space="preserve">Proposal 15: </w:t>
      </w:r>
      <w:r>
        <w:rPr>
          <w:b/>
          <w:bCs/>
          <w:i/>
          <w:iCs/>
          <w:lang w:eastAsia="zh-CN"/>
        </w:rPr>
        <w:t>RAN1 to focus on the dedicated resource pool design for SL Positioning with higher priority.</w:t>
      </w:r>
    </w:p>
    <w:p w14:paraId="7D67B407" w14:textId="0E727073" w:rsidR="0039789B" w:rsidRDefault="0039789B" w:rsidP="002F48B1">
      <w:pPr>
        <w:spacing w:after="0"/>
        <w:rPr>
          <w:b/>
          <w:bCs/>
          <w:i/>
          <w:iCs/>
          <w:lang w:eastAsia="zh-CN"/>
        </w:rPr>
      </w:pPr>
    </w:p>
    <w:p w14:paraId="5750A1A6" w14:textId="4DF46592" w:rsidR="0039789B" w:rsidRDefault="0039789B" w:rsidP="002F48B1">
      <w:pPr>
        <w:spacing w:after="0"/>
        <w:rPr>
          <w:b/>
          <w:bCs/>
          <w:i/>
          <w:iCs/>
          <w:lang w:eastAsia="zh-CN"/>
        </w:rPr>
      </w:pPr>
      <w:r w:rsidRPr="00F66E0D">
        <w:rPr>
          <w:b/>
          <w:bCs/>
          <w:i/>
          <w:iCs/>
          <w:lang w:eastAsia="zh-CN"/>
        </w:rPr>
        <w:t>Proposal 1</w:t>
      </w:r>
      <w:r>
        <w:rPr>
          <w:b/>
          <w:bCs/>
          <w:i/>
          <w:iCs/>
          <w:lang w:eastAsia="zh-CN"/>
        </w:rPr>
        <w:t>6</w:t>
      </w:r>
      <w:r w:rsidRPr="00F66E0D">
        <w:rPr>
          <w:b/>
          <w:bCs/>
          <w:i/>
          <w:iCs/>
          <w:lang w:eastAsia="zh-CN"/>
        </w:rPr>
        <w:t>:</w:t>
      </w:r>
      <w:r>
        <w:rPr>
          <w:b/>
          <w:bCs/>
          <w:i/>
          <w:iCs/>
          <w:lang w:eastAsia="zh-CN"/>
        </w:rPr>
        <w:t xml:space="preserve"> RAN1 to support at Option 2 of relevant </w:t>
      </w:r>
      <w:r>
        <w:rPr>
          <w:b/>
          <w:bCs/>
          <w:i/>
          <w:iCs/>
          <w:szCs w:val="22"/>
          <w:lang w:eastAsia="zh-CN"/>
        </w:rPr>
        <w:t>RAN1#110-bis-e agreement</w:t>
      </w:r>
      <w:r>
        <w:rPr>
          <w:b/>
          <w:bCs/>
          <w:i/>
          <w:iCs/>
          <w:lang w:eastAsia="zh-CN"/>
        </w:rPr>
        <w:t xml:space="preserve">, where </w:t>
      </w:r>
      <w:r w:rsidRPr="00650ACA">
        <w:rPr>
          <w:b/>
          <w:bCs/>
          <w:i/>
          <w:iCs/>
          <w:lang w:eastAsia="zh-CN"/>
        </w:rPr>
        <w:t>PSCCH which carries SCI associated with SL-PRS transmission(s) is included</w:t>
      </w:r>
      <w:r>
        <w:rPr>
          <w:b/>
          <w:bCs/>
          <w:i/>
          <w:iCs/>
          <w:lang w:eastAsia="zh-CN"/>
        </w:rPr>
        <w:t>.</w:t>
      </w:r>
    </w:p>
    <w:p w14:paraId="33E97D30" w14:textId="1F746A8A" w:rsidR="0039789B" w:rsidRDefault="0039789B" w:rsidP="002F48B1">
      <w:pPr>
        <w:spacing w:after="0"/>
        <w:rPr>
          <w:b/>
          <w:bCs/>
          <w:i/>
          <w:iCs/>
          <w:lang w:eastAsia="zh-CN"/>
        </w:rPr>
      </w:pPr>
    </w:p>
    <w:p w14:paraId="5027EA47" w14:textId="59085EF8" w:rsidR="0039789B" w:rsidRDefault="0039789B" w:rsidP="002F48B1">
      <w:pPr>
        <w:spacing w:after="0"/>
        <w:rPr>
          <w:b/>
          <w:bCs/>
          <w:i/>
          <w:iCs/>
          <w:lang w:eastAsia="zh-CN"/>
        </w:rPr>
      </w:pPr>
      <w:r w:rsidRPr="00F66E0D">
        <w:rPr>
          <w:b/>
          <w:bCs/>
          <w:i/>
          <w:iCs/>
          <w:lang w:eastAsia="zh-CN"/>
        </w:rPr>
        <w:t>Proposal 1</w:t>
      </w:r>
      <w:r>
        <w:rPr>
          <w:b/>
          <w:bCs/>
          <w:i/>
          <w:iCs/>
          <w:lang w:eastAsia="zh-CN"/>
        </w:rPr>
        <w:t>7</w:t>
      </w:r>
      <w:r w:rsidRPr="00F66E0D">
        <w:rPr>
          <w:b/>
          <w:bCs/>
          <w:i/>
          <w:iCs/>
          <w:lang w:eastAsia="zh-CN"/>
        </w:rPr>
        <w:t>:</w:t>
      </w:r>
      <w:r>
        <w:rPr>
          <w:b/>
          <w:bCs/>
          <w:i/>
          <w:iCs/>
          <w:lang w:eastAsia="zh-CN"/>
        </w:rPr>
        <w:t xml:space="preserve"> In the case of a dedicated resource pool, the bandwidth of SL-PRS shall be the same as that of the resource pool (Alt.2 </w:t>
      </w:r>
      <w:r>
        <w:rPr>
          <w:b/>
          <w:bCs/>
          <w:i/>
          <w:iCs/>
          <w:szCs w:val="22"/>
          <w:lang w:eastAsia="zh-CN"/>
        </w:rPr>
        <w:t>of relevant RAN1#110-bis-e agreement</w:t>
      </w:r>
      <w:r>
        <w:rPr>
          <w:b/>
          <w:bCs/>
          <w:i/>
          <w:iCs/>
          <w:lang w:eastAsia="zh-CN"/>
        </w:rPr>
        <w:t>).</w:t>
      </w:r>
    </w:p>
    <w:p w14:paraId="31303A1E" w14:textId="22326B90" w:rsidR="0039789B" w:rsidRDefault="0039789B" w:rsidP="002F48B1">
      <w:pPr>
        <w:spacing w:after="0"/>
        <w:rPr>
          <w:b/>
          <w:bCs/>
          <w:i/>
          <w:iCs/>
          <w:lang w:eastAsia="zh-CN"/>
        </w:rPr>
      </w:pPr>
    </w:p>
    <w:p w14:paraId="035544EA" w14:textId="35B8EA3F" w:rsidR="0039789B" w:rsidRDefault="0039789B" w:rsidP="002F48B1">
      <w:pPr>
        <w:spacing w:after="0"/>
        <w:rPr>
          <w:b/>
          <w:bCs/>
          <w:i/>
          <w:iCs/>
          <w:szCs w:val="22"/>
          <w:lang w:eastAsia="zh-CN"/>
        </w:rPr>
      </w:pPr>
      <w:r w:rsidRPr="00814376">
        <w:rPr>
          <w:b/>
          <w:bCs/>
          <w:i/>
          <w:iCs/>
          <w:szCs w:val="22"/>
          <w:lang w:eastAsia="zh-CN"/>
        </w:rPr>
        <w:t xml:space="preserve">Proposal </w:t>
      </w:r>
      <w:r>
        <w:rPr>
          <w:b/>
          <w:bCs/>
          <w:i/>
          <w:iCs/>
          <w:szCs w:val="22"/>
          <w:lang w:eastAsia="zh-CN"/>
        </w:rPr>
        <w:t>18</w:t>
      </w:r>
      <w:r w:rsidRPr="00814376">
        <w:rPr>
          <w:b/>
          <w:bCs/>
          <w:i/>
          <w:iCs/>
          <w:szCs w:val="22"/>
          <w:lang w:eastAsia="zh-CN"/>
        </w:rPr>
        <w:t xml:space="preserve">: RAN1 </w:t>
      </w:r>
      <w:r>
        <w:rPr>
          <w:b/>
          <w:bCs/>
          <w:i/>
          <w:iCs/>
          <w:szCs w:val="22"/>
          <w:lang w:eastAsia="zh-CN"/>
        </w:rPr>
        <w:t xml:space="preserve">to further study the </w:t>
      </w:r>
      <w:r w:rsidRPr="00814376">
        <w:rPr>
          <w:b/>
          <w:bCs/>
          <w:i/>
          <w:iCs/>
          <w:szCs w:val="22"/>
          <w:lang w:eastAsia="zh-CN"/>
        </w:rPr>
        <w:t>SL PRS resource configuration considering</w:t>
      </w:r>
      <w:r>
        <w:rPr>
          <w:b/>
          <w:bCs/>
          <w:i/>
          <w:iCs/>
          <w:szCs w:val="22"/>
          <w:lang w:eastAsia="zh-CN"/>
        </w:rPr>
        <w:t xml:space="preserve"> the relationship between a SL Positioning frequency layer and/or </w:t>
      </w:r>
      <w:r w:rsidRPr="00814376">
        <w:rPr>
          <w:b/>
          <w:bCs/>
          <w:i/>
          <w:iCs/>
          <w:szCs w:val="22"/>
          <w:lang w:eastAsia="zh-CN"/>
        </w:rPr>
        <w:t>SL BWP</w:t>
      </w:r>
      <w:r>
        <w:rPr>
          <w:b/>
          <w:bCs/>
          <w:i/>
          <w:iCs/>
          <w:szCs w:val="22"/>
          <w:lang w:eastAsia="zh-CN"/>
        </w:rPr>
        <w:t xml:space="preserve"> in relation to the SL Positioning dedicated resource pool.</w:t>
      </w:r>
    </w:p>
    <w:p w14:paraId="11FF42D7" w14:textId="08B3DE51" w:rsidR="0039789B" w:rsidRDefault="0039789B" w:rsidP="002F48B1">
      <w:pPr>
        <w:spacing w:after="0"/>
        <w:rPr>
          <w:b/>
          <w:bCs/>
          <w:i/>
          <w:iCs/>
          <w:szCs w:val="22"/>
          <w:lang w:eastAsia="zh-CN"/>
        </w:rPr>
      </w:pPr>
    </w:p>
    <w:p w14:paraId="77648358" w14:textId="7A079205" w:rsidR="0039789B" w:rsidRDefault="0039789B" w:rsidP="002F48B1">
      <w:pPr>
        <w:spacing w:after="0"/>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19</w:t>
      </w:r>
      <w:r w:rsidRPr="00542492">
        <w:rPr>
          <w:b/>
          <w:bCs/>
          <w:i/>
          <w:iCs/>
          <w:szCs w:val="22"/>
          <w:lang w:eastAsia="zh-CN"/>
        </w:rPr>
        <w:t xml:space="preserve">: </w:t>
      </w:r>
      <w:r>
        <w:rPr>
          <w:b/>
          <w:bCs/>
          <w:i/>
          <w:iCs/>
          <w:szCs w:val="22"/>
          <w:lang w:eastAsia="zh-CN"/>
        </w:rPr>
        <w:t>M</w:t>
      </w:r>
      <w:r w:rsidRPr="007933F3">
        <w:rPr>
          <w:b/>
          <w:bCs/>
          <w:i/>
          <w:iCs/>
          <w:szCs w:val="22"/>
          <w:lang w:eastAsia="zh-CN"/>
        </w:rPr>
        <w:t xml:space="preserve">ini-slot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further studied for a dedicated resource pool.</w:t>
      </w:r>
    </w:p>
    <w:p w14:paraId="0F79CBD2" w14:textId="4E8CF075" w:rsidR="0039789B" w:rsidRDefault="0039789B" w:rsidP="002F48B1">
      <w:pPr>
        <w:spacing w:after="0"/>
        <w:rPr>
          <w:b/>
          <w:bCs/>
          <w:i/>
          <w:iCs/>
          <w:szCs w:val="22"/>
          <w:lang w:eastAsia="zh-CN"/>
        </w:rPr>
      </w:pPr>
    </w:p>
    <w:p w14:paraId="0FF1A90D" w14:textId="65CD1958" w:rsidR="0039789B" w:rsidRDefault="0039789B" w:rsidP="002F48B1">
      <w:pPr>
        <w:spacing w:after="0"/>
        <w:rPr>
          <w:b/>
          <w:bCs/>
          <w:i/>
          <w:iCs/>
          <w:szCs w:val="22"/>
          <w:lang w:eastAsia="zh-CN"/>
        </w:rPr>
      </w:pPr>
      <w:r w:rsidRPr="007A5161">
        <w:rPr>
          <w:b/>
          <w:bCs/>
          <w:i/>
          <w:iCs/>
          <w:szCs w:val="22"/>
          <w:lang w:eastAsia="zh-CN"/>
        </w:rPr>
        <w:lastRenderedPageBreak/>
        <w:t xml:space="preserve">Proposal </w:t>
      </w:r>
      <w:r>
        <w:rPr>
          <w:b/>
          <w:bCs/>
          <w:i/>
          <w:iCs/>
          <w:szCs w:val="22"/>
          <w:lang w:eastAsia="zh-CN"/>
        </w:rPr>
        <w:t>20: RAN1 to discuss the relationship between Uu PRS and SL PRS configuration and associated measurements for hybrid positioning model A (using both Uu and SL interfaces). FFS whether such measurements are performed in a joint manner or separately measured.</w:t>
      </w:r>
    </w:p>
    <w:p w14:paraId="08524121" w14:textId="569941A4" w:rsidR="0039789B" w:rsidRDefault="0039789B" w:rsidP="002F48B1">
      <w:pPr>
        <w:spacing w:after="0"/>
        <w:rPr>
          <w:b/>
          <w:bCs/>
          <w:i/>
          <w:iCs/>
          <w:szCs w:val="22"/>
          <w:lang w:eastAsia="zh-CN"/>
        </w:rPr>
      </w:pPr>
    </w:p>
    <w:p w14:paraId="50780253" w14:textId="5D8B0133" w:rsidR="0039789B" w:rsidRDefault="0039789B" w:rsidP="002F48B1">
      <w:pPr>
        <w:spacing w:after="0"/>
        <w:rPr>
          <w:b/>
          <w:bCs/>
          <w:i/>
          <w:iCs/>
          <w:szCs w:val="22"/>
          <w:lang w:eastAsia="zh-CN"/>
        </w:rPr>
      </w:pPr>
      <w:r w:rsidRPr="007A5161">
        <w:rPr>
          <w:b/>
          <w:bCs/>
          <w:i/>
          <w:iCs/>
          <w:szCs w:val="22"/>
          <w:lang w:eastAsia="zh-CN"/>
        </w:rPr>
        <w:t xml:space="preserve">Proposal </w:t>
      </w:r>
      <w:r>
        <w:rPr>
          <w:b/>
          <w:bCs/>
          <w:i/>
          <w:iCs/>
          <w:szCs w:val="22"/>
          <w:lang w:eastAsia="zh-CN"/>
        </w:rPr>
        <w:t xml:space="preserve">21: In the case of Scheme 1, RAN1 to support the </w:t>
      </w:r>
      <w:r w:rsidRPr="00B306F9">
        <w:rPr>
          <w:b/>
          <w:bCs/>
          <w:i/>
          <w:iCs/>
          <w:szCs w:val="22"/>
          <w:lang w:eastAsia="zh-CN"/>
        </w:rPr>
        <w:t>transmitting UE receiv</w:t>
      </w:r>
      <w:r>
        <w:rPr>
          <w:b/>
          <w:bCs/>
          <w:i/>
          <w:iCs/>
          <w:szCs w:val="22"/>
          <w:lang w:eastAsia="zh-CN"/>
        </w:rPr>
        <w:t>ing</w:t>
      </w:r>
      <w:r w:rsidRPr="00B306F9">
        <w:rPr>
          <w:b/>
          <w:bCs/>
          <w:i/>
          <w:iCs/>
          <w:szCs w:val="22"/>
          <w:lang w:eastAsia="zh-CN"/>
        </w:rPr>
        <w:t xml:space="preserve"> a SL-PRS resource allocation </w:t>
      </w:r>
      <w:r>
        <w:rPr>
          <w:b/>
          <w:bCs/>
          <w:i/>
          <w:iCs/>
          <w:szCs w:val="22"/>
          <w:lang w:eastAsia="zh-CN"/>
        </w:rPr>
        <w:t>information via the gNB through a d</w:t>
      </w:r>
      <w:r w:rsidRPr="0008558B">
        <w:rPr>
          <w:b/>
          <w:bCs/>
          <w:i/>
          <w:iCs/>
          <w:szCs w:val="22"/>
          <w:lang w:eastAsia="zh-CN"/>
        </w:rPr>
        <w:t xml:space="preserve">ynamic grant, or through </w:t>
      </w:r>
      <w:r>
        <w:rPr>
          <w:b/>
          <w:bCs/>
          <w:i/>
          <w:iCs/>
          <w:szCs w:val="22"/>
          <w:lang w:eastAsia="zh-CN"/>
        </w:rPr>
        <w:t xml:space="preserve">a </w:t>
      </w:r>
      <w:r w:rsidRPr="0008558B">
        <w:rPr>
          <w:b/>
          <w:bCs/>
          <w:i/>
          <w:iCs/>
          <w:szCs w:val="22"/>
          <w:lang w:eastAsia="zh-CN"/>
        </w:rPr>
        <w:t>configured grant type 1/type 2</w:t>
      </w:r>
      <w:r>
        <w:rPr>
          <w:b/>
          <w:bCs/>
          <w:i/>
          <w:iCs/>
          <w:szCs w:val="22"/>
          <w:lang w:eastAsia="zh-CN"/>
        </w:rPr>
        <w:t xml:space="preserve"> from the gNB (Option 2 of relevant RAN1#110-bis-e agreement).</w:t>
      </w:r>
    </w:p>
    <w:p w14:paraId="38B9F42B" w14:textId="50D8EC03" w:rsidR="0039789B" w:rsidRDefault="0039789B" w:rsidP="002F48B1">
      <w:pPr>
        <w:spacing w:after="0"/>
        <w:rPr>
          <w:b/>
          <w:bCs/>
          <w:i/>
          <w:iCs/>
          <w:szCs w:val="22"/>
          <w:lang w:eastAsia="zh-CN"/>
        </w:rPr>
      </w:pPr>
    </w:p>
    <w:p w14:paraId="2CE3197D" w14:textId="3BE0478D" w:rsidR="0039789B" w:rsidRDefault="0039789B" w:rsidP="002F48B1">
      <w:pPr>
        <w:spacing w:after="0"/>
        <w:rPr>
          <w:b/>
          <w:bCs/>
          <w:i/>
          <w:iCs/>
          <w:szCs w:val="22"/>
          <w:lang w:eastAsia="zh-CN"/>
        </w:rPr>
      </w:pPr>
      <w:r w:rsidRPr="007A5161">
        <w:rPr>
          <w:b/>
          <w:bCs/>
          <w:i/>
          <w:iCs/>
          <w:szCs w:val="22"/>
          <w:lang w:eastAsia="zh-CN"/>
        </w:rPr>
        <w:t xml:space="preserve">Proposal </w:t>
      </w:r>
      <w:r>
        <w:rPr>
          <w:b/>
          <w:bCs/>
          <w:i/>
          <w:iCs/>
          <w:szCs w:val="22"/>
          <w:lang w:eastAsia="zh-CN"/>
        </w:rPr>
        <w:t>22:   RAN1 to use the existing Mode 2 sensing, (re-) selection and reservation as baseline for the transmission of SL-PRS and SL positioning messages (e.g., assistance data, measurement reports) in Scheme 2.</w:t>
      </w:r>
    </w:p>
    <w:p w14:paraId="2625C3AA" w14:textId="11D029A0" w:rsidR="0039789B" w:rsidRDefault="0039789B" w:rsidP="002F48B1">
      <w:pPr>
        <w:spacing w:after="0"/>
        <w:rPr>
          <w:b/>
          <w:bCs/>
          <w:i/>
          <w:iCs/>
          <w:szCs w:val="22"/>
          <w:lang w:eastAsia="zh-CN"/>
        </w:rPr>
      </w:pPr>
    </w:p>
    <w:p w14:paraId="79D9A2EF" w14:textId="5A285B04" w:rsidR="0039789B" w:rsidRDefault="0039789B" w:rsidP="002F48B1">
      <w:pPr>
        <w:spacing w:after="0"/>
        <w:rPr>
          <w:b/>
          <w:bCs/>
          <w:i/>
          <w:iCs/>
          <w:szCs w:val="22"/>
          <w:lang w:eastAsia="zh-CN"/>
        </w:rPr>
      </w:pPr>
      <w:r w:rsidRPr="007A5161">
        <w:rPr>
          <w:b/>
          <w:bCs/>
          <w:i/>
          <w:iCs/>
          <w:szCs w:val="22"/>
          <w:lang w:eastAsia="zh-CN"/>
        </w:rPr>
        <w:t xml:space="preserve">Proposal </w:t>
      </w:r>
      <w:r>
        <w:rPr>
          <w:b/>
          <w:bCs/>
          <w:i/>
          <w:iCs/>
          <w:szCs w:val="22"/>
          <w:lang w:eastAsia="zh-CN"/>
        </w:rPr>
        <w:t>23:  RAN1 to support resource allocation/coordination schemes for a SL Positioning Group that are different to the existing Scheme 1 and 2 procedures, e.g., resource configuration sharing by a member UE with other member UE(s), inter-UE coordination by member UE with other member UE(s).</w:t>
      </w:r>
    </w:p>
    <w:p w14:paraId="59387EEB" w14:textId="6769EEBC" w:rsidR="0039789B" w:rsidRDefault="0039789B" w:rsidP="002F48B1">
      <w:pPr>
        <w:spacing w:after="0"/>
        <w:rPr>
          <w:b/>
          <w:bCs/>
          <w:i/>
          <w:iCs/>
          <w:szCs w:val="22"/>
          <w:lang w:eastAsia="zh-CN"/>
        </w:rPr>
      </w:pPr>
    </w:p>
    <w:p w14:paraId="65F89BAE" w14:textId="2B80B572" w:rsidR="0039789B" w:rsidRDefault="0039789B" w:rsidP="002F48B1">
      <w:pPr>
        <w:spacing w:after="0"/>
        <w:rPr>
          <w:b/>
          <w:bCs/>
          <w:i/>
          <w:iCs/>
          <w:szCs w:val="22"/>
          <w:lang w:eastAsia="zh-CN"/>
        </w:rPr>
      </w:pPr>
      <w:r w:rsidRPr="0091713D">
        <w:rPr>
          <w:b/>
          <w:bCs/>
          <w:i/>
          <w:iCs/>
          <w:szCs w:val="22"/>
          <w:lang w:eastAsia="zh-CN"/>
        </w:rPr>
        <w:t xml:space="preserve">Proposal </w:t>
      </w:r>
      <w:r>
        <w:rPr>
          <w:b/>
          <w:bCs/>
          <w:i/>
          <w:iCs/>
          <w:szCs w:val="22"/>
          <w:lang w:eastAsia="zh-CN"/>
        </w:rPr>
        <w:t>24: RAN1 to consider different SL PRS processing capabilities depending on the UE-type.</w:t>
      </w:r>
    </w:p>
    <w:p w14:paraId="03BDAA56" w14:textId="1E3C6981" w:rsidR="0039789B" w:rsidRDefault="0039789B" w:rsidP="002F48B1">
      <w:pPr>
        <w:spacing w:after="0"/>
        <w:rPr>
          <w:b/>
          <w:bCs/>
          <w:i/>
          <w:iCs/>
          <w:szCs w:val="22"/>
          <w:lang w:eastAsia="zh-CN"/>
        </w:rPr>
      </w:pPr>
    </w:p>
    <w:p w14:paraId="0EA83F8D" w14:textId="5267F368" w:rsidR="0039789B" w:rsidRDefault="002A5835" w:rsidP="002F48B1">
      <w:pPr>
        <w:spacing w:after="0"/>
        <w:rPr>
          <w:b/>
          <w:bCs/>
          <w:i/>
          <w:iCs/>
          <w:szCs w:val="22"/>
          <w:lang w:eastAsia="zh-CN"/>
        </w:rPr>
      </w:pPr>
      <w:r w:rsidRPr="0091713D">
        <w:rPr>
          <w:b/>
          <w:bCs/>
          <w:i/>
          <w:iCs/>
          <w:szCs w:val="22"/>
          <w:lang w:eastAsia="zh-CN"/>
        </w:rPr>
        <w:t xml:space="preserve">Proposal </w:t>
      </w:r>
      <w:r>
        <w:rPr>
          <w:b/>
          <w:bCs/>
          <w:i/>
          <w:iCs/>
          <w:szCs w:val="22"/>
          <w:lang w:eastAsia="zh-CN"/>
        </w:rPr>
        <w:t>25: RAN1 to further study the prioritization of SL positioning measurements depending on the known position and accuracy of the transmitting SL UE.</w:t>
      </w:r>
    </w:p>
    <w:p w14:paraId="118D54D1" w14:textId="75FB8B46" w:rsidR="0039789B" w:rsidRDefault="0039789B" w:rsidP="002F48B1">
      <w:pPr>
        <w:spacing w:after="0"/>
        <w:rPr>
          <w:b/>
          <w:bCs/>
          <w:i/>
          <w:iCs/>
          <w:szCs w:val="22"/>
          <w:lang w:eastAsia="zh-CN"/>
        </w:rPr>
      </w:pPr>
    </w:p>
    <w:p w14:paraId="4E1AE2DB" w14:textId="707265F6" w:rsidR="0039789B" w:rsidRDefault="0039789B" w:rsidP="002F48B1">
      <w:pPr>
        <w:spacing w:after="0"/>
        <w:rPr>
          <w:b/>
          <w:bCs/>
          <w:i/>
          <w:iCs/>
          <w:szCs w:val="22"/>
          <w:lang w:eastAsia="zh-CN"/>
        </w:rPr>
      </w:pPr>
      <w:r w:rsidRPr="00B926E7">
        <w:rPr>
          <w:b/>
          <w:bCs/>
          <w:i/>
          <w:iCs/>
          <w:szCs w:val="22"/>
          <w:lang w:eastAsia="zh-CN"/>
        </w:rPr>
        <w:t xml:space="preserve">Proposal </w:t>
      </w:r>
      <w:r>
        <w:rPr>
          <w:b/>
          <w:bCs/>
          <w:i/>
          <w:iCs/>
          <w:szCs w:val="22"/>
          <w:lang w:eastAsia="zh-CN"/>
        </w:rPr>
        <w:t>26: Support different SL Positioning reporting types including one-shot, triggered (event-based) and periodic reports, where such reports may be based on higher-layer signalling.</w:t>
      </w:r>
    </w:p>
    <w:p w14:paraId="6FBE9250" w14:textId="7D000251" w:rsidR="0039789B" w:rsidRDefault="0039789B" w:rsidP="002F48B1">
      <w:pPr>
        <w:spacing w:after="0"/>
        <w:rPr>
          <w:b/>
          <w:bCs/>
          <w:i/>
          <w:iCs/>
          <w:szCs w:val="22"/>
          <w:lang w:eastAsia="zh-CN"/>
        </w:rPr>
      </w:pPr>
    </w:p>
    <w:p w14:paraId="0465D5FD" w14:textId="2F8086B5" w:rsidR="0039789B" w:rsidRDefault="0039789B" w:rsidP="002F48B1">
      <w:pPr>
        <w:spacing w:after="0"/>
        <w:rPr>
          <w:b/>
          <w:bCs/>
          <w:i/>
          <w:iCs/>
          <w:szCs w:val="22"/>
          <w:lang w:eastAsia="zh-CN"/>
        </w:rPr>
      </w:pPr>
      <w:r w:rsidRPr="0091713D">
        <w:rPr>
          <w:b/>
          <w:bCs/>
          <w:i/>
          <w:iCs/>
          <w:szCs w:val="22"/>
          <w:lang w:eastAsia="zh-CN"/>
        </w:rPr>
        <w:t xml:space="preserve">Proposal </w:t>
      </w:r>
      <w:r>
        <w:rPr>
          <w:b/>
          <w:bCs/>
          <w:i/>
          <w:iCs/>
          <w:szCs w:val="22"/>
          <w:lang w:eastAsia="zh-CN"/>
        </w:rPr>
        <w:t>27: Measurement quality metrics should be considered based on the required measurements for each supported positioning techniques, e.g., SL-TDoA, SL-AoA, SL-RTT.</w:t>
      </w:r>
    </w:p>
    <w:p w14:paraId="70BC8DF7" w14:textId="0C9F3020" w:rsidR="0039789B" w:rsidRDefault="0039789B" w:rsidP="002F48B1">
      <w:pPr>
        <w:spacing w:after="0"/>
        <w:rPr>
          <w:b/>
          <w:bCs/>
          <w:i/>
          <w:iCs/>
          <w:szCs w:val="22"/>
          <w:lang w:eastAsia="zh-CN"/>
        </w:rPr>
      </w:pPr>
    </w:p>
    <w:p w14:paraId="5205E49C" w14:textId="3AAA3144" w:rsidR="0039789B" w:rsidRDefault="0039789B" w:rsidP="002F48B1">
      <w:pPr>
        <w:spacing w:after="0"/>
        <w:rPr>
          <w:b/>
          <w:bCs/>
          <w:i/>
          <w:iCs/>
          <w:szCs w:val="22"/>
          <w:lang w:eastAsia="zh-CN"/>
        </w:rPr>
      </w:pPr>
      <w:r w:rsidRPr="007A5161">
        <w:rPr>
          <w:b/>
          <w:bCs/>
          <w:i/>
          <w:iCs/>
          <w:szCs w:val="22"/>
          <w:lang w:eastAsia="zh-CN"/>
        </w:rPr>
        <w:t xml:space="preserve">Proposal </w:t>
      </w:r>
      <w:r>
        <w:rPr>
          <w:b/>
          <w:bCs/>
          <w:i/>
          <w:iCs/>
          <w:szCs w:val="22"/>
          <w:lang w:eastAsia="zh-CN"/>
        </w:rPr>
        <w:t>28: RAN1 to further study SL power control (e.g., based on open-loop methods) and interference mitigation mechanisms (e.g., muting) to improve SL PRS detectability/hearability between anchor nodes and the target-UE.</w:t>
      </w:r>
    </w:p>
    <w:p w14:paraId="2E30D12D" w14:textId="21D56C2A" w:rsidR="0039789B" w:rsidRDefault="0039789B" w:rsidP="002F48B1">
      <w:pPr>
        <w:spacing w:after="0"/>
        <w:rPr>
          <w:b/>
          <w:bCs/>
          <w:i/>
          <w:iCs/>
          <w:szCs w:val="22"/>
          <w:lang w:eastAsia="zh-CN"/>
        </w:rPr>
      </w:pPr>
    </w:p>
    <w:p w14:paraId="13A33F4F" w14:textId="204EDBC9" w:rsidR="0039789B" w:rsidRDefault="0039789B" w:rsidP="002F48B1">
      <w:pPr>
        <w:spacing w:after="0"/>
        <w:rPr>
          <w:b/>
          <w:bCs/>
          <w:i/>
          <w:iCs/>
          <w:szCs w:val="22"/>
          <w:lang w:eastAsia="zh-CN"/>
        </w:rPr>
      </w:pPr>
      <w:r w:rsidRPr="00B926E7">
        <w:rPr>
          <w:b/>
          <w:bCs/>
          <w:i/>
          <w:iCs/>
          <w:szCs w:val="22"/>
          <w:lang w:eastAsia="zh-CN"/>
        </w:rPr>
        <w:t xml:space="preserve">Proposal </w:t>
      </w:r>
      <w:r>
        <w:rPr>
          <w:b/>
          <w:bCs/>
          <w:i/>
          <w:iCs/>
          <w:szCs w:val="22"/>
          <w:lang w:eastAsia="zh-CN"/>
        </w:rPr>
        <w:t>29: RAN1 to further discuss the benefits of PRUs in SL positioning/ranging procedures.</w:t>
      </w:r>
    </w:p>
    <w:p w14:paraId="0C52652C" w14:textId="4FFFF079" w:rsidR="0039789B" w:rsidRDefault="0039789B" w:rsidP="002F48B1">
      <w:pPr>
        <w:spacing w:after="0"/>
        <w:rPr>
          <w:b/>
          <w:bCs/>
          <w:i/>
          <w:iCs/>
          <w:szCs w:val="22"/>
          <w:lang w:eastAsia="zh-CN"/>
        </w:rPr>
      </w:pPr>
    </w:p>
    <w:p w14:paraId="134ECB30" w14:textId="77777777" w:rsidR="0039789B" w:rsidRDefault="0039789B" w:rsidP="0039789B">
      <w:pPr>
        <w:spacing w:after="0"/>
        <w:jc w:val="both"/>
        <w:rPr>
          <w:szCs w:val="22"/>
          <w:lang w:eastAsia="zh-CN"/>
        </w:rPr>
      </w:pPr>
      <w:r w:rsidRPr="00AF7E75">
        <w:rPr>
          <w:b/>
          <w:bCs/>
          <w:i/>
          <w:iCs/>
          <w:szCs w:val="22"/>
          <w:lang w:eastAsia="zh-CN"/>
        </w:rPr>
        <w:t xml:space="preserve">Proposal </w:t>
      </w:r>
      <w:r>
        <w:rPr>
          <w:b/>
          <w:bCs/>
          <w:i/>
          <w:iCs/>
          <w:szCs w:val="22"/>
          <w:lang w:eastAsia="zh-CN"/>
        </w:rPr>
        <w:t>30</w:t>
      </w:r>
      <w:r w:rsidRPr="007F58D4">
        <w:rPr>
          <w:b/>
          <w:bCs/>
          <w:i/>
          <w:iCs/>
          <w:szCs w:val="22"/>
          <w:lang w:eastAsia="zh-CN"/>
        </w:rPr>
        <w:t xml:space="preserve">: Support the </w:t>
      </w:r>
      <w:r>
        <w:rPr>
          <w:b/>
          <w:bCs/>
          <w:i/>
          <w:iCs/>
          <w:szCs w:val="22"/>
          <w:lang w:eastAsia="zh-CN"/>
        </w:rPr>
        <w:t xml:space="preserve">following </w:t>
      </w:r>
      <w:r w:rsidRPr="007F58D4">
        <w:rPr>
          <w:b/>
          <w:bCs/>
          <w:i/>
          <w:iCs/>
          <w:szCs w:val="22"/>
          <w:lang w:eastAsia="zh-CN"/>
        </w:rPr>
        <w:t xml:space="preserve">4 different models for </w:t>
      </w:r>
      <w:r>
        <w:rPr>
          <w:b/>
          <w:bCs/>
          <w:i/>
          <w:iCs/>
          <w:szCs w:val="22"/>
          <w:lang w:eastAsia="zh-CN"/>
        </w:rPr>
        <w:t xml:space="preserve">SL </w:t>
      </w:r>
      <w:r w:rsidRPr="007F58D4">
        <w:rPr>
          <w:b/>
          <w:bCs/>
          <w:i/>
          <w:iCs/>
          <w:szCs w:val="22"/>
          <w:lang w:eastAsia="zh-CN"/>
        </w:rPr>
        <w:t>positioning, which distinguish the configuration entity and positioning calculation entity</w:t>
      </w:r>
      <w:r>
        <w:rPr>
          <w:b/>
          <w:bCs/>
          <w:i/>
          <w:iCs/>
          <w:szCs w:val="22"/>
          <w:lang w:eastAsia="zh-CN"/>
        </w:rPr>
        <w:t xml:space="preserve"> for in-coverage, and partial and out-of-coverage scenarios</w:t>
      </w:r>
      <w:r>
        <w:rPr>
          <w:szCs w:val="22"/>
          <w:lang w:eastAsia="zh-CN"/>
        </w:rPr>
        <w:t>:</w:t>
      </w:r>
    </w:p>
    <w:p w14:paraId="50D5B598" w14:textId="77777777" w:rsidR="0039789B" w:rsidRPr="00AF7E75" w:rsidRDefault="0039789B" w:rsidP="0039789B">
      <w:pPr>
        <w:pStyle w:val="ListParagraph"/>
        <w:numPr>
          <w:ilvl w:val="0"/>
          <w:numId w:val="16"/>
        </w:numPr>
        <w:spacing w:after="0"/>
        <w:jc w:val="both"/>
        <w:rPr>
          <w:b/>
          <w:bCs/>
          <w:i/>
          <w:iCs/>
          <w:lang w:eastAsia="zh-CN"/>
        </w:rPr>
      </w:pPr>
      <w:r w:rsidRPr="00AF7E75">
        <w:rPr>
          <w:b/>
          <w:bCs/>
          <w:i/>
          <w:iCs/>
          <w:lang w:eastAsia="zh-CN"/>
        </w:rPr>
        <w:t>SL Positioning Model 1a - UE-assisted positioning</w:t>
      </w:r>
      <w:r>
        <w:rPr>
          <w:b/>
          <w:bCs/>
          <w:i/>
          <w:iCs/>
          <w:lang w:val="en-GB" w:eastAsia="zh-CN"/>
        </w:rPr>
        <w:t xml:space="preserve"> (network-configured)</w:t>
      </w:r>
    </w:p>
    <w:p w14:paraId="31A47B29" w14:textId="77777777" w:rsidR="0039789B" w:rsidRPr="00AF7E75" w:rsidRDefault="0039789B" w:rsidP="0039789B">
      <w:pPr>
        <w:pStyle w:val="ListParagraph"/>
        <w:numPr>
          <w:ilvl w:val="0"/>
          <w:numId w:val="16"/>
        </w:numPr>
        <w:spacing w:after="0"/>
        <w:jc w:val="both"/>
        <w:rPr>
          <w:b/>
          <w:bCs/>
          <w:i/>
          <w:iCs/>
          <w:lang w:eastAsia="zh-CN"/>
        </w:rPr>
      </w:pPr>
      <w:r w:rsidRPr="00AF7E75">
        <w:rPr>
          <w:b/>
          <w:bCs/>
          <w:i/>
          <w:iCs/>
          <w:lang w:eastAsia="zh-CN"/>
        </w:rPr>
        <w:t>SL Positioning Model 1b – UE-assisted positioning</w:t>
      </w:r>
      <w:r>
        <w:rPr>
          <w:b/>
          <w:bCs/>
          <w:i/>
          <w:iCs/>
          <w:lang w:val="en-GB" w:eastAsia="zh-CN"/>
        </w:rPr>
        <w:t xml:space="preserve"> (UE-configured</w:t>
      </w:r>
      <w:r w:rsidDel="00636E4B">
        <w:rPr>
          <w:b/>
          <w:bCs/>
          <w:i/>
          <w:iCs/>
          <w:lang w:val="en-GB" w:eastAsia="zh-CN"/>
        </w:rPr>
        <w:t xml:space="preserve"> </w:t>
      </w:r>
      <w:r>
        <w:rPr>
          <w:b/>
          <w:bCs/>
          <w:i/>
          <w:iCs/>
          <w:lang w:val="en-GB" w:eastAsia="zh-CN"/>
        </w:rPr>
        <w:t>)</w:t>
      </w:r>
    </w:p>
    <w:p w14:paraId="1DBF7450" w14:textId="77777777" w:rsidR="0039789B" w:rsidRPr="0039789B" w:rsidRDefault="0039789B" w:rsidP="0039789B">
      <w:pPr>
        <w:pStyle w:val="ListParagraph"/>
        <w:numPr>
          <w:ilvl w:val="0"/>
          <w:numId w:val="16"/>
        </w:numPr>
        <w:spacing w:after="0"/>
        <w:jc w:val="both"/>
        <w:rPr>
          <w:b/>
          <w:bCs/>
          <w:i/>
          <w:iCs/>
          <w:lang w:eastAsia="zh-CN"/>
        </w:rPr>
      </w:pPr>
      <w:r w:rsidRPr="00AF7E75">
        <w:rPr>
          <w:b/>
          <w:bCs/>
          <w:i/>
          <w:iCs/>
          <w:lang w:eastAsia="zh-CN"/>
        </w:rPr>
        <w:t>SL Positioning Model 2a – UE-based positioning</w:t>
      </w:r>
      <w:r>
        <w:rPr>
          <w:b/>
          <w:bCs/>
          <w:i/>
          <w:iCs/>
          <w:lang w:val="en-GB" w:eastAsia="zh-CN"/>
        </w:rPr>
        <w:t xml:space="preserve"> (UE-configured)</w:t>
      </w:r>
    </w:p>
    <w:p w14:paraId="28B9213C" w14:textId="12D202BB" w:rsidR="0039789B" w:rsidRPr="0039789B" w:rsidRDefault="0039789B" w:rsidP="0039789B">
      <w:pPr>
        <w:pStyle w:val="ListParagraph"/>
        <w:numPr>
          <w:ilvl w:val="0"/>
          <w:numId w:val="16"/>
        </w:numPr>
        <w:spacing w:after="0"/>
        <w:jc w:val="both"/>
        <w:rPr>
          <w:b/>
          <w:bCs/>
          <w:i/>
          <w:iCs/>
          <w:lang w:eastAsia="zh-CN"/>
        </w:rPr>
      </w:pPr>
      <w:r w:rsidRPr="0039789B">
        <w:rPr>
          <w:b/>
          <w:bCs/>
          <w:i/>
          <w:iCs/>
          <w:lang w:eastAsia="zh-CN"/>
        </w:rPr>
        <w:t>SL Positioning Model 2b - UE-based positioning</w:t>
      </w:r>
      <w:r w:rsidRPr="0039789B">
        <w:rPr>
          <w:b/>
          <w:bCs/>
          <w:i/>
          <w:iCs/>
          <w:lang w:val="en-GB" w:eastAsia="zh-CN"/>
        </w:rPr>
        <w:t xml:space="preserve"> (network-configured)</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Pr="00ED3304" w:rsidRDefault="000054E9" w:rsidP="00B00A56">
      <w:pPr>
        <w:numPr>
          <w:ilvl w:val="0"/>
          <w:numId w:val="2"/>
        </w:numPr>
        <w:rPr>
          <w:sz w:val="20"/>
          <w:lang w:val="en-US" w:bidi="en-US"/>
        </w:rPr>
      </w:pPr>
      <w:bookmarkStart w:id="12" w:name="_Ref7816821"/>
      <w:bookmarkStart w:id="13" w:name="_Ref21117639"/>
      <w:r w:rsidRPr="00ED3304">
        <w:rPr>
          <w:sz w:val="20"/>
          <w:lang w:val="en-US" w:bidi="en-US"/>
        </w:rPr>
        <w:t>RP-213588</w:t>
      </w:r>
      <w:r w:rsidR="004E407E" w:rsidRPr="00ED3304">
        <w:rPr>
          <w:sz w:val="20"/>
          <w:lang w:val="en-US" w:bidi="en-US"/>
        </w:rPr>
        <w:t>, “</w:t>
      </w:r>
      <w:r w:rsidRPr="00ED3304">
        <w:rPr>
          <w:sz w:val="20"/>
          <w:lang w:val="en-US" w:bidi="en-US"/>
        </w:rPr>
        <w:t>Revised SID on Study on expanded and improved NR positioning</w:t>
      </w:r>
      <w:r w:rsidR="004E407E" w:rsidRPr="00ED3304">
        <w:rPr>
          <w:sz w:val="20"/>
          <w:lang w:val="en-US" w:bidi="en-US"/>
        </w:rPr>
        <w:t xml:space="preserve">”, </w:t>
      </w:r>
      <w:r w:rsidRPr="00ED3304">
        <w:rPr>
          <w:sz w:val="20"/>
          <w:lang w:val="en-US" w:bidi="en-US"/>
        </w:rPr>
        <w:t xml:space="preserve">RAN#94-e, </w:t>
      </w:r>
      <w:r w:rsidR="00920CBA" w:rsidRPr="00ED3304">
        <w:rPr>
          <w:sz w:val="20"/>
          <w:lang w:val="en-US" w:bidi="en-US"/>
        </w:rPr>
        <w:t>Dec</w:t>
      </w:r>
      <w:r w:rsidR="004E407E" w:rsidRPr="00ED3304">
        <w:rPr>
          <w:sz w:val="20"/>
          <w:lang w:val="en-US" w:bidi="en-US"/>
        </w:rPr>
        <w:t>. 2021.</w:t>
      </w:r>
      <w:bookmarkEnd w:id="12"/>
      <w:bookmarkEnd w:id="13"/>
    </w:p>
    <w:p w14:paraId="799BAF80" w14:textId="59363A2F" w:rsidR="00C4407A" w:rsidRDefault="00C4407A" w:rsidP="00C4407A">
      <w:pPr>
        <w:pStyle w:val="ListParagraph"/>
        <w:widowControl w:val="0"/>
        <w:numPr>
          <w:ilvl w:val="0"/>
          <w:numId w:val="2"/>
        </w:numPr>
        <w:autoSpaceDN w:val="0"/>
        <w:spacing w:after="60" w:line="240" w:lineRule="auto"/>
        <w:contextualSpacing w:val="0"/>
        <w:jc w:val="both"/>
        <w:rPr>
          <w:rFonts w:eastAsia="SimSun"/>
          <w:sz w:val="20"/>
          <w:szCs w:val="20"/>
        </w:rPr>
      </w:pPr>
      <w:bookmarkStart w:id="14" w:name="_Ref524868549"/>
      <w:bookmarkStart w:id="15" w:name="_Ref505694604"/>
      <w:bookmarkStart w:id="16" w:name="_Ref471775016"/>
      <w:r w:rsidRPr="00ED3304">
        <w:rPr>
          <w:rFonts w:eastAsia="SimSun"/>
          <w:sz w:val="20"/>
          <w:szCs w:val="20"/>
        </w:rPr>
        <w:t xml:space="preserve">R1-2205574, </w:t>
      </w:r>
      <w:bookmarkEnd w:id="14"/>
      <w:bookmarkEnd w:id="15"/>
      <w:bookmarkEnd w:id="16"/>
      <w:r w:rsidRPr="00ED3304">
        <w:rPr>
          <w:rFonts w:eastAsia="SimSun"/>
          <w:sz w:val="20"/>
          <w:szCs w:val="20"/>
        </w:rPr>
        <w:t>“Session notes for 9.5 (Study on expanded and improved NR positioning)”, Ad-Hoc Chair (Huawei), RAN1#109-e, May 2022.</w:t>
      </w:r>
    </w:p>
    <w:p w14:paraId="1062FB1D" w14:textId="47EF58D8" w:rsidR="009D4202" w:rsidRPr="00242BC9" w:rsidRDefault="00242BC9" w:rsidP="00242BC9">
      <w:pPr>
        <w:pStyle w:val="ListParagraph"/>
        <w:numPr>
          <w:ilvl w:val="0"/>
          <w:numId w:val="2"/>
        </w:numPr>
        <w:rPr>
          <w:rFonts w:eastAsia="SimSun"/>
          <w:sz w:val="20"/>
          <w:szCs w:val="20"/>
        </w:rPr>
      </w:pPr>
      <w:r w:rsidRPr="00242BC9">
        <w:rPr>
          <w:rFonts w:eastAsia="SimSun"/>
          <w:sz w:val="20"/>
          <w:szCs w:val="20"/>
        </w:rPr>
        <w:t>R1-2208147, “Session notes for 9.5 (Study on expanded and improved NR positioning)”, Ad-Hoc Chair (Huawei), RAN1#110, Aug. 2022.</w:t>
      </w:r>
    </w:p>
    <w:p w14:paraId="15257640" w14:textId="77777777" w:rsidR="009D4202" w:rsidRPr="00ED3304" w:rsidRDefault="009D4202" w:rsidP="009D4202">
      <w:pPr>
        <w:pStyle w:val="ListParagraph"/>
        <w:widowControl w:val="0"/>
        <w:numPr>
          <w:ilvl w:val="0"/>
          <w:numId w:val="2"/>
        </w:numPr>
        <w:autoSpaceDN w:val="0"/>
        <w:spacing w:after="60" w:line="240" w:lineRule="auto"/>
        <w:contextualSpacing w:val="0"/>
        <w:jc w:val="both"/>
        <w:rPr>
          <w:rFonts w:eastAsia="SimSun"/>
          <w:sz w:val="20"/>
          <w:szCs w:val="20"/>
        </w:rPr>
      </w:pPr>
      <w:r w:rsidRPr="00ED3304">
        <w:rPr>
          <w:rFonts w:eastAsia="SimSun"/>
          <w:sz w:val="20"/>
          <w:szCs w:val="20"/>
        </w:rPr>
        <w:t>R1-2210692, “Session notes for 9.5 (Study on expanded and improved NR positioning)”, Ad-Hoc Chair (Huawei), RAN1#110-bis-e, Oct.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FAF8D" w14:textId="77777777" w:rsidR="00494755" w:rsidRDefault="00494755" w:rsidP="00AC001C">
      <w:pPr>
        <w:spacing w:after="0"/>
      </w:pPr>
      <w:r>
        <w:separator/>
      </w:r>
    </w:p>
  </w:endnote>
  <w:endnote w:type="continuationSeparator" w:id="0">
    <w:p w14:paraId="576D5EBE" w14:textId="77777777" w:rsidR="00494755" w:rsidRDefault="0049475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8EF7" w14:textId="77777777" w:rsidR="00494755" w:rsidRDefault="00494755" w:rsidP="00AC001C">
      <w:pPr>
        <w:spacing w:after="0"/>
      </w:pPr>
      <w:r>
        <w:separator/>
      </w:r>
    </w:p>
  </w:footnote>
  <w:footnote w:type="continuationSeparator" w:id="0">
    <w:p w14:paraId="14B98F8E" w14:textId="77777777" w:rsidR="00494755" w:rsidRDefault="0049475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1"/>
  </w:num>
  <w:num w:numId="3">
    <w:abstractNumId w:val="13"/>
  </w:num>
  <w:num w:numId="4">
    <w:abstractNumId w:val="31"/>
  </w:num>
  <w:num w:numId="5">
    <w:abstractNumId w:val="9"/>
  </w:num>
  <w:num w:numId="6">
    <w:abstractNumId w:val="6"/>
  </w:num>
  <w:num w:numId="7">
    <w:abstractNumId w:val="8"/>
  </w:num>
  <w:num w:numId="8">
    <w:abstractNumId w:val="23"/>
  </w:num>
  <w:num w:numId="9">
    <w:abstractNumId w:val="29"/>
  </w:num>
  <w:num w:numId="10">
    <w:abstractNumId w:val="11"/>
  </w:num>
  <w:num w:numId="11">
    <w:abstractNumId w:val="27"/>
  </w:num>
  <w:num w:numId="12">
    <w:abstractNumId w:val="3"/>
  </w:num>
  <w:num w:numId="13">
    <w:abstractNumId w:val="2"/>
  </w:num>
  <w:num w:numId="14">
    <w:abstractNumId w:val="19"/>
  </w:num>
  <w:num w:numId="15">
    <w:abstractNumId w:val="30"/>
  </w:num>
  <w:num w:numId="16">
    <w:abstractNumId w:val="0"/>
  </w:num>
  <w:num w:numId="17">
    <w:abstractNumId w:val="25"/>
  </w:num>
  <w:num w:numId="18">
    <w:abstractNumId w:val="20"/>
  </w:num>
  <w:num w:numId="19">
    <w:abstractNumId w:val="14"/>
  </w:num>
  <w:num w:numId="20">
    <w:abstractNumId w:val="12"/>
  </w:num>
  <w:num w:numId="21">
    <w:abstractNumId w:val="1"/>
  </w:num>
  <w:num w:numId="22">
    <w:abstractNumId w:val="4"/>
  </w:num>
  <w:num w:numId="23">
    <w:abstractNumId w:val="7"/>
  </w:num>
  <w:num w:numId="24">
    <w:abstractNumId w:val="24"/>
  </w:num>
  <w:num w:numId="25">
    <w:abstractNumId w:val="22"/>
  </w:num>
  <w:num w:numId="26">
    <w:abstractNumId w:val="17"/>
  </w:num>
  <w:num w:numId="27">
    <w:abstractNumId w:val="10"/>
  </w:num>
  <w:num w:numId="28">
    <w:abstractNumId w:val="26"/>
  </w:num>
  <w:num w:numId="29">
    <w:abstractNumId w:val="16"/>
  </w:num>
  <w:num w:numId="30">
    <w:abstractNumId w:val="28"/>
  </w:num>
  <w:num w:numId="31">
    <w:abstractNumId w:val="15"/>
  </w:num>
  <w:num w:numId="32">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FE"/>
    <w:rsid w:val="000C649D"/>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B3"/>
    <w:rsid w:val="000D578B"/>
    <w:rsid w:val="000D5D74"/>
    <w:rsid w:val="000D5EF2"/>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8ED"/>
    <w:rsid w:val="0013628B"/>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B31"/>
    <w:rsid w:val="00330CED"/>
    <w:rsid w:val="00330DD3"/>
    <w:rsid w:val="0033131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559"/>
    <w:rsid w:val="004F0594"/>
    <w:rsid w:val="004F05EC"/>
    <w:rsid w:val="004F0835"/>
    <w:rsid w:val="004F0DD9"/>
    <w:rsid w:val="004F102F"/>
    <w:rsid w:val="004F1382"/>
    <w:rsid w:val="004F1439"/>
    <w:rsid w:val="004F204B"/>
    <w:rsid w:val="004F242B"/>
    <w:rsid w:val="004F248E"/>
    <w:rsid w:val="004F2C94"/>
    <w:rsid w:val="004F311F"/>
    <w:rsid w:val="004F3173"/>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FA"/>
    <w:rsid w:val="00690E7A"/>
    <w:rsid w:val="00690F74"/>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D24"/>
    <w:rsid w:val="00903096"/>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015"/>
    <w:rsid w:val="0095022D"/>
    <w:rsid w:val="009508FE"/>
    <w:rsid w:val="00950AE8"/>
    <w:rsid w:val="00950BF2"/>
    <w:rsid w:val="00950F2F"/>
    <w:rsid w:val="00951035"/>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1349"/>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10B"/>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D0471"/>
    <w:rsid w:val="00ED0592"/>
    <w:rsid w:val="00ED0CD0"/>
    <w:rsid w:val="00ED0EE6"/>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1F9"/>
    <w:rsid w:val="00F675EB"/>
    <w:rsid w:val="00F6769E"/>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javascrip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10153</Words>
  <Characters>57876</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2022-11-07T09:36:00Z</dcterms:created>
  <dcterms:modified xsi:type="dcterms:W3CDTF">2022-11-07T10:54:00Z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