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5504" w14:textId="082C7D8E" w:rsidR="00E60D24" w:rsidRDefault="00AD32C9">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AD32C9">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AD32C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AD32C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4FCCD096" w14:textId="77777777" w:rsidR="00E60D24" w:rsidRDefault="00AD32C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AD32C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AD32C9">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AD32C9">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11C834D4" w14:textId="77777777" w:rsidR="00E60D24" w:rsidRDefault="00AD32C9">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AD32C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AD32C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0D9BA0A" w14:textId="30AF5094" w:rsidR="00E60D24" w:rsidRDefault="00AD32C9">
      <w:pPr>
        <w:rPr>
          <w:lang w:val="en-US"/>
        </w:rPr>
      </w:pPr>
      <w:r>
        <w:rPr>
          <w:lang w:val="en-US"/>
        </w:rPr>
        <w:br/>
        <w:t xml:space="preserve">The initial FLS is available in [25, 26]. The issues that are in the focus of this round of the discussion are tagged </w:t>
      </w:r>
      <w:r>
        <w:rPr>
          <w:color w:val="FF0000"/>
          <w:lang w:val="en-US"/>
        </w:rPr>
        <w:t>FL</w:t>
      </w:r>
      <w:r w:rsidR="002E7CE0">
        <w:rPr>
          <w:color w:val="FF0000"/>
          <w:lang w:val="en-US"/>
        </w:rPr>
        <w:t>4</w:t>
      </w:r>
      <w:r>
        <w:rPr>
          <w:lang w:val="en-US"/>
        </w:rPr>
        <w:t>.</w:t>
      </w:r>
    </w:p>
    <w:p w14:paraId="1BC30D7E" w14:textId="77777777" w:rsidR="00E60D24" w:rsidRDefault="00AD32C9">
      <w:pPr>
        <w:rPr>
          <w:lang w:val="en-US"/>
        </w:rPr>
      </w:pPr>
      <w:r>
        <w:rPr>
          <w:lang w:val="en-US"/>
        </w:rPr>
        <w:t>Follow the naming convention in this example:</w:t>
      </w:r>
    </w:p>
    <w:p w14:paraId="24E957EB"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3039905"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AD32C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02E4806D"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9DAC699"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FED752C"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AD32C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AD32C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43D25343" w:rsidR="00E60D24" w:rsidRDefault="00AD32C9">
      <w:pPr>
        <w:rPr>
          <w:lang w:val="en-US"/>
        </w:rPr>
      </w:pPr>
      <w:r>
        <w:rPr>
          <w:rFonts w:ascii="Times" w:hAnsi="Times"/>
          <w:b/>
          <w:szCs w:val="24"/>
          <w:lang w:val="en-US"/>
        </w:rPr>
        <w:t>FL</w:t>
      </w:r>
      <w:r w:rsidR="00B830A5">
        <w:rPr>
          <w:rFonts w:ascii="Times" w:hAnsi="Times"/>
          <w:b/>
          <w:szCs w:val="24"/>
          <w:lang w:val="en-US"/>
        </w:rPr>
        <w:t>4</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AD32C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AD32C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AD32C9">
            <w:pPr>
              <w:spacing w:after="0"/>
              <w:jc w:val="center"/>
              <w:rPr>
                <w:b/>
                <w:bCs/>
                <w:lang w:val="en-US"/>
              </w:rPr>
            </w:pPr>
            <w:r>
              <w:rPr>
                <w:b/>
                <w:bCs/>
                <w:lang w:val="en-US"/>
              </w:rPr>
              <w:t>Email address(es)</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AD32C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AD32C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AD32C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AD32C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AD32C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AD32C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AD32C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AD32C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AD32C9">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AD32C9">
            <w:pPr>
              <w:spacing w:after="0"/>
              <w:jc w:val="center"/>
              <w:rPr>
                <w:rFonts w:eastAsia="Yu Mincho"/>
                <w:lang w:val="en-US" w:eastAsia="ja-JP"/>
              </w:rPr>
            </w:pPr>
            <w:r>
              <w:rPr>
                <w:rFonts w:eastAsia="Yu Mincho"/>
                <w:lang w:val="en-US" w:eastAsia="ja-JP"/>
              </w:rPr>
              <w:t>Ericsson</w:t>
            </w:r>
          </w:p>
        </w:tc>
        <w:tc>
          <w:tcPr>
            <w:tcW w:w="2977" w:type="dxa"/>
          </w:tcPr>
          <w:p w14:paraId="1464288B" w14:textId="77777777" w:rsidR="00E60D24" w:rsidRDefault="00AD32C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1741630" w14:textId="77777777" w:rsidR="00E60D24" w:rsidRDefault="00AD32C9">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AD32C9">
            <w:pPr>
              <w:spacing w:after="0"/>
              <w:jc w:val="center"/>
              <w:rPr>
                <w:rFonts w:eastAsia="Yu Mincho"/>
                <w:lang w:val="en-US" w:eastAsia="ja-JP"/>
              </w:rPr>
            </w:pPr>
            <w:r>
              <w:rPr>
                <w:rFonts w:eastAsia="Yu Mincho"/>
                <w:lang w:val="en-US" w:eastAsia="ja-JP"/>
              </w:rPr>
              <w:t>FUTUREWEI</w:t>
            </w:r>
          </w:p>
        </w:tc>
        <w:tc>
          <w:tcPr>
            <w:tcW w:w="2977" w:type="dxa"/>
          </w:tcPr>
          <w:p w14:paraId="51E5144B" w14:textId="77777777" w:rsidR="00E60D24" w:rsidRDefault="00AD32C9">
            <w:pPr>
              <w:spacing w:after="0"/>
              <w:jc w:val="center"/>
              <w:rPr>
                <w:rFonts w:eastAsiaTheme="minorEastAsia"/>
                <w:lang w:val="en-US" w:eastAsia="zh-CN"/>
              </w:rPr>
            </w:pPr>
            <w:r>
              <w:rPr>
                <w:rFonts w:eastAsiaTheme="minorEastAsia"/>
                <w:lang w:val="en-US" w:eastAsia="zh-CN"/>
              </w:rPr>
              <w:t>Vip Desai</w:t>
            </w:r>
          </w:p>
        </w:tc>
        <w:tc>
          <w:tcPr>
            <w:tcW w:w="4139" w:type="dxa"/>
          </w:tcPr>
          <w:p w14:paraId="5C485B9C" w14:textId="77777777" w:rsidR="00E60D24" w:rsidRDefault="00AD32C9">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AD32C9">
            <w:pPr>
              <w:spacing w:after="0"/>
              <w:jc w:val="center"/>
              <w:rPr>
                <w:rFonts w:eastAsia="Yu Mincho"/>
                <w:lang w:val="en-US" w:eastAsia="ja-JP"/>
              </w:rPr>
            </w:pPr>
            <w:r>
              <w:rPr>
                <w:rFonts w:eastAsia="Yu Mincho"/>
                <w:lang w:val="en-US" w:eastAsia="ja-JP"/>
              </w:rPr>
              <w:t>Qualcomm</w:t>
            </w:r>
          </w:p>
        </w:tc>
        <w:tc>
          <w:tcPr>
            <w:tcW w:w="2977" w:type="dxa"/>
          </w:tcPr>
          <w:p w14:paraId="5CF86473" w14:textId="77777777" w:rsidR="00E60D24" w:rsidRDefault="00AD32C9">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AD32C9">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AD32C9">
            <w:pPr>
              <w:spacing w:after="0"/>
              <w:jc w:val="center"/>
              <w:rPr>
                <w:rFonts w:eastAsia="Yu Mincho"/>
                <w:lang w:val="en-US" w:eastAsia="ja-JP"/>
              </w:rPr>
            </w:pPr>
            <w:r>
              <w:rPr>
                <w:rFonts w:eastAsia="Yu Mincho"/>
                <w:lang w:val="en-US" w:eastAsia="ja-JP"/>
              </w:rPr>
              <w:t>Sequans</w:t>
            </w:r>
          </w:p>
        </w:tc>
        <w:tc>
          <w:tcPr>
            <w:tcW w:w="2977" w:type="dxa"/>
          </w:tcPr>
          <w:p w14:paraId="5E692AAC" w14:textId="77777777" w:rsidR="00E60D24" w:rsidRDefault="00AD32C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396E5D9" w14:textId="77777777" w:rsidR="00E60D24" w:rsidRDefault="00AD32C9">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AD32C9">
            <w:pPr>
              <w:spacing w:after="0"/>
              <w:jc w:val="center"/>
              <w:rPr>
                <w:rFonts w:eastAsia="Yu Mincho"/>
                <w:lang w:val="en-US" w:eastAsia="ja-JP"/>
              </w:rPr>
            </w:pPr>
            <w:r>
              <w:rPr>
                <w:rFonts w:eastAsia="Yu Mincho"/>
                <w:lang w:eastAsia="ja-JP"/>
              </w:rPr>
              <w:t>NTT DOCOMO</w:t>
            </w:r>
          </w:p>
        </w:tc>
        <w:tc>
          <w:tcPr>
            <w:tcW w:w="2977" w:type="dxa"/>
          </w:tcPr>
          <w:p w14:paraId="525C38C0" w14:textId="77777777" w:rsidR="00E60D24" w:rsidRDefault="00AD32C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6FA03CE" w14:textId="77777777" w:rsidR="00E60D24" w:rsidRDefault="00AD32C9">
            <w:pPr>
              <w:spacing w:after="0"/>
              <w:jc w:val="center"/>
              <w:rPr>
                <w:rFonts w:eastAsiaTheme="minorEastAsia"/>
                <w:lang w:val="en-US" w:eastAsia="zh-CN"/>
              </w:rPr>
            </w:pPr>
            <w:r>
              <w:rPr>
                <w:rFonts w:eastAsia="Yu Mincho"/>
                <w:lang w:val="en-US" w:eastAsia="ja-JP"/>
              </w:rPr>
              <w:t>mayuko.okano.ca@nttdocomo.com</w:t>
            </w:r>
          </w:p>
        </w:tc>
      </w:tr>
      <w:tr w:rsidR="00E60D24" w14:paraId="0D5A897F" w14:textId="77777777">
        <w:tc>
          <w:tcPr>
            <w:tcW w:w="2518" w:type="dxa"/>
          </w:tcPr>
          <w:p w14:paraId="6F60D99C" w14:textId="77777777" w:rsidR="00E60D24" w:rsidRDefault="00AD32C9">
            <w:pPr>
              <w:spacing w:after="0"/>
              <w:jc w:val="center"/>
              <w:rPr>
                <w:rFonts w:eastAsia="Yu Mincho"/>
                <w:lang w:eastAsia="ja-JP"/>
              </w:rPr>
            </w:pPr>
            <w:r>
              <w:rPr>
                <w:rFonts w:eastAsia="Yu Mincho"/>
                <w:lang w:eastAsia="ja-JP"/>
              </w:rPr>
              <w:t>Intel</w:t>
            </w:r>
          </w:p>
        </w:tc>
        <w:tc>
          <w:tcPr>
            <w:tcW w:w="2977" w:type="dxa"/>
          </w:tcPr>
          <w:p w14:paraId="71891A99" w14:textId="77777777" w:rsidR="00E60D24" w:rsidRDefault="00AD32C9">
            <w:pPr>
              <w:spacing w:after="0"/>
              <w:jc w:val="center"/>
              <w:rPr>
                <w:rFonts w:eastAsia="Yu Mincho"/>
                <w:lang w:val="en-US" w:eastAsia="ja-JP"/>
              </w:rPr>
            </w:pPr>
            <w:r>
              <w:rPr>
                <w:rFonts w:eastAsia="Yu Mincho"/>
                <w:lang w:val="en-US" w:eastAsia="ja-JP"/>
              </w:rPr>
              <w:t>Debdeep Chatterjee</w:t>
            </w:r>
          </w:p>
        </w:tc>
        <w:tc>
          <w:tcPr>
            <w:tcW w:w="4139" w:type="dxa"/>
          </w:tcPr>
          <w:p w14:paraId="33CE5333" w14:textId="77777777" w:rsidR="00E60D24" w:rsidRDefault="00AD32C9">
            <w:pPr>
              <w:spacing w:after="0"/>
              <w:jc w:val="center"/>
              <w:rPr>
                <w:rFonts w:eastAsia="Yu Mincho"/>
                <w:lang w:val="en-US" w:eastAsia="ja-JP"/>
              </w:rPr>
            </w:pPr>
            <w:r>
              <w:rPr>
                <w:rFonts w:eastAsia="Yu Mincho"/>
                <w:lang w:val="en-US" w:eastAsia="ja-JP"/>
              </w:rPr>
              <w:t>debdeep.chatterjee@intel.com</w:t>
            </w:r>
          </w:p>
        </w:tc>
      </w:tr>
      <w:tr w:rsidR="00E60D24" w14:paraId="08E52D2D" w14:textId="77777777">
        <w:tc>
          <w:tcPr>
            <w:tcW w:w="2518" w:type="dxa"/>
          </w:tcPr>
          <w:p w14:paraId="655988ED" w14:textId="77777777" w:rsidR="00E60D24" w:rsidRDefault="00AD32C9">
            <w:pPr>
              <w:spacing w:after="0"/>
              <w:jc w:val="center"/>
              <w:rPr>
                <w:rFonts w:eastAsia="Yu Mincho"/>
                <w:lang w:val="en-US" w:eastAsia="ja-JP"/>
              </w:rPr>
            </w:pPr>
            <w:r>
              <w:rPr>
                <w:rFonts w:eastAsia="Yu Mincho"/>
                <w:lang w:val="en-US" w:eastAsia="ja-JP"/>
              </w:rPr>
              <w:t>CMCC</w:t>
            </w:r>
          </w:p>
        </w:tc>
        <w:tc>
          <w:tcPr>
            <w:tcW w:w="2977" w:type="dxa"/>
          </w:tcPr>
          <w:p w14:paraId="36E6EA5A" w14:textId="77777777" w:rsidR="00E60D24" w:rsidRDefault="00AD32C9">
            <w:pPr>
              <w:spacing w:after="0"/>
              <w:jc w:val="center"/>
              <w:rPr>
                <w:rFonts w:eastAsia="Yu Mincho"/>
                <w:lang w:val="en-US" w:eastAsia="ja-JP"/>
              </w:rPr>
            </w:pPr>
            <w:r>
              <w:rPr>
                <w:rFonts w:eastAsia="Yu Mincho"/>
                <w:lang w:val="en-US" w:eastAsia="ja-JP"/>
              </w:rPr>
              <w:t>Lijie Hu</w:t>
            </w:r>
          </w:p>
        </w:tc>
        <w:tc>
          <w:tcPr>
            <w:tcW w:w="4139" w:type="dxa"/>
          </w:tcPr>
          <w:p w14:paraId="53B95B02" w14:textId="77777777" w:rsidR="00E60D24" w:rsidRDefault="00AD32C9">
            <w:pPr>
              <w:spacing w:after="0"/>
              <w:jc w:val="center"/>
              <w:rPr>
                <w:rFonts w:eastAsia="Yu Mincho"/>
                <w:lang w:val="en-US" w:eastAsia="ja-JP"/>
              </w:rPr>
            </w:pPr>
            <w:r>
              <w:rPr>
                <w:rFonts w:eastAsia="Yu Mincho"/>
                <w:lang w:val="en-US" w:eastAsia="ja-JP"/>
              </w:rPr>
              <w:t>hulijie@chinamobile.com</w:t>
            </w:r>
          </w:p>
        </w:tc>
      </w:tr>
      <w:tr w:rsidR="00E60D24" w14:paraId="484427C0" w14:textId="77777777">
        <w:tc>
          <w:tcPr>
            <w:tcW w:w="2518" w:type="dxa"/>
          </w:tcPr>
          <w:p w14:paraId="5B02DBD5" w14:textId="77777777" w:rsidR="00E60D24" w:rsidRDefault="00AD32C9">
            <w:pPr>
              <w:spacing w:after="0"/>
              <w:jc w:val="center"/>
              <w:rPr>
                <w:rFonts w:eastAsia="Yu Mincho"/>
                <w:lang w:val="en-US" w:eastAsia="ja-JP"/>
              </w:rPr>
            </w:pPr>
            <w:r>
              <w:rPr>
                <w:rFonts w:eastAsia="Yu Mincho"/>
                <w:lang w:val="en-US" w:eastAsia="ja-JP"/>
              </w:rPr>
              <w:t>Sharp</w:t>
            </w:r>
          </w:p>
        </w:tc>
        <w:tc>
          <w:tcPr>
            <w:tcW w:w="2977" w:type="dxa"/>
          </w:tcPr>
          <w:p w14:paraId="17B854F8" w14:textId="77777777" w:rsidR="00E60D24" w:rsidRDefault="00AD32C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15A078BA" w14:textId="77777777" w:rsidR="00E60D24" w:rsidRDefault="00AD32C9">
            <w:pPr>
              <w:spacing w:after="0"/>
              <w:jc w:val="center"/>
              <w:rPr>
                <w:rFonts w:eastAsia="Yu Mincho"/>
                <w:lang w:val="en-US" w:eastAsia="ja-JP"/>
              </w:rPr>
            </w:pPr>
            <w:r>
              <w:rPr>
                <w:rFonts w:eastAsia="Yu Mincho"/>
                <w:lang w:val="en-US" w:eastAsia="ja-JP"/>
              </w:rPr>
              <w:t>liu.liqing@sharp.co.jp</w:t>
            </w:r>
          </w:p>
        </w:tc>
      </w:tr>
      <w:tr w:rsidR="00E60D24" w14:paraId="712B2320" w14:textId="77777777">
        <w:tc>
          <w:tcPr>
            <w:tcW w:w="2518" w:type="dxa"/>
          </w:tcPr>
          <w:p w14:paraId="79B5C2B8" w14:textId="77777777" w:rsidR="00E60D24" w:rsidRDefault="00AD32C9">
            <w:pPr>
              <w:spacing w:after="0"/>
              <w:jc w:val="center"/>
              <w:rPr>
                <w:rFonts w:eastAsia="Yu Mincho"/>
                <w:lang w:eastAsia="ja-JP"/>
              </w:rPr>
            </w:pPr>
            <w:r>
              <w:rPr>
                <w:rFonts w:eastAsia="Yu Mincho"/>
                <w:lang w:eastAsia="ja-JP"/>
              </w:rPr>
              <w:t>NEC</w:t>
            </w:r>
          </w:p>
        </w:tc>
        <w:tc>
          <w:tcPr>
            <w:tcW w:w="2977" w:type="dxa"/>
          </w:tcPr>
          <w:p w14:paraId="4CFC021B" w14:textId="77777777" w:rsidR="00E60D24" w:rsidRDefault="00AD32C9">
            <w:pPr>
              <w:spacing w:after="0"/>
              <w:jc w:val="center"/>
              <w:rPr>
                <w:rFonts w:eastAsia="Yu Mincho"/>
                <w:lang w:val="en-US" w:eastAsia="ja-JP"/>
              </w:rPr>
            </w:pPr>
            <w:r>
              <w:rPr>
                <w:rFonts w:eastAsia="Yu Mincho"/>
                <w:lang w:val="en-US" w:eastAsia="ja-JP"/>
              </w:rPr>
              <w:t>Takahiro Sasaki</w:t>
            </w:r>
          </w:p>
        </w:tc>
        <w:tc>
          <w:tcPr>
            <w:tcW w:w="4139" w:type="dxa"/>
          </w:tcPr>
          <w:p w14:paraId="7AE9A9FC" w14:textId="77777777" w:rsidR="00E60D24" w:rsidRDefault="00AD32C9">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60D24" w14:paraId="571D24AA" w14:textId="77777777">
        <w:tc>
          <w:tcPr>
            <w:tcW w:w="2518" w:type="dxa"/>
          </w:tcPr>
          <w:p w14:paraId="1EEF8920" w14:textId="77777777" w:rsidR="00E60D24" w:rsidRDefault="00AD32C9">
            <w:pPr>
              <w:spacing w:after="0"/>
              <w:jc w:val="center"/>
              <w:rPr>
                <w:rFonts w:eastAsia="Malgun Gothic"/>
                <w:lang w:eastAsia="ko-KR"/>
              </w:rPr>
            </w:pPr>
            <w:r>
              <w:rPr>
                <w:rFonts w:eastAsia="Malgun Gothic"/>
                <w:lang w:eastAsia="ko-KR"/>
              </w:rPr>
              <w:t>LGE</w:t>
            </w:r>
          </w:p>
        </w:tc>
        <w:tc>
          <w:tcPr>
            <w:tcW w:w="2977" w:type="dxa"/>
          </w:tcPr>
          <w:p w14:paraId="666C45E6" w14:textId="77777777" w:rsidR="00E60D24" w:rsidRDefault="00AD32C9">
            <w:pPr>
              <w:spacing w:after="0"/>
              <w:jc w:val="center"/>
              <w:rPr>
                <w:rFonts w:eastAsia="Malgun Gothic"/>
                <w:lang w:val="en-US" w:eastAsia="ko-KR"/>
              </w:rPr>
            </w:pPr>
            <w:r>
              <w:rPr>
                <w:rFonts w:eastAsia="Malgun Gothic" w:hint="eastAsia"/>
                <w:lang w:val="en-US" w:eastAsia="ko-KR"/>
              </w:rPr>
              <w:t>Jay KIM</w:t>
            </w:r>
          </w:p>
        </w:tc>
        <w:tc>
          <w:tcPr>
            <w:tcW w:w="4139" w:type="dxa"/>
          </w:tcPr>
          <w:p w14:paraId="62C26803" w14:textId="77777777" w:rsidR="00E60D24" w:rsidRDefault="00AD32C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0D24" w14:paraId="472ED2A4" w14:textId="77777777">
        <w:tc>
          <w:tcPr>
            <w:tcW w:w="2518" w:type="dxa"/>
          </w:tcPr>
          <w:p w14:paraId="141464FA" w14:textId="77777777" w:rsidR="00E60D24" w:rsidRDefault="00AD32C9">
            <w:pPr>
              <w:spacing w:after="0"/>
              <w:jc w:val="center"/>
              <w:rPr>
                <w:rFonts w:eastAsia="SimSun"/>
                <w:lang w:val="en-US" w:eastAsia="zh-CN"/>
              </w:rPr>
            </w:pPr>
            <w:r>
              <w:rPr>
                <w:rFonts w:eastAsia="SimSun" w:hint="eastAsia"/>
                <w:lang w:val="en-US" w:eastAsia="zh-CN"/>
              </w:rPr>
              <w:t>ZTE</w:t>
            </w:r>
          </w:p>
        </w:tc>
        <w:tc>
          <w:tcPr>
            <w:tcW w:w="2977" w:type="dxa"/>
          </w:tcPr>
          <w:p w14:paraId="6D728EC7" w14:textId="77777777" w:rsidR="00E60D24" w:rsidRDefault="00AD32C9">
            <w:pPr>
              <w:spacing w:after="0"/>
              <w:jc w:val="center"/>
              <w:rPr>
                <w:rFonts w:eastAsia="SimSun"/>
                <w:lang w:val="en-US" w:eastAsia="zh-CN"/>
              </w:rPr>
            </w:pPr>
            <w:r>
              <w:rPr>
                <w:rFonts w:eastAsia="SimSun" w:hint="eastAsia"/>
                <w:lang w:val="en-US" w:eastAsia="zh-CN"/>
              </w:rPr>
              <w:t>Youjun Hu</w:t>
            </w:r>
          </w:p>
        </w:tc>
        <w:tc>
          <w:tcPr>
            <w:tcW w:w="4139" w:type="dxa"/>
          </w:tcPr>
          <w:p w14:paraId="5EDC5ED4" w14:textId="77777777" w:rsidR="00E60D24" w:rsidRDefault="00AD32C9">
            <w:pPr>
              <w:spacing w:after="0"/>
              <w:jc w:val="center"/>
              <w:rPr>
                <w:rFonts w:eastAsia="SimSun"/>
                <w:lang w:val="en-US" w:eastAsia="zh-CN"/>
              </w:rPr>
            </w:pPr>
            <w:r>
              <w:rPr>
                <w:rFonts w:eastAsia="SimSun" w:hint="eastAsia"/>
                <w:lang w:val="en-US" w:eastAsia="zh-CN"/>
              </w:rPr>
              <w:t>hu.youjun1@zte.com.cn</w:t>
            </w:r>
          </w:p>
        </w:tc>
      </w:tr>
      <w:tr w:rsidR="00E60D24" w14:paraId="6331EE62" w14:textId="77777777">
        <w:tc>
          <w:tcPr>
            <w:tcW w:w="2518" w:type="dxa"/>
          </w:tcPr>
          <w:p w14:paraId="6A53BF6F" w14:textId="77777777" w:rsidR="00E60D24" w:rsidRDefault="00AD32C9">
            <w:pPr>
              <w:spacing w:after="0"/>
              <w:jc w:val="center"/>
              <w:rPr>
                <w:rFonts w:eastAsia="SimSun"/>
                <w:lang w:val="en-US" w:eastAsia="zh-CN"/>
              </w:rPr>
            </w:pPr>
            <w:r>
              <w:rPr>
                <w:rFonts w:eastAsia="SimSun"/>
                <w:lang w:val="en-US" w:eastAsia="zh-CN"/>
              </w:rPr>
              <w:t xml:space="preserve">Apple </w:t>
            </w:r>
          </w:p>
        </w:tc>
        <w:tc>
          <w:tcPr>
            <w:tcW w:w="2977" w:type="dxa"/>
          </w:tcPr>
          <w:p w14:paraId="29E3E7B5" w14:textId="77777777" w:rsidR="00E60D24" w:rsidRDefault="00AD32C9">
            <w:pPr>
              <w:spacing w:after="0"/>
              <w:jc w:val="center"/>
              <w:rPr>
                <w:rFonts w:eastAsia="SimSun"/>
                <w:lang w:val="en-US" w:eastAsia="zh-CN"/>
              </w:rPr>
            </w:pPr>
            <w:r>
              <w:rPr>
                <w:rFonts w:eastAsia="SimSun"/>
                <w:lang w:val="en-US" w:eastAsia="zh-CN"/>
              </w:rPr>
              <w:t>Hong He</w:t>
            </w:r>
          </w:p>
        </w:tc>
        <w:tc>
          <w:tcPr>
            <w:tcW w:w="4139" w:type="dxa"/>
          </w:tcPr>
          <w:p w14:paraId="273CD130" w14:textId="77777777" w:rsidR="00E60D24" w:rsidRDefault="00AD32C9">
            <w:pPr>
              <w:spacing w:after="0"/>
              <w:jc w:val="center"/>
              <w:rPr>
                <w:rFonts w:eastAsia="SimSun"/>
                <w:lang w:val="en-US" w:eastAsia="zh-CN"/>
              </w:rPr>
            </w:pPr>
            <w:r>
              <w:rPr>
                <w:rFonts w:eastAsia="SimSun"/>
                <w:lang w:val="en-US" w:eastAsia="zh-CN"/>
              </w:rPr>
              <w:t>hhe5@apple.com</w:t>
            </w:r>
          </w:p>
        </w:tc>
      </w:tr>
    </w:tbl>
    <w:p w14:paraId="0D931E8A" w14:textId="77777777" w:rsidR="00E60D24" w:rsidRDefault="00E60D24">
      <w:pPr>
        <w:rPr>
          <w:szCs w:val="22"/>
          <w:highlight w:val="magenta"/>
        </w:rPr>
      </w:pPr>
    </w:p>
    <w:p w14:paraId="60074E0D" w14:textId="77777777" w:rsidR="00E60D24" w:rsidRDefault="00AD32C9">
      <w:pPr>
        <w:pStyle w:val="Heading1"/>
        <w:numPr>
          <w:ilvl w:val="0"/>
          <w:numId w:val="0"/>
        </w:numPr>
        <w:ind w:left="1134" w:hanging="1134"/>
        <w:rPr>
          <w:lang w:val="en-US"/>
        </w:rPr>
      </w:pPr>
      <w:r>
        <w:rPr>
          <w:lang w:val="en-US"/>
        </w:rPr>
        <w:t>Issue #1: QCL properties for NCD-SSB</w:t>
      </w:r>
    </w:p>
    <w:p w14:paraId="134A323A" w14:textId="77777777" w:rsidR="00E60D24" w:rsidRDefault="00AD32C9">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0F9DE2CB" w14:textId="77777777" w:rsidR="00E60D24" w:rsidRDefault="00AD32C9">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AD32C9">
            <w:pPr>
              <w:pStyle w:val="TAL"/>
              <w:rPr>
                <w:rFonts w:cs="Arial"/>
                <w:szCs w:val="18"/>
                <w:lang w:eastAsia="sv-SE"/>
              </w:rPr>
            </w:pPr>
            <w:proofErr w:type="spellStart"/>
            <w:r>
              <w:rPr>
                <w:rFonts w:cs="Arial"/>
                <w:b/>
                <w:i/>
                <w:szCs w:val="18"/>
                <w:lang w:eastAsia="sv-SE"/>
              </w:rPr>
              <w:t>nonCellDefiningSSB</w:t>
            </w:r>
            <w:proofErr w:type="spellEnd"/>
          </w:p>
          <w:p w14:paraId="53BC53C3" w14:textId="77777777" w:rsidR="00E60D24" w:rsidRDefault="00E60D24">
            <w:pPr>
              <w:pStyle w:val="TAL"/>
              <w:rPr>
                <w:rFonts w:cs="Arial"/>
                <w:szCs w:val="18"/>
                <w:lang w:eastAsia="sv-SE"/>
              </w:rPr>
            </w:pPr>
          </w:p>
          <w:p w14:paraId="7AE64896" w14:textId="77777777" w:rsidR="00E60D24" w:rsidRDefault="00AD32C9">
            <w:pPr>
              <w:pStyle w:val="TAL"/>
              <w:rPr>
                <w:rFonts w:cs="Arial"/>
                <w:szCs w:val="18"/>
                <w:lang w:eastAsia="sv-SE"/>
              </w:rPr>
            </w:pPr>
            <w:r>
              <w:rPr>
                <w:rFonts w:cs="Arial"/>
                <w:szCs w:val="18"/>
                <w:lang w:eastAsia="sv-SE"/>
              </w:rPr>
              <w:t>If configured, the RedCap UE operating in this BWP uses this SSB for the purposes for which it would otherwise have used the cell-defining SSB of the serving cell (</w:t>
            </w:r>
            <w:proofErr w:type="gramStart"/>
            <w:r>
              <w:rPr>
                <w:rFonts w:cs="Arial"/>
                <w:szCs w:val="18"/>
                <w:lang w:eastAsia="sv-SE"/>
              </w:rPr>
              <w:t>e.g.</w:t>
            </w:r>
            <w:proofErr w:type="gramEnd"/>
            <w:r>
              <w:rPr>
                <w:rFonts w:cs="Arial"/>
                <w:szCs w:val="18"/>
                <w:lang w:eastAsia="sv-SE"/>
              </w:rPr>
              <w:t xml:space="preserve"> obtaining sync, measurements, RLM). Furthermore, other parts of the BWP configuration that refer to an SSB (</w:t>
            </w:r>
            <w:proofErr w:type="gramStart"/>
            <w:r>
              <w:rPr>
                <w:rFonts w:cs="Arial"/>
                <w:szCs w:val="18"/>
                <w:lang w:eastAsia="sv-SE"/>
              </w:rPr>
              <w:t>e.g.</w:t>
            </w:r>
            <w:proofErr w:type="gramEnd"/>
            <w:r>
              <w:rPr>
                <w:rFonts w:cs="Arial"/>
                <w:szCs w:val="18"/>
                <w:lang w:eastAsia="sv-SE"/>
              </w:rPr>
              <w:t xml:space="preserve">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6F7BA025" w14:textId="77777777" w:rsidR="00E60D24" w:rsidRDefault="00E60D24">
            <w:pPr>
              <w:pStyle w:val="TAL"/>
              <w:rPr>
                <w:rFonts w:cs="Arial"/>
                <w:szCs w:val="18"/>
              </w:rPr>
            </w:pPr>
          </w:p>
          <w:p w14:paraId="74BB9CCE" w14:textId="77777777" w:rsidR="00E60D24" w:rsidRDefault="00AD32C9">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AD32C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232BF70" w14:textId="77777777" w:rsidR="00E60D24" w:rsidRDefault="00AD32C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3505733" w14:textId="77777777" w:rsidR="00E60D24" w:rsidRDefault="00AD32C9">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4C2E30F8" w14:textId="77777777" w:rsidR="00E60D24" w:rsidRDefault="00AD32C9">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AD32C9">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AD32C9">
            <w:pPr>
              <w:rPr>
                <w:b/>
                <w:bCs/>
                <w:lang w:val="en-US"/>
              </w:rPr>
            </w:pPr>
            <w:r>
              <w:rPr>
                <w:b/>
                <w:bCs/>
                <w:lang w:val="en-US"/>
              </w:rPr>
              <w:t>Comments</w:t>
            </w:r>
          </w:p>
        </w:tc>
      </w:tr>
      <w:tr w:rsidR="00E60D24" w14:paraId="6A6CCADB" w14:textId="77777777">
        <w:tc>
          <w:tcPr>
            <w:tcW w:w="1479" w:type="dxa"/>
          </w:tcPr>
          <w:p w14:paraId="7062CC8E"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AD32C9">
            <w:pPr>
              <w:rPr>
                <w:rFonts w:eastAsiaTheme="minorEastAsia"/>
                <w:lang w:val="en-US" w:eastAsia="zh-CN"/>
              </w:rPr>
            </w:pPr>
            <w:r>
              <w:rPr>
                <w:rFonts w:eastAsiaTheme="minorEastAsia"/>
                <w:lang w:val="en-US" w:eastAsia="zh-CN"/>
              </w:rPr>
              <w:t>We think that 213 and 331 would be complementary rather than double-specification.</w:t>
            </w:r>
          </w:p>
        </w:tc>
      </w:tr>
      <w:tr w:rsidR="00E60D24" w14:paraId="750624EE" w14:textId="77777777">
        <w:tc>
          <w:tcPr>
            <w:tcW w:w="1479" w:type="dxa"/>
          </w:tcPr>
          <w:p w14:paraId="6AAF217A"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AD32C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E60D24" w14:paraId="2D268504" w14:textId="77777777">
        <w:tc>
          <w:tcPr>
            <w:tcW w:w="1479" w:type="dxa"/>
          </w:tcPr>
          <w:p w14:paraId="07C3BFD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AD32C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AD32C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AD32C9">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w:t>
            </w:r>
            <w:proofErr w:type="gramStart"/>
            <w:r>
              <w:rPr>
                <w:rFonts w:eastAsiaTheme="minorEastAsia"/>
                <w:i/>
                <w:sz w:val="20"/>
                <w:highlight w:val="yellow"/>
                <w:lang w:val="en-US" w:eastAsia="zh-CN"/>
              </w:rPr>
              <w:t>e.g.</w:t>
            </w:r>
            <w:proofErr w:type="gramEnd"/>
            <w:r>
              <w:rPr>
                <w:rFonts w:eastAsiaTheme="minorEastAsia"/>
                <w:i/>
                <w:sz w:val="20"/>
                <w:highlight w:val="yellow"/>
                <w:lang w:val="en-US" w:eastAsia="zh-CN"/>
              </w:rPr>
              <w:t xml:space="preserve">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AD32C9">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Furthermore, other parts of the BWP configuration that refer to an SSB (</w:t>
            </w:r>
            <w:proofErr w:type="gramStart"/>
            <w:r>
              <w:rPr>
                <w:rFonts w:cs="Arial"/>
                <w:i/>
                <w:sz w:val="20"/>
                <w:szCs w:val="18"/>
                <w:highlight w:val="yellow"/>
                <w:lang w:val="en-US" w:eastAsia="sv-SE"/>
              </w:rPr>
              <w:t>e.g.</w:t>
            </w:r>
            <w:proofErr w:type="gramEnd"/>
            <w:r>
              <w:rPr>
                <w:rFonts w:cs="Arial"/>
                <w:i/>
                <w:sz w:val="20"/>
                <w:szCs w:val="18"/>
                <w:highlight w:val="yellow"/>
                <w:lang w:val="en-US" w:eastAsia="sv-SE"/>
              </w:rPr>
              <w:t xml:space="preserve">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w:t>
            </w:r>
            <w:proofErr w:type="spellStart"/>
            <w:r>
              <w:rPr>
                <w:rFonts w:cs="Arial"/>
                <w:i/>
                <w:sz w:val="20"/>
                <w:szCs w:val="18"/>
                <w:highlight w:val="yellow"/>
                <w:lang w:val="en-US" w:eastAsia="sv-SE"/>
              </w:rPr>
              <w:t>ssb</w:t>
            </w:r>
            <w:proofErr w:type="spellEnd"/>
            <w:r>
              <w:rPr>
                <w:rFonts w:cs="Arial"/>
                <w:i/>
                <w:sz w:val="20"/>
                <w:szCs w:val="18"/>
                <w:highlight w:val="yellow"/>
                <w:lang w:val="en-US" w:eastAsia="sv-SE"/>
              </w:rPr>
              <w:t xml:space="preserve">-Index" configured in the </w:t>
            </w:r>
            <w:proofErr w:type="spellStart"/>
            <w:r>
              <w:rPr>
                <w:rFonts w:cs="Arial"/>
                <w:i/>
                <w:iCs/>
                <w:sz w:val="20"/>
                <w:szCs w:val="18"/>
                <w:highlight w:val="yellow"/>
                <w:lang w:val="en-US" w:eastAsia="sv-SE"/>
              </w:rPr>
              <w:t>RadioLinkMonitoringRS</w:t>
            </w:r>
            <w:proofErr w:type="spellEnd"/>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w:t>
            </w:r>
            <w:proofErr w:type="spellStart"/>
            <w:r>
              <w:rPr>
                <w:rFonts w:cs="Arial"/>
                <w:i/>
                <w:iCs/>
                <w:sz w:val="20"/>
                <w:szCs w:val="18"/>
                <w:highlight w:val="yellow"/>
                <w:lang w:val="en-US" w:eastAsia="sv-SE"/>
              </w:rPr>
              <w:t>ResourceDedicatedBFR</w:t>
            </w:r>
            <w:proofErr w:type="spellEnd"/>
            <w:r>
              <w:rPr>
                <w:rFonts w:cs="Arial"/>
                <w:i/>
                <w:sz w:val="20"/>
                <w:szCs w:val="18"/>
                <w:highlight w:val="yellow"/>
                <w:lang w:val="en-US" w:eastAsia="sv-SE"/>
              </w:rPr>
              <w:t xml:space="preserve">) refer </w:t>
            </w:r>
            <w:proofErr w:type="spellStart"/>
            <w:r>
              <w:rPr>
                <w:rFonts w:cs="Arial"/>
                <w:i/>
                <w:sz w:val="20"/>
                <w:szCs w:val="18"/>
                <w:highlight w:val="yellow"/>
                <w:lang w:val="en-US" w:eastAsia="sv-SE"/>
              </w:rPr>
              <w:t>implicitily</w:t>
            </w:r>
            <w:proofErr w:type="spellEnd"/>
            <w:r>
              <w:rPr>
                <w:rFonts w:cs="Arial"/>
                <w:i/>
                <w:sz w:val="20"/>
                <w:szCs w:val="18"/>
                <w:highlight w:val="yellow"/>
                <w:lang w:val="en-US" w:eastAsia="sv-SE"/>
              </w:rPr>
              <w:t xml:space="preserve">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F77ACA0" w14:textId="77777777" w:rsidR="00E60D24" w:rsidRDefault="00AD32C9">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proofErr w:type="spellStart"/>
            <w:r>
              <w:rPr>
                <w:rFonts w:cs="Arial"/>
                <w:i/>
                <w:iCs/>
                <w:sz w:val="20"/>
                <w:szCs w:val="18"/>
                <w:highlight w:val="yellow"/>
                <w:lang w:val="en-US"/>
              </w:rPr>
              <w:t>ssb-PositionsInBurst</w:t>
            </w:r>
            <w:proofErr w:type="spellEnd"/>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-periodicity</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-PBCH-</w:t>
            </w:r>
            <w:proofErr w:type="spellStart"/>
            <w:r>
              <w:rPr>
                <w:rFonts w:cs="Arial"/>
                <w:i/>
                <w:iCs/>
                <w:sz w:val="20"/>
                <w:szCs w:val="18"/>
                <w:highlight w:val="yellow"/>
                <w:lang w:val="en-US"/>
              </w:rPr>
              <w:t>BlockPower</w:t>
            </w:r>
            <w:proofErr w:type="spellEnd"/>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AD32C9">
            <w:pPr>
              <w:rPr>
                <w:rFonts w:eastAsiaTheme="minorEastAsia"/>
                <w:lang w:val="en-US" w:eastAsia="zh-CN"/>
              </w:rPr>
            </w:pPr>
            <w:r>
              <w:rPr>
                <w:rFonts w:eastAsiaTheme="minorEastAsia"/>
                <w:lang w:val="en-US" w:eastAsia="zh-CN"/>
              </w:rPr>
              <w:t>Spreadtrum</w:t>
            </w:r>
          </w:p>
        </w:tc>
        <w:tc>
          <w:tcPr>
            <w:tcW w:w="1372" w:type="dxa"/>
          </w:tcPr>
          <w:p w14:paraId="08FB6B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AD32C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60D24" w14:paraId="0875AC8E" w14:textId="77777777">
        <w:tc>
          <w:tcPr>
            <w:tcW w:w="1479" w:type="dxa"/>
          </w:tcPr>
          <w:p w14:paraId="1EE141CE"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670DF833" w14:textId="77777777">
        <w:tc>
          <w:tcPr>
            <w:tcW w:w="1479" w:type="dxa"/>
          </w:tcPr>
          <w:p w14:paraId="25696EAC"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AD32C9">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AD32C9">
            <w:pPr>
              <w:rPr>
                <w:rFonts w:eastAsiaTheme="minorEastAsia"/>
                <w:lang w:val="en-US" w:eastAsia="zh-CN"/>
              </w:rPr>
            </w:pPr>
            <w:r>
              <w:rPr>
                <w:rFonts w:eastAsiaTheme="minorEastAsia"/>
                <w:lang w:val="en-US" w:eastAsia="zh-CN"/>
              </w:rPr>
              <w:t>We think the QCL properties of NCD-SSB should be captured in RAN1 specification(s).</w:t>
            </w:r>
          </w:p>
        </w:tc>
      </w:tr>
      <w:tr w:rsidR="00E60D24" w14:paraId="7D9FCBD6" w14:textId="77777777">
        <w:tc>
          <w:tcPr>
            <w:tcW w:w="1479" w:type="dxa"/>
          </w:tcPr>
          <w:p w14:paraId="3E87D17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B7A9465" w14:textId="77777777" w:rsidR="00E60D24" w:rsidRDefault="00AD32C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AD32C9">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AD32C9">
            <w:pPr>
              <w:rPr>
                <w:rFonts w:eastAsiaTheme="minorEastAsia"/>
                <w:lang w:val="en-US" w:eastAsia="zh-CN"/>
              </w:rPr>
            </w:pPr>
            <w:r>
              <w:rPr>
                <w:rFonts w:eastAsia="Yu Mincho"/>
                <w:lang w:val="en-US" w:eastAsia="ja-JP"/>
              </w:rPr>
              <w:t>DOCOMO</w:t>
            </w:r>
          </w:p>
        </w:tc>
        <w:tc>
          <w:tcPr>
            <w:tcW w:w="1372" w:type="dxa"/>
          </w:tcPr>
          <w:p w14:paraId="389FE5F0"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94505EC" w14:textId="77777777" w:rsidR="00E60D24" w:rsidRDefault="00AD32C9">
            <w:pPr>
              <w:rPr>
                <w:rFonts w:eastAsiaTheme="minorEastAsia"/>
                <w:lang w:val="en-US" w:eastAsia="zh-CN"/>
              </w:rPr>
            </w:pPr>
            <w:r>
              <w:rPr>
                <w:rFonts w:eastAsia="Yu Mincho"/>
                <w:lang w:val="en-US" w:eastAsia="ja-JP"/>
              </w:rPr>
              <w:t>Agree with vivo and CATT.</w:t>
            </w:r>
          </w:p>
        </w:tc>
      </w:tr>
      <w:tr w:rsidR="00E60D24" w14:paraId="5C4390B2" w14:textId="77777777">
        <w:tc>
          <w:tcPr>
            <w:tcW w:w="1479" w:type="dxa"/>
          </w:tcPr>
          <w:p w14:paraId="7C08D1AE" w14:textId="77777777" w:rsidR="00E60D24" w:rsidRDefault="00AD32C9">
            <w:pPr>
              <w:rPr>
                <w:rFonts w:eastAsia="Yu Mincho"/>
                <w:lang w:eastAsia="ja-JP"/>
              </w:rPr>
            </w:pPr>
            <w:r>
              <w:rPr>
                <w:rFonts w:eastAsia="Yu Mincho"/>
                <w:lang w:eastAsia="ja-JP"/>
              </w:rPr>
              <w:t>OPPO</w:t>
            </w:r>
          </w:p>
        </w:tc>
        <w:tc>
          <w:tcPr>
            <w:tcW w:w="1372" w:type="dxa"/>
          </w:tcPr>
          <w:p w14:paraId="79610847" w14:textId="77777777" w:rsidR="00E60D24" w:rsidRDefault="00E60D24">
            <w:pPr>
              <w:tabs>
                <w:tab w:val="left" w:pos="551"/>
              </w:tabs>
              <w:rPr>
                <w:rFonts w:eastAsia="Yu Mincho"/>
                <w:lang w:val="en-US" w:eastAsia="ja-JP"/>
              </w:rPr>
            </w:pPr>
          </w:p>
        </w:tc>
        <w:tc>
          <w:tcPr>
            <w:tcW w:w="6780" w:type="dxa"/>
          </w:tcPr>
          <w:p w14:paraId="1A87869A" w14:textId="77777777" w:rsidR="00E60D24" w:rsidRDefault="00AD32C9">
            <w:pPr>
              <w:rPr>
                <w:rFonts w:eastAsia="Yu Mincho"/>
                <w:lang w:val="en-US" w:eastAsia="ja-JP"/>
              </w:rPr>
            </w:pPr>
            <w:r>
              <w:rPr>
                <w:rFonts w:eastAsia="Yu Mincho"/>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AD32C9">
            <w:pPr>
              <w:rPr>
                <w:rFonts w:eastAsia="Yu Mincho"/>
                <w:lang w:eastAsia="ja-JP"/>
              </w:rPr>
            </w:pPr>
            <w:r>
              <w:rPr>
                <w:rFonts w:eastAsiaTheme="minorEastAsia"/>
                <w:lang w:val="en-US" w:eastAsia="zh-CN"/>
              </w:rPr>
              <w:t>Intel</w:t>
            </w:r>
          </w:p>
        </w:tc>
        <w:tc>
          <w:tcPr>
            <w:tcW w:w="1372" w:type="dxa"/>
          </w:tcPr>
          <w:p w14:paraId="182F0AE0"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5FC0F084" w14:textId="77777777" w:rsidR="00E60D24" w:rsidRDefault="00AD32C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AD32C9">
            <w:pPr>
              <w:rPr>
                <w:rFonts w:eastAsiaTheme="minorEastAsia"/>
                <w:lang w:eastAsia="zh-CN"/>
              </w:rPr>
            </w:pPr>
            <w:r>
              <w:rPr>
                <w:rFonts w:eastAsiaTheme="minorEastAsia"/>
                <w:lang w:eastAsia="zh-CN"/>
              </w:rPr>
              <w:lastRenderedPageBreak/>
              <w:t>Huawei</w:t>
            </w:r>
          </w:p>
        </w:tc>
        <w:tc>
          <w:tcPr>
            <w:tcW w:w="1372" w:type="dxa"/>
          </w:tcPr>
          <w:p w14:paraId="106E780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AD32C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F5AA5CA"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2396DFE5"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AD32C9">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88201EE"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3E90DB3B" w14:textId="77777777" w:rsidR="00E60D24" w:rsidRDefault="00AD32C9">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E60D24" w14:paraId="75EBE9DE" w14:textId="77777777">
        <w:tc>
          <w:tcPr>
            <w:tcW w:w="1479" w:type="dxa"/>
          </w:tcPr>
          <w:p w14:paraId="2116CA30" w14:textId="77777777" w:rsidR="00E60D24" w:rsidRDefault="00AD32C9">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025769AF"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E7E14AC" w14:textId="77777777" w:rsidR="00E60D24" w:rsidRDefault="00AD32C9">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E60D24" w14:paraId="17F2D4DB" w14:textId="77777777">
        <w:tc>
          <w:tcPr>
            <w:tcW w:w="1479" w:type="dxa"/>
          </w:tcPr>
          <w:p w14:paraId="7677E341"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70562D52" w14:textId="77777777" w:rsidR="00E60D24" w:rsidRDefault="00AD32C9">
            <w:pPr>
              <w:tabs>
                <w:tab w:val="left" w:pos="551"/>
              </w:tabs>
              <w:rPr>
                <w:rFonts w:eastAsia="Malgun Gothic"/>
                <w:lang w:val="en-US" w:eastAsia="ko-KR"/>
              </w:rPr>
            </w:pPr>
            <w:r>
              <w:rPr>
                <w:rFonts w:eastAsia="Malgun Gothic" w:hint="eastAsia"/>
                <w:lang w:val="en-US" w:eastAsia="ko-KR"/>
              </w:rPr>
              <w:t>Y</w:t>
            </w:r>
          </w:p>
        </w:tc>
        <w:tc>
          <w:tcPr>
            <w:tcW w:w="6780" w:type="dxa"/>
          </w:tcPr>
          <w:p w14:paraId="3515949B" w14:textId="77777777" w:rsidR="00E60D24" w:rsidRDefault="00AD32C9">
            <w:pPr>
              <w:rPr>
                <w:rFonts w:eastAsia="Malgun Gothic"/>
                <w:lang w:val="en-US" w:eastAsia="ko-KR"/>
              </w:rPr>
            </w:pPr>
            <w:r>
              <w:rPr>
                <w:rFonts w:eastAsia="Malgun Gothic"/>
                <w:lang w:val="en-US" w:eastAsia="ko-KR"/>
              </w:rPr>
              <w:t>Agree with vivo and CATT.</w:t>
            </w:r>
          </w:p>
        </w:tc>
      </w:tr>
      <w:tr w:rsidR="00E60D24" w14:paraId="3E55FD29" w14:textId="77777777">
        <w:tc>
          <w:tcPr>
            <w:tcW w:w="1479" w:type="dxa"/>
          </w:tcPr>
          <w:p w14:paraId="59DC812A"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7B541D84" w14:textId="77777777" w:rsidR="00E60D24" w:rsidRDefault="00AD32C9">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E2A784C" w14:textId="77777777" w:rsidR="00E60D24" w:rsidRDefault="00AD32C9">
            <w:pPr>
              <w:rPr>
                <w:rFonts w:eastAsia="Malgun Gothic"/>
                <w:lang w:val="en-US" w:eastAsia="ko-KR"/>
              </w:rPr>
            </w:pPr>
            <w:r>
              <w:rPr>
                <w:rFonts w:eastAsia="Malgun Gothic"/>
                <w:lang w:val="en-US" w:eastAsia="ko-KR"/>
              </w:rPr>
              <w:t xml:space="preserve"> </w:t>
            </w:r>
          </w:p>
        </w:tc>
      </w:tr>
      <w:tr w:rsidR="00E60D24" w14:paraId="7D33FE2E" w14:textId="77777777">
        <w:tc>
          <w:tcPr>
            <w:tcW w:w="1479" w:type="dxa"/>
          </w:tcPr>
          <w:p w14:paraId="03DDE9FC"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366251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A9B434" w14:textId="77777777" w:rsidR="00E60D24" w:rsidRDefault="00AD32C9">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003CF4A" w14:textId="77777777" w:rsidR="00E60D24" w:rsidRDefault="00AD32C9">
            <w:pPr>
              <w:rPr>
                <w:rFonts w:eastAsia="Malgun Gothic"/>
                <w:lang w:val="en-US" w:eastAsia="ko-KR"/>
              </w:rPr>
            </w:pPr>
            <w:r>
              <w:rPr>
                <w:rFonts w:eastAsia="Malgun Gothic"/>
                <w:lang w:val="en-US" w:eastAsia="ko-KR"/>
              </w:rPr>
              <w:t xml:space="preserve"> </w:t>
            </w:r>
          </w:p>
        </w:tc>
      </w:tr>
      <w:tr w:rsidR="00E60D24" w14:paraId="7365D5C1" w14:textId="77777777">
        <w:tc>
          <w:tcPr>
            <w:tcW w:w="1479" w:type="dxa"/>
          </w:tcPr>
          <w:p w14:paraId="4EAB22AC"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Yu Mincho"/>
                <w:lang w:val="en-US" w:eastAsia="ja-JP"/>
              </w:rPr>
            </w:pPr>
          </w:p>
        </w:tc>
      </w:tr>
      <w:tr w:rsidR="00E60D24" w14:paraId="261E2EFF" w14:textId="77777777">
        <w:tc>
          <w:tcPr>
            <w:tcW w:w="1479" w:type="dxa"/>
          </w:tcPr>
          <w:p w14:paraId="24C6435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Yu Mincho"/>
                <w:lang w:val="en-US" w:eastAsia="ja-JP"/>
              </w:rPr>
            </w:pPr>
          </w:p>
        </w:tc>
      </w:tr>
      <w:tr w:rsidR="00E60D24" w14:paraId="28980D75" w14:textId="77777777">
        <w:tc>
          <w:tcPr>
            <w:tcW w:w="1479" w:type="dxa"/>
          </w:tcPr>
          <w:p w14:paraId="6EFDC12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Yu Mincho"/>
                <w:lang w:val="en-US" w:eastAsia="ja-JP"/>
              </w:rPr>
            </w:pPr>
          </w:p>
        </w:tc>
      </w:tr>
      <w:tr w:rsidR="00E60D24" w14:paraId="030E68C9" w14:textId="77777777">
        <w:tc>
          <w:tcPr>
            <w:tcW w:w="1479" w:type="dxa"/>
          </w:tcPr>
          <w:p w14:paraId="6C491CF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Yu Mincho"/>
                <w:lang w:val="en-US" w:eastAsia="ja-JP"/>
              </w:rPr>
            </w:pPr>
          </w:p>
        </w:tc>
      </w:tr>
      <w:tr w:rsidR="00E60D24" w14:paraId="445DA17E" w14:textId="77777777">
        <w:tc>
          <w:tcPr>
            <w:tcW w:w="1479" w:type="dxa"/>
          </w:tcPr>
          <w:p w14:paraId="5AD68BCF" w14:textId="77777777" w:rsidR="00E60D24" w:rsidRDefault="00AD32C9">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AD32C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AD32C9">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AD32C9">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BD4646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008F948"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27C4AE1D"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5F90BD95"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37FB84"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06B8BD8A" w14:textId="77777777" w:rsidR="00E60D24" w:rsidRDefault="00AD32C9">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E60D24" w14:paraId="161B29FC" w14:textId="77777777">
        <w:tc>
          <w:tcPr>
            <w:tcW w:w="1479" w:type="dxa"/>
          </w:tcPr>
          <w:p w14:paraId="18DB0D5D" w14:textId="77777777" w:rsidR="00E60D24" w:rsidRDefault="00AD32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69C6375"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8A03B98" w14:textId="77777777" w:rsidR="00E60D24" w:rsidRDefault="00E60D24">
            <w:pPr>
              <w:rPr>
                <w:rFonts w:eastAsia="Yu Mincho"/>
                <w:lang w:val="en-US" w:eastAsia="ja-JP"/>
              </w:rPr>
            </w:pPr>
          </w:p>
        </w:tc>
      </w:tr>
      <w:tr w:rsidR="00E60D24" w14:paraId="76A589C3" w14:textId="77777777">
        <w:tc>
          <w:tcPr>
            <w:tcW w:w="1479" w:type="dxa"/>
          </w:tcPr>
          <w:p w14:paraId="2B267460" w14:textId="77777777" w:rsidR="00E60D24" w:rsidRDefault="00AD32C9">
            <w:pPr>
              <w:rPr>
                <w:rFonts w:eastAsia="Yu Mincho"/>
                <w:lang w:val="en-US" w:eastAsia="ja-JP"/>
              </w:rPr>
            </w:pPr>
            <w:r>
              <w:rPr>
                <w:rFonts w:eastAsia="Yu Mincho"/>
                <w:lang w:val="en-US" w:eastAsia="ja-JP"/>
              </w:rPr>
              <w:t>Lenovo</w:t>
            </w:r>
          </w:p>
        </w:tc>
        <w:tc>
          <w:tcPr>
            <w:tcW w:w="1372" w:type="dxa"/>
          </w:tcPr>
          <w:p w14:paraId="7D4B59D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EC1AA0D" w14:textId="77777777" w:rsidR="00E60D24" w:rsidRDefault="00E60D24">
            <w:pPr>
              <w:rPr>
                <w:rFonts w:eastAsia="Yu Mincho"/>
                <w:lang w:val="en-US" w:eastAsia="ja-JP"/>
              </w:rPr>
            </w:pPr>
          </w:p>
        </w:tc>
      </w:tr>
      <w:tr w:rsidR="00E60D24" w14:paraId="68309E6C" w14:textId="77777777">
        <w:tc>
          <w:tcPr>
            <w:tcW w:w="1479" w:type="dxa"/>
          </w:tcPr>
          <w:p w14:paraId="47A30443" w14:textId="77777777" w:rsidR="00E60D24" w:rsidRDefault="00AD32C9">
            <w:pPr>
              <w:rPr>
                <w:rFonts w:eastAsia="Yu Mincho"/>
                <w:lang w:val="en-US" w:eastAsia="ja-JP"/>
              </w:rPr>
            </w:pPr>
            <w:r>
              <w:rPr>
                <w:rFonts w:eastAsia="Yu Mincho"/>
                <w:lang w:val="en-US" w:eastAsia="ja-JP"/>
              </w:rPr>
              <w:t>Sequans</w:t>
            </w:r>
          </w:p>
        </w:tc>
        <w:tc>
          <w:tcPr>
            <w:tcW w:w="1372" w:type="dxa"/>
          </w:tcPr>
          <w:p w14:paraId="53E7531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C6B372D" w14:textId="77777777" w:rsidR="00E60D24" w:rsidRDefault="00E60D24">
            <w:pPr>
              <w:rPr>
                <w:rFonts w:eastAsia="Yu Mincho"/>
                <w:lang w:val="en-US" w:eastAsia="ja-JP"/>
              </w:rPr>
            </w:pPr>
          </w:p>
        </w:tc>
      </w:tr>
      <w:tr w:rsidR="00E60D24" w14:paraId="1EBF4A71" w14:textId="77777777">
        <w:tc>
          <w:tcPr>
            <w:tcW w:w="1479" w:type="dxa"/>
          </w:tcPr>
          <w:p w14:paraId="2C3A96C9"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5EB7790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FAB03D8" w14:textId="77777777" w:rsidR="00E60D24" w:rsidRDefault="00AD32C9">
            <w:pPr>
              <w:rPr>
                <w:rFonts w:eastAsia="Yu Mincho"/>
                <w:lang w:val="en-US" w:eastAsia="ja-JP"/>
              </w:rPr>
            </w:pPr>
            <w:r>
              <w:rPr>
                <w:rFonts w:eastAsia="Malgun Gothic"/>
                <w:lang w:val="en-US" w:eastAsia="ko-KR"/>
              </w:rPr>
              <w:t>Regarding the suggestion from CATT, in TS 38.213 mixed use of “quasi-” and “</w:t>
            </w:r>
            <w:proofErr w:type="gramStart"/>
            <w:r>
              <w:rPr>
                <w:rFonts w:eastAsia="Malgun Gothic"/>
                <w:lang w:val="en-US" w:eastAsia="ko-KR"/>
              </w:rPr>
              <w:t>quasi ”</w:t>
            </w:r>
            <w:proofErr w:type="gramEnd"/>
            <w:r>
              <w:rPr>
                <w:rFonts w:eastAsia="Malgun Gothic"/>
                <w:lang w:val="en-US" w:eastAsia="ko-KR"/>
              </w:rPr>
              <w:t xml:space="preserve"> are found here and there. We can go with “quasi-” and ask the editor to make corrections on the other parts.</w:t>
            </w:r>
          </w:p>
        </w:tc>
      </w:tr>
      <w:tr w:rsidR="00E60D24" w14:paraId="7DF62848" w14:textId="77777777">
        <w:tc>
          <w:tcPr>
            <w:tcW w:w="1479" w:type="dxa"/>
          </w:tcPr>
          <w:p w14:paraId="2B9783C7" w14:textId="77777777" w:rsidR="00E60D24" w:rsidRDefault="00AD32C9">
            <w:pPr>
              <w:rPr>
                <w:rFonts w:eastAsia="Yu Mincho"/>
                <w:lang w:val="en-US" w:eastAsia="ja-JP"/>
              </w:rPr>
            </w:pPr>
            <w:r>
              <w:rPr>
                <w:rFonts w:eastAsia="Yu Mincho"/>
                <w:lang w:val="en-US" w:eastAsia="ja-JP"/>
              </w:rPr>
              <w:t xml:space="preserve">Ericsson </w:t>
            </w:r>
          </w:p>
        </w:tc>
        <w:tc>
          <w:tcPr>
            <w:tcW w:w="1372" w:type="dxa"/>
          </w:tcPr>
          <w:p w14:paraId="6EA742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19C22F7" w14:textId="77777777" w:rsidR="00E60D24" w:rsidRDefault="00E60D24">
            <w:pPr>
              <w:rPr>
                <w:rFonts w:eastAsia="Yu Mincho"/>
                <w:lang w:val="en-US" w:eastAsia="ja-JP"/>
              </w:rPr>
            </w:pPr>
          </w:p>
        </w:tc>
      </w:tr>
      <w:tr w:rsidR="00E60D24" w14:paraId="06549F8E" w14:textId="77777777">
        <w:tc>
          <w:tcPr>
            <w:tcW w:w="1479" w:type="dxa"/>
          </w:tcPr>
          <w:p w14:paraId="67744817" w14:textId="77777777" w:rsidR="00E60D24" w:rsidRDefault="00AD32C9">
            <w:pPr>
              <w:rPr>
                <w:rFonts w:eastAsia="Yu Mincho"/>
                <w:lang w:val="en-US" w:eastAsia="ja-JP"/>
              </w:rPr>
            </w:pPr>
            <w:r>
              <w:rPr>
                <w:rFonts w:eastAsia="Yu Mincho"/>
                <w:lang w:val="en-US" w:eastAsia="ja-JP"/>
              </w:rPr>
              <w:t>CMCC</w:t>
            </w:r>
          </w:p>
        </w:tc>
        <w:tc>
          <w:tcPr>
            <w:tcW w:w="1372" w:type="dxa"/>
          </w:tcPr>
          <w:p w14:paraId="72FE96F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BF237D5" w14:textId="77777777" w:rsidR="00E60D24" w:rsidRDefault="00E60D24">
            <w:pPr>
              <w:rPr>
                <w:rFonts w:eastAsia="Yu Mincho"/>
                <w:lang w:val="en-US" w:eastAsia="ja-JP"/>
              </w:rPr>
            </w:pPr>
          </w:p>
        </w:tc>
      </w:tr>
      <w:tr w:rsidR="00EA4302" w14:paraId="133C25F1" w14:textId="77777777">
        <w:tc>
          <w:tcPr>
            <w:tcW w:w="1479" w:type="dxa"/>
          </w:tcPr>
          <w:p w14:paraId="56AF275E" w14:textId="1AE4BE45" w:rsidR="00EA4302" w:rsidRPr="00EA4302" w:rsidRDefault="00EA430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8861A04" w14:textId="54642393" w:rsidR="00EA4302" w:rsidRPr="00EA4302" w:rsidRDefault="00EA4302">
            <w:pPr>
              <w:tabs>
                <w:tab w:val="left" w:pos="551"/>
              </w:tabs>
              <w:rPr>
                <w:rFonts w:eastAsia="PMingLiU"/>
                <w:lang w:val="en-US" w:eastAsia="zh-TW"/>
              </w:rPr>
            </w:pPr>
            <w:r>
              <w:rPr>
                <w:rFonts w:eastAsia="PMingLiU" w:hint="eastAsia"/>
                <w:lang w:val="en-US" w:eastAsia="zh-TW"/>
              </w:rPr>
              <w:t>Y</w:t>
            </w:r>
          </w:p>
        </w:tc>
        <w:tc>
          <w:tcPr>
            <w:tcW w:w="6780" w:type="dxa"/>
          </w:tcPr>
          <w:p w14:paraId="6BA0CF43" w14:textId="77777777" w:rsidR="00EA4302" w:rsidRDefault="00EA4302">
            <w:pPr>
              <w:rPr>
                <w:rFonts w:eastAsia="Yu Mincho"/>
                <w:lang w:val="en-US" w:eastAsia="ja-JP"/>
              </w:rPr>
            </w:pPr>
          </w:p>
        </w:tc>
      </w:tr>
      <w:tr w:rsidR="00B45488" w14:paraId="1646FF49" w14:textId="77777777">
        <w:tc>
          <w:tcPr>
            <w:tcW w:w="1479" w:type="dxa"/>
          </w:tcPr>
          <w:p w14:paraId="49709F66" w14:textId="2FDD1CEC" w:rsidR="00B45488" w:rsidRDefault="00B45488" w:rsidP="00B45488">
            <w:pPr>
              <w:rPr>
                <w:rFonts w:eastAsia="PMingLiU" w:hint="eastAsia"/>
                <w:lang w:val="en-US" w:eastAsia="zh-TW"/>
              </w:rPr>
            </w:pPr>
            <w:r>
              <w:rPr>
                <w:rFonts w:eastAsia="PMingLiU"/>
                <w:lang w:val="en-US" w:eastAsia="zh-TW"/>
              </w:rPr>
              <w:t>Huawei</w:t>
            </w:r>
          </w:p>
        </w:tc>
        <w:tc>
          <w:tcPr>
            <w:tcW w:w="1372" w:type="dxa"/>
          </w:tcPr>
          <w:p w14:paraId="009FDEA1" w14:textId="50AB54F6" w:rsidR="00B45488" w:rsidRDefault="00B45488" w:rsidP="00B45488">
            <w:pPr>
              <w:tabs>
                <w:tab w:val="left" w:pos="551"/>
              </w:tabs>
              <w:rPr>
                <w:rFonts w:eastAsia="PMingLiU" w:hint="eastAsia"/>
                <w:lang w:val="en-US" w:eastAsia="zh-TW"/>
              </w:rPr>
            </w:pPr>
            <w:r>
              <w:rPr>
                <w:rFonts w:eastAsia="PMingLiU"/>
                <w:lang w:val="en-US" w:eastAsia="zh-TW"/>
              </w:rPr>
              <w:t>Y</w:t>
            </w:r>
          </w:p>
        </w:tc>
        <w:tc>
          <w:tcPr>
            <w:tcW w:w="6780" w:type="dxa"/>
          </w:tcPr>
          <w:p w14:paraId="102C8069" w14:textId="77777777" w:rsidR="00B45488" w:rsidRDefault="00B45488" w:rsidP="00B45488">
            <w:pPr>
              <w:rPr>
                <w:rFonts w:eastAsia="Yu Mincho"/>
                <w:lang w:val="en-US" w:eastAsia="ja-JP"/>
              </w:rPr>
            </w:pPr>
          </w:p>
        </w:tc>
      </w:tr>
      <w:tr w:rsidR="00CE24C0" w14:paraId="63C64531" w14:textId="77777777" w:rsidTr="00B50781">
        <w:tc>
          <w:tcPr>
            <w:tcW w:w="1479" w:type="dxa"/>
          </w:tcPr>
          <w:p w14:paraId="78F31587" w14:textId="1E585D74" w:rsidR="00CE24C0" w:rsidRDefault="00CE24C0" w:rsidP="00CE24C0">
            <w:pPr>
              <w:rPr>
                <w:rFonts w:eastAsia="PMingLiU"/>
                <w:lang w:val="en-US" w:eastAsia="zh-TW"/>
              </w:rPr>
            </w:pPr>
            <w:r>
              <w:rPr>
                <w:rFonts w:eastAsia="Malgun Gothic"/>
                <w:lang w:val="en-US" w:eastAsia="ko-KR"/>
              </w:rPr>
              <w:t>FL4</w:t>
            </w:r>
          </w:p>
        </w:tc>
        <w:tc>
          <w:tcPr>
            <w:tcW w:w="8152" w:type="dxa"/>
            <w:gridSpan w:val="2"/>
          </w:tcPr>
          <w:p w14:paraId="5A3FFBEF" w14:textId="5330D580" w:rsidR="00CE24C0" w:rsidRDefault="00CE24C0" w:rsidP="00CE24C0">
            <w:pPr>
              <w:rPr>
                <w:rFonts w:eastAsia="Malgun Gothic"/>
                <w:lang w:val="en-US" w:eastAsia="ko-KR"/>
              </w:rPr>
            </w:pPr>
            <w:r>
              <w:rPr>
                <w:rFonts w:eastAsia="Malgun Gothic"/>
                <w:lang w:val="en-US" w:eastAsia="ko-KR"/>
              </w:rPr>
              <w:t xml:space="preserve">Based on received responses, the following </w:t>
            </w:r>
            <w:r w:rsidR="00453CCE">
              <w:rPr>
                <w:rFonts w:eastAsia="Malgun Gothic"/>
                <w:lang w:val="en-US" w:eastAsia="ko-KR"/>
              </w:rPr>
              <w:t xml:space="preserve">updated </w:t>
            </w:r>
            <w:r>
              <w:rPr>
                <w:rFonts w:eastAsia="Malgun Gothic"/>
                <w:lang w:val="en-US" w:eastAsia="ko-KR"/>
              </w:rPr>
              <w:t>proposal can be considered</w:t>
            </w:r>
            <w:r w:rsidR="008A41EF">
              <w:rPr>
                <w:rFonts w:eastAsia="Malgun Gothic"/>
                <w:lang w:val="en-US" w:eastAsia="ko-KR"/>
              </w:rPr>
              <w:t>, where the abbreviation QCL (which is defined in 38.213 clause 3.3) is used</w:t>
            </w:r>
            <w:r>
              <w:rPr>
                <w:rFonts w:eastAsia="Malgun Gothic"/>
                <w:lang w:val="en-US" w:eastAsia="ko-KR"/>
              </w:rPr>
              <w:t>.</w:t>
            </w:r>
          </w:p>
          <w:p w14:paraId="63B0EECB" w14:textId="64123E59" w:rsidR="00CE24C0" w:rsidRDefault="00CE24C0" w:rsidP="00CE24C0">
            <w:pPr>
              <w:rPr>
                <w:b/>
                <w:bCs/>
                <w:lang w:val="en-US"/>
              </w:rPr>
            </w:pPr>
            <w:r>
              <w:rPr>
                <w:b/>
                <w:highlight w:val="yellow"/>
                <w:lang w:val="en-US"/>
              </w:rPr>
              <w:t>Proposal 1-1</w:t>
            </w:r>
            <w:r w:rsidR="00640340">
              <w:rPr>
                <w:b/>
                <w:highlight w:val="yellow"/>
                <w:lang w:val="en-US"/>
              </w:rPr>
              <w:t>c</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CE24C0" w14:paraId="5DC89A84" w14:textId="77777777" w:rsidTr="00D959A6">
              <w:tc>
                <w:tcPr>
                  <w:tcW w:w="7366" w:type="dxa"/>
                </w:tcPr>
                <w:p w14:paraId="15C5BBF6" w14:textId="7EAA14D8" w:rsidR="00CE24C0" w:rsidRDefault="00CE24C0" w:rsidP="00CE24C0">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xml:space="preserve">, these SS/PBCH blocks and the SS/PBCH blocks that the UE used to obtain SIB1 have the same </w:t>
                  </w:r>
                  <w:r w:rsidR="00E8054A">
                    <w:rPr>
                      <w:rFonts w:eastAsia="Yu Mincho"/>
                      <w:color w:val="C00000"/>
                      <w:u w:val="single"/>
                      <w:lang w:val="en-US" w:eastAsia="ja-JP"/>
                    </w:rPr>
                    <w:t>QCL</w:t>
                  </w:r>
                  <w:r w:rsidR="000A268E">
                    <w:rPr>
                      <w:rFonts w:eastAsia="Yu Mincho"/>
                      <w:color w:val="C00000"/>
                      <w:u w:val="single"/>
                      <w:lang w:val="en-US" w:eastAsia="ja-JP"/>
                    </w:rPr>
                    <w:t xml:space="preserve"> properties</w:t>
                  </w:r>
                  <w:r>
                    <w:rPr>
                      <w:rFonts w:eastAsia="Yu Mincho"/>
                      <w:color w:val="C00000"/>
                      <w:u w:val="single"/>
                      <w:lang w:val="en-US" w:eastAsia="ja-JP"/>
                    </w:rPr>
                    <w:t>, if they have the same index</w:t>
                  </w:r>
                  <w:r>
                    <w:rPr>
                      <w:rFonts w:eastAsia="Yu Mincho"/>
                      <w:lang w:val="en-US" w:eastAsia="ja-JP"/>
                    </w:rPr>
                    <w:t>.</w:t>
                  </w:r>
                </w:p>
              </w:tc>
            </w:tr>
          </w:tbl>
          <w:p w14:paraId="7EB43E48" w14:textId="73DCA519" w:rsidR="00CE24C0" w:rsidRDefault="00CE24C0" w:rsidP="00CE24C0">
            <w:pPr>
              <w:rPr>
                <w:rFonts w:eastAsia="Yu Mincho"/>
                <w:lang w:val="en-US" w:eastAsia="ja-JP"/>
              </w:rPr>
            </w:pPr>
            <w:r>
              <w:rPr>
                <w:rFonts w:eastAsia="Malgun Gothic"/>
                <w:lang w:val="en-US" w:eastAsia="ko-KR"/>
              </w:rPr>
              <w:t xml:space="preserve"> </w:t>
            </w:r>
          </w:p>
        </w:tc>
      </w:tr>
      <w:tr w:rsidR="00CE24C0" w14:paraId="6C0B03B8" w14:textId="77777777">
        <w:tc>
          <w:tcPr>
            <w:tcW w:w="1479" w:type="dxa"/>
          </w:tcPr>
          <w:p w14:paraId="640C343B" w14:textId="77777777" w:rsidR="00CE24C0" w:rsidRDefault="00CE24C0">
            <w:pPr>
              <w:rPr>
                <w:rFonts w:eastAsia="PMingLiU"/>
                <w:lang w:val="en-US" w:eastAsia="zh-TW"/>
              </w:rPr>
            </w:pPr>
          </w:p>
        </w:tc>
        <w:tc>
          <w:tcPr>
            <w:tcW w:w="1372" w:type="dxa"/>
          </w:tcPr>
          <w:p w14:paraId="433CA7DB" w14:textId="77777777" w:rsidR="00CE24C0" w:rsidRDefault="00CE24C0">
            <w:pPr>
              <w:tabs>
                <w:tab w:val="left" w:pos="551"/>
              </w:tabs>
              <w:rPr>
                <w:rFonts w:eastAsia="PMingLiU"/>
                <w:lang w:val="en-US" w:eastAsia="zh-TW"/>
              </w:rPr>
            </w:pPr>
          </w:p>
        </w:tc>
        <w:tc>
          <w:tcPr>
            <w:tcW w:w="6780" w:type="dxa"/>
          </w:tcPr>
          <w:p w14:paraId="09005008" w14:textId="77777777" w:rsidR="00CE24C0" w:rsidRDefault="00CE24C0">
            <w:pPr>
              <w:rPr>
                <w:rFonts w:eastAsia="Yu Mincho"/>
                <w:lang w:val="en-US" w:eastAsia="ja-JP"/>
              </w:rPr>
            </w:pPr>
          </w:p>
        </w:tc>
      </w:tr>
    </w:tbl>
    <w:p w14:paraId="7779AE66" w14:textId="77777777" w:rsidR="00E60D24" w:rsidRDefault="00E60D24">
      <w:pPr>
        <w:rPr>
          <w:lang w:val="en-US"/>
        </w:rPr>
      </w:pPr>
    </w:p>
    <w:p w14:paraId="12247884" w14:textId="77777777" w:rsidR="00E60D24" w:rsidRDefault="00AD32C9">
      <w:pPr>
        <w:pStyle w:val="Heading1"/>
        <w:numPr>
          <w:ilvl w:val="0"/>
          <w:numId w:val="0"/>
        </w:numPr>
        <w:ind w:left="1134" w:hanging="1134"/>
        <w:rPr>
          <w:lang w:val="en-US"/>
        </w:rPr>
      </w:pPr>
      <w:r>
        <w:rPr>
          <w:lang w:val="en-US"/>
        </w:rPr>
        <w:t>Issue #2: Collision between DL transmission and NCD-SSB</w:t>
      </w:r>
    </w:p>
    <w:p w14:paraId="1C30245D" w14:textId="77777777" w:rsidR="00E60D24" w:rsidRDefault="00AD32C9">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7DEFD767" w14:textId="77777777" w:rsidR="00E60D24" w:rsidRDefault="00AD32C9">
      <w:pPr>
        <w:pStyle w:val="ListParagraph"/>
        <w:numPr>
          <w:ilvl w:val="0"/>
          <w:numId w:val="13"/>
        </w:numPr>
        <w:rPr>
          <w:sz w:val="20"/>
          <w:szCs w:val="22"/>
          <w:lang w:val="en-US"/>
        </w:rPr>
      </w:pPr>
      <w:r>
        <w:rPr>
          <w:sz w:val="20"/>
          <w:szCs w:val="22"/>
          <w:lang w:val="en-US"/>
        </w:rPr>
        <w:t>Collision between PUCCH repetition and NCD-SSB in TDD</w:t>
      </w:r>
    </w:p>
    <w:p w14:paraId="75277F87" w14:textId="77777777" w:rsidR="00E60D24" w:rsidRDefault="00AD32C9">
      <w:pPr>
        <w:pStyle w:val="ListParagraph"/>
        <w:numPr>
          <w:ilvl w:val="0"/>
          <w:numId w:val="13"/>
        </w:numPr>
        <w:rPr>
          <w:sz w:val="20"/>
          <w:szCs w:val="22"/>
          <w:lang w:val="en-US"/>
        </w:rPr>
      </w:pPr>
      <w:r>
        <w:rPr>
          <w:sz w:val="20"/>
          <w:szCs w:val="22"/>
          <w:lang w:val="en-US"/>
        </w:rPr>
        <w:t>Collision between other UL transmission and NCD-SSB in TDD</w:t>
      </w:r>
    </w:p>
    <w:p w14:paraId="07545AA7" w14:textId="77777777" w:rsidR="00E60D24" w:rsidRDefault="00AD32C9">
      <w:pPr>
        <w:pStyle w:val="ListParagraph"/>
        <w:numPr>
          <w:ilvl w:val="0"/>
          <w:numId w:val="13"/>
        </w:numPr>
        <w:rPr>
          <w:sz w:val="20"/>
          <w:szCs w:val="22"/>
          <w:lang w:val="en-US"/>
        </w:rPr>
      </w:pPr>
      <w:r>
        <w:rPr>
          <w:sz w:val="20"/>
          <w:szCs w:val="22"/>
          <w:lang w:val="en-US"/>
        </w:rPr>
        <w:t xml:space="preserve">Collision between PDCCH and NCD-SSB </w:t>
      </w:r>
    </w:p>
    <w:p w14:paraId="4A266ED7" w14:textId="77777777" w:rsidR="00E60D24" w:rsidRDefault="00AD32C9">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3F771475" w14:textId="77777777" w:rsidR="00E60D24" w:rsidRDefault="00AD32C9">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22A487A0" w14:textId="77777777" w:rsidR="00E60D24" w:rsidRDefault="00AD32C9">
            <w:pPr>
              <w:rPr>
                <w:u w:val="single"/>
                <w:lang w:val="en-US"/>
              </w:rPr>
            </w:pPr>
            <w:r>
              <w:rPr>
                <w:color w:val="C00000"/>
                <w:u w:val="single"/>
                <w:lang w:val="en-US"/>
              </w:rPr>
              <w:t xml:space="preserve">For a RedCap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4EE0A7E4" w14:textId="77777777" w:rsidR="00E60D24" w:rsidRDefault="00E60D24">
      <w:pPr>
        <w:pStyle w:val="ListParagraph"/>
        <w:rPr>
          <w:rFonts w:ascii="Times New Roman" w:hAnsi="Times New Roman" w:cs="Times New Roman"/>
          <w:sz w:val="20"/>
          <w:szCs w:val="20"/>
          <w:lang w:val="en-US"/>
        </w:rPr>
      </w:pPr>
    </w:p>
    <w:p w14:paraId="1B95AD6C" w14:textId="77777777" w:rsidR="00E60D24" w:rsidRDefault="00AD32C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AD32C9">
            <w:pPr>
              <w:rPr>
                <w:lang w:val="en-US" w:eastAsia="zh-CN"/>
              </w:rPr>
            </w:pPr>
            <w:r>
              <w:rPr>
                <w:lang w:val="en-US" w:eastAsia="zh-CN"/>
              </w:rPr>
              <w:lastRenderedPageBreak/>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3C56DBDC" w14:textId="77777777" w:rsidR="00E60D24" w:rsidRDefault="00AD32C9">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AD32C9">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AD32C9">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AD32C9">
            <w:pPr>
              <w:rPr>
                <w:b/>
                <w:bCs/>
                <w:lang w:val="en-US"/>
              </w:rPr>
            </w:pPr>
            <w:r>
              <w:rPr>
                <w:b/>
                <w:bCs/>
                <w:lang w:val="en-US"/>
              </w:rPr>
              <w:t>Comments</w:t>
            </w:r>
          </w:p>
        </w:tc>
      </w:tr>
      <w:tr w:rsidR="00E60D24" w14:paraId="4F9FB09D" w14:textId="77777777">
        <w:tc>
          <w:tcPr>
            <w:tcW w:w="1446" w:type="dxa"/>
          </w:tcPr>
          <w:p w14:paraId="69C51BB3"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AD32C9">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53607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AD32C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E60D24" w14:paraId="60318FC6" w14:textId="77777777">
        <w:tc>
          <w:tcPr>
            <w:tcW w:w="1446" w:type="dxa"/>
          </w:tcPr>
          <w:p w14:paraId="0A143803"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44B58EFA"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w:t>
            </w:r>
            <w:proofErr w:type="gramStart"/>
            <w:r>
              <w:rPr>
                <w:rFonts w:eastAsiaTheme="minorEastAsia" w:hint="eastAsia"/>
                <w:lang w:val="en-US" w:eastAsia="zh-CN"/>
              </w:rPr>
              <w:t>e.g.</w:t>
            </w:r>
            <w:proofErr w:type="gramEnd"/>
            <w:r>
              <w:rPr>
                <w:rFonts w:eastAsiaTheme="minorEastAsia" w:hint="eastAsia"/>
                <w:lang w:val="en-US" w:eastAsia="zh-CN"/>
              </w:rPr>
              <w:t xml:space="preserve">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E60D24" w14:paraId="7077963B" w14:textId="77777777">
        <w:tc>
          <w:tcPr>
            <w:tcW w:w="1446" w:type="dxa"/>
          </w:tcPr>
          <w:p w14:paraId="686598D6"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1CA537E4"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AD32C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AD32C9">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AD32C9">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AD32C9">
            <w:pPr>
              <w:rPr>
                <w:rFonts w:eastAsiaTheme="minorEastAsia"/>
                <w:lang w:val="en-US" w:eastAsia="zh-CN"/>
              </w:rPr>
            </w:pPr>
            <w:r>
              <w:rPr>
                <w:rFonts w:eastAsiaTheme="minorEastAsia"/>
                <w:lang w:val="en-US" w:eastAsia="zh-CN"/>
              </w:rPr>
              <w:t>Either solution is acceptable to us, with a slight preference for [6].</w:t>
            </w:r>
          </w:p>
        </w:tc>
      </w:tr>
      <w:tr w:rsidR="00E60D24" w14:paraId="71645373" w14:textId="77777777">
        <w:tc>
          <w:tcPr>
            <w:tcW w:w="1446" w:type="dxa"/>
          </w:tcPr>
          <w:p w14:paraId="47FA4FCB"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AD32C9">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AD32C9">
            <w:pPr>
              <w:rPr>
                <w:rFonts w:eastAsiaTheme="minorEastAsia"/>
                <w:lang w:val="en-US" w:eastAsia="zh-CN"/>
              </w:rPr>
            </w:pPr>
            <w:r>
              <w:rPr>
                <w:rFonts w:eastAsiaTheme="minorEastAsia"/>
                <w:lang w:val="en-US" w:eastAsia="zh-CN"/>
              </w:rPr>
              <w:t>Sequans</w:t>
            </w:r>
          </w:p>
        </w:tc>
        <w:tc>
          <w:tcPr>
            <w:tcW w:w="1342" w:type="dxa"/>
          </w:tcPr>
          <w:p w14:paraId="7815E7B0"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AD32C9">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4963F92F"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B5B6E72" w14:textId="77777777" w:rsidR="00E60D24" w:rsidRDefault="00AD32C9">
            <w:pPr>
              <w:rPr>
                <w:rFonts w:eastAsiaTheme="minorEastAsia"/>
                <w:lang w:val="en-US" w:eastAsia="zh-CN"/>
              </w:rPr>
            </w:pPr>
            <w:r>
              <w:rPr>
                <w:rFonts w:eastAsia="Yu Mincho"/>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AD32C9">
            <w:pPr>
              <w:rPr>
                <w:rFonts w:eastAsia="Yu Mincho"/>
                <w:lang w:val="en-US" w:eastAsia="ja-JP"/>
              </w:rPr>
            </w:pPr>
            <w:r>
              <w:rPr>
                <w:rFonts w:eastAsiaTheme="minorEastAsia"/>
                <w:lang w:val="en-US" w:eastAsia="zh-CN"/>
              </w:rPr>
              <w:t>OPPO</w:t>
            </w:r>
          </w:p>
        </w:tc>
        <w:tc>
          <w:tcPr>
            <w:tcW w:w="1342" w:type="dxa"/>
          </w:tcPr>
          <w:p w14:paraId="58C0A4BA"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608" w:type="dxa"/>
          </w:tcPr>
          <w:p w14:paraId="717C5FFD" w14:textId="77777777" w:rsidR="00E60D24" w:rsidRDefault="00AD32C9">
            <w:pPr>
              <w:tabs>
                <w:tab w:val="left" w:pos="2187"/>
              </w:tabs>
              <w:jc w:val="left"/>
              <w:rPr>
                <w:rFonts w:eastAsia="Yu Mincho"/>
                <w:lang w:val="en-US" w:eastAsia="ja-JP"/>
              </w:rPr>
            </w:pPr>
            <w:r>
              <w:rPr>
                <w:rFonts w:eastAsia="Yu Mincho"/>
                <w:lang w:val="en-US" w:eastAsia="ja-JP"/>
              </w:rPr>
              <w:t>We can discuss the detail.</w:t>
            </w:r>
          </w:p>
        </w:tc>
      </w:tr>
      <w:tr w:rsidR="00E60D24" w14:paraId="26502C6B" w14:textId="77777777">
        <w:tc>
          <w:tcPr>
            <w:tcW w:w="1446" w:type="dxa"/>
          </w:tcPr>
          <w:p w14:paraId="58216E59"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AD32C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AD32C9">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AD32C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AD32C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E60D24" w14:paraId="5B23C0B4" w14:textId="77777777">
        <w:tc>
          <w:tcPr>
            <w:tcW w:w="1446" w:type="dxa"/>
          </w:tcPr>
          <w:p w14:paraId="49513EA4" w14:textId="77777777" w:rsidR="00E60D24" w:rsidRDefault="00AD32C9">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AD32C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AD32C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F556C2D" w14:textId="77777777" w:rsidR="00E60D24" w:rsidRDefault="00AD32C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E60D24" w14:paraId="55991DF2" w14:textId="77777777">
        <w:tc>
          <w:tcPr>
            <w:tcW w:w="1446" w:type="dxa"/>
          </w:tcPr>
          <w:p w14:paraId="05A4A8BD"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18EA0AFE"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65B46BD1" w14:textId="77777777" w:rsidR="00E60D24" w:rsidRDefault="00AD32C9">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E60D24" w14:paraId="50F5330C" w14:textId="77777777">
        <w:tc>
          <w:tcPr>
            <w:tcW w:w="1446" w:type="dxa"/>
          </w:tcPr>
          <w:p w14:paraId="6E1EB1C4"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2A9698C7" w14:textId="77777777" w:rsidR="00E60D24" w:rsidRDefault="00AD32C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6E6FC569" w14:textId="77777777" w:rsidR="00E60D24" w:rsidRDefault="00AD32C9">
            <w:pPr>
              <w:rPr>
                <w:rFonts w:eastAsia="Yu Mincho"/>
                <w:lang w:val="en-US" w:eastAsia="ja-JP"/>
              </w:rPr>
            </w:pPr>
            <w:r>
              <w:rPr>
                <w:rFonts w:eastAsia="Yu Mincho"/>
                <w:lang w:val="en-US" w:eastAsia="ja-JP"/>
              </w:rPr>
              <w:t>[6] would be preferable.</w:t>
            </w:r>
          </w:p>
        </w:tc>
      </w:tr>
      <w:tr w:rsidR="00E60D24" w14:paraId="03CFF8D8" w14:textId="77777777">
        <w:tc>
          <w:tcPr>
            <w:tcW w:w="1446" w:type="dxa"/>
          </w:tcPr>
          <w:p w14:paraId="69B42E65" w14:textId="77777777" w:rsidR="00E60D24" w:rsidRDefault="00AD32C9">
            <w:pPr>
              <w:rPr>
                <w:rFonts w:eastAsia="Malgun Gothic"/>
                <w:lang w:val="en-US" w:eastAsia="ko-KR"/>
              </w:rPr>
            </w:pPr>
            <w:r>
              <w:rPr>
                <w:rFonts w:eastAsia="Malgun Gothic" w:hint="eastAsia"/>
                <w:lang w:val="en-US" w:eastAsia="ko-KR"/>
              </w:rPr>
              <w:t>LGE</w:t>
            </w:r>
          </w:p>
        </w:tc>
        <w:tc>
          <w:tcPr>
            <w:tcW w:w="1342" w:type="dxa"/>
          </w:tcPr>
          <w:p w14:paraId="4064CD21" w14:textId="77777777" w:rsidR="00E60D24" w:rsidRDefault="00AD32C9">
            <w:pPr>
              <w:tabs>
                <w:tab w:val="left" w:pos="551"/>
              </w:tabs>
              <w:rPr>
                <w:rFonts w:eastAsia="Malgun Gothic"/>
                <w:lang w:val="en-US" w:eastAsia="ko-KR"/>
              </w:rPr>
            </w:pPr>
            <w:r>
              <w:rPr>
                <w:rFonts w:eastAsia="Malgun Gothic" w:hint="eastAsia"/>
                <w:lang w:val="en-US" w:eastAsia="ko-KR"/>
              </w:rPr>
              <w:t>Medium</w:t>
            </w:r>
          </w:p>
        </w:tc>
        <w:tc>
          <w:tcPr>
            <w:tcW w:w="6608" w:type="dxa"/>
          </w:tcPr>
          <w:p w14:paraId="761E4F2A" w14:textId="77777777" w:rsidR="00E60D24" w:rsidRDefault="00AD32C9">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E60D24" w14:paraId="33EFE4B3" w14:textId="77777777">
        <w:tc>
          <w:tcPr>
            <w:tcW w:w="1446" w:type="dxa"/>
          </w:tcPr>
          <w:p w14:paraId="5C8A303D" w14:textId="77777777" w:rsidR="00E60D24" w:rsidRDefault="00AD32C9">
            <w:pPr>
              <w:rPr>
                <w:rFonts w:eastAsia="Malgun Gothic"/>
                <w:lang w:val="en-US" w:eastAsia="ko-KR"/>
              </w:rPr>
            </w:pPr>
            <w:r>
              <w:rPr>
                <w:rFonts w:eastAsia="Malgun Gothic"/>
                <w:lang w:val="en-US" w:eastAsia="ko-KR"/>
              </w:rPr>
              <w:t>FL2</w:t>
            </w:r>
          </w:p>
        </w:tc>
        <w:tc>
          <w:tcPr>
            <w:tcW w:w="7950" w:type="dxa"/>
            <w:gridSpan w:val="2"/>
          </w:tcPr>
          <w:p w14:paraId="3C696FB9" w14:textId="77777777" w:rsidR="00E60D24" w:rsidRDefault="00AD32C9">
            <w:pPr>
              <w:rPr>
                <w:rFonts w:eastAsia="Malgun Gothic"/>
                <w:lang w:val="en-US" w:eastAsia="ko-KR"/>
              </w:rPr>
            </w:pPr>
            <w:r>
              <w:rPr>
                <w:rFonts w:eastAsia="Malgun Gothic"/>
                <w:lang w:val="en-US" w:eastAsia="ko-KR"/>
              </w:rPr>
              <w:t xml:space="preserve">Most received responses indicate that Issue #2 should have medium priority in this RAN1 </w:t>
            </w:r>
            <w:r>
              <w:rPr>
                <w:rFonts w:eastAsia="Malgun Gothic"/>
                <w:lang w:val="en-US" w:eastAsia="ko-KR"/>
              </w:rPr>
              <w:lastRenderedPageBreak/>
              <w:t>meeting, with the remaining responses indicating high priority.</w:t>
            </w:r>
          </w:p>
        </w:tc>
      </w:tr>
      <w:tr w:rsidR="00E60D24" w14:paraId="4F8197D9" w14:textId="77777777">
        <w:tc>
          <w:tcPr>
            <w:tcW w:w="1446" w:type="dxa"/>
          </w:tcPr>
          <w:p w14:paraId="15256E5D" w14:textId="77777777" w:rsidR="00E60D24" w:rsidRDefault="00AD32C9">
            <w:pPr>
              <w:rPr>
                <w:rFonts w:eastAsia="Malgun Gothic"/>
                <w:lang w:val="en-US" w:eastAsia="ko-KR"/>
              </w:rPr>
            </w:pPr>
            <w:r>
              <w:rPr>
                <w:rFonts w:eastAsia="Malgun Gothic"/>
                <w:lang w:val="en-US" w:eastAsia="ko-KR"/>
              </w:rPr>
              <w:lastRenderedPageBreak/>
              <w:t>FL3</w:t>
            </w:r>
          </w:p>
        </w:tc>
        <w:tc>
          <w:tcPr>
            <w:tcW w:w="7950" w:type="dxa"/>
            <w:gridSpan w:val="2"/>
          </w:tcPr>
          <w:p w14:paraId="58079643"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61C7630" w14:textId="77777777" w:rsidR="00E60D24" w:rsidRDefault="00AD32C9">
            <w:pPr>
              <w:rPr>
                <w:b/>
                <w:bCs/>
                <w:lang w:val="en-US"/>
              </w:rPr>
            </w:pPr>
            <w:r>
              <w:rPr>
                <w:b/>
                <w:highlight w:val="yellow"/>
                <w:lang w:val="en-US"/>
              </w:rPr>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5F0BCA4" w14:textId="77777777" w:rsidR="00E60D24" w:rsidRDefault="00AD32C9">
            <w:pPr>
              <w:rPr>
                <w:rFonts w:eastAsia="Malgun Gothic"/>
                <w:lang w:val="en-US" w:eastAsia="ko-KR"/>
              </w:rPr>
            </w:pPr>
            <w:r>
              <w:rPr>
                <w:lang w:val="en-US"/>
              </w:rPr>
              <w:t xml:space="preserve"> </w:t>
            </w:r>
          </w:p>
        </w:tc>
      </w:tr>
      <w:tr w:rsidR="00E60D24" w14:paraId="0C3DD6BF" w14:textId="77777777">
        <w:tc>
          <w:tcPr>
            <w:tcW w:w="1446" w:type="dxa"/>
          </w:tcPr>
          <w:p w14:paraId="39AB497B" w14:textId="77777777" w:rsidR="00E60D24" w:rsidRDefault="00AD32C9">
            <w:pPr>
              <w:rPr>
                <w:rFonts w:eastAsiaTheme="minorEastAsia"/>
                <w:lang w:val="en-US" w:eastAsia="zh-CN"/>
              </w:rPr>
            </w:pPr>
            <w:r>
              <w:rPr>
                <w:rFonts w:eastAsiaTheme="minorEastAsia"/>
                <w:lang w:val="en-US" w:eastAsia="zh-CN"/>
              </w:rPr>
              <w:t>Vivo</w:t>
            </w:r>
          </w:p>
        </w:tc>
        <w:tc>
          <w:tcPr>
            <w:tcW w:w="1342" w:type="dxa"/>
          </w:tcPr>
          <w:p w14:paraId="7B2ED1DD"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Malgun Gothic"/>
                <w:lang w:val="en-US" w:eastAsia="ko-KR"/>
              </w:rPr>
            </w:pPr>
          </w:p>
        </w:tc>
      </w:tr>
      <w:tr w:rsidR="00E60D24" w14:paraId="2BB3834B" w14:textId="77777777">
        <w:tc>
          <w:tcPr>
            <w:tcW w:w="1446" w:type="dxa"/>
          </w:tcPr>
          <w:p w14:paraId="3B641AFA"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0A6BCE80"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Malgun Gothic"/>
                <w:lang w:val="en-US" w:eastAsia="ko-KR"/>
              </w:rPr>
            </w:pPr>
          </w:p>
        </w:tc>
      </w:tr>
      <w:tr w:rsidR="00E60D24" w14:paraId="031DF328" w14:textId="77777777">
        <w:tc>
          <w:tcPr>
            <w:tcW w:w="1446" w:type="dxa"/>
          </w:tcPr>
          <w:p w14:paraId="20C090F1"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Malgun Gothic"/>
                <w:lang w:val="en-US" w:eastAsia="ko-KR"/>
              </w:rPr>
            </w:pPr>
          </w:p>
        </w:tc>
      </w:tr>
      <w:tr w:rsidR="00E60D24" w14:paraId="0517F46D" w14:textId="77777777">
        <w:tc>
          <w:tcPr>
            <w:tcW w:w="1446" w:type="dxa"/>
          </w:tcPr>
          <w:p w14:paraId="2F06061F"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Malgun Gothic"/>
                <w:lang w:val="en-US" w:eastAsia="ko-KR"/>
              </w:rPr>
            </w:pPr>
          </w:p>
        </w:tc>
      </w:tr>
      <w:tr w:rsidR="00E60D24" w14:paraId="029EC166" w14:textId="77777777">
        <w:tc>
          <w:tcPr>
            <w:tcW w:w="1446" w:type="dxa"/>
          </w:tcPr>
          <w:p w14:paraId="03089D58"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Malgun Gothic"/>
                <w:lang w:val="en-US" w:eastAsia="ko-KR"/>
              </w:rPr>
            </w:pPr>
          </w:p>
        </w:tc>
      </w:tr>
      <w:tr w:rsidR="00E60D24" w14:paraId="4F41ABC1" w14:textId="77777777">
        <w:tc>
          <w:tcPr>
            <w:tcW w:w="1446" w:type="dxa"/>
          </w:tcPr>
          <w:p w14:paraId="1F6E0D05"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AD32C9">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AD32C9">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Malgun Gothic"/>
                      <w:lang w:val="en-US" w:eastAsia="ko-KR"/>
                    </w:rPr>
                  </w:pPr>
                </w:p>
              </w:tc>
            </w:tr>
          </w:tbl>
          <w:p w14:paraId="7E52F303" w14:textId="77777777" w:rsidR="00E60D24" w:rsidRDefault="00E60D24">
            <w:pPr>
              <w:rPr>
                <w:rFonts w:eastAsia="Malgun Gothic"/>
                <w:lang w:val="en-US" w:eastAsia="ko-KR"/>
              </w:rPr>
            </w:pPr>
          </w:p>
        </w:tc>
      </w:tr>
      <w:tr w:rsidR="00E60D24" w14:paraId="3B3AAD9F" w14:textId="77777777">
        <w:tc>
          <w:tcPr>
            <w:tcW w:w="1446" w:type="dxa"/>
          </w:tcPr>
          <w:p w14:paraId="2566FA16"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42" w:type="dxa"/>
          </w:tcPr>
          <w:p w14:paraId="7A94D1D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Malgun Gothic"/>
                <w:lang w:val="en-US" w:eastAsia="ko-KR"/>
              </w:rPr>
            </w:pPr>
          </w:p>
        </w:tc>
      </w:tr>
      <w:tr w:rsidR="00E60D24" w14:paraId="6FED951A" w14:textId="77777777">
        <w:tc>
          <w:tcPr>
            <w:tcW w:w="1446" w:type="dxa"/>
          </w:tcPr>
          <w:p w14:paraId="552383D4"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4E853867"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7D19FD5" w14:textId="77777777" w:rsidR="00E60D24" w:rsidRDefault="00E60D24">
            <w:pPr>
              <w:rPr>
                <w:rFonts w:eastAsia="Malgun Gothic"/>
                <w:lang w:val="en-US" w:eastAsia="ko-KR"/>
              </w:rPr>
            </w:pPr>
          </w:p>
        </w:tc>
      </w:tr>
      <w:tr w:rsidR="00E60D24" w14:paraId="46AC93AA" w14:textId="77777777">
        <w:tc>
          <w:tcPr>
            <w:tcW w:w="1446" w:type="dxa"/>
          </w:tcPr>
          <w:p w14:paraId="087E07C6" w14:textId="77777777" w:rsidR="00E60D24" w:rsidRDefault="00AD32C9">
            <w:pPr>
              <w:rPr>
                <w:rFonts w:eastAsia="Yu Mincho"/>
                <w:lang w:val="en-US" w:eastAsia="ja-JP"/>
              </w:rPr>
            </w:pPr>
            <w:r>
              <w:rPr>
                <w:rFonts w:eastAsia="Yu Mincho"/>
                <w:lang w:val="en-US" w:eastAsia="ja-JP"/>
              </w:rPr>
              <w:t xml:space="preserve">Apple </w:t>
            </w:r>
          </w:p>
        </w:tc>
        <w:tc>
          <w:tcPr>
            <w:tcW w:w="1342" w:type="dxa"/>
          </w:tcPr>
          <w:p w14:paraId="65FCFE2F"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35B04750" w14:textId="77777777" w:rsidR="00E60D24" w:rsidRDefault="00AD32C9">
            <w:pPr>
              <w:rPr>
                <w:rFonts w:eastAsia="Malgun Gothic"/>
                <w:lang w:val="en-US" w:eastAsia="ko-KR"/>
              </w:rPr>
            </w:pPr>
            <w:r>
              <w:rPr>
                <w:rFonts w:eastAsia="Malgun Gothic"/>
                <w:lang w:val="en-US" w:eastAsia="ko-KR"/>
              </w:rPr>
              <w:t xml:space="preserve">Prefer Intel’s modification. </w:t>
            </w:r>
          </w:p>
        </w:tc>
      </w:tr>
      <w:tr w:rsidR="00E60D24" w14:paraId="3568952E" w14:textId="77777777">
        <w:tc>
          <w:tcPr>
            <w:tcW w:w="1446" w:type="dxa"/>
          </w:tcPr>
          <w:p w14:paraId="65A9C529" w14:textId="77777777" w:rsidR="00E60D24" w:rsidRDefault="00AD32C9">
            <w:pPr>
              <w:rPr>
                <w:rFonts w:eastAsia="Yu Mincho"/>
                <w:lang w:val="en-US" w:eastAsia="ja-JP"/>
              </w:rPr>
            </w:pPr>
            <w:r>
              <w:rPr>
                <w:rFonts w:eastAsiaTheme="minorEastAsia"/>
                <w:lang w:val="en-US" w:eastAsia="zh-CN"/>
              </w:rPr>
              <w:t>Samsung</w:t>
            </w:r>
          </w:p>
        </w:tc>
        <w:tc>
          <w:tcPr>
            <w:tcW w:w="1342" w:type="dxa"/>
          </w:tcPr>
          <w:p w14:paraId="3CFD9F05" w14:textId="77777777" w:rsidR="00E60D24" w:rsidRDefault="00AD32C9">
            <w:pPr>
              <w:tabs>
                <w:tab w:val="left" w:pos="551"/>
              </w:tabs>
              <w:rPr>
                <w:rFonts w:eastAsia="Yu Mincho"/>
                <w:lang w:val="en-US" w:eastAsia="ja-JP"/>
              </w:rPr>
            </w:pPr>
            <w:r>
              <w:rPr>
                <w:rFonts w:eastAsiaTheme="minorEastAsia"/>
                <w:lang w:val="en-US" w:eastAsia="zh-CN"/>
              </w:rPr>
              <w:t>Y</w:t>
            </w:r>
          </w:p>
        </w:tc>
        <w:tc>
          <w:tcPr>
            <w:tcW w:w="6608" w:type="dxa"/>
          </w:tcPr>
          <w:p w14:paraId="68CA5696" w14:textId="77777777" w:rsidR="00E60D24" w:rsidRDefault="00E60D24">
            <w:pPr>
              <w:rPr>
                <w:rFonts w:eastAsia="Malgun Gothic"/>
                <w:lang w:val="en-US" w:eastAsia="ko-KR"/>
              </w:rPr>
            </w:pPr>
          </w:p>
        </w:tc>
      </w:tr>
      <w:tr w:rsidR="00E60D24" w14:paraId="3693F11D" w14:textId="77777777">
        <w:tc>
          <w:tcPr>
            <w:tcW w:w="1446" w:type="dxa"/>
          </w:tcPr>
          <w:p w14:paraId="082FD3A4"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2DD6EA75"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608" w:type="dxa"/>
          </w:tcPr>
          <w:p w14:paraId="28ED66F8" w14:textId="77777777" w:rsidR="00E60D24" w:rsidRDefault="00AD32C9">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E60D24" w14:paraId="089DA034" w14:textId="77777777">
        <w:tc>
          <w:tcPr>
            <w:tcW w:w="1446" w:type="dxa"/>
          </w:tcPr>
          <w:p w14:paraId="6495C824"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612BE86A"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C801474" w14:textId="77777777" w:rsidR="00E60D24" w:rsidRDefault="00AD32C9">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AD32C9">
            <w:pPr>
              <w:rPr>
                <w:rFonts w:eastAsia="Yu Mincho"/>
                <w:lang w:val="en-US" w:eastAsia="ja-JP"/>
              </w:rPr>
            </w:pPr>
            <w:r>
              <w:rPr>
                <w:rFonts w:eastAsia="Yu Mincho"/>
                <w:lang w:val="en-US" w:eastAsia="ja-JP"/>
              </w:rPr>
              <w:t>Sequans</w:t>
            </w:r>
          </w:p>
        </w:tc>
        <w:tc>
          <w:tcPr>
            <w:tcW w:w="1342" w:type="dxa"/>
          </w:tcPr>
          <w:p w14:paraId="7E8814CD"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4592F495" w14:textId="77777777" w:rsidR="00E60D24" w:rsidRDefault="00AD32C9">
            <w:pPr>
              <w:rPr>
                <w:rFonts w:eastAsia="Malgun Gothic"/>
                <w:lang w:val="en-US" w:eastAsia="ko-KR"/>
              </w:rPr>
            </w:pPr>
            <w:r>
              <w:rPr>
                <w:rFonts w:eastAsia="Malgun Gothic"/>
                <w:lang w:val="en-US" w:eastAsia="ko-KR"/>
              </w:rPr>
              <w:t>Fine with Intel modification.</w:t>
            </w:r>
          </w:p>
        </w:tc>
      </w:tr>
      <w:tr w:rsidR="00E60D24" w14:paraId="5E118AA3" w14:textId="77777777">
        <w:tc>
          <w:tcPr>
            <w:tcW w:w="1446" w:type="dxa"/>
          </w:tcPr>
          <w:p w14:paraId="5B29DD62" w14:textId="77777777" w:rsidR="00E60D24" w:rsidRDefault="00AD32C9">
            <w:pPr>
              <w:rPr>
                <w:rFonts w:eastAsia="Yu Mincho"/>
                <w:lang w:val="en-US" w:eastAsia="ja-JP"/>
              </w:rPr>
            </w:pPr>
            <w:r>
              <w:rPr>
                <w:rFonts w:eastAsia="Malgun Gothic" w:hint="eastAsia"/>
                <w:lang w:val="en-US" w:eastAsia="ko-KR"/>
              </w:rPr>
              <w:t>LGE</w:t>
            </w:r>
          </w:p>
        </w:tc>
        <w:tc>
          <w:tcPr>
            <w:tcW w:w="1342" w:type="dxa"/>
          </w:tcPr>
          <w:p w14:paraId="701EE6F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608" w:type="dxa"/>
          </w:tcPr>
          <w:p w14:paraId="6C8FA749" w14:textId="77777777" w:rsidR="00E60D24" w:rsidRDefault="00AD32C9">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E60D24" w14:paraId="4A085FCE" w14:textId="77777777">
        <w:tc>
          <w:tcPr>
            <w:tcW w:w="1446" w:type="dxa"/>
          </w:tcPr>
          <w:p w14:paraId="62007770" w14:textId="77777777" w:rsidR="00E60D24" w:rsidRDefault="00AD32C9">
            <w:pPr>
              <w:rPr>
                <w:rFonts w:eastAsia="Malgun Gothic"/>
                <w:lang w:val="en-US" w:eastAsia="ko-KR"/>
              </w:rPr>
            </w:pPr>
            <w:r>
              <w:rPr>
                <w:rFonts w:eastAsia="Malgun Gothic"/>
                <w:lang w:val="en-US" w:eastAsia="ko-KR"/>
              </w:rPr>
              <w:t>Ericsson</w:t>
            </w:r>
          </w:p>
        </w:tc>
        <w:tc>
          <w:tcPr>
            <w:tcW w:w="1342" w:type="dxa"/>
          </w:tcPr>
          <w:p w14:paraId="46F2F6ED"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71F7C9DF" w14:textId="77777777" w:rsidR="00E60D24" w:rsidRDefault="00AD32C9">
            <w:pPr>
              <w:rPr>
                <w:rFonts w:eastAsia="Malgun Gothic"/>
                <w:lang w:val="en-US" w:eastAsia="ko-KR"/>
              </w:rPr>
            </w:pPr>
            <w:r>
              <w:rPr>
                <w:rFonts w:eastAsia="Malgun Gothic"/>
                <w:lang w:val="en-US" w:eastAsia="ko-KR"/>
              </w:rPr>
              <w:t>Fine with Intel’s update.</w:t>
            </w:r>
          </w:p>
        </w:tc>
      </w:tr>
      <w:tr w:rsidR="00E60D24" w14:paraId="1525CECB" w14:textId="77777777">
        <w:tc>
          <w:tcPr>
            <w:tcW w:w="1446" w:type="dxa"/>
          </w:tcPr>
          <w:p w14:paraId="3E503BFA" w14:textId="77777777" w:rsidR="00E60D24" w:rsidRDefault="00AD32C9">
            <w:pPr>
              <w:rPr>
                <w:rFonts w:eastAsia="Malgun Gothic"/>
                <w:lang w:val="en-US" w:eastAsia="ko-KR"/>
              </w:rPr>
            </w:pPr>
            <w:r>
              <w:rPr>
                <w:rFonts w:eastAsia="Malgun Gothic"/>
                <w:lang w:val="en-US" w:eastAsia="ko-KR"/>
              </w:rPr>
              <w:t>CMCC</w:t>
            </w:r>
          </w:p>
        </w:tc>
        <w:tc>
          <w:tcPr>
            <w:tcW w:w="1342" w:type="dxa"/>
          </w:tcPr>
          <w:p w14:paraId="2719AD01"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1F0EC845" w14:textId="77777777" w:rsidR="00E60D24" w:rsidRDefault="00E60D24">
            <w:pPr>
              <w:rPr>
                <w:rFonts w:eastAsia="Malgun Gothic"/>
                <w:lang w:val="en-US" w:eastAsia="ko-KR"/>
              </w:rPr>
            </w:pPr>
          </w:p>
        </w:tc>
      </w:tr>
      <w:tr w:rsidR="00723E09" w14:paraId="76B834BA" w14:textId="77777777">
        <w:tc>
          <w:tcPr>
            <w:tcW w:w="1446" w:type="dxa"/>
          </w:tcPr>
          <w:p w14:paraId="1C1CF12A" w14:textId="57328E39" w:rsidR="00723E09" w:rsidRPr="00723E09" w:rsidRDefault="00723E09">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1D5C8824" w14:textId="4987069D" w:rsidR="00723E09" w:rsidRPr="00723E09" w:rsidRDefault="00723E09">
            <w:pPr>
              <w:tabs>
                <w:tab w:val="left" w:pos="551"/>
              </w:tabs>
              <w:rPr>
                <w:rFonts w:eastAsia="PMingLiU"/>
                <w:lang w:val="en-US" w:eastAsia="zh-TW"/>
              </w:rPr>
            </w:pPr>
            <w:r>
              <w:rPr>
                <w:rFonts w:eastAsia="PMingLiU" w:hint="eastAsia"/>
                <w:lang w:val="en-US" w:eastAsia="zh-TW"/>
              </w:rPr>
              <w:t>Y</w:t>
            </w:r>
          </w:p>
        </w:tc>
        <w:tc>
          <w:tcPr>
            <w:tcW w:w="6608" w:type="dxa"/>
          </w:tcPr>
          <w:p w14:paraId="01DF832E" w14:textId="23E0BFD0" w:rsidR="00723E09" w:rsidRPr="00723E09" w:rsidRDefault="00723E09">
            <w:pPr>
              <w:rPr>
                <w:rFonts w:eastAsia="PMingLiU"/>
                <w:lang w:val="en-US" w:eastAsia="zh-TW"/>
              </w:rPr>
            </w:pPr>
            <w:r>
              <w:rPr>
                <w:rFonts w:eastAsia="PMingLiU"/>
                <w:lang w:val="en-US" w:eastAsia="zh-TW"/>
              </w:rPr>
              <w:t>Fine with Intel’s update</w:t>
            </w:r>
          </w:p>
        </w:tc>
      </w:tr>
      <w:tr w:rsidR="007D08A2" w14:paraId="1B1FDB60" w14:textId="77777777" w:rsidTr="00FA342C">
        <w:tc>
          <w:tcPr>
            <w:tcW w:w="1446" w:type="dxa"/>
          </w:tcPr>
          <w:p w14:paraId="7E2A9FB1" w14:textId="4396E7DE" w:rsidR="007D08A2" w:rsidRDefault="007D08A2" w:rsidP="007D08A2">
            <w:pPr>
              <w:rPr>
                <w:rFonts w:eastAsia="PMingLiU"/>
                <w:lang w:val="en-US" w:eastAsia="zh-TW"/>
              </w:rPr>
            </w:pPr>
            <w:r>
              <w:rPr>
                <w:rFonts w:eastAsia="Malgun Gothic"/>
                <w:lang w:val="en-US" w:eastAsia="ko-KR"/>
              </w:rPr>
              <w:t>FL4</w:t>
            </w:r>
          </w:p>
        </w:tc>
        <w:tc>
          <w:tcPr>
            <w:tcW w:w="7950" w:type="dxa"/>
            <w:gridSpan w:val="2"/>
          </w:tcPr>
          <w:p w14:paraId="1218C346" w14:textId="35089FE9" w:rsidR="007D08A2" w:rsidRDefault="007D08A2" w:rsidP="007D08A2">
            <w:pPr>
              <w:rPr>
                <w:rFonts w:eastAsia="Malgun Gothic"/>
                <w:lang w:val="en-US" w:eastAsia="ko-KR"/>
              </w:rPr>
            </w:pPr>
            <w:r>
              <w:rPr>
                <w:rFonts w:eastAsia="Malgun Gothic"/>
                <w:lang w:val="en-US" w:eastAsia="ko-KR"/>
              </w:rPr>
              <w:t>Based on received responses, the following updated proposal can be considered.</w:t>
            </w:r>
          </w:p>
          <w:p w14:paraId="5B081A56" w14:textId="2435CAC9" w:rsidR="007D08A2" w:rsidRDefault="007D08A2" w:rsidP="007D08A2">
            <w:pPr>
              <w:rPr>
                <w:b/>
                <w:bCs/>
                <w:lang w:val="en-US"/>
              </w:rPr>
            </w:pPr>
            <w:r>
              <w:rPr>
                <w:b/>
                <w:highlight w:val="yellow"/>
                <w:lang w:val="en-US"/>
              </w:rPr>
              <w:t>Proposal 2-1c</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7D08A2" w14:paraId="22BACB23" w14:textId="77777777" w:rsidTr="00D959A6">
              <w:tc>
                <w:tcPr>
                  <w:tcW w:w="7370" w:type="dxa"/>
                </w:tcPr>
                <w:p w14:paraId="60E74123" w14:textId="1FEF885B" w:rsidR="007D08A2" w:rsidRDefault="007D08A2" w:rsidP="007D08A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lastRenderedPageBreak/>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downlink</w:t>
                  </w:r>
                  <w:r w:rsidR="00407311">
                    <w:rPr>
                      <w:color w:val="C00000"/>
                      <w:u w:val="single"/>
                      <w:lang w:val="en-US" w:eastAsia="zh-CN"/>
                    </w:rPr>
                    <w:t xml:space="preserve"> 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7E4AEAD5" w14:textId="730FB502" w:rsidR="007D08A2" w:rsidRDefault="007D08A2" w:rsidP="007D08A2">
            <w:pPr>
              <w:rPr>
                <w:rFonts w:eastAsia="PMingLiU"/>
                <w:lang w:val="en-US" w:eastAsia="zh-TW"/>
              </w:rPr>
            </w:pPr>
            <w:r>
              <w:rPr>
                <w:lang w:val="en-US"/>
              </w:rPr>
              <w:lastRenderedPageBreak/>
              <w:t xml:space="preserve"> </w:t>
            </w:r>
          </w:p>
        </w:tc>
      </w:tr>
      <w:tr w:rsidR="007D08A2" w14:paraId="557E8150" w14:textId="77777777">
        <w:tc>
          <w:tcPr>
            <w:tcW w:w="1446" w:type="dxa"/>
          </w:tcPr>
          <w:p w14:paraId="486FC9AD" w14:textId="77777777" w:rsidR="007D08A2" w:rsidRDefault="007D08A2">
            <w:pPr>
              <w:rPr>
                <w:rFonts w:eastAsia="PMingLiU"/>
                <w:lang w:val="en-US" w:eastAsia="zh-TW"/>
              </w:rPr>
            </w:pPr>
          </w:p>
        </w:tc>
        <w:tc>
          <w:tcPr>
            <w:tcW w:w="1342" w:type="dxa"/>
          </w:tcPr>
          <w:p w14:paraId="0398D1AF" w14:textId="77777777" w:rsidR="007D08A2" w:rsidRDefault="007D08A2">
            <w:pPr>
              <w:tabs>
                <w:tab w:val="left" w:pos="551"/>
              </w:tabs>
              <w:rPr>
                <w:rFonts w:eastAsia="PMingLiU"/>
                <w:lang w:val="en-US" w:eastAsia="zh-TW"/>
              </w:rPr>
            </w:pPr>
          </w:p>
        </w:tc>
        <w:tc>
          <w:tcPr>
            <w:tcW w:w="6608" w:type="dxa"/>
          </w:tcPr>
          <w:p w14:paraId="18B0E644" w14:textId="77777777" w:rsidR="007D08A2" w:rsidRDefault="007D08A2">
            <w:pPr>
              <w:rPr>
                <w:rFonts w:eastAsia="PMingLiU"/>
                <w:lang w:val="en-US" w:eastAsia="zh-TW"/>
              </w:rPr>
            </w:pPr>
          </w:p>
        </w:tc>
      </w:tr>
    </w:tbl>
    <w:p w14:paraId="667AFF69" w14:textId="77777777" w:rsidR="00E60D24" w:rsidRDefault="00E60D24">
      <w:pPr>
        <w:rPr>
          <w:lang w:val="en-US"/>
        </w:rPr>
      </w:pPr>
    </w:p>
    <w:p w14:paraId="17A54BCB" w14:textId="77777777" w:rsidR="00E60D24" w:rsidRDefault="00AD32C9">
      <w:pPr>
        <w:pStyle w:val="Heading1"/>
        <w:numPr>
          <w:ilvl w:val="0"/>
          <w:numId w:val="0"/>
        </w:numPr>
        <w:ind w:left="1134" w:hanging="1134"/>
        <w:rPr>
          <w:lang w:val="en-US"/>
        </w:rPr>
      </w:pPr>
      <w:r>
        <w:rPr>
          <w:lang w:val="en-US"/>
        </w:rPr>
        <w:t>Issue #4: PUSCH repetition type A in HD-FDD</w:t>
      </w:r>
    </w:p>
    <w:p w14:paraId="3B596CC2" w14:textId="77777777" w:rsidR="00E60D24" w:rsidRDefault="00AD32C9">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70AE2949" w14:textId="77777777" w:rsidR="00E60D24" w:rsidRDefault="00AD32C9">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6472DB6A" w14:textId="77777777" w:rsidR="00E60D24" w:rsidRDefault="00AD32C9">
      <w:pPr>
        <w:pStyle w:val="ListParagraph"/>
        <w:numPr>
          <w:ilvl w:val="0"/>
          <w:numId w:val="15"/>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25586221" w14:textId="77777777" w:rsidR="00E60D24" w:rsidRDefault="00AD32C9">
      <w:pPr>
        <w:pStyle w:val="ListParagraph"/>
        <w:numPr>
          <w:ilvl w:val="1"/>
          <w:numId w:val="15"/>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4AB93FB0" w14:textId="77777777" w:rsidR="00E60D24" w:rsidRDefault="00AD32C9">
      <w:pPr>
        <w:pStyle w:val="ListParagraph"/>
        <w:numPr>
          <w:ilvl w:val="0"/>
          <w:numId w:val="15"/>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3FCD2984" w14:textId="77777777" w:rsidR="00E60D24" w:rsidRDefault="00AD32C9">
      <w:pPr>
        <w:rPr>
          <w:lang w:val="en-US"/>
        </w:rPr>
      </w:pPr>
      <w:r>
        <w:rPr>
          <w:lang w:val="en-US"/>
        </w:rPr>
        <w:t>Proposals related to PUSCH repetition type B in HD-FDD are treated under Issue #5.</w:t>
      </w:r>
    </w:p>
    <w:p w14:paraId="3CBE79FB" w14:textId="77777777" w:rsidR="00E60D24" w:rsidRDefault="00AD32C9">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AD32C9">
            <w:pPr>
              <w:rPr>
                <w:b/>
                <w:bCs/>
                <w:lang w:val="en-US"/>
              </w:rPr>
            </w:pPr>
            <w:r>
              <w:rPr>
                <w:b/>
                <w:bCs/>
                <w:lang w:val="en-US"/>
              </w:rPr>
              <w:t>Comments</w:t>
            </w:r>
          </w:p>
        </w:tc>
      </w:tr>
      <w:tr w:rsidR="00E60D24" w14:paraId="1FEAD87B" w14:textId="77777777">
        <w:tc>
          <w:tcPr>
            <w:tcW w:w="1479" w:type="dxa"/>
          </w:tcPr>
          <w:p w14:paraId="2DF3F5B8"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3266811"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AD32C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E60D24" w14:paraId="33D4FDE0" w14:textId="77777777">
        <w:tc>
          <w:tcPr>
            <w:tcW w:w="1479" w:type="dxa"/>
          </w:tcPr>
          <w:p w14:paraId="525BA254"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06F5393"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421A61"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E0AB8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B751C13"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AD32C9">
            <w:pPr>
              <w:rPr>
                <w:rFonts w:eastAsiaTheme="minorEastAsia"/>
                <w:lang w:val="en-US" w:eastAsia="zh-CN"/>
              </w:rPr>
            </w:pPr>
            <w:r>
              <w:rPr>
                <w:rFonts w:eastAsiaTheme="minorEastAsia"/>
                <w:lang w:val="en-US" w:eastAsia="zh-CN"/>
              </w:rPr>
              <w:t xml:space="preserve">Sequans </w:t>
            </w:r>
          </w:p>
        </w:tc>
        <w:tc>
          <w:tcPr>
            <w:tcW w:w="1372" w:type="dxa"/>
          </w:tcPr>
          <w:p w14:paraId="7F5BE9E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891027"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63D74F8" w14:textId="77777777" w:rsidR="00E60D24" w:rsidRDefault="00AD32C9">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E60D24" w14:paraId="57E7B92D" w14:textId="77777777">
        <w:tc>
          <w:tcPr>
            <w:tcW w:w="1479" w:type="dxa"/>
          </w:tcPr>
          <w:p w14:paraId="6ABD2177"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79A0981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AD32C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96DF93"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FC8CFC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5D7AB4D7"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4778889A"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E60D24" w14:paraId="4AD831E4" w14:textId="77777777">
        <w:tc>
          <w:tcPr>
            <w:tcW w:w="1479" w:type="dxa"/>
          </w:tcPr>
          <w:p w14:paraId="5E87D0A8" w14:textId="77777777" w:rsidR="00E60D24" w:rsidRDefault="00AD32C9">
            <w:pPr>
              <w:rPr>
                <w:rFonts w:eastAsia="Malgun Gothic"/>
                <w:lang w:val="en-US" w:eastAsia="ko-KR"/>
              </w:rPr>
            </w:pPr>
            <w:r>
              <w:rPr>
                <w:rFonts w:eastAsia="Malgun Gothic"/>
                <w:lang w:val="en-US" w:eastAsia="ko-KR"/>
              </w:rPr>
              <w:lastRenderedPageBreak/>
              <w:t>FL2</w:t>
            </w:r>
          </w:p>
        </w:tc>
        <w:tc>
          <w:tcPr>
            <w:tcW w:w="8152" w:type="dxa"/>
            <w:gridSpan w:val="2"/>
          </w:tcPr>
          <w:p w14:paraId="1B5C9BF8" w14:textId="77777777" w:rsidR="00E60D24" w:rsidRDefault="00AD32C9">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62ECB3BE"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2DB868D9" w14:textId="77777777" w:rsidR="00E60D24" w:rsidRDefault="00AD32C9">
            <w:pPr>
              <w:rPr>
                <w:b/>
                <w:bCs/>
                <w:lang w:val="en-US"/>
              </w:rPr>
            </w:pPr>
            <w:r>
              <w:rPr>
                <w:b/>
                <w:highlight w:val="yellow"/>
                <w:lang w:val="en-US"/>
              </w:rPr>
              <w:t>Proposal 4-1b</w:t>
            </w:r>
            <w:r>
              <w:rPr>
                <w:b/>
                <w:bCs/>
                <w:lang w:val="en-US"/>
              </w:rPr>
              <w:t>:</w:t>
            </w:r>
          </w:p>
          <w:p w14:paraId="169B2B18" w14:textId="77777777" w:rsidR="00E60D24" w:rsidRDefault="00AD32C9">
            <w:pPr>
              <w:pStyle w:val="ListParagraph"/>
              <w:numPr>
                <w:ilvl w:val="0"/>
                <w:numId w:val="16"/>
              </w:numPr>
              <w:rPr>
                <w:b/>
                <w:bCs/>
                <w:sz w:val="20"/>
                <w:szCs w:val="22"/>
                <w:lang w:val="en-US"/>
              </w:rPr>
            </w:pPr>
            <w:r>
              <w:rPr>
                <w:b/>
                <w:bCs/>
                <w:sz w:val="20"/>
                <w:szCs w:val="22"/>
                <w:lang w:val="en-US"/>
              </w:rPr>
              <w:t xml:space="preserve">Agree the draft CR in </w:t>
            </w:r>
            <w:hyperlink r:id="rId40" w:history="1">
              <w:r>
                <w:rPr>
                  <w:rStyle w:val="Hyperlink"/>
                  <w:b/>
                  <w:bCs/>
                  <w:sz w:val="20"/>
                  <w:szCs w:val="22"/>
                  <w:lang w:val="en-US"/>
                </w:rPr>
                <w:t>R1-2209779</w:t>
              </w:r>
            </w:hyperlink>
            <w:r>
              <w:rPr>
                <w:b/>
                <w:bCs/>
                <w:sz w:val="20"/>
                <w:szCs w:val="22"/>
                <w:lang w:val="en-US"/>
              </w:rPr>
              <w:t xml:space="preserve"> for 38.214 clauses 6.1.2.1, 6.1.2.3.1 and 6.1.2.3.3.</w:t>
            </w:r>
          </w:p>
          <w:p w14:paraId="59D0FE86" w14:textId="77777777" w:rsidR="00E60D24" w:rsidRDefault="00AD32C9">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AD32C9">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w:t>
                  </w:r>
                  <w:proofErr w:type="spellStart"/>
                  <w:r>
                    <w:rPr>
                      <w:lang w:val="en-US"/>
                    </w:rPr>
                    <w:t>ined</w:t>
                  </w:r>
                  <w:proofErr w:type="spellEnd"/>
                  <w:r>
                    <w:rPr>
                      <w:lang w:val="en-US"/>
                    </w:rPr>
                    <w:t xml:space="preserve">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AD32C9">
            <w:pPr>
              <w:rPr>
                <w:rFonts w:eastAsia="Malgun Gothic"/>
                <w:lang w:val="en-US" w:eastAsia="ko-KR"/>
              </w:rPr>
            </w:pPr>
            <w:r>
              <w:rPr>
                <w:lang w:val="en-US"/>
              </w:rPr>
              <w:t xml:space="preserve"> </w:t>
            </w:r>
          </w:p>
        </w:tc>
      </w:tr>
      <w:tr w:rsidR="00E60D24" w14:paraId="10E55695" w14:textId="77777777">
        <w:tc>
          <w:tcPr>
            <w:tcW w:w="1479" w:type="dxa"/>
          </w:tcPr>
          <w:p w14:paraId="7589D827"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Malgun Gothic"/>
                <w:lang w:val="en-US" w:eastAsia="ko-KR"/>
              </w:rPr>
            </w:pPr>
          </w:p>
        </w:tc>
      </w:tr>
      <w:tr w:rsidR="00E60D24" w14:paraId="61B3E39C" w14:textId="77777777">
        <w:tc>
          <w:tcPr>
            <w:tcW w:w="1479" w:type="dxa"/>
          </w:tcPr>
          <w:p w14:paraId="493758C9"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Malgun Gothic"/>
                <w:lang w:val="en-US" w:eastAsia="ko-KR"/>
              </w:rPr>
            </w:pPr>
          </w:p>
        </w:tc>
      </w:tr>
      <w:tr w:rsidR="00E60D24" w14:paraId="20C17BCE" w14:textId="77777777">
        <w:tc>
          <w:tcPr>
            <w:tcW w:w="1479" w:type="dxa"/>
          </w:tcPr>
          <w:p w14:paraId="4D2FBD93"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Malgun Gothic"/>
                <w:lang w:val="en-US" w:eastAsia="ko-KR"/>
              </w:rPr>
            </w:pPr>
          </w:p>
        </w:tc>
      </w:tr>
      <w:tr w:rsidR="00E60D24" w14:paraId="0CCC55C8" w14:textId="77777777">
        <w:tc>
          <w:tcPr>
            <w:tcW w:w="1479" w:type="dxa"/>
          </w:tcPr>
          <w:p w14:paraId="39B7620F"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Malgun Gothic"/>
                <w:lang w:val="en-US" w:eastAsia="ko-KR"/>
              </w:rPr>
            </w:pPr>
          </w:p>
        </w:tc>
      </w:tr>
      <w:tr w:rsidR="00E60D24" w14:paraId="0FBED63A" w14:textId="77777777">
        <w:tc>
          <w:tcPr>
            <w:tcW w:w="1479" w:type="dxa"/>
          </w:tcPr>
          <w:p w14:paraId="16039C45"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Malgun Gothic"/>
                <w:lang w:val="en-US" w:eastAsia="ko-KR"/>
              </w:rPr>
            </w:pPr>
          </w:p>
        </w:tc>
      </w:tr>
      <w:tr w:rsidR="00E60D24" w14:paraId="7E26B1A9" w14:textId="77777777">
        <w:tc>
          <w:tcPr>
            <w:tcW w:w="1479" w:type="dxa"/>
          </w:tcPr>
          <w:p w14:paraId="272D25FF"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A17609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Malgun Gothic"/>
                <w:lang w:val="en-US" w:eastAsia="ko-KR"/>
              </w:rPr>
            </w:pPr>
          </w:p>
        </w:tc>
      </w:tr>
      <w:tr w:rsidR="00E60D24" w14:paraId="1B64B33F" w14:textId="77777777">
        <w:tc>
          <w:tcPr>
            <w:tcW w:w="1479" w:type="dxa"/>
          </w:tcPr>
          <w:p w14:paraId="2D7A89F8"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510BC66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Malgun Gothic"/>
                <w:lang w:val="en-US" w:eastAsia="ko-KR"/>
              </w:rPr>
            </w:pPr>
          </w:p>
        </w:tc>
      </w:tr>
      <w:tr w:rsidR="00E60D24" w14:paraId="28A55DD6" w14:textId="77777777">
        <w:tc>
          <w:tcPr>
            <w:tcW w:w="1479" w:type="dxa"/>
          </w:tcPr>
          <w:p w14:paraId="013D3961"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CEE846"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30B19B73" w14:textId="77777777" w:rsidR="00E60D24" w:rsidRDefault="00E60D24">
            <w:pPr>
              <w:rPr>
                <w:rFonts w:eastAsia="Malgun Gothic"/>
                <w:lang w:val="en-US" w:eastAsia="ko-KR"/>
              </w:rPr>
            </w:pPr>
          </w:p>
        </w:tc>
      </w:tr>
      <w:tr w:rsidR="00E60D24" w14:paraId="35BF329A" w14:textId="77777777">
        <w:tc>
          <w:tcPr>
            <w:tcW w:w="1479" w:type="dxa"/>
          </w:tcPr>
          <w:p w14:paraId="6B0DAEC6"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06F6C3D4"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3C34873" w14:textId="77777777" w:rsidR="00E60D24" w:rsidRDefault="00E60D24">
            <w:pPr>
              <w:rPr>
                <w:rFonts w:eastAsia="Malgun Gothic"/>
                <w:lang w:val="en-US" w:eastAsia="ko-KR"/>
              </w:rPr>
            </w:pPr>
          </w:p>
        </w:tc>
      </w:tr>
      <w:tr w:rsidR="00E60D24" w14:paraId="77A49A73" w14:textId="77777777">
        <w:tc>
          <w:tcPr>
            <w:tcW w:w="1479" w:type="dxa"/>
          </w:tcPr>
          <w:p w14:paraId="03051B16"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75ECC600"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774D1E2" w14:textId="77777777" w:rsidR="00E60D24" w:rsidRDefault="00AD32C9">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A2D128E"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3E2D9FAA" w14:textId="77777777" w:rsidR="00E60D24" w:rsidRDefault="00E60D24">
            <w:pPr>
              <w:rPr>
                <w:rFonts w:eastAsia="Malgun Gothic"/>
                <w:lang w:val="en-US" w:eastAsia="ko-KR"/>
              </w:rPr>
            </w:pPr>
          </w:p>
        </w:tc>
      </w:tr>
      <w:tr w:rsidR="00E60D24" w14:paraId="264DCDF4" w14:textId="77777777">
        <w:tc>
          <w:tcPr>
            <w:tcW w:w="1479" w:type="dxa"/>
          </w:tcPr>
          <w:p w14:paraId="471B79D6" w14:textId="77777777" w:rsidR="00E60D24" w:rsidRDefault="00AD32C9">
            <w:pPr>
              <w:rPr>
                <w:rFonts w:eastAsia="Yu Mincho"/>
                <w:lang w:val="en-US" w:eastAsia="ja-JP"/>
              </w:rPr>
            </w:pPr>
            <w:r>
              <w:rPr>
                <w:rFonts w:eastAsia="Yu Mincho"/>
                <w:lang w:val="en-US" w:eastAsia="ja-JP"/>
              </w:rPr>
              <w:t>Lenovo</w:t>
            </w:r>
          </w:p>
        </w:tc>
        <w:tc>
          <w:tcPr>
            <w:tcW w:w="1372" w:type="dxa"/>
          </w:tcPr>
          <w:p w14:paraId="041DD63F"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7B0D7A7" w14:textId="77777777" w:rsidR="00E60D24" w:rsidRDefault="00E60D24">
            <w:pPr>
              <w:rPr>
                <w:rFonts w:eastAsia="Malgun Gothic"/>
                <w:lang w:val="en-US" w:eastAsia="ko-KR"/>
              </w:rPr>
            </w:pPr>
          </w:p>
        </w:tc>
      </w:tr>
      <w:tr w:rsidR="00E60D24" w14:paraId="6970717B" w14:textId="77777777">
        <w:tc>
          <w:tcPr>
            <w:tcW w:w="1479" w:type="dxa"/>
          </w:tcPr>
          <w:p w14:paraId="11E2CA88"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480826C" w14:textId="77777777" w:rsidR="00E60D24" w:rsidRDefault="00AD32C9">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111839DC"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22DBDC1B" w14:textId="77777777">
        <w:tc>
          <w:tcPr>
            <w:tcW w:w="1479" w:type="dxa"/>
          </w:tcPr>
          <w:p w14:paraId="19BE5D3E"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370BDA0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5CB83BD2" w14:textId="77777777" w:rsidR="00E60D24" w:rsidRDefault="00E60D24">
            <w:pPr>
              <w:rPr>
                <w:rFonts w:eastAsia="Malgun Gothic"/>
                <w:lang w:val="en-US" w:eastAsia="ko-KR"/>
              </w:rPr>
            </w:pPr>
          </w:p>
        </w:tc>
      </w:tr>
      <w:tr w:rsidR="00E60D24" w14:paraId="1F401E7B" w14:textId="77777777">
        <w:tc>
          <w:tcPr>
            <w:tcW w:w="1479" w:type="dxa"/>
          </w:tcPr>
          <w:p w14:paraId="6797B21A" w14:textId="77777777" w:rsidR="00E60D24" w:rsidRDefault="00AD32C9">
            <w:pPr>
              <w:rPr>
                <w:rFonts w:eastAsia="Malgun Gothic"/>
                <w:lang w:val="en-US" w:eastAsia="ko-KR"/>
              </w:rPr>
            </w:pPr>
            <w:r>
              <w:rPr>
                <w:rFonts w:eastAsia="Malgun Gothic"/>
                <w:lang w:val="en-US" w:eastAsia="ko-KR"/>
              </w:rPr>
              <w:t>CMCC</w:t>
            </w:r>
          </w:p>
        </w:tc>
        <w:tc>
          <w:tcPr>
            <w:tcW w:w="1372" w:type="dxa"/>
          </w:tcPr>
          <w:p w14:paraId="4198756C"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10DD923E" w14:textId="77777777" w:rsidR="00E60D24" w:rsidRDefault="00E60D24">
            <w:pPr>
              <w:rPr>
                <w:rFonts w:eastAsia="Malgun Gothic"/>
                <w:lang w:val="en-US" w:eastAsia="ko-KR"/>
              </w:rPr>
            </w:pPr>
          </w:p>
        </w:tc>
      </w:tr>
      <w:tr w:rsidR="00B45488" w14:paraId="08B67926" w14:textId="77777777">
        <w:tc>
          <w:tcPr>
            <w:tcW w:w="1479" w:type="dxa"/>
          </w:tcPr>
          <w:p w14:paraId="44570353" w14:textId="5E81F43D" w:rsidR="00B45488" w:rsidRDefault="00B45488" w:rsidP="00B45488">
            <w:pPr>
              <w:rPr>
                <w:rFonts w:eastAsia="Malgun Gothic"/>
                <w:lang w:val="en-US" w:eastAsia="ko-KR"/>
              </w:rPr>
            </w:pPr>
            <w:r>
              <w:rPr>
                <w:rFonts w:eastAsia="Malgun Gothic"/>
                <w:lang w:val="en-US" w:eastAsia="ko-KR"/>
              </w:rPr>
              <w:t>Huawei</w:t>
            </w:r>
          </w:p>
        </w:tc>
        <w:tc>
          <w:tcPr>
            <w:tcW w:w="1372" w:type="dxa"/>
          </w:tcPr>
          <w:p w14:paraId="59275F0B" w14:textId="3A83BD6C"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5676054F" w14:textId="77777777" w:rsidR="00B45488" w:rsidRDefault="00B45488" w:rsidP="00B45488">
            <w:pPr>
              <w:rPr>
                <w:rFonts w:eastAsia="Malgun Gothic"/>
                <w:lang w:val="en-US" w:eastAsia="ko-KR"/>
              </w:rPr>
            </w:pPr>
          </w:p>
        </w:tc>
      </w:tr>
      <w:tr w:rsidR="0080312C" w14:paraId="40E9CF97" w14:textId="77777777" w:rsidTr="00311AA0">
        <w:tc>
          <w:tcPr>
            <w:tcW w:w="1479" w:type="dxa"/>
          </w:tcPr>
          <w:p w14:paraId="6BDFE480" w14:textId="33F003A5" w:rsidR="0080312C" w:rsidRDefault="0080312C" w:rsidP="0080312C">
            <w:pPr>
              <w:rPr>
                <w:rFonts w:eastAsia="Malgun Gothic"/>
                <w:lang w:val="en-US" w:eastAsia="ko-KR"/>
              </w:rPr>
            </w:pPr>
            <w:r>
              <w:rPr>
                <w:rFonts w:eastAsia="Malgun Gothic"/>
                <w:lang w:val="en-US" w:eastAsia="ko-KR"/>
              </w:rPr>
              <w:t>FL4</w:t>
            </w:r>
          </w:p>
        </w:tc>
        <w:tc>
          <w:tcPr>
            <w:tcW w:w="8152" w:type="dxa"/>
            <w:gridSpan w:val="2"/>
          </w:tcPr>
          <w:p w14:paraId="040D9B2D" w14:textId="0EBA25E9" w:rsidR="0080312C" w:rsidRDefault="0080312C" w:rsidP="0080312C">
            <w:pPr>
              <w:rPr>
                <w:rFonts w:eastAsia="Malgun Gothic"/>
                <w:lang w:val="en-US" w:eastAsia="ko-KR"/>
              </w:rPr>
            </w:pPr>
            <w:r>
              <w:rPr>
                <w:rFonts w:eastAsia="Malgun Gothic"/>
                <w:lang w:val="en-US" w:eastAsia="ko-KR"/>
              </w:rPr>
              <w:t>Based on received responses, the following updated proposal can be considered.</w:t>
            </w:r>
          </w:p>
          <w:p w14:paraId="1906C279" w14:textId="3D0DB30B" w:rsidR="0080312C" w:rsidRDefault="0080312C" w:rsidP="0080312C">
            <w:pPr>
              <w:rPr>
                <w:b/>
                <w:bCs/>
                <w:lang w:val="en-US"/>
              </w:rPr>
            </w:pPr>
            <w:r>
              <w:rPr>
                <w:b/>
                <w:highlight w:val="yellow"/>
                <w:lang w:val="en-US"/>
              </w:rPr>
              <w:t>Proposal 4-1</w:t>
            </w:r>
            <w:r w:rsidR="008147A1" w:rsidRPr="00F634E3">
              <w:rPr>
                <w:b/>
                <w:highlight w:val="yellow"/>
                <w:lang w:val="en-US"/>
              </w:rPr>
              <w:t>c</w:t>
            </w:r>
            <w:r>
              <w:rPr>
                <w:b/>
                <w:bCs/>
                <w:lang w:val="en-US"/>
              </w:rPr>
              <w:t>:</w:t>
            </w:r>
          </w:p>
          <w:p w14:paraId="335F6D7B" w14:textId="5AA14DFC" w:rsidR="0080312C" w:rsidRDefault="0080312C" w:rsidP="0080312C">
            <w:pPr>
              <w:pStyle w:val="ListParagraph"/>
              <w:numPr>
                <w:ilvl w:val="0"/>
                <w:numId w:val="16"/>
              </w:numPr>
              <w:rPr>
                <w:b/>
                <w:bCs/>
                <w:sz w:val="20"/>
                <w:szCs w:val="22"/>
                <w:lang w:val="en-US"/>
              </w:rPr>
            </w:pPr>
            <w:r>
              <w:rPr>
                <w:b/>
                <w:bCs/>
                <w:sz w:val="20"/>
                <w:szCs w:val="22"/>
                <w:lang w:val="en-US"/>
              </w:rPr>
              <w:t xml:space="preserve">Agree the draft CR in </w:t>
            </w:r>
            <w:hyperlink r:id="rId41" w:history="1">
              <w:r>
                <w:rPr>
                  <w:rStyle w:val="Hyperlink"/>
                  <w:b/>
                  <w:bCs/>
                  <w:sz w:val="20"/>
                  <w:szCs w:val="22"/>
                  <w:lang w:val="en-US"/>
                </w:rPr>
                <w:t>R1-2209779</w:t>
              </w:r>
            </w:hyperlink>
            <w:r>
              <w:rPr>
                <w:b/>
                <w:bCs/>
                <w:sz w:val="20"/>
                <w:szCs w:val="22"/>
                <w:lang w:val="en-US"/>
              </w:rPr>
              <w:t xml:space="preserve"> for 38.214 clauses 6.1.2.1, 6.1.2.3.1 and 6.1.2.3.3</w:t>
            </w:r>
            <w:r w:rsidR="00982C9D">
              <w:rPr>
                <w:b/>
                <w:bCs/>
                <w:sz w:val="20"/>
                <w:szCs w:val="22"/>
                <w:lang w:val="en-US"/>
              </w:rPr>
              <w:t>, except that the word “would” is replaced with ”does” in the tracked changes</w:t>
            </w:r>
            <w:r>
              <w:rPr>
                <w:b/>
                <w:bCs/>
                <w:sz w:val="20"/>
                <w:szCs w:val="22"/>
                <w:lang w:val="en-US"/>
              </w:rPr>
              <w:t>.</w:t>
            </w:r>
          </w:p>
          <w:p w14:paraId="6EF7D322" w14:textId="77777777" w:rsidR="0080312C" w:rsidRDefault="0080312C" w:rsidP="0080312C">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80312C" w14:paraId="241F223B" w14:textId="77777777" w:rsidTr="00D959A6">
              <w:tc>
                <w:tcPr>
                  <w:tcW w:w="6976" w:type="dxa"/>
                </w:tcPr>
                <w:p w14:paraId="346BBC2F" w14:textId="77777777" w:rsidR="0080312C" w:rsidRDefault="0080312C" w:rsidP="0080312C">
                  <w:pPr>
                    <w:rPr>
                      <w:lang w:val="en-US" w:eastAsia="en-GB"/>
                    </w:rPr>
                  </w:pPr>
                  <w:r>
                    <w:rPr>
                      <w:lang w:val="en-US"/>
                    </w:rPr>
                    <w:lastRenderedPageBreak/>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252789C" w14:textId="5970EC07" w:rsidR="0080312C" w:rsidRDefault="0080312C" w:rsidP="0080312C">
            <w:pPr>
              <w:rPr>
                <w:rFonts w:eastAsia="Malgun Gothic"/>
                <w:lang w:val="en-US" w:eastAsia="ko-KR"/>
              </w:rPr>
            </w:pPr>
            <w:r>
              <w:rPr>
                <w:lang w:val="en-US"/>
              </w:rPr>
              <w:t xml:space="preserve"> </w:t>
            </w:r>
          </w:p>
        </w:tc>
      </w:tr>
      <w:tr w:rsidR="0080312C" w14:paraId="2231874E" w14:textId="77777777">
        <w:tc>
          <w:tcPr>
            <w:tcW w:w="1479" w:type="dxa"/>
          </w:tcPr>
          <w:p w14:paraId="0A4B1143" w14:textId="77777777" w:rsidR="0080312C" w:rsidRDefault="0080312C" w:rsidP="0080312C">
            <w:pPr>
              <w:rPr>
                <w:rFonts w:eastAsia="Malgun Gothic"/>
                <w:lang w:val="en-US" w:eastAsia="ko-KR"/>
              </w:rPr>
            </w:pPr>
          </w:p>
        </w:tc>
        <w:tc>
          <w:tcPr>
            <w:tcW w:w="1372" w:type="dxa"/>
          </w:tcPr>
          <w:p w14:paraId="7CE1DAED" w14:textId="77777777" w:rsidR="0080312C" w:rsidRDefault="0080312C" w:rsidP="0080312C">
            <w:pPr>
              <w:tabs>
                <w:tab w:val="left" w:pos="551"/>
              </w:tabs>
              <w:rPr>
                <w:rFonts w:eastAsia="Malgun Gothic"/>
                <w:lang w:val="en-US" w:eastAsia="ko-KR"/>
              </w:rPr>
            </w:pPr>
          </w:p>
        </w:tc>
        <w:tc>
          <w:tcPr>
            <w:tcW w:w="6780" w:type="dxa"/>
          </w:tcPr>
          <w:p w14:paraId="7F98C103" w14:textId="77777777" w:rsidR="0080312C" w:rsidRDefault="0080312C" w:rsidP="0080312C">
            <w:pPr>
              <w:rPr>
                <w:rFonts w:eastAsia="Malgun Gothic"/>
                <w:lang w:val="en-US" w:eastAsia="ko-KR"/>
              </w:rPr>
            </w:pPr>
          </w:p>
        </w:tc>
      </w:tr>
    </w:tbl>
    <w:p w14:paraId="79DE12DF" w14:textId="77777777" w:rsidR="00E60D24" w:rsidRDefault="00E60D24">
      <w:pPr>
        <w:rPr>
          <w:lang w:val="en-US"/>
        </w:rPr>
      </w:pPr>
    </w:p>
    <w:p w14:paraId="5786EC12" w14:textId="77777777" w:rsidR="00E60D24" w:rsidRDefault="00AD32C9">
      <w:pPr>
        <w:pStyle w:val="Heading1"/>
        <w:numPr>
          <w:ilvl w:val="0"/>
          <w:numId w:val="0"/>
        </w:numPr>
        <w:ind w:left="1134" w:hanging="1134"/>
        <w:rPr>
          <w:lang w:val="en-US"/>
        </w:rPr>
      </w:pPr>
      <w:r>
        <w:rPr>
          <w:lang w:val="en-US"/>
        </w:rPr>
        <w:t>Issue #5: PUSCH repetition type B in HD-FDD</w:t>
      </w:r>
    </w:p>
    <w:p w14:paraId="6E1B6081" w14:textId="77777777" w:rsidR="00E60D24" w:rsidRDefault="00AD32C9">
      <w:pPr>
        <w:rPr>
          <w:lang w:val="en-US"/>
        </w:rPr>
      </w:pPr>
      <w:r>
        <w:rPr>
          <w:lang w:val="en-US"/>
        </w:rPr>
        <w:t>As mentioned above, RAN1#110 discussed PUSCH repetition in HD-FDD, which is captured in section 3 in the FLS [</w:t>
      </w:r>
      <w:hyperlink r:id="rId42" w:history="1">
        <w:r>
          <w:rPr>
            <w:rStyle w:val="Hyperlink"/>
            <w:lang w:val="en-US"/>
          </w:rPr>
          <w:t>4</w:t>
        </w:r>
      </w:hyperlink>
      <w:r>
        <w:rPr>
          <w:lang w:val="en-US"/>
        </w:rPr>
        <w:t>].</w:t>
      </w:r>
    </w:p>
    <w:p w14:paraId="2B521945"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AD32C9">
      <w:pPr>
        <w:pStyle w:val="ListParagraph"/>
        <w:numPr>
          <w:ilvl w:val="0"/>
          <w:numId w:val="15"/>
        </w:numPr>
        <w:rPr>
          <w:sz w:val="20"/>
          <w:szCs w:val="22"/>
          <w:lang w:val="en-US"/>
        </w:rPr>
      </w:pPr>
      <w:r>
        <w:rPr>
          <w:sz w:val="20"/>
          <w:szCs w:val="22"/>
          <w:lang w:val="en-US"/>
        </w:rPr>
        <w:t>Contribution [</w:t>
      </w:r>
      <w:hyperlink r:id="rId43" w:history="1">
        <w:r>
          <w:rPr>
            <w:rStyle w:val="Hyperlink"/>
            <w:sz w:val="20"/>
            <w:szCs w:val="22"/>
            <w:lang w:val="en-US"/>
          </w:rPr>
          <w:t>8</w:t>
        </w:r>
      </w:hyperlink>
      <w:r>
        <w:rPr>
          <w:sz w:val="20"/>
          <w:szCs w:val="22"/>
          <w:lang w:val="en-US"/>
        </w:rPr>
        <w:t xml:space="preserve">] provides a draft CR for </w:t>
      </w:r>
      <w:hyperlink r:id="rId44" w:history="1">
        <w:r>
          <w:rPr>
            <w:rStyle w:val="Hyperlink"/>
            <w:sz w:val="20"/>
            <w:szCs w:val="22"/>
            <w:lang w:val="en-US"/>
          </w:rPr>
          <w:t>38.214</w:t>
        </w:r>
      </w:hyperlink>
      <w:r>
        <w:rPr>
          <w:sz w:val="20"/>
          <w:szCs w:val="22"/>
          <w:lang w:val="en-US"/>
        </w:rPr>
        <w:t xml:space="preserve"> clause 6.1.2.1.</w:t>
      </w:r>
    </w:p>
    <w:p w14:paraId="27314ECA" w14:textId="77777777" w:rsidR="00E60D24" w:rsidRDefault="00AD32C9">
      <w:pPr>
        <w:pStyle w:val="ListParagraph"/>
        <w:numPr>
          <w:ilvl w:val="0"/>
          <w:numId w:val="17"/>
        </w:numPr>
        <w:rPr>
          <w:sz w:val="20"/>
          <w:szCs w:val="22"/>
          <w:lang w:val="en-US"/>
        </w:rPr>
      </w:pPr>
      <w:r>
        <w:rPr>
          <w:sz w:val="20"/>
          <w:szCs w:val="22"/>
          <w:lang w:val="en-US"/>
        </w:rPr>
        <w:t>Contribution [</w:t>
      </w:r>
      <w:hyperlink r:id="rId45" w:history="1">
        <w:r>
          <w:rPr>
            <w:rStyle w:val="Hyperlink"/>
            <w:sz w:val="20"/>
            <w:szCs w:val="22"/>
            <w:lang w:val="en-US"/>
          </w:rPr>
          <w:t>13</w:t>
        </w:r>
      </w:hyperlink>
      <w:r>
        <w:rPr>
          <w:sz w:val="20"/>
          <w:szCs w:val="22"/>
          <w:lang w:val="en-US"/>
        </w:rPr>
        <w:t xml:space="preserve">] proposes additional potential corrections for </w:t>
      </w:r>
      <w:hyperlink r:id="rId46" w:history="1">
        <w:r>
          <w:rPr>
            <w:rStyle w:val="Hyperlink"/>
            <w:sz w:val="20"/>
            <w:szCs w:val="22"/>
            <w:lang w:val="en-US"/>
          </w:rPr>
          <w:t>38.214</w:t>
        </w:r>
      </w:hyperlink>
      <w:r>
        <w:rPr>
          <w:sz w:val="20"/>
          <w:szCs w:val="22"/>
          <w:lang w:val="en-US"/>
        </w:rPr>
        <w:t xml:space="preserve"> clause 6.1.2.1.</w:t>
      </w:r>
    </w:p>
    <w:p w14:paraId="29A851B5" w14:textId="77777777" w:rsidR="00E60D24" w:rsidRDefault="00AD32C9">
      <w:pPr>
        <w:pStyle w:val="ListParagraph"/>
        <w:numPr>
          <w:ilvl w:val="1"/>
          <w:numId w:val="17"/>
        </w:numPr>
        <w:rPr>
          <w:sz w:val="20"/>
          <w:szCs w:val="22"/>
          <w:lang w:val="en-US"/>
        </w:rPr>
      </w:pPr>
      <w:r>
        <w:rPr>
          <w:sz w:val="20"/>
          <w:szCs w:val="22"/>
          <w:lang w:val="en-US"/>
        </w:rPr>
        <w:t>Contribution [</w:t>
      </w:r>
      <w:hyperlink r:id="rId47" w:history="1">
        <w:r>
          <w:rPr>
            <w:rStyle w:val="Hyperlink"/>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AD32C9">
      <w:pPr>
        <w:rPr>
          <w:lang w:val="en-US"/>
        </w:rPr>
      </w:pPr>
      <w:r>
        <w:rPr>
          <w:lang w:val="en-US"/>
        </w:rPr>
        <w:t>Proposals related to PUSCH repetition type A in HD-FDD are treated under Issue #4.</w:t>
      </w:r>
    </w:p>
    <w:p w14:paraId="4DCA9B74" w14:textId="77777777" w:rsidR="00E60D24" w:rsidRDefault="00AD32C9">
      <w:pPr>
        <w:rPr>
          <w:b/>
          <w:bCs/>
          <w:lang w:val="en-US"/>
        </w:rPr>
      </w:pPr>
      <w:r>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3FD72C54"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AD32C9">
            <w:pPr>
              <w:rPr>
                <w:b/>
                <w:bCs/>
                <w:lang w:val="en-US"/>
              </w:rPr>
            </w:pPr>
            <w:r>
              <w:rPr>
                <w:b/>
                <w:bCs/>
                <w:lang w:val="en-US"/>
              </w:rPr>
              <w:t>Comments</w:t>
            </w:r>
          </w:p>
        </w:tc>
      </w:tr>
      <w:tr w:rsidR="00E60D24" w14:paraId="6631AFF3" w14:textId="77777777">
        <w:tc>
          <w:tcPr>
            <w:tcW w:w="1479" w:type="dxa"/>
          </w:tcPr>
          <w:p w14:paraId="71AE9E6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AD32C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E60D24" w14:paraId="2CD016AE" w14:textId="77777777">
        <w:tc>
          <w:tcPr>
            <w:tcW w:w="1479" w:type="dxa"/>
          </w:tcPr>
          <w:p w14:paraId="2BD1E2C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DF623F2"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0086F"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61172B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4D55C7BF"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6F58CE6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5A700A"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AD32C9">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AD32C9">
            <w:pPr>
              <w:rPr>
                <w:rFonts w:eastAsiaTheme="minorEastAsia"/>
                <w:lang w:val="en-US" w:eastAsia="zh-CN"/>
              </w:rPr>
            </w:pPr>
            <w:r>
              <w:rPr>
                <w:rFonts w:eastAsiaTheme="minorEastAsia"/>
                <w:lang w:val="en-US" w:eastAsia="zh-CN"/>
              </w:rPr>
              <w:lastRenderedPageBreak/>
              <w:t>CMCC</w:t>
            </w:r>
          </w:p>
        </w:tc>
        <w:tc>
          <w:tcPr>
            <w:tcW w:w="1372" w:type="dxa"/>
          </w:tcPr>
          <w:p w14:paraId="44E3E7B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17C401"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DC741D8"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9" w:history="1">
              <w:r>
                <w:rPr>
                  <w:rStyle w:val="Hyperlink"/>
                  <w:szCs w:val="22"/>
                  <w:lang w:val="en-US"/>
                </w:rPr>
                <w:t>13</w:t>
              </w:r>
            </w:hyperlink>
            <w:r>
              <w:rPr>
                <w:szCs w:val="22"/>
                <w:lang w:val="en-US"/>
              </w:rPr>
              <w:t>] is unnecessary given the relevant description is for half-duplex TDD CA where RedCap UEs do not support.</w:t>
            </w:r>
          </w:p>
        </w:tc>
      </w:tr>
      <w:tr w:rsidR="00E60D24" w14:paraId="11290A1F" w14:textId="77777777">
        <w:tc>
          <w:tcPr>
            <w:tcW w:w="1479" w:type="dxa"/>
          </w:tcPr>
          <w:p w14:paraId="15A235CE"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AF6E58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3CCFF64F" w14:textId="77777777" w:rsidR="00E60D24" w:rsidRDefault="00E60D24">
            <w:pPr>
              <w:rPr>
                <w:rFonts w:eastAsia="Yu Mincho"/>
                <w:lang w:val="en-US" w:eastAsia="ja-JP"/>
              </w:rPr>
            </w:pPr>
          </w:p>
        </w:tc>
      </w:tr>
      <w:tr w:rsidR="00E60D24" w14:paraId="26E6D056" w14:textId="77777777">
        <w:tc>
          <w:tcPr>
            <w:tcW w:w="1479" w:type="dxa"/>
          </w:tcPr>
          <w:p w14:paraId="6E75FD6F"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3F8871AD"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707DD87B" w14:textId="77777777" w:rsidR="00E60D24" w:rsidRDefault="00AD32C9">
            <w:pPr>
              <w:rPr>
                <w:rFonts w:eastAsia="Malgun Gothic"/>
                <w:lang w:val="en-US" w:eastAsia="ko-KR"/>
              </w:rPr>
            </w:pPr>
            <w:r>
              <w:rPr>
                <w:rFonts w:eastAsia="Malgun Gothic" w:hint="eastAsia"/>
                <w:lang w:val="en-US" w:eastAsia="ko-KR"/>
              </w:rPr>
              <w:t>Okay with the correction.</w:t>
            </w:r>
          </w:p>
        </w:tc>
      </w:tr>
      <w:tr w:rsidR="00E60D24" w14:paraId="69FC9CEE" w14:textId="77777777">
        <w:tc>
          <w:tcPr>
            <w:tcW w:w="1479" w:type="dxa"/>
          </w:tcPr>
          <w:p w14:paraId="7FD32B36"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632DAAC1" w14:textId="77777777" w:rsidR="00E60D24" w:rsidRDefault="00AD32C9">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4D8A40D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4BE63C24" w14:textId="77777777" w:rsidR="00E60D24" w:rsidRDefault="00AD32C9">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Hyperlink"/>
                  <w:b/>
                  <w:bCs/>
                  <w:szCs w:val="22"/>
                  <w:lang w:val="en-US"/>
                </w:rPr>
                <w:t>R1-2208605</w:t>
              </w:r>
            </w:hyperlink>
            <w:r>
              <w:rPr>
                <w:b/>
                <w:bCs/>
                <w:szCs w:val="22"/>
                <w:lang w:val="en-US"/>
              </w:rPr>
              <w:t xml:space="preserve"> for 38.214 clause 6.1.2.1.</w:t>
            </w:r>
          </w:p>
        </w:tc>
      </w:tr>
      <w:tr w:rsidR="00E60D24" w14:paraId="1E045C24" w14:textId="77777777">
        <w:tc>
          <w:tcPr>
            <w:tcW w:w="1479" w:type="dxa"/>
          </w:tcPr>
          <w:p w14:paraId="7BAE2FB2"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Malgun Gothic"/>
                <w:lang w:val="en-US" w:eastAsia="ko-KR"/>
              </w:rPr>
            </w:pPr>
          </w:p>
        </w:tc>
      </w:tr>
      <w:tr w:rsidR="00E60D24" w14:paraId="60AEDC66" w14:textId="77777777">
        <w:tc>
          <w:tcPr>
            <w:tcW w:w="1479" w:type="dxa"/>
          </w:tcPr>
          <w:p w14:paraId="284FA5D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Malgun Gothic"/>
                <w:lang w:val="en-US" w:eastAsia="ko-KR"/>
              </w:rPr>
            </w:pPr>
          </w:p>
        </w:tc>
      </w:tr>
      <w:tr w:rsidR="00E60D24" w14:paraId="668DC8E9" w14:textId="77777777">
        <w:tc>
          <w:tcPr>
            <w:tcW w:w="1479" w:type="dxa"/>
          </w:tcPr>
          <w:p w14:paraId="2F4A307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Malgun Gothic"/>
                <w:lang w:val="en-US" w:eastAsia="ko-KR"/>
              </w:rPr>
            </w:pPr>
          </w:p>
        </w:tc>
      </w:tr>
      <w:tr w:rsidR="00E60D24" w14:paraId="108AAED2" w14:textId="77777777">
        <w:tc>
          <w:tcPr>
            <w:tcW w:w="1479" w:type="dxa"/>
          </w:tcPr>
          <w:p w14:paraId="68617FF6"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Malgun Gothic"/>
                <w:lang w:val="en-US" w:eastAsia="ko-KR"/>
              </w:rPr>
            </w:pPr>
          </w:p>
        </w:tc>
      </w:tr>
      <w:tr w:rsidR="00E60D24" w14:paraId="56F4CEF4" w14:textId="77777777">
        <w:tc>
          <w:tcPr>
            <w:tcW w:w="1479" w:type="dxa"/>
          </w:tcPr>
          <w:p w14:paraId="33615FB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Malgun Gothic"/>
                <w:lang w:val="en-US" w:eastAsia="ko-KR"/>
              </w:rPr>
            </w:pPr>
          </w:p>
        </w:tc>
      </w:tr>
      <w:tr w:rsidR="00E60D24" w14:paraId="7971718F" w14:textId="77777777">
        <w:tc>
          <w:tcPr>
            <w:tcW w:w="1479" w:type="dxa"/>
          </w:tcPr>
          <w:p w14:paraId="08B444C1"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6BE58F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Malgun Gothic"/>
                <w:lang w:val="en-US" w:eastAsia="ko-KR"/>
              </w:rPr>
            </w:pPr>
          </w:p>
        </w:tc>
      </w:tr>
      <w:tr w:rsidR="00E60D24" w14:paraId="579CED43" w14:textId="77777777">
        <w:tc>
          <w:tcPr>
            <w:tcW w:w="1479" w:type="dxa"/>
          </w:tcPr>
          <w:p w14:paraId="101E6427"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78F4E08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Malgun Gothic"/>
                <w:lang w:val="en-US" w:eastAsia="ko-KR"/>
              </w:rPr>
            </w:pPr>
          </w:p>
        </w:tc>
      </w:tr>
      <w:tr w:rsidR="00E60D24" w14:paraId="70669FF3" w14:textId="77777777">
        <w:tc>
          <w:tcPr>
            <w:tcW w:w="1479" w:type="dxa"/>
          </w:tcPr>
          <w:p w14:paraId="3A4703FF"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71339D"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7ED5F00A" w14:textId="77777777" w:rsidR="00E60D24" w:rsidRDefault="00E60D24">
            <w:pPr>
              <w:rPr>
                <w:rFonts w:eastAsia="Malgun Gothic"/>
                <w:lang w:val="en-US" w:eastAsia="ko-KR"/>
              </w:rPr>
            </w:pPr>
          </w:p>
        </w:tc>
      </w:tr>
      <w:tr w:rsidR="00E60D24" w14:paraId="1F09566D" w14:textId="77777777">
        <w:tc>
          <w:tcPr>
            <w:tcW w:w="1479" w:type="dxa"/>
          </w:tcPr>
          <w:p w14:paraId="2C1311E8"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72A2C90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A06B98D" w14:textId="77777777" w:rsidR="00E60D24" w:rsidRDefault="00E60D24">
            <w:pPr>
              <w:rPr>
                <w:rFonts w:eastAsia="Malgun Gothic"/>
                <w:lang w:val="en-US" w:eastAsia="ko-KR"/>
              </w:rPr>
            </w:pPr>
          </w:p>
        </w:tc>
      </w:tr>
      <w:tr w:rsidR="00E60D24" w14:paraId="74D9B8AF" w14:textId="77777777">
        <w:tc>
          <w:tcPr>
            <w:tcW w:w="1479" w:type="dxa"/>
          </w:tcPr>
          <w:p w14:paraId="44456545"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354AE175"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4B813BB" w14:textId="77777777" w:rsidR="00E60D24" w:rsidRDefault="00AD32C9">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C96090B"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72E5A716" w14:textId="77777777" w:rsidR="00E60D24" w:rsidRDefault="00E60D24">
            <w:pPr>
              <w:rPr>
                <w:rFonts w:eastAsia="Malgun Gothic"/>
                <w:lang w:val="en-US" w:eastAsia="ko-KR"/>
              </w:rPr>
            </w:pPr>
          </w:p>
        </w:tc>
      </w:tr>
      <w:tr w:rsidR="00E60D24" w14:paraId="43114F5C" w14:textId="77777777">
        <w:tc>
          <w:tcPr>
            <w:tcW w:w="1479" w:type="dxa"/>
          </w:tcPr>
          <w:p w14:paraId="3505E061" w14:textId="77777777" w:rsidR="00E60D24" w:rsidRDefault="00AD32C9">
            <w:pPr>
              <w:rPr>
                <w:rFonts w:eastAsia="Yu Mincho"/>
                <w:lang w:val="en-US" w:eastAsia="ja-JP"/>
              </w:rPr>
            </w:pPr>
            <w:r>
              <w:rPr>
                <w:rFonts w:eastAsia="Yu Mincho"/>
                <w:lang w:val="en-US" w:eastAsia="ja-JP"/>
              </w:rPr>
              <w:t>Lenovo</w:t>
            </w:r>
          </w:p>
        </w:tc>
        <w:tc>
          <w:tcPr>
            <w:tcW w:w="1372" w:type="dxa"/>
          </w:tcPr>
          <w:p w14:paraId="3D7DC33A"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CB767AE" w14:textId="77777777" w:rsidR="00E60D24" w:rsidRDefault="00E60D24">
            <w:pPr>
              <w:rPr>
                <w:rFonts w:eastAsia="Malgun Gothic"/>
                <w:lang w:val="en-US" w:eastAsia="ko-KR"/>
              </w:rPr>
            </w:pPr>
          </w:p>
        </w:tc>
      </w:tr>
      <w:tr w:rsidR="00E60D24" w14:paraId="1B28D583" w14:textId="77777777">
        <w:tc>
          <w:tcPr>
            <w:tcW w:w="1479" w:type="dxa"/>
          </w:tcPr>
          <w:p w14:paraId="0A1E4B66"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73F4CC4"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6270C455"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63AAFC0D" w14:textId="77777777">
        <w:tc>
          <w:tcPr>
            <w:tcW w:w="1479" w:type="dxa"/>
          </w:tcPr>
          <w:p w14:paraId="0893B3E5"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5691F9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4CEE0E64" w14:textId="77777777" w:rsidR="00E60D24" w:rsidRDefault="00E60D24">
            <w:pPr>
              <w:rPr>
                <w:rFonts w:eastAsia="Malgun Gothic"/>
                <w:lang w:val="en-US" w:eastAsia="ko-KR"/>
              </w:rPr>
            </w:pPr>
          </w:p>
        </w:tc>
      </w:tr>
      <w:tr w:rsidR="00E60D24" w14:paraId="63F6C507" w14:textId="77777777">
        <w:tc>
          <w:tcPr>
            <w:tcW w:w="1479" w:type="dxa"/>
          </w:tcPr>
          <w:p w14:paraId="319463E1" w14:textId="77777777" w:rsidR="00E60D24" w:rsidRDefault="00AD32C9">
            <w:pPr>
              <w:rPr>
                <w:rFonts w:eastAsia="Malgun Gothic"/>
                <w:lang w:val="en-US" w:eastAsia="ko-KR"/>
              </w:rPr>
            </w:pPr>
            <w:r>
              <w:rPr>
                <w:rFonts w:eastAsia="Malgun Gothic"/>
                <w:lang w:val="en-US" w:eastAsia="ko-KR"/>
              </w:rPr>
              <w:t>CMCC</w:t>
            </w:r>
          </w:p>
        </w:tc>
        <w:tc>
          <w:tcPr>
            <w:tcW w:w="1372" w:type="dxa"/>
          </w:tcPr>
          <w:p w14:paraId="24C86A75"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7A8DB6D" w14:textId="77777777" w:rsidR="00E60D24" w:rsidRDefault="00E60D24">
            <w:pPr>
              <w:rPr>
                <w:rFonts w:eastAsia="Malgun Gothic"/>
                <w:lang w:val="en-US" w:eastAsia="ko-KR"/>
              </w:rPr>
            </w:pPr>
          </w:p>
        </w:tc>
      </w:tr>
      <w:tr w:rsidR="00B45488" w14:paraId="50A5CB1D" w14:textId="77777777">
        <w:tc>
          <w:tcPr>
            <w:tcW w:w="1479" w:type="dxa"/>
          </w:tcPr>
          <w:p w14:paraId="7DF83E97" w14:textId="67016405" w:rsidR="00B45488" w:rsidRDefault="00B45488" w:rsidP="00B45488">
            <w:pPr>
              <w:rPr>
                <w:rFonts w:eastAsia="Malgun Gothic"/>
                <w:lang w:val="en-US" w:eastAsia="ko-KR"/>
              </w:rPr>
            </w:pPr>
            <w:r>
              <w:rPr>
                <w:rFonts w:eastAsia="Malgun Gothic"/>
                <w:lang w:val="en-US" w:eastAsia="ko-KR"/>
              </w:rPr>
              <w:t>Huawei</w:t>
            </w:r>
          </w:p>
        </w:tc>
        <w:tc>
          <w:tcPr>
            <w:tcW w:w="1372" w:type="dxa"/>
          </w:tcPr>
          <w:p w14:paraId="378623E9" w14:textId="3B66F659"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301C81A1" w14:textId="77777777" w:rsidR="00B45488" w:rsidRDefault="00B45488" w:rsidP="00B45488">
            <w:pPr>
              <w:rPr>
                <w:rFonts w:eastAsia="Malgun Gothic"/>
                <w:lang w:val="en-US" w:eastAsia="ko-KR"/>
              </w:rPr>
            </w:pPr>
          </w:p>
        </w:tc>
      </w:tr>
      <w:tr w:rsidR="007C21E9" w14:paraId="6164E79A" w14:textId="77777777" w:rsidTr="00BD5F55">
        <w:tc>
          <w:tcPr>
            <w:tcW w:w="1479" w:type="dxa"/>
          </w:tcPr>
          <w:p w14:paraId="590320A3" w14:textId="391AA593" w:rsidR="007C21E9" w:rsidRDefault="007C21E9" w:rsidP="007C21E9">
            <w:pPr>
              <w:rPr>
                <w:rFonts w:eastAsia="Malgun Gothic"/>
                <w:lang w:val="en-US" w:eastAsia="ko-KR"/>
              </w:rPr>
            </w:pPr>
            <w:r>
              <w:rPr>
                <w:rFonts w:eastAsia="Malgun Gothic"/>
                <w:lang w:val="en-US" w:eastAsia="ko-KR"/>
              </w:rPr>
              <w:t>FL4</w:t>
            </w:r>
          </w:p>
        </w:tc>
        <w:tc>
          <w:tcPr>
            <w:tcW w:w="8152" w:type="dxa"/>
            <w:gridSpan w:val="2"/>
          </w:tcPr>
          <w:p w14:paraId="6FB26FBB" w14:textId="5B58F2AF" w:rsidR="007C21E9" w:rsidRDefault="007C21E9" w:rsidP="007C21E9">
            <w:pPr>
              <w:rPr>
                <w:rFonts w:eastAsia="Malgun Gothic"/>
                <w:lang w:val="en-US" w:eastAsia="ko-KR"/>
              </w:rPr>
            </w:pPr>
            <w:r>
              <w:rPr>
                <w:rFonts w:eastAsia="Malgun Gothic"/>
                <w:lang w:val="en-US" w:eastAsia="ko-KR"/>
              </w:rPr>
              <w:t>Based on received responses, the following updated proposal can be considered.</w:t>
            </w:r>
          </w:p>
          <w:p w14:paraId="135FE871" w14:textId="08D81487" w:rsidR="007C21E9" w:rsidRDefault="007C21E9" w:rsidP="007C21E9">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1" w:history="1">
              <w:r>
                <w:rPr>
                  <w:rStyle w:val="Hyperlink"/>
                  <w:b/>
                  <w:bCs/>
                  <w:szCs w:val="22"/>
                  <w:lang w:val="en-US"/>
                </w:rPr>
                <w:t>R1-2208605</w:t>
              </w:r>
            </w:hyperlink>
            <w:r>
              <w:rPr>
                <w:b/>
                <w:bCs/>
                <w:szCs w:val="22"/>
                <w:lang w:val="en-US"/>
              </w:rPr>
              <w:t xml:space="preserve"> for 38.214 clause 6.1.2.1</w:t>
            </w:r>
            <w:r w:rsidR="008147A1">
              <w:rPr>
                <w:b/>
                <w:bCs/>
                <w:szCs w:val="22"/>
                <w:lang w:val="en-US"/>
              </w:rPr>
              <w:t>, except that the word “would” is replaced with ”does” in the tracked changes</w:t>
            </w:r>
            <w:r>
              <w:rPr>
                <w:b/>
                <w:bCs/>
                <w:szCs w:val="22"/>
                <w:lang w:val="en-US"/>
              </w:rPr>
              <w:t>.</w:t>
            </w:r>
          </w:p>
        </w:tc>
      </w:tr>
      <w:tr w:rsidR="007C21E9" w14:paraId="7BF84A16" w14:textId="77777777">
        <w:tc>
          <w:tcPr>
            <w:tcW w:w="1479" w:type="dxa"/>
          </w:tcPr>
          <w:p w14:paraId="77F90843" w14:textId="77777777" w:rsidR="007C21E9" w:rsidRDefault="007C21E9">
            <w:pPr>
              <w:rPr>
                <w:rFonts w:eastAsia="Malgun Gothic"/>
                <w:lang w:val="en-US" w:eastAsia="ko-KR"/>
              </w:rPr>
            </w:pPr>
          </w:p>
        </w:tc>
        <w:tc>
          <w:tcPr>
            <w:tcW w:w="1372" w:type="dxa"/>
          </w:tcPr>
          <w:p w14:paraId="27BEDA6B" w14:textId="77777777" w:rsidR="007C21E9" w:rsidRDefault="007C21E9">
            <w:pPr>
              <w:tabs>
                <w:tab w:val="left" w:pos="551"/>
              </w:tabs>
              <w:rPr>
                <w:rFonts w:eastAsia="Malgun Gothic"/>
                <w:lang w:val="en-US" w:eastAsia="ko-KR"/>
              </w:rPr>
            </w:pPr>
          </w:p>
        </w:tc>
        <w:tc>
          <w:tcPr>
            <w:tcW w:w="6780" w:type="dxa"/>
          </w:tcPr>
          <w:p w14:paraId="5FCDF9E2" w14:textId="77777777" w:rsidR="007C21E9" w:rsidRDefault="007C21E9">
            <w:pPr>
              <w:rPr>
                <w:rFonts w:eastAsia="Malgun Gothic"/>
                <w:lang w:val="en-US" w:eastAsia="ko-KR"/>
              </w:rPr>
            </w:pPr>
          </w:p>
        </w:tc>
      </w:tr>
    </w:tbl>
    <w:p w14:paraId="0CF194FB" w14:textId="77777777" w:rsidR="00E60D24" w:rsidRDefault="00E60D24">
      <w:pPr>
        <w:rPr>
          <w:lang w:val="en-US"/>
        </w:rPr>
      </w:pPr>
    </w:p>
    <w:p w14:paraId="2AED2931" w14:textId="77777777" w:rsidR="00E60D24" w:rsidRDefault="00AD32C9">
      <w:pPr>
        <w:pStyle w:val="Heading1"/>
        <w:numPr>
          <w:ilvl w:val="0"/>
          <w:numId w:val="0"/>
        </w:numPr>
        <w:ind w:left="1134" w:hanging="1134"/>
        <w:rPr>
          <w:lang w:val="en-US"/>
        </w:rPr>
      </w:pPr>
      <w:r>
        <w:rPr>
          <w:lang w:val="en-US"/>
        </w:rPr>
        <w:lastRenderedPageBreak/>
        <w:t>Issue #7: Maximum UL BWP bandwidth</w:t>
      </w:r>
    </w:p>
    <w:p w14:paraId="675205A1" w14:textId="77777777" w:rsidR="00E60D24" w:rsidRDefault="00AD32C9">
      <w:pPr>
        <w:rPr>
          <w:lang w:val="en-US"/>
        </w:rPr>
      </w:pPr>
      <w:r>
        <w:rPr>
          <w:rFonts w:eastAsia="Yu Mincho"/>
          <w:lang w:val="en-US" w:eastAsia="ja-JP"/>
        </w:rPr>
        <w:t xml:space="preserve">Contribution </w:t>
      </w:r>
      <w:r>
        <w:rPr>
          <w:lang w:val="en-US"/>
        </w:rPr>
        <w:t>[</w:t>
      </w:r>
      <w:hyperlink r:id="rId52" w:history="1">
        <w:r>
          <w:rPr>
            <w:rStyle w:val="Hyperlink"/>
            <w:lang w:val="en-US"/>
          </w:rPr>
          <w:t>6</w:t>
        </w:r>
      </w:hyperlink>
      <w:r>
        <w:rPr>
          <w:lang w:val="en-US"/>
        </w:rPr>
        <w:t>]</w:t>
      </w:r>
      <w:r>
        <w:rPr>
          <w:rFonts w:eastAsia="Yu Mincho"/>
          <w:lang w:val="en-US" w:eastAsia="ja-JP"/>
        </w:rPr>
        <w:t xml:space="preserve"> proposes to clarify in </w:t>
      </w:r>
      <w:hyperlink r:id="rId53"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50AEE09B" w14:textId="77777777" w:rsidR="00E60D24" w:rsidRDefault="00AD32C9">
      <w:pPr>
        <w:rPr>
          <w:b/>
          <w:bCs/>
          <w:lang w:val="en-US"/>
        </w:rPr>
      </w:pPr>
      <w:r>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AD32C9">
            <w:pPr>
              <w:rPr>
                <w:b/>
                <w:bCs/>
                <w:lang w:val="en-US"/>
              </w:rPr>
            </w:pPr>
            <w:r>
              <w:rPr>
                <w:b/>
                <w:bCs/>
                <w:lang w:val="en-US"/>
              </w:rPr>
              <w:t>Comments</w:t>
            </w:r>
          </w:p>
        </w:tc>
      </w:tr>
      <w:tr w:rsidR="00E60D24" w14:paraId="0ACA72D7" w14:textId="77777777">
        <w:tc>
          <w:tcPr>
            <w:tcW w:w="1479" w:type="dxa"/>
          </w:tcPr>
          <w:p w14:paraId="450A1B33"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AD32C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9A2134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AD32C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E60D24" w14:paraId="6DBF93BC" w14:textId="77777777">
        <w:tc>
          <w:tcPr>
            <w:tcW w:w="1479" w:type="dxa"/>
          </w:tcPr>
          <w:p w14:paraId="5B54DE2F"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DC9EB1"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F7600F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AD32C9">
            <w:pPr>
              <w:rPr>
                <w:rFonts w:eastAsiaTheme="minorEastAsia"/>
                <w:lang w:val="en-US" w:eastAsia="zh-CN"/>
              </w:rPr>
            </w:pPr>
            <w:r>
              <w:rPr>
                <w:rFonts w:eastAsiaTheme="minorEastAsia"/>
                <w:lang w:val="en-US" w:eastAsia="zh-CN"/>
              </w:rPr>
              <w:t>We are fine with the correction (or clarification).</w:t>
            </w:r>
          </w:p>
        </w:tc>
      </w:tr>
      <w:tr w:rsidR="00E60D24" w14:paraId="4AB428B1" w14:textId="77777777">
        <w:tc>
          <w:tcPr>
            <w:tcW w:w="1479" w:type="dxa"/>
          </w:tcPr>
          <w:p w14:paraId="6B22913D"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282AC048"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AD32C9">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64CAAB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AD32C9">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85AF96" w14:textId="77777777" w:rsidR="00E60D24" w:rsidRDefault="00AD32C9">
            <w:pPr>
              <w:tabs>
                <w:tab w:val="left" w:pos="551"/>
              </w:tabs>
              <w:rPr>
                <w:rFonts w:eastAsiaTheme="minorEastAsia"/>
                <w:lang w:val="en-US" w:eastAsia="zh-CN"/>
              </w:rPr>
            </w:pPr>
            <w:r>
              <w:rPr>
                <w:rFonts w:eastAsia="Yu Mincho"/>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A694EB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AD32C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E60D24" w14:paraId="6CFB10A7" w14:textId="77777777">
        <w:tc>
          <w:tcPr>
            <w:tcW w:w="1479" w:type="dxa"/>
          </w:tcPr>
          <w:p w14:paraId="6D24BE12"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AD32C9">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6458356F" w14:textId="77777777">
        <w:tc>
          <w:tcPr>
            <w:tcW w:w="1479" w:type="dxa"/>
          </w:tcPr>
          <w:p w14:paraId="196DD0A7"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EA5FBA"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E6719DE"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E60D24" w14:paraId="1B838258" w14:textId="77777777">
        <w:tc>
          <w:tcPr>
            <w:tcW w:w="1479" w:type="dxa"/>
          </w:tcPr>
          <w:p w14:paraId="2706D0B9"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4B82042D" w14:textId="77777777" w:rsidR="00E60D24" w:rsidRDefault="00AD32C9">
            <w:pPr>
              <w:tabs>
                <w:tab w:val="left" w:pos="551"/>
              </w:tabs>
              <w:rPr>
                <w:rFonts w:eastAsia="Yu Mincho"/>
                <w:lang w:val="en-US" w:eastAsia="ja-JP"/>
              </w:rPr>
            </w:pPr>
            <w:r>
              <w:rPr>
                <w:rFonts w:eastAsiaTheme="minorEastAsia"/>
                <w:lang w:val="en-US" w:eastAsia="zh-CN"/>
              </w:rPr>
              <w:t>Low</w:t>
            </w:r>
          </w:p>
        </w:tc>
        <w:tc>
          <w:tcPr>
            <w:tcW w:w="6780" w:type="dxa"/>
          </w:tcPr>
          <w:p w14:paraId="55E70A50" w14:textId="77777777" w:rsidR="00E60D24" w:rsidRDefault="00AD32C9">
            <w:pPr>
              <w:rPr>
                <w:rFonts w:eastAsia="Yu Mincho"/>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E522377"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2789A9" w14:textId="77777777" w:rsidR="00E60D24" w:rsidRDefault="00AD32C9">
            <w:pPr>
              <w:rPr>
                <w:rFonts w:eastAsiaTheme="minorEastAsia"/>
                <w:lang w:val="en-US" w:eastAsia="zh-CN"/>
              </w:rPr>
            </w:pPr>
            <w:r>
              <w:rPr>
                <w:rFonts w:eastAsia="Yu Mincho"/>
                <w:lang w:val="en-US" w:eastAsia="ja-JP"/>
              </w:rPr>
              <w:t>We are fine with the correction.</w:t>
            </w:r>
          </w:p>
        </w:tc>
      </w:tr>
      <w:tr w:rsidR="00E60D24" w14:paraId="129352C1" w14:textId="77777777">
        <w:tc>
          <w:tcPr>
            <w:tcW w:w="1479" w:type="dxa"/>
          </w:tcPr>
          <w:p w14:paraId="593934D0"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02ABEE33" w14:textId="77777777" w:rsidR="00E60D24" w:rsidRDefault="00AD32C9">
            <w:pPr>
              <w:tabs>
                <w:tab w:val="left" w:pos="551"/>
              </w:tabs>
              <w:rPr>
                <w:rFonts w:eastAsia="Malgun Gothic"/>
                <w:lang w:val="en-US" w:eastAsia="ko-KR"/>
              </w:rPr>
            </w:pPr>
            <w:r>
              <w:rPr>
                <w:rFonts w:eastAsia="Malgun Gothic"/>
                <w:lang w:val="en-US" w:eastAsia="ko-KR"/>
              </w:rPr>
              <w:t>Low</w:t>
            </w:r>
          </w:p>
        </w:tc>
        <w:tc>
          <w:tcPr>
            <w:tcW w:w="6780" w:type="dxa"/>
          </w:tcPr>
          <w:p w14:paraId="18DDDDD1" w14:textId="77777777" w:rsidR="00E60D24" w:rsidRDefault="00AD32C9">
            <w:pPr>
              <w:rPr>
                <w:rFonts w:eastAsia="Malgun Gothic"/>
                <w:lang w:val="en-US" w:eastAsia="ko-KR"/>
              </w:rPr>
            </w:pPr>
            <w:r>
              <w:rPr>
                <w:rFonts w:eastAsia="Malgun Gothic"/>
                <w:lang w:val="en-US" w:eastAsia="ko-KR"/>
              </w:rPr>
              <w:t xml:space="preserve">It is obvious </w:t>
            </w:r>
            <w:proofErr w:type="gramStart"/>
            <w:r>
              <w:rPr>
                <w:rFonts w:eastAsia="Malgun Gothic"/>
                <w:lang w:val="en-US" w:eastAsia="ko-KR"/>
              </w:rPr>
              <w:t>but,</w:t>
            </w:r>
            <w:proofErr w:type="gramEnd"/>
            <w:r>
              <w:rPr>
                <w:rFonts w:eastAsia="Malgun Gothic"/>
                <w:lang w:val="en-US" w:eastAsia="ko-KR"/>
              </w:rPr>
              <w:t xml:space="preserve"> fine with the correction.</w:t>
            </w:r>
          </w:p>
        </w:tc>
      </w:tr>
      <w:tr w:rsidR="00E60D24" w14:paraId="38EE63CF" w14:textId="77777777">
        <w:tc>
          <w:tcPr>
            <w:tcW w:w="1479" w:type="dxa"/>
          </w:tcPr>
          <w:p w14:paraId="38DA669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2D9E9CB4" w14:textId="77777777" w:rsidR="00E60D24" w:rsidRDefault="00AD32C9">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085E9D38"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C2258B" w14:textId="77777777" w:rsidR="00E60D24" w:rsidRDefault="00AD32C9">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AD32C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w:t>
                  </w:r>
                  <w:r>
                    <w:rPr>
                      <w:lang w:eastAsia="zh-CN"/>
                    </w:rPr>
                    <w:lastRenderedPageBreak/>
                    <w:t xml:space="preserve">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rPr>
                    <w:t>-RedCap</w:t>
                  </w:r>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bookmarkStart w:id="3" w:name="_Hlk86909075"/>
                  <w:proofErr w:type="spellStart"/>
                  <w:r>
                    <w:rPr>
                      <w:rFonts w:eastAsia="MS Mincho"/>
                      <w:i/>
                      <w:iCs/>
                    </w:rPr>
                    <w:t>Uplink</w:t>
                  </w:r>
                  <w:bookmarkEnd w:id="3"/>
                  <w:r>
                    <w:rPr>
                      <w:rFonts w:eastAsia="MS Mincho"/>
                      <w:i/>
                      <w:iCs/>
                    </w:rPr>
                    <w:t>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2879AC7A" w14:textId="77777777" w:rsidR="00E60D24" w:rsidRDefault="00AD32C9">
            <w:pPr>
              <w:rPr>
                <w:rFonts w:eastAsia="Malgun Gothic"/>
                <w:lang w:val="en-US" w:eastAsia="ko-KR"/>
              </w:rPr>
            </w:pPr>
            <w:r>
              <w:rPr>
                <w:lang w:val="en-US"/>
              </w:rPr>
              <w:lastRenderedPageBreak/>
              <w:t xml:space="preserve"> </w:t>
            </w:r>
          </w:p>
        </w:tc>
      </w:tr>
      <w:tr w:rsidR="00E60D24" w14:paraId="39B13CC3" w14:textId="77777777">
        <w:tc>
          <w:tcPr>
            <w:tcW w:w="1479" w:type="dxa"/>
          </w:tcPr>
          <w:p w14:paraId="03150687" w14:textId="77777777" w:rsidR="00E60D24" w:rsidRDefault="00AD32C9">
            <w:pPr>
              <w:rPr>
                <w:rFonts w:eastAsiaTheme="minorEastAsia"/>
                <w:lang w:val="en-US" w:eastAsia="zh-CN"/>
              </w:rPr>
            </w:pPr>
            <w:r>
              <w:rPr>
                <w:rFonts w:eastAsiaTheme="minorEastAsia"/>
                <w:lang w:val="en-US" w:eastAsia="zh-CN"/>
              </w:rPr>
              <w:lastRenderedPageBreak/>
              <w:t>Vivo</w:t>
            </w:r>
          </w:p>
        </w:tc>
        <w:tc>
          <w:tcPr>
            <w:tcW w:w="1372" w:type="dxa"/>
          </w:tcPr>
          <w:p w14:paraId="58A8267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Malgun Gothic"/>
                <w:lang w:val="en-US" w:eastAsia="ko-KR"/>
              </w:rPr>
            </w:pPr>
          </w:p>
        </w:tc>
      </w:tr>
      <w:tr w:rsidR="00E60D24" w14:paraId="1D2CFC10" w14:textId="77777777">
        <w:tc>
          <w:tcPr>
            <w:tcW w:w="1479" w:type="dxa"/>
          </w:tcPr>
          <w:p w14:paraId="5F74D576"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Malgun Gothic"/>
                <w:lang w:val="en-US" w:eastAsia="ko-KR"/>
              </w:rPr>
            </w:pPr>
          </w:p>
        </w:tc>
      </w:tr>
      <w:tr w:rsidR="00E60D24" w14:paraId="63B60E23" w14:textId="77777777">
        <w:tc>
          <w:tcPr>
            <w:tcW w:w="1479" w:type="dxa"/>
          </w:tcPr>
          <w:p w14:paraId="61CEA25D"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Malgun Gothic"/>
                <w:lang w:val="en-US" w:eastAsia="ko-KR"/>
              </w:rPr>
            </w:pPr>
          </w:p>
        </w:tc>
      </w:tr>
      <w:tr w:rsidR="00E60D24" w14:paraId="34823A7A" w14:textId="77777777">
        <w:tc>
          <w:tcPr>
            <w:tcW w:w="1479" w:type="dxa"/>
          </w:tcPr>
          <w:p w14:paraId="5A4936B8"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5C5212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Malgun Gothic"/>
                <w:lang w:val="en-US" w:eastAsia="ko-KR"/>
              </w:rPr>
            </w:pPr>
          </w:p>
        </w:tc>
      </w:tr>
      <w:tr w:rsidR="00E60D24" w14:paraId="51FB88AD" w14:textId="77777777">
        <w:tc>
          <w:tcPr>
            <w:tcW w:w="1479" w:type="dxa"/>
          </w:tcPr>
          <w:p w14:paraId="030A25D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Malgun Gothic"/>
                <w:lang w:val="en-US" w:eastAsia="ko-KR"/>
              </w:rPr>
            </w:pPr>
          </w:p>
        </w:tc>
      </w:tr>
      <w:tr w:rsidR="00E60D24" w14:paraId="578F5DBD" w14:textId="77777777">
        <w:tc>
          <w:tcPr>
            <w:tcW w:w="1479" w:type="dxa"/>
          </w:tcPr>
          <w:p w14:paraId="39B72BFD"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Malgun Gothic"/>
                <w:lang w:val="en-US" w:eastAsia="ko-KR"/>
              </w:rPr>
            </w:pPr>
          </w:p>
        </w:tc>
      </w:tr>
      <w:tr w:rsidR="00E60D24" w14:paraId="172B009D" w14:textId="77777777">
        <w:tc>
          <w:tcPr>
            <w:tcW w:w="1479" w:type="dxa"/>
          </w:tcPr>
          <w:p w14:paraId="320BF31A"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F7A0550"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Malgun Gothic"/>
                <w:lang w:val="en-US" w:eastAsia="ko-KR"/>
              </w:rPr>
            </w:pPr>
          </w:p>
        </w:tc>
      </w:tr>
      <w:tr w:rsidR="00E60D24" w14:paraId="03B8335F" w14:textId="77777777">
        <w:tc>
          <w:tcPr>
            <w:tcW w:w="1479" w:type="dxa"/>
          </w:tcPr>
          <w:p w14:paraId="67C3506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EFDF80"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6F5DFCCD" w14:textId="77777777" w:rsidR="00E60D24" w:rsidRDefault="00E60D24">
            <w:pPr>
              <w:rPr>
                <w:rFonts w:eastAsia="Malgun Gothic"/>
                <w:lang w:val="en-US" w:eastAsia="ko-KR"/>
              </w:rPr>
            </w:pPr>
          </w:p>
        </w:tc>
      </w:tr>
      <w:tr w:rsidR="00E60D24" w14:paraId="7663A4B2" w14:textId="77777777">
        <w:tc>
          <w:tcPr>
            <w:tcW w:w="1479" w:type="dxa"/>
          </w:tcPr>
          <w:p w14:paraId="4C977065"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68BFA4F6"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B285C24" w14:textId="77777777" w:rsidR="00E60D24" w:rsidRDefault="00E60D24">
            <w:pPr>
              <w:rPr>
                <w:rFonts w:eastAsia="Malgun Gothic"/>
                <w:lang w:val="en-US" w:eastAsia="ko-KR"/>
              </w:rPr>
            </w:pPr>
          </w:p>
        </w:tc>
      </w:tr>
      <w:tr w:rsidR="00E60D24" w14:paraId="0477FBD2" w14:textId="77777777">
        <w:tc>
          <w:tcPr>
            <w:tcW w:w="1479" w:type="dxa"/>
          </w:tcPr>
          <w:p w14:paraId="67B235C6"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AC5E989"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59D093B" w14:textId="77777777" w:rsidR="00E60D24" w:rsidRDefault="00E60D24">
            <w:pPr>
              <w:rPr>
                <w:rFonts w:eastAsia="Malgun Gothic"/>
                <w:lang w:val="en-US" w:eastAsia="ko-KR"/>
              </w:rPr>
            </w:pPr>
          </w:p>
        </w:tc>
      </w:tr>
      <w:tr w:rsidR="00E60D24" w14:paraId="7098C926" w14:textId="77777777">
        <w:tc>
          <w:tcPr>
            <w:tcW w:w="1479" w:type="dxa"/>
          </w:tcPr>
          <w:p w14:paraId="0A046389"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6B33BE"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CACE9F8" w14:textId="77777777" w:rsidR="00E60D24" w:rsidRDefault="00E60D24">
            <w:pPr>
              <w:rPr>
                <w:rFonts w:eastAsia="Malgun Gothic"/>
                <w:lang w:val="en-US" w:eastAsia="ko-KR"/>
              </w:rPr>
            </w:pPr>
          </w:p>
        </w:tc>
      </w:tr>
      <w:tr w:rsidR="00E60D24" w14:paraId="1878237D" w14:textId="77777777">
        <w:tc>
          <w:tcPr>
            <w:tcW w:w="1479" w:type="dxa"/>
          </w:tcPr>
          <w:p w14:paraId="3069B2E3" w14:textId="77777777" w:rsidR="00E60D24" w:rsidRDefault="00AD32C9">
            <w:pPr>
              <w:rPr>
                <w:rFonts w:eastAsia="Yu Mincho"/>
                <w:lang w:val="en-US" w:eastAsia="ja-JP"/>
              </w:rPr>
            </w:pPr>
            <w:r>
              <w:rPr>
                <w:rFonts w:eastAsia="Yu Mincho"/>
                <w:lang w:val="en-US" w:eastAsia="ja-JP"/>
              </w:rPr>
              <w:t>Lenovo</w:t>
            </w:r>
          </w:p>
        </w:tc>
        <w:tc>
          <w:tcPr>
            <w:tcW w:w="1372" w:type="dxa"/>
          </w:tcPr>
          <w:p w14:paraId="62008082"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84EF775" w14:textId="77777777" w:rsidR="00E60D24" w:rsidRDefault="00E60D24">
            <w:pPr>
              <w:rPr>
                <w:rFonts w:eastAsia="Malgun Gothic"/>
                <w:lang w:val="en-US" w:eastAsia="ko-KR"/>
              </w:rPr>
            </w:pPr>
          </w:p>
        </w:tc>
      </w:tr>
      <w:tr w:rsidR="00E60D24" w14:paraId="24B7A7CD" w14:textId="77777777">
        <w:tc>
          <w:tcPr>
            <w:tcW w:w="1479" w:type="dxa"/>
          </w:tcPr>
          <w:p w14:paraId="53F64009" w14:textId="77777777" w:rsidR="00E60D24" w:rsidRDefault="00AD32C9">
            <w:pPr>
              <w:rPr>
                <w:rFonts w:eastAsia="Yu Mincho"/>
                <w:lang w:val="en-US" w:eastAsia="ja-JP"/>
              </w:rPr>
            </w:pPr>
            <w:r>
              <w:rPr>
                <w:rFonts w:eastAsia="Yu Mincho"/>
                <w:lang w:val="en-US" w:eastAsia="ja-JP"/>
              </w:rPr>
              <w:t>Sequans</w:t>
            </w:r>
          </w:p>
        </w:tc>
        <w:tc>
          <w:tcPr>
            <w:tcW w:w="1372" w:type="dxa"/>
          </w:tcPr>
          <w:p w14:paraId="29037A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56C3EF3" w14:textId="77777777" w:rsidR="00E60D24" w:rsidRDefault="00E60D24">
            <w:pPr>
              <w:rPr>
                <w:rFonts w:eastAsia="Malgun Gothic"/>
                <w:lang w:val="en-US" w:eastAsia="ko-KR"/>
              </w:rPr>
            </w:pPr>
          </w:p>
        </w:tc>
      </w:tr>
      <w:tr w:rsidR="00E60D24" w14:paraId="53B11457" w14:textId="77777777">
        <w:tc>
          <w:tcPr>
            <w:tcW w:w="1479" w:type="dxa"/>
          </w:tcPr>
          <w:p w14:paraId="34AD2DCD"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72C2F281"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BDE2152" w14:textId="77777777" w:rsidR="00E60D24" w:rsidRDefault="00AD32C9">
            <w:pPr>
              <w:rPr>
                <w:rFonts w:eastAsia="Malgun Gothic"/>
                <w:lang w:val="en-US" w:eastAsia="ko-KR"/>
              </w:rPr>
            </w:pPr>
            <w:r>
              <w:rPr>
                <w:rFonts w:eastAsia="Malgun Gothic" w:hint="eastAsia"/>
                <w:lang w:val="en-US" w:eastAsia="ko-KR"/>
              </w:rPr>
              <w:t>Okay.</w:t>
            </w:r>
          </w:p>
        </w:tc>
      </w:tr>
      <w:tr w:rsidR="00E60D24" w14:paraId="75A6C09F" w14:textId="77777777">
        <w:tc>
          <w:tcPr>
            <w:tcW w:w="1479" w:type="dxa"/>
          </w:tcPr>
          <w:p w14:paraId="4B66275F"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901323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2DF0457E" w14:textId="77777777" w:rsidR="00E60D24" w:rsidRDefault="00E60D24">
            <w:pPr>
              <w:rPr>
                <w:rFonts w:eastAsia="Malgun Gothic"/>
                <w:lang w:val="en-US" w:eastAsia="ko-KR"/>
              </w:rPr>
            </w:pPr>
          </w:p>
        </w:tc>
      </w:tr>
      <w:tr w:rsidR="00E60D24" w14:paraId="1BFABE9E" w14:textId="77777777">
        <w:tc>
          <w:tcPr>
            <w:tcW w:w="1479" w:type="dxa"/>
          </w:tcPr>
          <w:p w14:paraId="19388967" w14:textId="77777777" w:rsidR="00E60D24" w:rsidRDefault="00AD32C9">
            <w:pPr>
              <w:rPr>
                <w:rFonts w:eastAsia="Malgun Gothic"/>
                <w:lang w:val="en-US" w:eastAsia="ko-KR"/>
              </w:rPr>
            </w:pPr>
            <w:r>
              <w:rPr>
                <w:rFonts w:eastAsia="Malgun Gothic"/>
                <w:lang w:val="en-US" w:eastAsia="ko-KR"/>
              </w:rPr>
              <w:t>CMCC</w:t>
            </w:r>
          </w:p>
        </w:tc>
        <w:tc>
          <w:tcPr>
            <w:tcW w:w="1372" w:type="dxa"/>
          </w:tcPr>
          <w:p w14:paraId="28FBEEC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640481F7" w14:textId="77777777" w:rsidR="00E60D24" w:rsidRDefault="00E60D24">
            <w:pPr>
              <w:rPr>
                <w:rFonts w:eastAsia="Malgun Gothic"/>
                <w:lang w:val="en-US" w:eastAsia="ko-KR"/>
              </w:rPr>
            </w:pPr>
          </w:p>
        </w:tc>
      </w:tr>
      <w:tr w:rsidR="005855F8" w14:paraId="341032C2" w14:textId="77777777">
        <w:tc>
          <w:tcPr>
            <w:tcW w:w="1479" w:type="dxa"/>
          </w:tcPr>
          <w:p w14:paraId="6AA7591B" w14:textId="37F5D21A" w:rsidR="005855F8" w:rsidRPr="005855F8" w:rsidRDefault="005855F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112565F" w14:textId="6C8A06E2" w:rsidR="005855F8" w:rsidRPr="005855F8" w:rsidRDefault="005855F8">
            <w:pPr>
              <w:tabs>
                <w:tab w:val="left" w:pos="551"/>
              </w:tabs>
              <w:rPr>
                <w:rFonts w:eastAsia="PMingLiU"/>
                <w:lang w:val="en-US" w:eastAsia="zh-TW"/>
              </w:rPr>
            </w:pPr>
            <w:r>
              <w:rPr>
                <w:rFonts w:eastAsia="PMingLiU" w:hint="eastAsia"/>
                <w:lang w:val="en-US" w:eastAsia="zh-TW"/>
              </w:rPr>
              <w:t>Y</w:t>
            </w:r>
          </w:p>
        </w:tc>
        <w:tc>
          <w:tcPr>
            <w:tcW w:w="6780" w:type="dxa"/>
          </w:tcPr>
          <w:p w14:paraId="27885421" w14:textId="77777777" w:rsidR="005855F8" w:rsidRDefault="005855F8">
            <w:pPr>
              <w:rPr>
                <w:rFonts w:eastAsia="Malgun Gothic"/>
                <w:lang w:val="en-US" w:eastAsia="ko-KR"/>
              </w:rPr>
            </w:pPr>
          </w:p>
        </w:tc>
      </w:tr>
      <w:tr w:rsidR="00B45488" w14:paraId="33E90F5E" w14:textId="77777777">
        <w:tc>
          <w:tcPr>
            <w:tcW w:w="1479" w:type="dxa"/>
          </w:tcPr>
          <w:p w14:paraId="4A312C13" w14:textId="24B8C9A8" w:rsidR="00B45488" w:rsidRDefault="00B45488" w:rsidP="00B45488">
            <w:pPr>
              <w:rPr>
                <w:rFonts w:eastAsia="PMingLiU" w:hint="eastAsia"/>
                <w:lang w:val="en-US" w:eastAsia="zh-TW"/>
              </w:rPr>
            </w:pPr>
            <w:r>
              <w:rPr>
                <w:rFonts w:eastAsia="PMingLiU"/>
                <w:lang w:val="en-US" w:eastAsia="zh-TW"/>
              </w:rPr>
              <w:t>Huawei</w:t>
            </w:r>
          </w:p>
        </w:tc>
        <w:tc>
          <w:tcPr>
            <w:tcW w:w="1372" w:type="dxa"/>
          </w:tcPr>
          <w:p w14:paraId="5B74ADD7" w14:textId="601D081F" w:rsidR="00B45488" w:rsidRDefault="00B45488" w:rsidP="00B45488">
            <w:pPr>
              <w:tabs>
                <w:tab w:val="left" w:pos="551"/>
              </w:tabs>
              <w:rPr>
                <w:rFonts w:eastAsia="PMingLiU" w:hint="eastAsia"/>
                <w:lang w:val="en-US" w:eastAsia="zh-TW"/>
              </w:rPr>
            </w:pPr>
            <w:r>
              <w:rPr>
                <w:rFonts w:eastAsia="PMingLiU"/>
                <w:lang w:val="en-US" w:eastAsia="zh-TW"/>
              </w:rPr>
              <w:t>Y</w:t>
            </w:r>
          </w:p>
        </w:tc>
        <w:tc>
          <w:tcPr>
            <w:tcW w:w="6780" w:type="dxa"/>
          </w:tcPr>
          <w:p w14:paraId="263E0240" w14:textId="77777777" w:rsidR="00B45488" w:rsidRDefault="00B45488" w:rsidP="00B45488">
            <w:pPr>
              <w:rPr>
                <w:rFonts w:eastAsia="Malgun Gothic"/>
                <w:lang w:val="en-US" w:eastAsia="ko-KR"/>
              </w:rPr>
            </w:pPr>
          </w:p>
        </w:tc>
      </w:tr>
      <w:tr w:rsidR="0025567C" w14:paraId="3AA330CB" w14:textId="77777777" w:rsidTr="00D85298">
        <w:tc>
          <w:tcPr>
            <w:tcW w:w="1479" w:type="dxa"/>
          </w:tcPr>
          <w:p w14:paraId="21EF78DF" w14:textId="1E71853A" w:rsidR="0025567C" w:rsidRDefault="0025567C" w:rsidP="0025567C">
            <w:pPr>
              <w:rPr>
                <w:rFonts w:eastAsia="PMingLiU"/>
                <w:lang w:val="en-US" w:eastAsia="zh-TW"/>
              </w:rPr>
            </w:pPr>
            <w:r>
              <w:rPr>
                <w:rFonts w:eastAsia="Malgun Gothic"/>
                <w:lang w:val="en-US" w:eastAsia="ko-KR"/>
              </w:rPr>
              <w:t>FL4</w:t>
            </w:r>
          </w:p>
        </w:tc>
        <w:tc>
          <w:tcPr>
            <w:tcW w:w="8152" w:type="dxa"/>
            <w:gridSpan w:val="2"/>
          </w:tcPr>
          <w:p w14:paraId="6257DE0F" w14:textId="38165F9A" w:rsidR="0025567C" w:rsidRDefault="0025567C" w:rsidP="0025567C">
            <w:pPr>
              <w:rPr>
                <w:rFonts w:eastAsia="Malgun Gothic"/>
                <w:lang w:val="en-US" w:eastAsia="ko-KR"/>
              </w:rPr>
            </w:pPr>
            <w:r>
              <w:rPr>
                <w:rFonts w:eastAsia="Malgun Gothic"/>
                <w:lang w:val="en-US" w:eastAsia="ko-KR"/>
              </w:rPr>
              <w:t>Based on received responses, it seems that the proposal can be accepted.</w:t>
            </w:r>
          </w:p>
          <w:p w14:paraId="5FEEC43B" w14:textId="77777777" w:rsidR="0025567C" w:rsidRDefault="0025567C" w:rsidP="0025567C">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25567C" w14:paraId="03DFACC3" w14:textId="77777777" w:rsidTr="00D959A6">
              <w:tc>
                <w:tcPr>
                  <w:tcW w:w="7370" w:type="dxa"/>
                </w:tcPr>
                <w:p w14:paraId="65EB0304" w14:textId="77777777" w:rsidR="0025567C" w:rsidRDefault="0025567C" w:rsidP="0025567C">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rPr>
                    <w:t>-RedCap</w:t>
                  </w:r>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4BACAE2F" w14:textId="36F3756E" w:rsidR="0025567C" w:rsidRDefault="0025567C" w:rsidP="0025567C">
            <w:pPr>
              <w:rPr>
                <w:rFonts w:eastAsia="Malgun Gothic"/>
                <w:lang w:val="en-US" w:eastAsia="ko-KR"/>
              </w:rPr>
            </w:pPr>
            <w:r>
              <w:rPr>
                <w:lang w:val="en-US"/>
              </w:rPr>
              <w:t xml:space="preserve"> </w:t>
            </w:r>
          </w:p>
        </w:tc>
      </w:tr>
      <w:tr w:rsidR="0025567C" w14:paraId="0B8695E4" w14:textId="77777777">
        <w:tc>
          <w:tcPr>
            <w:tcW w:w="1479" w:type="dxa"/>
          </w:tcPr>
          <w:p w14:paraId="7107157B" w14:textId="77777777" w:rsidR="0025567C" w:rsidRDefault="0025567C">
            <w:pPr>
              <w:rPr>
                <w:rFonts w:eastAsia="PMingLiU"/>
                <w:lang w:val="en-US" w:eastAsia="zh-TW"/>
              </w:rPr>
            </w:pPr>
          </w:p>
        </w:tc>
        <w:tc>
          <w:tcPr>
            <w:tcW w:w="1372" w:type="dxa"/>
          </w:tcPr>
          <w:p w14:paraId="37D00852" w14:textId="77777777" w:rsidR="0025567C" w:rsidRDefault="0025567C">
            <w:pPr>
              <w:tabs>
                <w:tab w:val="left" w:pos="551"/>
              </w:tabs>
              <w:rPr>
                <w:rFonts w:eastAsia="PMingLiU"/>
                <w:lang w:val="en-US" w:eastAsia="zh-TW"/>
              </w:rPr>
            </w:pPr>
          </w:p>
        </w:tc>
        <w:tc>
          <w:tcPr>
            <w:tcW w:w="6780" w:type="dxa"/>
          </w:tcPr>
          <w:p w14:paraId="42DBF659" w14:textId="77777777" w:rsidR="0025567C" w:rsidRDefault="0025567C">
            <w:pPr>
              <w:rPr>
                <w:rFonts w:eastAsia="Malgun Gothic"/>
                <w:lang w:val="en-US" w:eastAsia="ko-KR"/>
              </w:rPr>
            </w:pPr>
          </w:p>
        </w:tc>
      </w:tr>
    </w:tbl>
    <w:p w14:paraId="7D6F7DB9" w14:textId="77777777" w:rsidR="00E60D24" w:rsidRDefault="00E60D24">
      <w:pPr>
        <w:rPr>
          <w:lang w:val="en-US" w:eastAsia="ja-JP"/>
        </w:rPr>
      </w:pPr>
    </w:p>
    <w:p w14:paraId="3937299A" w14:textId="77777777" w:rsidR="00E60D24" w:rsidRDefault="00AD32C9">
      <w:pPr>
        <w:pStyle w:val="Heading1"/>
        <w:numPr>
          <w:ilvl w:val="0"/>
          <w:numId w:val="0"/>
        </w:numPr>
        <w:ind w:left="1134" w:hanging="1134"/>
        <w:rPr>
          <w:lang w:val="en-US"/>
        </w:rPr>
      </w:pPr>
      <w:r>
        <w:rPr>
          <w:lang w:val="en-US"/>
        </w:rPr>
        <w:t>Issue #8: Msg1/MsgA retransmission timeline</w:t>
      </w:r>
    </w:p>
    <w:p w14:paraId="1443DB7B" w14:textId="77777777" w:rsidR="00E60D24" w:rsidRDefault="00AD32C9">
      <w:pPr>
        <w:rPr>
          <w:lang w:val="en-US" w:eastAsia="ja-JP"/>
        </w:rPr>
      </w:pPr>
      <w:r>
        <w:rPr>
          <w:lang w:val="en-US" w:eastAsia="ja-JP"/>
        </w:rPr>
        <w:t xml:space="preserve">Contribution </w:t>
      </w:r>
      <w:r>
        <w:rPr>
          <w:lang w:val="en-US"/>
        </w:rPr>
        <w:t>[</w:t>
      </w:r>
      <w:hyperlink r:id="rId54" w:history="1">
        <w:r>
          <w:rPr>
            <w:rStyle w:val="Hyperlink"/>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5"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0A47ABB1" w14:textId="77777777" w:rsidR="00E60D24" w:rsidRDefault="00AD32C9">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0AE6063D" w14:textId="77777777">
        <w:tc>
          <w:tcPr>
            <w:tcW w:w="1479" w:type="dxa"/>
            <w:shd w:val="clear" w:color="auto" w:fill="D9D9D9" w:themeFill="background1" w:themeFillShade="D9"/>
          </w:tcPr>
          <w:p w14:paraId="7A926D01"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5E6CB90C"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0C03DA9A" w14:textId="77777777" w:rsidR="00E60D24" w:rsidRDefault="00AD32C9">
            <w:pPr>
              <w:rPr>
                <w:b/>
                <w:bCs/>
                <w:lang w:val="en-US"/>
              </w:rPr>
            </w:pPr>
            <w:r>
              <w:rPr>
                <w:b/>
                <w:bCs/>
                <w:lang w:val="en-US"/>
              </w:rPr>
              <w:t>Comments</w:t>
            </w:r>
          </w:p>
        </w:tc>
      </w:tr>
      <w:tr w:rsidR="00E60D24" w14:paraId="7E5F3FF7" w14:textId="77777777">
        <w:tc>
          <w:tcPr>
            <w:tcW w:w="1479" w:type="dxa"/>
          </w:tcPr>
          <w:p w14:paraId="3589FFC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A26D9F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0F850D63" w14:textId="77777777" w:rsidR="00E60D24" w:rsidRDefault="00AD32C9">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E60D24" w14:paraId="51FFAAAA" w14:textId="77777777">
        <w:tc>
          <w:tcPr>
            <w:tcW w:w="1479" w:type="dxa"/>
          </w:tcPr>
          <w:p w14:paraId="2725DEF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2E87E47" w14:textId="77777777" w:rsidR="00E60D24" w:rsidRDefault="00AD32C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5C4158FC" w14:textId="77777777" w:rsidR="00E60D24" w:rsidRDefault="00E60D24">
            <w:pPr>
              <w:rPr>
                <w:rFonts w:eastAsiaTheme="minorEastAsia"/>
                <w:lang w:val="en-US" w:eastAsia="zh-CN"/>
              </w:rPr>
            </w:pPr>
          </w:p>
        </w:tc>
      </w:tr>
      <w:tr w:rsidR="00E60D24" w14:paraId="67670651" w14:textId="77777777">
        <w:tc>
          <w:tcPr>
            <w:tcW w:w="1479" w:type="dxa"/>
          </w:tcPr>
          <w:p w14:paraId="584323E8"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C5678E" w14:textId="77777777" w:rsidR="00E60D24" w:rsidRDefault="00AD32C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A22781F" w14:textId="77777777" w:rsidR="00E60D24" w:rsidRDefault="00AD32C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E60D24" w14:paraId="19500E25" w14:textId="77777777">
        <w:tc>
          <w:tcPr>
            <w:tcW w:w="1479" w:type="dxa"/>
          </w:tcPr>
          <w:p w14:paraId="766A2F15"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29D3AC7"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44E4D1C3" w14:textId="77777777" w:rsidR="00E60D24" w:rsidRDefault="00E60D24">
            <w:pPr>
              <w:rPr>
                <w:rFonts w:eastAsiaTheme="minorEastAsia"/>
                <w:lang w:val="en-US" w:eastAsia="zh-CN"/>
              </w:rPr>
            </w:pPr>
          </w:p>
        </w:tc>
      </w:tr>
      <w:tr w:rsidR="00E60D24" w14:paraId="16856BF9" w14:textId="77777777">
        <w:tc>
          <w:tcPr>
            <w:tcW w:w="1479" w:type="dxa"/>
          </w:tcPr>
          <w:p w14:paraId="2F3B4EED"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14F9764"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356FA122" w14:textId="77777777" w:rsidR="00E60D24" w:rsidRDefault="00E60D24">
            <w:pPr>
              <w:rPr>
                <w:rFonts w:eastAsiaTheme="minorEastAsia"/>
                <w:lang w:val="en-US" w:eastAsia="zh-CN"/>
              </w:rPr>
            </w:pPr>
          </w:p>
        </w:tc>
      </w:tr>
      <w:tr w:rsidR="00E60D24" w14:paraId="33D6484E" w14:textId="77777777">
        <w:tc>
          <w:tcPr>
            <w:tcW w:w="1479" w:type="dxa"/>
          </w:tcPr>
          <w:p w14:paraId="178BE209"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6C6B3E0C"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93836D6" w14:textId="77777777" w:rsidR="00E60D24" w:rsidRDefault="00AD32C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AD32C9">
            <w:pPr>
              <w:spacing w:after="0" w:line="240" w:lineRule="auto"/>
              <w:rPr>
                <w:rFonts w:eastAsia="DengXian"/>
              </w:rPr>
            </w:pPr>
            <w:r>
              <w:rPr>
                <w:rFonts w:eastAsia="DengXian"/>
              </w:rPr>
              <w:t>We think the following sentences can be added in Clause 17.1 of TS 38.213 for clarification:</w:t>
            </w:r>
          </w:p>
          <w:p w14:paraId="0FAF8444" w14:textId="77777777" w:rsidR="00E60D24" w:rsidRDefault="00E60D24">
            <w:pPr>
              <w:spacing w:after="0" w:line="240" w:lineRule="auto"/>
              <w:jc w:val="left"/>
              <w:rPr>
                <w:rFonts w:eastAsia="DengXian"/>
                <w:sz w:val="22"/>
                <w:szCs w:val="22"/>
              </w:rPr>
            </w:pPr>
          </w:p>
          <w:p w14:paraId="5B71D747" w14:textId="77777777" w:rsidR="00E60D24" w:rsidRDefault="00AD32C9">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DengXian"/>
                <w:b/>
                <w:bCs/>
                <w:i/>
                <w:iCs/>
                <w:sz w:val="22"/>
                <w:szCs w:val="22"/>
              </w:rPr>
            </w:pPr>
          </w:p>
        </w:tc>
      </w:tr>
      <w:tr w:rsidR="00E60D24" w14:paraId="4C8382E2" w14:textId="77777777">
        <w:tc>
          <w:tcPr>
            <w:tcW w:w="1479" w:type="dxa"/>
          </w:tcPr>
          <w:p w14:paraId="3EA0A211"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337635D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58FBBCB6" w14:textId="77777777" w:rsidR="00E60D24" w:rsidRDefault="00AD32C9">
            <w:pPr>
              <w:rPr>
                <w:rFonts w:eastAsiaTheme="minorEastAsia"/>
                <w:lang w:val="en-US" w:eastAsia="zh-CN"/>
              </w:rPr>
            </w:pPr>
            <w:r>
              <w:rPr>
                <w:rFonts w:eastAsiaTheme="minorEastAsia"/>
                <w:lang w:val="en-US" w:eastAsia="zh-CN"/>
              </w:rPr>
              <w:t>Need more discussion to understand issue</w:t>
            </w:r>
          </w:p>
        </w:tc>
      </w:tr>
      <w:tr w:rsidR="00E60D24" w14:paraId="55735380" w14:textId="77777777">
        <w:tc>
          <w:tcPr>
            <w:tcW w:w="1479" w:type="dxa"/>
          </w:tcPr>
          <w:p w14:paraId="6C41001A"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ADC3C8"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693C9D81" w14:textId="77777777" w:rsidR="00E60D24" w:rsidRDefault="00AD32C9">
            <w:pPr>
              <w:rPr>
                <w:rFonts w:eastAsiaTheme="minorEastAsia"/>
                <w:lang w:val="en-US" w:eastAsia="zh-CN"/>
              </w:rPr>
            </w:pPr>
            <w:r>
              <w:rPr>
                <w:rFonts w:eastAsia="Yu Mincho"/>
                <w:lang w:val="en-US" w:eastAsia="ja-JP"/>
              </w:rPr>
              <w:t>We are fine to discuss this issue further.</w:t>
            </w:r>
          </w:p>
        </w:tc>
      </w:tr>
      <w:tr w:rsidR="00E60D24" w14:paraId="0A66528D" w14:textId="77777777">
        <w:tc>
          <w:tcPr>
            <w:tcW w:w="1479" w:type="dxa"/>
          </w:tcPr>
          <w:p w14:paraId="44573615"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60C2A2A3"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5E62D58" w14:textId="77777777" w:rsidR="00E60D24" w:rsidRDefault="00E60D24">
            <w:pPr>
              <w:rPr>
                <w:rFonts w:eastAsiaTheme="minorEastAsia"/>
                <w:lang w:val="en-US" w:eastAsia="zh-CN"/>
              </w:rPr>
            </w:pPr>
          </w:p>
        </w:tc>
      </w:tr>
      <w:tr w:rsidR="00E60D24" w14:paraId="07B8BBF3" w14:textId="77777777">
        <w:tc>
          <w:tcPr>
            <w:tcW w:w="1479" w:type="dxa"/>
          </w:tcPr>
          <w:p w14:paraId="1279ACF0"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60EC3220"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604BE5A4" w14:textId="77777777" w:rsidR="00E60D24" w:rsidRDefault="00AD32C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5AB5B39F" w14:textId="77777777" w:rsidR="00E60D24" w:rsidRDefault="00AD32C9">
            <w:pPr>
              <w:rPr>
                <w:rFonts w:eastAsiaTheme="minorEastAsia"/>
                <w:lang w:val="en-US" w:eastAsia="zh-CN"/>
              </w:rPr>
            </w:pPr>
            <w:r>
              <w:rPr>
                <w:rFonts w:eastAsiaTheme="minorEastAsia"/>
                <w:lang w:val="en-US" w:eastAsia="zh-CN"/>
              </w:rPr>
              <w:t xml:space="preserve">Moreover, this aspect was discussed during WI </w:t>
            </w:r>
            <w:proofErr w:type="gramStart"/>
            <w:r>
              <w:rPr>
                <w:rFonts w:eastAsiaTheme="minorEastAsia"/>
                <w:lang w:val="en-US" w:eastAsia="zh-CN"/>
              </w:rPr>
              <w:t>phase</w:t>
            </w:r>
            <w:proofErr w:type="gramEnd"/>
            <w:r>
              <w:rPr>
                <w:rFonts w:eastAsiaTheme="minorEastAsia"/>
                <w:lang w:val="en-US" w:eastAsia="zh-CN"/>
              </w:rPr>
              <w:t xml:space="preserve"> 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RedCap UEs with any constraints (HD-FDD or lack of SSB in DL BWP) can be addressed by UE implementation. </w:t>
            </w:r>
          </w:p>
        </w:tc>
      </w:tr>
      <w:tr w:rsidR="00E60D24" w14:paraId="189C2897" w14:textId="77777777">
        <w:tc>
          <w:tcPr>
            <w:tcW w:w="1479" w:type="dxa"/>
          </w:tcPr>
          <w:p w14:paraId="550EFCF1" w14:textId="77777777" w:rsidR="00E60D24" w:rsidRDefault="00AD32C9">
            <w:pPr>
              <w:rPr>
                <w:rFonts w:eastAsiaTheme="minorEastAsia"/>
                <w:lang w:eastAsia="zh-CN"/>
              </w:rPr>
            </w:pPr>
            <w:r>
              <w:rPr>
                <w:rFonts w:eastAsiaTheme="minorEastAsia"/>
                <w:lang w:eastAsia="zh-CN"/>
              </w:rPr>
              <w:t>Huawei</w:t>
            </w:r>
          </w:p>
        </w:tc>
        <w:tc>
          <w:tcPr>
            <w:tcW w:w="1372" w:type="dxa"/>
          </w:tcPr>
          <w:p w14:paraId="3B0A9513" w14:textId="77777777" w:rsidR="00E60D24" w:rsidRDefault="00E60D24">
            <w:pPr>
              <w:tabs>
                <w:tab w:val="left" w:pos="551"/>
              </w:tabs>
              <w:rPr>
                <w:rFonts w:eastAsiaTheme="minorEastAsia"/>
                <w:lang w:val="en-US" w:eastAsia="zh-CN"/>
              </w:rPr>
            </w:pPr>
          </w:p>
        </w:tc>
        <w:tc>
          <w:tcPr>
            <w:tcW w:w="6780" w:type="dxa"/>
          </w:tcPr>
          <w:p w14:paraId="2005C67B" w14:textId="77777777" w:rsidR="00E60D24" w:rsidRDefault="00AD32C9">
            <w:pPr>
              <w:rPr>
                <w:rFonts w:eastAsiaTheme="minorEastAsia"/>
                <w:lang w:val="en-US" w:eastAsia="zh-CN"/>
              </w:rPr>
            </w:pPr>
            <w:r>
              <w:rPr>
                <w:rFonts w:eastAsiaTheme="minorEastAsia"/>
                <w:lang w:val="en-US" w:eastAsia="zh-CN"/>
              </w:rPr>
              <w:t>We do not see issue that needs a resolution.</w:t>
            </w:r>
          </w:p>
        </w:tc>
      </w:tr>
      <w:tr w:rsidR="00E60D24" w14:paraId="64B04176" w14:textId="77777777">
        <w:tc>
          <w:tcPr>
            <w:tcW w:w="1479" w:type="dxa"/>
          </w:tcPr>
          <w:p w14:paraId="39CDDC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298D5A6C"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2ED2B681" w14:textId="77777777" w:rsidR="00E60D24" w:rsidRDefault="00AD32C9">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tc>
          <w:tcPr>
            <w:tcW w:w="1479" w:type="dxa"/>
          </w:tcPr>
          <w:p w14:paraId="58CC3A76"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DEB9E9B"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3305CB3"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E60D24" w14:paraId="31CB1BD3" w14:textId="77777777">
        <w:tc>
          <w:tcPr>
            <w:tcW w:w="1479" w:type="dxa"/>
          </w:tcPr>
          <w:p w14:paraId="7753F3AD"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6AB82EA7" w14:textId="77777777" w:rsidR="00E60D24" w:rsidRDefault="00AD32C9">
            <w:pPr>
              <w:tabs>
                <w:tab w:val="left" w:pos="551"/>
              </w:tabs>
              <w:rPr>
                <w:rFonts w:eastAsia="Yu Mincho"/>
                <w:lang w:val="en-US" w:eastAsia="ja-JP"/>
              </w:rPr>
            </w:pPr>
            <w:r>
              <w:rPr>
                <w:rFonts w:eastAsiaTheme="minorEastAsia"/>
                <w:lang w:val="en-US" w:eastAsia="zh-CN"/>
              </w:rPr>
              <w:t>Medium</w:t>
            </w:r>
          </w:p>
        </w:tc>
        <w:tc>
          <w:tcPr>
            <w:tcW w:w="6780" w:type="dxa"/>
          </w:tcPr>
          <w:p w14:paraId="36E2B1C8" w14:textId="77777777" w:rsidR="00E60D24" w:rsidRDefault="00AD32C9">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tc>
          <w:tcPr>
            <w:tcW w:w="1479" w:type="dxa"/>
          </w:tcPr>
          <w:p w14:paraId="57F74325"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43D7C5F2" w14:textId="77777777" w:rsidR="00E60D24" w:rsidRDefault="00AD32C9">
            <w:pPr>
              <w:tabs>
                <w:tab w:val="left" w:pos="551"/>
              </w:tabs>
              <w:rPr>
                <w:rFonts w:eastAsia="Malgun Gothic"/>
                <w:lang w:val="en-US" w:eastAsia="ko-KR"/>
              </w:rPr>
            </w:pPr>
            <w:r>
              <w:rPr>
                <w:rFonts w:eastAsia="Malgun Gothic"/>
                <w:lang w:val="en-US" w:eastAsia="ko-KR"/>
              </w:rPr>
              <w:t>Medium</w:t>
            </w:r>
          </w:p>
        </w:tc>
        <w:tc>
          <w:tcPr>
            <w:tcW w:w="6780" w:type="dxa"/>
          </w:tcPr>
          <w:p w14:paraId="47D1B725"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60D24" w14:paraId="56D1DA97" w14:textId="77777777">
        <w:tc>
          <w:tcPr>
            <w:tcW w:w="1479" w:type="dxa"/>
          </w:tcPr>
          <w:p w14:paraId="6D489329"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4428415" w14:textId="77777777" w:rsidR="00E60D24" w:rsidRDefault="00AD32C9">
            <w:pPr>
              <w:rPr>
                <w:rFonts w:eastAsia="Malgun Gothic"/>
                <w:lang w:val="en-US" w:eastAsia="ko-KR"/>
              </w:rPr>
            </w:pPr>
            <w:r>
              <w:rPr>
                <w:rFonts w:eastAsia="Malgun Gothic"/>
                <w:lang w:val="en-US" w:eastAsia="ko-KR"/>
              </w:rPr>
              <w:t xml:space="preserve">Most received responses indicate that Issue #8 should have low priority in this RAN1 meeting. A few responses indicate that they are open to discuss whether a clarification is needed. The </w:t>
            </w:r>
            <w:r>
              <w:rPr>
                <w:rFonts w:eastAsia="Malgun Gothic"/>
                <w:lang w:val="en-US" w:eastAsia="ko-KR"/>
              </w:rPr>
              <w:lastRenderedPageBreak/>
              <w:t>proponent has provided a more concise text proposal above.</w:t>
            </w:r>
          </w:p>
        </w:tc>
      </w:tr>
      <w:tr w:rsidR="00E60D24" w14:paraId="5EF6EBDA" w14:textId="77777777">
        <w:tc>
          <w:tcPr>
            <w:tcW w:w="1479" w:type="dxa"/>
          </w:tcPr>
          <w:p w14:paraId="4BBBBF34" w14:textId="77777777" w:rsidR="00E60D24" w:rsidRDefault="00AD32C9">
            <w:pPr>
              <w:rPr>
                <w:rFonts w:eastAsia="Malgun Gothic"/>
                <w:lang w:val="en-US" w:eastAsia="ko-KR"/>
              </w:rPr>
            </w:pPr>
            <w:r>
              <w:rPr>
                <w:rFonts w:eastAsia="Malgun Gothic"/>
                <w:lang w:val="en-US" w:eastAsia="ko-KR"/>
              </w:rPr>
              <w:lastRenderedPageBreak/>
              <w:t>FL3</w:t>
            </w:r>
          </w:p>
        </w:tc>
        <w:tc>
          <w:tcPr>
            <w:tcW w:w="8152" w:type="dxa"/>
            <w:gridSpan w:val="2"/>
          </w:tcPr>
          <w:p w14:paraId="7CA2FA64"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136CB9A1" w14:textId="77777777" w:rsidR="00E60D24" w:rsidRDefault="00AD32C9">
            <w:pPr>
              <w:rPr>
                <w:b/>
                <w:bCs/>
                <w:lang w:val="en-US"/>
              </w:rPr>
            </w:pPr>
            <w:r>
              <w:rPr>
                <w:b/>
                <w:highlight w:val="yellow"/>
                <w:lang w:val="en-US"/>
              </w:rPr>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AD32C9">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A941BAF" w14:textId="77777777" w:rsidR="00E60D24" w:rsidRDefault="00AD32C9">
            <w:pPr>
              <w:rPr>
                <w:rFonts w:eastAsia="Malgun Gothic"/>
                <w:lang w:val="en-US" w:eastAsia="ko-KR"/>
              </w:rPr>
            </w:pPr>
            <w:r>
              <w:rPr>
                <w:lang w:val="en-US"/>
              </w:rPr>
              <w:t xml:space="preserve"> </w:t>
            </w:r>
          </w:p>
        </w:tc>
      </w:tr>
      <w:tr w:rsidR="00E60D24" w14:paraId="3265CDE2" w14:textId="77777777">
        <w:tc>
          <w:tcPr>
            <w:tcW w:w="1479" w:type="dxa"/>
          </w:tcPr>
          <w:p w14:paraId="41C2FDE3"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92B252" w14:textId="77777777" w:rsidR="00E60D24" w:rsidRDefault="00E60D24">
            <w:pPr>
              <w:tabs>
                <w:tab w:val="left" w:pos="551"/>
              </w:tabs>
              <w:rPr>
                <w:rFonts w:eastAsia="Malgun Gothic"/>
                <w:lang w:val="en-US" w:eastAsia="ko-KR"/>
              </w:rPr>
            </w:pPr>
          </w:p>
        </w:tc>
        <w:tc>
          <w:tcPr>
            <w:tcW w:w="6780" w:type="dxa"/>
          </w:tcPr>
          <w:p w14:paraId="46CFF138" w14:textId="77777777" w:rsidR="00E60D24" w:rsidRDefault="00AD32C9">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E60D24" w14:paraId="0E2D625B" w14:textId="77777777">
        <w:tc>
          <w:tcPr>
            <w:tcW w:w="1479" w:type="dxa"/>
          </w:tcPr>
          <w:p w14:paraId="06981718"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3BAABD8" w14:textId="77777777" w:rsidR="00E60D24" w:rsidRDefault="00E60D24">
            <w:pPr>
              <w:tabs>
                <w:tab w:val="left" w:pos="551"/>
              </w:tabs>
              <w:rPr>
                <w:rFonts w:eastAsia="Malgun Gothic"/>
                <w:lang w:val="en-US" w:eastAsia="ko-KR"/>
              </w:rPr>
            </w:pPr>
          </w:p>
        </w:tc>
        <w:tc>
          <w:tcPr>
            <w:tcW w:w="6780" w:type="dxa"/>
          </w:tcPr>
          <w:p w14:paraId="7B5F32D0" w14:textId="77777777" w:rsidR="00E60D24" w:rsidRDefault="00AD32C9">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E60D24" w14:paraId="3760B11D" w14:textId="77777777">
        <w:tc>
          <w:tcPr>
            <w:tcW w:w="1479" w:type="dxa"/>
          </w:tcPr>
          <w:p w14:paraId="7E22FC38"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1F32F545" w14:textId="77777777" w:rsidR="00E60D24" w:rsidRDefault="00E60D24">
            <w:pPr>
              <w:tabs>
                <w:tab w:val="left" w:pos="551"/>
              </w:tabs>
              <w:rPr>
                <w:rFonts w:eastAsia="Malgun Gothic"/>
                <w:lang w:val="en-US" w:eastAsia="ko-KR"/>
              </w:rPr>
            </w:pPr>
          </w:p>
        </w:tc>
        <w:tc>
          <w:tcPr>
            <w:tcW w:w="6780" w:type="dxa"/>
          </w:tcPr>
          <w:p w14:paraId="00F8148A" w14:textId="77777777" w:rsidR="00E60D24" w:rsidRDefault="00AD32C9">
            <w:pPr>
              <w:rPr>
                <w:rFonts w:eastAsiaTheme="minorEastAsia"/>
                <w:lang w:val="en-US" w:eastAsia="zh-CN"/>
              </w:rPr>
            </w:pPr>
            <w:r>
              <w:rPr>
                <w:rFonts w:eastAsiaTheme="minorEastAsia"/>
                <w:lang w:val="en-US" w:eastAsia="zh-CN"/>
              </w:rPr>
              <w:t>Was there a typo?</w:t>
            </w:r>
          </w:p>
          <w:p w14:paraId="7ABCE934" w14:textId="77777777" w:rsidR="00E60D24" w:rsidRDefault="00AD32C9" w:rsidP="00A877E5">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3DD1DEE4" w14:textId="78DABE21" w:rsidR="00A877E5" w:rsidRPr="00A877E5" w:rsidRDefault="00A877E5" w:rsidP="00A877E5">
            <w:pPr>
              <w:spacing w:after="0" w:line="240" w:lineRule="auto"/>
              <w:jc w:val="left"/>
              <w:rPr>
                <w:rFonts w:eastAsia="DengXian"/>
                <w:b/>
                <w:bCs/>
                <w:color w:val="FF0000"/>
              </w:rPr>
            </w:pPr>
          </w:p>
        </w:tc>
      </w:tr>
      <w:tr w:rsidR="00E60D24" w14:paraId="294D09D2" w14:textId="77777777">
        <w:tc>
          <w:tcPr>
            <w:tcW w:w="1479" w:type="dxa"/>
          </w:tcPr>
          <w:p w14:paraId="137768A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66F75EBB"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AFA1A61" w14:textId="77777777" w:rsidR="00E60D24" w:rsidRDefault="00AD32C9">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non-RedCap UE, it is your suggestion to discuss the proposal for RedCap UE in R17 maintenance session. FYI, your message/note sent to RAN1 reflector (May 12, 2022) is copied below:</w:t>
            </w:r>
          </w:p>
          <w:p w14:paraId="27D2CB0A" w14:textId="77777777" w:rsidR="00E60D24" w:rsidRDefault="00AD32C9">
            <w:pPr>
              <w:rPr>
                <w:rFonts w:eastAsiaTheme="minorEastAsia"/>
                <w:lang w:val="en-US" w:eastAsia="zh-CN"/>
              </w:rPr>
            </w:pPr>
            <w:r>
              <w:rPr>
                <w:noProof/>
                <w:lang w:val="en-US" w:eastAsia="ko-KR"/>
              </w:rPr>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6"/>
                          <a:stretch>
                            <a:fillRect/>
                          </a:stretch>
                        </pic:blipFill>
                        <pic:spPr>
                          <a:xfrm>
                            <a:off x="0" y="0"/>
                            <a:ext cx="4168140" cy="2988310"/>
                          </a:xfrm>
                          <a:prstGeom prst="rect">
                            <a:avLst/>
                          </a:prstGeom>
                        </pic:spPr>
                      </pic:pic>
                    </a:graphicData>
                  </a:graphic>
                </wp:inline>
              </w:drawing>
            </w:r>
          </w:p>
          <w:p w14:paraId="5CC40344" w14:textId="49BD4328" w:rsidR="00E60D24" w:rsidRDefault="00AD32C9">
            <w:pPr>
              <w:rPr>
                <w:rFonts w:eastAsiaTheme="minorEastAsia"/>
                <w:lang w:val="en-US" w:eastAsia="zh-CN"/>
              </w:rPr>
            </w:pPr>
            <w:r>
              <w:rPr>
                <w:rFonts w:eastAsiaTheme="minorEastAsia"/>
                <w:lang w:val="en-US" w:eastAsia="zh-CN"/>
              </w:rPr>
              <w:t>@Nordic, thanks for your question. We think there is no typo in Proposal 8-1b. When the active DL BWP of RedCap UE includes SSB, RedCap UE shall be able to maintain the same timeline as legacy (eMBB) UE in msg1/</w:t>
            </w:r>
            <w:proofErr w:type="spellStart"/>
            <w:r>
              <w:rPr>
                <w:rFonts w:eastAsiaTheme="minorEastAsia"/>
                <w:lang w:val="en-US" w:eastAsia="zh-CN"/>
              </w:rPr>
              <w:t>msgA</w:t>
            </w:r>
            <w:proofErr w:type="spellEnd"/>
            <w:r>
              <w:rPr>
                <w:rFonts w:eastAsiaTheme="minorEastAsia"/>
                <w:lang w:val="en-US" w:eastAsia="zh-CN"/>
              </w:rPr>
              <w:t xml:space="preserve"> retransmission. </w:t>
            </w:r>
          </w:p>
          <w:p w14:paraId="66BE303A" w14:textId="77777777" w:rsidR="00E60D24" w:rsidRDefault="00AD32C9">
            <w:pPr>
              <w:rPr>
                <w:rFonts w:eastAsiaTheme="minorEastAsia"/>
                <w:lang w:val="en-US" w:eastAsia="zh-CN"/>
              </w:rPr>
            </w:pPr>
            <w:r>
              <w:rPr>
                <w:rFonts w:eastAsiaTheme="minorEastAsia"/>
                <w:lang w:val="en-US" w:eastAsia="zh-CN"/>
              </w:rPr>
              <w:t xml:space="preserve">Our intention is to clarify RedCap UE’s behavior for RA and minimize the </w:t>
            </w:r>
            <w:r>
              <w:rPr>
                <w:rFonts w:eastAsiaTheme="minorEastAsia"/>
                <w:lang w:val="en-US" w:eastAsia="zh-CN"/>
              </w:rPr>
              <w:lastRenderedPageBreak/>
              <w:t xml:space="preserve">specification impacts. For the case that RedCap UE is performing RA in an SSB-less active DL BWP, we agree with other companies that it can be left to RedCap UE implementation. </w:t>
            </w:r>
          </w:p>
        </w:tc>
      </w:tr>
      <w:tr w:rsidR="00E60D24" w14:paraId="1CBF5D19" w14:textId="77777777">
        <w:tc>
          <w:tcPr>
            <w:tcW w:w="1479" w:type="dxa"/>
          </w:tcPr>
          <w:p w14:paraId="0B7E9496"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72" w:type="dxa"/>
          </w:tcPr>
          <w:p w14:paraId="1216E30F" w14:textId="77777777" w:rsidR="00E60D24" w:rsidRDefault="00E60D24">
            <w:pPr>
              <w:tabs>
                <w:tab w:val="left" w:pos="551"/>
              </w:tabs>
              <w:rPr>
                <w:rFonts w:eastAsia="Malgun Gothic"/>
                <w:lang w:val="en-US" w:eastAsia="ko-KR"/>
              </w:rPr>
            </w:pPr>
          </w:p>
        </w:tc>
        <w:tc>
          <w:tcPr>
            <w:tcW w:w="6780" w:type="dxa"/>
          </w:tcPr>
          <w:p w14:paraId="13118281" w14:textId="77777777" w:rsidR="00E60D24" w:rsidRDefault="00AD32C9">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w:t>
            </w:r>
            <w:proofErr w:type="gramStart"/>
            <w:r>
              <w:rPr>
                <w:rFonts w:eastAsiaTheme="minorEastAsia" w:hint="eastAsia"/>
                <w:lang w:val="en-US" w:eastAsia="zh-CN"/>
              </w:rPr>
              <w:t>helps, since</w:t>
            </w:r>
            <w:proofErr w:type="gramEnd"/>
            <w:r>
              <w:rPr>
                <w:rFonts w:eastAsiaTheme="minorEastAsia" w:hint="eastAsia"/>
                <w:lang w:val="en-US" w:eastAsia="zh-CN"/>
              </w:rPr>
              <w:t xml:space="preserve"> what is unclear is still unclear by our reading. </w:t>
            </w:r>
          </w:p>
          <w:p w14:paraId="21C8505A" w14:textId="77777777" w:rsidR="00E60D24" w:rsidRDefault="00AD32C9">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tc>
          <w:tcPr>
            <w:tcW w:w="1479" w:type="dxa"/>
          </w:tcPr>
          <w:p w14:paraId="746337BC"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D5E1538" w14:textId="77777777" w:rsidR="00E60D24" w:rsidRDefault="00AD32C9">
            <w:pPr>
              <w:tabs>
                <w:tab w:val="left" w:pos="551"/>
              </w:tabs>
              <w:rPr>
                <w:rFonts w:eastAsia="Malgun Gothic"/>
                <w:lang w:val="en-US" w:eastAsia="ko-KR"/>
              </w:rPr>
            </w:pPr>
            <w:r>
              <w:rPr>
                <w:rFonts w:eastAsia="Malgun Gothic"/>
                <w:lang w:val="en-US" w:eastAsia="ko-KR"/>
              </w:rPr>
              <w:t>N</w:t>
            </w:r>
          </w:p>
        </w:tc>
        <w:tc>
          <w:tcPr>
            <w:tcW w:w="6780" w:type="dxa"/>
          </w:tcPr>
          <w:p w14:paraId="3D60CACE" w14:textId="77777777" w:rsidR="00E60D24" w:rsidRDefault="00AD32C9">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455102EC" w14:textId="77777777" w:rsidR="00E60D24" w:rsidRDefault="00AD32C9">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E60D24" w14:paraId="29E99FFA" w14:textId="77777777">
        <w:tc>
          <w:tcPr>
            <w:tcW w:w="1479" w:type="dxa"/>
          </w:tcPr>
          <w:p w14:paraId="5E16185D" w14:textId="77777777" w:rsidR="00E60D24" w:rsidRDefault="00AD32C9">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72" w:type="dxa"/>
          </w:tcPr>
          <w:p w14:paraId="10B198B5" w14:textId="77777777" w:rsidR="00E60D24" w:rsidRDefault="00E60D24">
            <w:pPr>
              <w:tabs>
                <w:tab w:val="left" w:pos="551"/>
              </w:tabs>
              <w:rPr>
                <w:rFonts w:eastAsia="Malgun Gothic"/>
                <w:lang w:val="en-US" w:eastAsia="ko-KR"/>
              </w:rPr>
            </w:pPr>
          </w:p>
        </w:tc>
        <w:tc>
          <w:tcPr>
            <w:tcW w:w="6780" w:type="dxa"/>
          </w:tcPr>
          <w:p w14:paraId="083C00F8" w14:textId="77777777" w:rsidR="00E60D24" w:rsidRDefault="00AD32C9">
            <w:pPr>
              <w:rPr>
                <w:rFonts w:eastAsiaTheme="minorEastAsia"/>
                <w:lang w:val="en-US" w:eastAsia="zh-CN"/>
              </w:rPr>
            </w:pPr>
            <w:proofErr w:type="gramStart"/>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proofErr w:type="gramEnd"/>
            <w:r>
              <w:rPr>
                <w:rFonts w:eastAsiaTheme="minorEastAsia"/>
                <w:lang w:val="en-US" w:eastAsia="zh-CN"/>
              </w:rPr>
              <w:t xml:space="preserve"> for the explanation. </w:t>
            </w:r>
          </w:p>
          <w:p w14:paraId="00FDD9D4" w14:textId="77777777" w:rsidR="00E60D24" w:rsidRDefault="00AD32C9">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259A422E" w14:textId="77777777" w:rsidR="00E60D24" w:rsidRDefault="00AD32C9">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w:t>
            </w:r>
            <w:proofErr w:type="gramStart"/>
            <w:r>
              <w:rPr>
                <w:rFonts w:eastAsiaTheme="minorEastAsia"/>
                <w:lang w:val="en-US" w:eastAsia="zh-CN"/>
              </w:rPr>
              <w:t>is not need</w:t>
            </w:r>
            <w:proofErr w:type="gramEnd"/>
            <w:r>
              <w:rPr>
                <w:rFonts w:eastAsiaTheme="minorEastAsia"/>
                <w:lang w:val="en-US" w:eastAsia="zh-CN"/>
              </w:rPr>
              <w:t xml:space="preserve"> to be captured in the specification.  </w:t>
            </w:r>
          </w:p>
        </w:tc>
      </w:tr>
      <w:tr w:rsidR="00E60D24" w14:paraId="2DB2F206" w14:textId="77777777">
        <w:tc>
          <w:tcPr>
            <w:tcW w:w="1479" w:type="dxa"/>
          </w:tcPr>
          <w:p w14:paraId="02AB00D2"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754B1C97" w14:textId="77777777" w:rsidR="00E60D24" w:rsidRDefault="00E60D24">
            <w:pPr>
              <w:tabs>
                <w:tab w:val="left" w:pos="551"/>
              </w:tabs>
              <w:rPr>
                <w:rFonts w:eastAsia="Malgun Gothic"/>
                <w:lang w:val="en-US" w:eastAsia="ko-KR"/>
              </w:rPr>
            </w:pPr>
          </w:p>
        </w:tc>
        <w:tc>
          <w:tcPr>
            <w:tcW w:w="6780" w:type="dxa"/>
          </w:tcPr>
          <w:p w14:paraId="5D94BA10" w14:textId="77777777" w:rsidR="00E60D24" w:rsidRDefault="00AD32C9">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E60D24" w14:paraId="10F1A3B2" w14:textId="77777777">
        <w:tc>
          <w:tcPr>
            <w:tcW w:w="1479" w:type="dxa"/>
          </w:tcPr>
          <w:p w14:paraId="44FB8D7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6F24C4" w14:textId="77777777" w:rsidR="00E60D24" w:rsidRDefault="00E60D24">
            <w:pPr>
              <w:tabs>
                <w:tab w:val="left" w:pos="551"/>
              </w:tabs>
              <w:rPr>
                <w:rFonts w:eastAsia="Malgun Gothic"/>
                <w:lang w:val="en-US" w:eastAsia="ko-KR"/>
              </w:rPr>
            </w:pPr>
          </w:p>
        </w:tc>
        <w:tc>
          <w:tcPr>
            <w:tcW w:w="6780" w:type="dxa"/>
          </w:tcPr>
          <w:p w14:paraId="1FE22376" w14:textId="77777777" w:rsidR="00E60D24" w:rsidRDefault="00AD32C9">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41771872" w14:textId="77777777" w:rsidR="00E60D24" w:rsidRDefault="00AD32C9">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E60D24" w14:paraId="40CBB271" w14:textId="77777777">
        <w:tc>
          <w:tcPr>
            <w:tcW w:w="1479" w:type="dxa"/>
          </w:tcPr>
          <w:p w14:paraId="2121B065"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2478C62B" w14:textId="77777777" w:rsidR="00E60D24" w:rsidRDefault="00E60D24">
            <w:pPr>
              <w:tabs>
                <w:tab w:val="left" w:pos="551"/>
              </w:tabs>
              <w:rPr>
                <w:rFonts w:eastAsia="Malgun Gothic"/>
                <w:lang w:val="en-US" w:eastAsia="ko-KR"/>
              </w:rPr>
            </w:pPr>
          </w:p>
        </w:tc>
        <w:tc>
          <w:tcPr>
            <w:tcW w:w="6780" w:type="dxa"/>
          </w:tcPr>
          <w:p w14:paraId="4857314B" w14:textId="77777777" w:rsidR="00E60D24" w:rsidRDefault="00AD32C9">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AD32C9">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w:t>
            </w:r>
            <w:proofErr w:type="gramStart"/>
            <w:r>
              <w:rPr>
                <w:rFonts w:eastAsiaTheme="minorEastAsia"/>
                <w:lang w:val="en-US" w:eastAsia="zh-CN"/>
              </w:rPr>
              <w:t>to have</w:t>
            </w:r>
            <w:proofErr w:type="gramEnd"/>
            <w:r>
              <w:rPr>
                <w:rFonts w:eastAsiaTheme="minorEastAsia"/>
                <w:lang w:val="en-US" w:eastAsia="zh-CN"/>
              </w:rPr>
              <w:t xml:space="preserve"> some common understanding first, then discuss whether/how to have CR. </w:t>
            </w:r>
          </w:p>
        </w:tc>
      </w:tr>
      <w:tr w:rsidR="00E60D24" w14:paraId="157FB403" w14:textId="77777777">
        <w:tc>
          <w:tcPr>
            <w:tcW w:w="1479" w:type="dxa"/>
          </w:tcPr>
          <w:p w14:paraId="618964CD" w14:textId="77777777" w:rsidR="00E60D24" w:rsidRDefault="00AD32C9">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6EECFED0" w14:textId="77777777" w:rsidR="00E60D24" w:rsidRDefault="00E60D24">
            <w:pPr>
              <w:tabs>
                <w:tab w:val="left" w:pos="551"/>
              </w:tabs>
              <w:rPr>
                <w:rFonts w:eastAsia="Malgun Gothic"/>
                <w:lang w:val="en-US" w:eastAsia="ko-KR"/>
              </w:rPr>
            </w:pPr>
          </w:p>
        </w:tc>
        <w:tc>
          <w:tcPr>
            <w:tcW w:w="6780" w:type="dxa"/>
          </w:tcPr>
          <w:p w14:paraId="14F85273" w14:textId="77777777" w:rsidR="00E60D24" w:rsidRDefault="00AD32C9">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E60D24" w14:paraId="21C8CFF0" w14:textId="77777777">
        <w:tc>
          <w:tcPr>
            <w:tcW w:w="1479" w:type="dxa"/>
          </w:tcPr>
          <w:p w14:paraId="5F298D56"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00990" w14:textId="77777777" w:rsidR="00E60D24" w:rsidRDefault="00E60D24">
            <w:pPr>
              <w:tabs>
                <w:tab w:val="left" w:pos="551"/>
              </w:tabs>
              <w:rPr>
                <w:rFonts w:eastAsia="Malgun Gothic"/>
                <w:lang w:val="en-US" w:eastAsia="ko-KR"/>
              </w:rPr>
            </w:pPr>
          </w:p>
        </w:tc>
        <w:tc>
          <w:tcPr>
            <w:tcW w:w="6780" w:type="dxa"/>
          </w:tcPr>
          <w:p w14:paraId="601BB3AD" w14:textId="77777777" w:rsidR="00E60D24" w:rsidRDefault="00AD32C9">
            <w:pPr>
              <w:rPr>
                <w:rFonts w:eastAsia="Yu Mincho"/>
                <w:lang w:val="en-US" w:eastAsia="ja-JP"/>
              </w:rPr>
            </w:pPr>
            <w:r>
              <w:rPr>
                <w:rFonts w:eastAsia="Yu Mincho"/>
                <w:lang w:val="en-US" w:eastAsia="ja-JP"/>
              </w:rPr>
              <w:t xml:space="preserve">We think the clarification of timeline requirement for RedCap UE especially for the SSB-less BWP operation would be helpful since it was not concluded yet. If </w:t>
            </w:r>
            <w:proofErr w:type="gramStart"/>
            <w:r>
              <w:rPr>
                <w:rFonts w:eastAsia="Yu Mincho"/>
                <w:lang w:val="en-US" w:eastAsia="ja-JP"/>
              </w:rPr>
              <w:t>the majority of</w:t>
            </w:r>
            <w:proofErr w:type="gramEnd"/>
            <w:r>
              <w:rPr>
                <w:rFonts w:eastAsia="Yu Mincho"/>
                <w:lang w:val="en-US" w:eastAsia="ja-JP"/>
              </w:rPr>
              <w:t xml:space="preserve"> companies think it should be up to UE implementation for the case where the DL BWP does not include SSB, we think any TP is not required. However, if the timeline needs to be extended for RedCap UE from that for legacy UE, we need to specify it.</w:t>
            </w:r>
          </w:p>
        </w:tc>
      </w:tr>
      <w:tr w:rsidR="00E60D24" w14:paraId="54DF489B" w14:textId="77777777">
        <w:tc>
          <w:tcPr>
            <w:tcW w:w="1479" w:type="dxa"/>
          </w:tcPr>
          <w:p w14:paraId="2FDDE6BB" w14:textId="77777777" w:rsidR="00E60D24" w:rsidRDefault="00AD32C9">
            <w:pPr>
              <w:rPr>
                <w:rFonts w:eastAsia="Yu Mincho"/>
                <w:lang w:val="en-US" w:eastAsia="ja-JP"/>
              </w:rPr>
            </w:pPr>
            <w:r>
              <w:rPr>
                <w:rFonts w:eastAsia="Yu Mincho"/>
                <w:lang w:val="en-US" w:eastAsia="ja-JP"/>
              </w:rPr>
              <w:t>Sequans</w:t>
            </w:r>
          </w:p>
        </w:tc>
        <w:tc>
          <w:tcPr>
            <w:tcW w:w="1372" w:type="dxa"/>
          </w:tcPr>
          <w:p w14:paraId="6EE964C7" w14:textId="77777777" w:rsidR="00E60D24" w:rsidRDefault="00E60D24">
            <w:pPr>
              <w:tabs>
                <w:tab w:val="left" w:pos="551"/>
              </w:tabs>
              <w:rPr>
                <w:rFonts w:eastAsia="Malgun Gothic"/>
                <w:lang w:val="en-US" w:eastAsia="ko-KR"/>
              </w:rPr>
            </w:pPr>
          </w:p>
        </w:tc>
        <w:tc>
          <w:tcPr>
            <w:tcW w:w="6780" w:type="dxa"/>
          </w:tcPr>
          <w:p w14:paraId="0ACC2620" w14:textId="77777777" w:rsidR="00E60D24" w:rsidRDefault="00AD32C9">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E60D24" w14:paraId="55353CC9" w14:textId="77777777">
        <w:tc>
          <w:tcPr>
            <w:tcW w:w="1479" w:type="dxa"/>
          </w:tcPr>
          <w:p w14:paraId="14F137E1"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04F976DA" w14:textId="77777777" w:rsidR="00E60D24" w:rsidRDefault="00E60D24">
            <w:pPr>
              <w:tabs>
                <w:tab w:val="left" w:pos="551"/>
              </w:tabs>
              <w:rPr>
                <w:rFonts w:eastAsia="Malgun Gothic"/>
                <w:lang w:val="en-US" w:eastAsia="ko-KR"/>
              </w:rPr>
            </w:pPr>
          </w:p>
        </w:tc>
        <w:tc>
          <w:tcPr>
            <w:tcW w:w="6780" w:type="dxa"/>
          </w:tcPr>
          <w:p w14:paraId="715140F0" w14:textId="77777777" w:rsidR="00E60D24" w:rsidRDefault="00AD32C9">
            <w:pPr>
              <w:rPr>
                <w:rFonts w:eastAsia="Yu Mincho"/>
                <w:lang w:val="en-US" w:eastAsia="ja-JP"/>
              </w:rPr>
            </w:pPr>
            <w:r>
              <w:rPr>
                <w:rFonts w:eastAsia="Malgun Gothic"/>
                <w:lang w:val="en-US" w:eastAsia="ko-KR"/>
              </w:rPr>
              <w:t>It seems quite clear that there is no consensus on the need for further clarification.</w:t>
            </w:r>
          </w:p>
        </w:tc>
      </w:tr>
      <w:tr w:rsidR="00E60D24" w14:paraId="791E65D9" w14:textId="77777777">
        <w:tc>
          <w:tcPr>
            <w:tcW w:w="1479" w:type="dxa"/>
          </w:tcPr>
          <w:p w14:paraId="7669BFC3" w14:textId="77777777" w:rsidR="00E60D24" w:rsidRDefault="00AD32C9">
            <w:pPr>
              <w:rPr>
                <w:rFonts w:eastAsia="Yu Mincho"/>
                <w:lang w:val="en-US" w:eastAsia="ja-JP"/>
              </w:rPr>
            </w:pPr>
            <w:r>
              <w:rPr>
                <w:rFonts w:eastAsia="Malgun Gothic"/>
                <w:lang w:val="en-US" w:eastAsia="ko-KR"/>
              </w:rPr>
              <w:t>Ericsson</w:t>
            </w:r>
          </w:p>
        </w:tc>
        <w:tc>
          <w:tcPr>
            <w:tcW w:w="1372" w:type="dxa"/>
          </w:tcPr>
          <w:p w14:paraId="51EE8663" w14:textId="77777777" w:rsidR="00E60D24" w:rsidRDefault="00E60D24">
            <w:pPr>
              <w:tabs>
                <w:tab w:val="left" w:pos="551"/>
              </w:tabs>
              <w:rPr>
                <w:rFonts w:eastAsia="Malgun Gothic"/>
                <w:lang w:val="en-US" w:eastAsia="ko-KR"/>
              </w:rPr>
            </w:pPr>
          </w:p>
        </w:tc>
        <w:tc>
          <w:tcPr>
            <w:tcW w:w="6780" w:type="dxa"/>
          </w:tcPr>
          <w:p w14:paraId="46A66931" w14:textId="77777777" w:rsidR="00E60D24" w:rsidRDefault="00AD32C9">
            <w:pPr>
              <w:rPr>
                <w:rFonts w:eastAsia="Yu Mincho"/>
                <w:lang w:val="en-US" w:eastAsia="ja-JP"/>
              </w:rPr>
            </w:pPr>
            <w:r>
              <w:rPr>
                <w:rFonts w:eastAsia="Malgun Gothic"/>
                <w:lang w:val="en-US" w:eastAsia="ko-KR"/>
              </w:rPr>
              <w:t>Similar view as Nokia</w:t>
            </w:r>
          </w:p>
        </w:tc>
      </w:tr>
      <w:tr w:rsidR="00E60D24" w14:paraId="6D463862" w14:textId="77777777">
        <w:tc>
          <w:tcPr>
            <w:tcW w:w="1479" w:type="dxa"/>
          </w:tcPr>
          <w:p w14:paraId="1E362900" w14:textId="77777777" w:rsidR="00E60D24" w:rsidRDefault="00AD32C9">
            <w:pPr>
              <w:rPr>
                <w:rFonts w:eastAsia="Yu Mincho"/>
                <w:lang w:val="en-US" w:eastAsia="ko-KR"/>
              </w:rPr>
            </w:pPr>
            <w:r>
              <w:rPr>
                <w:rFonts w:eastAsia="Yu Mincho"/>
                <w:lang w:val="en-US" w:eastAsia="ja-JP"/>
              </w:rPr>
              <w:t>CMCC</w:t>
            </w:r>
          </w:p>
        </w:tc>
        <w:tc>
          <w:tcPr>
            <w:tcW w:w="1372" w:type="dxa"/>
          </w:tcPr>
          <w:p w14:paraId="1ECF9F85" w14:textId="77777777" w:rsidR="00E60D24" w:rsidRDefault="00E60D24">
            <w:pPr>
              <w:tabs>
                <w:tab w:val="left" w:pos="551"/>
              </w:tabs>
              <w:rPr>
                <w:rFonts w:eastAsia="Malgun Gothic"/>
                <w:lang w:val="en-US" w:eastAsia="ko-KR"/>
              </w:rPr>
            </w:pPr>
          </w:p>
        </w:tc>
        <w:tc>
          <w:tcPr>
            <w:tcW w:w="6780" w:type="dxa"/>
          </w:tcPr>
          <w:p w14:paraId="1E2785D7" w14:textId="77777777" w:rsidR="00E60D24" w:rsidRDefault="00AD32C9">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C61262" w14:paraId="3D1D3527" w14:textId="77777777">
        <w:tc>
          <w:tcPr>
            <w:tcW w:w="1479" w:type="dxa"/>
          </w:tcPr>
          <w:p w14:paraId="7A2B21D1" w14:textId="518D4C43" w:rsidR="00C61262" w:rsidRDefault="00C61262">
            <w:pPr>
              <w:rPr>
                <w:rFonts w:eastAsia="Yu Mincho"/>
                <w:lang w:val="en-US" w:eastAsia="ja-JP"/>
              </w:rPr>
            </w:pPr>
            <w:r>
              <w:rPr>
                <w:rFonts w:eastAsia="Yu Mincho"/>
                <w:lang w:val="en-US" w:eastAsia="ja-JP"/>
              </w:rPr>
              <w:t>Qualcomm2</w:t>
            </w:r>
          </w:p>
        </w:tc>
        <w:tc>
          <w:tcPr>
            <w:tcW w:w="1372" w:type="dxa"/>
          </w:tcPr>
          <w:p w14:paraId="63BD47EF" w14:textId="34B398FB" w:rsidR="00C61262" w:rsidRDefault="00C61262">
            <w:pPr>
              <w:tabs>
                <w:tab w:val="left" w:pos="551"/>
              </w:tabs>
              <w:rPr>
                <w:rFonts w:eastAsia="Malgun Gothic"/>
                <w:lang w:val="en-US" w:eastAsia="ko-KR"/>
              </w:rPr>
            </w:pPr>
            <w:r>
              <w:rPr>
                <w:rFonts w:eastAsia="Malgun Gothic"/>
                <w:lang w:val="en-US" w:eastAsia="ko-KR"/>
              </w:rPr>
              <w:t>Y</w:t>
            </w:r>
          </w:p>
        </w:tc>
        <w:tc>
          <w:tcPr>
            <w:tcW w:w="6780" w:type="dxa"/>
          </w:tcPr>
          <w:p w14:paraId="4D962170" w14:textId="3C32A9F3" w:rsidR="00C61262" w:rsidRDefault="00C61262">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145E17B8" w14:textId="3CA62124"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SSB is either a CD-SSB or an NCD-SSB</w:t>
            </w:r>
          </w:p>
          <w:p w14:paraId="123FD856" w14:textId="066A3C8C"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RedCap UE is operating in TDD, FD-FDD, or HD-FDD</w:t>
            </w:r>
          </w:p>
          <w:p w14:paraId="6F7D8326" w14:textId="69FB27CC" w:rsidR="00C61262" w:rsidRPr="00C61262" w:rsidRDefault="00C61262" w:rsidP="00C61262">
            <w:pPr>
              <w:rPr>
                <w:rFonts w:eastAsia="Yu Mincho"/>
                <w:lang w:val="en-US"/>
              </w:rPr>
            </w:pPr>
            <w:r>
              <w:rPr>
                <w:rFonts w:eastAsia="Yu Mincho"/>
                <w:lang w:val="en-US"/>
              </w:rPr>
              <w:t xml:space="preserve">Since NCD-SSB and HD-FDD are not supported for legacy UEs, we think the proposal is necessary. We are also fine to have a conclusion </w:t>
            </w:r>
            <w:r w:rsidRPr="00C61262">
              <w:rPr>
                <w:rFonts w:eastAsia="Yu Mincho"/>
                <w:lang w:val="en-US"/>
              </w:rPr>
              <w:t>in the chairman notes</w:t>
            </w:r>
            <w:r>
              <w:rPr>
                <w:rFonts w:eastAsia="Yu Mincho"/>
                <w:lang w:val="en-US"/>
              </w:rPr>
              <w:t xml:space="preserve"> for clarification.</w:t>
            </w:r>
          </w:p>
        </w:tc>
      </w:tr>
      <w:tr w:rsidR="00BA23B1" w14:paraId="00A1955A" w14:textId="77777777">
        <w:tc>
          <w:tcPr>
            <w:tcW w:w="1479" w:type="dxa"/>
          </w:tcPr>
          <w:p w14:paraId="48D67F7D" w14:textId="5572E369" w:rsidR="00BA23B1" w:rsidRDefault="00BA23B1" w:rsidP="00BA23B1">
            <w:pPr>
              <w:rPr>
                <w:rFonts w:eastAsia="Yu Mincho"/>
                <w:lang w:val="en-US" w:eastAsia="ja-JP"/>
              </w:rPr>
            </w:pPr>
            <w:r>
              <w:rPr>
                <w:rFonts w:eastAsia="PMingLiU" w:hint="eastAsia"/>
                <w:lang w:val="en-US" w:eastAsia="zh-TW"/>
              </w:rPr>
              <w:t>M</w:t>
            </w:r>
            <w:r>
              <w:rPr>
                <w:rFonts w:eastAsia="PMingLiU"/>
                <w:lang w:val="en-US" w:eastAsia="zh-TW"/>
              </w:rPr>
              <w:t>ediaTek</w:t>
            </w:r>
          </w:p>
        </w:tc>
        <w:tc>
          <w:tcPr>
            <w:tcW w:w="1372" w:type="dxa"/>
          </w:tcPr>
          <w:p w14:paraId="67E5C1B0" w14:textId="77777777" w:rsidR="00BA23B1" w:rsidRDefault="00BA23B1" w:rsidP="00BA23B1">
            <w:pPr>
              <w:tabs>
                <w:tab w:val="left" w:pos="551"/>
              </w:tabs>
              <w:rPr>
                <w:rFonts w:eastAsia="Malgun Gothic"/>
                <w:lang w:val="en-US" w:eastAsia="ko-KR"/>
              </w:rPr>
            </w:pPr>
          </w:p>
        </w:tc>
        <w:tc>
          <w:tcPr>
            <w:tcW w:w="6780" w:type="dxa"/>
          </w:tcPr>
          <w:p w14:paraId="744470A0" w14:textId="281D21B3" w:rsidR="00BA23B1" w:rsidRDefault="00BA23B1" w:rsidP="00BA23B1">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RedCap UEs operating on a BWP </w:t>
            </w:r>
            <w:r w:rsidRPr="00C016FF">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B45488" w14:paraId="25F77B08" w14:textId="77777777">
        <w:tc>
          <w:tcPr>
            <w:tcW w:w="1479" w:type="dxa"/>
          </w:tcPr>
          <w:p w14:paraId="5FB148A4" w14:textId="7870791D" w:rsidR="00B45488" w:rsidRDefault="00B45488" w:rsidP="00B45488">
            <w:pPr>
              <w:rPr>
                <w:rFonts w:eastAsia="PMingLiU" w:hint="eastAsia"/>
                <w:lang w:val="en-US" w:eastAsia="zh-TW"/>
              </w:rPr>
            </w:pPr>
            <w:r>
              <w:rPr>
                <w:rFonts w:eastAsia="PMingLiU"/>
                <w:lang w:val="en-US" w:eastAsia="zh-TW"/>
              </w:rPr>
              <w:t>Huawei</w:t>
            </w:r>
          </w:p>
        </w:tc>
        <w:tc>
          <w:tcPr>
            <w:tcW w:w="1372" w:type="dxa"/>
          </w:tcPr>
          <w:p w14:paraId="2F3CB796" w14:textId="77777777" w:rsidR="00B45488" w:rsidRDefault="00B45488" w:rsidP="00B45488">
            <w:pPr>
              <w:tabs>
                <w:tab w:val="left" w:pos="551"/>
              </w:tabs>
              <w:rPr>
                <w:rFonts w:eastAsia="Malgun Gothic"/>
                <w:lang w:val="en-US" w:eastAsia="ko-KR"/>
              </w:rPr>
            </w:pPr>
          </w:p>
        </w:tc>
        <w:tc>
          <w:tcPr>
            <w:tcW w:w="6780" w:type="dxa"/>
          </w:tcPr>
          <w:p w14:paraId="0DE35888" w14:textId="77777777" w:rsidR="00B45488" w:rsidRDefault="00B45488" w:rsidP="00B45488">
            <w:pPr>
              <w:rPr>
                <w:rFonts w:eastAsia="PMingLiU"/>
                <w:lang w:val="en-US" w:eastAsia="zh-TW"/>
              </w:rPr>
            </w:pPr>
            <w:r>
              <w:rPr>
                <w:rFonts w:eastAsia="PMingLiU"/>
                <w:lang w:val="en-US" w:eastAsia="zh-TW"/>
              </w:rPr>
              <w:t>It is brought up an interesting question about the case of a BWP without SSB, which although part of RedCap but also part of eMBB UEs. Can be further discussed.</w:t>
            </w:r>
          </w:p>
          <w:p w14:paraId="475BC092" w14:textId="65C80AC8" w:rsidR="00B45488" w:rsidRDefault="00B45488" w:rsidP="00B45488">
            <w:pPr>
              <w:rPr>
                <w:rFonts w:eastAsia="PMingLiU" w:hint="eastAsia"/>
                <w:lang w:val="en-US" w:eastAsia="zh-TW"/>
              </w:rPr>
            </w:pPr>
            <w:r>
              <w:rPr>
                <w:rFonts w:eastAsia="PMingLiU"/>
                <w:lang w:val="en-US" w:eastAsia="zh-TW"/>
              </w:rPr>
              <w:t xml:space="preserve">For the case of BWP with SSB, the spec seems clear that only delta part for RedCap is captured, otherwise same as eMBB. We wonder this needs to be reclarified whenever a spec already tells. </w:t>
            </w:r>
          </w:p>
        </w:tc>
      </w:tr>
      <w:tr w:rsidR="00DB12AA" w14:paraId="28CD06BB" w14:textId="77777777" w:rsidTr="00205CD5">
        <w:tc>
          <w:tcPr>
            <w:tcW w:w="1479" w:type="dxa"/>
          </w:tcPr>
          <w:p w14:paraId="510E2040" w14:textId="4881ACA2" w:rsidR="00DB12AA" w:rsidRDefault="00DB12AA" w:rsidP="00DB12AA">
            <w:pPr>
              <w:rPr>
                <w:rFonts w:eastAsia="PMingLiU"/>
                <w:lang w:val="en-US" w:eastAsia="zh-TW"/>
              </w:rPr>
            </w:pPr>
            <w:r>
              <w:rPr>
                <w:rFonts w:eastAsia="Malgun Gothic"/>
                <w:lang w:val="en-US" w:eastAsia="ko-KR"/>
              </w:rPr>
              <w:t>FL4</w:t>
            </w:r>
          </w:p>
        </w:tc>
        <w:tc>
          <w:tcPr>
            <w:tcW w:w="8152" w:type="dxa"/>
            <w:gridSpan w:val="2"/>
          </w:tcPr>
          <w:p w14:paraId="6D30EB37" w14:textId="587185E2" w:rsidR="00DB12AA" w:rsidRDefault="00DB12AA" w:rsidP="00DB12AA">
            <w:pPr>
              <w:rPr>
                <w:rFonts w:eastAsia="Malgun Gothic"/>
                <w:lang w:val="en-US" w:eastAsia="ko-KR"/>
              </w:rPr>
            </w:pPr>
            <w:r>
              <w:rPr>
                <w:rFonts w:eastAsia="Malgun Gothic"/>
                <w:lang w:val="en-US" w:eastAsia="ko-KR"/>
              </w:rPr>
              <w:t xml:space="preserve">Based on received responses, </w:t>
            </w:r>
            <w:r w:rsidR="003C3651">
              <w:rPr>
                <w:rFonts w:eastAsia="Malgun Gothic"/>
                <w:lang w:val="en-US" w:eastAsia="ko-KR"/>
              </w:rPr>
              <w:t>companies are invited to comment on the following question</w:t>
            </w:r>
            <w:r>
              <w:rPr>
                <w:rFonts w:eastAsia="Malgun Gothic"/>
                <w:lang w:val="en-US" w:eastAsia="ko-KR"/>
              </w:rPr>
              <w:t>.</w:t>
            </w:r>
          </w:p>
          <w:p w14:paraId="381C17E2" w14:textId="63A61A46" w:rsidR="00DB12AA" w:rsidRPr="001F3BCD" w:rsidRDefault="001F3BCD" w:rsidP="00DB12AA">
            <w:pPr>
              <w:rPr>
                <w:b/>
                <w:bCs/>
                <w:lang w:val="en-US"/>
              </w:rPr>
            </w:pPr>
            <w:r>
              <w:rPr>
                <w:b/>
                <w:highlight w:val="yellow"/>
                <w:lang w:val="en-US"/>
              </w:rPr>
              <w:t>Question</w:t>
            </w:r>
            <w:r w:rsidR="00DB12AA">
              <w:rPr>
                <w:b/>
                <w:highlight w:val="yellow"/>
                <w:lang w:val="en-US"/>
              </w:rPr>
              <w:t xml:space="preserve"> 8-1</w:t>
            </w:r>
            <w:r>
              <w:rPr>
                <w:b/>
                <w:highlight w:val="yellow"/>
                <w:lang w:val="en-US"/>
              </w:rPr>
              <w:t>c</w:t>
            </w:r>
            <w:r w:rsidR="00DB12AA">
              <w:rPr>
                <w:b/>
                <w:bCs/>
                <w:lang w:val="en-US"/>
              </w:rPr>
              <w:t>:</w:t>
            </w:r>
            <w:r>
              <w:rPr>
                <w:b/>
                <w:bCs/>
                <w:lang w:val="en-US"/>
              </w:rPr>
              <w:t xml:space="preserve"> Is there a need to clarify the Msg1/MsgA retransmission timeline </w:t>
            </w:r>
            <w:r w:rsidRPr="001F3BCD">
              <w:rPr>
                <w:b/>
                <w:bCs/>
                <w:lang w:val="en-US"/>
              </w:rPr>
              <w:t xml:space="preserve">for </w:t>
            </w:r>
            <w:r>
              <w:rPr>
                <w:b/>
                <w:bCs/>
                <w:lang w:val="en-US"/>
              </w:rPr>
              <w:t>one or more of the</w:t>
            </w:r>
            <w:r w:rsidRPr="001F3BCD">
              <w:rPr>
                <w:b/>
                <w:bCs/>
                <w:lang w:val="en-US"/>
              </w:rPr>
              <w:t xml:space="preserve"> case</w:t>
            </w:r>
            <w:r>
              <w:rPr>
                <w:b/>
                <w:bCs/>
                <w:lang w:val="en-US"/>
              </w:rPr>
              <w:t>s</w:t>
            </w:r>
            <w:r w:rsidRPr="001F3BCD">
              <w:rPr>
                <w:b/>
                <w:bCs/>
                <w:lang w:val="en-US"/>
              </w:rPr>
              <w:t xml:space="preserve"> when a RedCap UE performs random access on an active DL BWP with</w:t>
            </w:r>
            <w:r>
              <w:rPr>
                <w:b/>
                <w:bCs/>
                <w:lang w:val="en-US"/>
              </w:rPr>
              <w:t xml:space="preserve"> </w:t>
            </w:r>
            <w:proofErr w:type="spellStart"/>
            <w:r>
              <w:rPr>
                <w:b/>
                <w:bCs/>
                <w:lang w:val="en-US"/>
              </w:rPr>
              <w:t>o</w:t>
            </w:r>
            <w:proofErr w:type="spellEnd"/>
            <w:r>
              <w:rPr>
                <w:b/>
                <w:bCs/>
                <w:lang w:val="en-US"/>
              </w:rPr>
              <w:t xml:space="preserve"> without</w:t>
            </w:r>
            <w:r w:rsidRPr="001F3BCD">
              <w:rPr>
                <w:b/>
                <w:bCs/>
                <w:lang w:val="en-US"/>
              </w:rPr>
              <w:t xml:space="preserve"> SSB</w:t>
            </w:r>
            <w:r>
              <w:rPr>
                <w:b/>
                <w:bCs/>
                <w:lang w:val="en-US"/>
              </w:rPr>
              <w:t>? If the answer is yes, please comment on what sort of clarification is needed</w:t>
            </w:r>
            <w:r w:rsidR="00B55F69">
              <w:rPr>
                <w:b/>
                <w:bCs/>
                <w:lang w:val="en-US"/>
              </w:rPr>
              <w:t>, and where.</w:t>
            </w:r>
          </w:p>
        </w:tc>
      </w:tr>
      <w:tr w:rsidR="00DB12AA" w14:paraId="421FFFB6" w14:textId="77777777">
        <w:tc>
          <w:tcPr>
            <w:tcW w:w="1479" w:type="dxa"/>
          </w:tcPr>
          <w:p w14:paraId="28969B4F" w14:textId="77777777" w:rsidR="00DB12AA" w:rsidRDefault="00DB12AA" w:rsidP="00BA23B1">
            <w:pPr>
              <w:rPr>
                <w:rFonts w:eastAsia="PMingLiU"/>
                <w:lang w:val="en-US" w:eastAsia="zh-TW"/>
              </w:rPr>
            </w:pPr>
          </w:p>
        </w:tc>
        <w:tc>
          <w:tcPr>
            <w:tcW w:w="1372" w:type="dxa"/>
          </w:tcPr>
          <w:p w14:paraId="34D0E05E" w14:textId="77777777" w:rsidR="00DB12AA" w:rsidRDefault="00DB12AA" w:rsidP="00BA23B1">
            <w:pPr>
              <w:tabs>
                <w:tab w:val="left" w:pos="551"/>
              </w:tabs>
              <w:rPr>
                <w:rFonts w:eastAsia="Malgun Gothic"/>
                <w:lang w:val="en-US" w:eastAsia="ko-KR"/>
              </w:rPr>
            </w:pPr>
          </w:p>
        </w:tc>
        <w:tc>
          <w:tcPr>
            <w:tcW w:w="6780" w:type="dxa"/>
          </w:tcPr>
          <w:p w14:paraId="4C3C589B" w14:textId="77777777" w:rsidR="00DB12AA" w:rsidRDefault="00DB12AA" w:rsidP="00BA23B1">
            <w:pPr>
              <w:rPr>
                <w:rFonts w:eastAsia="PMingLiU"/>
                <w:lang w:val="en-US" w:eastAsia="zh-TW"/>
              </w:rPr>
            </w:pPr>
          </w:p>
        </w:tc>
      </w:tr>
    </w:tbl>
    <w:p w14:paraId="39EDF90B" w14:textId="77777777" w:rsidR="00E60D24" w:rsidRDefault="00E60D24">
      <w:pPr>
        <w:rPr>
          <w:lang w:val="en-US"/>
        </w:rPr>
      </w:pPr>
    </w:p>
    <w:p w14:paraId="7977F522" w14:textId="77777777" w:rsidR="00E60D24" w:rsidRDefault="00AD32C9">
      <w:pPr>
        <w:pStyle w:val="Heading1"/>
        <w:numPr>
          <w:ilvl w:val="0"/>
          <w:numId w:val="0"/>
        </w:numPr>
        <w:ind w:left="432" w:hanging="432"/>
        <w:rPr>
          <w:lang w:val="en-US"/>
        </w:rPr>
      </w:pPr>
      <w:bookmarkStart w:id="4"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4"/>
          <w:p w14:paraId="0A0406E6" w14:textId="77777777" w:rsidR="00E60D24" w:rsidRDefault="00AD32C9">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B45488">
            <w:pPr>
              <w:jc w:val="left"/>
              <w:rPr>
                <w:color w:val="0000FF"/>
                <w:u w:val="single"/>
                <w:lang w:val="en-US"/>
              </w:rPr>
            </w:pPr>
            <w:hyperlink r:id="rId57" w:history="1">
              <w:r w:rsidR="00AD32C9">
                <w:rPr>
                  <w:rStyle w:val="Hyperlink"/>
                  <w:color w:val="0000FF"/>
                  <w:lang w:val="en-US"/>
                </w:rPr>
                <w:t>RP-220966</w:t>
              </w:r>
            </w:hyperlink>
          </w:p>
        </w:tc>
        <w:tc>
          <w:tcPr>
            <w:tcW w:w="4921" w:type="dxa"/>
            <w:tcMar>
              <w:top w:w="0" w:type="dxa"/>
              <w:left w:w="70" w:type="dxa"/>
              <w:bottom w:w="0" w:type="dxa"/>
              <w:right w:w="70" w:type="dxa"/>
            </w:tcMar>
          </w:tcPr>
          <w:p w14:paraId="4E653455" w14:textId="77777777" w:rsidR="00E60D24" w:rsidRDefault="00AD32C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AD32C9">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AD32C9">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B45488">
            <w:pPr>
              <w:jc w:val="left"/>
              <w:rPr>
                <w:lang w:val="en-US"/>
              </w:rPr>
            </w:pPr>
            <w:hyperlink r:id="rId58" w:history="1">
              <w:r w:rsidR="00AD32C9">
                <w:rPr>
                  <w:rStyle w:val="Hyperlink"/>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AD32C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28507CEB" w14:textId="77777777" w:rsidR="00E60D24" w:rsidRDefault="00AD32C9">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AD32C9">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B45488">
            <w:pPr>
              <w:jc w:val="left"/>
              <w:rPr>
                <w:rFonts w:eastAsia="Calibri"/>
                <w:color w:val="0000FF"/>
                <w:szCs w:val="22"/>
                <w:u w:val="single"/>
                <w:lang w:val="en-US"/>
              </w:rPr>
            </w:pPr>
            <w:hyperlink r:id="rId59" w:history="1">
              <w:r w:rsidR="00AD32C9">
                <w:rPr>
                  <w:rStyle w:val="Hyperlink"/>
                  <w:color w:val="0000FF"/>
                  <w:lang w:val="en-US"/>
                </w:rPr>
                <w:t>R1-2208274</w:t>
              </w:r>
            </w:hyperlink>
          </w:p>
        </w:tc>
        <w:tc>
          <w:tcPr>
            <w:tcW w:w="4921" w:type="dxa"/>
            <w:tcMar>
              <w:top w:w="0" w:type="dxa"/>
              <w:left w:w="70" w:type="dxa"/>
              <w:bottom w:w="0" w:type="dxa"/>
              <w:right w:w="70" w:type="dxa"/>
            </w:tcMar>
          </w:tcPr>
          <w:p w14:paraId="533344E1" w14:textId="77777777" w:rsidR="00E60D24" w:rsidRDefault="00AD32C9">
            <w:pPr>
              <w:jc w:val="left"/>
              <w:rPr>
                <w:lang w:val="en-US"/>
              </w:rPr>
            </w:pPr>
            <w:r>
              <w:rPr>
                <w:lang w:val="en-US"/>
              </w:rPr>
              <w:t>RAN1 agreements for Rel-17 NR RedCap</w:t>
            </w:r>
          </w:p>
        </w:tc>
        <w:tc>
          <w:tcPr>
            <w:tcW w:w="2551" w:type="dxa"/>
            <w:tcMar>
              <w:top w:w="0" w:type="dxa"/>
              <w:left w:w="70" w:type="dxa"/>
              <w:bottom w:w="0" w:type="dxa"/>
              <w:right w:w="70" w:type="dxa"/>
            </w:tcMar>
          </w:tcPr>
          <w:p w14:paraId="70E65276" w14:textId="77777777" w:rsidR="00E60D24" w:rsidRDefault="00AD32C9">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AD32C9">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B45488">
            <w:pPr>
              <w:jc w:val="left"/>
              <w:rPr>
                <w:rFonts w:eastAsia="Calibri"/>
                <w:lang w:val="en-US"/>
              </w:rPr>
            </w:pPr>
            <w:hyperlink r:id="rId60" w:history="1">
              <w:r w:rsidR="00AD32C9">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AD32C9">
            <w:pPr>
              <w:jc w:val="left"/>
              <w:rPr>
                <w:lang w:val="en-US"/>
              </w:rPr>
            </w:pPr>
            <w:r>
              <w:rPr>
                <w:lang w:val="en-US"/>
              </w:rPr>
              <w:t>FL summary #3 for Rel-17 RedCap maintenance</w:t>
            </w:r>
          </w:p>
        </w:tc>
        <w:tc>
          <w:tcPr>
            <w:tcW w:w="2551" w:type="dxa"/>
            <w:tcMar>
              <w:top w:w="0" w:type="dxa"/>
              <w:left w:w="70" w:type="dxa"/>
              <w:bottom w:w="0" w:type="dxa"/>
              <w:right w:w="70" w:type="dxa"/>
            </w:tcMar>
          </w:tcPr>
          <w:p w14:paraId="0788A36A" w14:textId="77777777" w:rsidR="00E60D24" w:rsidRDefault="00AD32C9">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AD32C9">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B45488">
            <w:pPr>
              <w:jc w:val="left"/>
              <w:rPr>
                <w:rFonts w:eastAsia="Calibri"/>
                <w:lang w:val="en-US"/>
              </w:rPr>
            </w:pPr>
            <w:hyperlink r:id="rId61" w:history="1">
              <w:r w:rsidR="00AD32C9">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AD32C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AA12C1A" w14:textId="77777777" w:rsidR="00E60D24" w:rsidRDefault="00AD32C9">
            <w:pPr>
              <w:jc w:val="left"/>
              <w:rPr>
                <w:lang w:val="en-US"/>
              </w:rPr>
            </w:pPr>
            <w:r>
              <w:rPr>
                <w:lang w:val="en-US"/>
              </w:rPr>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AD32C9">
            <w:pPr>
              <w:jc w:val="left"/>
              <w:rPr>
                <w:lang w:val="en-US"/>
              </w:rPr>
            </w:pPr>
            <w:r>
              <w:rPr>
                <w:color w:val="000000"/>
                <w:lang w:val="en-US"/>
              </w:rPr>
              <w:t>[6]</w:t>
            </w:r>
          </w:p>
        </w:tc>
        <w:tc>
          <w:tcPr>
            <w:tcW w:w="1456" w:type="dxa"/>
            <w:tcMar>
              <w:top w:w="0" w:type="dxa"/>
              <w:left w:w="70" w:type="dxa"/>
              <w:bottom w:w="0" w:type="dxa"/>
              <w:right w:w="70" w:type="dxa"/>
            </w:tcMar>
          </w:tcPr>
          <w:p w14:paraId="66DD879C" w14:textId="77777777" w:rsidR="00E60D24" w:rsidRDefault="00B45488">
            <w:pPr>
              <w:jc w:val="left"/>
              <w:rPr>
                <w:rStyle w:val="Hyperlink"/>
                <w:color w:val="0000FF"/>
                <w:lang w:val="en-US" w:eastAsia="sv-SE"/>
              </w:rPr>
            </w:pPr>
            <w:hyperlink r:id="rId62" w:history="1">
              <w:r w:rsidR="00AD32C9">
                <w:rPr>
                  <w:rStyle w:val="Hyperlink"/>
                  <w:color w:val="0000FF"/>
                </w:rPr>
                <w:t>R1-2208360</w:t>
              </w:r>
            </w:hyperlink>
          </w:p>
        </w:tc>
        <w:tc>
          <w:tcPr>
            <w:tcW w:w="4921" w:type="dxa"/>
            <w:tcMar>
              <w:top w:w="0" w:type="dxa"/>
              <w:left w:w="70" w:type="dxa"/>
              <w:bottom w:w="0" w:type="dxa"/>
              <w:right w:w="70" w:type="dxa"/>
            </w:tcMar>
          </w:tcPr>
          <w:p w14:paraId="5BA85060" w14:textId="77777777" w:rsidR="00E60D24" w:rsidRDefault="00AD32C9">
            <w:pPr>
              <w:jc w:val="left"/>
              <w:rPr>
                <w:lang w:val="en-US"/>
              </w:rPr>
            </w:pPr>
            <w:r>
              <w:t>Corrections and clarifications of RedCap UE procedures</w:t>
            </w:r>
          </w:p>
        </w:tc>
        <w:tc>
          <w:tcPr>
            <w:tcW w:w="2551" w:type="dxa"/>
            <w:tcMar>
              <w:top w:w="0" w:type="dxa"/>
              <w:left w:w="70" w:type="dxa"/>
              <w:bottom w:w="0" w:type="dxa"/>
              <w:right w:w="70" w:type="dxa"/>
            </w:tcMar>
          </w:tcPr>
          <w:p w14:paraId="63205182" w14:textId="77777777" w:rsidR="00E60D24" w:rsidRDefault="00AD32C9">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AD32C9">
            <w:pPr>
              <w:jc w:val="left"/>
              <w:rPr>
                <w:lang w:val="en-US"/>
              </w:rPr>
            </w:pPr>
            <w:r>
              <w:rPr>
                <w:color w:val="000000"/>
                <w:lang w:val="en-US"/>
              </w:rPr>
              <w:t>[7]</w:t>
            </w:r>
          </w:p>
        </w:tc>
        <w:tc>
          <w:tcPr>
            <w:tcW w:w="1456" w:type="dxa"/>
            <w:tcMar>
              <w:top w:w="0" w:type="dxa"/>
              <w:left w:w="70" w:type="dxa"/>
              <w:bottom w:w="0" w:type="dxa"/>
              <w:right w:w="70" w:type="dxa"/>
            </w:tcMar>
          </w:tcPr>
          <w:p w14:paraId="23A6C027" w14:textId="77777777" w:rsidR="00E60D24" w:rsidRDefault="00B45488">
            <w:pPr>
              <w:jc w:val="left"/>
              <w:rPr>
                <w:rStyle w:val="Hyperlink"/>
                <w:color w:val="0000FF"/>
                <w:lang w:val="en-US" w:eastAsia="sv-SE"/>
              </w:rPr>
            </w:pPr>
            <w:hyperlink r:id="rId63" w:history="1">
              <w:r w:rsidR="00AD32C9">
                <w:rPr>
                  <w:rStyle w:val="Hyperlink"/>
                  <w:color w:val="0000FF"/>
                </w:rPr>
                <w:t>R1-2208537</w:t>
              </w:r>
            </w:hyperlink>
          </w:p>
        </w:tc>
        <w:tc>
          <w:tcPr>
            <w:tcW w:w="4921" w:type="dxa"/>
            <w:tcMar>
              <w:top w:w="0" w:type="dxa"/>
              <w:left w:w="70" w:type="dxa"/>
              <w:bottom w:w="0" w:type="dxa"/>
              <w:right w:w="70" w:type="dxa"/>
            </w:tcMar>
          </w:tcPr>
          <w:p w14:paraId="4F2668B7" w14:textId="77777777" w:rsidR="00E60D24" w:rsidRDefault="00AD32C9">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AD32C9">
            <w:pPr>
              <w:jc w:val="left"/>
              <w:rPr>
                <w:lang w:val="en-US"/>
              </w:rPr>
            </w:pPr>
            <w:r>
              <w:t>Spreadtrum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AD32C9">
            <w:pPr>
              <w:jc w:val="left"/>
              <w:rPr>
                <w:lang w:val="en-US"/>
              </w:rPr>
            </w:pPr>
            <w:r>
              <w:rPr>
                <w:color w:val="000000"/>
                <w:lang w:val="en-US"/>
              </w:rPr>
              <w:t>[8]</w:t>
            </w:r>
          </w:p>
        </w:tc>
        <w:tc>
          <w:tcPr>
            <w:tcW w:w="1456" w:type="dxa"/>
            <w:tcMar>
              <w:top w:w="0" w:type="dxa"/>
              <w:left w:w="70" w:type="dxa"/>
              <w:bottom w:w="0" w:type="dxa"/>
              <w:right w:w="70" w:type="dxa"/>
            </w:tcMar>
          </w:tcPr>
          <w:p w14:paraId="71EDDE93" w14:textId="77777777" w:rsidR="00E60D24" w:rsidRDefault="00B45488">
            <w:pPr>
              <w:jc w:val="left"/>
              <w:rPr>
                <w:rStyle w:val="Hyperlink"/>
                <w:color w:val="0000FF"/>
                <w:lang w:val="en-US" w:eastAsia="sv-SE"/>
              </w:rPr>
            </w:pPr>
            <w:hyperlink r:id="rId64" w:history="1">
              <w:r w:rsidR="00AD32C9">
                <w:rPr>
                  <w:rStyle w:val="Hyperlink"/>
                  <w:color w:val="0000FF"/>
                </w:rPr>
                <w:t>R1-2208605</w:t>
              </w:r>
            </w:hyperlink>
          </w:p>
        </w:tc>
        <w:tc>
          <w:tcPr>
            <w:tcW w:w="4921" w:type="dxa"/>
            <w:tcMar>
              <w:top w:w="0" w:type="dxa"/>
              <w:left w:w="70" w:type="dxa"/>
              <w:bottom w:w="0" w:type="dxa"/>
              <w:right w:w="70" w:type="dxa"/>
            </w:tcMar>
          </w:tcPr>
          <w:p w14:paraId="4D809075" w14:textId="77777777" w:rsidR="00E60D24" w:rsidRDefault="00AD32C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AD32C9">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AD32C9">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B45488">
            <w:pPr>
              <w:jc w:val="left"/>
              <w:rPr>
                <w:rStyle w:val="Hyperlink"/>
                <w:color w:val="0000FF"/>
                <w:lang w:val="en-US" w:eastAsia="sv-SE"/>
              </w:rPr>
            </w:pPr>
            <w:hyperlink r:id="rId65" w:history="1">
              <w:r w:rsidR="00AD32C9">
                <w:rPr>
                  <w:rStyle w:val="Hyperlink"/>
                  <w:color w:val="0000FF"/>
                </w:rPr>
                <w:t>R1-2208941</w:t>
              </w:r>
            </w:hyperlink>
          </w:p>
        </w:tc>
        <w:tc>
          <w:tcPr>
            <w:tcW w:w="4921" w:type="dxa"/>
            <w:tcMar>
              <w:top w:w="0" w:type="dxa"/>
              <w:left w:w="70" w:type="dxa"/>
              <w:bottom w:w="0" w:type="dxa"/>
              <w:right w:w="70" w:type="dxa"/>
            </w:tcMar>
          </w:tcPr>
          <w:p w14:paraId="013285A3" w14:textId="77777777" w:rsidR="00E60D24" w:rsidRDefault="00AD32C9">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AD32C9">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AD32C9">
            <w:pPr>
              <w:jc w:val="left"/>
              <w:rPr>
                <w:lang w:val="en-US"/>
              </w:rPr>
            </w:pPr>
            <w:r>
              <w:rPr>
                <w:color w:val="000000"/>
                <w:lang w:val="en-US"/>
              </w:rPr>
              <w:t>[10]</w:t>
            </w:r>
          </w:p>
        </w:tc>
        <w:tc>
          <w:tcPr>
            <w:tcW w:w="1456" w:type="dxa"/>
            <w:tcMar>
              <w:top w:w="0" w:type="dxa"/>
              <w:left w:w="70" w:type="dxa"/>
              <w:bottom w:w="0" w:type="dxa"/>
              <w:right w:w="70" w:type="dxa"/>
            </w:tcMar>
          </w:tcPr>
          <w:p w14:paraId="4F657435" w14:textId="77777777" w:rsidR="00E60D24" w:rsidRDefault="00B45488">
            <w:pPr>
              <w:jc w:val="left"/>
              <w:rPr>
                <w:rStyle w:val="Hyperlink"/>
                <w:color w:val="0000FF"/>
                <w:lang w:val="en-US" w:eastAsia="sv-SE"/>
              </w:rPr>
            </w:pPr>
            <w:hyperlink r:id="rId66" w:history="1">
              <w:r w:rsidR="00AD32C9">
                <w:rPr>
                  <w:rStyle w:val="Hyperlink"/>
                  <w:color w:val="0000FF"/>
                </w:rPr>
                <w:t>R1-2209164</w:t>
              </w:r>
            </w:hyperlink>
          </w:p>
        </w:tc>
        <w:tc>
          <w:tcPr>
            <w:tcW w:w="4921" w:type="dxa"/>
            <w:tcMar>
              <w:top w:w="0" w:type="dxa"/>
              <w:left w:w="70" w:type="dxa"/>
              <w:bottom w:w="0" w:type="dxa"/>
              <w:right w:w="70" w:type="dxa"/>
            </w:tcMar>
          </w:tcPr>
          <w:p w14:paraId="0227E834" w14:textId="77777777" w:rsidR="00E60D24" w:rsidRDefault="00AD32C9">
            <w:pPr>
              <w:jc w:val="left"/>
              <w:rPr>
                <w:lang w:val="en-US"/>
              </w:rPr>
            </w:pPr>
            <w:r>
              <w:t>Alignment between RAN1 and RAN2 specifications</w:t>
            </w:r>
          </w:p>
        </w:tc>
        <w:tc>
          <w:tcPr>
            <w:tcW w:w="2551" w:type="dxa"/>
            <w:tcMar>
              <w:top w:w="0" w:type="dxa"/>
              <w:left w:w="70" w:type="dxa"/>
              <w:bottom w:w="0" w:type="dxa"/>
              <w:right w:w="70" w:type="dxa"/>
            </w:tcMar>
          </w:tcPr>
          <w:p w14:paraId="5003C94A" w14:textId="77777777" w:rsidR="00E60D24" w:rsidRDefault="00AD32C9">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AD32C9">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B45488">
            <w:pPr>
              <w:jc w:val="left"/>
              <w:rPr>
                <w:rStyle w:val="Hyperlink"/>
                <w:color w:val="0000FF"/>
                <w:lang w:val="en-US" w:eastAsia="sv-SE"/>
              </w:rPr>
            </w:pPr>
            <w:hyperlink r:id="rId67" w:history="1">
              <w:r w:rsidR="00AD32C9">
                <w:rPr>
                  <w:rStyle w:val="Hyperlink"/>
                  <w:color w:val="0000FF"/>
                </w:rPr>
                <w:t>R1-2209186</w:t>
              </w:r>
            </w:hyperlink>
          </w:p>
        </w:tc>
        <w:tc>
          <w:tcPr>
            <w:tcW w:w="4921" w:type="dxa"/>
            <w:tcMar>
              <w:top w:w="0" w:type="dxa"/>
              <w:left w:w="70" w:type="dxa"/>
              <w:bottom w:w="0" w:type="dxa"/>
              <w:right w:w="70" w:type="dxa"/>
            </w:tcMar>
          </w:tcPr>
          <w:p w14:paraId="03EADF45" w14:textId="77777777" w:rsidR="00E60D24" w:rsidRDefault="00AD32C9">
            <w:pPr>
              <w:jc w:val="left"/>
              <w:rPr>
                <w:lang w:val="en-US"/>
              </w:rPr>
            </w:pPr>
            <w:r>
              <w:t>Discussion on RedCap remaining issues</w:t>
            </w:r>
          </w:p>
        </w:tc>
        <w:tc>
          <w:tcPr>
            <w:tcW w:w="2551" w:type="dxa"/>
            <w:tcMar>
              <w:top w:w="0" w:type="dxa"/>
              <w:left w:w="70" w:type="dxa"/>
              <w:bottom w:w="0" w:type="dxa"/>
              <w:right w:w="70" w:type="dxa"/>
            </w:tcMar>
          </w:tcPr>
          <w:p w14:paraId="648401A0" w14:textId="77777777" w:rsidR="00E60D24" w:rsidRDefault="00AD32C9">
            <w:pPr>
              <w:jc w:val="left"/>
              <w:rPr>
                <w:lang w:val="en-US"/>
              </w:rPr>
            </w:pPr>
            <w:r>
              <w:t>ZTE, Sanechips</w:t>
            </w:r>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AD32C9">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B45488">
            <w:pPr>
              <w:jc w:val="left"/>
              <w:rPr>
                <w:rStyle w:val="Hyperlink"/>
                <w:color w:val="0000FF"/>
                <w:lang w:val="en-US" w:eastAsia="sv-SE"/>
              </w:rPr>
            </w:pPr>
            <w:hyperlink r:id="rId68" w:history="1">
              <w:r w:rsidR="00AD32C9">
                <w:rPr>
                  <w:rStyle w:val="Hyperlink"/>
                  <w:color w:val="0000FF"/>
                </w:rPr>
                <w:t>R1-2209187</w:t>
              </w:r>
            </w:hyperlink>
          </w:p>
        </w:tc>
        <w:tc>
          <w:tcPr>
            <w:tcW w:w="4921" w:type="dxa"/>
            <w:tcMar>
              <w:top w:w="0" w:type="dxa"/>
              <w:left w:w="70" w:type="dxa"/>
              <w:bottom w:w="0" w:type="dxa"/>
              <w:right w:w="70" w:type="dxa"/>
            </w:tcMar>
          </w:tcPr>
          <w:p w14:paraId="32908682" w14:textId="77777777" w:rsidR="00E60D24" w:rsidRDefault="00AD32C9">
            <w:pPr>
              <w:jc w:val="left"/>
              <w:rPr>
                <w:lang w:val="en-US"/>
              </w:rPr>
            </w:pPr>
            <w:r>
              <w:t>Correction on NCD-SSB related spec for RedCap in TS38213</w:t>
            </w:r>
          </w:p>
        </w:tc>
        <w:tc>
          <w:tcPr>
            <w:tcW w:w="2551" w:type="dxa"/>
            <w:tcMar>
              <w:top w:w="0" w:type="dxa"/>
              <w:left w:w="70" w:type="dxa"/>
              <w:bottom w:w="0" w:type="dxa"/>
              <w:right w:w="70" w:type="dxa"/>
            </w:tcMar>
          </w:tcPr>
          <w:p w14:paraId="6D850490" w14:textId="77777777" w:rsidR="00E60D24" w:rsidRDefault="00AD32C9">
            <w:pPr>
              <w:jc w:val="left"/>
              <w:rPr>
                <w:lang w:val="en-US"/>
              </w:rPr>
            </w:pPr>
            <w:r>
              <w:t>ZTE, Sanechips</w:t>
            </w:r>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AD32C9">
            <w:pPr>
              <w:jc w:val="left"/>
              <w:rPr>
                <w:lang w:val="en-US"/>
              </w:rPr>
            </w:pPr>
            <w:r>
              <w:rPr>
                <w:color w:val="000000"/>
                <w:lang w:val="en-US"/>
              </w:rPr>
              <w:t>[13]</w:t>
            </w:r>
          </w:p>
        </w:tc>
        <w:tc>
          <w:tcPr>
            <w:tcW w:w="1456" w:type="dxa"/>
            <w:tcMar>
              <w:top w:w="0" w:type="dxa"/>
              <w:left w:w="70" w:type="dxa"/>
              <w:bottom w:w="0" w:type="dxa"/>
              <w:right w:w="70" w:type="dxa"/>
            </w:tcMar>
          </w:tcPr>
          <w:p w14:paraId="792A96BA" w14:textId="77777777" w:rsidR="00E60D24" w:rsidRDefault="00B45488">
            <w:pPr>
              <w:jc w:val="left"/>
              <w:rPr>
                <w:rStyle w:val="Hyperlink"/>
                <w:color w:val="0000FF"/>
                <w:lang w:val="en-US" w:eastAsia="sv-SE"/>
              </w:rPr>
            </w:pPr>
            <w:hyperlink r:id="rId69" w:history="1">
              <w:r w:rsidR="00AD32C9">
                <w:rPr>
                  <w:rStyle w:val="Hyperlink"/>
                  <w:color w:val="0000FF"/>
                </w:rPr>
                <w:t>R1-2209188</w:t>
              </w:r>
            </w:hyperlink>
          </w:p>
        </w:tc>
        <w:tc>
          <w:tcPr>
            <w:tcW w:w="4921" w:type="dxa"/>
            <w:tcMar>
              <w:top w:w="0" w:type="dxa"/>
              <w:left w:w="70" w:type="dxa"/>
              <w:bottom w:w="0" w:type="dxa"/>
              <w:right w:w="70" w:type="dxa"/>
            </w:tcMar>
          </w:tcPr>
          <w:p w14:paraId="71E54DBC" w14:textId="77777777" w:rsidR="00E60D24" w:rsidRDefault="00AD32C9">
            <w:pPr>
              <w:jc w:val="left"/>
              <w:rPr>
                <w:lang w:val="en-US"/>
              </w:rPr>
            </w:pPr>
            <w:r>
              <w:t>Correction on NCD-SSB related spec for RedCap in TS38214</w:t>
            </w:r>
          </w:p>
        </w:tc>
        <w:tc>
          <w:tcPr>
            <w:tcW w:w="2551" w:type="dxa"/>
            <w:tcMar>
              <w:top w:w="0" w:type="dxa"/>
              <w:left w:w="70" w:type="dxa"/>
              <w:bottom w:w="0" w:type="dxa"/>
              <w:right w:w="70" w:type="dxa"/>
            </w:tcMar>
          </w:tcPr>
          <w:p w14:paraId="04E4225B" w14:textId="77777777" w:rsidR="00E60D24" w:rsidRDefault="00AD32C9">
            <w:pPr>
              <w:jc w:val="left"/>
              <w:rPr>
                <w:lang w:val="en-US"/>
              </w:rPr>
            </w:pPr>
            <w:r>
              <w:t>ZTE, Sanechips</w:t>
            </w:r>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AD32C9">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B45488">
            <w:pPr>
              <w:jc w:val="left"/>
              <w:rPr>
                <w:rStyle w:val="Hyperlink"/>
                <w:color w:val="0000FF"/>
                <w:lang w:val="en-US" w:eastAsia="sv-SE"/>
              </w:rPr>
            </w:pPr>
            <w:hyperlink r:id="rId70" w:history="1">
              <w:r w:rsidR="00AD32C9">
                <w:rPr>
                  <w:rStyle w:val="Hyperlink"/>
                  <w:color w:val="0000FF"/>
                </w:rPr>
                <w:t>R1-2209189</w:t>
              </w:r>
            </w:hyperlink>
          </w:p>
        </w:tc>
        <w:tc>
          <w:tcPr>
            <w:tcW w:w="4921" w:type="dxa"/>
            <w:tcMar>
              <w:top w:w="0" w:type="dxa"/>
              <w:left w:w="70" w:type="dxa"/>
              <w:bottom w:w="0" w:type="dxa"/>
              <w:right w:w="70" w:type="dxa"/>
            </w:tcMar>
          </w:tcPr>
          <w:p w14:paraId="469666FA" w14:textId="77777777" w:rsidR="00E60D24" w:rsidRDefault="00AD32C9">
            <w:pPr>
              <w:jc w:val="left"/>
              <w:rPr>
                <w:lang w:val="en-US"/>
              </w:rPr>
            </w:pPr>
            <w:r>
              <w:t>Correction on TDRA misalignment of PUSCH for RedCap</w:t>
            </w:r>
          </w:p>
        </w:tc>
        <w:tc>
          <w:tcPr>
            <w:tcW w:w="2551" w:type="dxa"/>
            <w:tcMar>
              <w:top w:w="0" w:type="dxa"/>
              <w:left w:w="70" w:type="dxa"/>
              <w:bottom w:w="0" w:type="dxa"/>
              <w:right w:w="70" w:type="dxa"/>
            </w:tcMar>
          </w:tcPr>
          <w:p w14:paraId="12F969C0" w14:textId="77777777" w:rsidR="00E60D24" w:rsidRDefault="00AD32C9">
            <w:pPr>
              <w:jc w:val="left"/>
              <w:rPr>
                <w:lang w:val="en-US"/>
              </w:rPr>
            </w:pPr>
            <w:r>
              <w:t>ZTE, Sanechips</w:t>
            </w:r>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AD32C9">
            <w:pPr>
              <w:jc w:val="left"/>
              <w:rPr>
                <w:lang w:val="en-US"/>
              </w:rPr>
            </w:pPr>
            <w:r>
              <w:rPr>
                <w:color w:val="000000"/>
                <w:lang w:val="en-US"/>
              </w:rPr>
              <w:t>[15]</w:t>
            </w:r>
          </w:p>
        </w:tc>
        <w:tc>
          <w:tcPr>
            <w:tcW w:w="1456" w:type="dxa"/>
            <w:tcMar>
              <w:top w:w="0" w:type="dxa"/>
              <w:left w:w="70" w:type="dxa"/>
              <w:bottom w:w="0" w:type="dxa"/>
              <w:right w:w="70" w:type="dxa"/>
            </w:tcMar>
          </w:tcPr>
          <w:p w14:paraId="60697AE9" w14:textId="77777777" w:rsidR="00E60D24" w:rsidRDefault="00B45488">
            <w:pPr>
              <w:jc w:val="left"/>
              <w:rPr>
                <w:rStyle w:val="Hyperlink"/>
                <w:color w:val="0000FF"/>
                <w:lang w:val="en-US" w:eastAsia="sv-SE"/>
              </w:rPr>
            </w:pPr>
            <w:hyperlink r:id="rId71" w:history="1">
              <w:r w:rsidR="00AD32C9">
                <w:rPr>
                  <w:rStyle w:val="Hyperlink"/>
                  <w:color w:val="0000FF"/>
                </w:rPr>
                <w:t>R1-2209222</w:t>
              </w:r>
            </w:hyperlink>
          </w:p>
        </w:tc>
        <w:tc>
          <w:tcPr>
            <w:tcW w:w="4921" w:type="dxa"/>
            <w:tcMar>
              <w:top w:w="0" w:type="dxa"/>
              <w:left w:w="70" w:type="dxa"/>
              <w:bottom w:w="0" w:type="dxa"/>
              <w:right w:w="70" w:type="dxa"/>
            </w:tcMar>
          </w:tcPr>
          <w:p w14:paraId="499D1848" w14:textId="77777777" w:rsidR="00E60D24" w:rsidRDefault="00AD32C9">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AD32C9">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AD32C9">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B45488">
            <w:pPr>
              <w:jc w:val="left"/>
              <w:rPr>
                <w:rStyle w:val="Hyperlink"/>
                <w:color w:val="0000FF"/>
                <w:lang w:val="en-US" w:eastAsia="sv-SE"/>
              </w:rPr>
            </w:pPr>
            <w:hyperlink r:id="rId72" w:history="1">
              <w:r w:rsidR="00AD32C9">
                <w:rPr>
                  <w:rStyle w:val="Hyperlink"/>
                  <w:color w:val="0000FF"/>
                </w:rPr>
                <w:t>R1-2209429</w:t>
              </w:r>
            </w:hyperlink>
          </w:p>
        </w:tc>
        <w:tc>
          <w:tcPr>
            <w:tcW w:w="4921" w:type="dxa"/>
            <w:tcMar>
              <w:top w:w="0" w:type="dxa"/>
              <w:left w:w="70" w:type="dxa"/>
              <w:bottom w:w="0" w:type="dxa"/>
              <w:right w:w="70" w:type="dxa"/>
            </w:tcMar>
          </w:tcPr>
          <w:p w14:paraId="6E2B1B8E" w14:textId="77777777" w:rsidR="00E60D24" w:rsidRDefault="00AD32C9">
            <w:pPr>
              <w:jc w:val="left"/>
              <w:rPr>
                <w:lang w:val="en-US"/>
              </w:rPr>
            </w:pPr>
            <w:r>
              <w:t>Editorial corrections for RedCap in TS 38.213</w:t>
            </w:r>
          </w:p>
        </w:tc>
        <w:tc>
          <w:tcPr>
            <w:tcW w:w="2551" w:type="dxa"/>
            <w:tcMar>
              <w:top w:w="0" w:type="dxa"/>
              <w:left w:w="70" w:type="dxa"/>
              <w:bottom w:w="0" w:type="dxa"/>
              <w:right w:w="70" w:type="dxa"/>
            </w:tcMar>
          </w:tcPr>
          <w:p w14:paraId="06CCFE11" w14:textId="77777777" w:rsidR="00E60D24" w:rsidRDefault="00AD32C9">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AD32C9">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B45488">
            <w:pPr>
              <w:jc w:val="left"/>
              <w:rPr>
                <w:rStyle w:val="Hyperlink"/>
                <w:color w:val="0000FF"/>
                <w:lang w:val="en-US" w:eastAsia="sv-SE"/>
              </w:rPr>
            </w:pPr>
            <w:hyperlink r:id="rId73" w:history="1">
              <w:r w:rsidR="00AD32C9">
                <w:rPr>
                  <w:rStyle w:val="Hyperlink"/>
                  <w:color w:val="0000FF"/>
                </w:rPr>
                <w:t>R1-2209431</w:t>
              </w:r>
            </w:hyperlink>
          </w:p>
        </w:tc>
        <w:tc>
          <w:tcPr>
            <w:tcW w:w="4921" w:type="dxa"/>
            <w:tcMar>
              <w:top w:w="0" w:type="dxa"/>
              <w:left w:w="70" w:type="dxa"/>
              <w:bottom w:w="0" w:type="dxa"/>
              <w:right w:w="70" w:type="dxa"/>
            </w:tcMar>
          </w:tcPr>
          <w:p w14:paraId="5825EB82" w14:textId="77777777" w:rsidR="00E60D24" w:rsidRDefault="00AD32C9">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AD32C9">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AD32C9">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B45488">
            <w:pPr>
              <w:jc w:val="left"/>
              <w:rPr>
                <w:rStyle w:val="Hyperlink"/>
                <w:color w:val="0000FF"/>
                <w:lang w:val="en-US" w:eastAsia="sv-SE"/>
              </w:rPr>
            </w:pPr>
            <w:hyperlink r:id="rId74" w:history="1">
              <w:r w:rsidR="00AD32C9">
                <w:rPr>
                  <w:rStyle w:val="Hyperlink"/>
                  <w:color w:val="0000FF"/>
                </w:rPr>
                <w:t>R1-2209778</w:t>
              </w:r>
            </w:hyperlink>
          </w:p>
        </w:tc>
        <w:tc>
          <w:tcPr>
            <w:tcW w:w="4921" w:type="dxa"/>
            <w:tcMar>
              <w:top w:w="0" w:type="dxa"/>
              <w:left w:w="70" w:type="dxa"/>
              <w:bottom w:w="0" w:type="dxa"/>
              <w:right w:w="70" w:type="dxa"/>
            </w:tcMar>
          </w:tcPr>
          <w:p w14:paraId="761DB2E7" w14:textId="77777777" w:rsidR="00E60D24" w:rsidRDefault="00AD32C9">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6C6549EB" w14:textId="77777777" w:rsidR="00E60D24" w:rsidRDefault="00AD32C9">
            <w:pPr>
              <w:jc w:val="left"/>
              <w:rPr>
                <w:lang w:val="en-US"/>
              </w:rPr>
            </w:pPr>
            <w:r>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AD32C9">
            <w:pPr>
              <w:jc w:val="left"/>
              <w:rPr>
                <w:lang w:val="en-US"/>
              </w:rPr>
            </w:pPr>
            <w:r>
              <w:rPr>
                <w:color w:val="000000"/>
                <w:lang w:val="en-US"/>
              </w:rPr>
              <w:t>[19]</w:t>
            </w:r>
          </w:p>
        </w:tc>
        <w:tc>
          <w:tcPr>
            <w:tcW w:w="1456" w:type="dxa"/>
            <w:tcMar>
              <w:top w:w="0" w:type="dxa"/>
              <w:left w:w="70" w:type="dxa"/>
              <w:bottom w:w="0" w:type="dxa"/>
              <w:right w:w="70" w:type="dxa"/>
            </w:tcMar>
          </w:tcPr>
          <w:p w14:paraId="377DAAD6" w14:textId="77777777" w:rsidR="00E60D24" w:rsidRDefault="00B45488">
            <w:pPr>
              <w:jc w:val="left"/>
              <w:rPr>
                <w:rStyle w:val="Hyperlink"/>
                <w:color w:val="0000FF"/>
                <w:lang w:val="en-US" w:eastAsia="sv-SE"/>
              </w:rPr>
            </w:pPr>
            <w:hyperlink r:id="rId75" w:history="1">
              <w:r w:rsidR="00AD32C9">
                <w:rPr>
                  <w:rStyle w:val="Hyperlink"/>
                  <w:color w:val="0000FF"/>
                </w:rPr>
                <w:t>R1-2209779</w:t>
              </w:r>
            </w:hyperlink>
          </w:p>
        </w:tc>
        <w:tc>
          <w:tcPr>
            <w:tcW w:w="4921" w:type="dxa"/>
            <w:tcMar>
              <w:top w:w="0" w:type="dxa"/>
              <w:left w:w="70" w:type="dxa"/>
              <w:bottom w:w="0" w:type="dxa"/>
              <w:right w:w="70" w:type="dxa"/>
            </w:tcMar>
          </w:tcPr>
          <w:p w14:paraId="6B0F941A" w14:textId="77777777" w:rsidR="00E60D24" w:rsidRDefault="00AD32C9">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4FB1AAC5" w14:textId="77777777" w:rsidR="00E60D24" w:rsidRDefault="00AD32C9">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AD32C9">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B45488">
            <w:pPr>
              <w:jc w:val="left"/>
              <w:rPr>
                <w:rStyle w:val="Hyperlink"/>
                <w:color w:val="0000FF"/>
                <w:lang w:val="en-US" w:eastAsia="sv-SE"/>
              </w:rPr>
            </w:pPr>
            <w:hyperlink r:id="rId76" w:history="1">
              <w:r w:rsidR="00AD32C9">
                <w:rPr>
                  <w:rStyle w:val="Hyperlink"/>
                  <w:color w:val="0000FF"/>
                </w:rPr>
                <w:t>R1-2209850</w:t>
              </w:r>
            </w:hyperlink>
          </w:p>
        </w:tc>
        <w:tc>
          <w:tcPr>
            <w:tcW w:w="4921" w:type="dxa"/>
            <w:tcMar>
              <w:top w:w="0" w:type="dxa"/>
              <w:left w:w="70" w:type="dxa"/>
              <w:bottom w:w="0" w:type="dxa"/>
              <w:right w:w="70" w:type="dxa"/>
            </w:tcMar>
          </w:tcPr>
          <w:p w14:paraId="2D6C97E8" w14:textId="77777777" w:rsidR="00E60D24" w:rsidRDefault="00AD32C9">
            <w:pPr>
              <w:jc w:val="left"/>
              <w:rPr>
                <w:lang w:val="en-US"/>
              </w:rPr>
            </w:pPr>
            <w:r>
              <w:t>Correction on NCD-SSB for RedCap UE</w:t>
            </w:r>
          </w:p>
        </w:tc>
        <w:tc>
          <w:tcPr>
            <w:tcW w:w="2551" w:type="dxa"/>
            <w:tcMar>
              <w:top w:w="0" w:type="dxa"/>
              <w:left w:w="70" w:type="dxa"/>
              <w:bottom w:w="0" w:type="dxa"/>
              <w:right w:w="70" w:type="dxa"/>
            </w:tcMar>
          </w:tcPr>
          <w:p w14:paraId="3A0C59CD" w14:textId="77777777" w:rsidR="00E60D24" w:rsidRDefault="00AD32C9">
            <w:pPr>
              <w:jc w:val="left"/>
              <w:rPr>
                <w:lang w:val="en-US"/>
              </w:rPr>
            </w:pPr>
            <w:r>
              <w:t>Huawei, HiSilicon</w:t>
            </w:r>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AD32C9">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B45488">
            <w:pPr>
              <w:jc w:val="left"/>
              <w:rPr>
                <w:rStyle w:val="Hyperlink"/>
                <w:color w:val="0000FF"/>
                <w:lang w:val="en-US" w:eastAsia="sv-SE"/>
              </w:rPr>
            </w:pPr>
            <w:hyperlink r:id="rId77" w:history="1">
              <w:r w:rsidR="00AD32C9">
                <w:rPr>
                  <w:rStyle w:val="Hyperlink"/>
                  <w:color w:val="0000FF"/>
                </w:rPr>
                <w:t>R1-2209947</w:t>
              </w:r>
            </w:hyperlink>
          </w:p>
        </w:tc>
        <w:tc>
          <w:tcPr>
            <w:tcW w:w="4921" w:type="dxa"/>
            <w:tcMar>
              <w:top w:w="0" w:type="dxa"/>
              <w:left w:w="70" w:type="dxa"/>
              <w:bottom w:w="0" w:type="dxa"/>
              <w:right w:w="70" w:type="dxa"/>
            </w:tcMar>
          </w:tcPr>
          <w:p w14:paraId="51FF01C4" w14:textId="77777777" w:rsidR="00E60D24" w:rsidRDefault="00AD32C9">
            <w:pPr>
              <w:jc w:val="left"/>
              <w:rPr>
                <w:lang w:val="en-US"/>
              </w:rPr>
            </w:pPr>
            <w:r>
              <w:t>Remaining issues on procedures of RedCap UE</w:t>
            </w:r>
          </w:p>
        </w:tc>
        <w:tc>
          <w:tcPr>
            <w:tcW w:w="2551" w:type="dxa"/>
            <w:tcMar>
              <w:top w:w="0" w:type="dxa"/>
              <w:left w:w="70" w:type="dxa"/>
              <w:bottom w:w="0" w:type="dxa"/>
              <w:right w:w="70" w:type="dxa"/>
            </w:tcMar>
          </w:tcPr>
          <w:p w14:paraId="3EF39BD0" w14:textId="77777777" w:rsidR="00E60D24" w:rsidRDefault="00AD32C9">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AD32C9">
            <w:pPr>
              <w:jc w:val="left"/>
              <w:rPr>
                <w:color w:val="000000"/>
                <w:lang w:val="en-US"/>
              </w:rPr>
            </w:pPr>
            <w:r>
              <w:rPr>
                <w:color w:val="000000"/>
                <w:lang w:val="en-US"/>
              </w:rPr>
              <w:t>[22]</w:t>
            </w:r>
          </w:p>
        </w:tc>
        <w:tc>
          <w:tcPr>
            <w:tcW w:w="1456" w:type="dxa"/>
            <w:tcMar>
              <w:top w:w="0" w:type="dxa"/>
              <w:left w:w="70" w:type="dxa"/>
              <w:bottom w:w="0" w:type="dxa"/>
              <w:right w:w="70" w:type="dxa"/>
            </w:tcMar>
          </w:tcPr>
          <w:p w14:paraId="0B2CE16E" w14:textId="77777777" w:rsidR="00E60D24" w:rsidRDefault="00B45488">
            <w:pPr>
              <w:jc w:val="left"/>
            </w:pPr>
            <w:hyperlink r:id="rId78" w:history="1">
              <w:r w:rsidR="00AD32C9">
                <w:rPr>
                  <w:rStyle w:val="Hyperlink"/>
                  <w:color w:val="0000FF"/>
                </w:rPr>
                <w:t>R1-2209468</w:t>
              </w:r>
            </w:hyperlink>
          </w:p>
        </w:tc>
        <w:tc>
          <w:tcPr>
            <w:tcW w:w="4921" w:type="dxa"/>
            <w:tcMar>
              <w:top w:w="0" w:type="dxa"/>
              <w:left w:w="70" w:type="dxa"/>
              <w:bottom w:w="0" w:type="dxa"/>
              <w:right w:w="70" w:type="dxa"/>
            </w:tcMar>
          </w:tcPr>
          <w:p w14:paraId="53D1022A" w14:textId="77777777" w:rsidR="00E60D24" w:rsidRDefault="00AD32C9">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144CF0DC" w14:textId="77777777" w:rsidR="00E60D24" w:rsidRDefault="00AD32C9">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AD32C9">
            <w:pPr>
              <w:jc w:val="left"/>
              <w:rPr>
                <w:color w:val="000000"/>
                <w:lang w:val="en-US"/>
              </w:rPr>
            </w:pPr>
            <w:r>
              <w:rPr>
                <w:color w:val="000000"/>
                <w:lang w:val="en-US"/>
              </w:rPr>
              <w:t>[23]</w:t>
            </w:r>
          </w:p>
        </w:tc>
        <w:tc>
          <w:tcPr>
            <w:tcW w:w="1456" w:type="dxa"/>
            <w:tcMar>
              <w:top w:w="0" w:type="dxa"/>
              <w:left w:w="70" w:type="dxa"/>
              <w:bottom w:w="0" w:type="dxa"/>
              <w:right w:w="70" w:type="dxa"/>
            </w:tcMar>
          </w:tcPr>
          <w:p w14:paraId="653A5F24" w14:textId="77777777" w:rsidR="00E60D24" w:rsidRDefault="00B45488">
            <w:pPr>
              <w:jc w:val="left"/>
            </w:pPr>
            <w:hyperlink r:id="rId79" w:history="1">
              <w:r w:rsidR="00AD32C9">
                <w:rPr>
                  <w:rStyle w:val="Hyperlink"/>
                  <w:color w:val="0000FF"/>
                </w:rPr>
                <w:t>R1-2209184</w:t>
              </w:r>
            </w:hyperlink>
          </w:p>
        </w:tc>
        <w:tc>
          <w:tcPr>
            <w:tcW w:w="4921" w:type="dxa"/>
            <w:tcMar>
              <w:top w:w="0" w:type="dxa"/>
              <w:left w:w="70" w:type="dxa"/>
              <w:bottom w:w="0" w:type="dxa"/>
              <w:right w:w="70" w:type="dxa"/>
            </w:tcMar>
          </w:tcPr>
          <w:p w14:paraId="0B60E390" w14:textId="77777777" w:rsidR="00E60D24" w:rsidRDefault="00AD32C9">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AD32C9">
            <w:pPr>
              <w:jc w:val="left"/>
            </w:pPr>
            <w:r>
              <w:t>ZTE, Sanechips</w:t>
            </w:r>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AD32C9">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B45488">
            <w:pPr>
              <w:jc w:val="left"/>
            </w:pPr>
            <w:hyperlink r:id="rId80" w:history="1">
              <w:r w:rsidR="00AD32C9">
                <w:rPr>
                  <w:rStyle w:val="Hyperlink"/>
                  <w:color w:val="0000FF"/>
                </w:rPr>
                <w:t>R1-2209185</w:t>
              </w:r>
            </w:hyperlink>
          </w:p>
        </w:tc>
        <w:tc>
          <w:tcPr>
            <w:tcW w:w="4921" w:type="dxa"/>
            <w:tcMar>
              <w:top w:w="0" w:type="dxa"/>
              <w:left w:w="70" w:type="dxa"/>
              <w:bottom w:w="0" w:type="dxa"/>
              <w:right w:w="70" w:type="dxa"/>
            </w:tcMar>
          </w:tcPr>
          <w:p w14:paraId="686D688E" w14:textId="77777777" w:rsidR="00E60D24" w:rsidRDefault="00AD32C9">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AD32C9">
            <w:pPr>
              <w:jc w:val="left"/>
            </w:pPr>
            <w:r>
              <w:t>ZTE, Sanechips</w:t>
            </w:r>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AD32C9">
            <w:pPr>
              <w:jc w:val="left"/>
              <w:rPr>
                <w:color w:val="000000"/>
                <w:lang w:val="en-US"/>
              </w:rPr>
            </w:pPr>
            <w:r>
              <w:rPr>
                <w:color w:val="000000"/>
                <w:lang w:val="en-US"/>
              </w:rPr>
              <w:t>[25]</w:t>
            </w:r>
          </w:p>
        </w:tc>
        <w:tc>
          <w:tcPr>
            <w:tcW w:w="1456" w:type="dxa"/>
            <w:tcMar>
              <w:top w:w="0" w:type="dxa"/>
              <w:left w:w="70" w:type="dxa"/>
              <w:bottom w:w="0" w:type="dxa"/>
              <w:right w:w="70" w:type="dxa"/>
            </w:tcMar>
          </w:tcPr>
          <w:p w14:paraId="2C5B2DE2" w14:textId="77777777" w:rsidR="00E60D24" w:rsidRDefault="00B45488">
            <w:pPr>
              <w:jc w:val="left"/>
            </w:pPr>
            <w:hyperlink r:id="rId81" w:history="1">
              <w:r w:rsidR="00AD32C9">
                <w:rPr>
                  <w:rStyle w:val="Hyperlink"/>
                  <w:color w:val="0000FF"/>
                </w:rPr>
                <w:t>R1-2210245</w:t>
              </w:r>
            </w:hyperlink>
          </w:p>
        </w:tc>
        <w:tc>
          <w:tcPr>
            <w:tcW w:w="4921" w:type="dxa"/>
            <w:tcMar>
              <w:top w:w="0" w:type="dxa"/>
              <w:left w:w="70" w:type="dxa"/>
              <w:bottom w:w="0" w:type="dxa"/>
              <w:right w:w="70" w:type="dxa"/>
            </w:tcMar>
          </w:tcPr>
          <w:p w14:paraId="40FC00FB" w14:textId="77777777" w:rsidR="00E60D24" w:rsidRDefault="00AD32C9">
            <w:pPr>
              <w:jc w:val="left"/>
            </w:pPr>
            <w:r>
              <w:t>FL summary #1 on Rel-17 RedCap maintenance</w:t>
            </w:r>
          </w:p>
        </w:tc>
        <w:tc>
          <w:tcPr>
            <w:tcW w:w="2551" w:type="dxa"/>
            <w:tcMar>
              <w:top w:w="0" w:type="dxa"/>
              <w:left w:w="70" w:type="dxa"/>
              <w:bottom w:w="0" w:type="dxa"/>
              <w:right w:w="70" w:type="dxa"/>
            </w:tcMar>
          </w:tcPr>
          <w:p w14:paraId="1EBE7AC5" w14:textId="77777777" w:rsidR="00E60D24" w:rsidRDefault="00AD32C9">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AD32C9">
            <w:pPr>
              <w:jc w:val="left"/>
              <w:rPr>
                <w:color w:val="000000"/>
                <w:lang w:val="en-US"/>
              </w:rPr>
            </w:pPr>
            <w:r>
              <w:rPr>
                <w:color w:val="000000"/>
                <w:lang w:val="en-US"/>
              </w:rPr>
              <w:lastRenderedPageBreak/>
              <w:t>[26]</w:t>
            </w:r>
          </w:p>
        </w:tc>
        <w:tc>
          <w:tcPr>
            <w:tcW w:w="1456" w:type="dxa"/>
            <w:tcMar>
              <w:top w:w="0" w:type="dxa"/>
              <w:left w:w="70" w:type="dxa"/>
              <w:bottom w:w="0" w:type="dxa"/>
              <w:right w:w="70" w:type="dxa"/>
            </w:tcMar>
          </w:tcPr>
          <w:p w14:paraId="43BBE8DB" w14:textId="77777777" w:rsidR="00E60D24" w:rsidRDefault="00B45488">
            <w:pPr>
              <w:jc w:val="left"/>
            </w:pPr>
            <w:hyperlink r:id="rId82" w:history="1">
              <w:r w:rsidR="00AD32C9">
                <w:rPr>
                  <w:rStyle w:val="Hyperlink"/>
                  <w:color w:val="0000FF"/>
                </w:rPr>
                <w:t>R1-2210246</w:t>
              </w:r>
            </w:hyperlink>
          </w:p>
        </w:tc>
        <w:tc>
          <w:tcPr>
            <w:tcW w:w="4921" w:type="dxa"/>
            <w:tcMar>
              <w:top w:w="0" w:type="dxa"/>
              <w:left w:w="70" w:type="dxa"/>
              <w:bottom w:w="0" w:type="dxa"/>
              <w:right w:w="70" w:type="dxa"/>
            </w:tcMar>
          </w:tcPr>
          <w:p w14:paraId="1AE0F50C" w14:textId="77777777" w:rsidR="00E60D24" w:rsidRDefault="00AD32C9">
            <w:pPr>
              <w:jc w:val="left"/>
            </w:pPr>
            <w:r>
              <w:t>FL summary #2 on Rel-17 RedCap maintenance</w:t>
            </w:r>
          </w:p>
        </w:tc>
        <w:tc>
          <w:tcPr>
            <w:tcW w:w="2551" w:type="dxa"/>
            <w:tcMar>
              <w:top w:w="0" w:type="dxa"/>
              <w:left w:w="70" w:type="dxa"/>
              <w:bottom w:w="0" w:type="dxa"/>
              <w:right w:w="70" w:type="dxa"/>
            </w:tcMar>
          </w:tcPr>
          <w:p w14:paraId="43259EE2" w14:textId="77777777" w:rsidR="00E60D24" w:rsidRDefault="00AD32C9">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C0F69" w14:textId="77777777" w:rsidR="00AD32C9" w:rsidRDefault="00AD32C9">
      <w:pPr>
        <w:spacing w:line="240" w:lineRule="auto"/>
      </w:pPr>
      <w:r>
        <w:separator/>
      </w:r>
    </w:p>
  </w:endnote>
  <w:endnote w:type="continuationSeparator" w:id="0">
    <w:p w14:paraId="748BF186" w14:textId="77777777" w:rsidR="00AD32C9" w:rsidRDefault="00AD3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0DDEF" w14:textId="77777777" w:rsidR="00AD32C9" w:rsidRDefault="00AD32C9">
      <w:pPr>
        <w:spacing w:after="0"/>
      </w:pPr>
      <w:r>
        <w:separator/>
      </w:r>
    </w:p>
  </w:footnote>
  <w:footnote w:type="continuationSeparator" w:id="0">
    <w:p w14:paraId="6617F8E9" w14:textId="77777777" w:rsidR="00AD32C9" w:rsidRDefault="00AD32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785"/>
    <w:rsid w:val="001D4A1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6C075"/>
  <w15:docId w15:val="{081F165E-B023-4BAB-8655-D7A6162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63" Type="http://schemas.openxmlformats.org/officeDocument/2006/relationships/hyperlink" Target="https://www.3gpp.org/ftp/TSG_RAN/WG1_RL1/TSGR1_110b-e/Docs/R1-2208537.zip" TargetMode="External"/><Relationship Id="rId68" Type="http://schemas.openxmlformats.org/officeDocument/2006/relationships/hyperlink" Target="https://www.3gpp.org/ftp/TSG_RAN/WG1_RL1/TSGR1_110b-e/Docs/R1-2209187.zip" TargetMode="External"/><Relationship Id="rId84" Type="http://schemas.openxmlformats.org/officeDocument/2006/relationships/theme" Target="theme/theme1.xm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TSG_RAN/TSGR_96/Docs/RP-221163.zip" TargetMode="External"/><Relationship Id="rId74" Type="http://schemas.openxmlformats.org/officeDocument/2006/relationships/hyperlink" Target="https://www.3gpp.org/ftp/TSG_RAN/WG1_RL1/TSGR1_110b-e/Docs/R1-2209778.zip" TargetMode="External"/><Relationship Id="rId79" Type="http://schemas.openxmlformats.org/officeDocument/2006/relationships/hyperlink" Target="https://www.3gpp.org/ftp/TSG_RAN/WG1_RL1/TSGR1_110b-e/Docs/R1-2209184.zip" TargetMode="External"/><Relationship Id="rId5" Type="http://schemas.openxmlformats.org/officeDocument/2006/relationships/customXml" Target="../customXml/item5.xml"/><Relationship Id="rId61" Type="http://schemas.openxmlformats.org/officeDocument/2006/relationships/hyperlink" Target="https://www.3gpp.org/ftp/tsg_ran/WG1_RL1/TSGR1_110/Docs/R1-2208247.zip" TargetMode="External"/><Relationship Id="rId82" Type="http://schemas.openxmlformats.org/officeDocument/2006/relationships/hyperlink" Target="https://www.3gpp.org/ftp/TSG_RAN/WG1_RL1/TSGR1_110b-e/Docs/R1-2210246.zip" TargetMode="Externa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image" Target="media/image1.png"/><Relationship Id="rId64" Type="http://schemas.openxmlformats.org/officeDocument/2006/relationships/hyperlink" Target="https://www.3gpp.org/ftp/TSG_RAN/WG1_RL1/TSGR1_110b-e/Docs/R1-2208605.zip" TargetMode="External"/><Relationship Id="rId69" Type="http://schemas.openxmlformats.org/officeDocument/2006/relationships/hyperlink" Target="https://www.3gpp.org/ftp/TSG_RAN/WG1_RL1/TSGR1_110b-e/Docs/R1-2209188.zip" TargetMode="External"/><Relationship Id="rId77" Type="http://schemas.openxmlformats.org/officeDocument/2006/relationships/hyperlink" Target="https://www.3gpp.org/ftp/TSG_RAN/WG1_RL1/TSGR1_110b-e/Docs/R1-2209947.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429.zip" TargetMode="External"/><Relationship Id="rId80" Type="http://schemas.openxmlformats.org/officeDocument/2006/relationships/hyperlink" Target="https://www.3gpp.org/ftp/TSG_RAN/WG1_RL1/TSGR1_110b-e/Docs/R1-2209185.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Docs/R1-2208274.zip" TargetMode="External"/><Relationship Id="rId67" Type="http://schemas.openxmlformats.org/officeDocument/2006/relationships/hyperlink" Target="https://www.3gpp.org/ftp/TSG_RAN/WG1_RL1/TSGR1_110b-e/Docs/R1-2209186.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TSG_RAN/WG1_RL1/TSGR1_110b-e/Docs/R1-2209947.zip" TargetMode="External"/><Relationship Id="rId62" Type="http://schemas.openxmlformats.org/officeDocument/2006/relationships/hyperlink" Target="https://www.3gpp.org/ftp/TSG_RAN/WG1_RL1/TSGR1_110b-e/Docs/R1-2208360.zip" TargetMode="External"/><Relationship Id="rId70" Type="http://schemas.openxmlformats.org/officeDocument/2006/relationships/hyperlink" Target="https://www.3gpp.org/ftp/TSG_RAN/WG1_RL1/TSGR1_110b-e/Docs/R1-2209189.zip" TargetMode="External"/><Relationship Id="rId75" Type="http://schemas.openxmlformats.org/officeDocument/2006/relationships/hyperlink" Target="https://www.3gpp.org/ftp/TSG_RAN/WG1_RL1/TSGR1_110b-e/Docs/R1-2209779.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TSG_RAN/TSGR_95e/Docs/RP-220966.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8360.zip" TargetMode="External"/><Relationship Id="rId60" Type="http://schemas.openxmlformats.org/officeDocument/2006/relationships/hyperlink" Target="https://www.3gpp.org/ftp/tsg_ran/WG1_RL1/TSGR1_110/Docs/R1-2207729.zip" TargetMode="External"/><Relationship Id="rId65" Type="http://schemas.openxmlformats.org/officeDocument/2006/relationships/hyperlink" Target="https://www.3gpp.org/ftp/TSG_RAN/WG1_RL1/TSGR1_110b-e/Docs/R1-2208941.zip" TargetMode="External"/><Relationship Id="rId73" Type="http://schemas.openxmlformats.org/officeDocument/2006/relationships/hyperlink" Target="https://www.3gpp.org/ftp/TSG_RAN/WG1_RL1/TSGR1_110b-e/Docs/R1-2209431.zip" TargetMode="External"/><Relationship Id="rId78" Type="http://schemas.openxmlformats.org/officeDocument/2006/relationships/hyperlink" Target="https://www.3gpp.org/ftp/TSG_RAN/WG1_RL1/TSGR1_110b-e/Docs/R1-2209468.zip" TargetMode="External"/><Relationship Id="rId81" Type="http://schemas.openxmlformats.org/officeDocument/2006/relationships/hyperlink" Target="https://www.3gpp.org/ftp/TSG_RAN/WG1_RL1/TSGR1_110b-e/Docs/R1-221024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hyperlink" Target="https://www.3gpp.org/ftp/Specs/archive/38_series/38.213/38213-h30.zip" TargetMode="External"/><Relationship Id="rId76" Type="http://schemas.openxmlformats.org/officeDocument/2006/relationships/hyperlink" Target="https://www.3gpp.org/ftp/TSG_RAN/WG1_RL1/TSGR1_110b-e/Docs/R1-2209850.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222.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TSG_RAN/WG1_RL1/TSGR1_110b-e/Docs/R1-2209188.zip" TargetMode="External"/><Relationship Id="rId66" Type="http://schemas.openxmlformats.org/officeDocument/2006/relationships/hyperlink" Target="https://www.3gpp.org/ftp/TSG_RAN/WG1_RL1/TSGR1_110b-e/Docs/R1-220916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D7E8BB82-08E2-4D29-A605-D9358ADACB15}">
  <ds:schemaRefs>
    <ds:schemaRef ds:uri="http://schemas.openxmlformats.org/officeDocument/2006/bibliography"/>
  </ds:schemaRefs>
</ds:datastoreItem>
</file>

<file path=customXml/itemProps4.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19</Pages>
  <Words>6713</Words>
  <Characters>38269</Characters>
  <Application>Microsoft Office Word</Application>
  <DocSecurity>0</DocSecurity>
  <Lines>318</Lines>
  <Paragraphs>89</Paragraphs>
  <ScaleCrop>false</ScaleCrop>
  <Company>Panasonic Corporation</Company>
  <LinksUpToDate>false</LinksUpToDate>
  <CharactersWithSpaces>44893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43</cp:revision>
  <dcterms:created xsi:type="dcterms:W3CDTF">2022-10-12T13:11:00Z</dcterms:created>
  <dcterms:modified xsi:type="dcterms:W3CDTF">2022-10-12T16:09:00Z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