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49D5F" w14:textId="3950290B" w:rsidR="00A62176" w:rsidRPr="00547B10" w:rsidRDefault="00A62176" w:rsidP="00A62176">
      <w:pPr>
        <w:tabs>
          <w:tab w:val="right" w:pos="9355"/>
        </w:tabs>
        <w:spacing w:after="0"/>
        <w:rPr>
          <w:rFonts w:ascii="Arial" w:hAnsi="Arial" w:cs="Arial"/>
          <w:b/>
          <w:bCs/>
          <w:i/>
          <w:sz w:val="24"/>
          <w:szCs w:val="24"/>
          <w:lang w:val="de-DE"/>
        </w:rPr>
      </w:pPr>
      <w:bookmarkStart w:id="0" w:name="_Hlk95396154"/>
      <w:bookmarkStart w:id="1" w:name="Signet45"/>
      <w:r w:rsidRPr="00547B10">
        <w:rPr>
          <w:rFonts w:ascii="Arial" w:hAnsi="Arial" w:cs="Arial"/>
          <w:b/>
          <w:bCs/>
          <w:sz w:val="24"/>
          <w:szCs w:val="24"/>
          <w:lang w:val="de-DE"/>
        </w:rPr>
        <w:t>3GPP TSG RAN WG1#110bis-e</w:t>
      </w:r>
      <w:r w:rsidRPr="00547B10">
        <w:rPr>
          <w:rFonts w:ascii="Arial" w:hAnsi="Arial" w:cs="Arial"/>
          <w:b/>
          <w:bCs/>
          <w:sz w:val="24"/>
          <w:szCs w:val="24"/>
          <w:lang w:val="de-DE"/>
        </w:rPr>
        <w:tab/>
        <w:t xml:space="preserve">           </w:t>
      </w:r>
      <w:r w:rsidR="003F5A93" w:rsidRPr="003F5A93">
        <w:rPr>
          <w:rFonts w:ascii="Arial" w:hAnsi="Arial" w:cs="Arial"/>
          <w:b/>
          <w:bCs/>
          <w:sz w:val="24"/>
          <w:szCs w:val="24"/>
          <w:lang w:val="de-DE"/>
        </w:rPr>
        <w:t>R1-2209125</w:t>
      </w:r>
    </w:p>
    <w:p w14:paraId="11262C04" w14:textId="77CDA1FE" w:rsidR="00A62176" w:rsidRPr="00F03787" w:rsidRDefault="00A62176" w:rsidP="00A62176">
      <w:pPr>
        <w:spacing w:after="0"/>
        <w:rPr>
          <w:rFonts w:ascii="Arial" w:hAnsi="Arial" w:cs="Arial"/>
          <w:b/>
          <w:bCs/>
          <w:sz w:val="24"/>
          <w:szCs w:val="24"/>
        </w:rPr>
      </w:pPr>
      <w:r>
        <w:rPr>
          <w:rFonts w:ascii="Arial" w:hAnsi="Arial" w:cs="Arial"/>
          <w:b/>
          <w:bCs/>
          <w:sz w:val="24"/>
          <w:szCs w:val="24"/>
        </w:rPr>
        <w:t>E-meeting, October</w:t>
      </w:r>
      <w:r w:rsidR="003F5A93">
        <w:rPr>
          <w:rFonts w:ascii="Arial" w:hAnsi="Arial" w:cs="Arial"/>
          <w:b/>
          <w:bCs/>
          <w:sz w:val="24"/>
          <w:szCs w:val="24"/>
        </w:rPr>
        <w:t xml:space="preserve"> 10</w:t>
      </w:r>
      <w:r w:rsidR="003F5A93">
        <w:rPr>
          <w:rFonts w:ascii="Arial" w:hAnsi="Arial" w:cs="Arial"/>
          <w:b/>
          <w:bCs/>
          <w:sz w:val="24"/>
          <w:szCs w:val="24"/>
          <w:vertAlign w:val="superscript"/>
        </w:rPr>
        <w:t>th</w:t>
      </w:r>
      <w:r w:rsidR="003F5A93">
        <w:rPr>
          <w:rFonts w:ascii="Arial" w:hAnsi="Arial" w:cs="Arial"/>
          <w:b/>
          <w:bCs/>
          <w:sz w:val="24"/>
          <w:szCs w:val="24"/>
        </w:rPr>
        <w:t xml:space="preserve"> – 19</w:t>
      </w:r>
      <w:r w:rsidR="003F5A93" w:rsidRPr="000054E9">
        <w:rPr>
          <w:rFonts w:ascii="Arial" w:hAnsi="Arial" w:cs="Arial"/>
          <w:b/>
          <w:bCs/>
          <w:sz w:val="24"/>
          <w:szCs w:val="24"/>
          <w:vertAlign w:val="superscript"/>
        </w:rPr>
        <w:t>th</w:t>
      </w:r>
      <w:r w:rsidR="003F5A93">
        <w:rPr>
          <w:rFonts w:ascii="Arial" w:hAnsi="Arial" w:cs="Arial"/>
          <w:b/>
          <w:bCs/>
          <w:sz w:val="24"/>
          <w:szCs w:val="24"/>
        </w:rPr>
        <w:t xml:space="preserve"> </w:t>
      </w:r>
      <w:r w:rsidRPr="00F03787">
        <w:rPr>
          <w:rFonts w:ascii="Arial" w:hAnsi="Arial" w:cs="Arial"/>
          <w:b/>
          <w:bCs/>
          <w:sz w:val="24"/>
          <w:szCs w:val="24"/>
        </w:rPr>
        <w:t>202</w:t>
      </w:r>
      <w:r>
        <w:rPr>
          <w:rFonts w:ascii="Arial" w:hAnsi="Arial" w:cs="Arial"/>
          <w:b/>
          <w:bCs/>
          <w:sz w:val="24"/>
          <w:szCs w:val="24"/>
        </w:rPr>
        <w:t>2</w:t>
      </w:r>
      <w:bookmarkEnd w:id="0"/>
    </w:p>
    <w:p w14:paraId="759C9C1C" w14:textId="77777777" w:rsidR="002E27D0" w:rsidRPr="00284AC4" w:rsidRDefault="002E27D0" w:rsidP="002E27D0">
      <w:pPr>
        <w:pStyle w:val="Header"/>
        <w:tabs>
          <w:tab w:val="left" w:pos="1034"/>
        </w:tabs>
        <w:rPr>
          <w:bCs/>
          <w:noProof w:val="0"/>
          <w:sz w:val="6"/>
          <w:szCs w:val="6"/>
        </w:rPr>
      </w:pPr>
    </w:p>
    <w:p w14:paraId="141DCD85" w14:textId="77777777" w:rsidR="002E27D0" w:rsidRPr="00F03787" w:rsidRDefault="002E27D0" w:rsidP="002E27D0">
      <w:pPr>
        <w:pStyle w:val="Footer"/>
        <w:rPr>
          <w:bCs/>
          <w:noProof w:val="0"/>
          <w:lang w:val="en-US"/>
        </w:rPr>
      </w:pPr>
    </w:p>
    <w:p w14:paraId="566217CB" w14:textId="68796A9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17814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3" w:name="Title"/>
      <w:bookmarkEnd w:id="3"/>
      <w:r w:rsidRPr="00F03787">
        <w:rPr>
          <w:rFonts w:ascii="Arial" w:hAnsi="Arial"/>
          <w:b/>
          <w:bCs/>
          <w:sz w:val="24"/>
        </w:rPr>
        <w:tab/>
      </w:r>
      <w:r w:rsidR="000C63B6">
        <w:rPr>
          <w:rFonts w:ascii="Arial" w:hAnsi="Arial"/>
          <w:b/>
          <w:bCs/>
          <w:sz w:val="24"/>
        </w:rPr>
        <w:t xml:space="preserve">AI/ML </w:t>
      </w:r>
      <w:r w:rsidR="005058EC">
        <w:rPr>
          <w:rFonts w:ascii="Arial" w:hAnsi="Arial"/>
          <w:b/>
          <w:bCs/>
          <w:sz w:val="24"/>
        </w:rPr>
        <w:t xml:space="preserve">Positioning use cases and </w:t>
      </w:r>
      <w:r w:rsidR="000C63B6">
        <w:rPr>
          <w:rFonts w:ascii="Arial" w:hAnsi="Arial"/>
          <w:b/>
          <w:bCs/>
          <w:sz w:val="24"/>
        </w:rPr>
        <w:t xml:space="preserve">associated </w:t>
      </w:r>
      <w:r w:rsidR="005058EC">
        <w:rPr>
          <w:rFonts w:ascii="Arial" w:hAnsi="Arial"/>
          <w:b/>
          <w:bCs/>
          <w:sz w:val="24"/>
        </w:rPr>
        <w:t>i</w:t>
      </w:r>
      <w:r w:rsidR="00270680">
        <w:rPr>
          <w:rFonts w:ascii="Arial" w:hAnsi="Arial"/>
          <w:b/>
          <w:bCs/>
          <w:sz w:val="24"/>
        </w:rPr>
        <w:t>mpacts</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7777777" w:rsidR="00516F48" w:rsidRDefault="000054E9" w:rsidP="00516F48">
      <w:pPr>
        <w:jc w:val="both"/>
        <w:rPr>
          <w:sz w:val="22"/>
          <w:szCs w:val="22"/>
        </w:rPr>
      </w:pPr>
      <w:r w:rsidRPr="00920CBA">
        <w:rPr>
          <w:sz w:val="22"/>
          <w:szCs w:val="22"/>
        </w:rPr>
        <w:t>The Rel-18</w:t>
      </w:r>
      <w:r w:rsidR="00302EBF">
        <w:rPr>
          <w:sz w:val="22"/>
          <w:szCs w:val="22"/>
        </w:rPr>
        <w:t xml:space="preserve"> study on </w:t>
      </w:r>
      <w:r w:rsidR="00302EBF" w:rsidRPr="00302EBF">
        <w:rPr>
          <w:sz w:val="22"/>
          <w:szCs w:val="22"/>
        </w:rPr>
        <w:t>Artificial Intelligence (AI)/Machine Learning (ML) for NR Air Interface</w:t>
      </w:r>
      <w:r w:rsidRPr="00920CBA">
        <w:rPr>
          <w:sz w:val="22"/>
          <w:szCs w:val="22"/>
        </w:rPr>
        <w:t xml:space="preserve"> NR positioning evolution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 xml:space="preserve">the </w:t>
      </w:r>
      <w:r w:rsidR="00302EBF">
        <w:rPr>
          <w:sz w:val="22"/>
          <w:szCs w:val="22"/>
        </w:rPr>
        <w:t xml:space="preserve">discussion on </w:t>
      </w:r>
      <w:r w:rsidR="00105230">
        <w:rPr>
          <w:sz w:val="22"/>
          <w:szCs w:val="22"/>
        </w:rPr>
        <w:t>potential specification impacts encompassing the</w:t>
      </w:r>
      <w:r w:rsidR="00302EBF">
        <w:rPr>
          <w:sz w:val="22"/>
          <w:szCs w:val="22"/>
        </w:rPr>
        <w:t xml:space="preserve"> positioning use case</w:t>
      </w:r>
      <w:r w:rsidRPr="00920CBA">
        <w:rPr>
          <w:sz w:val="22"/>
          <w:szCs w:val="22"/>
        </w:rPr>
        <w:t xml:space="preserve">. </w:t>
      </w:r>
    </w:p>
    <w:p w14:paraId="5FE2B017" w14:textId="7FA6CA8F" w:rsidR="00893EFF" w:rsidRPr="00516F48" w:rsidRDefault="00874D12" w:rsidP="00516F48">
      <w:pPr>
        <w:jc w:val="both"/>
        <w:rPr>
          <w:sz w:val="22"/>
          <w:szCs w:val="22"/>
        </w:rPr>
      </w:pPr>
      <w:r w:rsidRPr="00516F48">
        <w:rPr>
          <w:sz w:val="22"/>
          <w:szCs w:val="22"/>
        </w:rPr>
        <w:t>D</w:t>
      </w:r>
      <w:r w:rsidR="00893EFF" w:rsidRPr="00516F48">
        <w:rPr>
          <w:sz w:val="22"/>
          <w:szCs w:val="22"/>
        </w:rPr>
        <w:t>uring RAN1#109-e [2]</w:t>
      </w:r>
      <w:r w:rsidR="00516F48">
        <w:rPr>
          <w:sz w:val="22"/>
          <w:szCs w:val="22"/>
        </w:rPr>
        <w:t xml:space="preserve"> and RAN1#110 [3] meeting</w:t>
      </w:r>
      <w:r w:rsidR="00893EFF" w:rsidRPr="00516F48">
        <w:rPr>
          <w:sz w:val="22"/>
          <w:szCs w:val="22"/>
        </w:rPr>
        <w:t>, the following agreem</w:t>
      </w:r>
      <w:r w:rsidR="00827C07" w:rsidRPr="00516F48">
        <w:rPr>
          <w:sz w:val="22"/>
          <w:szCs w:val="22"/>
        </w:rPr>
        <w:t>ent</w:t>
      </w:r>
      <w:r w:rsidRPr="00516F48">
        <w:rPr>
          <w:sz w:val="22"/>
          <w:szCs w:val="22"/>
        </w:rPr>
        <w:t>s</w:t>
      </w:r>
      <w:r w:rsidR="00827C07" w:rsidRPr="00516F48">
        <w:rPr>
          <w:sz w:val="22"/>
          <w:szCs w:val="22"/>
        </w:rPr>
        <w:t xml:space="preserve">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5FD06E99" w14:textId="7A09CA4A" w:rsidR="00D6417B" w:rsidRPr="00D6417B" w:rsidRDefault="00D6417B" w:rsidP="001A492B">
            <w:pPr>
              <w:spacing w:after="0"/>
              <w:rPr>
                <w:rFonts w:eastAsia="DengXian"/>
                <w:b/>
                <w:bCs/>
                <w:highlight w:val="green"/>
                <w:lang w:eastAsia="zh-CN"/>
              </w:rPr>
            </w:pPr>
            <w:r w:rsidRPr="00D6417B">
              <w:rPr>
                <w:rFonts w:eastAsia="DengXian"/>
                <w:b/>
                <w:bCs/>
                <w:highlight w:val="green"/>
                <w:lang w:eastAsia="zh-CN"/>
              </w:rPr>
              <w:t>RAN1#109-e Agreements</w:t>
            </w:r>
          </w:p>
          <w:p w14:paraId="1491C59A" w14:textId="4DD0D6E2"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3756666F" w14:textId="77777777" w:rsidR="00D618AB" w:rsidRPr="008F6481" w:rsidRDefault="00D618AB" w:rsidP="001A492B">
            <w:pPr>
              <w:spacing w:after="0"/>
              <w:rPr>
                <w:lang w:eastAsia="zh-CN"/>
              </w:rPr>
            </w:pPr>
            <w:r w:rsidRPr="008F6481">
              <w:rPr>
                <w:lang w:eastAsia="zh-CN"/>
              </w:rPr>
              <w:t>Study further on sub use cases and potential specification impact of AI/ML for positioning accuracy enhancement considering various identified collaboration levels.</w:t>
            </w:r>
          </w:p>
          <w:p w14:paraId="08A480BA" w14:textId="77777777"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Companies are encouraged to identify positioning specific aspects on collaboration levels if any in agenda 9.2.4.2.</w:t>
            </w:r>
          </w:p>
          <w:p w14:paraId="29EB0F3A" w14:textId="77777777"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466344DF" w14:textId="7DC9261D"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Note2: not every collaboration level may be applicable to an AI/ML approach for a sub use case</w:t>
            </w:r>
          </w:p>
          <w:p w14:paraId="6956007E" w14:textId="77777777"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235DC7AE" w14:textId="77777777" w:rsidR="00D618AB" w:rsidRPr="008F6481" w:rsidRDefault="00D618AB" w:rsidP="001A492B">
            <w:pPr>
              <w:spacing w:after="0"/>
              <w:rPr>
                <w:lang w:eastAsia="zh-CN"/>
              </w:rPr>
            </w:pPr>
            <w:r w:rsidRPr="008F6481">
              <w:rPr>
                <w:lang w:eastAsia="zh-CN"/>
              </w:rPr>
              <w:t>For further study, at least the following aspects of AI/ML for positioning accuracy enhancement are considered.</w:t>
            </w:r>
          </w:p>
          <w:p w14:paraId="5FC212E2"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Direct AI/ML positioning: the output of AI/ML model inference is UE location</w:t>
            </w:r>
          </w:p>
          <w:p w14:paraId="335B5C8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E.g., fingerprinting based on channel observation as the input of AI/ML model </w:t>
            </w:r>
          </w:p>
          <w:p w14:paraId="52F9FE50"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the details of channel observation as the input of AI/ML model, e.g. CIR, RSRP and/or other types of channel observation</w:t>
            </w:r>
          </w:p>
          <w:p w14:paraId="5B9E1748"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applicable scenario(s) and AI/ML model generalization aspect(s)</w:t>
            </w:r>
          </w:p>
          <w:p w14:paraId="5AF0054A"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assisted positioning: the output of AI/ML model inference is new measurement and/or enhancement of existing measurement</w:t>
            </w:r>
          </w:p>
          <w:p w14:paraId="4507C372"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E.g., LOS/NLOS identification, timing and/or angle of measurement, likelihood of measurement</w:t>
            </w:r>
          </w:p>
          <w:p w14:paraId="55E1C4E7"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the details of input and output for corresponding AI/ML model(s)</w:t>
            </w:r>
          </w:p>
          <w:p w14:paraId="514BBF9D"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applicable scenario(s) and AI/ML model generalization aspect(s)</w:t>
            </w:r>
          </w:p>
          <w:p w14:paraId="1EAE3F39" w14:textId="65F19714"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Companies are encouraged to clarify all details/aspects of their proposed AI/ML approaches</w:t>
            </w:r>
            <w:r w:rsidRPr="008F6481">
              <w:rPr>
                <w:rFonts w:ascii="DengXian" w:eastAsia="DengXian" w:hAnsi="DengXian" w:hint="eastAsia"/>
                <w:sz w:val="20"/>
                <w:szCs w:val="20"/>
                <w:lang w:eastAsia="zh-CN"/>
              </w:rPr>
              <w:t>/</w:t>
            </w:r>
            <w:r w:rsidRPr="008F6481">
              <w:rPr>
                <w:sz w:val="20"/>
                <w:szCs w:val="20"/>
                <w:lang w:eastAsia="zh-CN"/>
              </w:rPr>
              <w:t xml:space="preserve">sub use case(s) of AI/ML for positioning accuracy enhancement </w:t>
            </w:r>
          </w:p>
          <w:p w14:paraId="1DBC2C20" w14:textId="77777777"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56F586DD" w14:textId="77777777" w:rsidR="00D618AB" w:rsidRPr="008F6481" w:rsidRDefault="00D618AB" w:rsidP="001A492B">
            <w:pPr>
              <w:spacing w:after="0"/>
              <w:rPr>
                <w:lang w:eastAsia="zh-CN"/>
              </w:rPr>
            </w:pPr>
            <w:r w:rsidRPr="008F6481">
              <w:rPr>
                <w:lang w:eastAsia="zh-CN"/>
              </w:rPr>
              <w:t>Companies are encouraged to study and provide inputs on potential specification impact at least for the following aspects of AI/ML approaches for sub use cases of AI/ML for positioning accuracy enhancement.</w:t>
            </w:r>
          </w:p>
          <w:p w14:paraId="2443B1D1"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training</w:t>
            </w:r>
          </w:p>
          <w:p w14:paraId="5409571F"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training data type/size</w:t>
            </w:r>
          </w:p>
          <w:p w14:paraId="056022F2"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training data source determination (e.g., UE/PRU/TRP)</w:t>
            </w:r>
          </w:p>
          <w:p w14:paraId="542959D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assistance signalling and procedure for training data collection</w:t>
            </w:r>
          </w:p>
          <w:p w14:paraId="51690C63"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indication/configuration</w:t>
            </w:r>
          </w:p>
          <w:p w14:paraId="460D0609"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assistance signalling and procedure (e.g., for model configuration, model activation/deactivation, model recovery/termination, model selection)</w:t>
            </w:r>
          </w:p>
          <w:p w14:paraId="7CAD5976"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monitoring and update</w:t>
            </w:r>
          </w:p>
          <w:p w14:paraId="214E0E0A"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assistance signalling and procedure (e.g., for model performance monitoring, model update/tuning)</w:t>
            </w:r>
          </w:p>
          <w:p w14:paraId="4A7D4703"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inference input</w:t>
            </w:r>
          </w:p>
          <w:p w14:paraId="431A0C77"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report/feedback of model input for inference (e.g., UE feedback as input for network side model inference)</w:t>
            </w:r>
          </w:p>
          <w:p w14:paraId="595D0AE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model input acquisition and pre-processing</w:t>
            </w:r>
          </w:p>
          <w:p w14:paraId="6178C378"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type/definition of model input</w:t>
            </w:r>
          </w:p>
          <w:p w14:paraId="70EFB439"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lastRenderedPageBreak/>
              <w:t>AI/ML model inference output</w:t>
            </w:r>
          </w:p>
          <w:p w14:paraId="36E1E28C"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report/feedback of model inference output</w:t>
            </w:r>
          </w:p>
          <w:p w14:paraId="12BCE7CF"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post-processing of model inference output</w:t>
            </w:r>
          </w:p>
          <w:p w14:paraId="7415A698"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UE capability for AI/ML model(s</w:t>
            </w:r>
            <w:r w:rsidRPr="008F6481">
              <w:rPr>
                <w:color w:val="000000"/>
                <w:sz w:val="20"/>
                <w:szCs w:val="20"/>
                <w:lang w:eastAsia="zh-CN"/>
              </w:rPr>
              <w:t>) (e.g., for model training, model inference and model monitoring)</w:t>
            </w:r>
          </w:p>
          <w:p w14:paraId="7DA51079"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Other aspects are not precluded</w:t>
            </w:r>
          </w:p>
          <w:p w14:paraId="4075EA84"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Note: not all aspects may apply to an AI/ML approach in a sub use case</w:t>
            </w:r>
          </w:p>
          <w:p w14:paraId="06B2ADD6" w14:textId="64A262D4" w:rsidR="00D618AB"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 xml:space="preserve">Note2: </w:t>
            </w:r>
            <w:r w:rsidRPr="008F6481">
              <w:rPr>
                <w:rFonts w:hint="eastAsia"/>
                <w:sz w:val="20"/>
                <w:szCs w:val="20"/>
                <w:lang w:eastAsia="zh-CN"/>
              </w:rPr>
              <w:t xml:space="preserve">the definitions of </w:t>
            </w:r>
            <w:r w:rsidRPr="008F6481">
              <w:rPr>
                <w:sz w:val="20"/>
                <w:szCs w:val="20"/>
                <w:lang w:eastAsia="zh-CN"/>
              </w:rPr>
              <w:t>common AI/ML model</w:t>
            </w:r>
            <w:r w:rsidRPr="008F6481">
              <w:rPr>
                <w:rFonts w:hint="eastAsia"/>
                <w:sz w:val="20"/>
                <w:szCs w:val="20"/>
                <w:lang w:eastAsia="zh-CN"/>
              </w:rPr>
              <w:t xml:space="preserve"> terminologies </w:t>
            </w:r>
            <w:r w:rsidRPr="008F6481">
              <w:rPr>
                <w:sz w:val="20"/>
                <w:szCs w:val="20"/>
                <w:lang w:eastAsia="zh-CN"/>
              </w:rPr>
              <w:t xml:space="preserve">are to </w:t>
            </w:r>
            <w:r w:rsidRPr="008F6481">
              <w:rPr>
                <w:rFonts w:hint="eastAsia"/>
                <w:sz w:val="20"/>
                <w:szCs w:val="20"/>
                <w:lang w:eastAsia="zh-CN"/>
              </w:rPr>
              <w:t>be discussed in agenda 9.2.1</w:t>
            </w:r>
          </w:p>
          <w:p w14:paraId="44B65939" w14:textId="309BC85C" w:rsidR="00D6417B" w:rsidRDefault="00D6417B" w:rsidP="00D6417B">
            <w:pPr>
              <w:spacing w:after="0"/>
              <w:rPr>
                <w:lang w:eastAsia="zh-CN"/>
              </w:rPr>
            </w:pPr>
          </w:p>
          <w:p w14:paraId="6D4311A1" w14:textId="24289B32" w:rsidR="00D6417B" w:rsidRPr="00D6417B" w:rsidRDefault="00D6417B" w:rsidP="00D6417B">
            <w:pPr>
              <w:spacing w:after="0"/>
              <w:rPr>
                <w:rFonts w:eastAsia="DengXian"/>
                <w:b/>
                <w:bCs/>
                <w:highlight w:val="green"/>
                <w:lang w:eastAsia="zh-CN"/>
              </w:rPr>
            </w:pPr>
            <w:r w:rsidRPr="00D6417B">
              <w:rPr>
                <w:rFonts w:eastAsia="DengXian"/>
                <w:b/>
                <w:bCs/>
                <w:highlight w:val="green"/>
                <w:lang w:eastAsia="zh-CN"/>
              </w:rPr>
              <w:t>RAN1#1</w:t>
            </w:r>
            <w:r>
              <w:rPr>
                <w:rFonts w:eastAsia="DengXian"/>
                <w:b/>
                <w:bCs/>
                <w:highlight w:val="green"/>
                <w:lang w:eastAsia="zh-CN"/>
              </w:rPr>
              <w:t>10</w:t>
            </w:r>
            <w:r w:rsidRPr="00D6417B">
              <w:rPr>
                <w:rFonts w:eastAsia="DengXian"/>
                <w:b/>
                <w:bCs/>
                <w:highlight w:val="green"/>
                <w:lang w:eastAsia="zh-CN"/>
              </w:rPr>
              <w:t xml:space="preserve"> Agreements</w:t>
            </w:r>
          </w:p>
          <w:p w14:paraId="6A399664" w14:textId="77777777" w:rsidR="00D6417B" w:rsidRPr="008F6481" w:rsidRDefault="00D6417B" w:rsidP="00D6417B">
            <w:pPr>
              <w:spacing w:after="0"/>
              <w:rPr>
                <w:highlight w:val="green"/>
                <w:lang w:eastAsia="zh-CN"/>
              </w:rPr>
            </w:pPr>
            <w:r w:rsidRPr="008F6481">
              <w:rPr>
                <w:highlight w:val="green"/>
                <w:lang w:eastAsia="zh-CN"/>
              </w:rPr>
              <w:t>Agreement</w:t>
            </w:r>
          </w:p>
          <w:p w14:paraId="3E4B6267" w14:textId="77777777" w:rsidR="00D6417B" w:rsidRPr="008F6481" w:rsidRDefault="00D6417B" w:rsidP="00D6417B">
            <w:pPr>
              <w:spacing w:after="0"/>
              <w:rPr>
                <w:lang w:eastAsia="zh-CN"/>
              </w:rPr>
            </w:pPr>
            <w:r w:rsidRPr="008F6481">
              <w:rPr>
                <w:lang w:eastAsia="zh-CN"/>
              </w:rPr>
              <w:t xml:space="preserve">For </w:t>
            </w:r>
            <w:r w:rsidRPr="008F6481">
              <w:rPr>
                <w:bCs/>
              </w:rPr>
              <w:t>characterization</w:t>
            </w:r>
            <w:r w:rsidRPr="008F6481">
              <w:rPr>
                <w:lang w:eastAsia="zh-CN"/>
              </w:rPr>
              <w:t xml:space="preserve"> and performance evaluations of AI/ML based positioning accuracy enhancement, the following two AI/ML based positioning methods are selected.</w:t>
            </w:r>
          </w:p>
          <w:p w14:paraId="6D0AEEB8"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Direct AI/ML positioning</w:t>
            </w:r>
          </w:p>
          <w:p w14:paraId="5774F8DC"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AI/ML assisted positioning</w:t>
            </w:r>
          </w:p>
          <w:p w14:paraId="3D7BFF0A"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Note 1: the selection does not intend to provide any indication of the prospects of any future normative project.</w:t>
            </w:r>
          </w:p>
          <w:p w14:paraId="58F40AC8"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254E86EE" w14:textId="77777777" w:rsidR="00D6417B" w:rsidRPr="008F6481" w:rsidRDefault="00D6417B" w:rsidP="00D6417B">
            <w:pPr>
              <w:spacing w:after="0"/>
              <w:rPr>
                <w:lang w:eastAsia="zh-CN"/>
              </w:rPr>
            </w:pPr>
            <w:r w:rsidRPr="008F6481">
              <w:rPr>
                <w:highlight w:val="green"/>
                <w:lang w:eastAsia="zh-CN"/>
              </w:rPr>
              <w:t>Conclusion</w:t>
            </w:r>
          </w:p>
          <w:p w14:paraId="509B1DFE" w14:textId="77777777" w:rsidR="00D6417B" w:rsidRPr="008F6481" w:rsidRDefault="00D6417B" w:rsidP="00D6417B">
            <w:pPr>
              <w:spacing w:after="0"/>
              <w:rPr>
                <w:rFonts w:ascii="Arial" w:hAnsi="Arial" w:cs="Arial"/>
                <w:lang w:eastAsia="zh-CN"/>
              </w:rPr>
            </w:pPr>
            <w:r w:rsidRPr="008F6481">
              <w:rPr>
                <w:lang w:eastAsia="zh-CN"/>
              </w:rPr>
              <w:t>Defer the discussion of prioritization of AI/ML positioning based on collaboration level until more progress on collaboration level discussion in agenda 9.2.1.</w:t>
            </w:r>
          </w:p>
          <w:p w14:paraId="69DA88B1" w14:textId="77777777" w:rsidR="00D6417B" w:rsidRPr="008F6481" w:rsidRDefault="00D6417B" w:rsidP="00D6417B">
            <w:pPr>
              <w:spacing w:after="0"/>
              <w:rPr>
                <w:highlight w:val="green"/>
                <w:lang w:eastAsia="zh-CN"/>
              </w:rPr>
            </w:pPr>
            <w:r w:rsidRPr="008F6481">
              <w:rPr>
                <w:highlight w:val="green"/>
                <w:lang w:eastAsia="zh-CN"/>
              </w:rPr>
              <w:t>Agreement</w:t>
            </w:r>
          </w:p>
          <w:p w14:paraId="7FBACBF5" w14:textId="77777777" w:rsidR="00D6417B" w:rsidRPr="008F6481" w:rsidRDefault="00D6417B" w:rsidP="00D6417B">
            <w:pPr>
              <w:spacing w:after="0"/>
              <w:rPr>
                <w:lang w:eastAsia="zh-CN"/>
              </w:rPr>
            </w:pPr>
            <w:r w:rsidRPr="008F6481">
              <w:rPr>
                <w:lang w:eastAsia="zh-CN"/>
              </w:rPr>
              <w:t>Regarding data collection for AI/ML model training, to study and provide inputs on potential specification impact at least for the following aspects of AI/ML based positioning accuracy enhancement</w:t>
            </w:r>
          </w:p>
          <w:p w14:paraId="3C2F7828"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Ground truth label determination (e.g., based on UE/PRU/TRP measurement/report)</w:t>
            </w:r>
          </w:p>
          <w:p w14:paraId="04215DA4" w14:textId="77777777" w:rsidR="00D6417B" w:rsidRPr="008F6481" w:rsidRDefault="00D6417B" w:rsidP="00D6417B">
            <w:pPr>
              <w:pStyle w:val="ListParagraph"/>
              <w:numPr>
                <w:ilvl w:val="1"/>
                <w:numId w:val="19"/>
              </w:numPr>
              <w:spacing w:after="0" w:line="240" w:lineRule="auto"/>
              <w:contextualSpacing w:val="0"/>
              <w:rPr>
                <w:sz w:val="20"/>
                <w:szCs w:val="20"/>
                <w:lang w:eastAsia="zh-CN"/>
              </w:rPr>
            </w:pPr>
            <w:r w:rsidRPr="008F6481">
              <w:rPr>
                <w:sz w:val="20"/>
                <w:szCs w:val="20"/>
                <w:lang w:eastAsia="zh-CN"/>
              </w:rPr>
              <w:t>Partial and/or noisy ground truth label</w:t>
            </w:r>
          </w:p>
          <w:p w14:paraId="0F121E85"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Signaling for data collection</w:t>
            </w:r>
          </w:p>
          <w:p w14:paraId="452981CC"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Other aspects are not precluded</w:t>
            </w:r>
          </w:p>
          <w:p w14:paraId="646552C3" w14:textId="77777777" w:rsidR="00D6417B" w:rsidRPr="008F6481" w:rsidRDefault="00D6417B" w:rsidP="00D6417B">
            <w:pPr>
              <w:spacing w:after="0"/>
              <w:rPr>
                <w:highlight w:val="green"/>
                <w:lang w:eastAsia="zh-CN"/>
              </w:rPr>
            </w:pPr>
            <w:r w:rsidRPr="008F6481">
              <w:rPr>
                <w:highlight w:val="green"/>
                <w:lang w:eastAsia="zh-CN"/>
              </w:rPr>
              <w:t>Agreement</w:t>
            </w:r>
          </w:p>
          <w:p w14:paraId="1E24F303" w14:textId="77777777" w:rsidR="00D6417B" w:rsidRPr="008F6481" w:rsidRDefault="00D6417B" w:rsidP="00D6417B">
            <w:pPr>
              <w:spacing w:after="0"/>
              <w:rPr>
                <w:lang w:eastAsia="zh-CN"/>
              </w:rPr>
            </w:pPr>
            <w:r w:rsidRPr="008F6481">
              <w:rPr>
                <w:lang w:eastAsia="zh-CN"/>
              </w:rPr>
              <w:t>Regarding AI/ML model monitoring and update, to study and provide inputs on potential specification impact at least for the following aspects of AI/ML based positioning accuracy enhancement</w:t>
            </w:r>
          </w:p>
          <w:p w14:paraId="0A8B6A59"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AI/ML model monitoring performance metrics</w:t>
            </w:r>
          </w:p>
          <w:p w14:paraId="217B8AE9"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Condition of AI/ML model update</w:t>
            </w:r>
          </w:p>
          <w:p w14:paraId="1B8CD76D"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Reference signals and measurement feedback/report</w:t>
            </w:r>
          </w:p>
          <w:p w14:paraId="05312EB8"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Other aspects are not precluded</w:t>
            </w:r>
          </w:p>
          <w:p w14:paraId="4AD9EC36" w14:textId="77777777" w:rsidR="00D6417B" w:rsidRPr="008F6481" w:rsidRDefault="00D6417B" w:rsidP="00D6417B">
            <w:pPr>
              <w:spacing w:after="0"/>
              <w:rPr>
                <w:highlight w:val="green"/>
                <w:lang w:eastAsia="zh-CN"/>
              </w:rPr>
            </w:pPr>
            <w:r w:rsidRPr="008F6481">
              <w:rPr>
                <w:highlight w:val="green"/>
                <w:lang w:eastAsia="zh-CN"/>
              </w:rPr>
              <w:t>Agreement</w:t>
            </w:r>
          </w:p>
          <w:p w14:paraId="2547A345" w14:textId="77777777" w:rsidR="00D6417B" w:rsidRPr="008F6481" w:rsidRDefault="00D6417B" w:rsidP="00D6417B">
            <w:pPr>
              <w:spacing w:after="0"/>
              <w:rPr>
                <w:lang w:eastAsia="zh-CN"/>
              </w:rPr>
            </w:pPr>
            <w:r w:rsidRPr="008F6481">
              <w:rPr>
                <w:lang w:eastAsia="zh-CN"/>
              </w:rPr>
              <w:t>Study aspects in terms of potential benefit(s) and requirement(s)/specification impact(s) of AI/ML model training and inference in AI/ML for positioning accuracy enhancement considering at least</w:t>
            </w:r>
          </w:p>
          <w:p w14:paraId="484F44C4" w14:textId="77777777" w:rsidR="00D6417B" w:rsidRPr="008F6481" w:rsidRDefault="00D6417B" w:rsidP="00D6417B">
            <w:pPr>
              <w:pStyle w:val="ListParagraph"/>
              <w:numPr>
                <w:ilvl w:val="0"/>
                <w:numId w:val="14"/>
              </w:numPr>
              <w:spacing w:after="0" w:line="240" w:lineRule="auto"/>
              <w:contextualSpacing w:val="0"/>
              <w:rPr>
                <w:sz w:val="20"/>
                <w:szCs w:val="20"/>
                <w:lang w:eastAsia="zh-CN"/>
              </w:rPr>
            </w:pPr>
            <w:r w:rsidRPr="008F6481">
              <w:rPr>
                <w:sz w:val="20"/>
                <w:szCs w:val="20"/>
                <w:lang w:eastAsia="zh-CN"/>
              </w:rPr>
              <w:t>UE-side or Network-side training</w:t>
            </w:r>
          </w:p>
          <w:p w14:paraId="240DDD9C" w14:textId="77777777" w:rsidR="00D6417B" w:rsidRPr="008F6481" w:rsidRDefault="00D6417B" w:rsidP="00D6417B">
            <w:pPr>
              <w:pStyle w:val="ListParagraph"/>
              <w:numPr>
                <w:ilvl w:val="0"/>
                <w:numId w:val="14"/>
              </w:numPr>
              <w:spacing w:after="0" w:line="240" w:lineRule="auto"/>
              <w:contextualSpacing w:val="0"/>
              <w:rPr>
                <w:sz w:val="20"/>
                <w:szCs w:val="20"/>
                <w:lang w:eastAsia="zh-CN"/>
              </w:rPr>
            </w:pPr>
            <w:r w:rsidRPr="008F6481">
              <w:rPr>
                <w:sz w:val="20"/>
                <w:szCs w:val="20"/>
                <w:lang w:eastAsia="zh-CN"/>
              </w:rPr>
              <w:t>UE-side or Network-side inference</w:t>
            </w:r>
          </w:p>
          <w:p w14:paraId="42FB6B4F" w14:textId="77777777" w:rsidR="00D6417B" w:rsidRPr="008F6481" w:rsidRDefault="00D6417B" w:rsidP="00D6417B">
            <w:pPr>
              <w:pStyle w:val="ListParagraph"/>
              <w:numPr>
                <w:ilvl w:val="1"/>
                <w:numId w:val="14"/>
              </w:numPr>
              <w:spacing w:after="0" w:line="240" w:lineRule="auto"/>
              <w:contextualSpacing w:val="0"/>
              <w:rPr>
                <w:sz w:val="20"/>
                <w:szCs w:val="20"/>
                <w:lang w:eastAsia="zh-CN"/>
              </w:rPr>
            </w:pPr>
            <w:r w:rsidRPr="008F6481">
              <w:rPr>
                <w:sz w:val="20"/>
                <w:szCs w:val="20"/>
                <w:lang w:eastAsia="zh-CN"/>
              </w:rPr>
              <w:t>Note: model inference at both UE and network side is not precluded where proponent(s) are encouraged to clarify their AI/ML approaches</w:t>
            </w:r>
          </w:p>
          <w:p w14:paraId="42509409" w14:textId="77777777" w:rsidR="00D6417B" w:rsidRPr="008F6481" w:rsidRDefault="00D6417B" w:rsidP="00D6417B">
            <w:pPr>
              <w:pStyle w:val="ListParagraph"/>
              <w:spacing w:after="0"/>
              <w:ind w:left="0"/>
              <w:rPr>
                <w:sz w:val="20"/>
                <w:szCs w:val="20"/>
                <w:lang w:eastAsia="zh-CN"/>
              </w:rPr>
            </w:pPr>
            <w:r w:rsidRPr="008F6481">
              <w:rPr>
                <w:sz w:val="20"/>
                <w:szCs w:val="20"/>
                <w:lang w:eastAsia="zh-CN"/>
              </w:rPr>
              <w:t xml:space="preserve">Note: companies are encouraged to clarify aspects of their proposed AI/ML approaches for positioning when AI/ML model training and inference are not performed at the same entity </w:t>
            </w:r>
          </w:p>
          <w:p w14:paraId="284BEB0C" w14:textId="77777777" w:rsidR="00D6417B" w:rsidRPr="008F6481" w:rsidRDefault="00D6417B" w:rsidP="00D6417B">
            <w:pPr>
              <w:spacing w:after="0"/>
              <w:rPr>
                <w:lang w:eastAsia="zh-CN"/>
              </w:rPr>
            </w:pPr>
            <w:r w:rsidRPr="008F6481">
              <w:rPr>
                <w:highlight w:val="green"/>
                <w:lang w:eastAsia="zh-CN"/>
              </w:rPr>
              <w:t>Conclusion</w:t>
            </w:r>
          </w:p>
          <w:p w14:paraId="0384F3AB" w14:textId="77777777" w:rsidR="00D6417B" w:rsidRPr="008F6481" w:rsidRDefault="00D6417B" w:rsidP="00D6417B">
            <w:pPr>
              <w:spacing w:after="0"/>
              <w:rPr>
                <w:lang w:eastAsia="zh-CN"/>
              </w:rPr>
            </w:pPr>
            <w:r w:rsidRPr="008F6481">
              <w:rPr>
                <w:lang w:eastAsia="zh-CN"/>
              </w:rPr>
              <w:t>To use the following terminology defined in TS 38.305 when describe their proposed positioning methods</w:t>
            </w:r>
          </w:p>
          <w:p w14:paraId="1E84A577"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UE-based</w:t>
            </w:r>
          </w:p>
          <w:p w14:paraId="61CC7E80"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UE-assisted/LMF-based</w:t>
            </w:r>
          </w:p>
          <w:p w14:paraId="7D1DDE25"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NG-RAN node assisted</w:t>
            </w:r>
          </w:p>
          <w:p w14:paraId="63623B26" w14:textId="46E99158" w:rsidR="00D6417B" w:rsidRPr="00D6417B" w:rsidRDefault="00D6417B" w:rsidP="00D6417B">
            <w:pPr>
              <w:pStyle w:val="ListParagraph"/>
              <w:spacing w:after="0"/>
              <w:ind w:left="0"/>
              <w:rPr>
                <w:sz w:val="20"/>
                <w:szCs w:val="20"/>
                <w:lang w:eastAsia="zh-CN"/>
              </w:rPr>
            </w:pPr>
            <w:r w:rsidRPr="008F6481">
              <w:rPr>
                <w:sz w:val="20"/>
                <w:szCs w:val="20"/>
                <w:lang w:eastAsia="zh-CN"/>
              </w:rPr>
              <w:t xml:space="preserve">Note: companies are required to clarify their positioning method(s) when their approaches do not fall in one of the above </w:t>
            </w:r>
          </w:p>
          <w:p w14:paraId="46FA3725" w14:textId="77777777" w:rsidR="00827C07" w:rsidRPr="00D618AB" w:rsidRDefault="00827C07" w:rsidP="001A492B">
            <w:pPr>
              <w:pStyle w:val="ListParagraph"/>
              <w:spacing w:after="0" w:line="259" w:lineRule="auto"/>
              <w:ind w:left="0"/>
              <w:jc w:val="both"/>
            </w:pPr>
          </w:p>
        </w:tc>
      </w:tr>
    </w:tbl>
    <w:p w14:paraId="12A24943" w14:textId="04DE5DC0" w:rsidR="00827C07" w:rsidRDefault="00827C07" w:rsidP="001C19E0">
      <w:pPr>
        <w:pStyle w:val="ListParagraph"/>
        <w:spacing w:after="0" w:line="259" w:lineRule="auto"/>
        <w:ind w:left="0"/>
        <w:jc w:val="both"/>
        <w:rPr>
          <w:lang w:val="en-GB"/>
        </w:rPr>
      </w:pPr>
    </w:p>
    <w:p w14:paraId="0FD2A51E" w14:textId="286D45D5"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techniques</w:t>
      </w:r>
      <w:r w:rsidR="00105230">
        <w:rPr>
          <w:lang w:val="en-GB"/>
        </w:rPr>
        <w:t xml:space="preserve"> to enhance positioning performance</w:t>
      </w:r>
      <w:r w:rsidR="00543995" w:rsidRPr="00747BC9">
        <w:t>.</w:t>
      </w:r>
      <w:r w:rsidR="00BA396F">
        <w:rPr>
          <w:lang w:val="en-GB"/>
        </w:rPr>
        <w:t xml:space="preserve"> </w:t>
      </w:r>
    </w:p>
    <w:p w14:paraId="7AA41339" w14:textId="6FE3DC90" w:rsidR="003919CF" w:rsidRDefault="003919CF" w:rsidP="00093055">
      <w:pPr>
        <w:pStyle w:val="Heading1"/>
      </w:pPr>
      <w:r>
        <w:lastRenderedPageBreak/>
        <w:t xml:space="preserve">Framework for RAN </w:t>
      </w:r>
      <w:r w:rsidR="006F4849">
        <w:t xml:space="preserve">and Air-Interface </w:t>
      </w:r>
      <w:r>
        <w:t>Intelligence</w:t>
      </w:r>
    </w:p>
    <w:p w14:paraId="175E2868" w14:textId="63A4AC0B" w:rsidR="00B70FAC" w:rsidRDefault="00C31852" w:rsidP="003919CF">
      <w:pPr>
        <w:keepNext/>
        <w:jc w:val="center"/>
      </w:pPr>
      <w:r>
        <w:rPr>
          <w:noProof/>
        </w:rPr>
        <w:drawing>
          <wp:inline distT="0" distB="0" distL="0" distR="0" wp14:anchorId="0B066510" wp14:editId="499E941B">
            <wp:extent cx="6123305" cy="29921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2992120"/>
                    </a:xfrm>
                    <a:prstGeom prst="rect">
                      <a:avLst/>
                    </a:prstGeom>
                    <a:noFill/>
                    <a:ln>
                      <a:noFill/>
                    </a:ln>
                  </pic:spPr>
                </pic:pic>
              </a:graphicData>
            </a:graphic>
          </wp:inline>
        </w:drawing>
      </w:r>
    </w:p>
    <w:p w14:paraId="03827E47" w14:textId="4D331231" w:rsidR="003919CF" w:rsidRDefault="003919CF" w:rsidP="003919CF">
      <w:pPr>
        <w:pStyle w:val="Caption"/>
        <w:jc w:val="center"/>
      </w:pPr>
      <w:bookmarkStart w:id="5" w:name="_Ref93412014"/>
      <w:r>
        <w:t xml:space="preserve">Figure </w:t>
      </w:r>
      <w:r>
        <w:fldChar w:fldCharType="begin"/>
      </w:r>
      <w:r>
        <w:instrText xml:space="preserve"> SEQ Figure \* ARABIC </w:instrText>
      </w:r>
      <w:r>
        <w:fldChar w:fldCharType="separate"/>
      </w:r>
      <w:r w:rsidR="003C1ACA">
        <w:rPr>
          <w:noProof/>
        </w:rPr>
        <w:t>1</w:t>
      </w:r>
      <w:r>
        <w:fldChar w:fldCharType="end"/>
      </w:r>
      <w:bookmarkEnd w:id="5"/>
      <w:r>
        <w:t xml:space="preserve">: </w:t>
      </w:r>
      <w:r w:rsidR="004C5A86">
        <w:t xml:space="preserve">Overview of </w:t>
      </w:r>
      <w:r>
        <w:t>AI/ML Functional Block</w:t>
      </w:r>
      <w:r w:rsidR="004C5A86">
        <w:t>s</w:t>
      </w:r>
    </w:p>
    <w:p w14:paraId="1BE907C8" w14:textId="28D9350D" w:rsidR="00685080" w:rsidRDefault="001F31C4" w:rsidP="00B00A56">
      <w:pPr>
        <w:spacing w:after="0"/>
        <w:jc w:val="both"/>
        <w:rPr>
          <w:sz w:val="22"/>
          <w:szCs w:val="22"/>
          <w:lang w:eastAsia="zh-CN"/>
        </w:rPr>
      </w:pPr>
      <w:r>
        <w:rPr>
          <w:sz w:val="22"/>
          <w:szCs w:val="22"/>
          <w:lang w:eastAsia="zh-CN"/>
        </w:rPr>
        <w:t xml:space="preserve">The </w:t>
      </w:r>
      <w:r w:rsidR="00FA7991">
        <w:rPr>
          <w:sz w:val="22"/>
          <w:szCs w:val="22"/>
          <w:lang w:eastAsia="zh-CN"/>
        </w:rPr>
        <w:t xml:space="preserve">general </w:t>
      </w:r>
      <w:r w:rsidR="00173814">
        <w:rPr>
          <w:sz w:val="22"/>
          <w:szCs w:val="22"/>
          <w:lang w:eastAsia="zh-CN"/>
        </w:rPr>
        <w:t xml:space="preserve">AI/ML </w:t>
      </w:r>
      <w:r w:rsidR="00FA7991">
        <w:rPr>
          <w:sz w:val="22"/>
          <w:szCs w:val="22"/>
          <w:lang w:eastAsia="zh-CN"/>
        </w:rPr>
        <w:t>mode</w:t>
      </w:r>
      <w:r w:rsidR="00BC37E4">
        <w:rPr>
          <w:sz w:val="22"/>
          <w:szCs w:val="22"/>
          <w:lang w:eastAsia="zh-CN"/>
        </w:rPr>
        <w:t xml:space="preserve">l </w:t>
      </w:r>
      <w:r w:rsidR="00173814">
        <w:rPr>
          <w:sz w:val="22"/>
          <w:szCs w:val="22"/>
          <w:lang w:eastAsia="zh-CN"/>
        </w:rPr>
        <w:t>and relationship between different entities has already been</w:t>
      </w:r>
      <w:r w:rsidR="00A540A4">
        <w:rPr>
          <w:sz w:val="22"/>
          <w:szCs w:val="22"/>
          <w:lang w:eastAsia="zh-CN"/>
        </w:rPr>
        <w:t xml:space="preserve"> studied and</w:t>
      </w:r>
      <w:r w:rsidR="00173814">
        <w:rPr>
          <w:sz w:val="22"/>
          <w:szCs w:val="22"/>
          <w:lang w:eastAsia="zh-CN"/>
        </w:rPr>
        <w:t xml:space="preserve"> captured </w:t>
      </w:r>
      <w:r w:rsidR="00FF6695">
        <w:rPr>
          <w:sz w:val="22"/>
          <w:szCs w:val="22"/>
          <w:lang w:eastAsia="zh-CN"/>
        </w:rPr>
        <w:t>from</w:t>
      </w:r>
      <w:r w:rsidR="00F167EA">
        <w:rPr>
          <w:sz w:val="22"/>
          <w:szCs w:val="22"/>
          <w:lang w:eastAsia="zh-CN"/>
        </w:rPr>
        <w:t xml:space="preserve"> RAN3</w:t>
      </w:r>
      <w:r w:rsidR="00515782">
        <w:rPr>
          <w:sz w:val="22"/>
          <w:szCs w:val="22"/>
          <w:lang w:eastAsia="zh-CN"/>
        </w:rPr>
        <w:t xml:space="preserve"> </w:t>
      </w:r>
      <w:r w:rsidR="00FF6695">
        <w:rPr>
          <w:sz w:val="22"/>
          <w:szCs w:val="22"/>
          <w:lang w:eastAsia="zh-CN"/>
        </w:rPr>
        <w:t xml:space="preserve">perspective </w:t>
      </w:r>
      <w:r w:rsidR="006447DD">
        <w:rPr>
          <w:sz w:val="22"/>
          <w:szCs w:val="22"/>
          <w:lang w:eastAsia="zh-CN"/>
        </w:rPr>
        <w:t>[</w:t>
      </w:r>
      <w:r w:rsidR="007E68D0">
        <w:rPr>
          <w:sz w:val="22"/>
          <w:szCs w:val="22"/>
          <w:lang w:eastAsia="zh-CN"/>
        </w:rPr>
        <w:t>3</w:t>
      </w:r>
      <w:r w:rsidR="006447DD">
        <w:rPr>
          <w:sz w:val="22"/>
          <w:szCs w:val="22"/>
          <w:lang w:eastAsia="zh-CN"/>
        </w:rPr>
        <w:t>]</w:t>
      </w:r>
      <w:r w:rsidR="0087703E">
        <w:rPr>
          <w:sz w:val="22"/>
          <w:szCs w:val="22"/>
          <w:lang w:eastAsia="zh-CN"/>
        </w:rPr>
        <w:t xml:space="preserve">, </w:t>
      </w:r>
      <w:r w:rsidR="004E5B63">
        <w:rPr>
          <w:sz w:val="22"/>
          <w:szCs w:val="22"/>
          <w:lang w:eastAsia="zh-CN"/>
        </w:rPr>
        <w:t>comprising of</w:t>
      </w:r>
      <w:r w:rsidR="0087703E">
        <w:rPr>
          <w:sz w:val="22"/>
          <w:szCs w:val="22"/>
          <w:lang w:eastAsia="zh-CN"/>
        </w:rPr>
        <w:t xml:space="preserve"> the </w:t>
      </w:r>
      <w:r w:rsidR="00E32981">
        <w:rPr>
          <w:sz w:val="22"/>
          <w:szCs w:val="22"/>
          <w:lang w:eastAsia="zh-CN"/>
        </w:rPr>
        <w:t xml:space="preserve">key components of the AI/ML model lifecycle including data collection, </w:t>
      </w:r>
      <w:r w:rsidR="00A540A4">
        <w:rPr>
          <w:sz w:val="22"/>
          <w:szCs w:val="22"/>
          <w:lang w:eastAsia="zh-CN"/>
        </w:rPr>
        <w:t>model training and model inference</w:t>
      </w:r>
      <w:r w:rsidR="00F167EA">
        <w:rPr>
          <w:sz w:val="22"/>
          <w:szCs w:val="22"/>
          <w:lang w:eastAsia="zh-CN"/>
        </w:rPr>
        <w:t xml:space="preserve">. As </w:t>
      </w:r>
      <w:r w:rsidR="00A04C68">
        <w:rPr>
          <w:sz w:val="22"/>
          <w:szCs w:val="22"/>
          <w:lang w:eastAsia="zh-CN"/>
        </w:rPr>
        <w:t>detailed</w:t>
      </w:r>
      <w:r w:rsidR="00BD125D">
        <w:rPr>
          <w:sz w:val="22"/>
          <w:szCs w:val="22"/>
          <w:lang w:eastAsia="zh-CN"/>
        </w:rPr>
        <w:t xml:space="preserve"> in our companion contribution in </w:t>
      </w:r>
      <w:r w:rsidR="00BD125D" w:rsidRPr="00E95CFA">
        <w:rPr>
          <w:sz w:val="22"/>
          <w:szCs w:val="22"/>
          <w:lang w:eastAsia="zh-CN"/>
        </w:rPr>
        <w:t>[</w:t>
      </w:r>
      <w:r w:rsidR="007E68D0">
        <w:rPr>
          <w:sz w:val="22"/>
          <w:szCs w:val="22"/>
          <w:lang w:eastAsia="zh-CN"/>
        </w:rPr>
        <w:t>4</w:t>
      </w:r>
      <w:r w:rsidR="00BD125D" w:rsidRPr="00E95CFA">
        <w:rPr>
          <w:sz w:val="22"/>
          <w:szCs w:val="22"/>
          <w:lang w:eastAsia="zh-CN"/>
        </w:rPr>
        <w:t>]</w:t>
      </w:r>
      <w:r w:rsidR="00BD125D">
        <w:rPr>
          <w:sz w:val="22"/>
          <w:szCs w:val="22"/>
          <w:lang w:eastAsia="zh-CN"/>
        </w:rPr>
        <w:t xml:space="preserve">, </w:t>
      </w:r>
      <w:r w:rsidR="00515782" w:rsidRPr="00515782">
        <w:rPr>
          <w:sz w:val="22"/>
          <w:szCs w:val="22"/>
          <w:lang w:eastAsia="zh-CN"/>
        </w:rPr>
        <w:fldChar w:fldCharType="begin"/>
      </w:r>
      <w:r w:rsidR="00515782" w:rsidRPr="00515782">
        <w:rPr>
          <w:sz w:val="22"/>
          <w:szCs w:val="22"/>
          <w:lang w:eastAsia="zh-CN"/>
        </w:rPr>
        <w:instrText xml:space="preserve"> REF _Ref93412014 \h </w:instrText>
      </w:r>
      <w:r w:rsidR="00515782">
        <w:rPr>
          <w:sz w:val="22"/>
          <w:szCs w:val="22"/>
          <w:lang w:eastAsia="zh-CN"/>
        </w:rPr>
        <w:instrText xml:space="preserve"> \* MERGEFORMAT </w:instrText>
      </w:r>
      <w:r w:rsidR="00515782" w:rsidRPr="00515782">
        <w:rPr>
          <w:sz w:val="22"/>
          <w:szCs w:val="22"/>
          <w:lang w:eastAsia="zh-CN"/>
        </w:rPr>
      </w:r>
      <w:r w:rsidR="00515782" w:rsidRPr="00515782">
        <w:rPr>
          <w:sz w:val="22"/>
          <w:szCs w:val="22"/>
          <w:lang w:eastAsia="zh-CN"/>
        </w:rPr>
        <w:fldChar w:fldCharType="separate"/>
      </w:r>
      <w:r w:rsidR="00515782" w:rsidRPr="00515782">
        <w:rPr>
          <w:sz w:val="22"/>
          <w:szCs w:val="22"/>
        </w:rPr>
        <w:t xml:space="preserve">Figure </w:t>
      </w:r>
      <w:r w:rsidR="00515782" w:rsidRPr="00515782">
        <w:rPr>
          <w:noProof/>
          <w:sz w:val="22"/>
          <w:szCs w:val="22"/>
        </w:rPr>
        <w:t>1</w:t>
      </w:r>
      <w:r w:rsidR="00515782" w:rsidRPr="00515782">
        <w:rPr>
          <w:sz w:val="22"/>
          <w:szCs w:val="22"/>
          <w:lang w:eastAsia="zh-CN"/>
        </w:rPr>
        <w:fldChar w:fldCharType="end"/>
      </w:r>
      <w:r w:rsidR="00577149">
        <w:rPr>
          <w:sz w:val="22"/>
          <w:szCs w:val="22"/>
          <w:lang w:eastAsia="zh-CN"/>
        </w:rPr>
        <w:t xml:space="preserve"> </w:t>
      </w:r>
      <w:r w:rsidR="00A04C68">
        <w:rPr>
          <w:sz w:val="22"/>
          <w:szCs w:val="22"/>
          <w:lang w:eastAsia="zh-CN"/>
        </w:rPr>
        <w:t>i</w:t>
      </w:r>
      <w:r w:rsidR="002D056C">
        <w:rPr>
          <w:sz w:val="22"/>
          <w:szCs w:val="22"/>
          <w:lang w:eastAsia="zh-CN"/>
        </w:rPr>
        <w:t>llustrates the</w:t>
      </w:r>
      <w:r w:rsidR="00B77597">
        <w:rPr>
          <w:sz w:val="22"/>
          <w:szCs w:val="22"/>
          <w:lang w:eastAsia="zh-CN"/>
        </w:rPr>
        <w:t xml:space="preserve"> </w:t>
      </w:r>
      <w:r w:rsidR="00577149">
        <w:rPr>
          <w:sz w:val="22"/>
          <w:szCs w:val="22"/>
          <w:lang w:eastAsia="zh-CN"/>
        </w:rPr>
        <w:t xml:space="preserve">various AI/ML sub-components </w:t>
      </w:r>
      <w:r w:rsidR="00B77597">
        <w:rPr>
          <w:sz w:val="22"/>
          <w:szCs w:val="22"/>
          <w:lang w:eastAsia="zh-CN"/>
        </w:rPr>
        <w:t xml:space="preserve">in relation to the </w:t>
      </w:r>
      <w:r w:rsidR="003304CD">
        <w:rPr>
          <w:sz w:val="22"/>
          <w:szCs w:val="22"/>
          <w:lang w:eastAsia="zh-CN"/>
        </w:rPr>
        <w:t>a</w:t>
      </w:r>
      <w:r w:rsidR="00B77597">
        <w:rPr>
          <w:sz w:val="22"/>
          <w:szCs w:val="22"/>
          <w:lang w:eastAsia="zh-CN"/>
        </w:rPr>
        <w:t>ir interface</w:t>
      </w:r>
      <w:r w:rsidR="00193B14">
        <w:rPr>
          <w:sz w:val="22"/>
          <w:szCs w:val="22"/>
          <w:lang w:eastAsia="zh-CN"/>
        </w:rPr>
        <w:t xml:space="preserve"> with some </w:t>
      </w:r>
      <w:r w:rsidR="00F90BE7">
        <w:rPr>
          <w:sz w:val="22"/>
          <w:szCs w:val="22"/>
          <w:lang w:eastAsia="zh-CN"/>
        </w:rPr>
        <w:t xml:space="preserve">adaptations towards </w:t>
      </w:r>
      <w:r w:rsidR="002C5492">
        <w:rPr>
          <w:sz w:val="22"/>
          <w:szCs w:val="22"/>
          <w:lang w:eastAsia="zh-CN"/>
        </w:rPr>
        <w:t>the different types of AI/ML positioning schemes, e.g., Direct AI/ML positioning and AI/ML assisted positioning schemes</w:t>
      </w:r>
      <w:r w:rsidR="004C5A86">
        <w:rPr>
          <w:sz w:val="22"/>
          <w:szCs w:val="22"/>
          <w:lang w:eastAsia="zh-CN"/>
        </w:rPr>
        <w:t>.</w:t>
      </w:r>
      <w:r w:rsidR="00B77597">
        <w:rPr>
          <w:sz w:val="22"/>
          <w:szCs w:val="22"/>
          <w:lang w:eastAsia="zh-CN"/>
        </w:rPr>
        <w:t xml:space="preserve"> </w:t>
      </w:r>
      <w:r w:rsidR="007D5FD5">
        <w:rPr>
          <w:sz w:val="22"/>
          <w:szCs w:val="22"/>
          <w:lang w:eastAsia="zh-CN"/>
        </w:rPr>
        <w:t>As with the</w:t>
      </w:r>
      <w:r w:rsidR="00BB3544">
        <w:rPr>
          <w:sz w:val="22"/>
          <w:szCs w:val="22"/>
          <w:lang w:eastAsia="zh-CN"/>
        </w:rPr>
        <w:t xml:space="preserve"> use cases</w:t>
      </w:r>
      <w:r w:rsidR="007D5FD5">
        <w:rPr>
          <w:sz w:val="22"/>
          <w:szCs w:val="22"/>
          <w:lang w:eastAsia="zh-CN"/>
        </w:rPr>
        <w:t xml:space="preserve"> other cases, </w:t>
      </w:r>
      <w:r w:rsidR="00A56D78">
        <w:rPr>
          <w:sz w:val="22"/>
          <w:szCs w:val="22"/>
          <w:lang w:eastAsia="zh-CN"/>
        </w:rPr>
        <w:t>the positioning framework is foreseen to have impacts</w:t>
      </w:r>
      <w:r w:rsidR="00E34D5A">
        <w:rPr>
          <w:sz w:val="22"/>
          <w:szCs w:val="22"/>
          <w:lang w:eastAsia="zh-CN"/>
        </w:rPr>
        <w:t xml:space="preserve"> to</w:t>
      </w:r>
      <w:r w:rsidR="00CC1634">
        <w:rPr>
          <w:sz w:val="22"/>
          <w:szCs w:val="22"/>
          <w:lang w:eastAsia="zh-CN"/>
        </w:rPr>
        <w:t xml:space="preserve"> the</w:t>
      </w:r>
      <w:r w:rsidR="00E34D5A">
        <w:rPr>
          <w:sz w:val="22"/>
          <w:szCs w:val="22"/>
          <w:lang w:eastAsia="zh-CN"/>
        </w:rPr>
        <w:t xml:space="preserve"> </w:t>
      </w:r>
      <w:r w:rsidR="00685080">
        <w:rPr>
          <w:sz w:val="22"/>
          <w:szCs w:val="22"/>
          <w:lang w:eastAsia="zh-CN"/>
        </w:rPr>
        <w:t>A</w:t>
      </w:r>
      <w:r w:rsidR="00E34D5A">
        <w:rPr>
          <w:sz w:val="22"/>
          <w:szCs w:val="22"/>
          <w:lang w:eastAsia="zh-CN"/>
        </w:rPr>
        <w:t>I/ML procedures</w:t>
      </w:r>
      <w:r w:rsidR="00D9504C">
        <w:rPr>
          <w:sz w:val="22"/>
          <w:szCs w:val="22"/>
          <w:lang w:eastAsia="zh-CN"/>
        </w:rPr>
        <w:t xml:space="preserve"> </w:t>
      </w:r>
      <w:r w:rsidR="007774A0">
        <w:rPr>
          <w:sz w:val="22"/>
          <w:szCs w:val="22"/>
          <w:lang w:eastAsia="zh-CN"/>
        </w:rPr>
        <w:t xml:space="preserve">among the different components, e.g., </w:t>
      </w:r>
      <w:r w:rsidR="00800CB3">
        <w:rPr>
          <w:sz w:val="22"/>
          <w:szCs w:val="22"/>
          <w:lang w:eastAsia="zh-CN"/>
        </w:rPr>
        <w:t>d</w:t>
      </w:r>
      <w:r w:rsidR="007774A0">
        <w:rPr>
          <w:sz w:val="22"/>
          <w:szCs w:val="22"/>
          <w:lang w:eastAsia="zh-CN"/>
        </w:rPr>
        <w:t>ata set construction</w:t>
      </w:r>
      <w:r w:rsidR="00CC1634">
        <w:rPr>
          <w:sz w:val="22"/>
          <w:szCs w:val="22"/>
          <w:lang w:eastAsia="zh-CN"/>
        </w:rPr>
        <w:t>,</w:t>
      </w:r>
      <w:r w:rsidR="00FE1FE7">
        <w:rPr>
          <w:sz w:val="22"/>
          <w:szCs w:val="22"/>
          <w:lang w:eastAsia="zh-CN"/>
        </w:rPr>
        <w:t xml:space="preserve"> data processing, model management and model inference</w:t>
      </w:r>
      <w:r w:rsidR="00685080">
        <w:rPr>
          <w:sz w:val="22"/>
          <w:szCs w:val="22"/>
          <w:lang w:eastAsia="zh-CN"/>
        </w:rPr>
        <w:t>.</w:t>
      </w:r>
    </w:p>
    <w:p w14:paraId="6687FAD1" w14:textId="10AEBAE5" w:rsidR="005F1E16" w:rsidRDefault="00785EB0" w:rsidP="005F1E16">
      <w:pPr>
        <w:pStyle w:val="Heading2"/>
        <w:rPr>
          <w:lang w:eastAsia="zh-CN"/>
        </w:rPr>
      </w:pPr>
      <w:r>
        <w:rPr>
          <w:lang w:eastAsia="zh-CN"/>
        </w:rPr>
        <w:t>Network-UE collaboration levels</w:t>
      </w:r>
    </w:p>
    <w:p w14:paraId="1B3F7E44" w14:textId="77777777" w:rsidR="00610F03" w:rsidRDefault="00610F03" w:rsidP="00610F03">
      <w:pPr>
        <w:spacing w:after="0"/>
        <w:jc w:val="both"/>
        <w:rPr>
          <w:sz w:val="22"/>
          <w:szCs w:val="22"/>
          <w:lang w:eastAsia="zh-CN"/>
        </w:rPr>
      </w:pPr>
      <w:r>
        <w:rPr>
          <w:sz w:val="22"/>
          <w:szCs w:val="22"/>
          <w:lang w:eastAsia="zh-CN"/>
        </w:rPr>
        <w:t>Some progress was achieved during AI 9.2.1 RAN1#109-e [2], in terms of the identification of different collaboration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A492B" w:rsidRPr="001A492B" w14:paraId="0C99B88A" w14:textId="77777777" w:rsidTr="001A492B">
        <w:tc>
          <w:tcPr>
            <w:tcW w:w="9749" w:type="dxa"/>
            <w:shd w:val="clear" w:color="auto" w:fill="auto"/>
          </w:tcPr>
          <w:p w14:paraId="6DDBB45E" w14:textId="77777777" w:rsidR="00610F03" w:rsidRPr="001A492B" w:rsidRDefault="00610F03" w:rsidP="00F007F3">
            <w:pPr>
              <w:rPr>
                <w:b/>
                <w:bCs/>
                <w:highlight w:val="green"/>
              </w:rPr>
            </w:pPr>
            <w:r w:rsidRPr="001A492B">
              <w:rPr>
                <w:b/>
                <w:bCs/>
                <w:highlight w:val="green"/>
              </w:rPr>
              <w:t>(AI 9.2.1) RAN1#109-e Agreement</w:t>
            </w:r>
          </w:p>
          <w:p w14:paraId="20A366CC" w14:textId="77777777" w:rsidR="00610F03" w:rsidRPr="001A492B" w:rsidRDefault="00610F03" w:rsidP="001A492B">
            <w:pPr>
              <w:shd w:val="clear" w:color="auto" w:fill="FFFFFF"/>
              <w:spacing w:before="120"/>
              <w:rPr>
                <w:rStyle w:val="mc-span"/>
                <w:rFonts w:eastAsia="Times New Roman"/>
              </w:rPr>
            </w:pPr>
            <w:r w:rsidRPr="001A492B">
              <w:rPr>
                <w:rStyle w:val="mc-span"/>
                <w:rFonts w:eastAsia="Times New Roman"/>
              </w:rPr>
              <w:t>Take the following network-UE collaboration levels as one aspect for defining collaboration levels</w:t>
            </w:r>
          </w:p>
          <w:p w14:paraId="37AB6246" w14:textId="77777777" w:rsidR="00610F03" w:rsidRPr="004C62CC" w:rsidRDefault="00610F03" w:rsidP="001A492B">
            <w:pPr>
              <w:numPr>
                <w:ilvl w:val="0"/>
                <w:numId w:val="16"/>
              </w:numPr>
              <w:shd w:val="clear" w:color="auto" w:fill="FFFFFF"/>
              <w:spacing w:after="0"/>
              <w:rPr>
                <w:rStyle w:val="mc-span"/>
              </w:rPr>
            </w:pPr>
            <w:r w:rsidRPr="001A492B">
              <w:rPr>
                <w:rStyle w:val="mc-span"/>
                <w:rFonts w:eastAsia="Times New Roman"/>
              </w:rPr>
              <w:t>Level x: No collaboration</w:t>
            </w:r>
          </w:p>
          <w:p w14:paraId="44E5D9D1" w14:textId="77777777" w:rsidR="00610F03" w:rsidRPr="004C62CC" w:rsidRDefault="00610F03" w:rsidP="001A492B">
            <w:pPr>
              <w:numPr>
                <w:ilvl w:val="0"/>
                <w:numId w:val="16"/>
              </w:numPr>
              <w:shd w:val="clear" w:color="auto" w:fill="FFFFFF"/>
              <w:spacing w:after="0"/>
              <w:rPr>
                <w:rStyle w:val="mc-span"/>
              </w:rPr>
            </w:pPr>
            <w:r w:rsidRPr="001A492B">
              <w:rPr>
                <w:rStyle w:val="mc-span"/>
                <w:rFonts w:eastAsia="Times New Roman"/>
              </w:rPr>
              <w:t>Level y: Signaling-based collaboration without model transfer</w:t>
            </w:r>
          </w:p>
          <w:p w14:paraId="40E1FE38" w14:textId="77777777" w:rsidR="00610F03" w:rsidRPr="004C62CC" w:rsidRDefault="00610F03" w:rsidP="001A492B">
            <w:pPr>
              <w:numPr>
                <w:ilvl w:val="0"/>
                <w:numId w:val="16"/>
              </w:numPr>
              <w:shd w:val="clear" w:color="auto" w:fill="FFFFFF"/>
              <w:spacing w:after="0"/>
              <w:rPr>
                <w:rStyle w:val="mc-span"/>
              </w:rPr>
            </w:pPr>
            <w:r w:rsidRPr="001A492B">
              <w:rPr>
                <w:rStyle w:val="mc-span"/>
                <w:rFonts w:eastAsia="Times New Roman"/>
              </w:rPr>
              <w:t>Level z: Signaling-based collaboration with model transfer</w:t>
            </w:r>
          </w:p>
          <w:p w14:paraId="38E27546" w14:textId="77777777" w:rsidR="00610F03" w:rsidRPr="001A492B" w:rsidRDefault="00610F03" w:rsidP="001A492B">
            <w:pPr>
              <w:shd w:val="clear" w:color="auto" w:fill="FFFFFF"/>
              <w:rPr>
                <w:rStyle w:val="mc-span"/>
                <w:rFonts w:eastAsia="Times New Roman"/>
              </w:rPr>
            </w:pPr>
            <w:r w:rsidRPr="001A492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2B9CA7B" w14:textId="77777777" w:rsidR="00610F03" w:rsidRPr="001A492B" w:rsidRDefault="00610F03" w:rsidP="001A492B">
            <w:pPr>
              <w:shd w:val="clear" w:color="auto" w:fill="FFFFFF"/>
              <w:rPr>
                <w:rFonts w:eastAsia="DengXian"/>
                <w:lang w:eastAsia="zh-CN"/>
              </w:rPr>
            </w:pPr>
            <w:r w:rsidRPr="001A492B">
              <w:rPr>
                <w:rStyle w:val="mc-span"/>
                <w:rFonts w:eastAsia="DengXian"/>
                <w:lang w:eastAsia="zh-CN"/>
              </w:rPr>
              <w:t xml:space="preserve">FFS: Clarification is needed for Level x-y boundary </w:t>
            </w:r>
          </w:p>
        </w:tc>
      </w:tr>
    </w:tbl>
    <w:p w14:paraId="54F363DE" w14:textId="77777777" w:rsidR="00610F03" w:rsidRDefault="00610F03" w:rsidP="00B00A56">
      <w:pPr>
        <w:spacing w:after="0"/>
        <w:jc w:val="both"/>
        <w:rPr>
          <w:sz w:val="22"/>
          <w:szCs w:val="22"/>
          <w:lang w:eastAsia="zh-CN"/>
        </w:rPr>
      </w:pPr>
    </w:p>
    <w:p w14:paraId="24E20B6B" w14:textId="0D327D96" w:rsidR="0098124C" w:rsidRDefault="00050D5B" w:rsidP="00B00A56">
      <w:pPr>
        <w:spacing w:after="0"/>
        <w:jc w:val="both"/>
        <w:rPr>
          <w:sz w:val="22"/>
          <w:szCs w:val="22"/>
          <w:lang w:eastAsia="zh-CN"/>
        </w:rPr>
      </w:pPr>
      <w:r>
        <w:rPr>
          <w:sz w:val="22"/>
          <w:szCs w:val="22"/>
          <w:lang w:eastAsia="zh-CN"/>
        </w:rPr>
        <w:t xml:space="preserve">The positioning framework essentially involves three key entities to </w:t>
      </w:r>
      <w:r w:rsidR="0020152F">
        <w:rPr>
          <w:sz w:val="22"/>
          <w:szCs w:val="22"/>
          <w:lang w:eastAsia="zh-CN"/>
        </w:rPr>
        <w:t>support</w:t>
      </w:r>
      <w:r>
        <w:rPr>
          <w:sz w:val="22"/>
          <w:szCs w:val="22"/>
          <w:lang w:eastAsia="zh-CN"/>
        </w:rPr>
        <w:t xml:space="preserve"> the features</w:t>
      </w:r>
      <w:r w:rsidR="008A33DD">
        <w:rPr>
          <w:sz w:val="22"/>
          <w:szCs w:val="22"/>
          <w:lang w:eastAsia="zh-CN"/>
        </w:rPr>
        <w:t xml:space="preserve"> and functionality</w:t>
      </w:r>
      <w:r w:rsidR="0020152F">
        <w:rPr>
          <w:sz w:val="22"/>
          <w:szCs w:val="22"/>
          <w:lang w:eastAsia="zh-CN"/>
        </w:rPr>
        <w:t xml:space="preserve"> of both RAT-dependent and RAT-independent positioning methods</w:t>
      </w:r>
      <w:r w:rsidR="008A33DD">
        <w:rPr>
          <w:sz w:val="22"/>
          <w:szCs w:val="22"/>
          <w:lang w:eastAsia="zh-CN"/>
        </w:rPr>
        <w:t>, i.e., the LMF (location server), base station (gNB) and UE.</w:t>
      </w:r>
      <w:r w:rsidR="000B2B40">
        <w:rPr>
          <w:sz w:val="22"/>
          <w:szCs w:val="22"/>
          <w:lang w:eastAsia="zh-CN"/>
        </w:rPr>
        <w:t xml:space="preserve"> </w:t>
      </w:r>
      <w:r w:rsidR="00F023A1">
        <w:rPr>
          <w:sz w:val="22"/>
          <w:szCs w:val="22"/>
          <w:lang w:eastAsia="zh-CN"/>
        </w:rPr>
        <w:t>Due to the different type of learning approaches</w:t>
      </w:r>
      <w:r w:rsidR="00F92AEE">
        <w:rPr>
          <w:sz w:val="22"/>
          <w:szCs w:val="22"/>
          <w:lang w:eastAsia="zh-CN"/>
        </w:rPr>
        <w:t>, e.g., centralized learning or federated learning</w:t>
      </w:r>
      <w:r w:rsidR="00F023A1">
        <w:rPr>
          <w:sz w:val="22"/>
          <w:szCs w:val="22"/>
          <w:lang w:eastAsia="zh-CN"/>
        </w:rPr>
        <w:t xml:space="preserve">, it is recommended that the </w:t>
      </w:r>
      <w:r w:rsidR="00321FCF">
        <w:rPr>
          <w:sz w:val="22"/>
          <w:szCs w:val="22"/>
          <w:lang w:eastAsia="zh-CN"/>
        </w:rPr>
        <w:t>network-UE collaboration levels be</w:t>
      </w:r>
      <w:r w:rsidR="00450921">
        <w:rPr>
          <w:sz w:val="22"/>
          <w:szCs w:val="22"/>
          <w:lang w:eastAsia="zh-CN"/>
        </w:rPr>
        <w:t xml:space="preserve"> </w:t>
      </w:r>
      <w:r w:rsidR="00DA712F">
        <w:rPr>
          <w:sz w:val="22"/>
          <w:szCs w:val="22"/>
          <w:lang w:eastAsia="zh-CN"/>
        </w:rPr>
        <w:t>broadly</w:t>
      </w:r>
      <w:r w:rsidR="00321FCF">
        <w:rPr>
          <w:sz w:val="22"/>
          <w:szCs w:val="22"/>
          <w:lang w:eastAsia="zh-CN"/>
        </w:rPr>
        <w:t xml:space="preserve"> defined</w:t>
      </w:r>
      <w:r w:rsidR="00F92AEE">
        <w:rPr>
          <w:sz w:val="22"/>
          <w:szCs w:val="22"/>
          <w:lang w:eastAsia="zh-CN"/>
        </w:rPr>
        <w:t>.</w:t>
      </w:r>
    </w:p>
    <w:p w14:paraId="60A25A42" w14:textId="77777777" w:rsidR="0098124C" w:rsidRDefault="0098124C" w:rsidP="0098124C">
      <w:pPr>
        <w:spacing w:after="0"/>
        <w:jc w:val="both"/>
        <w:rPr>
          <w:b/>
          <w:bCs/>
          <w:i/>
          <w:iCs/>
          <w:sz w:val="22"/>
          <w:szCs w:val="22"/>
          <w:lang w:eastAsia="zh-CN"/>
        </w:rPr>
      </w:pPr>
    </w:p>
    <w:p w14:paraId="18E4739E" w14:textId="1ECDC3F0" w:rsidR="0098124C" w:rsidRDefault="0098124C" w:rsidP="0098124C">
      <w:pPr>
        <w:spacing w:after="0"/>
        <w:jc w:val="both"/>
        <w:rPr>
          <w:b/>
          <w:bCs/>
          <w:i/>
          <w:iCs/>
          <w:sz w:val="22"/>
          <w:szCs w:val="22"/>
          <w:lang w:eastAsia="zh-CN"/>
        </w:rPr>
      </w:pPr>
      <w:r w:rsidRPr="008F6247">
        <w:rPr>
          <w:b/>
          <w:bCs/>
          <w:i/>
          <w:iCs/>
          <w:sz w:val="22"/>
          <w:szCs w:val="22"/>
          <w:lang w:eastAsia="zh-CN"/>
        </w:rPr>
        <w:t xml:space="preserve">Observation 1: </w:t>
      </w:r>
      <w:r>
        <w:rPr>
          <w:b/>
          <w:bCs/>
          <w:i/>
          <w:iCs/>
          <w:sz w:val="22"/>
          <w:szCs w:val="22"/>
          <w:lang w:eastAsia="zh-CN"/>
        </w:rPr>
        <w:t>For positioning, three ent</w:t>
      </w:r>
      <w:r w:rsidR="00320A15">
        <w:rPr>
          <w:b/>
          <w:bCs/>
          <w:i/>
          <w:iCs/>
          <w:sz w:val="22"/>
          <w:szCs w:val="22"/>
          <w:lang w:eastAsia="zh-CN"/>
        </w:rPr>
        <w:t>i</w:t>
      </w:r>
      <w:r>
        <w:rPr>
          <w:b/>
          <w:bCs/>
          <w:i/>
          <w:iCs/>
          <w:sz w:val="22"/>
          <w:szCs w:val="22"/>
          <w:lang w:eastAsia="zh-CN"/>
        </w:rPr>
        <w:t xml:space="preserve">ties in the RAN require tight coordination and </w:t>
      </w:r>
      <w:r w:rsidR="00B84F0A">
        <w:rPr>
          <w:b/>
          <w:bCs/>
          <w:i/>
          <w:iCs/>
          <w:sz w:val="22"/>
          <w:szCs w:val="22"/>
          <w:lang w:eastAsia="zh-CN"/>
        </w:rPr>
        <w:t xml:space="preserve">collaboration including LMF, NG-RAN nodes (serving and neighbouring </w:t>
      </w:r>
      <w:proofErr w:type="spellStart"/>
      <w:r w:rsidR="00B84F0A">
        <w:rPr>
          <w:b/>
          <w:bCs/>
          <w:i/>
          <w:iCs/>
          <w:sz w:val="22"/>
          <w:szCs w:val="22"/>
          <w:lang w:eastAsia="zh-CN"/>
        </w:rPr>
        <w:t>gNBs</w:t>
      </w:r>
      <w:proofErr w:type="spellEnd"/>
      <w:r w:rsidR="00B84F0A">
        <w:rPr>
          <w:b/>
          <w:bCs/>
          <w:i/>
          <w:iCs/>
          <w:sz w:val="22"/>
          <w:szCs w:val="22"/>
          <w:lang w:eastAsia="zh-CN"/>
        </w:rPr>
        <w:t>) and the target-UE</w:t>
      </w:r>
      <w:r>
        <w:rPr>
          <w:b/>
          <w:bCs/>
          <w:i/>
          <w:iCs/>
          <w:sz w:val="22"/>
          <w:szCs w:val="22"/>
          <w:lang w:eastAsia="zh-CN"/>
        </w:rPr>
        <w:t>.</w:t>
      </w:r>
    </w:p>
    <w:p w14:paraId="7D5A7F3D" w14:textId="40B91517" w:rsidR="006C00CF" w:rsidRDefault="0002705A" w:rsidP="00B00A56">
      <w:pPr>
        <w:spacing w:after="0"/>
        <w:jc w:val="both"/>
        <w:rPr>
          <w:sz w:val="22"/>
          <w:szCs w:val="22"/>
          <w:lang w:eastAsia="zh-CN"/>
        </w:rPr>
      </w:pPr>
      <w:r w:rsidRPr="0002705A">
        <w:rPr>
          <w:sz w:val="22"/>
          <w:szCs w:val="22"/>
          <w:lang w:eastAsia="zh-CN"/>
        </w:rPr>
        <w:lastRenderedPageBreak/>
        <w:fldChar w:fldCharType="begin"/>
      </w:r>
      <w:r w:rsidRPr="0002705A">
        <w:rPr>
          <w:sz w:val="22"/>
          <w:szCs w:val="22"/>
          <w:lang w:eastAsia="zh-CN"/>
        </w:rPr>
        <w:instrText xml:space="preserve"> REF _Ref101363379 \h </w:instrText>
      </w:r>
      <w:r>
        <w:rPr>
          <w:sz w:val="22"/>
          <w:szCs w:val="22"/>
          <w:lang w:eastAsia="zh-CN"/>
        </w:rPr>
        <w:instrText xml:space="preserve"> \* MERGEFORMAT </w:instrText>
      </w:r>
      <w:r w:rsidRPr="0002705A">
        <w:rPr>
          <w:sz w:val="22"/>
          <w:szCs w:val="22"/>
          <w:lang w:eastAsia="zh-CN"/>
        </w:rPr>
      </w:r>
      <w:r w:rsidRPr="0002705A">
        <w:rPr>
          <w:sz w:val="22"/>
          <w:szCs w:val="22"/>
          <w:lang w:eastAsia="zh-CN"/>
        </w:rPr>
        <w:fldChar w:fldCharType="separate"/>
      </w:r>
      <w:r w:rsidRPr="009C2708">
        <w:rPr>
          <w:sz w:val="22"/>
          <w:szCs w:val="22"/>
        </w:rPr>
        <w:t xml:space="preserve">Table </w:t>
      </w:r>
      <w:r w:rsidRPr="009C2708">
        <w:rPr>
          <w:noProof/>
          <w:sz w:val="22"/>
          <w:szCs w:val="22"/>
        </w:rPr>
        <w:t>1</w:t>
      </w:r>
      <w:r w:rsidRPr="0002705A">
        <w:rPr>
          <w:sz w:val="22"/>
          <w:szCs w:val="22"/>
          <w:lang w:eastAsia="zh-CN"/>
        </w:rPr>
        <w:fldChar w:fldCharType="end"/>
      </w:r>
      <w:r w:rsidR="00873117">
        <w:rPr>
          <w:sz w:val="22"/>
          <w:szCs w:val="22"/>
          <w:lang w:eastAsia="zh-CN"/>
        </w:rPr>
        <w:t xml:space="preserve"> describes the different Network-UE collaboration levels in the context of positioning</w:t>
      </w:r>
      <w:r w:rsidR="00C11A33">
        <w:rPr>
          <w:sz w:val="22"/>
          <w:szCs w:val="22"/>
          <w:lang w:eastAsia="zh-CN"/>
        </w:rPr>
        <w:t xml:space="preserve"> and the above RAN1#109-e</w:t>
      </w:r>
      <w:r w:rsidR="009518D0">
        <w:rPr>
          <w:sz w:val="22"/>
          <w:szCs w:val="22"/>
          <w:lang w:eastAsia="zh-CN"/>
        </w:rPr>
        <w:t>.</w:t>
      </w:r>
      <w:r w:rsidR="0072062B">
        <w:rPr>
          <w:sz w:val="22"/>
          <w:szCs w:val="22"/>
          <w:lang w:eastAsia="zh-CN"/>
        </w:rPr>
        <w:t xml:space="preserve"> The </w:t>
      </w:r>
      <w:r w:rsidR="00877C6D">
        <w:rPr>
          <w:sz w:val="22"/>
          <w:szCs w:val="22"/>
          <w:lang w:eastAsia="zh-CN"/>
        </w:rPr>
        <w:t>collaboration</w:t>
      </w:r>
      <w:r w:rsidR="00654F9A">
        <w:rPr>
          <w:sz w:val="22"/>
          <w:szCs w:val="22"/>
          <w:lang w:eastAsia="zh-CN"/>
        </w:rPr>
        <w:t xml:space="preserve"> level </w:t>
      </w:r>
      <w:r w:rsidR="0072062B">
        <w:rPr>
          <w:sz w:val="22"/>
          <w:szCs w:val="22"/>
          <w:lang w:eastAsia="zh-CN"/>
        </w:rPr>
        <w:t xml:space="preserve">classification </w:t>
      </w:r>
      <w:r w:rsidR="0068292A">
        <w:rPr>
          <w:sz w:val="22"/>
          <w:szCs w:val="22"/>
          <w:lang w:eastAsia="zh-CN"/>
        </w:rPr>
        <w:t>may</w:t>
      </w:r>
      <w:r w:rsidR="00654F9A">
        <w:rPr>
          <w:sz w:val="22"/>
          <w:szCs w:val="22"/>
          <w:lang w:eastAsia="zh-CN"/>
        </w:rPr>
        <w:t xml:space="preserve"> be broadly divided into </w:t>
      </w:r>
      <w:r w:rsidR="00270771">
        <w:rPr>
          <w:sz w:val="22"/>
          <w:szCs w:val="22"/>
          <w:lang w:eastAsia="zh-CN"/>
        </w:rPr>
        <w:t>further sub</w:t>
      </w:r>
      <w:r w:rsidR="007E68D0">
        <w:rPr>
          <w:sz w:val="22"/>
          <w:szCs w:val="22"/>
          <w:lang w:eastAsia="zh-CN"/>
        </w:rPr>
        <w:t>-</w:t>
      </w:r>
      <w:r w:rsidR="00270771">
        <w:rPr>
          <w:sz w:val="22"/>
          <w:szCs w:val="22"/>
          <w:lang w:eastAsia="zh-CN"/>
        </w:rPr>
        <w:t>level</w:t>
      </w:r>
      <w:r w:rsidR="007E68D0">
        <w:rPr>
          <w:sz w:val="22"/>
          <w:szCs w:val="22"/>
          <w:lang w:eastAsia="zh-CN"/>
        </w:rPr>
        <w:t>s (as further described in our companion contribution [4])</w:t>
      </w:r>
      <w:r w:rsidR="00270771">
        <w:rPr>
          <w:sz w:val="22"/>
          <w:szCs w:val="22"/>
          <w:lang w:eastAsia="zh-CN"/>
        </w:rPr>
        <w:t xml:space="preserve"> for the data/signals</w:t>
      </w:r>
      <w:r w:rsidR="00C72011">
        <w:rPr>
          <w:sz w:val="22"/>
          <w:szCs w:val="22"/>
          <w:lang w:eastAsia="zh-CN"/>
        </w:rPr>
        <w:t xml:space="preserve"> </w:t>
      </w:r>
      <w:r w:rsidR="00270771">
        <w:rPr>
          <w:sz w:val="22"/>
          <w:szCs w:val="22"/>
          <w:lang w:eastAsia="zh-CN"/>
        </w:rPr>
        <w:t>exchanging for data collection, model management and/or inference a</w:t>
      </w:r>
      <w:r w:rsidR="00C72011">
        <w:rPr>
          <w:sz w:val="22"/>
          <w:szCs w:val="22"/>
          <w:lang w:eastAsia="zh-CN"/>
        </w:rPr>
        <w:t xml:space="preserve">s shown in </w:t>
      </w:r>
      <w:r w:rsidR="00C72011" w:rsidRPr="00C72011">
        <w:rPr>
          <w:sz w:val="22"/>
          <w:szCs w:val="22"/>
          <w:lang w:eastAsia="zh-CN"/>
        </w:rPr>
        <w:fldChar w:fldCharType="begin"/>
      </w:r>
      <w:r w:rsidR="00C72011" w:rsidRPr="00C72011">
        <w:rPr>
          <w:sz w:val="22"/>
          <w:szCs w:val="22"/>
          <w:lang w:eastAsia="zh-CN"/>
        </w:rPr>
        <w:instrText xml:space="preserve"> REF _Ref101363379 \h </w:instrText>
      </w:r>
      <w:r w:rsidR="00C72011">
        <w:rPr>
          <w:sz w:val="22"/>
          <w:szCs w:val="22"/>
          <w:lang w:eastAsia="zh-CN"/>
        </w:rPr>
        <w:instrText xml:space="preserve"> \* MERGEFORMAT </w:instrText>
      </w:r>
      <w:r w:rsidR="00C72011" w:rsidRPr="00C72011">
        <w:rPr>
          <w:sz w:val="22"/>
          <w:szCs w:val="22"/>
          <w:lang w:eastAsia="zh-CN"/>
        </w:rPr>
      </w:r>
      <w:r w:rsidR="00C72011" w:rsidRPr="00C72011">
        <w:rPr>
          <w:sz w:val="22"/>
          <w:szCs w:val="22"/>
          <w:lang w:eastAsia="zh-CN"/>
        </w:rPr>
        <w:fldChar w:fldCharType="separate"/>
      </w:r>
      <w:r w:rsidR="00C72011" w:rsidRPr="00C72011">
        <w:rPr>
          <w:sz w:val="22"/>
          <w:szCs w:val="22"/>
        </w:rPr>
        <w:t xml:space="preserve">Table </w:t>
      </w:r>
      <w:r w:rsidR="00C72011" w:rsidRPr="00C72011">
        <w:rPr>
          <w:noProof/>
          <w:sz w:val="22"/>
          <w:szCs w:val="22"/>
        </w:rPr>
        <w:t>1</w:t>
      </w:r>
      <w:r w:rsidR="00C72011" w:rsidRPr="00C72011">
        <w:rPr>
          <w:sz w:val="22"/>
          <w:szCs w:val="22"/>
          <w:lang w:eastAsia="zh-CN"/>
        </w:rPr>
        <w:fldChar w:fldCharType="end"/>
      </w:r>
      <w:r w:rsidR="006C00CF">
        <w:rPr>
          <w:sz w:val="22"/>
          <w:szCs w:val="22"/>
          <w:lang w:eastAsia="zh-CN"/>
        </w:rPr>
        <w:t>.</w:t>
      </w:r>
    </w:p>
    <w:p w14:paraId="3245AE44" w14:textId="6838835E" w:rsidR="00774A97" w:rsidRDefault="00774A97" w:rsidP="00905C1F">
      <w:pPr>
        <w:pStyle w:val="Caption"/>
        <w:keepNext/>
        <w:spacing w:before="240"/>
        <w:jc w:val="center"/>
      </w:pPr>
      <w:bookmarkStart w:id="6" w:name="_Ref101363379"/>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00372B89">
        <w:t>AI/ML Network-UE collaboration levels for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31"/>
        <w:gridCol w:w="1640"/>
        <w:gridCol w:w="1640"/>
        <w:gridCol w:w="1640"/>
        <w:gridCol w:w="2647"/>
      </w:tblGrid>
      <w:tr w:rsidR="00176F17" w14:paraId="60C8BB97" w14:textId="77777777" w:rsidTr="00253CA1">
        <w:trPr>
          <w:trHeight w:val="738"/>
          <w:jc w:val="center"/>
        </w:trPr>
        <w:tc>
          <w:tcPr>
            <w:tcW w:w="2093" w:type="dxa"/>
            <w:gridSpan w:val="2"/>
            <w:shd w:val="clear" w:color="auto" w:fill="D9D9D9"/>
            <w:vAlign w:val="center"/>
          </w:tcPr>
          <w:p w14:paraId="447235D6" w14:textId="4B4AB127" w:rsidR="00176F17" w:rsidRPr="00A503E6" w:rsidRDefault="00176F17" w:rsidP="00A503E6">
            <w:pPr>
              <w:spacing w:after="0"/>
              <w:jc w:val="center"/>
              <w:rPr>
                <w:b/>
                <w:bCs/>
                <w:sz w:val="22"/>
                <w:szCs w:val="22"/>
                <w:lang w:eastAsia="zh-CN"/>
              </w:rPr>
            </w:pPr>
            <w:r w:rsidRPr="00A503E6">
              <w:rPr>
                <w:b/>
                <w:bCs/>
                <w:sz w:val="22"/>
                <w:szCs w:val="22"/>
                <w:lang w:eastAsia="zh-CN"/>
              </w:rPr>
              <w:t>Category</w:t>
            </w:r>
          </w:p>
        </w:tc>
        <w:tc>
          <w:tcPr>
            <w:tcW w:w="1653" w:type="dxa"/>
            <w:shd w:val="clear" w:color="auto" w:fill="D9D9D9"/>
          </w:tcPr>
          <w:p w14:paraId="219F92C8" w14:textId="724B0E58" w:rsidR="00176F17" w:rsidRPr="00A503E6" w:rsidRDefault="00176F17" w:rsidP="00A503E6">
            <w:pPr>
              <w:spacing w:after="0"/>
              <w:jc w:val="center"/>
              <w:rPr>
                <w:b/>
                <w:bCs/>
                <w:sz w:val="22"/>
                <w:szCs w:val="22"/>
                <w:lang w:eastAsia="zh-CN"/>
              </w:rPr>
            </w:pPr>
            <w:r w:rsidRPr="00A503E6">
              <w:rPr>
                <w:b/>
                <w:bCs/>
                <w:sz w:val="22"/>
                <w:szCs w:val="22"/>
                <w:lang w:eastAsia="zh-CN"/>
              </w:rPr>
              <w:t xml:space="preserve">Collaboration for the </w:t>
            </w:r>
            <w:r>
              <w:rPr>
                <w:b/>
                <w:bCs/>
                <w:sz w:val="22"/>
                <w:szCs w:val="22"/>
                <w:lang w:eastAsia="zh-CN"/>
              </w:rPr>
              <w:t>data collection</w:t>
            </w:r>
          </w:p>
        </w:tc>
        <w:tc>
          <w:tcPr>
            <w:tcW w:w="1654" w:type="dxa"/>
            <w:shd w:val="clear" w:color="auto" w:fill="D9D9D9"/>
            <w:vAlign w:val="center"/>
          </w:tcPr>
          <w:p w14:paraId="13F6D093" w14:textId="4A365675" w:rsidR="00176F17" w:rsidRPr="00A503E6" w:rsidRDefault="00176F17" w:rsidP="00A503E6">
            <w:pPr>
              <w:spacing w:after="0"/>
              <w:jc w:val="center"/>
              <w:rPr>
                <w:b/>
                <w:bCs/>
                <w:sz w:val="22"/>
                <w:szCs w:val="22"/>
              </w:rPr>
            </w:pPr>
            <w:r w:rsidRPr="00A503E6">
              <w:rPr>
                <w:b/>
                <w:bCs/>
                <w:sz w:val="22"/>
                <w:szCs w:val="22"/>
                <w:lang w:eastAsia="zh-CN"/>
              </w:rPr>
              <w:t>Collaboration for the model management</w:t>
            </w:r>
          </w:p>
        </w:tc>
        <w:tc>
          <w:tcPr>
            <w:tcW w:w="1654" w:type="dxa"/>
            <w:shd w:val="clear" w:color="auto" w:fill="D9D9D9"/>
            <w:vAlign w:val="center"/>
          </w:tcPr>
          <w:p w14:paraId="7EAC4A33" w14:textId="77777777" w:rsidR="00176F17" w:rsidRPr="00A503E6" w:rsidRDefault="00176F17" w:rsidP="00A503E6">
            <w:pPr>
              <w:spacing w:after="0"/>
              <w:jc w:val="center"/>
              <w:rPr>
                <w:b/>
                <w:bCs/>
                <w:sz w:val="22"/>
                <w:szCs w:val="22"/>
              </w:rPr>
            </w:pPr>
            <w:r w:rsidRPr="00A503E6">
              <w:rPr>
                <w:b/>
                <w:bCs/>
                <w:sz w:val="22"/>
                <w:szCs w:val="22"/>
                <w:lang w:eastAsia="zh-CN"/>
              </w:rPr>
              <w:t>Collaboration for the model inference</w:t>
            </w:r>
          </w:p>
        </w:tc>
        <w:tc>
          <w:tcPr>
            <w:tcW w:w="2803" w:type="dxa"/>
            <w:shd w:val="clear" w:color="auto" w:fill="D9D9D9"/>
            <w:vAlign w:val="center"/>
          </w:tcPr>
          <w:p w14:paraId="32A78C93" w14:textId="297C83B6" w:rsidR="00176F17" w:rsidRPr="00A503E6" w:rsidRDefault="00176F17" w:rsidP="00A503E6">
            <w:pPr>
              <w:spacing w:after="0"/>
              <w:jc w:val="center"/>
              <w:rPr>
                <w:b/>
                <w:bCs/>
                <w:sz w:val="22"/>
                <w:szCs w:val="22"/>
              </w:rPr>
            </w:pPr>
            <w:r w:rsidRPr="00A503E6">
              <w:rPr>
                <w:b/>
                <w:bCs/>
                <w:sz w:val="22"/>
                <w:szCs w:val="22"/>
                <w:lang w:eastAsia="zh-CN"/>
              </w:rPr>
              <w:t>Description</w:t>
            </w:r>
          </w:p>
        </w:tc>
      </w:tr>
      <w:tr w:rsidR="00176F17" w14:paraId="078CAF35" w14:textId="77777777" w:rsidTr="00253CA1">
        <w:trPr>
          <w:trHeight w:val="1160"/>
          <w:jc w:val="center"/>
        </w:trPr>
        <w:tc>
          <w:tcPr>
            <w:tcW w:w="2093" w:type="dxa"/>
            <w:gridSpan w:val="2"/>
            <w:shd w:val="clear" w:color="auto" w:fill="auto"/>
            <w:vAlign w:val="center"/>
          </w:tcPr>
          <w:p w14:paraId="403CD521" w14:textId="6C74187C" w:rsidR="00176F17" w:rsidRPr="00A503E6" w:rsidRDefault="00176F17" w:rsidP="00176F17">
            <w:pPr>
              <w:spacing w:after="0"/>
              <w:jc w:val="center"/>
              <w:rPr>
                <w:sz w:val="22"/>
                <w:szCs w:val="22"/>
                <w:lang w:eastAsia="zh-CN"/>
              </w:rPr>
            </w:pPr>
            <w:r w:rsidRPr="00686675">
              <w:rPr>
                <w:sz w:val="22"/>
                <w:szCs w:val="22"/>
                <w:lang w:eastAsia="zh-CN"/>
              </w:rPr>
              <w:t>Level x: No collaboration</w:t>
            </w:r>
          </w:p>
        </w:tc>
        <w:tc>
          <w:tcPr>
            <w:tcW w:w="1653" w:type="dxa"/>
            <w:vAlign w:val="center"/>
          </w:tcPr>
          <w:p w14:paraId="77698BC1" w14:textId="6C8833EC"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1654" w:type="dxa"/>
            <w:shd w:val="clear" w:color="auto" w:fill="auto"/>
            <w:vAlign w:val="center"/>
          </w:tcPr>
          <w:p w14:paraId="745CCEF5" w14:textId="01CED90D" w:rsidR="00176F17" w:rsidRPr="00A503E6" w:rsidRDefault="00176F17" w:rsidP="00A503E6">
            <w:pPr>
              <w:spacing w:after="0"/>
              <w:jc w:val="center"/>
              <w:rPr>
                <w:sz w:val="22"/>
                <w:szCs w:val="22"/>
              </w:rPr>
            </w:pPr>
            <w:r w:rsidRPr="00A503E6">
              <w:rPr>
                <w:rFonts w:hint="eastAsia"/>
                <w:sz w:val="22"/>
                <w:szCs w:val="22"/>
                <w:lang w:eastAsia="zh-CN"/>
              </w:rPr>
              <w:t>×</w:t>
            </w:r>
          </w:p>
        </w:tc>
        <w:tc>
          <w:tcPr>
            <w:tcW w:w="1654" w:type="dxa"/>
            <w:shd w:val="clear" w:color="auto" w:fill="auto"/>
            <w:vAlign w:val="center"/>
          </w:tcPr>
          <w:p w14:paraId="277C795A"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993DCE3" w14:textId="02FF974F" w:rsidR="00270771" w:rsidRDefault="00176F17" w:rsidP="00270771">
            <w:pPr>
              <w:spacing w:after="0"/>
              <w:rPr>
                <w:sz w:val="18"/>
                <w:szCs w:val="18"/>
                <w:lang w:eastAsia="zh-CN"/>
              </w:rPr>
            </w:pPr>
            <w:r w:rsidRPr="00253CA1">
              <w:rPr>
                <w:sz w:val="18"/>
                <w:szCs w:val="18"/>
                <w:lang w:eastAsia="zh-CN"/>
              </w:rPr>
              <w:t>A single node is responsible the AI/ML internal management of the positioning configurations</w:t>
            </w:r>
            <w:r w:rsidRPr="00270771">
              <w:rPr>
                <w:sz w:val="18"/>
                <w:szCs w:val="18"/>
                <w:lang w:eastAsia="zh-CN"/>
              </w:rPr>
              <w:t xml:space="preserve"> and/or </w:t>
            </w:r>
            <w:r w:rsidRPr="00253CA1">
              <w:rPr>
                <w:sz w:val="18"/>
                <w:szCs w:val="18"/>
                <w:lang w:eastAsia="zh-CN"/>
              </w:rPr>
              <w:t xml:space="preserve">measurements e.g., LMF or UE. </w:t>
            </w:r>
          </w:p>
          <w:p w14:paraId="6D483E58" w14:textId="7CA03811" w:rsidR="00176F17" w:rsidRPr="00253CA1" w:rsidRDefault="00176F17" w:rsidP="00253CA1">
            <w:pPr>
              <w:spacing w:after="0"/>
              <w:rPr>
                <w:sz w:val="18"/>
                <w:szCs w:val="18"/>
              </w:rPr>
            </w:pPr>
            <w:r w:rsidRPr="00253CA1">
              <w:rPr>
                <w:sz w:val="18"/>
                <w:szCs w:val="18"/>
                <w:lang w:eastAsia="zh-CN"/>
              </w:rPr>
              <w:t>Therefore, no specification impact is expected</w:t>
            </w:r>
          </w:p>
        </w:tc>
      </w:tr>
      <w:tr w:rsidR="00270771" w14:paraId="2A5E497E" w14:textId="77777777" w:rsidTr="00253CA1">
        <w:trPr>
          <w:trHeight w:val="489"/>
          <w:jc w:val="center"/>
        </w:trPr>
        <w:tc>
          <w:tcPr>
            <w:tcW w:w="1551" w:type="dxa"/>
            <w:vMerge w:val="restart"/>
            <w:shd w:val="clear" w:color="auto" w:fill="auto"/>
            <w:vAlign w:val="center"/>
          </w:tcPr>
          <w:p w14:paraId="4BB349FE" w14:textId="6E4198DB" w:rsidR="00176F17" w:rsidRPr="00A503E6" w:rsidRDefault="00176F17" w:rsidP="00A503E6">
            <w:pPr>
              <w:spacing w:after="0"/>
              <w:jc w:val="center"/>
              <w:rPr>
                <w:sz w:val="22"/>
                <w:szCs w:val="22"/>
              </w:rPr>
            </w:pPr>
            <w:r w:rsidRPr="00133BB1">
              <w:rPr>
                <w:sz w:val="22"/>
                <w:szCs w:val="22"/>
                <w:lang w:eastAsia="zh-CN"/>
              </w:rPr>
              <w:t>Level y: Signaling-based collaboration without model transfer</w:t>
            </w:r>
          </w:p>
        </w:tc>
        <w:tc>
          <w:tcPr>
            <w:tcW w:w="542" w:type="dxa"/>
            <w:vAlign w:val="center"/>
          </w:tcPr>
          <w:p w14:paraId="55B03661" w14:textId="051E4776"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y0</w:t>
            </w:r>
          </w:p>
        </w:tc>
        <w:tc>
          <w:tcPr>
            <w:tcW w:w="1653" w:type="dxa"/>
            <w:vAlign w:val="center"/>
          </w:tcPr>
          <w:p w14:paraId="14716FC2" w14:textId="78C91825"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382A6D04" w14:textId="225C75D0"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1654" w:type="dxa"/>
            <w:shd w:val="clear" w:color="auto" w:fill="auto"/>
            <w:vAlign w:val="center"/>
          </w:tcPr>
          <w:p w14:paraId="4EA500D4"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B1D9EB5" w14:textId="05B520F1" w:rsidR="00176F17" w:rsidRPr="00A503E6" w:rsidRDefault="00176F17" w:rsidP="00253CA1">
            <w:pPr>
              <w:spacing w:after="0"/>
              <w:rPr>
                <w:sz w:val="22"/>
                <w:szCs w:val="22"/>
              </w:rPr>
            </w:pPr>
            <w:r w:rsidRPr="00253CA1">
              <w:rPr>
                <w:sz w:val="18"/>
                <w:szCs w:val="18"/>
                <w:lang w:eastAsia="zh-CN"/>
              </w:rPr>
              <w:t xml:space="preserve">Signalling across nodes to exchange </w:t>
            </w:r>
            <w:r w:rsidR="00270771">
              <w:rPr>
                <w:sz w:val="18"/>
                <w:szCs w:val="18"/>
                <w:lang w:eastAsia="zh-CN"/>
              </w:rPr>
              <w:t xml:space="preserve">the </w:t>
            </w:r>
            <w:r w:rsidRPr="00253CA1">
              <w:rPr>
                <w:sz w:val="18"/>
                <w:szCs w:val="18"/>
                <w:lang w:eastAsia="zh-CN"/>
              </w:rPr>
              <w:t xml:space="preserve">data </w:t>
            </w:r>
            <w:r w:rsidR="00270771">
              <w:rPr>
                <w:sz w:val="18"/>
                <w:szCs w:val="18"/>
                <w:lang w:eastAsia="zh-CN"/>
              </w:rPr>
              <w:t>for positioning AI/ML model</w:t>
            </w:r>
            <w:r w:rsidRPr="00253CA1">
              <w:rPr>
                <w:sz w:val="18"/>
                <w:szCs w:val="18"/>
                <w:lang w:eastAsia="zh-CN"/>
              </w:rPr>
              <w:t>.</w:t>
            </w:r>
          </w:p>
        </w:tc>
      </w:tr>
      <w:tr w:rsidR="00270771" w14:paraId="66C36D2C" w14:textId="77777777" w:rsidTr="00270771">
        <w:trPr>
          <w:trHeight w:val="537"/>
          <w:jc w:val="center"/>
        </w:trPr>
        <w:tc>
          <w:tcPr>
            <w:tcW w:w="1551" w:type="dxa"/>
            <w:vMerge/>
            <w:shd w:val="clear" w:color="auto" w:fill="auto"/>
            <w:vAlign w:val="center"/>
          </w:tcPr>
          <w:p w14:paraId="743ACBC6" w14:textId="77777777" w:rsidR="00176F17" w:rsidRPr="00133BB1" w:rsidRDefault="00176F17" w:rsidP="00176F17">
            <w:pPr>
              <w:spacing w:after="0"/>
              <w:jc w:val="center"/>
              <w:rPr>
                <w:sz w:val="22"/>
                <w:szCs w:val="22"/>
                <w:lang w:eastAsia="zh-CN"/>
              </w:rPr>
            </w:pPr>
          </w:p>
        </w:tc>
        <w:tc>
          <w:tcPr>
            <w:tcW w:w="542" w:type="dxa"/>
            <w:vAlign w:val="center"/>
          </w:tcPr>
          <w:p w14:paraId="319C0385" w14:textId="45A2EDB7"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y1</w:t>
            </w:r>
          </w:p>
        </w:tc>
        <w:tc>
          <w:tcPr>
            <w:tcW w:w="1653" w:type="dxa"/>
            <w:vAlign w:val="center"/>
          </w:tcPr>
          <w:p w14:paraId="0EA8551B" w14:textId="642319A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6AD5AF1E" w14:textId="0648F55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22AC0896" w14:textId="7906BF5A"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2803" w:type="dxa"/>
            <w:shd w:val="clear" w:color="auto" w:fill="auto"/>
          </w:tcPr>
          <w:p w14:paraId="3CD2318B" w14:textId="2E098C69" w:rsidR="00176F17" w:rsidRPr="00A503E6" w:rsidRDefault="00176F17" w:rsidP="00253CA1">
            <w:pPr>
              <w:spacing w:after="0"/>
              <w:rPr>
                <w:sz w:val="22"/>
                <w:szCs w:val="22"/>
                <w:lang w:eastAsia="zh-CN"/>
              </w:rPr>
            </w:pPr>
            <w:r w:rsidRPr="00253CA1">
              <w:rPr>
                <w:sz w:val="18"/>
                <w:szCs w:val="18"/>
                <w:lang w:eastAsia="zh-CN"/>
              </w:rPr>
              <w:t xml:space="preserve">Signalling across nodes to exchange positioning AI/ML model management related </w:t>
            </w:r>
            <w:r w:rsidR="00270771">
              <w:rPr>
                <w:sz w:val="18"/>
                <w:szCs w:val="18"/>
                <w:lang w:eastAsia="zh-CN"/>
              </w:rPr>
              <w:t>configurations</w:t>
            </w:r>
            <w:r w:rsidRPr="00253CA1">
              <w:rPr>
                <w:sz w:val="18"/>
                <w:szCs w:val="18"/>
                <w:lang w:eastAsia="zh-CN"/>
              </w:rPr>
              <w:t>.</w:t>
            </w:r>
          </w:p>
        </w:tc>
      </w:tr>
      <w:tr w:rsidR="00270771" w14:paraId="467C1687" w14:textId="77777777" w:rsidTr="00270771">
        <w:trPr>
          <w:trHeight w:val="537"/>
          <w:jc w:val="center"/>
        </w:trPr>
        <w:tc>
          <w:tcPr>
            <w:tcW w:w="1551" w:type="dxa"/>
            <w:vMerge/>
            <w:shd w:val="clear" w:color="auto" w:fill="auto"/>
            <w:vAlign w:val="center"/>
          </w:tcPr>
          <w:p w14:paraId="72401C5B" w14:textId="77777777" w:rsidR="00176F17" w:rsidRPr="00133BB1" w:rsidRDefault="00176F17" w:rsidP="00176F17">
            <w:pPr>
              <w:spacing w:after="0"/>
              <w:jc w:val="center"/>
              <w:rPr>
                <w:sz w:val="22"/>
                <w:szCs w:val="22"/>
                <w:lang w:eastAsia="zh-CN"/>
              </w:rPr>
            </w:pPr>
          </w:p>
        </w:tc>
        <w:tc>
          <w:tcPr>
            <w:tcW w:w="542" w:type="dxa"/>
            <w:vAlign w:val="center"/>
          </w:tcPr>
          <w:p w14:paraId="30F6A380" w14:textId="3E6AC2C9" w:rsidR="00176F17" w:rsidRPr="00253CA1" w:rsidRDefault="00176F17">
            <w:pPr>
              <w:spacing w:after="0"/>
              <w:jc w:val="center"/>
              <w:rPr>
                <w:rFonts w:eastAsia="DengXian"/>
                <w:sz w:val="22"/>
                <w:szCs w:val="22"/>
                <w:lang w:eastAsia="zh-CN"/>
              </w:rPr>
            </w:pPr>
            <w:r w:rsidRPr="00CD42E0">
              <w:rPr>
                <w:rFonts w:eastAsia="DengXian" w:hint="eastAsia"/>
                <w:sz w:val="22"/>
                <w:szCs w:val="22"/>
                <w:lang w:eastAsia="zh-CN"/>
              </w:rPr>
              <w:t>y</w:t>
            </w:r>
            <w:r w:rsidRPr="00CD42E0">
              <w:rPr>
                <w:rFonts w:eastAsia="DengXian"/>
                <w:sz w:val="22"/>
                <w:szCs w:val="22"/>
                <w:lang w:eastAsia="zh-CN"/>
              </w:rPr>
              <w:t>2</w:t>
            </w:r>
          </w:p>
        </w:tc>
        <w:tc>
          <w:tcPr>
            <w:tcW w:w="1653" w:type="dxa"/>
            <w:vAlign w:val="center"/>
          </w:tcPr>
          <w:p w14:paraId="208CB410" w14:textId="493FD5B7"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50E49DF5" w14:textId="70FEA39E"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6D8C992B" w14:textId="73D7D3F7" w:rsidR="00176F17" w:rsidRPr="00A503E6" w:rsidRDefault="00176F17" w:rsidP="00176F17">
            <w:pPr>
              <w:spacing w:after="0"/>
              <w:jc w:val="center"/>
              <w:rPr>
                <w:sz w:val="22"/>
                <w:szCs w:val="22"/>
                <w:lang w:eastAsia="zh-CN"/>
              </w:rPr>
            </w:pPr>
            <w:r w:rsidRPr="00B308F2">
              <w:rPr>
                <w:sz w:val="22"/>
                <w:szCs w:val="22"/>
              </w:rPr>
              <w:sym w:font="Wingdings" w:char="F0FC"/>
            </w:r>
          </w:p>
        </w:tc>
        <w:tc>
          <w:tcPr>
            <w:tcW w:w="2803" w:type="dxa"/>
            <w:shd w:val="clear" w:color="auto" w:fill="auto"/>
          </w:tcPr>
          <w:p w14:paraId="45DCE64E" w14:textId="4525B76D"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related</w:t>
            </w:r>
            <w:r w:rsidR="00270771">
              <w:rPr>
                <w:sz w:val="18"/>
                <w:szCs w:val="18"/>
                <w:lang w:eastAsia="zh-CN"/>
              </w:rPr>
              <w:t xml:space="preserve"> configurations and data for inference.</w:t>
            </w:r>
            <w:r w:rsidRPr="00253CA1">
              <w:rPr>
                <w:sz w:val="18"/>
                <w:szCs w:val="18"/>
                <w:lang w:eastAsia="zh-CN"/>
              </w:rPr>
              <w:t xml:space="preserve"> </w:t>
            </w:r>
          </w:p>
        </w:tc>
      </w:tr>
      <w:tr w:rsidR="00176F17" w14:paraId="64F6AEFA" w14:textId="77777777" w:rsidTr="00253CA1">
        <w:trPr>
          <w:trHeight w:val="750"/>
          <w:jc w:val="center"/>
        </w:trPr>
        <w:tc>
          <w:tcPr>
            <w:tcW w:w="1551" w:type="dxa"/>
            <w:vMerge w:val="restart"/>
            <w:shd w:val="clear" w:color="auto" w:fill="auto"/>
            <w:vAlign w:val="center"/>
          </w:tcPr>
          <w:p w14:paraId="7E36220A" w14:textId="505A13BF" w:rsidR="00176F17" w:rsidRPr="00A503E6" w:rsidRDefault="00176F17" w:rsidP="00A503E6">
            <w:pPr>
              <w:spacing w:after="0"/>
              <w:jc w:val="center"/>
              <w:rPr>
                <w:sz w:val="22"/>
                <w:szCs w:val="22"/>
              </w:rPr>
            </w:pPr>
            <w:r w:rsidRPr="002900BB">
              <w:rPr>
                <w:sz w:val="22"/>
                <w:szCs w:val="22"/>
                <w:lang w:eastAsia="zh-CN"/>
              </w:rPr>
              <w:t>Level z: Signaling-based collaboration with model transfer</w:t>
            </w:r>
          </w:p>
        </w:tc>
        <w:tc>
          <w:tcPr>
            <w:tcW w:w="542" w:type="dxa"/>
            <w:vAlign w:val="center"/>
          </w:tcPr>
          <w:p w14:paraId="592C5DD5" w14:textId="60F083CB"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z1</w:t>
            </w:r>
          </w:p>
        </w:tc>
        <w:tc>
          <w:tcPr>
            <w:tcW w:w="1653" w:type="dxa"/>
            <w:vAlign w:val="center"/>
          </w:tcPr>
          <w:p w14:paraId="4D2E5151" w14:textId="4A8B50A4"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7DC4CD78" w14:textId="5ED930B4" w:rsidR="00176F17" w:rsidRPr="00A503E6" w:rsidRDefault="00176F17" w:rsidP="00A503E6">
            <w:pPr>
              <w:spacing w:after="0"/>
              <w:jc w:val="center"/>
              <w:rPr>
                <w:rFonts w:eastAsia="Times New Roman"/>
                <w:sz w:val="22"/>
                <w:szCs w:val="22"/>
              </w:rPr>
            </w:pPr>
            <w:r w:rsidRPr="00A503E6">
              <w:rPr>
                <w:sz w:val="22"/>
                <w:szCs w:val="22"/>
              </w:rPr>
              <w:sym w:font="Wingdings" w:char="F0FC"/>
            </w:r>
          </w:p>
        </w:tc>
        <w:tc>
          <w:tcPr>
            <w:tcW w:w="1654" w:type="dxa"/>
            <w:shd w:val="clear" w:color="auto" w:fill="auto"/>
            <w:vAlign w:val="center"/>
          </w:tcPr>
          <w:p w14:paraId="020B6DE8" w14:textId="10BD62CB"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2803" w:type="dxa"/>
            <w:shd w:val="clear" w:color="auto" w:fill="auto"/>
          </w:tcPr>
          <w:p w14:paraId="0B8413C2" w14:textId="75FADF24"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and model transfer related parameters</w:t>
            </w:r>
            <w:r w:rsidR="00270771">
              <w:rPr>
                <w:sz w:val="18"/>
                <w:szCs w:val="18"/>
                <w:lang w:eastAsia="zh-CN"/>
              </w:rPr>
              <w:t>.</w:t>
            </w:r>
          </w:p>
        </w:tc>
      </w:tr>
      <w:tr w:rsidR="00270771" w14:paraId="761DFA8A" w14:textId="77777777" w:rsidTr="00253CA1">
        <w:trPr>
          <w:trHeight w:val="1166"/>
          <w:jc w:val="center"/>
        </w:trPr>
        <w:tc>
          <w:tcPr>
            <w:tcW w:w="1551" w:type="dxa"/>
            <w:vMerge/>
            <w:shd w:val="clear" w:color="auto" w:fill="auto"/>
            <w:vAlign w:val="center"/>
          </w:tcPr>
          <w:p w14:paraId="2CB520F6" w14:textId="77777777" w:rsidR="00176F17" w:rsidRPr="002900BB" w:rsidRDefault="00176F17" w:rsidP="00176F17">
            <w:pPr>
              <w:spacing w:after="0"/>
              <w:jc w:val="center"/>
              <w:rPr>
                <w:sz w:val="22"/>
                <w:szCs w:val="22"/>
                <w:lang w:eastAsia="zh-CN"/>
              </w:rPr>
            </w:pPr>
          </w:p>
        </w:tc>
        <w:tc>
          <w:tcPr>
            <w:tcW w:w="542" w:type="dxa"/>
            <w:vAlign w:val="center"/>
          </w:tcPr>
          <w:p w14:paraId="3BBE4C6B" w14:textId="3B5AB87D"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z2</w:t>
            </w:r>
          </w:p>
        </w:tc>
        <w:tc>
          <w:tcPr>
            <w:tcW w:w="1653" w:type="dxa"/>
            <w:vAlign w:val="center"/>
          </w:tcPr>
          <w:p w14:paraId="0E86708D" w14:textId="7F07535A"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5698963B" w14:textId="57159EF4"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36C83A70" w14:textId="737FC8D6" w:rsidR="00176F17" w:rsidRPr="00A503E6" w:rsidRDefault="00176F17">
            <w:pPr>
              <w:spacing w:after="0"/>
              <w:jc w:val="center"/>
              <w:rPr>
                <w:sz w:val="22"/>
                <w:szCs w:val="22"/>
              </w:rPr>
            </w:pPr>
            <w:r w:rsidRPr="009F4F26">
              <w:rPr>
                <w:sz w:val="22"/>
                <w:szCs w:val="22"/>
              </w:rPr>
              <w:sym w:font="Wingdings" w:char="F0FC"/>
            </w:r>
          </w:p>
        </w:tc>
        <w:tc>
          <w:tcPr>
            <w:tcW w:w="2803" w:type="dxa"/>
            <w:shd w:val="clear" w:color="auto" w:fill="auto"/>
          </w:tcPr>
          <w:p w14:paraId="3A76AED5" w14:textId="17BFF52A" w:rsidR="00176F17" w:rsidRPr="00A503E6" w:rsidRDefault="00270771" w:rsidP="00253CA1">
            <w:pPr>
              <w:spacing w:after="0"/>
              <w:rPr>
                <w:sz w:val="22"/>
                <w:szCs w:val="22"/>
                <w:lang w:eastAsia="zh-CN"/>
              </w:rPr>
            </w:pPr>
            <w:r w:rsidRPr="00616724">
              <w:rPr>
                <w:sz w:val="18"/>
                <w:szCs w:val="18"/>
                <w:lang w:eastAsia="zh-CN"/>
              </w:rPr>
              <w:t>Signalling across nodes to exchange positioning AI/ML model management, model inference and model transfer related parameters, as well as AI-based inference of the UE’s estimated position</w:t>
            </w:r>
            <w:r>
              <w:rPr>
                <w:sz w:val="18"/>
                <w:szCs w:val="18"/>
                <w:lang w:eastAsia="zh-CN"/>
              </w:rPr>
              <w:t>.</w:t>
            </w:r>
          </w:p>
        </w:tc>
      </w:tr>
    </w:tbl>
    <w:p w14:paraId="36F59C0D" w14:textId="77777777" w:rsidR="006C00CF" w:rsidRDefault="006C00CF" w:rsidP="00B00A56">
      <w:pPr>
        <w:spacing w:after="0"/>
        <w:jc w:val="both"/>
        <w:rPr>
          <w:sz w:val="22"/>
          <w:szCs w:val="22"/>
          <w:lang w:eastAsia="zh-CN"/>
        </w:rPr>
      </w:pPr>
    </w:p>
    <w:p w14:paraId="62B00471" w14:textId="312598F4" w:rsidR="00A85555" w:rsidRDefault="00E9503A" w:rsidP="00B00A56">
      <w:pPr>
        <w:spacing w:after="0"/>
        <w:jc w:val="both"/>
        <w:rPr>
          <w:sz w:val="22"/>
          <w:szCs w:val="22"/>
          <w:lang w:eastAsia="zh-CN"/>
        </w:rPr>
      </w:pPr>
      <w:r>
        <w:rPr>
          <w:sz w:val="22"/>
          <w:szCs w:val="22"/>
          <w:lang w:eastAsia="zh-CN"/>
        </w:rPr>
        <w:t xml:space="preserve">The </w:t>
      </w:r>
      <w:r w:rsidR="00FD2692">
        <w:rPr>
          <w:sz w:val="22"/>
          <w:szCs w:val="22"/>
          <w:lang w:eastAsia="zh-CN"/>
        </w:rPr>
        <w:t xml:space="preserve">scope </w:t>
      </w:r>
      <w:r>
        <w:rPr>
          <w:sz w:val="22"/>
          <w:szCs w:val="22"/>
          <w:lang w:eastAsia="zh-CN"/>
        </w:rPr>
        <w:t xml:space="preserve">definitions for </w:t>
      </w:r>
      <w:r w:rsidR="00FD2692">
        <w:rPr>
          <w:sz w:val="22"/>
          <w:szCs w:val="22"/>
          <w:lang w:eastAsia="zh-CN"/>
        </w:rPr>
        <w:t>network-UE collaboration levels require further study in the context of positioning</w:t>
      </w:r>
      <w:r w:rsidR="009A5CB3">
        <w:rPr>
          <w:sz w:val="22"/>
          <w:szCs w:val="22"/>
          <w:lang w:eastAsia="zh-CN"/>
        </w:rPr>
        <w:t xml:space="preserve"> and</w:t>
      </w:r>
      <w:r w:rsidR="00AB0D38">
        <w:rPr>
          <w:sz w:val="22"/>
          <w:szCs w:val="22"/>
          <w:lang w:eastAsia="zh-CN"/>
        </w:rPr>
        <w:t xml:space="preserve"> are quite general. </w:t>
      </w:r>
      <w:r w:rsidR="002D5B34">
        <w:rPr>
          <w:sz w:val="22"/>
          <w:szCs w:val="22"/>
          <w:lang w:eastAsia="zh-CN"/>
        </w:rPr>
        <w:t>For the positioning use case</w:t>
      </w:r>
      <w:r w:rsidR="00614B83">
        <w:rPr>
          <w:sz w:val="22"/>
          <w:szCs w:val="22"/>
          <w:lang w:eastAsia="zh-CN"/>
        </w:rPr>
        <w:t>s, the following aspects need to be considered:</w:t>
      </w:r>
    </w:p>
    <w:p w14:paraId="0A69930C" w14:textId="64778E74" w:rsidR="00614B83" w:rsidRDefault="00733492" w:rsidP="00614B83">
      <w:pPr>
        <w:numPr>
          <w:ilvl w:val="0"/>
          <w:numId w:val="17"/>
        </w:numPr>
        <w:spacing w:after="0"/>
        <w:jc w:val="both"/>
        <w:rPr>
          <w:sz w:val="22"/>
          <w:szCs w:val="22"/>
          <w:lang w:eastAsia="zh-CN"/>
        </w:rPr>
      </w:pPr>
      <w:r>
        <w:rPr>
          <w:sz w:val="22"/>
          <w:szCs w:val="22"/>
          <w:lang w:eastAsia="zh-CN"/>
        </w:rPr>
        <w:t xml:space="preserve">The data collection </w:t>
      </w:r>
      <w:r w:rsidR="009E2B5B">
        <w:rPr>
          <w:sz w:val="22"/>
          <w:szCs w:val="22"/>
          <w:lang w:eastAsia="zh-CN"/>
        </w:rPr>
        <w:t xml:space="preserve">mechanisms for </w:t>
      </w:r>
      <w:r w:rsidR="00515AE0">
        <w:rPr>
          <w:sz w:val="22"/>
          <w:szCs w:val="22"/>
          <w:lang w:eastAsia="zh-CN"/>
        </w:rPr>
        <w:t xml:space="preserve">model </w:t>
      </w:r>
      <w:r w:rsidR="009E2B5B">
        <w:rPr>
          <w:sz w:val="22"/>
          <w:szCs w:val="22"/>
          <w:lang w:eastAsia="zh-CN"/>
        </w:rPr>
        <w:t xml:space="preserve">training and inference for </w:t>
      </w:r>
      <w:r w:rsidR="007347A0">
        <w:rPr>
          <w:sz w:val="22"/>
          <w:szCs w:val="22"/>
          <w:lang w:eastAsia="zh-CN"/>
        </w:rPr>
        <w:t>Level</w:t>
      </w:r>
      <w:r w:rsidR="00253CA1">
        <w:rPr>
          <w:sz w:val="22"/>
          <w:szCs w:val="22"/>
          <w:lang w:eastAsia="zh-CN"/>
        </w:rPr>
        <w:t>s</w:t>
      </w:r>
      <w:r w:rsidR="007347A0">
        <w:rPr>
          <w:sz w:val="22"/>
          <w:szCs w:val="22"/>
          <w:lang w:eastAsia="zh-CN"/>
        </w:rPr>
        <w:t xml:space="preserve"> </w:t>
      </w:r>
      <w:r w:rsidR="009E2B5B">
        <w:rPr>
          <w:sz w:val="22"/>
          <w:szCs w:val="22"/>
          <w:lang w:eastAsia="zh-CN"/>
        </w:rPr>
        <w:t>y and z</w:t>
      </w:r>
    </w:p>
    <w:p w14:paraId="79FB7896" w14:textId="09F1F85E" w:rsidR="005942A5" w:rsidRDefault="009B3765" w:rsidP="00B00A56">
      <w:pPr>
        <w:numPr>
          <w:ilvl w:val="0"/>
          <w:numId w:val="17"/>
        </w:numPr>
        <w:spacing w:after="0"/>
        <w:jc w:val="both"/>
        <w:rPr>
          <w:sz w:val="22"/>
          <w:szCs w:val="22"/>
          <w:lang w:eastAsia="zh-CN"/>
        </w:rPr>
      </w:pPr>
      <w:r>
        <w:rPr>
          <w:sz w:val="22"/>
          <w:szCs w:val="22"/>
          <w:lang w:eastAsia="zh-CN"/>
        </w:rPr>
        <w:t xml:space="preserve">Due to the dependency of the AI/ML </w:t>
      </w:r>
      <w:r w:rsidR="00881765">
        <w:rPr>
          <w:sz w:val="22"/>
          <w:szCs w:val="22"/>
          <w:lang w:eastAsia="zh-CN"/>
        </w:rPr>
        <w:t xml:space="preserve">model </w:t>
      </w:r>
      <w:r>
        <w:rPr>
          <w:sz w:val="22"/>
          <w:szCs w:val="22"/>
          <w:lang w:eastAsia="zh-CN"/>
        </w:rPr>
        <w:t xml:space="preserve">on the </w:t>
      </w:r>
      <w:r w:rsidR="003F04FA">
        <w:rPr>
          <w:sz w:val="22"/>
          <w:szCs w:val="22"/>
          <w:lang w:eastAsia="zh-CN"/>
        </w:rPr>
        <w:t xml:space="preserve">training </w:t>
      </w:r>
      <w:r>
        <w:rPr>
          <w:sz w:val="22"/>
          <w:szCs w:val="22"/>
          <w:lang w:eastAsia="zh-CN"/>
        </w:rPr>
        <w:t>data</w:t>
      </w:r>
      <w:r w:rsidR="00086126">
        <w:rPr>
          <w:sz w:val="22"/>
          <w:szCs w:val="22"/>
          <w:lang w:eastAsia="zh-CN"/>
        </w:rPr>
        <w:t>, there is a need for a</w:t>
      </w:r>
      <w:r w:rsidR="00881765">
        <w:rPr>
          <w:sz w:val="22"/>
          <w:szCs w:val="22"/>
          <w:lang w:eastAsia="zh-CN"/>
        </w:rPr>
        <w:t xml:space="preserve"> </w:t>
      </w:r>
      <w:r w:rsidR="00086126">
        <w:rPr>
          <w:sz w:val="22"/>
          <w:szCs w:val="22"/>
          <w:lang w:eastAsia="zh-CN"/>
        </w:rPr>
        <w:t>mechanism</w:t>
      </w:r>
      <w:r w:rsidR="00881765">
        <w:rPr>
          <w:sz w:val="22"/>
          <w:szCs w:val="22"/>
          <w:lang w:eastAsia="zh-CN"/>
        </w:rPr>
        <w:t xml:space="preserve"> to update the model due </w:t>
      </w:r>
      <w:r w:rsidR="00DA4D9C">
        <w:rPr>
          <w:sz w:val="22"/>
          <w:szCs w:val="22"/>
          <w:lang w:eastAsia="zh-CN"/>
        </w:rPr>
        <w:t>factors such as changes in the radio propagation environment, mobility, etc</w:t>
      </w:r>
      <w:r w:rsidR="006145CD">
        <w:rPr>
          <w:sz w:val="22"/>
          <w:szCs w:val="22"/>
          <w:lang w:eastAsia="zh-CN"/>
        </w:rPr>
        <w:t>.</w:t>
      </w:r>
    </w:p>
    <w:p w14:paraId="43CADAA1" w14:textId="276B21A4" w:rsidR="00EF4AF9" w:rsidRPr="006145CD" w:rsidRDefault="00C457BA" w:rsidP="00B00A56">
      <w:pPr>
        <w:numPr>
          <w:ilvl w:val="0"/>
          <w:numId w:val="17"/>
        </w:numPr>
        <w:spacing w:after="0"/>
        <w:jc w:val="both"/>
        <w:rPr>
          <w:sz w:val="22"/>
          <w:szCs w:val="22"/>
          <w:lang w:eastAsia="zh-CN"/>
        </w:rPr>
      </w:pPr>
      <w:r>
        <w:rPr>
          <w:sz w:val="22"/>
          <w:szCs w:val="22"/>
          <w:lang w:eastAsia="zh-CN"/>
        </w:rPr>
        <w:t>Include support activation/deactivation of AI/ML</w:t>
      </w:r>
      <w:r w:rsidR="007347A0">
        <w:rPr>
          <w:sz w:val="22"/>
          <w:szCs w:val="22"/>
          <w:lang w:eastAsia="zh-CN"/>
        </w:rPr>
        <w:t xml:space="preserve"> models with monitoring</w:t>
      </w:r>
    </w:p>
    <w:p w14:paraId="6870309D" w14:textId="77777777" w:rsidR="00A21416" w:rsidRDefault="00A21416" w:rsidP="00B00A56">
      <w:pPr>
        <w:spacing w:after="0"/>
        <w:jc w:val="both"/>
        <w:rPr>
          <w:sz w:val="22"/>
          <w:szCs w:val="22"/>
          <w:lang w:eastAsia="zh-CN"/>
        </w:rPr>
      </w:pPr>
    </w:p>
    <w:p w14:paraId="26748BC1" w14:textId="78F27093" w:rsidR="003B4478" w:rsidRDefault="009756E9" w:rsidP="00B00A56">
      <w:pPr>
        <w:spacing w:after="0"/>
        <w:jc w:val="both"/>
        <w:rPr>
          <w:b/>
          <w:bCs/>
          <w:i/>
          <w:iCs/>
          <w:sz w:val="22"/>
          <w:szCs w:val="22"/>
          <w:lang w:eastAsia="zh-CN"/>
        </w:rPr>
      </w:pPr>
      <w:r>
        <w:rPr>
          <w:b/>
          <w:bCs/>
          <w:i/>
          <w:iCs/>
          <w:sz w:val="22"/>
          <w:szCs w:val="22"/>
          <w:lang w:eastAsia="zh-CN"/>
        </w:rPr>
        <w:t xml:space="preserve">Proposal 1: </w:t>
      </w:r>
      <w:r w:rsidR="00EF6B7D">
        <w:rPr>
          <w:b/>
          <w:bCs/>
          <w:i/>
          <w:iCs/>
          <w:sz w:val="22"/>
          <w:szCs w:val="22"/>
          <w:lang w:eastAsia="zh-CN"/>
        </w:rPr>
        <w:t xml:space="preserve">Consider the following additional aspects with respect to the </w:t>
      </w:r>
      <w:r w:rsidR="003F04FA">
        <w:rPr>
          <w:b/>
          <w:bCs/>
          <w:i/>
          <w:iCs/>
          <w:sz w:val="22"/>
          <w:szCs w:val="22"/>
          <w:lang w:eastAsia="zh-CN"/>
        </w:rPr>
        <w:t xml:space="preserve">network-UE </w:t>
      </w:r>
      <w:r w:rsidR="00EF6B7D">
        <w:rPr>
          <w:b/>
          <w:bCs/>
          <w:i/>
          <w:iCs/>
          <w:sz w:val="22"/>
          <w:szCs w:val="22"/>
          <w:lang w:eastAsia="zh-CN"/>
        </w:rPr>
        <w:t xml:space="preserve">collaboration </w:t>
      </w:r>
      <w:r w:rsidR="00007174">
        <w:rPr>
          <w:b/>
          <w:bCs/>
          <w:i/>
          <w:iCs/>
          <w:sz w:val="22"/>
          <w:szCs w:val="22"/>
          <w:lang w:eastAsia="zh-CN"/>
        </w:rPr>
        <w:t>l</w:t>
      </w:r>
      <w:r w:rsidR="003F04FA">
        <w:rPr>
          <w:b/>
          <w:bCs/>
          <w:i/>
          <w:iCs/>
          <w:sz w:val="22"/>
          <w:szCs w:val="22"/>
          <w:lang w:eastAsia="zh-CN"/>
        </w:rPr>
        <w:t>evel</w:t>
      </w:r>
      <w:r w:rsidR="00007174">
        <w:rPr>
          <w:b/>
          <w:bCs/>
          <w:i/>
          <w:iCs/>
          <w:sz w:val="22"/>
          <w:szCs w:val="22"/>
          <w:lang w:eastAsia="zh-CN"/>
        </w:rPr>
        <w:t>s</w:t>
      </w:r>
      <w:r w:rsidR="003F04FA">
        <w:rPr>
          <w:b/>
          <w:bCs/>
          <w:i/>
          <w:iCs/>
          <w:sz w:val="22"/>
          <w:szCs w:val="22"/>
          <w:lang w:eastAsia="zh-CN"/>
        </w:rPr>
        <w:t xml:space="preserve"> </w:t>
      </w:r>
      <w:r w:rsidR="00EF6B7D">
        <w:rPr>
          <w:b/>
          <w:bCs/>
          <w:i/>
          <w:iCs/>
          <w:sz w:val="22"/>
          <w:szCs w:val="22"/>
          <w:lang w:eastAsia="zh-CN"/>
        </w:rPr>
        <w:t xml:space="preserve">y and </w:t>
      </w:r>
      <w:r w:rsidR="001808F9">
        <w:rPr>
          <w:b/>
          <w:bCs/>
          <w:i/>
          <w:iCs/>
          <w:sz w:val="22"/>
          <w:szCs w:val="22"/>
          <w:lang w:eastAsia="zh-CN"/>
        </w:rPr>
        <w:t>z</w:t>
      </w:r>
      <w:r w:rsidR="00C96EDB">
        <w:rPr>
          <w:b/>
          <w:bCs/>
          <w:i/>
          <w:iCs/>
          <w:sz w:val="22"/>
          <w:szCs w:val="22"/>
          <w:lang w:eastAsia="zh-CN"/>
        </w:rPr>
        <w:t xml:space="preserve"> including the associated sub-levels</w:t>
      </w:r>
      <w:r w:rsidR="001808F9">
        <w:rPr>
          <w:b/>
          <w:bCs/>
          <w:i/>
          <w:iCs/>
          <w:sz w:val="22"/>
          <w:szCs w:val="22"/>
          <w:lang w:eastAsia="zh-CN"/>
        </w:rPr>
        <w:t>:</w:t>
      </w:r>
    </w:p>
    <w:p w14:paraId="33161D02" w14:textId="013BC795" w:rsidR="001808F9" w:rsidRDefault="001808F9" w:rsidP="001808F9">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D644C15" w14:textId="49190546"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0CBB4727" w14:textId="76D9B013"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inference</w:t>
      </w:r>
    </w:p>
    <w:p w14:paraId="1844B002" w14:textId="5B189783" w:rsidR="00B70FAC" w:rsidRDefault="00B70FAC" w:rsidP="001808F9">
      <w:pPr>
        <w:numPr>
          <w:ilvl w:val="0"/>
          <w:numId w:val="18"/>
        </w:numPr>
        <w:spacing w:after="0"/>
        <w:jc w:val="both"/>
        <w:rPr>
          <w:b/>
          <w:bCs/>
          <w:i/>
          <w:iCs/>
          <w:sz w:val="22"/>
          <w:szCs w:val="22"/>
          <w:lang w:eastAsia="zh-CN"/>
        </w:rPr>
      </w:pPr>
      <w:r>
        <w:rPr>
          <w:b/>
          <w:bCs/>
          <w:i/>
          <w:iCs/>
          <w:sz w:val="22"/>
          <w:szCs w:val="22"/>
          <w:lang w:eastAsia="zh-CN"/>
        </w:rPr>
        <w:t xml:space="preserve">Interactions with </w:t>
      </w:r>
      <w:r w:rsidR="00007174">
        <w:rPr>
          <w:b/>
          <w:bCs/>
          <w:i/>
          <w:iCs/>
          <w:sz w:val="22"/>
          <w:szCs w:val="22"/>
          <w:lang w:eastAsia="zh-CN"/>
        </w:rPr>
        <w:t>communication/</w:t>
      </w:r>
      <w:r>
        <w:rPr>
          <w:b/>
          <w:bCs/>
          <w:i/>
          <w:iCs/>
          <w:sz w:val="22"/>
          <w:szCs w:val="22"/>
          <w:lang w:eastAsia="zh-CN"/>
        </w:rPr>
        <w:t>positioning modules via data pre-/post-processing</w:t>
      </w:r>
    </w:p>
    <w:p w14:paraId="0BF53BC3" w14:textId="1618E8F8" w:rsidR="00A05E0E" w:rsidRDefault="00D65EA0" w:rsidP="00A05E0E">
      <w:pPr>
        <w:pStyle w:val="3GPPH1"/>
      </w:pPr>
      <w:r>
        <w:t>Identification</w:t>
      </w:r>
      <w:r w:rsidR="009518D0">
        <w:t xml:space="preserve"> of </w:t>
      </w:r>
      <w:r>
        <w:t xml:space="preserve">Positioning </w:t>
      </w:r>
      <w:r w:rsidR="009518D0">
        <w:t>Sub-use cases</w:t>
      </w:r>
    </w:p>
    <w:p w14:paraId="28625E5B" w14:textId="62B041B6" w:rsidR="00152887" w:rsidRDefault="00DB1CD7" w:rsidP="00C022B6">
      <w:pPr>
        <w:pStyle w:val="3GPPText"/>
        <w:rPr>
          <w:lang w:val="en-GB"/>
        </w:rPr>
      </w:pPr>
      <w:r>
        <w:rPr>
          <w:lang w:val="en-GB"/>
        </w:rPr>
        <w:t>During the</w:t>
      </w:r>
      <w:r w:rsidR="00DA3E50">
        <w:rPr>
          <w:lang w:val="en-GB"/>
        </w:rPr>
        <w:t xml:space="preserve"> RAN1#109-e meeting,</w:t>
      </w:r>
      <w:r w:rsidR="007D55C3">
        <w:rPr>
          <w:lang w:val="en-GB"/>
        </w:rPr>
        <w:t xml:space="preserve"> </w:t>
      </w:r>
      <w:r w:rsidR="00DA3E50">
        <w:rPr>
          <w:lang w:val="en-GB"/>
        </w:rPr>
        <w:t>Direct AI/ML and A</w:t>
      </w:r>
      <w:r w:rsidR="003764D5">
        <w:rPr>
          <w:lang w:val="en-GB"/>
        </w:rPr>
        <w:t>I/ML assisted approaches were defined to broadly categorise the different approaches to enhance positioning performance</w:t>
      </w:r>
      <w:r w:rsidR="00944DAB">
        <w:rPr>
          <w:lang w:val="en-GB"/>
        </w:rPr>
        <w:t>.</w:t>
      </w:r>
      <w:r w:rsidR="00B310D2" w:rsidRPr="00B310D2">
        <w:rPr>
          <w:lang w:val="en-GB"/>
        </w:rPr>
        <w:t xml:space="preserve"> </w:t>
      </w:r>
      <w:r w:rsidR="00B310D2">
        <w:rPr>
          <w:lang w:val="en-GB"/>
        </w:rPr>
        <w:t>Direct AI/ML positioning offers the opportunity to introduce a standalone positioning method</w:t>
      </w:r>
      <w:r w:rsidR="009B29BB">
        <w:rPr>
          <w:lang w:val="en-GB"/>
        </w:rPr>
        <w:t xml:space="preserve">, which directly </w:t>
      </w:r>
      <w:r w:rsidR="00FC0CA7">
        <w:rPr>
          <w:lang w:val="en-GB"/>
        </w:rPr>
        <w:t>determine</w:t>
      </w:r>
      <w:r w:rsidR="009B29BB">
        <w:rPr>
          <w:lang w:val="en-GB"/>
        </w:rPr>
        <w:t xml:space="preserve"> a target-UE’s positioning </w:t>
      </w:r>
      <w:r w:rsidR="009B29BB">
        <w:rPr>
          <w:lang w:val="en-GB"/>
        </w:rPr>
        <w:lastRenderedPageBreak/>
        <w:t>estimate</w:t>
      </w:r>
      <w:r w:rsidR="00FC0CA7">
        <w:rPr>
          <w:lang w:val="en-GB"/>
        </w:rPr>
        <w:t xml:space="preserve">, while AI/ML assisted positioning </w:t>
      </w:r>
      <w:r w:rsidR="007A496C">
        <w:rPr>
          <w:lang w:val="en-GB"/>
        </w:rPr>
        <w:t xml:space="preserve">employs AI/ML approaches to improve current methods including associated </w:t>
      </w:r>
      <w:r w:rsidR="0056512D">
        <w:rPr>
          <w:lang w:val="en-GB"/>
        </w:rPr>
        <w:t xml:space="preserve">measurements to enhance the positioning accuracy. These include environments which </w:t>
      </w:r>
      <w:r w:rsidR="00AB5888">
        <w:rPr>
          <w:lang w:val="en-GB"/>
        </w:rPr>
        <w:t>are challenging for positioning, e.g</w:t>
      </w:r>
      <w:r w:rsidR="0023382A">
        <w:rPr>
          <w:lang w:val="en-GB"/>
        </w:rPr>
        <w:t>.</w:t>
      </w:r>
      <w:r w:rsidR="00AB5888">
        <w:rPr>
          <w:lang w:val="en-GB"/>
        </w:rPr>
        <w:t>, dense multipath environments.</w:t>
      </w:r>
    </w:p>
    <w:p w14:paraId="59BD2176" w14:textId="77777777" w:rsidR="0092307E" w:rsidRDefault="0092307E" w:rsidP="0092307E">
      <w:pPr>
        <w:pStyle w:val="Heading2"/>
      </w:pPr>
      <w:r>
        <w:t>Direct AI/ML Positioning</w:t>
      </w:r>
    </w:p>
    <w:p w14:paraId="47B9967D" w14:textId="77777777" w:rsidR="0092307E" w:rsidRDefault="0092307E" w:rsidP="0092307E">
      <w:pPr>
        <w:pStyle w:val="Heading3"/>
      </w:pPr>
      <w:r>
        <w:t>Fingerprinting</w:t>
      </w:r>
    </w:p>
    <w:p w14:paraId="35CF2575" w14:textId="77777777" w:rsidR="0092307E" w:rsidRDefault="0092307E" w:rsidP="0092307E">
      <w:pPr>
        <w:jc w:val="both"/>
        <w:rPr>
          <w:sz w:val="22"/>
          <w:szCs w:val="22"/>
        </w:rPr>
      </w:pPr>
      <w:r>
        <w:rPr>
          <w:sz w:val="22"/>
          <w:szCs w:val="22"/>
        </w:rPr>
        <w:t>RF Fingerprinting is a well-known positioning technique, which leverages RSS measurements collected offline which are then mapped to ground truth locations. Any subsequent measurements received by the UE during the online phase are then mapped to these ground truth locations, in order to determine a UE’s location. The accuracy of this technique is coarse and can at best indicate the rough position/geographic location of the UE. The accuracy also depends on the granularity of the ground truth locations. In the context of 3GPP positioning, fingerprinting techniques have already been employed in some form, e.g., in the case of DL-AoD (used to map gNB antenna information to DL-PRS based beam-specific RSRP measurements in order to determine the AoD, or in the case of E-CID where RRM measurements are used to map the UE’s location on cell level (based on the cell ID).</w:t>
      </w:r>
    </w:p>
    <w:p w14:paraId="66DCD07E" w14:textId="77777777" w:rsidR="0092307E" w:rsidRDefault="0092307E" w:rsidP="0092307E">
      <w:pPr>
        <w:spacing w:after="0"/>
        <w:jc w:val="both"/>
        <w:rPr>
          <w:sz w:val="22"/>
          <w:szCs w:val="22"/>
        </w:rPr>
      </w:pPr>
      <w:r>
        <w:rPr>
          <w:sz w:val="22"/>
          <w:szCs w:val="22"/>
        </w:rPr>
        <w:t>The ground truth location granularity may increase the amount of measurement data to be collected, which may prove to be advantageous for certain AI/ML models. The study should also aim to focus on the following scenarios:</w:t>
      </w:r>
    </w:p>
    <w:p w14:paraId="40376D8E" w14:textId="74B640CC" w:rsidR="0092307E" w:rsidRDefault="0092307E" w:rsidP="0092307E">
      <w:pPr>
        <w:numPr>
          <w:ilvl w:val="0"/>
          <w:numId w:val="12"/>
        </w:numPr>
        <w:spacing w:after="0"/>
        <w:jc w:val="both"/>
        <w:rPr>
          <w:sz w:val="22"/>
          <w:szCs w:val="22"/>
        </w:rPr>
      </w:pPr>
      <w:r>
        <w:rPr>
          <w:sz w:val="22"/>
          <w:szCs w:val="22"/>
        </w:rPr>
        <w:t xml:space="preserve">Online training of the data </w:t>
      </w:r>
      <w:r w:rsidR="009E357D">
        <w:rPr>
          <w:sz w:val="22"/>
          <w:szCs w:val="22"/>
        </w:rPr>
        <w:t>may not be</w:t>
      </w:r>
      <w:r>
        <w:rPr>
          <w:sz w:val="22"/>
          <w:szCs w:val="22"/>
        </w:rPr>
        <w:t xml:space="preserve"> feasible or practical in dynamic and large environments, e.g., urban outdoor scenarios. The analysis in this scenario should consider that the environment variables are not constant (which constitutes the majority of practical use cases).</w:t>
      </w:r>
    </w:p>
    <w:p w14:paraId="2972BD20" w14:textId="25B95F52" w:rsidR="0092307E" w:rsidRDefault="0092307E" w:rsidP="0092307E">
      <w:pPr>
        <w:numPr>
          <w:ilvl w:val="0"/>
          <w:numId w:val="12"/>
        </w:numPr>
        <w:spacing w:after="0"/>
        <w:jc w:val="both"/>
        <w:rPr>
          <w:sz w:val="22"/>
          <w:szCs w:val="22"/>
        </w:rPr>
      </w:pPr>
      <w:r>
        <w:rPr>
          <w:sz w:val="22"/>
          <w:szCs w:val="22"/>
        </w:rPr>
        <w:t>Offline training of the data in small and relatively predictable environments, such as indoor office or indoor factory settings</w:t>
      </w:r>
      <w:r w:rsidR="008C1FBC">
        <w:rPr>
          <w:sz w:val="22"/>
          <w:szCs w:val="22"/>
        </w:rPr>
        <w:t xml:space="preserve">. The offline training dataset and associated trained model would still </w:t>
      </w:r>
      <w:r w:rsidR="004B36D1">
        <w:rPr>
          <w:sz w:val="22"/>
          <w:szCs w:val="22"/>
        </w:rPr>
        <w:t>r</w:t>
      </w:r>
      <w:r w:rsidR="008C1FBC">
        <w:rPr>
          <w:sz w:val="22"/>
          <w:szCs w:val="22"/>
        </w:rPr>
        <w:t>equire updates to capture the movement of different objects within the same environment.</w:t>
      </w:r>
      <w:r>
        <w:rPr>
          <w:sz w:val="22"/>
          <w:szCs w:val="22"/>
        </w:rPr>
        <w:t xml:space="preserve"> </w:t>
      </w:r>
    </w:p>
    <w:p w14:paraId="31CE349D" w14:textId="77777777" w:rsidR="0092307E" w:rsidRPr="004B36D1" w:rsidRDefault="0092307E" w:rsidP="0092307E">
      <w:pPr>
        <w:spacing w:after="0"/>
        <w:jc w:val="both"/>
        <w:rPr>
          <w:sz w:val="22"/>
          <w:szCs w:val="22"/>
        </w:rPr>
      </w:pPr>
    </w:p>
    <w:p w14:paraId="4B4DDC0F" w14:textId="6E3239BF" w:rsidR="0092307E" w:rsidRDefault="0092307E" w:rsidP="0092307E">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sidR="00492455">
        <w:rPr>
          <w:b/>
          <w:bCs/>
          <w:i/>
          <w:iCs/>
          <w:sz w:val="22"/>
          <w:szCs w:val="22"/>
          <w:lang w:eastAsia="zh-CN"/>
        </w:rPr>
        <w:t xml:space="preserve"> as </w:t>
      </w:r>
      <w:r w:rsidR="00813680">
        <w:rPr>
          <w:b/>
          <w:bCs/>
          <w:i/>
          <w:iCs/>
          <w:sz w:val="22"/>
          <w:szCs w:val="22"/>
          <w:lang w:eastAsia="zh-CN"/>
        </w:rPr>
        <w:t xml:space="preserve">a </w:t>
      </w:r>
      <w:r w:rsidR="003E0C99">
        <w:rPr>
          <w:b/>
          <w:bCs/>
          <w:i/>
          <w:iCs/>
          <w:sz w:val="22"/>
          <w:szCs w:val="22"/>
          <w:lang w:eastAsia="zh-CN"/>
        </w:rPr>
        <w:t>Direct AI/ML positioning sub-use case, whereby channel observations</w:t>
      </w:r>
      <w:r w:rsidR="00DC274A">
        <w:rPr>
          <w:b/>
          <w:bCs/>
          <w:i/>
          <w:iCs/>
          <w:sz w:val="22"/>
          <w:szCs w:val="22"/>
          <w:lang w:eastAsia="zh-CN"/>
        </w:rPr>
        <w:t>/measurements</w:t>
      </w:r>
      <w:r w:rsidR="00DD551C">
        <w:rPr>
          <w:b/>
          <w:bCs/>
          <w:i/>
          <w:iCs/>
          <w:sz w:val="22"/>
          <w:szCs w:val="22"/>
          <w:lang w:eastAsia="zh-CN"/>
        </w:rPr>
        <w:t>, e.g., CIR, RSS measurements</w:t>
      </w:r>
      <w:r w:rsidR="00DC274A">
        <w:rPr>
          <w:b/>
          <w:bCs/>
          <w:i/>
          <w:iCs/>
          <w:sz w:val="22"/>
          <w:szCs w:val="22"/>
          <w:lang w:eastAsia="zh-CN"/>
        </w:rPr>
        <w:t xml:space="preserve"> </w:t>
      </w:r>
      <w:r w:rsidR="00F04AC3">
        <w:rPr>
          <w:b/>
          <w:bCs/>
          <w:i/>
          <w:iCs/>
          <w:sz w:val="22"/>
          <w:szCs w:val="22"/>
          <w:lang w:eastAsia="zh-CN"/>
        </w:rPr>
        <w:t>serve as input data to an</w:t>
      </w:r>
      <w:r w:rsidR="00DC274A">
        <w:rPr>
          <w:b/>
          <w:bCs/>
          <w:i/>
          <w:iCs/>
          <w:sz w:val="22"/>
          <w:szCs w:val="22"/>
          <w:lang w:eastAsia="zh-CN"/>
        </w:rPr>
        <w:t xml:space="preserve"> AI/ML model to determine the target-UE’s location estimate</w:t>
      </w:r>
      <w:r w:rsidRPr="00702FB3">
        <w:rPr>
          <w:b/>
          <w:bCs/>
          <w:i/>
          <w:iCs/>
          <w:sz w:val="22"/>
          <w:szCs w:val="22"/>
          <w:lang w:eastAsia="zh-CN"/>
        </w:rPr>
        <w:t>.</w:t>
      </w:r>
    </w:p>
    <w:p w14:paraId="17DE4B87" w14:textId="7BD2F3BB" w:rsidR="009D0762" w:rsidRDefault="009D0762" w:rsidP="0092307E">
      <w:pPr>
        <w:spacing w:after="0"/>
        <w:jc w:val="both"/>
        <w:rPr>
          <w:b/>
          <w:bCs/>
          <w:i/>
          <w:iCs/>
          <w:sz w:val="22"/>
          <w:szCs w:val="22"/>
          <w:lang w:eastAsia="zh-CN"/>
        </w:rPr>
      </w:pPr>
    </w:p>
    <w:p w14:paraId="283F2568" w14:textId="5AC01DFD" w:rsidR="009D0762" w:rsidRPr="005A5354" w:rsidRDefault="009D0762" w:rsidP="0092307E">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3</w:t>
      </w:r>
      <w:r w:rsidRPr="00702FB3">
        <w:rPr>
          <w:b/>
          <w:bCs/>
          <w:i/>
          <w:iCs/>
          <w:sz w:val="22"/>
          <w:szCs w:val="22"/>
          <w:lang w:eastAsia="zh-CN"/>
        </w:rPr>
        <w:t>:</w:t>
      </w:r>
      <w:r>
        <w:rPr>
          <w:b/>
          <w:bCs/>
          <w:i/>
          <w:iCs/>
          <w:sz w:val="22"/>
          <w:szCs w:val="22"/>
          <w:lang w:eastAsia="zh-CN"/>
        </w:rPr>
        <w:t xml:space="preserve"> </w:t>
      </w:r>
      <w:r w:rsidR="00C96EDB">
        <w:rPr>
          <w:b/>
          <w:bCs/>
          <w:i/>
          <w:iCs/>
          <w:sz w:val="22"/>
          <w:szCs w:val="22"/>
          <w:lang w:eastAsia="zh-CN"/>
        </w:rPr>
        <w:t>Further study s</w:t>
      </w:r>
      <w:r w:rsidR="008B6AF0">
        <w:rPr>
          <w:b/>
          <w:bCs/>
          <w:i/>
          <w:iCs/>
          <w:sz w:val="22"/>
          <w:szCs w:val="22"/>
          <w:lang w:eastAsia="zh-CN"/>
        </w:rPr>
        <w:t>cenarios for p</w:t>
      </w:r>
      <w:r w:rsidR="00AA5799">
        <w:rPr>
          <w:b/>
          <w:bCs/>
          <w:i/>
          <w:iCs/>
          <w:sz w:val="22"/>
          <w:szCs w:val="22"/>
          <w:lang w:eastAsia="zh-CN"/>
        </w:rPr>
        <w:t xml:space="preserve">ractical and feasible </w:t>
      </w:r>
      <w:r w:rsidR="008B6AF0">
        <w:rPr>
          <w:b/>
          <w:bCs/>
          <w:i/>
          <w:iCs/>
          <w:sz w:val="22"/>
          <w:szCs w:val="22"/>
          <w:lang w:eastAsia="zh-CN"/>
        </w:rPr>
        <w:t xml:space="preserve">use </w:t>
      </w:r>
      <w:r w:rsidR="00AA5799">
        <w:rPr>
          <w:b/>
          <w:bCs/>
          <w:i/>
          <w:iCs/>
          <w:sz w:val="22"/>
          <w:szCs w:val="22"/>
          <w:lang w:eastAsia="zh-CN"/>
        </w:rPr>
        <w:t>of fingerprinting include indoor environments, e.g., indoor office or indoor factory settings.</w:t>
      </w:r>
    </w:p>
    <w:p w14:paraId="4301FD38" w14:textId="4B4ACC10" w:rsidR="0023382A" w:rsidRDefault="0023382A" w:rsidP="00CD3601">
      <w:pPr>
        <w:pStyle w:val="Heading2"/>
      </w:pPr>
      <w:r>
        <w:t>AI/ML assisted Positioning</w:t>
      </w:r>
    </w:p>
    <w:p w14:paraId="4107C2D8" w14:textId="3B79997C" w:rsidR="009A263C" w:rsidRDefault="004D134C" w:rsidP="00AC1843">
      <w:pPr>
        <w:pStyle w:val="Heading3"/>
      </w:pPr>
      <w:r>
        <w:t>NLOS</w:t>
      </w:r>
      <w:r w:rsidR="00F84477">
        <w:t xml:space="preserve"> and Multipath</w:t>
      </w:r>
      <w:r w:rsidR="00133D92">
        <w:t xml:space="preserve"> </w:t>
      </w:r>
    </w:p>
    <w:p w14:paraId="59334C7E" w14:textId="18DB8F90" w:rsidR="00354470" w:rsidRDefault="004D134C" w:rsidP="00354470">
      <w:pPr>
        <w:spacing w:after="0"/>
        <w:jc w:val="both"/>
        <w:rPr>
          <w:sz w:val="22"/>
          <w:szCs w:val="22"/>
        </w:rPr>
      </w:pPr>
      <w:r w:rsidRPr="008768CC">
        <w:rPr>
          <w:sz w:val="22"/>
          <w:szCs w:val="22"/>
        </w:rPr>
        <w:t xml:space="preserve">It has been well-established that </w:t>
      </w:r>
      <w:r w:rsidR="00F84477" w:rsidRPr="008768CC">
        <w:rPr>
          <w:sz w:val="22"/>
          <w:szCs w:val="22"/>
        </w:rPr>
        <w:t>NLOS and multipath</w:t>
      </w:r>
      <w:r w:rsidR="00B534C4" w:rsidRPr="008768CC">
        <w:rPr>
          <w:sz w:val="22"/>
          <w:szCs w:val="22"/>
        </w:rPr>
        <w:t xml:space="preserve"> effects</w:t>
      </w:r>
      <w:r w:rsidRPr="008768CC">
        <w:rPr>
          <w:sz w:val="22"/>
          <w:szCs w:val="22"/>
        </w:rPr>
        <w:t xml:space="preserve"> ha</w:t>
      </w:r>
      <w:r w:rsidR="00B534C4" w:rsidRPr="008768CC">
        <w:rPr>
          <w:sz w:val="22"/>
          <w:szCs w:val="22"/>
        </w:rPr>
        <w:t>ve</w:t>
      </w:r>
      <w:r w:rsidRPr="008768CC">
        <w:rPr>
          <w:sz w:val="22"/>
          <w:szCs w:val="22"/>
        </w:rPr>
        <w:t xml:space="preserve"> </w:t>
      </w:r>
      <w:r w:rsidR="00B534C4" w:rsidRPr="008768CC">
        <w:rPr>
          <w:sz w:val="22"/>
          <w:szCs w:val="22"/>
        </w:rPr>
        <w:t xml:space="preserve">detrimental </w:t>
      </w:r>
      <w:r w:rsidR="00166176" w:rsidRPr="008768CC">
        <w:rPr>
          <w:sz w:val="22"/>
          <w:szCs w:val="22"/>
        </w:rPr>
        <w:t xml:space="preserve">positioning performance arising from </w:t>
      </w:r>
      <w:r w:rsidR="000C783D" w:rsidRPr="008768CC">
        <w:rPr>
          <w:sz w:val="22"/>
          <w:szCs w:val="22"/>
        </w:rPr>
        <w:t>ambiguous path and time-of-arrival (</w:t>
      </w:r>
      <w:proofErr w:type="spellStart"/>
      <w:r w:rsidR="000C783D" w:rsidRPr="008768CC">
        <w:rPr>
          <w:sz w:val="22"/>
          <w:szCs w:val="22"/>
        </w:rPr>
        <w:t>ToA</w:t>
      </w:r>
      <w:proofErr w:type="spellEnd"/>
      <w:r w:rsidR="000C783D" w:rsidRPr="008768CC">
        <w:rPr>
          <w:sz w:val="22"/>
          <w:szCs w:val="22"/>
        </w:rPr>
        <w:t>) measurements.</w:t>
      </w:r>
      <w:r w:rsidR="008768CC" w:rsidRPr="00C62850">
        <w:rPr>
          <w:sz w:val="22"/>
          <w:szCs w:val="22"/>
        </w:rPr>
        <w:t xml:space="preserve"> </w:t>
      </w:r>
      <w:r w:rsidR="00C62850" w:rsidRPr="00C62850">
        <w:rPr>
          <w:sz w:val="22"/>
          <w:szCs w:val="22"/>
        </w:rPr>
        <w:t>In Re</w:t>
      </w:r>
      <w:r w:rsidR="00C62850">
        <w:rPr>
          <w:sz w:val="22"/>
          <w:szCs w:val="22"/>
        </w:rPr>
        <w:t>l-</w:t>
      </w:r>
      <w:r w:rsidR="00C62850" w:rsidRPr="00C62850">
        <w:rPr>
          <w:sz w:val="22"/>
          <w:szCs w:val="22"/>
        </w:rPr>
        <w:t xml:space="preserve">17, multi-path (additional path) report enhancements and LOS/NLOS indication were introduced </w:t>
      </w:r>
      <w:r w:rsidR="00C62850">
        <w:rPr>
          <w:sz w:val="22"/>
          <w:szCs w:val="22"/>
        </w:rPr>
        <w:t>in</w:t>
      </w:r>
      <w:r w:rsidR="00354470">
        <w:rPr>
          <w:sz w:val="22"/>
          <w:szCs w:val="22"/>
        </w:rPr>
        <w:t xml:space="preserve"> </w:t>
      </w:r>
      <w:r w:rsidR="00C62850">
        <w:rPr>
          <w:sz w:val="22"/>
          <w:szCs w:val="22"/>
        </w:rPr>
        <w:t>order to address the issues prevalent in Indoor factory scenarios</w:t>
      </w:r>
      <w:r w:rsidR="00C62850" w:rsidRPr="00C62850">
        <w:rPr>
          <w:sz w:val="22"/>
          <w:szCs w:val="22"/>
        </w:rPr>
        <w:t xml:space="preserve">. </w:t>
      </w:r>
      <w:r w:rsidR="00354470">
        <w:rPr>
          <w:sz w:val="22"/>
          <w:szCs w:val="22"/>
        </w:rPr>
        <w:t>Enhancements included:</w:t>
      </w:r>
    </w:p>
    <w:p w14:paraId="53116AF8" w14:textId="77777777" w:rsidR="00354470" w:rsidRDefault="00C62850" w:rsidP="00354470">
      <w:pPr>
        <w:numPr>
          <w:ilvl w:val="0"/>
          <w:numId w:val="10"/>
        </w:numPr>
        <w:spacing w:after="0"/>
        <w:jc w:val="both"/>
        <w:rPr>
          <w:sz w:val="22"/>
          <w:szCs w:val="22"/>
        </w:rPr>
      </w:pPr>
      <w:r w:rsidRPr="00C62850">
        <w:rPr>
          <w:sz w:val="22"/>
          <w:szCs w:val="22"/>
        </w:rPr>
        <w:t xml:space="preserve">The maximum number of additional paths that can be reported is increased (up to 8) with per path RSRP measurements and associated relative timing supported. </w:t>
      </w:r>
    </w:p>
    <w:p w14:paraId="111B2640" w14:textId="77777777" w:rsidR="00354470" w:rsidRDefault="00C62850" w:rsidP="00354470">
      <w:pPr>
        <w:numPr>
          <w:ilvl w:val="0"/>
          <w:numId w:val="10"/>
        </w:numPr>
        <w:spacing w:after="0"/>
        <w:jc w:val="both"/>
        <w:rPr>
          <w:sz w:val="22"/>
          <w:szCs w:val="22"/>
        </w:rPr>
      </w:pPr>
      <w:r w:rsidRPr="00C62850">
        <w:rPr>
          <w:sz w:val="22"/>
          <w:szCs w:val="22"/>
        </w:rPr>
        <w:t xml:space="preserve">Multiple UL-AOAs (up to 8) per additional path reporting is supported for the UL-TDOA and Multi-RTT positioning methods. </w:t>
      </w:r>
    </w:p>
    <w:p w14:paraId="53E50FF5" w14:textId="4CD22105" w:rsidR="00C62850" w:rsidRPr="00C62850" w:rsidRDefault="00C62850" w:rsidP="00354470">
      <w:pPr>
        <w:numPr>
          <w:ilvl w:val="0"/>
          <w:numId w:val="10"/>
        </w:numPr>
        <w:spacing w:after="0"/>
        <w:jc w:val="both"/>
        <w:rPr>
          <w:sz w:val="22"/>
          <w:szCs w:val="22"/>
        </w:rPr>
      </w:pPr>
      <w:r w:rsidRPr="00C62850">
        <w:rPr>
          <w:sz w:val="22"/>
          <w:szCs w:val="22"/>
        </w:rPr>
        <w:t>The LOS/NLOS indicator was introduced that can be associated with specific measurements, DL/UL reference signals / resources for positioning</w:t>
      </w:r>
      <w:r w:rsidR="005027B8">
        <w:rPr>
          <w:sz w:val="22"/>
          <w:szCs w:val="22"/>
        </w:rPr>
        <w:t xml:space="preserve">. </w:t>
      </w:r>
    </w:p>
    <w:p w14:paraId="0452FABA" w14:textId="174B6B19" w:rsidR="00AA2C86" w:rsidRDefault="005027B8" w:rsidP="005027B8">
      <w:pPr>
        <w:pStyle w:val="3GPPText"/>
      </w:pPr>
      <w:r>
        <w:t xml:space="preserve">However, </w:t>
      </w:r>
      <w:r w:rsidR="00150D3D">
        <w:t>despite the</w:t>
      </w:r>
      <w:r w:rsidR="00096206">
        <w:t>se</w:t>
      </w:r>
      <w:r w:rsidR="00150D3D">
        <w:t xml:space="preserve"> </w:t>
      </w:r>
      <w:r w:rsidR="00096206">
        <w:t xml:space="preserve">reporting enhancements, </w:t>
      </w:r>
      <w:r w:rsidR="00455E91">
        <w:t xml:space="preserve">a few open issues remain </w:t>
      </w:r>
      <w:r w:rsidR="00EF4C1B">
        <w:t>which m</w:t>
      </w:r>
      <w:r w:rsidR="00EC7AEF">
        <w:t>ight</w:t>
      </w:r>
      <w:r w:rsidR="00EF4C1B">
        <w:t xml:space="preserve"> </w:t>
      </w:r>
      <w:r w:rsidR="00146681">
        <w:t xml:space="preserve">fall </w:t>
      </w:r>
      <w:r w:rsidR="00EF4C1B">
        <w:t xml:space="preserve">under the scope of AI/ML methods including: 1) </w:t>
      </w:r>
      <w:r w:rsidR="00090EC8">
        <w:t>S</w:t>
      </w:r>
      <w:r w:rsidR="00FB4B89">
        <w:t>election criteria of the</w:t>
      </w:r>
      <w:r w:rsidR="00834329">
        <w:t xml:space="preserve"> ‘best’</w:t>
      </w:r>
      <w:r w:rsidR="00FB4B89">
        <w:t xml:space="preserve"> additional paths to be reported </w:t>
      </w:r>
      <w:r w:rsidR="00834329">
        <w:t>out of the total number of received paths</w:t>
      </w:r>
      <w:r w:rsidR="0022724A">
        <w:t xml:space="preserve">, </w:t>
      </w:r>
      <w:r w:rsidR="00EF4C1B">
        <w:t>2)</w:t>
      </w:r>
      <w:r w:rsidR="00CA2645">
        <w:t xml:space="preserve"> </w:t>
      </w:r>
      <w:r w:rsidR="00090EC8">
        <w:t xml:space="preserve">NLOS </w:t>
      </w:r>
      <w:r w:rsidR="00CA2645">
        <w:t>Classification algorith</w:t>
      </w:r>
      <w:r w:rsidR="00185098">
        <w:t>ms used at either the gNB (for UL-based measurements) or UE</w:t>
      </w:r>
      <w:r w:rsidR="00090EC8">
        <w:t>-side</w:t>
      </w:r>
      <w:r w:rsidR="00185098">
        <w:t xml:space="preserve"> (DL-based measurements)</w:t>
      </w:r>
      <w:r w:rsidR="008631AE">
        <w:t xml:space="preserve"> and quality/accuracy of such classification algorithms</w:t>
      </w:r>
      <w:r w:rsidR="00AA2C86">
        <w:t xml:space="preserve">. </w:t>
      </w:r>
    </w:p>
    <w:p w14:paraId="237B97C5" w14:textId="2488950C" w:rsidR="004D134C" w:rsidRDefault="004A4C84" w:rsidP="005027B8">
      <w:pPr>
        <w:pStyle w:val="3GPPText"/>
      </w:pPr>
      <w:bookmarkStart w:id="7" w:name="_Hlk101547603"/>
      <w:r w:rsidRPr="00E67BB4">
        <w:rPr>
          <w:b/>
          <w:bCs/>
          <w:i/>
          <w:iCs/>
          <w:lang w:val="en-GB"/>
        </w:rPr>
        <w:t xml:space="preserve">Observation </w:t>
      </w:r>
      <w:r w:rsidR="0092307E">
        <w:rPr>
          <w:b/>
          <w:bCs/>
          <w:i/>
          <w:iCs/>
          <w:lang w:val="en-GB"/>
        </w:rPr>
        <w:t>2</w:t>
      </w:r>
      <w:r>
        <w:rPr>
          <w:b/>
          <w:bCs/>
          <w:i/>
          <w:iCs/>
          <w:lang w:val="en-GB"/>
        </w:rPr>
        <w:t xml:space="preserve">: Rel-17 </w:t>
      </w:r>
      <w:r w:rsidR="00F6756C">
        <w:rPr>
          <w:b/>
          <w:bCs/>
          <w:i/>
          <w:iCs/>
          <w:lang w:val="en-GB"/>
        </w:rPr>
        <w:t xml:space="preserve">focused on reporting </w:t>
      </w:r>
      <w:r>
        <w:rPr>
          <w:b/>
          <w:bCs/>
          <w:i/>
          <w:iCs/>
          <w:lang w:val="en-GB"/>
        </w:rPr>
        <w:t xml:space="preserve">enhancements </w:t>
      </w:r>
      <w:r w:rsidR="00767B9B">
        <w:rPr>
          <w:b/>
          <w:bCs/>
          <w:i/>
          <w:iCs/>
          <w:lang w:val="en-GB"/>
        </w:rPr>
        <w:t>for</w:t>
      </w:r>
      <w:r>
        <w:rPr>
          <w:b/>
          <w:bCs/>
          <w:i/>
          <w:iCs/>
          <w:lang w:val="en-GB"/>
        </w:rPr>
        <w:t xml:space="preserve"> NLOS</w:t>
      </w:r>
      <w:r w:rsidR="00F6756C">
        <w:rPr>
          <w:b/>
          <w:bCs/>
          <w:i/>
          <w:iCs/>
          <w:lang w:val="en-GB"/>
        </w:rPr>
        <w:t xml:space="preserve"> and </w:t>
      </w:r>
      <w:r>
        <w:rPr>
          <w:b/>
          <w:bCs/>
          <w:i/>
          <w:iCs/>
          <w:lang w:val="en-GB"/>
        </w:rPr>
        <w:t>multipath</w:t>
      </w:r>
      <w:r w:rsidR="00767B9B">
        <w:rPr>
          <w:b/>
          <w:bCs/>
          <w:i/>
          <w:iCs/>
          <w:lang w:val="en-GB"/>
        </w:rPr>
        <w:t xml:space="preserve"> effects</w:t>
      </w:r>
      <w:r w:rsidR="00F6756C">
        <w:rPr>
          <w:b/>
          <w:bCs/>
          <w:i/>
          <w:iCs/>
          <w:lang w:val="en-GB"/>
        </w:rPr>
        <w:t>.</w:t>
      </w:r>
      <w:bookmarkEnd w:id="7"/>
    </w:p>
    <w:p w14:paraId="40DC4F4F" w14:textId="7862BB37" w:rsidR="006F3288" w:rsidRDefault="003C1ACA" w:rsidP="003C1B9D">
      <w:pPr>
        <w:pStyle w:val="3GPPText"/>
      </w:pPr>
      <w:r>
        <w:lastRenderedPageBreak/>
        <w:fldChar w:fldCharType="begin"/>
      </w:r>
      <w:r>
        <w:instrText xml:space="preserve"> REF _Ref101370934 \h </w:instrText>
      </w:r>
      <w:r>
        <w:fldChar w:fldCharType="separate"/>
      </w:r>
      <w:r>
        <w:t xml:space="preserve">Figure </w:t>
      </w:r>
      <w:r>
        <w:rPr>
          <w:noProof/>
        </w:rPr>
        <w:t>3</w:t>
      </w:r>
      <w:r>
        <w:fldChar w:fldCharType="end"/>
      </w:r>
      <w:r w:rsidR="00B143AE">
        <w:t xml:space="preserve">  shows an </w:t>
      </w:r>
      <w:r w:rsidR="00BB2D5A">
        <w:t xml:space="preserve">example of the </w:t>
      </w:r>
      <w:r w:rsidR="007809AD">
        <w:t>impact of NLOS on the current DL-AoD technique leading to</w:t>
      </w:r>
      <w:r w:rsidR="00B143AE">
        <w:t xml:space="preserve"> </w:t>
      </w:r>
      <w:r w:rsidR="007809AD">
        <w:t>various issues</w:t>
      </w:r>
      <w:r w:rsidR="006C7997">
        <w:t xml:space="preserve"> at different components of the overall procedure. </w:t>
      </w:r>
      <w:r w:rsidR="009105FC">
        <w:t xml:space="preserve">As </w:t>
      </w:r>
      <w:r w:rsidR="0024431B">
        <w:t>mentioned earlier,</w:t>
      </w:r>
      <w:r w:rsidR="009105FC">
        <w:t xml:space="preserve"> </w:t>
      </w:r>
      <w:r w:rsidR="00C96EDB">
        <w:t xml:space="preserve">lack of </w:t>
      </w:r>
      <w:r w:rsidR="00BB2D5A">
        <w:t xml:space="preserve">LOS/NLOS </w:t>
      </w:r>
      <w:r w:rsidR="009105FC">
        <w:t xml:space="preserve">classification accuracy of the </w:t>
      </w:r>
      <w:r w:rsidR="000942FC">
        <w:t xml:space="preserve">DL-PRS RSRP </w:t>
      </w:r>
      <w:r w:rsidR="009105FC">
        <w:t>measurements</w:t>
      </w:r>
      <w:r w:rsidR="000942FC">
        <w:t xml:space="preserve"> may lead to inaccurate data set construction</w:t>
      </w:r>
      <w:r w:rsidR="0091290F">
        <w:t xml:space="preserve"> for all positioning techniques including D</w:t>
      </w:r>
      <w:r w:rsidR="005024A2">
        <w:t>L</w:t>
      </w:r>
      <w:r w:rsidR="0091290F">
        <w:t xml:space="preserve">-AoD. </w:t>
      </w:r>
      <w:r w:rsidR="005024A2">
        <w:t>The inaccurate data construction may</w:t>
      </w:r>
      <w:r w:rsidR="0024431B">
        <w:t xml:space="preserve"> also then</w:t>
      </w:r>
      <w:r w:rsidR="005024A2">
        <w:t xml:space="preserve"> lead to in</w:t>
      </w:r>
      <w:r w:rsidR="0024431B">
        <w:t xml:space="preserve">correct mapping of the </w:t>
      </w:r>
      <w:r w:rsidR="005D1B7B">
        <w:t xml:space="preserve">beam antenna information to </w:t>
      </w:r>
      <w:r w:rsidR="000F39A0">
        <w:t xml:space="preserve">DL-PRS </w:t>
      </w:r>
      <w:r w:rsidR="005D1B7B">
        <w:t>RSRP leading to the selection of an incorrect AoD. Alternatively, the in</w:t>
      </w:r>
      <w:r w:rsidR="00310155">
        <w:t xml:space="preserve">accurate data construction may lead to </w:t>
      </w:r>
      <w:r w:rsidR="006F3288">
        <w:t xml:space="preserve">further </w:t>
      </w:r>
      <w:r w:rsidR="00C96EDB">
        <w:t>in</w:t>
      </w:r>
      <w:r w:rsidR="006F3288">
        <w:t>accuracies of a trained model</w:t>
      </w:r>
      <w:r w:rsidR="00310155">
        <w:t xml:space="preserve"> </w:t>
      </w:r>
      <w:r w:rsidR="006F3288">
        <w:t>at the LMF.</w:t>
      </w:r>
      <w:r w:rsidR="00DB7CEC">
        <w:t xml:space="preserve"> </w:t>
      </w:r>
    </w:p>
    <w:p w14:paraId="51549B19" w14:textId="07B54051" w:rsidR="003C1ACA" w:rsidRDefault="008B278C" w:rsidP="003C1ACA">
      <w:pPr>
        <w:pStyle w:val="3GPPText"/>
        <w:keepNext/>
        <w:jc w:val="center"/>
      </w:pPr>
      <w:r w:rsidRPr="008B278C">
        <w:pict w14:anchorId="496D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4.65pt;height:257.35pt">
            <v:imagedata r:id="rId8" o:title=""/>
          </v:shape>
        </w:pict>
      </w:r>
    </w:p>
    <w:p w14:paraId="3E74C6CB" w14:textId="03720443" w:rsidR="00332678" w:rsidRDefault="003C1ACA" w:rsidP="003C1ACA">
      <w:pPr>
        <w:pStyle w:val="Caption"/>
        <w:jc w:val="center"/>
      </w:pPr>
      <w:bookmarkStart w:id="8" w:name="_Ref101370934"/>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00BB2D5A">
        <w:t xml:space="preserve">Example of NLOS </w:t>
      </w:r>
      <w:r w:rsidR="003D1CC9">
        <w:t>impact on the DL-AoD procedure</w:t>
      </w:r>
    </w:p>
    <w:p w14:paraId="6AC07ACE" w14:textId="7AADEB15" w:rsidR="00BD1FFA" w:rsidRDefault="00BD1FFA" w:rsidP="003D1CC9">
      <w:r>
        <w:rPr>
          <w:b/>
          <w:bCs/>
          <w:i/>
          <w:iCs/>
          <w:sz w:val="22"/>
          <w:szCs w:val="22"/>
          <w:lang w:eastAsia="zh-CN"/>
        </w:rPr>
        <w:t xml:space="preserve">Proposal </w:t>
      </w:r>
      <w:r w:rsidR="00115304">
        <w:rPr>
          <w:b/>
          <w:bCs/>
          <w:i/>
          <w:iCs/>
          <w:sz w:val="22"/>
          <w:szCs w:val="22"/>
          <w:lang w:eastAsia="zh-CN"/>
        </w:rPr>
        <w:t>4</w:t>
      </w:r>
      <w:r>
        <w:rPr>
          <w:b/>
          <w:bCs/>
          <w:i/>
          <w:iCs/>
          <w:sz w:val="22"/>
          <w:szCs w:val="22"/>
          <w:lang w:eastAsia="zh-CN"/>
        </w:rPr>
        <w:t xml:space="preserve">: </w:t>
      </w:r>
      <w:r w:rsidR="00AA66AC">
        <w:rPr>
          <w:b/>
          <w:bCs/>
          <w:i/>
          <w:iCs/>
          <w:sz w:val="22"/>
          <w:szCs w:val="22"/>
          <w:lang w:eastAsia="zh-CN"/>
        </w:rPr>
        <w:t xml:space="preserve">RAN1 to </w:t>
      </w:r>
      <w:r w:rsidR="00F22212">
        <w:rPr>
          <w:b/>
          <w:bCs/>
          <w:i/>
          <w:iCs/>
          <w:sz w:val="22"/>
          <w:szCs w:val="22"/>
          <w:lang w:eastAsia="zh-CN"/>
        </w:rPr>
        <w:t xml:space="preserve">consider </w:t>
      </w:r>
      <w:r w:rsidR="001874FF">
        <w:rPr>
          <w:b/>
          <w:bCs/>
          <w:i/>
          <w:iCs/>
          <w:sz w:val="22"/>
          <w:szCs w:val="22"/>
          <w:lang w:eastAsia="zh-CN"/>
        </w:rPr>
        <w:t>LOS/</w:t>
      </w:r>
      <w:r w:rsidR="00AA66AC">
        <w:rPr>
          <w:b/>
          <w:bCs/>
          <w:i/>
          <w:iCs/>
          <w:sz w:val="22"/>
          <w:szCs w:val="22"/>
          <w:lang w:eastAsia="zh-CN"/>
        </w:rPr>
        <w:t xml:space="preserve">NLOS </w:t>
      </w:r>
      <w:r w:rsidR="001874FF">
        <w:rPr>
          <w:b/>
          <w:bCs/>
          <w:i/>
          <w:iCs/>
          <w:sz w:val="22"/>
          <w:szCs w:val="22"/>
          <w:lang w:eastAsia="zh-CN"/>
        </w:rPr>
        <w:t xml:space="preserve">identification as AI/ML assisted positioning </w:t>
      </w:r>
      <w:r w:rsidR="00AA66AC">
        <w:rPr>
          <w:b/>
          <w:bCs/>
          <w:i/>
          <w:iCs/>
          <w:sz w:val="22"/>
          <w:szCs w:val="22"/>
          <w:lang w:eastAsia="zh-CN"/>
        </w:rPr>
        <w:t>sub-use case</w:t>
      </w:r>
      <w:r w:rsidR="000543A7">
        <w:rPr>
          <w:b/>
          <w:bCs/>
          <w:i/>
          <w:iCs/>
          <w:sz w:val="22"/>
          <w:szCs w:val="22"/>
          <w:lang w:eastAsia="zh-CN"/>
        </w:rPr>
        <w:t xml:space="preserve"> </w:t>
      </w:r>
      <w:r w:rsidR="003D5ED5">
        <w:rPr>
          <w:b/>
          <w:bCs/>
          <w:i/>
          <w:iCs/>
          <w:sz w:val="22"/>
          <w:szCs w:val="22"/>
          <w:lang w:eastAsia="zh-CN"/>
        </w:rPr>
        <w:t xml:space="preserve">for </w:t>
      </w:r>
      <w:r w:rsidR="00DB2D3E">
        <w:rPr>
          <w:b/>
          <w:bCs/>
          <w:i/>
          <w:iCs/>
          <w:sz w:val="22"/>
          <w:szCs w:val="22"/>
          <w:lang w:eastAsia="zh-CN"/>
        </w:rPr>
        <w:t>timing-based and angular-based</w:t>
      </w:r>
      <w:r w:rsidR="003D5ED5">
        <w:rPr>
          <w:b/>
          <w:bCs/>
          <w:i/>
          <w:iCs/>
          <w:sz w:val="22"/>
          <w:szCs w:val="22"/>
          <w:lang w:eastAsia="zh-CN"/>
        </w:rPr>
        <w:t xml:space="preserve"> positioning techniques</w:t>
      </w:r>
      <w:r w:rsidR="00CE6804">
        <w:rPr>
          <w:b/>
          <w:bCs/>
          <w:i/>
          <w:iCs/>
          <w:sz w:val="22"/>
          <w:szCs w:val="22"/>
          <w:lang w:eastAsia="zh-CN"/>
        </w:rPr>
        <w:t xml:space="preserve">, where the input data may comprise </w:t>
      </w:r>
      <w:r w:rsidR="001D38FF">
        <w:rPr>
          <w:b/>
          <w:bCs/>
          <w:i/>
          <w:iCs/>
          <w:sz w:val="22"/>
          <w:szCs w:val="22"/>
          <w:lang w:eastAsia="zh-CN"/>
        </w:rPr>
        <w:t>all supported DL-based, UL-based, (DL+UL) measurements and the corresponding output comprises classification of measurements</w:t>
      </w:r>
      <w:r w:rsidR="007843CC">
        <w:rPr>
          <w:b/>
          <w:bCs/>
          <w:i/>
          <w:iCs/>
          <w:sz w:val="22"/>
          <w:szCs w:val="22"/>
          <w:lang w:eastAsia="zh-CN"/>
        </w:rPr>
        <w:t xml:space="preserve"> in terms of LOS and NLOS</w:t>
      </w:r>
      <w:r>
        <w:rPr>
          <w:b/>
          <w:bCs/>
          <w:i/>
          <w:iCs/>
          <w:sz w:val="22"/>
          <w:szCs w:val="22"/>
          <w:lang w:eastAsia="zh-CN"/>
        </w:rPr>
        <w:t>.</w:t>
      </w:r>
    </w:p>
    <w:p w14:paraId="55C0D6F2" w14:textId="37DD735C" w:rsidR="009A263C" w:rsidRDefault="009A263C" w:rsidP="009A263C">
      <w:pPr>
        <w:pStyle w:val="3GPPH1"/>
      </w:pPr>
      <w:r>
        <w:t>Potential Specification Impacts</w:t>
      </w:r>
    </w:p>
    <w:p w14:paraId="79CA8B36" w14:textId="098B7547" w:rsidR="00413F85" w:rsidRDefault="00413F85" w:rsidP="00413F85">
      <w:pPr>
        <w:pStyle w:val="Heading2"/>
      </w:pPr>
      <w:r>
        <w:t>Data Set Construction</w:t>
      </w:r>
      <w:r w:rsidR="0054202C">
        <w:t xml:space="preserve"> and Collection</w:t>
      </w:r>
    </w:p>
    <w:p w14:paraId="10EA0D61" w14:textId="3C5328DC" w:rsidR="00AB3D3C" w:rsidRDefault="00153C39" w:rsidP="002C253E">
      <w:pPr>
        <w:jc w:val="both"/>
        <w:rPr>
          <w:sz w:val="22"/>
          <w:szCs w:val="22"/>
        </w:rPr>
      </w:pPr>
      <w:r>
        <w:rPr>
          <w:sz w:val="22"/>
          <w:szCs w:val="22"/>
        </w:rPr>
        <w:t>The training and inference models are largely influenced by the scale of data as well as the typ</w:t>
      </w:r>
      <w:r w:rsidR="009600DA">
        <w:rPr>
          <w:sz w:val="22"/>
          <w:szCs w:val="22"/>
        </w:rPr>
        <w:t>e</w:t>
      </w:r>
      <w:r w:rsidR="00E511C8">
        <w:rPr>
          <w:sz w:val="22"/>
          <w:szCs w:val="22"/>
        </w:rPr>
        <w:t xml:space="preserve"> and quality/accuracy</w:t>
      </w:r>
      <w:r w:rsidR="009600DA">
        <w:rPr>
          <w:sz w:val="22"/>
          <w:szCs w:val="22"/>
        </w:rPr>
        <w:t xml:space="preserve"> of data used to train it. In the context of positioning, </w:t>
      </w:r>
      <w:r w:rsidR="00A66A54">
        <w:rPr>
          <w:sz w:val="22"/>
          <w:szCs w:val="22"/>
        </w:rPr>
        <w:t xml:space="preserve">the </w:t>
      </w:r>
      <w:r w:rsidR="005123AA">
        <w:rPr>
          <w:sz w:val="22"/>
          <w:szCs w:val="22"/>
        </w:rPr>
        <w:t xml:space="preserve">data source may encompass </w:t>
      </w:r>
      <w:r w:rsidR="00AB3D3C">
        <w:rPr>
          <w:sz w:val="22"/>
          <w:szCs w:val="22"/>
        </w:rPr>
        <w:t>different entities including target-UE serving/neighbouring gNB</w:t>
      </w:r>
      <w:r w:rsidR="00DD1348">
        <w:rPr>
          <w:sz w:val="22"/>
          <w:szCs w:val="22"/>
        </w:rPr>
        <w:t xml:space="preserve"> and LMF</w:t>
      </w:r>
      <w:r w:rsidR="00AB3D3C">
        <w:rPr>
          <w:sz w:val="22"/>
          <w:szCs w:val="22"/>
        </w:rPr>
        <w:t>.</w:t>
      </w:r>
    </w:p>
    <w:p w14:paraId="7469E686" w14:textId="6523EFE4" w:rsidR="00413F85" w:rsidRDefault="00B8795C" w:rsidP="002C253E">
      <w:pPr>
        <w:jc w:val="both"/>
        <w:rPr>
          <w:sz w:val="22"/>
          <w:szCs w:val="22"/>
        </w:rPr>
      </w:pPr>
      <w:r>
        <w:rPr>
          <w:sz w:val="22"/>
          <w:szCs w:val="22"/>
        </w:rPr>
        <w:t>If the training and inference is performed at the LMF</w:t>
      </w:r>
      <w:r w:rsidR="00DB5240">
        <w:rPr>
          <w:sz w:val="22"/>
          <w:szCs w:val="22"/>
        </w:rPr>
        <w:t xml:space="preserve">, then the gNB and UE </w:t>
      </w:r>
      <w:r w:rsidR="00052C41">
        <w:rPr>
          <w:sz w:val="22"/>
          <w:szCs w:val="22"/>
        </w:rPr>
        <w:t xml:space="preserve">positioning </w:t>
      </w:r>
      <w:r w:rsidR="00DB5240">
        <w:rPr>
          <w:sz w:val="22"/>
          <w:szCs w:val="22"/>
        </w:rPr>
        <w:t>measurements are key to the data set construction</w:t>
      </w:r>
      <w:r w:rsidR="005523F3">
        <w:rPr>
          <w:sz w:val="22"/>
          <w:szCs w:val="22"/>
        </w:rPr>
        <w:t xml:space="preserve">. </w:t>
      </w:r>
      <w:r w:rsidR="0081213F">
        <w:rPr>
          <w:sz w:val="22"/>
          <w:szCs w:val="22"/>
        </w:rPr>
        <w:t>If the training and inference are performed on the gNB and UE side</w:t>
      </w:r>
      <w:r w:rsidR="00052C41">
        <w:rPr>
          <w:sz w:val="22"/>
          <w:szCs w:val="22"/>
        </w:rPr>
        <w:t>, then data set is constructed based on locally collected measurements</w:t>
      </w:r>
      <w:r w:rsidR="00DD1348">
        <w:rPr>
          <w:sz w:val="22"/>
          <w:szCs w:val="22"/>
        </w:rPr>
        <w:t xml:space="preserve"> as well </w:t>
      </w:r>
      <w:r w:rsidR="00EB172C">
        <w:rPr>
          <w:sz w:val="22"/>
          <w:szCs w:val="22"/>
        </w:rPr>
        <w:t xml:space="preserve">as </w:t>
      </w:r>
      <w:r w:rsidR="00DD1348">
        <w:rPr>
          <w:sz w:val="22"/>
          <w:szCs w:val="22"/>
        </w:rPr>
        <w:t>measurements/data gathered from other entities</w:t>
      </w:r>
      <w:r w:rsidR="00052C41">
        <w:rPr>
          <w:sz w:val="22"/>
          <w:szCs w:val="22"/>
        </w:rPr>
        <w:t xml:space="preserve">. </w:t>
      </w:r>
      <w:r w:rsidR="005523F3">
        <w:rPr>
          <w:sz w:val="22"/>
          <w:szCs w:val="22"/>
        </w:rPr>
        <w:t xml:space="preserve">Such </w:t>
      </w:r>
      <w:r w:rsidR="00DD198D">
        <w:rPr>
          <w:sz w:val="22"/>
          <w:szCs w:val="22"/>
        </w:rPr>
        <w:t xml:space="preserve">positioning </w:t>
      </w:r>
      <w:r w:rsidR="005523F3">
        <w:rPr>
          <w:sz w:val="22"/>
          <w:szCs w:val="22"/>
        </w:rPr>
        <w:t xml:space="preserve">measurements </w:t>
      </w:r>
      <w:r w:rsidR="005F2B5D">
        <w:rPr>
          <w:sz w:val="22"/>
          <w:szCs w:val="22"/>
        </w:rPr>
        <w:t>may</w:t>
      </w:r>
      <w:r w:rsidR="005523F3">
        <w:rPr>
          <w:sz w:val="22"/>
          <w:szCs w:val="22"/>
        </w:rPr>
        <w:t xml:space="preserve"> be provided on a semi-offline basis based on a </w:t>
      </w:r>
      <w:r w:rsidR="00C96EDB">
        <w:rPr>
          <w:sz w:val="22"/>
          <w:szCs w:val="22"/>
        </w:rPr>
        <w:t xml:space="preserve">past </w:t>
      </w:r>
      <w:r w:rsidR="005523F3">
        <w:rPr>
          <w:sz w:val="22"/>
          <w:szCs w:val="22"/>
        </w:rPr>
        <w:t>time period</w:t>
      </w:r>
      <w:r w:rsidR="00DD198D">
        <w:rPr>
          <w:sz w:val="22"/>
          <w:szCs w:val="22"/>
        </w:rPr>
        <w:t xml:space="preserve"> (e.g., in the order of past hours, days, etc.)</w:t>
      </w:r>
      <w:r w:rsidR="005F2B5D">
        <w:rPr>
          <w:sz w:val="22"/>
          <w:szCs w:val="22"/>
        </w:rPr>
        <w:t xml:space="preserve"> or </w:t>
      </w:r>
      <w:r w:rsidR="00DD198D">
        <w:rPr>
          <w:sz w:val="22"/>
          <w:szCs w:val="22"/>
        </w:rPr>
        <w:t>when performing</w:t>
      </w:r>
      <w:r w:rsidR="005F2B5D">
        <w:rPr>
          <w:sz w:val="22"/>
          <w:szCs w:val="22"/>
        </w:rPr>
        <w:t xml:space="preserve"> online training. </w:t>
      </w:r>
    </w:p>
    <w:p w14:paraId="692A16FA" w14:textId="6C9B19B4" w:rsidR="00DD198D" w:rsidRDefault="002F494A" w:rsidP="002C253E">
      <w:pPr>
        <w:jc w:val="both"/>
        <w:rPr>
          <w:sz w:val="22"/>
          <w:szCs w:val="22"/>
        </w:rPr>
      </w:pPr>
      <w:r>
        <w:rPr>
          <w:sz w:val="22"/>
          <w:szCs w:val="22"/>
        </w:rPr>
        <w:t>Furthermore, the use of unsupervised or supervised learning models</w:t>
      </w:r>
      <w:r w:rsidR="002A2445">
        <w:rPr>
          <w:sz w:val="22"/>
          <w:szCs w:val="22"/>
        </w:rPr>
        <w:t xml:space="preserve"> at each node</w:t>
      </w:r>
      <w:r>
        <w:rPr>
          <w:sz w:val="22"/>
          <w:szCs w:val="22"/>
        </w:rPr>
        <w:t xml:space="preserve"> also depends on whether the data set </w:t>
      </w:r>
      <w:r w:rsidR="00C30115">
        <w:rPr>
          <w:sz w:val="22"/>
          <w:szCs w:val="22"/>
        </w:rPr>
        <w:t>is composed of raw measurements or</w:t>
      </w:r>
      <w:r>
        <w:rPr>
          <w:sz w:val="22"/>
          <w:szCs w:val="22"/>
        </w:rPr>
        <w:t xml:space="preserve"> associated </w:t>
      </w:r>
      <w:r w:rsidR="00C30115">
        <w:rPr>
          <w:sz w:val="22"/>
          <w:szCs w:val="22"/>
        </w:rPr>
        <w:t>labels</w:t>
      </w:r>
      <w:r w:rsidR="002A2445">
        <w:rPr>
          <w:sz w:val="22"/>
          <w:szCs w:val="22"/>
        </w:rPr>
        <w:t xml:space="preserve">. </w:t>
      </w:r>
      <w:r w:rsidR="004B738D">
        <w:rPr>
          <w:sz w:val="22"/>
          <w:szCs w:val="22"/>
        </w:rPr>
        <w:t>For example, i</w:t>
      </w:r>
      <w:r w:rsidR="002A2445">
        <w:rPr>
          <w:sz w:val="22"/>
          <w:szCs w:val="22"/>
        </w:rPr>
        <w:t>n the case of the labell</w:t>
      </w:r>
      <w:r w:rsidR="00384F65">
        <w:rPr>
          <w:sz w:val="22"/>
          <w:szCs w:val="22"/>
        </w:rPr>
        <w:t xml:space="preserve">ed data, further discussion </w:t>
      </w:r>
      <w:r w:rsidR="004B738D">
        <w:rPr>
          <w:sz w:val="22"/>
          <w:szCs w:val="22"/>
        </w:rPr>
        <w:t>may be</w:t>
      </w:r>
      <w:r w:rsidR="00384F65">
        <w:rPr>
          <w:sz w:val="22"/>
          <w:szCs w:val="22"/>
        </w:rPr>
        <w:t xml:space="preserve"> required on </w:t>
      </w:r>
      <w:r w:rsidR="000D2D21">
        <w:rPr>
          <w:sz w:val="22"/>
          <w:szCs w:val="22"/>
        </w:rPr>
        <w:t xml:space="preserve">a common framework to </w:t>
      </w:r>
      <w:r w:rsidR="00384F65">
        <w:rPr>
          <w:sz w:val="22"/>
          <w:szCs w:val="22"/>
        </w:rPr>
        <w:t>structure</w:t>
      </w:r>
      <w:r w:rsidR="000D2D21">
        <w:rPr>
          <w:sz w:val="22"/>
          <w:szCs w:val="22"/>
        </w:rPr>
        <w:t xml:space="preserve"> </w:t>
      </w:r>
      <w:r w:rsidR="00C96EDB">
        <w:rPr>
          <w:sz w:val="22"/>
          <w:szCs w:val="22"/>
        </w:rPr>
        <w:t xml:space="preserve">and signal </w:t>
      </w:r>
      <w:r w:rsidR="00384F65">
        <w:rPr>
          <w:sz w:val="22"/>
          <w:szCs w:val="22"/>
        </w:rPr>
        <w:t>such labels</w:t>
      </w:r>
      <w:r w:rsidR="00C96EDB">
        <w:rPr>
          <w:sz w:val="22"/>
          <w:szCs w:val="22"/>
        </w:rPr>
        <w:t xml:space="preserve"> during the data collection procedure</w:t>
      </w:r>
      <w:r w:rsidR="004B738D">
        <w:rPr>
          <w:sz w:val="22"/>
          <w:szCs w:val="22"/>
        </w:rPr>
        <w:t>.</w:t>
      </w:r>
      <w:r w:rsidR="00645AEF">
        <w:rPr>
          <w:sz w:val="22"/>
          <w:szCs w:val="22"/>
        </w:rPr>
        <w:t xml:space="preserve"> </w:t>
      </w:r>
      <w:r w:rsidR="004B738D">
        <w:rPr>
          <w:sz w:val="22"/>
          <w:szCs w:val="22"/>
        </w:rPr>
        <w:t xml:space="preserve">In addition, </w:t>
      </w:r>
      <w:r w:rsidR="00645AEF">
        <w:rPr>
          <w:sz w:val="22"/>
          <w:szCs w:val="22"/>
        </w:rPr>
        <w:t>associated mechanisms to</w:t>
      </w:r>
      <w:r w:rsidR="000D2D21">
        <w:rPr>
          <w:sz w:val="22"/>
          <w:szCs w:val="22"/>
        </w:rPr>
        <w:t xml:space="preserve"> </w:t>
      </w:r>
      <w:r w:rsidR="00AD698C">
        <w:rPr>
          <w:sz w:val="22"/>
          <w:szCs w:val="22"/>
        </w:rPr>
        <w:t xml:space="preserve">enable </w:t>
      </w:r>
      <w:r w:rsidR="000D2D21">
        <w:rPr>
          <w:sz w:val="22"/>
          <w:szCs w:val="22"/>
        </w:rPr>
        <w:t xml:space="preserve">exchange </w:t>
      </w:r>
      <w:r w:rsidR="004B738D">
        <w:rPr>
          <w:sz w:val="22"/>
          <w:szCs w:val="22"/>
        </w:rPr>
        <w:t>of assistance information to</w:t>
      </w:r>
      <w:r w:rsidR="000D2D21">
        <w:rPr>
          <w:sz w:val="22"/>
          <w:szCs w:val="22"/>
        </w:rPr>
        <w:t xml:space="preserve"> </w:t>
      </w:r>
      <w:r w:rsidR="00E36D91">
        <w:rPr>
          <w:sz w:val="22"/>
          <w:szCs w:val="22"/>
        </w:rPr>
        <w:t>assist with optimal data set construction depending on the type of learning model deployed at each entity</w:t>
      </w:r>
      <w:r w:rsidR="00E511C8">
        <w:rPr>
          <w:sz w:val="22"/>
          <w:szCs w:val="22"/>
        </w:rPr>
        <w:t xml:space="preserve"> may be needed</w:t>
      </w:r>
      <w:r w:rsidR="00E36D91">
        <w:rPr>
          <w:sz w:val="22"/>
          <w:szCs w:val="22"/>
        </w:rPr>
        <w:t>.</w:t>
      </w:r>
    </w:p>
    <w:p w14:paraId="1535EE3A" w14:textId="7CB53B29" w:rsidR="0032754D" w:rsidRPr="00153C39" w:rsidRDefault="0032754D" w:rsidP="002C253E">
      <w:pPr>
        <w:jc w:val="both"/>
        <w:rPr>
          <w:sz w:val="22"/>
          <w:szCs w:val="22"/>
        </w:rPr>
      </w:pPr>
      <w:r>
        <w:rPr>
          <w:sz w:val="22"/>
          <w:szCs w:val="22"/>
        </w:rPr>
        <w:lastRenderedPageBreak/>
        <w:t xml:space="preserve">In terms of ground truth label </w:t>
      </w:r>
      <w:r w:rsidR="002E1B36">
        <w:rPr>
          <w:sz w:val="22"/>
          <w:szCs w:val="22"/>
        </w:rPr>
        <w:t>data collection</w:t>
      </w:r>
      <w:r>
        <w:rPr>
          <w:sz w:val="22"/>
          <w:szCs w:val="22"/>
        </w:rPr>
        <w:t>, there should be devices with known locations to serve as reference ground truth</w:t>
      </w:r>
      <w:r w:rsidR="002E1B36">
        <w:rPr>
          <w:sz w:val="22"/>
          <w:szCs w:val="22"/>
        </w:rPr>
        <w:t xml:space="preserve"> data sources. In this case the so-called Positioning reference units (PRUs) discussed in Rel-17 for a different purpose (mitigation of timing errors) should be </w:t>
      </w:r>
      <w:r w:rsidR="00853BD8">
        <w:rPr>
          <w:sz w:val="22"/>
          <w:szCs w:val="22"/>
        </w:rPr>
        <w:t xml:space="preserve">considered to further studied as potential ground truth data sources. </w:t>
      </w:r>
      <w:r w:rsidR="00F562E7">
        <w:rPr>
          <w:sz w:val="22"/>
          <w:szCs w:val="22"/>
        </w:rPr>
        <w:t xml:space="preserve">In Rel-17, </w:t>
      </w:r>
      <w:r w:rsidR="006B7128">
        <w:rPr>
          <w:sz w:val="22"/>
          <w:szCs w:val="22"/>
        </w:rPr>
        <w:t xml:space="preserve">PRUs </w:t>
      </w:r>
      <w:r w:rsidR="00F562E7">
        <w:rPr>
          <w:sz w:val="22"/>
          <w:szCs w:val="22"/>
        </w:rPr>
        <w:t>were</w:t>
      </w:r>
      <w:r w:rsidR="006B7128">
        <w:rPr>
          <w:sz w:val="22"/>
          <w:szCs w:val="22"/>
        </w:rPr>
        <w:t xml:space="preserve"> characterised </w:t>
      </w:r>
      <w:r w:rsidR="00F562E7">
        <w:rPr>
          <w:sz w:val="22"/>
          <w:szCs w:val="22"/>
        </w:rPr>
        <w:t xml:space="preserve">as UEs/TRPs with known locations to perform reference measurements for the purposes of timing error mitigation </w:t>
      </w:r>
      <w:r w:rsidR="00964C70">
        <w:rPr>
          <w:sz w:val="22"/>
          <w:szCs w:val="22"/>
        </w:rPr>
        <w:t xml:space="preserve">in relation to the positioning measurements. The PRU concept can be extended for the purposes of AI/ML positioning in terms of </w:t>
      </w:r>
      <w:r w:rsidR="00DE1423">
        <w:rPr>
          <w:sz w:val="22"/>
          <w:szCs w:val="22"/>
        </w:rPr>
        <w:t>ground truth data collection since PRUs, however a key difference is that a PRU would have to collect</w:t>
      </w:r>
      <w:r w:rsidR="009B10C6">
        <w:rPr>
          <w:sz w:val="22"/>
          <w:szCs w:val="22"/>
        </w:rPr>
        <w:t xml:space="preserve"> sufficient measurements at each of the designated locations in a given environment and therefore would be </w:t>
      </w:r>
      <w:r w:rsidR="00793F5F">
        <w:rPr>
          <w:sz w:val="22"/>
          <w:szCs w:val="22"/>
        </w:rPr>
        <w:t xml:space="preserve">more mobile as opposed to the PRU discussed in Rel-17. </w:t>
      </w:r>
      <w:r w:rsidR="00DE1423">
        <w:rPr>
          <w:sz w:val="22"/>
          <w:szCs w:val="22"/>
        </w:rPr>
        <w:t xml:space="preserve"> </w:t>
      </w:r>
      <w:r w:rsidR="00793F5F">
        <w:rPr>
          <w:sz w:val="22"/>
          <w:szCs w:val="22"/>
        </w:rPr>
        <w:t xml:space="preserve">As an initial step, </w:t>
      </w:r>
      <w:r w:rsidR="00C23ABC">
        <w:rPr>
          <w:sz w:val="22"/>
          <w:szCs w:val="22"/>
        </w:rPr>
        <w:t>f</w:t>
      </w:r>
      <w:r w:rsidR="00853BD8">
        <w:rPr>
          <w:sz w:val="22"/>
          <w:szCs w:val="22"/>
        </w:rPr>
        <w:t>urther discussion would be needed on how to trigger and configure such devices for ground truth data collection</w:t>
      </w:r>
      <w:r w:rsidR="00C23ABC">
        <w:rPr>
          <w:sz w:val="22"/>
          <w:szCs w:val="22"/>
        </w:rPr>
        <w:t xml:space="preserve"> and how this may fit in the overall positioning data collection framework</w:t>
      </w:r>
      <w:r w:rsidR="00703342">
        <w:rPr>
          <w:sz w:val="22"/>
          <w:szCs w:val="22"/>
        </w:rPr>
        <w:t>.</w:t>
      </w:r>
    </w:p>
    <w:p w14:paraId="4F1A0F25" w14:textId="1E68B9BC" w:rsidR="00413F85" w:rsidRDefault="00413F85" w:rsidP="00413F85">
      <w:pPr>
        <w:rPr>
          <w:b/>
          <w:bCs/>
          <w:i/>
          <w:iCs/>
          <w:sz w:val="22"/>
          <w:szCs w:val="22"/>
          <w:lang w:eastAsia="zh-CN"/>
        </w:rPr>
      </w:pPr>
      <w:r>
        <w:rPr>
          <w:b/>
          <w:bCs/>
          <w:i/>
          <w:iCs/>
          <w:sz w:val="22"/>
          <w:szCs w:val="22"/>
          <w:lang w:eastAsia="zh-CN"/>
        </w:rPr>
        <w:t xml:space="preserve">Proposal </w:t>
      </w:r>
      <w:r w:rsidR="0092307E">
        <w:rPr>
          <w:b/>
          <w:bCs/>
          <w:i/>
          <w:iCs/>
          <w:sz w:val="22"/>
          <w:szCs w:val="22"/>
          <w:lang w:eastAsia="zh-CN"/>
        </w:rPr>
        <w:t>5</w:t>
      </w:r>
      <w:r>
        <w:rPr>
          <w:b/>
          <w:bCs/>
          <w:i/>
          <w:iCs/>
          <w:sz w:val="22"/>
          <w:szCs w:val="22"/>
          <w:lang w:eastAsia="zh-CN"/>
        </w:rPr>
        <w:t xml:space="preserve">: </w:t>
      </w:r>
      <w:r w:rsidR="00801CB3">
        <w:rPr>
          <w:b/>
          <w:bCs/>
          <w:i/>
          <w:iCs/>
          <w:sz w:val="22"/>
          <w:szCs w:val="22"/>
          <w:lang w:eastAsia="zh-CN"/>
        </w:rPr>
        <w:t xml:space="preserve">In terms of data collection, further study the </w:t>
      </w:r>
      <w:r w:rsidR="006B7128">
        <w:rPr>
          <w:b/>
          <w:bCs/>
          <w:i/>
          <w:iCs/>
          <w:sz w:val="22"/>
          <w:szCs w:val="22"/>
          <w:lang w:eastAsia="zh-CN"/>
        </w:rPr>
        <w:t>mechanisms</w:t>
      </w:r>
      <w:r w:rsidR="00801CB3">
        <w:rPr>
          <w:b/>
          <w:bCs/>
          <w:i/>
          <w:iCs/>
          <w:sz w:val="22"/>
          <w:szCs w:val="22"/>
          <w:lang w:eastAsia="zh-CN"/>
        </w:rPr>
        <w:t xml:space="preserve"> to trigger and </w:t>
      </w:r>
      <w:r w:rsidR="006B7128">
        <w:rPr>
          <w:b/>
          <w:bCs/>
          <w:i/>
          <w:iCs/>
          <w:sz w:val="22"/>
          <w:szCs w:val="22"/>
          <w:lang w:eastAsia="zh-CN"/>
        </w:rPr>
        <w:t>configure</w:t>
      </w:r>
      <w:r w:rsidR="00801CB3">
        <w:rPr>
          <w:b/>
          <w:bCs/>
          <w:i/>
          <w:iCs/>
          <w:sz w:val="22"/>
          <w:szCs w:val="22"/>
          <w:lang w:eastAsia="zh-CN"/>
        </w:rPr>
        <w:t xml:space="preserve"> a PRU for grou</w:t>
      </w:r>
      <w:r w:rsidR="006B7128">
        <w:rPr>
          <w:b/>
          <w:bCs/>
          <w:i/>
          <w:iCs/>
          <w:sz w:val="22"/>
          <w:szCs w:val="22"/>
          <w:lang w:eastAsia="zh-CN"/>
        </w:rPr>
        <w:t>nd truth data collection.</w:t>
      </w:r>
    </w:p>
    <w:p w14:paraId="6B5882B7" w14:textId="77777777" w:rsidR="00BF2648" w:rsidRDefault="00BF2648" w:rsidP="002051DB">
      <w:pPr>
        <w:pStyle w:val="Heading2"/>
      </w:pPr>
      <w:r>
        <w:t>Measurement Configuration and Reporting</w:t>
      </w:r>
    </w:p>
    <w:p w14:paraId="0C033FB7" w14:textId="0D2FF9C5" w:rsidR="00BF2648" w:rsidRPr="00BF2648" w:rsidRDefault="00BF2648" w:rsidP="00BF2648">
      <w:pPr>
        <w:jc w:val="both"/>
        <w:rPr>
          <w:sz w:val="22"/>
          <w:szCs w:val="22"/>
        </w:rPr>
      </w:pPr>
      <w:r>
        <w:rPr>
          <w:sz w:val="22"/>
          <w:szCs w:val="22"/>
        </w:rPr>
        <w:t>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request raw or specific labels</w:t>
      </w:r>
      <w:r w:rsidR="00E21009">
        <w:rPr>
          <w:sz w:val="22"/>
          <w:szCs w:val="22"/>
        </w:rPr>
        <w:t xml:space="preserve">. This effectively improves the way measurement data is collected, especially </w:t>
      </w:r>
      <w:r w:rsidR="00902557">
        <w:rPr>
          <w:sz w:val="22"/>
          <w:szCs w:val="22"/>
        </w:rPr>
        <w:t>for the AI/ML-based positioning.</w:t>
      </w:r>
    </w:p>
    <w:p w14:paraId="5E2E34BB" w14:textId="20977E61" w:rsidR="00413F85" w:rsidRDefault="0025025D" w:rsidP="00413F85">
      <w:pPr>
        <w:pStyle w:val="Heading2"/>
      </w:pPr>
      <w:r>
        <w:t xml:space="preserve">Signalling of </w:t>
      </w:r>
      <w:r w:rsidR="003214A1">
        <w:t>AI/ML Model Management and Inference Model parameter</w:t>
      </w:r>
      <w:r w:rsidR="00042637">
        <w:t>s</w:t>
      </w:r>
    </w:p>
    <w:p w14:paraId="7CD049F4" w14:textId="5F994B03" w:rsidR="0025025D" w:rsidRDefault="00B55749" w:rsidP="00C70322">
      <w:pPr>
        <w:jc w:val="both"/>
        <w:rPr>
          <w:sz w:val="22"/>
          <w:szCs w:val="22"/>
        </w:rPr>
      </w:pPr>
      <w:r w:rsidRPr="00B55749">
        <w:rPr>
          <w:sz w:val="22"/>
          <w:szCs w:val="22"/>
        </w:rPr>
        <w:t>As m</w:t>
      </w:r>
      <w:r>
        <w:rPr>
          <w:sz w:val="22"/>
          <w:szCs w:val="22"/>
        </w:rPr>
        <w:t xml:space="preserve">entioned in </w:t>
      </w:r>
      <w:r w:rsidRPr="00410F3B">
        <w:rPr>
          <w:sz w:val="22"/>
          <w:szCs w:val="22"/>
        </w:rPr>
        <w:fldChar w:fldCharType="begin"/>
      </w:r>
      <w:r w:rsidRPr="00410F3B">
        <w:rPr>
          <w:sz w:val="22"/>
          <w:szCs w:val="22"/>
        </w:rPr>
        <w:instrText xml:space="preserve"> REF _Ref101363379 \h  \* MERGEFORMAT </w:instrText>
      </w:r>
      <w:r w:rsidRPr="00410F3B">
        <w:rPr>
          <w:sz w:val="22"/>
          <w:szCs w:val="22"/>
        </w:rPr>
      </w:r>
      <w:r w:rsidRPr="00410F3B">
        <w:rPr>
          <w:sz w:val="22"/>
          <w:szCs w:val="22"/>
        </w:rPr>
        <w:fldChar w:fldCharType="separate"/>
      </w:r>
      <w:r w:rsidRPr="00410F3B">
        <w:rPr>
          <w:sz w:val="22"/>
          <w:szCs w:val="22"/>
        </w:rPr>
        <w:t xml:space="preserve">Table </w:t>
      </w:r>
      <w:r w:rsidRPr="00410F3B">
        <w:rPr>
          <w:noProof/>
          <w:sz w:val="22"/>
          <w:szCs w:val="22"/>
        </w:rPr>
        <w:t>1</w:t>
      </w:r>
      <w:r w:rsidRPr="00410F3B">
        <w:rPr>
          <w:sz w:val="22"/>
          <w:szCs w:val="22"/>
        </w:rPr>
        <w:fldChar w:fldCharType="end"/>
      </w:r>
      <w:r>
        <w:rPr>
          <w:sz w:val="22"/>
          <w:szCs w:val="22"/>
        </w:rPr>
        <w:t>,</w:t>
      </w:r>
      <w:r w:rsidR="00C96EDB">
        <w:rPr>
          <w:sz w:val="22"/>
          <w:szCs w:val="22"/>
        </w:rPr>
        <w:t xml:space="preserve"> network</w:t>
      </w:r>
      <w:r>
        <w:rPr>
          <w:sz w:val="22"/>
          <w:szCs w:val="22"/>
        </w:rPr>
        <w:t xml:space="preserve"> </w:t>
      </w:r>
      <w:r w:rsidR="004B36D1">
        <w:rPr>
          <w:sz w:val="22"/>
          <w:szCs w:val="22"/>
        </w:rPr>
        <w:t>collaboration</w:t>
      </w:r>
      <w:r w:rsidR="004B36D1" w:rsidDel="004B36D1">
        <w:rPr>
          <w:sz w:val="22"/>
          <w:szCs w:val="22"/>
        </w:rPr>
        <w:t xml:space="preserve"> </w:t>
      </w:r>
      <w:r w:rsidR="004B36D1">
        <w:rPr>
          <w:sz w:val="22"/>
          <w:szCs w:val="22"/>
        </w:rPr>
        <w:t>level</w:t>
      </w:r>
      <w:r w:rsidR="00C96EDB">
        <w:rPr>
          <w:sz w:val="22"/>
          <w:szCs w:val="22"/>
        </w:rPr>
        <w:t>s</w:t>
      </w:r>
      <w:r w:rsidR="004B36D1">
        <w:rPr>
          <w:sz w:val="22"/>
          <w:szCs w:val="22"/>
        </w:rPr>
        <w:t xml:space="preserve"> </w:t>
      </w:r>
      <w:r w:rsidR="00AB3D41">
        <w:rPr>
          <w:sz w:val="22"/>
          <w:szCs w:val="22"/>
        </w:rPr>
        <w:t>y</w:t>
      </w:r>
      <w:r>
        <w:rPr>
          <w:sz w:val="22"/>
          <w:szCs w:val="22"/>
        </w:rPr>
        <w:t xml:space="preserve"> and </w:t>
      </w:r>
      <w:r w:rsidR="00AB3D41">
        <w:rPr>
          <w:sz w:val="22"/>
          <w:szCs w:val="22"/>
        </w:rPr>
        <w:t>z</w:t>
      </w:r>
      <w:r>
        <w:rPr>
          <w:sz w:val="22"/>
          <w:szCs w:val="22"/>
        </w:rPr>
        <w:t xml:space="preserve"> involve the exchange </w:t>
      </w:r>
      <w:r w:rsidR="00C70322">
        <w:rPr>
          <w:sz w:val="22"/>
          <w:szCs w:val="22"/>
        </w:rPr>
        <w:t xml:space="preserve">of AI/ML model management and inference parameters among different nodes. </w:t>
      </w:r>
      <w:r w:rsidR="003214A1">
        <w:rPr>
          <w:sz w:val="22"/>
          <w:szCs w:val="22"/>
        </w:rPr>
        <w:t xml:space="preserve">In the context of </w:t>
      </w:r>
      <w:r w:rsidR="00044A95">
        <w:rPr>
          <w:sz w:val="22"/>
          <w:szCs w:val="22"/>
        </w:rPr>
        <w:t xml:space="preserve">enhancing AI/ML-based </w:t>
      </w:r>
      <w:r w:rsidR="003214A1">
        <w:rPr>
          <w:sz w:val="22"/>
          <w:szCs w:val="22"/>
        </w:rPr>
        <w:t>positioning</w:t>
      </w:r>
      <w:r w:rsidR="00044A95">
        <w:rPr>
          <w:sz w:val="22"/>
          <w:szCs w:val="22"/>
        </w:rPr>
        <w:t xml:space="preserve">, three impacts are </w:t>
      </w:r>
      <w:r w:rsidR="00196D2E">
        <w:rPr>
          <w:sz w:val="22"/>
          <w:szCs w:val="22"/>
        </w:rPr>
        <w:t>foreseen depending on the location of the deployed training and inference model:</w:t>
      </w:r>
    </w:p>
    <w:p w14:paraId="502A242F" w14:textId="097E1B46" w:rsidR="00196D2E" w:rsidRDefault="009C1714" w:rsidP="009C1714">
      <w:pPr>
        <w:numPr>
          <w:ilvl w:val="0"/>
          <w:numId w:val="11"/>
        </w:numPr>
        <w:spacing w:after="0"/>
        <w:jc w:val="both"/>
        <w:rPr>
          <w:sz w:val="22"/>
          <w:szCs w:val="22"/>
        </w:rPr>
      </w:pPr>
      <w:r>
        <w:rPr>
          <w:sz w:val="22"/>
          <w:szCs w:val="22"/>
        </w:rPr>
        <w:t>Signalling exchange between LMF and UE, with impacts to LPP</w:t>
      </w:r>
    </w:p>
    <w:p w14:paraId="334B05EE" w14:textId="00ECB25A" w:rsidR="009C1714" w:rsidRDefault="009C1714" w:rsidP="009C1714">
      <w:pPr>
        <w:numPr>
          <w:ilvl w:val="0"/>
          <w:numId w:val="11"/>
        </w:numPr>
        <w:spacing w:after="0"/>
        <w:jc w:val="both"/>
        <w:rPr>
          <w:sz w:val="22"/>
          <w:szCs w:val="22"/>
        </w:rPr>
      </w:pPr>
      <w:r>
        <w:rPr>
          <w:sz w:val="22"/>
          <w:szCs w:val="22"/>
        </w:rPr>
        <w:t>Signalling exchange between LMF and gNB, with impacts to NRPPa</w:t>
      </w:r>
    </w:p>
    <w:p w14:paraId="1382D60E" w14:textId="206A2F75" w:rsidR="009C1714" w:rsidRDefault="009C1714" w:rsidP="009C1714">
      <w:pPr>
        <w:numPr>
          <w:ilvl w:val="0"/>
          <w:numId w:val="11"/>
        </w:numPr>
        <w:spacing w:after="0"/>
        <w:jc w:val="both"/>
        <w:rPr>
          <w:sz w:val="22"/>
          <w:szCs w:val="22"/>
        </w:rPr>
      </w:pPr>
      <w:r>
        <w:rPr>
          <w:sz w:val="22"/>
          <w:szCs w:val="22"/>
        </w:rPr>
        <w:t>Signalling exchange between gNB and UE, with impacts to</w:t>
      </w:r>
      <w:r w:rsidR="00544F5C">
        <w:rPr>
          <w:sz w:val="22"/>
          <w:szCs w:val="22"/>
        </w:rPr>
        <w:t xml:space="preserve"> lower layer signalling, </w:t>
      </w:r>
      <w:r w:rsidR="00B37254">
        <w:rPr>
          <w:sz w:val="22"/>
          <w:szCs w:val="22"/>
        </w:rPr>
        <w:t>e.g.,</w:t>
      </w:r>
      <w:r w:rsidR="00544F5C">
        <w:rPr>
          <w:sz w:val="22"/>
          <w:szCs w:val="22"/>
        </w:rPr>
        <w:t xml:space="preserve"> RRC, MAC CE, etc.</w:t>
      </w:r>
    </w:p>
    <w:p w14:paraId="6AAC25FF" w14:textId="1FDED211" w:rsidR="00544F5C" w:rsidRDefault="00544F5C" w:rsidP="00544F5C">
      <w:pPr>
        <w:spacing w:after="0"/>
        <w:jc w:val="both"/>
        <w:rPr>
          <w:sz w:val="22"/>
          <w:szCs w:val="22"/>
        </w:rPr>
      </w:pPr>
    </w:p>
    <w:p w14:paraId="046ADB7A" w14:textId="4D5AF36E" w:rsidR="00DB4934" w:rsidRDefault="00342850" w:rsidP="00BA6106">
      <w:pPr>
        <w:spacing w:after="0"/>
        <w:jc w:val="both"/>
        <w:rPr>
          <w:sz w:val="22"/>
          <w:szCs w:val="22"/>
        </w:rPr>
      </w:pPr>
      <w:r>
        <w:rPr>
          <w:sz w:val="22"/>
          <w:szCs w:val="22"/>
        </w:rPr>
        <w:t>LPP and RRC</w:t>
      </w:r>
      <w:r w:rsidR="00EB2EE0">
        <w:rPr>
          <w:sz w:val="22"/>
          <w:szCs w:val="22"/>
        </w:rPr>
        <w:t xml:space="preserve"> signalling impacts would fall under the scope of RAN2</w:t>
      </w:r>
      <w:r>
        <w:rPr>
          <w:sz w:val="22"/>
          <w:szCs w:val="22"/>
        </w:rPr>
        <w:t xml:space="preserve">, while RAN3 would </w:t>
      </w:r>
      <w:r w:rsidR="00E511C8">
        <w:rPr>
          <w:sz w:val="22"/>
          <w:szCs w:val="22"/>
        </w:rPr>
        <w:t>discuss the normative impacts</w:t>
      </w:r>
      <w:r w:rsidR="00616A7E">
        <w:rPr>
          <w:sz w:val="22"/>
          <w:szCs w:val="22"/>
        </w:rPr>
        <w:t xml:space="preserve"> related </w:t>
      </w:r>
      <w:r w:rsidR="00E511C8">
        <w:rPr>
          <w:sz w:val="22"/>
          <w:szCs w:val="22"/>
        </w:rPr>
        <w:t xml:space="preserve">to </w:t>
      </w:r>
      <w:r w:rsidR="00616A7E">
        <w:rPr>
          <w:sz w:val="22"/>
          <w:szCs w:val="22"/>
        </w:rPr>
        <w:t>NRPPa</w:t>
      </w:r>
      <w:r w:rsidR="00EB2EE0">
        <w:rPr>
          <w:sz w:val="22"/>
          <w:szCs w:val="22"/>
        </w:rPr>
        <w:t>.</w:t>
      </w:r>
      <w:r w:rsidR="002033FD">
        <w:rPr>
          <w:sz w:val="22"/>
          <w:szCs w:val="22"/>
        </w:rPr>
        <w:t xml:space="preserve"> Note that this does not preclude any </w:t>
      </w:r>
      <w:r w:rsidR="00E511C8">
        <w:rPr>
          <w:sz w:val="22"/>
          <w:szCs w:val="22"/>
        </w:rPr>
        <w:t xml:space="preserve">RRC/LPP/NRPPa-related </w:t>
      </w:r>
      <w:r w:rsidR="002033FD">
        <w:rPr>
          <w:sz w:val="22"/>
          <w:szCs w:val="22"/>
        </w:rPr>
        <w:t xml:space="preserve">enhancements </w:t>
      </w:r>
      <w:r w:rsidR="00223FD6">
        <w:rPr>
          <w:sz w:val="22"/>
          <w:szCs w:val="22"/>
        </w:rPr>
        <w:t xml:space="preserve">being </w:t>
      </w:r>
      <w:r w:rsidR="002033FD">
        <w:rPr>
          <w:sz w:val="22"/>
          <w:szCs w:val="22"/>
        </w:rPr>
        <w:t>in discussed in RAN1</w:t>
      </w:r>
      <w:r w:rsidR="00223FD6">
        <w:rPr>
          <w:sz w:val="22"/>
          <w:szCs w:val="22"/>
        </w:rPr>
        <w:t xml:space="preserve"> since coordination with RAN2 and RAN3 </w:t>
      </w:r>
      <w:r w:rsidR="00E511C8">
        <w:rPr>
          <w:sz w:val="22"/>
          <w:szCs w:val="22"/>
        </w:rPr>
        <w:t>is needed for the positioning use case</w:t>
      </w:r>
      <w:r w:rsidR="00223FD6">
        <w:rPr>
          <w:sz w:val="22"/>
          <w:szCs w:val="22"/>
        </w:rPr>
        <w:t>.</w:t>
      </w:r>
      <w:r w:rsidR="00EB2EE0">
        <w:rPr>
          <w:sz w:val="22"/>
          <w:szCs w:val="22"/>
        </w:rPr>
        <w:t xml:space="preserve"> </w:t>
      </w:r>
      <w:r w:rsidR="00856D3C">
        <w:rPr>
          <w:sz w:val="22"/>
          <w:szCs w:val="22"/>
        </w:rPr>
        <w:t xml:space="preserve">It is also envisioned that signalling support for triggering and actual deployment of particular AI/ML model </w:t>
      </w:r>
      <w:r w:rsidR="00D84FC5">
        <w:rPr>
          <w:sz w:val="22"/>
          <w:szCs w:val="22"/>
        </w:rPr>
        <w:t xml:space="preserve">at </w:t>
      </w:r>
      <w:r w:rsidR="008F2AAF">
        <w:rPr>
          <w:sz w:val="22"/>
          <w:szCs w:val="22"/>
        </w:rPr>
        <w:t xml:space="preserve">the </w:t>
      </w:r>
      <w:r w:rsidR="00D84FC5">
        <w:rPr>
          <w:sz w:val="22"/>
          <w:szCs w:val="22"/>
        </w:rPr>
        <w:t xml:space="preserve">target node </w:t>
      </w:r>
      <w:r w:rsidR="00856D3C">
        <w:rPr>
          <w:sz w:val="22"/>
          <w:szCs w:val="22"/>
        </w:rPr>
        <w:t xml:space="preserve">would be necessary </w:t>
      </w:r>
      <w:r w:rsidR="00B37254">
        <w:rPr>
          <w:sz w:val="22"/>
          <w:szCs w:val="22"/>
        </w:rPr>
        <w:t>in order to align with the learning approach, e.g., centralised, distributed or federated learning.</w:t>
      </w:r>
      <w:r w:rsidR="008F2AAF">
        <w:rPr>
          <w:sz w:val="22"/>
          <w:szCs w:val="22"/>
        </w:rPr>
        <w:t xml:space="preserve"> This is also related to type positioning model employed, e.g., </w:t>
      </w:r>
      <w:r w:rsidR="00903B59">
        <w:rPr>
          <w:sz w:val="22"/>
          <w:szCs w:val="22"/>
        </w:rPr>
        <w:t>UE-assisted or UE-based positioning.</w:t>
      </w:r>
    </w:p>
    <w:p w14:paraId="18A078C9" w14:textId="5F467356" w:rsidR="00B47487" w:rsidRDefault="00B47487" w:rsidP="00BA6106">
      <w:pPr>
        <w:spacing w:after="0"/>
        <w:jc w:val="both"/>
        <w:rPr>
          <w:sz w:val="22"/>
          <w:szCs w:val="22"/>
        </w:rPr>
      </w:pPr>
    </w:p>
    <w:p w14:paraId="2CC38C8D" w14:textId="7D497FD9" w:rsidR="00B47487" w:rsidRDefault="00B47487" w:rsidP="00BA6106">
      <w:pPr>
        <w:spacing w:after="0"/>
        <w:jc w:val="both"/>
        <w:rPr>
          <w:sz w:val="22"/>
          <w:szCs w:val="22"/>
        </w:rPr>
      </w:pPr>
      <w:r>
        <w:rPr>
          <w:sz w:val="22"/>
          <w:szCs w:val="22"/>
        </w:rPr>
        <w:t>Fur</w:t>
      </w:r>
      <w:r w:rsidR="006A347B">
        <w:rPr>
          <w:sz w:val="22"/>
          <w:szCs w:val="22"/>
        </w:rPr>
        <w:t>thermore</w:t>
      </w:r>
      <w:r w:rsidR="00F672E6">
        <w:rPr>
          <w:sz w:val="22"/>
          <w:szCs w:val="22"/>
        </w:rPr>
        <w:t>,</w:t>
      </w:r>
      <w:r w:rsidR="006A347B">
        <w:rPr>
          <w:sz w:val="22"/>
          <w:szCs w:val="22"/>
        </w:rPr>
        <w:t xml:space="preserve"> support for AI/ML model maintenance is required via feedback and update procedures. Since the </w:t>
      </w:r>
      <w:r w:rsidR="00827448">
        <w:rPr>
          <w:sz w:val="22"/>
          <w:szCs w:val="22"/>
        </w:rPr>
        <w:t xml:space="preserve">radio propagation channel </w:t>
      </w:r>
      <w:r w:rsidR="00F672E6">
        <w:rPr>
          <w:sz w:val="22"/>
          <w:szCs w:val="22"/>
        </w:rPr>
        <w:t>environment and UE movements are dynamic, it is important to ensure the validity of the data set with respect to the trained model. This is</w:t>
      </w:r>
      <w:r w:rsidR="006B6722">
        <w:rPr>
          <w:sz w:val="22"/>
          <w:szCs w:val="22"/>
        </w:rPr>
        <w:t xml:space="preserve"> to</w:t>
      </w:r>
      <w:r w:rsidR="00F672E6">
        <w:rPr>
          <w:sz w:val="22"/>
          <w:szCs w:val="22"/>
        </w:rPr>
        <w:t xml:space="preserve"> avoid </w:t>
      </w:r>
      <w:r w:rsidR="00867F20">
        <w:rPr>
          <w:sz w:val="22"/>
          <w:szCs w:val="22"/>
        </w:rPr>
        <w:t xml:space="preserve">invalidity of the data set based on updated </w:t>
      </w:r>
      <w:r w:rsidR="005729DF">
        <w:rPr>
          <w:sz w:val="22"/>
          <w:szCs w:val="22"/>
        </w:rPr>
        <w:t xml:space="preserve">conditions of the environment and UE. </w:t>
      </w:r>
      <w:r w:rsidR="00630521">
        <w:rPr>
          <w:sz w:val="22"/>
          <w:szCs w:val="22"/>
        </w:rPr>
        <w:t xml:space="preserve">Regular </w:t>
      </w:r>
      <w:r w:rsidR="005729DF">
        <w:rPr>
          <w:sz w:val="22"/>
          <w:szCs w:val="22"/>
        </w:rPr>
        <w:t>AI/ML model monitoring</w:t>
      </w:r>
      <w:r w:rsidR="00630521">
        <w:rPr>
          <w:sz w:val="22"/>
          <w:szCs w:val="22"/>
        </w:rPr>
        <w:t xml:space="preserve"> and update procedures</w:t>
      </w:r>
      <w:r w:rsidR="005729DF">
        <w:rPr>
          <w:sz w:val="22"/>
          <w:szCs w:val="22"/>
        </w:rPr>
        <w:t xml:space="preserve"> </w:t>
      </w:r>
      <w:r w:rsidR="00630521">
        <w:rPr>
          <w:sz w:val="22"/>
          <w:szCs w:val="22"/>
        </w:rPr>
        <w:t>therefore need to be supported.</w:t>
      </w:r>
    </w:p>
    <w:p w14:paraId="07BA9A2D" w14:textId="1CB96B05" w:rsidR="00FE508A" w:rsidRDefault="00FE508A" w:rsidP="00BA6106">
      <w:pPr>
        <w:spacing w:after="0"/>
        <w:jc w:val="both"/>
        <w:rPr>
          <w:sz w:val="22"/>
          <w:szCs w:val="22"/>
        </w:rPr>
      </w:pPr>
    </w:p>
    <w:p w14:paraId="104B5AEA" w14:textId="0311B71C" w:rsidR="00FE508A" w:rsidRDefault="00FE508A" w:rsidP="00BA6106">
      <w:pPr>
        <w:spacing w:after="0"/>
        <w:jc w:val="both"/>
        <w:rPr>
          <w:sz w:val="22"/>
          <w:szCs w:val="22"/>
        </w:rPr>
      </w:pPr>
      <w:r>
        <w:rPr>
          <w:sz w:val="22"/>
          <w:szCs w:val="22"/>
        </w:rPr>
        <w:t>Mechanisms should also</w:t>
      </w:r>
      <w:r w:rsidR="00BB68F3">
        <w:rPr>
          <w:sz w:val="22"/>
          <w:szCs w:val="22"/>
        </w:rPr>
        <w:t xml:space="preserve"> be supported in which model transfer of a positioning AI/ML model may take place</w:t>
      </w:r>
      <w:r w:rsidR="003D365D">
        <w:rPr>
          <w:sz w:val="22"/>
          <w:szCs w:val="22"/>
        </w:rPr>
        <w:t xml:space="preserve"> between UE, gNB and the LMF</w:t>
      </w:r>
      <w:r w:rsidR="002661A1">
        <w:rPr>
          <w:sz w:val="22"/>
          <w:szCs w:val="22"/>
        </w:rPr>
        <w:t xml:space="preserve">. Such models are envisioned to be quite large in terms of the </w:t>
      </w:r>
      <w:r w:rsidR="003D365D">
        <w:rPr>
          <w:sz w:val="22"/>
          <w:szCs w:val="22"/>
        </w:rPr>
        <w:t>different model parameters and appropriate and efficient signalling of such parameters should be further studied.</w:t>
      </w:r>
    </w:p>
    <w:p w14:paraId="0FA94AC4" w14:textId="77777777" w:rsidR="00F672E6" w:rsidRDefault="00F672E6" w:rsidP="00BA6106">
      <w:pPr>
        <w:spacing w:after="0"/>
        <w:jc w:val="both"/>
        <w:rPr>
          <w:b/>
          <w:bCs/>
          <w:i/>
          <w:iCs/>
          <w:sz w:val="22"/>
          <w:szCs w:val="22"/>
          <w:lang w:eastAsia="zh-CN"/>
        </w:rPr>
      </w:pPr>
    </w:p>
    <w:p w14:paraId="0A826393" w14:textId="12781A98" w:rsidR="00B47487" w:rsidRDefault="00B47487" w:rsidP="00BA6106">
      <w:pPr>
        <w:spacing w:after="0"/>
        <w:jc w:val="both"/>
        <w:rPr>
          <w:b/>
          <w:bCs/>
          <w:i/>
          <w:iCs/>
          <w:sz w:val="22"/>
          <w:szCs w:val="22"/>
          <w:lang w:eastAsia="zh-CN"/>
        </w:rPr>
      </w:pPr>
      <w:r>
        <w:rPr>
          <w:b/>
          <w:bCs/>
          <w:i/>
          <w:iCs/>
          <w:sz w:val="22"/>
          <w:szCs w:val="22"/>
          <w:lang w:eastAsia="zh-CN"/>
        </w:rPr>
        <w:t xml:space="preserve">Proposal </w:t>
      </w:r>
      <w:r w:rsidR="0092307E">
        <w:rPr>
          <w:b/>
          <w:bCs/>
          <w:i/>
          <w:iCs/>
          <w:sz w:val="22"/>
          <w:szCs w:val="22"/>
          <w:lang w:eastAsia="zh-CN"/>
        </w:rPr>
        <w:t>6</w:t>
      </w:r>
      <w:r>
        <w:rPr>
          <w:b/>
          <w:bCs/>
          <w:i/>
          <w:iCs/>
          <w:sz w:val="22"/>
          <w:szCs w:val="22"/>
          <w:lang w:eastAsia="zh-CN"/>
        </w:rPr>
        <w:t xml:space="preserve">: </w:t>
      </w:r>
      <w:r w:rsidR="00EB2EE0">
        <w:rPr>
          <w:b/>
          <w:bCs/>
          <w:i/>
          <w:iCs/>
          <w:sz w:val="22"/>
          <w:szCs w:val="22"/>
          <w:lang w:eastAsia="zh-CN"/>
        </w:rPr>
        <w:t>RAN2</w:t>
      </w:r>
      <w:r w:rsidR="00A66216">
        <w:rPr>
          <w:b/>
          <w:bCs/>
          <w:i/>
          <w:iCs/>
          <w:sz w:val="22"/>
          <w:szCs w:val="22"/>
          <w:lang w:eastAsia="zh-CN"/>
        </w:rPr>
        <w:t>/RAN3</w:t>
      </w:r>
      <w:r w:rsidR="00EB2EE0">
        <w:rPr>
          <w:b/>
          <w:bCs/>
          <w:i/>
          <w:iCs/>
          <w:sz w:val="22"/>
          <w:szCs w:val="22"/>
          <w:lang w:eastAsia="zh-CN"/>
        </w:rPr>
        <w:t xml:space="preserve"> to further study</w:t>
      </w:r>
      <w:r w:rsidR="00754D1D">
        <w:rPr>
          <w:b/>
          <w:bCs/>
          <w:i/>
          <w:iCs/>
          <w:sz w:val="22"/>
          <w:szCs w:val="22"/>
          <w:lang w:eastAsia="zh-CN"/>
        </w:rPr>
        <w:t xml:space="preserve"> </w:t>
      </w:r>
      <w:r w:rsidR="005144A6">
        <w:rPr>
          <w:b/>
          <w:bCs/>
          <w:i/>
          <w:iCs/>
          <w:sz w:val="22"/>
          <w:szCs w:val="22"/>
          <w:lang w:eastAsia="zh-CN"/>
        </w:rPr>
        <w:t>signalling exchange support for AI/ML positioning model management and inference model parameters</w:t>
      </w:r>
      <w:r w:rsidR="00B916C7">
        <w:rPr>
          <w:b/>
          <w:bCs/>
          <w:i/>
          <w:iCs/>
          <w:sz w:val="22"/>
          <w:szCs w:val="22"/>
          <w:lang w:eastAsia="zh-CN"/>
        </w:rPr>
        <w:t>.</w:t>
      </w:r>
      <w:r w:rsidR="00C425A5">
        <w:rPr>
          <w:b/>
          <w:bCs/>
          <w:i/>
          <w:iCs/>
          <w:sz w:val="22"/>
          <w:szCs w:val="22"/>
          <w:lang w:eastAsia="zh-CN"/>
        </w:rPr>
        <w:t xml:space="preserve"> This does not preclude </w:t>
      </w:r>
      <w:r w:rsidR="001877B0">
        <w:rPr>
          <w:b/>
          <w:bCs/>
          <w:i/>
          <w:iCs/>
          <w:sz w:val="22"/>
          <w:szCs w:val="22"/>
          <w:lang w:eastAsia="zh-CN"/>
        </w:rPr>
        <w:t xml:space="preserve">the </w:t>
      </w:r>
      <w:r w:rsidR="0092391F">
        <w:rPr>
          <w:b/>
          <w:bCs/>
          <w:i/>
          <w:iCs/>
          <w:sz w:val="22"/>
          <w:szCs w:val="22"/>
          <w:lang w:eastAsia="zh-CN"/>
        </w:rPr>
        <w:t>study</w:t>
      </w:r>
      <w:r w:rsidR="001877B0">
        <w:rPr>
          <w:b/>
          <w:bCs/>
          <w:i/>
          <w:iCs/>
          <w:sz w:val="22"/>
          <w:szCs w:val="22"/>
          <w:lang w:eastAsia="zh-CN"/>
        </w:rPr>
        <w:t xml:space="preserve"> of </w:t>
      </w:r>
      <w:r w:rsidR="0092391F">
        <w:rPr>
          <w:b/>
          <w:bCs/>
          <w:i/>
          <w:iCs/>
          <w:sz w:val="22"/>
          <w:szCs w:val="22"/>
          <w:lang w:eastAsia="zh-CN"/>
        </w:rPr>
        <w:t xml:space="preserve">the </w:t>
      </w:r>
      <w:r w:rsidR="001877B0">
        <w:rPr>
          <w:b/>
          <w:bCs/>
          <w:i/>
          <w:iCs/>
          <w:sz w:val="22"/>
          <w:szCs w:val="22"/>
          <w:lang w:eastAsia="zh-CN"/>
        </w:rPr>
        <w:t>impacts of AI/ML model management and inference parameters in RAN1</w:t>
      </w:r>
      <w:r w:rsidR="002C34C4">
        <w:rPr>
          <w:b/>
          <w:bCs/>
          <w:i/>
          <w:iCs/>
          <w:sz w:val="22"/>
          <w:szCs w:val="22"/>
          <w:lang w:eastAsia="zh-CN"/>
        </w:rPr>
        <w:t>.</w:t>
      </w:r>
    </w:p>
    <w:p w14:paraId="24A0EF52" w14:textId="4D09D5CF" w:rsidR="006B50E1" w:rsidRDefault="006B50E1" w:rsidP="00BA6106">
      <w:pPr>
        <w:spacing w:after="0"/>
        <w:jc w:val="both"/>
        <w:rPr>
          <w:b/>
          <w:bCs/>
          <w:i/>
          <w:iCs/>
          <w:sz w:val="22"/>
          <w:szCs w:val="22"/>
          <w:lang w:eastAsia="zh-CN"/>
        </w:rPr>
      </w:pPr>
    </w:p>
    <w:p w14:paraId="0D5C48CF" w14:textId="37B36765" w:rsidR="006B50E1" w:rsidRPr="00BA6106" w:rsidRDefault="006B50E1" w:rsidP="00BA6106">
      <w:pPr>
        <w:spacing w:after="0"/>
        <w:jc w:val="both"/>
        <w:rPr>
          <w:sz w:val="22"/>
          <w:szCs w:val="22"/>
        </w:rPr>
      </w:pPr>
      <w:r>
        <w:rPr>
          <w:b/>
          <w:bCs/>
          <w:i/>
          <w:iCs/>
          <w:sz w:val="22"/>
          <w:szCs w:val="22"/>
          <w:lang w:eastAsia="zh-CN"/>
        </w:rPr>
        <w:t xml:space="preserve">Proposal 7: </w:t>
      </w:r>
      <w:r w:rsidR="00692A0A">
        <w:rPr>
          <w:b/>
          <w:bCs/>
          <w:i/>
          <w:iCs/>
          <w:sz w:val="22"/>
          <w:szCs w:val="22"/>
          <w:lang w:eastAsia="zh-CN"/>
        </w:rPr>
        <w:t>Further study mechanism</w:t>
      </w:r>
      <w:r w:rsidR="003D365D">
        <w:rPr>
          <w:b/>
          <w:bCs/>
          <w:i/>
          <w:iCs/>
          <w:sz w:val="22"/>
          <w:szCs w:val="22"/>
          <w:lang w:eastAsia="zh-CN"/>
        </w:rPr>
        <w:t>s</w:t>
      </w:r>
      <w:r w:rsidR="00692A0A">
        <w:rPr>
          <w:b/>
          <w:bCs/>
          <w:i/>
          <w:iCs/>
          <w:sz w:val="22"/>
          <w:szCs w:val="22"/>
          <w:lang w:eastAsia="zh-CN"/>
        </w:rPr>
        <w:t xml:space="preserve"> to enable</w:t>
      </w:r>
      <w:r w:rsidR="003D365D">
        <w:rPr>
          <w:b/>
          <w:bCs/>
          <w:i/>
          <w:iCs/>
          <w:sz w:val="22"/>
          <w:szCs w:val="22"/>
          <w:lang w:eastAsia="zh-CN"/>
        </w:rPr>
        <w:t xml:space="preserve"> efficient positioning AI/ML</w:t>
      </w:r>
      <w:r w:rsidR="00692A0A">
        <w:rPr>
          <w:b/>
          <w:bCs/>
          <w:i/>
          <w:iCs/>
          <w:sz w:val="22"/>
          <w:szCs w:val="22"/>
          <w:lang w:eastAsia="zh-CN"/>
        </w:rPr>
        <w:t xml:space="preserve"> model transfer </w:t>
      </w:r>
      <w:r w:rsidR="003D365D">
        <w:rPr>
          <w:b/>
          <w:bCs/>
          <w:i/>
          <w:iCs/>
          <w:sz w:val="22"/>
          <w:szCs w:val="22"/>
          <w:lang w:eastAsia="zh-CN"/>
        </w:rPr>
        <w:t>between UE, gNB and LMF.</w:t>
      </w:r>
    </w:p>
    <w:p w14:paraId="2EAF002C" w14:textId="77777777" w:rsidR="00E72AAE" w:rsidRDefault="00E72AAE" w:rsidP="00E72AAE">
      <w:pPr>
        <w:pStyle w:val="Heading2"/>
      </w:pPr>
      <w:r>
        <w:t>Capability Support</w:t>
      </w:r>
    </w:p>
    <w:p w14:paraId="0AA66FA8" w14:textId="074A1099" w:rsidR="00E72AAE" w:rsidRPr="00C66E52" w:rsidRDefault="00C66E52" w:rsidP="00B02247">
      <w:pPr>
        <w:jc w:val="both"/>
        <w:rPr>
          <w:sz w:val="22"/>
          <w:szCs w:val="22"/>
        </w:rPr>
      </w:pPr>
      <w:r w:rsidRPr="00C66E52">
        <w:rPr>
          <w:sz w:val="22"/>
          <w:szCs w:val="22"/>
        </w:rPr>
        <w:t>Due t</w:t>
      </w:r>
      <w:r>
        <w:rPr>
          <w:sz w:val="22"/>
          <w:szCs w:val="22"/>
        </w:rPr>
        <w:t xml:space="preserve">o the varying </w:t>
      </w:r>
      <w:r w:rsidR="00954FCC">
        <w:rPr>
          <w:sz w:val="22"/>
          <w:szCs w:val="22"/>
        </w:rPr>
        <w:t>computing and processing capabilities of different gNB and LMF deployments as well as UE-types</w:t>
      </w:r>
      <w:r w:rsidR="00E433FD">
        <w:rPr>
          <w:sz w:val="22"/>
          <w:szCs w:val="22"/>
        </w:rPr>
        <w:t xml:space="preserve">, the </w:t>
      </w:r>
      <w:r w:rsidR="00410F3B">
        <w:rPr>
          <w:sz w:val="22"/>
          <w:szCs w:val="22"/>
        </w:rPr>
        <w:t>types of</w:t>
      </w:r>
      <w:r w:rsidR="00E433FD">
        <w:rPr>
          <w:sz w:val="22"/>
          <w:szCs w:val="22"/>
        </w:rPr>
        <w:t xml:space="preserve"> AI/ML models used are expected to vary.</w:t>
      </w:r>
      <w:r w:rsidR="004816CA">
        <w:rPr>
          <w:sz w:val="22"/>
          <w:szCs w:val="22"/>
        </w:rPr>
        <w:t xml:space="preserve"> </w:t>
      </w:r>
      <w:r w:rsidR="00316418">
        <w:rPr>
          <w:sz w:val="22"/>
          <w:szCs w:val="22"/>
        </w:rPr>
        <w:t xml:space="preserve">Further discussion is necessary on which nodes participating in a positioning session </w:t>
      </w:r>
      <w:r w:rsidR="00B02247">
        <w:rPr>
          <w:sz w:val="22"/>
          <w:szCs w:val="22"/>
        </w:rPr>
        <w:t>are</w:t>
      </w:r>
      <w:r w:rsidR="00316418">
        <w:rPr>
          <w:sz w:val="22"/>
          <w:szCs w:val="22"/>
        </w:rPr>
        <w:t xml:space="preserve"> expected to be aware of </w:t>
      </w:r>
      <w:r w:rsidR="00CD02C2">
        <w:rPr>
          <w:sz w:val="22"/>
          <w:szCs w:val="22"/>
        </w:rPr>
        <w:t xml:space="preserve">1) </w:t>
      </w:r>
      <w:r w:rsidR="00B02247">
        <w:rPr>
          <w:sz w:val="22"/>
          <w:szCs w:val="22"/>
        </w:rPr>
        <w:t xml:space="preserve">General </w:t>
      </w:r>
      <w:r w:rsidR="00CD02C2">
        <w:rPr>
          <w:sz w:val="22"/>
          <w:szCs w:val="22"/>
        </w:rPr>
        <w:t>AI/ML capabilities</w:t>
      </w:r>
      <w:r w:rsidR="00B02247">
        <w:rPr>
          <w:sz w:val="22"/>
          <w:szCs w:val="22"/>
        </w:rPr>
        <w:t xml:space="preserve"> of other nodes</w:t>
      </w:r>
      <w:r w:rsidR="00CD02C2">
        <w:rPr>
          <w:sz w:val="22"/>
          <w:szCs w:val="22"/>
        </w:rPr>
        <w:t xml:space="preserve"> 2)</w:t>
      </w:r>
      <w:r w:rsidR="00E433FD">
        <w:rPr>
          <w:sz w:val="22"/>
          <w:szCs w:val="22"/>
        </w:rPr>
        <w:t xml:space="preserve"> </w:t>
      </w:r>
      <w:r w:rsidR="00B02247">
        <w:rPr>
          <w:sz w:val="22"/>
          <w:szCs w:val="22"/>
        </w:rPr>
        <w:t>Type of AI/ML capabilities</w:t>
      </w:r>
      <w:r w:rsidR="00862339">
        <w:rPr>
          <w:sz w:val="22"/>
          <w:szCs w:val="22"/>
        </w:rPr>
        <w:t>. Such information</w:t>
      </w:r>
      <w:r w:rsidR="00455FA3">
        <w:rPr>
          <w:sz w:val="22"/>
          <w:szCs w:val="22"/>
        </w:rPr>
        <w:t xml:space="preserve"> may</w:t>
      </w:r>
      <w:r w:rsidR="00862339">
        <w:rPr>
          <w:sz w:val="22"/>
          <w:szCs w:val="22"/>
        </w:rPr>
        <w:t xml:space="preserve"> not explicitly impact the behaviour and functionality </w:t>
      </w:r>
      <w:r w:rsidR="00455FA3">
        <w:rPr>
          <w:sz w:val="22"/>
          <w:szCs w:val="22"/>
        </w:rPr>
        <w:t xml:space="preserve">of the implemented </w:t>
      </w:r>
      <w:r w:rsidR="00410F3B">
        <w:rPr>
          <w:sz w:val="22"/>
          <w:szCs w:val="22"/>
        </w:rPr>
        <w:t xml:space="preserve">AI/ML </w:t>
      </w:r>
      <w:r w:rsidR="00455FA3">
        <w:rPr>
          <w:sz w:val="22"/>
          <w:szCs w:val="22"/>
        </w:rPr>
        <w:t xml:space="preserve">models but </w:t>
      </w:r>
      <w:r w:rsidR="00410F3B">
        <w:rPr>
          <w:sz w:val="22"/>
          <w:szCs w:val="22"/>
        </w:rPr>
        <w:t xml:space="preserve">may </w:t>
      </w:r>
      <w:r w:rsidR="00455FA3">
        <w:rPr>
          <w:sz w:val="22"/>
          <w:szCs w:val="22"/>
        </w:rPr>
        <w:t>rather serve to increase</w:t>
      </w:r>
      <w:r w:rsidR="00410F3B">
        <w:rPr>
          <w:sz w:val="22"/>
          <w:szCs w:val="22"/>
        </w:rPr>
        <w:t xml:space="preserve"> the</w:t>
      </w:r>
      <w:r w:rsidR="00455FA3">
        <w:rPr>
          <w:sz w:val="22"/>
          <w:szCs w:val="22"/>
        </w:rPr>
        <w:t xml:space="preserve"> network awareness </w:t>
      </w:r>
      <w:r w:rsidR="005D788B">
        <w:rPr>
          <w:sz w:val="22"/>
          <w:szCs w:val="22"/>
        </w:rPr>
        <w:t>on nodes utilising AI/ML.</w:t>
      </w:r>
      <w:r w:rsidR="00655355">
        <w:rPr>
          <w:sz w:val="22"/>
          <w:szCs w:val="22"/>
        </w:rPr>
        <w:t xml:space="preserve"> Furthermore, not all UEs may have the expected computing capabilities </w:t>
      </w:r>
      <w:r w:rsidR="005E6441">
        <w:rPr>
          <w:sz w:val="22"/>
          <w:szCs w:val="22"/>
        </w:rPr>
        <w:t>to support AI/ML-based positioning and therefore</w:t>
      </w:r>
      <w:r w:rsidR="00C62177">
        <w:rPr>
          <w:sz w:val="22"/>
          <w:szCs w:val="22"/>
        </w:rPr>
        <w:t xml:space="preserve"> affect the configuration AI/ML-based and non-AI/ML-based positioning procedures.</w:t>
      </w:r>
    </w:p>
    <w:p w14:paraId="13A4A11F" w14:textId="18C5F3A6" w:rsidR="00C62177" w:rsidRPr="004927DF" w:rsidRDefault="00E72AAE" w:rsidP="00C62177">
      <w:pPr>
        <w:rPr>
          <w:b/>
          <w:bCs/>
          <w:i/>
          <w:iCs/>
          <w:sz w:val="22"/>
          <w:szCs w:val="22"/>
          <w:lang w:eastAsia="zh-CN"/>
        </w:rPr>
      </w:pPr>
      <w:r>
        <w:rPr>
          <w:b/>
          <w:bCs/>
          <w:i/>
          <w:iCs/>
          <w:sz w:val="22"/>
          <w:szCs w:val="22"/>
          <w:lang w:eastAsia="zh-CN"/>
        </w:rPr>
        <w:t xml:space="preserve">Proposal </w:t>
      </w:r>
      <w:r w:rsidR="003D365D">
        <w:rPr>
          <w:b/>
          <w:bCs/>
          <w:i/>
          <w:iCs/>
          <w:sz w:val="22"/>
          <w:szCs w:val="22"/>
          <w:lang w:eastAsia="zh-CN"/>
        </w:rPr>
        <w:t>8</w:t>
      </w:r>
      <w:r>
        <w:rPr>
          <w:b/>
          <w:bCs/>
          <w:i/>
          <w:iCs/>
          <w:sz w:val="22"/>
          <w:szCs w:val="22"/>
          <w:lang w:eastAsia="zh-CN"/>
        </w:rPr>
        <w:t xml:space="preserve">: </w:t>
      </w:r>
      <w:r w:rsidR="00934B04">
        <w:rPr>
          <w:b/>
          <w:bCs/>
          <w:i/>
          <w:iCs/>
          <w:sz w:val="22"/>
          <w:szCs w:val="22"/>
          <w:lang w:eastAsia="zh-CN"/>
        </w:rPr>
        <w:t>S</w:t>
      </w:r>
      <w:r w:rsidR="00637A61">
        <w:rPr>
          <w:b/>
          <w:bCs/>
          <w:i/>
          <w:iCs/>
          <w:sz w:val="22"/>
          <w:szCs w:val="22"/>
          <w:lang w:eastAsia="zh-CN"/>
        </w:rPr>
        <w:t xml:space="preserve">tudy </w:t>
      </w:r>
      <w:r w:rsidR="00265048">
        <w:rPr>
          <w:b/>
          <w:bCs/>
          <w:i/>
          <w:iCs/>
          <w:sz w:val="22"/>
          <w:szCs w:val="22"/>
          <w:lang w:eastAsia="zh-CN"/>
        </w:rPr>
        <w:t xml:space="preserve">positioning </w:t>
      </w:r>
      <w:r w:rsidR="00637A61">
        <w:rPr>
          <w:b/>
          <w:bCs/>
          <w:i/>
          <w:iCs/>
          <w:sz w:val="22"/>
          <w:szCs w:val="22"/>
          <w:lang w:eastAsia="zh-CN"/>
        </w:rPr>
        <w:t xml:space="preserve">capability support </w:t>
      </w:r>
      <w:r w:rsidR="00571B31">
        <w:rPr>
          <w:b/>
          <w:bCs/>
          <w:i/>
          <w:iCs/>
          <w:sz w:val="22"/>
          <w:szCs w:val="22"/>
          <w:lang w:eastAsia="zh-CN"/>
        </w:rPr>
        <w:t xml:space="preserve">of </w:t>
      </w:r>
      <w:r w:rsidR="004927DF">
        <w:rPr>
          <w:b/>
          <w:bCs/>
          <w:i/>
          <w:iCs/>
          <w:sz w:val="22"/>
          <w:szCs w:val="22"/>
          <w:lang w:eastAsia="zh-CN"/>
        </w:rPr>
        <w:t>AI/ML-based positioning depending on the</w:t>
      </w:r>
      <w:r w:rsidR="00692A0A">
        <w:rPr>
          <w:b/>
          <w:bCs/>
          <w:i/>
          <w:iCs/>
          <w:sz w:val="22"/>
          <w:szCs w:val="22"/>
          <w:lang w:eastAsia="zh-CN"/>
        </w:rPr>
        <w:t xml:space="preserve"> </w:t>
      </w:r>
      <w:r w:rsidR="00007174">
        <w:rPr>
          <w:b/>
          <w:bCs/>
          <w:i/>
          <w:iCs/>
          <w:sz w:val="22"/>
          <w:szCs w:val="22"/>
          <w:lang w:eastAsia="zh-CN"/>
        </w:rPr>
        <w:t xml:space="preserve">supported </w:t>
      </w:r>
      <w:r w:rsidR="004927DF">
        <w:rPr>
          <w:b/>
          <w:bCs/>
          <w:i/>
          <w:iCs/>
          <w:sz w:val="22"/>
          <w:szCs w:val="22"/>
          <w:lang w:eastAsia="zh-CN"/>
        </w:rPr>
        <w:t>network-UE collaboration levels.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3841C862" w14:textId="0B070E5C" w:rsidR="0015593E" w:rsidRDefault="008C1FBC" w:rsidP="007B7739">
      <w:pPr>
        <w:rPr>
          <w:b/>
          <w:bCs/>
          <w:i/>
          <w:iCs/>
          <w:sz w:val="22"/>
          <w:szCs w:val="22"/>
          <w:lang w:eastAsia="zh-CN"/>
        </w:rPr>
      </w:pPr>
      <w:r w:rsidRPr="008F6247">
        <w:rPr>
          <w:b/>
          <w:bCs/>
          <w:i/>
          <w:iCs/>
          <w:sz w:val="22"/>
          <w:szCs w:val="22"/>
          <w:lang w:eastAsia="zh-CN"/>
        </w:rPr>
        <w:t xml:space="preserve">Observation 1: </w:t>
      </w:r>
      <w:r>
        <w:rPr>
          <w:b/>
          <w:bCs/>
          <w:i/>
          <w:iCs/>
          <w:sz w:val="22"/>
          <w:szCs w:val="22"/>
          <w:lang w:eastAsia="zh-CN"/>
        </w:rPr>
        <w:t>For positioning, three ent</w:t>
      </w:r>
      <w:r w:rsidR="004B36D1">
        <w:rPr>
          <w:b/>
          <w:bCs/>
          <w:i/>
          <w:iCs/>
          <w:sz w:val="22"/>
          <w:szCs w:val="22"/>
          <w:lang w:eastAsia="zh-CN"/>
        </w:rPr>
        <w:t>i</w:t>
      </w:r>
      <w:r>
        <w:rPr>
          <w:b/>
          <w:bCs/>
          <w:i/>
          <w:iCs/>
          <w:sz w:val="22"/>
          <w:szCs w:val="22"/>
          <w:lang w:eastAsia="zh-CN"/>
        </w:rPr>
        <w:t>ties in the RAN require tight coordination and collaboration including LMF, NG-RAN nodes (serving and neighbouring gNBs) and the target-UE.</w:t>
      </w:r>
    </w:p>
    <w:p w14:paraId="5CBD17F1" w14:textId="5C311163" w:rsidR="008C1FBC" w:rsidRPr="008C1FBC" w:rsidRDefault="008C1FBC" w:rsidP="007B7739">
      <w:pPr>
        <w:rPr>
          <w:sz w:val="24"/>
          <w:szCs w:val="24"/>
          <w:lang w:eastAsia="ja-JP"/>
        </w:rPr>
      </w:pPr>
      <w:r w:rsidRPr="008C1FBC">
        <w:rPr>
          <w:b/>
          <w:bCs/>
          <w:i/>
          <w:iCs/>
          <w:sz w:val="22"/>
          <w:szCs w:val="22"/>
        </w:rPr>
        <w:t>Observation 2: Rel-17 focused on reporting enhancements for NLOS and multipath effects.</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p w14:paraId="6B017B8B" w14:textId="349D00F6" w:rsidR="008C1FBC" w:rsidRDefault="008C1FBC" w:rsidP="008C1FBC">
      <w:pPr>
        <w:spacing w:after="0"/>
        <w:jc w:val="both"/>
        <w:rPr>
          <w:b/>
          <w:bCs/>
          <w:i/>
          <w:iCs/>
          <w:sz w:val="22"/>
          <w:szCs w:val="22"/>
          <w:lang w:eastAsia="zh-CN"/>
        </w:rPr>
      </w:pPr>
      <w:r>
        <w:rPr>
          <w:b/>
          <w:bCs/>
          <w:i/>
          <w:iCs/>
          <w:sz w:val="22"/>
          <w:szCs w:val="22"/>
          <w:lang w:eastAsia="zh-CN"/>
        </w:rPr>
        <w:t xml:space="preserve">Proposal 1: Consider the following additional aspects with respect to the </w:t>
      </w:r>
      <w:r w:rsidR="00007174">
        <w:rPr>
          <w:b/>
          <w:bCs/>
          <w:i/>
          <w:iCs/>
          <w:sz w:val="22"/>
          <w:szCs w:val="22"/>
          <w:lang w:eastAsia="zh-CN"/>
        </w:rPr>
        <w:t xml:space="preserve">network -UE </w:t>
      </w:r>
      <w:r>
        <w:rPr>
          <w:b/>
          <w:bCs/>
          <w:i/>
          <w:iCs/>
          <w:sz w:val="22"/>
          <w:szCs w:val="22"/>
          <w:lang w:eastAsia="zh-CN"/>
        </w:rPr>
        <w:t xml:space="preserve">collaboration </w:t>
      </w:r>
      <w:r w:rsidR="004B36D1">
        <w:rPr>
          <w:b/>
          <w:bCs/>
          <w:i/>
          <w:iCs/>
          <w:sz w:val="22"/>
          <w:szCs w:val="22"/>
          <w:lang w:eastAsia="zh-CN"/>
        </w:rPr>
        <w:t>level</w:t>
      </w:r>
      <w:r w:rsidR="00007174">
        <w:rPr>
          <w:b/>
          <w:bCs/>
          <w:i/>
          <w:iCs/>
          <w:sz w:val="22"/>
          <w:szCs w:val="22"/>
          <w:lang w:eastAsia="zh-CN"/>
        </w:rPr>
        <w:t>s</w:t>
      </w:r>
      <w:r>
        <w:rPr>
          <w:b/>
          <w:bCs/>
          <w:i/>
          <w:iCs/>
          <w:sz w:val="22"/>
          <w:szCs w:val="22"/>
          <w:lang w:eastAsia="zh-CN"/>
        </w:rPr>
        <w:t xml:space="preserve"> y and z</w:t>
      </w:r>
      <w:r w:rsidR="00007174">
        <w:rPr>
          <w:b/>
          <w:bCs/>
          <w:i/>
          <w:iCs/>
          <w:sz w:val="22"/>
          <w:szCs w:val="22"/>
          <w:lang w:eastAsia="zh-CN"/>
        </w:rPr>
        <w:t xml:space="preserve"> including the associated sub-levels</w:t>
      </w:r>
      <w:r>
        <w:rPr>
          <w:b/>
          <w:bCs/>
          <w:i/>
          <w:iCs/>
          <w:sz w:val="22"/>
          <w:szCs w:val="22"/>
          <w:lang w:eastAsia="zh-CN"/>
        </w:rPr>
        <w:t>:</w:t>
      </w:r>
    </w:p>
    <w:p w14:paraId="32ED8366" w14:textId="77777777" w:rsidR="008C1FBC" w:rsidRDefault="008C1FBC" w:rsidP="008C1FBC">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5CD6BC4A" w14:textId="77777777" w:rsidR="008C1FBC" w:rsidRDefault="008C1FBC" w:rsidP="008C1FBC">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model monitoring and update at the LMF, serving and neighbouring gNBs, and target-UE)</w:t>
      </w:r>
    </w:p>
    <w:p w14:paraId="350253BA" w14:textId="77777777" w:rsidR="008C1FBC" w:rsidRDefault="008C1FBC" w:rsidP="008C1FBC">
      <w:pPr>
        <w:numPr>
          <w:ilvl w:val="0"/>
          <w:numId w:val="18"/>
        </w:numPr>
        <w:spacing w:after="0"/>
        <w:jc w:val="both"/>
        <w:rPr>
          <w:b/>
          <w:bCs/>
          <w:i/>
          <w:iCs/>
          <w:sz w:val="22"/>
          <w:szCs w:val="22"/>
          <w:lang w:eastAsia="zh-CN"/>
        </w:rPr>
      </w:pPr>
      <w:r>
        <w:rPr>
          <w:b/>
          <w:bCs/>
          <w:i/>
          <w:iCs/>
          <w:sz w:val="22"/>
          <w:szCs w:val="22"/>
          <w:lang w:eastAsia="zh-CN"/>
        </w:rPr>
        <w:t>Model inference</w:t>
      </w:r>
    </w:p>
    <w:p w14:paraId="523F8FAB" w14:textId="01C2FB59" w:rsidR="008C1FBC" w:rsidRPr="00132E83" w:rsidRDefault="008C1FBC" w:rsidP="00132E83">
      <w:pPr>
        <w:numPr>
          <w:ilvl w:val="0"/>
          <w:numId w:val="18"/>
        </w:numPr>
        <w:jc w:val="both"/>
        <w:rPr>
          <w:b/>
          <w:bCs/>
          <w:i/>
          <w:iCs/>
          <w:sz w:val="22"/>
          <w:szCs w:val="22"/>
          <w:lang w:eastAsia="zh-CN"/>
        </w:rPr>
      </w:pPr>
      <w:r>
        <w:rPr>
          <w:b/>
          <w:bCs/>
          <w:i/>
          <w:iCs/>
          <w:sz w:val="22"/>
          <w:szCs w:val="22"/>
          <w:lang w:eastAsia="zh-CN"/>
        </w:rPr>
        <w:t xml:space="preserve">Interactions with </w:t>
      </w:r>
      <w:r w:rsidR="00007174">
        <w:rPr>
          <w:b/>
          <w:bCs/>
          <w:i/>
          <w:iCs/>
          <w:sz w:val="22"/>
          <w:szCs w:val="22"/>
          <w:lang w:eastAsia="zh-CN"/>
        </w:rPr>
        <w:t>communication/</w:t>
      </w:r>
      <w:r>
        <w:rPr>
          <w:b/>
          <w:bCs/>
          <w:i/>
          <w:iCs/>
          <w:sz w:val="22"/>
          <w:szCs w:val="22"/>
          <w:lang w:eastAsia="zh-CN"/>
        </w:rPr>
        <w:t>positioning modules via data pre-/post-processing</w:t>
      </w:r>
    </w:p>
    <w:p w14:paraId="1D07EE8F" w14:textId="77777777" w:rsidR="008C1FBC" w:rsidRDefault="008C1FBC" w:rsidP="008C1FBC">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Pr>
          <w:b/>
          <w:bCs/>
          <w:i/>
          <w:iCs/>
          <w:sz w:val="22"/>
          <w:szCs w:val="22"/>
          <w:lang w:eastAsia="zh-CN"/>
        </w:rPr>
        <w:t xml:space="preserve"> as a Direct AI/ML positioning sub-use case, whereby channel observations/measurements, e.g., CIR, RSS measurements serve as input data to an AI/ML model to determine the target-UE’s location estimate</w:t>
      </w:r>
      <w:r w:rsidRPr="00702FB3">
        <w:rPr>
          <w:b/>
          <w:bCs/>
          <w:i/>
          <w:iCs/>
          <w:sz w:val="22"/>
          <w:szCs w:val="22"/>
          <w:lang w:eastAsia="zh-CN"/>
        </w:rPr>
        <w:t>.</w:t>
      </w:r>
    </w:p>
    <w:p w14:paraId="54579806" w14:textId="77777777" w:rsidR="008C1FBC" w:rsidRDefault="008C1FBC" w:rsidP="008C1FBC">
      <w:pPr>
        <w:spacing w:after="0"/>
        <w:jc w:val="both"/>
        <w:rPr>
          <w:b/>
          <w:bCs/>
          <w:i/>
          <w:iCs/>
          <w:sz w:val="22"/>
          <w:szCs w:val="22"/>
          <w:lang w:eastAsia="zh-CN"/>
        </w:rPr>
      </w:pPr>
    </w:p>
    <w:p w14:paraId="2666448E" w14:textId="6DA18A29" w:rsidR="008C1FBC" w:rsidRDefault="008C1FBC" w:rsidP="008C1FBC">
      <w:pPr>
        <w:rPr>
          <w:b/>
          <w:bCs/>
          <w:i/>
          <w:iCs/>
          <w:sz w:val="22"/>
          <w:szCs w:val="22"/>
          <w:lang w:eastAsia="zh-CN"/>
        </w:rPr>
      </w:pPr>
      <w:r w:rsidRPr="00702FB3">
        <w:rPr>
          <w:b/>
          <w:bCs/>
          <w:i/>
          <w:iCs/>
          <w:sz w:val="22"/>
          <w:szCs w:val="22"/>
          <w:lang w:eastAsia="zh-CN"/>
        </w:rPr>
        <w:t xml:space="preserve">Proposal </w:t>
      </w:r>
      <w:r>
        <w:rPr>
          <w:b/>
          <w:bCs/>
          <w:i/>
          <w:iCs/>
          <w:sz w:val="22"/>
          <w:szCs w:val="22"/>
          <w:lang w:eastAsia="zh-CN"/>
        </w:rPr>
        <w:t>3</w:t>
      </w:r>
      <w:r w:rsidRPr="00702FB3">
        <w:rPr>
          <w:b/>
          <w:bCs/>
          <w:i/>
          <w:iCs/>
          <w:sz w:val="22"/>
          <w:szCs w:val="22"/>
          <w:lang w:eastAsia="zh-CN"/>
        </w:rPr>
        <w:t>:</w:t>
      </w:r>
      <w:r>
        <w:rPr>
          <w:b/>
          <w:bCs/>
          <w:i/>
          <w:iCs/>
          <w:sz w:val="22"/>
          <w:szCs w:val="22"/>
          <w:lang w:eastAsia="zh-CN"/>
        </w:rPr>
        <w:t xml:space="preserve"> </w:t>
      </w:r>
      <w:r w:rsidR="00007174">
        <w:rPr>
          <w:b/>
          <w:bCs/>
          <w:i/>
          <w:iCs/>
          <w:sz w:val="22"/>
          <w:szCs w:val="22"/>
          <w:lang w:eastAsia="zh-CN"/>
        </w:rPr>
        <w:t>Further study p</w:t>
      </w:r>
      <w:r>
        <w:rPr>
          <w:b/>
          <w:bCs/>
          <w:i/>
          <w:iCs/>
          <w:sz w:val="22"/>
          <w:szCs w:val="22"/>
          <w:lang w:eastAsia="zh-CN"/>
        </w:rPr>
        <w:t xml:space="preserve">ractical and feasible </w:t>
      </w:r>
      <w:r w:rsidR="00007174">
        <w:rPr>
          <w:b/>
          <w:bCs/>
          <w:i/>
          <w:iCs/>
          <w:sz w:val="22"/>
          <w:szCs w:val="22"/>
          <w:lang w:eastAsia="zh-CN"/>
        </w:rPr>
        <w:t>use</w:t>
      </w:r>
      <w:r>
        <w:rPr>
          <w:b/>
          <w:bCs/>
          <w:i/>
          <w:iCs/>
          <w:sz w:val="22"/>
          <w:szCs w:val="22"/>
          <w:lang w:eastAsia="zh-CN"/>
        </w:rPr>
        <w:t xml:space="preserve"> of fingerprinting include indoor environments, e.g., indoor office or indoor factory settings.</w:t>
      </w:r>
    </w:p>
    <w:p w14:paraId="7643AF77" w14:textId="28A452CD" w:rsidR="008C1FBC" w:rsidRDefault="008C1FBC" w:rsidP="008C1FBC">
      <w:pPr>
        <w:rPr>
          <w:b/>
          <w:bCs/>
          <w:i/>
          <w:iCs/>
          <w:sz w:val="22"/>
          <w:szCs w:val="22"/>
          <w:lang w:eastAsia="zh-CN"/>
        </w:rPr>
      </w:pPr>
      <w:r>
        <w:rPr>
          <w:b/>
          <w:bCs/>
          <w:i/>
          <w:iCs/>
          <w:sz w:val="22"/>
          <w:szCs w:val="22"/>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p w14:paraId="43095532" w14:textId="3A2DCBAF" w:rsidR="008C1FBC" w:rsidRDefault="008C1FBC" w:rsidP="008C1FBC">
      <w:pPr>
        <w:rPr>
          <w:b/>
          <w:bCs/>
          <w:i/>
          <w:iCs/>
          <w:sz w:val="22"/>
          <w:szCs w:val="22"/>
          <w:lang w:eastAsia="zh-CN"/>
        </w:rPr>
      </w:pPr>
      <w:r>
        <w:rPr>
          <w:b/>
          <w:bCs/>
          <w:i/>
          <w:iCs/>
          <w:sz w:val="22"/>
          <w:szCs w:val="22"/>
          <w:lang w:eastAsia="zh-CN"/>
        </w:rPr>
        <w:t>Proposal 5: Study the use of assistance information signalling related to positioning data set construction and collection to enhance the accuracy of the training and inference models at each node.</w:t>
      </w:r>
    </w:p>
    <w:p w14:paraId="45990026" w14:textId="77777777" w:rsidR="008C1FBC" w:rsidRDefault="008C1FBC" w:rsidP="008C1FBC">
      <w:pPr>
        <w:spacing w:after="0"/>
        <w:jc w:val="both"/>
        <w:rPr>
          <w:b/>
          <w:bCs/>
          <w:i/>
          <w:iCs/>
          <w:sz w:val="22"/>
          <w:szCs w:val="22"/>
          <w:lang w:eastAsia="zh-CN"/>
        </w:rPr>
      </w:pPr>
      <w:r>
        <w:rPr>
          <w:b/>
          <w:bCs/>
          <w:i/>
          <w:iCs/>
          <w:sz w:val="22"/>
          <w:szCs w:val="22"/>
          <w:lang w:eastAsia="zh-CN"/>
        </w:rPr>
        <w:t>Proposal 6: RAN2/RAN3 to further study signalling exchange support for AI/ML positioning model management and inference model parameters. This does not preclude the study of the impacts of AI/ML model management and inference parameters in RAN1.</w:t>
      </w:r>
    </w:p>
    <w:p w14:paraId="19A783DB" w14:textId="77777777" w:rsidR="008C1FBC" w:rsidRDefault="008C1FBC" w:rsidP="008C1FBC">
      <w:pPr>
        <w:spacing w:after="0"/>
        <w:jc w:val="both"/>
        <w:rPr>
          <w:b/>
          <w:bCs/>
          <w:i/>
          <w:iCs/>
          <w:sz w:val="22"/>
          <w:szCs w:val="22"/>
          <w:lang w:eastAsia="zh-CN"/>
        </w:rPr>
      </w:pPr>
    </w:p>
    <w:p w14:paraId="09EBDA5C" w14:textId="17636ACD" w:rsidR="008C1FBC" w:rsidRDefault="008C1FBC" w:rsidP="008C1FBC">
      <w:pPr>
        <w:rPr>
          <w:b/>
          <w:bCs/>
          <w:i/>
          <w:iCs/>
          <w:sz w:val="22"/>
          <w:szCs w:val="22"/>
          <w:lang w:eastAsia="zh-CN"/>
        </w:rPr>
      </w:pPr>
      <w:r>
        <w:rPr>
          <w:b/>
          <w:bCs/>
          <w:i/>
          <w:iCs/>
          <w:sz w:val="22"/>
          <w:szCs w:val="22"/>
          <w:lang w:eastAsia="zh-CN"/>
        </w:rPr>
        <w:t>Proposal 7: Further study mechanisms to enable efficient positioning AI/ML model transfer between UE, gNB and LMF.</w:t>
      </w:r>
    </w:p>
    <w:p w14:paraId="5C0507DF" w14:textId="63B45672" w:rsidR="008C1FBC" w:rsidRPr="007B7739" w:rsidRDefault="008C1FBC" w:rsidP="008C1FBC">
      <w:pPr>
        <w:rPr>
          <w:bCs/>
          <w:sz w:val="22"/>
          <w:szCs w:val="22"/>
        </w:rPr>
      </w:pPr>
      <w:r>
        <w:rPr>
          <w:b/>
          <w:bCs/>
          <w:i/>
          <w:iCs/>
          <w:sz w:val="22"/>
          <w:szCs w:val="22"/>
          <w:lang w:eastAsia="zh-CN"/>
        </w:rPr>
        <w:lastRenderedPageBreak/>
        <w:t xml:space="preserve">Proposal 8: Study positioning capability support of AI/ML-based positioning depending on the </w:t>
      </w:r>
      <w:r w:rsidR="00007174">
        <w:rPr>
          <w:b/>
          <w:bCs/>
          <w:i/>
          <w:iCs/>
          <w:sz w:val="22"/>
          <w:szCs w:val="22"/>
          <w:lang w:eastAsia="zh-CN"/>
        </w:rPr>
        <w:t xml:space="preserve">supported </w:t>
      </w:r>
      <w:r>
        <w:rPr>
          <w:b/>
          <w:bCs/>
          <w:i/>
          <w:iCs/>
          <w:sz w:val="22"/>
          <w:szCs w:val="22"/>
          <w:lang w:eastAsia="zh-CN"/>
        </w:rPr>
        <w:t>network-UE collaboration levels.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743C7A06" w:rsidR="00AB5153" w:rsidRDefault="000054E9" w:rsidP="00B00A56">
      <w:pPr>
        <w:numPr>
          <w:ilvl w:val="0"/>
          <w:numId w:val="2"/>
        </w:numPr>
        <w:rPr>
          <w:lang w:val="en-US" w:bidi="en-US"/>
        </w:rPr>
      </w:pPr>
      <w:bookmarkStart w:id="9" w:name="_Ref7816821"/>
      <w:bookmarkStart w:id="10"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9"/>
      <w:bookmarkEnd w:id="10"/>
    </w:p>
    <w:p w14:paraId="4F223E3A" w14:textId="4C7A75CB" w:rsidR="007E68D0" w:rsidRPr="007E68D0" w:rsidRDefault="007E68D0" w:rsidP="007E68D0">
      <w:pPr>
        <w:numPr>
          <w:ilvl w:val="0"/>
          <w:numId w:val="2"/>
        </w:numPr>
        <w:rPr>
          <w:lang w:val="en-US" w:bidi="en-US"/>
        </w:rPr>
      </w:pPr>
      <w:r w:rsidRPr="00831FF5">
        <w:rPr>
          <w:lang w:val="en-US" w:bidi="en-US"/>
        </w:rPr>
        <w:t>R1-2205695</w:t>
      </w:r>
      <w:r>
        <w:rPr>
          <w:lang w:val="en-US" w:bidi="en-US"/>
        </w:rPr>
        <w:t xml:space="preserve">, </w:t>
      </w:r>
      <w:r w:rsidRPr="00CE356F">
        <w:rPr>
          <w:lang w:val="en-US" w:bidi="en-US"/>
        </w:rPr>
        <w:t>Session notes for 9.2 (Study on AI/ ML for NR air interface)</w:t>
      </w:r>
      <w:r>
        <w:rPr>
          <w:lang w:val="en-US" w:bidi="en-US"/>
        </w:rPr>
        <w:t xml:space="preserve">, </w:t>
      </w:r>
      <w:r w:rsidRPr="00737FE0">
        <w:rPr>
          <w:lang w:val="en-US" w:bidi="en-US"/>
        </w:rPr>
        <w:t>Ad-hoc Chair (CMCC)</w:t>
      </w:r>
      <w:r>
        <w:rPr>
          <w:lang w:val="en-US" w:bidi="en-US"/>
        </w:rPr>
        <w:t>, RAN1#109-e, May 2022.</w:t>
      </w:r>
    </w:p>
    <w:p w14:paraId="18D463EE" w14:textId="66CFF072" w:rsidR="00B00A56" w:rsidRDefault="00AE2A3A" w:rsidP="006447DD">
      <w:pPr>
        <w:numPr>
          <w:ilvl w:val="0"/>
          <w:numId w:val="2"/>
        </w:numPr>
        <w:rPr>
          <w:lang w:val="en-US" w:bidi="en-US"/>
        </w:rPr>
      </w:pPr>
      <w:r>
        <w:rPr>
          <w:lang w:val="en-US" w:bidi="en-US"/>
        </w:rPr>
        <w:t>3GPP TR</w:t>
      </w:r>
      <w:r w:rsidR="00570D2E">
        <w:rPr>
          <w:lang w:val="en-US" w:bidi="en-US"/>
        </w:rPr>
        <w:t xml:space="preserve"> 37.817, “</w:t>
      </w:r>
      <w:r w:rsidR="006447DD" w:rsidRPr="006447DD">
        <w:rPr>
          <w:lang w:val="en-US" w:bidi="en-US"/>
        </w:rPr>
        <w:t>Study on enhancement for Data Collection for NR and EN-DC</w:t>
      </w:r>
      <w:r w:rsidR="006447DD">
        <w:rPr>
          <w:lang w:val="en-US" w:bidi="en-US"/>
        </w:rPr>
        <w:t xml:space="preserve"> </w:t>
      </w:r>
      <w:r w:rsidR="006447DD" w:rsidRPr="006447DD">
        <w:rPr>
          <w:lang w:val="en-US" w:bidi="en-US"/>
        </w:rPr>
        <w:t>(Release 17)</w:t>
      </w:r>
      <w:r w:rsidR="00570D2E" w:rsidRPr="006447DD">
        <w:rPr>
          <w:lang w:val="en-US" w:bidi="en-US"/>
        </w:rPr>
        <w:t xml:space="preserve">”, </w:t>
      </w:r>
      <w:r w:rsidR="006447DD">
        <w:rPr>
          <w:lang w:val="en-US" w:bidi="en-US"/>
        </w:rPr>
        <w:t>April 2022.</w:t>
      </w:r>
    </w:p>
    <w:p w14:paraId="4CCD4ED1" w14:textId="4980502E" w:rsidR="00515782" w:rsidRPr="00465AFE" w:rsidRDefault="00320A15" w:rsidP="00515782">
      <w:pPr>
        <w:numPr>
          <w:ilvl w:val="0"/>
          <w:numId w:val="2"/>
        </w:numPr>
        <w:rPr>
          <w:lang w:val="en-US" w:bidi="en-US"/>
        </w:rPr>
      </w:pPr>
      <w:bookmarkStart w:id="11" w:name="_Ref111113038"/>
      <w:r w:rsidRPr="00320A15">
        <w:rPr>
          <w:rFonts w:eastAsia="SimSun"/>
        </w:rPr>
        <w:t>R1-2206509</w:t>
      </w:r>
      <w:r w:rsidR="00515782">
        <w:rPr>
          <w:rFonts w:eastAsia="SimSun"/>
        </w:rPr>
        <w:t>, “</w:t>
      </w:r>
      <w:r w:rsidR="002D446D" w:rsidRPr="002D446D">
        <w:rPr>
          <w:rFonts w:eastAsia="SimSun"/>
        </w:rPr>
        <w:t>General aspects of AI/ML framework</w:t>
      </w:r>
      <w:r w:rsidR="00515782">
        <w:rPr>
          <w:rFonts w:eastAsia="SimSun"/>
        </w:rPr>
        <w:t>”, Lenovo, RAN1#1</w:t>
      </w:r>
      <w:r>
        <w:rPr>
          <w:rFonts w:eastAsia="SimSun"/>
        </w:rPr>
        <w:t>10</w:t>
      </w:r>
      <w:r w:rsidR="00515782">
        <w:rPr>
          <w:rFonts w:eastAsia="SimSun"/>
        </w:rPr>
        <w:t xml:space="preserve">, </w:t>
      </w:r>
      <w:r>
        <w:rPr>
          <w:rFonts w:eastAsia="SimSun"/>
        </w:rPr>
        <w:t xml:space="preserve">August </w:t>
      </w:r>
      <w:r w:rsidR="00515782">
        <w:rPr>
          <w:rFonts w:eastAsia="SimSun"/>
        </w:rPr>
        <w:t>2022.</w:t>
      </w:r>
      <w:bookmarkEnd w:id="11"/>
    </w:p>
    <w:p w14:paraId="7E45A06E" w14:textId="77777777" w:rsidR="00465AFE" w:rsidRPr="00A350E5" w:rsidRDefault="00465AFE" w:rsidP="00465AFE">
      <w:pPr>
        <w:numPr>
          <w:ilvl w:val="0"/>
          <w:numId w:val="2"/>
        </w:numPr>
        <w:rPr>
          <w:lang w:val="en-US" w:bidi="en-US"/>
        </w:rPr>
      </w:pPr>
      <w:r w:rsidRPr="00831FF5">
        <w:rPr>
          <w:lang w:val="en-US" w:bidi="en-US"/>
        </w:rPr>
        <w:t>R1-220</w:t>
      </w:r>
      <w:r>
        <w:rPr>
          <w:lang w:val="en-US" w:bidi="en-US"/>
        </w:rPr>
        <w:t xml:space="preserve">8145, </w:t>
      </w:r>
      <w:r w:rsidRPr="00CE356F">
        <w:rPr>
          <w:lang w:val="en-US" w:bidi="en-US"/>
        </w:rPr>
        <w:t>Session notes for 9.2 (Study on AI/ ML for NR air interface)</w:t>
      </w:r>
      <w:r>
        <w:rPr>
          <w:lang w:val="en-US" w:bidi="en-US"/>
        </w:rPr>
        <w:t xml:space="preserve">, </w:t>
      </w:r>
      <w:r w:rsidRPr="00737FE0">
        <w:rPr>
          <w:lang w:val="en-US" w:bidi="en-US"/>
        </w:rPr>
        <w:t>Ad-hoc Chair (CMCC)</w:t>
      </w:r>
      <w:r>
        <w:rPr>
          <w:lang w:val="en-US" w:bidi="en-US"/>
        </w:rPr>
        <w:t>, RAN1#109-e, Aug. 2022.</w:t>
      </w:r>
    </w:p>
    <w:p w14:paraId="5A90C0E9" w14:textId="77777777" w:rsidR="00465AFE" w:rsidRPr="00B00A56" w:rsidRDefault="00465AFE" w:rsidP="00465AFE">
      <w:pPr>
        <w:ind w:left="360"/>
        <w:rPr>
          <w:lang w:val="en-US" w:bidi="en-US"/>
        </w:rPr>
      </w:pPr>
    </w:p>
    <w:p w14:paraId="52483B80" w14:textId="77777777" w:rsidR="00BD125D" w:rsidRPr="006447DD" w:rsidRDefault="00BD125D" w:rsidP="002D446D">
      <w:pPr>
        <w:rPr>
          <w:lang w:val="en-US" w:bidi="en-US"/>
        </w:rPr>
      </w:pPr>
    </w:p>
    <w:sectPr w:rsidR="00BD125D" w:rsidRPr="006447DD"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2EDD" w14:textId="77777777" w:rsidR="00CE5CCB" w:rsidRDefault="00CE5CCB" w:rsidP="00AC001C">
      <w:pPr>
        <w:spacing w:after="0"/>
      </w:pPr>
      <w:r>
        <w:separator/>
      </w:r>
    </w:p>
  </w:endnote>
  <w:endnote w:type="continuationSeparator" w:id="0">
    <w:p w14:paraId="36692C63" w14:textId="77777777" w:rsidR="00CE5CCB" w:rsidRDefault="00CE5CC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4A31D" w14:textId="77777777" w:rsidR="00CE5CCB" w:rsidRDefault="00CE5CCB" w:rsidP="00AC001C">
      <w:pPr>
        <w:spacing w:after="0"/>
      </w:pPr>
      <w:r>
        <w:separator/>
      </w:r>
    </w:p>
  </w:footnote>
  <w:footnote w:type="continuationSeparator" w:id="0">
    <w:p w14:paraId="39E43F92" w14:textId="77777777" w:rsidR="00CE5CCB" w:rsidRDefault="00CE5CC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8"/>
  </w:num>
  <w:num w:numId="4">
    <w:abstractNumId w:val="17"/>
  </w:num>
  <w:num w:numId="5">
    <w:abstractNumId w:val="7"/>
  </w:num>
  <w:num w:numId="6">
    <w:abstractNumId w:val="12"/>
  </w:num>
  <w:num w:numId="7">
    <w:abstractNumId w:val="6"/>
  </w:num>
  <w:num w:numId="8">
    <w:abstractNumId w:val="10"/>
  </w:num>
  <w:num w:numId="9">
    <w:abstractNumId w:val="5"/>
  </w:num>
  <w:num w:numId="10">
    <w:abstractNumId w:val="4"/>
  </w:num>
  <w:num w:numId="11">
    <w:abstractNumId w:val="16"/>
  </w:num>
  <w:num w:numId="12">
    <w:abstractNumId w:val="13"/>
  </w:num>
  <w:num w:numId="13">
    <w:abstractNumId w:val="2"/>
  </w:num>
  <w:num w:numId="14">
    <w:abstractNumId w:val="9"/>
  </w:num>
  <w:num w:numId="15">
    <w:abstractNumId w:val="14"/>
  </w:num>
  <w:num w:numId="16">
    <w:abstractNumId w:val="1"/>
  </w:num>
  <w:num w:numId="17">
    <w:abstractNumId w:val="0"/>
  </w:num>
  <w:num w:numId="18">
    <w:abstractNumId w:val="15"/>
  </w:num>
  <w:num w:numId="1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404"/>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DB4"/>
    <w:rsid w:val="00016EC4"/>
    <w:rsid w:val="00016F90"/>
    <w:rsid w:val="00017BDA"/>
    <w:rsid w:val="000203DD"/>
    <w:rsid w:val="000204B0"/>
    <w:rsid w:val="00020A71"/>
    <w:rsid w:val="0002102F"/>
    <w:rsid w:val="0002118B"/>
    <w:rsid w:val="000211D0"/>
    <w:rsid w:val="000217D1"/>
    <w:rsid w:val="00021899"/>
    <w:rsid w:val="000219C2"/>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443"/>
    <w:rsid w:val="000705B3"/>
    <w:rsid w:val="00070A33"/>
    <w:rsid w:val="00070B15"/>
    <w:rsid w:val="00070F30"/>
    <w:rsid w:val="0007132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562"/>
    <w:rsid w:val="0007696F"/>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126"/>
    <w:rsid w:val="0008694F"/>
    <w:rsid w:val="00086D1F"/>
    <w:rsid w:val="000870E7"/>
    <w:rsid w:val="0008760E"/>
    <w:rsid w:val="00087A3A"/>
    <w:rsid w:val="0009031D"/>
    <w:rsid w:val="000904CC"/>
    <w:rsid w:val="000909DA"/>
    <w:rsid w:val="00090EC8"/>
    <w:rsid w:val="00091E0E"/>
    <w:rsid w:val="00091E55"/>
    <w:rsid w:val="00091F11"/>
    <w:rsid w:val="000920BD"/>
    <w:rsid w:val="000922F1"/>
    <w:rsid w:val="000929D9"/>
    <w:rsid w:val="00092C13"/>
    <w:rsid w:val="00093055"/>
    <w:rsid w:val="00094087"/>
    <w:rsid w:val="000940F5"/>
    <w:rsid w:val="0009422D"/>
    <w:rsid w:val="00094289"/>
    <w:rsid w:val="000942FC"/>
    <w:rsid w:val="0009484C"/>
    <w:rsid w:val="0009499C"/>
    <w:rsid w:val="000949FA"/>
    <w:rsid w:val="00094C7A"/>
    <w:rsid w:val="00094C83"/>
    <w:rsid w:val="00094C97"/>
    <w:rsid w:val="00094F82"/>
    <w:rsid w:val="0009584C"/>
    <w:rsid w:val="000958FF"/>
    <w:rsid w:val="00095C7A"/>
    <w:rsid w:val="00095E5A"/>
    <w:rsid w:val="00095F80"/>
    <w:rsid w:val="00096206"/>
    <w:rsid w:val="00096499"/>
    <w:rsid w:val="00097AD2"/>
    <w:rsid w:val="00097C7E"/>
    <w:rsid w:val="00097FAD"/>
    <w:rsid w:val="000A032A"/>
    <w:rsid w:val="000A047D"/>
    <w:rsid w:val="000A0F56"/>
    <w:rsid w:val="000A111C"/>
    <w:rsid w:val="000A178F"/>
    <w:rsid w:val="000A184C"/>
    <w:rsid w:val="000A1D8E"/>
    <w:rsid w:val="000A201B"/>
    <w:rsid w:val="000A2253"/>
    <w:rsid w:val="000A2418"/>
    <w:rsid w:val="000A25D1"/>
    <w:rsid w:val="000A2711"/>
    <w:rsid w:val="000A2B39"/>
    <w:rsid w:val="000A3413"/>
    <w:rsid w:val="000A3DDC"/>
    <w:rsid w:val="000A4527"/>
    <w:rsid w:val="000A5B98"/>
    <w:rsid w:val="000A6206"/>
    <w:rsid w:val="000A67A9"/>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F63"/>
    <w:rsid w:val="000C2266"/>
    <w:rsid w:val="000C26D1"/>
    <w:rsid w:val="000C335B"/>
    <w:rsid w:val="000C34E0"/>
    <w:rsid w:val="000C3934"/>
    <w:rsid w:val="000C393D"/>
    <w:rsid w:val="000C3DDB"/>
    <w:rsid w:val="000C3EBA"/>
    <w:rsid w:val="000C3EFD"/>
    <w:rsid w:val="000C462C"/>
    <w:rsid w:val="000C4869"/>
    <w:rsid w:val="000C48C8"/>
    <w:rsid w:val="000C5231"/>
    <w:rsid w:val="000C5E2A"/>
    <w:rsid w:val="000C60FE"/>
    <w:rsid w:val="000C63B6"/>
    <w:rsid w:val="000C649D"/>
    <w:rsid w:val="000C64C5"/>
    <w:rsid w:val="000C664C"/>
    <w:rsid w:val="000C6664"/>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A16"/>
    <w:rsid w:val="000D2D21"/>
    <w:rsid w:val="000D2D77"/>
    <w:rsid w:val="000D2ED0"/>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8B7"/>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9A0"/>
    <w:rsid w:val="000F4367"/>
    <w:rsid w:val="000F43BF"/>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637"/>
    <w:rsid w:val="0011288C"/>
    <w:rsid w:val="00112D67"/>
    <w:rsid w:val="00112E32"/>
    <w:rsid w:val="001130E8"/>
    <w:rsid w:val="00114109"/>
    <w:rsid w:val="00114236"/>
    <w:rsid w:val="00115304"/>
    <w:rsid w:val="00115728"/>
    <w:rsid w:val="00115E49"/>
    <w:rsid w:val="00116547"/>
    <w:rsid w:val="0011666F"/>
    <w:rsid w:val="001168DB"/>
    <w:rsid w:val="00116D8D"/>
    <w:rsid w:val="00117030"/>
    <w:rsid w:val="001173EA"/>
    <w:rsid w:val="001175FA"/>
    <w:rsid w:val="0011777E"/>
    <w:rsid w:val="001177E5"/>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596"/>
    <w:rsid w:val="00134D97"/>
    <w:rsid w:val="00135184"/>
    <w:rsid w:val="00135349"/>
    <w:rsid w:val="001358ED"/>
    <w:rsid w:val="001375C9"/>
    <w:rsid w:val="00140148"/>
    <w:rsid w:val="001408F2"/>
    <w:rsid w:val="00140910"/>
    <w:rsid w:val="00140C89"/>
    <w:rsid w:val="00141B8B"/>
    <w:rsid w:val="0014211D"/>
    <w:rsid w:val="001424BC"/>
    <w:rsid w:val="001424BD"/>
    <w:rsid w:val="00142FB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A6B"/>
    <w:rsid w:val="001808F9"/>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25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C9B"/>
    <w:rsid w:val="001902C8"/>
    <w:rsid w:val="001908BC"/>
    <w:rsid w:val="00190A2B"/>
    <w:rsid w:val="00190ACD"/>
    <w:rsid w:val="00190E88"/>
    <w:rsid w:val="00191316"/>
    <w:rsid w:val="00191383"/>
    <w:rsid w:val="00191654"/>
    <w:rsid w:val="00191680"/>
    <w:rsid w:val="001917B5"/>
    <w:rsid w:val="00191C51"/>
    <w:rsid w:val="001923CA"/>
    <w:rsid w:val="001925E8"/>
    <w:rsid w:val="00192C48"/>
    <w:rsid w:val="00193B14"/>
    <w:rsid w:val="00193C3B"/>
    <w:rsid w:val="00193C7A"/>
    <w:rsid w:val="00193DF1"/>
    <w:rsid w:val="00193E39"/>
    <w:rsid w:val="00193FCE"/>
    <w:rsid w:val="00194470"/>
    <w:rsid w:val="00194A1D"/>
    <w:rsid w:val="00194A83"/>
    <w:rsid w:val="00194AD6"/>
    <w:rsid w:val="001952A8"/>
    <w:rsid w:val="0019615E"/>
    <w:rsid w:val="00196D2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B6D"/>
    <w:rsid w:val="001B6171"/>
    <w:rsid w:val="001B6AC6"/>
    <w:rsid w:val="001B6C0C"/>
    <w:rsid w:val="001B7030"/>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7454"/>
    <w:rsid w:val="001C799A"/>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44"/>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3595"/>
    <w:rsid w:val="001E3D23"/>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1C4"/>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32A"/>
    <w:rsid w:val="002033FD"/>
    <w:rsid w:val="002037BB"/>
    <w:rsid w:val="002039DA"/>
    <w:rsid w:val="00203AE5"/>
    <w:rsid w:val="00203BFC"/>
    <w:rsid w:val="00203CF3"/>
    <w:rsid w:val="00203D30"/>
    <w:rsid w:val="002042D0"/>
    <w:rsid w:val="00204584"/>
    <w:rsid w:val="002050B0"/>
    <w:rsid w:val="002051DB"/>
    <w:rsid w:val="00205344"/>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FD6"/>
    <w:rsid w:val="00224E58"/>
    <w:rsid w:val="00224F63"/>
    <w:rsid w:val="0022505A"/>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AFA"/>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395"/>
    <w:rsid w:val="00256F17"/>
    <w:rsid w:val="0025723B"/>
    <w:rsid w:val="00257240"/>
    <w:rsid w:val="0025743E"/>
    <w:rsid w:val="0025762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48"/>
    <w:rsid w:val="002651DA"/>
    <w:rsid w:val="002658C9"/>
    <w:rsid w:val="00265B39"/>
    <w:rsid w:val="00265F24"/>
    <w:rsid w:val="0026602A"/>
    <w:rsid w:val="002661A1"/>
    <w:rsid w:val="002666AB"/>
    <w:rsid w:val="002668E7"/>
    <w:rsid w:val="002668F7"/>
    <w:rsid w:val="00266B33"/>
    <w:rsid w:val="00267148"/>
    <w:rsid w:val="00267457"/>
    <w:rsid w:val="00267E25"/>
    <w:rsid w:val="002700E6"/>
    <w:rsid w:val="002701DE"/>
    <w:rsid w:val="00270588"/>
    <w:rsid w:val="00270680"/>
    <w:rsid w:val="00270711"/>
    <w:rsid w:val="00270771"/>
    <w:rsid w:val="00270944"/>
    <w:rsid w:val="00270A0F"/>
    <w:rsid w:val="00270A61"/>
    <w:rsid w:val="00271353"/>
    <w:rsid w:val="00271F00"/>
    <w:rsid w:val="002724A1"/>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4AC4"/>
    <w:rsid w:val="002851A0"/>
    <w:rsid w:val="002859C6"/>
    <w:rsid w:val="00285C4C"/>
    <w:rsid w:val="00285CC7"/>
    <w:rsid w:val="0028682B"/>
    <w:rsid w:val="00286AAB"/>
    <w:rsid w:val="00286AB2"/>
    <w:rsid w:val="00286E48"/>
    <w:rsid w:val="002870BB"/>
    <w:rsid w:val="00287266"/>
    <w:rsid w:val="00287582"/>
    <w:rsid w:val="00287840"/>
    <w:rsid w:val="00287E0F"/>
    <w:rsid w:val="002900BB"/>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F5A"/>
    <w:rsid w:val="002B6417"/>
    <w:rsid w:val="002B64CB"/>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CE6"/>
    <w:rsid w:val="002D508A"/>
    <w:rsid w:val="002D552E"/>
    <w:rsid w:val="002D5888"/>
    <w:rsid w:val="002D5B34"/>
    <w:rsid w:val="002D5C81"/>
    <w:rsid w:val="002D5F90"/>
    <w:rsid w:val="002D6BEE"/>
    <w:rsid w:val="002D6FCF"/>
    <w:rsid w:val="002D70D5"/>
    <w:rsid w:val="002D7B3A"/>
    <w:rsid w:val="002D7E80"/>
    <w:rsid w:val="002D7E95"/>
    <w:rsid w:val="002E0368"/>
    <w:rsid w:val="002E121F"/>
    <w:rsid w:val="002E148F"/>
    <w:rsid w:val="002E1B36"/>
    <w:rsid w:val="002E1BD8"/>
    <w:rsid w:val="002E2062"/>
    <w:rsid w:val="002E25DF"/>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617"/>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2F"/>
    <w:rsid w:val="00307F9C"/>
    <w:rsid w:val="00310155"/>
    <w:rsid w:val="0031037C"/>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F98"/>
    <w:rsid w:val="00316418"/>
    <w:rsid w:val="00316616"/>
    <w:rsid w:val="0031697D"/>
    <w:rsid w:val="003169B3"/>
    <w:rsid w:val="00316ADF"/>
    <w:rsid w:val="00316AFB"/>
    <w:rsid w:val="00316FF4"/>
    <w:rsid w:val="003171D1"/>
    <w:rsid w:val="00317A1C"/>
    <w:rsid w:val="00317F05"/>
    <w:rsid w:val="00320818"/>
    <w:rsid w:val="00320A15"/>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54D"/>
    <w:rsid w:val="00327618"/>
    <w:rsid w:val="003279B8"/>
    <w:rsid w:val="00327A3B"/>
    <w:rsid w:val="00327C8E"/>
    <w:rsid w:val="00330324"/>
    <w:rsid w:val="003304AC"/>
    <w:rsid w:val="003304CD"/>
    <w:rsid w:val="00330CED"/>
    <w:rsid w:val="00331312"/>
    <w:rsid w:val="00331FFD"/>
    <w:rsid w:val="00332212"/>
    <w:rsid w:val="003322A0"/>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50"/>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B89"/>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4AB"/>
    <w:rsid w:val="003865A5"/>
    <w:rsid w:val="00387200"/>
    <w:rsid w:val="00387A1F"/>
    <w:rsid w:val="00387D57"/>
    <w:rsid w:val="0039048E"/>
    <w:rsid w:val="00390629"/>
    <w:rsid w:val="00390BBB"/>
    <w:rsid w:val="00390C7B"/>
    <w:rsid w:val="00391561"/>
    <w:rsid w:val="003919CF"/>
    <w:rsid w:val="00392656"/>
    <w:rsid w:val="00392988"/>
    <w:rsid w:val="00393396"/>
    <w:rsid w:val="00393398"/>
    <w:rsid w:val="00393428"/>
    <w:rsid w:val="0039351D"/>
    <w:rsid w:val="0039377C"/>
    <w:rsid w:val="00394177"/>
    <w:rsid w:val="003942BD"/>
    <w:rsid w:val="00394D9A"/>
    <w:rsid w:val="00395077"/>
    <w:rsid w:val="00395252"/>
    <w:rsid w:val="00395867"/>
    <w:rsid w:val="00395BCA"/>
    <w:rsid w:val="00395DA0"/>
    <w:rsid w:val="003964D5"/>
    <w:rsid w:val="00396653"/>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38D"/>
    <w:rsid w:val="003B4478"/>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315D"/>
    <w:rsid w:val="003C3664"/>
    <w:rsid w:val="003C3DCB"/>
    <w:rsid w:val="003C4D82"/>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CC9"/>
    <w:rsid w:val="003D1E98"/>
    <w:rsid w:val="003D1FD8"/>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5B23"/>
    <w:rsid w:val="003E6491"/>
    <w:rsid w:val="003E654F"/>
    <w:rsid w:val="003E6641"/>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C37"/>
    <w:rsid w:val="00415C9F"/>
    <w:rsid w:val="004160BB"/>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D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247"/>
    <w:rsid w:val="00450302"/>
    <w:rsid w:val="00450921"/>
    <w:rsid w:val="00450A1C"/>
    <w:rsid w:val="00450D8A"/>
    <w:rsid w:val="00450DE9"/>
    <w:rsid w:val="00450FDD"/>
    <w:rsid w:val="00451183"/>
    <w:rsid w:val="00451717"/>
    <w:rsid w:val="00452057"/>
    <w:rsid w:val="004520A0"/>
    <w:rsid w:val="00452257"/>
    <w:rsid w:val="00452575"/>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AF0"/>
    <w:rsid w:val="00465AFE"/>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455"/>
    <w:rsid w:val="004927DF"/>
    <w:rsid w:val="004927EB"/>
    <w:rsid w:val="00492A21"/>
    <w:rsid w:val="00492A77"/>
    <w:rsid w:val="00492AEA"/>
    <w:rsid w:val="00493004"/>
    <w:rsid w:val="00493547"/>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1D9"/>
    <w:rsid w:val="004B13E8"/>
    <w:rsid w:val="004B143B"/>
    <w:rsid w:val="004B1A6A"/>
    <w:rsid w:val="004B1B73"/>
    <w:rsid w:val="004B1C8C"/>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5EB"/>
    <w:rsid w:val="004D2777"/>
    <w:rsid w:val="004D30CE"/>
    <w:rsid w:val="004D3433"/>
    <w:rsid w:val="004D3720"/>
    <w:rsid w:val="004D3944"/>
    <w:rsid w:val="004D3AC6"/>
    <w:rsid w:val="004D4155"/>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63"/>
    <w:rsid w:val="004E5B70"/>
    <w:rsid w:val="004E5D0E"/>
    <w:rsid w:val="004E5DF7"/>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4A6"/>
    <w:rsid w:val="00514FF6"/>
    <w:rsid w:val="0051517E"/>
    <w:rsid w:val="00515782"/>
    <w:rsid w:val="00515A25"/>
    <w:rsid w:val="00515AE0"/>
    <w:rsid w:val="005160AF"/>
    <w:rsid w:val="00516A6D"/>
    <w:rsid w:val="00516F48"/>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02C"/>
    <w:rsid w:val="005423A1"/>
    <w:rsid w:val="005423EA"/>
    <w:rsid w:val="0054244F"/>
    <w:rsid w:val="005427C2"/>
    <w:rsid w:val="00542B8E"/>
    <w:rsid w:val="0054309E"/>
    <w:rsid w:val="005437A9"/>
    <w:rsid w:val="00543995"/>
    <w:rsid w:val="005439EF"/>
    <w:rsid w:val="0054443B"/>
    <w:rsid w:val="00544448"/>
    <w:rsid w:val="00544A2A"/>
    <w:rsid w:val="00544F5C"/>
    <w:rsid w:val="005463CC"/>
    <w:rsid w:val="005466E3"/>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CDB"/>
    <w:rsid w:val="00556D69"/>
    <w:rsid w:val="00556DD6"/>
    <w:rsid w:val="00556F34"/>
    <w:rsid w:val="0055765C"/>
    <w:rsid w:val="005576F2"/>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52E"/>
    <w:rsid w:val="0058263F"/>
    <w:rsid w:val="005826EC"/>
    <w:rsid w:val="00582A7D"/>
    <w:rsid w:val="00582D15"/>
    <w:rsid w:val="00582E12"/>
    <w:rsid w:val="0058371F"/>
    <w:rsid w:val="00583BD1"/>
    <w:rsid w:val="005842B1"/>
    <w:rsid w:val="005845AB"/>
    <w:rsid w:val="00584C5E"/>
    <w:rsid w:val="0058513C"/>
    <w:rsid w:val="00585257"/>
    <w:rsid w:val="005852BC"/>
    <w:rsid w:val="00585760"/>
    <w:rsid w:val="00585859"/>
    <w:rsid w:val="00585936"/>
    <w:rsid w:val="00585A5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2A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354"/>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DE6"/>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441"/>
    <w:rsid w:val="005E65E0"/>
    <w:rsid w:val="005E6E85"/>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712"/>
    <w:rsid w:val="006047B7"/>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24CE"/>
    <w:rsid w:val="00612A6B"/>
    <w:rsid w:val="00612AB1"/>
    <w:rsid w:val="00612D18"/>
    <w:rsid w:val="0061319F"/>
    <w:rsid w:val="0061331D"/>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552"/>
    <w:rsid w:val="006279A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A61"/>
    <w:rsid w:val="00637EBA"/>
    <w:rsid w:val="00640183"/>
    <w:rsid w:val="00640454"/>
    <w:rsid w:val="006407C1"/>
    <w:rsid w:val="00640B03"/>
    <w:rsid w:val="0064154A"/>
    <w:rsid w:val="006417E2"/>
    <w:rsid w:val="00642391"/>
    <w:rsid w:val="0064257B"/>
    <w:rsid w:val="006426E3"/>
    <w:rsid w:val="00643641"/>
    <w:rsid w:val="00643DF0"/>
    <w:rsid w:val="00644722"/>
    <w:rsid w:val="006447DD"/>
    <w:rsid w:val="00644AEF"/>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4F9A"/>
    <w:rsid w:val="00655157"/>
    <w:rsid w:val="006551B9"/>
    <w:rsid w:val="006551ED"/>
    <w:rsid w:val="00655320"/>
    <w:rsid w:val="00655355"/>
    <w:rsid w:val="006554E4"/>
    <w:rsid w:val="00655829"/>
    <w:rsid w:val="00655848"/>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5D9"/>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47B"/>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6CE"/>
    <w:rsid w:val="006C06D9"/>
    <w:rsid w:val="006C0789"/>
    <w:rsid w:val="006C0A0C"/>
    <w:rsid w:val="006C0BB1"/>
    <w:rsid w:val="006C157B"/>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0CFA"/>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435"/>
    <w:rsid w:val="0070051D"/>
    <w:rsid w:val="00700541"/>
    <w:rsid w:val="0070059A"/>
    <w:rsid w:val="00700783"/>
    <w:rsid w:val="0070086B"/>
    <w:rsid w:val="00700CF5"/>
    <w:rsid w:val="00701618"/>
    <w:rsid w:val="00701ADF"/>
    <w:rsid w:val="00701B79"/>
    <w:rsid w:val="00701C56"/>
    <w:rsid w:val="00701CB9"/>
    <w:rsid w:val="0070251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5CE"/>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62B"/>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92"/>
    <w:rsid w:val="0073350E"/>
    <w:rsid w:val="0073364F"/>
    <w:rsid w:val="007347A0"/>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188"/>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4E6"/>
    <w:rsid w:val="0076689E"/>
    <w:rsid w:val="00766B30"/>
    <w:rsid w:val="00766B85"/>
    <w:rsid w:val="00766BBE"/>
    <w:rsid w:val="00766E7C"/>
    <w:rsid w:val="00767345"/>
    <w:rsid w:val="00767AB2"/>
    <w:rsid w:val="00767B9B"/>
    <w:rsid w:val="00767DFB"/>
    <w:rsid w:val="00767FE2"/>
    <w:rsid w:val="00770051"/>
    <w:rsid w:val="0077056A"/>
    <w:rsid w:val="00770705"/>
    <w:rsid w:val="0077074E"/>
    <w:rsid w:val="00770A05"/>
    <w:rsid w:val="0077111A"/>
    <w:rsid w:val="00771C4C"/>
    <w:rsid w:val="00772278"/>
    <w:rsid w:val="00772798"/>
    <w:rsid w:val="00772A4A"/>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803BF"/>
    <w:rsid w:val="007804D1"/>
    <w:rsid w:val="007809AD"/>
    <w:rsid w:val="00780A3F"/>
    <w:rsid w:val="00780F99"/>
    <w:rsid w:val="0078150F"/>
    <w:rsid w:val="007819FD"/>
    <w:rsid w:val="00781A5C"/>
    <w:rsid w:val="00781A74"/>
    <w:rsid w:val="00781FA0"/>
    <w:rsid w:val="007822B9"/>
    <w:rsid w:val="00782829"/>
    <w:rsid w:val="00782F76"/>
    <w:rsid w:val="00783714"/>
    <w:rsid w:val="00783A01"/>
    <w:rsid w:val="007843CC"/>
    <w:rsid w:val="00784573"/>
    <w:rsid w:val="00784688"/>
    <w:rsid w:val="0078485E"/>
    <w:rsid w:val="00785AAC"/>
    <w:rsid w:val="00785B44"/>
    <w:rsid w:val="00785EB0"/>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FE"/>
    <w:rsid w:val="007B2009"/>
    <w:rsid w:val="007B25D6"/>
    <w:rsid w:val="007B2C86"/>
    <w:rsid w:val="007B35D6"/>
    <w:rsid w:val="007B3A8A"/>
    <w:rsid w:val="007B417F"/>
    <w:rsid w:val="007B41F9"/>
    <w:rsid w:val="007B4223"/>
    <w:rsid w:val="007B42E0"/>
    <w:rsid w:val="007B4682"/>
    <w:rsid w:val="007B49AC"/>
    <w:rsid w:val="007B567B"/>
    <w:rsid w:val="007B58B5"/>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1B3B"/>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8E"/>
    <w:rsid w:val="007F2DBA"/>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0CB3"/>
    <w:rsid w:val="00801382"/>
    <w:rsid w:val="00801CB3"/>
    <w:rsid w:val="00801E7B"/>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3221"/>
    <w:rsid w:val="00813680"/>
    <w:rsid w:val="0081383D"/>
    <w:rsid w:val="00813EFC"/>
    <w:rsid w:val="008140DF"/>
    <w:rsid w:val="00814BBC"/>
    <w:rsid w:val="00814BCF"/>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4F9"/>
    <w:rsid w:val="00837523"/>
    <w:rsid w:val="0083799A"/>
    <w:rsid w:val="00837A0F"/>
    <w:rsid w:val="00837B56"/>
    <w:rsid w:val="00837F19"/>
    <w:rsid w:val="008401C2"/>
    <w:rsid w:val="008403B9"/>
    <w:rsid w:val="0084052D"/>
    <w:rsid w:val="008405CE"/>
    <w:rsid w:val="00840610"/>
    <w:rsid w:val="0084083D"/>
    <w:rsid w:val="008409F8"/>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BD8"/>
    <w:rsid w:val="00853EBA"/>
    <w:rsid w:val="00853F96"/>
    <w:rsid w:val="0085498E"/>
    <w:rsid w:val="00855281"/>
    <w:rsid w:val="00855397"/>
    <w:rsid w:val="00855FB7"/>
    <w:rsid w:val="00856A02"/>
    <w:rsid w:val="00856B92"/>
    <w:rsid w:val="00856BC0"/>
    <w:rsid w:val="00856C9F"/>
    <w:rsid w:val="00856D3C"/>
    <w:rsid w:val="00856D6B"/>
    <w:rsid w:val="00857132"/>
    <w:rsid w:val="00857598"/>
    <w:rsid w:val="0085794A"/>
    <w:rsid w:val="00860144"/>
    <w:rsid w:val="008604DF"/>
    <w:rsid w:val="008604EB"/>
    <w:rsid w:val="0086079F"/>
    <w:rsid w:val="008609BB"/>
    <w:rsid w:val="00860A66"/>
    <w:rsid w:val="00860DA5"/>
    <w:rsid w:val="00860E0B"/>
    <w:rsid w:val="00860F14"/>
    <w:rsid w:val="00861186"/>
    <w:rsid w:val="008612BE"/>
    <w:rsid w:val="0086130F"/>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67F20"/>
    <w:rsid w:val="008706C3"/>
    <w:rsid w:val="0087070B"/>
    <w:rsid w:val="00870E17"/>
    <w:rsid w:val="0087181E"/>
    <w:rsid w:val="008719C5"/>
    <w:rsid w:val="00872227"/>
    <w:rsid w:val="0087279F"/>
    <w:rsid w:val="008727D4"/>
    <w:rsid w:val="00872C48"/>
    <w:rsid w:val="00872DFB"/>
    <w:rsid w:val="00873117"/>
    <w:rsid w:val="0087366F"/>
    <w:rsid w:val="008738E1"/>
    <w:rsid w:val="0087394D"/>
    <w:rsid w:val="00873BFE"/>
    <w:rsid w:val="00874194"/>
    <w:rsid w:val="00874497"/>
    <w:rsid w:val="008749AB"/>
    <w:rsid w:val="00874C07"/>
    <w:rsid w:val="00874D12"/>
    <w:rsid w:val="008751A8"/>
    <w:rsid w:val="008756A3"/>
    <w:rsid w:val="0087590C"/>
    <w:rsid w:val="0087595C"/>
    <w:rsid w:val="00875A43"/>
    <w:rsid w:val="00875BBB"/>
    <w:rsid w:val="008768CC"/>
    <w:rsid w:val="0087703E"/>
    <w:rsid w:val="00877C6D"/>
    <w:rsid w:val="00877DD2"/>
    <w:rsid w:val="0088098B"/>
    <w:rsid w:val="0088099E"/>
    <w:rsid w:val="00880B56"/>
    <w:rsid w:val="00881587"/>
    <w:rsid w:val="00881765"/>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7BD"/>
    <w:rsid w:val="00893D00"/>
    <w:rsid w:val="00893E20"/>
    <w:rsid w:val="00893EFF"/>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844"/>
    <w:rsid w:val="008B0A6B"/>
    <w:rsid w:val="008B18CF"/>
    <w:rsid w:val="008B278C"/>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1FBC"/>
    <w:rsid w:val="008C3292"/>
    <w:rsid w:val="008C32E0"/>
    <w:rsid w:val="008C3AC1"/>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247"/>
    <w:rsid w:val="008F63CA"/>
    <w:rsid w:val="008F6481"/>
    <w:rsid w:val="008F64EC"/>
    <w:rsid w:val="008F6773"/>
    <w:rsid w:val="008F6961"/>
    <w:rsid w:val="008F7773"/>
    <w:rsid w:val="008F77F6"/>
    <w:rsid w:val="008F781F"/>
    <w:rsid w:val="008F7C0D"/>
    <w:rsid w:val="00900741"/>
    <w:rsid w:val="009007CD"/>
    <w:rsid w:val="00900AC4"/>
    <w:rsid w:val="00900C5F"/>
    <w:rsid w:val="009015F5"/>
    <w:rsid w:val="009016BA"/>
    <w:rsid w:val="00901B69"/>
    <w:rsid w:val="00901B6C"/>
    <w:rsid w:val="009021F1"/>
    <w:rsid w:val="00902557"/>
    <w:rsid w:val="00902D24"/>
    <w:rsid w:val="00903096"/>
    <w:rsid w:val="00903968"/>
    <w:rsid w:val="009039B3"/>
    <w:rsid w:val="00903B59"/>
    <w:rsid w:val="00903F0B"/>
    <w:rsid w:val="00903FFA"/>
    <w:rsid w:val="009044BB"/>
    <w:rsid w:val="00904623"/>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5FC"/>
    <w:rsid w:val="00910796"/>
    <w:rsid w:val="009109E9"/>
    <w:rsid w:val="00910A06"/>
    <w:rsid w:val="00911778"/>
    <w:rsid w:val="00911941"/>
    <w:rsid w:val="00911CF9"/>
    <w:rsid w:val="00911FFC"/>
    <w:rsid w:val="00912287"/>
    <w:rsid w:val="009123F5"/>
    <w:rsid w:val="0091252A"/>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B0F"/>
    <w:rsid w:val="00920BFD"/>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9E0"/>
    <w:rsid w:val="00933BEF"/>
    <w:rsid w:val="00933C2D"/>
    <w:rsid w:val="00934528"/>
    <w:rsid w:val="009347DE"/>
    <w:rsid w:val="0093487B"/>
    <w:rsid w:val="00934B04"/>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F"/>
    <w:rsid w:val="00952F87"/>
    <w:rsid w:val="00953384"/>
    <w:rsid w:val="00953D31"/>
    <w:rsid w:val="00953DED"/>
    <w:rsid w:val="00954551"/>
    <w:rsid w:val="00954A64"/>
    <w:rsid w:val="00954B11"/>
    <w:rsid w:val="00954FCC"/>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0DA"/>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C70"/>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46E"/>
    <w:rsid w:val="009756E9"/>
    <w:rsid w:val="00975B76"/>
    <w:rsid w:val="00976127"/>
    <w:rsid w:val="009761FF"/>
    <w:rsid w:val="009762D7"/>
    <w:rsid w:val="0097681C"/>
    <w:rsid w:val="00977388"/>
    <w:rsid w:val="009777BE"/>
    <w:rsid w:val="00977E99"/>
    <w:rsid w:val="00977ECA"/>
    <w:rsid w:val="009809B0"/>
    <w:rsid w:val="00980B16"/>
    <w:rsid w:val="00980B40"/>
    <w:rsid w:val="00980F3D"/>
    <w:rsid w:val="0098124C"/>
    <w:rsid w:val="009816A7"/>
    <w:rsid w:val="009825E4"/>
    <w:rsid w:val="00982C25"/>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8D"/>
    <w:rsid w:val="009A290C"/>
    <w:rsid w:val="009A295C"/>
    <w:rsid w:val="009A2AEE"/>
    <w:rsid w:val="009A33B1"/>
    <w:rsid w:val="009A34DF"/>
    <w:rsid w:val="009A393F"/>
    <w:rsid w:val="009A4076"/>
    <w:rsid w:val="009A4A37"/>
    <w:rsid w:val="009A4BE0"/>
    <w:rsid w:val="009A53DB"/>
    <w:rsid w:val="009A549B"/>
    <w:rsid w:val="009A561B"/>
    <w:rsid w:val="009A59BC"/>
    <w:rsid w:val="009A5A1E"/>
    <w:rsid w:val="009A5CB3"/>
    <w:rsid w:val="009A66F3"/>
    <w:rsid w:val="009A6F01"/>
    <w:rsid w:val="009A720B"/>
    <w:rsid w:val="009A7731"/>
    <w:rsid w:val="009A77AB"/>
    <w:rsid w:val="009A78A1"/>
    <w:rsid w:val="009A7980"/>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DE3"/>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714"/>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CA6"/>
    <w:rsid w:val="009C4CBC"/>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762"/>
    <w:rsid w:val="009D09D0"/>
    <w:rsid w:val="009D0D36"/>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4EBD"/>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5E2D"/>
    <w:rsid w:val="009F6860"/>
    <w:rsid w:val="009F6A8A"/>
    <w:rsid w:val="009F6D8B"/>
    <w:rsid w:val="009F7141"/>
    <w:rsid w:val="009F718E"/>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5338"/>
    <w:rsid w:val="00A05804"/>
    <w:rsid w:val="00A059F7"/>
    <w:rsid w:val="00A05E0E"/>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33"/>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1F"/>
    <w:rsid w:val="00A20BDA"/>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3E6"/>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64F"/>
    <w:rsid w:val="00A57AAB"/>
    <w:rsid w:val="00A60278"/>
    <w:rsid w:val="00A60353"/>
    <w:rsid w:val="00A60AE5"/>
    <w:rsid w:val="00A60DBD"/>
    <w:rsid w:val="00A61132"/>
    <w:rsid w:val="00A61172"/>
    <w:rsid w:val="00A616B5"/>
    <w:rsid w:val="00A6191B"/>
    <w:rsid w:val="00A61D52"/>
    <w:rsid w:val="00A61DE5"/>
    <w:rsid w:val="00A61F6B"/>
    <w:rsid w:val="00A62176"/>
    <w:rsid w:val="00A6242E"/>
    <w:rsid w:val="00A631D8"/>
    <w:rsid w:val="00A632A5"/>
    <w:rsid w:val="00A635A5"/>
    <w:rsid w:val="00A63F23"/>
    <w:rsid w:val="00A64159"/>
    <w:rsid w:val="00A643B3"/>
    <w:rsid w:val="00A64AE4"/>
    <w:rsid w:val="00A65DEB"/>
    <w:rsid w:val="00A65EF0"/>
    <w:rsid w:val="00A66009"/>
    <w:rsid w:val="00A66216"/>
    <w:rsid w:val="00A6681A"/>
    <w:rsid w:val="00A668A8"/>
    <w:rsid w:val="00A66A54"/>
    <w:rsid w:val="00A67381"/>
    <w:rsid w:val="00A67435"/>
    <w:rsid w:val="00A677EB"/>
    <w:rsid w:val="00A67A4D"/>
    <w:rsid w:val="00A67C61"/>
    <w:rsid w:val="00A67D20"/>
    <w:rsid w:val="00A67F3B"/>
    <w:rsid w:val="00A70579"/>
    <w:rsid w:val="00A70DB4"/>
    <w:rsid w:val="00A70F72"/>
    <w:rsid w:val="00A71052"/>
    <w:rsid w:val="00A716C0"/>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5FED"/>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555"/>
    <w:rsid w:val="00A85683"/>
    <w:rsid w:val="00A85FE8"/>
    <w:rsid w:val="00A863C0"/>
    <w:rsid w:val="00A86483"/>
    <w:rsid w:val="00A865E0"/>
    <w:rsid w:val="00A866EA"/>
    <w:rsid w:val="00A8722B"/>
    <w:rsid w:val="00A8736B"/>
    <w:rsid w:val="00A876B5"/>
    <w:rsid w:val="00A87DBE"/>
    <w:rsid w:val="00A9091D"/>
    <w:rsid w:val="00A90C15"/>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CC"/>
    <w:rsid w:val="00AA0ED1"/>
    <w:rsid w:val="00AA1015"/>
    <w:rsid w:val="00AA1DFE"/>
    <w:rsid w:val="00AA2012"/>
    <w:rsid w:val="00AA207A"/>
    <w:rsid w:val="00AA23FF"/>
    <w:rsid w:val="00AA2C86"/>
    <w:rsid w:val="00AA31EF"/>
    <w:rsid w:val="00AA39B8"/>
    <w:rsid w:val="00AA3C21"/>
    <w:rsid w:val="00AA4A5E"/>
    <w:rsid w:val="00AA5413"/>
    <w:rsid w:val="00AA5596"/>
    <w:rsid w:val="00AA570F"/>
    <w:rsid w:val="00AA5799"/>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1932"/>
    <w:rsid w:val="00AB1B6B"/>
    <w:rsid w:val="00AB20C0"/>
    <w:rsid w:val="00AB2110"/>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BDB"/>
    <w:rsid w:val="00AB5DF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BCD"/>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245"/>
    <w:rsid w:val="00AD0384"/>
    <w:rsid w:val="00AD0462"/>
    <w:rsid w:val="00AD04A0"/>
    <w:rsid w:val="00AD0C28"/>
    <w:rsid w:val="00AD0E92"/>
    <w:rsid w:val="00AD10C7"/>
    <w:rsid w:val="00AD146D"/>
    <w:rsid w:val="00AD193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98C"/>
    <w:rsid w:val="00AD6DC5"/>
    <w:rsid w:val="00AD70F4"/>
    <w:rsid w:val="00AD7169"/>
    <w:rsid w:val="00AD7653"/>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739"/>
    <w:rsid w:val="00AF3A73"/>
    <w:rsid w:val="00AF44EE"/>
    <w:rsid w:val="00AF4573"/>
    <w:rsid w:val="00AF4B22"/>
    <w:rsid w:val="00AF4C06"/>
    <w:rsid w:val="00AF4E7E"/>
    <w:rsid w:val="00AF56F3"/>
    <w:rsid w:val="00AF5786"/>
    <w:rsid w:val="00AF5B90"/>
    <w:rsid w:val="00AF659F"/>
    <w:rsid w:val="00AF6E3E"/>
    <w:rsid w:val="00AF7074"/>
    <w:rsid w:val="00AF718B"/>
    <w:rsid w:val="00AF7487"/>
    <w:rsid w:val="00AF753E"/>
    <w:rsid w:val="00AF7891"/>
    <w:rsid w:val="00AF7A48"/>
    <w:rsid w:val="00B00787"/>
    <w:rsid w:val="00B00A56"/>
    <w:rsid w:val="00B00AFB"/>
    <w:rsid w:val="00B0127F"/>
    <w:rsid w:val="00B013D6"/>
    <w:rsid w:val="00B0146F"/>
    <w:rsid w:val="00B014A5"/>
    <w:rsid w:val="00B0187D"/>
    <w:rsid w:val="00B02247"/>
    <w:rsid w:val="00B02513"/>
    <w:rsid w:val="00B02C60"/>
    <w:rsid w:val="00B02D24"/>
    <w:rsid w:val="00B02DFC"/>
    <w:rsid w:val="00B02E1D"/>
    <w:rsid w:val="00B02E94"/>
    <w:rsid w:val="00B0361B"/>
    <w:rsid w:val="00B0385B"/>
    <w:rsid w:val="00B0393D"/>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9E9"/>
    <w:rsid w:val="00B06C9A"/>
    <w:rsid w:val="00B06EEC"/>
    <w:rsid w:val="00B0708F"/>
    <w:rsid w:val="00B0725D"/>
    <w:rsid w:val="00B07466"/>
    <w:rsid w:val="00B10099"/>
    <w:rsid w:val="00B104AD"/>
    <w:rsid w:val="00B104C6"/>
    <w:rsid w:val="00B10AC6"/>
    <w:rsid w:val="00B10E8C"/>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79"/>
    <w:rsid w:val="00B2115D"/>
    <w:rsid w:val="00B21A5E"/>
    <w:rsid w:val="00B226EA"/>
    <w:rsid w:val="00B22DB5"/>
    <w:rsid w:val="00B235EF"/>
    <w:rsid w:val="00B23A37"/>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D5F"/>
    <w:rsid w:val="00B46586"/>
    <w:rsid w:val="00B46FF4"/>
    <w:rsid w:val="00B47061"/>
    <w:rsid w:val="00B47220"/>
    <w:rsid w:val="00B47487"/>
    <w:rsid w:val="00B4781E"/>
    <w:rsid w:val="00B47854"/>
    <w:rsid w:val="00B47D6D"/>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4F0A"/>
    <w:rsid w:val="00B850DE"/>
    <w:rsid w:val="00B85406"/>
    <w:rsid w:val="00B85B80"/>
    <w:rsid w:val="00B85B8D"/>
    <w:rsid w:val="00B85EAB"/>
    <w:rsid w:val="00B85FB2"/>
    <w:rsid w:val="00B85FC6"/>
    <w:rsid w:val="00B862FC"/>
    <w:rsid w:val="00B8669D"/>
    <w:rsid w:val="00B86C6E"/>
    <w:rsid w:val="00B86E6E"/>
    <w:rsid w:val="00B86F82"/>
    <w:rsid w:val="00B8714B"/>
    <w:rsid w:val="00B872A0"/>
    <w:rsid w:val="00B87568"/>
    <w:rsid w:val="00B875D4"/>
    <w:rsid w:val="00B878A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70B5"/>
    <w:rsid w:val="00BA70CC"/>
    <w:rsid w:val="00BA71B2"/>
    <w:rsid w:val="00BA7AEE"/>
    <w:rsid w:val="00BA7C0B"/>
    <w:rsid w:val="00BB055B"/>
    <w:rsid w:val="00BB0B71"/>
    <w:rsid w:val="00BB1380"/>
    <w:rsid w:val="00BB193A"/>
    <w:rsid w:val="00BB1B41"/>
    <w:rsid w:val="00BB278F"/>
    <w:rsid w:val="00BB2C11"/>
    <w:rsid w:val="00BB2D30"/>
    <w:rsid w:val="00BB2D5A"/>
    <w:rsid w:val="00BB32EA"/>
    <w:rsid w:val="00BB3544"/>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1037"/>
    <w:rsid w:val="00BC1183"/>
    <w:rsid w:val="00BC12CE"/>
    <w:rsid w:val="00BC155B"/>
    <w:rsid w:val="00BC1B3F"/>
    <w:rsid w:val="00BC1EF6"/>
    <w:rsid w:val="00BC23B4"/>
    <w:rsid w:val="00BC248B"/>
    <w:rsid w:val="00BC2654"/>
    <w:rsid w:val="00BC286D"/>
    <w:rsid w:val="00BC304B"/>
    <w:rsid w:val="00BC3183"/>
    <w:rsid w:val="00BC37E4"/>
    <w:rsid w:val="00BC38E3"/>
    <w:rsid w:val="00BC3931"/>
    <w:rsid w:val="00BC3978"/>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0C8"/>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2B6"/>
    <w:rsid w:val="00C02B57"/>
    <w:rsid w:val="00C0359B"/>
    <w:rsid w:val="00C03BA6"/>
    <w:rsid w:val="00C04087"/>
    <w:rsid w:val="00C043EE"/>
    <w:rsid w:val="00C04663"/>
    <w:rsid w:val="00C0467B"/>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3ABC"/>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115"/>
    <w:rsid w:val="00C3057D"/>
    <w:rsid w:val="00C30831"/>
    <w:rsid w:val="00C30E97"/>
    <w:rsid w:val="00C310C5"/>
    <w:rsid w:val="00C31628"/>
    <w:rsid w:val="00C31852"/>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A5"/>
    <w:rsid w:val="00C425DC"/>
    <w:rsid w:val="00C42B4D"/>
    <w:rsid w:val="00C42CA8"/>
    <w:rsid w:val="00C4328D"/>
    <w:rsid w:val="00C43297"/>
    <w:rsid w:val="00C433D3"/>
    <w:rsid w:val="00C434CC"/>
    <w:rsid w:val="00C43546"/>
    <w:rsid w:val="00C436FB"/>
    <w:rsid w:val="00C43791"/>
    <w:rsid w:val="00C43999"/>
    <w:rsid w:val="00C440DB"/>
    <w:rsid w:val="00C45141"/>
    <w:rsid w:val="00C457BA"/>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94"/>
    <w:rsid w:val="00C62177"/>
    <w:rsid w:val="00C622C3"/>
    <w:rsid w:val="00C62850"/>
    <w:rsid w:val="00C62BA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E65"/>
    <w:rsid w:val="00C72011"/>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2228"/>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91"/>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645"/>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2C2"/>
    <w:rsid w:val="00CD0349"/>
    <w:rsid w:val="00CD0350"/>
    <w:rsid w:val="00CD0F0C"/>
    <w:rsid w:val="00CD10EF"/>
    <w:rsid w:val="00CD151B"/>
    <w:rsid w:val="00CD203A"/>
    <w:rsid w:val="00CD2466"/>
    <w:rsid w:val="00CD295F"/>
    <w:rsid w:val="00CD2A30"/>
    <w:rsid w:val="00CD2DDD"/>
    <w:rsid w:val="00CD352D"/>
    <w:rsid w:val="00CD3571"/>
    <w:rsid w:val="00CD3601"/>
    <w:rsid w:val="00CD39FD"/>
    <w:rsid w:val="00CD42E0"/>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CCB"/>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6D31"/>
    <w:rsid w:val="00CF727C"/>
    <w:rsid w:val="00CF7448"/>
    <w:rsid w:val="00CF7876"/>
    <w:rsid w:val="00CF7DAE"/>
    <w:rsid w:val="00D000DF"/>
    <w:rsid w:val="00D0026C"/>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5D4"/>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57E7C"/>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307A"/>
    <w:rsid w:val="00D63529"/>
    <w:rsid w:val="00D6353D"/>
    <w:rsid w:val="00D636C2"/>
    <w:rsid w:val="00D6417B"/>
    <w:rsid w:val="00D64354"/>
    <w:rsid w:val="00D646C8"/>
    <w:rsid w:val="00D64ABA"/>
    <w:rsid w:val="00D64F96"/>
    <w:rsid w:val="00D65289"/>
    <w:rsid w:val="00D65488"/>
    <w:rsid w:val="00D6562E"/>
    <w:rsid w:val="00D65D79"/>
    <w:rsid w:val="00D65DFD"/>
    <w:rsid w:val="00D65EA0"/>
    <w:rsid w:val="00D66114"/>
    <w:rsid w:val="00D66324"/>
    <w:rsid w:val="00D668F5"/>
    <w:rsid w:val="00D66C3F"/>
    <w:rsid w:val="00D6717B"/>
    <w:rsid w:val="00D67F76"/>
    <w:rsid w:val="00D708FD"/>
    <w:rsid w:val="00D70AAA"/>
    <w:rsid w:val="00D70D88"/>
    <w:rsid w:val="00D71731"/>
    <w:rsid w:val="00D718EB"/>
    <w:rsid w:val="00D71E72"/>
    <w:rsid w:val="00D7213F"/>
    <w:rsid w:val="00D72288"/>
    <w:rsid w:val="00D726D4"/>
    <w:rsid w:val="00D728D5"/>
    <w:rsid w:val="00D72F5F"/>
    <w:rsid w:val="00D73417"/>
    <w:rsid w:val="00D7374A"/>
    <w:rsid w:val="00D73B21"/>
    <w:rsid w:val="00D73D13"/>
    <w:rsid w:val="00D73FCF"/>
    <w:rsid w:val="00D74386"/>
    <w:rsid w:val="00D746CF"/>
    <w:rsid w:val="00D749F5"/>
    <w:rsid w:val="00D74AA1"/>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EC4"/>
    <w:rsid w:val="00D84FC5"/>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C52"/>
    <w:rsid w:val="00D92D07"/>
    <w:rsid w:val="00D9309F"/>
    <w:rsid w:val="00D93AC3"/>
    <w:rsid w:val="00D93EFB"/>
    <w:rsid w:val="00D94034"/>
    <w:rsid w:val="00D94429"/>
    <w:rsid w:val="00D94DA7"/>
    <w:rsid w:val="00D94F11"/>
    <w:rsid w:val="00D94F22"/>
    <w:rsid w:val="00D9504C"/>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72D"/>
    <w:rsid w:val="00DA690B"/>
    <w:rsid w:val="00DA6F7F"/>
    <w:rsid w:val="00DA712F"/>
    <w:rsid w:val="00DA74D1"/>
    <w:rsid w:val="00DA7D0A"/>
    <w:rsid w:val="00DA7F5C"/>
    <w:rsid w:val="00DB0090"/>
    <w:rsid w:val="00DB0BD1"/>
    <w:rsid w:val="00DB1A99"/>
    <w:rsid w:val="00DB1BD8"/>
    <w:rsid w:val="00DB1CD7"/>
    <w:rsid w:val="00DB1FA1"/>
    <w:rsid w:val="00DB211C"/>
    <w:rsid w:val="00DB22CD"/>
    <w:rsid w:val="00DB2527"/>
    <w:rsid w:val="00DB2718"/>
    <w:rsid w:val="00DB28A8"/>
    <w:rsid w:val="00DB29D9"/>
    <w:rsid w:val="00DB2A1A"/>
    <w:rsid w:val="00DB2A2F"/>
    <w:rsid w:val="00DB2D3E"/>
    <w:rsid w:val="00DB30E7"/>
    <w:rsid w:val="00DB329F"/>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CEC"/>
    <w:rsid w:val="00DB7D74"/>
    <w:rsid w:val="00DB7DDC"/>
    <w:rsid w:val="00DC02AA"/>
    <w:rsid w:val="00DC0706"/>
    <w:rsid w:val="00DC0B3E"/>
    <w:rsid w:val="00DC0DA1"/>
    <w:rsid w:val="00DC0DD5"/>
    <w:rsid w:val="00DC118C"/>
    <w:rsid w:val="00DC1399"/>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E93"/>
    <w:rsid w:val="00DD5F52"/>
    <w:rsid w:val="00DD5F60"/>
    <w:rsid w:val="00DD6961"/>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423"/>
    <w:rsid w:val="00DE17D1"/>
    <w:rsid w:val="00DE1869"/>
    <w:rsid w:val="00DE1D5A"/>
    <w:rsid w:val="00DE2262"/>
    <w:rsid w:val="00DE272A"/>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49"/>
    <w:rsid w:val="00E0567C"/>
    <w:rsid w:val="00E05793"/>
    <w:rsid w:val="00E06341"/>
    <w:rsid w:val="00E06415"/>
    <w:rsid w:val="00E06643"/>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3309"/>
    <w:rsid w:val="00E134A8"/>
    <w:rsid w:val="00E13567"/>
    <w:rsid w:val="00E1370D"/>
    <w:rsid w:val="00E1394C"/>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D2"/>
    <w:rsid w:val="00E202B1"/>
    <w:rsid w:val="00E20567"/>
    <w:rsid w:val="00E20A0D"/>
    <w:rsid w:val="00E20F5C"/>
    <w:rsid w:val="00E21009"/>
    <w:rsid w:val="00E21013"/>
    <w:rsid w:val="00E21047"/>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E31"/>
    <w:rsid w:val="00E24F58"/>
    <w:rsid w:val="00E24F66"/>
    <w:rsid w:val="00E2534E"/>
    <w:rsid w:val="00E2562B"/>
    <w:rsid w:val="00E25CF7"/>
    <w:rsid w:val="00E261B1"/>
    <w:rsid w:val="00E2678B"/>
    <w:rsid w:val="00E26959"/>
    <w:rsid w:val="00E269ED"/>
    <w:rsid w:val="00E26E67"/>
    <w:rsid w:val="00E26F0E"/>
    <w:rsid w:val="00E26FB6"/>
    <w:rsid w:val="00E272E1"/>
    <w:rsid w:val="00E2766E"/>
    <w:rsid w:val="00E27A99"/>
    <w:rsid w:val="00E27F8A"/>
    <w:rsid w:val="00E30067"/>
    <w:rsid w:val="00E304E0"/>
    <w:rsid w:val="00E305A4"/>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E45"/>
    <w:rsid w:val="00E67EFB"/>
    <w:rsid w:val="00E7003B"/>
    <w:rsid w:val="00E7006E"/>
    <w:rsid w:val="00E70347"/>
    <w:rsid w:val="00E70B0A"/>
    <w:rsid w:val="00E70D1E"/>
    <w:rsid w:val="00E711F1"/>
    <w:rsid w:val="00E71674"/>
    <w:rsid w:val="00E71762"/>
    <w:rsid w:val="00E71EF4"/>
    <w:rsid w:val="00E71F03"/>
    <w:rsid w:val="00E723DD"/>
    <w:rsid w:val="00E7281C"/>
    <w:rsid w:val="00E72AAE"/>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EE0"/>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26B"/>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1196"/>
    <w:rsid w:val="00EE12CA"/>
    <w:rsid w:val="00EE1AB0"/>
    <w:rsid w:val="00EE25CC"/>
    <w:rsid w:val="00EE25F5"/>
    <w:rsid w:val="00EE26B1"/>
    <w:rsid w:val="00EE26EA"/>
    <w:rsid w:val="00EE2FE6"/>
    <w:rsid w:val="00EE31C5"/>
    <w:rsid w:val="00EE352D"/>
    <w:rsid w:val="00EE3570"/>
    <w:rsid w:val="00EE35E4"/>
    <w:rsid w:val="00EE363B"/>
    <w:rsid w:val="00EE45ED"/>
    <w:rsid w:val="00EE4743"/>
    <w:rsid w:val="00EE54B0"/>
    <w:rsid w:val="00EE5BA7"/>
    <w:rsid w:val="00EE5C31"/>
    <w:rsid w:val="00EE5CFE"/>
    <w:rsid w:val="00EE640C"/>
    <w:rsid w:val="00EE6506"/>
    <w:rsid w:val="00EE6881"/>
    <w:rsid w:val="00EE6A6A"/>
    <w:rsid w:val="00EE722D"/>
    <w:rsid w:val="00EE7441"/>
    <w:rsid w:val="00EE7576"/>
    <w:rsid w:val="00EE78C5"/>
    <w:rsid w:val="00EE796C"/>
    <w:rsid w:val="00EF0477"/>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3F9"/>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AF7"/>
    <w:rsid w:val="00F61048"/>
    <w:rsid w:val="00F610A9"/>
    <w:rsid w:val="00F613B9"/>
    <w:rsid w:val="00F614FF"/>
    <w:rsid w:val="00F61E81"/>
    <w:rsid w:val="00F61F0D"/>
    <w:rsid w:val="00F6222B"/>
    <w:rsid w:val="00F625E1"/>
    <w:rsid w:val="00F62754"/>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EF3"/>
    <w:rsid w:val="00F7032F"/>
    <w:rsid w:val="00F70691"/>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90109"/>
    <w:rsid w:val="00F90BE7"/>
    <w:rsid w:val="00F90EAD"/>
    <w:rsid w:val="00F911E3"/>
    <w:rsid w:val="00F91417"/>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35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B01E4"/>
    <w:rsid w:val="00FB028B"/>
    <w:rsid w:val="00FB02B4"/>
    <w:rsid w:val="00FB045E"/>
    <w:rsid w:val="00FB0D24"/>
    <w:rsid w:val="00FB0F3E"/>
    <w:rsid w:val="00FB1127"/>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BB"/>
    <w:rsid w:val="00FB41CE"/>
    <w:rsid w:val="00FB47FE"/>
    <w:rsid w:val="00FB494A"/>
    <w:rsid w:val="00FB4B89"/>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CA7"/>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E1F"/>
    <w:rsid w:val="00FE1FE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3815</Words>
  <Characters>21751</Characters>
  <Application>Microsoft Office Word</Application>
  <DocSecurity>0</DocSecurity>
  <Lines>181</Lines>
  <Paragraphs>51</Paragraphs>
  <ScaleCrop>false</ScaleCrop>
  <Company/>
  <LinksUpToDate>false</LinksUpToDate>
  <CharactersWithSpaces>25515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2022-09-30T19:27:00Z</dcterms:created>
  <dcterms:modified xsi:type="dcterms:W3CDTF">2022-09-30T19:28:00Z</dcterms:modified>
</cp:coreProperties>
</file>