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06648D96"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416542">
        <w:rPr>
          <w:rFonts w:ascii="Arial" w:eastAsia="ＭＳ 明朝" w:hAnsi="Arial" w:cs="Arial"/>
          <w:b/>
          <w:bCs/>
          <w:sz w:val="28"/>
          <w:szCs w:val="24"/>
          <w:lang w:eastAsia="en-US"/>
        </w:rPr>
        <w:t>1</w:t>
      </w:r>
      <w:r w:rsidR="00F66549">
        <w:rPr>
          <w:rFonts w:ascii="Arial" w:eastAsia="ＭＳ 明朝" w:hAnsi="Arial" w:cs="Arial"/>
          <w:b/>
          <w:bCs/>
          <w:sz w:val="28"/>
          <w:szCs w:val="24"/>
          <w:lang w:eastAsia="en-US"/>
        </w:rPr>
        <w:t>10</w:t>
      </w:r>
      <w:r w:rsidR="001A5CDB">
        <w:rPr>
          <w:rFonts w:ascii="Arial" w:eastAsia="ＭＳ 明朝" w:hAnsi="Arial" w:cs="Arial"/>
          <w:b/>
          <w:bCs/>
          <w:sz w:val="28"/>
          <w:szCs w:val="24"/>
          <w:lang w:eastAsia="en-US"/>
        </w:rPr>
        <w:t>b-e</w:t>
      </w:r>
      <w:r>
        <w:rPr>
          <w:rFonts w:ascii="Arial" w:eastAsia="ＭＳ 明朝" w:hAnsi="Arial" w:cs="Arial"/>
          <w:b/>
          <w:bCs/>
          <w:sz w:val="28"/>
          <w:szCs w:val="24"/>
        </w:rPr>
        <w:tab/>
      </w:r>
      <w:r w:rsidR="006D066D" w:rsidRPr="006D066D">
        <w:rPr>
          <w:rFonts w:ascii="Arial" w:eastAsia="ＭＳ 明朝" w:hAnsi="Arial" w:cs="Arial"/>
          <w:b/>
          <w:bCs/>
          <w:sz w:val="28"/>
          <w:szCs w:val="24"/>
          <w:lang w:eastAsia="en-US"/>
        </w:rPr>
        <w:t>R1</w:t>
      </w:r>
      <w:r w:rsidR="006D066D" w:rsidRPr="0092171D">
        <w:rPr>
          <w:rFonts w:ascii="Arial" w:eastAsia="ＭＳ 明朝" w:hAnsi="Arial" w:cs="Arial"/>
          <w:b/>
          <w:bCs/>
          <w:sz w:val="28"/>
          <w:szCs w:val="24"/>
          <w:lang w:eastAsia="en-US"/>
        </w:rPr>
        <w:t>-22</w:t>
      </w:r>
      <w:r w:rsidR="0092171D" w:rsidRPr="0092171D">
        <w:rPr>
          <w:rFonts w:ascii="Arial" w:eastAsia="ＭＳ 明朝" w:hAnsi="Arial" w:cs="Arial"/>
          <w:b/>
          <w:bCs/>
          <w:sz w:val="28"/>
          <w:szCs w:val="24"/>
          <w:lang w:eastAsia="en-US"/>
        </w:rPr>
        <w:t>09025</w:t>
      </w:r>
    </w:p>
    <w:p w14:paraId="763785D8" w14:textId="7C3CAA1D" w:rsidR="00175D94" w:rsidRPr="00175D94" w:rsidRDefault="001A5CDB" w:rsidP="00175D94">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175D94" w:rsidRPr="00A80D3B">
        <w:rPr>
          <w:rFonts w:ascii="Arial" w:eastAsia="ＭＳ 明朝" w:hAnsi="Arial" w:cs="Arial"/>
          <w:b/>
          <w:bCs/>
          <w:sz w:val="28"/>
        </w:rPr>
        <w:t xml:space="preserve">, </w:t>
      </w:r>
      <w:r>
        <w:rPr>
          <w:rFonts w:ascii="Arial" w:eastAsia="ＭＳ 明朝" w:hAnsi="Arial" w:cs="Arial"/>
          <w:b/>
          <w:bCs/>
          <w:sz w:val="28"/>
        </w:rPr>
        <w:t>October 10</w:t>
      </w:r>
      <w:r w:rsidRPr="001A5CDB">
        <w:rPr>
          <w:rFonts w:ascii="Arial" w:eastAsia="ＭＳ 明朝" w:hAnsi="Arial" w:cs="Arial"/>
          <w:b/>
          <w:bCs/>
          <w:sz w:val="28"/>
          <w:vertAlign w:val="superscript"/>
        </w:rPr>
        <w:t>th</w:t>
      </w:r>
      <w:r>
        <w:rPr>
          <w:rFonts w:ascii="Arial" w:eastAsia="ＭＳ 明朝" w:hAnsi="Arial" w:cs="Arial"/>
          <w:b/>
          <w:bCs/>
          <w:sz w:val="28"/>
        </w:rPr>
        <w:t xml:space="preserve"> </w:t>
      </w:r>
      <w:r w:rsidR="00175D94" w:rsidRPr="00A80D3B">
        <w:rPr>
          <w:rFonts w:ascii="Arial" w:eastAsia="ＭＳ 明朝" w:hAnsi="Arial" w:cs="Arial"/>
          <w:b/>
          <w:bCs/>
          <w:sz w:val="28"/>
        </w:rPr>
        <w:t xml:space="preserve">– </w:t>
      </w:r>
      <w:r>
        <w:rPr>
          <w:rFonts w:ascii="Arial" w:eastAsia="ＭＳ 明朝" w:hAnsi="Arial" w:cs="Arial"/>
          <w:b/>
          <w:bCs/>
          <w:sz w:val="28"/>
        </w:rPr>
        <w:t>19</w:t>
      </w:r>
      <w:r w:rsidR="00175D94" w:rsidRPr="00A80D3B">
        <w:rPr>
          <w:rFonts w:ascii="Arial" w:eastAsia="ＭＳ 明朝" w:hAnsi="Arial" w:cs="Arial"/>
          <w:b/>
          <w:bCs/>
          <w:sz w:val="28"/>
          <w:vertAlign w:val="superscript"/>
        </w:rPr>
        <w:t>th</w:t>
      </w:r>
      <w:r w:rsidR="00175D94" w:rsidRPr="00A80D3B">
        <w:rPr>
          <w:rFonts w:ascii="Arial" w:eastAsia="ＭＳ 明朝" w:hAnsi="Arial" w:cs="Arial"/>
          <w:b/>
          <w:bCs/>
          <w:sz w:val="28"/>
        </w:rPr>
        <w:t>, 2022</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4EF47825"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r w:rsidR="00CE0A20">
        <w:rPr>
          <w:rFonts w:ascii="Arial" w:eastAsia="ＭＳ 明朝" w:hAnsi="Arial" w:cs="Arial"/>
          <w:b/>
          <w:sz w:val="28"/>
          <w:szCs w:val="28"/>
          <w:lang w:val="en-US"/>
        </w:rPr>
        <w:t>PRACH</w:t>
      </w:r>
      <w:r w:rsidR="001A5CDB">
        <w:rPr>
          <w:rFonts w:ascii="Arial" w:eastAsia="ＭＳ 明朝" w:hAnsi="Arial" w:cs="Arial"/>
          <w:b/>
          <w:sz w:val="28"/>
          <w:szCs w:val="28"/>
          <w:lang w:val="en-US"/>
        </w:rPr>
        <w:t xml:space="preserve"> coverage enhancement</w:t>
      </w:r>
      <w:r w:rsidR="00CE0A20">
        <w:rPr>
          <w:rFonts w:ascii="Arial" w:eastAsia="ＭＳ 明朝" w:hAnsi="Arial" w:cs="Arial"/>
          <w:b/>
          <w:sz w:val="28"/>
          <w:szCs w:val="28"/>
          <w:lang w:val="en-US"/>
        </w:rPr>
        <w:t>s</w:t>
      </w:r>
    </w:p>
    <w:p w14:paraId="0AD5DEDA" w14:textId="13B1F3C4"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92171D">
        <w:rPr>
          <w:rFonts w:ascii="Arial" w:eastAsia="ＭＳ 明朝" w:hAnsi="Arial" w:cs="Arial"/>
          <w:b/>
          <w:sz w:val="28"/>
          <w:szCs w:val="28"/>
          <w:lang w:val="en-US"/>
        </w:rPr>
        <w:t>9.</w:t>
      </w:r>
      <w:r w:rsidR="00DB5539" w:rsidRPr="0092171D">
        <w:rPr>
          <w:rFonts w:ascii="Arial" w:eastAsia="ＭＳ 明朝" w:hAnsi="Arial" w:cs="Arial"/>
          <w:b/>
          <w:sz w:val="28"/>
          <w:szCs w:val="28"/>
          <w:lang w:val="en-US"/>
        </w:rPr>
        <w:t>1</w:t>
      </w:r>
      <w:r w:rsidR="00CE0A20" w:rsidRPr="0092171D">
        <w:rPr>
          <w:rFonts w:ascii="Arial" w:eastAsia="ＭＳ 明朝" w:hAnsi="Arial" w:cs="Arial"/>
          <w:b/>
          <w:sz w:val="28"/>
          <w:szCs w:val="28"/>
          <w:lang w:val="en-US"/>
        </w:rPr>
        <w:t>4</w:t>
      </w:r>
      <w:r w:rsidR="003C250F" w:rsidRPr="0092171D">
        <w:rPr>
          <w:rFonts w:ascii="Arial" w:eastAsia="ＭＳ 明朝" w:hAnsi="Arial" w:cs="Arial"/>
          <w:b/>
          <w:sz w:val="28"/>
          <w:szCs w:val="28"/>
          <w:lang w:val="en-US"/>
        </w:rPr>
        <w:t>.</w:t>
      </w:r>
      <w:r w:rsidR="00CE0A20" w:rsidRPr="0092171D">
        <w:rPr>
          <w:rFonts w:ascii="Arial" w:eastAsia="ＭＳ 明朝" w:hAnsi="Arial" w:cs="Arial"/>
          <w:b/>
          <w:sz w:val="28"/>
          <w:szCs w:val="28"/>
          <w:lang w:val="en-US"/>
        </w:rPr>
        <w:t>1</w:t>
      </w:r>
    </w:p>
    <w:p w14:paraId="49D2FDED" w14:textId="0EDF4B1E"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7792EA1E" w:rsidR="00222230" w:rsidRPr="00222037" w:rsidRDefault="00222037" w:rsidP="00222230">
      <w:pPr>
        <w:rPr>
          <w:b/>
          <w:bCs/>
          <w:u w:val="single"/>
        </w:rPr>
      </w:pPr>
      <w:r>
        <w:rPr>
          <w:lang w:val="x-none"/>
        </w:rPr>
        <w:t>T</w:t>
      </w:r>
      <w:r>
        <w:t>he coverage issue generally occurs in UE side due to the lower power than that of the gNB. From this fact, the coverage of uplink channel of PUCCH and PUSCH had been enhanced in Rel-17. Now, the bottleneck</w:t>
      </w:r>
      <w:r w:rsidR="006F1C3E">
        <w:t xml:space="preserve"> of coverage</w:t>
      </w:r>
      <w:r w:rsidR="00003CC9">
        <w:t xml:space="preserve"> of uplink channel</w:t>
      </w:r>
      <w:r>
        <w:t xml:space="preserve"> might be a PRACH</w:t>
      </w:r>
      <w:r w:rsidR="00A559BB">
        <w:t xml:space="preserve">. </w:t>
      </w:r>
      <w:r w:rsidR="008E21DD" w:rsidRPr="008E21DD">
        <w:t>In this contribution,</w:t>
      </w:r>
      <w:bookmarkStart w:id="3" w:name="P3"/>
      <w:r w:rsidR="006205EE">
        <w:t xml:space="preserve"> we share our views on </w:t>
      </w:r>
      <w:r w:rsidR="001F2332">
        <w:t>the PRACH coverage enhancement.</w:t>
      </w:r>
    </w:p>
    <w:p w14:paraId="2D51ED88" w14:textId="3EED6BBE" w:rsidR="0005168A" w:rsidRDefault="00034C97" w:rsidP="00222230">
      <w:pPr>
        <w:pStyle w:val="Heading1"/>
        <w:spacing w:after="180"/>
      </w:pPr>
      <w:r>
        <w:t>PRACH coverage enhancement</w:t>
      </w:r>
    </w:p>
    <w:p w14:paraId="2840B4DF" w14:textId="6045BEB9" w:rsidR="00FE364D" w:rsidRDefault="008E0F96" w:rsidP="001A5CDB">
      <w:pPr>
        <w:rPr>
          <w:lang w:val="en-US"/>
        </w:rPr>
      </w:pPr>
      <w:bookmarkStart w:id="4" w:name="Proposal1"/>
      <w:bookmarkEnd w:id="3"/>
      <w:r>
        <w:rPr>
          <w:lang w:val="en-US"/>
        </w:rPr>
        <w:t xml:space="preserve">The study item </w:t>
      </w:r>
      <w:r w:rsidR="00F2518A">
        <w:rPr>
          <w:lang w:val="en-US"/>
        </w:rPr>
        <w:t xml:space="preserve">of further NR coverage enhancement includes following </w:t>
      </w:r>
      <w:r w:rsidR="00FE364D">
        <w:rPr>
          <w:lang w:val="en-US"/>
        </w:rPr>
        <w:t>objectives</w:t>
      </w:r>
      <w:r w:rsidR="00F15AEF">
        <w:rPr>
          <w:lang w:val="en-US"/>
        </w:rPr>
        <w:t xml:space="preserve"> [1]</w:t>
      </w:r>
      <w:r w:rsidR="00FE364D">
        <w:rPr>
          <w:lang w:val="en-US"/>
        </w:rPr>
        <w:t>.</w:t>
      </w:r>
    </w:p>
    <w:tbl>
      <w:tblPr>
        <w:tblStyle w:val="TableGrid"/>
        <w:tblW w:w="0" w:type="auto"/>
        <w:tblLook w:val="04A0" w:firstRow="1" w:lastRow="0" w:firstColumn="1" w:lastColumn="0" w:noHBand="0" w:noVBand="1"/>
      </w:tblPr>
      <w:tblGrid>
        <w:gridCol w:w="9954"/>
      </w:tblGrid>
      <w:tr w:rsidR="00FE364D" w14:paraId="1B28564E" w14:textId="77777777" w:rsidTr="00FE364D">
        <w:tc>
          <w:tcPr>
            <w:tcW w:w="9954" w:type="dxa"/>
          </w:tcPr>
          <w:p w14:paraId="3B762F47" w14:textId="77777777" w:rsidR="00C1345A" w:rsidRDefault="00C1345A" w:rsidP="00C1345A">
            <w:pPr>
              <w:numPr>
                <w:ilvl w:val="0"/>
                <w:numId w:val="22"/>
              </w:numPr>
              <w:snapToGrid/>
              <w:spacing w:before="120" w:after="120" w:afterAutospacing="0" w:line="276" w:lineRule="auto"/>
              <w:ind w:hanging="357"/>
              <w:rPr>
                <w:rFonts w:ascii="Arial" w:eastAsia="SimSun" w:hAnsi="Arial" w:cs="Arial"/>
                <w:sz w:val="22"/>
                <w:lang w:val="en-US" w:eastAsia="zh-CN"/>
              </w:rPr>
            </w:pPr>
            <w:r>
              <w:rPr>
                <w:rFonts w:ascii="Arial" w:eastAsia="SimSun" w:hAnsi="Arial" w:cs="Arial"/>
                <w:lang w:eastAsia="zh-CN"/>
              </w:rPr>
              <w:t>Specify following PRACH coverage enhancements (RAN1, RAN2)</w:t>
            </w:r>
          </w:p>
          <w:p w14:paraId="40009B7F" w14:textId="77777777" w:rsidR="00C1345A" w:rsidRDefault="00C1345A" w:rsidP="00C1345A">
            <w:pPr>
              <w:numPr>
                <w:ilvl w:val="1"/>
                <w:numId w:val="22"/>
              </w:numPr>
              <w:snapToGrid/>
              <w:spacing w:before="120" w:after="120" w:afterAutospacing="0" w:line="276" w:lineRule="auto"/>
              <w:ind w:hanging="357"/>
              <w:rPr>
                <w:rFonts w:ascii="Arial" w:eastAsia="SimSun" w:hAnsi="Arial" w:cs="Arial"/>
                <w:lang w:eastAsia="zh-CN"/>
              </w:rPr>
            </w:pPr>
            <w:r>
              <w:rPr>
                <w:rFonts w:ascii="Arial" w:eastAsia="游明朝" w:hAnsi="Arial" w:cs="Arial"/>
                <w:iCs/>
              </w:rPr>
              <w:t xml:space="preserve">Multiple PRACH transmissions with same beams </w:t>
            </w:r>
            <w:r>
              <w:rPr>
                <w:rFonts w:ascii="Arial" w:eastAsia="SimSun" w:hAnsi="Arial" w:cs="Arial"/>
                <w:iCs/>
                <w:lang w:eastAsia="zh-CN"/>
              </w:rPr>
              <w:t xml:space="preserve">for </w:t>
            </w:r>
            <w:r>
              <w:rPr>
                <w:rFonts w:ascii="Arial" w:eastAsia="游明朝" w:hAnsi="Arial" w:cs="Arial"/>
                <w:iCs/>
              </w:rPr>
              <w:t>4-step RACH procedure</w:t>
            </w:r>
          </w:p>
          <w:p w14:paraId="725A35C5" w14:textId="77777777" w:rsidR="00C1345A" w:rsidRDefault="00C1345A" w:rsidP="00C1345A">
            <w:pPr>
              <w:numPr>
                <w:ilvl w:val="1"/>
                <w:numId w:val="22"/>
              </w:numPr>
              <w:snapToGrid/>
              <w:spacing w:before="120" w:after="120" w:afterAutospacing="0" w:line="276" w:lineRule="auto"/>
              <w:ind w:hanging="357"/>
              <w:rPr>
                <w:rFonts w:ascii="Arial" w:eastAsia="SimSun" w:hAnsi="Arial" w:cs="Arial"/>
                <w:lang w:eastAsia="zh-CN"/>
              </w:rPr>
            </w:pPr>
            <w:r>
              <w:rPr>
                <w:rFonts w:ascii="Arial" w:eastAsia="游明朝" w:hAnsi="Arial" w:cs="Arial"/>
                <w:iCs/>
              </w:rPr>
              <w:t xml:space="preserve">Study, and if justified, specify PRACH transmissions with different beams </w:t>
            </w:r>
            <w:r>
              <w:rPr>
                <w:rFonts w:ascii="Arial" w:eastAsia="SimSun" w:hAnsi="Arial" w:cs="Arial"/>
                <w:iCs/>
                <w:lang w:eastAsia="zh-CN"/>
              </w:rPr>
              <w:t xml:space="preserve">for </w:t>
            </w:r>
            <w:r>
              <w:rPr>
                <w:rFonts w:ascii="Arial" w:eastAsia="游明朝" w:hAnsi="Arial" w:cs="Arial"/>
                <w:iCs/>
              </w:rPr>
              <w:t>4-step RACH procedure</w:t>
            </w:r>
          </w:p>
          <w:p w14:paraId="09CDB038" w14:textId="77777777" w:rsidR="00C1345A" w:rsidRDefault="00C1345A" w:rsidP="00C1345A">
            <w:pPr>
              <w:numPr>
                <w:ilvl w:val="1"/>
                <w:numId w:val="22"/>
              </w:numPr>
              <w:snapToGrid/>
              <w:spacing w:before="120" w:after="120" w:afterAutospacing="0" w:line="276" w:lineRule="auto"/>
              <w:ind w:hanging="357"/>
              <w:rPr>
                <w:rFonts w:ascii="Arial" w:eastAsia="SimSun" w:hAnsi="Arial" w:cs="Arial"/>
                <w:lang w:eastAsia="zh-CN"/>
              </w:rPr>
            </w:pPr>
            <w:r>
              <w:rPr>
                <w:rFonts w:ascii="Arial" w:eastAsia="游明朝" w:hAnsi="Arial" w:cs="Arial"/>
                <w:iCs/>
              </w:rPr>
              <w:t>Note</w:t>
            </w:r>
            <w:r>
              <w:rPr>
                <w:rFonts w:ascii="Arial" w:eastAsia="SimSun" w:hAnsi="Arial" w:cs="Arial"/>
                <w:iCs/>
                <w:lang w:eastAsia="zh-CN"/>
              </w:rPr>
              <w:t xml:space="preserve"> 1</w:t>
            </w:r>
            <w:r>
              <w:rPr>
                <w:rFonts w:ascii="Arial" w:eastAsia="游明朝" w:hAnsi="Arial" w:cs="Arial"/>
                <w:iCs/>
              </w:rPr>
              <w:t>: The enhancements of PRACH are targeting for FR2, and can also apply to FR1 when applicable.</w:t>
            </w:r>
          </w:p>
          <w:p w14:paraId="32EE0C51" w14:textId="77777777" w:rsidR="00C1345A" w:rsidRDefault="00C1345A" w:rsidP="00C1345A">
            <w:pPr>
              <w:numPr>
                <w:ilvl w:val="1"/>
                <w:numId w:val="22"/>
              </w:numPr>
              <w:snapToGrid/>
              <w:spacing w:before="120" w:after="120" w:afterAutospacing="0" w:line="276" w:lineRule="auto"/>
              <w:ind w:hanging="357"/>
              <w:rPr>
                <w:rFonts w:ascii="Arial" w:eastAsia="SimSun" w:hAnsi="Arial" w:cs="Arial"/>
                <w:lang w:eastAsia="zh-CN"/>
              </w:rPr>
            </w:pPr>
            <w:r>
              <w:rPr>
                <w:rFonts w:ascii="Arial" w:eastAsia="游明朝" w:hAnsi="Arial" w:cs="Arial"/>
                <w:iCs/>
              </w:rPr>
              <w:t>Note</w:t>
            </w:r>
            <w:r>
              <w:rPr>
                <w:rFonts w:ascii="Arial" w:eastAsia="SimSun" w:hAnsi="Arial" w:cs="Arial"/>
                <w:iCs/>
                <w:lang w:eastAsia="zh-CN"/>
              </w:rPr>
              <w:t xml:space="preserve"> 2</w:t>
            </w:r>
            <w:r>
              <w:rPr>
                <w:rFonts w:ascii="Arial" w:eastAsia="游明朝" w:hAnsi="Arial" w:cs="Arial"/>
                <w:iCs/>
              </w:rPr>
              <w:t xml:space="preserve">: The enhancements of PRACH are targeting short </w:t>
            </w:r>
            <w:r>
              <w:rPr>
                <w:rFonts w:ascii="Arial" w:eastAsia="SimSun" w:hAnsi="Arial" w:cs="Arial"/>
                <w:iCs/>
                <w:lang w:eastAsia="zh-CN"/>
              </w:rPr>
              <w:t>PRACH</w:t>
            </w:r>
            <w:r>
              <w:rPr>
                <w:rFonts w:ascii="Arial" w:eastAsia="游明朝" w:hAnsi="Arial" w:cs="Arial"/>
                <w:iCs/>
              </w:rPr>
              <w:t xml:space="preserve"> formats</w:t>
            </w:r>
            <w:r>
              <w:rPr>
                <w:rFonts w:ascii="Arial" w:eastAsia="SimSun" w:hAnsi="Arial" w:cs="Arial"/>
                <w:iCs/>
                <w:lang w:eastAsia="zh-CN"/>
              </w:rPr>
              <w:t xml:space="preserve">, and </w:t>
            </w:r>
            <w:r>
              <w:rPr>
                <w:rFonts w:ascii="Arial" w:eastAsia="SimSun" w:hAnsi="Arial" w:cs="Arial"/>
                <w:szCs w:val="21"/>
              </w:rPr>
              <w:t>can also apply to other formats</w:t>
            </w:r>
            <w:r>
              <w:rPr>
                <w:rFonts w:ascii="Arial" w:eastAsia="游明朝" w:hAnsi="Arial" w:cs="Arial"/>
                <w:iCs/>
              </w:rPr>
              <w:t xml:space="preserve"> when applicable.</w:t>
            </w:r>
          </w:p>
          <w:p w14:paraId="715B4D33" w14:textId="77777777" w:rsidR="00C1345A" w:rsidRDefault="00C1345A" w:rsidP="00C1345A">
            <w:pPr>
              <w:numPr>
                <w:ilvl w:val="0"/>
                <w:numId w:val="22"/>
              </w:numPr>
              <w:snapToGrid/>
              <w:spacing w:before="120" w:after="120" w:afterAutospacing="0" w:line="276" w:lineRule="auto"/>
              <w:ind w:hanging="357"/>
              <w:rPr>
                <w:rFonts w:ascii="Arial" w:eastAsia="SimSun" w:hAnsi="Arial" w:cs="Arial"/>
                <w:lang w:eastAsia="zh-CN"/>
              </w:rPr>
            </w:pPr>
            <w:r>
              <w:rPr>
                <w:rFonts w:ascii="Arial" w:eastAsia="SimSun" w:hAnsi="Arial" w:cs="Arial"/>
                <w:lang w:eastAsia="zh-CN"/>
              </w:rPr>
              <w:t xml:space="preserve"> Study and if necessary specify following power domain enhancements</w:t>
            </w:r>
          </w:p>
          <w:p w14:paraId="56AD8C32" w14:textId="77777777" w:rsidR="00C1345A" w:rsidRDefault="00C1345A" w:rsidP="00C1345A">
            <w:pPr>
              <w:numPr>
                <w:ilvl w:val="1"/>
                <w:numId w:val="22"/>
              </w:numPr>
              <w:snapToGrid/>
              <w:spacing w:before="120" w:after="120" w:afterAutospacing="0" w:line="276" w:lineRule="auto"/>
              <w:rPr>
                <w:rFonts w:ascii="Arial" w:eastAsia="游明朝" w:hAnsi="Arial" w:cs="Arial"/>
                <w:iCs/>
              </w:rPr>
            </w:pPr>
            <w:r>
              <w:rPr>
                <w:rFonts w:ascii="Arial" w:eastAsia="游明朝" w:hAnsi="Arial" w:cs="Arial"/>
                <w:iCs/>
              </w:rPr>
              <w:t xml:space="preserve">Enhancements to realize </w:t>
            </w:r>
            <w:r>
              <w:rPr>
                <w:rFonts w:ascii="Arial" w:eastAsia="SimSun" w:hAnsi="Arial" w:cs="Arial"/>
                <w:iCs/>
                <w:lang w:eastAsia="zh-CN"/>
              </w:rPr>
              <w:t>i</w:t>
            </w:r>
            <w:r>
              <w:rPr>
                <w:rFonts w:ascii="Arial" w:eastAsia="游明朝" w:hAnsi="Arial" w:cs="Arial"/>
                <w:iCs/>
              </w:rPr>
              <w:t xml:space="preserve">ncreasing UE power high limit for CA and DC based on Rel-17 RAN4 work on “Increasing UE power high limit for CA and DC”, </w:t>
            </w:r>
            <w:r>
              <w:rPr>
                <w:rFonts w:ascii="Arial" w:eastAsia="SimSun" w:hAnsi="Arial" w:cs="Arial"/>
                <w:iCs/>
                <w:lang w:eastAsia="zh-CN"/>
              </w:rPr>
              <w:t xml:space="preserve">in compliance with </w:t>
            </w:r>
            <w:r>
              <w:rPr>
                <w:rFonts w:ascii="Arial" w:eastAsia="游明朝" w:hAnsi="Arial" w:cs="Arial"/>
                <w:iCs/>
              </w:rPr>
              <w:t>relevant regulations (RAN4, RAN1)</w:t>
            </w:r>
          </w:p>
          <w:p w14:paraId="5AE83EF1" w14:textId="77777777" w:rsidR="00C1345A" w:rsidRDefault="00C1345A" w:rsidP="00C1345A">
            <w:pPr>
              <w:numPr>
                <w:ilvl w:val="1"/>
                <w:numId w:val="22"/>
              </w:numPr>
              <w:snapToGrid/>
              <w:spacing w:before="120" w:after="120" w:afterAutospacing="0" w:line="276" w:lineRule="auto"/>
              <w:rPr>
                <w:rFonts w:ascii="Arial" w:eastAsia="游明朝" w:hAnsi="Arial" w:cs="Arial"/>
                <w:iCs/>
              </w:rPr>
            </w:pPr>
            <w:r>
              <w:rPr>
                <w:rFonts w:ascii="Arial" w:eastAsia="游明朝" w:hAnsi="Arial" w:cs="Arial"/>
                <w:iCs/>
              </w:rPr>
              <w:t xml:space="preserve">Enhancements to reduce MPR/PAR, including </w:t>
            </w:r>
            <w:r>
              <w:rPr>
                <w:rFonts w:ascii="Arial" w:eastAsia="SimSun" w:hAnsi="Arial" w:cs="Arial"/>
                <w:iCs/>
                <w:lang w:eastAsia="zh-CN"/>
              </w:rPr>
              <w:t xml:space="preserve">frequency domain </w:t>
            </w:r>
            <w:r>
              <w:rPr>
                <w:rFonts w:ascii="Arial" w:eastAsia="游明朝" w:hAnsi="Arial" w:cs="Arial"/>
                <w:iCs/>
              </w:rPr>
              <w:t>spectrum shaping</w:t>
            </w:r>
            <w:r>
              <w:rPr>
                <w:rFonts w:ascii="Arial" w:eastAsia="游明朝" w:hAnsi="Arial" w:cs="Arial"/>
              </w:rPr>
              <w:t xml:space="preserve"> </w:t>
            </w:r>
            <w:r>
              <w:rPr>
                <w:rFonts w:ascii="Arial" w:eastAsia="游明朝" w:hAnsi="Arial" w:cs="Arial"/>
                <w:iCs/>
              </w:rPr>
              <w:t>with and without spectrum extension for DFT-S-OFDM and tone reservation (RAN4, RAN1)</w:t>
            </w:r>
          </w:p>
          <w:p w14:paraId="2DFB4239" w14:textId="48C8B362" w:rsidR="00FE364D" w:rsidRPr="008729A0" w:rsidRDefault="00C1345A" w:rsidP="001A5CDB">
            <w:pPr>
              <w:numPr>
                <w:ilvl w:val="0"/>
                <w:numId w:val="22"/>
              </w:numPr>
              <w:snapToGrid/>
              <w:spacing w:before="120" w:after="120" w:afterAutospacing="0" w:line="276" w:lineRule="auto"/>
              <w:ind w:hanging="357"/>
              <w:rPr>
                <w:rFonts w:ascii="Arial" w:eastAsia="SimSun" w:hAnsi="Arial" w:cs="Arial"/>
                <w:lang w:eastAsia="zh-CN"/>
              </w:rPr>
            </w:pPr>
            <w:r>
              <w:rPr>
                <w:rFonts w:ascii="Arial" w:eastAsia="SimSun" w:hAnsi="Arial" w:cs="Arial"/>
                <w:lang w:eastAsia="zh-CN"/>
              </w:rPr>
              <w:lastRenderedPageBreak/>
              <w:t>Specify enhancements to support dynamic switching between DFT-S-OFDM and CP-OFDM (RAN1).</w:t>
            </w:r>
          </w:p>
        </w:tc>
      </w:tr>
    </w:tbl>
    <w:p w14:paraId="70BF6282" w14:textId="73503AD8" w:rsidR="002300F1" w:rsidRDefault="00D21824" w:rsidP="001A5CDB">
      <w:pPr>
        <w:rPr>
          <w:lang w:val="en-US"/>
        </w:rPr>
      </w:pPr>
      <w:r>
        <w:rPr>
          <w:lang w:val="en-US"/>
        </w:rPr>
        <w:lastRenderedPageBreak/>
        <w:t xml:space="preserve">The uplink coverage </w:t>
      </w:r>
      <w:r w:rsidR="00B47D8A">
        <w:rPr>
          <w:lang w:val="en-US"/>
        </w:rPr>
        <w:t>is always challenging issue</w:t>
      </w:r>
      <w:r w:rsidR="00882487">
        <w:rPr>
          <w:lang w:val="en-US"/>
        </w:rPr>
        <w:t xml:space="preserve"> due to the limited transmission power</w:t>
      </w:r>
      <w:r w:rsidR="006D2F09">
        <w:rPr>
          <w:lang w:val="en-US"/>
        </w:rPr>
        <w:t xml:space="preserve"> of UE</w:t>
      </w:r>
      <w:r w:rsidR="00882487">
        <w:rPr>
          <w:lang w:val="en-US"/>
        </w:rPr>
        <w:t>.</w:t>
      </w:r>
      <w:r w:rsidR="00B07AA5">
        <w:rPr>
          <w:lang w:val="en-US"/>
        </w:rPr>
        <w:t xml:space="preserve"> </w:t>
      </w:r>
      <w:r w:rsidR="00DD35EB">
        <w:rPr>
          <w:lang w:val="en-US"/>
        </w:rPr>
        <w:t>In Rel-17, the coverage of PUCCH and PUSCH has been enhanced</w:t>
      </w:r>
      <w:r w:rsidR="00676FFC">
        <w:rPr>
          <w:lang w:val="en-US"/>
        </w:rPr>
        <w:t xml:space="preserve">. </w:t>
      </w:r>
      <w:r w:rsidR="00FB469F">
        <w:rPr>
          <w:lang w:val="en-US"/>
        </w:rPr>
        <w:t xml:space="preserve">Originally, the PRACH coverage was also discussed in study item phase of Rel-17, </w:t>
      </w:r>
      <w:r w:rsidR="00E35598">
        <w:rPr>
          <w:lang w:val="en-US"/>
        </w:rPr>
        <w:t xml:space="preserve">the discussion deferred due to </w:t>
      </w:r>
      <w:r w:rsidR="00D75FB1">
        <w:rPr>
          <w:lang w:val="en-US"/>
        </w:rPr>
        <w:t xml:space="preserve">the limited TU. In Rel-18, </w:t>
      </w:r>
      <w:r w:rsidR="00ED3FE7">
        <w:rPr>
          <w:lang w:val="en-US"/>
        </w:rPr>
        <w:t xml:space="preserve">several companies proposed to enhance the PRACH coverage, especially in FR2. </w:t>
      </w:r>
      <w:r w:rsidR="00080940">
        <w:rPr>
          <w:lang w:val="en-US"/>
        </w:rPr>
        <w:t xml:space="preserve">In NR, </w:t>
      </w:r>
      <w:r w:rsidR="003B3176">
        <w:rPr>
          <w:lang w:val="en-US"/>
        </w:rPr>
        <w:t>there are two kin</w:t>
      </w:r>
      <w:r w:rsidR="00904220">
        <w:rPr>
          <w:lang w:val="en-US"/>
        </w:rPr>
        <w:t>d</w:t>
      </w:r>
      <w:r w:rsidR="003B3176">
        <w:rPr>
          <w:lang w:val="en-US"/>
        </w:rPr>
        <w:t>s of PRACH preambles, short and long format.</w:t>
      </w:r>
      <w:r w:rsidR="00DA0905">
        <w:rPr>
          <w:lang w:val="en-US"/>
        </w:rPr>
        <w:t xml:space="preserve"> </w:t>
      </w:r>
      <w:r w:rsidR="00E5587B">
        <w:rPr>
          <w:lang w:val="en-US"/>
        </w:rPr>
        <w:t xml:space="preserve">The long preamble format is also used in LTE, and </w:t>
      </w:r>
      <w:r w:rsidR="008A1D96">
        <w:rPr>
          <w:lang w:val="en-US"/>
        </w:rPr>
        <w:t>has wide coverage,</w:t>
      </w:r>
      <w:r w:rsidR="003B3176">
        <w:rPr>
          <w:lang w:val="en-US"/>
        </w:rPr>
        <w:t xml:space="preserve"> </w:t>
      </w:r>
      <w:r w:rsidR="00FB4B13">
        <w:rPr>
          <w:lang w:val="en-US"/>
        </w:rPr>
        <w:t>h</w:t>
      </w:r>
      <w:r w:rsidR="00243A76">
        <w:rPr>
          <w:lang w:val="en-US"/>
        </w:rPr>
        <w:t xml:space="preserve">owever, </w:t>
      </w:r>
      <w:r w:rsidR="008A1D96">
        <w:rPr>
          <w:lang w:val="en-US"/>
        </w:rPr>
        <w:t>it</w:t>
      </w:r>
      <w:r w:rsidR="00614E8A">
        <w:rPr>
          <w:lang w:val="en-US"/>
        </w:rPr>
        <w:t xml:space="preserve"> </w:t>
      </w:r>
      <w:r w:rsidR="008160E6">
        <w:rPr>
          <w:lang w:val="en-US"/>
        </w:rPr>
        <w:t>can</w:t>
      </w:r>
      <w:r w:rsidR="00A90DFC">
        <w:rPr>
          <w:lang w:val="en-US"/>
        </w:rPr>
        <w:t xml:space="preserve">not </w:t>
      </w:r>
      <w:r w:rsidR="00CA58D9">
        <w:rPr>
          <w:lang w:val="en-US"/>
        </w:rPr>
        <w:t xml:space="preserve">be used in </w:t>
      </w:r>
      <w:r w:rsidR="00A90DFC">
        <w:rPr>
          <w:lang w:val="en-US"/>
        </w:rPr>
        <w:t>FR2</w:t>
      </w:r>
      <w:r w:rsidR="000B65FB">
        <w:rPr>
          <w:lang w:val="en-US"/>
        </w:rPr>
        <w:t>.</w:t>
      </w:r>
      <w:r w:rsidR="009135D6">
        <w:rPr>
          <w:lang w:val="en-US"/>
        </w:rPr>
        <w:t xml:space="preserve"> On the other hand, </w:t>
      </w:r>
      <w:r w:rsidR="00A34CB5">
        <w:rPr>
          <w:lang w:val="en-US"/>
        </w:rPr>
        <w:t>the short preamble format which is newly adopted in NR</w:t>
      </w:r>
      <w:r w:rsidR="001D124A">
        <w:rPr>
          <w:lang w:val="en-US"/>
        </w:rPr>
        <w:t xml:space="preserve"> has a merit that the subcarrier spacing is aligned with </w:t>
      </w:r>
      <w:r w:rsidR="008B046E">
        <w:rPr>
          <w:lang w:val="en-US"/>
        </w:rPr>
        <w:t xml:space="preserve">that of data/control channel, </w:t>
      </w:r>
      <w:r w:rsidR="002E1A56">
        <w:rPr>
          <w:lang w:val="en-US"/>
        </w:rPr>
        <w:t>so that the implementation gets simple</w:t>
      </w:r>
      <w:r w:rsidR="00471C14">
        <w:rPr>
          <w:lang w:val="en-US"/>
        </w:rPr>
        <w:t xml:space="preserve">, while it </w:t>
      </w:r>
      <w:r w:rsidR="001A3961">
        <w:rPr>
          <w:lang w:val="en-US"/>
        </w:rPr>
        <w:t xml:space="preserve">suffers from severe coverage issue. </w:t>
      </w:r>
      <w:r w:rsidR="00295757">
        <w:rPr>
          <w:lang w:val="en-US"/>
        </w:rPr>
        <w:t>Also, company’s evaluation results</w:t>
      </w:r>
      <w:r w:rsidR="00984C97">
        <w:rPr>
          <w:lang w:val="en-US"/>
        </w:rPr>
        <w:t xml:space="preserve"> show that the </w:t>
      </w:r>
      <w:r w:rsidR="00D35061">
        <w:rPr>
          <w:lang w:val="en-US"/>
        </w:rPr>
        <w:t>PRACH</w:t>
      </w:r>
      <w:r w:rsidR="00341DE2">
        <w:rPr>
          <w:lang w:val="en-US"/>
        </w:rPr>
        <w:t xml:space="preserve"> becomes the bottleneck of uplink </w:t>
      </w:r>
      <w:r w:rsidR="003355FE">
        <w:rPr>
          <w:lang w:val="en-US"/>
        </w:rPr>
        <w:t>coverage</w:t>
      </w:r>
      <w:r w:rsidR="00FF1EDE">
        <w:rPr>
          <w:lang w:val="en-US"/>
        </w:rPr>
        <w:t xml:space="preserve"> as shown in below table referred from </w:t>
      </w:r>
      <w:r w:rsidR="002300F1">
        <w:rPr>
          <w:lang w:val="en-US"/>
        </w:rPr>
        <w:t>TR 38.830 [2]</w:t>
      </w:r>
      <w:r w:rsidR="003355FE">
        <w:rPr>
          <w:lang w:val="en-US"/>
        </w:rPr>
        <w:t>.</w:t>
      </w:r>
    </w:p>
    <w:p w14:paraId="3EA28844" w14:textId="77777777" w:rsidR="00F75D48" w:rsidRPr="000668E1" w:rsidRDefault="00F75D48" w:rsidP="00F75D48">
      <w:pPr>
        <w:pStyle w:val="TH"/>
        <w:rPr>
          <w:lang w:eastAsia="zh-CN"/>
        </w:rPr>
      </w:pPr>
      <w:r w:rsidRPr="000668E1">
        <w:t xml:space="preserve">Table </w:t>
      </w:r>
      <w:r w:rsidRPr="000668E1">
        <w:rPr>
          <w:lang w:eastAsia="zh-CN"/>
        </w:rPr>
        <w:t>5.2.2</w:t>
      </w:r>
      <w:r w:rsidRPr="000668E1">
        <w:t>-</w:t>
      </w:r>
      <w:r w:rsidRPr="000668E1">
        <w:rPr>
          <w:rFonts w:hint="eastAsia"/>
          <w:lang w:eastAsia="ja-JP"/>
        </w:rPr>
        <w:t>1</w:t>
      </w:r>
      <w:r w:rsidRPr="000668E1">
        <w:rPr>
          <w:rFonts w:hint="eastAsia"/>
        </w:rPr>
        <w:t xml:space="preserve">: </w:t>
      </w:r>
      <w:r w:rsidRPr="000668E1">
        <w:t>Potential bottleneck channels for FR2</w:t>
      </w:r>
    </w:p>
    <w:tbl>
      <w:tblPr>
        <w:tblStyle w:val="TableGrid"/>
        <w:tblW w:w="0" w:type="auto"/>
        <w:tblLook w:val="04A0" w:firstRow="1" w:lastRow="0" w:firstColumn="1" w:lastColumn="0" w:noHBand="0" w:noVBand="1"/>
      </w:tblPr>
      <w:tblGrid>
        <w:gridCol w:w="1051"/>
        <w:gridCol w:w="1496"/>
        <w:gridCol w:w="2446"/>
        <w:gridCol w:w="1026"/>
        <w:gridCol w:w="1650"/>
        <w:gridCol w:w="1116"/>
        <w:gridCol w:w="1077"/>
      </w:tblGrid>
      <w:tr w:rsidR="00F75D48" w:rsidRPr="000668E1" w14:paraId="5354E143" w14:textId="77777777" w:rsidTr="00FC60D0">
        <w:tc>
          <w:tcPr>
            <w:tcW w:w="1051" w:type="dxa"/>
            <w:vMerge w:val="restart"/>
            <w:shd w:val="clear" w:color="auto" w:fill="EEECE1" w:themeFill="background2"/>
            <w:hideMark/>
          </w:tcPr>
          <w:p w14:paraId="7C5266B3" w14:textId="77777777" w:rsidR="00F75D48" w:rsidRPr="000668E1" w:rsidRDefault="00F75D48" w:rsidP="00FC60D0">
            <w:pPr>
              <w:pStyle w:val="TAH"/>
              <w:rPr>
                <w:lang w:eastAsia="zh-CN"/>
              </w:rPr>
            </w:pPr>
            <w:r w:rsidRPr="000668E1">
              <w:rPr>
                <w:lang w:eastAsia="zh-CN"/>
              </w:rPr>
              <w:t>Scenario</w:t>
            </w:r>
          </w:p>
        </w:tc>
        <w:tc>
          <w:tcPr>
            <w:tcW w:w="1496" w:type="dxa"/>
            <w:vMerge w:val="restart"/>
            <w:shd w:val="clear" w:color="auto" w:fill="EEECE1" w:themeFill="background2"/>
            <w:hideMark/>
          </w:tcPr>
          <w:p w14:paraId="003AE49B" w14:textId="77777777" w:rsidR="00F75D48" w:rsidRPr="000668E1" w:rsidRDefault="00F75D48" w:rsidP="00FC60D0">
            <w:pPr>
              <w:pStyle w:val="TAH"/>
              <w:rPr>
                <w:lang w:eastAsia="zh-CN"/>
              </w:rPr>
            </w:pPr>
            <w:r w:rsidRPr="000668E1">
              <w:rPr>
                <w:lang w:eastAsia="zh-CN"/>
              </w:rPr>
              <w:t>Target metrics</w:t>
            </w:r>
          </w:p>
        </w:tc>
        <w:tc>
          <w:tcPr>
            <w:tcW w:w="2446" w:type="dxa"/>
            <w:vMerge w:val="restart"/>
            <w:shd w:val="clear" w:color="auto" w:fill="EEECE1" w:themeFill="background2"/>
            <w:noWrap/>
            <w:hideMark/>
          </w:tcPr>
          <w:p w14:paraId="6E60C049" w14:textId="77777777" w:rsidR="00F75D48" w:rsidRPr="000668E1" w:rsidRDefault="00F75D48" w:rsidP="00FC60D0">
            <w:pPr>
              <w:pStyle w:val="TAH"/>
              <w:rPr>
                <w:lang w:eastAsia="zh-CN"/>
              </w:rPr>
            </w:pPr>
            <w:r w:rsidRPr="000668E1">
              <w:rPr>
                <w:lang w:eastAsia="zh-CN"/>
              </w:rPr>
              <w:t>Channels (and Frame format)</w:t>
            </w:r>
          </w:p>
        </w:tc>
        <w:tc>
          <w:tcPr>
            <w:tcW w:w="4864" w:type="dxa"/>
            <w:gridSpan w:val="4"/>
            <w:shd w:val="clear" w:color="auto" w:fill="EEECE1" w:themeFill="background2"/>
            <w:noWrap/>
            <w:hideMark/>
          </w:tcPr>
          <w:p w14:paraId="10BD9048" w14:textId="77777777" w:rsidR="00F75D48" w:rsidRPr="000668E1" w:rsidRDefault="00F75D48" w:rsidP="00FC60D0">
            <w:pPr>
              <w:pStyle w:val="TAH"/>
              <w:rPr>
                <w:lang w:eastAsia="zh-CN"/>
              </w:rPr>
            </w:pPr>
            <w:r w:rsidRPr="000668E1">
              <w:rPr>
                <w:lang w:eastAsia="zh-CN"/>
              </w:rPr>
              <w:t>MIL</w:t>
            </w:r>
          </w:p>
        </w:tc>
      </w:tr>
      <w:tr w:rsidR="00F75D48" w:rsidRPr="000668E1" w14:paraId="36AC393F" w14:textId="77777777" w:rsidTr="00FC60D0">
        <w:tc>
          <w:tcPr>
            <w:tcW w:w="1051" w:type="dxa"/>
            <w:vMerge/>
            <w:shd w:val="clear" w:color="auto" w:fill="EEECE1" w:themeFill="background2"/>
            <w:hideMark/>
          </w:tcPr>
          <w:p w14:paraId="7A52AFA3" w14:textId="77777777" w:rsidR="00F75D48" w:rsidRPr="000668E1" w:rsidRDefault="00F75D48" w:rsidP="00FC60D0">
            <w:pPr>
              <w:spacing w:after="0"/>
              <w:jc w:val="center"/>
              <w:rPr>
                <w:lang w:eastAsia="zh-CN"/>
              </w:rPr>
            </w:pPr>
          </w:p>
        </w:tc>
        <w:tc>
          <w:tcPr>
            <w:tcW w:w="1496" w:type="dxa"/>
            <w:vMerge/>
            <w:shd w:val="clear" w:color="auto" w:fill="EEECE1" w:themeFill="background2"/>
            <w:hideMark/>
          </w:tcPr>
          <w:p w14:paraId="5128FA6C" w14:textId="77777777" w:rsidR="00F75D48" w:rsidRPr="000668E1" w:rsidRDefault="00F75D48" w:rsidP="00FC60D0">
            <w:pPr>
              <w:spacing w:after="0"/>
              <w:jc w:val="center"/>
              <w:rPr>
                <w:lang w:eastAsia="zh-CN"/>
              </w:rPr>
            </w:pPr>
          </w:p>
        </w:tc>
        <w:tc>
          <w:tcPr>
            <w:tcW w:w="2446" w:type="dxa"/>
            <w:vMerge/>
            <w:shd w:val="clear" w:color="auto" w:fill="EEECE1" w:themeFill="background2"/>
            <w:hideMark/>
          </w:tcPr>
          <w:p w14:paraId="2C1BE4F7" w14:textId="77777777" w:rsidR="00F75D48" w:rsidRPr="000668E1" w:rsidRDefault="00F75D48" w:rsidP="00FC60D0">
            <w:pPr>
              <w:spacing w:after="0"/>
              <w:jc w:val="center"/>
              <w:rPr>
                <w:lang w:eastAsia="zh-CN"/>
              </w:rPr>
            </w:pPr>
          </w:p>
        </w:tc>
        <w:tc>
          <w:tcPr>
            <w:tcW w:w="1026" w:type="dxa"/>
            <w:shd w:val="clear" w:color="auto" w:fill="EEECE1" w:themeFill="background2"/>
            <w:hideMark/>
          </w:tcPr>
          <w:p w14:paraId="452BA881" w14:textId="77777777" w:rsidR="00F75D48" w:rsidRPr="000668E1" w:rsidRDefault="00F75D48" w:rsidP="00FC60D0">
            <w:pPr>
              <w:pStyle w:val="TAH"/>
              <w:rPr>
                <w:lang w:eastAsia="zh-CN"/>
              </w:rPr>
            </w:pPr>
            <w:r w:rsidRPr="000668E1">
              <w:rPr>
                <w:lang w:eastAsia="zh-CN"/>
              </w:rPr>
              <w:t>Number of samples</w:t>
            </w:r>
          </w:p>
        </w:tc>
        <w:tc>
          <w:tcPr>
            <w:tcW w:w="1650" w:type="dxa"/>
            <w:shd w:val="clear" w:color="auto" w:fill="EEECE1" w:themeFill="background2"/>
            <w:hideMark/>
          </w:tcPr>
          <w:p w14:paraId="36EC2F5C" w14:textId="77777777" w:rsidR="00F75D48" w:rsidRPr="000668E1" w:rsidRDefault="00F75D48" w:rsidP="00FC60D0">
            <w:pPr>
              <w:pStyle w:val="TAH"/>
              <w:rPr>
                <w:lang w:eastAsia="zh-CN"/>
              </w:rPr>
            </w:pPr>
            <w:r w:rsidRPr="000668E1">
              <w:rPr>
                <w:lang w:eastAsia="zh-CN"/>
              </w:rPr>
              <w:t>Representative value</w:t>
            </w:r>
          </w:p>
        </w:tc>
        <w:tc>
          <w:tcPr>
            <w:tcW w:w="1116" w:type="dxa"/>
            <w:shd w:val="clear" w:color="auto" w:fill="EEECE1" w:themeFill="background2"/>
            <w:hideMark/>
          </w:tcPr>
          <w:p w14:paraId="1DE1B5BD" w14:textId="77777777" w:rsidR="00F75D48" w:rsidRPr="000668E1" w:rsidRDefault="00F75D48" w:rsidP="00FC60D0">
            <w:pPr>
              <w:pStyle w:val="TAH"/>
              <w:rPr>
                <w:lang w:eastAsia="zh-CN"/>
              </w:rPr>
            </w:pPr>
            <w:r w:rsidRPr="000668E1">
              <w:rPr>
                <w:lang w:eastAsia="zh-CN"/>
              </w:rPr>
              <w:t>Standard Deviation (w/o outlier)</w:t>
            </w:r>
          </w:p>
        </w:tc>
        <w:tc>
          <w:tcPr>
            <w:tcW w:w="1072" w:type="dxa"/>
            <w:shd w:val="clear" w:color="auto" w:fill="EEECE1" w:themeFill="background2"/>
            <w:hideMark/>
          </w:tcPr>
          <w:p w14:paraId="7705DAEA" w14:textId="77777777" w:rsidR="00F75D48" w:rsidRPr="000668E1" w:rsidRDefault="00F75D48" w:rsidP="00FC60D0">
            <w:pPr>
              <w:pStyle w:val="TAH"/>
              <w:rPr>
                <w:lang w:eastAsia="zh-CN"/>
              </w:rPr>
            </w:pPr>
            <w:r w:rsidRPr="000668E1">
              <w:t>Relative difference vs. PUCCH Format 1</w:t>
            </w:r>
          </w:p>
        </w:tc>
      </w:tr>
      <w:tr w:rsidR="00F75D48" w:rsidRPr="000668E1" w14:paraId="7EB8901E" w14:textId="77777777" w:rsidTr="00FC60D0">
        <w:tc>
          <w:tcPr>
            <w:tcW w:w="1051" w:type="dxa"/>
            <w:vMerge w:val="restart"/>
          </w:tcPr>
          <w:p w14:paraId="081CF1A5" w14:textId="77777777" w:rsidR="00F75D48" w:rsidRPr="000668E1" w:rsidRDefault="00F75D48" w:rsidP="00FC60D0">
            <w:pPr>
              <w:pStyle w:val="TAL"/>
              <w:rPr>
                <w:lang w:eastAsia="zh-CN"/>
              </w:rPr>
            </w:pPr>
            <w:r w:rsidRPr="000668E1">
              <w:rPr>
                <w:lang w:eastAsia="zh-CN"/>
              </w:rPr>
              <w:t>Urban 28GHz TDD NLOS O2I</w:t>
            </w:r>
          </w:p>
        </w:tc>
        <w:tc>
          <w:tcPr>
            <w:tcW w:w="1496" w:type="dxa"/>
            <w:vMerge w:val="restart"/>
          </w:tcPr>
          <w:p w14:paraId="596EEC8E" w14:textId="77777777" w:rsidR="00F75D48" w:rsidRPr="000668E1" w:rsidRDefault="00F75D48" w:rsidP="00FC60D0">
            <w:pPr>
              <w:pStyle w:val="TAL"/>
              <w:rPr>
                <w:lang w:eastAsia="zh-CN"/>
              </w:rPr>
            </w:pPr>
            <w:r w:rsidRPr="000668E1">
              <w:rPr>
                <w:lang w:eastAsia="zh-CN"/>
              </w:rPr>
              <w:t>Scenario dependent target</w:t>
            </w:r>
            <w:r w:rsidRPr="000668E1">
              <w:rPr>
                <w:lang w:eastAsia="zh-CN"/>
              </w:rPr>
              <w:br/>
              <w:t>ISD=200m</w:t>
            </w:r>
          </w:p>
        </w:tc>
        <w:tc>
          <w:tcPr>
            <w:tcW w:w="2446" w:type="dxa"/>
            <w:noWrap/>
          </w:tcPr>
          <w:p w14:paraId="0F75E479" w14:textId="77777777" w:rsidR="00F75D48" w:rsidRPr="000668E1" w:rsidRDefault="00F75D48" w:rsidP="00FC60D0">
            <w:pPr>
              <w:pStyle w:val="TAL"/>
              <w:rPr>
                <w:lang w:eastAsia="zh-CN"/>
              </w:rPr>
            </w:pPr>
            <w:r w:rsidRPr="000668E1">
              <w:rPr>
                <w:lang w:eastAsia="zh-CN"/>
              </w:rPr>
              <w:t>PUSCH eMBB DDDSU</w:t>
            </w:r>
          </w:p>
        </w:tc>
        <w:tc>
          <w:tcPr>
            <w:tcW w:w="1026" w:type="dxa"/>
            <w:noWrap/>
            <w:vAlign w:val="center"/>
          </w:tcPr>
          <w:p w14:paraId="38CAA41D" w14:textId="77777777" w:rsidR="00F75D48" w:rsidRPr="000668E1" w:rsidRDefault="00F75D48" w:rsidP="00FC60D0">
            <w:pPr>
              <w:pStyle w:val="TAC"/>
              <w:rPr>
                <w:lang w:eastAsia="zh-CN"/>
              </w:rPr>
            </w:pPr>
            <w:r w:rsidRPr="000668E1">
              <w:rPr>
                <w:lang w:val="en-US"/>
              </w:rPr>
              <w:t>9</w:t>
            </w:r>
          </w:p>
        </w:tc>
        <w:tc>
          <w:tcPr>
            <w:tcW w:w="1650" w:type="dxa"/>
            <w:noWrap/>
            <w:vAlign w:val="center"/>
          </w:tcPr>
          <w:p w14:paraId="5106C22D" w14:textId="77777777" w:rsidR="00F75D48" w:rsidRPr="000668E1" w:rsidRDefault="00F75D48" w:rsidP="00FC60D0">
            <w:pPr>
              <w:pStyle w:val="TAC"/>
              <w:rPr>
                <w:lang w:eastAsia="zh-CN"/>
              </w:rPr>
            </w:pPr>
            <w:r w:rsidRPr="000668E1">
              <w:rPr>
                <w:lang w:val="en-US"/>
              </w:rPr>
              <w:t>125.31</w:t>
            </w:r>
          </w:p>
        </w:tc>
        <w:tc>
          <w:tcPr>
            <w:tcW w:w="1116" w:type="dxa"/>
            <w:noWrap/>
            <w:vAlign w:val="center"/>
          </w:tcPr>
          <w:p w14:paraId="0B5429CB" w14:textId="77777777" w:rsidR="00F75D48" w:rsidRPr="000668E1" w:rsidRDefault="00F75D48" w:rsidP="00FC60D0">
            <w:pPr>
              <w:pStyle w:val="TAC"/>
              <w:rPr>
                <w:lang w:eastAsia="zh-CN"/>
              </w:rPr>
            </w:pPr>
            <w:r w:rsidRPr="000668E1">
              <w:rPr>
                <w:lang w:val="en-US"/>
              </w:rPr>
              <w:t>3.78</w:t>
            </w:r>
          </w:p>
        </w:tc>
        <w:tc>
          <w:tcPr>
            <w:tcW w:w="1072" w:type="dxa"/>
            <w:noWrap/>
            <w:vAlign w:val="center"/>
          </w:tcPr>
          <w:p w14:paraId="36D4045F" w14:textId="77777777" w:rsidR="00F75D48" w:rsidRPr="000668E1" w:rsidRDefault="00F75D48" w:rsidP="00FC60D0">
            <w:pPr>
              <w:pStyle w:val="TAC"/>
              <w:rPr>
                <w:lang w:eastAsia="zh-CN"/>
              </w:rPr>
            </w:pPr>
            <w:r w:rsidRPr="000668E1">
              <w:rPr>
                <w:lang w:val="en-US"/>
              </w:rPr>
              <w:t>-17.83</w:t>
            </w:r>
          </w:p>
        </w:tc>
      </w:tr>
      <w:tr w:rsidR="00F75D48" w:rsidRPr="000668E1" w14:paraId="2325959D" w14:textId="77777777" w:rsidTr="00FC60D0">
        <w:tc>
          <w:tcPr>
            <w:tcW w:w="1051" w:type="dxa"/>
            <w:vMerge/>
          </w:tcPr>
          <w:p w14:paraId="097DC66A" w14:textId="77777777" w:rsidR="00F75D48" w:rsidRPr="000668E1" w:rsidRDefault="00F75D48" w:rsidP="00FC60D0">
            <w:pPr>
              <w:pStyle w:val="TAL"/>
              <w:rPr>
                <w:noProof/>
                <w:lang w:eastAsia="zh-CN"/>
              </w:rPr>
            </w:pPr>
          </w:p>
        </w:tc>
        <w:tc>
          <w:tcPr>
            <w:tcW w:w="1496" w:type="dxa"/>
            <w:vMerge/>
          </w:tcPr>
          <w:p w14:paraId="39317932" w14:textId="77777777" w:rsidR="00F75D48" w:rsidRPr="000668E1" w:rsidRDefault="00F75D48" w:rsidP="00FC60D0">
            <w:pPr>
              <w:pStyle w:val="TAL"/>
              <w:rPr>
                <w:noProof/>
                <w:lang w:eastAsia="zh-CN"/>
              </w:rPr>
            </w:pPr>
          </w:p>
        </w:tc>
        <w:tc>
          <w:tcPr>
            <w:tcW w:w="2446" w:type="dxa"/>
            <w:noWrap/>
          </w:tcPr>
          <w:p w14:paraId="3A033ED8" w14:textId="77777777" w:rsidR="00F75D48" w:rsidRPr="000668E1" w:rsidRDefault="00F75D48" w:rsidP="00FC60D0">
            <w:pPr>
              <w:pStyle w:val="TAL"/>
              <w:rPr>
                <w:lang w:eastAsia="zh-CN"/>
              </w:rPr>
            </w:pPr>
            <w:r w:rsidRPr="000668E1">
              <w:rPr>
                <w:lang w:eastAsia="zh-CN"/>
              </w:rPr>
              <w:t>PUSCH eMBB DDSU</w:t>
            </w:r>
          </w:p>
        </w:tc>
        <w:tc>
          <w:tcPr>
            <w:tcW w:w="1026" w:type="dxa"/>
            <w:noWrap/>
            <w:vAlign w:val="center"/>
          </w:tcPr>
          <w:p w14:paraId="298EA97B" w14:textId="77777777" w:rsidR="00F75D48" w:rsidRPr="000668E1" w:rsidRDefault="00F75D48" w:rsidP="00FC60D0">
            <w:pPr>
              <w:pStyle w:val="TAC"/>
              <w:rPr>
                <w:lang w:eastAsia="zh-CN"/>
              </w:rPr>
            </w:pPr>
            <w:r w:rsidRPr="000668E1">
              <w:rPr>
                <w:lang w:val="en-US"/>
              </w:rPr>
              <w:t>3</w:t>
            </w:r>
          </w:p>
        </w:tc>
        <w:tc>
          <w:tcPr>
            <w:tcW w:w="1650" w:type="dxa"/>
            <w:noWrap/>
            <w:vAlign w:val="center"/>
          </w:tcPr>
          <w:p w14:paraId="61089252" w14:textId="77777777" w:rsidR="00F75D48" w:rsidRPr="000668E1" w:rsidRDefault="00F75D48" w:rsidP="00FC60D0">
            <w:pPr>
              <w:pStyle w:val="TAC"/>
              <w:rPr>
                <w:lang w:eastAsia="zh-CN"/>
              </w:rPr>
            </w:pPr>
            <w:r w:rsidRPr="000668E1">
              <w:rPr>
                <w:lang w:val="en-US"/>
              </w:rPr>
              <w:t>123.94</w:t>
            </w:r>
          </w:p>
        </w:tc>
        <w:tc>
          <w:tcPr>
            <w:tcW w:w="1116" w:type="dxa"/>
            <w:noWrap/>
            <w:vAlign w:val="center"/>
          </w:tcPr>
          <w:p w14:paraId="20E24E4D" w14:textId="77777777" w:rsidR="00F75D48" w:rsidRPr="000668E1" w:rsidRDefault="00F75D48" w:rsidP="00FC60D0">
            <w:pPr>
              <w:pStyle w:val="TAC"/>
              <w:rPr>
                <w:lang w:eastAsia="zh-CN"/>
              </w:rPr>
            </w:pPr>
            <w:r w:rsidRPr="000668E1">
              <w:rPr>
                <w:lang w:val="en-US"/>
              </w:rPr>
              <w:t>1.74</w:t>
            </w:r>
          </w:p>
        </w:tc>
        <w:tc>
          <w:tcPr>
            <w:tcW w:w="1072" w:type="dxa"/>
            <w:noWrap/>
            <w:vAlign w:val="center"/>
          </w:tcPr>
          <w:p w14:paraId="24E292C7" w14:textId="77777777" w:rsidR="00F75D48" w:rsidRPr="000668E1" w:rsidRDefault="00F75D48" w:rsidP="00FC60D0">
            <w:pPr>
              <w:pStyle w:val="TAC"/>
              <w:rPr>
                <w:lang w:eastAsia="zh-CN"/>
              </w:rPr>
            </w:pPr>
            <w:r w:rsidRPr="000668E1">
              <w:rPr>
                <w:lang w:val="en-US"/>
              </w:rPr>
              <w:t>-19.20</w:t>
            </w:r>
          </w:p>
        </w:tc>
      </w:tr>
      <w:tr w:rsidR="00F75D48" w:rsidRPr="000668E1" w14:paraId="4529AE75" w14:textId="77777777" w:rsidTr="00FC60D0">
        <w:tc>
          <w:tcPr>
            <w:tcW w:w="1051" w:type="dxa"/>
            <w:vMerge/>
          </w:tcPr>
          <w:p w14:paraId="73E98026" w14:textId="77777777" w:rsidR="00F75D48" w:rsidRPr="000668E1" w:rsidRDefault="00F75D48" w:rsidP="00FC60D0">
            <w:pPr>
              <w:pStyle w:val="TAL"/>
              <w:rPr>
                <w:noProof/>
                <w:lang w:eastAsia="zh-CN"/>
              </w:rPr>
            </w:pPr>
          </w:p>
        </w:tc>
        <w:tc>
          <w:tcPr>
            <w:tcW w:w="1496" w:type="dxa"/>
            <w:vMerge/>
          </w:tcPr>
          <w:p w14:paraId="5FE62305" w14:textId="77777777" w:rsidR="00F75D48" w:rsidRPr="000668E1" w:rsidRDefault="00F75D48" w:rsidP="00FC60D0">
            <w:pPr>
              <w:pStyle w:val="TAL"/>
              <w:rPr>
                <w:noProof/>
                <w:lang w:eastAsia="zh-CN"/>
              </w:rPr>
            </w:pPr>
          </w:p>
        </w:tc>
        <w:tc>
          <w:tcPr>
            <w:tcW w:w="2446" w:type="dxa"/>
            <w:noWrap/>
          </w:tcPr>
          <w:p w14:paraId="1ADA6257" w14:textId="77777777" w:rsidR="00F75D48" w:rsidRPr="000668E1" w:rsidRDefault="00F75D48" w:rsidP="00FC60D0">
            <w:pPr>
              <w:pStyle w:val="TAL"/>
              <w:rPr>
                <w:lang w:eastAsia="zh-CN"/>
              </w:rPr>
            </w:pPr>
            <w:r w:rsidRPr="000668E1">
              <w:rPr>
                <w:lang w:eastAsia="zh-CN"/>
              </w:rPr>
              <w:t>PUCCH Format 3 11bits</w:t>
            </w:r>
          </w:p>
        </w:tc>
        <w:tc>
          <w:tcPr>
            <w:tcW w:w="1026" w:type="dxa"/>
            <w:noWrap/>
            <w:vAlign w:val="center"/>
          </w:tcPr>
          <w:p w14:paraId="46FB702F" w14:textId="77777777" w:rsidR="00F75D48" w:rsidRPr="000668E1" w:rsidRDefault="00F75D48" w:rsidP="00FC60D0">
            <w:pPr>
              <w:pStyle w:val="TAC"/>
              <w:rPr>
                <w:lang w:eastAsia="zh-CN"/>
              </w:rPr>
            </w:pPr>
            <w:r w:rsidRPr="000668E1">
              <w:rPr>
                <w:lang w:val="en-US"/>
              </w:rPr>
              <w:t>8</w:t>
            </w:r>
          </w:p>
        </w:tc>
        <w:tc>
          <w:tcPr>
            <w:tcW w:w="1650" w:type="dxa"/>
            <w:noWrap/>
            <w:vAlign w:val="center"/>
          </w:tcPr>
          <w:p w14:paraId="370B86FA" w14:textId="77777777" w:rsidR="00F75D48" w:rsidRPr="000668E1" w:rsidRDefault="00F75D48" w:rsidP="00FC60D0">
            <w:pPr>
              <w:pStyle w:val="TAC"/>
              <w:rPr>
                <w:lang w:eastAsia="zh-CN"/>
              </w:rPr>
            </w:pPr>
            <w:r w:rsidRPr="000668E1">
              <w:rPr>
                <w:lang w:val="en-US"/>
              </w:rPr>
              <w:t>142.27</w:t>
            </w:r>
          </w:p>
        </w:tc>
        <w:tc>
          <w:tcPr>
            <w:tcW w:w="1116" w:type="dxa"/>
            <w:noWrap/>
            <w:vAlign w:val="center"/>
          </w:tcPr>
          <w:p w14:paraId="5045FEBC" w14:textId="77777777" w:rsidR="00F75D48" w:rsidRPr="000668E1" w:rsidRDefault="00F75D48" w:rsidP="00FC60D0">
            <w:pPr>
              <w:pStyle w:val="TAC"/>
              <w:rPr>
                <w:lang w:eastAsia="zh-CN"/>
              </w:rPr>
            </w:pPr>
            <w:r w:rsidRPr="000668E1">
              <w:rPr>
                <w:lang w:val="en-US"/>
              </w:rPr>
              <w:t>3.16</w:t>
            </w:r>
          </w:p>
        </w:tc>
        <w:tc>
          <w:tcPr>
            <w:tcW w:w="1072" w:type="dxa"/>
            <w:noWrap/>
            <w:vAlign w:val="center"/>
          </w:tcPr>
          <w:p w14:paraId="284A4AF0" w14:textId="77777777" w:rsidR="00F75D48" w:rsidRPr="000668E1" w:rsidRDefault="00F75D48" w:rsidP="00FC60D0">
            <w:pPr>
              <w:pStyle w:val="TAC"/>
              <w:rPr>
                <w:lang w:eastAsia="zh-CN"/>
              </w:rPr>
            </w:pPr>
            <w:r w:rsidRPr="000668E1">
              <w:rPr>
                <w:lang w:val="en-US"/>
              </w:rPr>
              <w:t>-0.86</w:t>
            </w:r>
          </w:p>
        </w:tc>
      </w:tr>
      <w:tr w:rsidR="00F75D48" w:rsidRPr="000668E1" w14:paraId="649E8228" w14:textId="77777777" w:rsidTr="00FC60D0">
        <w:tc>
          <w:tcPr>
            <w:tcW w:w="1051" w:type="dxa"/>
            <w:vMerge/>
          </w:tcPr>
          <w:p w14:paraId="6B168D1A" w14:textId="77777777" w:rsidR="00F75D48" w:rsidRPr="000668E1" w:rsidRDefault="00F75D48" w:rsidP="00FC60D0">
            <w:pPr>
              <w:pStyle w:val="TAL"/>
              <w:rPr>
                <w:lang w:eastAsia="zh-CN"/>
              </w:rPr>
            </w:pPr>
          </w:p>
        </w:tc>
        <w:tc>
          <w:tcPr>
            <w:tcW w:w="1496" w:type="dxa"/>
            <w:vMerge/>
          </w:tcPr>
          <w:p w14:paraId="5B300D0A" w14:textId="77777777" w:rsidR="00F75D48" w:rsidRPr="000668E1" w:rsidRDefault="00F75D48" w:rsidP="00FC60D0">
            <w:pPr>
              <w:pStyle w:val="TAL"/>
              <w:rPr>
                <w:lang w:eastAsia="zh-CN"/>
              </w:rPr>
            </w:pPr>
          </w:p>
        </w:tc>
        <w:tc>
          <w:tcPr>
            <w:tcW w:w="2446" w:type="dxa"/>
            <w:noWrap/>
          </w:tcPr>
          <w:p w14:paraId="5D71165E" w14:textId="77777777" w:rsidR="00F75D48" w:rsidRPr="000668E1" w:rsidRDefault="00F75D48" w:rsidP="00FC60D0">
            <w:pPr>
              <w:pStyle w:val="TAL"/>
              <w:rPr>
                <w:lang w:eastAsia="zh-CN"/>
              </w:rPr>
            </w:pPr>
            <w:r w:rsidRPr="000668E1">
              <w:rPr>
                <w:lang w:eastAsia="zh-CN"/>
              </w:rPr>
              <w:t>PUCCH Format 3 22bits</w:t>
            </w:r>
          </w:p>
        </w:tc>
        <w:tc>
          <w:tcPr>
            <w:tcW w:w="1026" w:type="dxa"/>
            <w:noWrap/>
            <w:vAlign w:val="center"/>
          </w:tcPr>
          <w:p w14:paraId="5673F6E7" w14:textId="77777777" w:rsidR="00F75D48" w:rsidRPr="000668E1" w:rsidRDefault="00F75D48" w:rsidP="00FC60D0">
            <w:pPr>
              <w:pStyle w:val="TAC"/>
              <w:rPr>
                <w:lang w:eastAsia="zh-CN"/>
              </w:rPr>
            </w:pPr>
            <w:r w:rsidRPr="000668E1">
              <w:rPr>
                <w:lang w:val="en-US"/>
              </w:rPr>
              <w:t>7</w:t>
            </w:r>
          </w:p>
        </w:tc>
        <w:tc>
          <w:tcPr>
            <w:tcW w:w="1650" w:type="dxa"/>
            <w:noWrap/>
            <w:vAlign w:val="center"/>
          </w:tcPr>
          <w:p w14:paraId="39D3E531" w14:textId="77777777" w:rsidR="00F75D48" w:rsidRPr="000668E1" w:rsidRDefault="00F75D48" w:rsidP="00FC60D0">
            <w:pPr>
              <w:pStyle w:val="TAC"/>
              <w:rPr>
                <w:lang w:eastAsia="zh-CN"/>
              </w:rPr>
            </w:pPr>
            <w:r w:rsidRPr="000668E1">
              <w:rPr>
                <w:lang w:val="en-US"/>
              </w:rPr>
              <w:t>139.18</w:t>
            </w:r>
          </w:p>
        </w:tc>
        <w:tc>
          <w:tcPr>
            <w:tcW w:w="1116" w:type="dxa"/>
            <w:noWrap/>
            <w:vAlign w:val="center"/>
          </w:tcPr>
          <w:p w14:paraId="110C6A83" w14:textId="77777777" w:rsidR="00F75D48" w:rsidRPr="000668E1" w:rsidRDefault="00F75D48" w:rsidP="00FC60D0">
            <w:pPr>
              <w:pStyle w:val="TAC"/>
              <w:rPr>
                <w:lang w:eastAsia="zh-CN"/>
              </w:rPr>
            </w:pPr>
            <w:r w:rsidRPr="000668E1">
              <w:rPr>
                <w:lang w:val="en-US"/>
              </w:rPr>
              <w:t>2.58</w:t>
            </w:r>
          </w:p>
        </w:tc>
        <w:tc>
          <w:tcPr>
            <w:tcW w:w="1072" w:type="dxa"/>
            <w:noWrap/>
            <w:vAlign w:val="center"/>
          </w:tcPr>
          <w:p w14:paraId="245ED1AC" w14:textId="77777777" w:rsidR="00F75D48" w:rsidRPr="000668E1" w:rsidRDefault="00F75D48" w:rsidP="00FC60D0">
            <w:pPr>
              <w:pStyle w:val="TAC"/>
              <w:rPr>
                <w:lang w:eastAsia="zh-CN"/>
              </w:rPr>
            </w:pPr>
            <w:r w:rsidRPr="000668E1">
              <w:rPr>
                <w:lang w:val="en-US"/>
              </w:rPr>
              <w:t>-3.96</w:t>
            </w:r>
          </w:p>
        </w:tc>
      </w:tr>
      <w:tr w:rsidR="00F75D48" w:rsidRPr="000668E1" w14:paraId="7DC8EDBE" w14:textId="77777777" w:rsidTr="00FC60D0">
        <w:tc>
          <w:tcPr>
            <w:tcW w:w="1051" w:type="dxa"/>
            <w:vMerge/>
            <w:hideMark/>
          </w:tcPr>
          <w:p w14:paraId="2FF42E18" w14:textId="77777777" w:rsidR="00F75D48" w:rsidRPr="000668E1" w:rsidRDefault="00F75D48" w:rsidP="00FC60D0">
            <w:pPr>
              <w:pStyle w:val="TAL"/>
              <w:rPr>
                <w:lang w:eastAsia="zh-CN"/>
              </w:rPr>
            </w:pPr>
          </w:p>
        </w:tc>
        <w:tc>
          <w:tcPr>
            <w:tcW w:w="1496" w:type="dxa"/>
            <w:vMerge/>
            <w:hideMark/>
          </w:tcPr>
          <w:p w14:paraId="45992855" w14:textId="77777777" w:rsidR="00F75D48" w:rsidRPr="000668E1" w:rsidRDefault="00F75D48" w:rsidP="00FC60D0">
            <w:pPr>
              <w:pStyle w:val="TAL"/>
              <w:rPr>
                <w:lang w:eastAsia="zh-CN"/>
              </w:rPr>
            </w:pPr>
          </w:p>
        </w:tc>
        <w:tc>
          <w:tcPr>
            <w:tcW w:w="2446" w:type="dxa"/>
            <w:noWrap/>
          </w:tcPr>
          <w:p w14:paraId="1FAD2803" w14:textId="77777777" w:rsidR="00F75D48" w:rsidRPr="000668E1" w:rsidRDefault="00F75D48" w:rsidP="00FC60D0">
            <w:pPr>
              <w:pStyle w:val="TAL"/>
              <w:rPr>
                <w:lang w:eastAsia="zh-CN"/>
              </w:rPr>
            </w:pPr>
            <w:r w:rsidRPr="000668E1">
              <w:rPr>
                <w:lang w:eastAsia="zh-CN"/>
              </w:rPr>
              <w:t>PRACH Format B4</w:t>
            </w:r>
          </w:p>
        </w:tc>
        <w:tc>
          <w:tcPr>
            <w:tcW w:w="1026" w:type="dxa"/>
            <w:noWrap/>
            <w:vAlign w:val="center"/>
          </w:tcPr>
          <w:p w14:paraId="50E4BA7A" w14:textId="77777777" w:rsidR="00F75D48" w:rsidRPr="000668E1" w:rsidRDefault="00F75D48" w:rsidP="00FC60D0">
            <w:pPr>
              <w:pStyle w:val="TAC"/>
              <w:rPr>
                <w:lang w:eastAsia="zh-CN"/>
              </w:rPr>
            </w:pPr>
            <w:r w:rsidRPr="000668E1">
              <w:rPr>
                <w:lang w:val="en-US"/>
              </w:rPr>
              <w:t>6</w:t>
            </w:r>
          </w:p>
        </w:tc>
        <w:tc>
          <w:tcPr>
            <w:tcW w:w="1650" w:type="dxa"/>
            <w:noWrap/>
            <w:vAlign w:val="center"/>
          </w:tcPr>
          <w:p w14:paraId="71D2CDC8" w14:textId="77777777" w:rsidR="00F75D48" w:rsidRPr="000668E1" w:rsidRDefault="00F75D48" w:rsidP="00FC60D0">
            <w:pPr>
              <w:pStyle w:val="TAC"/>
              <w:rPr>
                <w:lang w:eastAsia="zh-CN"/>
              </w:rPr>
            </w:pPr>
            <w:r w:rsidRPr="000668E1">
              <w:rPr>
                <w:lang w:val="en-US"/>
              </w:rPr>
              <w:t>141.22</w:t>
            </w:r>
          </w:p>
        </w:tc>
        <w:tc>
          <w:tcPr>
            <w:tcW w:w="1116" w:type="dxa"/>
            <w:noWrap/>
            <w:vAlign w:val="center"/>
          </w:tcPr>
          <w:p w14:paraId="3F2D6E56" w14:textId="77777777" w:rsidR="00F75D48" w:rsidRPr="000668E1" w:rsidRDefault="00F75D48" w:rsidP="00FC60D0">
            <w:pPr>
              <w:pStyle w:val="TAC"/>
              <w:rPr>
                <w:lang w:eastAsia="zh-CN"/>
              </w:rPr>
            </w:pPr>
            <w:r w:rsidRPr="000668E1">
              <w:rPr>
                <w:lang w:val="en-US"/>
              </w:rPr>
              <w:t>5.70</w:t>
            </w:r>
          </w:p>
        </w:tc>
        <w:tc>
          <w:tcPr>
            <w:tcW w:w="1072" w:type="dxa"/>
            <w:noWrap/>
            <w:vAlign w:val="center"/>
          </w:tcPr>
          <w:p w14:paraId="4CEEBCAC" w14:textId="77777777" w:rsidR="00F75D48" w:rsidRPr="000668E1" w:rsidRDefault="00F75D48" w:rsidP="00FC60D0">
            <w:pPr>
              <w:pStyle w:val="TAC"/>
              <w:rPr>
                <w:lang w:eastAsia="zh-CN"/>
              </w:rPr>
            </w:pPr>
            <w:r w:rsidRPr="000668E1">
              <w:rPr>
                <w:lang w:val="en-US"/>
              </w:rPr>
              <w:t>-1.92</w:t>
            </w:r>
          </w:p>
        </w:tc>
      </w:tr>
      <w:tr w:rsidR="00F75D48" w:rsidRPr="000668E1" w14:paraId="10A51AD0" w14:textId="77777777" w:rsidTr="00FC60D0">
        <w:tc>
          <w:tcPr>
            <w:tcW w:w="1051" w:type="dxa"/>
            <w:vMerge/>
            <w:hideMark/>
          </w:tcPr>
          <w:p w14:paraId="20559B5F" w14:textId="77777777" w:rsidR="00F75D48" w:rsidRPr="000668E1" w:rsidRDefault="00F75D48" w:rsidP="00FC60D0">
            <w:pPr>
              <w:pStyle w:val="TAL"/>
              <w:rPr>
                <w:noProof/>
                <w:lang w:eastAsia="zh-CN"/>
              </w:rPr>
            </w:pPr>
          </w:p>
        </w:tc>
        <w:tc>
          <w:tcPr>
            <w:tcW w:w="1496" w:type="dxa"/>
            <w:vMerge/>
            <w:hideMark/>
          </w:tcPr>
          <w:p w14:paraId="0F363D0B" w14:textId="77777777" w:rsidR="00F75D48" w:rsidRPr="000668E1" w:rsidRDefault="00F75D48" w:rsidP="00FC60D0">
            <w:pPr>
              <w:pStyle w:val="TAL"/>
              <w:rPr>
                <w:noProof/>
                <w:lang w:eastAsia="zh-CN"/>
              </w:rPr>
            </w:pPr>
          </w:p>
        </w:tc>
        <w:tc>
          <w:tcPr>
            <w:tcW w:w="2446" w:type="dxa"/>
            <w:noWrap/>
          </w:tcPr>
          <w:p w14:paraId="2ED084F2" w14:textId="77777777" w:rsidR="00F75D48" w:rsidRPr="000668E1" w:rsidRDefault="00F75D48" w:rsidP="00FC60D0">
            <w:pPr>
              <w:pStyle w:val="TAL"/>
              <w:rPr>
                <w:lang w:eastAsia="zh-CN"/>
              </w:rPr>
            </w:pPr>
            <w:r w:rsidRPr="000668E1">
              <w:rPr>
                <w:lang w:eastAsia="zh-CN"/>
              </w:rPr>
              <w:t>PUSCH of Msg3</w:t>
            </w:r>
          </w:p>
        </w:tc>
        <w:tc>
          <w:tcPr>
            <w:tcW w:w="1026" w:type="dxa"/>
            <w:noWrap/>
            <w:vAlign w:val="center"/>
          </w:tcPr>
          <w:p w14:paraId="1089095D" w14:textId="77777777" w:rsidR="00F75D48" w:rsidRPr="000668E1" w:rsidRDefault="00F75D48" w:rsidP="00FC60D0">
            <w:pPr>
              <w:pStyle w:val="TAC"/>
              <w:rPr>
                <w:lang w:eastAsia="zh-CN"/>
              </w:rPr>
            </w:pPr>
            <w:r w:rsidRPr="000668E1">
              <w:rPr>
                <w:lang w:val="en-US"/>
              </w:rPr>
              <w:t>7</w:t>
            </w:r>
          </w:p>
        </w:tc>
        <w:tc>
          <w:tcPr>
            <w:tcW w:w="1650" w:type="dxa"/>
            <w:noWrap/>
            <w:vAlign w:val="center"/>
          </w:tcPr>
          <w:p w14:paraId="7438F944" w14:textId="77777777" w:rsidR="00F75D48" w:rsidRPr="000668E1" w:rsidRDefault="00F75D48" w:rsidP="00FC60D0">
            <w:pPr>
              <w:pStyle w:val="TAC"/>
              <w:rPr>
                <w:lang w:eastAsia="zh-CN"/>
              </w:rPr>
            </w:pPr>
            <w:r w:rsidRPr="000668E1">
              <w:rPr>
                <w:lang w:val="en-US"/>
              </w:rPr>
              <w:t>139.72</w:t>
            </w:r>
          </w:p>
        </w:tc>
        <w:tc>
          <w:tcPr>
            <w:tcW w:w="1116" w:type="dxa"/>
            <w:noWrap/>
            <w:vAlign w:val="center"/>
          </w:tcPr>
          <w:p w14:paraId="48BFA6A8" w14:textId="77777777" w:rsidR="00F75D48" w:rsidRPr="000668E1" w:rsidRDefault="00F75D48" w:rsidP="00FC60D0">
            <w:pPr>
              <w:pStyle w:val="TAC"/>
              <w:rPr>
                <w:lang w:eastAsia="zh-CN"/>
              </w:rPr>
            </w:pPr>
            <w:r w:rsidRPr="000668E1">
              <w:rPr>
                <w:lang w:val="en-US"/>
              </w:rPr>
              <w:t>5.69</w:t>
            </w:r>
          </w:p>
        </w:tc>
        <w:tc>
          <w:tcPr>
            <w:tcW w:w="1072" w:type="dxa"/>
            <w:noWrap/>
            <w:vAlign w:val="center"/>
          </w:tcPr>
          <w:p w14:paraId="7B6945BB" w14:textId="77777777" w:rsidR="00F75D48" w:rsidRPr="000668E1" w:rsidRDefault="00F75D48" w:rsidP="00FC60D0">
            <w:pPr>
              <w:pStyle w:val="TAC"/>
              <w:rPr>
                <w:lang w:eastAsia="zh-CN"/>
              </w:rPr>
            </w:pPr>
            <w:r w:rsidRPr="000668E1">
              <w:rPr>
                <w:lang w:val="en-US"/>
              </w:rPr>
              <w:t>-3.41</w:t>
            </w:r>
          </w:p>
        </w:tc>
      </w:tr>
      <w:tr w:rsidR="00F75D48" w:rsidRPr="000668E1" w14:paraId="235C9546" w14:textId="77777777" w:rsidTr="00FC60D0">
        <w:trPr>
          <w:trHeight w:val="376"/>
        </w:trPr>
        <w:tc>
          <w:tcPr>
            <w:tcW w:w="1051" w:type="dxa"/>
            <w:vMerge w:val="restart"/>
            <w:hideMark/>
          </w:tcPr>
          <w:p w14:paraId="2902450D" w14:textId="77777777" w:rsidR="00F75D48" w:rsidRPr="000668E1" w:rsidRDefault="00F75D48" w:rsidP="00FC60D0">
            <w:pPr>
              <w:pStyle w:val="TAL"/>
              <w:rPr>
                <w:noProof/>
                <w:lang w:eastAsia="zh-CN"/>
              </w:rPr>
            </w:pPr>
            <w:r w:rsidRPr="000668E1">
              <w:rPr>
                <w:lang w:eastAsia="zh-CN"/>
              </w:rPr>
              <w:t>Urban 28GHz TDD NLOS O2O</w:t>
            </w:r>
          </w:p>
        </w:tc>
        <w:tc>
          <w:tcPr>
            <w:tcW w:w="1496" w:type="dxa"/>
            <w:vMerge w:val="restart"/>
            <w:hideMark/>
          </w:tcPr>
          <w:p w14:paraId="571FD2FF" w14:textId="77777777" w:rsidR="00F75D48" w:rsidRPr="000668E1" w:rsidRDefault="00F75D48" w:rsidP="00FC60D0">
            <w:pPr>
              <w:pStyle w:val="TAL"/>
              <w:rPr>
                <w:noProof/>
                <w:lang w:eastAsia="zh-CN"/>
              </w:rPr>
            </w:pPr>
            <w:r w:rsidRPr="000668E1">
              <w:rPr>
                <w:lang w:eastAsia="zh-CN"/>
              </w:rPr>
              <w:t>Scenario dependent target</w:t>
            </w:r>
            <w:r w:rsidRPr="000668E1">
              <w:rPr>
                <w:lang w:eastAsia="zh-CN"/>
              </w:rPr>
              <w:br/>
              <w:t>ISD=200m</w:t>
            </w:r>
          </w:p>
        </w:tc>
        <w:tc>
          <w:tcPr>
            <w:tcW w:w="2446" w:type="dxa"/>
            <w:noWrap/>
            <w:vAlign w:val="center"/>
          </w:tcPr>
          <w:p w14:paraId="7AEE6137" w14:textId="77777777" w:rsidR="00F75D48" w:rsidRPr="000668E1" w:rsidRDefault="00F75D48" w:rsidP="00FC60D0">
            <w:pPr>
              <w:pStyle w:val="TAL"/>
              <w:rPr>
                <w:lang w:eastAsia="zh-CN"/>
              </w:rPr>
            </w:pPr>
            <w:r w:rsidRPr="000668E1">
              <w:rPr>
                <w:lang w:eastAsia="zh-CN"/>
              </w:rPr>
              <w:t>PUSCH eMBB DDDSU</w:t>
            </w:r>
          </w:p>
        </w:tc>
        <w:tc>
          <w:tcPr>
            <w:tcW w:w="1026" w:type="dxa"/>
            <w:noWrap/>
            <w:vAlign w:val="center"/>
          </w:tcPr>
          <w:p w14:paraId="2614805B" w14:textId="77777777" w:rsidR="00F75D48" w:rsidRPr="000668E1" w:rsidRDefault="00F75D48" w:rsidP="00FC60D0">
            <w:pPr>
              <w:pStyle w:val="TAC"/>
              <w:rPr>
                <w:lang w:eastAsia="zh-CN"/>
              </w:rPr>
            </w:pPr>
            <w:r w:rsidRPr="000668E1">
              <w:rPr>
                <w:lang w:val="en-US"/>
              </w:rPr>
              <w:t>9</w:t>
            </w:r>
          </w:p>
        </w:tc>
        <w:tc>
          <w:tcPr>
            <w:tcW w:w="1650" w:type="dxa"/>
            <w:noWrap/>
            <w:vAlign w:val="center"/>
          </w:tcPr>
          <w:p w14:paraId="7B8CE2D2" w14:textId="77777777" w:rsidR="00F75D48" w:rsidRPr="000668E1" w:rsidRDefault="00F75D48" w:rsidP="00FC60D0">
            <w:pPr>
              <w:pStyle w:val="TAC"/>
              <w:rPr>
                <w:lang w:eastAsia="zh-CN"/>
              </w:rPr>
            </w:pPr>
            <w:r w:rsidRPr="000668E1">
              <w:rPr>
                <w:lang w:val="en-US"/>
              </w:rPr>
              <w:t>123.60</w:t>
            </w:r>
          </w:p>
        </w:tc>
        <w:tc>
          <w:tcPr>
            <w:tcW w:w="1116" w:type="dxa"/>
            <w:noWrap/>
            <w:vAlign w:val="center"/>
          </w:tcPr>
          <w:p w14:paraId="66E6823B" w14:textId="77777777" w:rsidR="00F75D48" w:rsidRPr="000668E1" w:rsidRDefault="00F75D48" w:rsidP="00FC60D0">
            <w:pPr>
              <w:pStyle w:val="TAC"/>
              <w:rPr>
                <w:lang w:eastAsia="zh-CN"/>
              </w:rPr>
            </w:pPr>
            <w:r w:rsidRPr="000668E1">
              <w:rPr>
                <w:lang w:val="en-US"/>
              </w:rPr>
              <w:t>1.73</w:t>
            </w:r>
          </w:p>
        </w:tc>
        <w:tc>
          <w:tcPr>
            <w:tcW w:w="1072" w:type="dxa"/>
            <w:noWrap/>
            <w:vAlign w:val="center"/>
          </w:tcPr>
          <w:p w14:paraId="341EF9A9" w14:textId="77777777" w:rsidR="00F75D48" w:rsidRPr="000668E1" w:rsidRDefault="00F75D48" w:rsidP="00FC60D0">
            <w:pPr>
              <w:pStyle w:val="TAC"/>
              <w:rPr>
                <w:lang w:eastAsia="zh-CN"/>
              </w:rPr>
            </w:pPr>
            <w:r w:rsidRPr="000668E1">
              <w:rPr>
                <w:lang w:val="en-US"/>
              </w:rPr>
              <w:t>-20.10</w:t>
            </w:r>
          </w:p>
        </w:tc>
      </w:tr>
      <w:tr w:rsidR="00F75D48" w:rsidRPr="000668E1" w14:paraId="08442123" w14:textId="77777777" w:rsidTr="00FC60D0">
        <w:trPr>
          <w:trHeight w:val="377"/>
        </w:trPr>
        <w:tc>
          <w:tcPr>
            <w:tcW w:w="1051" w:type="dxa"/>
            <w:vMerge/>
            <w:hideMark/>
          </w:tcPr>
          <w:p w14:paraId="31D75FD8" w14:textId="77777777" w:rsidR="00F75D48" w:rsidRPr="000668E1" w:rsidRDefault="00F75D48" w:rsidP="00FC60D0">
            <w:pPr>
              <w:pStyle w:val="TAL"/>
              <w:rPr>
                <w:noProof/>
                <w:lang w:eastAsia="zh-CN"/>
              </w:rPr>
            </w:pPr>
          </w:p>
        </w:tc>
        <w:tc>
          <w:tcPr>
            <w:tcW w:w="1496" w:type="dxa"/>
            <w:vMerge/>
            <w:hideMark/>
          </w:tcPr>
          <w:p w14:paraId="2E84AAE6" w14:textId="77777777" w:rsidR="00F75D48" w:rsidRPr="000668E1" w:rsidRDefault="00F75D48" w:rsidP="00FC60D0">
            <w:pPr>
              <w:pStyle w:val="TAL"/>
              <w:rPr>
                <w:noProof/>
                <w:lang w:eastAsia="zh-CN"/>
              </w:rPr>
            </w:pPr>
          </w:p>
        </w:tc>
        <w:tc>
          <w:tcPr>
            <w:tcW w:w="2446" w:type="dxa"/>
            <w:noWrap/>
            <w:vAlign w:val="center"/>
          </w:tcPr>
          <w:p w14:paraId="329D13B2" w14:textId="77777777" w:rsidR="00F75D48" w:rsidRPr="000668E1" w:rsidRDefault="00F75D48" w:rsidP="00FC60D0">
            <w:pPr>
              <w:pStyle w:val="TAL"/>
              <w:rPr>
                <w:lang w:eastAsia="zh-CN"/>
              </w:rPr>
            </w:pPr>
            <w:r w:rsidRPr="000668E1">
              <w:rPr>
                <w:lang w:eastAsia="zh-CN"/>
              </w:rPr>
              <w:t>PUSCH eMBB DDSU</w:t>
            </w:r>
          </w:p>
        </w:tc>
        <w:tc>
          <w:tcPr>
            <w:tcW w:w="1026" w:type="dxa"/>
            <w:noWrap/>
            <w:vAlign w:val="center"/>
          </w:tcPr>
          <w:p w14:paraId="4F095AD8" w14:textId="77777777" w:rsidR="00F75D48" w:rsidRPr="000668E1" w:rsidRDefault="00F75D48" w:rsidP="00FC60D0">
            <w:pPr>
              <w:pStyle w:val="TAC"/>
              <w:rPr>
                <w:lang w:eastAsia="zh-CN"/>
              </w:rPr>
            </w:pPr>
            <w:r w:rsidRPr="000668E1">
              <w:rPr>
                <w:lang w:val="en-US"/>
              </w:rPr>
              <w:t>3</w:t>
            </w:r>
          </w:p>
        </w:tc>
        <w:tc>
          <w:tcPr>
            <w:tcW w:w="1650" w:type="dxa"/>
            <w:noWrap/>
            <w:vAlign w:val="center"/>
          </w:tcPr>
          <w:p w14:paraId="34EEFFBD" w14:textId="77777777" w:rsidR="00F75D48" w:rsidRPr="000668E1" w:rsidRDefault="00F75D48" w:rsidP="00FC60D0">
            <w:pPr>
              <w:pStyle w:val="TAC"/>
              <w:rPr>
                <w:lang w:eastAsia="zh-CN"/>
              </w:rPr>
            </w:pPr>
            <w:r w:rsidRPr="000668E1">
              <w:rPr>
                <w:lang w:val="en-US"/>
              </w:rPr>
              <w:t>123.99</w:t>
            </w:r>
          </w:p>
        </w:tc>
        <w:tc>
          <w:tcPr>
            <w:tcW w:w="1116" w:type="dxa"/>
            <w:noWrap/>
            <w:vAlign w:val="center"/>
          </w:tcPr>
          <w:p w14:paraId="4FD5C562" w14:textId="77777777" w:rsidR="00F75D48" w:rsidRPr="000668E1" w:rsidRDefault="00F75D48" w:rsidP="00FC60D0">
            <w:pPr>
              <w:pStyle w:val="TAC"/>
              <w:rPr>
                <w:lang w:eastAsia="zh-CN"/>
              </w:rPr>
            </w:pPr>
            <w:r w:rsidRPr="000668E1">
              <w:rPr>
                <w:lang w:val="en-US"/>
              </w:rPr>
              <w:t>1.78</w:t>
            </w:r>
          </w:p>
        </w:tc>
        <w:tc>
          <w:tcPr>
            <w:tcW w:w="1072" w:type="dxa"/>
            <w:noWrap/>
            <w:vAlign w:val="center"/>
          </w:tcPr>
          <w:p w14:paraId="570224A1" w14:textId="77777777" w:rsidR="00F75D48" w:rsidRPr="000668E1" w:rsidRDefault="00F75D48" w:rsidP="00FC60D0">
            <w:pPr>
              <w:pStyle w:val="TAC"/>
              <w:rPr>
                <w:lang w:eastAsia="zh-CN"/>
              </w:rPr>
            </w:pPr>
            <w:r w:rsidRPr="000668E1">
              <w:rPr>
                <w:lang w:val="en-US"/>
              </w:rPr>
              <w:t>-19.71</w:t>
            </w:r>
          </w:p>
        </w:tc>
      </w:tr>
      <w:tr w:rsidR="00F75D48" w:rsidRPr="000668E1" w14:paraId="1737F683" w14:textId="77777777" w:rsidTr="00FC60D0">
        <w:trPr>
          <w:trHeight w:val="377"/>
        </w:trPr>
        <w:tc>
          <w:tcPr>
            <w:tcW w:w="1051" w:type="dxa"/>
            <w:vMerge/>
            <w:hideMark/>
          </w:tcPr>
          <w:p w14:paraId="38B7FDBA" w14:textId="77777777" w:rsidR="00F75D48" w:rsidRPr="000668E1" w:rsidRDefault="00F75D48" w:rsidP="00FC60D0">
            <w:pPr>
              <w:pStyle w:val="TAL"/>
              <w:rPr>
                <w:noProof/>
                <w:lang w:eastAsia="zh-CN"/>
              </w:rPr>
            </w:pPr>
          </w:p>
        </w:tc>
        <w:tc>
          <w:tcPr>
            <w:tcW w:w="1496" w:type="dxa"/>
            <w:vMerge/>
            <w:hideMark/>
          </w:tcPr>
          <w:p w14:paraId="058DA363" w14:textId="77777777" w:rsidR="00F75D48" w:rsidRPr="000668E1" w:rsidRDefault="00F75D48" w:rsidP="00FC60D0">
            <w:pPr>
              <w:pStyle w:val="TAL"/>
              <w:rPr>
                <w:noProof/>
                <w:lang w:eastAsia="zh-CN"/>
              </w:rPr>
            </w:pPr>
          </w:p>
        </w:tc>
        <w:tc>
          <w:tcPr>
            <w:tcW w:w="2446" w:type="dxa"/>
            <w:noWrap/>
            <w:vAlign w:val="center"/>
          </w:tcPr>
          <w:p w14:paraId="25C1C623" w14:textId="77777777" w:rsidR="00F75D48" w:rsidRPr="000668E1" w:rsidRDefault="00F75D48" w:rsidP="00FC60D0">
            <w:pPr>
              <w:pStyle w:val="TAL"/>
              <w:rPr>
                <w:lang w:eastAsia="zh-CN"/>
              </w:rPr>
            </w:pPr>
            <w:r w:rsidRPr="000668E1">
              <w:rPr>
                <w:lang w:eastAsia="zh-CN"/>
              </w:rPr>
              <w:t>PRACH Format B4</w:t>
            </w:r>
          </w:p>
        </w:tc>
        <w:tc>
          <w:tcPr>
            <w:tcW w:w="1026" w:type="dxa"/>
            <w:noWrap/>
            <w:vAlign w:val="center"/>
          </w:tcPr>
          <w:p w14:paraId="15DAF6E6" w14:textId="77777777" w:rsidR="00F75D48" w:rsidRPr="000668E1" w:rsidRDefault="00F75D48" w:rsidP="00FC60D0">
            <w:pPr>
              <w:pStyle w:val="TAC"/>
              <w:rPr>
                <w:lang w:eastAsia="zh-CN"/>
              </w:rPr>
            </w:pPr>
            <w:r w:rsidRPr="000668E1">
              <w:rPr>
                <w:lang w:val="en-US"/>
              </w:rPr>
              <w:t>5</w:t>
            </w:r>
          </w:p>
        </w:tc>
        <w:tc>
          <w:tcPr>
            <w:tcW w:w="1650" w:type="dxa"/>
            <w:noWrap/>
            <w:vAlign w:val="center"/>
          </w:tcPr>
          <w:p w14:paraId="0C3E824A" w14:textId="77777777" w:rsidR="00F75D48" w:rsidRPr="000668E1" w:rsidRDefault="00F75D48" w:rsidP="00FC60D0">
            <w:pPr>
              <w:pStyle w:val="TAC"/>
              <w:rPr>
                <w:lang w:eastAsia="zh-CN"/>
              </w:rPr>
            </w:pPr>
            <w:r w:rsidRPr="000668E1">
              <w:rPr>
                <w:lang w:val="en-US"/>
              </w:rPr>
              <w:t>136.13</w:t>
            </w:r>
          </w:p>
        </w:tc>
        <w:tc>
          <w:tcPr>
            <w:tcW w:w="1116" w:type="dxa"/>
            <w:noWrap/>
            <w:vAlign w:val="center"/>
          </w:tcPr>
          <w:p w14:paraId="55191537" w14:textId="77777777" w:rsidR="00F75D48" w:rsidRPr="000668E1" w:rsidRDefault="00F75D48" w:rsidP="00FC60D0">
            <w:pPr>
              <w:pStyle w:val="TAC"/>
              <w:rPr>
                <w:lang w:eastAsia="zh-CN"/>
              </w:rPr>
            </w:pPr>
            <w:r w:rsidRPr="000668E1">
              <w:rPr>
                <w:lang w:val="en-US"/>
              </w:rPr>
              <w:t>0.88</w:t>
            </w:r>
          </w:p>
        </w:tc>
        <w:tc>
          <w:tcPr>
            <w:tcW w:w="1072" w:type="dxa"/>
            <w:noWrap/>
            <w:vAlign w:val="center"/>
          </w:tcPr>
          <w:p w14:paraId="3E4FD1FF" w14:textId="77777777" w:rsidR="00F75D48" w:rsidRPr="000668E1" w:rsidRDefault="00F75D48" w:rsidP="00FC60D0">
            <w:pPr>
              <w:pStyle w:val="TAC"/>
              <w:rPr>
                <w:lang w:eastAsia="zh-CN"/>
              </w:rPr>
            </w:pPr>
            <w:r w:rsidRPr="000668E1">
              <w:rPr>
                <w:lang w:val="en-US"/>
              </w:rPr>
              <w:t>-7.57</w:t>
            </w:r>
          </w:p>
        </w:tc>
      </w:tr>
    </w:tbl>
    <w:p w14:paraId="3E3F0A7D" w14:textId="23E942C9" w:rsidR="00FF1DBB" w:rsidRPr="00AC798A" w:rsidRDefault="00985814" w:rsidP="001A5CDB">
      <w:pPr>
        <w:rPr>
          <w:lang w:eastAsia="zh-CN"/>
        </w:rPr>
      </w:pPr>
      <w:r>
        <w:rPr>
          <w:lang w:eastAsia="zh-CN"/>
        </w:rPr>
        <w:t xml:space="preserve">In the technical report, </w:t>
      </w:r>
      <w:r w:rsidR="0081064D">
        <w:rPr>
          <w:lang w:eastAsia="zh-CN"/>
        </w:rPr>
        <w:t xml:space="preserve">PRACH format (B4) </w:t>
      </w:r>
      <w:r w:rsidR="00AC798A">
        <w:rPr>
          <w:lang w:eastAsia="zh-CN"/>
        </w:rPr>
        <w:t>was identified as the potential bottleneck channels for Urban 28GHz scenario.</w:t>
      </w:r>
    </w:p>
    <w:p w14:paraId="469DFA9D" w14:textId="7E16771F" w:rsidR="00807FF3" w:rsidRDefault="00807FF3" w:rsidP="00A54D82">
      <w:pPr>
        <w:rPr>
          <w:b/>
          <w:bCs/>
          <w:u w:val="single"/>
        </w:rPr>
      </w:pPr>
      <w:r>
        <w:rPr>
          <w:b/>
          <w:bCs/>
          <w:u w:val="single"/>
        </w:rPr>
        <w:t>Observation</w:t>
      </w:r>
      <w:r w:rsidR="007B0609">
        <w:rPr>
          <w:b/>
          <w:bCs/>
          <w:u w:val="single"/>
        </w:rPr>
        <w:t xml:space="preserve"> 1</w:t>
      </w:r>
      <w:r w:rsidRPr="00E1264F">
        <w:rPr>
          <w:b/>
          <w:bCs/>
          <w:u w:val="single"/>
        </w:rPr>
        <w:t>:</w:t>
      </w:r>
    </w:p>
    <w:p w14:paraId="22E11AD4" w14:textId="21F8DF94" w:rsidR="001A5CDB" w:rsidRPr="001A5CDB" w:rsidRDefault="00E110BF" w:rsidP="001A5CDB">
      <w:pPr>
        <w:pStyle w:val="ListParagraph"/>
        <w:numPr>
          <w:ilvl w:val="0"/>
          <w:numId w:val="14"/>
        </w:numPr>
        <w:ind w:leftChars="0"/>
        <w:rPr>
          <w:i/>
          <w:iCs/>
          <w:lang w:val="x-none"/>
        </w:rPr>
      </w:pPr>
      <w:r>
        <w:rPr>
          <w:i/>
          <w:iCs/>
          <w:lang w:val="en-US"/>
        </w:rPr>
        <w:t xml:space="preserve">PRACH coverage is the bottleneck of </w:t>
      </w:r>
      <w:r w:rsidR="00034C97">
        <w:rPr>
          <w:i/>
          <w:iCs/>
          <w:lang w:val="en-US"/>
        </w:rPr>
        <w:t>uplink transmission</w:t>
      </w:r>
      <w:r w:rsidR="00AA4EB5">
        <w:rPr>
          <w:i/>
          <w:iCs/>
          <w:lang w:val="en-US"/>
        </w:rPr>
        <w:t>, especially in FR2</w:t>
      </w:r>
      <w:r w:rsidR="00034C97">
        <w:rPr>
          <w:i/>
          <w:iCs/>
          <w:lang w:val="en-US"/>
        </w:rPr>
        <w:t>.</w:t>
      </w:r>
    </w:p>
    <w:p w14:paraId="797E4F86" w14:textId="52A4B5D4" w:rsidR="001A5CDB" w:rsidRPr="00AE6C93" w:rsidRDefault="00A25AC5" w:rsidP="001A5CDB">
      <w:pPr>
        <w:rPr>
          <w:b/>
          <w:bCs/>
          <w:u w:val="single"/>
        </w:rPr>
      </w:pPr>
      <w:r>
        <w:lastRenderedPageBreak/>
        <w:t xml:space="preserve">Among </w:t>
      </w:r>
      <w:r w:rsidR="00884B19">
        <w:t xml:space="preserve">several candidate solutions, the repetition method </w:t>
      </w:r>
      <w:r w:rsidR="009367B1">
        <w:t xml:space="preserve">might be the most efficient and </w:t>
      </w:r>
      <w:r w:rsidR="004B4C93">
        <w:t xml:space="preserve">less specification impacts. </w:t>
      </w:r>
      <w:r w:rsidR="00034C97">
        <w:t>In fact,</w:t>
      </w:r>
      <w:r w:rsidR="0098411B">
        <w:t xml:space="preserve"> the coverage </w:t>
      </w:r>
      <w:r w:rsidR="008972C5">
        <w:t xml:space="preserve">enhancement of PRACH is already attempted and implemented in </w:t>
      </w:r>
      <w:r w:rsidR="00BA17A8">
        <w:t xml:space="preserve">NB-IoT of </w:t>
      </w:r>
      <w:r w:rsidR="008972C5">
        <w:t>LTE</w:t>
      </w:r>
      <w:r w:rsidR="007B12D1">
        <w:t xml:space="preserve"> by repeat</w:t>
      </w:r>
      <w:r w:rsidR="0061176A">
        <w:t>edly transmitting</w:t>
      </w:r>
      <w:r w:rsidR="007B12D1">
        <w:t xml:space="preserve"> the PRACH.</w:t>
      </w:r>
      <w:r w:rsidR="00C20E02">
        <w:t xml:space="preserve"> </w:t>
      </w:r>
      <w:r w:rsidR="00C52717">
        <w:t>Therefore</w:t>
      </w:r>
      <w:r w:rsidR="00CF065C">
        <w:t>,</w:t>
      </w:r>
      <w:r w:rsidR="00C52717">
        <w:t xml:space="preserve"> we propose that </w:t>
      </w:r>
      <w:r w:rsidR="00F43A8D">
        <w:t>the</w:t>
      </w:r>
      <w:r w:rsidR="00CF065C">
        <w:t xml:space="preserve"> study of the</w:t>
      </w:r>
      <w:r w:rsidR="00F43A8D">
        <w:t xml:space="preserve"> PRACH coverage enhancement </w:t>
      </w:r>
      <w:r w:rsidR="00353217">
        <w:t>starts from</w:t>
      </w:r>
      <w:r w:rsidR="00F43A8D">
        <w:t xml:space="preserve"> based on the repetition</w:t>
      </w:r>
      <w:r w:rsidR="00AC4E4F">
        <w:t xml:space="preserve"> method</w:t>
      </w:r>
      <w:r w:rsidR="00574E0F">
        <w:t>.</w:t>
      </w:r>
      <w:r w:rsidR="00AC4E4F">
        <w:t xml:space="preserve"> </w:t>
      </w:r>
    </w:p>
    <w:p w14:paraId="5FEF51B0" w14:textId="6C421576" w:rsidR="00A54D82" w:rsidRPr="00E1264F" w:rsidRDefault="00A54D82" w:rsidP="00A54D82">
      <w:pPr>
        <w:rPr>
          <w:b/>
          <w:bCs/>
          <w:u w:val="single"/>
        </w:rPr>
      </w:pPr>
      <w:r w:rsidRPr="00E1264F">
        <w:rPr>
          <w:rFonts w:hint="eastAsia"/>
          <w:b/>
          <w:bCs/>
          <w:u w:val="single"/>
        </w:rPr>
        <w:t>P</w:t>
      </w:r>
      <w:r w:rsidRPr="00E1264F">
        <w:rPr>
          <w:b/>
          <w:bCs/>
          <w:u w:val="single"/>
        </w:rPr>
        <w:t>roposal</w:t>
      </w:r>
      <w:r w:rsidR="007B0609">
        <w:rPr>
          <w:b/>
          <w:bCs/>
          <w:u w:val="single"/>
        </w:rPr>
        <w:t xml:space="preserve"> 1</w:t>
      </w:r>
      <w:r w:rsidRPr="00E1264F">
        <w:rPr>
          <w:b/>
          <w:bCs/>
          <w:u w:val="single"/>
        </w:rPr>
        <w:t>:</w:t>
      </w:r>
    </w:p>
    <w:p w14:paraId="192A6405" w14:textId="1E3E092F" w:rsidR="00F81712" w:rsidRPr="001A5CDB" w:rsidRDefault="00574E0F" w:rsidP="00FC60D0">
      <w:pPr>
        <w:pStyle w:val="ListParagraph"/>
        <w:numPr>
          <w:ilvl w:val="0"/>
          <w:numId w:val="14"/>
        </w:numPr>
        <w:ind w:leftChars="0"/>
        <w:rPr>
          <w:lang w:val="x-none"/>
        </w:rPr>
      </w:pPr>
      <w:r>
        <w:rPr>
          <w:i/>
          <w:iCs/>
          <w:lang w:val="en-US"/>
        </w:rPr>
        <w:t xml:space="preserve">The </w:t>
      </w:r>
      <w:r w:rsidR="00941731">
        <w:rPr>
          <w:i/>
          <w:iCs/>
          <w:lang w:val="en-US"/>
        </w:rPr>
        <w:t xml:space="preserve">RAN1 discussion </w:t>
      </w:r>
      <w:r>
        <w:rPr>
          <w:i/>
          <w:iCs/>
          <w:lang w:val="en-US"/>
        </w:rPr>
        <w:t xml:space="preserve">of the PRACH </w:t>
      </w:r>
      <w:r w:rsidR="00D877AE">
        <w:rPr>
          <w:i/>
          <w:iCs/>
          <w:lang w:val="en-US"/>
        </w:rPr>
        <w:t xml:space="preserve">coverage enhancement starts from </w:t>
      </w:r>
      <w:r w:rsidR="00353217">
        <w:rPr>
          <w:i/>
          <w:iCs/>
          <w:lang w:val="en-US"/>
        </w:rPr>
        <w:t>based on the repetition method</w:t>
      </w:r>
      <w:r w:rsidR="00545ABF">
        <w:rPr>
          <w:i/>
          <w:iCs/>
          <w:lang w:val="en-US"/>
        </w:rPr>
        <w:t xml:space="preserve"> used for NB-IoT, i.e. </w:t>
      </w:r>
      <w:r w:rsidR="00C3240C">
        <w:rPr>
          <w:i/>
          <w:iCs/>
          <w:lang w:val="en-US"/>
        </w:rPr>
        <w:t xml:space="preserve">multiple preamble transmission toward a </w:t>
      </w:r>
      <w:r w:rsidR="00E36C4B">
        <w:rPr>
          <w:i/>
          <w:iCs/>
          <w:lang w:val="en-US"/>
        </w:rPr>
        <w:t>RAR window</w:t>
      </w:r>
      <w:r w:rsidR="00353217">
        <w:rPr>
          <w:i/>
          <w:iCs/>
          <w:lang w:val="en-US"/>
        </w:rPr>
        <w:t>.</w:t>
      </w:r>
    </w:p>
    <w:p w14:paraId="264ABD36" w14:textId="77777777" w:rsidR="001A5CDB" w:rsidRPr="001A5CDB" w:rsidRDefault="001A5CDB" w:rsidP="001A5CDB">
      <w:pPr>
        <w:pStyle w:val="ListParagraph"/>
        <w:numPr>
          <w:ilvl w:val="0"/>
          <w:numId w:val="0"/>
        </w:numPr>
        <w:ind w:left="360"/>
        <w:rPr>
          <w:lang w:val="x-none"/>
        </w:rPr>
      </w:pPr>
    </w:p>
    <w:bookmarkEnd w:id="4"/>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493BC5EF" w:rsidR="0030181F" w:rsidRDefault="007B0609" w:rsidP="001A5CDB">
      <w:pPr>
        <w:spacing w:before="72"/>
        <w:rPr>
          <w:lang w:eastAsia="en-US"/>
        </w:rPr>
      </w:pPr>
      <w:r>
        <w:rPr>
          <w:lang w:eastAsia="en-US"/>
        </w:rPr>
        <w:t xml:space="preserve">In this contribution, we provide our views on </w:t>
      </w:r>
      <w:r w:rsidR="001A5CDB">
        <w:rPr>
          <w:lang w:eastAsia="en-US"/>
        </w:rPr>
        <w:t>further coverage enhancement as below</w:t>
      </w:r>
    </w:p>
    <w:p w14:paraId="6A173107" w14:textId="77777777" w:rsidR="00AA4EB5" w:rsidRDefault="00AA4EB5" w:rsidP="00AA4EB5">
      <w:pPr>
        <w:rPr>
          <w:b/>
          <w:bCs/>
          <w:u w:val="single"/>
        </w:rPr>
      </w:pPr>
      <w:r>
        <w:rPr>
          <w:b/>
          <w:bCs/>
          <w:u w:val="single"/>
        </w:rPr>
        <w:t>Observation 1</w:t>
      </w:r>
      <w:r w:rsidRPr="00E1264F">
        <w:rPr>
          <w:b/>
          <w:bCs/>
          <w:u w:val="single"/>
        </w:rPr>
        <w:t>:</w:t>
      </w:r>
    </w:p>
    <w:p w14:paraId="16C0C43E" w14:textId="77777777" w:rsidR="00AA4EB5" w:rsidRPr="001A5CDB" w:rsidRDefault="00AA4EB5" w:rsidP="00AA4EB5">
      <w:pPr>
        <w:pStyle w:val="ListParagraph"/>
        <w:numPr>
          <w:ilvl w:val="0"/>
          <w:numId w:val="14"/>
        </w:numPr>
        <w:ind w:leftChars="0"/>
        <w:rPr>
          <w:i/>
          <w:iCs/>
          <w:lang w:val="x-none"/>
        </w:rPr>
      </w:pPr>
      <w:r>
        <w:rPr>
          <w:i/>
          <w:iCs/>
          <w:lang w:val="en-US"/>
        </w:rPr>
        <w:t>PRACH coverage is the bottleneck of uplink transmission, especially in FR2.</w:t>
      </w:r>
    </w:p>
    <w:p w14:paraId="2455BAB3" w14:textId="77777777" w:rsidR="00AA4EB5" w:rsidRPr="00E1264F" w:rsidRDefault="00AA4EB5" w:rsidP="00AA4EB5">
      <w:pPr>
        <w:rPr>
          <w:b/>
          <w:bCs/>
          <w:u w:val="single"/>
        </w:rPr>
      </w:pPr>
      <w:r w:rsidRPr="00E1264F">
        <w:rPr>
          <w:rFonts w:hint="eastAsia"/>
          <w:b/>
          <w:bCs/>
          <w:u w:val="single"/>
        </w:rPr>
        <w:t>P</w:t>
      </w:r>
      <w:r w:rsidRPr="00E1264F">
        <w:rPr>
          <w:b/>
          <w:bCs/>
          <w:u w:val="single"/>
        </w:rPr>
        <w:t>roposal</w:t>
      </w:r>
      <w:r>
        <w:rPr>
          <w:b/>
          <w:bCs/>
          <w:u w:val="single"/>
        </w:rPr>
        <w:t xml:space="preserve"> 1</w:t>
      </w:r>
      <w:r w:rsidRPr="00E1264F">
        <w:rPr>
          <w:b/>
          <w:bCs/>
          <w:u w:val="single"/>
        </w:rPr>
        <w:t>:</w:t>
      </w:r>
    </w:p>
    <w:p w14:paraId="07E83847" w14:textId="24167BB1" w:rsidR="00AA4EB5" w:rsidRPr="001A5CDB" w:rsidRDefault="00AA4EB5" w:rsidP="00AA4EB5">
      <w:pPr>
        <w:pStyle w:val="ListParagraph"/>
        <w:numPr>
          <w:ilvl w:val="0"/>
          <w:numId w:val="14"/>
        </w:numPr>
        <w:ind w:leftChars="0"/>
        <w:rPr>
          <w:lang w:val="x-none"/>
        </w:rPr>
      </w:pPr>
      <w:r>
        <w:rPr>
          <w:i/>
          <w:iCs/>
          <w:lang w:val="en-US"/>
        </w:rPr>
        <w:t xml:space="preserve">The </w:t>
      </w:r>
      <w:r w:rsidR="00941731">
        <w:rPr>
          <w:i/>
          <w:iCs/>
          <w:lang w:val="en-US"/>
        </w:rPr>
        <w:t xml:space="preserve">RAN1 discussion </w:t>
      </w:r>
      <w:r>
        <w:rPr>
          <w:i/>
          <w:iCs/>
          <w:lang w:val="en-US"/>
        </w:rPr>
        <w:t>of the PRACH coverage enhancement starts from based on the repetition method</w:t>
      </w:r>
      <w:r w:rsidR="002A75A5" w:rsidRPr="002A75A5">
        <w:rPr>
          <w:i/>
          <w:iCs/>
          <w:lang w:val="en-US"/>
        </w:rPr>
        <w:t xml:space="preserve"> </w:t>
      </w:r>
      <w:r w:rsidR="002A75A5">
        <w:rPr>
          <w:i/>
          <w:iCs/>
          <w:lang w:val="en-US"/>
        </w:rPr>
        <w:t>used for NB-IoT, i.e. multiple preamble transmission toward a RAR window.</w:t>
      </w:r>
    </w:p>
    <w:p w14:paraId="582668A4" w14:textId="77777777" w:rsidR="00AE6C93" w:rsidRPr="006F0366" w:rsidRDefault="00AE6C93" w:rsidP="001A5CDB">
      <w:pPr>
        <w:spacing w:before="72"/>
        <w:rPr>
          <w:lang w:val="x-none"/>
        </w:rPr>
      </w:pP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3A84E9B5" w14:textId="464540B9" w:rsidR="00637539" w:rsidRDefault="00637539" w:rsidP="00492394">
      <w:pPr>
        <w:pStyle w:val="References"/>
        <w:numPr>
          <w:ilvl w:val="0"/>
          <w:numId w:val="21"/>
        </w:numPr>
        <w:tabs>
          <w:tab w:val="left" w:pos="840"/>
        </w:tabs>
        <w:spacing w:before="108"/>
        <w:ind w:left="720"/>
        <w:rPr>
          <w:lang w:eastAsia="zh-CN"/>
        </w:rPr>
      </w:pPr>
      <w:r>
        <w:rPr>
          <w:lang w:eastAsia="zh-CN"/>
        </w:rPr>
        <w:t>R</w:t>
      </w:r>
      <w:r w:rsidR="001E0B08">
        <w:rPr>
          <w:lang w:eastAsia="zh-CN"/>
        </w:rPr>
        <w:t>P-221858</w:t>
      </w:r>
      <w:r w:rsidR="00204158">
        <w:rPr>
          <w:lang w:eastAsia="zh-CN"/>
        </w:rPr>
        <w:tab/>
      </w:r>
      <w:r w:rsidR="00204158" w:rsidRPr="00204158">
        <w:rPr>
          <w:lang w:eastAsia="zh-CN"/>
        </w:rPr>
        <w:t>Revised WID on Further NR coverage enhancements</w:t>
      </w:r>
    </w:p>
    <w:p w14:paraId="66F392A4" w14:textId="79BC9BA8" w:rsidR="0016567B" w:rsidRPr="00A11077" w:rsidRDefault="00FD5AF0" w:rsidP="00280DED">
      <w:pPr>
        <w:pStyle w:val="References"/>
        <w:numPr>
          <w:ilvl w:val="0"/>
          <w:numId w:val="21"/>
        </w:numPr>
        <w:tabs>
          <w:tab w:val="left" w:pos="840"/>
        </w:tabs>
        <w:spacing w:before="108"/>
        <w:ind w:left="720"/>
        <w:rPr>
          <w:lang w:eastAsia="zh-CN"/>
        </w:rPr>
      </w:pPr>
      <w:r>
        <w:rPr>
          <w:rFonts w:eastAsiaTheme="minorEastAsia"/>
          <w:color w:val="000000"/>
          <w:lang w:eastAsia="zh-CN"/>
        </w:rPr>
        <w:t>TR 38.830</w:t>
      </w:r>
      <w:r>
        <w:rPr>
          <w:rFonts w:eastAsiaTheme="minorEastAsia"/>
          <w:color w:val="000000"/>
          <w:lang w:eastAsia="zh-CN"/>
        </w:rPr>
        <w:tab/>
      </w:r>
      <w:r w:rsidR="0022290C">
        <w:rPr>
          <w:rFonts w:eastAsiaTheme="minorEastAsia"/>
          <w:color w:val="000000"/>
          <w:lang w:eastAsia="zh-CN"/>
        </w:rPr>
        <w:tab/>
      </w:r>
      <w:r w:rsidRPr="00FD5AF0">
        <w:rPr>
          <w:rFonts w:eastAsiaTheme="minorEastAsia"/>
          <w:color w:val="000000"/>
          <w:lang w:eastAsia="zh-CN"/>
        </w:rPr>
        <w:t>Study on NR coverage enhancements</w:t>
      </w:r>
    </w:p>
    <w:sectPr w:rsidR="0016567B" w:rsidRPr="00A11077">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4F64" w14:textId="77777777" w:rsidR="007F1BDB" w:rsidRDefault="007F1BDB" w:rsidP="005E4B6E">
      <w:pPr>
        <w:spacing w:before="120" w:after="120"/>
      </w:pPr>
      <w:r>
        <w:separator/>
      </w:r>
    </w:p>
    <w:p w14:paraId="70368F63" w14:textId="77777777" w:rsidR="007F1BDB" w:rsidRDefault="007F1BDB"/>
  </w:endnote>
  <w:endnote w:type="continuationSeparator" w:id="0">
    <w:p w14:paraId="2646CBDC" w14:textId="77777777" w:rsidR="007F1BDB" w:rsidRDefault="007F1BDB" w:rsidP="005E4B6E">
      <w:pPr>
        <w:spacing w:before="120" w:after="120"/>
      </w:pPr>
      <w:r>
        <w:continuationSeparator/>
      </w:r>
    </w:p>
    <w:p w14:paraId="05077EC8" w14:textId="77777777" w:rsidR="007F1BDB" w:rsidRDefault="007F1BDB"/>
  </w:endnote>
  <w:endnote w:type="continuationNotice" w:id="1">
    <w:p w14:paraId="4D1EE738" w14:textId="77777777" w:rsidR="007F1BDB" w:rsidRDefault="007F1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6477" w14:textId="77777777" w:rsidR="007F1BDB" w:rsidRDefault="007F1BDB" w:rsidP="005E4B6E">
      <w:pPr>
        <w:spacing w:before="120" w:after="120"/>
      </w:pPr>
      <w:r>
        <w:separator/>
      </w:r>
    </w:p>
    <w:p w14:paraId="76CF0AA2" w14:textId="77777777" w:rsidR="007F1BDB" w:rsidRDefault="007F1BDB"/>
  </w:footnote>
  <w:footnote w:type="continuationSeparator" w:id="0">
    <w:p w14:paraId="19D8070B" w14:textId="77777777" w:rsidR="007F1BDB" w:rsidRDefault="007F1BDB" w:rsidP="005E4B6E">
      <w:pPr>
        <w:spacing w:before="120" w:after="120"/>
      </w:pPr>
      <w:r>
        <w:continuationSeparator/>
      </w:r>
    </w:p>
    <w:p w14:paraId="0F92DF61" w14:textId="77777777" w:rsidR="007F1BDB" w:rsidRDefault="007F1BDB"/>
  </w:footnote>
  <w:footnote w:type="continuationNotice" w:id="1">
    <w:p w14:paraId="0B6A2451" w14:textId="77777777" w:rsidR="007F1BDB" w:rsidRDefault="007F1B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A30EE21A"/>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abstractNumId w:val="16"/>
  </w:num>
  <w:num w:numId="2">
    <w:abstractNumId w:val="4"/>
  </w:num>
  <w:num w:numId="3">
    <w:abstractNumId w:val="0"/>
  </w:num>
  <w:num w:numId="4">
    <w:abstractNumId w:val="2"/>
  </w:num>
  <w:num w:numId="5">
    <w:abstractNumId w:val="1"/>
  </w:num>
  <w:num w:numId="6">
    <w:abstractNumId w:val="13"/>
  </w:num>
  <w:num w:numId="7">
    <w:abstractNumId w:val="12"/>
  </w:num>
  <w:num w:numId="8">
    <w:abstractNumId w:val="8"/>
  </w:num>
  <w:num w:numId="9">
    <w:abstractNumId w:val="5"/>
  </w:num>
  <w:num w:numId="10">
    <w:abstractNumId w:val="15"/>
  </w:num>
  <w:num w:numId="11">
    <w:abstractNumId w:val="20"/>
  </w:num>
  <w:num w:numId="12">
    <w:abstractNumId w:val="14"/>
  </w:num>
  <w:num w:numId="13">
    <w:abstractNumId w:val="18"/>
  </w:num>
  <w:num w:numId="14">
    <w:abstractNumId w:val="7"/>
  </w:num>
  <w:num w:numId="15">
    <w:abstractNumId w:val="11"/>
  </w:num>
  <w:num w:numId="16">
    <w:abstractNumId w:val="11"/>
  </w:num>
  <w:num w:numId="17">
    <w:abstractNumId w:val="10"/>
  </w:num>
  <w:num w:numId="18">
    <w:abstractNumId w:val="17"/>
  </w:num>
  <w:num w:numId="19">
    <w:abstractNumId w:val="19"/>
  </w:num>
  <w:num w:numId="20">
    <w:abstractNumId w:val="9"/>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doNotDisplayPageBoundaries/>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37F2"/>
    <w:rsid w:val="00003CC9"/>
    <w:rsid w:val="000040FA"/>
    <w:rsid w:val="000045CD"/>
    <w:rsid w:val="0000552D"/>
    <w:rsid w:val="00006080"/>
    <w:rsid w:val="00010959"/>
    <w:rsid w:val="000125BA"/>
    <w:rsid w:val="00013D11"/>
    <w:rsid w:val="00013EC2"/>
    <w:rsid w:val="00013FD0"/>
    <w:rsid w:val="000146FA"/>
    <w:rsid w:val="00016A2B"/>
    <w:rsid w:val="000170B6"/>
    <w:rsid w:val="00017732"/>
    <w:rsid w:val="000209A1"/>
    <w:rsid w:val="00020CE4"/>
    <w:rsid w:val="00022EBA"/>
    <w:rsid w:val="000237E4"/>
    <w:rsid w:val="00023CFA"/>
    <w:rsid w:val="0002415E"/>
    <w:rsid w:val="00025116"/>
    <w:rsid w:val="0002600E"/>
    <w:rsid w:val="000271F9"/>
    <w:rsid w:val="000272F0"/>
    <w:rsid w:val="00027AED"/>
    <w:rsid w:val="00027EA7"/>
    <w:rsid w:val="000304F1"/>
    <w:rsid w:val="000306CE"/>
    <w:rsid w:val="00030DE7"/>
    <w:rsid w:val="000313F7"/>
    <w:rsid w:val="00031D01"/>
    <w:rsid w:val="00032281"/>
    <w:rsid w:val="00034A3B"/>
    <w:rsid w:val="00034C97"/>
    <w:rsid w:val="0003782B"/>
    <w:rsid w:val="00040741"/>
    <w:rsid w:val="00040A3A"/>
    <w:rsid w:val="00040D96"/>
    <w:rsid w:val="00041145"/>
    <w:rsid w:val="00041FA6"/>
    <w:rsid w:val="00042628"/>
    <w:rsid w:val="00042841"/>
    <w:rsid w:val="00042843"/>
    <w:rsid w:val="00042ABB"/>
    <w:rsid w:val="00042E40"/>
    <w:rsid w:val="0004345A"/>
    <w:rsid w:val="00043E87"/>
    <w:rsid w:val="000441D2"/>
    <w:rsid w:val="000444F2"/>
    <w:rsid w:val="00044C00"/>
    <w:rsid w:val="0004507A"/>
    <w:rsid w:val="000450CF"/>
    <w:rsid w:val="00046A44"/>
    <w:rsid w:val="00046E06"/>
    <w:rsid w:val="00046EFD"/>
    <w:rsid w:val="000475C3"/>
    <w:rsid w:val="00047AF0"/>
    <w:rsid w:val="00050473"/>
    <w:rsid w:val="0005168A"/>
    <w:rsid w:val="00051B99"/>
    <w:rsid w:val="00052368"/>
    <w:rsid w:val="000529DE"/>
    <w:rsid w:val="00053117"/>
    <w:rsid w:val="000536EA"/>
    <w:rsid w:val="00053A12"/>
    <w:rsid w:val="000546BF"/>
    <w:rsid w:val="00054872"/>
    <w:rsid w:val="00054E50"/>
    <w:rsid w:val="000552BE"/>
    <w:rsid w:val="00055C9B"/>
    <w:rsid w:val="00057CF5"/>
    <w:rsid w:val="00061D28"/>
    <w:rsid w:val="00061D81"/>
    <w:rsid w:val="000625F0"/>
    <w:rsid w:val="00062BD5"/>
    <w:rsid w:val="0006541F"/>
    <w:rsid w:val="00067C45"/>
    <w:rsid w:val="00067E7E"/>
    <w:rsid w:val="000709E1"/>
    <w:rsid w:val="00070A36"/>
    <w:rsid w:val="00070CC4"/>
    <w:rsid w:val="00070F6B"/>
    <w:rsid w:val="000715FC"/>
    <w:rsid w:val="00071EE5"/>
    <w:rsid w:val="00072A45"/>
    <w:rsid w:val="000749DF"/>
    <w:rsid w:val="00075005"/>
    <w:rsid w:val="0007656C"/>
    <w:rsid w:val="00077913"/>
    <w:rsid w:val="00077D18"/>
    <w:rsid w:val="0008060B"/>
    <w:rsid w:val="00080940"/>
    <w:rsid w:val="00080D6F"/>
    <w:rsid w:val="000811D1"/>
    <w:rsid w:val="00082B62"/>
    <w:rsid w:val="00082E8F"/>
    <w:rsid w:val="000835E4"/>
    <w:rsid w:val="000836A7"/>
    <w:rsid w:val="00083720"/>
    <w:rsid w:val="00083A5A"/>
    <w:rsid w:val="00083E44"/>
    <w:rsid w:val="00083E92"/>
    <w:rsid w:val="0008477D"/>
    <w:rsid w:val="00084A68"/>
    <w:rsid w:val="00085E7A"/>
    <w:rsid w:val="0008675E"/>
    <w:rsid w:val="00087699"/>
    <w:rsid w:val="00087943"/>
    <w:rsid w:val="0009079B"/>
    <w:rsid w:val="00090EA0"/>
    <w:rsid w:val="00093343"/>
    <w:rsid w:val="0009393F"/>
    <w:rsid w:val="00095777"/>
    <w:rsid w:val="00095DD7"/>
    <w:rsid w:val="000965FE"/>
    <w:rsid w:val="00097476"/>
    <w:rsid w:val="000A0B74"/>
    <w:rsid w:val="000A0FBA"/>
    <w:rsid w:val="000A15BC"/>
    <w:rsid w:val="000A18FB"/>
    <w:rsid w:val="000A1CCF"/>
    <w:rsid w:val="000A31A0"/>
    <w:rsid w:val="000A4657"/>
    <w:rsid w:val="000A4EF3"/>
    <w:rsid w:val="000A58A8"/>
    <w:rsid w:val="000A5FB7"/>
    <w:rsid w:val="000B01FD"/>
    <w:rsid w:val="000B0843"/>
    <w:rsid w:val="000B0FC3"/>
    <w:rsid w:val="000B2469"/>
    <w:rsid w:val="000B3238"/>
    <w:rsid w:val="000B39FD"/>
    <w:rsid w:val="000B3D5D"/>
    <w:rsid w:val="000B439E"/>
    <w:rsid w:val="000B4504"/>
    <w:rsid w:val="000B4509"/>
    <w:rsid w:val="000B4E4A"/>
    <w:rsid w:val="000B550B"/>
    <w:rsid w:val="000B557E"/>
    <w:rsid w:val="000B6201"/>
    <w:rsid w:val="000B65FB"/>
    <w:rsid w:val="000B6644"/>
    <w:rsid w:val="000B6EEE"/>
    <w:rsid w:val="000B6FE5"/>
    <w:rsid w:val="000B7004"/>
    <w:rsid w:val="000B7A64"/>
    <w:rsid w:val="000C0088"/>
    <w:rsid w:val="000C04FE"/>
    <w:rsid w:val="000C0E30"/>
    <w:rsid w:val="000C20B9"/>
    <w:rsid w:val="000C2C7F"/>
    <w:rsid w:val="000C4785"/>
    <w:rsid w:val="000C5209"/>
    <w:rsid w:val="000C562A"/>
    <w:rsid w:val="000C6857"/>
    <w:rsid w:val="000C68E7"/>
    <w:rsid w:val="000C785E"/>
    <w:rsid w:val="000D0558"/>
    <w:rsid w:val="000D1C13"/>
    <w:rsid w:val="000D1D8C"/>
    <w:rsid w:val="000D2541"/>
    <w:rsid w:val="000D4BD7"/>
    <w:rsid w:val="000D4FE4"/>
    <w:rsid w:val="000D5155"/>
    <w:rsid w:val="000D5AA8"/>
    <w:rsid w:val="000D6D44"/>
    <w:rsid w:val="000D71C8"/>
    <w:rsid w:val="000D7D4B"/>
    <w:rsid w:val="000E01B6"/>
    <w:rsid w:val="000E0D68"/>
    <w:rsid w:val="000E2670"/>
    <w:rsid w:val="000E31BB"/>
    <w:rsid w:val="000E4DDB"/>
    <w:rsid w:val="000F03D8"/>
    <w:rsid w:val="000F0EF7"/>
    <w:rsid w:val="000F27EE"/>
    <w:rsid w:val="000F387D"/>
    <w:rsid w:val="000F3E32"/>
    <w:rsid w:val="000F503C"/>
    <w:rsid w:val="000F568D"/>
    <w:rsid w:val="000F5D09"/>
    <w:rsid w:val="000F654D"/>
    <w:rsid w:val="000F67FF"/>
    <w:rsid w:val="000F6FC1"/>
    <w:rsid w:val="000F701F"/>
    <w:rsid w:val="000F7032"/>
    <w:rsid w:val="000F7201"/>
    <w:rsid w:val="000F7A8C"/>
    <w:rsid w:val="000F7BC5"/>
    <w:rsid w:val="000F7C0B"/>
    <w:rsid w:val="0010036B"/>
    <w:rsid w:val="001006A5"/>
    <w:rsid w:val="001016BA"/>
    <w:rsid w:val="00104878"/>
    <w:rsid w:val="00105628"/>
    <w:rsid w:val="001079E7"/>
    <w:rsid w:val="00107A04"/>
    <w:rsid w:val="001107A8"/>
    <w:rsid w:val="0011125A"/>
    <w:rsid w:val="00111625"/>
    <w:rsid w:val="00111671"/>
    <w:rsid w:val="001117EF"/>
    <w:rsid w:val="00111C01"/>
    <w:rsid w:val="00111E4A"/>
    <w:rsid w:val="00112001"/>
    <w:rsid w:val="0011331E"/>
    <w:rsid w:val="0011418C"/>
    <w:rsid w:val="00114256"/>
    <w:rsid w:val="00116085"/>
    <w:rsid w:val="00116E38"/>
    <w:rsid w:val="00117438"/>
    <w:rsid w:val="00117683"/>
    <w:rsid w:val="00117E2D"/>
    <w:rsid w:val="001209E0"/>
    <w:rsid w:val="00120A77"/>
    <w:rsid w:val="00120AAB"/>
    <w:rsid w:val="0012191E"/>
    <w:rsid w:val="00122C00"/>
    <w:rsid w:val="001259BD"/>
    <w:rsid w:val="00126185"/>
    <w:rsid w:val="001262DF"/>
    <w:rsid w:val="00127B9A"/>
    <w:rsid w:val="001302B8"/>
    <w:rsid w:val="00130791"/>
    <w:rsid w:val="00130E4A"/>
    <w:rsid w:val="0013250B"/>
    <w:rsid w:val="00134168"/>
    <w:rsid w:val="00135BEE"/>
    <w:rsid w:val="001362E1"/>
    <w:rsid w:val="00136A25"/>
    <w:rsid w:val="00136FB1"/>
    <w:rsid w:val="001419FA"/>
    <w:rsid w:val="0014217F"/>
    <w:rsid w:val="00142360"/>
    <w:rsid w:val="00142A05"/>
    <w:rsid w:val="00143281"/>
    <w:rsid w:val="0014387A"/>
    <w:rsid w:val="0014434E"/>
    <w:rsid w:val="00144E6C"/>
    <w:rsid w:val="00145EBE"/>
    <w:rsid w:val="0014712D"/>
    <w:rsid w:val="0014748E"/>
    <w:rsid w:val="0014765A"/>
    <w:rsid w:val="00147ABB"/>
    <w:rsid w:val="00150C82"/>
    <w:rsid w:val="001512A4"/>
    <w:rsid w:val="00151537"/>
    <w:rsid w:val="00151D7F"/>
    <w:rsid w:val="00152082"/>
    <w:rsid w:val="00152199"/>
    <w:rsid w:val="0015263B"/>
    <w:rsid w:val="0015427D"/>
    <w:rsid w:val="00156FDD"/>
    <w:rsid w:val="00157BD0"/>
    <w:rsid w:val="00163D6B"/>
    <w:rsid w:val="00163F58"/>
    <w:rsid w:val="001644D7"/>
    <w:rsid w:val="001652D1"/>
    <w:rsid w:val="0016567B"/>
    <w:rsid w:val="001664E9"/>
    <w:rsid w:val="00167241"/>
    <w:rsid w:val="00167C33"/>
    <w:rsid w:val="001711B9"/>
    <w:rsid w:val="00171694"/>
    <w:rsid w:val="00171EA7"/>
    <w:rsid w:val="00171ED9"/>
    <w:rsid w:val="00173936"/>
    <w:rsid w:val="00174E49"/>
    <w:rsid w:val="001752B2"/>
    <w:rsid w:val="001758BA"/>
    <w:rsid w:val="00175CC1"/>
    <w:rsid w:val="00175D94"/>
    <w:rsid w:val="00176172"/>
    <w:rsid w:val="001766A9"/>
    <w:rsid w:val="00180D92"/>
    <w:rsid w:val="00182728"/>
    <w:rsid w:val="0018277E"/>
    <w:rsid w:val="00182B32"/>
    <w:rsid w:val="001848D5"/>
    <w:rsid w:val="0018561F"/>
    <w:rsid w:val="00186761"/>
    <w:rsid w:val="001872F3"/>
    <w:rsid w:val="00191297"/>
    <w:rsid w:val="0019179B"/>
    <w:rsid w:val="00192393"/>
    <w:rsid w:val="00194037"/>
    <w:rsid w:val="00195A5D"/>
    <w:rsid w:val="00195B24"/>
    <w:rsid w:val="00195E8E"/>
    <w:rsid w:val="0019649D"/>
    <w:rsid w:val="001964E9"/>
    <w:rsid w:val="00197810"/>
    <w:rsid w:val="001A00A6"/>
    <w:rsid w:val="001A02CD"/>
    <w:rsid w:val="001A03AC"/>
    <w:rsid w:val="001A0679"/>
    <w:rsid w:val="001A1856"/>
    <w:rsid w:val="001A2067"/>
    <w:rsid w:val="001A3025"/>
    <w:rsid w:val="001A3961"/>
    <w:rsid w:val="001A3B95"/>
    <w:rsid w:val="001A4F09"/>
    <w:rsid w:val="001A536C"/>
    <w:rsid w:val="001A5BC4"/>
    <w:rsid w:val="001A5CDB"/>
    <w:rsid w:val="001A6094"/>
    <w:rsid w:val="001A6CE7"/>
    <w:rsid w:val="001A7AE6"/>
    <w:rsid w:val="001A7B2D"/>
    <w:rsid w:val="001B14F6"/>
    <w:rsid w:val="001B16E5"/>
    <w:rsid w:val="001B2417"/>
    <w:rsid w:val="001B37F6"/>
    <w:rsid w:val="001B3E7A"/>
    <w:rsid w:val="001B3E96"/>
    <w:rsid w:val="001B3F3C"/>
    <w:rsid w:val="001B458F"/>
    <w:rsid w:val="001B4CE4"/>
    <w:rsid w:val="001B577A"/>
    <w:rsid w:val="001B5FD2"/>
    <w:rsid w:val="001B64F4"/>
    <w:rsid w:val="001B6668"/>
    <w:rsid w:val="001B6F87"/>
    <w:rsid w:val="001B7395"/>
    <w:rsid w:val="001B79F7"/>
    <w:rsid w:val="001C0633"/>
    <w:rsid w:val="001C1B31"/>
    <w:rsid w:val="001C1BA3"/>
    <w:rsid w:val="001C1CA4"/>
    <w:rsid w:val="001C259A"/>
    <w:rsid w:val="001C32FD"/>
    <w:rsid w:val="001C3BAD"/>
    <w:rsid w:val="001C49A4"/>
    <w:rsid w:val="001C5113"/>
    <w:rsid w:val="001C52C9"/>
    <w:rsid w:val="001C56EE"/>
    <w:rsid w:val="001C62EF"/>
    <w:rsid w:val="001C7F1B"/>
    <w:rsid w:val="001D02B7"/>
    <w:rsid w:val="001D02C3"/>
    <w:rsid w:val="001D124A"/>
    <w:rsid w:val="001D15BC"/>
    <w:rsid w:val="001D267D"/>
    <w:rsid w:val="001D2BE4"/>
    <w:rsid w:val="001D2F6F"/>
    <w:rsid w:val="001D361F"/>
    <w:rsid w:val="001D3778"/>
    <w:rsid w:val="001D386C"/>
    <w:rsid w:val="001D3D11"/>
    <w:rsid w:val="001D40F2"/>
    <w:rsid w:val="001D424E"/>
    <w:rsid w:val="001D49AA"/>
    <w:rsid w:val="001D5095"/>
    <w:rsid w:val="001D6B42"/>
    <w:rsid w:val="001D7560"/>
    <w:rsid w:val="001D7B5F"/>
    <w:rsid w:val="001E02D2"/>
    <w:rsid w:val="001E02F1"/>
    <w:rsid w:val="001E043F"/>
    <w:rsid w:val="001E07C3"/>
    <w:rsid w:val="001E0B08"/>
    <w:rsid w:val="001E11EC"/>
    <w:rsid w:val="001E1462"/>
    <w:rsid w:val="001E163F"/>
    <w:rsid w:val="001E2661"/>
    <w:rsid w:val="001E2EE8"/>
    <w:rsid w:val="001E3E78"/>
    <w:rsid w:val="001E477F"/>
    <w:rsid w:val="001E51BB"/>
    <w:rsid w:val="001E5300"/>
    <w:rsid w:val="001E70D6"/>
    <w:rsid w:val="001F04E8"/>
    <w:rsid w:val="001F2332"/>
    <w:rsid w:val="001F281A"/>
    <w:rsid w:val="001F32D3"/>
    <w:rsid w:val="001F3FBE"/>
    <w:rsid w:val="001F4D96"/>
    <w:rsid w:val="001F632D"/>
    <w:rsid w:val="001F668D"/>
    <w:rsid w:val="001F6BDE"/>
    <w:rsid w:val="001F724A"/>
    <w:rsid w:val="001F72D0"/>
    <w:rsid w:val="001F785F"/>
    <w:rsid w:val="001F7F0F"/>
    <w:rsid w:val="001F7FC0"/>
    <w:rsid w:val="0020207F"/>
    <w:rsid w:val="0020249C"/>
    <w:rsid w:val="00202B5A"/>
    <w:rsid w:val="00204158"/>
    <w:rsid w:val="00204DA4"/>
    <w:rsid w:val="00205DAD"/>
    <w:rsid w:val="00207998"/>
    <w:rsid w:val="002100CD"/>
    <w:rsid w:val="00210C01"/>
    <w:rsid w:val="00212F52"/>
    <w:rsid w:val="00213D8D"/>
    <w:rsid w:val="00216BC7"/>
    <w:rsid w:val="002172AC"/>
    <w:rsid w:val="00220D7D"/>
    <w:rsid w:val="00221F05"/>
    <w:rsid w:val="00222037"/>
    <w:rsid w:val="00222230"/>
    <w:rsid w:val="00222525"/>
    <w:rsid w:val="00222535"/>
    <w:rsid w:val="00222868"/>
    <w:rsid w:val="0022290C"/>
    <w:rsid w:val="002229CF"/>
    <w:rsid w:val="00223815"/>
    <w:rsid w:val="0022408A"/>
    <w:rsid w:val="002240B7"/>
    <w:rsid w:val="002240E4"/>
    <w:rsid w:val="002241EA"/>
    <w:rsid w:val="002243BA"/>
    <w:rsid w:val="00224559"/>
    <w:rsid w:val="00225637"/>
    <w:rsid w:val="00225AA0"/>
    <w:rsid w:val="0022749E"/>
    <w:rsid w:val="00227A42"/>
    <w:rsid w:val="002300F1"/>
    <w:rsid w:val="00230347"/>
    <w:rsid w:val="00230457"/>
    <w:rsid w:val="00231473"/>
    <w:rsid w:val="00232B4B"/>
    <w:rsid w:val="00234122"/>
    <w:rsid w:val="00234D1A"/>
    <w:rsid w:val="00237762"/>
    <w:rsid w:val="0024018F"/>
    <w:rsid w:val="00240FF3"/>
    <w:rsid w:val="00243A76"/>
    <w:rsid w:val="00243C64"/>
    <w:rsid w:val="002453AA"/>
    <w:rsid w:val="002462A7"/>
    <w:rsid w:val="0024639D"/>
    <w:rsid w:val="0024766C"/>
    <w:rsid w:val="00247AEB"/>
    <w:rsid w:val="0025152F"/>
    <w:rsid w:val="00251662"/>
    <w:rsid w:val="00251934"/>
    <w:rsid w:val="00252324"/>
    <w:rsid w:val="0025233A"/>
    <w:rsid w:val="00252368"/>
    <w:rsid w:val="00252ED2"/>
    <w:rsid w:val="00252F57"/>
    <w:rsid w:val="00253273"/>
    <w:rsid w:val="002537FA"/>
    <w:rsid w:val="00253954"/>
    <w:rsid w:val="00253ED7"/>
    <w:rsid w:val="00253F0F"/>
    <w:rsid w:val="00254081"/>
    <w:rsid w:val="002567E1"/>
    <w:rsid w:val="0025690E"/>
    <w:rsid w:val="00256A50"/>
    <w:rsid w:val="0026074C"/>
    <w:rsid w:val="0026270C"/>
    <w:rsid w:val="002646C3"/>
    <w:rsid w:val="0026474C"/>
    <w:rsid w:val="00264EDD"/>
    <w:rsid w:val="00265671"/>
    <w:rsid w:val="0026720F"/>
    <w:rsid w:val="00267446"/>
    <w:rsid w:val="00267B54"/>
    <w:rsid w:val="00270911"/>
    <w:rsid w:val="002722A8"/>
    <w:rsid w:val="00272725"/>
    <w:rsid w:val="002728FC"/>
    <w:rsid w:val="00272DB7"/>
    <w:rsid w:val="00272E94"/>
    <w:rsid w:val="0027473E"/>
    <w:rsid w:val="0027478F"/>
    <w:rsid w:val="00274E04"/>
    <w:rsid w:val="00275368"/>
    <w:rsid w:val="0027643F"/>
    <w:rsid w:val="002804DE"/>
    <w:rsid w:val="002805A9"/>
    <w:rsid w:val="00280DED"/>
    <w:rsid w:val="00280F68"/>
    <w:rsid w:val="00281EB2"/>
    <w:rsid w:val="002822B0"/>
    <w:rsid w:val="002832FD"/>
    <w:rsid w:val="002850B3"/>
    <w:rsid w:val="00285605"/>
    <w:rsid w:val="00285C7D"/>
    <w:rsid w:val="00287BD4"/>
    <w:rsid w:val="00287F6C"/>
    <w:rsid w:val="0029004F"/>
    <w:rsid w:val="002915C7"/>
    <w:rsid w:val="00293136"/>
    <w:rsid w:val="0029325C"/>
    <w:rsid w:val="00293A56"/>
    <w:rsid w:val="00293D13"/>
    <w:rsid w:val="00294258"/>
    <w:rsid w:val="00294424"/>
    <w:rsid w:val="002948DA"/>
    <w:rsid w:val="0029550C"/>
    <w:rsid w:val="00295757"/>
    <w:rsid w:val="00295BD0"/>
    <w:rsid w:val="002962BD"/>
    <w:rsid w:val="002A0430"/>
    <w:rsid w:val="002A0934"/>
    <w:rsid w:val="002A0A2D"/>
    <w:rsid w:val="002A19DD"/>
    <w:rsid w:val="002A2F8E"/>
    <w:rsid w:val="002A37FC"/>
    <w:rsid w:val="002A5547"/>
    <w:rsid w:val="002A5988"/>
    <w:rsid w:val="002A5FD9"/>
    <w:rsid w:val="002A6087"/>
    <w:rsid w:val="002A6C35"/>
    <w:rsid w:val="002A6FDE"/>
    <w:rsid w:val="002A71BD"/>
    <w:rsid w:val="002A75A5"/>
    <w:rsid w:val="002A75B8"/>
    <w:rsid w:val="002A78A8"/>
    <w:rsid w:val="002A7E4D"/>
    <w:rsid w:val="002B0E9A"/>
    <w:rsid w:val="002B1BA4"/>
    <w:rsid w:val="002B1D64"/>
    <w:rsid w:val="002B3E5F"/>
    <w:rsid w:val="002B55D8"/>
    <w:rsid w:val="002B63EA"/>
    <w:rsid w:val="002B6EDD"/>
    <w:rsid w:val="002C097C"/>
    <w:rsid w:val="002C1680"/>
    <w:rsid w:val="002C1993"/>
    <w:rsid w:val="002C27BF"/>
    <w:rsid w:val="002C3A2C"/>
    <w:rsid w:val="002C4A29"/>
    <w:rsid w:val="002C520C"/>
    <w:rsid w:val="002C52AE"/>
    <w:rsid w:val="002C7B45"/>
    <w:rsid w:val="002C7CF5"/>
    <w:rsid w:val="002D023F"/>
    <w:rsid w:val="002D0B97"/>
    <w:rsid w:val="002D19A2"/>
    <w:rsid w:val="002D2970"/>
    <w:rsid w:val="002D2E71"/>
    <w:rsid w:val="002D46CC"/>
    <w:rsid w:val="002D4A16"/>
    <w:rsid w:val="002D53AE"/>
    <w:rsid w:val="002D5551"/>
    <w:rsid w:val="002D6DCB"/>
    <w:rsid w:val="002D7C63"/>
    <w:rsid w:val="002E0195"/>
    <w:rsid w:val="002E1A56"/>
    <w:rsid w:val="002E1A9B"/>
    <w:rsid w:val="002E22CA"/>
    <w:rsid w:val="002E25AE"/>
    <w:rsid w:val="002E2BB6"/>
    <w:rsid w:val="002E2E19"/>
    <w:rsid w:val="002E2E32"/>
    <w:rsid w:val="002E36D8"/>
    <w:rsid w:val="002E3BB3"/>
    <w:rsid w:val="002E5033"/>
    <w:rsid w:val="002E58A0"/>
    <w:rsid w:val="002E654A"/>
    <w:rsid w:val="002E67A6"/>
    <w:rsid w:val="002E67FF"/>
    <w:rsid w:val="002E7CC5"/>
    <w:rsid w:val="002E7FCA"/>
    <w:rsid w:val="002F0A39"/>
    <w:rsid w:val="002F1162"/>
    <w:rsid w:val="002F2DD2"/>
    <w:rsid w:val="002F2F63"/>
    <w:rsid w:val="002F3436"/>
    <w:rsid w:val="002F3A6A"/>
    <w:rsid w:val="002F3C82"/>
    <w:rsid w:val="002F4774"/>
    <w:rsid w:val="002F4785"/>
    <w:rsid w:val="002F5BFE"/>
    <w:rsid w:val="002F5F45"/>
    <w:rsid w:val="003005CA"/>
    <w:rsid w:val="00300AD8"/>
    <w:rsid w:val="00301174"/>
    <w:rsid w:val="0030181F"/>
    <w:rsid w:val="00301AF8"/>
    <w:rsid w:val="00302E44"/>
    <w:rsid w:val="00303400"/>
    <w:rsid w:val="0030451B"/>
    <w:rsid w:val="003051C4"/>
    <w:rsid w:val="00307588"/>
    <w:rsid w:val="0030780A"/>
    <w:rsid w:val="0031000F"/>
    <w:rsid w:val="003115B8"/>
    <w:rsid w:val="00311A87"/>
    <w:rsid w:val="00311AAD"/>
    <w:rsid w:val="00312071"/>
    <w:rsid w:val="00312512"/>
    <w:rsid w:val="00312C53"/>
    <w:rsid w:val="003141DA"/>
    <w:rsid w:val="003141E1"/>
    <w:rsid w:val="003150D0"/>
    <w:rsid w:val="003157CE"/>
    <w:rsid w:val="003162F1"/>
    <w:rsid w:val="00316521"/>
    <w:rsid w:val="00316663"/>
    <w:rsid w:val="003166F6"/>
    <w:rsid w:val="00316705"/>
    <w:rsid w:val="00316FB6"/>
    <w:rsid w:val="003171A5"/>
    <w:rsid w:val="00317C1F"/>
    <w:rsid w:val="00321692"/>
    <w:rsid w:val="0032435D"/>
    <w:rsid w:val="0032441C"/>
    <w:rsid w:val="0032601F"/>
    <w:rsid w:val="003267E5"/>
    <w:rsid w:val="0032726E"/>
    <w:rsid w:val="003273D0"/>
    <w:rsid w:val="00327ABB"/>
    <w:rsid w:val="003301CE"/>
    <w:rsid w:val="003302F5"/>
    <w:rsid w:val="003303D9"/>
    <w:rsid w:val="00331533"/>
    <w:rsid w:val="00332785"/>
    <w:rsid w:val="003327C2"/>
    <w:rsid w:val="00333F7E"/>
    <w:rsid w:val="003347E0"/>
    <w:rsid w:val="00334A63"/>
    <w:rsid w:val="00335597"/>
    <w:rsid w:val="003355FE"/>
    <w:rsid w:val="00335A1E"/>
    <w:rsid w:val="00335FBF"/>
    <w:rsid w:val="0033743F"/>
    <w:rsid w:val="003378D7"/>
    <w:rsid w:val="00340475"/>
    <w:rsid w:val="00341B46"/>
    <w:rsid w:val="00341DE2"/>
    <w:rsid w:val="003422FF"/>
    <w:rsid w:val="00342C5A"/>
    <w:rsid w:val="00343C1F"/>
    <w:rsid w:val="00343D5D"/>
    <w:rsid w:val="0034443F"/>
    <w:rsid w:val="00345CCF"/>
    <w:rsid w:val="003464C2"/>
    <w:rsid w:val="003468F8"/>
    <w:rsid w:val="0035076D"/>
    <w:rsid w:val="00350F89"/>
    <w:rsid w:val="003514B3"/>
    <w:rsid w:val="00351D1C"/>
    <w:rsid w:val="00353217"/>
    <w:rsid w:val="0035391B"/>
    <w:rsid w:val="00353F7E"/>
    <w:rsid w:val="003548F1"/>
    <w:rsid w:val="0035546F"/>
    <w:rsid w:val="00355900"/>
    <w:rsid w:val="0035658D"/>
    <w:rsid w:val="0035721C"/>
    <w:rsid w:val="00357401"/>
    <w:rsid w:val="00360107"/>
    <w:rsid w:val="003623CB"/>
    <w:rsid w:val="00362938"/>
    <w:rsid w:val="00362D32"/>
    <w:rsid w:val="00364251"/>
    <w:rsid w:val="00364F87"/>
    <w:rsid w:val="003656A0"/>
    <w:rsid w:val="003668AD"/>
    <w:rsid w:val="00366E1B"/>
    <w:rsid w:val="0036735A"/>
    <w:rsid w:val="003675C0"/>
    <w:rsid w:val="00367A1E"/>
    <w:rsid w:val="00367BB2"/>
    <w:rsid w:val="003703A1"/>
    <w:rsid w:val="00370AF4"/>
    <w:rsid w:val="00372464"/>
    <w:rsid w:val="003724A0"/>
    <w:rsid w:val="003725D9"/>
    <w:rsid w:val="003731E4"/>
    <w:rsid w:val="0037343D"/>
    <w:rsid w:val="00373C96"/>
    <w:rsid w:val="00376382"/>
    <w:rsid w:val="00376848"/>
    <w:rsid w:val="003771AC"/>
    <w:rsid w:val="00377A32"/>
    <w:rsid w:val="00377B84"/>
    <w:rsid w:val="00380184"/>
    <w:rsid w:val="0038021F"/>
    <w:rsid w:val="00382220"/>
    <w:rsid w:val="00382735"/>
    <w:rsid w:val="003836B7"/>
    <w:rsid w:val="00383A87"/>
    <w:rsid w:val="00383BC4"/>
    <w:rsid w:val="003841A3"/>
    <w:rsid w:val="00384A78"/>
    <w:rsid w:val="0038565F"/>
    <w:rsid w:val="00386B4B"/>
    <w:rsid w:val="00387C19"/>
    <w:rsid w:val="00391304"/>
    <w:rsid w:val="0039196D"/>
    <w:rsid w:val="00391A22"/>
    <w:rsid w:val="00391C4D"/>
    <w:rsid w:val="00391D78"/>
    <w:rsid w:val="003923AE"/>
    <w:rsid w:val="0039302F"/>
    <w:rsid w:val="0039352D"/>
    <w:rsid w:val="00393BBC"/>
    <w:rsid w:val="00393CEF"/>
    <w:rsid w:val="0039409B"/>
    <w:rsid w:val="00394755"/>
    <w:rsid w:val="00395239"/>
    <w:rsid w:val="0039526C"/>
    <w:rsid w:val="00396528"/>
    <w:rsid w:val="003965F7"/>
    <w:rsid w:val="00397167"/>
    <w:rsid w:val="00397DC2"/>
    <w:rsid w:val="003A0C20"/>
    <w:rsid w:val="003A0CE0"/>
    <w:rsid w:val="003A0FD8"/>
    <w:rsid w:val="003A1ED9"/>
    <w:rsid w:val="003A2ACC"/>
    <w:rsid w:val="003A2BD1"/>
    <w:rsid w:val="003A2CF7"/>
    <w:rsid w:val="003A49E3"/>
    <w:rsid w:val="003A4B3B"/>
    <w:rsid w:val="003A5440"/>
    <w:rsid w:val="003A5ADF"/>
    <w:rsid w:val="003A63F4"/>
    <w:rsid w:val="003A7DBA"/>
    <w:rsid w:val="003B0461"/>
    <w:rsid w:val="003B0A1E"/>
    <w:rsid w:val="003B1245"/>
    <w:rsid w:val="003B23A4"/>
    <w:rsid w:val="003B2A9A"/>
    <w:rsid w:val="003B3176"/>
    <w:rsid w:val="003B3C7E"/>
    <w:rsid w:val="003B40D0"/>
    <w:rsid w:val="003B4BE1"/>
    <w:rsid w:val="003B5F1C"/>
    <w:rsid w:val="003B60EB"/>
    <w:rsid w:val="003B69EB"/>
    <w:rsid w:val="003C0A2D"/>
    <w:rsid w:val="003C135C"/>
    <w:rsid w:val="003C250F"/>
    <w:rsid w:val="003C34A3"/>
    <w:rsid w:val="003C37E9"/>
    <w:rsid w:val="003C3BD2"/>
    <w:rsid w:val="003C5AD8"/>
    <w:rsid w:val="003C65B6"/>
    <w:rsid w:val="003C6E7A"/>
    <w:rsid w:val="003C6F31"/>
    <w:rsid w:val="003C794E"/>
    <w:rsid w:val="003C795B"/>
    <w:rsid w:val="003C7B72"/>
    <w:rsid w:val="003D009F"/>
    <w:rsid w:val="003D0F5D"/>
    <w:rsid w:val="003D118F"/>
    <w:rsid w:val="003D137F"/>
    <w:rsid w:val="003D3671"/>
    <w:rsid w:val="003D4BAF"/>
    <w:rsid w:val="003D5423"/>
    <w:rsid w:val="003D6475"/>
    <w:rsid w:val="003D6685"/>
    <w:rsid w:val="003D75D9"/>
    <w:rsid w:val="003D7BF5"/>
    <w:rsid w:val="003E020C"/>
    <w:rsid w:val="003E145E"/>
    <w:rsid w:val="003E2BAF"/>
    <w:rsid w:val="003E42BE"/>
    <w:rsid w:val="003E4646"/>
    <w:rsid w:val="003E5B19"/>
    <w:rsid w:val="003E5BBD"/>
    <w:rsid w:val="003E5C04"/>
    <w:rsid w:val="003E72C4"/>
    <w:rsid w:val="003F1C3D"/>
    <w:rsid w:val="003F1CEA"/>
    <w:rsid w:val="003F1E13"/>
    <w:rsid w:val="003F25B2"/>
    <w:rsid w:val="003F271C"/>
    <w:rsid w:val="003F3047"/>
    <w:rsid w:val="003F31B7"/>
    <w:rsid w:val="003F7507"/>
    <w:rsid w:val="00400779"/>
    <w:rsid w:val="00400B83"/>
    <w:rsid w:val="00401045"/>
    <w:rsid w:val="00401404"/>
    <w:rsid w:val="00401C34"/>
    <w:rsid w:val="00401E1F"/>
    <w:rsid w:val="0040291C"/>
    <w:rsid w:val="004032DB"/>
    <w:rsid w:val="004032F5"/>
    <w:rsid w:val="00404E38"/>
    <w:rsid w:val="00405034"/>
    <w:rsid w:val="00405869"/>
    <w:rsid w:val="00405B1B"/>
    <w:rsid w:val="004065C2"/>
    <w:rsid w:val="004065E5"/>
    <w:rsid w:val="004067A1"/>
    <w:rsid w:val="004070FB"/>
    <w:rsid w:val="00407720"/>
    <w:rsid w:val="0041068D"/>
    <w:rsid w:val="004108EE"/>
    <w:rsid w:val="00411F81"/>
    <w:rsid w:val="004127C8"/>
    <w:rsid w:val="0041423D"/>
    <w:rsid w:val="004144CA"/>
    <w:rsid w:val="00415275"/>
    <w:rsid w:val="00416542"/>
    <w:rsid w:val="00416C95"/>
    <w:rsid w:val="00416E20"/>
    <w:rsid w:val="00417175"/>
    <w:rsid w:val="0041764B"/>
    <w:rsid w:val="0042000C"/>
    <w:rsid w:val="004205A4"/>
    <w:rsid w:val="00420E51"/>
    <w:rsid w:val="004210E2"/>
    <w:rsid w:val="004216A4"/>
    <w:rsid w:val="0042319C"/>
    <w:rsid w:val="00424314"/>
    <w:rsid w:val="00424569"/>
    <w:rsid w:val="00424D31"/>
    <w:rsid w:val="004252D6"/>
    <w:rsid w:val="00425E5D"/>
    <w:rsid w:val="00427077"/>
    <w:rsid w:val="00427C0E"/>
    <w:rsid w:val="00427E7A"/>
    <w:rsid w:val="00430180"/>
    <w:rsid w:val="00430AC5"/>
    <w:rsid w:val="004313C1"/>
    <w:rsid w:val="00431617"/>
    <w:rsid w:val="00431BDE"/>
    <w:rsid w:val="004321C4"/>
    <w:rsid w:val="00432846"/>
    <w:rsid w:val="0043350E"/>
    <w:rsid w:val="00433BAF"/>
    <w:rsid w:val="00434169"/>
    <w:rsid w:val="004352FE"/>
    <w:rsid w:val="004353A7"/>
    <w:rsid w:val="00435F30"/>
    <w:rsid w:val="00437305"/>
    <w:rsid w:val="00442F7A"/>
    <w:rsid w:val="00444111"/>
    <w:rsid w:val="004442AB"/>
    <w:rsid w:val="0044483E"/>
    <w:rsid w:val="00444FAB"/>
    <w:rsid w:val="00446C39"/>
    <w:rsid w:val="00447671"/>
    <w:rsid w:val="004478BC"/>
    <w:rsid w:val="004500DC"/>
    <w:rsid w:val="00451897"/>
    <w:rsid w:val="00454FFB"/>
    <w:rsid w:val="004552D2"/>
    <w:rsid w:val="004553F3"/>
    <w:rsid w:val="00455747"/>
    <w:rsid w:val="00456411"/>
    <w:rsid w:val="0045653D"/>
    <w:rsid w:val="00456882"/>
    <w:rsid w:val="00457F99"/>
    <w:rsid w:val="0046036C"/>
    <w:rsid w:val="00460682"/>
    <w:rsid w:val="004609FB"/>
    <w:rsid w:val="00460D7B"/>
    <w:rsid w:val="00464595"/>
    <w:rsid w:val="0046522D"/>
    <w:rsid w:val="00465336"/>
    <w:rsid w:val="00465419"/>
    <w:rsid w:val="0046716C"/>
    <w:rsid w:val="00467924"/>
    <w:rsid w:val="004709ED"/>
    <w:rsid w:val="00471140"/>
    <w:rsid w:val="00471572"/>
    <w:rsid w:val="00471C14"/>
    <w:rsid w:val="0047259A"/>
    <w:rsid w:val="00472CE7"/>
    <w:rsid w:val="004733A2"/>
    <w:rsid w:val="00475EE0"/>
    <w:rsid w:val="0047602B"/>
    <w:rsid w:val="00476D50"/>
    <w:rsid w:val="00477C22"/>
    <w:rsid w:val="00480490"/>
    <w:rsid w:val="00482449"/>
    <w:rsid w:val="0048248C"/>
    <w:rsid w:val="00482781"/>
    <w:rsid w:val="0048502D"/>
    <w:rsid w:val="00486268"/>
    <w:rsid w:val="004862CE"/>
    <w:rsid w:val="00487C57"/>
    <w:rsid w:val="004905E0"/>
    <w:rsid w:val="004913DF"/>
    <w:rsid w:val="00491CB5"/>
    <w:rsid w:val="00491FDB"/>
    <w:rsid w:val="00492394"/>
    <w:rsid w:val="004924BF"/>
    <w:rsid w:val="0049255C"/>
    <w:rsid w:val="0049448B"/>
    <w:rsid w:val="00494D5F"/>
    <w:rsid w:val="00496631"/>
    <w:rsid w:val="00497A95"/>
    <w:rsid w:val="00497AD0"/>
    <w:rsid w:val="004A1017"/>
    <w:rsid w:val="004A1F9E"/>
    <w:rsid w:val="004A289A"/>
    <w:rsid w:val="004A2B78"/>
    <w:rsid w:val="004A2F1B"/>
    <w:rsid w:val="004A3EC5"/>
    <w:rsid w:val="004A41CA"/>
    <w:rsid w:val="004A60E8"/>
    <w:rsid w:val="004A6B3D"/>
    <w:rsid w:val="004A7A10"/>
    <w:rsid w:val="004B0F75"/>
    <w:rsid w:val="004B17B5"/>
    <w:rsid w:val="004B2D53"/>
    <w:rsid w:val="004B30EC"/>
    <w:rsid w:val="004B44A6"/>
    <w:rsid w:val="004B4C93"/>
    <w:rsid w:val="004B5F59"/>
    <w:rsid w:val="004B6B1B"/>
    <w:rsid w:val="004B74DD"/>
    <w:rsid w:val="004B76A1"/>
    <w:rsid w:val="004C0199"/>
    <w:rsid w:val="004C08E0"/>
    <w:rsid w:val="004C11CE"/>
    <w:rsid w:val="004C16AE"/>
    <w:rsid w:val="004C1705"/>
    <w:rsid w:val="004C17B9"/>
    <w:rsid w:val="004C1B6D"/>
    <w:rsid w:val="004C1D8F"/>
    <w:rsid w:val="004C2DAF"/>
    <w:rsid w:val="004C3FE1"/>
    <w:rsid w:val="004C4787"/>
    <w:rsid w:val="004C4EBD"/>
    <w:rsid w:val="004C5757"/>
    <w:rsid w:val="004C6066"/>
    <w:rsid w:val="004C62CF"/>
    <w:rsid w:val="004C7336"/>
    <w:rsid w:val="004C74ED"/>
    <w:rsid w:val="004C79D1"/>
    <w:rsid w:val="004D0F06"/>
    <w:rsid w:val="004D1175"/>
    <w:rsid w:val="004D1915"/>
    <w:rsid w:val="004D1B99"/>
    <w:rsid w:val="004D23D1"/>
    <w:rsid w:val="004D5245"/>
    <w:rsid w:val="004D525C"/>
    <w:rsid w:val="004D69FD"/>
    <w:rsid w:val="004D6B40"/>
    <w:rsid w:val="004D6E13"/>
    <w:rsid w:val="004D6E23"/>
    <w:rsid w:val="004D73CD"/>
    <w:rsid w:val="004E1F08"/>
    <w:rsid w:val="004E21C2"/>
    <w:rsid w:val="004E2781"/>
    <w:rsid w:val="004E323B"/>
    <w:rsid w:val="004E358A"/>
    <w:rsid w:val="004E4F54"/>
    <w:rsid w:val="004E5495"/>
    <w:rsid w:val="004E54CA"/>
    <w:rsid w:val="004E5B8E"/>
    <w:rsid w:val="004E614B"/>
    <w:rsid w:val="004E61F2"/>
    <w:rsid w:val="004E6216"/>
    <w:rsid w:val="004E6EC1"/>
    <w:rsid w:val="004E767B"/>
    <w:rsid w:val="004F04C2"/>
    <w:rsid w:val="004F1E41"/>
    <w:rsid w:val="004F1F28"/>
    <w:rsid w:val="004F2197"/>
    <w:rsid w:val="004F2293"/>
    <w:rsid w:val="004F243E"/>
    <w:rsid w:val="004F3D66"/>
    <w:rsid w:val="004F467F"/>
    <w:rsid w:val="004F6A3D"/>
    <w:rsid w:val="004F7571"/>
    <w:rsid w:val="004F75DF"/>
    <w:rsid w:val="005017D8"/>
    <w:rsid w:val="0050282C"/>
    <w:rsid w:val="005032C2"/>
    <w:rsid w:val="005033B0"/>
    <w:rsid w:val="00503B11"/>
    <w:rsid w:val="00503B26"/>
    <w:rsid w:val="00504CA7"/>
    <w:rsid w:val="005059C7"/>
    <w:rsid w:val="005059DD"/>
    <w:rsid w:val="005060D1"/>
    <w:rsid w:val="00506687"/>
    <w:rsid w:val="005103D9"/>
    <w:rsid w:val="005112E9"/>
    <w:rsid w:val="005115E3"/>
    <w:rsid w:val="00511798"/>
    <w:rsid w:val="00512210"/>
    <w:rsid w:val="00512AD7"/>
    <w:rsid w:val="00513201"/>
    <w:rsid w:val="00513E37"/>
    <w:rsid w:val="00513EAA"/>
    <w:rsid w:val="00514EE0"/>
    <w:rsid w:val="005159C1"/>
    <w:rsid w:val="00515B4F"/>
    <w:rsid w:val="00516A7D"/>
    <w:rsid w:val="00516A7E"/>
    <w:rsid w:val="0051769C"/>
    <w:rsid w:val="00520420"/>
    <w:rsid w:val="005215C7"/>
    <w:rsid w:val="00521CA4"/>
    <w:rsid w:val="00522D2F"/>
    <w:rsid w:val="00523CA7"/>
    <w:rsid w:val="00523CC7"/>
    <w:rsid w:val="00524B26"/>
    <w:rsid w:val="0052539B"/>
    <w:rsid w:val="005254AB"/>
    <w:rsid w:val="00525DF5"/>
    <w:rsid w:val="00526846"/>
    <w:rsid w:val="0053093C"/>
    <w:rsid w:val="005319B6"/>
    <w:rsid w:val="00532369"/>
    <w:rsid w:val="00532D8B"/>
    <w:rsid w:val="00533AD1"/>
    <w:rsid w:val="0053419B"/>
    <w:rsid w:val="005342DA"/>
    <w:rsid w:val="0053446D"/>
    <w:rsid w:val="005350FD"/>
    <w:rsid w:val="0053575F"/>
    <w:rsid w:val="00535BDD"/>
    <w:rsid w:val="00535FB3"/>
    <w:rsid w:val="00536450"/>
    <w:rsid w:val="00536902"/>
    <w:rsid w:val="0053779F"/>
    <w:rsid w:val="00541129"/>
    <w:rsid w:val="005424F2"/>
    <w:rsid w:val="0054354F"/>
    <w:rsid w:val="0054375D"/>
    <w:rsid w:val="00544864"/>
    <w:rsid w:val="005457A2"/>
    <w:rsid w:val="00545ABF"/>
    <w:rsid w:val="00545DBC"/>
    <w:rsid w:val="005475BE"/>
    <w:rsid w:val="005505A1"/>
    <w:rsid w:val="00550A87"/>
    <w:rsid w:val="00550D3E"/>
    <w:rsid w:val="005529D0"/>
    <w:rsid w:val="00552F0D"/>
    <w:rsid w:val="00553F84"/>
    <w:rsid w:val="00554065"/>
    <w:rsid w:val="00555434"/>
    <w:rsid w:val="00556534"/>
    <w:rsid w:val="005579F8"/>
    <w:rsid w:val="0056205E"/>
    <w:rsid w:val="00562121"/>
    <w:rsid w:val="00562812"/>
    <w:rsid w:val="005630E0"/>
    <w:rsid w:val="0056395C"/>
    <w:rsid w:val="00563BB1"/>
    <w:rsid w:val="00566A21"/>
    <w:rsid w:val="00566BF1"/>
    <w:rsid w:val="00567C4C"/>
    <w:rsid w:val="0057019F"/>
    <w:rsid w:val="00570420"/>
    <w:rsid w:val="0057074A"/>
    <w:rsid w:val="00570ED1"/>
    <w:rsid w:val="00570ED6"/>
    <w:rsid w:val="00571DC7"/>
    <w:rsid w:val="00571F1B"/>
    <w:rsid w:val="0057371E"/>
    <w:rsid w:val="00574591"/>
    <w:rsid w:val="00574BF0"/>
    <w:rsid w:val="00574E0F"/>
    <w:rsid w:val="00574FDE"/>
    <w:rsid w:val="00575FC3"/>
    <w:rsid w:val="00581A26"/>
    <w:rsid w:val="00581B43"/>
    <w:rsid w:val="005846C6"/>
    <w:rsid w:val="00584B79"/>
    <w:rsid w:val="005850DC"/>
    <w:rsid w:val="005853C4"/>
    <w:rsid w:val="005903D3"/>
    <w:rsid w:val="00590410"/>
    <w:rsid w:val="0059128F"/>
    <w:rsid w:val="00593A31"/>
    <w:rsid w:val="00593E69"/>
    <w:rsid w:val="00594A62"/>
    <w:rsid w:val="005960ED"/>
    <w:rsid w:val="005A0247"/>
    <w:rsid w:val="005A1023"/>
    <w:rsid w:val="005A2FC1"/>
    <w:rsid w:val="005A394B"/>
    <w:rsid w:val="005A41D5"/>
    <w:rsid w:val="005A4583"/>
    <w:rsid w:val="005A45CB"/>
    <w:rsid w:val="005A4FBA"/>
    <w:rsid w:val="005A4FE9"/>
    <w:rsid w:val="005A5291"/>
    <w:rsid w:val="005A60C8"/>
    <w:rsid w:val="005A6A48"/>
    <w:rsid w:val="005B001E"/>
    <w:rsid w:val="005B08A9"/>
    <w:rsid w:val="005B0AB7"/>
    <w:rsid w:val="005B0D1D"/>
    <w:rsid w:val="005B1024"/>
    <w:rsid w:val="005B17CA"/>
    <w:rsid w:val="005B2E79"/>
    <w:rsid w:val="005B34B0"/>
    <w:rsid w:val="005B43CB"/>
    <w:rsid w:val="005B4B7D"/>
    <w:rsid w:val="005B573C"/>
    <w:rsid w:val="005B5AA3"/>
    <w:rsid w:val="005B5D01"/>
    <w:rsid w:val="005B64EA"/>
    <w:rsid w:val="005B68F8"/>
    <w:rsid w:val="005B750C"/>
    <w:rsid w:val="005C0799"/>
    <w:rsid w:val="005C180D"/>
    <w:rsid w:val="005C28F4"/>
    <w:rsid w:val="005C2C39"/>
    <w:rsid w:val="005C2D6A"/>
    <w:rsid w:val="005C2E5D"/>
    <w:rsid w:val="005C503F"/>
    <w:rsid w:val="005C5209"/>
    <w:rsid w:val="005C5BB7"/>
    <w:rsid w:val="005C7135"/>
    <w:rsid w:val="005C7941"/>
    <w:rsid w:val="005C7E91"/>
    <w:rsid w:val="005D0137"/>
    <w:rsid w:val="005D0765"/>
    <w:rsid w:val="005D0D59"/>
    <w:rsid w:val="005D1E46"/>
    <w:rsid w:val="005D2547"/>
    <w:rsid w:val="005D2A5C"/>
    <w:rsid w:val="005D2C5F"/>
    <w:rsid w:val="005D2CB1"/>
    <w:rsid w:val="005D4E8B"/>
    <w:rsid w:val="005D4FC0"/>
    <w:rsid w:val="005D52A2"/>
    <w:rsid w:val="005D6109"/>
    <w:rsid w:val="005D691A"/>
    <w:rsid w:val="005E0D0B"/>
    <w:rsid w:val="005E27D1"/>
    <w:rsid w:val="005E3FC4"/>
    <w:rsid w:val="005E486F"/>
    <w:rsid w:val="005E4B6E"/>
    <w:rsid w:val="005E5415"/>
    <w:rsid w:val="005E61E3"/>
    <w:rsid w:val="005E6E98"/>
    <w:rsid w:val="005E7123"/>
    <w:rsid w:val="005E736E"/>
    <w:rsid w:val="005E7C1B"/>
    <w:rsid w:val="005E7DB9"/>
    <w:rsid w:val="005F0BCB"/>
    <w:rsid w:val="005F0EF2"/>
    <w:rsid w:val="005F100D"/>
    <w:rsid w:val="005F1225"/>
    <w:rsid w:val="005F126B"/>
    <w:rsid w:val="005F1487"/>
    <w:rsid w:val="005F1DC0"/>
    <w:rsid w:val="005F263B"/>
    <w:rsid w:val="005F36B5"/>
    <w:rsid w:val="005F40D2"/>
    <w:rsid w:val="005F4141"/>
    <w:rsid w:val="005F4FE1"/>
    <w:rsid w:val="005F5BF7"/>
    <w:rsid w:val="005F6A77"/>
    <w:rsid w:val="005F79B5"/>
    <w:rsid w:val="005F7FE3"/>
    <w:rsid w:val="006001DA"/>
    <w:rsid w:val="00601209"/>
    <w:rsid w:val="00602D4E"/>
    <w:rsid w:val="006031D5"/>
    <w:rsid w:val="0060346B"/>
    <w:rsid w:val="00604A0A"/>
    <w:rsid w:val="006050E7"/>
    <w:rsid w:val="00605107"/>
    <w:rsid w:val="00605216"/>
    <w:rsid w:val="00605492"/>
    <w:rsid w:val="0060555C"/>
    <w:rsid w:val="006061ED"/>
    <w:rsid w:val="0060651A"/>
    <w:rsid w:val="00607169"/>
    <w:rsid w:val="00610EF1"/>
    <w:rsid w:val="006115A7"/>
    <w:rsid w:val="006115EE"/>
    <w:rsid w:val="0061176A"/>
    <w:rsid w:val="00611BD6"/>
    <w:rsid w:val="006123B7"/>
    <w:rsid w:val="006127E8"/>
    <w:rsid w:val="00612895"/>
    <w:rsid w:val="00612B6C"/>
    <w:rsid w:val="00613230"/>
    <w:rsid w:val="00613AAD"/>
    <w:rsid w:val="00614C4F"/>
    <w:rsid w:val="00614E76"/>
    <w:rsid w:val="00614E8A"/>
    <w:rsid w:val="00615995"/>
    <w:rsid w:val="00617B11"/>
    <w:rsid w:val="006205EE"/>
    <w:rsid w:val="006209AF"/>
    <w:rsid w:val="006217E1"/>
    <w:rsid w:val="00622623"/>
    <w:rsid w:val="0062351C"/>
    <w:rsid w:val="00624AAE"/>
    <w:rsid w:val="00625520"/>
    <w:rsid w:val="0062627B"/>
    <w:rsid w:val="00626B87"/>
    <w:rsid w:val="00626D6B"/>
    <w:rsid w:val="00626EEA"/>
    <w:rsid w:val="006306A9"/>
    <w:rsid w:val="00631AE4"/>
    <w:rsid w:val="00631DDB"/>
    <w:rsid w:val="00632AD8"/>
    <w:rsid w:val="006332C6"/>
    <w:rsid w:val="006338F4"/>
    <w:rsid w:val="00634D65"/>
    <w:rsid w:val="006352A6"/>
    <w:rsid w:val="00636771"/>
    <w:rsid w:val="00637539"/>
    <w:rsid w:val="006400FC"/>
    <w:rsid w:val="006415AE"/>
    <w:rsid w:val="00641FC7"/>
    <w:rsid w:val="006424A8"/>
    <w:rsid w:val="0064257C"/>
    <w:rsid w:val="006429F4"/>
    <w:rsid w:val="00642C03"/>
    <w:rsid w:val="00642DF7"/>
    <w:rsid w:val="00643749"/>
    <w:rsid w:val="006456AE"/>
    <w:rsid w:val="00647008"/>
    <w:rsid w:val="00647061"/>
    <w:rsid w:val="00647334"/>
    <w:rsid w:val="00647602"/>
    <w:rsid w:val="00647CA8"/>
    <w:rsid w:val="00647D68"/>
    <w:rsid w:val="006507DB"/>
    <w:rsid w:val="00650846"/>
    <w:rsid w:val="00650D2A"/>
    <w:rsid w:val="0065108E"/>
    <w:rsid w:val="006514BB"/>
    <w:rsid w:val="006516E6"/>
    <w:rsid w:val="00651862"/>
    <w:rsid w:val="0065296E"/>
    <w:rsid w:val="00652BF2"/>
    <w:rsid w:val="00652F72"/>
    <w:rsid w:val="00653A31"/>
    <w:rsid w:val="0065473F"/>
    <w:rsid w:val="00655099"/>
    <w:rsid w:val="00655A66"/>
    <w:rsid w:val="00655A7C"/>
    <w:rsid w:val="00657FE8"/>
    <w:rsid w:val="00660D5C"/>
    <w:rsid w:val="00661E74"/>
    <w:rsid w:val="00662C29"/>
    <w:rsid w:val="006631E5"/>
    <w:rsid w:val="0066428D"/>
    <w:rsid w:val="006649DF"/>
    <w:rsid w:val="00665296"/>
    <w:rsid w:val="006657BA"/>
    <w:rsid w:val="0066647B"/>
    <w:rsid w:val="00666766"/>
    <w:rsid w:val="00666C20"/>
    <w:rsid w:val="00666E2D"/>
    <w:rsid w:val="006673BE"/>
    <w:rsid w:val="00667C30"/>
    <w:rsid w:val="0067021A"/>
    <w:rsid w:val="006713EF"/>
    <w:rsid w:val="00671868"/>
    <w:rsid w:val="00672F63"/>
    <w:rsid w:val="006734C2"/>
    <w:rsid w:val="00673936"/>
    <w:rsid w:val="00674235"/>
    <w:rsid w:val="006765EF"/>
    <w:rsid w:val="00676FFC"/>
    <w:rsid w:val="00680075"/>
    <w:rsid w:val="0068055A"/>
    <w:rsid w:val="006805D0"/>
    <w:rsid w:val="00680CB8"/>
    <w:rsid w:val="0068197F"/>
    <w:rsid w:val="00681BE2"/>
    <w:rsid w:val="00682F26"/>
    <w:rsid w:val="00684DC5"/>
    <w:rsid w:val="006855A0"/>
    <w:rsid w:val="00685D5F"/>
    <w:rsid w:val="00686213"/>
    <w:rsid w:val="00687ACA"/>
    <w:rsid w:val="0069084A"/>
    <w:rsid w:val="00690F57"/>
    <w:rsid w:val="00692D16"/>
    <w:rsid w:val="00693831"/>
    <w:rsid w:val="00693A79"/>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B41"/>
    <w:rsid w:val="006B29B6"/>
    <w:rsid w:val="006B3227"/>
    <w:rsid w:val="006B39FC"/>
    <w:rsid w:val="006B4263"/>
    <w:rsid w:val="006B4521"/>
    <w:rsid w:val="006B52D0"/>
    <w:rsid w:val="006B6EA8"/>
    <w:rsid w:val="006B79D7"/>
    <w:rsid w:val="006C0091"/>
    <w:rsid w:val="006C16D4"/>
    <w:rsid w:val="006C1CC4"/>
    <w:rsid w:val="006C22ED"/>
    <w:rsid w:val="006C27F5"/>
    <w:rsid w:val="006C3449"/>
    <w:rsid w:val="006C5CAE"/>
    <w:rsid w:val="006C632C"/>
    <w:rsid w:val="006C63AA"/>
    <w:rsid w:val="006C71BA"/>
    <w:rsid w:val="006C7AD0"/>
    <w:rsid w:val="006D0310"/>
    <w:rsid w:val="006D066D"/>
    <w:rsid w:val="006D1719"/>
    <w:rsid w:val="006D1E9A"/>
    <w:rsid w:val="006D1EBA"/>
    <w:rsid w:val="006D2F09"/>
    <w:rsid w:val="006D4698"/>
    <w:rsid w:val="006D4802"/>
    <w:rsid w:val="006D49E1"/>
    <w:rsid w:val="006D52C4"/>
    <w:rsid w:val="006D71E2"/>
    <w:rsid w:val="006D73A4"/>
    <w:rsid w:val="006E019E"/>
    <w:rsid w:val="006E1043"/>
    <w:rsid w:val="006E1EAD"/>
    <w:rsid w:val="006E2980"/>
    <w:rsid w:val="006E30DA"/>
    <w:rsid w:val="006E3453"/>
    <w:rsid w:val="006E4676"/>
    <w:rsid w:val="006E474C"/>
    <w:rsid w:val="006E4766"/>
    <w:rsid w:val="006E5950"/>
    <w:rsid w:val="006E5B79"/>
    <w:rsid w:val="006E6080"/>
    <w:rsid w:val="006E739B"/>
    <w:rsid w:val="006E7FAF"/>
    <w:rsid w:val="006F0366"/>
    <w:rsid w:val="006F0C30"/>
    <w:rsid w:val="006F1810"/>
    <w:rsid w:val="006F1879"/>
    <w:rsid w:val="006F1BE6"/>
    <w:rsid w:val="006F1C3E"/>
    <w:rsid w:val="006F1F75"/>
    <w:rsid w:val="006F21B6"/>
    <w:rsid w:val="006F2585"/>
    <w:rsid w:val="006F2D86"/>
    <w:rsid w:val="006F5634"/>
    <w:rsid w:val="006F57D3"/>
    <w:rsid w:val="006F65E2"/>
    <w:rsid w:val="006F7642"/>
    <w:rsid w:val="006F7A36"/>
    <w:rsid w:val="00701161"/>
    <w:rsid w:val="007019A3"/>
    <w:rsid w:val="00703220"/>
    <w:rsid w:val="00703C89"/>
    <w:rsid w:val="007063A7"/>
    <w:rsid w:val="00706466"/>
    <w:rsid w:val="007064B5"/>
    <w:rsid w:val="0070705D"/>
    <w:rsid w:val="007108D3"/>
    <w:rsid w:val="00711510"/>
    <w:rsid w:val="007123B9"/>
    <w:rsid w:val="007126C0"/>
    <w:rsid w:val="007129FB"/>
    <w:rsid w:val="00712D82"/>
    <w:rsid w:val="0071437D"/>
    <w:rsid w:val="007145ED"/>
    <w:rsid w:val="0071494F"/>
    <w:rsid w:val="007160C1"/>
    <w:rsid w:val="00716769"/>
    <w:rsid w:val="00720176"/>
    <w:rsid w:val="007211C5"/>
    <w:rsid w:val="007214C4"/>
    <w:rsid w:val="00722329"/>
    <w:rsid w:val="007224CB"/>
    <w:rsid w:val="00723BB1"/>
    <w:rsid w:val="0072535A"/>
    <w:rsid w:val="00725A51"/>
    <w:rsid w:val="00725E7B"/>
    <w:rsid w:val="00726571"/>
    <w:rsid w:val="00726EAA"/>
    <w:rsid w:val="00727536"/>
    <w:rsid w:val="007275BC"/>
    <w:rsid w:val="007301DD"/>
    <w:rsid w:val="00731394"/>
    <w:rsid w:val="00732064"/>
    <w:rsid w:val="0073271B"/>
    <w:rsid w:val="0073289A"/>
    <w:rsid w:val="007330BB"/>
    <w:rsid w:val="007332D7"/>
    <w:rsid w:val="00733DEA"/>
    <w:rsid w:val="0073441F"/>
    <w:rsid w:val="00734C3F"/>
    <w:rsid w:val="00735E51"/>
    <w:rsid w:val="007368D3"/>
    <w:rsid w:val="00736B0F"/>
    <w:rsid w:val="0073788D"/>
    <w:rsid w:val="00740686"/>
    <w:rsid w:val="00740C21"/>
    <w:rsid w:val="007411E6"/>
    <w:rsid w:val="00741A76"/>
    <w:rsid w:val="00741A7C"/>
    <w:rsid w:val="00741AAF"/>
    <w:rsid w:val="00741FF3"/>
    <w:rsid w:val="007428EF"/>
    <w:rsid w:val="00743111"/>
    <w:rsid w:val="00743823"/>
    <w:rsid w:val="007442E1"/>
    <w:rsid w:val="00744A6C"/>
    <w:rsid w:val="007457A8"/>
    <w:rsid w:val="00745A63"/>
    <w:rsid w:val="00745C4F"/>
    <w:rsid w:val="00746F41"/>
    <w:rsid w:val="007476BF"/>
    <w:rsid w:val="00747821"/>
    <w:rsid w:val="00747D32"/>
    <w:rsid w:val="00747E88"/>
    <w:rsid w:val="00750329"/>
    <w:rsid w:val="0075079B"/>
    <w:rsid w:val="00751A30"/>
    <w:rsid w:val="00752B21"/>
    <w:rsid w:val="00752B43"/>
    <w:rsid w:val="00753469"/>
    <w:rsid w:val="00754533"/>
    <w:rsid w:val="00754720"/>
    <w:rsid w:val="00754EF9"/>
    <w:rsid w:val="00757707"/>
    <w:rsid w:val="007614F5"/>
    <w:rsid w:val="00761B16"/>
    <w:rsid w:val="007622F5"/>
    <w:rsid w:val="00763E6F"/>
    <w:rsid w:val="0076414F"/>
    <w:rsid w:val="007647A5"/>
    <w:rsid w:val="00764FD0"/>
    <w:rsid w:val="007654FC"/>
    <w:rsid w:val="0076629A"/>
    <w:rsid w:val="00766335"/>
    <w:rsid w:val="007671D1"/>
    <w:rsid w:val="0076750B"/>
    <w:rsid w:val="00767611"/>
    <w:rsid w:val="00767AEE"/>
    <w:rsid w:val="00767E8F"/>
    <w:rsid w:val="00770050"/>
    <w:rsid w:val="007733E7"/>
    <w:rsid w:val="007738B2"/>
    <w:rsid w:val="007745DA"/>
    <w:rsid w:val="007772F3"/>
    <w:rsid w:val="00777AB5"/>
    <w:rsid w:val="00780854"/>
    <w:rsid w:val="00780E79"/>
    <w:rsid w:val="00780F9B"/>
    <w:rsid w:val="00782353"/>
    <w:rsid w:val="007831A7"/>
    <w:rsid w:val="00783746"/>
    <w:rsid w:val="00783E34"/>
    <w:rsid w:val="00785C6E"/>
    <w:rsid w:val="007878DB"/>
    <w:rsid w:val="007879C5"/>
    <w:rsid w:val="00787ECB"/>
    <w:rsid w:val="0079070F"/>
    <w:rsid w:val="0079077E"/>
    <w:rsid w:val="0079084C"/>
    <w:rsid w:val="00790D2B"/>
    <w:rsid w:val="00790EC9"/>
    <w:rsid w:val="00790EF7"/>
    <w:rsid w:val="007918AE"/>
    <w:rsid w:val="00794610"/>
    <w:rsid w:val="00795427"/>
    <w:rsid w:val="00795CD5"/>
    <w:rsid w:val="00796234"/>
    <w:rsid w:val="0079639E"/>
    <w:rsid w:val="007967F1"/>
    <w:rsid w:val="0079693C"/>
    <w:rsid w:val="00796B27"/>
    <w:rsid w:val="00797795"/>
    <w:rsid w:val="0079780C"/>
    <w:rsid w:val="007A0E60"/>
    <w:rsid w:val="007A20B2"/>
    <w:rsid w:val="007A23D4"/>
    <w:rsid w:val="007A2595"/>
    <w:rsid w:val="007A35A7"/>
    <w:rsid w:val="007A36FD"/>
    <w:rsid w:val="007A3753"/>
    <w:rsid w:val="007A5531"/>
    <w:rsid w:val="007A7207"/>
    <w:rsid w:val="007B0609"/>
    <w:rsid w:val="007B0ADB"/>
    <w:rsid w:val="007B12D1"/>
    <w:rsid w:val="007B35F0"/>
    <w:rsid w:val="007B41C8"/>
    <w:rsid w:val="007B5468"/>
    <w:rsid w:val="007B5C46"/>
    <w:rsid w:val="007B6534"/>
    <w:rsid w:val="007B6F56"/>
    <w:rsid w:val="007B7441"/>
    <w:rsid w:val="007B7629"/>
    <w:rsid w:val="007B7972"/>
    <w:rsid w:val="007C035C"/>
    <w:rsid w:val="007C06F4"/>
    <w:rsid w:val="007C1125"/>
    <w:rsid w:val="007C18EF"/>
    <w:rsid w:val="007C1CA4"/>
    <w:rsid w:val="007C21B4"/>
    <w:rsid w:val="007C321B"/>
    <w:rsid w:val="007C32E4"/>
    <w:rsid w:val="007C402A"/>
    <w:rsid w:val="007C6D13"/>
    <w:rsid w:val="007C7269"/>
    <w:rsid w:val="007C73D2"/>
    <w:rsid w:val="007D1683"/>
    <w:rsid w:val="007D2BB0"/>
    <w:rsid w:val="007D3737"/>
    <w:rsid w:val="007D3AF4"/>
    <w:rsid w:val="007D3D1A"/>
    <w:rsid w:val="007D5146"/>
    <w:rsid w:val="007D6254"/>
    <w:rsid w:val="007D6518"/>
    <w:rsid w:val="007E0B75"/>
    <w:rsid w:val="007E1A27"/>
    <w:rsid w:val="007E1AA5"/>
    <w:rsid w:val="007E2D88"/>
    <w:rsid w:val="007E3321"/>
    <w:rsid w:val="007E36EE"/>
    <w:rsid w:val="007E375A"/>
    <w:rsid w:val="007E43B6"/>
    <w:rsid w:val="007E536C"/>
    <w:rsid w:val="007E5A93"/>
    <w:rsid w:val="007E5BB8"/>
    <w:rsid w:val="007E5CDD"/>
    <w:rsid w:val="007E5F9B"/>
    <w:rsid w:val="007E63CC"/>
    <w:rsid w:val="007E74AB"/>
    <w:rsid w:val="007F13EA"/>
    <w:rsid w:val="007F1AF3"/>
    <w:rsid w:val="007F1BDB"/>
    <w:rsid w:val="007F1C0D"/>
    <w:rsid w:val="007F358D"/>
    <w:rsid w:val="007F70CF"/>
    <w:rsid w:val="007F7271"/>
    <w:rsid w:val="007F766C"/>
    <w:rsid w:val="00800084"/>
    <w:rsid w:val="008017BE"/>
    <w:rsid w:val="00802E33"/>
    <w:rsid w:val="0080333B"/>
    <w:rsid w:val="00803A59"/>
    <w:rsid w:val="00804FEE"/>
    <w:rsid w:val="008069DF"/>
    <w:rsid w:val="00807B54"/>
    <w:rsid w:val="00807FF3"/>
    <w:rsid w:val="0081064D"/>
    <w:rsid w:val="00810B31"/>
    <w:rsid w:val="0081129F"/>
    <w:rsid w:val="008117C4"/>
    <w:rsid w:val="0081209F"/>
    <w:rsid w:val="00813728"/>
    <w:rsid w:val="00814341"/>
    <w:rsid w:val="0081449F"/>
    <w:rsid w:val="008149C5"/>
    <w:rsid w:val="008160E6"/>
    <w:rsid w:val="0081777C"/>
    <w:rsid w:val="00820362"/>
    <w:rsid w:val="0082054C"/>
    <w:rsid w:val="00820C69"/>
    <w:rsid w:val="00821361"/>
    <w:rsid w:val="00821442"/>
    <w:rsid w:val="00821CA3"/>
    <w:rsid w:val="00821DAF"/>
    <w:rsid w:val="00822B5D"/>
    <w:rsid w:val="00823502"/>
    <w:rsid w:val="00824E15"/>
    <w:rsid w:val="00825E19"/>
    <w:rsid w:val="00826690"/>
    <w:rsid w:val="00826DE0"/>
    <w:rsid w:val="0082718B"/>
    <w:rsid w:val="008301E9"/>
    <w:rsid w:val="0083040E"/>
    <w:rsid w:val="00831321"/>
    <w:rsid w:val="0083185B"/>
    <w:rsid w:val="00831C0B"/>
    <w:rsid w:val="008328D4"/>
    <w:rsid w:val="00832F8B"/>
    <w:rsid w:val="0083349E"/>
    <w:rsid w:val="00833A93"/>
    <w:rsid w:val="0083429A"/>
    <w:rsid w:val="0083462C"/>
    <w:rsid w:val="00834DB4"/>
    <w:rsid w:val="00835430"/>
    <w:rsid w:val="0083656A"/>
    <w:rsid w:val="008367D5"/>
    <w:rsid w:val="00836FEF"/>
    <w:rsid w:val="008406BA"/>
    <w:rsid w:val="00841727"/>
    <w:rsid w:val="00841E21"/>
    <w:rsid w:val="008422BE"/>
    <w:rsid w:val="0084236B"/>
    <w:rsid w:val="008427CC"/>
    <w:rsid w:val="00842FA6"/>
    <w:rsid w:val="008434E0"/>
    <w:rsid w:val="00844100"/>
    <w:rsid w:val="00844655"/>
    <w:rsid w:val="00845024"/>
    <w:rsid w:val="00845D91"/>
    <w:rsid w:val="00845F9C"/>
    <w:rsid w:val="008460D8"/>
    <w:rsid w:val="00847DDB"/>
    <w:rsid w:val="00850C0B"/>
    <w:rsid w:val="00852D7E"/>
    <w:rsid w:val="008533AD"/>
    <w:rsid w:val="008536AD"/>
    <w:rsid w:val="00853760"/>
    <w:rsid w:val="00853878"/>
    <w:rsid w:val="008562D3"/>
    <w:rsid w:val="00856613"/>
    <w:rsid w:val="00857352"/>
    <w:rsid w:val="0085742B"/>
    <w:rsid w:val="0085794A"/>
    <w:rsid w:val="00857D48"/>
    <w:rsid w:val="00863C31"/>
    <w:rsid w:val="00863F61"/>
    <w:rsid w:val="0086431D"/>
    <w:rsid w:val="0086483B"/>
    <w:rsid w:val="00864EA9"/>
    <w:rsid w:val="00864F9A"/>
    <w:rsid w:val="00865CDC"/>
    <w:rsid w:val="00865EE3"/>
    <w:rsid w:val="0086642A"/>
    <w:rsid w:val="00866923"/>
    <w:rsid w:val="00867BF1"/>
    <w:rsid w:val="00870E8A"/>
    <w:rsid w:val="008718FF"/>
    <w:rsid w:val="00871BB5"/>
    <w:rsid w:val="008729A0"/>
    <w:rsid w:val="0087309F"/>
    <w:rsid w:val="008733FE"/>
    <w:rsid w:val="00875E67"/>
    <w:rsid w:val="008764AE"/>
    <w:rsid w:val="00876771"/>
    <w:rsid w:val="00876E3A"/>
    <w:rsid w:val="00877B78"/>
    <w:rsid w:val="00877E2C"/>
    <w:rsid w:val="00877E3B"/>
    <w:rsid w:val="00880C07"/>
    <w:rsid w:val="00882191"/>
    <w:rsid w:val="008821E9"/>
    <w:rsid w:val="00882487"/>
    <w:rsid w:val="00882AC2"/>
    <w:rsid w:val="00883C85"/>
    <w:rsid w:val="00884B19"/>
    <w:rsid w:val="008850D0"/>
    <w:rsid w:val="00885798"/>
    <w:rsid w:val="00886B32"/>
    <w:rsid w:val="00890FE0"/>
    <w:rsid w:val="008910B5"/>
    <w:rsid w:val="008911B5"/>
    <w:rsid w:val="00892948"/>
    <w:rsid w:val="00893BC2"/>
    <w:rsid w:val="00894870"/>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D96"/>
    <w:rsid w:val="008A2674"/>
    <w:rsid w:val="008A29F6"/>
    <w:rsid w:val="008A2A1F"/>
    <w:rsid w:val="008A2FAD"/>
    <w:rsid w:val="008A30DD"/>
    <w:rsid w:val="008A4489"/>
    <w:rsid w:val="008A5D87"/>
    <w:rsid w:val="008A664C"/>
    <w:rsid w:val="008A6837"/>
    <w:rsid w:val="008A7C4E"/>
    <w:rsid w:val="008B046E"/>
    <w:rsid w:val="008B098C"/>
    <w:rsid w:val="008B1968"/>
    <w:rsid w:val="008B1A73"/>
    <w:rsid w:val="008B219A"/>
    <w:rsid w:val="008B3B02"/>
    <w:rsid w:val="008B411F"/>
    <w:rsid w:val="008B4130"/>
    <w:rsid w:val="008B4663"/>
    <w:rsid w:val="008B595F"/>
    <w:rsid w:val="008B72E8"/>
    <w:rsid w:val="008B78E4"/>
    <w:rsid w:val="008B7CB7"/>
    <w:rsid w:val="008B7DE6"/>
    <w:rsid w:val="008C00EC"/>
    <w:rsid w:val="008C0109"/>
    <w:rsid w:val="008C08C7"/>
    <w:rsid w:val="008C09A6"/>
    <w:rsid w:val="008C0CD0"/>
    <w:rsid w:val="008C109E"/>
    <w:rsid w:val="008C1CB5"/>
    <w:rsid w:val="008C477D"/>
    <w:rsid w:val="008C4FD5"/>
    <w:rsid w:val="008C5A59"/>
    <w:rsid w:val="008D09DF"/>
    <w:rsid w:val="008D0D89"/>
    <w:rsid w:val="008D0E0C"/>
    <w:rsid w:val="008D1528"/>
    <w:rsid w:val="008D157C"/>
    <w:rsid w:val="008D1F65"/>
    <w:rsid w:val="008D2A7A"/>
    <w:rsid w:val="008D4354"/>
    <w:rsid w:val="008D5A41"/>
    <w:rsid w:val="008D618B"/>
    <w:rsid w:val="008D67B9"/>
    <w:rsid w:val="008D75C6"/>
    <w:rsid w:val="008E0082"/>
    <w:rsid w:val="008E0F96"/>
    <w:rsid w:val="008E11DB"/>
    <w:rsid w:val="008E13C6"/>
    <w:rsid w:val="008E21C2"/>
    <w:rsid w:val="008E21DD"/>
    <w:rsid w:val="008E2AAD"/>
    <w:rsid w:val="008E392E"/>
    <w:rsid w:val="008E5D34"/>
    <w:rsid w:val="008E78EF"/>
    <w:rsid w:val="008F0145"/>
    <w:rsid w:val="008F0D2F"/>
    <w:rsid w:val="008F1956"/>
    <w:rsid w:val="008F3EAA"/>
    <w:rsid w:val="008F64AA"/>
    <w:rsid w:val="008F6924"/>
    <w:rsid w:val="008F75D6"/>
    <w:rsid w:val="008F7E88"/>
    <w:rsid w:val="0090059F"/>
    <w:rsid w:val="00900AEE"/>
    <w:rsid w:val="009025B2"/>
    <w:rsid w:val="009036A2"/>
    <w:rsid w:val="00903D13"/>
    <w:rsid w:val="00904220"/>
    <w:rsid w:val="00904359"/>
    <w:rsid w:val="009044B6"/>
    <w:rsid w:val="009051C8"/>
    <w:rsid w:val="00905C08"/>
    <w:rsid w:val="00907C42"/>
    <w:rsid w:val="009103BA"/>
    <w:rsid w:val="009121CE"/>
    <w:rsid w:val="009129FA"/>
    <w:rsid w:val="009135D6"/>
    <w:rsid w:val="00913C7D"/>
    <w:rsid w:val="00914009"/>
    <w:rsid w:val="0091453C"/>
    <w:rsid w:val="00915DAB"/>
    <w:rsid w:val="009163BB"/>
    <w:rsid w:val="009163D9"/>
    <w:rsid w:val="00916463"/>
    <w:rsid w:val="00916B25"/>
    <w:rsid w:val="00917C2F"/>
    <w:rsid w:val="00920949"/>
    <w:rsid w:val="00921246"/>
    <w:rsid w:val="0092171D"/>
    <w:rsid w:val="009225B3"/>
    <w:rsid w:val="00922A16"/>
    <w:rsid w:val="00923370"/>
    <w:rsid w:val="0092402A"/>
    <w:rsid w:val="00924774"/>
    <w:rsid w:val="00924F13"/>
    <w:rsid w:val="0092502F"/>
    <w:rsid w:val="00926153"/>
    <w:rsid w:val="00926461"/>
    <w:rsid w:val="00927028"/>
    <w:rsid w:val="00927D60"/>
    <w:rsid w:val="0093013E"/>
    <w:rsid w:val="00930366"/>
    <w:rsid w:val="00930ABB"/>
    <w:rsid w:val="009318AF"/>
    <w:rsid w:val="00933932"/>
    <w:rsid w:val="00933F2B"/>
    <w:rsid w:val="0093452A"/>
    <w:rsid w:val="00935D77"/>
    <w:rsid w:val="00936400"/>
    <w:rsid w:val="009367B1"/>
    <w:rsid w:val="0093682D"/>
    <w:rsid w:val="00937E76"/>
    <w:rsid w:val="009414CF"/>
    <w:rsid w:val="00941731"/>
    <w:rsid w:val="009417F0"/>
    <w:rsid w:val="009428C9"/>
    <w:rsid w:val="00942A8F"/>
    <w:rsid w:val="009430E7"/>
    <w:rsid w:val="0094323C"/>
    <w:rsid w:val="009455CF"/>
    <w:rsid w:val="00946CBA"/>
    <w:rsid w:val="00947960"/>
    <w:rsid w:val="00947A1D"/>
    <w:rsid w:val="00947B5C"/>
    <w:rsid w:val="00950610"/>
    <w:rsid w:val="00950616"/>
    <w:rsid w:val="00950D0D"/>
    <w:rsid w:val="00951E33"/>
    <w:rsid w:val="009535BB"/>
    <w:rsid w:val="00955C21"/>
    <w:rsid w:val="00955D38"/>
    <w:rsid w:val="00957439"/>
    <w:rsid w:val="009579A9"/>
    <w:rsid w:val="00960728"/>
    <w:rsid w:val="00961B10"/>
    <w:rsid w:val="0096330C"/>
    <w:rsid w:val="00963E3C"/>
    <w:rsid w:val="00964B6F"/>
    <w:rsid w:val="00964E93"/>
    <w:rsid w:val="0096580A"/>
    <w:rsid w:val="00965FB1"/>
    <w:rsid w:val="00966A9F"/>
    <w:rsid w:val="0096722A"/>
    <w:rsid w:val="00967305"/>
    <w:rsid w:val="0097119F"/>
    <w:rsid w:val="00971CB2"/>
    <w:rsid w:val="009721D4"/>
    <w:rsid w:val="0097320C"/>
    <w:rsid w:val="00973E78"/>
    <w:rsid w:val="00974D4F"/>
    <w:rsid w:val="00976DB5"/>
    <w:rsid w:val="00977461"/>
    <w:rsid w:val="009779AD"/>
    <w:rsid w:val="00980545"/>
    <w:rsid w:val="00980635"/>
    <w:rsid w:val="009810EB"/>
    <w:rsid w:val="00981563"/>
    <w:rsid w:val="009827AC"/>
    <w:rsid w:val="00982CA2"/>
    <w:rsid w:val="0098411B"/>
    <w:rsid w:val="00984C97"/>
    <w:rsid w:val="0098531D"/>
    <w:rsid w:val="009855B7"/>
    <w:rsid w:val="00985814"/>
    <w:rsid w:val="009867EC"/>
    <w:rsid w:val="00986849"/>
    <w:rsid w:val="009877DC"/>
    <w:rsid w:val="0099127A"/>
    <w:rsid w:val="009924F7"/>
    <w:rsid w:val="009929F1"/>
    <w:rsid w:val="0099338C"/>
    <w:rsid w:val="00993BBE"/>
    <w:rsid w:val="00995E25"/>
    <w:rsid w:val="0099655B"/>
    <w:rsid w:val="009972CC"/>
    <w:rsid w:val="009979A2"/>
    <w:rsid w:val="00997FDF"/>
    <w:rsid w:val="009A023B"/>
    <w:rsid w:val="009A0897"/>
    <w:rsid w:val="009A094D"/>
    <w:rsid w:val="009A0B30"/>
    <w:rsid w:val="009A0CD8"/>
    <w:rsid w:val="009A0EF5"/>
    <w:rsid w:val="009A1C2E"/>
    <w:rsid w:val="009A2D0D"/>
    <w:rsid w:val="009A2D6B"/>
    <w:rsid w:val="009A2E60"/>
    <w:rsid w:val="009A3339"/>
    <w:rsid w:val="009A3D31"/>
    <w:rsid w:val="009A4AA5"/>
    <w:rsid w:val="009A4FC9"/>
    <w:rsid w:val="009A5215"/>
    <w:rsid w:val="009A58B3"/>
    <w:rsid w:val="009A5FC6"/>
    <w:rsid w:val="009A7870"/>
    <w:rsid w:val="009A7C7A"/>
    <w:rsid w:val="009A7EA8"/>
    <w:rsid w:val="009B0459"/>
    <w:rsid w:val="009B0DD5"/>
    <w:rsid w:val="009B1975"/>
    <w:rsid w:val="009B1C62"/>
    <w:rsid w:val="009B23A8"/>
    <w:rsid w:val="009B2E89"/>
    <w:rsid w:val="009B5740"/>
    <w:rsid w:val="009B63D3"/>
    <w:rsid w:val="009B6824"/>
    <w:rsid w:val="009B70FC"/>
    <w:rsid w:val="009B7F70"/>
    <w:rsid w:val="009C0B6E"/>
    <w:rsid w:val="009C0E7B"/>
    <w:rsid w:val="009C1398"/>
    <w:rsid w:val="009C15C9"/>
    <w:rsid w:val="009C1ADE"/>
    <w:rsid w:val="009C2721"/>
    <w:rsid w:val="009C327E"/>
    <w:rsid w:val="009C3C71"/>
    <w:rsid w:val="009C3D7F"/>
    <w:rsid w:val="009C3D8B"/>
    <w:rsid w:val="009C3DD0"/>
    <w:rsid w:val="009C486C"/>
    <w:rsid w:val="009C4BB0"/>
    <w:rsid w:val="009C58DA"/>
    <w:rsid w:val="009C5A15"/>
    <w:rsid w:val="009C5BDF"/>
    <w:rsid w:val="009C5F40"/>
    <w:rsid w:val="009C64DF"/>
    <w:rsid w:val="009C7D1E"/>
    <w:rsid w:val="009D11E9"/>
    <w:rsid w:val="009D1233"/>
    <w:rsid w:val="009D144D"/>
    <w:rsid w:val="009D1465"/>
    <w:rsid w:val="009D2C62"/>
    <w:rsid w:val="009D31B2"/>
    <w:rsid w:val="009D31F1"/>
    <w:rsid w:val="009D38F7"/>
    <w:rsid w:val="009D3F9C"/>
    <w:rsid w:val="009D5991"/>
    <w:rsid w:val="009D66C1"/>
    <w:rsid w:val="009D697D"/>
    <w:rsid w:val="009D74FE"/>
    <w:rsid w:val="009E09B8"/>
    <w:rsid w:val="009E0AD7"/>
    <w:rsid w:val="009E2A2F"/>
    <w:rsid w:val="009E530B"/>
    <w:rsid w:val="009E7CC0"/>
    <w:rsid w:val="009E7E31"/>
    <w:rsid w:val="009F01DF"/>
    <w:rsid w:val="009F1375"/>
    <w:rsid w:val="009F165E"/>
    <w:rsid w:val="009F1810"/>
    <w:rsid w:val="009F1B83"/>
    <w:rsid w:val="009F6F32"/>
    <w:rsid w:val="00A00ECB"/>
    <w:rsid w:val="00A01F44"/>
    <w:rsid w:val="00A04C55"/>
    <w:rsid w:val="00A04E50"/>
    <w:rsid w:val="00A0511F"/>
    <w:rsid w:val="00A0528E"/>
    <w:rsid w:val="00A0732E"/>
    <w:rsid w:val="00A07466"/>
    <w:rsid w:val="00A07D4B"/>
    <w:rsid w:val="00A11077"/>
    <w:rsid w:val="00A118E6"/>
    <w:rsid w:val="00A1197A"/>
    <w:rsid w:val="00A133AE"/>
    <w:rsid w:val="00A1347D"/>
    <w:rsid w:val="00A1366A"/>
    <w:rsid w:val="00A13D09"/>
    <w:rsid w:val="00A1477F"/>
    <w:rsid w:val="00A14EA1"/>
    <w:rsid w:val="00A16121"/>
    <w:rsid w:val="00A20980"/>
    <w:rsid w:val="00A20AD2"/>
    <w:rsid w:val="00A20AF7"/>
    <w:rsid w:val="00A20EAA"/>
    <w:rsid w:val="00A215A9"/>
    <w:rsid w:val="00A221C0"/>
    <w:rsid w:val="00A23553"/>
    <w:rsid w:val="00A24889"/>
    <w:rsid w:val="00A25206"/>
    <w:rsid w:val="00A25AC5"/>
    <w:rsid w:val="00A2602F"/>
    <w:rsid w:val="00A263B6"/>
    <w:rsid w:val="00A263ED"/>
    <w:rsid w:val="00A26690"/>
    <w:rsid w:val="00A2697A"/>
    <w:rsid w:val="00A300E2"/>
    <w:rsid w:val="00A3015F"/>
    <w:rsid w:val="00A30BCB"/>
    <w:rsid w:val="00A33CFB"/>
    <w:rsid w:val="00A33F1D"/>
    <w:rsid w:val="00A3487F"/>
    <w:rsid w:val="00A34CB5"/>
    <w:rsid w:val="00A34D4B"/>
    <w:rsid w:val="00A3586F"/>
    <w:rsid w:val="00A36639"/>
    <w:rsid w:val="00A36CFC"/>
    <w:rsid w:val="00A3705E"/>
    <w:rsid w:val="00A4037F"/>
    <w:rsid w:val="00A40BCD"/>
    <w:rsid w:val="00A4122F"/>
    <w:rsid w:val="00A42705"/>
    <w:rsid w:val="00A42C68"/>
    <w:rsid w:val="00A42EA9"/>
    <w:rsid w:val="00A43B01"/>
    <w:rsid w:val="00A44A38"/>
    <w:rsid w:val="00A44C00"/>
    <w:rsid w:val="00A44D74"/>
    <w:rsid w:val="00A45A20"/>
    <w:rsid w:val="00A46444"/>
    <w:rsid w:val="00A46EDB"/>
    <w:rsid w:val="00A476F6"/>
    <w:rsid w:val="00A478D9"/>
    <w:rsid w:val="00A47903"/>
    <w:rsid w:val="00A47AE8"/>
    <w:rsid w:val="00A517D5"/>
    <w:rsid w:val="00A527F7"/>
    <w:rsid w:val="00A529BE"/>
    <w:rsid w:val="00A52D88"/>
    <w:rsid w:val="00A53B44"/>
    <w:rsid w:val="00A540FB"/>
    <w:rsid w:val="00A54D82"/>
    <w:rsid w:val="00A54F2B"/>
    <w:rsid w:val="00A54F92"/>
    <w:rsid w:val="00A5517D"/>
    <w:rsid w:val="00A559BB"/>
    <w:rsid w:val="00A56296"/>
    <w:rsid w:val="00A56FE4"/>
    <w:rsid w:val="00A577C0"/>
    <w:rsid w:val="00A57A0F"/>
    <w:rsid w:val="00A57C2A"/>
    <w:rsid w:val="00A57C40"/>
    <w:rsid w:val="00A57D06"/>
    <w:rsid w:val="00A6021C"/>
    <w:rsid w:val="00A606FB"/>
    <w:rsid w:val="00A60C39"/>
    <w:rsid w:val="00A61383"/>
    <w:rsid w:val="00A61A95"/>
    <w:rsid w:val="00A61E5B"/>
    <w:rsid w:val="00A61F15"/>
    <w:rsid w:val="00A624E1"/>
    <w:rsid w:val="00A6298B"/>
    <w:rsid w:val="00A6360B"/>
    <w:rsid w:val="00A63E3D"/>
    <w:rsid w:val="00A6423F"/>
    <w:rsid w:val="00A64AE7"/>
    <w:rsid w:val="00A64F31"/>
    <w:rsid w:val="00A65FBC"/>
    <w:rsid w:val="00A661BD"/>
    <w:rsid w:val="00A66F3B"/>
    <w:rsid w:val="00A67367"/>
    <w:rsid w:val="00A675C9"/>
    <w:rsid w:val="00A67DA4"/>
    <w:rsid w:val="00A71032"/>
    <w:rsid w:val="00A71DB9"/>
    <w:rsid w:val="00A72469"/>
    <w:rsid w:val="00A7290E"/>
    <w:rsid w:val="00A75079"/>
    <w:rsid w:val="00A75A44"/>
    <w:rsid w:val="00A75C85"/>
    <w:rsid w:val="00A773A7"/>
    <w:rsid w:val="00A777C9"/>
    <w:rsid w:val="00A77EE6"/>
    <w:rsid w:val="00A80DAA"/>
    <w:rsid w:val="00A81608"/>
    <w:rsid w:val="00A827A9"/>
    <w:rsid w:val="00A82A5D"/>
    <w:rsid w:val="00A843A5"/>
    <w:rsid w:val="00A84709"/>
    <w:rsid w:val="00A86119"/>
    <w:rsid w:val="00A869AD"/>
    <w:rsid w:val="00A90DFC"/>
    <w:rsid w:val="00A921B6"/>
    <w:rsid w:val="00A9302A"/>
    <w:rsid w:val="00A934EF"/>
    <w:rsid w:val="00A93781"/>
    <w:rsid w:val="00A94300"/>
    <w:rsid w:val="00A95D3A"/>
    <w:rsid w:val="00A95EDA"/>
    <w:rsid w:val="00A96571"/>
    <w:rsid w:val="00A969DD"/>
    <w:rsid w:val="00A96A24"/>
    <w:rsid w:val="00A96B4C"/>
    <w:rsid w:val="00A96F87"/>
    <w:rsid w:val="00AA03A7"/>
    <w:rsid w:val="00AA1F90"/>
    <w:rsid w:val="00AA30D8"/>
    <w:rsid w:val="00AA3378"/>
    <w:rsid w:val="00AA3649"/>
    <w:rsid w:val="00AA3CE5"/>
    <w:rsid w:val="00AA3D16"/>
    <w:rsid w:val="00AA4074"/>
    <w:rsid w:val="00AA4514"/>
    <w:rsid w:val="00AA4EB5"/>
    <w:rsid w:val="00AA513E"/>
    <w:rsid w:val="00AA5267"/>
    <w:rsid w:val="00AA52A2"/>
    <w:rsid w:val="00AA674D"/>
    <w:rsid w:val="00AB0617"/>
    <w:rsid w:val="00AB16D1"/>
    <w:rsid w:val="00AB287C"/>
    <w:rsid w:val="00AB4277"/>
    <w:rsid w:val="00AB562F"/>
    <w:rsid w:val="00AB60ED"/>
    <w:rsid w:val="00AB645C"/>
    <w:rsid w:val="00AB64FD"/>
    <w:rsid w:val="00AB71D2"/>
    <w:rsid w:val="00AB7F9C"/>
    <w:rsid w:val="00AC0752"/>
    <w:rsid w:val="00AC118F"/>
    <w:rsid w:val="00AC140D"/>
    <w:rsid w:val="00AC1669"/>
    <w:rsid w:val="00AC19D5"/>
    <w:rsid w:val="00AC2F13"/>
    <w:rsid w:val="00AC3368"/>
    <w:rsid w:val="00AC39DD"/>
    <w:rsid w:val="00AC4E4F"/>
    <w:rsid w:val="00AC5482"/>
    <w:rsid w:val="00AC5D36"/>
    <w:rsid w:val="00AC6A77"/>
    <w:rsid w:val="00AC727A"/>
    <w:rsid w:val="00AC73B1"/>
    <w:rsid w:val="00AC798A"/>
    <w:rsid w:val="00AD16E2"/>
    <w:rsid w:val="00AD1B69"/>
    <w:rsid w:val="00AD1F2A"/>
    <w:rsid w:val="00AD217F"/>
    <w:rsid w:val="00AD260F"/>
    <w:rsid w:val="00AD2F15"/>
    <w:rsid w:val="00AD32A7"/>
    <w:rsid w:val="00AD4405"/>
    <w:rsid w:val="00AD5520"/>
    <w:rsid w:val="00AD61C8"/>
    <w:rsid w:val="00AD6D3E"/>
    <w:rsid w:val="00AD6DB2"/>
    <w:rsid w:val="00AD6FFB"/>
    <w:rsid w:val="00AE0D61"/>
    <w:rsid w:val="00AE5475"/>
    <w:rsid w:val="00AE5541"/>
    <w:rsid w:val="00AE5DD4"/>
    <w:rsid w:val="00AE62E0"/>
    <w:rsid w:val="00AE6999"/>
    <w:rsid w:val="00AE6A82"/>
    <w:rsid w:val="00AE6C93"/>
    <w:rsid w:val="00AF0649"/>
    <w:rsid w:val="00AF0E93"/>
    <w:rsid w:val="00AF2783"/>
    <w:rsid w:val="00AF31D9"/>
    <w:rsid w:val="00AF579E"/>
    <w:rsid w:val="00AF5898"/>
    <w:rsid w:val="00AF5A46"/>
    <w:rsid w:val="00AF63A1"/>
    <w:rsid w:val="00AF7401"/>
    <w:rsid w:val="00AF7E62"/>
    <w:rsid w:val="00B02215"/>
    <w:rsid w:val="00B0230B"/>
    <w:rsid w:val="00B02F25"/>
    <w:rsid w:val="00B03CFF"/>
    <w:rsid w:val="00B05D84"/>
    <w:rsid w:val="00B069B3"/>
    <w:rsid w:val="00B072A2"/>
    <w:rsid w:val="00B07AA5"/>
    <w:rsid w:val="00B07E71"/>
    <w:rsid w:val="00B10125"/>
    <w:rsid w:val="00B11BA1"/>
    <w:rsid w:val="00B12FE6"/>
    <w:rsid w:val="00B135B8"/>
    <w:rsid w:val="00B139AC"/>
    <w:rsid w:val="00B13A8A"/>
    <w:rsid w:val="00B142B7"/>
    <w:rsid w:val="00B144BC"/>
    <w:rsid w:val="00B149FC"/>
    <w:rsid w:val="00B1514C"/>
    <w:rsid w:val="00B15D6B"/>
    <w:rsid w:val="00B1645B"/>
    <w:rsid w:val="00B17C55"/>
    <w:rsid w:val="00B206D2"/>
    <w:rsid w:val="00B20B71"/>
    <w:rsid w:val="00B2143A"/>
    <w:rsid w:val="00B2207C"/>
    <w:rsid w:val="00B22327"/>
    <w:rsid w:val="00B230A4"/>
    <w:rsid w:val="00B235F5"/>
    <w:rsid w:val="00B2372B"/>
    <w:rsid w:val="00B255A7"/>
    <w:rsid w:val="00B2605A"/>
    <w:rsid w:val="00B261BC"/>
    <w:rsid w:val="00B30ADF"/>
    <w:rsid w:val="00B32268"/>
    <w:rsid w:val="00B33473"/>
    <w:rsid w:val="00B33A10"/>
    <w:rsid w:val="00B34A4F"/>
    <w:rsid w:val="00B34D97"/>
    <w:rsid w:val="00B35391"/>
    <w:rsid w:val="00B35599"/>
    <w:rsid w:val="00B3724C"/>
    <w:rsid w:val="00B3728C"/>
    <w:rsid w:val="00B40150"/>
    <w:rsid w:val="00B40A24"/>
    <w:rsid w:val="00B423F0"/>
    <w:rsid w:val="00B43692"/>
    <w:rsid w:val="00B43CF7"/>
    <w:rsid w:val="00B44EB6"/>
    <w:rsid w:val="00B45ECC"/>
    <w:rsid w:val="00B47D8A"/>
    <w:rsid w:val="00B50AD8"/>
    <w:rsid w:val="00B53F6A"/>
    <w:rsid w:val="00B5476C"/>
    <w:rsid w:val="00B54982"/>
    <w:rsid w:val="00B54C5D"/>
    <w:rsid w:val="00B56B77"/>
    <w:rsid w:val="00B56CA1"/>
    <w:rsid w:val="00B5722B"/>
    <w:rsid w:val="00B57D6D"/>
    <w:rsid w:val="00B60C95"/>
    <w:rsid w:val="00B60F13"/>
    <w:rsid w:val="00B612EC"/>
    <w:rsid w:val="00B6185D"/>
    <w:rsid w:val="00B61C03"/>
    <w:rsid w:val="00B627F1"/>
    <w:rsid w:val="00B62A19"/>
    <w:rsid w:val="00B63D5D"/>
    <w:rsid w:val="00B63EA6"/>
    <w:rsid w:val="00B64333"/>
    <w:rsid w:val="00B65312"/>
    <w:rsid w:val="00B65478"/>
    <w:rsid w:val="00B663AF"/>
    <w:rsid w:val="00B6686A"/>
    <w:rsid w:val="00B6741C"/>
    <w:rsid w:val="00B6794A"/>
    <w:rsid w:val="00B67AE3"/>
    <w:rsid w:val="00B67E97"/>
    <w:rsid w:val="00B70BEA"/>
    <w:rsid w:val="00B714D5"/>
    <w:rsid w:val="00B71E41"/>
    <w:rsid w:val="00B71FC4"/>
    <w:rsid w:val="00B72054"/>
    <w:rsid w:val="00B73692"/>
    <w:rsid w:val="00B740CF"/>
    <w:rsid w:val="00B76B11"/>
    <w:rsid w:val="00B76D0B"/>
    <w:rsid w:val="00B77200"/>
    <w:rsid w:val="00B777AA"/>
    <w:rsid w:val="00B8120F"/>
    <w:rsid w:val="00B82504"/>
    <w:rsid w:val="00B834C4"/>
    <w:rsid w:val="00B8396F"/>
    <w:rsid w:val="00B848C8"/>
    <w:rsid w:val="00B84D42"/>
    <w:rsid w:val="00B84DFF"/>
    <w:rsid w:val="00B84E3C"/>
    <w:rsid w:val="00B84FF5"/>
    <w:rsid w:val="00B851F9"/>
    <w:rsid w:val="00B8524C"/>
    <w:rsid w:val="00B87AC3"/>
    <w:rsid w:val="00B87F4A"/>
    <w:rsid w:val="00B90A99"/>
    <w:rsid w:val="00B90BAA"/>
    <w:rsid w:val="00B912E3"/>
    <w:rsid w:val="00B91571"/>
    <w:rsid w:val="00B926AF"/>
    <w:rsid w:val="00B92E7C"/>
    <w:rsid w:val="00B9367B"/>
    <w:rsid w:val="00B94329"/>
    <w:rsid w:val="00B9491A"/>
    <w:rsid w:val="00B94A5B"/>
    <w:rsid w:val="00B95001"/>
    <w:rsid w:val="00B9528B"/>
    <w:rsid w:val="00B95624"/>
    <w:rsid w:val="00B959AF"/>
    <w:rsid w:val="00B95F06"/>
    <w:rsid w:val="00B9688F"/>
    <w:rsid w:val="00B97C28"/>
    <w:rsid w:val="00BA10D0"/>
    <w:rsid w:val="00BA162C"/>
    <w:rsid w:val="00BA17A8"/>
    <w:rsid w:val="00BA1F62"/>
    <w:rsid w:val="00BA29D0"/>
    <w:rsid w:val="00BA29F9"/>
    <w:rsid w:val="00BA3A00"/>
    <w:rsid w:val="00BA4A61"/>
    <w:rsid w:val="00BA4DF6"/>
    <w:rsid w:val="00BA58FC"/>
    <w:rsid w:val="00BA65D4"/>
    <w:rsid w:val="00BA68BE"/>
    <w:rsid w:val="00BA6B5E"/>
    <w:rsid w:val="00BA76AE"/>
    <w:rsid w:val="00BB0504"/>
    <w:rsid w:val="00BB1C52"/>
    <w:rsid w:val="00BB1DCA"/>
    <w:rsid w:val="00BB202C"/>
    <w:rsid w:val="00BB3A3D"/>
    <w:rsid w:val="00BB43CE"/>
    <w:rsid w:val="00BB464D"/>
    <w:rsid w:val="00BB49D0"/>
    <w:rsid w:val="00BB4FA9"/>
    <w:rsid w:val="00BB7D24"/>
    <w:rsid w:val="00BC02D0"/>
    <w:rsid w:val="00BC12D9"/>
    <w:rsid w:val="00BC27A8"/>
    <w:rsid w:val="00BC387E"/>
    <w:rsid w:val="00BC4220"/>
    <w:rsid w:val="00BC433E"/>
    <w:rsid w:val="00BC5385"/>
    <w:rsid w:val="00BC5CF3"/>
    <w:rsid w:val="00BC6712"/>
    <w:rsid w:val="00BC69E4"/>
    <w:rsid w:val="00BC7578"/>
    <w:rsid w:val="00BD0979"/>
    <w:rsid w:val="00BD0B15"/>
    <w:rsid w:val="00BD1036"/>
    <w:rsid w:val="00BD27D3"/>
    <w:rsid w:val="00BD3228"/>
    <w:rsid w:val="00BD4BF6"/>
    <w:rsid w:val="00BD649F"/>
    <w:rsid w:val="00BD6B9B"/>
    <w:rsid w:val="00BD6D47"/>
    <w:rsid w:val="00BD7961"/>
    <w:rsid w:val="00BD7D3A"/>
    <w:rsid w:val="00BE0859"/>
    <w:rsid w:val="00BE0F3C"/>
    <w:rsid w:val="00BE153D"/>
    <w:rsid w:val="00BE430C"/>
    <w:rsid w:val="00BE47FF"/>
    <w:rsid w:val="00BE5C17"/>
    <w:rsid w:val="00BE5F6D"/>
    <w:rsid w:val="00BE6060"/>
    <w:rsid w:val="00BE676A"/>
    <w:rsid w:val="00BE6C15"/>
    <w:rsid w:val="00BE6CD6"/>
    <w:rsid w:val="00BE7130"/>
    <w:rsid w:val="00BE72C7"/>
    <w:rsid w:val="00BE7EFD"/>
    <w:rsid w:val="00BF0221"/>
    <w:rsid w:val="00BF0B0A"/>
    <w:rsid w:val="00BF0FAC"/>
    <w:rsid w:val="00BF16BD"/>
    <w:rsid w:val="00BF1DED"/>
    <w:rsid w:val="00BF1E61"/>
    <w:rsid w:val="00BF2CCB"/>
    <w:rsid w:val="00BF2FDF"/>
    <w:rsid w:val="00BF30AD"/>
    <w:rsid w:val="00BF31EA"/>
    <w:rsid w:val="00BF32A6"/>
    <w:rsid w:val="00BF3ABD"/>
    <w:rsid w:val="00BF41D8"/>
    <w:rsid w:val="00BF4319"/>
    <w:rsid w:val="00BF57A4"/>
    <w:rsid w:val="00BF6FBE"/>
    <w:rsid w:val="00BF7FE2"/>
    <w:rsid w:val="00C02AB5"/>
    <w:rsid w:val="00C030DA"/>
    <w:rsid w:val="00C073D0"/>
    <w:rsid w:val="00C1115C"/>
    <w:rsid w:val="00C122AC"/>
    <w:rsid w:val="00C12FDC"/>
    <w:rsid w:val="00C1345A"/>
    <w:rsid w:val="00C13A9D"/>
    <w:rsid w:val="00C13FC1"/>
    <w:rsid w:val="00C160DE"/>
    <w:rsid w:val="00C1636A"/>
    <w:rsid w:val="00C16C25"/>
    <w:rsid w:val="00C17444"/>
    <w:rsid w:val="00C178FB"/>
    <w:rsid w:val="00C20A4F"/>
    <w:rsid w:val="00C20E02"/>
    <w:rsid w:val="00C20F06"/>
    <w:rsid w:val="00C2187D"/>
    <w:rsid w:val="00C21E1A"/>
    <w:rsid w:val="00C22E1B"/>
    <w:rsid w:val="00C23905"/>
    <w:rsid w:val="00C24001"/>
    <w:rsid w:val="00C24C9A"/>
    <w:rsid w:val="00C24F7F"/>
    <w:rsid w:val="00C25560"/>
    <w:rsid w:val="00C25615"/>
    <w:rsid w:val="00C274F6"/>
    <w:rsid w:val="00C27561"/>
    <w:rsid w:val="00C30E70"/>
    <w:rsid w:val="00C30F99"/>
    <w:rsid w:val="00C320AE"/>
    <w:rsid w:val="00C32130"/>
    <w:rsid w:val="00C3240C"/>
    <w:rsid w:val="00C32529"/>
    <w:rsid w:val="00C336DD"/>
    <w:rsid w:val="00C33AA8"/>
    <w:rsid w:val="00C343E2"/>
    <w:rsid w:val="00C34FC0"/>
    <w:rsid w:val="00C35CD5"/>
    <w:rsid w:val="00C406C7"/>
    <w:rsid w:val="00C40756"/>
    <w:rsid w:val="00C40FD9"/>
    <w:rsid w:val="00C41722"/>
    <w:rsid w:val="00C41F5D"/>
    <w:rsid w:val="00C454C4"/>
    <w:rsid w:val="00C5002A"/>
    <w:rsid w:val="00C500B9"/>
    <w:rsid w:val="00C524B2"/>
    <w:rsid w:val="00C52717"/>
    <w:rsid w:val="00C533FE"/>
    <w:rsid w:val="00C53C62"/>
    <w:rsid w:val="00C546FC"/>
    <w:rsid w:val="00C55E62"/>
    <w:rsid w:val="00C5690D"/>
    <w:rsid w:val="00C57A65"/>
    <w:rsid w:val="00C57D0C"/>
    <w:rsid w:val="00C6008C"/>
    <w:rsid w:val="00C60BE0"/>
    <w:rsid w:val="00C60D9B"/>
    <w:rsid w:val="00C6219D"/>
    <w:rsid w:val="00C625BF"/>
    <w:rsid w:val="00C62918"/>
    <w:rsid w:val="00C635F0"/>
    <w:rsid w:val="00C63B1E"/>
    <w:rsid w:val="00C664BD"/>
    <w:rsid w:val="00C66B86"/>
    <w:rsid w:val="00C677E7"/>
    <w:rsid w:val="00C71C78"/>
    <w:rsid w:val="00C72D4F"/>
    <w:rsid w:val="00C73921"/>
    <w:rsid w:val="00C73CCF"/>
    <w:rsid w:val="00C73DE0"/>
    <w:rsid w:val="00C73E95"/>
    <w:rsid w:val="00C7456A"/>
    <w:rsid w:val="00C755C7"/>
    <w:rsid w:val="00C7583F"/>
    <w:rsid w:val="00C76DD8"/>
    <w:rsid w:val="00C777F7"/>
    <w:rsid w:val="00C77C1D"/>
    <w:rsid w:val="00C77EDA"/>
    <w:rsid w:val="00C80BBA"/>
    <w:rsid w:val="00C814F3"/>
    <w:rsid w:val="00C826DB"/>
    <w:rsid w:val="00C83F74"/>
    <w:rsid w:val="00C84555"/>
    <w:rsid w:val="00C8679D"/>
    <w:rsid w:val="00C875D0"/>
    <w:rsid w:val="00C876F2"/>
    <w:rsid w:val="00C87809"/>
    <w:rsid w:val="00C90098"/>
    <w:rsid w:val="00C913A8"/>
    <w:rsid w:val="00C91A83"/>
    <w:rsid w:val="00C91DD4"/>
    <w:rsid w:val="00C9215F"/>
    <w:rsid w:val="00C921F0"/>
    <w:rsid w:val="00C928AF"/>
    <w:rsid w:val="00C92E0F"/>
    <w:rsid w:val="00C9313A"/>
    <w:rsid w:val="00C935E1"/>
    <w:rsid w:val="00C93815"/>
    <w:rsid w:val="00C93915"/>
    <w:rsid w:val="00C96B12"/>
    <w:rsid w:val="00C972B8"/>
    <w:rsid w:val="00C97E86"/>
    <w:rsid w:val="00CA0B87"/>
    <w:rsid w:val="00CA1939"/>
    <w:rsid w:val="00CA1BEE"/>
    <w:rsid w:val="00CA4931"/>
    <w:rsid w:val="00CA4A3D"/>
    <w:rsid w:val="00CA5387"/>
    <w:rsid w:val="00CA58D9"/>
    <w:rsid w:val="00CA5C19"/>
    <w:rsid w:val="00CA6F68"/>
    <w:rsid w:val="00CB00A4"/>
    <w:rsid w:val="00CB0AE1"/>
    <w:rsid w:val="00CB0DA5"/>
    <w:rsid w:val="00CB0E0D"/>
    <w:rsid w:val="00CB0F3D"/>
    <w:rsid w:val="00CB0F79"/>
    <w:rsid w:val="00CB1700"/>
    <w:rsid w:val="00CB260B"/>
    <w:rsid w:val="00CB3C4D"/>
    <w:rsid w:val="00CB414C"/>
    <w:rsid w:val="00CB41FE"/>
    <w:rsid w:val="00CB4D09"/>
    <w:rsid w:val="00CB4D0B"/>
    <w:rsid w:val="00CB4DFC"/>
    <w:rsid w:val="00CB5760"/>
    <w:rsid w:val="00CB58CA"/>
    <w:rsid w:val="00CB5D95"/>
    <w:rsid w:val="00CB656C"/>
    <w:rsid w:val="00CB6C7F"/>
    <w:rsid w:val="00CC0EB5"/>
    <w:rsid w:val="00CC0F45"/>
    <w:rsid w:val="00CC119E"/>
    <w:rsid w:val="00CC14E2"/>
    <w:rsid w:val="00CC1ED0"/>
    <w:rsid w:val="00CC24F9"/>
    <w:rsid w:val="00CC3789"/>
    <w:rsid w:val="00CC4789"/>
    <w:rsid w:val="00CC4B29"/>
    <w:rsid w:val="00CC4D4C"/>
    <w:rsid w:val="00CC4D76"/>
    <w:rsid w:val="00CC56A6"/>
    <w:rsid w:val="00CC5CC5"/>
    <w:rsid w:val="00CC5FBE"/>
    <w:rsid w:val="00CC6A66"/>
    <w:rsid w:val="00CC6F5A"/>
    <w:rsid w:val="00CC7139"/>
    <w:rsid w:val="00CC7313"/>
    <w:rsid w:val="00CC7489"/>
    <w:rsid w:val="00CC7E6A"/>
    <w:rsid w:val="00CD0AEB"/>
    <w:rsid w:val="00CD10E1"/>
    <w:rsid w:val="00CD11A7"/>
    <w:rsid w:val="00CD1489"/>
    <w:rsid w:val="00CD1C11"/>
    <w:rsid w:val="00CD1DA3"/>
    <w:rsid w:val="00CD22C6"/>
    <w:rsid w:val="00CD33BB"/>
    <w:rsid w:val="00CD460E"/>
    <w:rsid w:val="00CD653A"/>
    <w:rsid w:val="00CD770A"/>
    <w:rsid w:val="00CE0A20"/>
    <w:rsid w:val="00CE1177"/>
    <w:rsid w:val="00CE2005"/>
    <w:rsid w:val="00CE21E9"/>
    <w:rsid w:val="00CE2623"/>
    <w:rsid w:val="00CE2CF5"/>
    <w:rsid w:val="00CE3E87"/>
    <w:rsid w:val="00CE3F0E"/>
    <w:rsid w:val="00CE41A4"/>
    <w:rsid w:val="00CE4992"/>
    <w:rsid w:val="00CE62B6"/>
    <w:rsid w:val="00CE7047"/>
    <w:rsid w:val="00CF05FE"/>
    <w:rsid w:val="00CF065C"/>
    <w:rsid w:val="00CF0F48"/>
    <w:rsid w:val="00CF1F17"/>
    <w:rsid w:val="00CF2DBC"/>
    <w:rsid w:val="00CF497F"/>
    <w:rsid w:val="00CF5457"/>
    <w:rsid w:val="00CF588F"/>
    <w:rsid w:val="00CF6B5F"/>
    <w:rsid w:val="00CF74C8"/>
    <w:rsid w:val="00D00730"/>
    <w:rsid w:val="00D00D83"/>
    <w:rsid w:val="00D01087"/>
    <w:rsid w:val="00D0137E"/>
    <w:rsid w:val="00D0179E"/>
    <w:rsid w:val="00D01883"/>
    <w:rsid w:val="00D03203"/>
    <w:rsid w:val="00D0486F"/>
    <w:rsid w:val="00D05384"/>
    <w:rsid w:val="00D05D36"/>
    <w:rsid w:val="00D05EEB"/>
    <w:rsid w:val="00D0632D"/>
    <w:rsid w:val="00D105A2"/>
    <w:rsid w:val="00D11EAD"/>
    <w:rsid w:val="00D124C3"/>
    <w:rsid w:val="00D12697"/>
    <w:rsid w:val="00D13FD7"/>
    <w:rsid w:val="00D142A9"/>
    <w:rsid w:val="00D14467"/>
    <w:rsid w:val="00D14CC8"/>
    <w:rsid w:val="00D156DE"/>
    <w:rsid w:val="00D15CEA"/>
    <w:rsid w:val="00D15DF9"/>
    <w:rsid w:val="00D16E42"/>
    <w:rsid w:val="00D20A48"/>
    <w:rsid w:val="00D20E13"/>
    <w:rsid w:val="00D21824"/>
    <w:rsid w:val="00D218E4"/>
    <w:rsid w:val="00D21EC2"/>
    <w:rsid w:val="00D2282C"/>
    <w:rsid w:val="00D22D3D"/>
    <w:rsid w:val="00D25837"/>
    <w:rsid w:val="00D258F7"/>
    <w:rsid w:val="00D25CB2"/>
    <w:rsid w:val="00D265D7"/>
    <w:rsid w:val="00D2698D"/>
    <w:rsid w:val="00D30329"/>
    <w:rsid w:val="00D309EC"/>
    <w:rsid w:val="00D33469"/>
    <w:rsid w:val="00D334BB"/>
    <w:rsid w:val="00D33F78"/>
    <w:rsid w:val="00D34386"/>
    <w:rsid w:val="00D35061"/>
    <w:rsid w:val="00D35DC5"/>
    <w:rsid w:val="00D360FC"/>
    <w:rsid w:val="00D36EF2"/>
    <w:rsid w:val="00D37386"/>
    <w:rsid w:val="00D37804"/>
    <w:rsid w:val="00D37992"/>
    <w:rsid w:val="00D40312"/>
    <w:rsid w:val="00D4103F"/>
    <w:rsid w:val="00D411FF"/>
    <w:rsid w:val="00D413C8"/>
    <w:rsid w:val="00D41FD5"/>
    <w:rsid w:val="00D424AC"/>
    <w:rsid w:val="00D44641"/>
    <w:rsid w:val="00D45C82"/>
    <w:rsid w:val="00D472C4"/>
    <w:rsid w:val="00D47AE7"/>
    <w:rsid w:val="00D47F63"/>
    <w:rsid w:val="00D5113A"/>
    <w:rsid w:val="00D51BD1"/>
    <w:rsid w:val="00D53EEB"/>
    <w:rsid w:val="00D55EB7"/>
    <w:rsid w:val="00D5708A"/>
    <w:rsid w:val="00D600AE"/>
    <w:rsid w:val="00D60529"/>
    <w:rsid w:val="00D6065F"/>
    <w:rsid w:val="00D60ECC"/>
    <w:rsid w:val="00D61182"/>
    <w:rsid w:val="00D61EC5"/>
    <w:rsid w:val="00D636B6"/>
    <w:rsid w:val="00D65390"/>
    <w:rsid w:val="00D65900"/>
    <w:rsid w:val="00D66AA0"/>
    <w:rsid w:val="00D67890"/>
    <w:rsid w:val="00D711B5"/>
    <w:rsid w:val="00D719FA"/>
    <w:rsid w:val="00D71ACD"/>
    <w:rsid w:val="00D7212A"/>
    <w:rsid w:val="00D730FA"/>
    <w:rsid w:val="00D731DD"/>
    <w:rsid w:val="00D73402"/>
    <w:rsid w:val="00D7390C"/>
    <w:rsid w:val="00D74365"/>
    <w:rsid w:val="00D7443E"/>
    <w:rsid w:val="00D75889"/>
    <w:rsid w:val="00D75FB1"/>
    <w:rsid w:val="00D76B19"/>
    <w:rsid w:val="00D76FCA"/>
    <w:rsid w:val="00D77462"/>
    <w:rsid w:val="00D77E68"/>
    <w:rsid w:val="00D80818"/>
    <w:rsid w:val="00D80B14"/>
    <w:rsid w:val="00D80ECA"/>
    <w:rsid w:val="00D81874"/>
    <w:rsid w:val="00D81DA9"/>
    <w:rsid w:val="00D8363C"/>
    <w:rsid w:val="00D83D85"/>
    <w:rsid w:val="00D844CB"/>
    <w:rsid w:val="00D8549B"/>
    <w:rsid w:val="00D8563A"/>
    <w:rsid w:val="00D859D1"/>
    <w:rsid w:val="00D86BC0"/>
    <w:rsid w:val="00D86C12"/>
    <w:rsid w:val="00D877AE"/>
    <w:rsid w:val="00D909B0"/>
    <w:rsid w:val="00D90DA5"/>
    <w:rsid w:val="00D911B3"/>
    <w:rsid w:val="00D913B1"/>
    <w:rsid w:val="00D91800"/>
    <w:rsid w:val="00D9290C"/>
    <w:rsid w:val="00D92F3D"/>
    <w:rsid w:val="00D9386A"/>
    <w:rsid w:val="00D93E86"/>
    <w:rsid w:val="00D93F07"/>
    <w:rsid w:val="00D94374"/>
    <w:rsid w:val="00D9558A"/>
    <w:rsid w:val="00D95B85"/>
    <w:rsid w:val="00D976AB"/>
    <w:rsid w:val="00D978F6"/>
    <w:rsid w:val="00D97AC3"/>
    <w:rsid w:val="00DA08C6"/>
    <w:rsid w:val="00DA0905"/>
    <w:rsid w:val="00DA0BC0"/>
    <w:rsid w:val="00DA1230"/>
    <w:rsid w:val="00DA27E8"/>
    <w:rsid w:val="00DA459F"/>
    <w:rsid w:val="00DA56AE"/>
    <w:rsid w:val="00DA5EC0"/>
    <w:rsid w:val="00DA6651"/>
    <w:rsid w:val="00DA7A18"/>
    <w:rsid w:val="00DA7A36"/>
    <w:rsid w:val="00DA7C37"/>
    <w:rsid w:val="00DA7D3F"/>
    <w:rsid w:val="00DB0211"/>
    <w:rsid w:val="00DB0CA2"/>
    <w:rsid w:val="00DB10D7"/>
    <w:rsid w:val="00DB2D17"/>
    <w:rsid w:val="00DB38F8"/>
    <w:rsid w:val="00DB424D"/>
    <w:rsid w:val="00DB4B26"/>
    <w:rsid w:val="00DB4EBE"/>
    <w:rsid w:val="00DB5492"/>
    <w:rsid w:val="00DB5539"/>
    <w:rsid w:val="00DB55CA"/>
    <w:rsid w:val="00DB5D88"/>
    <w:rsid w:val="00DB6B0C"/>
    <w:rsid w:val="00DB6C79"/>
    <w:rsid w:val="00DB6CBE"/>
    <w:rsid w:val="00DB756A"/>
    <w:rsid w:val="00DB7696"/>
    <w:rsid w:val="00DC2828"/>
    <w:rsid w:val="00DC2A0D"/>
    <w:rsid w:val="00DC345F"/>
    <w:rsid w:val="00DC37C2"/>
    <w:rsid w:val="00DC3FE2"/>
    <w:rsid w:val="00DC44B7"/>
    <w:rsid w:val="00DC615D"/>
    <w:rsid w:val="00DC6C27"/>
    <w:rsid w:val="00DD01C4"/>
    <w:rsid w:val="00DD0EB9"/>
    <w:rsid w:val="00DD0EBB"/>
    <w:rsid w:val="00DD2ABB"/>
    <w:rsid w:val="00DD35EB"/>
    <w:rsid w:val="00DD3A8D"/>
    <w:rsid w:val="00DD42F7"/>
    <w:rsid w:val="00DD505B"/>
    <w:rsid w:val="00DD51D1"/>
    <w:rsid w:val="00DD5AF4"/>
    <w:rsid w:val="00DD63BE"/>
    <w:rsid w:val="00DE093B"/>
    <w:rsid w:val="00DE1345"/>
    <w:rsid w:val="00DE1F27"/>
    <w:rsid w:val="00DE2802"/>
    <w:rsid w:val="00DE40F2"/>
    <w:rsid w:val="00DE4B0E"/>
    <w:rsid w:val="00DE5441"/>
    <w:rsid w:val="00DE645A"/>
    <w:rsid w:val="00DE7385"/>
    <w:rsid w:val="00DE7401"/>
    <w:rsid w:val="00DE77A1"/>
    <w:rsid w:val="00DF27AE"/>
    <w:rsid w:val="00DF376B"/>
    <w:rsid w:val="00DF4748"/>
    <w:rsid w:val="00DF57D7"/>
    <w:rsid w:val="00DF5A64"/>
    <w:rsid w:val="00DF5C3E"/>
    <w:rsid w:val="00DF7473"/>
    <w:rsid w:val="00DF7C77"/>
    <w:rsid w:val="00E00A6C"/>
    <w:rsid w:val="00E016E2"/>
    <w:rsid w:val="00E0370D"/>
    <w:rsid w:val="00E03C37"/>
    <w:rsid w:val="00E03CDF"/>
    <w:rsid w:val="00E05308"/>
    <w:rsid w:val="00E06B46"/>
    <w:rsid w:val="00E079D2"/>
    <w:rsid w:val="00E10DEB"/>
    <w:rsid w:val="00E110BF"/>
    <w:rsid w:val="00E11741"/>
    <w:rsid w:val="00E11A8B"/>
    <w:rsid w:val="00E11F85"/>
    <w:rsid w:val="00E1264F"/>
    <w:rsid w:val="00E12B1E"/>
    <w:rsid w:val="00E1361A"/>
    <w:rsid w:val="00E14F54"/>
    <w:rsid w:val="00E15352"/>
    <w:rsid w:val="00E153C6"/>
    <w:rsid w:val="00E15572"/>
    <w:rsid w:val="00E1589F"/>
    <w:rsid w:val="00E162D9"/>
    <w:rsid w:val="00E16AAC"/>
    <w:rsid w:val="00E21C82"/>
    <w:rsid w:val="00E22689"/>
    <w:rsid w:val="00E22CFA"/>
    <w:rsid w:val="00E233F9"/>
    <w:rsid w:val="00E24061"/>
    <w:rsid w:val="00E24A28"/>
    <w:rsid w:val="00E24B7E"/>
    <w:rsid w:val="00E24B84"/>
    <w:rsid w:val="00E26BA8"/>
    <w:rsid w:val="00E27857"/>
    <w:rsid w:val="00E279E8"/>
    <w:rsid w:val="00E27F09"/>
    <w:rsid w:val="00E30D17"/>
    <w:rsid w:val="00E310AD"/>
    <w:rsid w:val="00E31F00"/>
    <w:rsid w:val="00E33AB0"/>
    <w:rsid w:val="00E34A81"/>
    <w:rsid w:val="00E3556A"/>
    <w:rsid w:val="00E35598"/>
    <w:rsid w:val="00E3620D"/>
    <w:rsid w:val="00E36C4B"/>
    <w:rsid w:val="00E37936"/>
    <w:rsid w:val="00E37DAE"/>
    <w:rsid w:val="00E43A63"/>
    <w:rsid w:val="00E44380"/>
    <w:rsid w:val="00E44978"/>
    <w:rsid w:val="00E45B2A"/>
    <w:rsid w:val="00E4793B"/>
    <w:rsid w:val="00E503A9"/>
    <w:rsid w:val="00E50940"/>
    <w:rsid w:val="00E509BB"/>
    <w:rsid w:val="00E518A6"/>
    <w:rsid w:val="00E52329"/>
    <w:rsid w:val="00E53CB4"/>
    <w:rsid w:val="00E54EA0"/>
    <w:rsid w:val="00E55244"/>
    <w:rsid w:val="00E553CA"/>
    <w:rsid w:val="00E5587B"/>
    <w:rsid w:val="00E5791A"/>
    <w:rsid w:val="00E579CF"/>
    <w:rsid w:val="00E57E50"/>
    <w:rsid w:val="00E602FD"/>
    <w:rsid w:val="00E623E1"/>
    <w:rsid w:val="00E62579"/>
    <w:rsid w:val="00E6283A"/>
    <w:rsid w:val="00E6360A"/>
    <w:rsid w:val="00E64636"/>
    <w:rsid w:val="00E64C60"/>
    <w:rsid w:val="00E64D61"/>
    <w:rsid w:val="00E64E5D"/>
    <w:rsid w:val="00E660DE"/>
    <w:rsid w:val="00E66AD6"/>
    <w:rsid w:val="00E672F6"/>
    <w:rsid w:val="00E674B9"/>
    <w:rsid w:val="00E67EBE"/>
    <w:rsid w:val="00E70CA9"/>
    <w:rsid w:val="00E70DA6"/>
    <w:rsid w:val="00E71945"/>
    <w:rsid w:val="00E71AD5"/>
    <w:rsid w:val="00E72BEA"/>
    <w:rsid w:val="00E73B5D"/>
    <w:rsid w:val="00E7515B"/>
    <w:rsid w:val="00E77824"/>
    <w:rsid w:val="00E808CD"/>
    <w:rsid w:val="00E80F49"/>
    <w:rsid w:val="00E824A9"/>
    <w:rsid w:val="00E827D2"/>
    <w:rsid w:val="00E839D0"/>
    <w:rsid w:val="00E85E43"/>
    <w:rsid w:val="00E92170"/>
    <w:rsid w:val="00E9262F"/>
    <w:rsid w:val="00E928D4"/>
    <w:rsid w:val="00E92983"/>
    <w:rsid w:val="00E930AA"/>
    <w:rsid w:val="00E9353E"/>
    <w:rsid w:val="00E936CF"/>
    <w:rsid w:val="00E93AF6"/>
    <w:rsid w:val="00E952B5"/>
    <w:rsid w:val="00E97520"/>
    <w:rsid w:val="00E97DD8"/>
    <w:rsid w:val="00E97F38"/>
    <w:rsid w:val="00EA1139"/>
    <w:rsid w:val="00EA388E"/>
    <w:rsid w:val="00EA5171"/>
    <w:rsid w:val="00EA5D44"/>
    <w:rsid w:val="00EA5E0A"/>
    <w:rsid w:val="00EA6317"/>
    <w:rsid w:val="00EA6411"/>
    <w:rsid w:val="00EA6429"/>
    <w:rsid w:val="00EA6988"/>
    <w:rsid w:val="00EA6ABC"/>
    <w:rsid w:val="00EA7A84"/>
    <w:rsid w:val="00EB023D"/>
    <w:rsid w:val="00EB0333"/>
    <w:rsid w:val="00EB09A1"/>
    <w:rsid w:val="00EB2184"/>
    <w:rsid w:val="00EB27BA"/>
    <w:rsid w:val="00EB2E90"/>
    <w:rsid w:val="00EB3201"/>
    <w:rsid w:val="00EB3C75"/>
    <w:rsid w:val="00EB4190"/>
    <w:rsid w:val="00EB420F"/>
    <w:rsid w:val="00EB6203"/>
    <w:rsid w:val="00EB72EC"/>
    <w:rsid w:val="00EB7846"/>
    <w:rsid w:val="00EB7990"/>
    <w:rsid w:val="00EB7B41"/>
    <w:rsid w:val="00EC09F3"/>
    <w:rsid w:val="00EC2FEC"/>
    <w:rsid w:val="00EC32D1"/>
    <w:rsid w:val="00EC530B"/>
    <w:rsid w:val="00EC5682"/>
    <w:rsid w:val="00EC5FFF"/>
    <w:rsid w:val="00EC6EED"/>
    <w:rsid w:val="00EC7750"/>
    <w:rsid w:val="00EC78C2"/>
    <w:rsid w:val="00EC799D"/>
    <w:rsid w:val="00ED07E8"/>
    <w:rsid w:val="00ED1929"/>
    <w:rsid w:val="00ED1A46"/>
    <w:rsid w:val="00ED3FE7"/>
    <w:rsid w:val="00ED501D"/>
    <w:rsid w:val="00ED7967"/>
    <w:rsid w:val="00EE0641"/>
    <w:rsid w:val="00EE37D4"/>
    <w:rsid w:val="00EE416F"/>
    <w:rsid w:val="00EE465F"/>
    <w:rsid w:val="00EE5BE8"/>
    <w:rsid w:val="00EE6670"/>
    <w:rsid w:val="00EE6A5F"/>
    <w:rsid w:val="00EE7713"/>
    <w:rsid w:val="00EF20E4"/>
    <w:rsid w:val="00EF220A"/>
    <w:rsid w:val="00EF3836"/>
    <w:rsid w:val="00EF5C63"/>
    <w:rsid w:val="00EF5EAB"/>
    <w:rsid w:val="00EF6FAE"/>
    <w:rsid w:val="00EF7AFA"/>
    <w:rsid w:val="00EF7AFB"/>
    <w:rsid w:val="00EF7DEF"/>
    <w:rsid w:val="00F00071"/>
    <w:rsid w:val="00F00228"/>
    <w:rsid w:val="00F00E33"/>
    <w:rsid w:val="00F0275B"/>
    <w:rsid w:val="00F029F4"/>
    <w:rsid w:val="00F02E07"/>
    <w:rsid w:val="00F02FD3"/>
    <w:rsid w:val="00F033F0"/>
    <w:rsid w:val="00F0345C"/>
    <w:rsid w:val="00F04633"/>
    <w:rsid w:val="00F07678"/>
    <w:rsid w:val="00F07705"/>
    <w:rsid w:val="00F07751"/>
    <w:rsid w:val="00F1026A"/>
    <w:rsid w:val="00F107EC"/>
    <w:rsid w:val="00F112BE"/>
    <w:rsid w:val="00F11376"/>
    <w:rsid w:val="00F119D3"/>
    <w:rsid w:val="00F12823"/>
    <w:rsid w:val="00F1349A"/>
    <w:rsid w:val="00F142D7"/>
    <w:rsid w:val="00F148A3"/>
    <w:rsid w:val="00F149C5"/>
    <w:rsid w:val="00F14B37"/>
    <w:rsid w:val="00F14E69"/>
    <w:rsid w:val="00F15AEF"/>
    <w:rsid w:val="00F16C7C"/>
    <w:rsid w:val="00F170D6"/>
    <w:rsid w:val="00F17D89"/>
    <w:rsid w:val="00F2046E"/>
    <w:rsid w:val="00F2127E"/>
    <w:rsid w:val="00F2255B"/>
    <w:rsid w:val="00F2289C"/>
    <w:rsid w:val="00F22A74"/>
    <w:rsid w:val="00F240A7"/>
    <w:rsid w:val="00F24100"/>
    <w:rsid w:val="00F24970"/>
    <w:rsid w:val="00F24AFD"/>
    <w:rsid w:val="00F24E37"/>
    <w:rsid w:val="00F2518A"/>
    <w:rsid w:val="00F25425"/>
    <w:rsid w:val="00F278DE"/>
    <w:rsid w:val="00F27BCC"/>
    <w:rsid w:val="00F27DC1"/>
    <w:rsid w:val="00F3051D"/>
    <w:rsid w:val="00F30D67"/>
    <w:rsid w:val="00F3164F"/>
    <w:rsid w:val="00F31FE8"/>
    <w:rsid w:val="00F3398F"/>
    <w:rsid w:val="00F346B0"/>
    <w:rsid w:val="00F3478A"/>
    <w:rsid w:val="00F35EC2"/>
    <w:rsid w:val="00F368AB"/>
    <w:rsid w:val="00F37CE5"/>
    <w:rsid w:val="00F40B36"/>
    <w:rsid w:val="00F41F54"/>
    <w:rsid w:val="00F424B6"/>
    <w:rsid w:val="00F43A8D"/>
    <w:rsid w:val="00F43BBC"/>
    <w:rsid w:val="00F43C10"/>
    <w:rsid w:val="00F44025"/>
    <w:rsid w:val="00F45493"/>
    <w:rsid w:val="00F4575C"/>
    <w:rsid w:val="00F45CF5"/>
    <w:rsid w:val="00F47579"/>
    <w:rsid w:val="00F51115"/>
    <w:rsid w:val="00F515EE"/>
    <w:rsid w:val="00F52A51"/>
    <w:rsid w:val="00F542BE"/>
    <w:rsid w:val="00F549E3"/>
    <w:rsid w:val="00F54DF3"/>
    <w:rsid w:val="00F55F46"/>
    <w:rsid w:val="00F56D5C"/>
    <w:rsid w:val="00F57C10"/>
    <w:rsid w:val="00F57F9B"/>
    <w:rsid w:val="00F57FBB"/>
    <w:rsid w:val="00F610E0"/>
    <w:rsid w:val="00F617A2"/>
    <w:rsid w:val="00F62DE4"/>
    <w:rsid w:val="00F6327C"/>
    <w:rsid w:val="00F65BF0"/>
    <w:rsid w:val="00F65C6A"/>
    <w:rsid w:val="00F66549"/>
    <w:rsid w:val="00F67451"/>
    <w:rsid w:val="00F67C3D"/>
    <w:rsid w:val="00F707FC"/>
    <w:rsid w:val="00F72B2B"/>
    <w:rsid w:val="00F73831"/>
    <w:rsid w:val="00F738B9"/>
    <w:rsid w:val="00F73C3C"/>
    <w:rsid w:val="00F75D48"/>
    <w:rsid w:val="00F762DC"/>
    <w:rsid w:val="00F76A41"/>
    <w:rsid w:val="00F778FB"/>
    <w:rsid w:val="00F80103"/>
    <w:rsid w:val="00F80333"/>
    <w:rsid w:val="00F811C2"/>
    <w:rsid w:val="00F81712"/>
    <w:rsid w:val="00F82185"/>
    <w:rsid w:val="00F824AA"/>
    <w:rsid w:val="00F82D80"/>
    <w:rsid w:val="00F85CDC"/>
    <w:rsid w:val="00F9164B"/>
    <w:rsid w:val="00F93528"/>
    <w:rsid w:val="00F93777"/>
    <w:rsid w:val="00F941D0"/>
    <w:rsid w:val="00F94A75"/>
    <w:rsid w:val="00F951D1"/>
    <w:rsid w:val="00F96F9E"/>
    <w:rsid w:val="00F97F3A"/>
    <w:rsid w:val="00FA01E8"/>
    <w:rsid w:val="00FA0360"/>
    <w:rsid w:val="00FA089D"/>
    <w:rsid w:val="00FA1BB8"/>
    <w:rsid w:val="00FA1F9E"/>
    <w:rsid w:val="00FA3508"/>
    <w:rsid w:val="00FA351D"/>
    <w:rsid w:val="00FA40CD"/>
    <w:rsid w:val="00FA4A63"/>
    <w:rsid w:val="00FA51C2"/>
    <w:rsid w:val="00FA5523"/>
    <w:rsid w:val="00FA59B3"/>
    <w:rsid w:val="00FA62E2"/>
    <w:rsid w:val="00FA6302"/>
    <w:rsid w:val="00FA638E"/>
    <w:rsid w:val="00FA6646"/>
    <w:rsid w:val="00FB1138"/>
    <w:rsid w:val="00FB160E"/>
    <w:rsid w:val="00FB166D"/>
    <w:rsid w:val="00FB271A"/>
    <w:rsid w:val="00FB29DC"/>
    <w:rsid w:val="00FB2C3C"/>
    <w:rsid w:val="00FB469F"/>
    <w:rsid w:val="00FB48A4"/>
    <w:rsid w:val="00FB4B13"/>
    <w:rsid w:val="00FB4F2C"/>
    <w:rsid w:val="00FB55B7"/>
    <w:rsid w:val="00FB5A00"/>
    <w:rsid w:val="00FB5B56"/>
    <w:rsid w:val="00FB60BE"/>
    <w:rsid w:val="00FB6255"/>
    <w:rsid w:val="00FB63B5"/>
    <w:rsid w:val="00FB77C6"/>
    <w:rsid w:val="00FC1032"/>
    <w:rsid w:val="00FC1595"/>
    <w:rsid w:val="00FC160F"/>
    <w:rsid w:val="00FC1DA3"/>
    <w:rsid w:val="00FC1F41"/>
    <w:rsid w:val="00FC3AB8"/>
    <w:rsid w:val="00FC60D0"/>
    <w:rsid w:val="00FC6758"/>
    <w:rsid w:val="00FC6858"/>
    <w:rsid w:val="00FC69CF"/>
    <w:rsid w:val="00FC6F9A"/>
    <w:rsid w:val="00FC71B6"/>
    <w:rsid w:val="00FD07CE"/>
    <w:rsid w:val="00FD0D7F"/>
    <w:rsid w:val="00FD1C04"/>
    <w:rsid w:val="00FD1D67"/>
    <w:rsid w:val="00FD2719"/>
    <w:rsid w:val="00FD51A4"/>
    <w:rsid w:val="00FD5A2F"/>
    <w:rsid w:val="00FD5AF0"/>
    <w:rsid w:val="00FD6527"/>
    <w:rsid w:val="00FD6C47"/>
    <w:rsid w:val="00FD77E5"/>
    <w:rsid w:val="00FD7F51"/>
    <w:rsid w:val="00FE0011"/>
    <w:rsid w:val="00FE03D4"/>
    <w:rsid w:val="00FE04B6"/>
    <w:rsid w:val="00FE04DA"/>
    <w:rsid w:val="00FE09B7"/>
    <w:rsid w:val="00FE1B48"/>
    <w:rsid w:val="00FE3230"/>
    <w:rsid w:val="00FE364D"/>
    <w:rsid w:val="00FE3C74"/>
    <w:rsid w:val="00FE3C96"/>
    <w:rsid w:val="00FE3E16"/>
    <w:rsid w:val="00FE5248"/>
    <w:rsid w:val="00FE5B95"/>
    <w:rsid w:val="00FE5EB2"/>
    <w:rsid w:val="00FE617F"/>
    <w:rsid w:val="00FE625F"/>
    <w:rsid w:val="00FE6D0A"/>
    <w:rsid w:val="00FE6E98"/>
    <w:rsid w:val="00FE7084"/>
    <w:rsid w:val="00FE7222"/>
    <w:rsid w:val="00FE7267"/>
    <w:rsid w:val="00FF02DA"/>
    <w:rsid w:val="00FF0A8F"/>
    <w:rsid w:val="00FF0D2D"/>
    <w:rsid w:val="00FF17F9"/>
    <w:rsid w:val="00FF1922"/>
    <w:rsid w:val="00FF1DBB"/>
    <w:rsid w:val="00FF1EDE"/>
    <w:rsid w:val="00FF25C8"/>
    <w:rsid w:val="00FF27F6"/>
    <w:rsid w:val="00FF306A"/>
    <w:rsid w:val="00FF3467"/>
    <w:rsid w:val="00FF379A"/>
    <w:rsid w:val="00FF39D9"/>
    <w:rsid w:val="00FF4BDF"/>
    <w:rsid w:val="00FF536B"/>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06CFCDD-5788-47D4-87EB-9127CF056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EB5"/>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BC12D9"/>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rsid w:val="00F75D48"/>
    <w:rPr>
      <w:b/>
    </w:rPr>
  </w:style>
  <w:style w:type="paragraph" w:customStyle="1" w:styleId="TAC">
    <w:name w:val="TAC"/>
    <w:basedOn w:val="TAL"/>
    <w:link w:val="TACChar"/>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8" ma:contentTypeDescription="Create a new document." ma:contentTypeScope="" ma:versionID="618e18ea7ac5046e165599fa253b2867">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3cbc2c901a45a33f1246f0ef2ae00259"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5028A-A464-4C3A-8BC7-AB7BA16A3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89DAA-DD0C-43E1-8C20-0361D056B737}">
  <ds:schemaRefs>
    <ds:schemaRef ds:uri="http://schemas.microsoft.com/sharepoint/v3/contenttype/forms"/>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748</Words>
  <Characters>3778</Characters>
  <Application>Microsoft Office Word</Application>
  <DocSecurity>0</DocSecurity>
  <Lines>80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4490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lee.taewoo@fujitsu.com</cp:lastModifiedBy>
  <cp:revision>15</cp:revision>
  <dcterms:created xsi:type="dcterms:W3CDTF">2022-09-16T00:48:00Z</dcterms:created>
  <dcterms:modified xsi:type="dcterms:W3CDTF">2022-09-29T13:29:00Z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