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4A221D51"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787E2A">
        <w:rPr>
          <w:rFonts w:ascii="Arial" w:hAnsi="Arial" w:cs="Arial"/>
          <w:b/>
          <w:kern w:val="2"/>
          <w:lang w:eastAsia="zh-CN"/>
        </w:rPr>
        <w:t>10</w:t>
      </w:r>
      <w:r w:rsidR="004A4492">
        <w:rPr>
          <w:rFonts w:ascii="Arial" w:hAnsi="Arial" w:cs="Arial"/>
          <w:b/>
          <w:kern w:val="2"/>
          <w:lang w:eastAsia="zh-CN"/>
        </w:rPr>
        <w:t>-bis-e</w:t>
      </w:r>
      <w:r w:rsidRPr="00D74B92">
        <w:rPr>
          <w:rFonts w:ascii="Arial" w:hAnsi="Arial" w:cs="Arial"/>
          <w:b/>
          <w:kern w:val="2"/>
          <w:lang w:eastAsia="zh-CN"/>
        </w:rPr>
        <w:tab/>
      </w:r>
      <w:r w:rsidR="00891751" w:rsidRPr="00891751">
        <w:rPr>
          <w:rFonts w:ascii="Arial" w:hAnsi="Arial" w:cs="Arial"/>
          <w:b/>
          <w:kern w:val="2"/>
          <w:lang w:eastAsia="zh-CN"/>
        </w:rPr>
        <w:t>R1-2208374</w:t>
      </w:r>
    </w:p>
    <w:p w14:paraId="2A23327C" w14:textId="3E625848" w:rsidR="0097334D" w:rsidRDefault="004A4492" w:rsidP="00E673AA">
      <w:pPr>
        <w:spacing w:after="60"/>
        <w:ind w:left="1555" w:hanging="1555"/>
        <w:jc w:val="left"/>
        <w:rPr>
          <w:rFonts w:ascii="Arial" w:hAnsi="Arial" w:cs="Arial"/>
          <w:b/>
          <w:kern w:val="2"/>
          <w:lang w:eastAsia="zh-CN"/>
        </w:rPr>
      </w:pPr>
      <w:r>
        <w:rPr>
          <w:rFonts w:ascii="Arial" w:hAnsi="Arial" w:cs="Arial"/>
          <w:b/>
          <w:kern w:val="2"/>
          <w:lang w:eastAsia="zh-CN"/>
        </w:rPr>
        <w:t>e-Meeting</w:t>
      </w:r>
      <w:r w:rsidR="00E673AA" w:rsidRPr="00CE6363">
        <w:rPr>
          <w:rFonts w:ascii="Arial" w:hAnsi="Arial" w:cs="Arial"/>
          <w:b/>
          <w:kern w:val="2"/>
          <w:lang w:eastAsia="zh-CN"/>
        </w:rPr>
        <w:t xml:space="preserve">, </w:t>
      </w:r>
      <w:r>
        <w:rPr>
          <w:rFonts w:ascii="Arial" w:hAnsi="Arial" w:cs="Arial"/>
          <w:b/>
          <w:kern w:val="2"/>
          <w:lang w:eastAsia="zh-CN"/>
        </w:rPr>
        <w:t>October</w:t>
      </w:r>
      <w:r w:rsidR="00E673AA" w:rsidRPr="00F47B5C">
        <w:rPr>
          <w:rFonts w:ascii="Arial" w:hAnsi="Arial" w:cs="Arial"/>
          <w:b/>
          <w:kern w:val="2"/>
          <w:lang w:eastAsia="zh-CN"/>
        </w:rPr>
        <w:t xml:space="preserve"> </w:t>
      </w:r>
      <w:r>
        <w:rPr>
          <w:rFonts w:ascii="Arial" w:hAnsi="Arial" w:cs="Arial"/>
          <w:b/>
          <w:kern w:val="2"/>
          <w:lang w:eastAsia="zh-CN"/>
        </w:rPr>
        <w:t>10th</w:t>
      </w:r>
      <w:r w:rsidR="00E673AA" w:rsidRPr="00F47B5C">
        <w:rPr>
          <w:rFonts w:ascii="Arial" w:hAnsi="Arial" w:cs="Arial"/>
          <w:b/>
          <w:kern w:val="2"/>
          <w:lang w:eastAsia="zh-CN"/>
        </w:rPr>
        <w:t xml:space="preserve"> –</w:t>
      </w:r>
      <w:r w:rsidR="00E673AA">
        <w:rPr>
          <w:rFonts w:ascii="Arial" w:hAnsi="Arial" w:cs="Arial"/>
          <w:b/>
          <w:kern w:val="2"/>
          <w:lang w:eastAsia="zh-CN"/>
        </w:rPr>
        <w:t xml:space="preserve"> </w:t>
      </w:r>
      <w:r>
        <w:rPr>
          <w:rFonts w:ascii="Arial" w:hAnsi="Arial" w:cs="Arial"/>
          <w:b/>
          <w:kern w:val="2"/>
          <w:lang w:eastAsia="zh-CN"/>
        </w:rPr>
        <w:t>19</w:t>
      </w:r>
      <w:r w:rsidR="00E673AA">
        <w:rPr>
          <w:rFonts w:ascii="Arial" w:hAnsi="Arial" w:cs="Arial"/>
          <w:b/>
          <w:kern w:val="2"/>
          <w:lang w:eastAsia="zh-CN"/>
        </w:rPr>
        <w:t>th</w:t>
      </w:r>
      <w:r w:rsidR="00E673AA" w:rsidRPr="00F47B5C">
        <w:rPr>
          <w:rFonts w:ascii="Arial" w:hAnsi="Arial" w:cs="Arial"/>
          <w:b/>
          <w:kern w:val="2"/>
          <w:lang w:eastAsia="zh-CN"/>
        </w:rPr>
        <w:t>, 202</w:t>
      </w:r>
      <w:r w:rsidR="00E673AA">
        <w:rPr>
          <w:rFonts w:ascii="Arial" w:hAnsi="Arial" w:cs="Arial"/>
          <w:b/>
          <w:kern w:val="2"/>
          <w:lang w:eastAsia="zh-CN"/>
        </w:rPr>
        <w:t>2</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5E137743" w:rsidR="00BF5FC0" w:rsidRDefault="00417F8C" w:rsidP="00BF5FC0">
      <w:pPr>
        <w:rPr>
          <w:lang w:eastAsia="zh-CN"/>
        </w:rPr>
      </w:pPr>
      <w:bookmarkStart w:id="2" w:name="_Ref129681832"/>
      <w:r w:rsidRPr="00417F8C">
        <w:rPr>
          <w:lang w:eastAsia="zh-CN"/>
        </w:rPr>
        <w:t>In RAN1#1</w:t>
      </w:r>
      <w:r w:rsidR="009E05D8">
        <w:rPr>
          <w:lang w:eastAsia="zh-CN"/>
        </w:rPr>
        <w:t>10</w:t>
      </w:r>
      <w:r w:rsidRPr="00417F8C">
        <w:rPr>
          <w:lang w:eastAsia="zh-CN"/>
        </w:rPr>
        <w:t xml:space="preserve"> meeting, the Rel. 18 </w:t>
      </w:r>
      <w:proofErr w:type="spellStart"/>
      <w:r w:rsidRPr="00417F8C">
        <w:rPr>
          <w:lang w:eastAsia="zh-CN"/>
        </w:rPr>
        <w:t>NR_MIMO_evo_DL_UL</w:t>
      </w:r>
      <w:proofErr w:type="spellEnd"/>
      <w:r w:rsidRPr="00417F8C">
        <w:rPr>
          <w:lang w:eastAsia="zh-CN"/>
        </w:rPr>
        <w:t xml:space="preserve"> WID [1] was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06DAB747" w14:textId="77777777" w:rsidR="009E05D8" w:rsidRPr="009E05D8" w:rsidRDefault="009E05D8" w:rsidP="009E05D8">
            <w:pPr>
              <w:autoSpaceDE/>
              <w:autoSpaceDN/>
              <w:adjustRightInd/>
              <w:snapToGrid/>
              <w:spacing w:after="0"/>
              <w:rPr>
                <w:rFonts w:ascii="Times" w:eastAsia="Times New Roman" w:hAnsi="Times" w:cs="Times"/>
                <w:b/>
                <w:bCs/>
                <w:sz w:val="20"/>
                <w:szCs w:val="20"/>
                <w:highlight w:val="green"/>
                <w:lang w:val="en-GB"/>
              </w:rPr>
            </w:pPr>
            <w:r w:rsidRPr="009E05D8">
              <w:rPr>
                <w:rFonts w:ascii="Times" w:eastAsia="Times New Roman" w:hAnsi="Times" w:cs="Times"/>
                <w:b/>
                <w:bCs/>
                <w:sz w:val="20"/>
                <w:szCs w:val="20"/>
                <w:highlight w:val="green"/>
                <w:lang w:val="en-GB"/>
              </w:rPr>
              <w:t>Agreement</w:t>
            </w:r>
          </w:p>
          <w:p w14:paraId="0FB5D7AB" w14:textId="77777777" w:rsidR="009E05D8" w:rsidRPr="009E05D8" w:rsidRDefault="009E05D8" w:rsidP="009E05D8">
            <w:pPr>
              <w:autoSpaceDE/>
              <w:autoSpaceDN/>
              <w:adjustRightInd/>
              <w:snapToGrid/>
              <w:spacing w:after="0"/>
              <w:rPr>
                <w:rFonts w:ascii="Times" w:eastAsia="Times New Roman" w:hAnsi="Times" w:cs="Times"/>
                <w:sz w:val="20"/>
                <w:szCs w:val="20"/>
                <w:lang w:val="en-GB"/>
              </w:rPr>
            </w:pPr>
            <w:r w:rsidRPr="009E05D8">
              <w:rPr>
                <w:rFonts w:ascii="Times" w:eastAsia="Times New Roman" w:hAnsi="Times" w:cs="Times"/>
                <w:sz w:val="20"/>
                <w:szCs w:val="20"/>
                <w:lang w:val="en-GB"/>
              </w:rPr>
              <w:t>For multi-DCI based multi-TRP operation with two TAs, study how to handle overlapping part between two UL transmissions associated with two TAs, where the study includes:</w:t>
            </w:r>
          </w:p>
          <w:p w14:paraId="4E1F696D" w14:textId="77777777" w:rsidR="009E05D8" w:rsidRPr="009E05D8" w:rsidRDefault="009E05D8">
            <w:pPr>
              <w:numPr>
                <w:ilvl w:val="0"/>
                <w:numId w:val="10"/>
              </w:numPr>
              <w:autoSpaceDE/>
              <w:autoSpaceDN/>
              <w:adjustRightInd/>
              <w:snapToGrid/>
              <w:spacing w:after="0"/>
              <w:rPr>
                <w:rFonts w:ascii="Times" w:eastAsia="Times New Roman" w:hAnsi="Times" w:cs="Times"/>
                <w:sz w:val="20"/>
                <w:szCs w:val="20"/>
                <w:lang w:val="en-GB" w:eastAsia="x-none"/>
              </w:rPr>
            </w:pPr>
            <w:r w:rsidRPr="009E05D8">
              <w:rPr>
                <w:rFonts w:ascii="Times" w:eastAsia="Times New Roman" w:hAnsi="Times" w:cs="Times"/>
                <w:sz w:val="20"/>
                <w:szCs w:val="20"/>
                <w:lang w:val="en-GB" w:eastAsia="x-none"/>
              </w:rPr>
              <w:t>whether to introduce scheduling restriction in overlapping part</w:t>
            </w:r>
          </w:p>
          <w:p w14:paraId="261C5E2E" w14:textId="77777777" w:rsidR="009E05D8" w:rsidRPr="009E05D8" w:rsidRDefault="009E05D8">
            <w:pPr>
              <w:numPr>
                <w:ilvl w:val="0"/>
                <w:numId w:val="10"/>
              </w:numPr>
              <w:autoSpaceDE/>
              <w:autoSpaceDN/>
              <w:adjustRightInd/>
              <w:snapToGrid/>
              <w:spacing w:after="0"/>
              <w:rPr>
                <w:rFonts w:ascii="Times" w:eastAsia="Times New Roman" w:hAnsi="Times" w:cs="Times"/>
                <w:sz w:val="20"/>
                <w:szCs w:val="20"/>
                <w:lang w:val="en-GB" w:eastAsia="x-none"/>
              </w:rPr>
            </w:pPr>
            <w:r w:rsidRPr="009E05D8">
              <w:rPr>
                <w:rFonts w:ascii="Times" w:eastAsia="Times New Roman" w:hAnsi="Times" w:cs="Times"/>
                <w:sz w:val="20"/>
                <w:szCs w:val="20"/>
                <w:lang w:val="en-GB" w:eastAsia="x-none"/>
              </w:rPr>
              <w:t xml:space="preserve">whether to introduce dropping rules </w:t>
            </w:r>
          </w:p>
          <w:p w14:paraId="2955CD8C" w14:textId="77777777" w:rsidR="009E05D8" w:rsidRPr="009E05D8" w:rsidRDefault="009E05D8">
            <w:pPr>
              <w:numPr>
                <w:ilvl w:val="0"/>
                <w:numId w:val="10"/>
              </w:numPr>
              <w:autoSpaceDE/>
              <w:autoSpaceDN/>
              <w:adjustRightInd/>
              <w:snapToGrid/>
              <w:spacing w:after="0"/>
              <w:rPr>
                <w:rFonts w:ascii="Times" w:eastAsia="Times New Roman" w:hAnsi="Times" w:cs="Times"/>
                <w:sz w:val="20"/>
                <w:szCs w:val="20"/>
                <w:lang w:val="en-GB" w:eastAsia="x-none"/>
              </w:rPr>
            </w:pPr>
            <w:r w:rsidRPr="009E05D8">
              <w:rPr>
                <w:rFonts w:ascii="Times" w:eastAsia="Times New Roman" w:hAnsi="Times" w:cs="Times"/>
                <w:sz w:val="20"/>
                <w:szCs w:val="20"/>
                <w:lang w:val="en-GB" w:eastAsia="x-none"/>
              </w:rPr>
              <w:t>whether specification impact is needed, or if the issue can be handled via implementation</w:t>
            </w:r>
          </w:p>
          <w:p w14:paraId="5BBB4E99" w14:textId="77777777" w:rsidR="009E05D8" w:rsidRPr="009E05D8" w:rsidRDefault="009E05D8">
            <w:pPr>
              <w:numPr>
                <w:ilvl w:val="0"/>
                <w:numId w:val="10"/>
              </w:numPr>
              <w:autoSpaceDE/>
              <w:autoSpaceDN/>
              <w:adjustRightInd/>
              <w:snapToGrid/>
              <w:spacing w:after="0"/>
              <w:rPr>
                <w:rFonts w:ascii="Times" w:eastAsia="Times New Roman" w:hAnsi="Times" w:cs="Times"/>
                <w:sz w:val="20"/>
                <w:szCs w:val="20"/>
                <w:lang w:val="en-GB" w:eastAsia="x-none"/>
              </w:rPr>
            </w:pPr>
            <w:r w:rsidRPr="009E05D8">
              <w:rPr>
                <w:rFonts w:ascii="Times" w:eastAsia="Times New Roman" w:hAnsi="Times" w:cs="Times"/>
                <w:sz w:val="20"/>
                <w:szCs w:val="20"/>
                <w:lang w:val="en-GB" w:eastAsia="x-none"/>
              </w:rPr>
              <w:t xml:space="preserve">whether to allow overlapped transmission in case the UE supports </w:t>
            </w:r>
            <w:proofErr w:type="spellStart"/>
            <w:r w:rsidRPr="009E05D8">
              <w:rPr>
                <w:rFonts w:ascii="Times" w:eastAsia="Times New Roman" w:hAnsi="Times" w:cs="Times"/>
                <w:sz w:val="20"/>
                <w:szCs w:val="20"/>
                <w:lang w:val="en-GB" w:eastAsia="x-none"/>
              </w:rPr>
              <w:t>STxMP</w:t>
            </w:r>
            <w:proofErr w:type="spellEnd"/>
            <w:r w:rsidRPr="009E05D8">
              <w:rPr>
                <w:rFonts w:ascii="Times" w:eastAsia="Times New Roman" w:hAnsi="Times" w:cs="Times"/>
                <w:sz w:val="20"/>
                <w:szCs w:val="20"/>
                <w:lang w:val="en-GB" w:eastAsia="x-none"/>
              </w:rPr>
              <w:t xml:space="preserve"> transmission (if </w:t>
            </w:r>
            <w:proofErr w:type="spellStart"/>
            <w:r w:rsidRPr="009E05D8">
              <w:rPr>
                <w:rFonts w:ascii="Times" w:eastAsia="Times New Roman" w:hAnsi="Times" w:cs="Times"/>
                <w:sz w:val="20"/>
                <w:szCs w:val="20"/>
                <w:lang w:val="en-GB" w:eastAsia="x-none"/>
              </w:rPr>
              <w:t>STxMP</w:t>
            </w:r>
            <w:proofErr w:type="spellEnd"/>
            <w:r w:rsidRPr="009E05D8">
              <w:rPr>
                <w:rFonts w:ascii="Times" w:eastAsia="Times New Roman" w:hAnsi="Times" w:cs="Times"/>
                <w:sz w:val="20"/>
                <w:szCs w:val="20"/>
                <w:lang w:val="en-GB" w:eastAsia="x-none"/>
              </w:rPr>
              <w:t xml:space="preserve"> feature is agreed in NR Rel-18)</w:t>
            </w:r>
          </w:p>
          <w:p w14:paraId="3BC31C26" w14:textId="77777777" w:rsidR="009E05D8" w:rsidRPr="009E05D8" w:rsidRDefault="009E05D8" w:rsidP="009E05D8">
            <w:pPr>
              <w:autoSpaceDE/>
              <w:autoSpaceDN/>
              <w:adjustRightInd/>
              <w:snapToGrid/>
              <w:spacing w:after="0"/>
              <w:jc w:val="left"/>
              <w:rPr>
                <w:rFonts w:ascii="Times" w:eastAsia="Batang" w:hAnsi="Times" w:cs="Times"/>
                <w:sz w:val="20"/>
                <w:szCs w:val="20"/>
                <w:lang w:val="en-GB" w:eastAsia="x-none"/>
              </w:rPr>
            </w:pPr>
          </w:p>
          <w:p w14:paraId="471BAC1B" w14:textId="77777777" w:rsidR="009E05D8" w:rsidRPr="009E05D8" w:rsidRDefault="009E05D8" w:rsidP="009E05D8">
            <w:pPr>
              <w:autoSpaceDE/>
              <w:autoSpaceDN/>
              <w:adjustRightInd/>
              <w:snapToGrid/>
              <w:spacing w:after="0"/>
              <w:rPr>
                <w:rFonts w:ascii="Times" w:eastAsia="Times New Roman" w:hAnsi="Times" w:cs="Times"/>
                <w:b/>
                <w:bCs/>
                <w:sz w:val="20"/>
                <w:szCs w:val="20"/>
                <w:highlight w:val="green"/>
                <w:lang w:val="en-GB"/>
              </w:rPr>
            </w:pPr>
            <w:r w:rsidRPr="009E05D8">
              <w:rPr>
                <w:rFonts w:ascii="Times" w:eastAsia="Times New Roman" w:hAnsi="Times" w:cs="Times"/>
                <w:b/>
                <w:bCs/>
                <w:sz w:val="20"/>
                <w:szCs w:val="20"/>
                <w:highlight w:val="green"/>
                <w:lang w:val="en-GB"/>
              </w:rPr>
              <w:t>Agreement</w:t>
            </w:r>
          </w:p>
          <w:p w14:paraId="0BA65A88" w14:textId="77777777" w:rsidR="009E05D8" w:rsidRPr="009E05D8" w:rsidRDefault="009E05D8" w:rsidP="009E05D8">
            <w:pPr>
              <w:autoSpaceDE/>
              <w:autoSpaceDN/>
              <w:adjustRightInd/>
              <w:snapToGrid/>
              <w:spacing w:after="0"/>
              <w:rPr>
                <w:rFonts w:ascii="Times" w:eastAsia="Times New Roman" w:hAnsi="Times" w:cs="Times"/>
                <w:sz w:val="20"/>
                <w:szCs w:val="20"/>
                <w:lang w:val="en-GB"/>
              </w:rPr>
            </w:pPr>
            <w:r w:rsidRPr="009E05D8">
              <w:rPr>
                <w:rFonts w:ascii="Times" w:eastAsia="Times New Roman" w:hAnsi="Times" w:cs="Times"/>
                <w:sz w:val="20"/>
                <w:szCs w:val="20"/>
                <w:lang w:val="en-GB"/>
              </w:rPr>
              <w:t>For multi-DCI based multi-TRP operation with two TAs, support configuring two TAGs belonging to a serving cell.</w:t>
            </w:r>
          </w:p>
          <w:p w14:paraId="07EBDB44" w14:textId="77777777" w:rsidR="009E05D8" w:rsidRPr="009E05D8" w:rsidRDefault="009E05D8" w:rsidP="009E05D8">
            <w:pPr>
              <w:autoSpaceDE/>
              <w:autoSpaceDN/>
              <w:adjustRightInd/>
              <w:snapToGrid/>
              <w:spacing w:after="0"/>
              <w:jc w:val="left"/>
              <w:rPr>
                <w:rFonts w:ascii="Times" w:eastAsia="Batang" w:hAnsi="Times" w:cs="Times"/>
                <w:sz w:val="20"/>
                <w:szCs w:val="20"/>
                <w:lang w:val="en-GB" w:eastAsia="x-none"/>
              </w:rPr>
            </w:pPr>
          </w:p>
          <w:p w14:paraId="7E477A98" w14:textId="77777777" w:rsidR="009E05D8" w:rsidRPr="009E05D8" w:rsidRDefault="009E05D8" w:rsidP="009E05D8">
            <w:pPr>
              <w:autoSpaceDE/>
              <w:autoSpaceDN/>
              <w:adjustRightInd/>
              <w:snapToGrid/>
              <w:spacing w:after="0"/>
              <w:rPr>
                <w:rFonts w:ascii="Times" w:eastAsia="Times New Roman" w:hAnsi="Times" w:cs="Times"/>
                <w:b/>
                <w:bCs/>
                <w:sz w:val="20"/>
                <w:szCs w:val="20"/>
                <w:highlight w:val="green"/>
                <w:lang w:val="en-GB"/>
              </w:rPr>
            </w:pPr>
            <w:r w:rsidRPr="009E05D8">
              <w:rPr>
                <w:rFonts w:ascii="Times" w:eastAsia="Times New Roman" w:hAnsi="Times" w:cs="Times"/>
                <w:b/>
                <w:bCs/>
                <w:sz w:val="20"/>
                <w:szCs w:val="20"/>
                <w:highlight w:val="green"/>
                <w:lang w:val="en-GB"/>
              </w:rPr>
              <w:t>Agreement</w:t>
            </w:r>
          </w:p>
          <w:p w14:paraId="17371095" w14:textId="77777777" w:rsidR="009E05D8" w:rsidRPr="009E05D8" w:rsidRDefault="009E05D8" w:rsidP="009E05D8">
            <w:p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For multi-DCI based multi-TRP operation with two TAs, study the impact of two TAs for the following:</w:t>
            </w:r>
          </w:p>
          <w:p w14:paraId="3683E53E" w14:textId="77777777" w:rsidR="009E05D8" w:rsidRPr="009E05D8" w:rsidRDefault="009E05D8">
            <w:pPr>
              <w:numPr>
                <w:ilvl w:val="0"/>
                <w:numId w:val="9"/>
              </w:num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 xml:space="preserve">RACH triggered by PDCCH order in intra-cell MTRP case </w:t>
            </w:r>
          </w:p>
          <w:p w14:paraId="7CFE4F71" w14:textId="77777777" w:rsidR="009E05D8" w:rsidRPr="009E05D8" w:rsidRDefault="009E05D8">
            <w:pPr>
              <w:numPr>
                <w:ilvl w:val="0"/>
                <w:numId w:val="9"/>
              </w:num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RACH triggered by PDCCH order in inter-cell MTRP case</w:t>
            </w:r>
          </w:p>
          <w:p w14:paraId="433A8CAD" w14:textId="77777777" w:rsidR="009E05D8" w:rsidRPr="009E05D8" w:rsidRDefault="009E05D8">
            <w:pPr>
              <w:numPr>
                <w:ilvl w:val="1"/>
                <w:numId w:val="9"/>
              </w:num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 xml:space="preserve">Which might require RACH enhancement as well </w:t>
            </w:r>
          </w:p>
          <w:p w14:paraId="38338E9B" w14:textId="77777777" w:rsidR="009E05D8" w:rsidRPr="009E05D8" w:rsidRDefault="009E05D8">
            <w:pPr>
              <w:numPr>
                <w:ilvl w:val="0"/>
                <w:numId w:val="9"/>
              </w:num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UE triggered RACH by CBRA or CFRA in RRC connected mode</w:t>
            </w:r>
          </w:p>
          <w:p w14:paraId="2CF2AE45" w14:textId="77777777" w:rsidR="009E05D8" w:rsidRPr="009E05D8" w:rsidRDefault="009E05D8" w:rsidP="009E05D8">
            <w:pPr>
              <w:autoSpaceDE/>
              <w:autoSpaceDN/>
              <w:adjustRightInd/>
              <w:snapToGrid/>
              <w:spacing w:after="0"/>
              <w:jc w:val="left"/>
              <w:rPr>
                <w:rFonts w:ascii="Times" w:eastAsia="Batang" w:hAnsi="Times" w:cs="Times"/>
                <w:sz w:val="20"/>
                <w:szCs w:val="20"/>
                <w:lang w:val="en-GB" w:eastAsia="x-none"/>
              </w:rPr>
            </w:pPr>
            <w:r w:rsidRPr="009E05D8">
              <w:rPr>
                <w:rFonts w:ascii="Times" w:eastAsia="Batang" w:hAnsi="Times" w:cs="Times"/>
                <w:sz w:val="20"/>
                <w:szCs w:val="20"/>
                <w:lang w:val="en-GB" w:eastAsia="x-none"/>
              </w:rPr>
              <w:t>Further details of enhancements needed (if any)</w:t>
            </w:r>
          </w:p>
          <w:p w14:paraId="068F7980" w14:textId="77777777" w:rsidR="009E05D8" w:rsidRPr="009E05D8" w:rsidRDefault="009E05D8" w:rsidP="009E05D8">
            <w:pPr>
              <w:autoSpaceDE/>
              <w:autoSpaceDN/>
              <w:adjustRightInd/>
              <w:snapToGrid/>
              <w:spacing w:after="0"/>
              <w:jc w:val="left"/>
              <w:rPr>
                <w:rFonts w:ascii="Times" w:eastAsia="Batang" w:hAnsi="Times"/>
                <w:sz w:val="20"/>
                <w:szCs w:val="24"/>
                <w:lang w:val="en-GB" w:eastAsia="x-none"/>
              </w:rPr>
            </w:pPr>
          </w:p>
          <w:p w14:paraId="4934C704" w14:textId="77777777" w:rsidR="009E05D8" w:rsidRPr="009E05D8" w:rsidRDefault="009E05D8" w:rsidP="009E05D8">
            <w:pPr>
              <w:autoSpaceDE/>
              <w:autoSpaceDN/>
              <w:adjustRightInd/>
              <w:snapToGrid/>
              <w:spacing w:after="0"/>
              <w:rPr>
                <w:rFonts w:ascii="Times" w:eastAsia="Times New Roman" w:hAnsi="Times" w:cs="Times"/>
                <w:b/>
                <w:bCs/>
                <w:sz w:val="20"/>
                <w:szCs w:val="20"/>
                <w:highlight w:val="green"/>
                <w:lang w:val="en-GB"/>
              </w:rPr>
            </w:pPr>
            <w:r w:rsidRPr="009E05D8">
              <w:rPr>
                <w:rFonts w:ascii="Times" w:eastAsia="Times New Roman" w:hAnsi="Times" w:cs="Times"/>
                <w:b/>
                <w:bCs/>
                <w:sz w:val="20"/>
                <w:szCs w:val="20"/>
                <w:highlight w:val="green"/>
                <w:lang w:val="en-GB"/>
              </w:rPr>
              <w:t>Agreement</w:t>
            </w:r>
          </w:p>
          <w:p w14:paraId="08C3C20B" w14:textId="77777777" w:rsidR="009E05D8" w:rsidRPr="009E05D8" w:rsidRDefault="009E05D8" w:rsidP="009E05D8">
            <w:pPr>
              <w:autoSpaceDE/>
              <w:autoSpaceDN/>
              <w:adjustRightInd/>
              <w:snapToGrid/>
              <w:spacing w:after="0"/>
              <w:rPr>
                <w:rFonts w:eastAsia="Times New Roman"/>
                <w:sz w:val="20"/>
                <w:szCs w:val="20"/>
                <w:lang w:val="en-GB"/>
              </w:rPr>
            </w:pPr>
            <w:r w:rsidRPr="009E05D8">
              <w:rPr>
                <w:rFonts w:eastAsia="Times New Roman"/>
                <w:sz w:val="20"/>
                <w:szCs w:val="20"/>
                <w:lang w:val="en-GB"/>
              </w:rPr>
              <w:t xml:space="preserve">For associating TAGs to target UL channels/signals for multi-DCI based multi-TRP operation, </w:t>
            </w:r>
            <w:proofErr w:type="spellStart"/>
            <w:r w:rsidRPr="009E05D8">
              <w:rPr>
                <w:rFonts w:eastAsia="Times New Roman"/>
                <w:sz w:val="20"/>
                <w:szCs w:val="20"/>
                <w:lang w:val="en-GB"/>
              </w:rPr>
              <w:t>downselect</w:t>
            </w:r>
            <w:proofErr w:type="spellEnd"/>
            <w:r w:rsidRPr="009E05D8">
              <w:rPr>
                <w:rFonts w:eastAsia="Times New Roman"/>
                <w:sz w:val="20"/>
                <w:szCs w:val="20"/>
                <w:lang w:val="en-GB"/>
              </w:rPr>
              <w:t xml:space="preserve"> one of the options in RAN1#110bis-e:</w:t>
            </w:r>
          </w:p>
          <w:p w14:paraId="58F7CE73" w14:textId="77777777" w:rsidR="009E05D8" w:rsidRPr="009E05D8" w:rsidRDefault="009E05D8" w:rsidP="009E05D8">
            <w:pPr>
              <w:autoSpaceDE/>
              <w:autoSpaceDN/>
              <w:adjustRightInd/>
              <w:snapToGrid/>
              <w:spacing w:after="0"/>
              <w:rPr>
                <w:rFonts w:eastAsia="Times New Roman"/>
                <w:sz w:val="20"/>
                <w:szCs w:val="20"/>
                <w:lang w:val="en-GB"/>
              </w:rPr>
            </w:pPr>
          </w:p>
          <w:p w14:paraId="35B8034B" w14:textId="77777777" w:rsidR="009E05D8" w:rsidRPr="009E05D8" w:rsidRDefault="009E05D8">
            <w:pPr>
              <w:numPr>
                <w:ilvl w:val="0"/>
                <w:numId w:val="10"/>
              </w:numPr>
              <w:autoSpaceDE/>
              <w:autoSpaceDN/>
              <w:adjustRightInd/>
              <w:snapToGrid/>
              <w:spacing w:after="0"/>
              <w:rPr>
                <w:rFonts w:eastAsia="Times New Roman"/>
                <w:sz w:val="20"/>
                <w:szCs w:val="20"/>
                <w:lang w:val="en-GB" w:eastAsia="x-none"/>
              </w:rPr>
            </w:pPr>
            <w:r w:rsidRPr="009E05D8">
              <w:rPr>
                <w:rFonts w:eastAsia="Times New Roman"/>
                <w:sz w:val="20"/>
                <w:szCs w:val="20"/>
                <w:lang w:val="en-GB" w:eastAsia="x-none"/>
              </w:rPr>
              <w:t>Option 1: Associate TAG to TCI-state/spatial relation</w:t>
            </w:r>
          </w:p>
          <w:p w14:paraId="6F633533" w14:textId="77777777" w:rsidR="009E05D8" w:rsidRPr="009E05D8" w:rsidRDefault="009E05D8">
            <w:pPr>
              <w:numPr>
                <w:ilvl w:val="0"/>
                <w:numId w:val="10"/>
              </w:numPr>
              <w:autoSpaceDE/>
              <w:autoSpaceDN/>
              <w:adjustRightInd/>
              <w:snapToGrid/>
              <w:spacing w:after="0"/>
              <w:rPr>
                <w:rFonts w:eastAsia="Times New Roman"/>
                <w:sz w:val="20"/>
                <w:szCs w:val="20"/>
                <w:lang w:val="en-GB" w:eastAsia="x-none"/>
              </w:rPr>
            </w:pPr>
            <w:r w:rsidRPr="009E05D8">
              <w:rPr>
                <w:rFonts w:eastAsia="Times New Roman"/>
                <w:sz w:val="20"/>
                <w:szCs w:val="20"/>
                <w:lang w:val="en-GB" w:eastAsia="x-none"/>
              </w:rPr>
              <w:t xml:space="preserve">Option 2: Associate TAG to </w:t>
            </w:r>
            <w:proofErr w:type="spellStart"/>
            <w:r w:rsidRPr="009E05D8">
              <w:rPr>
                <w:rFonts w:eastAsia="Times New Roman"/>
                <w:sz w:val="20"/>
                <w:szCs w:val="20"/>
                <w:lang w:val="en-GB" w:eastAsia="x-none"/>
              </w:rPr>
              <w:t>CORESETPoolIndex</w:t>
            </w:r>
            <w:proofErr w:type="spellEnd"/>
          </w:p>
          <w:p w14:paraId="4BFCE761" w14:textId="77777777" w:rsidR="009E05D8" w:rsidRPr="009E05D8" w:rsidRDefault="009E05D8">
            <w:pPr>
              <w:numPr>
                <w:ilvl w:val="0"/>
                <w:numId w:val="10"/>
              </w:numPr>
              <w:autoSpaceDE/>
              <w:autoSpaceDN/>
              <w:adjustRightInd/>
              <w:snapToGrid/>
              <w:spacing w:after="0"/>
              <w:rPr>
                <w:rFonts w:eastAsia="DengXian"/>
                <w:sz w:val="20"/>
                <w:szCs w:val="20"/>
                <w:lang w:val="en-GB" w:eastAsia="x-none"/>
              </w:rPr>
            </w:pPr>
            <w:r w:rsidRPr="009E05D8">
              <w:rPr>
                <w:rFonts w:eastAsia="Times New Roman"/>
                <w:sz w:val="20"/>
                <w:szCs w:val="20"/>
                <w:lang w:val="en-GB" w:eastAsia="x-none"/>
              </w:rPr>
              <w:t>Option 3: Associate TAG to DL RS group. For a UL transmission, UE adopts the TAG associated with the DL RS group to which the PL RS of the UL transmission belongs.</w:t>
            </w:r>
          </w:p>
          <w:p w14:paraId="404545D6" w14:textId="77777777" w:rsidR="009E05D8" w:rsidRPr="009E05D8" w:rsidRDefault="009E05D8">
            <w:pPr>
              <w:numPr>
                <w:ilvl w:val="0"/>
                <w:numId w:val="10"/>
              </w:numPr>
              <w:autoSpaceDE/>
              <w:autoSpaceDN/>
              <w:adjustRightInd/>
              <w:snapToGrid/>
              <w:spacing w:after="0"/>
              <w:rPr>
                <w:rFonts w:eastAsia="Batang"/>
                <w:sz w:val="20"/>
                <w:szCs w:val="20"/>
                <w:lang w:val="en-GB" w:eastAsia="x-none"/>
              </w:rPr>
            </w:pPr>
            <w:r w:rsidRPr="009E05D8">
              <w:rPr>
                <w:rFonts w:eastAsia="Batang"/>
                <w:sz w:val="20"/>
                <w:szCs w:val="20"/>
                <w:lang w:val="en-GB" w:eastAsia="x-none"/>
              </w:rPr>
              <w:t>Option 4: Associate TAG to target UL channels/RSs directly for semi-static UL channels/RSs (e.g. P CSI PUCCH, P SRS, CG PUSCH), and further discuss how to associate TAG to dynamic UL channels/</w:t>
            </w:r>
            <w:proofErr w:type="gramStart"/>
            <w:r w:rsidRPr="009E05D8">
              <w:rPr>
                <w:rFonts w:eastAsia="Batang"/>
                <w:sz w:val="20"/>
                <w:szCs w:val="20"/>
                <w:lang w:val="en-GB" w:eastAsia="x-none"/>
              </w:rPr>
              <w:t>RSs(</w:t>
            </w:r>
            <w:proofErr w:type="gramEnd"/>
            <w:r w:rsidRPr="009E05D8">
              <w:rPr>
                <w:rFonts w:eastAsia="Batang"/>
                <w:sz w:val="20"/>
                <w:szCs w:val="20"/>
                <w:lang w:val="en-GB" w:eastAsia="x-none"/>
              </w:rPr>
              <w:t xml:space="preserve">e.g. via associating TAG to </w:t>
            </w:r>
            <w:proofErr w:type="spellStart"/>
            <w:r w:rsidRPr="009E05D8">
              <w:rPr>
                <w:rFonts w:eastAsia="Batang"/>
                <w:sz w:val="20"/>
                <w:szCs w:val="20"/>
                <w:lang w:val="en-GB" w:eastAsia="x-none"/>
              </w:rPr>
              <w:t>CORESETPoolIndex</w:t>
            </w:r>
            <w:proofErr w:type="spellEnd"/>
            <w:r w:rsidRPr="009E05D8">
              <w:rPr>
                <w:rFonts w:eastAsia="Batang"/>
                <w:sz w:val="20"/>
                <w:szCs w:val="20"/>
                <w:lang w:val="en-GB" w:eastAsia="x-none"/>
              </w:rPr>
              <w:t xml:space="preserve"> additionally, etc.)</w:t>
            </w:r>
          </w:p>
          <w:p w14:paraId="3C94F52A" w14:textId="77777777" w:rsidR="009E05D8" w:rsidRPr="009E05D8" w:rsidRDefault="009E05D8" w:rsidP="009E05D8">
            <w:pPr>
              <w:autoSpaceDE/>
              <w:autoSpaceDN/>
              <w:adjustRightInd/>
              <w:snapToGrid/>
              <w:spacing w:after="0"/>
              <w:jc w:val="left"/>
              <w:rPr>
                <w:rFonts w:ascii="Times" w:eastAsia="Batang" w:hAnsi="Times"/>
                <w:sz w:val="20"/>
                <w:szCs w:val="24"/>
                <w:lang w:val="en-GB" w:eastAsia="x-none"/>
              </w:rPr>
            </w:pPr>
          </w:p>
          <w:p w14:paraId="398E1E9B" w14:textId="77777777" w:rsidR="009E05D8" w:rsidRPr="009E05D8" w:rsidRDefault="009E05D8" w:rsidP="009E05D8">
            <w:pPr>
              <w:autoSpaceDE/>
              <w:autoSpaceDN/>
              <w:adjustRightInd/>
              <w:snapToGrid/>
              <w:spacing w:after="0"/>
              <w:jc w:val="left"/>
              <w:rPr>
                <w:rFonts w:ascii="Times" w:eastAsia="Batang" w:hAnsi="Times"/>
                <w:b/>
                <w:bCs/>
                <w:sz w:val="20"/>
                <w:szCs w:val="24"/>
                <w:highlight w:val="green"/>
                <w:lang w:val="en-GB" w:eastAsia="x-none"/>
              </w:rPr>
            </w:pPr>
            <w:r w:rsidRPr="009E05D8">
              <w:rPr>
                <w:rFonts w:ascii="Times" w:eastAsia="Batang" w:hAnsi="Times"/>
                <w:b/>
                <w:bCs/>
                <w:sz w:val="20"/>
                <w:szCs w:val="24"/>
                <w:highlight w:val="green"/>
                <w:lang w:val="en-GB" w:eastAsia="x-none"/>
              </w:rPr>
              <w:t>Agreement</w:t>
            </w:r>
          </w:p>
          <w:p w14:paraId="1C38EBB0" w14:textId="77777777" w:rsidR="009E05D8" w:rsidRPr="009E05D8" w:rsidRDefault="009E05D8" w:rsidP="009E05D8">
            <w:pPr>
              <w:autoSpaceDE/>
              <w:autoSpaceDN/>
              <w:adjustRightInd/>
              <w:snapToGrid/>
              <w:spacing w:after="0"/>
              <w:jc w:val="left"/>
              <w:rPr>
                <w:rFonts w:eastAsia="Batang"/>
                <w:color w:val="000000"/>
                <w:sz w:val="20"/>
                <w:szCs w:val="20"/>
              </w:rPr>
            </w:pPr>
            <w:r w:rsidRPr="009E05D8">
              <w:rPr>
                <w:rFonts w:eastAsia="Batang"/>
                <w:color w:val="000000"/>
                <w:sz w:val="20"/>
                <w:szCs w:val="20"/>
                <w:lang w:val="en-GB" w:eastAsia="zh-CN"/>
              </w:rPr>
              <w:t>For multi-DCI multi-TRP operation with two TAs, u</w:t>
            </w:r>
            <w:r w:rsidRPr="009E05D8">
              <w:rPr>
                <w:rFonts w:eastAsia="Batang"/>
                <w:color w:val="000000"/>
                <w:sz w:val="20"/>
                <w:szCs w:val="20"/>
              </w:rPr>
              <w:t>p to two n-</w:t>
            </w:r>
            <w:proofErr w:type="spellStart"/>
            <w:r w:rsidRPr="009E05D8">
              <w:rPr>
                <w:rFonts w:eastAsia="Batang"/>
                <w:color w:val="000000"/>
                <w:sz w:val="20"/>
                <w:szCs w:val="20"/>
              </w:rPr>
              <w:t>TimingAdvanceOffset</w:t>
            </w:r>
            <w:proofErr w:type="spellEnd"/>
            <w:r w:rsidRPr="009E05D8">
              <w:rPr>
                <w:rFonts w:eastAsia="Batang"/>
                <w:color w:val="000000"/>
                <w:sz w:val="20"/>
                <w:szCs w:val="20"/>
              </w:rPr>
              <w:t xml:space="preserve"> value per serving cell is supported</w:t>
            </w:r>
          </w:p>
          <w:p w14:paraId="1B8E0CC4" w14:textId="2A2BF123" w:rsidR="007A7AE1" w:rsidRPr="007A7AE1" w:rsidRDefault="007A7AE1" w:rsidP="009E05D8">
            <w:pPr>
              <w:autoSpaceDE/>
              <w:autoSpaceDN/>
              <w:adjustRightInd/>
              <w:snapToGrid/>
              <w:spacing w:after="0"/>
              <w:jc w:val="left"/>
              <w:rPr>
                <w:bCs/>
                <w:sz w:val="20"/>
                <w:szCs w:val="20"/>
                <w:lang w:eastAsia="en-GB"/>
              </w:rPr>
            </w:pPr>
          </w:p>
        </w:tc>
      </w:tr>
    </w:tbl>
    <w:p w14:paraId="5AD25BD9" w14:textId="654119B7" w:rsidR="0064769F" w:rsidRDefault="00BF5FC0" w:rsidP="00BF5FC0">
      <w:pPr>
        <w:spacing w:before="120"/>
      </w:pPr>
      <w:r w:rsidRPr="0064769F">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5A2F805F" w14:textId="2C740010" w:rsidR="00306D23" w:rsidRDefault="00306D23" w:rsidP="00306D23">
      <w:pPr>
        <w:pStyle w:val="Heading1"/>
      </w:pPr>
      <w:bookmarkStart w:id="3" w:name="_Ref109055239"/>
      <w:r w:rsidRPr="00306D23">
        <w:t xml:space="preserve">Timing </w:t>
      </w:r>
      <w:r w:rsidR="0019442A">
        <w:t>R</w:t>
      </w:r>
      <w:r w:rsidRPr="00306D23">
        <w:t xml:space="preserve">eference for UL </w:t>
      </w:r>
      <w:r w:rsidR="0019442A">
        <w:t>T</w:t>
      </w:r>
      <w:r w:rsidRPr="00306D23">
        <w:t>ransmission</w:t>
      </w:r>
      <w:bookmarkEnd w:id="3"/>
    </w:p>
    <w:p w14:paraId="4A3541E4" w14:textId="5EE7950E" w:rsidR="0000457C" w:rsidRDefault="0000457C" w:rsidP="0000457C">
      <w:r>
        <w:t xml:space="preserve">In RAN1 109-e meeting, the </w:t>
      </w:r>
      <w:r>
        <w:rPr>
          <w:lang w:eastAsia="zh-CN"/>
        </w:rPr>
        <w:t>following was agreed regarding the timing reference for UL transmission.</w:t>
      </w:r>
    </w:p>
    <w:tbl>
      <w:tblPr>
        <w:tblStyle w:val="TableGrid"/>
        <w:tblW w:w="0" w:type="auto"/>
        <w:tblLook w:val="04A0" w:firstRow="1" w:lastRow="0" w:firstColumn="1" w:lastColumn="0" w:noHBand="0" w:noVBand="1"/>
      </w:tblPr>
      <w:tblGrid>
        <w:gridCol w:w="9307"/>
      </w:tblGrid>
      <w:tr w:rsidR="0000457C" w14:paraId="77467320" w14:textId="77777777" w:rsidTr="00570250">
        <w:trPr>
          <w:trHeight w:val="260"/>
        </w:trPr>
        <w:tc>
          <w:tcPr>
            <w:tcW w:w="9307" w:type="dxa"/>
          </w:tcPr>
          <w:p w14:paraId="23E6C3F4" w14:textId="77777777" w:rsidR="006269B3" w:rsidRPr="00EF3448" w:rsidRDefault="006269B3" w:rsidP="006269B3">
            <w:pPr>
              <w:autoSpaceDE/>
              <w:autoSpaceDN/>
              <w:adjustRightInd/>
              <w:snapToGrid/>
              <w:spacing w:after="0"/>
              <w:jc w:val="left"/>
              <w:rPr>
                <w:rFonts w:ascii="Times" w:eastAsia="Batang" w:hAnsi="Times" w:cs="Times"/>
                <w:b/>
                <w:bCs/>
                <w:sz w:val="20"/>
                <w:szCs w:val="20"/>
                <w:highlight w:val="green"/>
                <w:lang w:val="en-GB" w:eastAsia="x-none"/>
              </w:rPr>
            </w:pPr>
            <w:r w:rsidRPr="00EF3448">
              <w:rPr>
                <w:rFonts w:ascii="Times" w:eastAsia="Batang" w:hAnsi="Times" w:cs="Times"/>
                <w:b/>
                <w:bCs/>
                <w:sz w:val="20"/>
                <w:szCs w:val="20"/>
                <w:highlight w:val="green"/>
                <w:lang w:val="en-GB" w:eastAsia="x-none"/>
              </w:rPr>
              <w:lastRenderedPageBreak/>
              <w:t>Agreement</w:t>
            </w:r>
          </w:p>
          <w:p w14:paraId="66F83B42" w14:textId="77777777" w:rsidR="006269B3" w:rsidRPr="00EF3448" w:rsidRDefault="006269B3" w:rsidP="006269B3">
            <w:pPr>
              <w:autoSpaceDE/>
              <w:autoSpaceDN/>
              <w:adjustRightInd/>
              <w:snapToGrid/>
              <w:spacing w:after="0"/>
              <w:rPr>
                <w:rFonts w:ascii="Times" w:eastAsia="Batang" w:hAnsi="Times" w:cs="Times"/>
                <w:sz w:val="20"/>
                <w:szCs w:val="20"/>
                <w:lang w:val="en-GB"/>
              </w:rPr>
            </w:pPr>
            <w:bookmarkStart w:id="4" w:name="_Hlk109047585"/>
            <w:r w:rsidRPr="00EF3448">
              <w:rPr>
                <w:rFonts w:ascii="Times" w:eastAsia="Batang" w:hAnsi="Times" w:cs="Times"/>
                <w:sz w:val="20"/>
                <w:szCs w:val="20"/>
                <w:lang w:val="en-GB"/>
              </w:rPr>
              <w:t>For multi-DCI multi-TRP operation with two TAs, study the following alternatives:</w:t>
            </w:r>
          </w:p>
          <w:p w14:paraId="5C064817" w14:textId="77777777" w:rsidR="006269B3" w:rsidRPr="00EF3448" w:rsidRDefault="006269B3">
            <w:pPr>
              <w:numPr>
                <w:ilvl w:val="0"/>
                <w:numId w:val="8"/>
              </w:numPr>
              <w:autoSpaceDE/>
              <w:autoSpaceDN/>
              <w:adjustRightInd/>
              <w:snapToGrid/>
              <w:spacing w:after="0"/>
              <w:jc w:val="left"/>
              <w:rPr>
                <w:rFonts w:ascii="Times" w:eastAsia="Batang" w:hAnsi="Times" w:cs="Times"/>
                <w:sz w:val="20"/>
                <w:szCs w:val="20"/>
                <w:lang w:val="x-none" w:eastAsia="x-none"/>
              </w:rPr>
            </w:pPr>
            <w:r w:rsidRPr="00EF3448">
              <w:rPr>
                <w:rFonts w:ascii="Times" w:eastAsia="Batang" w:hAnsi="Times" w:cs="Times"/>
                <w:sz w:val="20"/>
                <w:szCs w:val="20"/>
                <w:lang w:val="x-none" w:eastAsia="x-none"/>
              </w:rPr>
              <w:t>Alt 1:  two reference timings are considered</w:t>
            </w:r>
          </w:p>
          <w:p w14:paraId="78087085" w14:textId="77777777" w:rsidR="006269B3" w:rsidRPr="00EF3448" w:rsidRDefault="006269B3">
            <w:pPr>
              <w:numPr>
                <w:ilvl w:val="0"/>
                <w:numId w:val="8"/>
              </w:numPr>
              <w:autoSpaceDE/>
              <w:autoSpaceDN/>
              <w:adjustRightInd/>
              <w:snapToGrid/>
              <w:spacing w:after="0"/>
              <w:jc w:val="left"/>
              <w:rPr>
                <w:rFonts w:ascii="Times" w:eastAsia="Batang" w:hAnsi="Times" w:cs="Times"/>
                <w:sz w:val="20"/>
                <w:szCs w:val="20"/>
                <w:lang w:val="x-none" w:eastAsia="x-none"/>
              </w:rPr>
            </w:pPr>
            <w:r w:rsidRPr="00EF3448">
              <w:rPr>
                <w:rFonts w:ascii="Times" w:eastAsia="Batang" w:hAnsi="Times" w:cs="Times"/>
                <w:sz w:val="20"/>
                <w:szCs w:val="20"/>
                <w:lang w:val="x-none" w:eastAsia="x-none"/>
              </w:rPr>
              <w:t>Alt 2:  one reference timing is considered</w:t>
            </w:r>
          </w:p>
          <w:p w14:paraId="0351E18C" w14:textId="62146D90" w:rsidR="0000457C" w:rsidRPr="006269B3" w:rsidRDefault="006269B3" w:rsidP="006269B3">
            <w:pPr>
              <w:autoSpaceDE/>
              <w:autoSpaceDN/>
              <w:adjustRightInd/>
              <w:snapToGrid/>
              <w:spacing w:after="0"/>
              <w:rPr>
                <w:rFonts w:ascii="Times" w:eastAsia="Batang" w:hAnsi="Times" w:cs="Times"/>
                <w:sz w:val="20"/>
                <w:szCs w:val="20"/>
              </w:rPr>
            </w:pPr>
            <w:r w:rsidRPr="00EF3448">
              <w:rPr>
                <w:rFonts w:ascii="Times" w:eastAsia="Batang" w:hAnsi="Times" w:cs="Times"/>
                <w:sz w:val="20"/>
                <w:szCs w:val="20"/>
                <w:lang w:val="en-GB"/>
              </w:rPr>
              <w:t xml:space="preserve">Note: reference timing above is the timing of the DL reception </w:t>
            </w:r>
            <w:bookmarkEnd w:id="4"/>
          </w:p>
        </w:tc>
      </w:tr>
    </w:tbl>
    <w:p w14:paraId="6CE3B459" w14:textId="77777777" w:rsidR="00EF3238" w:rsidRDefault="00EF3238" w:rsidP="0091756C"/>
    <w:p w14:paraId="3F31A0D4" w14:textId="35260DD9" w:rsidR="00953ACF" w:rsidRPr="00B05ADE" w:rsidRDefault="00953ACF" w:rsidP="00B05ADE">
      <w:r>
        <w:t xml:space="preserve">In the following we </w:t>
      </w:r>
      <w:r w:rsidR="00A22CE4">
        <w:t xml:space="preserve">will </w:t>
      </w:r>
      <w:r>
        <w:t xml:space="preserve">examine </w:t>
      </w:r>
      <w:r w:rsidR="00A22CE4">
        <w:t xml:space="preserve">two different </w:t>
      </w:r>
      <w:r>
        <w:t xml:space="preserve">options for </w:t>
      </w:r>
      <w:r w:rsidR="00A22CE4">
        <w:t>timing reference for UL transmission</w:t>
      </w:r>
      <w:r w:rsidR="001F6F21">
        <w:t xml:space="preserve">.  </w:t>
      </w:r>
      <w:r w:rsidR="00BF4A9C">
        <w:rPr>
          <w:color w:val="000000" w:themeColor="text1"/>
          <w:szCs w:val="18"/>
        </w:rPr>
        <w:t>For</w:t>
      </w:r>
      <w:r w:rsidRPr="00D36F43">
        <w:rPr>
          <w:color w:val="000000" w:themeColor="text1"/>
          <w:szCs w:val="18"/>
        </w:rPr>
        <w:t xml:space="preserve"> </w:t>
      </w:r>
      <w:r w:rsidR="00BF4A9C">
        <w:rPr>
          <w:color w:val="000000" w:themeColor="text1"/>
          <w:szCs w:val="18"/>
        </w:rPr>
        <w:t>multi-</w:t>
      </w:r>
      <w:r w:rsidRPr="00D36F43">
        <w:rPr>
          <w:color w:val="000000" w:themeColor="text1"/>
          <w:szCs w:val="18"/>
        </w:rPr>
        <w:t>TRP</w:t>
      </w:r>
      <w:r w:rsidR="00BF4A9C">
        <w:rPr>
          <w:color w:val="000000" w:themeColor="text1"/>
          <w:szCs w:val="18"/>
        </w:rPr>
        <w:t xml:space="preserve"> operation</w:t>
      </w:r>
      <w:r w:rsidRPr="00D36F43">
        <w:rPr>
          <w:color w:val="000000" w:themeColor="text1"/>
          <w:szCs w:val="18"/>
        </w:rPr>
        <w:t xml:space="preserve">, </w:t>
      </w:r>
      <w:r w:rsidR="00BF4A9C">
        <w:rPr>
          <w:color w:val="000000" w:themeColor="text1"/>
          <w:szCs w:val="18"/>
        </w:rPr>
        <w:t xml:space="preserve">let’s assume that </w:t>
      </w:r>
      <w:r w:rsidRPr="00D36F43">
        <w:rPr>
          <w:color w:val="000000" w:themeColor="text1"/>
          <w:szCs w:val="18"/>
        </w:rPr>
        <w:t>TRP1 and TRP2</w:t>
      </w:r>
      <w:r w:rsidR="00BF4A9C">
        <w:rPr>
          <w:color w:val="000000" w:themeColor="text1"/>
          <w:szCs w:val="18"/>
        </w:rPr>
        <w:t xml:space="preserve"> are communicating with the UE.</w:t>
      </w:r>
      <w:r w:rsidRPr="00D36F43">
        <w:rPr>
          <w:color w:val="000000" w:themeColor="text1"/>
          <w:szCs w:val="18"/>
        </w:rPr>
        <w:t xml:space="preserve"> </w:t>
      </w:r>
      <w:r w:rsidR="00BF4A9C">
        <w:rPr>
          <w:color w:val="000000" w:themeColor="text1"/>
          <w:szCs w:val="18"/>
        </w:rPr>
        <w:t xml:space="preserve"> </w:t>
      </w:r>
      <w:r>
        <w:rPr>
          <w:color w:val="000000" w:themeColor="text1"/>
          <w:szCs w:val="18"/>
        </w:rPr>
        <w:t xml:space="preserve">The </w:t>
      </w:r>
      <w:r w:rsidR="00A22CE4">
        <w:rPr>
          <w:color w:val="000000" w:themeColor="text1"/>
          <w:szCs w:val="18"/>
        </w:rPr>
        <w:t>two different options for timing reference for UL transmission</w:t>
      </w:r>
      <w:r>
        <w:rPr>
          <w:color w:val="000000" w:themeColor="text1"/>
          <w:szCs w:val="18"/>
        </w:rPr>
        <w:t xml:space="preserve"> are listed below. </w:t>
      </w:r>
    </w:p>
    <w:p w14:paraId="035D832D" w14:textId="652635C7" w:rsidR="00953ACF" w:rsidRDefault="00953ACF">
      <w:pPr>
        <w:pStyle w:val="References"/>
        <w:numPr>
          <w:ilvl w:val="0"/>
          <w:numId w:val="6"/>
        </w:numPr>
        <w:rPr>
          <w:color w:val="000000" w:themeColor="text1"/>
          <w:sz w:val="22"/>
          <w:szCs w:val="18"/>
        </w:rPr>
      </w:pPr>
      <w:r w:rsidRPr="00853BE4">
        <w:rPr>
          <w:color w:val="000000" w:themeColor="text1"/>
          <w:sz w:val="22"/>
          <w:szCs w:val="18"/>
        </w:rPr>
        <w:t xml:space="preserve">Option </w:t>
      </w:r>
      <w:r w:rsidR="00A22CE4">
        <w:rPr>
          <w:color w:val="000000" w:themeColor="text1"/>
          <w:sz w:val="22"/>
          <w:szCs w:val="18"/>
        </w:rPr>
        <w:t>1</w:t>
      </w:r>
      <w:r w:rsidRPr="00853BE4">
        <w:rPr>
          <w:color w:val="000000" w:themeColor="text1"/>
          <w:sz w:val="22"/>
          <w:szCs w:val="18"/>
        </w:rPr>
        <w:t xml:space="preserve">: </w:t>
      </w:r>
      <w:bookmarkStart w:id="5" w:name="_Hlk100325999"/>
      <w:bookmarkStart w:id="6" w:name="_Hlk109046794"/>
      <w:r w:rsidR="00AC4C73">
        <w:rPr>
          <w:color w:val="000000" w:themeColor="text1"/>
          <w:sz w:val="22"/>
          <w:szCs w:val="18"/>
        </w:rPr>
        <w:t>one</w:t>
      </w:r>
      <w:r w:rsidRPr="00853BE4">
        <w:rPr>
          <w:color w:val="000000" w:themeColor="text1"/>
          <w:sz w:val="22"/>
          <w:szCs w:val="18"/>
        </w:rPr>
        <w:t xml:space="preserve"> UL TA reference timing (</w:t>
      </w:r>
      <w:r w:rsidR="00755194">
        <w:rPr>
          <w:color w:val="000000" w:themeColor="text1"/>
          <w:sz w:val="22"/>
          <w:szCs w:val="18"/>
        </w:rPr>
        <w:t xml:space="preserve">e.g., </w:t>
      </w:r>
      <w:r w:rsidRPr="00853BE4">
        <w:rPr>
          <w:color w:val="000000" w:themeColor="text1"/>
          <w:sz w:val="22"/>
          <w:szCs w:val="18"/>
        </w:rPr>
        <w:t>based on TRP1)</w:t>
      </w:r>
      <w:bookmarkEnd w:id="5"/>
      <w:r w:rsidR="00B05ADE">
        <w:rPr>
          <w:color w:val="000000" w:themeColor="text1"/>
          <w:sz w:val="22"/>
          <w:szCs w:val="18"/>
        </w:rPr>
        <w:t xml:space="preserve"> with two</w:t>
      </w:r>
      <w:r w:rsidR="00B05ADE" w:rsidRPr="00853BE4">
        <w:rPr>
          <w:color w:val="000000" w:themeColor="text1"/>
          <w:sz w:val="22"/>
          <w:szCs w:val="18"/>
        </w:rPr>
        <w:t xml:space="preserve"> TA</w:t>
      </w:r>
      <w:r w:rsidR="00B05ADE">
        <w:rPr>
          <w:color w:val="000000" w:themeColor="text1"/>
          <w:sz w:val="22"/>
          <w:szCs w:val="18"/>
        </w:rPr>
        <w:t>s</w:t>
      </w:r>
      <w:r w:rsidR="00B05ADE" w:rsidRPr="00853BE4">
        <w:rPr>
          <w:color w:val="000000" w:themeColor="text1"/>
          <w:sz w:val="22"/>
          <w:szCs w:val="18"/>
        </w:rPr>
        <w:t xml:space="preserve"> (</w:t>
      </w:r>
      <w:r w:rsidR="00B05ADE">
        <w:rPr>
          <w:color w:val="000000" w:themeColor="text1"/>
          <w:sz w:val="22"/>
          <w:szCs w:val="18"/>
        </w:rPr>
        <w:t xml:space="preserve">e.g., </w:t>
      </w:r>
      <w:r w:rsidR="00B05ADE" w:rsidRPr="00853BE4">
        <w:rPr>
          <w:color w:val="000000" w:themeColor="text1"/>
          <w:sz w:val="22"/>
          <w:szCs w:val="18"/>
        </w:rPr>
        <w:t>TRP</w:t>
      </w:r>
      <w:r w:rsidR="00B05ADE">
        <w:rPr>
          <w:color w:val="000000" w:themeColor="text1"/>
          <w:sz w:val="22"/>
          <w:szCs w:val="18"/>
        </w:rPr>
        <w:t>/panel-specific</w:t>
      </w:r>
      <w:r w:rsidR="00B05ADE" w:rsidRPr="00853BE4">
        <w:rPr>
          <w:color w:val="000000" w:themeColor="text1"/>
          <w:sz w:val="22"/>
          <w:szCs w:val="18"/>
        </w:rPr>
        <w:t>)</w:t>
      </w:r>
      <w:bookmarkEnd w:id="6"/>
      <w:r>
        <w:rPr>
          <w:color w:val="000000" w:themeColor="text1"/>
          <w:sz w:val="22"/>
          <w:szCs w:val="18"/>
        </w:rPr>
        <w:t xml:space="preserve">. </w:t>
      </w:r>
    </w:p>
    <w:p w14:paraId="6132BC6B" w14:textId="346F31FD" w:rsidR="002D4103" w:rsidRDefault="00953ACF">
      <w:pPr>
        <w:pStyle w:val="References"/>
        <w:numPr>
          <w:ilvl w:val="0"/>
          <w:numId w:val="6"/>
        </w:numPr>
      </w:pPr>
      <w:r w:rsidRPr="00853BE4">
        <w:rPr>
          <w:color w:val="000000" w:themeColor="text1"/>
          <w:sz w:val="22"/>
          <w:szCs w:val="18"/>
        </w:rPr>
        <w:t xml:space="preserve">Option </w:t>
      </w:r>
      <w:r w:rsidR="00A22CE4">
        <w:rPr>
          <w:color w:val="000000" w:themeColor="text1"/>
          <w:sz w:val="22"/>
          <w:szCs w:val="18"/>
        </w:rPr>
        <w:t>2</w:t>
      </w:r>
      <w:r w:rsidRPr="00853BE4">
        <w:rPr>
          <w:color w:val="000000" w:themeColor="text1"/>
          <w:sz w:val="22"/>
          <w:szCs w:val="18"/>
        </w:rPr>
        <w:t xml:space="preserve">: </w:t>
      </w:r>
      <w:bookmarkStart w:id="7" w:name="_Hlk109046823"/>
      <w:r w:rsidR="00AC4C73">
        <w:rPr>
          <w:color w:val="000000" w:themeColor="text1"/>
          <w:sz w:val="22"/>
          <w:szCs w:val="18"/>
        </w:rPr>
        <w:t>two</w:t>
      </w:r>
      <w:r w:rsidRPr="00853BE4">
        <w:rPr>
          <w:color w:val="000000" w:themeColor="text1"/>
          <w:sz w:val="22"/>
          <w:szCs w:val="18"/>
        </w:rPr>
        <w:t xml:space="preserve"> UL TA reference timings (</w:t>
      </w:r>
      <w:r w:rsidR="00AC4C73">
        <w:rPr>
          <w:color w:val="000000" w:themeColor="text1"/>
          <w:sz w:val="22"/>
          <w:szCs w:val="18"/>
        </w:rPr>
        <w:t xml:space="preserve">e.g., </w:t>
      </w:r>
      <w:r w:rsidR="00AC4C73" w:rsidRPr="00853BE4">
        <w:rPr>
          <w:color w:val="000000" w:themeColor="text1"/>
          <w:sz w:val="22"/>
          <w:szCs w:val="18"/>
        </w:rPr>
        <w:t>TRP</w:t>
      </w:r>
      <w:r w:rsidR="00AC4C73">
        <w:rPr>
          <w:color w:val="000000" w:themeColor="text1"/>
          <w:sz w:val="22"/>
          <w:szCs w:val="18"/>
        </w:rPr>
        <w:t>-specific</w:t>
      </w:r>
      <w:r w:rsidRPr="00853BE4">
        <w:rPr>
          <w:color w:val="000000" w:themeColor="text1"/>
          <w:sz w:val="22"/>
          <w:szCs w:val="18"/>
        </w:rPr>
        <w:t>)</w:t>
      </w:r>
      <w:r w:rsidR="00B05ADE">
        <w:rPr>
          <w:color w:val="000000" w:themeColor="text1"/>
          <w:sz w:val="22"/>
          <w:szCs w:val="18"/>
        </w:rPr>
        <w:t xml:space="preserve"> with two</w:t>
      </w:r>
      <w:r w:rsidR="00B05ADE" w:rsidRPr="00853BE4">
        <w:rPr>
          <w:color w:val="000000" w:themeColor="text1"/>
          <w:sz w:val="22"/>
          <w:szCs w:val="18"/>
        </w:rPr>
        <w:t xml:space="preserve"> TA</w:t>
      </w:r>
      <w:r w:rsidR="00B05ADE">
        <w:rPr>
          <w:color w:val="000000" w:themeColor="text1"/>
          <w:sz w:val="22"/>
          <w:szCs w:val="18"/>
        </w:rPr>
        <w:t>s</w:t>
      </w:r>
      <w:r w:rsidR="00B05ADE" w:rsidRPr="00853BE4">
        <w:rPr>
          <w:color w:val="000000" w:themeColor="text1"/>
          <w:sz w:val="22"/>
          <w:szCs w:val="18"/>
        </w:rPr>
        <w:t xml:space="preserve"> (</w:t>
      </w:r>
      <w:r w:rsidR="00B05ADE">
        <w:rPr>
          <w:color w:val="000000" w:themeColor="text1"/>
          <w:sz w:val="22"/>
          <w:szCs w:val="18"/>
        </w:rPr>
        <w:t xml:space="preserve">e.g., </w:t>
      </w:r>
      <w:r w:rsidR="00B05ADE" w:rsidRPr="00853BE4">
        <w:rPr>
          <w:color w:val="000000" w:themeColor="text1"/>
          <w:sz w:val="22"/>
          <w:szCs w:val="18"/>
        </w:rPr>
        <w:t>TRP</w:t>
      </w:r>
      <w:r w:rsidR="00B05ADE">
        <w:rPr>
          <w:color w:val="000000" w:themeColor="text1"/>
          <w:sz w:val="22"/>
          <w:szCs w:val="18"/>
        </w:rPr>
        <w:t>/panel-specific</w:t>
      </w:r>
      <w:r w:rsidR="00B05ADE" w:rsidRPr="00853BE4">
        <w:rPr>
          <w:color w:val="000000" w:themeColor="text1"/>
          <w:sz w:val="22"/>
          <w:szCs w:val="18"/>
        </w:rPr>
        <w:t>)</w:t>
      </w:r>
      <w:bookmarkEnd w:id="7"/>
      <w:r>
        <w:rPr>
          <w:color w:val="000000" w:themeColor="text1"/>
          <w:sz w:val="22"/>
          <w:szCs w:val="18"/>
        </w:rPr>
        <w:t>.</w:t>
      </w:r>
      <w:r w:rsidR="00D56C5A">
        <w:t xml:space="preserve"> </w:t>
      </w:r>
      <w:r w:rsidR="00427F5B">
        <w:t xml:space="preserve"> </w:t>
      </w:r>
    </w:p>
    <w:p w14:paraId="0B0941C4" w14:textId="5D2FD5B0" w:rsidR="00AF601B" w:rsidRDefault="00F244FD" w:rsidP="00E37A17">
      <w:pPr>
        <w:pStyle w:val="References"/>
        <w:numPr>
          <w:ilvl w:val="0"/>
          <w:numId w:val="0"/>
        </w:numPr>
        <w:rPr>
          <w:color w:val="000000" w:themeColor="text1"/>
          <w:sz w:val="22"/>
          <w:szCs w:val="18"/>
        </w:rPr>
      </w:pPr>
      <w:r>
        <w:rPr>
          <w:color w:val="000000" w:themeColor="text1"/>
          <w:sz w:val="22"/>
          <w:szCs w:val="18"/>
        </w:rPr>
        <w:t xml:space="preserve">For each of the </w:t>
      </w:r>
      <w:r w:rsidR="00EF3238">
        <w:rPr>
          <w:color w:val="000000" w:themeColor="text1"/>
          <w:sz w:val="22"/>
          <w:szCs w:val="18"/>
        </w:rPr>
        <w:t>two</w:t>
      </w:r>
      <w:r>
        <w:rPr>
          <w:color w:val="000000" w:themeColor="text1"/>
          <w:sz w:val="22"/>
          <w:szCs w:val="18"/>
        </w:rPr>
        <w:t xml:space="preserve"> options mentioned above, we will look at </w:t>
      </w:r>
      <w:r w:rsidR="00353947">
        <w:rPr>
          <w:color w:val="000000" w:themeColor="text1"/>
          <w:sz w:val="22"/>
          <w:szCs w:val="18"/>
        </w:rPr>
        <w:t>multiple possible cases</w:t>
      </w:r>
      <w:r w:rsidR="004E45C1">
        <w:rPr>
          <w:color w:val="000000" w:themeColor="text1"/>
          <w:sz w:val="22"/>
          <w:szCs w:val="18"/>
        </w:rPr>
        <w:t xml:space="preserve"> to examine the resulting </w:t>
      </w:r>
      <w:r w:rsidR="00DF230D">
        <w:rPr>
          <w:color w:val="000000" w:themeColor="text1"/>
          <w:sz w:val="22"/>
          <w:szCs w:val="18"/>
        </w:rPr>
        <w:t xml:space="preserve">UL </w:t>
      </w:r>
      <w:r w:rsidR="004E45C1">
        <w:rPr>
          <w:color w:val="000000" w:themeColor="text1"/>
          <w:sz w:val="22"/>
          <w:szCs w:val="18"/>
        </w:rPr>
        <w:t>TRP receive timing offset</w:t>
      </w:r>
      <w:r w:rsidR="00353947">
        <w:rPr>
          <w:color w:val="000000" w:themeColor="text1"/>
          <w:sz w:val="22"/>
          <w:szCs w:val="18"/>
        </w:rPr>
        <w:t xml:space="preserve">, each </w:t>
      </w:r>
      <w:r w:rsidR="00712914">
        <w:rPr>
          <w:color w:val="000000" w:themeColor="text1"/>
          <w:sz w:val="22"/>
          <w:szCs w:val="18"/>
        </w:rPr>
        <w:t xml:space="preserve">case </w:t>
      </w:r>
      <w:r w:rsidR="00353947">
        <w:rPr>
          <w:color w:val="000000" w:themeColor="text1"/>
          <w:sz w:val="22"/>
          <w:szCs w:val="18"/>
        </w:rPr>
        <w:t>having different assumption</w:t>
      </w:r>
      <w:r w:rsidR="006E4C88">
        <w:rPr>
          <w:color w:val="000000" w:themeColor="text1"/>
          <w:sz w:val="22"/>
          <w:szCs w:val="18"/>
        </w:rPr>
        <w:t>s</w:t>
      </w:r>
      <w:r w:rsidR="00353947">
        <w:rPr>
          <w:color w:val="000000" w:themeColor="text1"/>
          <w:sz w:val="22"/>
          <w:szCs w:val="18"/>
        </w:rPr>
        <w:t xml:space="preserve"> on </w:t>
      </w:r>
      <w:r w:rsidR="00353947" w:rsidRPr="00353947">
        <w:rPr>
          <w:color w:val="000000" w:themeColor="text1"/>
          <w:sz w:val="22"/>
          <w:szCs w:val="18"/>
        </w:rPr>
        <w:t>DL transmit timing from different TRP</w:t>
      </w:r>
      <w:r w:rsidR="00353947">
        <w:rPr>
          <w:color w:val="000000" w:themeColor="text1"/>
          <w:sz w:val="22"/>
          <w:szCs w:val="18"/>
        </w:rPr>
        <w:t xml:space="preserve"> and</w:t>
      </w:r>
      <w:r w:rsidR="00353947" w:rsidRPr="00353947">
        <w:rPr>
          <w:color w:val="000000" w:themeColor="text1"/>
          <w:sz w:val="22"/>
          <w:szCs w:val="18"/>
        </w:rPr>
        <w:t xml:space="preserve"> propagation delay between different TRP and the UE</w:t>
      </w:r>
      <w:r w:rsidR="004E45C1">
        <w:rPr>
          <w:color w:val="000000" w:themeColor="text1"/>
          <w:sz w:val="22"/>
          <w:szCs w:val="18"/>
        </w:rPr>
        <w:t>.</w:t>
      </w:r>
      <w:r w:rsidR="007D7786">
        <w:rPr>
          <w:color w:val="000000" w:themeColor="text1"/>
          <w:sz w:val="22"/>
          <w:szCs w:val="18"/>
        </w:rPr>
        <w:t xml:space="preserve">  </w:t>
      </w:r>
    </w:p>
    <w:p w14:paraId="7700C28D" w14:textId="7849E80B" w:rsidR="00353947" w:rsidRDefault="00A904AF" w:rsidP="00E37A17">
      <w:pPr>
        <w:pStyle w:val="References"/>
        <w:numPr>
          <w:ilvl w:val="0"/>
          <w:numId w:val="0"/>
        </w:numPr>
        <w:rPr>
          <w:color w:val="000000" w:themeColor="text1"/>
          <w:sz w:val="22"/>
          <w:szCs w:val="18"/>
        </w:rPr>
      </w:pPr>
      <w:r>
        <w:rPr>
          <w:sz w:val="22"/>
          <w:szCs w:val="22"/>
        </w:rPr>
        <w:t>Firstly</w:t>
      </w:r>
      <w:r w:rsidR="00625E52" w:rsidRPr="00B909B1">
        <w:rPr>
          <w:sz w:val="22"/>
          <w:szCs w:val="22"/>
        </w:rPr>
        <w:t xml:space="preserve">, </w:t>
      </w:r>
      <w:r w:rsidR="00625E52" w:rsidRPr="00B909B1">
        <w:rPr>
          <w:color w:val="000000" w:themeColor="text1"/>
          <w:sz w:val="22"/>
          <w:szCs w:val="22"/>
        </w:rPr>
        <w:t xml:space="preserve">we look at Option </w:t>
      </w:r>
      <w:r w:rsidR="00427ED3">
        <w:rPr>
          <w:color w:val="000000" w:themeColor="text1"/>
          <w:sz w:val="22"/>
          <w:szCs w:val="22"/>
        </w:rPr>
        <w:t>1</w:t>
      </w:r>
      <w:r w:rsidR="00625E52" w:rsidRPr="00B909B1">
        <w:rPr>
          <w:color w:val="000000" w:themeColor="text1"/>
          <w:sz w:val="22"/>
          <w:szCs w:val="22"/>
        </w:rPr>
        <w:t xml:space="preserve"> where one UL TA reference timing (e.g., based on TRP1) </w:t>
      </w:r>
      <w:r w:rsidR="00427ED3">
        <w:rPr>
          <w:color w:val="000000" w:themeColor="text1"/>
          <w:sz w:val="22"/>
          <w:szCs w:val="22"/>
        </w:rPr>
        <w:t xml:space="preserve">and </w:t>
      </w:r>
      <w:r w:rsidR="00427ED3" w:rsidRPr="00B909B1">
        <w:rPr>
          <w:color w:val="000000" w:themeColor="text1"/>
          <w:sz w:val="22"/>
          <w:szCs w:val="22"/>
        </w:rPr>
        <w:t>two TA</w:t>
      </w:r>
      <w:r w:rsidR="00427ED3">
        <w:rPr>
          <w:color w:val="000000" w:themeColor="text1"/>
          <w:sz w:val="22"/>
          <w:szCs w:val="22"/>
        </w:rPr>
        <w:t>s</w:t>
      </w:r>
      <w:r w:rsidR="00427ED3" w:rsidRPr="00B909B1">
        <w:rPr>
          <w:color w:val="000000" w:themeColor="text1"/>
          <w:sz w:val="22"/>
          <w:szCs w:val="22"/>
        </w:rPr>
        <w:t xml:space="preserve"> (e.g., TRP/panel-specific)</w:t>
      </w:r>
      <w:r w:rsidR="00427ED3">
        <w:rPr>
          <w:color w:val="000000" w:themeColor="text1"/>
          <w:sz w:val="22"/>
          <w:szCs w:val="22"/>
        </w:rPr>
        <w:t xml:space="preserve"> </w:t>
      </w:r>
      <w:r w:rsidR="00625E52" w:rsidRPr="00B909B1">
        <w:rPr>
          <w:color w:val="000000" w:themeColor="text1"/>
          <w:sz w:val="22"/>
          <w:szCs w:val="22"/>
        </w:rPr>
        <w:t xml:space="preserve">are utilized.  </w:t>
      </w:r>
      <w:r w:rsidR="00625E52" w:rsidRPr="00B909B1">
        <w:rPr>
          <w:b/>
          <w:bCs/>
          <w:color w:val="000000" w:themeColor="text1"/>
          <w:sz w:val="22"/>
          <w:szCs w:val="22"/>
        </w:rPr>
        <w:fldChar w:fldCharType="begin"/>
      </w:r>
      <w:r w:rsidR="00625E52" w:rsidRPr="00B909B1">
        <w:rPr>
          <w:color w:val="000000" w:themeColor="text1"/>
          <w:sz w:val="22"/>
          <w:szCs w:val="22"/>
        </w:rPr>
        <w:instrText xml:space="preserve"> REF _Ref100322465 \h  \* MERGEFORMAT </w:instrText>
      </w:r>
      <w:r w:rsidR="00625E52" w:rsidRPr="00B909B1">
        <w:rPr>
          <w:b/>
          <w:bCs/>
          <w:color w:val="000000" w:themeColor="text1"/>
          <w:sz w:val="22"/>
          <w:szCs w:val="22"/>
        </w:rPr>
      </w:r>
      <w:r w:rsidR="00625E52" w:rsidRPr="00B909B1">
        <w:rPr>
          <w:b/>
          <w:bCs/>
          <w:color w:val="000000" w:themeColor="text1"/>
          <w:sz w:val="22"/>
          <w:szCs w:val="22"/>
        </w:rPr>
        <w:fldChar w:fldCharType="separate"/>
      </w:r>
      <w:r w:rsidR="00104BA7" w:rsidRPr="0016408A">
        <w:rPr>
          <w:sz w:val="22"/>
          <w:szCs w:val="22"/>
        </w:rPr>
        <w:t xml:space="preserve">Table </w:t>
      </w:r>
      <w:r w:rsidR="00104BA7">
        <w:rPr>
          <w:noProof/>
          <w:sz w:val="22"/>
          <w:szCs w:val="22"/>
        </w:rPr>
        <w:t>1</w:t>
      </w:r>
      <w:r w:rsidR="00625E52" w:rsidRPr="00B909B1">
        <w:rPr>
          <w:b/>
          <w:bCs/>
          <w:color w:val="000000" w:themeColor="text1"/>
          <w:sz w:val="22"/>
          <w:szCs w:val="22"/>
        </w:rPr>
        <w:fldChar w:fldCharType="end"/>
      </w:r>
      <w:r w:rsidR="00625E52" w:rsidRPr="00B909B1">
        <w:rPr>
          <w:color w:val="000000" w:themeColor="text1"/>
          <w:sz w:val="22"/>
          <w:szCs w:val="22"/>
        </w:rPr>
        <w:t xml:space="preserve"> shows the UL TA analysis for Option </w:t>
      </w:r>
      <w:r w:rsidR="00427ED3">
        <w:rPr>
          <w:color w:val="000000" w:themeColor="text1"/>
          <w:sz w:val="22"/>
          <w:szCs w:val="22"/>
        </w:rPr>
        <w:t>1</w:t>
      </w:r>
      <w:r w:rsidR="00625E52" w:rsidRPr="00B909B1">
        <w:rPr>
          <w:color w:val="000000" w:themeColor="text1"/>
          <w:sz w:val="22"/>
          <w:szCs w:val="22"/>
        </w:rPr>
        <w:t xml:space="preserve">.  </w:t>
      </w:r>
      <w:r w:rsidR="007157D6">
        <w:rPr>
          <w:color w:val="000000" w:themeColor="text1"/>
          <w:sz w:val="22"/>
          <w:szCs w:val="18"/>
        </w:rPr>
        <w:t xml:space="preserve">In </w:t>
      </w:r>
      <w:r w:rsidR="00D73C34">
        <w:rPr>
          <w:color w:val="000000" w:themeColor="text1"/>
          <w:sz w:val="22"/>
          <w:szCs w:val="18"/>
        </w:rPr>
        <w:fldChar w:fldCharType="begin"/>
      </w:r>
      <w:r w:rsidR="00D73C34">
        <w:rPr>
          <w:color w:val="000000" w:themeColor="text1"/>
          <w:sz w:val="22"/>
          <w:szCs w:val="18"/>
        </w:rPr>
        <w:instrText xml:space="preserve"> REF _Ref100322465 \h </w:instrText>
      </w:r>
      <w:r w:rsidR="00D73C34">
        <w:rPr>
          <w:color w:val="000000" w:themeColor="text1"/>
          <w:sz w:val="22"/>
          <w:szCs w:val="18"/>
        </w:rPr>
      </w:r>
      <w:r w:rsidR="00D73C34">
        <w:rPr>
          <w:color w:val="000000" w:themeColor="text1"/>
          <w:sz w:val="22"/>
          <w:szCs w:val="18"/>
        </w:rPr>
        <w:fldChar w:fldCharType="separate"/>
      </w:r>
      <w:r w:rsidR="00104BA7" w:rsidRPr="0016408A">
        <w:rPr>
          <w:sz w:val="22"/>
          <w:szCs w:val="22"/>
        </w:rPr>
        <w:t xml:space="preserve">Table </w:t>
      </w:r>
      <w:r w:rsidR="00104BA7">
        <w:rPr>
          <w:noProof/>
          <w:sz w:val="22"/>
          <w:szCs w:val="22"/>
        </w:rPr>
        <w:t>1</w:t>
      </w:r>
      <w:r w:rsidR="00D73C34">
        <w:rPr>
          <w:color w:val="000000" w:themeColor="text1"/>
          <w:sz w:val="22"/>
          <w:szCs w:val="18"/>
        </w:rPr>
        <w:fldChar w:fldCharType="end"/>
      </w:r>
      <w:r w:rsidR="00D73C34">
        <w:rPr>
          <w:color w:val="000000" w:themeColor="text1"/>
          <w:sz w:val="22"/>
          <w:szCs w:val="18"/>
        </w:rPr>
        <w:t xml:space="preserve"> </w:t>
      </w:r>
      <w:r w:rsidR="00987DC5">
        <w:rPr>
          <w:color w:val="000000" w:themeColor="text1"/>
          <w:sz w:val="22"/>
          <w:szCs w:val="18"/>
        </w:rPr>
        <w:t xml:space="preserve">and </w:t>
      </w:r>
      <w:r w:rsidR="00D73C34">
        <w:rPr>
          <w:color w:val="000000" w:themeColor="text1"/>
          <w:sz w:val="22"/>
          <w:szCs w:val="18"/>
        </w:rPr>
        <w:fldChar w:fldCharType="begin"/>
      </w:r>
      <w:r w:rsidR="00D73C34">
        <w:rPr>
          <w:color w:val="000000" w:themeColor="text1"/>
          <w:sz w:val="22"/>
          <w:szCs w:val="18"/>
        </w:rPr>
        <w:instrText xml:space="preserve"> REF _Ref100326217 \h </w:instrText>
      </w:r>
      <w:r w:rsidR="00D73C34">
        <w:rPr>
          <w:color w:val="000000" w:themeColor="text1"/>
          <w:sz w:val="22"/>
          <w:szCs w:val="18"/>
        </w:rPr>
      </w:r>
      <w:r w:rsidR="00D73C34">
        <w:rPr>
          <w:color w:val="000000" w:themeColor="text1"/>
          <w:sz w:val="22"/>
          <w:szCs w:val="18"/>
        </w:rPr>
        <w:fldChar w:fldCharType="separate"/>
      </w:r>
      <w:r w:rsidR="00104BA7" w:rsidRPr="0016408A">
        <w:rPr>
          <w:sz w:val="22"/>
          <w:szCs w:val="22"/>
        </w:rPr>
        <w:t xml:space="preserve">Table </w:t>
      </w:r>
      <w:r w:rsidR="00104BA7">
        <w:rPr>
          <w:noProof/>
          <w:sz w:val="22"/>
          <w:szCs w:val="22"/>
        </w:rPr>
        <w:t>2</w:t>
      </w:r>
      <w:r w:rsidR="00D73C34">
        <w:rPr>
          <w:color w:val="000000" w:themeColor="text1"/>
          <w:sz w:val="22"/>
          <w:szCs w:val="18"/>
        </w:rPr>
        <w:fldChar w:fldCharType="end"/>
      </w:r>
      <w:r w:rsidR="007157D6">
        <w:rPr>
          <w:color w:val="000000" w:themeColor="text1"/>
          <w:sz w:val="22"/>
          <w:szCs w:val="18"/>
        </w:rPr>
        <w:t>, t</w:t>
      </w:r>
      <w:r w:rsidR="007D7786">
        <w:rPr>
          <w:color w:val="000000" w:themeColor="text1"/>
          <w:sz w:val="22"/>
          <w:szCs w:val="18"/>
        </w:rPr>
        <w:t xml:space="preserve">he notations </w:t>
      </w:r>
      <w:r w:rsidR="002B1D56">
        <w:rPr>
          <w:color w:val="000000" w:themeColor="text1"/>
          <w:sz w:val="22"/>
          <w:szCs w:val="18"/>
        </w:rPr>
        <w:t xml:space="preserve">below </w:t>
      </w:r>
      <w:r w:rsidR="007D7786">
        <w:rPr>
          <w:color w:val="000000" w:themeColor="text1"/>
          <w:sz w:val="22"/>
          <w:szCs w:val="18"/>
        </w:rPr>
        <w:t>are used</w:t>
      </w:r>
      <w:r w:rsidR="006E4C88">
        <w:rPr>
          <w:color w:val="000000" w:themeColor="text1"/>
          <w:sz w:val="22"/>
          <w:szCs w:val="18"/>
        </w:rPr>
        <w:t xml:space="preserve"> to indicate cases with </w:t>
      </w:r>
      <w:r w:rsidR="00437134">
        <w:rPr>
          <w:color w:val="000000" w:themeColor="text1"/>
          <w:sz w:val="22"/>
          <w:szCs w:val="18"/>
        </w:rPr>
        <w:t xml:space="preserve">combination of </w:t>
      </w:r>
      <w:r w:rsidR="006E4C88">
        <w:rPr>
          <w:color w:val="000000" w:themeColor="text1"/>
          <w:sz w:val="22"/>
          <w:szCs w:val="18"/>
        </w:rPr>
        <w:t xml:space="preserve">different assumptions on </w:t>
      </w:r>
      <w:r w:rsidR="006E4C88" w:rsidRPr="00353947">
        <w:rPr>
          <w:color w:val="000000" w:themeColor="text1"/>
          <w:sz w:val="22"/>
          <w:szCs w:val="18"/>
        </w:rPr>
        <w:t xml:space="preserve">DL transmit timing </w:t>
      </w:r>
      <w:r w:rsidR="006E4C88">
        <w:rPr>
          <w:color w:val="000000" w:themeColor="text1"/>
          <w:sz w:val="22"/>
          <w:szCs w:val="18"/>
        </w:rPr>
        <w:t>and</w:t>
      </w:r>
      <w:r w:rsidR="006E4C88" w:rsidRPr="00353947">
        <w:rPr>
          <w:color w:val="000000" w:themeColor="text1"/>
          <w:sz w:val="22"/>
          <w:szCs w:val="18"/>
        </w:rPr>
        <w:t xml:space="preserve"> propagation delay</w:t>
      </w:r>
      <w:r w:rsidR="007D7786">
        <w:rPr>
          <w:color w:val="000000" w:themeColor="text1"/>
          <w:sz w:val="22"/>
          <w:szCs w:val="18"/>
        </w:rPr>
        <w:t>:</w:t>
      </w:r>
    </w:p>
    <w:p w14:paraId="68F2CDDA" w14:textId="10E2A102" w:rsidR="007D7786" w:rsidRDefault="007D7786">
      <w:pPr>
        <w:pStyle w:val="References"/>
        <w:numPr>
          <w:ilvl w:val="0"/>
          <w:numId w:val="5"/>
        </w:numPr>
        <w:rPr>
          <w:color w:val="000000" w:themeColor="text1"/>
          <w:sz w:val="22"/>
          <w:szCs w:val="18"/>
        </w:rPr>
      </w:pPr>
      <w:r>
        <w:rPr>
          <w:color w:val="000000" w:themeColor="text1"/>
          <w:sz w:val="22"/>
          <w:szCs w:val="18"/>
        </w:rPr>
        <w:t>TRP2-A:</w:t>
      </w:r>
      <w:r w:rsidR="003944FF">
        <w:rPr>
          <w:color w:val="000000" w:themeColor="text1"/>
          <w:sz w:val="22"/>
          <w:szCs w:val="18"/>
        </w:rPr>
        <w:t xml:space="preserve"> </w:t>
      </w:r>
      <w:r>
        <w:rPr>
          <w:color w:val="000000" w:themeColor="text1"/>
          <w:sz w:val="22"/>
          <w:szCs w:val="18"/>
        </w:rPr>
        <w:t>DL transmit timing of TRP2 is perfectly synchronized with that of TRP1.</w:t>
      </w:r>
      <w:r w:rsidR="003E03CF">
        <w:rPr>
          <w:color w:val="000000" w:themeColor="text1"/>
          <w:sz w:val="22"/>
          <w:szCs w:val="18"/>
        </w:rPr>
        <w:t xml:space="preserve">  The propagation delay between TRP2 and the UE is </w:t>
      </w:r>
      <w:r w:rsidR="003E03CF" w:rsidRPr="003E03CF">
        <w:rPr>
          <w:i/>
          <w:iCs/>
          <w:color w:val="000000" w:themeColor="text1"/>
          <w:sz w:val="22"/>
          <w:szCs w:val="18"/>
        </w:rPr>
        <w:t>d</w:t>
      </w:r>
      <w:r w:rsidR="003E03CF">
        <w:rPr>
          <w:color w:val="000000" w:themeColor="text1"/>
          <w:sz w:val="22"/>
          <w:szCs w:val="18"/>
        </w:rPr>
        <w:t xml:space="preserve"> us longer than that between TRP1 and the UE.</w:t>
      </w:r>
    </w:p>
    <w:p w14:paraId="0F92B18E" w14:textId="798CAC3A" w:rsidR="00976111" w:rsidRDefault="00976111">
      <w:pPr>
        <w:pStyle w:val="References"/>
        <w:numPr>
          <w:ilvl w:val="0"/>
          <w:numId w:val="5"/>
        </w:numPr>
        <w:rPr>
          <w:color w:val="000000" w:themeColor="text1"/>
          <w:sz w:val="22"/>
          <w:szCs w:val="18"/>
        </w:rPr>
      </w:pPr>
      <w:r>
        <w:rPr>
          <w:color w:val="000000" w:themeColor="text1"/>
          <w:sz w:val="22"/>
          <w:szCs w:val="18"/>
        </w:rPr>
        <w:t>TRP2-B:</w:t>
      </w:r>
      <w:r w:rsidR="003944FF">
        <w:rPr>
          <w:color w:val="000000" w:themeColor="text1"/>
          <w:sz w:val="22"/>
          <w:szCs w:val="18"/>
        </w:rPr>
        <w:t xml:space="preserve"> There exists a </w:t>
      </w:r>
      <w:r w:rsidR="003944FF" w:rsidRPr="003944FF">
        <w:rPr>
          <w:i/>
          <w:iCs/>
          <w:color w:val="000000" w:themeColor="text1"/>
          <w:sz w:val="22"/>
          <w:szCs w:val="18"/>
        </w:rPr>
        <w:t>p</w:t>
      </w:r>
      <w:r w:rsidR="003944FF">
        <w:rPr>
          <w:color w:val="000000" w:themeColor="text1"/>
          <w:sz w:val="22"/>
          <w:szCs w:val="18"/>
        </w:rPr>
        <w:t xml:space="preserve"> us delay between DL transmit timing of TRP2 and that of TRP1.  The propagation delay between TRP2 and the UE </w:t>
      </w:r>
      <w:r w:rsidR="009A2968">
        <w:rPr>
          <w:color w:val="000000" w:themeColor="text1"/>
          <w:sz w:val="22"/>
          <w:szCs w:val="18"/>
        </w:rPr>
        <w:t xml:space="preserve">is the same as </w:t>
      </w:r>
      <w:r w:rsidR="003944FF">
        <w:rPr>
          <w:color w:val="000000" w:themeColor="text1"/>
          <w:sz w:val="22"/>
          <w:szCs w:val="18"/>
        </w:rPr>
        <w:t>that between TRP1 and the UE.</w:t>
      </w:r>
    </w:p>
    <w:p w14:paraId="41AD3677" w14:textId="10267065" w:rsidR="00976111" w:rsidRDefault="00976111">
      <w:pPr>
        <w:pStyle w:val="References"/>
        <w:numPr>
          <w:ilvl w:val="0"/>
          <w:numId w:val="5"/>
        </w:numPr>
        <w:rPr>
          <w:color w:val="000000" w:themeColor="text1"/>
          <w:sz w:val="22"/>
          <w:szCs w:val="18"/>
        </w:rPr>
      </w:pPr>
      <w:r>
        <w:rPr>
          <w:color w:val="000000" w:themeColor="text1"/>
          <w:sz w:val="22"/>
          <w:szCs w:val="18"/>
        </w:rPr>
        <w:t>TRP2-C:</w:t>
      </w:r>
      <w:r w:rsidR="005E31E1">
        <w:rPr>
          <w:color w:val="000000" w:themeColor="text1"/>
          <w:sz w:val="22"/>
          <w:szCs w:val="18"/>
        </w:rPr>
        <w:t xml:space="preserve"> There exists a </w:t>
      </w:r>
      <w:r w:rsidR="005E31E1" w:rsidRPr="003944FF">
        <w:rPr>
          <w:i/>
          <w:iCs/>
          <w:color w:val="000000" w:themeColor="text1"/>
          <w:sz w:val="22"/>
          <w:szCs w:val="18"/>
        </w:rPr>
        <w:t>p</w:t>
      </w:r>
      <w:r w:rsidR="005E31E1">
        <w:rPr>
          <w:color w:val="000000" w:themeColor="text1"/>
          <w:sz w:val="22"/>
          <w:szCs w:val="18"/>
        </w:rPr>
        <w:t xml:space="preserve"> us delay between DL transmit timing of TRP2 and that of TRP1.  The propagation delay between TRP2 and the UE is </w:t>
      </w:r>
      <w:r w:rsidR="005E31E1" w:rsidRPr="003E03CF">
        <w:rPr>
          <w:i/>
          <w:iCs/>
          <w:color w:val="000000" w:themeColor="text1"/>
          <w:sz w:val="22"/>
          <w:szCs w:val="18"/>
        </w:rPr>
        <w:t>d</w:t>
      </w:r>
      <w:r w:rsidR="005E31E1">
        <w:rPr>
          <w:color w:val="000000" w:themeColor="text1"/>
          <w:sz w:val="22"/>
          <w:szCs w:val="18"/>
        </w:rPr>
        <w:t xml:space="preserve"> us longer than that between TRP1 and the UE.</w:t>
      </w:r>
    </w:p>
    <w:p w14:paraId="160415D9" w14:textId="2D981EA1" w:rsidR="00201209" w:rsidRPr="00B909B1" w:rsidRDefault="008F71AE" w:rsidP="00201209">
      <w:pPr>
        <w:pStyle w:val="Caption"/>
        <w:jc w:val="both"/>
        <w:rPr>
          <w:b w:val="0"/>
          <w:bCs w:val="0"/>
          <w:sz w:val="22"/>
          <w:szCs w:val="22"/>
        </w:rPr>
      </w:pPr>
      <w:r w:rsidRPr="00B909B1">
        <w:rPr>
          <w:b w:val="0"/>
          <w:bCs w:val="0"/>
          <w:color w:val="000000" w:themeColor="text1"/>
          <w:sz w:val="22"/>
          <w:szCs w:val="22"/>
        </w:rPr>
        <w:t xml:space="preserve">As shown in </w:t>
      </w:r>
      <w:r w:rsidR="00AF01F3" w:rsidRPr="00B909B1">
        <w:rPr>
          <w:b w:val="0"/>
          <w:bCs w:val="0"/>
          <w:color w:val="000000" w:themeColor="text1"/>
          <w:sz w:val="22"/>
          <w:szCs w:val="22"/>
        </w:rPr>
        <w:fldChar w:fldCharType="begin"/>
      </w:r>
      <w:r w:rsidR="00AF01F3" w:rsidRPr="00B909B1">
        <w:rPr>
          <w:b w:val="0"/>
          <w:bCs w:val="0"/>
          <w:color w:val="000000" w:themeColor="text1"/>
          <w:sz w:val="22"/>
          <w:szCs w:val="22"/>
        </w:rPr>
        <w:instrText xml:space="preserve"> REF _Ref100322465 \h  \* MERGEFORMAT </w:instrText>
      </w:r>
      <w:r w:rsidR="00AF01F3" w:rsidRPr="00B909B1">
        <w:rPr>
          <w:b w:val="0"/>
          <w:bCs w:val="0"/>
          <w:color w:val="000000" w:themeColor="text1"/>
          <w:sz w:val="22"/>
          <w:szCs w:val="22"/>
        </w:rPr>
      </w:r>
      <w:r w:rsidR="00AF01F3" w:rsidRPr="00B909B1">
        <w:rPr>
          <w:b w:val="0"/>
          <w:bCs w:val="0"/>
          <w:color w:val="000000" w:themeColor="text1"/>
          <w:sz w:val="22"/>
          <w:szCs w:val="22"/>
        </w:rPr>
        <w:fldChar w:fldCharType="separate"/>
      </w:r>
      <w:r w:rsidR="00104BA7" w:rsidRPr="00104BA7">
        <w:rPr>
          <w:b w:val="0"/>
          <w:bCs w:val="0"/>
          <w:sz w:val="22"/>
          <w:szCs w:val="22"/>
        </w:rPr>
        <w:t xml:space="preserve">Table </w:t>
      </w:r>
      <w:r w:rsidR="00104BA7" w:rsidRPr="00104BA7">
        <w:rPr>
          <w:b w:val="0"/>
          <w:bCs w:val="0"/>
          <w:noProof/>
          <w:sz w:val="22"/>
          <w:szCs w:val="22"/>
        </w:rPr>
        <w:t>1</w:t>
      </w:r>
      <w:r w:rsidR="00AF01F3" w:rsidRPr="00B909B1">
        <w:rPr>
          <w:b w:val="0"/>
          <w:bCs w:val="0"/>
          <w:color w:val="000000" w:themeColor="text1"/>
          <w:sz w:val="22"/>
          <w:szCs w:val="22"/>
        </w:rPr>
        <w:fldChar w:fldCharType="end"/>
      </w:r>
      <w:r w:rsidRPr="00B909B1">
        <w:rPr>
          <w:b w:val="0"/>
          <w:bCs w:val="0"/>
          <w:color w:val="000000" w:themeColor="text1"/>
          <w:sz w:val="22"/>
          <w:szCs w:val="22"/>
        </w:rPr>
        <w:t xml:space="preserve">, for Option </w:t>
      </w:r>
      <w:r w:rsidR="00117650">
        <w:rPr>
          <w:b w:val="0"/>
          <w:bCs w:val="0"/>
          <w:color w:val="000000" w:themeColor="text1"/>
          <w:sz w:val="22"/>
          <w:szCs w:val="22"/>
        </w:rPr>
        <w:t>1</w:t>
      </w:r>
      <w:r w:rsidR="005275F8" w:rsidRPr="00B909B1">
        <w:rPr>
          <w:b w:val="0"/>
          <w:bCs w:val="0"/>
          <w:color w:val="000000" w:themeColor="text1"/>
          <w:sz w:val="22"/>
          <w:szCs w:val="22"/>
        </w:rPr>
        <w:t xml:space="preserve"> with</w:t>
      </w:r>
      <w:r w:rsidRPr="00B909B1">
        <w:rPr>
          <w:b w:val="0"/>
          <w:bCs w:val="0"/>
          <w:color w:val="000000" w:themeColor="text1"/>
          <w:sz w:val="22"/>
          <w:szCs w:val="22"/>
        </w:rPr>
        <w:t xml:space="preserve"> the case of TRP2-C, TRP2 may experience an UL receive timing offset that is twice as long as the TRP timing synchronization difference or propagation delay difference (as indicated in the cells with red text).  </w:t>
      </w:r>
      <w:r w:rsidR="00600A72" w:rsidRPr="00600A72">
        <w:rPr>
          <w:b w:val="0"/>
          <w:bCs w:val="0"/>
          <w:color w:val="000000" w:themeColor="text1"/>
          <w:sz w:val="22"/>
          <w:szCs w:val="22"/>
        </w:rPr>
        <w:fldChar w:fldCharType="begin"/>
      </w:r>
      <w:r w:rsidR="00600A72" w:rsidRPr="00600A72">
        <w:rPr>
          <w:b w:val="0"/>
          <w:bCs w:val="0"/>
          <w:color w:val="000000" w:themeColor="text1"/>
          <w:sz w:val="22"/>
          <w:szCs w:val="22"/>
        </w:rPr>
        <w:instrText xml:space="preserve"> REF _Ref100326112 \h  \* MERGEFORMAT </w:instrText>
      </w:r>
      <w:r w:rsidR="00600A72" w:rsidRPr="00600A72">
        <w:rPr>
          <w:b w:val="0"/>
          <w:bCs w:val="0"/>
          <w:color w:val="000000" w:themeColor="text1"/>
          <w:sz w:val="22"/>
          <w:szCs w:val="22"/>
        </w:rPr>
      </w:r>
      <w:r w:rsidR="00600A72" w:rsidRPr="00600A72">
        <w:rPr>
          <w:b w:val="0"/>
          <w:bCs w:val="0"/>
          <w:color w:val="000000" w:themeColor="text1"/>
          <w:sz w:val="22"/>
          <w:szCs w:val="22"/>
        </w:rPr>
        <w:fldChar w:fldCharType="separate"/>
      </w:r>
      <w:r w:rsidR="00104BA7" w:rsidRPr="00104BA7">
        <w:rPr>
          <w:b w:val="0"/>
          <w:bCs w:val="0"/>
          <w:sz w:val="22"/>
          <w:szCs w:val="22"/>
        </w:rPr>
        <w:t xml:space="preserve">Figure </w:t>
      </w:r>
      <w:r w:rsidR="00104BA7" w:rsidRPr="00104BA7">
        <w:rPr>
          <w:b w:val="0"/>
          <w:bCs w:val="0"/>
          <w:noProof/>
          <w:sz w:val="22"/>
          <w:szCs w:val="22"/>
        </w:rPr>
        <w:t>1</w:t>
      </w:r>
      <w:r w:rsidR="00600A72" w:rsidRPr="00600A72">
        <w:rPr>
          <w:b w:val="0"/>
          <w:bCs w:val="0"/>
          <w:color w:val="000000" w:themeColor="text1"/>
          <w:sz w:val="22"/>
          <w:szCs w:val="22"/>
        </w:rPr>
        <w:fldChar w:fldCharType="end"/>
      </w:r>
      <w:r w:rsidR="00600A72">
        <w:rPr>
          <w:b w:val="0"/>
          <w:bCs w:val="0"/>
          <w:color w:val="000000" w:themeColor="text1"/>
          <w:sz w:val="22"/>
          <w:szCs w:val="22"/>
        </w:rPr>
        <w:t xml:space="preserve"> </w:t>
      </w:r>
      <w:r w:rsidRPr="00B909B1">
        <w:rPr>
          <w:b w:val="0"/>
          <w:bCs w:val="0"/>
          <w:color w:val="000000" w:themeColor="text1"/>
          <w:sz w:val="22"/>
          <w:szCs w:val="22"/>
        </w:rPr>
        <w:t>illustrates the timing diagrams for the case of TRP2-</w:t>
      </w:r>
      <w:r w:rsidR="00B909B1">
        <w:rPr>
          <w:b w:val="0"/>
          <w:bCs w:val="0"/>
          <w:color w:val="000000" w:themeColor="text1"/>
          <w:sz w:val="22"/>
          <w:szCs w:val="22"/>
        </w:rPr>
        <w:t>C</w:t>
      </w:r>
      <w:r w:rsidRPr="00B909B1">
        <w:rPr>
          <w:b w:val="0"/>
          <w:bCs w:val="0"/>
          <w:color w:val="000000" w:themeColor="text1"/>
          <w:sz w:val="22"/>
          <w:szCs w:val="22"/>
        </w:rPr>
        <w:t xml:space="preserve"> for Option </w:t>
      </w:r>
      <w:r w:rsidR="007A2D69">
        <w:rPr>
          <w:b w:val="0"/>
          <w:bCs w:val="0"/>
          <w:color w:val="000000" w:themeColor="text1"/>
          <w:sz w:val="22"/>
          <w:szCs w:val="22"/>
        </w:rPr>
        <w:t>1</w:t>
      </w:r>
      <w:r w:rsidRPr="00B909B1">
        <w:rPr>
          <w:b w:val="0"/>
          <w:bCs w:val="0"/>
          <w:color w:val="000000" w:themeColor="text1"/>
          <w:sz w:val="22"/>
          <w:szCs w:val="22"/>
        </w:rPr>
        <w:t>.</w:t>
      </w:r>
    </w:p>
    <w:p w14:paraId="37F7E0A4" w14:textId="5D16C2B5" w:rsidR="00385ADA" w:rsidRDefault="00385ADA" w:rsidP="00385ADA">
      <w:pPr>
        <w:pStyle w:val="Caption"/>
        <w:rPr>
          <w:color w:val="000000" w:themeColor="text1"/>
          <w:sz w:val="22"/>
          <w:szCs w:val="18"/>
        </w:rPr>
      </w:pPr>
      <w:bookmarkStart w:id="8" w:name="_Ref100322465"/>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104BA7">
        <w:rPr>
          <w:noProof/>
          <w:sz w:val="22"/>
          <w:szCs w:val="22"/>
        </w:rPr>
        <w:t>1</w:t>
      </w:r>
      <w:r w:rsidRPr="0016408A">
        <w:rPr>
          <w:sz w:val="22"/>
          <w:szCs w:val="22"/>
        </w:rPr>
        <w:fldChar w:fldCharType="end"/>
      </w:r>
      <w:bookmarkEnd w:id="8"/>
      <w:r>
        <w:rPr>
          <w:sz w:val="22"/>
          <w:szCs w:val="22"/>
        </w:rPr>
        <w:t>:</w:t>
      </w:r>
      <w:r w:rsidRPr="0016408A">
        <w:rPr>
          <w:sz w:val="22"/>
          <w:szCs w:val="22"/>
        </w:rPr>
        <w:t xml:space="preserve"> UL TA analysis for </w:t>
      </w:r>
      <w:r w:rsidRPr="00853BE4">
        <w:rPr>
          <w:color w:val="000000" w:themeColor="text1"/>
          <w:sz w:val="22"/>
          <w:szCs w:val="18"/>
        </w:rPr>
        <w:t xml:space="preserve">Option </w:t>
      </w:r>
      <w:r w:rsidR="006D5F51">
        <w:rPr>
          <w:color w:val="000000" w:themeColor="text1"/>
          <w:sz w:val="22"/>
          <w:szCs w:val="18"/>
        </w:rPr>
        <w:t>3</w:t>
      </w:r>
      <w:r w:rsidRPr="00853BE4">
        <w:rPr>
          <w:color w:val="000000" w:themeColor="text1"/>
          <w:sz w:val="22"/>
          <w:szCs w:val="18"/>
        </w:rPr>
        <w:t xml:space="preserve">: </w:t>
      </w:r>
      <w:r w:rsidR="006D5F51">
        <w:rPr>
          <w:color w:val="000000" w:themeColor="text1"/>
          <w:sz w:val="22"/>
          <w:szCs w:val="18"/>
        </w:rPr>
        <w:t>Two</w:t>
      </w:r>
      <w:r w:rsidRPr="00853BE4">
        <w:rPr>
          <w:color w:val="000000" w:themeColor="text1"/>
          <w:sz w:val="22"/>
          <w:szCs w:val="18"/>
        </w:rPr>
        <w:t xml:space="preserve"> TA</w:t>
      </w:r>
      <w:r w:rsidR="00D42CFF">
        <w:rPr>
          <w:color w:val="000000" w:themeColor="text1"/>
          <w:sz w:val="22"/>
          <w:szCs w:val="18"/>
        </w:rPr>
        <w:t>s</w:t>
      </w:r>
      <w:r w:rsidRPr="00853BE4">
        <w:rPr>
          <w:color w:val="000000" w:themeColor="text1"/>
          <w:sz w:val="22"/>
          <w:szCs w:val="18"/>
        </w:rPr>
        <w:t xml:space="preserve"> (</w:t>
      </w:r>
      <w:r w:rsidR="006D5F51">
        <w:rPr>
          <w:color w:val="000000" w:themeColor="text1"/>
          <w:sz w:val="22"/>
          <w:szCs w:val="18"/>
        </w:rPr>
        <w:t xml:space="preserve">e.g., </w:t>
      </w:r>
      <w:r w:rsidR="006D5F51" w:rsidRPr="00853BE4">
        <w:rPr>
          <w:color w:val="000000" w:themeColor="text1"/>
          <w:sz w:val="22"/>
          <w:szCs w:val="18"/>
        </w:rPr>
        <w:t>TRP</w:t>
      </w:r>
      <w:r w:rsidR="006D5F51">
        <w:rPr>
          <w:color w:val="000000" w:themeColor="text1"/>
          <w:sz w:val="22"/>
          <w:szCs w:val="18"/>
        </w:rPr>
        <w:t>-specific</w:t>
      </w:r>
      <w:r w:rsidRPr="00853BE4">
        <w:rPr>
          <w:color w:val="000000" w:themeColor="text1"/>
          <w:sz w:val="22"/>
          <w:szCs w:val="18"/>
        </w:rPr>
        <w:t xml:space="preserve">), and </w:t>
      </w:r>
      <w:r w:rsidR="00610AC4">
        <w:rPr>
          <w:color w:val="000000" w:themeColor="text1"/>
          <w:sz w:val="22"/>
          <w:szCs w:val="18"/>
        </w:rPr>
        <w:t>one</w:t>
      </w:r>
      <w:r w:rsidRPr="00853BE4">
        <w:rPr>
          <w:color w:val="000000" w:themeColor="text1"/>
          <w:sz w:val="22"/>
          <w:szCs w:val="18"/>
        </w:rPr>
        <w:t xml:space="preserve"> UL TA reference timing (</w:t>
      </w:r>
      <w:r w:rsidR="00610AC4" w:rsidRPr="00853BE4">
        <w:rPr>
          <w:color w:val="000000" w:themeColor="text1"/>
          <w:sz w:val="22"/>
          <w:szCs w:val="18"/>
        </w:rPr>
        <w:t>based on TRP1</w:t>
      </w:r>
      <w:r w:rsidRPr="00853BE4">
        <w:rPr>
          <w:color w:val="000000" w:themeColor="text1"/>
          <w:sz w:val="22"/>
          <w:szCs w:val="18"/>
        </w:rPr>
        <w:t>)</w:t>
      </w:r>
    </w:p>
    <w:tbl>
      <w:tblPr>
        <w:tblStyle w:val="TableGrid"/>
        <w:tblW w:w="0" w:type="auto"/>
        <w:tblLook w:val="04A0" w:firstRow="1" w:lastRow="0" w:firstColumn="1" w:lastColumn="0" w:noHBand="0" w:noVBand="1"/>
      </w:tblPr>
      <w:tblGrid>
        <w:gridCol w:w="4135"/>
        <w:gridCol w:w="1350"/>
        <w:gridCol w:w="1260"/>
        <w:gridCol w:w="1260"/>
        <w:gridCol w:w="1297"/>
      </w:tblGrid>
      <w:tr w:rsidR="00385ADA" w:rsidRPr="00F55171" w14:paraId="2F9349D1" w14:textId="77777777" w:rsidTr="002D1435">
        <w:tc>
          <w:tcPr>
            <w:tcW w:w="4135" w:type="dxa"/>
            <w:shd w:val="clear" w:color="auto" w:fill="auto"/>
          </w:tcPr>
          <w:p w14:paraId="3B71C267" w14:textId="77777777" w:rsidR="00385ADA" w:rsidRPr="00F55171" w:rsidRDefault="00385ADA" w:rsidP="00A2597D">
            <w:pPr>
              <w:spacing w:beforeLines="50" w:before="120"/>
            </w:pPr>
          </w:p>
        </w:tc>
        <w:tc>
          <w:tcPr>
            <w:tcW w:w="1350" w:type="dxa"/>
            <w:shd w:val="clear" w:color="auto" w:fill="auto"/>
          </w:tcPr>
          <w:p w14:paraId="163BC68F" w14:textId="77777777" w:rsidR="00385ADA" w:rsidRPr="002879CB" w:rsidRDefault="00385ADA" w:rsidP="00A2597D">
            <w:pPr>
              <w:spacing w:beforeLines="50" w:before="120"/>
              <w:rPr>
                <w:b/>
                <w:bCs/>
              </w:rPr>
            </w:pPr>
            <w:r w:rsidRPr="002879CB">
              <w:rPr>
                <w:b/>
                <w:bCs/>
              </w:rPr>
              <w:t>TRP1</w:t>
            </w:r>
          </w:p>
        </w:tc>
        <w:tc>
          <w:tcPr>
            <w:tcW w:w="1260" w:type="dxa"/>
            <w:shd w:val="clear" w:color="auto" w:fill="auto"/>
          </w:tcPr>
          <w:p w14:paraId="0E3D06F6" w14:textId="77777777" w:rsidR="00385ADA" w:rsidRPr="002879CB" w:rsidRDefault="00385ADA" w:rsidP="00A2597D">
            <w:pPr>
              <w:spacing w:beforeLines="50" w:before="120"/>
              <w:rPr>
                <w:b/>
                <w:bCs/>
              </w:rPr>
            </w:pPr>
            <w:r w:rsidRPr="002879CB">
              <w:rPr>
                <w:b/>
                <w:bCs/>
              </w:rPr>
              <w:t>TRP2-A</w:t>
            </w:r>
          </w:p>
        </w:tc>
        <w:tc>
          <w:tcPr>
            <w:tcW w:w="1260" w:type="dxa"/>
            <w:shd w:val="clear" w:color="auto" w:fill="auto"/>
          </w:tcPr>
          <w:p w14:paraId="5640C8E2" w14:textId="77777777" w:rsidR="00385ADA" w:rsidRPr="002879CB" w:rsidRDefault="00385ADA" w:rsidP="00A2597D">
            <w:pPr>
              <w:spacing w:beforeLines="50" w:before="120"/>
              <w:rPr>
                <w:b/>
                <w:bCs/>
              </w:rPr>
            </w:pPr>
            <w:r w:rsidRPr="002879CB">
              <w:rPr>
                <w:b/>
                <w:bCs/>
              </w:rPr>
              <w:t>TRP2-B</w:t>
            </w:r>
          </w:p>
        </w:tc>
        <w:tc>
          <w:tcPr>
            <w:tcW w:w="1297" w:type="dxa"/>
            <w:shd w:val="clear" w:color="auto" w:fill="auto"/>
          </w:tcPr>
          <w:p w14:paraId="0E6764D0" w14:textId="77777777" w:rsidR="00385ADA" w:rsidRPr="002879CB" w:rsidRDefault="00385ADA" w:rsidP="00A2597D">
            <w:pPr>
              <w:spacing w:beforeLines="50" w:before="120"/>
              <w:rPr>
                <w:b/>
                <w:bCs/>
              </w:rPr>
            </w:pPr>
            <w:r w:rsidRPr="002879CB">
              <w:rPr>
                <w:b/>
                <w:bCs/>
              </w:rPr>
              <w:t>TRP2-C</w:t>
            </w:r>
          </w:p>
        </w:tc>
      </w:tr>
      <w:tr w:rsidR="00385ADA" w:rsidRPr="00F55171" w14:paraId="0F81532E" w14:textId="77777777" w:rsidTr="002D1435">
        <w:tc>
          <w:tcPr>
            <w:tcW w:w="4135" w:type="dxa"/>
            <w:shd w:val="clear" w:color="auto" w:fill="auto"/>
          </w:tcPr>
          <w:p w14:paraId="4083B0FD" w14:textId="77777777" w:rsidR="00385ADA" w:rsidRPr="00F55171" w:rsidRDefault="00385ADA" w:rsidP="00A2597D">
            <w:pPr>
              <w:spacing w:beforeLines="50" w:before="120"/>
            </w:pPr>
            <w:r>
              <w:t xml:space="preserve">(a) </w:t>
            </w:r>
            <w:r w:rsidRPr="00F55171">
              <w:t>TRP Tx timing (us)</w:t>
            </w:r>
          </w:p>
        </w:tc>
        <w:tc>
          <w:tcPr>
            <w:tcW w:w="1350" w:type="dxa"/>
            <w:shd w:val="clear" w:color="auto" w:fill="auto"/>
          </w:tcPr>
          <w:p w14:paraId="1729C07D" w14:textId="77777777" w:rsidR="00385ADA" w:rsidRPr="00513B96" w:rsidRDefault="00385ADA" w:rsidP="00A2597D">
            <w:pPr>
              <w:spacing w:beforeLines="50" w:before="120"/>
              <w:rPr>
                <w:i/>
                <w:iCs/>
              </w:rPr>
            </w:pPr>
            <w:r w:rsidRPr="00513B96">
              <w:rPr>
                <w:i/>
                <w:iCs/>
              </w:rPr>
              <w:t>T</w:t>
            </w:r>
          </w:p>
        </w:tc>
        <w:tc>
          <w:tcPr>
            <w:tcW w:w="1260" w:type="dxa"/>
            <w:shd w:val="clear" w:color="auto" w:fill="auto"/>
          </w:tcPr>
          <w:p w14:paraId="37CA4870" w14:textId="77777777" w:rsidR="00385ADA" w:rsidRPr="00513B96" w:rsidRDefault="00385ADA" w:rsidP="00A2597D">
            <w:pPr>
              <w:spacing w:beforeLines="50" w:before="120"/>
              <w:rPr>
                <w:i/>
                <w:iCs/>
              </w:rPr>
            </w:pPr>
            <w:r w:rsidRPr="00513B96">
              <w:rPr>
                <w:i/>
                <w:iCs/>
              </w:rPr>
              <w:t>T</w:t>
            </w:r>
          </w:p>
        </w:tc>
        <w:tc>
          <w:tcPr>
            <w:tcW w:w="1260" w:type="dxa"/>
            <w:shd w:val="clear" w:color="auto" w:fill="auto"/>
          </w:tcPr>
          <w:p w14:paraId="6649C009" w14:textId="77777777" w:rsidR="00385ADA" w:rsidRPr="00513B96" w:rsidRDefault="00385ADA" w:rsidP="00A2597D">
            <w:pPr>
              <w:spacing w:beforeLines="50" w:before="120"/>
              <w:rPr>
                <w:i/>
                <w:iCs/>
              </w:rPr>
            </w:pPr>
            <w:proofErr w:type="spellStart"/>
            <w:r w:rsidRPr="00513B96">
              <w:rPr>
                <w:i/>
                <w:iCs/>
              </w:rPr>
              <w:t>T+p</w:t>
            </w:r>
            <w:proofErr w:type="spellEnd"/>
          </w:p>
        </w:tc>
        <w:tc>
          <w:tcPr>
            <w:tcW w:w="1297" w:type="dxa"/>
            <w:shd w:val="clear" w:color="auto" w:fill="auto"/>
          </w:tcPr>
          <w:p w14:paraId="365900D2" w14:textId="77777777" w:rsidR="00385ADA" w:rsidRPr="00513B96" w:rsidRDefault="00385ADA" w:rsidP="00A2597D">
            <w:pPr>
              <w:spacing w:beforeLines="50" w:before="120"/>
              <w:rPr>
                <w:i/>
                <w:iCs/>
              </w:rPr>
            </w:pPr>
            <w:proofErr w:type="spellStart"/>
            <w:r w:rsidRPr="00513B96">
              <w:rPr>
                <w:i/>
                <w:iCs/>
              </w:rPr>
              <w:t>T+p</w:t>
            </w:r>
            <w:proofErr w:type="spellEnd"/>
          </w:p>
        </w:tc>
      </w:tr>
      <w:tr w:rsidR="00385ADA" w:rsidRPr="00F55171" w14:paraId="660919B9" w14:textId="77777777" w:rsidTr="002D1435">
        <w:tc>
          <w:tcPr>
            <w:tcW w:w="4135" w:type="dxa"/>
            <w:shd w:val="clear" w:color="auto" w:fill="auto"/>
          </w:tcPr>
          <w:p w14:paraId="6F60CBD9" w14:textId="77777777" w:rsidR="00385ADA" w:rsidRPr="00F55171" w:rsidRDefault="00385ADA" w:rsidP="00A2597D">
            <w:pPr>
              <w:spacing w:beforeLines="50" w:before="120"/>
            </w:pPr>
            <w:r>
              <w:t xml:space="preserve">(b) </w:t>
            </w:r>
            <w:r w:rsidRPr="00F55171">
              <w:t>Propagation delay (us)</w:t>
            </w:r>
          </w:p>
        </w:tc>
        <w:tc>
          <w:tcPr>
            <w:tcW w:w="1350" w:type="dxa"/>
            <w:shd w:val="clear" w:color="auto" w:fill="auto"/>
          </w:tcPr>
          <w:p w14:paraId="6F793040" w14:textId="176E0D7E" w:rsidR="00385ADA" w:rsidRPr="00513B96" w:rsidRDefault="00F32A4E" w:rsidP="00A2597D">
            <w:pPr>
              <w:spacing w:beforeLines="50" w:before="120"/>
              <w:rPr>
                <w:i/>
                <w:iCs/>
              </w:rPr>
            </w:pPr>
            <w:r>
              <w:rPr>
                <w:i/>
                <w:iCs/>
              </w:rPr>
              <w:t>t</w:t>
            </w:r>
          </w:p>
        </w:tc>
        <w:tc>
          <w:tcPr>
            <w:tcW w:w="1260" w:type="dxa"/>
            <w:shd w:val="clear" w:color="auto" w:fill="auto"/>
          </w:tcPr>
          <w:p w14:paraId="173D0129" w14:textId="77777777" w:rsidR="00385ADA" w:rsidRPr="00513B96" w:rsidRDefault="00385ADA" w:rsidP="00A2597D">
            <w:pPr>
              <w:spacing w:beforeLines="50" w:before="120"/>
              <w:rPr>
                <w:i/>
                <w:iCs/>
              </w:rPr>
            </w:pPr>
            <w:proofErr w:type="spellStart"/>
            <w:r w:rsidRPr="00513B96">
              <w:rPr>
                <w:i/>
                <w:iCs/>
              </w:rPr>
              <w:t>t+d</w:t>
            </w:r>
            <w:proofErr w:type="spellEnd"/>
          </w:p>
        </w:tc>
        <w:tc>
          <w:tcPr>
            <w:tcW w:w="1260" w:type="dxa"/>
            <w:shd w:val="clear" w:color="auto" w:fill="auto"/>
          </w:tcPr>
          <w:p w14:paraId="1A6249C1" w14:textId="71A897FC" w:rsidR="00385ADA" w:rsidRPr="00513B96" w:rsidRDefault="00B57E5B" w:rsidP="00A2597D">
            <w:pPr>
              <w:spacing w:beforeLines="50" w:before="120"/>
              <w:rPr>
                <w:i/>
                <w:iCs/>
              </w:rPr>
            </w:pPr>
            <w:r>
              <w:rPr>
                <w:i/>
                <w:iCs/>
              </w:rPr>
              <w:t>t</w:t>
            </w:r>
          </w:p>
        </w:tc>
        <w:tc>
          <w:tcPr>
            <w:tcW w:w="1297" w:type="dxa"/>
            <w:shd w:val="clear" w:color="auto" w:fill="auto"/>
          </w:tcPr>
          <w:p w14:paraId="47B42C02" w14:textId="77777777" w:rsidR="00385ADA" w:rsidRPr="00513B96" w:rsidRDefault="00385ADA" w:rsidP="00A2597D">
            <w:pPr>
              <w:spacing w:beforeLines="50" w:before="120"/>
              <w:rPr>
                <w:i/>
                <w:iCs/>
              </w:rPr>
            </w:pPr>
            <w:proofErr w:type="spellStart"/>
            <w:r w:rsidRPr="00513B96">
              <w:rPr>
                <w:i/>
                <w:iCs/>
              </w:rPr>
              <w:t>t+d</w:t>
            </w:r>
            <w:proofErr w:type="spellEnd"/>
          </w:p>
        </w:tc>
      </w:tr>
      <w:tr w:rsidR="00385ADA" w:rsidRPr="00F55171" w14:paraId="311E79F6" w14:textId="77777777" w:rsidTr="002D1435">
        <w:tc>
          <w:tcPr>
            <w:tcW w:w="4135" w:type="dxa"/>
            <w:tcBorders>
              <w:bottom w:val="single" w:sz="4" w:space="0" w:color="auto"/>
            </w:tcBorders>
            <w:shd w:val="clear" w:color="auto" w:fill="auto"/>
          </w:tcPr>
          <w:p w14:paraId="062CB59D" w14:textId="77777777" w:rsidR="00385ADA" w:rsidRPr="00F55171" w:rsidRDefault="00385ADA" w:rsidP="00A2597D">
            <w:pPr>
              <w:spacing w:beforeLines="50" w:before="120"/>
            </w:pPr>
            <w:r>
              <w:t xml:space="preserve">(c) </w:t>
            </w:r>
            <w:r w:rsidRPr="00F55171">
              <w:t>UE Rx timing</w:t>
            </w:r>
            <w:r>
              <w:t xml:space="preserve"> = (a) + (b)</w:t>
            </w:r>
          </w:p>
        </w:tc>
        <w:tc>
          <w:tcPr>
            <w:tcW w:w="1350" w:type="dxa"/>
            <w:shd w:val="clear" w:color="auto" w:fill="auto"/>
          </w:tcPr>
          <w:p w14:paraId="7C3FEE9F" w14:textId="77777777" w:rsidR="00385ADA" w:rsidRPr="00513B96" w:rsidRDefault="00385ADA" w:rsidP="00A2597D">
            <w:pPr>
              <w:spacing w:beforeLines="50" w:before="120"/>
              <w:rPr>
                <w:i/>
                <w:iCs/>
              </w:rPr>
            </w:pPr>
            <w:proofErr w:type="spellStart"/>
            <w:r w:rsidRPr="00513B96">
              <w:rPr>
                <w:i/>
                <w:iCs/>
              </w:rPr>
              <w:t>T+t</w:t>
            </w:r>
            <w:proofErr w:type="spellEnd"/>
          </w:p>
        </w:tc>
        <w:tc>
          <w:tcPr>
            <w:tcW w:w="1260" w:type="dxa"/>
            <w:shd w:val="clear" w:color="auto" w:fill="auto"/>
          </w:tcPr>
          <w:p w14:paraId="3BB23882" w14:textId="77777777" w:rsidR="00385ADA" w:rsidRPr="00513B96" w:rsidRDefault="00385ADA" w:rsidP="00A2597D">
            <w:pPr>
              <w:spacing w:beforeLines="50" w:before="120"/>
              <w:rPr>
                <w:i/>
                <w:iCs/>
              </w:rPr>
            </w:pPr>
            <w:proofErr w:type="spellStart"/>
            <w:r w:rsidRPr="00513B96">
              <w:rPr>
                <w:i/>
                <w:iCs/>
              </w:rPr>
              <w:t>T+t+d</w:t>
            </w:r>
            <w:proofErr w:type="spellEnd"/>
          </w:p>
        </w:tc>
        <w:tc>
          <w:tcPr>
            <w:tcW w:w="1260" w:type="dxa"/>
            <w:shd w:val="clear" w:color="auto" w:fill="auto"/>
          </w:tcPr>
          <w:p w14:paraId="3F2E98AF" w14:textId="77777777" w:rsidR="00385ADA" w:rsidRPr="00513B96" w:rsidRDefault="00385ADA" w:rsidP="00A2597D">
            <w:pPr>
              <w:spacing w:beforeLines="50" w:before="120"/>
              <w:rPr>
                <w:i/>
                <w:iCs/>
              </w:rPr>
            </w:pPr>
            <w:proofErr w:type="spellStart"/>
            <w:r w:rsidRPr="00513B96">
              <w:rPr>
                <w:i/>
                <w:iCs/>
              </w:rPr>
              <w:t>T+t+p</w:t>
            </w:r>
            <w:proofErr w:type="spellEnd"/>
          </w:p>
        </w:tc>
        <w:tc>
          <w:tcPr>
            <w:tcW w:w="1297" w:type="dxa"/>
            <w:shd w:val="clear" w:color="auto" w:fill="auto"/>
          </w:tcPr>
          <w:p w14:paraId="79A45A05" w14:textId="77777777" w:rsidR="00385ADA" w:rsidRPr="00513B96" w:rsidRDefault="00385ADA" w:rsidP="00A2597D">
            <w:pPr>
              <w:spacing w:beforeLines="50" w:before="120"/>
              <w:rPr>
                <w:i/>
                <w:iCs/>
              </w:rPr>
            </w:pPr>
            <w:proofErr w:type="spellStart"/>
            <w:r w:rsidRPr="00513B96">
              <w:rPr>
                <w:i/>
                <w:iCs/>
              </w:rPr>
              <w:t>T+t+d+p</w:t>
            </w:r>
            <w:proofErr w:type="spellEnd"/>
          </w:p>
        </w:tc>
      </w:tr>
      <w:tr w:rsidR="002D1435" w:rsidRPr="00F55171" w14:paraId="2C070E17" w14:textId="77777777" w:rsidTr="002D1435">
        <w:tc>
          <w:tcPr>
            <w:tcW w:w="4135" w:type="dxa"/>
            <w:shd w:val="clear" w:color="auto" w:fill="auto"/>
          </w:tcPr>
          <w:p w14:paraId="7939ADDA" w14:textId="6C461F2D" w:rsidR="002D1435" w:rsidRPr="00F55171" w:rsidRDefault="002D1435" w:rsidP="002D1435">
            <w:pPr>
              <w:spacing w:beforeLines="50" w:before="120"/>
            </w:pPr>
            <w:r>
              <w:t xml:space="preserve">(d) </w:t>
            </w:r>
            <w:r w:rsidRPr="00F55171">
              <w:t>TA offset (</w:t>
            </w:r>
            <w:r w:rsidR="00BB57AA" w:rsidRPr="00BB57AA">
              <w:t>TRP-specific</w:t>
            </w:r>
            <w:r w:rsidRPr="00F55171">
              <w:t>)</w:t>
            </w:r>
            <w:r w:rsidR="00BB57AA">
              <w:t xml:space="preserve"> </w:t>
            </w:r>
            <w:r w:rsidR="00344F83">
              <w:t>= 2*(b)</w:t>
            </w:r>
          </w:p>
        </w:tc>
        <w:tc>
          <w:tcPr>
            <w:tcW w:w="1350" w:type="dxa"/>
            <w:shd w:val="clear" w:color="auto" w:fill="auto"/>
          </w:tcPr>
          <w:p w14:paraId="34CF7C15" w14:textId="0CC5A775" w:rsidR="002D1435" w:rsidRPr="00513B96" w:rsidRDefault="002D1435" w:rsidP="002D1435">
            <w:pPr>
              <w:spacing w:beforeLines="50" w:before="120"/>
              <w:rPr>
                <w:i/>
                <w:iCs/>
              </w:rPr>
            </w:pPr>
            <w:r w:rsidRPr="00513B96">
              <w:rPr>
                <w:i/>
                <w:iCs/>
              </w:rPr>
              <w:t>2t</w:t>
            </w:r>
          </w:p>
        </w:tc>
        <w:tc>
          <w:tcPr>
            <w:tcW w:w="1260" w:type="dxa"/>
            <w:shd w:val="clear" w:color="auto" w:fill="auto"/>
          </w:tcPr>
          <w:p w14:paraId="16D7FD16" w14:textId="00D2212F" w:rsidR="002D1435" w:rsidRPr="00513B96" w:rsidRDefault="002D1435" w:rsidP="002D1435">
            <w:pPr>
              <w:spacing w:beforeLines="50" w:before="120"/>
              <w:rPr>
                <w:i/>
                <w:iCs/>
              </w:rPr>
            </w:pPr>
            <w:r w:rsidRPr="00513B96">
              <w:rPr>
                <w:i/>
                <w:iCs/>
              </w:rPr>
              <w:t>2t+2d</w:t>
            </w:r>
          </w:p>
        </w:tc>
        <w:tc>
          <w:tcPr>
            <w:tcW w:w="1260" w:type="dxa"/>
            <w:shd w:val="clear" w:color="auto" w:fill="auto"/>
          </w:tcPr>
          <w:p w14:paraId="7714E518" w14:textId="45DAE1E5" w:rsidR="002D1435" w:rsidRPr="00513B96" w:rsidRDefault="002D1435" w:rsidP="002D1435">
            <w:pPr>
              <w:spacing w:beforeLines="50" w:before="120"/>
              <w:rPr>
                <w:i/>
                <w:iCs/>
              </w:rPr>
            </w:pPr>
            <w:r w:rsidRPr="00513B96">
              <w:rPr>
                <w:i/>
                <w:iCs/>
              </w:rPr>
              <w:t>2t</w:t>
            </w:r>
          </w:p>
        </w:tc>
        <w:tc>
          <w:tcPr>
            <w:tcW w:w="1297" w:type="dxa"/>
            <w:shd w:val="clear" w:color="auto" w:fill="auto"/>
          </w:tcPr>
          <w:p w14:paraId="77A5BB15" w14:textId="4D32498A" w:rsidR="002D1435" w:rsidRPr="00513B96" w:rsidRDefault="002D1435" w:rsidP="002D1435">
            <w:pPr>
              <w:spacing w:beforeLines="50" w:before="120"/>
              <w:rPr>
                <w:i/>
                <w:iCs/>
              </w:rPr>
            </w:pPr>
            <w:r w:rsidRPr="00513B96">
              <w:rPr>
                <w:i/>
                <w:iCs/>
              </w:rPr>
              <w:t>2t+2d</w:t>
            </w:r>
          </w:p>
        </w:tc>
      </w:tr>
      <w:tr w:rsidR="002D1435" w:rsidRPr="00F55171" w14:paraId="4B34D60D" w14:textId="77777777" w:rsidTr="002D1435">
        <w:tc>
          <w:tcPr>
            <w:tcW w:w="4135" w:type="dxa"/>
            <w:shd w:val="clear" w:color="auto" w:fill="auto"/>
          </w:tcPr>
          <w:p w14:paraId="25B44CC4" w14:textId="26DD8EF2" w:rsidR="002D1435" w:rsidRPr="00F55171" w:rsidRDefault="002D1435" w:rsidP="002D1435">
            <w:pPr>
              <w:spacing w:beforeLines="50" w:before="120"/>
            </w:pPr>
            <w:r>
              <w:t>(e)</w:t>
            </w:r>
            <w:r w:rsidRPr="00806A58">
              <w:rPr>
                <w:sz w:val="20"/>
                <w:szCs w:val="20"/>
              </w:rPr>
              <w:t xml:space="preserve"> UL TA reference timing (</w:t>
            </w:r>
            <w:r w:rsidR="00BB57AA" w:rsidRPr="00BB57AA">
              <w:rPr>
                <w:sz w:val="20"/>
                <w:szCs w:val="20"/>
              </w:rPr>
              <w:t>based on TRP1</w:t>
            </w:r>
            <w:r w:rsidRPr="00806A58">
              <w:rPr>
                <w:sz w:val="20"/>
                <w:szCs w:val="20"/>
              </w:rPr>
              <w:t xml:space="preserve">) </w:t>
            </w:r>
          </w:p>
        </w:tc>
        <w:tc>
          <w:tcPr>
            <w:tcW w:w="1350" w:type="dxa"/>
            <w:shd w:val="clear" w:color="auto" w:fill="auto"/>
          </w:tcPr>
          <w:p w14:paraId="10F1CED4" w14:textId="25236E9D" w:rsidR="002D1435" w:rsidRPr="00513B96" w:rsidRDefault="002D1435" w:rsidP="002D1435">
            <w:pPr>
              <w:spacing w:beforeLines="50" w:before="120"/>
              <w:rPr>
                <w:i/>
                <w:iCs/>
              </w:rPr>
            </w:pPr>
            <w:proofErr w:type="spellStart"/>
            <w:r w:rsidRPr="00513B96">
              <w:rPr>
                <w:i/>
                <w:iCs/>
              </w:rPr>
              <w:t>T+t</w:t>
            </w:r>
            <w:proofErr w:type="spellEnd"/>
          </w:p>
        </w:tc>
        <w:tc>
          <w:tcPr>
            <w:tcW w:w="1260" w:type="dxa"/>
            <w:shd w:val="clear" w:color="auto" w:fill="auto"/>
          </w:tcPr>
          <w:p w14:paraId="27984367" w14:textId="3B7C9CCC" w:rsidR="002D1435" w:rsidRPr="00513B96" w:rsidRDefault="002D1435" w:rsidP="002D1435">
            <w:pPr>
              <w:spacing w:beforeLines="50" w:before="120"/>
              <w:rPr>
                <w:i/>
                <w:iCs/>
              </w:rPr>
            </w:pPr>
            <w:proofErr w:type="spellStart"/>
            <w:r w:rsidRPr="00513B96">
              <w:rPr>
                <w:i/>
                <w:iCs/>
              </w:rPr>
              <w:t>T+t</w:t>
            </w:r>
            <w:proofErr w:type="spellEnd"/>
          </w:p>
        </w:tc>
        <w:tc>
          <w:tcPr>
            <w:tcW w:w="1260" w:type="dxa"/>
            <w:shd w:val="clear" w:color="auto" w:fill="auto"/>
          </w:tcPr>
          <w:p w14:paraId="175E9C97" w14:textId="01A8304D" w:rsidR="002D1435" w:rsidRPr="00513B96" w:rsidRDefault="002D1435" w:rsidP="002D1435">
            <w:pPr>
              <w:spacing w:beforeLines="50" w:before="120"/>
              <w:rPr>
                <w:i/>
                <w:iCs/>
              </w:rPr>
            </w:pPr>
            <w:proofErr w:type="spellStart"/>
            <w:r w:rsidRPr="00513B96">
              <w:rPr>
                <w:i/>
                <w:iCs/>
              </w:rPr>
              <w:t>T+t</w:t>
            </w:r>
            <w:proofErr w:type="spellEnd"/>
          </w:p>
        </w:tc>
        <w:tc>
          <w:tcPr>
            <w:tcW w:w="1297" w:type="dxa"/>
            <w:shd w:val="clear" w:color="auto" w:fill="auto"/>
          </w:tcPr>
          <w:p w14:paraId="23A9FBFD" w14:textId="54B7239B" w:rsidR="002D1435" w:rsidRPr="00513B96" w:rsidRDefault="002D1435" w:rsidP="002D1435">
            <w:pPr>
              <w:spacing w:beforeLines="50" w:before="120"/>
              <w:rPr>
                <w:i/>
                <w:iCs/>
              </w:rPr>
            </w:pPr>
            <w:proofErr w:type="spellStart"/>
            <w:r w:rsidRPr="00513B96">
              <w:rPr>
                <w:i/>
                <w:iCs/>
              </w:rPr>
              <w:t>T+t</w:t>
            </w:r>
            <w:proofErr w:type="spellEnd"/>
          </w:p>
        </w:tc>
      </w:tr>
      <w:tr w:rsidR="002D1435" w:rsidRPr="00F55171" w14:paraId="02EF41D8" w14:textId="77777777" w:rsidTr="002D1435">
        <w:tc>
          <w:tcPr>
            <w:tcW w:w="4135" w:type="dxa"/>
            <w:shd w:val="clear" w:color="auto" w:fill="auto"/>
          </w:tcPr>
          <w:p w14:paraId="450492F4" w14:textId="77777777" w:rsidR="002D1435" w:rsidRPr="00F55171" w:rsidRDefault="002D1435" w:rsidP="002D1435">
            <w:pPr>
              <w:spacing w:beforeLines="50" w:before="120"/>
            </w:pPr>
            <w:r>
              <w:t xml:space="preserve">(f) </w:t>
            </w:r>
            <w:r w:rsidRPr="00F55171">
              <w:t>UE Tx timing</w:t>
            </w:r>
            <w:r>
              <w:t xml:space="preserve"> = (e) – (d)</w:t>
            </w:r>
          </w:p>
        </w:tc>
        <w:tc>
          <w:tcPr>
            <w:tcW w:w="1350" w:type="dxa"/>
            <w:shd w:val="clear" w:color="auto" w:fill="auto"/>
          </w:tcPr>
          <w:p w14:paraId="5B867980" w14:textId="2758977F" w:rsidR="002D1435" w:rsidRPr="00513B96" w:rsidRDefault="002D1435" w:rsidP="002D1435">
            <w:pPr>
              <w:spacing w:beforeLines="50" w:before="120"/>
              <w:rPr>
                <w:i/>
                <w:iCs/>
              </w:rPr>
            </w:pPr>
            <w:r w:rsidRPr="00513B96">
              <w:rPr>
                <w:i/>
                <w:iCs/>
              </w:rPr>
              <w:t>T-t</w:t>
            </w:r>
          </w:p>
        </w:tc>
        <w:tc>
          <w:tcPr>
            <w:tcW w:w="1260" w:type="dxa"/>
            <w:shd w:val="clear" w:color="auto" w:fill="auto"/>
          </w:tcPr>
          <w:p w14:paraId="50EFFBB1" w14:textId="21B3087C" w:rsidR="002D1435" w:rsidRPr="00513B96" w:rsidRDefault="002D1435" w:rsidP="002D1435">
            <w:pPr>
              <w:spacing w:beforeLines="50" w:before="120"/>
              <w:rPr>
                <w:i/>
                <w:iCs/>
              </w:rPr>
            </w:pPr>
            <w:r w:rsidRPr="00513B96">
              <w:rPr>
                <w:i/>
                <w:iCs/>
              </w:rPr>
              <w:t>T-t-2d</w:t>
            </w:r>
          </w:p>
        </w:tc>
        <w:tc>
          <w:tcPr>
            <w:tcW w:w="1260" w:type="dxa"/>
            <w:shd w:val="clear" w:color="auto" w:fill="auto"/>
          </w:tcPr>
          <w:p w14:paraId="21978720" w14:textId="35A44AF9" w:rsidR="002D1435" w:rsidRPr="00513B96" w:rsidRDefault="002D1435" w:rsidP="002D1435">
            <w:pPr>
              <w:spacing w:beforeLines="50" w:before="120"/>
              <w:rPr>
                <w:i/>
                <w:iCs/>
              </w:rPr>
            </w:pPr>
            <w:r w:rsidRPr="00513B96">
              <w:rPr>
                <w:i/>
                <w:iCs/>
              </w:rPr>
              <w:t>T-t</w:t>
            </w:r>
          </w:p>
        </w:tc>
        <w:tc>
          <w:tcPr>
            <w:tcW w:w="1297" w:type="dxa"/>
            <w:shd w:val="clear" w:color="auto" w:fill="auto"/>
          </w:tcPr>
          <w:p w14:paraId="4D279796" w14:textId="0A872FCE" w:rsidR="002D1435" w:rsidRPr="00513B96" w:rsidRDefault="002D1435" w:rsidP="002D1435">
            <w:pPr>
              <w:spacing w:beforeLines="50" w:before="120"/>
              <w:rPr>
                <w:i/>
                <w:iCs/>
              </w:rPr>
            </w:pPr>
            <w:r w:rsidRPr="00513B96">
              <w:rPr>
                <w:i/>
                <w:iCs/>
              </w:rPr>
              <w:t>T-t-2d</w:t>
            </w:r>
          </w:p>
        </w:tc>
      </w:tr>
      <w:tr w:rsidR="002D1435" w:rsidRPr="00F55171" w14:paraId="54592BD1" w14:textId="77777777" w:rsidTr="002D1435">
        <w:tc>
          <w:tcPr>
            <w:tcW w:w="4135" w:type="dxa"/>
            <w:shd w:val="clear" w:color="auto" w:fill="auto"/>
          </w:tcPr>
          <w:p w14:paraId="2FBDA19C" w14:textId="77777777" w:rsidR="002D1435" w:rsidRPr="00F55171" w:rsidRDefault="002D1435" w:rsidP="002D1435">
            <w:pPr>
              <w:spacing w:beforeLines="50" w:before="120"/>
            </w:pPr>
            <w:r>
              <w:t xml:space="preserve">(g) </w:t>
            </w:r>
            <w:r w:rsidRPr="00F55171">
              <w:t>TRP Rx timing</w:t>
            </w:r>
            <w:r>
              <w:t xml:space="preserve"> = (f) + (b)</w:t>
            </w:r>
          </w:p>
        </w:tc>
        <w:tc>
          <w:tcPr>
            <w:tcW w:w="1350" w:type="dxa"/>
            <w:shd w:val="clear" w:color="auto" w:fill="auto"/>
          </w:tcPr>
          <w:p w14:paraId="18EDA29C" w14:textId="1669A8FA" w:rsidR="002D1435" w:rsidRPr="00513B96" w:rsidRDefault="002D1435" w:rsidP="002D1435">
            <w:pPr>
              <w:spacing w:beforeLines="50" w:before="120"/>
              <w:rPr>
                <w:i/>
                <w:iCs/>
              </w:rPr>
            </w:pPr>
            <w:r w:rsidRPr="00513B96">
              <w:rPr>
                <w:i/>
                <w:iCs/>
              </w:rPr>
              <w:t>T</w:t>
            </w:r>
          </w:p>
        </w:tc>
        <w:tc>
          <w:tcPr>
            <w:tcW w:w="1260" w:type="dxa"/>
            <w:shd w:val="clear" w:color="auto" w:fill="auto"/>
          </w:tcPr>
          <w:p w14:paraId="6F840958" w14:textId="6108D997" w:rsidR="002D1435" w:rsidRPr="00513B96" w:rsidRDefault="002D1435" w:rsidP="002D1435">
            <w:pPr>
              <w:spacing w:beforeLines="50" w:before="120"/>
              <w:rPr>
                <w:i/>
                <w:iCs/>
              </w:rPr>
            </w:pPr>
            <w:r w:rsidRPr="00513B96">
              <w:rPr>
                <w:i/>
                <w:iCs/>
              </w:rPr>
              <w:t>T-d</w:t>
            </w:r>
          </w:p>
        </w:tc>
        <w:tc>
          <w:tcPr>
            <w:tcW w:w="1260" w:type="dxa"/>
            <w:shd w:val="clear" w:color="auto" w:fill="auto"/>
          </w:tcPr>
          <w:p w14:paraId="37676A88" w14:textId="5BD51FBF" w:rsidR="002D1435" w:rsidRPr="00513B96" w:rsidRDefault="002D1435" w:rsidP="002D1435">
            <w:pPr>
              <w:spacing w:beforeLines="50" w:before="120"/>
              <w:rPr>
                <w:i/>
                <w:iCs/>
              </w:rPr>
            </w:pPr>
            <w:r w:rsidRPr="00513B96">
              <w:rPr>
                <w:i/>
                <w:iCs/>
              </w:rPr>
              <w:t>T</w:t>
            </w:r>
          </w:p>
        </w:tc>
        <w:tc>
          <w:tcPr>
            <w:tcW w:w="1297" w:type="dxa"/>
            <w:shd w:val="clear" w:color="auto" w:fill="auto"/>
          </w:tcPr>
          <w:p w14:paraId="156EBD19" w14:textId="368275A7" w:rsidR="002D1435" w:rsidRPr="00513B96" w:rsidRDefault="002D1435" w:rsidP="002D1435">
            <w:pPr>
              <w:spacing w:beforeLines="50" w:before="120"/>
              <w:rPr>
                <w:i/>
                <w:iCs/>
              </w:rPr>
            </w:pPr>
            <w:r w:rsidRPr="00513B96">
              <w:rPr>
                <w:i/>
                <w:iCs/>
              </w:rPr>
              <w:t>T-d</w:t>
            </w:r>
          </w:p>
        </w:tc>
      </w:tr>
      <w:tr w:rsidR="002D1435" w:rsidRPr="00F55171" w14:paraId="6F656B21" w14:textId="77777777" w:rsidTr="002D1435">
        <w:tc>
          <w:tcPr>
            <w:tcW w:w="4135" w:type="dxa"/>
            <w:shd w:val="clear" w:color="auto" w:fill="auto"/>
          </w:tcPr>
          <w:p w14:paraId="7BF2D28E" w14:textId="77777777" w:rsidR="002D1435" w:rsidRPr="00F55171" w:rsidRDefault="002D1435" w:rsidP="002D1435">
            <w:pPr>
              <w:spacing w:beforeLines="50" w:before="120"/>
            </w:pPr>
            <w:r>
              <w:t xml:space="preserve">(h) </w:t>
            </w:r>
            <w:r w:rsidRPr="00F55171">
              <w:t>TRP Rx timing offset</w:t>
            </w:r>
            <w:r>
              <w:t xml:space="preserve"> = (g) – (a)</w:t>
            </w:r>
          </w:p>
        </w:tc>
        <w:tc>
          <w:tcPr>
            <w:tcW w:w="1350" w:type="dxa"/>
            <w:shd w:val="clear" w:color="auto" w:fill="auto"/>
          </w:tcPr>
          <w:p w14:paraId="2D84856D" w14:textId="7FCC0011" w:rsidR="002D1435" w:rsidRPr="00513B96" w:rsidRDefault="002D1435" w:rsidP="002D1435">
            <w:pPr>
              <w:spacing w:beforeLines="50" w:before="120"/>
              <w:rPr>
                <w:i/>
                <w:iCs/>
              </w:rPr>
            </w:pPr>
            <w:r w:rsidRPr="00513B96">
              <w:rPr>
                <w:i/>
                <w:iCs/>
              </w:rPr>
              <w:t>0</w:t>
            </w:r>
          </w:p>
        </w:tc>
        <w:tc>
          <w:tcPr>
            <w:tcW w:w="1260" w:type="dxa"/>
            <w:shd w:val="clear" w:color="auto" w:fill="auto"/>
          </w:tcPr>
          <w:p w14:paraId="4FFF798B" w14:textId="30B282A0" w:rsidR="002D1435" w:rsidRPr="00513B96" w:rsidRDefault="002D1435" w:rsidP="002D1435">
            <w:pPr>
              <w:spacing w:beforeLines="50" w:before="120"/>
              <w:rPr>
                <w:i/>
                <w:iCs/>
              </w:rPr>
            </w:pPr>
            <w:r w:rsidRPr="00513B96">
              <w:rPr>
                <w:i/>
                <w:iCs/>
              </w:rPr>
              <w:t>-d</w:t>
            </w:r>
          </w:p>
        </w:tc>
        <w:tc>
          <w:tcPr>
            <w:tcW w:w="1260" w:type="dxa"/>
            <w:shd w:val="clear" w:color="auto" w:fill="auto"/>
          </w:tcPr>
          <w:p w14:paraId="16E6A643" w14:textId="7217F922" w:rsidR="002D1435" w:rsidRPr="00513B96" w:rsidRDefault="002D1435" w:rsidP="002D1435">
            <w:pPr>
              <w:spacing w:beforeLines="50" w:before="120"/>
              <w:rPr>
                <w:i/>
                <w:iCs/>
              </w:rPr>
            </w:pPr>
            <w:r w:rsidRPr="00513B96">
              <w:rPr>
                <w:i/>
                <w:iCs/>
              </w:rPr>
              <w:t>-p</w:t>
            </w:r>
          </w:p>
        </w:tc>
        <w:tc>
          <w:tcPr>
            <w:tcW w:w="1297" w:type="dxa"/>
            <w:shd w:val="clear" w:color="auto" w:fill="auto"/>
          </w:tcPr>
          <w:p w14:paraId="298506DF" w14:textId="2E5F78BF" w:rsidR="002D1435" w:rsidRPr="00513B96" w:rsidRDefault="002D1435" w:rsidP="002D1435">
            <w:pPr>
              <w:spacing w:beforeLines="50" w:before="120"/>
              <w:rPr>
                <w:i/>
                <w:iCs/>
              </w:rPr>
            </w:pPr>
            <w:r w:rsidRPr="00513B96">
              <w:rPr>
                <w:i/>
                <w:iCs/>
              </w:rPr>
              <w:t>-d-p</w:t>
            </w:r>
          </w:p>
        </w:tc>
      </w:tr>
      <w:tr w:rsidR="002D1435" w:rsidRPr="00F55171" w14:paraId="5E95E6FE" w14:textId="77777777" w:rsidTr="002D1435">
        <w:tc>
          <w:tcPr>
            <w:tcW w:w="4135" w:type="dxa"/>
            <w:shd w:val="clear" w:color="auto" w:fill="auto"/>
          </w:tcPr>
          <w:p w14:paraId="20CBD431" w14:textId="21F3F8BF" w:rsidR="002D1435" w:rsidRPr="00F55171" w:rsidRDefault="002D1435" w:rsidP="002D1435">
            <w:pPr>
              <w:spacing w:beforeLines="50" w:before="120"/>
            </w:pPr>
            <w:r w:rsidRPr="00F55171">
              <w:lastRenderedPageBreak/>
              <w:t>TRP Rx timing offset</w:t>
            </w:r>
            <w:r>
              <w:t xml:space="preserve"> (us)</w:t>
            </w:r>
            <w:r w:rsidRPr="00F55171">
              <w:t xml:space="preserve"> </w:t>
            </w:r>
            <w:r>
              <w:t xml:space="preserve">Example </w:t>
            </w:r>
            <w:r w:rsidRPr="00F55171">
              <w:t xml:space="preserve">1: </w:t>
            </w:r>
            <w:r w:rsidR="00BB57AA">
              <w:br/>
            </w:r>
            <w:r w:rsidRPr="00F55171">
              <w:t>d=2us, p=2us</w:t>
            </w:r>
          </w:p>
        </w:tc>
        <w:tc>
          <w:tcPr>
            <w:tcW w:w="1350" w:type="dxa"/>
            <w:shd w:val="clear" w:color="auto" w:fill="auto"/>
          </w:tcPr>
          <w:p w14:paraId="46981160" w14:textId="0B736939" w:rsidR="002D1435" w:rsidRPr="00F55171" w:rsidRDefault="002D1435" w:rsidP="002D1435">
            <w:pPr>
              <w:spacing w:beforeLines="50" w:before="120"/>
            </w:pPr>
            <w:r w:rsidRPr="00F55171">
              <w:t>0</w:t>
            </w:r>
          </w:p>
        </w:tc>
        <w:tc>
          <w:tcPr>
            <w:tcW w:w="1260" w:type="dxa"/>
            <w:shd w:val="clear" w:color="auto" w:fill="auto"/>
          </w:tcPr>
          <w:p w14:paraId="52DF64D8" w14:textId="22FF29CA" w:rsidR="002D1435" w:rsidRPr="00F55171" w:rsidRDefault="002D1435" w:rsidP="002D1435">
            <w:pPr>
              <w:spacing w:beforeLines="50" w:before="120"/>
            </w:pPr>
            <w:r w:rsidRPr="00F55171">
              <w:t>-2</w:t>
            </w:r>
          </w:p>
        </w:tc>
        <w:tc>
          <w:tcPr>
            <w:tcW w:w="1260" w:type="dxa"/>
            <w:shd w:val="clear" w:color="auto" w:fill="auto"/>
          </w:tcPr>
          <w:p w14:paraId="5F2C8B8F" w14:textId="51550321" w:rsidR="002D1435" w:rsidRPr="00F55171" w:rsidRDefault="002D1435" w:rsidP="002D1435">
            <w:pPr>
              <w:spacing w:beforeLines="50" w:before="120"/>
            </w:pPr>
            <w:r w:rsidRPr="00F55171">
              <w:t>-2</w:t>
            </w:r>
          </w:p>
        </w:tc>
        <w:tc>
          <w:tcPr>
            <w:tcW w:w="1297" w:type="dxa"/>
            <w:shd w:val="clear" w:color="auto" w:fill="auto"/>
          </w:tcPr>
          <w:p w14:paraId="4AF2C5AA" w14:textId="73FA6B4F" w:rsidR="002D1435" w:rsidRPr="00F55171" w:rsidRDefault="002D1435" w:rsidP="002D1435">
            <w:pPr>
              <w:spacing w:beforeLines="50" w:before="120"/>
            </w:pPr>
            <w:r w:rsidRPr="00F55171">
              <w:rPr>
                <w:color w:val="FF0000"/>
              </w:rPr>
              <w:t>-4</w:t>
            </w:r>
          </w:p>
        </w:tc>
      </w:tr>
      <w:tr w:rsidR="002D1435" w:rsidRPr="00F55171" w14:paraId="4447B021" w14:textId="77777777" w:rsidTr="002D1435">
        <w:tc>
          <w:tcPr>
            <w:tcW w:w="4135" w:type="dxa"/>
            <w:shd w:val="clear" w:color="auto" w:fill="auto"/>
          </w:tcPr>
          <w:p w14:paraId="37CB8F1E" w14:textId="6D86297A" w:rsidR="002D1435" w:rsidRPr="00F55171" w:rsidRDefault="002D1435" w:rsidP="002D1435">
            <w:pPr>
              <w:spacing w:beforeLines="50" w:before="120"/>
            </w:pPr>
            <w:r w:rsidRPr="00F55171">
              <w:t xml:space="preserve">TRP Rx timing offset </w:t>
            </w:r>
            <w:r>
              <w:t>(us)</w:t>
            </w:r>
            <w:r w:rsidRPr="00F55171">
              <w:t xml:space="preserve"> </w:t>
            </w:r>
            <w:r>
              <w:t xml:space="preserve">Example </w:t>
            </w:r>
            <w:r w:rsidRPr="00F55171">
              <w:t xml:space="preserve">2: </w:t>
            </w:r>
            <w:r w:rsidR="00BB57AA">
              <w:br/>
            </w:r>
            <w:r w:rsidRPr="00F55171">
              <w:t>d=2us, p=-2us</w:t>
            </w:r>
          </w:p>
        </w:tc>
        <w:tc>
          <w:tcPr>
            <w:tcW w:w="1350" w:type="dxa"/>
            <w:shd w:val="clear" w:color="auto" w:fill="auto"/>
          </w:tcPr>
          <w:p w14:paraId="173E3A82" w14:textId="6842D47D" w:rsidR="002D1435" w:rsidRPr="00F55171" w:rsidRDefault="002D1435" w:rsidP="002D1435">
            <w:pPr>
              <w:spacing w:beforeLines="50" w:before="120"/>
            </w:pPr>
            <w:r w:rsidRPr="00F55171">
              <w:t>0</w:t>
            </w:r>
          </w:p>
        </w:tc>
        <w:tc>
          <w:tcPr>
            <w:tcW w:w="1260" w:type="dxa"/>
            <w:shd w:val="clear" w:color="auto" w:fill="auto"/>
          </w:tcPr>
          <w:p w14:paraId="49574114" w14:textId="0758FF04" w:rsidR="002D1435" w:rsidRPr="00F55171" w:rsidRDefault="002D1435" w:rsidP="002D1435">
            <w:pPr>
              <w:spacing w:beforeLines="50" w:before="120"/>
            </w:pPr>
            <w:r w:rsidRPr="00F55171">
              <w:t>-2</w:t>
            </w:r>
          </w:p>
        </w:tc>
        <w:tc>
          <w:tcPr>
            <w:tcW w:w="1260" w:type="dxa"/>
            <w:shd w:val="clear" w:color="auto" w:fill="auto"/>
          </w:tcPr>
          <w:p w14:paraId="33686A6B" w14:textId="243F1A50" w:rsidR="002D1435" w:rsidRPr="00F55171" w:rsidRDefault="002D1435" w:rsidP="002D1435">
            <w:pPr>
              <w:spacing w:beforeLines="50" w:before="120"/>
            </w:pPr>
            <w:r w:rsidRPr="00F55171">
              <w:t>2</w:t>
            </w:r>
          </w:p>
        </w:tc>
        <w:tc>
          <w:tcPr>
            <w:tcW w:w="1297" w:type="dxa"/>
            <w:shd w:val="clear" w:color="auto" w:fill="auto"/>
          </w:tcPr>
          <w:p w14:paraId="47C74FA8" w14:textId="12F62BC5" w:rsidR="002D1435" w:rsidRPr="00F55171" w:rsidRDefault="002D1435" w:rsidP="002D1435">
            <w:pPr>
              <w:spacing w:beforeLines="50" w:before="120"/>
            </w:pPr>
            <w:r w:rsidRPr="00F55171">
              <w:t>0</w:t>
            </w:r>
          </w:p>
        </w:tc>
      </w:tr>
    </w:tbl>
    <w:p w14:paraId="4DE4DC22" w14:textId="547733A6" w:rsidR="006D23C9" w:rsidRDefault="006D23C9" w:rsidP="00E37A17">
      <w:pPr>
        <w:pStyle w:val="References"/>
        <w:numPr>
          <w:ilvl w:val="0"/>
          <w:numId w:val="0"/>
        </w:numPr>
        <w:rPr>
          <w:color w:val="000000" w:themeColor="text1"/>
          <w:sz w:val="22"/>
          <w:szCs w:val="18"/>
        </w:rPr>
      </w:pPr>
    </w:p>
    <w:p w14:paraId="7C055346" w14:textId="1EE91C54" w:rsidR="00B53100" w:rsidRDefault="004E6D0A" w:rsidP="00B53100">
      <w:pPr>
        <w:pStyle w:val="References"/>
        <w:numPr>
          <w:ilvl w:val="0"/>
          <w:numId w:val="0"/>
        </w:numPr>
        <w:jc w:val="center"/>
        <w:rPr>
          <w:color w:val="000000" w:themeColor="text1"/>
          <w:sz w:val="22"/>
          <w:szCs w:val="18"/>
        </w:rPr>
      </w:pPr>
      <w:r w:rsidRPr="004E6D0A">
        <w:rPr>
          <w:noProof/>
          <w:color w:val="000000" w:themeColor="text1"/>
          <w:sz w:val="22"/>
          <w:szCs w:val="18"/>
        </w:rPr>
        <w:drawing>
          <wp:inline distT="0" distB="0" distL="0" distR="0" wp14:anchorId="6FF08726" wp14:editId="7B504CF8">
            <wp:extent cx="4782312" cy="2871216"/>
            <wp:effectExtent l="0" t="0" r="0" b="571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8"/>
                    <a:stretch>
                      <a:fillRect/>
                    </a:stretch>
                  </pic:blipFill>
                  <pic:spPr>
                    <a:xfrm>
                      <a:off x="0" y="0"/>
                      <a:ext cx="4782312" cy="2871216"/>
                    </a:xfrm>
                    <a:prstGeom prst="rect">
                      <a:avLst/>
                    </a:prstGeom>
                  </pic:spPr>
                </pic:pic>
              </a:graphicData>
            </a:graphic>
          </wp:inline>
        </w:drawing>
      </w:r>
    </w:p>
    <w:p w14:paraId="44BA7FC6" w14:textId="30B72EEC" w:rsidR="008D0062" w:rsidRPr="00B909B1" w:rsidRDefault="008D0062" w:rsidP="008D0062">
      <w:pPr>
        <w:pStyle w:val="Caption"/>
        <w:rPr>
          <w:sz w:val="22"/>
          <w:szCs w:val="22"/>
        </w:rPr>
      </w:pPr>
      <w:bookmarkStart w:id="9" w:name="_Ref100326112"/>
      <w:r w:rsidRPr="00B909B1">
        <w:rPr>
          <w:sz w:val="22"/>
          <w:szCs w:val="22"/>
        </w:rPr>
        <w:t xml:space="preserve">Figure </w:t>
      </w:r>
      <w:r w:rsidRPr="00B909B1">
        <w:rPr>
          <w:sz w:val="22"/>
          <w:szCs w:val="22"/>
        </w:rPr>
        <w:fldChar w:fldCharType="begin"/>
      </w:r>
      <w:r w:rsidRPr="00B909B1">
        <w:rPr>
          <w:sz w:val="22"/>
          <w:szCs w:val="22"/>
        </w:rPr>
        <w:instrText xml:space="preserve"> SEQ Figure \* ARABIC </w:instrText>
      </w:r>
      <w:r w:rsidRPr="00B909B1">
        <w:rPr>
          <w:sz w:val="22"/>
          <w:szCs w:val="22"/>
        </w:rPr>
        <w:fldChar w:fldCharType="separate"/>
      </w:r>
      <w:r w:rsidR="00104BA7">
        <w:rPr>
          <w:noProof/>
          <w:sz w:val="22"/>
          <w:szCs w:val="22"/>
        </w:rPr>
        <w:t>1</w:t>
      </w:r>
      <w:r w:rsidRPr="00B909B1">
        <w:rPr>
          <w:noProof/>
          <w:sz w:val="22"/>
          <w:szCs w:val="22"/>
        </w:rPr>
        <w:fldChar w:fldCharType="end"/>
      </w:r>
      <w:bookmarkEnd w:id="9"/>
      <w:r w:rsidRPr="00B909B1">
        <w:rPr>
          <w:sz w:val="22"/>
          <w:szCs w:val="22"/>
        </w:rPr>
        <w:t>: Timing diagrams for the case of TRP2-</w:t>
      </w:r>
      <w:r>
        <w:rPr>
          <w:sz w:val="22"/>
          <w:szCs w:val="22"/>
        </w:rPr>
        <w:t>C</w:t>
      </w:r>
      <w:r w:rsidRPr="00B909B1">
        <w:rPr>
          <w:sz w:val="22"/>
          <w:szCs w:val="22"/>
        </w:rPr>
        <w:t xml:space="preserve"> for Option </w:t>
      </w:r>
      <w:r w:rsidR="00D42CFF">
        <w:rPr>
          <w:sz w:val="22"/>
          <w:szCs w:val="22"/>
        </w:rPr>
        <w:t>1</w:t>
      </w:r>
      <w:r w:rsidRPr="00B909B1">
        <w:rPr>
          <w:sz w:val="22"/>
          <w:szCs w:val="22"/>
        </w:rPr>
        <w:t xml:space="preserve">: </w:t>
      </w:r>
      <w:r w:rsidR="00D42CFF" w:rsidRPr="00D42CFF">
        <w:rPr>
          <w:sz w:val="22"/>
          <w:szCs w:val="22"/>
        </w:rPr>
        <w:t>one UL TA reference timing (e.g., based on TRP1) with two TAs (e.g., TRP/panel-specific)</w:t>
      </w:r>
      <w:r w:rsidRPr="00B909B1">
        <w:rPr>
          <w:sz w:val="22"/>
          <w:szCs w:val="22"/>
        </w:rPr>
        <w:t xml:space="preserve"> </w:t>
      </w:r>
    </w:p>
    <w:p w14:paraId="5139ECF8" w14:textId="2FA25004" w:rsidR="00B53100" w:rsidRPr="00631E78" w:rsidRDefault="00BA5C32" w:rsidP="00631E78">
      <w:pPr>
        <w:pStyle w:val="Caption"/>
        <w:jc w:val="both"/>
        <w:rPr>
          <w:b w:val="0"/>
          <w:bCs w:val="0"/>
          <w:sz w:val="22"/>
          <w:szCs w:val="22"/>
        </w:rPr>
      </w:pPr>
      <w:r>
        <w:rPr>
          <w:b w:val="0"/>
          <w:bCs w:val="0"/>
          <w:sz w:val="22"/>
          <w:szCs w:val="22"/>
        </w:rPr>
        <w:t>Next</w:t>
      </w:r>
      <w:r w:rsidR="008D0062" w:rsidRPr="00B909B1">
        <w:rPr>
          <w:b w:val="0"/>
          <w:bCs w:val="0"/>
          <w:sz w:val="22"/>
          <w:szCs w:val="22"/>
        </w:rPr>
        <w:t xml:space="preserve">, </w:t>
      </w:r>
      <w:r w:rsidR="008D0062" w:rsidRPr="00B909B1">
        <w:rPr>
          <w:b w:val="0"/>
          <w:bCs w:val="0"/>
          <w:color w:val="000000" w:themeColor="text1"/>
          <w:sz w:val="22"/>
          <w:szCs w:val="22"/>
        </w:rPr>
        <w:t xml:space="preserve">we look at Option </w:t>
      </w:r>
      <w:r w:rsidR="00AD27BF">
        <w:rPr>
          <w:b w:val="0"/>
          <w:bCs w:val="0"/>
          <w:color w:val="000000" w:themeColor="text1"/>
          <w:sz w:val="22"/>
          <w:szCs w:val="22"/>
        </w:rPr>
        <w:t>2</w:t>
      </w:r>
      <w:r w:rsidR="008D0062" w:rsidRPr="00B909B1">
        <w:rPr>
          <w:b w:val="0"/>
          <w:bCs w:val="0"/>
          <w:color w:val="000000" w:themeColor="text1"/>
          <w:sz w:val="22"/>
          <w:szCs w:val="22"/>
        </w:rPr>
        <w:t xml:space="preserve"> </w:t>
      </w:r>
      <w:bookmarkStart w:id="10" w:name="_Hlk100328206"/>
      <w:r w:rsidR="008D0062" w:rsidRPr="00B909B1">
        <w:rPr>
          <w:b w:val="0"/>
          <w:bCs w:val="0"/>
          <w:color w:val="000000" w:themeColor="text1"/>
          <w:sz w:val="22"/>
          <w:szCs w:val="22"/>
        </w:rPr>
        <w:t xml:space="preserve">where </w:t>
      </w:r>
      <w:r w:rsidR="00AD27BF" w:rsidRPr="00AD27BF">
        <w:rPr>
          <w:b w:val="0"/>
          <w:bCs w:val="0"/>
          <w:color w:val="000000" w:themeColor="text1"/>
          <w:sz w:val="22"/>
          <w:szCs w:val="22"/>
        </w:rPr>
        <w:t>two UL TA reference timings (e.g., TRP-specific) with two TAs (e.g., TRP/panel-specific)</w:t>
      </w:r>
      <w:r w:rsidR="008D0062" w:rsidRPr="00B909B1">
        <w:rPr>
          <w:b w:val="0"/>
          <w:bCs w:val="0"/>
          <w:color w:val="000000" w:themeColor="text1"/>
          <w:sz w:val="22"/>
          <w:szCs w:val="22"/>
        </w:rPr>
        <w:t xml:space="preserve"> </w:t>
      </w:r>
      <w:bookmarkEnd w:id="10"/>
      <w:r w:rsidR="008D0062" w:rsidRPr="00B909B1">
        <w:rPr>
          <w:b w:val="0"/>
          <w:bCs w:val="0"/>
          <w:color w:val="000000" w:themeColor="text1"/>
          <w:sz w:val="22"/>
          <w:szCs w:val="22"/>
        </w:rPr>
        <w:t xml:space="preserve">are utilized. </w:t>
      </w:r>
      <w:r w:rsidR="008D0062" w:rsidRPr="00B909B1">
        <w:rPr>
          <w:color w:val="000000" w:themeColor="text1"/>
          <w:sz w:val="22"/>
          <w:szCs w:val="22"/>
        </w:rPr>
        <w:t xml:space="preserve"> </w:t>
      </w:r>
      <w:r w:rsidR="00F95AAB" w:rsidRPr="00F95AAB">
        <w:rPr>
          <w:b w:val="0"/>
          <w:bCs w:val="0"/>
          <w:color w:val="000000" w:themeColor="text1"/>
          <w:sz w:val="22"/>
          <w:szCs w:val="22"/>
        </w:rPr>
        <w:fldChar w:fldCharType="begin"/>
      </w:r>
      <w:r w:rsidR="00F95AAB" w:rsidRPr="00F95AAB">
        <w:rPr>
          <w:b w:val="0"/>
          <w:bCs w:val="0"/>
          <w:color w:val="000000" w:themeColor="text1"/>
          <w:sz w:val="22"/>
          <w:szCs w:val="22"/>
        </w:rPr>
        <w:instrText xml:space="preserve"> REF _Ref100326217 \h  \* MERGEFORMAT </w:instrText>
      </w:r>
      <w:r w:rsidR="00F95AAB" w:rsidRPr="00F95AAB">
        <w:rPr>
          <w:b w:val="0"/>
          <w:bCs w:val="0"/>
          <w:color w:val="000000" w:themeColor="text1"/>
          <w:sz w:val="22"/>
          <w:szCs w:val="22"/>
        </w:rPr>
      </w:r>
      <w:r w:rsidR="00F95AAB" w:rsidRPr="00F95AAB">
        <w:rPr>
          <w:b w:val="0"/>
          <w:bCs w:val="0"/>
          <w:color w:val="000000" w:themeColor="text1"/>
          <w:sz w:val="22"/>
          <w:szCs w:val="22"/>
        </w:rPr>
        <w:fldChar w:fldCharType="separate"/>
      </w:r>
      <w:r w:rsidR="00104BA7" w:rsidRPr="00104BA7">
        <w:rPr>
          <w:b w:val="0"/>
          <w:bCs w:val="0"/>
          <w:sz w:val="22"/>
          <w:szCs w:val="22"/>
        </w:rPr>
        <w:t xml:space="preserve">Table </w:t>
      </w:r>
      <w:r w:rsidR="00104BA7" w:rsidRPr="00104BA7">
        <w:rPr>
          <w:b w:val="0"/>
          <w:bCs w:val="0"/>
          <w:noProof/>
          <w:sz w:val="22"/>
          <w:szCs w:val="22"/>
        </w:rPr>
        <w:t>2</w:t>
      </w:r>
      <w:r w:rsidR="00F95AAB" w:rsidRPr="00F95AAB">
        <w:rPr>
          <w:b w:val="0"/>
          <w:bCs w:val="0"/>
          <w:color w:val="000000" w:themeColor="text1"/>
          <w:sz w:val="22"/>
          <w:szCs w:val="22"/>
        </w:rPr>
        <w:fldChar w:fldCharType="end"/>
      </w:r>
      <w:r w:rsidR="00F95AAB">
        <w:rPr>
          <w:color w:val="000000" w:themeColor="text1"/>
          <w:sz w:val="22"/>
          <w:szCs w:val="22"/>
        </w:rPr>
        <w:t xml:space="preserve"> </w:t>
      </w:r>
      <w:r w:rsidR="008D0062" w:rsidRPr="00B909B1">
        <w:rPr>
          <w:b w:val="0"/>
          <w:bCs w:val="0"/>
          <w:color w:val="000000" w:themeColor="text1"/>
          <w:sz w:val="22"/>
          <w:szCs w:val="22"/>
        </w:rPr>
        <w:t xml:space="preserve">shows the UL TA analysis for Option </w:t>
      </w:r>
      <w:r w:rsidR="00F95AAB">
        <w:rPr>
          <w:b w:val="0"/>
          <w:bCs w:val="0"/>
          <w:color w:val="000000" w:themeColor="text1"/>
          <w:sz w:val="22"/>
          <w:szCs w:val="22"/>
        </w:rPr>
        <w:t>4</w:t>
      </w:r>
      <w:r w:rsidR="008D0062" w:rsidRPr="00B909B1">
        <w:rPr>
          <w:b w:val="0"/>
          <w:bCs w:val="0"/>
          <w:color w:val="000000" w:themeColor="text1"/>
          <w:sz w:val="22"/>
          <w:szCs w:val="22"/>
        </w:rPr>
        <w:t xml:space="preserve">.  As shown in </w:t>
      </w:r>
      <w:r w:rsidR="00F95AAB" w:rsidRPr="00F95AAB">
        <w:rPr>
          <w:b w:val="0"/>
          <w:bCs w:val="0"/>
          <w:color w:val="000000" w:themeColor="text1"/>
          <w:sz w:val="22"/>
          <w:szCs w:val="22"/>
        </w:rPr>
        <w:fldChar w:fldCharType="begin"/>
      </w:r>
      <w:r w:rsidR="00F95AAB" w:rsidRPr="00F95AAB">
        <w:rPr>
          <w:b w:val="0"/>
          <w:bCs w:val="0"/>
          <w:color w:val="000000" w:themeColor="text1"/>
          <w:sz w:val="22"/>
          <w:szCs w:val="22"/>
        </w:rPr>
        <w:instrText xml:space="preserve"> REF _Ref100326217 \h  \* MERGEFORMAT </w:instrText>
      </w:r>
      <w:r w:rsidR="00F95AAB" w:rsidRPr="00F95AAB">
        <w:rPr>
          <w:b w:val="0"/>
          <w:bCs w:val="0"/>
          <w:color w:val="000000" w:themeColor="text1"/>
          <w:sz w:val="22"/>
          <w:szCs w:val="22"/>
        </w:rPr>
      </w:r>
      <w:r w:rsidR="00F95AAB" w:rsidRPr="00F95AAB">
        <w:rPr>
          <w:b w:val="0"/>
          <w:bCs w:val="0"/>
          <w:color w:val="000000" w:themeColor="text1"/>
          <w:sz w:val="22"/>
          <w:szCs w:val="22"/>
        </w:rPr>
        <w:fldChar w:fldCharType="separate"/>
      </w:r>
      <w:r w:rsidR="00104BA7" w:rsidRPr="00104BA7">
        <w:rPr>
          <w:b w:val="0"/>
          <w:bCs w:val="0"/>
          <w:sz w:val="22"/>
          <w:szCs w:val="22"/>
        </w:rPr>
        <w:t xml:space="preserve">Table </w:t>
      </w:r>
      <w:r w:rsidR="00104BA7" w:rsidRPr="00104BA7">
        <w:rPr>
          <w:b w:val="0"/>
          <w:bCs w:val="0"/>
          <w:noProof/>
          <w:sz w:val="22"/>
          <w:szCs w:val="22"/>
        </w:rPr>
        <w:t>2</w:t>
      </w:r>
      <w:r w:rsidR="00F95AAB" w:rsidRPr="00F95AAB">
        <w:rPr>
          <w:b w:val="0"/>
          <w:bCs w:val="0"/>
          <w:color w:val="000000" w:themeColor="text1"/>
          <w:sz w:val="22"/>
          <w:szCs w:val="22"/>
        </w:rPr>
        <w:fldChar w:fldCharType="end"/>
      </w:r>
      <w:r w:rsidR="008D0062" w:rsidRPr="00B909B1">
        <w:rPr>
          <w:b w:val="0"/>
          <w:bCs w:val="0"/>
          <w:color w:val="000000" w:themeColor="text1"/>
          <w:sz w:val="22"/>
          <w:szCs w:val="22"/>
        </w:rPr>
        <w:t xml:space="preserve">, for Option </w:t>
      </w:r>
      <w:r w:rsidR="00C75F7A">
        <w:rPr>
          <w:b w:val="0"/>
          <w:bCs w:val="0"/>
          <w:color w:val="000000" w:themeColor="text1"/>
          <w:sz w:val="22"/>
          <w:szCs w:val="22"/>
        </w:rPr>
        <w:t>2</w:t>
      </w:r>
      <w:r w:rsidR="00300F01">
        <w:rPr>
          <w:b w:val="0"/>
          <w:bCs w:val="0"/>
          <w:color w:val="000000" w:themeColor="text1"/>
          <w:sz w:val="22"/>
          <w:szCs w:val="22"/>
        </w:rPr>
        <w:t>,</w:t>
      </w:r>
      <w:r w:rsidR="008D0062" w:rsidRPr="00B909B1">
        <w:rPr>
          <w:b w:val="0"/>
          <w:bCs w:val="0"/>
          <w:color w:val="000000" w:themeColor="text1"/>
          <w:sz w:val="22"/>
          <w:szCs w:val="22"/>
        </w:rPr>
        <w:t xml:space="preserve"> </w:t>
      </w:r>
      <w:r w:rsidR="000121AC">
        <w:rPr>
          <w:b w:val="0"/>
          <w:bCs w:val="0"/>
          <w:color w:val="000000" w:themeColor="text1"/>
          <w:sz w:val="22"/>
          <w:szCs w:val="22"/>
        </w:rPr>
        <w:t>the</w:t>
      </w:r>
      <w:r w:rsidR="008D0062" w:rsidRPr="00B909B1">
        <w:rPr>
          <w:b w:val="0"/>
          <w:bCs w:val="0"/>
          <w:color w:val="000000" w:themeColor="text1"/>
          <w:sz w:val="22"/>
          <w:szCs w:val="22"/>
        </w:rPr>
        <w:t xml:space="preserve"> UL receive timing offset </w:t>
      </w:r>
      <w:r w:rsidR="000121AC">
        <w:rPr>
          <w:b w:val="0"/>
          <w:bCs w:val="0"/>
          <w:color w:val="000000" w:themeColor="text1"/>
          <w:sz w:val="22"/>
          <w:szCs w:val="22"/>
        </w:rPr>
        <w:t>of TRP2 is 0 for all the cases considered</w:t>
      </w:r>
      <w:r w:rsidR="008D0062" w:rsidRPr="00B909B1">
        <w:rPr>
          <w:b w:val="0"/>
          <w:bCs w:val="0"/>
          <w:color w:val="000000" w:themeColor="text1"/>
          <w:sz w:val="22"/>
          <w:szCs w:val="22"/>
        </w:rPr>
        <w:t xml:space="preserve">.  </w:t>
      </w:r>
      <w:r w:rsidR="008578B8" w:rsidRPr="008578B8">
        <w:rPr>
          <w:b w:val="0"/>
          <w:bCs w:val="0"/>
          <w:color w:val="000000" w:themeColor="text1"/>
          <w:sz w:val="22"/>
          <w:szCs w:val="22"/>
        </w:rPr>
        <w:fldChar w:fldCharType="begin"/>
      </w:r>
      <w:r w:rsidR="008578B8" w:rsidRPr="008578B8">
        <w:rPr>
          <w:b w:val="0"/>
          <w:bCs w:val="0"/>
          <w:color w:val="000000" w:themeColor="text1"/>
          <w:sz w:val="22"/>
          <w:szCs w:val="22"/>
        </w:rPr>
        <w:instrText xml:space="preserve"> REF _Ref100327434 \h  \* MERGEFORMAT </w:instrText>
      </w:r>
      <w:r w:rsidR="008578B8" w:rsidRPr="008578B8">
        <w:rPr>
          <w:b w:val="0"/>
          <w:bCs w:val="0"/>
          <w:color w:val="000000" w:themeColor="text1"/>
          <w:sz w:val="22"/>
          <w:szCs w:val="22"/>
        </w:rPr>
      </w:r>
      <w:r w:rsidR="008578B8" w:rsidRPr="008578B8">
        <w:rPr>
          <w:b w:val="0"/>
          <w:bCs w:val="0"/>
          <w:color w:val="000000" w:themeColor="text1"/>
          <w:sz w:val="22"/>
          <w:szCs w:val="22"/>
        </w:rPr>
        <w:fldChar w:fldCharType="separate"/>
      </w:r>
      <w:r w:rsidR="00104BA7" w:rsidRPr="00104BA7">
        <w:rPr>
          <w:b w:val="0"/>
          <w:bCs w:val="0"/>
          <w:sz w:val="22"/>
          <w:szCs w:val="22"/>
        </w:rPr>
        <w:t xml:space="preserve">Figure </w:t>
      </w:r>
      <w:r w:rsidR="00104BA7" w:rsidRPr="00104BA7">
        <w:rPr>
          <w:b w:val="0"/>
          <w:bCs w:val="0"/>
          <w:noProof/>
          <w:sz w:val="22"/>
          <w:szCs w:val="22"/>
        </w:rPr>
        <w:t>2</w:t>
      </w:r>
      <w:r w:rsidR="008578B8" w:rsidRPr="008578B8">
        <w:rPr>
          <w:b w:val="0"/>
          <w:bCs w:val="0"/>
          <w:color w:val="000000" w:themeColor="text1"/>
          <w:sz w:val="22"/>
          <w:szCs w:val="22"/>
        </w:rPr>
        <w:fldChar w:fldCharType="end"/>
      </w:r>
      <w:r w:rsidR="008578B8" w:rsidRPr="008578B8">
        <w:rPr>
          <w:b w:val="0"/>
          <w:bCs w:val="0"/>
          <w:color w:val="000000" w:themeColor="text1"/>
          <w:sz w:val="22"/>
          <w:szCs w:val="22"/>
        </w:rPr>
        <w:t xml:space="preserve"> </w:t>
      </w:r>
      <w:r w:rsidR="008D0062" w:rsidRPr="00B909B1">
        <w:rPr>
          <w:b w:val="0"/>
          <w:bCs w:val="0"/>
          <w:color w:val="000000" w:themeColor="text1"/>
          <w:sz w:val="22"/>
          <w:szCs w:val="22"/>
        </w:rPr>
        <w:t>illustrates the timing diagrams for the case of TRP2-</w:t>
      </w:r>
      <w:r w:rsidR="008D0062">
        <w:rPr>
          <w:b w:val="0"/>
          <w:bCs w:val="0"/>
          <w:color w:val="000000" w:themeColor="text1"/>
          <w:sz w:val="22"/>
          <w:szCs w:val="22"/>
        </w:rPr>
        <w:t>C</w:t>
      </w:r>
      <w:r w:rsidR="008D0062" w:rsidRPr="00B909B1">
        <w:rPr>
          <w:b w:val="0"/>
          <w:bCs w:val="0"/>
          <w:color w:val="000000" w:themeColor="text1"/>
          <w:sz w:val="22"/>
          <w:szCs w:val="22"/>
        </w:rPr>
        <w:t xml:space="preserve"> for Option </w:t>
      </w:r>
      <w:r w:rsidR="007A2D69">
        <w:rPr>
          <w:b w:val="0"/>
          <w:bCs w:val="0"/>
          <w:color w:val="000000" w:themeColor="text1"/>
          <w:sz w:val="22"/>
          <w:szCs w:val="22"/>
        </w:rPr>
        <w:t>2</w:t>
      </w:r>
      <w:r w:rsidR="008D0062" w:rsidRPr="00B909B1">
        <w:rPr>
          <w:b w:val="0"/>
          <w:bCs w:val="0"/>
          <w:color w:val="000000" w:themeColor="text1"/>
          <w:sz w:val="22"/>
          <w:szCs w:val="22"/>
        </w:rPr>
        <w:t>.</w:t>
      </w:r>
    </w:p>
    <w:p w14:paraId="2DC3CEEF" w14:textId="5F3865DE" w:rsidR="004C468A" w:rsidRDefault="004C468A" w:rsidP="004C468A">
      <w:pPr>
        <w:pStyle w:val="Caption"/>
        <w:rPr>
          <w:color w:val="000000" w:themeColor="text1"/>
          <w:sz w:val="22"/>
          <w:szCs w:val="18"/>
        </w:rPr>
      </w:pPr>
      <w:bookmarkStart w:id="11" w:name="_Ref100326217"/>
      <w:r w:rsidRPr="0016408A">
        <w:rPr>
          <w:sz w:val="22"/>
          <w:szCs w:val="22"/>
        </w:rPr>
        <w:t xml:space="preserve">Table </w:t>
      </w:r>
      <w:r w:rsidRPr="0016408A">
        <w:rPr>
          <w:sz w:val="22"/>
          <w:szCs w:val="22"/>
        </w:rPr>
        <w:fldChar w:fldCharType="begin"/>
      </w:r>
      <w:r w:rsidRPr="0016408A">
        <w:rPr>
          <w:sz w:val="22"/>
          <w:szCs w:val="22"/>
        </w:rPr>
        <w:instrText xml:space="preserve"> SEQ Table \* ARABIC </w:instrText>
      </w:r>
      <w:r w:rsidRPr="0016408A">
        <w:rPr>
          <w:sz w:val="22"/>
          <w:szCs w:val="22"/>
        </w:rPr>
        <w:fldChar w:fldCharType="separate"/>
      </w:r>
      <w:r w:rsidR="00104BA7">
        <w:rPr>
          <w:noProof/>
          <w:sz w:val="22"/>
          <w:szCs w:val="22"/>
        </w:rPr>
        <w:t>2</w:t>
      </w:r>
      <w:r w:rsidRPr="0016408A">
        <w:rPr>
          <w:sz w:val="22"/>
          <w:szCs w:val="22"/>
        </w:rPr>
        <w:fldChar w:fldCharType="end"/>
      </w:r>
      <w:bookmarkEnd w:id="11"/>
      <w:r>
        <w:rPr>
          <w:sz w:val="22"/>
          <w:szCs w:val="22"/>
        </w:rPr>
        <w:t>:</w:t>
      </w:r>
      <w:r w:rsidRPr="0016408A">
        <w:rPr>
          <w:sz w:val="22"/>
          <w:szCs w:val="22"/>
        </w:rPr>
        <w:t xml:space="preserve"> UL TA analysis for </w:t>
      </w:r>
      <w:r w:rsidRPr="00853BE4">
        <w:rPr>
          <w:color w:val="000000" w:themeColor="text1"/>
          <w:sz w:val="22"/>
          <w:szCs w:val="18"/>
        </w:rPr>
        <w:t xml:space="preserve">Option </w:t>
      </w:r>
      <w:r w:rsidR="00A367A9">
        <w:rPr>
          <w:color w:val="000000" w:themeColor="text1"/>
          <w:sz w:val="22"/>
          <w:szCs w:val="18"/>
        </w:rPr>
        <w:t>4</w:t>
      </w:r>
      <w:r w:rsidRPr="00853BE4">
        <w:rPr>
          <w:color w:val="000000" w:themeColor="text1"/>
          <w:sz w:val="22"/>
          <w:szCs w:val="18"/>
        </w:rPr>
        <w:t xml:space="preserve">: </w:t>
      </w:r>
      <w:r>
        <w:rPr>
          <w:color w:val="000000" w:themeColor="text1"/>
          <w:sz w:val="22"/>
          <w:szCs w:val="18"/>
        </w:rPr>
        <w:t>Two</w:t>
      </w:r>
      <w:r w:rsidRPr="00853BE4">
        <w:rPr>
          <w:color w:val="000000" w:themeColor="text1"/>
          <w:sz w:val="22"/>
          <w:szCs w:val="18"/>
        </w:rPr>
        <w:t xml:space="preserve"> TA offset (</w:t>
      </w:r>
      <w:r>
        <w:rPr>
          <w:color w:val="000000" w:themeColor="text1"/>
          <w:sz w:val="22"/>
          <w:szCs w:val="18"/>
        </w:rPr>
        <w:t xml:space="preserve">e.g., </w:t>
      </w:r>
      <w:r w:rsidRPr="00853BE4">
        <w:rPr>
          <w:color w:val="000000" w:themeColor="text1"/>
          <w:sz w:val="22"/>
          <w:szCs w:val="18"/>
        </w:rPr>
        <w:t>TRP</w:t>
      </w:r>
      <w:r>
        <w:rPr>
          <w:color w:val="000000" w:themeColor="text1"/>
          <w:sz w:val="22"/>
          <w:szCs w:val="18"/>
        </w:rPr>
        <w:t>-specific</w:t>
      </w:r>
      <w:r w:rsidRPr="00853BE4">
        <w:rPr>
          <w:color w:val="000000" w:themeColor="text1"/>
          <w:sz w:val="22"/>
          <w:szCs w:val="18"/>
        </w:rPr>
        <w:t xml:space="preserve">), and </w:t>
      </w:r>
      <w:r w:rsidR="00A367A9">
        <w:rPr>
          <w:color w:val="000000" w:themeColor="text1"/>
          <w:sz w:val="22"/>
          <w:szCs w:val="18"/>
        </w:rPr>
        <w:t>two</w:t>
      </w:r>
      <w:r w:rsidRPr="00853BE4">
        <w:rPr>
          <w:color w:val="000000" w:themeColor="text1"/>
          <w:sz w:val="22"/>
          <w:szCs w:val="18"/>
        </w:rPr>
        <w:t xml:space="preserve"> UL TA reference timing</w:t>
      </w:r>
      <w:r>
        <w:rPr>
          <w:color w:val="000000" w:themeColor="text1"/>
          <w:sz w:val="22"/>
          <w:szCs w:val="18"/>
        </w:rPr>
        <w:t>s</w:t>
      </w:r>
      <w:r w:rsidRPr="00853BE4">
        <w:rPr>
          <w:color w:val="000000" w:themeColor="text1"/>
          <w:sz w:val="22"/>
          <w:szCs w:val="18"/>
        </w:rPr>
        <w:t xml:space="preserve"> (</w:t>
      </w:r>
      <w:r w:rsidR="00592121">
        <w:rPr>
          <w:color w:val="000000" w:themeColor="text1"/>
          <w:sz w:val="22"/>
          <w:szCs w:val="18"/>
        </w:rPr>
        <w:t xml:space="preserve">e.g., </w:t>
      </w:r>
      <w:r w:rsidR="00592121" w:rsidRPr="00853BE4">
        <w:rPr>
          <w:color w:val="000000" w:themeColor="text1"/>
          <w:sz w:val="22"/>
          <w:szCs w:val="18"/>
        </w:rPr>
        <w:t>TRP</w:t>
      </w:r>
      <w:r w:rsidR="00592121">
        <w:rPr>
          <w:color w:val="000000" w:themeColor="text1"/>
          <w:sz w:val="22"/>
          <w:szCs w:val="18"/>
        </w:rPr>
        <w:t>-specific</w:t>
      </w:r>
      <w:r w:rsidRPr="00853BE4">
        <w:rPr>
          <w:color w:val="000000" w:themeColor="text1"/>
          <w:sz w:val="22"/>
          <w:szCs w:val="18"/>
        </w:rPr>
        <w:t>)</w:t>
      </w:r>
    </w:p>
    <w:tbl>
      <w:tblPr>
        <w:tblStyle w:val="TableGrid"/>
        <w:tblW w:w="0" w:type="auto"/>
        <w:tblLook w:val="04A0" w:firstRow="1" w:lastRow="0" w:firstColumn="1" w:lastColumn="0" w:noHBand="0" w:noVBand="1"/>
      </w:tblPr>
      <w:tblGrid>
        <w:gridCol w:w="4135"/>
        <w:gridCol w:w="1350"/>
        <w:gridCol w:w="1260"/>
        <w:gridCol w:w="1260"/>
        <w:gridCol w:w="1297"/>
      </w:tblGrid>
      <w:tr w:rsidR="004C468A" w:rsidRPr="00F55171" w14:paraId="45E0195B" w14:textId="77777777" w:rsidTr="00A2597D">
        <w:tc>
          <w:tcPr>
            <w:tcW w:w="4135" w:type="dxa"/>
            <w:shd w:val="clear" w:color="auto" w:fill="auto"/>
          </w:tcPr>
          <w:p w14:paraId="4BE674AD" w14:textId="77777777" w:rsidR="004C468A" w:rsidRPr="00F55171" w:rsidRDefault="004C468A" w:rsidP="00A2597D">
            <w:pPr>
              <w:spacing w:beforeLines="50" w:before="120"/>
            </w:pPr>
          </w:p>
        </w:tc>
        <w:tc>
          <w:tcPr>
            <w:tcW w:w="1350" w:type="dxa"/>
            <w:shd w:val="clear" w:color="auto" w:fill="auto"/>
          </w:tcPr>
          <w:p w14:paraId="6316E01F" w14:textId="77777777" w:rsidR="004C468A" w:rsidRPr="002879CB" w:rsidRDefault="004C468A" w:rsidP="00A2597D">
            <w:pPr>
              <w:spacing w:beforeLines="50" w:before="120"/>
              <w:rPr>
                <w:b/>
                <w:bCs/>
              </w:rPr>
            </w:pPr>
            <w:r w:rsidRPr="002879CB">
              <w:rPr>
                <w:b/>
                <w:bCs/>
              </w:rPr>
              <w:t>TRP1</w:t>
            </w:r>
          </w:p>
        </w:tc>
        <w:tc>
          <w:tcPr>
            <w:tcW w:w="1260" w:type="dxa"/>
            <w:shd w:val="clear" w:color="auto" w:fill="auto"/>
          </w:tcPr>
          <w:p w14:paraId="7FA0E5D7" w14:textId="77777777" w:rsidR="004C468A" w:rsidRPr="002879CB" w:rsidRDefault="004C468A" w:rsidP="00A2597D">
            <w:pPr>
              <w:spacing w:beforeLines="50" w:before="120"/>
              <w:rPr>
                <w:b/>
                <w:bCs/>
              </w:rPr>
            </w:pPr>
            <w:r w:rsidRPr="002879CB">
              <w:rPr>
                <w:b/>
                <w:bCs/>
              </w:rPr>
              <w:t>TRP2-A</w:t>
            </w:r>
          </w:p>
        </w:tc>
        <w:tc>
          <w:tcPr>
            <w:tcW w:w="1260" w:type="dxa"/>
            <w:shd w:val="clear" w:color="auto" w:fill="auto"/>
          </w:tcPr>
          <w:p w14:paraId="5A9E6E7A" w14:textId="77777777" w:rsidR="004C468A" w:rsidRPr="002879CB" w:rsidRDefault="004C468A" w:rsidP="00A2597D">
            <w:pPr>
              <w:spacing w:beforeLines="50" w:before="120"/>
              <w:rPr>
                <w:b/>
                <w:bCs/>
              </w:rPr>
            </w:pPr>
            <w:r w:rsidRPr="002879CB">
              <w:rPr>
                <w:b/>
                <w:bCs/>
              </w:rPr>
              <w:t>TRP2-B</w:t>
            </w:r>
          </w:p>
        </w:tc>
        <w:tc>
          <w:tcPr>
            <w:tcW w:w="1297" w:type="dxa"/>
            <w:shd w:val="clear" w:color="auto" w:fill="auto"/>
          </w:tcPr>
          <w:p w14:paraId="0B012473" w14:textId="77777777" w:rsidR="004C468A" w:rsidRPr="002879CB" w:rsidRDefault="004C468A" w:rsidP="00A2597D">
            <w:pPr>
              <w:spacing w:beforeLines="50" w:before="120"/>
              <w:rPr>
                <w:b/>
                <w:bCs/>
              </w:rPr>
            </w:pPr>
            <w:r w:rsidRPr="002879CB">
              <w:rPr>
                <w:b/>
                <w:bCs/>
              </w:rPr>
              <w:t>TRP2-C</w:t>
            </w:r>
          </w:p>
        </w:tc>
      </w:tr>
      <w:tr w:rsidR="004C468A" w:rsidRPr="00F55171" w14:paraId="53069728" w14:textId="77777777" w:rsidTr="00A2597D">
        <w:tc>
          <w:tcPr>
            <w:tcW w:w="4135" w:type="dxa"/>
            <w:shd w:val="clear" w:color="auto" w:fill="auto"/>
          </w:tcPr>
          <w:p w14:paraId="4139A022" w14:textId="77777777" w:rsidR="004C468A" w:rsidRPr="00F55171" w:rsidRDefault="004C468A" w:rsidP="00A2597D">
            <w:pPr>
              <w:spacing w:beforeLines="50" w:before="120"/>
            </w:pPr>
            <w:r>
              <w:t xml:space="preserve">(a) </w:t>
            </w:r>
            <w:r w:rsidRPr="00F55171">
              <w:t>TRP Tx timing (us)</w:t>
            </w:r>
          </w:p>
        </w:tc>
        <w:tc>
          <w:tcPr>
            <w:tcW w:w="1350" w:type="dxa"/>
            <w:shd w:val="clear" w:color="auto" w:fill="auto"/>
          </w:tcPr>
          <w:p w14:paraId="5AC11DA7"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3D9B7FB0"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117E4B9F" w14:textId="77777777" w:rsidR="004C468A" w:rsidRPr="00513B96" w:rsidRDefault="004C468A" w:rsidP="00A2597D">
            <w:pPr>
              <w:spacing w:beforeLines="50" w:before="120"/>
              <w:rPr>
                <w:i/>
                <w:iCs/>
              </w:rPr>
            </w:pPr>
            <w:proofErr w:type="spellStart"/>
            <w:r w:rsidRPr="00513B96">
              <w:rPr>
                <w:i/>
                <w:iCs/>
              </w:rPr>
              <w:t>T+p</w:t>
            </w:r>
            <w:proofErr w:type="spellEnd"/>
          </w:p>
        </w:tc>
        <w:tc>
          <w:tcPr>
            <w:tcW w:w="1297" w:type="dxa"/>
            <w:shd w:val="clear" w:color="auto" w:fill="auto"/>
          </w:tcPr>
          <w:p w14:paraId="3527CD95" w14:textId="77777777" w:rsidR="004C468A" w:rsidRPr="00513B96" w:rsidRDefault="004C468A" w:rsidP="00A2597D">
            <w:pPr>
              <w:spacing w:beforeLines="50" w:before="120"/>
              <w:rPr>
                <w:i/>
                <w:iCs/>
              </w:rPr>
            </w:pPr>
            <w:proofErr w:type="spellStart"/>
            <w:r w:rsidRPr="00513B96">
              <w:rPr>
                <w:i/>
                <w:iCs/>
              </w:rPr>
              <w:t>T+p</w:t>
            </w:r>
            <w:proofErr w:type="spellEnd"/>
          </w:p>
        </w:tc>
      </w:tr>
      <w:tr w:rsidR="004C468A" w:rsidRPr="00F55171" w14:paraId="0A26DFC5" w14:textId="77777777" w:rsidTr="00A2597D">
        <w:tc>
          <w:tcPr>
            <w:tcW w:w="4135" w:type="dxa"/>
            <w:shd w:val="clear" w:color="auto" w:fill="auto"/>
          </w:tcPr>
          <w:p w14:paraId="3EE1C50E" w14:textId="77777777" w:rsidR="004C468A" w:rsidRPr="00F55171" w:rsidRDefault="004C468A" w:rsidP="00A2597D">
            <w:pPr>
              <w:spacing w:beforeLines="50" w:before="120"/>
            </w:pPr>
            <w:r>
              <w:t xml:space="preserve">(b) </w:t>
            </w:r>
            <w:r w:rsidRPr="00F55171">
              <w:t>Propagation delay (us)</w:t>
            </w:r>
          </w:p>
        </w:tc>
        <w:tc>
          <w:tcPr>
            <w:tcW w:w="1350" w:type="dxa"/>
            <w:shd w:val="clear" w:color="auto" w:fill="auto"/>
          </w:tcPr>
          <w:p w14:paraId="765176A9" w14:textId="77777777" w:rsidR="004C468A" w:rsidRPr="00513B96" w:rsidRDefault="004C468A" w:rsidP="00A2597D">
            <w:pPr>
              <w:spacing w:beforeLines="50" w:before="120"/>
              <w:rPr>
                <w:i/>
                <w:iCs/>
              </w:rPr>
            </w:pPr>
            <w:r w:rsidRPr="00513B96">
              <w:rPr>
                <w:i/>
                <w:iCs/>
              </w:rPr>
              <w:t>t</w:t>
            </w:r>
          </w:p>
        </w:tc>
        <w:tc>
          <w:tcPr>
            <w:tcW w:w="1260" w:type="dxa"/>
            <w:shd w:val="clear" w:color="auto" w:fill="auto"/>
          </w:tcPr>
          <w:p w14:paraId="2E4223A9" w14:textId="77777777" w:rsidR="004C468A" w:rsidRPr="00513B96" w:rsidRDefault="004C468A" w:rsidP="00A2597D">
            <w:pPr>
              <w:spacing w:beforeLines="50" w:before="120"/>
              <w:rPr>
                <w:i/>
                <w:iCs/>
              </w:rPr>
            </w:pPr>
            <w:proofErr w:type="spellStart"/>
            <w:r w:rsidRPr="00513B96">
              <w:rPr>
                <w:i/>
                <w:iCs/>
              </w:rPr>
              <w:t>t+d</w:t>
            </w:r>
            <w:proofErr w:type="spellEnd"/>
          </w:p>
        </w:tc>
        <w:tc>
          <w:tcPr>
            <w:tcW w:w="1260" w:type="dxa"/>
            <w:shd w:val="clear" w:color="auto" w:fill="auto"/>
          </w:tcPr>
          <w:p w14:paraId="3A5EE462" w14:textId="26B39AAD" w:rsidR="004C468A" w:rsidRPr="00513B96" w:rsidRDefault="000C03EA" w:rsidP="00A2597D">
            <w:pPr>
              <w:spacing w:beforeLines="50" w:before="120"/>
              <w:rPr>
                <w:i/>
                <w:iCs/>
              </w:rPr>
            </w:pPr>
            <w:r>
              <w:rPr>
                <w:i/>
                <w:iCs/>
              </w:rPr>
              <w:t>T</w:t>
            </w:r>
          </w:p>
        </w:tc>
        <w:tc>
          <w:tcPr>
            <w:tcW w:w="1297" w:type="dxa"/>
            <w:shd w:val="clear" w:color="auto" w:fill="auto"/>
          </w:tcPr>
          <w:p w14:paraId="656C6335" w14:textId="77777777" w:rsidR="004C468A" w:rsidRPr="00513B96" w:rsidRDefault="004C468A" w:rsidP="00A2597D">
            <w:pPr>
              <w:spacing w:beforeLines="50" w:before="120"/>
              <w:rPr>
                <w:i/>
                <w:iCs/>
              </w:rPr>
            </w:pPr>
            <w:proofErr w:type="spellStart"/>
            <w:r w:rsidRPr="00513B96">
              <w:rPr>
                <w:i/>
                <w:iCs/>
              </w:rPr>
              <w:t>t+d</w:t>
            </w:r>
            <w:proofErr w:type="spellEnd"/>
          </w:p>
        </w:tc>
      </w:tr>
      <w:tr w:rsidR="004C468A" w:rsidRPr="00F55171" w14:paraId="01E0B9C2" w14:textId="77777777" w:rsidTr="00A2597D">
        <w:tc>
          <w:tcPr>
            <w:tcW w:w="4135" w:type="dxa"/>
            <w:tcBorders>
              <w:bottom w:val="single" w:sz="4" w:space="0" w:color="auto"/>
            </w:tcBorders>
            <w:shd w:val="clear" w:color="auto" w:fill="auto"/>
          </w:tcPr>
          <w:p w14:paraId="1063312E" w14:textId="77777777" w:rsidR="004C468A" w:rsidRPr="00F55171" w:rsidRDefault="004C468A" w:rsidP="00A2597D">
            <w:pPr>
              <w:spacing w:beforeLines="50" w:before="120"/>
            </w:pPr>
            <w:r>
              <w:t xml:space="preserve">(c) </w:t>
            </w:r>
            <w:r w:rsidRPr="00F55171">
              <w:t>UE Rx timing</w:t>
            </w:r>
            <w:r>
              <w:t xml:space="preserve"> = (a) + (b)</w:t>
            </w:r>
          </w:p>
        </w:tc>
        <w:tc>
          <w:tcPr>
            <w:tcW w:w="1350" w:type="dxa"/>
            <w:shd w:val="clear" w:color="auto" w:fill="auto"/>
          </w:tcPr>
          <w:p w14:paraId="4862766C" w14:textId="77777777" w:rsidR="004C468A" w:rsidRPr="00513B96" w:rsidRDefault="004C468A" w:rsidP="00A2597D">
            <w:pPr>
              <w:spacing w:beforeLines="50" w:before="120"/>
              <w:rPr>
                <w:i/>
                <w:iCs/>
              </w:rPr>
            </w:pPr>
            <w:proofErr w:type="spellStart"/>
            <w:r w:rsidRPr="00513B96">
              <w:rPr>
                <w:i/>
                <w:iCs/>
              </w:rPr>
              <w:t>T+t</w:t>
            </w:r>
            <w:proofErr w:type="spellEnd"/>
          </w:p>
        </w:tc>
        <w:tc>
          <w:tcPr>
            <w:tcW w:w="1260" w:type="dxa"/>
            <w:shd w:val="clear" w:color="auto" w:fill="auto"/>
          </w:tcPr>
          <w:p w14:paraId="0465D65E" w14:textId="77777777" w:rsidR="004C468A" w:rsidRPr="00513B96" w:rsidRDefault="004C468A" w:rsidP="00A2597D">
            <w:pPr>
              <w:spacing w:beforeLines="50" w:before="120"/>
              <w:rPr>
                <w:i/>
                <w:iCs/>
              </w:rPr>
            </w:pPr>
            <w:proofErr w:type="spellStart"/>
            <w:r w:rsidRPr="00513B96">
              <w:rPr>
                <w:i/>
                <w:iCs/>
              </w:rPr>
              <w:t>T+t+d</w:t>
            </w:r>
            <w:proofErr w:type="spellEnd"/>
          </w:p>
        </w:tc>
        <w:tc>
          <w:tcPr>
            <w:tcW w:w="1260" w:type="dxa"/>
            <w:shd w:val="clear" w:color="auto" w:fill="auto"/>
          </w:tcPr>
          <w:p w14:paraId="51DD926A" w14:textId="77777777" w:rsidR="004C468A" w:rsidRPr="00513B96" w:rsidRDefault="004C468A" w:rsidP="00A2597D">
            <w:pPr>
              <w:spacing w:beforeLines="50" w:before="120"/>
              <w:rPr>
                <w:i/>
                <w:iCs/>
              </w:rPr>
            </w:pPr>
            <w:proofErr w:type="spellStart"/>
            <w:r w:rsidRPr="00513B96">
              <w:rPr>
                <w:i/>
                <w:iCs/>
              </w:rPr>
              <w:t>T+t+p</w:t>
            </w:r>
            <w:proofErr w:type="spellEnd"/>
          </w:p>
        </w:tc>
        <w:tc>
          <w:tcPr>
            <w:tcW w:w="1297" w:type="dxa"/>
            <w:shd w:val="clear" w:color="auto" w:fill="auto"/>
          </w:tcPr>
          <w:p w14:paraId="3C46C42D" w14:textId="77777777" w:rsidR="004C468A" w:rsidRPr="00513B96" w:rsidRDefault="004C468A" w:rsidP="00A2597D">
            <w:pPr>
              <w:spacing w:beforeLines="50" w:before="120"/>
              <w:rPr>
                <w:i/>
                <w:iCs/>
              </w:rPr>
            </w:pPr>
            <w:proofErr w:type="spellStart"/>
            <w:r w:rsidRPr="00513B96">
              <w:rPr>
                <w:i/>
                <w:iCs/>
              </w:rPr>
              <w:t>T+t+d+p</w:t>
            </w:r>
            <w:proofErr w:type="spellEnd"/>
          </w:p>
        </w:tc>
      </w:tr>
      <w:tr w:rsidR="00D30FCC" w:rsidRPr="00F55171" w14:paraId="04318131" w14:textId="77777777" w:rsidTr="00A2597D">
        <w:tc>
          <w:tcPr>
            <w:tcW w:w="4135" w:type="dxa"/>
            <w:shd w:val="clear" w:color="auto" w:fill="auto"/>
          </w:tcPr>
          <w:p w14:paraId="2542FEED" w14:textId="77777777" w:rsidR="00D30FCC" w:rsidRPr="00F55171" w:rsidRDefault="00D30FCC" w:rsidP="00D30FCC">
            <w:pPr>
              <w:spacing w:beforeLines="50" w:before="120"/>
            </w:pPr>
            <w:r>
              <w:t xml:space="preserve">(d) </w:t>
            </w:r>
            <w:r w:rsidRPr="00F55171">
              <w:t>TA offset (</w:t>
            </w:r>
            <w:r w:rsidRPr="00BB57AA">
              <w:t>TRP-specific</w:t>
            </w:r>
            <w:r w:rsidRPr="00F55171">
              <w:t>)</w:t>
            </w:r>
            <w:r>
              <w:t xml:space="preserve"> = 2*(b)</w:t>
            </w:r>
          </w:p>
        </w:tc>
        <w:tc>
          <w:tcPr>
            <w:tcW w:w="1350" w:type="dxa"/>
            <w:shd w:val="clear" w:color="auto" w:fill="auto"/>
          </w:tcPr>
          <w:p w14:paraId="163A8D77" w14:textId="03F4CA45" w:rsidR="00D30FCC" w:rsidRPr="00513B96" w:rsidRDefault="00D30FCC" w:rsidP="00D30FCC">
            <w:pPr>
              <w:spacing w:beforeLines="50" w:before="120"/>
              <w:rPr>
                <w:i/>
                <w:iCs/>
              </w:rPr>
            </w:pPr>
            <w:r w:rsidRPr="00513B96">
              <w:rPr>
                <w:i/>
                <w:iCs/>
              </w:rPr>
              <w:t>2t</w:t>
            </w:r>
          </w:p>
        </w:tc>
        <w:tc>
          <w:tcPr>
            <w:tcW w:w="1260" w:type="dxa"/>
            <w:shd w:val="clear" w:color="auto" w:fill="auto"/>
          </w:tcPr>
          <w:p w14:paraId="5F51BDA9" w14:textId="6ABAE65C" w:rsidR="00D30FCC" w:rsidRPr="00513B96" w:rsidRDefault="00D30FCC" w:rsidP="00D30FCC">
            <w:pPr>
              <w:spacing w:beforeLines="50" w:before="120"/>
              <w:rPr>
                <w:i/>
                <w:iCs/>
              </w:rPr>
            </w:pPr>
            <w:r w:rsidRPr="00513B96">
              <w:rPr>
                <w:i/>
                <w:iCs/>
              </w:rPr>
              <w:t>2t+2d</w:t>
            </w:r>
          </w:p>
        </w:tc>
        <w:tc>
          <w:tcPr>
            <w:tcW w:w="1260" w:type="dxa"/>
            <w:shd w:val="clear" w:color="auto" w:fill="auto"/>
          </w:tcPr>
          <w:p w14:paraId="5DE5D568" w14:textId="4FA44DE9" w:rsidR="00D30FCC" w:rsidRPr="00513B96" w:rsidRDefault="00D30FCC" w:rsidP="00D30FCC">
            <w:pPr>
              <w:spacing w:beforeLines="50" w:before="120"/>
              <w:rPr>
                <w:i/>
                <w:iCs/>
              </w:rPr>
            </w:pPr>
            <w:r w:rsidRPr="00513B96">
              <w:rPr>
                <w:i/>
                <w:iCs/>
              </w:rPr>
              <w:t>2t</w:t>
            </w:r>
          </w:p>
        </w:tc>
        <w:tc>
          <w:tcPr>
            <w:tcW w:w="1297" w:type="dxa"/>
            <w:shd w:val="clear" w:color="auto" w:fill="auto"/>
          </w:tcPr>
          <w:p w14:paraId="5538EEE4" w14:textId="59D2B692" w:rsidR="00D30FCC" w:rsidRPr="00513B96" w:rsidRDefault="00D30FCC" w:rsidP="00D30FCC">
            <w:pPr>
              <w:spacing w:beforeLines="50" w:before="120"/>
              <w:rPr>
                <w:i/>
                <w:iCs/>
              </w:rPr>
            </w:pPr>
            <w:r w:rsidRPr="00513B96">
              <w:rPr>
                <w:i/>
                <w:iCs/>
              </w:rPr>
              <w:t>2t+2d</w:t>
            </w:r>
          </w:p>
        </w:tc>
      </w:tr>
      <w:tr w:rsidR="00D30FCC" w:rsidRPr="00F55171" w14:paraId="097DAA47" w14:textId="77777777" w:rsidTr="00A2597D">
        <w:tc>
          <w:tcPr>
            <w:tcW w:w="4135" w:type="dxa"/>
            <w:shd w:val="clear" w:color="auto" w:fill="auto"/>
          </w:tcPr>
          <w:p w14:paraId="7A35D88A" w14:textId="22C85B06" w:rsidR="00D30FCC" w:rsidRPr="00F55171" w:rsidRDefault="00D30FCC" w:rsidP="00D30FCC">
            <w:pPr>
              <w:spacing w:beforeLines="50" w:before="120"/>
            </w:pPr>
            <w:r>
              <w:t>(e)</w:t>
            </w:r>
            <w:r w:rsidRPr="00806A58">
              <w:rPr>
                <w:sz w:val="20"/>
                <w:szCs w:val="20"/>
              </w:rPr>
              <w:t xml:space="preserve"> UL TA reference timing (</w:t>
            </w:r>
            <w:r w:rsidR="009C23F5" w:rsidRPr="009C23F5">
              <w:rPr>
                <w:sz w:val="20"/>
                <w:szCs w:val="20"/>
              </w:rPr>
              <w:t>TRP-specific</w:t>
            </w:r>
            <w:r w:rsidRPr="00806A58">
              <w:rPr>
                <w:sz w:val="20"/>
                <w:szCs w:val="20"/>
              </w:rPr>
              <w:t xml:space="preserve">) </w:t>
            </w:r>
            <w:r w:rsidR="009C23F5" w:rsidRPr="00806A58">
              <w:rPr>
                <w:sz w:val="20"/>
                <w:szCs w:val="20"/>
              </w:rPr>
              <w:t>= (c)</w:t>
            </w:r>
          </w:p>
        </w:tc>
        <w:tc>
          <w:tcPr>
            <w:tcW w:w="1350" w:type="dxa"/>
            <w:shd w:val="clear" w:color="auto" w:fill="auto"/>
          </w:tcPr>
          <w:p w14:paraId="7EC1189F" w14:textId="03251426" w:rsidR="00D30FCC" w:rsidRPr="00513B96" w:rsidRDefault="00D30FCC" w:rsidP="00D30FCC">
            <w:pPr>
              <w:spacing w:beforeLines="50" w:before="120"/>
              <w:rPr>
                <w:i/>
                <w:iCs/>
              </w:rPr>
            </w:pPr>
            <w:proofErr w:type="spellStart"/>
            <w:r w:rsidRPr="00513B96">
              <w:rPr>
                <w:i/>
                <w:iCs/>
              </w:rPr>
              <w:t>T+t</w:t>
            </w:r>
            <w:proofErr w:type="spellEnd"/>
          </w:p>
        </w:tc>
        <w:tc>
          <w:tcPr>
            <w:tcW w:w="1260" w:type="dxa"/>
            <w:shd w:val="clear" w:color="auto" w:fill="auto"/>
          </w:tcPr>
          <w:p w14:paraId="50DA7A94" w14:textId="71E3E6F6" w:rsidR="00D30FCC" w:rsidRPr="00513B96" w:rsidRDefault="00D30FCC" w:rsidP="00D30FCC">
            <w:pPr>
              <w:spacing w:beforeLines="50" w:before="120"/>
              <w:rPr>
                <w:i/>
                <w:iCs/>
              </w:rPr>
            </w:pPr>
            <w:proofErr w:type="spellStart"/>
            <w:r w:rsidRPr="00513B96">
              <w:rPr>
                <w:i/>
                <w:iCs/>
              </w:rPr>
              <w:t>T+t+d</w:t>
            </w:r>
            <w:proofErr w:type="spellEnd"/>
          </w:p>
        </w:tc>
        <w:tc>
          <w:tcPr>
            <w:tcW w:w="1260" w:type="dxa"/>
            <w:shd w:val="clear" w:color="auto" w:fill="auto"/>
          </w:tcPr>
          <w:p w14:paraId="689D727B" w14:textId="2A63EADC" w:rsidR="00D30FCC" w:rsidRPr="00513B96" w:rsidRDefault="00D30FCC" w:rsidP="00D30FCC">
            <w:pPr>
              <w:spacing w:beforeLines="50" w:before="120"/>
              <w:rPr>
                <w:i/>
                <w:iCs/>
              </w:rPr>
            </w:pPr>
            <w:proofErr w:type="spellStart"/>
            <w:r w:rsidRPr="00513B96">
              <w:rPr>
                <w:i/>
                <w:iCs/>
              </w:rPr>
              <w:t>T+t+p</w:t>
            </w:r>
            <w:proofErr w:type="spellEnd"/>
          </w:p>
        </w:tc>
        <w:tc>
          <w:tcPr>
            <w:tcW w:w="1297" w:type="dxa"/>
            <w:shd w:val="clear" w:color="auto" w:fill="auto"/>
          </w:tcPr>
          <w:p w14:paraId="7B3DB60A" w14:textId="65FC0032" w:rsidR="00D30FCC" w:rsidRPr="00513B96" w:rsidRDefault="00D30FCC" w:rsidP="00D30FCC">
            <w:pPr>
              <w:spacing w:beforeLines="50" w:before="120"/>
              <w:rPr>
                <w:i/>
                <w:iCs/>
              </w:rPr>
            </w:pPr>
            <w:proofErr w:type="spellStart"/>
            <w:r w:rsidRPr="00513B96">
              <w:rPr>
                <w:i/>
                <w:iCs/>
              </w:rPr>
              <w:t>T+t+d+p</w:t>
            </w:r>
            <w:proofErr w:type="spellEnd"/>
          </w:p>
        </w:tc>
      </w:tr>
      <w:tr w:rsidR="00D30FCC" w:rsidRPr="00F55171" w14:paraId="37A498BB" w14:textId="77777777" w:rsidTr="00A2597D">
        <w:tc>
          <w:tcPr>
            <w:tcW w:w="4135" w:type="dxa"/>
            <w:shd w:val="clear" w:color="auto" w:fill="auto"/>
          </w:tcPr>
          <w:p w14:paraId="34FA1706" w14:textId="77777777" w:rsidR="00D30FCC" w:rsidRPr="00F55171" w:rsidRDefault="00D30FCC" w:rsidP="00D30FCC">
            <w:pPr>
              <w:spacing w:beforeLines="50" w:before="120"/>
            </w:pPr>
            <w:r>
              <w:t xml:space="preserve">(f) </w:t>
            </w:r>
            <w:r w:rsidRPr="00F55171">
              <w:t>UE Tx timing</w:t>
            </w:r>
            <w:r>
              <w:t xml:space="preserve"> = (e) – (d)</w:t>
            </w:r>
          </w:p>
        </w:tc>
        <w:tc>
          <w:tcPr>
            <w:tcW w:w="1350" w:type="dxa"/>
            <w:shd w:val="clear" w:color="auto" w:fill="auto"/>
          </w:tcPr>
          <w:p w14:paraId="7952019D" w14:textId="19C69D36" w:rsidR="00D30FCC" w:rsidRPr="00513B96" w:rsidRDefault="00D30FCC" w:rsidP="00D30FCC">
            <w:pPr>
              <w:spacing w:beforeLines="50" w:before="120"/>
              <w:rPr>
                <w:i/>
                <w:iCs/>
              </w:rPr>
            </w:pPr>
            <w:r w:rsidRPr="00513B96">
              <w:rPr>
                <w:i/>
                <w:iCs/>
              </w:rPr>
              <w:t>T-t</w:t>
            </w:r>
          </w:p>
        </w:tc>
        <w:tc>
          <w:tcPr>
            <w:tcW w:w="1260" w:type="dxa"/>
            <w:shd w:val="clear" w:color="auto" w:fill="auto"/>
          </w:tcPr>
          <w:p w14:paraId="5A14EC54" w14:textId="0E09DB4F" w:rsidR="00D30FCC" w:rsidRPr="00513B96" w:rsidRDefault="00D30FCC" w:rsidP="00D30FCC">
            <w:pPr>
              <w:spacing w:beforeLines="50" w:before="120"/>
              <w:rPr>
                <w:i/>
                <w:iCs/>
              </w:rPr>
            </w:pPr>
            <w:r w:rsidRPr="00513B96">
              <w:rPr>
                <w:i/>
                <w:iCs/>
              </w:rPr>
              <w:t>T-t-d</w:t>
            </w:r>
          </w:p>
        </w:tc>
        <w:tc>
          <w:tcPr>
            <w:tcW w:w="1260" w:type="dxa"/>
            <w:shd w:val="clear" w:color="auto" w:fill="auto"/>
          </w:tcPr>
          <w:p w14:paraId="6FBB3BF0" w14:textId="4C1BC008" w:rsidR="00D30FCC" w:rsidRPr="00513B96" w:rsidRDefault="00D30FCC" w:rsidP="00D30FCC">
            <w:pPr>
              <w:spacing w:beforeLines="50" w:before="120"/>
              <w:rPr>
                <w:i/>
                <w:iCs/>
              </w:rPr>
            </w:pPr>
            <w:proofErr w:type="spellStart"/>
            <w:r w:rsidRPr="00513B96">
              <w:rPr>
                <w:i/>
                <w:iCs/>
              </w:rPr>
              <w:t>T-t+p</w:t>
            </w:r>
            <w:proofErr w:type="spellEnd"/>
          </w:p>
        </w:tc>
        <w:tc>
          <w:tcPr>
            <w:tcW w:w="1297" w:type="dxa"/>
            <w:shd w:val="clear" w:color="auto" w:fill="auto"/>
          </w:tcPr>
          <w:p w14:paraId="7CF755D4" w14:textId="051C7B79" w:rsidR="00D30FCC" w:rsidRPr="00513B96" w:rsidRDefault="00D30FCC" w:rsidP="00D30FCC">
            <w:pPr>
              <w:spacing w:beforeLines="50" w:before="120"/>
              <w:rPr>
                <w:i/>
                <w:iCs/>
              </w:rPr>
            </w:pPr>
            <w:proofErr w:type="spellStart"/>
            <w:r w:rsidRPr="00513B96">
              <w:rPr>
                <w:i/>
                <w:iCs/>
              </w:rPr>
              <w:t>T-t-d+p</w:t>
            </w:r>
            <w:proofErr w:type="spellEnd"/>
          </w:p>
        </w:tc>
      </w:tr>
      <w:tr w:rsidR="00D30FCC" w:rsidRPr="00F55171" w14:paraId="1ADBEAD2" w14:textId="77777777" w:rsidTr="00A2597D">
        <w:tc>
          <w:tcPr>
            <w:tcW w:w="4135" w:type="dxa"/>
            <w:shd w:val="clear" w:color="auto" w:fill="auto"/>
          </w:tcPr>
          <w:p w14:paraId="40841B5F" w14:textId="77777777" w:rsidR="00D30FCC" w:rsidRPr="00F55171" w:rsidRDefault="00D30FCC" w:rsidP="00D30FCC">
            <w:pPr>
              <w:spacing w:beforeLines="50" w:before="120"/>
            </w:pPr>
            <w:r>
              <w:t xml:space="preserve">(g) </w:t>
            </w:r>
            <w:r w:rsidRPr="00F55171">
              <w:t>TRP Rx timing</w:t>
            </w:r>
            <w:r>
              <w:t xml:space="preserve"> = (f) + (b)</w:t>
            </w:r>
          </w:p>
        </w:tc>
        <w:tc>
          <w:tcPr>
            <w:tcW w:w="1350" w:type="dxa"/>
            <w:shd w:val="clear" w:color="auto" w:fill="auto"/>
          </w:tcPr>
          <w:p w14:paraId="271AD265" w14:textId="5A480EE8" w:rsidR="00D30FCC" w:rsidRPr="00513B96" w:rsidRDefault="00D30FCC" w:rsidP="00D30FCC">
            <w:pPr>
              <w:spacing w:beforeLines="50" w:before="120"/>
              <w:rPr>
                <w:i/>
                <w:iCs/>
              </w:rPr>
            </w:pPr>
            <w:r w:rsidRPr="00513B96">
              <w:rPr>
                <w:i/>
                <w:iCs/>
              </w:rPr>
              <w:t>T</w:t>
            </w:r>
          </w:p>
        </w:tc>
        <w:tc>
          <w:tcPr>
            <w:tcW w:w="1260" w:type="dxa"/>
            <w:shd w:val="clear" w:color="auto" w:fill="auto"/>
          </w:tcPr>
          <w:p w14:paraId="4B064016" w14:textId="1495511C" w:rsidR="00D30FCC" w:rsidRPr="00513B96" w:rsidRDefault="00D30FCC" w:rsidP="00D30FCC">
            <w:pPr>
              <w:spacing w:beforeLines="50" w:before="120"/>
              <w:rPr>
                <w:i/>
                <w:iCs/>
              </w:rPr>
            </w:pPr>
            <w:r w:rsidRPr="00513B96">
              <w:rPr>
                <w:i/>
                <w:iCs/>
              </w:rPr>
              <w:t>T</w:t>
            </w:r>
          </w:p>
        </w:tc>
        <w:tc>
          <w:tcPr>
            <w:tcW w:w="1260" w:type="dxa"/>
            <w:shd w:val="clear" w:color="auto" w:fill="auto"/>
          </w:tcPr>
          <w:p w14:paraId="49D56C33" w14:textId="464DC79E" w:rsidR="00D30FCC" w:rsidRPr="00513B96" w:rsidRDefault="00D30FCC" w:rsidP="00D30FCC">
            <w:pPr>
              <w:spacing w:beforeLines="50" w:before="120"/>
              <w:rPr>
                <w:i/>
                <w:iCs/>
              </w:rPr>
            </w:pPr>
            <w:proofErr w:type="spellStart"/>
            <w:r w:rsidRPr="00513B96">
              <w:rPr>
                <w:i/>
                <w:iCs/>
              </w:rPr>
              <w:t>T+p</w:t>
            </w:r>
            <w:proofErr w:type="spellEnd"/>
          </w:p>
        </w:tc>
        <w:tc>
          <w:tcPr>
            <w:tcW w:w="1297" w:type="dxa"/>
            <w:shd w:val="clear" w:color="auto" w:fill="auto"/>
          </w:tcPr>
          <w:p w14:paraId="1BA4C310" w14:textId="79675697" w:rsidR="00D30FCC" w:rsidRPr="00513B96" w:rsidRDefault="00D30FCC" w:rsidP="00D30FCC">
            <w:pPr>
              <w:spacing w:beforeLines="50" w:before="120"/>
              <w:rPr>
                <w:i/>
                <w:iCs/>
              </w:rPr>
            </w:pPr>
            <w:proofErr w:type="spellStart"/>
            <w:r w:rsidRPr="00513B96">
              <w:rPr>
                <w:i/>
                <w:iCs/>
              </w:rPr>
              <w:t>T+p</w:t>
            </w:r>
            <w:proofErr w:type="spellEnd"/>
          </w:p>
        </w:tc>
      </w:tr>
      <w:tr w:rsidR="00D30FCC" w:rsidRPr="00F55171" w14:paraId="7281D0A1" w14:textId="77777777" w:rsidTr="00A2597D">
        <w:tc>
          <w:tcPr>
            <w:tcW w:w="4135" w:type="dxa"/>
            <w:shd w:val="clear" w:color="auto" w:fill="auto"/>
          </w:tcPr>
          <w:p w14:paraId="01CC4200" w14:textId="77777777" w:rsidR="00D30FCC" w:rsidRPr="00F55171" w:rsidRDefault="00D30FCC" w:rsidP="00D30FCC">
            <w:pPr>
              <w:spacing w:beforeLines="50" w:before="120"/>
            </w:pPr>
            <w:r>
              <w:t xml:space="preserve">(h) </w:t>
            </w:r>
            <w:r w:rsidRPr="00F55171">
              <w:t>TRP Rx timing offset</w:t>
            </w:r>
            <w:r>
              <w:t xml:space="preserve"> = (g) – (a)</w:t>
            </w:r>
          </w:p>
        </w:tc>
        <w:tc>
          <w:tcPr>
            <w:tcW w:w="1350" w:type="dxa"/>
            <w:shd w:val="clear" w:color="auto" w:fill="auto"/>
          </w:tcPr>
          <w:p w14:paraId="140CA6F6" w14:textId="06EBDB2F" w:rsidR="00D30FCC" w:rsidRPr="00F55171" w:rsidRDefault="00D30FCC" w:rsidP="00D30FCC">
            <w:pPr>
              <w:spacing w:beforeLines="50" w:before="120"/>
            </w:pPr>
            <w:r w:rsidRPr="00F55171">
              <w:t>0</w:t>
            </w:r>
          </w:p>
        </w:tc>
        <w:tc>
          <w:tcPr>
            <w:tcW w:w="1260" w:type="dxa"/>
            <w:shd w:val="clear" w:color="auto" w:fill="auto"/>
          </w:tcPr>
          <w:p w14:paraId="446DDE3F" w14:textId="5434CDD5" w:rsidR="00D30FCC" w:rsidRPr="00F55171" w:rsidRDefault="00D30FCC" w:rsidP="00D30FCC">
            <w:pPr>
              <w:spacing w:beforeLines="50" w:before="120"/>
            </w:pPr>
            <w:r w:rsidRPr="00F55171">
              <w:t>0</w:t>
            </w:r>
          </w:p>
        </w:tc>
        <w:tc>
          <w:tcPr>
            <w:tcW w:w="1260" w:type="dxa"/>
            <w:shd w:val="clear" w:color="auto" w:fill="auto"/>
          </w:tcPr>
          <w:p w14:paraId="45F3EE2E" w14:textId="2ED73450" w:rsidR="00D30FCC" w:rsidRPr="00F55171" w:rsidRDefault="00D30FCC" w:rsidP="00D30FCC">
            <w:pPr>
              <w:spacing w:beforeLines="50" w:before="120"/>
            </w:pPr>
            <w:r w:rsidRPr="00F55171">
              <w:t>0</w:t>
            </w:r>
          </w:p>
        </w:tc>
        <w:tc>
          <w:tcPr>
            <w:tcW w:w="1297" w:type="dxa"/>
            <w:shd w:val="clear" w:color="auto" w:fill="auto"/>
          </w:tcPr>
          <w:p w14:paraId="3A0525A4" w14:textId="176360F2" w:rsidR="00D30FCC" w:rsidRPr="00F55171" w:rsidRDefault="00D30FCC" w:rsidP="00D30FCC">
            <w:pPr>
              <w:spacing w:beforeLines="50" w:before="120"/>
            </w:pPr>
            <w:r w:rsidRPr="00F55171">
              <w:t>0</w:t>
            </w:r>
          </w:p>
        </w:tc>
      </w:tr>
    </w:tbl>
    <w:p w14:paraId="0B6B485D" w14:textId="77777777" w:rsidR="004C468A" w:rsidRDefault="004C468A" w:rsidP="00E37A17">
      <w:pPr>
        <w:pStyle w:val="References"/>
        <w:numPr>
          <w:ilvl w:val="0"/>
          <w:numId w:val="0"/>
        </w:numPr>
        <w:rPr>
          <w:color w:val="000000" w:themeColor="text1"/>
          <w:sz w:val="22"/>
          <w:szCs w:val="18"/>
        </w:rPr>
      </w:pPr>
    </w:p>
    <w:p w14:paraId="1A735C03" w14:textId="28A06AD5" w:rsidR="00631E78" w:rsidRDefault="00631E78" w:rsidP="00631E78">
      <w:pPr>
        <w:pStyle w:val="References"/>
        <w:numPr>
          <w:ilvl w:val="0"/>
          <w:numId w:val="0"/>
        </w:numPr>
        <w:jc w:val="center"/>
        <w:rPr>
          <w:color w:val="000000" w:themeColor="text1"/>
          <w:sz w:val="22"/>
          <w:szCs w:val="18"/>
        </w:rPr>
      </w:pPr>
      <w:r w:rsidRPr="00631E78">
        <w:rPr>
          <w:noProof/>
          <w:color w:val="000000" w:themeColor="text1"/>
          <w:sz w:val="22"/>
          <w:szCs w:val="18"/>
        </w:rPr>
        <w:lastRenderedPageBreak/>
        <w:drawing>
          <wp:inline distT="0" distB="0" distL="0" distR="0" wp14:anchorId="2D2F4113" wp14:editId="59BC9598">
            <wp:extent cx="4507992" cy="2907792"/>
            <wp:effectExtent l="0" t="0" r="6985" b="6985"/>
            <wp:docPr id="11" name="Picture 1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with medium confidence"/>
                    <pic:cNvPicPr/>
                  </pic:nvPicPr>
                  <pic:blipFill>
                    <a:blip r:embed="rId9"/>
                    <a:stretch>
                      <a:fillRect/>
                    </a:stretch>
                  </pic:blipFill>
                  <pic:spPr>
                    <a:xfrm>
                      <a:off x="0" y="0"/>
                      <a:ext cx="4507992" cy="2907792"/>
                    </a:xfrm>
                    <a:prstGeom prst="rect">
                      <a:avLst/>
                    </a:prstGeom>
                  </pic:spPr>
                </pic:pic>
              </a:graphicData>
            </a:graphic>
          </wp:inline>
        </w:drawing>
      </w:r>
    </w:p>
    <w:p w14:paraId="1D0C5333" w14:textId="169144DD" w:rsidR="00631E78" w:rsidRPr="00691661" w:rsidRDefault="00807602" w:rsidP="00691661">
      <w:pPr>
        <w:pStyle w:val="Caption"/>
        <w:rPr>
          <w:sz w:val="22"/>
          <w:szCs w:val="22"/>
        </w:rPr>
      </w:pPr>
      <w:bookmarkStart w:id="12" w:name="_Ref100327434"/>
      <w:r w:rsidRPr="00B909B1">
        <w:rPr>
          <w:sz w:val="22"/>
          <w:szCs w:val="22"/>
        </w:rPr>
        <w:t xml:space="preserve">Figure </w:t>
      </w:r>
      <w:r w:rsidRPr="00B909B1">
        <w:rPr>
          <w:sz w:val="22"/>
          <w:szCs w:val="22"/>
        </w:rPr>
        <w:fldChar w:fldCharType="begin"/>
      </w:r>
      <w:r w:rsidRPr="00B909B1">
        <w:rPr>
          <w:sz w:val="22"/>
          <w:szCs w:val="22"/>
        </w:rPr>
        <w:instrText xml:space="preserve"> SEQ Figure \* ARABIC </w:instrText>
      </w:r>
      <w:r w:rsidRPr="00B909B1">
        <w:rPr>
          <w:sz w:val="22"/>
          <w:szCs w:val="22"/>
        </w:rPr>
        <w:fldChar w:fldCharType="separate"/>
      </w:r>
      <w:r w:rsidR="00104BA7">
        <w:rPr>
          <w:noProof/>
          <w:sz w:val="22"/>
          <w:szCs w:val="22"/>
        </w:rPr>
        <w:t>2</w:t>
      </w:r>
      <w:r w:rsidRPr="00B909B1">
        <w:rPr>
          <w:noProof/>
          <w:sz w:val="22"/>
          <w:szCs w:val="22"/>
        </w:rPr>
        <w:fldChar w:fldCharType="end"/>
      </w:r>
      <w:bookmarkEnd w:id="12"/>
      <w:r w:rsidRPr="00B909B1">
        <w:rPr>
          <w:sz w:val="22"/>
          <w:szCs w:val="22"/>
        </w:rPr>
        <w:t>: Timing diagrams for the case of TRP2-</w:t>
      </w:r>
      <w:r>
        <w:rPr>
          <w:sz w:val="22"/>
          <w:szCs w:val="22"/>
        </w:rPr>
        <w:t>C</w:t>
      </w:r>
      <w:r w:rsidRPr="00B909B1">
        <w:rPr>
          <w:sz w:val="22"/>
          <w:szCs w:val="22"/>
        </w:rPr>
        <w:t xml:space="preserve"> for Option </w:t>
      </w:r>
      <w:r w:rsidR="007A2D69">
        <w:rPr>
          <w:sz w:val="22"/>
          <w:szCs w:val="22"/>
        </w:rPr>
        <w:t>2</w:t>
      </w:r>
      <w:r w:rsidRPr="00B909B1">
        <w:rPr>
          <w:sz w:val="22"/>
          <w:szCs w:val="22"/>
        </w:rPr>
        <w:t xml:space="preserve">: </w:t>
      </w:r>
      <w:r w:rsidR="007A2D69">
        <w:rPr>
          <w:color w:val="000000" w:themeColor="text1"/>
          <w:sz w:val="22"/>
          <w:szCs w:val="18"/>
        </w:rPr>
        <w:t>two</w:t>
      </w:r>
      <w:r w:rsidR="007A2D69" w:rsidRPr="00853BE4">
        <w:rPr>
          <w:color w:val="000000" w:themeColor="text1"/>
          <w:sz w:val="22"/>
          <w:szCs w:val="18"/>
        </w:rPr>
        <w:t xml:space="preserve"> UL TA reference timings (</w:t>
      </w:r>
      <w:r w:rsidR="007A2D69">
        <w:rPr>
          <w:color w:val="000000" w:themeColor="text1"/>
          <w:sz w:val="22"/>
          <w:szCs w:val="18"/>
        </w:rPr>
        <w:t xml:space="preserve">e.g., </w:t>
      </w:r>
      <w:r w:rsidR="007A2D69" w:rsidRPr="00853BE4">
        <w:rPr>
          <w:color w:val="000000" w:themeColor="text1"/>
          <w:sz w:val="22"/>
          <w:szCs w:val="18"/>
        </w:rPr>
        <w:t>TRP</w:t>
      </w:r>
      <w:r w:rsidR="007A2D69">
        <w:rPr>
          <w:color w:val="000000" w:themeColor="text1"/>
          <w:sz w:val="22"/>
          <w:szCs w:val="18"/>
        </w:rPr>
        <w:t>-specific</w:t>
      </w:r>
      <w:r w:rsidR="007A2D69" w:rsidRPr="00853BE4">
        <w:rPr>
          <w:color w:val="000000" w:themeColor="text1"/>
          <w:sz w:val="22"/>
          <w:szCs w:val="18"/>
        </w:rPr>
        <w:t>)</w:t>
      </w:r>
      <w:r w:rsidR="007A2D69">
        <w:rPr>
          <w:color w:val="000000" w:themeColor="text1"/>
          <w:sz w:val="22"/>
          <w:szCs w:val="18"/>
        </w:rPr>
        <w:t xml:space="preserve"> with two</w:t>
      </w:r>
      <w:r w:rsidR="007A2D69" w:rsidRPr="00853BE4">
        <w:rPr>
          <w:color w:val="000000" w:themeColor="text1"/>
          <w:sz w:val="22"/>
          <w:szCs w:val="18"/>
        </w:rPr>
        <w:t xml:space="preserve"> TA</w:t>
      </w:r>
      <w:r w:rsidR="007A2D69">
        <w:rPr>
          <w:color w:val="000000" w:themeColor="text1"/>
          <w:sz w:val="22"/>
          <w:szCs w:val="18"/>
        </w:rPr>
        <w:t>s</w:t>
      </w:r>
      <w:r w:rsidR="007A2D69" w:rsidRPr="00853BE4">
        <w:rPr>
          <w:color w:val="000000" w:themeColor="text1"/>
          <w:sz w:val="22"/>
          <w:szCs w:val="18"/>
        </w:rPr>
        <w:t xml:space="preserve"> (</w:t>
      </w:r>
      <w:r w:rsidR="007A2D69">
        <w:rPr>
          <w:color w:val="000000" w:themeColor="text1"/>
          <w:sz w:val="22"/>
          <w:szCs w:val="18"/>
        </w:rPr>
        <w:t xml:space="preserve">e.g., </w:t>
      </w:r>
      <w:r w:rsidR="007A2D69" w:rsidRPr="00853BE4">
        <w:rPr>
          <w:color w:val="000000" w:themeColor="text1"/>
          <w:sz w:val="22"/>
          <w:szCs w:val="18"/>
        </w:rPr>
        <w:t>TRP</w:t>
      </w:r>
      <w:r w:rsidR="007A2D69">
        <w:rPr>
          <w:color w:val="000000" w:themeColor="text1"/>
          <w:sz w:val="22"/>
          <w:szCs w:val="18"/>
        </w:rPr>
        <w:t>/panel-specific</w:t>
      </w:r>
      <w:r w:rsidR="007A2D69" w:rsidRPr="00853BE4">
        <w:rPr>
          <w:color w:val="000000" w:themeColor="text1"/>
          <w:sz w:val="22"/>
          <w:szCs w:val="18"/>
        </w:rPr>
        <w:t>)</w:t>
      </w:r>
      <w:r w:rsidRPr="00B909B1">
        <w:rPr>
          <w:sz w:val="22"/>
          <w:szCs w:val="22"/>
        </w:rPr>
        <w:t xml:space="preserve">  </w:t>
      </w:r>
    </w:p>
    <w:p w14:paraId="0BF5178B" w14:textId="4C04F076" w:rsidR="00E37A17" w:rsidRPr="0046464E" w:rsidRDefault="00691661" w:rsidP="00E37A17">
      <w:pPr>
        <w:pStyle w:val="References"/>
        <w:numPr>
          <w:ilvl w:val="0"/>
          <w:numId w:val="0"/>
        </w:numPr>
        <w:rPr>
          <w:color w:val="000000" w:themeColor="text1"/>
          <w:sz w:val="22"/>
          <w:szCs w:val="18"/>
        </w:rPr>
      </w:pPr>
      <w:r>
        <w:rPr>
          <w:color w:val="000000" w:themeColor="text1"/>
          <w:sz w:val="22"/>
          <w:szCs w:val="18"/>
        </w:rPr>
        <w:t>One key observation f</w:t>
      </w:r>
      <w:r w:rsidR="00BF27E2">
        <w:rPr>
          <w:color w:val="000000" w:themeColor="text1"/>
          <w:sz w:val="22"/>
          <w:szCs w:val="18"/>
        </w:rPr>
        <w:t>rom the above analysis</w:t>
      </w:r>
      <w:r>
        <w:rPr>
          <w:color w:val="000000" w:themeColor="text1"/>
          <w:sz w:val="22"/>
          <w:szCs w:val="18"/>
        </w:rPr>
        <w:t xml:space="preserve"> is</w:t>
      </w:r>
      <w:r w:rsidR="00BF27E2">
        <w:rPr>
          <w:color w:val="000000" w:themeColor="text1"/>
          <w:sz w:val="22"/>
          <w:szCs w:val="18"/>
        </w:rPr>
        <w:t xml:space="preserve"> that </w:t>
      </w:r>
      <w:r w:rsidR="00E37A17">
        <w:rPr>
          <w:color w:val="000000" w:themeColor="text1"/>
          <w:sz w:val="22"/>
          <w:szCs w:val="18"/>
        </w:rPr>
        <w:t xml:space="preserve">for Options </w:t>
      </w:r>
      <w:r w:rsidR="00B93A7F">
        <w:rPr>
          <w:color w:val="000000" w:themeColor="text1"/>
          <w:sz w:val="22"/>
          <w:szCs w:val="18"/>
        </w:rPr>
        <w:t>1 with only one</w:t>
      </w:r>
      <w:r w:rsidR="00B93A7F" w:rsidRPr="00853BE4">
        <w:rPr>
          <w:color w:val="000000" w:themeColor="text1"/>
          <w:sz w:val="22"/>
          <w:szCs w:val="18"/>
        </w:rPr>
        <w:t xml:space="preserve"> reference timing</w:t>
      </w:r>
      <w:r w:rsidR="00E37A17">
        <w:rPr>
          <w:color w:val="000000" w:themeColor="text1"/>
          <w:sz w:val="22"/>
          <w:szCs w:val="18"/>
        </w:rPr>
        <w:t>, there exist</w:t>
      </w:r>
      <w:r w:rsidR="00B93A7F">
        <w:rPr>
          <w:color w:val="000000" w:themeColor="text1"/>
          <w:sz w:val="22"/>
          <w:szCs w:val="18"/>
        </w:rPr>
        <w:t>s</w:t>
      </w:r>
      <w:r w:rsidR="00E37A17">
        <w:rPr>
          <w:color w:val="000000" w:themeColor="text1"/>
          <w:sz w:val="22"/>
          <w:szCs w:val="18"/>
        </w:rPr>
        <w:t xml:space="preserve"> cases that a TRP will experience </w:t>
      </w:r>
      <w:bookmarkStart w:id="13" w:name="_Hlk100331452"/>
      <w:r w:rsidR="00E37A17">
        <w:rPr>
          <w:color w:val="000000" w:themeColor="text1"/>
          <w:sz w:val="22"/>
          <w:szCs w:val="18"/>
        </w:rPr>
        <w:t xml:space="preserve">UL receive timing offset </w:t>
      </w:r>
      <w:bookmarkEnd w:id="13"/>
      <w:r w:rsidR="00E37A17">
        <w:rPr>
          <w:color w:val="000000" w:themeColor="text1"/>
          <w:sz w:val="22"/>
          <w:szCs w:val="18"/>
        </w:rPr>
        <w:t xml:space="preserve">much longer (such as twice as long) than TRP timing synchronization difference or propagation delay difference. In other words, </w:t>
      </w:r>
      <w:r w:rsidR="002851CF">
        <w:rPr>
          <w:color w:val="000000" w:themeColor="text1"/>
          <w:sz w:val="22"/>
          <w:szCs w:val="18"/>
        </w:rPr>
        <w:t>for Option</w:t>
      </w:r>
      <w:r w:rsidR="006748D1">
        <w:rPr>
          <w:color w:val="000000" w:themeColor="text1"/>
          <w:sz w:val="22"/>
          <w:szCs w:val="18"/>
        </w:rPr>
        <w:t>1 with only one</w:t>
      </w:r>
      <w:r w:rsidR="006748D1" w:rsidRPr="00853BE4">
        <w:rPr>
          <w:color w:val="000000" w:themeColor="text1"/>
          <w:sz w:val="22"/>
          <w:szCs w:val="18"/>
        </w:rPr>
        <w:t xml:space="preserve"> reference timing</w:t>
      </w:r>
      <w:r w:rsidR="002851CF">
        <w:rPr>
          <w:color w:val="000000" w:themeColor="text1"/>
          <w:sz w:val="22"/>
          <w:szCs w:val="18"/>
        </w:rPr>
        <w:t xml:space="preserve">, </w:t>
      </w:r>
      <w:r w:rsidR="00E37A17">
        <w:rPr>
          <w:color w:val="000000" w:themeColor="text1"/>
          <w:sz w:val="22"/>
          <w:szCs w:val="18"/>
        </w:rPr>
        <w:t xml:space="preserve">even if the </w:t>
      </w:r>
      <w:r>
        <w:rPr>
          <w:color w:val="000000" w:themeColor="text1"/>
          <w:sz w:val="22"/>
          <w:szCs w:val="18"/>
        </w:rPr>
        <w:t>multi-</w:t>
      </w:r>
      <w:r w:rsidR="00E37A17">
        <w:rPr>
          <w:color w:val="000000" w:themeColor="text1"/>
          <w:sz w:val="22"/>
          <w:szCs w:val="18"/>
        </w:rPr>
        <w:t xml:space="preserve">TRP signals </w:t>
      </w:r>
      <w:r>
        <w:rPr>
          <w:color w:val="000000" w:themeColor="text1"/>
          <w:sz w:val="22"/>
          <w:szCs w:val="18"/>
        </w:rPr>
        <w:t xml:space="preserve">in the DL </w:t>
      </w:r>
      <w:r w:rsidR="00F62942">
        <w:rPr>
          <w:color w:val="000000" w:themeColor="text1"/>
          <w:sz w:val="22"/>
          <w:szCs w:val="18"/>
        </w:rPr>
        <w:t>are within</w:t>
      </w:r>
      <w:r w:rsidR="00E37A17">
        <w:rPr>
          <w:color w:val="000000" w:themeColor="text1"/>
          <w:sz w:val="22"/>
          <w:szCs w:val="18"/>
        </w:rPr>
        <w:t xml:space="preserve"> one CP length, </w:t>
      </w:r>
      <w:r w:rsidR="002851CF">
        <w:rPr>
          <w:color w:val="000000" w:themeColor="text1"/>
          <w:sz w:val="22"/>
          <w:szCs w:val="18"/>
        </w:rPr>
        <w:t xml:space="preserve">the UL receive timing offset may still be larger than one CP length.  </w:t>
      </w:r>
      <w:r w:rsidR="00722C3C">
        <w:rPr>
          <w:color w:val="000000" w:themeColor="text1"/>
          <w:sz w:val="22"/>
          <w:szCs w:val="18"/>
        </w:rPr>
        <w:t xml:space="preserve">This issue becomes even more severe </w:t>
      </w:r>
      <w:r w:rsidR="00BC5FA6">
        <w:rPr>
          <w:color w:val="000000" w:themeColor="text1"/>
          <w:sz w:val="22"/>
          <w:szCs w:val="18"/>
        </w:rPr>
        <w:t xml:space="preserve">in FR2 </w:t>
      </w:r>
      <w:proofErr w:type="gramStart"/>
      <w:r w:rsidR="00722C3C">
        <w:rPr>
          <w:color w:val="000000" w:themeColor="text1"/>
          <w:sz w:val="22"/>
          <w:szCs w:val="18"/>
        </w:rPr>
        <w:t>c</w:t>
      </w:r>
      <w:r w:rsidR="00722C3C" w:rsidRPr="00722C3C">
        <w:rPr>
          <w:color w:val="000000" w:themeColor="text1"/>
          <w:sz w:val="22"/>
          <w:szCs w:val="18"/>
        </w:rPr>
        <w:t>onsidering the fact that</w:t>
      </w:r>
      <w:proofErr w:type="gramEnd"/>
      <w:r w:rsidR="00722C3C" w:rsidRPr="00722C3C">
        <w:rPr>
          <w:color w:val="000000" w:themeColor="text1"/>
          <w:sz w:val="22"/>
          <w:szCs w:val="18"/>
        </w:rPr>
        <w:t xml:space="preserve"> the CP length for FR2 is much shorter than that for FR1 due to the use of larger subcarrier spacing</w:t>
      </w:r>
      <w:r w:rsidR="00722C3C">
        <w:rPr>
          <w:color w:val="000000" w:themeColor="text1"/>
          <w:sz w:val="22"/>
          <w:szCs w:val="18"/>
        </w:rPr>
        <w:t xml:space="preserve">.  </w:t>
      </w:r>
      <w:r w:rsidR="00C6674D">
        <w:rPr>
          <w:color w:val="000000" w:themeColor="text1"/>
          <w:sz w:val="22"/>
          <w:szCs w:val="18"/>
        </w:rPr>
        <w:t xml:space="preserve">Utilizing Option </w:t>
      </w:r>
      <w:r w:rsidR="00730BE0">
        <w:rPr>
          <w:color w:val="000000" w:themeColor="text1"/>
          <w:sz w:val="22"/>
          <w:szCs w:val="18"/>
        </w:rPr>
        <w:t>2</w:t>
      </w:r>
      <w:r w:rsidR="00C6674D">
        <w:rPr>
          <w:color w:val="000000" w:themeColor="text1"/>
          <w:sz w:val="22"/>
          <w:szCs w:val="18"/>
        </w:rPr>
        <w:t xml:space="preserve"> with </w:t>
      </w:r>
      <w:bookmarkStart w:id="14" w:name="_Hlk100328442"/>
      <w:r w:rsidR="00C6674D" w:rsidRPr="00C6674D">
        <w:rPr>
          <w:color w:val="000000" w:themeColor="text1"/>
          <w:sz w:val="22"/>
          <w:szCs w:val="18"/>
        </w:rPr>
        <w:t xml:space="preserve">two </w:t>
      </w:r>
      <w:bookmarkEnd w:id="14"/>
      <w:r w:rsidR="00730BE0" w:rsidRPr="00853BE4">
        <w:rPr>
          <w:color w:val="000000" w:themeColor="text1"/>
          <w:sz w:val="22"/>
          <w:szCs w:val="18"/>
        </w:rPr>
        <w:t>reference timing</w:t>
      </w:r>
      <w:r w:rsidR="00730BE0">
        <w:rPr>
          <w:color w:val="000000" w:themeColor="text1"/>
          <w:sz w:val="22"/>
          <w:szCs w:val="18"/>
        </w:rPr>
        <w:t>s</w:t>
      </w:r>
      <w:r w:rsidR="00C6674D">
        <w:rPr>
          <w:color w:val="000000" w:themeColor="text1"/>
          <w:sz w:val="22"/>
          <w:szCs w:val="18"/>
        </w:rPr>
        <w:t xml:space="preserve">, on the other hand, can remove the UL receive timing offset. </w:t>
      </w:r>
      <w:r w:rsidR="00C6674D" w:rsidRPr="00C6674D">
        <w:rPr>
          <w:color w:val="000000" w:themeColor="text1"/>
          <w:sz w:val="22"/>
          <w:szCs w:val="18"/>
        </w:rPr>
        <w:t xml:space="preserve"> </w:t>
      </w:r>
    </w:p>
    <w:p w14:paraId="2D888EE6" w14:textId="305C85A6" w:rsidR="0034252E" w:rsidRDefault="00127F66" w:rsidP="00C6674D">
      <w:pPr>
        <w:rPr>
          <w:lang w:val="en-GB"/>
        </w:rPr>
      </w:pPr>
      <w:r>
        <w:rPr>
          <w:lang w:val="en-GB"/>
        </w:rPr>
        <w:t>T</w:t>
      </w:r>
      <w:r w:rsidR="00192B54">
        <w:rPr>
          <w:lang w:val="en-GB"/>
        </w:rPr>
        <w:t xml:space="preserve">o investigate the impact of </w:t>
      </w:r>
      <w:proofErr w:type="gramStart"/>
      <w:r w:rsidR="00192B54">
        <w:rPr>
          <w:lang w:val="en-GB"/>
        </w:rPr>
        <w:t>UL</w:t>
      </w:r>
      <w:proofErr w:type="gramEnd"/>
      <w:r w:rsidR="00192B54">
        <w:rPr>
          <w:lang w:val="en-GB"/>
        </w:rPr>
        <w:t xml:space="preserve"> receive timing offset/TA error on UL performance, a</w:t>
      </w:r>
      <w:r w:rsidR="0034252E">
        <w:rPr>
          <w:lang w:val="en-GB"/>
        </w:rPr>
        <w:t xml:space="preserve"> set of PUSCH evaluations have been performed</w:t>
      </w:r>
      <w:r w:rsidR="00192B54">
        <w:rPr>
          <w:lang w:val="en-GB"/>
        </w:rPr>
        <w:t>.  In the simulations,</w:t>
      </w:r>
      <w:r w:rsidR="0034252E">
        <w:rPr>
          <w:lang w:val="en-GB"/>
        </w:rPr>
        <w:t xml:space="preserve"> all </w:t>
      </w:r>
      <w:r w:rsidR="00192B54">
        <w:rPr>
          <w:lang w:val="en-GB"/>
        </w:rPr>
        <w:t xml:space="preserve">cases are </w:t>
      </w:r>
      <w:r w:rsidR="0034252E">
        <w:rPr>
          <w:lang w:val="en-GB"/>
        </w:rPr>
        <w:t xml:space="preserve">with carrier frequency 4 GHz, SCS 30 kHz, UE speed 3 km/h, and 4T4R for UL. In addition, codebook and non-codebook based PUSCH, with 1 layer and 2 layers, and on TDL-A 30 ns and TDL-C 300 ns channels have been simulated. </w:t>
      </w:r>
      <w:r w:rsidR="001D4F6D">
        <w:rPr>
          <w:lang w:val="en-GB"/>
        </w:rPr>
        <w:t xml:space="preserve">The simulation results are presented in </w:t>
      </w:r>
      <w:r w:rsidR="00DA0305">
        <w:rPr>
          <w:lang w:val="en-GB"/>
        </w:rPr>
        <w:fldChar w:fldCharType="begin"/>
      </w:r>
      <w:r w:rsidR="00DA0305">
        <w:rPr>
          <w:lang w:val="en-GB"/>
        </w:rPr>
        <w:instrText xml:space="preserve"> REF _Ref100593428 \h </w:instrText>
      </w:r>
      <w:r w:rsidR="00DA0305">
        <w:rPr>
          <w:lang w:val="en-GB"/>
        </w:rPr>
      </w:r>
      <w:r w:rsidR="00DA0305">
        <w:rPr>
          <w:lang w:val="en-GB"/>
        </w:rPr>
        <w:fldChar w:fldCharType="separate"/>
      </w:r>
      <w:r w:rsidR="00104BA7">
        <w:t xml:space="preserve">Figure </w:t>
      </w:r>
      <w:r w:rsidR="00104BA7">
        <w:rPr>
          <w:noProof/>
        </w:rPr>
        <w:t>3</w:t>
      </w:r>
      <w:r w:rsidR="00DA0305">
        <w:rPr>
          <w:lang w:val="en-GB"/>
        </w:rPr>
        <w:fldChar w:fldCharType="end"/>
      </w:r>
      <w:r w:rsidR="00DA0305">
        <w:rPr>
          <w:lang w:val="en-GB"/>
        </w:rPr>
        <w:t xml:space="preserve"> </w:t>
      </w:r>
      <w:r w:rsidR="003A6F58">
        <w:rPr>
          <w:lang w:val="en-GB"/>
        </w:rPr>
        <w:t>to</w:t>
      </w:r>
      <w:r w:rsidR="00DA0305">
        <w:rPr>
          <w:lang w:val="en-GB"/>
        </w:rPr>
        <w:t xml:space="preserve"> </w:t>
      </w:r>
      <w:r w:rsidR="00DA0305">
        <w:rPr>
          <w:lang w:val="en-GB"/>
        </w:rPr>
        <w:fldChar w:fldCharType="begin"/>
      </w:r>
      <w:r w:rsidR="00DA0305">
        <w:rPr>
          <w:lang w:val="en-GB"/>
        </w:rPr>
        <w:instrText xml:space="preserve"> REF _Ref100593413 \h </w:instrText>
      </w:r>
      <w:r w:rsidR="00DA0305">
        <w:rPr>
          <w:lang w:val="en-GB"/>
        </w:rPr>
      </w:r>
      <w:r w:rsidR="00DA0305">
        <w:rPr>
          <w:lang w:val="en-GB"/>
        </w:rPr>
        <w:fldChar w:fldCharType="separate"/>
      </w:r>
      <w:r w:rsidR="00104BA7">
        <w:t xml:space="preserve">Figure </w:t>
      </w:r>
      <w:r w:rsidR="00104BA7">
        <w:rPr>
          <w:noProof/>
        </w:rPr>
        <w:t>7</w:t>
      </w:r>
      <w:r w:rsidR="00DA0305">
        <w:rPr>
          <w:lang w:val="en-GB"/>
        </w:rPr>
        <w:fldChar w:fldCharType="end"/>
      </w:r>
      <w:r w:rsidR="003A6F58">
        <w:rPr>
          <w:lang w:val="en-GB"/>
        </w:rPr>
        <w:t>.</w:t>
      </w:r>
      <w:r w:rsidR="001D4F6D">
        <w:rPr>
          <w:lang w:val="en-GB"/>
        </w:rPr>
        <w:t xml:space="preserve"> </w:t>
      </w:r>
      <w:r w:rsidR="003A6F58">
        <w:rPr>
          <w:lang w:val="en-GB"/>
        </w:rPr>
        <w:t xml:space="preserve"> In the simulations, t</w:t>
      </w:r>
      <w:r w:rsidR="0034252E">
        <w:rPr>
          <w:lang w:val="en-GB"/>
        </w:rPr>
        <w:t>he UE is served by 2 TRPs, i.e., TRP</w:t>
      </w:r>
      <w:r w:rsidR="00261D86">
        <w:rPr>
          <w:lang w:val="en-GB"/>
        </w:rPr>
        <w:t>1</w:t>
      </w:r>
      <w:r w:rsidR="0034252E">
        <w:rPr>
          <w:lang w:val="en-GB"/>
        </w:rPr>
        <w:t xml:space="preserve"> and TRP</w:t>
      </w:r>
      <w:r w:rsidR="00261D86">
        <w:rPr>
          <w:lang w:val="en-GB"/>
        </w:rPr>
        <w:t>2</w:t>
      </w:r>
      <w:r w:rsidR="0034252E">
        <w:rPr>
          <w:lang w:val="en-GB"/>
        </w:rPr>
        <w:t>, but its UL TA is adjusted only according to TRP</w:t>
      </w:r>
      <w:r w:rsidR="00261D86">
        <w:rPr>
          <w:lang w:val="en-GB"/>
        </w:rPr>
        <w:t>1</w:t>
      </w:r>
      <w:r w:rsidR="0034252E">
        <w:rPr>
          <w:lang w:val="en-GB"/>
        </w:rPr>
        <w:t>, so its UL TA to TRP 2 has an offset/error compared with other UL TA for UEs adjusted according to TRP</w:t>
      </w:r>
      <w:r w:rsidR="00415068">
        <w:rPr>
          <w:lang w:val="en-GB"/>
        </w:rPr>
        <w:t>2</w:t>
      </w:r>
      <w:r w:rsidR="0034252E">
        <w:rPr>
          <w:lang w:val="en-GB"/>
        </w:rPr>
        <w:t>. We sweep the TA error from –100% CP to + 150% CP.</w:t>
      </w:r>
    </w:p>
    <w:p w14:paraId="2CFEB641" w14:textId="4A010201" w:rsidR="0034252E" w:rsidRPr="0034252E" w:rsidRDefault="009A318F" w:rsidP="0034252E">
      <w:pPr>
        <w:spacing w:beforeLines="50" w:before="120"/>
        <w:rPr>
          <w:lang w:val="en-GB"/>
        </w:rPr>
      </w:pPr>
      <w:r>
        <w:rPr>
          <w:lang w:val="en-GB"/>
        </w:rPr>
        <w:t>From the simulation results, w</w:t>
      </w:r>
      <w:r w:rsidR="0034252E" w:rsidRPr="0034252E">
        <w:rPr>
          <w:lang w:val="en-GB"/>
        </w:rPr>
        <w:t>e have the following observations:</w:t>
      </w:r>
    </w:p>
    <w:p w14:paraId="42A2B4C7" w14:textId="77777777" w:rsidR="0034252E" w:rsidRPr="0034252E" w:rsidRDefault="0034252E">
      <w:pPr>
        <w:numPr>
          <w:ilvl w:val="0"/>
          <w:numId w:val="7"/>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For TDL-A 30 ns</w:t>
      </w:r>
    </w:p>
    <w:p w14:paraId="76FE15F9" w14:textId="1F91239B" w:rsidR="0034252E" w:rsidRPr="0034252E" w:rsidRDefault="007165DD">
      <w:pPr>
        <w:numPr>
          <w:ilvl w:val="1"/>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leads to no </w:t>
      </w:r>
      <w:r w:rsidR="00F47728">
        <w:rPr>
          <w:rFonts w:eastAsia="DengXian"/>
          <w:lang w:val="en-GB"/>
        </w:rPr>
        <w:t xml:space="preserve">performance </w:t>
      </w:r>
      <w:r w:rsidR="0034252E" w:rsidRPr="0034252E">
        <w:rPr>
          <w:rFonts w:eastAsia="DengXian"/>
          <w:lang w:val="en-GB"/>
        </w:rPr>
        <w:t>degradation</w:t>
      </w:r>
    </w:p>
    <w:p w14:paraId="0C9DEFF0" w14:textId="699BA4EE" w:rsidR="0034252E" w:rsidRPr="0034252E" w:rsidRDefault="0034252E">
      <w:pPr>
        <w:numPr>
          <w:ilvl w:val="1"/>
          <w:numId w:val="7"/>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All other cases (</w:t>
      </w:r>
      <w:r w:rsidR="007165DD">
        <w:rPr>
          <w:rFonts w:eastAsia="DengXian"/>
          <w:lang w:val="en-GB"/>
        </w:rPr>
        <w:t xml:space="preserve">TA error of </w:t>
      </w:r>
      <w:r w:rsidRPr="0034252E">
        <w:rPr>
          <w:rFonts w:eastAsia="DengXian"/>
          <w:lang w:val="en-GB"/>
        </w:rPr>
        <w:t xml:space="preserve">-100% CP ~ -30% CP, </w:t>
      </w:r>
      <w:r w:rsidR="00636139">
        <w:rPr>
          <w:rFonts w:eastAsia="DengXian"/>
          <w:lang w:val="en-GB"/>
        </w:rPr>
        <w:t xml:space="preserve">≥ </w:t>
      </w:r>
      <w:r w:rsidRPr="0034252E">
        <w:rPr>
          <w:rFonts w:eastAsia="DengXian"/>
          <w:lang w:val="en-GB"/>
        </w:rPr>
        <w:t xml:space="preserve">+70% CP) lead to </w:t>
      </w:r>
      <w:r w:rsidR="00AD65E8">
        <w:rPr>
          <w:rFonts w:eastAsia="DengXian"/>
          <w:lang w:val="en-GB"/>
        </w:rPr>
        <w:t xml:space="preserve">performance </w:t>
      </w:r>
      <w:r w:rsidRPr="0034252E">
        <w:rPr>
          <w:rFonts w:eastAsia="DengXian"/>
          <w:lang w:val="en-GB"/>
        </w:rPr>
        <w:t>degradation</w:t>
      </w:r>
    </w:p>
    <w:p w14:paraId="220A950B" w14:textId="206570A2" w:rsidR="0034252E" w:rsidRPr="0034252E" w:rsidRDefault="00CA72A4">
      <w:pPr>
        <w:numPr>
          <w:ilvl w:val="2"/>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and +70% CP have about 1~2 dB </w:t>
      </w:r>
      <w:r w:rsidR="000F0882">
        <w:rPr>
          <w:rFonts w:eastAsia="DengXian"/>
          <w:lang w:val="en-GB"/>
        </w:rPr>
        <w:t xml:space="preserve">performance </w:t>
      </w:r>
      <w:r w:rsidR="0034252E" w:rsidRPr="0034252E">
        <w:rPr>
          <w:rFonts w:eastAsia="DengXian"/>
          <w:lang w:val="en-GB"/>
        </w:rPr>
        <w:t>degradation</w:t>
      </w:r>
    </w:p>
    <w:p w14:paraId="0B048C15" w14:textId="7DBC99D8" w:rsidR="0034252E" w:rsidRPr="0034252E" w:rsidRDefault="00CA72A4">
      <w:pPr>
        <w:numPr>
          <w:ilvl w:val="2"/>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-70% CP and more, and +100% CP have significant </w:t>
      </w:r>
      <w:r w:rsidR="000F0882">
        <w:rPr>
          <w:rFonts w:eastAsia="DengXian"/>
          <w:lang w:val="en-GB"/>
        </w:rPr>
        <w:t xml:space="preserve">performance </w:t>
      </w:r>
      <w:r w:rsidR="0034252E" w:rsidRPr="0034252E">
        <w:rPr>
          <w:rFonts w:eastAsia="DengXian"/>
          <w:lang w:val="en-GB"/>
        </w:rPr>
        <w:t>degradation</w:t>
      </w:r>
    </w:p>
    <w:p w14:paraId="487EC73D" w14:textId="77777777" w:rsidR="0034252E" w:rsidRPr="0034252E" w:rsidRDefault="0034252E">
      <w:pPr>
        <w:numPr>
          <w:ilvl w:val="0"/>
          <w:numId w:val="7"/>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For TDL-C 300 ns</w:t>
      </w:r>
    </w:p>
    <w:p w14:paraId="42AE3F2F" w14:textId="1A622721" w:rsidR="0034252E" w:rsidRPr="0034252E" w:rsidRDefault="000D36EB">
      <w:pPr>
        <w:numPr>
          <w:ilvl w:val="1"/>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+/-30% CP leads to no </w:t>
      </w:r>
      <w:r w:rsidR="007D44E5">
        <w:rPr>
          <w:rFonts w:eastAsia="DengXian"/>
          <w:lang w:val="en-GB"/>
        </w:rPr>
        <w:t xml:space="preserve">performance </w:t>
      </w:r>
      <w:r w:rsidR="0034252E" w:rsidRPr="0034252E">
        <w:rPr>
          <w:rFonts w:eastAsia="DengXian"/>
          <w:lang w:val="en-GB"/>
        </w:rPr>
        <w:t>degradation</w:t>
      </w:r>
    </w:p>
    <w:p w14:paraId="31BAC79D" w14:textId="0A5D424F" w:rsidR="0034252E" w:rsidRPr="0034252E" w:rsidRDefault="0034252E">
      <w:pPr>
        <w:numPr>
          <w:ilvl w:val="1"/>
          <w:numId w:val="7"/>
        </w:numPr>
        <w:autoSpaceDE/>
        <w:autoSpaceDN/>
        <w:adjustRightInd/>
        <w:snapToGrid/>
        <w:spacing w:beforeLines="50" w:before="120" w:after="160" w:line="259" w:lineRule="auto"/>
        <w:contextualSpacing/>
        <w:jc w:val="left"/>
        <w:rPr>
          <w:rFonts w:eastAsia="DengXian"/>
          <w:lang w:val="en-GB"/>
        </w:rPr>
      </w:pPr>
      <w:r w:rsidRPr="0034252E">
        <w:rPr>
          <w:rFonts w:eastAsia="DengXian"/>
          <w:lang w:val="en-GB"/>
        </w:rPr>
        <w:t>All other cases (</w:t>
      </w:r>
      <w:r w:rsidR="000D36EB">
        <w:rPr>
          <w:rFonts w:eastAsia="DengXian"/>
          <w:lang w:val="en-GB"/>
        </w:rPr>
        <w:t xml:space="preserve">TA error of </w:t>
      </w:r>
      <w:r w:rsidR="00636139">
        <w:rPr>
          <w:rFonts w:eastAsia="DengXian"/>
          <w:lang w:val="en-GB"/>
        </w:rPr>
        <w:t>larger</w:t>
      </w:r>
      <w:r w:rsidRPr="0034252E">
        <w:rPr>
          <w:rFonts w:eastAsia="DengXian"/>
          <w:lang w:val="en-GB"/>
        </w:rPr>
        <w:t xml:space="preserve"> than +/-70% CP) lead to </w:t>
      </w:r>
      <w:r w:rsidR="004D14C3">
        <w:rPr>
          <w:rFonts w:eastAsia="DengXian"/>
          <w:lang w:val="en-GB"/>
        </w:rPr>
        <w:t xml:space="preserve">performance </w:t>
      </w:r>
      <w:r w:rsidRPr="0034252E">
        <w:rPr>
          <w:rFonts w:eastAsia="DengXian"/>
          <w:lang w:val="en-GB"/>
        </w:rPr>
        <w:t>degradation</w:t>
      </w:r>
    </w:p>
    <w:p w14:paraId="6588AE32" w14:textId="110FEE02" w:rsidR="0034252E" w:rsidRPr="0034252E" w:rsidRDefault="000D36EB">
      <w:pPr>
        <w:numPr>
          <w:ilvl w:val="2"/>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+70% CP have about 1~</w:t>
      </w:r>
      <w:r w:rsidR="00C456C8">
        <w:rPr>
          <w:rFonts w:eastAsia="DengXian"/>
          <w:lang w:val="en-GB"/>
        </w:rPr>
        <w:t>2</w:t>
      </w:r>
      <w:r w:rsidR="0034252E" w:rsidRPr="0034252E">
        <w:rPr>
          <w:rFonts w:eastAsia="DengXian"/>
          <w:lang w:val="en-GB"/>
        </w:rPr>
        <w:t xml:space="preserve"> dB </w:t>
      </w:r>
      <w:r w:rsidR="00BC3314">
        <w:rPr>
          <w:rFonts w:eastAsia="DengXian"/>
          <w:lang w:val="en-GB"/>
        </w:rPr>
        <w:t xml:space="preserve">performance </w:t>
      </w:r>
      <w:r w:rsidR="0034252E" w:rsidRPr="0034252E">
        <w:rPr>
          <w:rFonts w:eastAsia="DengXian"/>
          <w:lang w:val="en-GB"/>
        </w:rPr>
        <w:t>degradation</w:t>
      </w:r>
    </w:p>
    <w:p w14:paraId="7D9EF6BF" w14:textId="44A7DAD2" w:rsidR="0034252E" w:rsidRPr="0034252E" w:rsidRDefault="000D36EB">
      <w:pPr>
        <w:numPr>
          <w:ilvl w:val="2"/>
          <w:numId w:val="7"/>
        </w:numPr>
        <w:autoSpaceDE/>
        <w:autoSpaceDN/>
        <w:adjustRightInd/>
        <w:snapToGrid/>
        <w:spacing w:beforeLines="50" w:before="120" w:after="160" w:line="259" w:lineRule="auto"/>
        <w:contextualSpacing/>
        <w:jc w:val="left"/>
        <w:rPr>
          <w:rFonts w:eastAsia="DengXian"/>
          <w:lang w:val="en-GB"/>
        </w:rPr>
      </w:pPr>
      <w:r>
        <w:rPr>
          <w:rFonts w:eastAsia="DengXian"/>
          <w:lang w:val="en-GB"/>
        </w:rPr>
        <w:t xml:space="preserve">TA error of </w:t>
      </w:r>
      <w:r w:rsidR="0034252E" w:rsidRPr="0034252E">
        <w:rPr>
          <w:rFonts w:eastAsia="DengXian"/>
          <w:lang w:val="en-GB"/>
        </w:rPr>
        <w:t xml:space="preserve">-70% CP and more, and +100% CP have significant </w:t>
      </w:r>
      <w:r w:rsidR="00BC3314">
        <w:rPr>
          <w:rFonts w:eastAsia="DengXian"/>
          <w:lang w:val="en-GB"/>
        </w:rPr>
        <w:t xml:space="preserve">performance </w:t>
      </w:r>
      <w:r w:rsidR="0034252E" w:rsidRPr="0034252E">
        <w:rPr>
          <w:rFonts w:eastAsia="DengXian"/>
          <w:lang w:val="en-GB"/>
        </w:rPr>
        <w:t>degradation</w:t>
      </w:r>
    </w:p>
    <w:p w14:paraId="777948A5" w14:textId="3C687B20" w:rsidR="0034252E" w:rsidRPr="0034252E" w:rsidRDefault="0034252E" w:rsidP="0034252E">
      <w:pPr>
        <w:spacing w:beforeLines="50" w:before="120"/>
        <w:rPr>
          <w:lang w:val="en-GB"/>
        </w:rPr>
      </w:pPr>
      <w:r w:rsidRPr="0034252E">
        <w:rPr>
          <w:lang w:val="en-GB"/>
        </w:rPr>
        <w:lastRenderedPageBreak/>
        <w:t xml:space="preserve">Thus, even if the </w:t>
      </w:r>
      <w:r w:rsidR="00A329B1">
        <w:rPr>
          <w:lang w:val="en-GB"/>
        </w:rPr>
        <w:t>UL receive timing offset/</w:t>
      </w:r>
      <w:r w:rsidRPr="0034252E">
        <w:rPr>
          <w:lang w:val="en-GB"/>
        </w:rPr>
        <w:t xml:space="preserve">TA error is within a CP length, PUSCH </w:t>
      </w:r>
      <w:r w:rsidR="009B2527">
        <w:rPr>
          <w:lang w:val="en-GB"/>
        </w:rPr>
        <w:t xml:space="preserve">performance </w:t>
      </w:r>
      <w:r w:rsidRPr="0034252E">
        <w:rPr>
          <w:lang w:val="en-GB"/>
        </w:rPr>
        <w:t>degradation is possible and can be detrimental. What can be generally tolerable is [</w:t>
      </w:r>
      <w:proofErr w:type="gramStart"/>
      <w:r w:rsidRPr="0034252E">
        <w:rPr>
          <w:lang w:val="en-GB"/>
        </w:rPr>
        <w:t>0,+</w:t>
      </w:r>
      <w:proofErr w:type="gramEnd"/>
      <w:r w:rsidRPr="0034252E">
        <w:rPr>
          <w:lang w:val="en-GB"/>
        </w:rPr>
        <w:t xml:space="preserve">50%] of CP length in </w:t>
      </w:r>
      <w:r w:rsidR="00F235E0">
        <w:rPr>
          <w:lang w:val="en-GB"/>
        </w:rPr>
        <w:t>UL receive timing offset/</w:t>
      </w:r>
      <w:r w:rsidRPr="0034252E">
        <w:rPr>
          <w:lang w:val="en-GB"/>
        </w:rPr>
        <w:t xml:space="preserve">TA error. </w:t>
      </w:r>
      <w:r w:rsidR="00576653">
        <w:rPr>
          <w:lang w:val="en-GB"/>
        </w:rPr>
        <w:t xml:space="preserve"> However, based on our previous analysis on Options 1</w:t>
      </w:r>
      <w:r w:rsidR="00104BA7">
        <w:rPr>
          <w:lang w:val="en-GB"/>
        </w:rPr>
        <w:t xml:space="preserve"> and 2</w:t>
      </w:r>
      <w:r w:rsidR="00576653">
        <w:rPr>
          <w:lang w:val="en-GB"/>
        </w:rPr>
        <w:t>, using Options 1</w:t>
      </w:r>
      <w:r w:rsidR="00104BA7">
        <w:rPr>
          <w:lang w:val="en-GB"/>
        </w:rPr>
        <w:t xml:space="preserve"> with only one reference timing</w:t>
      </w:r>
      <w:r w:rsidR="00576653">
        <w:rPr>
          <w:lang w:val="en-GB"/>
        </w:rPr>
        <w:t xml:space="preserve"> can cause the UL receive timing offset/TA error fall</w:t>
      </w:r>
      <w:r w:rsidR="00876306">
        <w:rPr>
          <w:lang w:val="en-GB"/>
        </w:rPr>
        <w:t>ing</w:t>
      </w:r>
      <w:r w:rsidR="00576653">
        <w:rPr>
          <w:lang w:val="en-GB"/>
        </w:rPr>
        <w:t xml:space="preserve"> out of the tolerable range</w:t>
      </w:r>
      <w:r w:rsidR="00876306">
        <w:rPr>
          <w:lang w:val="en-GB"/>
        </w:rPr>
        <w:t>, resulting in significant UL performance degradation</w:t>
      </w:r>
      <w:r w:rsidR="00576653">
        <w:rPr>
          <w:lang w:val="en-GB"/>
        </w:rPr>
        <w:t xml:space="preserve">.  Option </w:t>
      </w:r>
      <w:r w:rsidR="00616EE3">
        <w:rPr>
          <w:lang w:val="en-GB"/>
        </w:rPr>
        <w:t xml:space="preserve">2 with two reference timings </w:t>
      </w:r>
      <w:r w:rsidR="00876306">
        <w:rPr>
          <w:lang w:val="en-GB"/>
        </w:rPr>
        <w:t xml:space="preserve">on the other hand, can make sure the UL receive timing offset/TA error </w:t>
      </w:r>
      <w:r w:rsidR="00337BFB">
        <w:rPr>
          <w:lang w:val="en-GB"/>
        </w:rPr>
        <w:t>is within</w:t>
      </w:r>
      <w:r w:rsidR="00876306">
        <w:rPr>
          <w:lang w:val="en-GB"/>
        </w:rPr>
        <w:t xml:space="preserve"> the tolerable range</w:t>
      </w:r>
      <w:r w:rsidR="005D6D43">
        <w:rPr>
          <w:lang w:val="en-GB"/>
        </w:rPr>
        <w:t xml:space="preserve">, resulting in no </w:t>
      </w:r>
      <w:r w:rsidR="00337BFB">
        <w:rPr>
          <w:lang w:val="en-GB"/>
        </w:rPr>
        <w:t>UL performance degradation.</w:t>
      </w:r>
      <w:r w:rsidR="00576653">
        <w:rPr>
          <w:lang w:val="en-GB"/>
        </w:rPr>
        <w:t xml:space="preserve"> </w:t>
      </w:r>
    </w:p>
    <w:p w14:paraId="43842B0C" w14:textId="648DC341" w:rsidR="00C6674D" w:rsidRDefault="00C6674D" w:rsidP="00C6674D">
      <w:r>
        <w:t>Based on the above analysis, we propose the following:</w:t>
      </w:r>
    </w:p>
    <w:p w14:paraId="3DDABF99" w14:textId="65034E62" w:rsidR="00E37A17" w:rsidRPr="00B05C0A" w:rsidRDefault="00C6674D" w:rsidP="00B05C0A">
      <w:pPr>
        <w:rPr>
          <w:b/>
          <w:bCs/>
          <w:i/>
          <w:iCs/>
          <w:lang w:eastAsia="x-none"/>
        </w:rPr>
      </w:pPr>
      <w:r>
        <w:rPr>
          <w:b/>
          <w:bCs/>
          <w:i/>
          <w:iCs/>
          <w:lang w:eastAsia="x-none"/>
        </w:rPr>
        <w:t xml:space="preserve">Proposal </w:t>
      </w:r>
      <w:r w:rsidR="00363E6C">
        <w:rPr>
          <w:b/>
          <w:bCs/>
          <w:i/>
          <w:iCs/>
          <w:lang w:eastAsia="x-none"/>
        </w:rPr>
        <w:t>1</w:t>
      </w:r>
      <w:r>
        <w:rPr>
          <w:b/>
          <w:bCs/>
          <w:i/>
          <w:iCs/>
          <w:lang w:eastAsia="x-none"/>
        </w:rPr>
        <w:t xml:space="preserve">: </w:t>
      </w:r>
      <w:bookmarkStart w:id="15" w:name="_Hlk109055280"/>
      <w:r w:rsidR="00B05C0A" w:rsidRPr="00B05C0A">
        <w:rPr>
          <w:b/>
          <w:bCs/>
          <w:i/>
          <w:iCs/>
          <w:lang w:eastAsia="x-none"/>
        </w:rPr>
        <w:t xml:space="preserve">For multi-DCI multi-TRP operation with two TAs, </w:t>
      </w:r>
      <w:r w:rsidR="00B05C0A">
        <w:rPr>
          <w:b/>
          <w:bCs/>
          <w:i/>
          <w:iCs/>
          <w:lang w:eastAsia="x-none"/>
        </w:rPr>
        <w:t xml:space="preserve">support </w:t>
      </w:r>
      <w:r w:rsidR="00B05C0A" w:rsidRPr="00B05C0A">
        <w:rPr>
          <w:b/>
          <w:bCs/>
          <w:i/>
          <w:iCs/>
          <w:lang w:eastAsia="x-none"/>
        </w:rPr>
        <w:t>two reference timings</w:t>
      </w:r>
      <w:r w:rsidR="00B05C0A">
        <w:rPr>
          <w:b/>
          <w:bCs/>
          <w:i/>
          <w:iCs/>
          <w:lang w:eastAsia="x-none"/>
        </w:rPr>
        <w:t xml:space="preserve"> where </w:t>
      </w:r>
      <w:r w:rsidR="00B05C0A" w:rsidRPr="00B05C0A">
        <w:rPr>
          <w:b/>
          <w:bCs/>
          <w:i/>
          <w:iCs/>
          <w:lang w:eastAsia="x-none"/>
        </w:rPr>
        <w:t>reference timing is the timing of the DL reception</w:t>
      </w:r>
      <w:r w:rsidR="00B05C0A">
        <w:rPr>
          <w:b/>
          <w:bCs/>
          <w:i/>
          <w:iCs/>
          <w:lang w:eastAsia="x-none"/>
        </w:rPr>
        <w:t>.</w:t>
      </w:r>
      <w:bookmarkEnd w:id="15"/>
      <w:r w:rsidR="00982D4B">
        <w:rPr>
          <w:b/>
          <w:bCs/>
          <w:i/>
          <w:iCs/>
          <w:lang w:eastAsia="x-none"/>
        </w:rPr>
        <w:t xml:space="preserve"> </w:t>
      </w:r>
    </w:p>
    <w:p w14:paraId="0D8105C2" w14:textId="77777777" w:rsidR="00625F5E" w:rsidRPr="0064769F" w:rsidRDefault="00625F5E" w:rsidP="00625F5E">
      <w:bookmarkStart w:id="16" w:name="_Ref52454871"/>
    </w:p>
    <w:p w14:paraId="73971CF6" w14:textId="6F49C07B" w:rsidR="006D150D" w:rsidRDefault="00877FE0" w:rsidP="006D150D">
      <w:pPr>
        <w:pStyle w:val="Heading1"/>
      </w:pPr>
      <w:r w:rsidRPr="00877FE0">
        <w:t xml:space="preserve">Association of TA to UL </w:t>
      </w:r>
      <w:r>
        <w:t>C</w:t>
      </w:r>
      <w:r w:rsidRPr="00877FE0">
        <w:t>hannels/</w:t>
      </w:r>
      <w:r>
        <w:t>S</w:t>
      </w:r>
      <w:r w:rsidRPr="00877FE0">
        <w:t>ignals</w:t>
      </w:r>
    </w:p>
    <w:p w14:paraId="207D28F4" w14:textId="489831F2" w:rsidR="000122F9" w:rsidRDefault="00214B61" w:rsidP="00C56C52">
      <w:pPr>
        <w:rPr>
          <w:lang w:eastAsia="zh-CN"/>
        </w:rPr>
      </w:pPr>
      <w:r>
        <w:t>In RAN1 1</w:t>
      </w:r>
      <w:r w:rsidR="00AC71B2">
        <w:t>10</w:t>
      </w:r>
      <w:r>
        <w:t xml:space="preserve"> meeting, </w:t>
      </w:r>
      <w:r w:rsidR="00C54400" w:rsidRPr="00C54400">
        <w:t xml:space="preserve">the following was agreed regarding </w:t>
      </w:r>
      <w:r>
        <w:t xml:space="preserve">the topic of association of </w:t>
      </w:r>
      <w:bookmarkStart w:id="17" w:name="_Hlk113624456"/>
      <w:r>
        <w:t>TA</w:t>
      </w:r>
      <w:r w:rsidR="00A306D8">
        <w:t>G</w:t>
      </w:r>
      <w:r>
        <w:t xml:space="preserve"> to UL channels/signals</w:t>
      </w:r>
      <w:bookmarkEnd w:id="17"/>
      <w:r>
        <w:rPr>
          <w:lang w:eastAsia="zh-CN"/>
        </w:rPr>
        <w:t xml:space="preserve">: </w:t>
      </w:r>
    </w:p>
    <w:tbl>
      <w:tblPr>
        <w:tblStyle w:val="TableGrid"/>
        <w:tblW w:w="0" w:type="auto"/>
        <w:tblLook w:val="04A0" w:firstRow="1" w:lastRow="0" w:firstColumn="1" w:lastColumn="0" w:noHBand="0" w:noVBand="1"/>
      </w:tblPr>
      <w:tblGrid>
        <w:gridCol w:w="9307"/>
      </w:tblGrid>
      <w:tr w:rsidR="002A0D64" w14:paraId="4D97DF60" w14:textId="77777777" w:rsidTr="0071016C">
        <w:trPr>
          <w:trHeight w:val="260"/>
        </w:trPr>
        <w:tc>
          <w:tcPr>
            <w:tcW w:w="9307" w:type="dxa"/>
          </w:tcPr>
          <w:p w14:paraId="06FD9A77" w14:textId="77777777" w:rsidR="002A0D64" w:rsidRPr="002A0D64" w:rsidRDefault="002A0D64" w:rsidP="002A0D64">
            <w:pPr>
              <w:autoSpaceDE/>
              <w:autoSpaceDN/>
              <w:adjustRightInd/>
              <w:snapToGrid/>
              <w:spacing w:after="0"/>
              <w:rPr>
                <w:rFonts w:ascii="Times" w:eastAsia="Times New Roman" w:hAnsi="Times" w:cs="Times"/>
                <w:b/>
                <w:bCs/>
                <w:sz w:val="20"/>
                <w:szCs w:val="20"/>
                <w:highlight w:val="green"/>
                <w:lang w:val="en-GB"/>
              </w:rPr>
            </w:pPr>
            <w:r w:rsidRPr="002A0D64">
              <w:rPr>
                <w:rFonts w:ascii="Times" w:eastAsia="Times New Roman" w:hAnsi="Times" w:cs="Times"/>
                <w:b/>
                <w:bCs/>
                <w:sz w:val="20"/>
                <w:szCs w:val="20"/>
                <w:highlight w:val="green"/>
                <w:lang w:val="en-GB"/>
              </w:rPr>
              <w:t>Agreement</w:t>
            </w:r>
          </w:p>
          <w:p w14:paraId="4A1B88A5" w14:textId="77777777" w:rsidR="002A0D64" w:rsidRPr="002A0D64" w:rsidRDefault="002A0D64" w:rsidP="002A0D64">
            <w:pPr>
              <w:autoSpaceDE/>
              <w:autoSpaceDN/>
              <w:adjustRightInd/>
              <w:snapToGrid/>
              <w:spacing w:after="0"/>
              <w:rPr>
                <w:rFonts w:eastAsia="Times New Roman"/>
                <w:sz w:val="20"/>
                <w:szCs w:val="20"/>
                <w:lang w:val="en-GB"/>
              </w:rPr>
            </w:pPr>
            <w:r w:rsidRPr="002A0D64">
              <w:rPr>
                <w:rFonts w:eastAsia="Times New Roman"/>
                <w:sz w:val="20"/>
                <w:szCs w:val="20"/>
                <w:lang w:val="en-GB"/>
              </w:rPr>
              <w:t xml:space="preserve">For associating TAGs to target UL channels/signals for multi-DCI based multi-TRP operation, </w:t>
            </w:r>
            <w:proofErr w:type="spellStart"/>
            <w:r w:rsidRPr="002A0D64">
              <w:rPr>
                <w:rFonts w:eastAsia="Times New Roman"/>
                <w:sz w:val="20"/>
                <w:szCs w:val="20"/>
                <w:lang w:val="en-GB"/>
              </w:rPr>
              <w:t>downselect</w:t>
            </w:r>
            <w:proofErr w:type="spellEnd"/>
            <w:r w:rsidRPr="002A0D64">
              <w:rPr>
                <w:rFonts w:eastAsia="Times New Roman"/>
                <w:sz w:val="20"/>
                <w:szCs w:val="20"/>
                <w:lang w:val="en-GB"/>
              </w:rPr>
              <w:t xml:space="preserve"> one of the options in RAN1#110bis-e:</w:t>
            </w:r>
          </w:p>
          <w:p w14:paraId="1D56025E" w14:textId="77777777" w:rsidR="002A0D64" w:rsidRPr="002A0D64" w:rsidRDefault="002A0D64" w:rsidP="002A0D64">
            <w:pPr>
              <w:autoSpaceDE/>
              <w:autoSpaceDN/>
              <w:adjustRightInd/>
              <w:snapToGrid/>
              <w:spacing w:after="0"/>
              <w:rPr>
                <w:rFonts w:eastAsia="Times New Roman"/>
                <w:sz w:val="20"/>
                <w:szCs w:val="20"/>
                <w:lang w:val="en-GB"/>
              </w:rPr>
            </w:pPr>
          </w:p>
          <w:p w14:paraId="07A591F0" w14:textId="77777777" w:rsidR="002A0D64" w:rsidRPr="002A0D64" w:rsidRDefault="002A0D64">
            <w:pPr>
              <w:numPr>
                <w:ilvl w:val="0"/>
                <w:numId w:val="10"/>
              </w:numPr>
              <w:autoSpaceDE/>
              <w:autoSpaceDN/>
              <w:adjustRightInd/>
              <w:snapToGrid/>
              <w:spacing w:after="0"/>
              <w:rPr>
                <w:rFonts w:eastAsia="Times New Roman"/>
                <w:sz w:val="20"/>
                <w:szCs w:val="20"/>
                <w:lang w:val="en-GB" w:eastAsia="x-none"/>
              </w:rPr>
            </w:pPr>
            <w:r w:rsidRPr="002A0D64">
              <w:rPr>
                <w:rFonts w:eastAsia="Times New Roman"/>
                <w:sz w:val="20"/>
                <w:szCs w:val="20"/>
                <w:lang w:val="en-GB" w:eastAsia="x-none"/>
              </w:rPr>
              <w:t>Option 1: Associate TAG to TCI-state/spatial relation</w:t>
            </w:r>
          </w:p>
          <w:p w14:paraId="75DC6A18" w14:textId="77777777" w:rsidR="002A0D64" w:rsidRPr="002A0D64" w:rsidRDefault="002A0D64">
            <w:pPr>
              <w:numPr>
                <w:ilvl w:val="0"/>
                <w:numId w:val="10"/>
              </w:numPr>
              <w:autoSpaceDE/>
              <w:autoSpaceDN/>
              <w:adjustRightInd/>
              <w:snapToGrid/>
              <w:spacing w:after="0"/>
              <w:rPr>
                <w:rFonts w:eastAsia="Times New Roman"/>
                <w:sz w:val="20"/>
                <w:szCs w:val="20"/>
                <w:lang w:val="en-GB" w:eastAsia="x-none"/>
              </w:rPr>
            </w:pPr>
            <w:r w:rsidRPr="002A0D64">
              <w:rPr>
                <w:rFonts w:eastAsia="Times New Roman"/>
                <w:sz w:val="20"/>
                <w:szCs w:val="20"/>
                <w:lang w:val="en-GB" w:eastAsia="x-none"/>
              </w:rPr>
              <w:t xml:space="preserve">Option 2: Associate TAG to </w:t>
            </w:r>
            <w:proofErr w:type="spellStart"/>
            <w:r w:rsidRPr="002A0D64">
              <w:rPr>
                <w:rFonts w:eastAsia="Times New Roman"/>
                <w:sz w:val="20"/>
                <w:szCs w:val="20"/>
                <w:lang w:val="en-GB" w:eastAsia="x-none"/>
              </w:rPr>
              <w:t>CORESETPoolIndex</w:t>
            </w:r>
            <w:proofErr w:type="spellEnd"/>
          </w:p>
          <w:p w14:paraId="23DF069E" w14:textId="77777777" w:rsidR="002A0D64" w:rsidRPr="002A0D64" w:rsidRDefault="002A0D64">
            <w:pPr>
              <w:numPr>
                <w:ilvl w:val="0"/>
                <w:numId w:val="10"/>
              </w:numPr>
              <w:autoSpaceDE/>
              <w:autoSpaceDN/>
              <w:adjustRightInd/>
              <w:snapToGrid/>
              <w:spacing w:after="0"/>
              <w:rPr>
                <w:rFonts w:eastAsia="DengXian"/>
                <w:sz w:val="20"/>
                <w:szCs w:val="20"/>
                <w:lang w:val="en-GB" w:eastAsia="x-none"/>
              </w:rPr>
            </w:pPr>
            <w:r w:rsidRPr="002A0D64">
              <w:rPr>
                <w:rFonts w:eastAsia="Times New Roman"/>
                <w:sz w:val="20"/>
                <w:szCs w:val="20"/>
                <w:lang w:val="en-GB" w:eastAsia="x-none"/>
              </w:rPr>
              <w:t xml:space="preserve">Option 3: </w:t>
            </w:r>
            <w:bookmarkStart w:id="18" w:name="_Hlk113627014"/>
            <w:r w:rsidRPr="002A0D64">
              <w:rPr>
                <w:rFonts w:eastAsia="Times New Roman"/>
                <w:sz w:val="20"/>
                <w:szCs w:val="20"/>
                <w:lang w:val="en-GB" w:eastAsia="x-none"/>
              </w:rPr>
              <w:t xml:space="preserve">Associate TAG to DL RS group. For a UL transmission, UE adopts the TAG associated with the DL RS group to which the </w:t>
            </w:r>
            <w:bookmarkStart w:id="19" w:name="_Hlk113625324"/>
            <w:r w:rsidRPr="002A0D64">
              <w:rPr>
                <w:rFonts w:eastAsia="Times New Roman"/>
                <w:sz w:val="20"/>
                <w:szCs w:val="20"/>
                <w:lang w:val="en-GB" w:eastAsia="x-none"/>
              </w:rPr>
              <w:t xml:space="preserve">PL RS of the UL transmission </w:t>
            </w:r>
            <w:bookmarkEnd w:id="19"/>
            <w:r w:rsidRPr="002A0D64">
              <w:rPr>
                <w:rFonts w:eastAsia="Times New Roman"/>
                <w:sz w:val="20"/>
                <w:szCs w:val="20"/>
                <w:lang w:val="en-GB" w:eastAsia="x-none"/>
              </w:rPr>
              <w:t>belongs.</w:t>
            </w:r>
            <w:bookmarkEnd w:id="18"/>
          </w:p>
          <w:p w14:paraId="07CC8F08" w14:textId="42B38646" w:rsidR="002A0D64" w:rsidRPr="002A0D64" w:rsidRDefault="002A0D64">
            <w:pPr>
              <w:numPr>
                <w:ilvl w:val="0"/>
                <w:numId w:val="10"/>
              </w:numPr>
              <w:autoSpaceDE/>
              <w:autoSpaceDN/>
              <w:adjustRightInd/>
              <w:snapToGrid/>
              <w:spacing w:after="0"/>
              <w:rPr>
                <w:rFonts w:eastAsia="Batang"/>
                <w:sz w:val="20"/>
                <w:szCs w:val="20"/>
                <w:lang w:val="en-GB" w:eastAsia="x-none"/>
              </w:rPr>
            </w:pPr>
            <w:r w:rsidRPr="002A0D64">
              <w:rPr>
                <w:rFonts w:eastAsia="Batang"/>
                <w:sz w:val="20"/>
                <w:szCs w:val="20"/>
                <w:lang w:val="en-GB" w:eastAsia="x-none"/>
              </w:rPr>
              <w:t xml:space="preserve">Option 4: Associate TAG to target UL channels/RSs directly for </w:t>
            </w:r>
            <w:bookmarkStart w:id="20" w:name="_Hlk113626634"/>
            <w:r w:rsidRPr="002A0D64">
              <w:rPr>
                <w:rFonts w:eastAsia="Batang"/>
                <w:sz w:val="20"/>
                <w:szCs w:val="20"/>
                <w:lang w:val="en-GB" w:eastAsia="x-none"/>
              </w:rPr>
              <w:t>semi-static UL channels/RSs</w:t>
            </w:r>
            <w:bookmarkEnd w:id="20"/>
            <w:r w:rsidRPr="002A0D64">
              <w:rPr>
                <w:rFonts w:eastAsia="Batang"/>
                <w:sz w:val="20"/>
                <w:szCs w:val="20"/>
                <w:lang w:val="en-GB" w:eastAsia="x-none"/>
              </w:rPr>
              <w:t xml:space="preserve"> (e.g. P CSI PUCCH, P SRS, CG PUSCH), and further discuss how to associate TAG to dynamic UL channels/</w:t>
            </w:r>
            <w:proofErr w:type="gramStart"/>
            <w:r w:rsidRPr="002A0D64">
              <w:rPr>
                <w:rFonts w:eastAsia="Batang"/>
                <w:sz w:val="20"/>
                <w:szCs w:val="20"/>
                <w:lang w:val="en-GB" w:eastAsia="x-none"/>
              </w:rPr>
              <w:t>RSs(</w:t>
            </w:r>
            <w:proofErr w:type="gramEnd"/>
            <w:r w:rsidRPr="002A0D64">
              <w:rPr>
                <w:rFonts w:eastAsia="Batang"/>
                <w:sz w:val="20"/>
                <w:szCs w:val="20"/>
                <w:lang w:val="en-GB" w:eastAsia="x-none"/>
              </w:rPr>
              <w:t xml:space="preserve">e.g. via associating TAG to </w:t>
            </w:r>
            <w:proofErr w:type="spellStart"/>
            <w:r w:rsidRPr="002A0D64">
              <w:rPr>
                <w:rFonts w:eastAsia="Batang"/>
                <w:sz w:val="20"/>
                <w:szCs w:val="20"/>
                <w:lang w:val="en-GB" w:eastAsia="x-none"/>
              </w:rPr>
              <w:t>CORESETPoolIndex</w:t>
            </w:r>
            <w:proofErr w:type="spellEnd"/>
            <w:r w:rsidRPr="002A0D64">
              <w:rPr>
                <w:rFonts w:eastAsia="Batang"/>
                <w:sz w:val="20"/>
                <w:szCs w:val="20"/>
                <w:lang w:val="en-GB" w:eastAsia="x-none"/>
              </w:rPr>
              <w:t xml:space="preserve"> additionally, etc.)</w:t>
            </w:r>
          </w:p>
        </w:tc>
      </w:tr>
    </w:tbl>
    <w:p w14:paraId="4E46A3C1" w14:textId="77777777" w:rsidR="002A0D64" w:rsidRDefault="002A0D64" w:rsidP="00DE33CA">
      <w:pPr>
        <w:pStyle w:val="References"/>
        <w:numPr>
          <w:ilvl w:val="0"/>
          <w:numId w:val="0"/>
        </w:numPr>
        <w:rPr>
          <w:sz w:val="22"/>
          <w:szCs w:val="18"/>
        </w:rPr>
      </w:pPr>
    </w:p>
    <w:p w14:paraId="1112B469" w14:textId="698A3B75" w:rsidR="005566EC" w:rsidRDefault="0033750E" w:rsidP="00DE33CA">
      <w:pPr>
        <w:pStyle w:val="References"/>
        <w:numPr>
          <w:ilvl w:val="0"/>
          <w:numId w:val="0"/>
        </w:numPr>
        <w:rPr>
          <w:sz w:val="22"/>
          <w:szCs w:val="18"/>
        </w:rPr>
      </w:pPr>
      <w:r>
        <w:rPr>
          <w:sz w:val="22"/>
          <w:szCs w:val="18"/>
        </w:rPr>
        <w:t xml:space="preserve">Regarding </w:t>
      </w:r>
      <w:r w:rsidR="002A0D64">
        <w:rPr>
          <w:sz w:val="22"/>
          <w:szCs w:val="18"/>
        </w:rPr>
        <w:t>Option 2</w:t>
      </w:r>
      <w:r>
        <w:rPr>
          <w:sz w:val="22"/>
          <w:szCs w:val="18"/>
        </w:rPr>
        <w:t xml:space="preserve">, </w:t>
      </w:r>
      <w:r w:rsidR="00C92BBD">
        <w:rPr>
          <w:sz w:val="22"/>
          <w:szCs w:val="18"/>
        </w:rPr>
        <w:t xml:space="preserve">we understand </w:t>
      </w:r>
      <w:r w:rsidR="009D1B55">
        <w:rPr>
          <w:sz w:val="22"/>
          <w:szCs w:val="18"/>
        </w:rPr>
        <w:t xml:space="preserve">the goal is to make </w:t>
      </w:r>
      <w:proofErr w:type="spellStart"/>
      <w:r w:rsidR="009D1B55" w:rsidRPr="00165F64">
        <w:rPr>
          <w:i/>
          <w:iCs/>
          <w:sz w:val="22"/>
          <w:szCs w:val="18"/>
        </w:rPr>
        <w:t>coresetPoolIndex</w:t>
      </w:r>
      <w:proofErr w:type="spellEnd"/>
      <w:r w:rsidR="009D1B55">
        <w:rPr>
          <w:sz w:val="22"/>
          <w:szCs w:val="18"/>
        </w:rPr>
        <w:t xml:space="preserve"> act </w:t>
      </w:r>
      <w:r w:rsidR="00C92BBD">
        <w:rPr>
          <w:sz w:val="22"/>
          <w:szCs w:val="18"/>
        </w:rPr>
        <w:t xml:space="preserve">as </w:t>
      </w:r>
      <w:r w:rsidR="009D1B55">
        <w:rPr>
          <w:sz w:val="22"/>
          <w:szCs w:val="18"/>
        </w:rPr>
        <w:t xml:space="preserve">TRP ID, </w:t>
      </w:r>
      <w:r w:rsidR="00C92BBD">
        <w:rPr>
          <w:sz w:val="22"/>
          <w:szCs w:val="18"/>
        </w:rPr>
        <w:t xml:space="preserve">and an association between the </w:t>
      </w:r>
      <w:proofErr w:type="spellStart"/>
      <w:r w:rsidR="00C92BBD" w:rsidRPr="00165F64">
        <w:rPr>
          <w:i/>
          <w:iCs/>
          <w:sz w:val="22"/>
          <w:szCs w:val="18"/>
        </w:rPr>
        <w:t>coresetPoolIndex</w:t>
      </w:r>
      <w:proofErr w:type="spellEnd"/>
      <w:r w:rsidR="00C92BBD">
        <w:rPr>
          <w:sz w:val="22"/>
          <w:szCs w:val="18"/>
        </w:rPr>
        <w:t xml:space="preserve"> and UL channels/signals also needs to be established (e.g., via RRC), especially for periodic/semi-persistent UL channels/signals.  </w:t>
      </w:r>
      <w:r w:rsidR="00165F64">
        <w:rPr>
          <w:sz w:val="22"/>
          <w:szCs w:val="18"/>
        </w:rPr>
        <w:t>However, we also note that in RAN1 109</w:t>
      </w:r>
      <w:r w:rsidR="003B24A0">
        <w:rPr>
          <w:sz w:val="22"/>
          <w:szCs w:val="18"/>
        </w:rPr>
        <w:t>-</w:t>
      </w:r>
      <w:r w:rsidR="00165F64">
        <w:rPr>
          <w:sz w:val="22"/>
          <w:szCs w:val="18"/>
        </w:rPr>
        <w:t>e meeting,</w:t>
      </w:r>
      <w:r w:rsidR="00DE33CA">
        <w:rPr>
          <w:sz w:val="22"/>
          <w:szCs w:val="18"/>
        </w:rPr>
        <w:t xml:space="preserve"> </w:t>
      </w:r>
      <w:r w:rsidR="009D1B55">
        <w:rPr>
          <w:sz w:val="22"/>
          <w:szCs w:val="18"/>
        </w:rPr>
        <w:t xml:space="preserve">it </w:t>
      </w:r>
      <w:r w:rsidR="00DE33CA">
        <w:rPr>
          <w:sz w:val="22"/>
          <w:szCs w:val="18"/>
        </w:rPr>
        <w:t xml:space="preserve">has </w:t>
      </w:r>
      <w:r w:rsidR="009D1B55">
        <w:rPr>
          <w:sz w:val="22"/>
          <w:szCs w:val="18"/>
        </w:rPr>
        <w:t xml:space="preserve">been </w:t>
      </w:r>
      <w:r w:rsidR="00DE33CA">
        <w:rPr>
          <w:sz w:val="22"/>
          <w:szCs w:val="18"/>
        </w:rPr>
        <w:t>agreed t</w:t>
      </w:r>
      <w:r w:rsidR="009D1B55">
        <w:rPr>
          <w:sz w:val="22"/>
          <w:szCs w:val="18"/>
        </w:rPr>
        <w:t>o</w:t>
      </w:r>
      <w:r w:rsidR="00DE33CA">
        <w:rPr>
          <w:sz w:val="22"/>
          <w:szCs w:val="18"/>
        </w:rPr>
        <w:t xml:space="preserve"> </w:t>
      </w:r>
      <w:r w:rsidR="009D1B55">
        <w:rPr>
          <w:sz w:val="22"/>
          <w:szCs w:val="18"/>
        </w:rPr>
        <w:t>s</w:t>
      </w:r>
      <w:r w:rsidR="00DE33CA" w:rsidRPr="00DE33CA">
        <w:rPr>
          <w:sz w:val="22"/>
          <w:szCs w:val="18"/>
        </w:rPr>
        <w:t>upport two TA enhancement for both intra-cell and</w:t>
      </w:r>
      <w:r w:rsidR="00DE33CA">
        <w:rPr>
          <w:sz w:val="22"/>
          <w:szCs w:val="18"/>
        </w:rPr>
        <w:t xml:space="preserve"> </w:t>
      </w:r>
      <w:r w:rsidR="00DE33CA" w:rsidRPr="00DE33CA">
        <w:rPr>
          <w:sz w:val="22"/>
          <w:szCs w:val="18"/>
        </w:rPr>
        <w:t>inter-cell multi-DCI multi-TRP scenarios in Rel-18.</w:t>
      </w:r>
      <w:r w:rsidR="00165F64">
        <w:rPr>
          <w:sz w:val="22"/>
          <w:szCs w:val="18"/>
        </w:rPr>
        <w:t xml:space="preserve">  </w:t>
      </w:r>
      <w:r w:rsidR="00165F64" w:rsidRPr="00165F64">
        <w:rPr>
          <w:sz w:val="22"/>
          <w:szCs w:val="18"/>
        </w:rPr>
        <w:t>In Rel-17 inter-cell multi-DCI m</w:t>
      </w:r>
      <w:r w:rsidR="00165F64">
        <w:rPr>
          <w:sz w:val="22"/>
          <w:szCs w:val="18"/>
        </w:rPr>
        <w:t>ulti-</w:t>
      </w:r>
      <w:r w:rsidR="00165F64" w:rsidRPr="00165F64">
        <w:rPr>
          <w:sz w:val="22"/>
          <w:szCs w:val="18"/>
        </w:rPr>
        <w:t xml:space="preserve">TRP, </w:t>
      </w:r>
      <w:proofErr w:type="gramStart"/>
      <w:r w:rsidR="00165F64" w:rsidRPr="00165F64">
        <w:rPr>
          <w:sz w:val="22"/>
          <w:szCs w:val="18"/>
        </w:rPr>
        <w:t>in order to</w:t>
      </w:r>
      <w:proofErr w:type="gramEnd"/>
      <w:r w:rsidR="00165F64" w:rsidRPr="00165F64">
        <w:rPr>
          <w:sz w:val="22"/>
          <w:szCs w:val="18"/>
        </w:rPr>
        <w:t xml:space="preserve"> associate </w:t>
      </w:r>
      <w:proofErr w:type="spellStart"/>
      <w:r w:rsidR="00165F64" w:rsidRPr="00165F64">
        <w:rPr>
          <w:i/>
          <w:iCs/>
          <w:sz w:val="22"/>
          <w:szCs w:val="18"/>
        </w:rPr>
        <w:t>coresetPoolIndex</w:t>
      </w:r>
      <w:proofErr w:type="spellEnd"/>
      <w:r w:rsidR="00165F64" w:rsidRPr="00165F64">
        <w:rPr>
          <w:sz w:val="22"/>
          <w:szCs w:val="18"/>
        </w:rPr>
        <w:t xml:space="preserve"> to additional PCI, the coreset within the </w:t>
      </w:r>
      <w:proofErr w:type="spellStart"/>
      <w:r w:rsidR="00165F64" w:rsidRPr="00165F64">
        <w:rPr>
          <w:i/>
          <w:iCs/>
          <w:sz w:val="22"/>
          <w:szCs w:val="18"/>
        </w:rPr>
        <w:t>coresetPoolIndex</w:t>
      </w:r>
      <w:proofErr w:type="spellEnd"/>
      <w:r w:rsidR="00165F64" w:rsidRPr="00165F64">
        <w:rPr>
          <w:sz w:val="22"/>
          <w:szCs w:val="18"/>
        </w:rPr>
        <w:t xml:space="preserve"> needs to be activated with Rel-17 TCI state which includes </w:t>
      </w:r>
      <w:r w:rsidR="00165F64" w:rsidRPr="00165F64">
        <w:rPr>
          <w:i/>
          <w:iCs/>
          <w:sz w:val="22"/>
          <w:szCs w:val="18"/>
        </w:rPr>
        <w:t>additionalPCI-r17</w:t>
      </w:r>
      <w:r w:rsidR="00165F64" w:rsidRPr="00165F64">
        <w:rPr>
          <w:sz w:val="22"/>
          <w:szCs w:val="18"/>
        </w:rPr>
        <w:t xml:space="preserve"> info.  However, since Rel-17 inter-cell multi-DCI m</w:t>
      </w:r>
      <w:r w:rsidR="00165F64">
        <w:rPr>
          <w:sz w:val="22"/>
          <w:szCs w:val="18"/>
        </w:rPr>
        <w:t>ulti-</w:t>
      </w:r>
      <w:r w:rsidR="00165F64" w:rsidRPr="00165F64">
        <w:rPr>
          <w:sz w:val="22"/>
          <w:szCs w:val="18"/>
        </w:rPr>
        <w:t xml:space="preserve">TRP is based on Rel-15/16 TCI framework, it is unclear how the Rel-17 TCI state can be utilized to associate the </w:t>
      </w:r>
      <w:proofErr w:type="spellStart"/>
      <w:r w:rsidR="00165F64" w:rsidRPr="00005FDB">
        <w:rPr>
          <w:i/>
          <w:iCs/>
          <w:sz w:val="22"/>
          <w:szCs w:val="18"/>
        </w:rPr>
        <w:t>coresetPoolIndex</w:t>
      </w:r>
      <w:proofErr w:type="spellEnd"/>
      <w:r w:rsidR="00165F64" w:rsidRPr="00165F64">
        <w:rPr>
          <w:sz w:val="22"/>
          <w:szCs w:val="18"/>
        </w:rPr>
        <w:t xml:space="preserve"> with </w:t>
      </w:r>
      <w:r w:rsidR="00165F64" w:rsidRPr="00005FDB">
        <w:rPr>
          <w:i/>
          <w:iCs/>
          <w:sz w:val="22"/>
          <w:szCs w:val="18"/>
        </w:rPr>
        <w:t>additionalPCI-r17</w:t>
      </w:r>
      <w:r w:rsidR="00165F64" w:rsidRPr="00165F64">
        <w:rPr>
          <w:sz w:val="22"/>
          <w:szCs w:val="18"/>
        </w:rPr>
        <w:t xml:space="preserve">.  </w:t>
      </w:r>
      <w:proofErr w:type="gramStart"/>
      <w:r w:rsidR="00165F64" w:rsidRPr="00165F64">
        <w:rPr>
          <w:sz w:val="22"/>
          <w:szCs w:val="18"/>
        </w:rPr>
        <w:t>Also</w:t>
      </w:r>
      <w:proofErr w:type="gramEnd"/>
      <w:r w:rsidR="00165F64" w:rsidRPr="00165F64">
        <w:rPr>
          <w:sz w:val="22"/>
          <w:szCs w:val="18"/>
        </w:rPr>
        <w:t xml:space="preserve"> in Rel-15/16 TCI framework, the UL channels/signals configuration utilizes spatial information, instead of joint or UL TCI state defined in Rel-17 TCI framework, it is unclear how the </w:t>
      </w:r>
      <w:proofErr w:type="spellStart"/>
      <w:r w:rsidR="00165F64" w:rsidRPr="00005FDB">
        <w:rPr>
          <w:i/>
          <w:iCs/>
          <w:sz w:val="22"/>
          <w:szCs w:val="18"/>
        </w:rPr>
        <w:t>coresetPoolIndex</w:t>
      </w:r>
      <w:proofErr w:type="spellEnd"/>
      <w:r w:rsidR="00165F64" w:rsidRPr="00165F64">
        <w:rPr>
          <w:sz w:val="22"/>
          <w:szCs w:val="18"/>
        </w:rPr>
        <w:t xml:space="preserve"> can be associated with </w:t>
      </w:r>
      <w:r w:rsidR="00165F64" w:rsidRPr="00005FDB">
        <w:rPr>
          <w:i/>
          <w:iCs/>
          <w:sz w:val="22"/>
          <w:szCs w:val="18"/>
        </w:rPr>
        <w:t>additionalPCI-r17</w:t>
      </w:r>
      <w:r w:rsidR="00165F64" w:rsidRPr="00165F64">
        <w:rPr>
          <w:sz w:val="22"/>
          <w:szCs w:val="18"/>
        </w:rPr>
        <w:t>.</w:t>
      </w:r>
      <w:r w:rsidR="00005FDB">
        <w:rPr>
          <w:sz w:val="22"/>
          <w:szCs w:val="18"/>
        </w:rPr>
        <w:t xml:space="preserve">  Therefore, </w:t>
      </w:r>
      <w:r w:rsidR="002A0D64">
        <w:rPr>
          <w:sz w:val="22"/>
          <w:szCs w:val="18"/>
        </w:rPr>
        <w:t>Option 2</w:t>
      </w:r>
      <w:r w:rsidR="00005FDB">
        <w:rPr>
          <w:sz w:val="22"/>
          <w:szCs w:val="18"/>
        </w:rPr>
        <w:t xml:space="preserve"> </w:t>
      </w:r>
      <w:r w:rsidR="00B2591C">
        <w:rPr>
          <w:sz w:val="22"/>
          <w:szCs w:val="18"/>
        </w:rPr>
        <w:t>has issues</w:t>
      </w:r>
      <w:r w:rsidR="00005FDB">
        <w:rPr>
          <w:sz w:val="22"/>
          <w:szCs w:val="18"/>
        </w:rPr>
        <w:t xml:space="preserve"> support</w:t>
      </w:r>
      <w:r w:rsidR="00B2591C">
        <w:rPr>
          <w:sz w:val="22"/>
          <w:szCs w:val="18"/>
        </w:rPr>
        <w:t>ing</w:t>
      </w:r>
      <w:r w:rsidR="00005FDB">
        <w:rPr>
          <w:sz w:val="22"/>
          <w:szCs w:val="18"/>
        </w:rPr>
        <w:t xml:space="preserve"> inter-cell multi-DCI multi-TRP.</w:t>
      </w:r>
    </w:p>
    <w:p w14:paraId="21F9E8C8" w14:textId="77777777" w:rsidR="009D0461" w:rsidRDefault="00005FDB" w:rsidP="00EE32EE">
      <w:pPr>
        <w:pStyle w:val="References"/>
        <w:numPr>
          <w:ilvl w:val="0"/>
          <w:numId w:val="0"/>
        </w:numPr>
        <w:rPr>
          <w:sz w:val="22"/>
          <w:szCs w:val="18"/>
        </w:rPr>
      </w:pPr>
      <w:r>
        <w:rPr>
          <w:sz w:val="22"/>
          <w:szCs w:val="18"/>
        </w:rPr>
        <w:t xml:space="preserve">Regarding </w:t>
      </w:r>
      <w:r w:rsidR="00440385">
        <w:rPr>
          <w:sz w:val="22"/>
          <w:szCs w:val="18"/>
        </w:rPr>
        <w:t>Option 1</w:t>
      </w:r>
      <w:r>
        <w:rPr>
          <w:sz w:val="22"/>
          <w:szCs w:val="18"/>
        </w:rPr>
        <w:t xml:space="preserve">, we understand the idea is </w:t>
      </w:r>
      <w:r w:rsidR="006B0D3B" w:rsidRPr="006B0D3B">
        <w:rPr>
          <w:sz w:val="22"/>
          <w:szCs w:val="18"/>
        </w:rPr>
        <w:t>to associate each TA</w:t>
      </w:r>
      <w:r w:rsidR="00440385">
        <w:rPr>
          <w:sz w:val="22"/>
          <w:szCs w:val="18"/>
        </w:rPr>
        <w:t>G</w:t>
      </w:r>
      <w:r w:rsidR="006B0D3B" w:rsidRPr="006B0D3B">
        <w:rPr>
          <w:sz w:val="22"/>
          <w:szCs w:val="18"/>
        </w:rPr>
        <w:t xml:space="preserve"> with one </w:t>
      </w:r>
      <w:r w:rsidR="006B0D3B">
        <w:rPr>
          <w:sz w:val="22"/>
          <w:szCs w:val="18"/>
        </w:rPr>
        <w:t>unified</w:t>
      </w:r>
      <w:r w:rsidR="006B0D3B" w:rsidRPr="006B0D3B">
        <w:rPr>
          <w:sz w:val="22"/>
          <w:szCs w:val="18"/>
        </w:rPr>
        <w:t xml:space="preserve"> TCI state</w:t>
      </w:r>
      <w:r w:rsidR="006B0D3B">
        <w:rPr>
          <w:sz w:val="22"/>
          <w:szCs w:val="18"/>
        </w:rPr>
        <w:t>/spatial relation</w:t>
      </w:r>
      <w:r w:rsidR="006B0D3B" w:rsidRPr="006B0D3B">
        <w:rPr>
          <w:sz w:val="22"/>
          <w:szCs w:val="18"/>
        </w:rPr>
        <w:t xml:space="preserve"> by including a TAG in each such </w:t>
      </w:r>
      <w:r w:rsidR="006B0D3B">
        <w:rPr>
          <w:sz w:val="22"/>
          <w:szCs w:val="18"/>
        </w:rPr>
        <w:t>unified</w:t>
      </w:r>
      <w:r w:rsidR="006B0D3B" w:rsidRPr="006B0D3B">
        <w:rPr>
          <w:sz w:val="22"/>
          <w:szCs w:val="18"/>
        </w:rPr>
        <w:t xml:space="preserve"> </w:t>
      </w:r>
      <w:r w:rsidR="006B0D3B">
        <w:rPr>
          <w:sz w:val="22"/>
          <w:szCs w:val="18"/>
        </w:rPr>
        <w:t xml:space="preserve">TCI </w:t>
      </w:r>
      <w:r w:rsidR="006B0D3B" w:rsidRPr="006B0D3B">
        <w:rPr>
          <w:sz w:val="22"/>
          <w:szCs w:val="18"/>
        </w:rPr>
        <w:t>state</w:t>
      </w:r>
      <w:r w:rsidR="006B0D3B">
        <w:rPr>
          <w:sz w:val="22"/>
          <w:szCs w:val="18"/>
        </w:rPr>
        <w:t>/spatial relation</w:t>
      </w:r>
      <w:r w:rsidR="006B0D3B" w:rsidRPr="006B0D3B">
        <w:rPr>
          <w:sz w:val="22"/>
          <w:szCs w:val="18"/>
        </w:rPr>
        <w:t xml:space="preserve">. The UL transmissions associated with a </w:t>
      </w:r>
      <w:r w:rsidR="006B0D3B">
        <w:rPr>
          <w:sz w:val="22"/>
          <w:szCs w:val="18"/>
        </w:rPr>
        <w:t xml:space="preserve">unified </w:t>
      </w:r>
      <w:r w:rsidR="006B0D3B" w:rsidRPr="006B0D3B">
        <w:rPr>
          <w:sz w:val="22"/>
          <w:szCs w:val="18"/>
        </w:rPr>
        <w:t>TCI state</w:t>
      </w:r>
      <w:r w:rsidR="006B0D3B">
        <w:rPr>
          <w:sz w:val="22"/>
          <w:szCs w:val="18"/>
        </w:rPr>
        <w:t>/spatial relation</w:t>
      </w:r>
      <w:r w:rsidR="006B0D3B" w:rsidRPr="006B0D3B">
        <w:rPr>
          <w:sz w:val="22"/>
          <w:szCs w:val="18"/>
        </w:rPr>
        <w:t xml:space="preserve"> would apply the TA associated with the TAG included in the </w:t>
      </w:r>
      <w:r w:rsidR="006B0D3B">
        <w:rPr>
          <w:sz w:val="22"/>
          <w:szCs w:val="18"/>
        </w:rPr>
        <w:t>unified</w:t>
      </w:r>
      <w:r w:rsidR="006B0D3B" w:rsidRPr="006B0D3B">
        <w:rPr>
          <w:sz w:val="22"/>
          <w:szCs w:val="18"/>
        </w:rPr>
        <w:t xml:space="preserve"> TCI state</w:t>
      </w:r>
      <w:r w:rsidR="006B0D3B">
        <w:rPr>
          <w:sz w:val="22"/>
          <w:szCs w:val="18"/>
        </w:rPr>
        <w:t>/spatial relation</w:t>
      </w:r>
      <w:r w:rsidR="006B0D3B" w:rsidRPr="006B0D3B">
        <w:rPr>
          <w:sz w:val="22"/>
          <w:szCs w:val="18"/>
        </w:rPr>
        <w:t>.</w:t>
      </w:r>
      <w:r w:rsidR="00956EDA">
        <w:rPr>
          <w:sz w:val="22"/>
          <w:szCs w:val="18"/>
        </w:rPr>
        <w:t xml:space="preserve">  However, one issue of </w:t>
      </w:r>
      <w:r w:rsidR="00440385">
        <w:rPr>
          <w:sz w:val="22"/>
          <w:szCs w:val="18"/>
        </w:rPr>
        <w:t>Option 1</w:t>
      </w:r>
      <w:r w:rsidR="00956EDA">
        <w:rPr>
          <w:sz w:val="22"/>
          <w:szCs w:val="18"/>
        </w:rPr>
        <w:t xml:space="preserve"> is th</w:t>
      </w:r>
      <w:r w:rsidR="00440385">
        <w:rPr>
          <w:sz w:val="22"/>
          <w:szCs w:val="18"/>
        </w:rPr>
        <w:t xml:space="preserve">e increased signaling overhead associated with the addition of </w:t>
      </w:r>
      <w:r w:rsidR="00557A86">
        <w:rPr>
          <w:sz w:val="22"/>
          <w:szCs w:val="18"/>
        </w:rPr>
        <w:t>the</w:t>
      </w:r>
      <w:r w:rsidR="00440385">
        <w:rPr>
          <w:sz w:val="22"/>
          <w:szCs w:val="18"/>
        </w:rPr>
        <w:t xml:space="preserve"> TAG field for each joint/UL TCI state</w:t>
      </w:r>
      <w:r w:rsidR="00450DF2">
        <w:rPr>
          <w:sz w:val="22"/>
          <w:szCs w:val="18"/>
        </w:rPr>
        <w:t xml:space="preserve"> and/or spatial relation</w:t>
      </w:r>
      <w:r w:rsidR="00956EDA">
        <w:rPr>
          <w:sz w:val="22"/>
          <w:szCs w:val="18"/>
        </w:rPr>
        <w:t>.</w:t>
      </w:r>
      <w:r w:rsidR="00450DF2">
        <w:rPr>
          <w:sz w:val="22"/>
          <w:szCs w:val="18"/>
        </w:rPr>
        <w:t xml:space="preserve">  In fact, many of the TCI states/spatial relations will share the same TAG since the TAG should be TRP specific, instead of TCI state/spatial relation specific.</w:t>
      </w:r>
    </w:p>
    <w:p w14:paraId="4F5E82B4" w14:textId="21039864" w:rsidR="00EE32EE" w:rsidRPr="005566EC" w:rsidRDefault="00EE32EE" w:rsidP="00EE32EE">
      <w:pPr>
        <w:pStyle w:val="References"/>
        <w:numPr>
          <w:ilvl w:val="0"/>
          <w:numId w:val="0"/>
        </w:numPr>
        <w:rPr>
          <w:sz w:val="22"/>
          <w:szCs w:val="18"/>
        </w:rPr>
      </w:pPr>
      <w:r>
        <w:rPr>
          <w:sz w:val="22"/>
          <w:szCs w:val="18"/>
        </w:rPr>
        <w:t xml:space="preserve">Regarding Option 4, it requires different ways to associate </w:t>
      </w:r>
      <w:r w:rsidRPr="00A306D8">
        <w:rPr>
          <w:sz w:val="22"/>
          <w:szCs w:val="18"/>
        </w:rPr>
        <w:t>TAG to UL channels/signals</w:t>
      </w:r>
      <w:r>
        <w:rPr>
          <w:sz w:val="22"/>
          <w:szCs w:val="18"/>
        </w:rPr>
        <w:t xml:space="preserve"> depending on whether the UL channels/signals are </w:t>
      </w:r>
      <w:r w:rsidRPr="00C03C65">
        <w:rPr>
          <w:sz w:val="22"/>
          <w:szCs w:val="18"/>
        </w:rPr>
        <w:t xml:space="preserve">semi-static </w:t>
      </w:r>
      <w:r>
        <w:rPr>
          <w:sz w:val="22"/>
          <w:szCs w:val="18"/>
        </w:rPr>
        <w:t>or dynamic.  In our opinion, it invites unnecessary complexities which should be avoided.</w:t>
      </w:r>
    </w:p>
    <w:p w14:paraId="4009D27D" w14:textId="621EF0B0" w:rsidR="00C90D3D" w:rsidRDefault="00155CC0" w:rsidP="00DE33CA">
      <w:pPr>
        <w:pStyle w:val="References"/>
        <w:numPr>
          <w:ilvl w:val="0"/>
          <w:numId w:val="0"/>
        </w:numPr>
        <w:rPr>
          <w:sz w:val="22"/>
          <w:szCs w:val="18"/>
        </w:rPr>
      </w:pPr>
      <w:r>
        <w:rPr>
          <w:sz w:val="22"/>
          <w:szCs w:val="18"/>
        </w:rPr>
        <w:t xml:space="preserve">Regarding Option 3, it is the most promising one among the four existing options.  It incurs less signaling overhead </w:t>
      </w:r>
      <w:r w:rsidR="004B7475">
        <w:rPr>
          <w:sz w:val="22"/>
          <w:szCs w:val="18"/>
        </w:rPr>
        <w:t>than</w:t>
      </w:r>
      <w:r>
        <w:rPr>
          <w:sz w:val="22"/>
          <w:szCs w:val="18"/>
        </w:rPr>
        <w:t xml:space="preserve"> Option 1 since the number of PL RS is in general less than the number of TCI states/spatial relations.  Compared to Option 2, </w:t>
      </w:r>
      <w:r w:rsidR="00FD1D16">
        <w:rPr>
          <w:sz w:val="22"/>
          <w:szCs w:val="18"/>
        </w:rPr>
        <w:t>Option 3</w:t>
      </w:r>
      <w:r>
        <w:rPr>
          <w:sz w:val="22"/>
          <w:szCs w:val="18"/>
        </w:rPr>
        <w:t xml:space="preserve"> can support inter-cell multi-DCI multi-TRP well </w:t>
      </w:r>
      <w:r w:rsidR="00396B91">
        <w:rPr>
          <w:sz w:val="22"/>
          <w:szCs w:val="18"/>
        </w:rPr>
        <w:t>w</w:t>
      </w:r>
      <w:r w:rsidR="004C2DE5">
        <w:rPr>
          <w:sz w:val="22"/>
          <w:szCs w:val="18"/>
        </w:rPr>
        <w:t>hen</w:t>
      </w:r>
      <w:r w:rsidR="00396B91">
        <w:rPr>
          <w:sz w:val="22"/>
          <w:szCs w:val="18"/>
        </w:rPr>
        <w:t xml:space="preserve"> the PL </w:t>
      </w:r>
      <w:r w:rsidR="00396B91">
        <w:rPr>
          <w:sz w:val="22"/>
          <w:szCs w:val="18"/>
        </w:rPr>
        <w:lastRenderedPageBreak/>
        <w:t xml:space="preserve">RS </w:t>
      </w:r>
      <w:r w:rsidR="004C2DE5">
        <w:rPr>
          <w:sz w:val="22"/>
          <w:szCs w:val="18"/>
        </w:rPr>
        <w:t xml:space="preserve">is SSB configured with </w:t>
      </w:r>
      <w:r w:rsidR="004C2DE5" w:rsidRPr="00B667C0">
        <w:rPr>
          <w:i/>
          <w:iCs/>
          <w:sz w:val="22"/>
          <w:szCs w:val="18"/>
        </w:rPr>
        <w:t>additionalPCI-r17</w:t>
      </w:r>
      <w:r w:rsidR="004B7475">
        <w:rPr>
          <w:sz w:val="22"/>
          <w:szCs w:val="18"/>
        </w:rPr>
        <w:t xml:space="preserve">, which is </w:t>
      </w:r>
      <w:r w:rsidR="004B7475" w:rsidRPr="00CC48A8">
        <w:rPr>
          <w:sz w:val="22"/>
          <w:szCs w:val="18"/>
        </w:rPr>
        <w:t>a</w:t>
      </w:r>
      <w:r w:rsidR="004B7475">
        <w:rPr>
          <w:sz w:val="22"/>
          <w:szCs w:val="18"/>
        </w:rPr>
        <w:t xml:space="preserve"> PCI different from that of the serving cell</w:t>
      </w:r>
      <w:r w:rsidR="004C2DE5">
        <w:rPr>
          <w:iCs/>
          <w:sz w:val="22"/>
          <w:szCs w:val="18"/>
        </w:rPr>
        <w:t>.</w:t>
      </w:r>
      <w:r>
        <w:rPr>
          <w:sz w:val="22"/>
          <w:szCs w:val="18"/>
        </w:rPr>
        <w:t xml:space="preserve"> </w:t>
      </w:r>
      <w:r w:rsidR="004B79B5">
        <w:rPr>
          <w:sz w:val="22"/>
          <w:szCs w:val="18"/>
        </w:rPr>
        <w:t xml:space="preserve"> </w:t>
      </w:r>
      <w:r w:rsidR="00A306D8">
        <w:rPr>
          <w:sz w:val="22"/>
          <w:szCs w:val="18"/>
        </w:rPr>
        <w:t>In our opinion</w:t>
      </w:r>
      <w:r w:rsidR="00C90D3D">
        <w:rPr>
          <w:sz w:val="22"/>
          <w:szCs w:val="18"/>
        </w:rPr>
        <w:t xml:space="preserve">, </w:t>
      </w:r>
      <w:r w:rsidR="00623930">
        <w:rPr>
          <w:sz w:val="22"/>
          <w:szCs w:val="18"/>
        </w:rPr>
        <w:t>Option 3 can be further streamlined</w:t>
      </w:r>
      <w:r w:rsidR="00A306D8">
        <w:rPr>
          <w:sz w:val="22"/>
          <w:szCs w:val="18"/>
        </w:rPr>
        <w:t xml:space="preserve"> as follows</w:t>
      </w:r>
      <w:r w:rsidR="00832C6F">
        <w:rPr>
          <w:sz w:val="22"/>
          <w:szCs w:val="18"/>
        </w:rPr>
        <w:t xml:space="preserve">.  </w:t>
      </w:r>
      <w:r w:rsidR="004F440F" w:rsidRPr="004F440F">
        <w:rPr>
          <w:sz w:val="22"/>
          <w:szCs w:val="18"/>
        </w:rPr>
        <w:t xml:space="preserve">A TAG may be configured for </w:t>
      </w:r>
      <w:proofErr w:type="gramStart"/>
      <w:r w:rsidR="004F440F" w:rsidRPr="004F440F">
        <w:rPr>
          <w:sz w:val="22"/>
          <w:szCs w:val="18"/>
        </w:rPr>
        <w:t>a</w:t>
      </w:r>
      <w:proofErr w:type="gramEnd"/>
      <w:r w:rsidR="004F440F" w:rsidRPr="004F440F">
        <w:rPr>
          <w:sz w:val="22"/>
          <w:szCs w:val="18"/>
        </w:rPr>
        <w:t xml:space="preserve"> SSB/</w:t>
      </w:r>
      <w:r w:rsidR="008438DA">
        <w:rPr>
          <w:sz w:val="22"/>
          <w:szCs w:val="18"/>
        </w:rPr>
        <w:t>TRS</w:t>
      </w:r>
      <w:r w:rsidR="004F440F" w:rsidRPr="004F440F">
        <w:rPr>
          <w:sz w:val="22"/>
          <w:szCs w:val="18"/>
        </w:rPr>
        <w:t xml:space="preserve"> resource</w:t>
      </w:r>
      <w:r w:rsidR="004F440F">
        <w:rPr>
          <w:sz w:val="22"/>
          <w:szCs w:val="18"/>
        </w:rPr>
        <w:t>.</w:t>
      </w:r>
      <w:r w:rsidR="004F440F" w:rsidRPr="004F440F">
        <w:rPr>
          <w:sz w:val="22"/>
          <w:szCs w:val="18"/>
        </w:rPr>
        <w:t xml:space="preserve"> </w:t>
      </w:r>
      <w:bookmarkStart w:id="21" w:name="_Hlk113627195"/>
      <w:r w:rsidR="004F440F">
        <w:rPr>
          <w:sz w:val="22"/>
          <w:szCs w:val="18"/>
        </w:rPr>
        <w:t>A</w:t>
      </w:r>
      <w:r w:rsidR="004F440F" w:rsidRPr="004F440F">
        <w:rPr>
          <w:sz w:val="22"/>
          <w:szCs w:val="18"/>
        </w:rPr>
        <w:t>ny UL signal</w:t>
      </w:r>
      <w:r w:rsidR="004F440F">
        <w:rPr>
          <w:sz w:val="22"/>
          <w:szCs w:val="18"/>
        </w:rPr>
        <w:t>s</w:t>
      </w:r>
      <w:r w:rsidR="004F440F" w:rsidRPr="004F440F">
        <w:rPr>
          <w:sz w:val="22"/>
          <w:szCs w:val="18"/>
        </w:rPr>
        <w:t>/channel</w:t>
      </w:r>
      <w:r w:rsidR="004F440F">
        <w:rPr>
          <w:sz w:val="22"/>
          <w:szCs w:val="18"/>
        </w:rPr>
        <w:t>s</w:t>
      </w:r>
      <w:r w:rsidR="004F440F" w:rsidRPr="004F440F">
        <w:rPr>
          <w:sz w:val="22"/>
          <w:szCs w:val="18"/>
        </w:rPr>
        <w:t xml:space="preserve"> </w:t>
      </w:r>
      <w:r w:rsidR="009E0B73">
        <w:rPr>
          <w:sz w:val="22"/>
          <w:szCs w:val="18"/>
        </w:rPr>
        <w:t xml:space="preserve">that are </w:t>
      </w:r>
      <w:proofErr w:type="spellStart"/>
      <w:r w:rsidR="004F440F" w:rsidRPr="004F440F">
        <w:rPr>
          <w:sz w:val="22"/>
          <w:szCs w:val="18"/>
        </w:rPr>
        <w:t>QCLed</w:t>
      </w:r>
      <w:proofErr w:type="spellEnd"/>
      <w:r w:rsidR="004F440F" w:rsidRPr="004F440F">
        <w:rPr>
          <w:sz w:val="22"/>
          <w:szCs w:val="18"/>
        </w:rPr>
        <w:t xml:space="preserve"> to th</w:t>
      </w:r>
      <w:r w:rsidR="004F440F">
        <w:rPr>
          <w:sz w:val="22"/>
          <w:szCs w:val="18"/>
        </w:rPr>
        <w:t>e</w:t>
      </w:r>
      <w:r w:rsidR="004F440F" w:rsidRPr="004F440F">
        <w:rPr>
          <w:sz w:val="22"/>
          <w:szCs w:val="18"/>
        </w:rPr>
        <w:t xml:space="preserve"> SSB/</w:t>
      </w:r>
      <w:r w:rsidR="008438DA">
        <w:rPr>
          <w:sz w:val="22"/>
          <w:szCs w:val="18"/>
        </w:rPr>
        <w:t>TRS</w:t>
      </w:r>
      <w:r w:rsidR="004F440F" w:rsidRPr="004F440F">
        <w:rPr>
          <w:sz w:val="22"/>
          <w:szCs w:val="18"/>
        </w:rPr>
        <w:t xml:space="preserve"> resource</w:t>
      </w:r>
      <w:r w:rsidR="004F440F">
        <w:rPr>
          <w:sz w:val="22"/>
          <w:szCs w:val="18"/>
        </w:rPr>
        <w:t>,</w:t>
      </w:r>
      <w:r w:rsidR="004F440F" w:rsidRPr="004F440F">
        <w:rPr>
          <w:sz w:val="22"/>
          <w:szCs w:val="18"/>
        </w:rPr>
        <w:t xml:space="preserve"> directly or indirectly, </w:t>
      </w:r>
      <w:bookmarkStart w:id="22" w:name="_Hlk115267258"/>
      <w:r w:rsidR="00393580">
        <w:rPr>
          <w:sz w:val="22"/>
          <w:szCs w:val="18"/>
        </w:rPr>
        <w:t>or whose PL RS</w:t>
      </w:r>
      <w:r w:rsidR="009E0B73">
        <w:rPr>
          <w:sz w:val="22"/>
          <w:szCs w:val="18"/>
        </w:rPr>
        <w:t>s</w:t>
      </w:r>
      <w:r w:rsidR="00393580">
        <w:rPr>
          <w:sz w:val="22"/>
          <w:szCs w:val="18"/>
        </w:rPr>
        <w:t xml:space="preserve"> </w:t>
      </w:r>
      <w:r w:rsidR="009E0B73">
        <w:rPr>
          <w:sz w:val="22"/>
          <w:szCs w:val="18"/>
        </w:rPr>
        <w:t xml:space="preserve">are </w:t>
      </w:r>
      <w:proofErr w:type="spellStart"/>
      <w:r w:rsidR="009E0B73">
        <w:rPr>
          <w:sz w:val="22"/>
          <w:szCs w:val="18"/>
        </w:rPr>
        <w:t>QCLed</w:t>
      </w:r>
      <w:proofErr w:type="spellEnd"/>
      <w:r w:rsidR="009E0B73">
        <w:rPr>
          <w:sz w:val="22"/>
          <w:szCs w:val="18"/>
        </w:rPr>
        <w:t xml:space="preserve"> to the SSB/TRS resource,</w:t>
      </w:r>
      <w:bookmarkEnd w:id="22"/>
      <w:r w:rsidR="009E0B73">
        <w:rPr>
          <w:sz w:val="22"/>
          <w:szCs w:val="18"/>
        </w:rPr>
        <w:t xml:space="preserve"> </w:t>
      </w:r>
      <w:r w:rsidR="004F440F">
        <w:rPr>
          <w:sz w:val="22"/>
          <w:szCs w:val="18"/>
        </w:rPr>
        <w:t>are then associated with</w:t>
      </w:r>
      <w:r w:rsidR="004F440F" w:rsidRPr="004F440F">
        <w:rPr>
          <w:sz w:val="22"/>
          <w:szCs w:val="18"/>
        </w:rPr>
        <w:t xml:space="preserve"> the TAG </w:t>
      </w:r>
      <w:r w:rsidR="009703A4">
        <w:rPr>
          <w:sz w:val="22"/>
          <w:szCs w:val="18"/>
        </w:rPr>
        <w:t>configured for the SSB/TRS resource</w:t>
      </w:r>
      <w:r w:rsidR="004F440F" w:rsidRPr="004F440F">
        <w:rPr>
          <w:sz w:val="22"/>
          <w:szCs w:val="18"/>
        </w:rPr>
        <w:t>.</w:t>
      </w:r>
      <w:bookmarkEnd w:id="21"/>
      <w:r w:rsidR="00B667C0">
        <w:rPr>
          <w:sz w:val="22"/>
          <w:szCs w:val="18"/>
        </w:rPr>
        <w:t xml:space="preserve">  When the SSB/</w:t>
      </w:r>
      <w:r w:rsidR="008438DA">
        <w:rPr>
          <w:sz w:val="22"/>
          <w:szCs w:val="18"/>
        </w:rPr>
        <w:t>T</w:t>
      </w:r>
      <w:r w:rsidR="00B667C0">
        <w:rPr>
          <w:sz w:val="22"/>
          <w:szCs w:val="18"/>
        </w:rPr>
        <w:t xml:space="preserve">RS is associated with an </w:t>
      </w:r>
      <w:r w:rsidR="00B667C0" w:rsidRPr="00B667C0">
        <w:rPr>
          <w:i/>
          <w:iCs/>
          <w:sz w:val="22"/>
          <w:szCs w:val="18"/>
        </w:rPr>
        <w:t>additionalPCI-r17</w:t>
      </w:r>
      <w:r w:rsidR="00B667C0">
        <w:rPr>
          <w:sz w:val="22"/>
          <w:szCs w:val="18"/>
        </w:rPr>
        <w:t>, the TAG configured for the SSB</w:t>
      </w:r>
      <w:r w:rsidR="001E1D31">
        <w:rPr>
          <w:sz w:val="22"/>
          <w:szCs w:val="18"/>
        </w:rPr>
        <w:t>/</w:t>
      </w:r>
      <w:r w:rsidR="008438DA">
        <w:rPr>
          <w:sz w:val="22"/>
          <w:szCs w:val="18"/>
        </w:rPr>
        <w:t>T</w:t>
      </w:r>
      <w:r w:rsidR="00B667C0">
        <w:rPr>
          <w:sz w:val="22"/>
          <w:szCs w:val="18"/>
        </w:rPr>
        <w:t xml:space="preserve">RS is then associated with a TRP </w:t>
      </w:r>
      <w:r w:rsidR="00A90747">
        <w:rPr>
          <w:sz w:val="22"/>
          <w:szCs w:val="18"/>
        </w:rPr>
        <w:t xml:space="preserve">associated </w:t>
      </w:r>
      <w:r w:rsidR="008438DA">
        <w:rPr>
          <w:sz w:val="22"/>
          <w:szCs w:val="18"/>
        </w:rPr>
        <w:t xml:space="preserve">with </w:t>
      </w:r>
      <w:r w:rsidR="00CC48A8">
        <w:rPr>
          <w:sz w:val="22"/>
          <w:szCs w:val="18"/>
        </w:rPr>
        <w:t xml:space="preserve">the </w:t>
      </w:r>
      <w:r w:rsidR="00CC48A8" w:rsidRPr="00B667C0">
        <w:rPr>
          <w:i/>
          <w:iCs/>
          <w:sz w:val="22"/>
          <w:szCs w:val="18"/>
        </w:rPr>
        <w:t>additionalPCI-</w:t>
      </w:r>
      <w:r w:rsidR="00CC48A8" w:rsidRPr="00CC48A8">
        <w:rPr>
          <w:sz w:val="22"/>
          <w:szCs w:val="18"/>
        </w:rPr>
        <w:t>r17</w:t>
      </w:r>
      <w:r w:rsidR="000327C8">
        <w:rPr>
          <w:sz w:val="22"/>
          <w:szCs w:val="18"/>
        </w:rPr>
        <w:t xml:space="preserve">.  </w:t>
      </w:r>
      <w:r w:rsidR="009442EE">
        <w:rPr>
          <w:sz w:val="22"/>
          <w:szCs w:val="18"/>
        </w:rPr>
        <w:t>In this way,</w:t>
      </w:r>
      <w:r w:rsidR="000327C8">
        <w:rPr>
          <w:sz w:val="22"/>
          <w:szCs w:val="18"/>
        </w:rPr>
        <w:t xml:space="preserve"> inter-cell multi-DCI multi-TRP </w:t>
      </w:r>
      <w:r w:rsidR="009442EE">
        <w:rPr>
          <w:sz w:val="22"/>
          <w:szCs w:val="18"/>
        </w:rPr>
        <w:t xml:space="preserve">can be supported </w:t>
      </w:r>
      <w:r w:rsidR="000327C8">
        <w:rPr>
          <w:sz w:val="22"/>
          <w:szCs w:val="18"/>
        </w:rPr>
        <w:t>easily.</w:t>
      </w:r>
      <w:r w:rsidR="009442EE">
        <w:rPr>
          <w:sz w:val="22"/>
          <w:szCs w:val="18"/>
        </w:rPr>
        <w:t xml:space="preserve">  </w:t>
      </w:r>
      <w:r w:rsidR="00F34C80">
        <w:rPr>
          <w:sz w:val="22"/>
          <w:szCs w:val="18"/>
        </w:rPr>
        <w:t>Furthermore</w:t>
      </w:r>
      <w:r w:rsidR="00D56260">
        <w:rPr>
          <w:sz w:val="22"/>
          <w:szCs w:val="18"/>
        </w:rPr>
        <w:t xml:space="preserve">, when the SSB/TRS acts as the </w:t>
      </w:r>
      <w:r w:rsidR="00D56260" w:rsidRPr="00D56260">
        <w:rPr>
          <w:sz w:val="22"/>
          <w:szCs w:val="18"/>
        </w:rPr>
        <w:t>PL RS of the UL transmission</w:t>
      </w:r>
      <w:r w:rsidR="00D56260">
        <w:rPr>
          <w:sz w:val="22"/>
          <w:szCs w:val="18"/>
        </w:rPr>
        <w:t xml:space="preserve">, it becomes Option 3. When the SSB/TRS acts as the </w:t>
      </w:r>
      <w:r w:rsidR="002B1939">
        <w:rPr>
          <w:sz w:val="22"/>
          <w:szCs w:val="18"/>
        </w:rPr>
        <w:t xml:space="preserve">(root) </w:t>
      </w:r>
      <w:r w:rsidR="00D56260">
        <w:rPr>
          <w:sz w:val="22"/>
          <w:szCs w:val="18"/>
        </w:rPr>
        <w:t xml:space="preserve">reference signal of </w:t>
      </w:r>
      <w:r w:rsidR="008C2350">
        <w:rPr>
          <w:sz w:val="22"/>
          <w:szCs w:val="18"/>
        </w:rPr>
        <w:t>the joint/UL TCI state</w:t>
      </w:r>
      <w:r w:rsidR="002B1939">
        <w:rPr>
          <w:sz w:val="22"/>
          <w:szCs w:val="18"/>
        </w:rPr>
        <w:t xml:space="preserve">/spatial relation, it implicitly associates the TAG configured for the SSB/TRS to the </w:t>
      </w:r>
      <w:r w:rsidR="00112392">
        <w:rPr>
          <w:sz w:val="22"/>
          <w:szCs w:val="18"/>
        </w:rPr>
        <w:t xml:space="preserve">joint/UL </w:t>
      </w:r>
      <w:r w:rsidR="002B1939">
        <w:rPr>
          <w:sz w:val="22"/>
          <w:szCs w:val="18"/>
        </w:rPr>
        <w:t>TCI state</w:t>
      </w:r>
      <w:r w:rsidR="00112392">
        <w:rPr>
          <w:sz w:val="22"/>
          <w:szCs w:val="18"/>
        </w:rPr>
        <w:t>s</w:t>
      </w:r>
      <w:r w:rsidR="002B1939">
        <w:rPr>
          <w:sz w:val="22"/>
          <w:szCs w:val="18"/>
        </w:rPr>
        <w:t>/spatial relation</w:t>
      </w:r>
      <w:r w:rsidR="00112392">
        <w:rPr>
          <w:sz w:val="22"/>
          <w:szCs w:val="18"/>
        </w:rPr>
        <w:t>s</w:t>
      </w:r>
      <w:r w:rsidR="002B1939">
        <w:rPr>
          <w:sz w:val="22"/>
          <w:szCs w:val="18"/>
        </w:rPr>
        <w:t xml:space="preserve"> whose (root) reference signal </w:t>
      </w:r>
      <w:r w:rsidR="00112392">
        <w:rPr>
          <w:sz w:val="22"/>
          <w:szCs w:val="18"/>
        </w:rPr>
        <w:t>is the SSB/TRS.  Therefore, it can eliminate the need of adding a TAG field for each joint/UL TCI state/spatial relation and thus avoid the drawback of Option 1.</w:t>
      </w:r>
    </w:p>
    <w:p w14:paraId="46DCA19E" w14:textId="77777777" w:rsidR="000327C8" w:rsidRDefault="000327C8" w:rsidP="000327C8">
      <w:r>
        <w:t>Based on the above analysis, we propose the following:</w:t>
      </w:r>
    </w:p>
    <w:p w14:paraId="19310CC8" w14:textId="13DD59C2" w:rsidR="000327C8" w:rsidRPr="00B421D4" w:rsidRDefault="000327C8" w:rsidP="000327C8">
      <w:pPr>
        <w:rPr>
          <w:b/>
          <w:bCs/>
          <w:i/>
          <w:iCs/>
          <w:lang w:eastAsia="x-none"/>
        </w:rPr>
      </w:pPr>
      <w:r>
        <w:rPr>
          <w:b/>
          <w:bCs/>
          <w:i/>
          <w:iCs/>
          <w:lang w:eastAsia="x-none"/>
        </w:rPr>
        <w:t xml:space="preserve">Proposal </w:t>
      </w:r>
      <w:r w:rsidR="00305EB2">
        <w:rPr>
          <w:b/>
          <w:bCs/>
          <w:i/>
          <w:iCs/>
          <w:lang w:eastAsia="x-none"/>
        </w:rPr>
        <w:t>2</w:t>
      </w:r>
      <w:r>
        <w:rPr>
          <w:b/>
          <w:bCs/>
          <w:i/>
          <w:iCs/>
          <w:lang w:eastAsia="x-none"/>
        </w:rPr>
        <w:t xml:space="preserve">: </w:t>
      </w:r>
      <w:r w:rsidRPr="00B05C0A">
        <w:rPr>
          <w:b/>
          <w:bCs/>
          <w:i/>
          <w:iCs/>
          <w:lang w:eastAsia="x-none"/>
        </w:rPr>
        <w:t xml:space="preserve">For multi-DCI multi-TRP operation with two TAs, </w:t>
      </w:r>
      <w:r w:rsidR="00305EB2">
        <w:rPr>
          <w:b/>
          <w:bCs/>
          <w:i/>
          <w:iCs/>
          <w:lang w:eastAsia="x-none"/>
        </w:rPr>
        <w:t>a</w:t>
      </w:r>
      <w:r w:rsidR="00305EB2" w:rsidRPr="00305EB2">
        <w:rPr>
          <w:b/>
          <w:bCs/>
          <w:i/>
          <w:iCs/>
          <w:lang w:eastAsia="x-none"/>
        </w:rPr>
        <w:t>ssociate TAG to DL RS group</w:t>
      </w:r>
      <w:r w:rsidR="00305EB2">
        <w:rPr>
          <w:b/>
          <w:bCs/>
          <w:i/>
          <w:iCs/>
          <w:lang w:eastAsia="x-none"/>
        </w:rPr>
        <w:t xml:space="preserve"> comprising SSB/TRS</w:t>
      </w:r>
      <w:r w:rsidR="00AC37C3">
        <w:rPr>
          <w:b/>
          <w:bCs/>
          <w:i/>
          <w:iCs/>
          <w:lang w:eastAsia="x-none"/>
        </w:rPr>
        <w:t xml:space="preserve"> resource(s)</w:t>
      </w:r>
      <w:r w:rsidR="00305EB2" w:rsidRPr="00305EB2">
        <w:rPr>
          <w:b/>
          <w:bCs/>
          <w:i/>
          <w:iCs/>
          <w:lang w:eastAsia="x-none"/>
        </w:rPr>
        <w:t xml:space="preserve">. For a UL transmission, </w:t>
      </w:r>
      <w:r w:rsidR="00AC37C3">
        <w:rPr>
          <w:b/>
          <w:bCs/>
          <w:i/>
          <w:iCs/>
          <w:lang w:eastAsia="x-none"/>
        </w:rPr>
        <w:t xml:space="preserve">the UL channels/signals </w:t>
      </w:r>
      <w:r w:rsidR="00185B1D">
        <w:rPr>
          <w:b/>
          <w:bCs/>
          <w:i/>
          <w:iCs/>
          <w:lang w:eastAsia="x-none"/>
        </w:rPr>
        <w:t xml:space="preserve">which are </w:t>
      </w:r>
      <w:proofErr w:type="spellStart"/>
      <w:r w:rsidR="00AC37C3">
        <w:rPr>
          <w:b/>
          <w:bCs/>
          <w:i/>
          <w:iCs/>
          <w:lang w:eastAsia="x-none"/>
        </w:rPr>
        <w:t>QCLed</w:t>
      </w:r>
      <w:proofErr w:type="spellEnd"/>
      <w:r w:rsidR="00AC37C3">
        <w:rPr>
          <w:b/>
          <w:bCs/>
          <w:i/>
          <w:iCs/>
          <w:lang w:eastAsia="x-none"/>
        </w:rPr>
        <w:t xml:space="preserve"> to </w:t>
      </w:r>
      <w:proofErr w:type="gramStart"/>
      <w:r w:rsidR="005E2D8F">
        <w:rPr>
          <w:b/>
          <w:bCs/>
          <w:i/>
          <w:iCs/>
          <w:lang w:eastAsia="x-none"/>
        </w:rPr>
        <w:t>a</w:t>
      </w:r>
      <w:proofErr w:type="gramEnd"/>
      <w:r w:rsidR="00AC37C3">
        <w:rPr>
          <w:b/>
          <w:bCs/>
          <w:i/>
          <w:iCs/>
          <w:lang w:eastAsia="x-none"/>
        </w:rPr>
        <w:t xml:space="preserve"> SSB/TRS resource, directly or indirectly, </w:t>
      </w:r>
      <w:r w:rsidR="008E412B" w:rsidRPr="008E412B">
        <w:rPr>
          <w:b/>
          <w:bCs/>
          <w:i/>
          <w:iCs/>
          <w:lang w:eastAsia="x-none"/>
        </w:rPr>
        <w:t>or whose PL RS</w:t>
      </w:r>
      <w:r w:rsidR="003A27EA">
        <w:rPr>
          <w:b/>
          <w:bCs/>
          <w:i/>
          <w:iCs/>
          <w:lang w:eastAsia="x-none"/>
        </w:rPr>
        <w:t>(</w:t>
      </w:r>
      <w:r w:rsidR="008E412B" w:rsidRPr="008E412B">
        <w:rPr>
          <w:b/>
          <w:bCs/>
          <w:i/>
          <w:iCs/>
          <w:lang w:eastAsia="x-none"/>
        </w:rPr>
        <w:t>s</w:t>
      </w:r>
      <w:r w:rsidR="003A27EA">
        <w:rPr>
          <w:b/>
          <w:bCs/>
          <w:i/>
          <w:iCs/>
          <w:lang w:eastAsia="x-none"/>
        </w:rPr>
        <w:t>)</w:t>
      </w:r>
      <w:r w:rsidR="008E412B" w:rsidRPr="008E412B">
        <w:rPr>
          <w:b/>
          <w:bCs/>
          <w:i/>
          <w:iCs/>
          <w:lang w:eastAsia="x-none"/>
        </w:rPr>
        <w:t xml:space="preserve"> are </w:t>
      </w:r>
      <w:proofErr w:type="spellStart"/>
      <w:r w:rsidR="008E412B" w:rsidRPr="008E412B">
        <w:rPr>
          <w:b/>
          <w:bCs/>
          <w:i/>
          <w:iCs/>
          <w:lang w:eastAsia="x-none"/>
        </w:rPr>
        <w:t>QCLed</w:t>
      </w:r>
      <w:proofErr w:type="spellEnd"/>
      <w:r w:rsidR="008E412B" w:rsidRPr="008E412B">
        <w:rPr>
          <w:b/>
          <w:bCs/>
          <w:i/>
          <w:iCs/>
          <w:lang w:eastAsia="x-none"/>
        </w:rPr>
        <w:t xml:space="preserve"> to the SSB/TRS resource,</w:t>
      </w:r>
      <w:r w:rsidR="008E412B">
        <w:rPr>
          <w:b/>
          <w:bCs/>
          <w:i/>
          <w:iCs/>
          <w:lang w:eastAsia="x-none"/>
        </w:rPr>
        <w:t xml:space="preserve"> </w:t>
      </w:r>
      <w:r w:rsidR="005E2D8F">
        <w:rPr>
          <w:b/>
          <w:bCs/>
          <w:i/>
          <w:iCs/>
          <w:lang w:eastAsia="x-none"/>
        </w:rPr>
        <w:t xml:space="preserve">are associated with the TAG associated with the DL RS group to which the SSB/TRS resource belongs. </w:t>
      </w:r>
    </w:p>
    <w:p w14:paraId="58ECB9C6" w14:textId="77777777" w:rsidR="00877FE0" w:rsidRPr="009C47EA" w:rsidRDefault="00877FE0" w:rsidP="00C56C52"/>
    <w:p w14:paraId="467D5B04" w14:textId="1A9245A6" w:rsidR="00C56C52" w:rsidRDefault="0061091B" w:rsidP="00C56C52">
      <w:pPr>
        <w:pStyle w:val="Heading1"/>
      </w:pPr>
      <w:r>
        <w:t>PRACH</w:t>
      </w:r>
      <w:r w:rsidR="003A0C27">
        <w:t>/Random Access Procedure</w:t>
      </w:r>
      <w:r>
        <w:t xml:space="preserve"> Enhancement</w:t>
      </w:r>
      <w:r w:rsidR="003A0C27">
        <w:t>s</w:t>
      </w:r>
    </w:p>
    <w:p w14:paraId="2C9BDB54" w14:textId="0032A311" w:rsidR="00100B4F" w:rsidRDefault="0041335B" w:rsidP="005F343D">
      <w:pPr>
        <w:spacing w:beforeLines="50" w:before="120"/>
      </w:pPr>
      <w:r w:rsidRPr="005F343D">
        <w:t>To acquire TA</w:t>
      </w:r>
      <w:r w:rsidR="00F43076" w:rsidRPr="005F343D">
        <w:t>s</w:t>
      </w:r>
      <w:r w:rsidRPr="005F343D">
        <w:t xml:space="preserve"> from </w:t>
      </w:r>
      <w:r w:rsidR="00F43076" w:rsidRPr="005F343D">
        <w:t>multiple</w:t>
      </w:r>
      <w:r w:rsidRPr="005F343D">
        <w:t xml:space="preserve"> TRP</w:t>
      </w:r>
      <w:r w:rsidR="00F43076" w:rsidRPr="005F343D">
        <w:t>s</w:t>
      </w:r>
      <w:r w:rsidRPr="005F343D">
        <w:t xml:space="preserve">, the UE needs to transmit PRACH </w:t>
      </w:r>
      <w:r w:rsidR="00020DAA" w:rsidRPr="005F343D">
        <w:t xml:space="preserve">to multiple TRPs, most likely using different panel </w:t>
      </w:r>
      <w:r w:rsidR="00E65745" w:rsidRPr="005F343D">
        <w:t>for different TRP</w:t>
      </w:r>
      <w:r w:rsidR="00004319" w:rsidRPr="005F343D">
        <w:t xml:space="preserve"> with different UL TCI state.</w:t>
      </w:r>
      <w:r w:rsidR="00C37AB1" w:rsidRPr="005F343D">
        <w:t xml:space="preserve">  Therefore</w:t>
      </w:r>
      <w:r w:rsidR="00E65745" w:rsidRPr="005F343D">
        <w:t xml:space="preserve">, </w:t>
      </w:r>
      <w:r w:rsidR="00C02D81" w:rsidRPr="005F343D">
        <w:t xml:space="preserve">enhancements </w:t>
      </w:r>
      <w:r w:rsidR="0001299C">
        <w:t>to PRACH/random access</w:t>
      </w:r>
      <w:r w:rsidR="00C02D81" w:rsidRPr="005F343D">
        <w:t xml:space="preserve"> </w:t>
      </w:r>
      <w:r w:rsidR="0001299C">
        <w:t xml:space="preserve">procedure </w:t>
      </w:r>
      <w:r w:rsidR="00C02D81" w:rsidRPr="005F343D">
        <w:t xml:space="preserve">in a carrier are needed. </w:t>
      </w:r>
    </w:p>
    <w:p w14:paraId="6877251C" w14:textId="77777777" w:rsidR="00230500" w:rsidRDefault="0001299C" w:rsidP="005F343D">
      <w:pPr>
        <w:spacing w:beforeLines="50" w:before="120"/>
      </w:pPr>
      <w:r>
        <w:t xml:space="preserve">Assuming </w:t>
      </w:r>
      <w:r>
        <w:rPr>
          <w:color w:val="000000" w:themeColor="text1"/>
          <w:szCs w:val="18"/>
        </w:rPr>
        <w:t xml:space="preserve">that </w:t>
      </w:r>
      <w:r w:rsidRPr="00D36F43">
        <w:rPr>
          <w:color w:val="000000" w:themeColor="text1"/>
          <w:szCs w:val="18"/>
        </w:rPr>
        <w:t>TRP1 and TRP2</w:t>
      </w:r>
      <w:r>
        <w:rPr>
          <w:color w:val="000000" w:themeColor="text1"/>
          <w:szCs w:val="18"/>
        </w:rPr>
        <w:t xml:space="preserve"> are communicating with the UE,</w:t>
      </w:r>
      <w:r w:rsidRPr="00D36F43">
        <w:rPr>
          <w:color w:val="000000" w:themeColor="text1"/>
          <w:szCs w:val="18"/>
        </w:rPr>
        <w:t xml:space="preserve"> </w:t>
      </w:r>
      <w:r>
        <w:rPr>
          <w:color w:val="000000" w:themeColor="text1"/>
          <w:szCs w:val="18"/>
        </w:rPr>
        <w:t>a</w:t>
      </w:r>
      <w:r>
        <w:t xml:space="preserve"> PDCCH order may be used to trigger the UE to initiate a </w:t>
      </w:r>
      <w:proofErr w:type="gramStart"/>
      <w:r>
        <w:t>random access</w:t>
      </w:r>
      <w:proofErr w:type="gramEnd"/>
      <w:r>
        <w:t xml:space="preserve"> procedure.  </w:t>
      </w:r>
      <w:r w:rsidR="00A227C8">
        <w:t>For appropriate transmission of the PRACH, it is necessary to identify the target</w:t>
      </w:r>
      <w:r w:rsidR="00AB38F8">
        <w:t>ed</w:t>
      </w:r>
      <w:r w:rsidR="00A227C8">
        <w:t xml:space="preserve"> </w:t>
      </w:r>
      <w:r w:rsidR="00EB1D39">
        <w:t xml:space="preserve">TRP </w:t>
      </w:r>
      <w:r w:rsidR="00A227C8">
        <w:t xml:space="preserve">of the transmission such that </w:t>
      </w:r>
      <w:r w:rsidR="00EB1D39">
        <w:t xml:space="preserve">UL transmission parameters such as PL-RS can be set correctly.  </w:t>
      </w:r>
    </w:p>
    <w:p w14:paraId="02864801" w14:textId="77777777" w:rsidR="00230500" w:rsidRDefault="00230500" w:rsidP="005F343D">
      <w:pPr>
        <w:spacing w:beforeLines="50" w:before="120"/>
        <w:rPr>
          <w:szCs w:val="18"/>
        </w:rPr>
      </w:pPr>
      <w:r>
        <w:t xml:space="preserve">One way to identify the targeted TRP is as follows.  </w:t>
      </w:r>
      <w:r w:rsidR="00CF3A34">
        <w:t xml:space="preserve">For a PDCCH order received on a CORESET associated with a </w:t>
      </w:r>
      <w:proofErr w:type="spellStart"/>
      <w:r w:rsidR="00CF3A34" w:rsidRPr="00165F64">
        <w:rPr>
          <w:i/>
          <w:iCs/>
          <w:szCs w:val="18"/>
        </w:rPr>
        <w:t>coresetPoolIndex</w:t>
      </w:r>
      <w:proofErr w:type="spellEnd"/>
      <w:r w:rsidR="00CF3A34">
        <w:rPr>
          <w:szCs w:val="18"/>
        </w:rPr>
        <w:t xml:space="preserve">, the </w:t>
      </w:r>
      <w:r w:rsidR="00AB38F8">
        <w:rPr>
          <w:szCs w:val="18"/>
        </w:rPr>
        <w:t xml:space="preserve">targeted TRP of the </w:t>
      </w:r>
      <w:r w:rsidR="00CF3A34">
        <w:rPr>
          <w:szCs w:val="18"/>
        </w:rPr>
        <w:t>PRACH transmission triggered by the PDCCH</w:t>
      </w:r>
      <w:r w:rsidR="00CF3A34">
        <w:t xml:space="preserve"> order should be </w:t>
      </w:r>
      <w:r w:rsidR="00AB38F8">
        <w:t xml:space="preserve">the one </w:t>
      </w:r>
      <w:r w:rsidR="00CF3A34">
        <w:t xml:space="preserve">associated with the </w:t>
      </w:r>
      <w:proofErr w:type="spellStart"/>
      <w:r w:rsidR="00CF3A34" w:rsidRPr="00165F64">
        <w:rPr>
          <w:i/>
          <w:iCs/>
          <w:szCs w:val="18"/>
        </w:rPr>
        <w:t>coresetPoolIndex</w:t>
      </w:r>
      <w:proofErr w:type="spellEnd"/>
      <w:r w:rsidR="00CF3A34">
        <w:rPr>
          <w:szCs w:val="18"/>
        </w:rPr>
        <w:t>.</w:t>
      </w:r>
      <w:r w:rsidR="00A227C8">
        <w:rPr>
          <w:szCs w:val="18"/>
        </w:rPr>
        <w:t xml:space="preserve">  </w:t>
      </w:r>
    </w:p>
    <w:p w14:paraId="204A11AA" w14:textId="5F153CCA" w:rsidR="003A0C27" w:rsidRPr="00CF3A34" w:rsidRDefault="00E36DCC" w:rsidP="005F343D">
      <w:pPr>
        <w:spacing w:beforeLines="50" w:before="120"/>
      </w:pPr>
      <w:r>
        <w:rPr>
          <w:szCs w:val="18"/>
        </w:rPr>
        <w:t>An</w:t>
      </w:r>
      <w:r w:rsidR="00230500">
        <w:rPr>
          <w:szCs w:val="18"/>
        </w:rPr>
        <w:t xml:space="preserve">other way to identify the targeted TRP is as follows.  For </w:t>
      </w:r>
      <w:r w:rsidR="00230500" w:rsidRPr="00230500">
        <w:rPr>
          <w:szCs w:val="18"/>
        </w:rPr>
        <w:t xml:space="preserve">a PDCCH order received with a QCL relation/TCI state linking to </w:t>
      </w:r>
      <w:proofErr w:type="gramStart"/>
      <w:r w:rsidR="00230500" w:rsidRPr="00230500">
        <w:rPr>
          <w:szCs w:val="18"/>
        </w:rPr>
        <w:t>a</w:t>
      </w:r>
      <w:proofErr w:type="gramEnd"/>
      <w:r w:rsidR="00230500" w:rsidRPr="00230500">
        <w:rPr>
          <w:szCs w:val="18"/>
        </w:rPr>
        <w:t xml:space="preserve"> SSB</w:t>
      </w:r>
      <w:r w:rsidR="00230500">
        <w:rPr>
          <w:szCs w:val="18"/>
        </w:rPr>
        <w:t>/</w:t>
      </w:r>
      <w:r w:rsidR="00230500" w:rsidRPr="00230500">
        <w:rPr>
          <w:szCs w:val="18"/>
        </w:rPr>
        <w:t>TRS</w:t>
      </w:r>
      <w:r w:rsidR="00230500">
        <w:rPr>
          <w:szCs w:val="18"/>
        </w:rPr>
        <w:t xml:space="preserve">, </w:t>
      </w:r>
      <w:r w:rsidR="00920CBB">
        <w:rPr>
          <w:szCs w:val="18"/>
        </w:rPr>
        <w:t xml:space="preserve">e.g., the DMRS of the PDCCH is </w:t>
      </w:r>
      <w:proofErr w:type="spellStart"/>
      <w:r w:rsidR="00920CBB">
        <w:rPr>
          <w:szCs w:val="18"/>
        </w:rPr>
        <w:t>QCLed</w:t>
      </w:r>
      <w:proofErr w:type="spellEnd"/>
      <w:r w:rsidR="00920CBB">
        <w:rPr>
          <w:szCs w:val="18"/>
        </w:rPr>
        <w:t xml:space="preserve"> with the SSB/TRS, </w:t>
      </w:r>
      <w:r w:rsidR="00230500">
        <w:rPr>
          <w:szCs w:val="18"/>
        </w:rPr>
        <w:t>the targeted TRP of the PRACH transmission triggered by the PDCCH order should be the one</w:t>
      </w:r>
      <w:r w:rsidR="00230500" w:rsidRPr="00230500">
        <w:rPr>
          <w:szCs w:val="18"/>
        </w:rPr>
        <w:t xml:space="preserve"> associated with th</w:t>
      </w:r>
      <w:r w:rsidR="00370328">
        <w:rPr>
          <w:szCs w:val="18"/>
        </w:rPr>
        <w:t>e</w:t>
      </w:r>
      <w:r w:rsidR="00230500" w:rsidRPr="00230500">
        <w:rPr>
          <w:szCs w:val="18"/>
        </w:rPr>
        <w:t xml:space="preserve"> SSB</w:t>
      </w:r>
      <w:r w:rsidR="00370328">
        <w:rPr>
          <w:szCs w:val="18"/>
        </w:rPr>
        <w:t>/</w:t>
      </w:r>
      <w:r w:rsidR="00230500" w:rsidRPr="00230500">
        <w:rPr>
          <w:szCs w:val="18"/>
        </w:rPr>
        <w:t>TRS.</w:t>
      </w:r>
    </w:p>
    <w:p w14:paraId="05B8A4AE" w14:textId="77777777" w:rsidR="00523BD3" w:rsidRDefault="00523BD3" w:rsidP="00523BD3">
      <w:r>
        <w:t>Based on the above analysis, we propose the following:</w:t>
      </w:r>
    </w:p>
    <w:p w14:paraId="17925F69" w14:textId="6AF9E4C7" w:rsidR="00523BD3" w:rsidRDefault="00F90198" w:rsidP="00523BD3">
      <w:r>
        <w:rPr>
          <w:b/>
          <w:bCs/>
          <w:i/>
          <w:iCs/>
          <w:lang w:eastAsia="x-none"/>
        </w:rPr>
        <w:t xml:space="preserve">Proposal </w:t>
      </w:r>
      <w:r w:rsidR="00FC2FC0">
        <w:rPr>
          <w:b/>
          <w:bCs/>
          <w:i/>
          <w:iCs/>
          <w:lang w:eastAsia="x-none"/>
        </w:rPr>
        <w:t>3</w:t>
      </w:r>
      <w:r>
        <w:rPr>
          <w:b/>
          <w:bCs/>
          <w:i/>
          <w:iCs/>
          <w:lang w:eastAsia="x-none"/>
        </w:rPr>
        <w:t xml:space="preserve">: </w:t>
      </w:r>
      <w:r w:rsidRPr="00B05C0A">
        <w:rPr>
          <w:b/>
          <w:bCs/>
          <w:i/>
          <w:iCs/>
          <w:lang w:eastAsia="x-none"/>
        </w:rPr>
        <w:t xml:space="preserve">For multi-DCI multi-TRP operation with two TAs, </w:t>
      </w:r>
      <w:r>
        <w:rPr>
          <w:b/>
          <w:bCs/>
          <w:i/>
          <w:iCs/>
          <w:lang w:eastAsia="x-none"/>
        </w:rPr>
        <w:t>support PDCCH order triggering PRACH transmission</w:t>
      </w:r>
      <w:r w:rsidR="00221083">
        <w:rPr>
          <w:b/>
          <w:bCs/>
          <w:i/>
          <w:iCs/>
          <w:lang w:eastAsia="x-none"/>
        </w:rPr>
        <w:t xml:space="preserve"> to obtain a second TA</w:t>
      </w:r>
      <w:r w:rsidRPr="000327C8">
        <w:rPr>
          <w:b/>
          <w:bCs/>
          <w:i/>
          <w:iCs/>
          <w:lang w:eastAsia="x-none"/>
        </w:rPr>
        <w:t>.</w:t>
      </w:r>
      <w:r w:rsidR="00523BD3">
        <w:rPr>
          <w:b/>
          <w:bCs/>
          <w:i/>
          <w:iCs/>
          <w:lang w:eastAsia="x-none"/>
        </w:rPr>
        <w:t xml:space="preserve"> </w:t>
      </w:r>
    </w:p>
    <w:p w14:paraId="3C36D9CA" w14:textId="77777777" w:rsidR="00C56C52" w:rsidRDefault="00C56C52" w:rsidP="00C56C52">
      <w:pPr>
        <w:rPr>
          <w:b/>
          <w:bCs/>
          <w:i/>
          <w:iCs/>
          <w:lang w:eastAsia="x-none"/>
        </w:rPr>
      </w:pPr>
    </w:p>
    <w:bookmarkEnd w:id="16"/>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1E1690BF" w14:textId="259D5839" w:rsidR="00FC169F" w:rsidRDefault="00FC2FC0" w:rsidP="00FC169F">
      <w:pPr>
        <w:rPr>
          <w:b/>
          <w:bCs/>
          <w:i/>
          <w:iCs/>
          <w:lang w:eastAsia="x-none"/>
        </w:rPr>
      </w:pPr>
      <w:r>
        <w:rPr>
          <w:b/>
          <w:bCs/>
          <w:i/>
          <w:iCs/>
          <w:lang w:eastAsia="x-none"/>
        </w:rPr>
        <w:t xml:space="preserve">Proposal 1: </w:t>
      </w:r>
      <w:r w:rsidRPr="00B05C0A">
        <w:rPr>
          <w:b/>
          <w:bCs/>
          <w:i/>
          <w:iCs/>
          <w:lang w:eastAsia="x-none"/>
        </w:rPr>
        <w:t xml:space="preserve">For multi-DCI multi-TRP operation with two TAs, </w:t>
      </w:r>
      <w:r>
        <w:rPr>
          <w:b/>
          <w:bCs/>
          <w:i/>
          <w:iCs/>
          <w:lang w:eastAsia="x-none"/>
        </w:rPr>
        <w:t xml:space="preserve">support </w:t>
      </w:r>
      <w:r w:rsidRPr="00B05C0A">
        <w:rPr>
          <w:b/>
          <w:bCs/>
          <w:i/>
          <w:iCs/>
          <w:lang w:eastAsia="x-none"/>
        </w:rPr>
        <w:t>two reference timings</w:t>
      </w:r>
      <w:r>
        <w:rPr>
          <w:b/>
          <w:bCs/>
          <w:i/>
          <w:iCs/>
          <w:lang w:eastAsia="x-none"/>
        </w:rPr>
        <w:t xml:space="preserve"> where </w:t>
      </w:r>
      <w:r w:rsidRPr="00B05C0A">
        <w:rPr>
          <w:b/>
          <w:bCs/>
          <w:i/>
          <w:iCs/>
          <w:lang w:eastAsia="x-none"/>
        </w:rPr>
        <w:t>reference timing is the timing of the DL reception</w:t>
      </w:r>
      <w:r>
        <w:rPr>
          <w:b/>
          <w:bCs/>
          <w:i/>
          <w:iCs/>
          <w:lang w:eastAsia="x-none"/>
        </w:rPr>
        <w:t>.</w:t>
      </w:r>
    </w:p>
    <w:p w14:paraId="536D7EDA" w14:textId="3A98CAAF" w:rsidR="007F3585" w:rsidRDefault="00FF4C22" w:rsidP="007F3585">
      <w:pPr>
        <w:rPr>
          <w:b/>
          <w:bCs/>
          <w:i/>
          <w:iCs/>
          <w:lang w:eastAsia="x-none"/>
        </w:rPr>
      </w:pPr>
      <w:r>
        <w:rPr>
          <w:b/>
          <w:bCs/>
          <w:i/>
          <w:iCs/>
          <w:lang w:eastAsia="x-none"/>
        </w:rPr>
        <w:t xml:space="preserve">Proposal 2: </w:t>
      </w:r>
      <w:r w:rsidRPr="00B05C0A">
        <w:rPr>
          <w:b/>
          <w:bCs/>
          <w:i/>
          <w:iCs/>
          <w:lang w:eastAsia="x-none"/>
        </w:rPr>
        <w:t xml:space="preserve">For multi-DCI multi-TRP operation with two TAs, </w:t>
      </w:r>
      <w:r>
        <w:rPr>
          <w:b/>
          <w:bCs/>
          <w:i/>
          <w:iCs/>
          <w:lang w:eastAsia="x-none"/>
        </w:rPr>
        <w:t>a</w:t>
      </w:r>
      <w:r w:rsidRPr="00305EB2">
        <w:rPr>
          <w:b/>
          <w:bCs/>
          <w:i/>
          <w:iCs/>
          <w:lang w:eastAsia="x-none"/>
        </w:rPr>
        <w:t>ssociate TAG to DL RS group</w:t>
      </w:r>
      <w:r>
        <w:rPr>
          <w:b/>
          <w:bCs/>
          <w:i/>
          <w:iCs/>
          <w:lang w:eastAsia="x-none"/>
        </w:rPr>
        <w:t xml:space="preserve"> comprising SSB/TRS resource(s)</w:t>
      </w:r>
      <w:r w:rsidRPr="00305EB2">
        <w:rPr>
          <w:b/>
          <w:bCs/>
          <w:i/>
          <w:iCs/>
          <w:lang w:eastAsia="x-none"/>
        </w:rPr>
        <w:t xml:space="preserve">. For a UL transmission, </w:t>
      </w:r>
      <w:r>
        <w:rPr>
          <w:b/>
          <w:bCs/>
          <w:i/>
          <w:iCs/>
          <w:lang w:eastAsia="x-none"/>
        </w:rPr>
        <w:t xml:space="preserve">the UL channels/signals which are </w:t>
      </w:r>
      <w:proofErr w:type="spellStart"/>
      <w:r>
        <w:rPr>
          <w:b/>
          <w:bCs/>
          <w:i/>
          <w:iCs/>
          <w:lang w:eastAsia="x-none"/>
        </w:rPr>
        <w:t>QCLed</w:t>
      </w:r>
      <w:proofErr w:type="spellEnd"/>
      <w:r>
        <w:rPr>
          <w:b/>
          <w:bCs/>
          <w:i/>
          <w:iCs/>
          <w:lang w:eastAsia="x-none"/>
        </w:rPr>
        <w:t xml:space="preserve"> to </w:t>
      </w:r>
      <w:proofErr w:type="gramStart"/>
      <w:r>
        <w:rPr>
          <w:b/>
          <w:bCs/>
          <w:i/>
          <w:iCs/>
          <w:lang w:eastAsia="x-none"/>
        </w:rPr>
        <w:t>a</w:t>
      </w:r>
      <w:proofErr w:type="gramEnd"/>
      <w:r>
        <w:rPr>
          <w:b/>
          <w:bCs/>
          <w:i/>
          <w:iCs/>
          <w:lang w:eastAsia="x-none"/>
        </w:rPr>
        <w:t xml:space="preserve"> SSB/TRS resource, directly or indirectly, </w:t>
      </w:r>
      <w:r w:rsidR="008E412B" w:rsidRPr="008E412B">
        <w:rPr>
          <w:b/>
          <w:bCs/>
          <w:i/>
          <w:iCs/>
          <w:lang w:eastAsia="x-none"/>
        </w:rPr>
        <w:t>or whose PL RS</w:t>
      </w:r>
      <w:r w:rsidR="006640B3">
        <w:rPr>
          <w:b/>
          <w:bCs/>
          <w:i/>
          <w:iCs/>
          <w:lang w:eastAsia="x-none"/>
        </w:rPr>
        <w:t>(</w:t>
      </w:r>
      <w:r w:rsidR="008E412B" w:rsidRPr="008E412B">
        <w:rPr>
          <w:b/>
          <w:bCs/>
          <w:i/>
          <w:iCs/>
          <w:lang w:eastAsia="x-none"/>
        </w:rPr>
        <w:t>s</w:t>
      </w:r>
      <w:r w:rsidR="006640B3">
        <w:rPr>
          <w:b/>
          <w:bCs/>
          <w:i/>
          <w:iCs/>
          <w:lang w:eastAsia="x-none"/>
        </w:rPr>
        <w:t>)</w:t>
      </w:r>
      <w:r w:rsidR="008E412B" w:rsidRPr="008E412B">
        <w:rPr>
          <w:b/>
          <w:bCs/>
          <w:i/>
          <w:iCs/>
          <w:lang w:eastAsia="x-none"/>
        </w:rPr>
        <w:t xml:space="preserve"> are </w:t>
      </w:r>
      <w:proofErr w:type="spellStart"/>
      <w:r w:rsidR="008E412B" w:rsidRPr="008E412B">
        <w:rPr>
          <w:b/>
          <w:bCs/>
          <w:i/>
          <w:iCs/>
          <w:lang w:eastAsia="x-none"/>
        </w:rPr>
        <w:t>QCLed</w:t>
      </w:r>
      <w:proofErr w:type="spellEnd"/>
      <w:r w:rsidR="008E412B" w:rsidRPr="008E412B">
        <w:rPr>
          <w:b/>
          <w:bCs/>
          <w:i/>
          <w:iCs/>
          <w:lang w:eastAsia="x-none"/>
        </w:rPr>
        <w:t xml:space="preserve"> to the SSB/TRS resource,</w:t>
      </w:r>
      <w:r w:rsidR="008E412B">
        <w:rPr>
          <w:b/>
          <w:bCs/>
          <w:i/>
          <w:iCs/>
          <w:lang w:eastAsia="x-none"/>
        </w:rPr>
        <w:t xml:space="preserve"> </w:t>
      </w:r>
      <w:r>
        <w:rPr>
          <w:b/>
          <w:bCs/>
          <w:i/>
          <w:iCs/>
          <w:lang w:eastAsia="x-none"/>
        </w:rPr>
        <w:t>are associated with the TAG associated with the DL RS group to which the SSB/TRS resource belongs.</w:t>
      </w:r>
    </w:p>
    <w:p w14:paraId="5E1C8924" w14:textId="77777777" w:rsidR="00FF4C22" w:rsidRDefault="00FF4C22" w:rsidP="00FF4C22">
      <w:r>
        <w:rPr>
          <w:b/>
          <w:bCs/>
          <w:i/>
          <w:iCs/>
          <w:lang w:eastAsia="x-none"/>
        </w:rPr>
        <w:lastRenderedPageBreak/>
        <w:t xml:space="preserve">Proposal 3: </w:t>
      </w:r>
      <w:r w:rsidRPr="00B05C0A">
        <w:rPr>
          <w:b/>
          <w:bCs/>
          <w:i/>
          <w:iCs/>
          <w:lang w:eastAsia="x-none"/>
        </w:rPr>
        <w:t xml:space="preserve">For multi-DCI multi-TRP operation with two TAs, </w:t>
      </w:r>
      <w:r>
        <w:rPr>
          <w:b/>
          <w:bCs/>
          <w:i/>
          <w:iCs/>
          <w:lang w:eastAsia="x-none"/>
        </w:rPr>
        <w:t>support PDCCH order triggering PRACH transmission to obtain a second TA</w:t>
      </w:r>
      <w:r w:rsidRPr="000327C8">
        <w:rPr>
          <w:b/>
          <w:bCs/>
          <w:i/>
          <w:iCs/>
          <w:lang w:eastAsia="x-none"/>
        </w:rPr>
        <w:t>.</w:t>
      </w:r>
      <w:r>
        <w:rPr>
          <w:b/>
          <w:bCs/>
          <w:i/>
          <w:iCs/>
          <w:lang w:eastAsia="x-none"/>
        </w:rPr>
        <w:t xml:space="preserve"> </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23" w:name="_Ref124589665"/>
      <w:bookmarkStart w:id="24" w:name="_Ref71620620"/>
      <w:bookmarkStart w:id="25" w:name="_Ref124671424"/>
      <w:r w:rsidRPr="00D74B92">
        <w:t>References</w:t>
      </w:r>
    </w:p>
    <w:p w14:paraId="5E4A69DA" w14:textId="21976B94" w:rsidR="003E034F" w:rsidRDefault="00E200FB" w:rsidP="00C703B5">
      <w:pPr>
        <w:pStyle w:val="References"/>
        <w:rPr>
          <w:sz w:val="22"/>
          <w:szCs w:val="22"/>
        </w:rPr>
      </w:pPr>
      <w:bookmarkStart w:id="26" w:name="_Ref45631853"/>
      <w:bookmarkStart w:id="27" w:name="_Ref6583376"/>
      <w:bookmarkStart w:id="28" w:name="_Ref167612875"/>
      <w:bookmarkStart w:id="29" w:name="_Ref167612671"/>
      <w:bookmarkEnd w:id="23"/>
      <w:bookmarkEnd w:id="24"/>
      <w:bookmarkEnd w:id="25"/>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26"/>
      <w:bookmarkEnd w:id="27"/>
      <w:bookmarkEnd w:id="28"/>
      <w:bookmarkEnd w:id="29"/>
    </w:p>
    <w:p w14:paraId="4906C69C" w14:textId="4BBD2A96" w:rsidR="00EA1271" w:rsidRDefault="007101F5" w:rsidP="00C703B5">
      <w:pPr>
        <w:pStyle w:val="References"/>
        <w:rPr>
          <w:sz w:val="22"/>
          <w:szCs w:val="22"/>
        </w:rPr>
      </w:pPr>
      <w:r w:rsidRPr="007101F5">
        <w:rPr>
          <w:sz w:val="22"/>
          <w:szCs w:val="22"/>
        </w:rPr>
        <w:t>3GPP RAN1, RAN1#1</w:t>
      </w:r>
      <w:r w:rsidR="009E05D8">
        <w:rPr>
          <w:sz w:val="22"/>
          <w:szCs w:val="22"/>
        </w:rPr>
        <w:t>10</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p w14:paraId="2B0B2F5F" w14:textId="77777777" w:rsidR="00B9733A" w:rsidRDefault="00B9733A" w:rsidP="00B9733A">
      <w:pPr>
        <w:pStyle w:val="Heading1"/>
        <w:numPr>
          <w:ilvl w:val="0"/>
          <w:numId w:val="0"/>
        </w:numPr>
        <w:ind w:left="432" w:hanging="432"/>
      </w:pPr>
      <w:bookmarkStart w:id="30" w:name="_Ref52888036"/>
      <w:r>
        <w:t>Appendix</w:t>
      </w:r>
      <w:bookmarkEnd w:id="30"/>
    </w:p>
    <w:p w14:paraId="672511AC" w14:textId="77777777" w:rsidR="00B9733A" w:rsidRDefault="00B9733A" w:rsidP="00B9733A">
      <w:pPr>
        <w:pStyle w:val="References"/>
        <w:numPr>
          <w:ilvl w:val="0"/>
          <w:numId w:val="0"/>
        </w:numPr>
        <w:ind w:left="360" w:hanging="360"/>
        <w:rPr>
          <w:sz w:val="22"/>
          <w:szCs w:val="22"/>
        </w:rPr>
      </w:pPr>
      <w:r>
        <w:t xml:space="preserve">M-TRP </w:t>
      </w:r>
      <w:r>
        <w:rPr>
          <w:lang w:eastAsia="zh-CN"/>
        </w:rPr>
        <w:t xml:space="preserve">PUSCH performance with </w:t>
      </w:r>
      <w:r>
        <w:rPr>
          <w:lang w:val="en-GB"/>
        </w:rPr>
        <w:t>UL receive timing offset/</w:t>
      </w:r>
      <w:r>
        <w:rPr>
          <w:lang w:eastAsia="zh-CN"/>
        </w:rPr>
        <w:t>TA error:</w:t>
      </w:r>
    </w:p>
    <w:p w14:paraId="1423DC3D" w14:textId="77777777" w:rsidR="00B9733A" w:rsidRDefault="00B9733A" w:rsidP="00B9733A">
      <w:pPr>
        <w:spacing w:beforeLines="50" w:before="120"/>
        <w:rPr>
          <w:lang w:val="en-GB"/>
        </w:rPr>
      </w:pPr>
      <w:r w:rsidRPr="001F2783">
        <w:rPr>
          <w:noProof/>
          <w:lang w:val="en-GB"/>
        </w:rPr>
        <w:drawing>
          <wp:inline distT="0" distB="0" distL="0" distR="0" wp14:anchorId="293DA771" wp14:editId="3D4D6E45">
            <wp:extent cx="5486400" cy="37963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936" cy="3802281"/>
                    </a:xfrm>
                    <a:prstGeom prst="rect">
                      <a:avLst/>
                    </a:prstGeom>
                    <a:noFill/>
                    <a:ln>
                      <a:noFill/>
                    </a:ln>
                  </pic:spPr>
                </pic:pic>
              </a:graphicData>
            </a:graphic>
          </wp:inline>
        </w:drawing>
      </w:r>
    </w:p>
    <w:p w14:paraId="3EC4C117" w14:textId="45D686EF" w:rsidR="00B9733A" w:rsidRDefault="00B9733A" w:rsidP="00B9733A">
      <w:pPr>
        <w:pStyle w:val="Caption"/>
        <w:rPr>
          <w:lang w:eastAsia="zh-CN"/>
        </w:rPr>
      </w:pPr>
      <w:bookmarkStart w:id="31" w:name="_Ref100593428"/>
      <w:r>
        <w:t xml:space="preserve">Figure </w:t>
      </w:r>
      <w:fldSimple w:instr=" SEQ Figure \* ARABIC ">
        <w:r w:rsidR="00104BA7">
          <w:rPr>
            <w:noProof/>
          </w:rPr>
          <w:t>3</w:t>
        </w:r>
      </w:fldSimple>
      <w:bookmarkEnd w:id="31"/>
      <w:r>
        <w:rPr>
          <w:noProof/>
        </w:rPr>
        <w:t>:</w:t>
      </w:r>
      <w:r>
        <w:t xml:space="preserve"> M-TRP </w:t>
      </w:r>
      <w:r>
        <w:rPr>
          <w:lang w:eastAsia="zh-CN"/>
        </w:rPr>
        <w:t xml:space="preserve">PUSCH performance with </w:t>
      </w:r>
      <w:r>
        <w:rPr>
          <w:lang w:val="en-GB"/>
        </w:rPr>
        <w:t>UL receive timing offset/</w:t>
      </w:r>
      <w:r>
        <w:rPr>
          <w:lang w:eastAsia="zh-CN"/>
        </w:rPr>
        <w:t>TA error, TDL-A 30 ns, codebook, 1 layer</w:t>
      </w:r>
    </w:p>
    <w:p w14:paraId="1D305A49" w14:textId="77777777" w:rsidR="00B9733A" w:rsidRDefault="00B9733A" w:rsidP="00B9733A">
      <w:pPr>
        <w:spacing w:beforeLines="50" w:before="120"/>
        <w:rPr>
          <w:lang w:val="en-GB"/>
        </w:rPr>
      </w:pPr>
      <w:r w:rsidRPr="001F2783">
        <w:rPr>
          <w:noProof/>
          <w:lang w:val="en-GB"/>
        </w:rPr>
        <w:lastRenderedPageBreak/>
        <w:drawing>
          <wp:inline distT="0" distB="0" distL="0" distR="0" wp14:anchorId="5E8C2D33" wp14:editId="42AED917">
            <wp:extent cx="5535714" cy="383049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0498" cy="3840728"/>
                    </a:xfrm>
                    <a:prstGeom prst="rect">
                      <a:avLst/>
                    </a:prstGeom>
                    <a:noFill/>
                    <a:ln>
                      <a:noFill/>
                    </a:ln>
                  </pic:spPr>
                </pic:pic>
              </a:graphicData>
            </a:graphic>
          </wp:inline>
        </w:drawing>
      </w:r>
    </w:p>
    <w:p w14:paraId="63046E92" w14:textId="0A3FEADE" w:rsidR="00B9733A" w:rsidRDefault="00B9733A" w:rsidP="00B9733A">
      <w:pPr>
        <w:pStyle w:val="Caption"/>
        <w:rPr>
          <w:lang w:eastAsia="zh-CN"/>
        </w:rPr>
      </w:pPr>
      <w:r>
        <w:t xml:space="preserve">Figure </w:t>
      </w:r>
      <w:fldSimple w:instr=" SEQ Figure \* ARABIC ">
        <w:r w:rsidR="00104BA7">
          <w:rPr>
            <w:noProof/>
          </w:rPr>
          <w:t>4</w:t>
        </w:r>
      </w:fldSimple>
      <w:r>
        <w:rPr>
          <w:noProof/>
        </w:rPr>
        <w:t>:</w:t>
      </w:r>
      <w:r>
        <w:t xml:space="preserve"> M-TRP </w:t>
      </w:r>
      <w:r>
        <w:rPr>
          <w:lang w:eastAsia="zh-CN"/>
        </w:rPr>
        <w:t xml:space="preserve">PUSCH performance with </w:t>
      </w:r>
      <w:r>
        <w:rPr>
          <w:lang w:val="en-GB"/>
        </w:rPr>
        <w:t>UL receive timing offset/</w:t>
      </w:r>
      <w:r>
        <w:rPr>
          <w:lang w:eastAsia="zh-CN"/>
        </w:rPr>
        <w:t>TA error, TDL-A 30 ns, codebook, 2 layers</w:t>
      </w:r>
    </w:p>
    <w:p w14:paraId="3C12BEE4" w14:textId="77777777" w:rsidR="00B9733A" w:rsidRDefault="00B9733A" w:rsidP="00B9733A">
      <w:pPr>
        <w:spacing w:beforeLines="50" w:before="120"/>
        <w:rPr>
          <w:lang w:val="en-GB"/>
        </w:rPr>
      </w:pPr>
    </w:p>
    <w:p w14:paraId="3632013A" w14:textId="77777777" w:rsidR="00B9733A" w:rsidRDefault="00B9733A" w:rsidP="00B9733A">
      <w:pPr>
        <w:spacing w:beforeLines="50" w:before="120"/>
        <w:rPr>
          <w:lang w:val="en-GB"/>
        </w:rPr>
      </w:pPr>
      <w:r w:rsidRPr="001F2783">
        <w:rPr>
          <w:noProof/>
          <w:lang w:val="en-GB"/>
        </w:rPr>
        <w:drawing>
          <wp:inline distT="0" distB="0" distL="0" distR="0" wp14:anchorId="48CB1FD8" wp14:editId="33918F2A">
            <wp:extent cx="5461712" cy="377929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6097" cy="3789245"/>
                    </a:xfrm>
                    <a:prstGeom prst="rect">
                      <a:avLst/>
                    </a:prstGeom>
                    <a:noFill/>
                    <a:ln>
                      <a:noFill/>
                    </a:ln>
                  </pic:spPr>
                </pic:pic>
              </a:graphicData>
            </a:graphic>
          </wp:inline>
        </w:drawing>
      </w:r>
    </w:p>
    <w:p w14:paraId="3765E417" w14:textId="354AA72B" w:rsidR="00B9733A" w:rsidRDefault="00B9733A" w:rsidP="00B9733A">
      <w:pPr>
        <w:pStyle w:val="Caption"/>
        <w:rPr>
          <w:lang w:eastAsia="zh-CN"/>
        </w:rPr>
      </w:pPr>
      <w:r>
        <w:t xml:space="preserve">Figure </w:t>
      </w:r>
      <w:fldSimple w:instr=" SEQ Figure \* ARABIC ">
        <w:r w:rsidR="00104BA7">
          <w:rPr>
            <w:noProof/>
          </w:rPr>
          <w:t>5</w:t>
        </w:r>
      </w:fldSimple>
      <w:r>
        <w:rPr>
          <w:noProof/>
        </w:rPr>
        <w:t>:</w:t>
      </w:r>
      <w:r>
        <w:t xml:space="preserve"> M-TRP </w:t>
      </w:r>
      <w:r>
        <w:rPr>
          <w:lang w:eastAsia="zh-CN"/>
        </w:rPr>
        <w:t xml:space="preserve">PUSCH performance with </w:t>
      </w:r>
      <w:r>
        <w:rPr>
          <w:lang w:val="en-GB"/>
        </w:rPr>
        <w:t>UL receive timing offset/</w:t>
      </w:r>
      <w:r>
        <w:rPr>
          <w:lang w:eastAsia="zh-CN"/>
        </w:rPr>
        <w:t>TA error, TDL-A 30 ns, non-codebook, 2 layers</w:t>
      </w:r>
    </w:p>
    <w:p w14:paraId="5AEC0DE9" w14:textId="77777777" w:rsidR="00B9733A" w:rsidRDefault="00B9733A" w:rsidP="00B9733A">
      <w:pPr>
        <w:spacing w:beforeLines="50" w:before="120"/>
        <w:rPr>
          <w:lang w:val="en-GB"/>
        </w:rPr>
      </w:pPr>
    </w:p>
    <w:p w14:paraId="2CDE8F65" w14:textId="77777777" w:rsidR="00B9733A" w:rsidRDefault="00B9733A" w:rsidP="00B9733A">
      <w:pPr>
        <w:spacing w:beforeLines="50" w:before="120"/>
        <w:rPr>
          <w:lang w:val="en-GB"/>
        </w:rPr>
      </w:pPr>
      <w:r w:rsidRPr="001F2783">
        <w:rPr>
          <w:noProof/>
          <w:lang w:val="en-GB"/>
        </w:rPr>
        <w:drawing>
          <wp:inline distT="0" distB="0" distL="0" distR="0" wp14:anchorId="722E1519" wp14:editId="6CEC4DED">
            <wp:extent cx="5578000" cy="38597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9634" cy="3867808"/>
                    </a:xfrm>
                    <a:prstGeom prst="rect">
                      <a:avLst/>
                    </a:prstGeom>
                    <a:noFill/>
                    <a:ln>
                      <a:noFill/>
                    </a:ln>
                  </pic:spPr>
                </pic:pic>
              </a:graphicData>
            </a:graphic>
          </wp:inline>
        </w:drawing>
      </w:r>
    </w:p>
    <w:p w14:paraId="712FD0CF" w14:textId="3E71A793" w:rsidR="00B9733A" w:rsidRDefault="00B9733A" w:rsidP="00B9733A">
      <w:pPr>
        <w:pStyle w:val="Caption"/>
        <w:rPr>
          <w:lang w:eastAsia="zh-CN"/>
        </w:rPr>
      </w:pPr>
      <w:r>
        <w:t xml:space="preserve">Figure </w:t>
      </w:r>
      <w:fldSimple w:instr=" SEQ Figure \* ARABIC ">
        <w:r w:rsidR="00104BA7">
          <w:rPr>
            <w:noProof/>
          </w:rPr>
          <w:t>6</w:t>
        </w:r>
      </w:fldSimple>
      <w:r>
        <w:rPr>
          <w:noProof/>
        </w:rPr>
        <w:t>:</w:t>
      </w:r>
      <w:r>
        <w:t xml:space="preserve"> M-TRP </w:t>
      </w:r>
      <w:r>
        <w:rPr>
          <w:lang w:eastAsia="zh-CN"/>
        </w:rPr>
        <w:t xml:space="preserve">PUSCH performance with </w:t>
      </w:r>
      <w:r>
        <w:rPr>
          <w:lang w:val="en-GB"/>
        </w:rPr>
        <w:t>UL receive timing offset/</w:t>
      </w:r>
      <w:r>
        <w:rPr>
          <w:lang w:eastAsia="zh-CN"/>
        </w:rPr>
        <w:t>TA error, TDL-C 300 ns, codebook, 1 layer</w:t>
      </w:r>
    </w:p>
    <w:p w14:paraId="526A7B1A" w14:textId="77777777" w:rsidR="00B9733A" w:rsidRDefault="00B9733A" w:rsidP="00B9733A">
      <w:pPr>
        <w:spacing w:beforeLines="50" w:before="120"/>
        <w:rPr>
          <w:lang w:val="en-GB"/>
        </w:rPr>
      </w:pPr>
    </w:p>
    <w:p w14:paraId="5A016F7B" w14:textId="77777777" w:rsidR="00B9733A" w:rsidRDefault="00B9733A" w:rsidP="00B9733A">
      <w:pPr>
        <w:spacing w:beforeLines="50" w:before="120"/>
        <w:rPr>
          <w:lang w:val="en-GB"/>
        </w:rPr>
      </w:pPr>
      <w:r w:rsidRPr="006A7B1B">
        <w:rPr>
          <w:noProof/>
          <w:lang w:val="en-GB"/>
        </w:rPr>
        <w:drawing>
          <wp:inline distT="0" distB="0" distL="0" distR="0" wp14:anchorId="40766207" wp14:editId="189B73CC">
            <wp:extent cx="5567428" cy="38524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5578" cy="3858083"/>
                    </a:xfrm>
                    <a:prstGeom prst="rect">
                      <a:avLst/>
                    </a:prstGeom>
                    <a:noFill/>
                    <a:ln>
                      <a:noFill/>
                    </a:ln>
                  </pic:spPr>
                </pic:pic>
              </a:graphicData>
            </a:graphic>
          </wp:inline>
        </w:drawing>
      </w:r>
    </w:p>
    <w:p w14:paraId="041EB620" w14:textId="4ABD9F67" w:rsidR="00B9733A" w:rsidRPr="00A04ADE" w:rsidRDefault="00B9733A" w:rsidP="00B9733A">
      <w:pPr>
        <w:pStyle w:val="Caption"/>
        <w:rPr>
          <w:lang w:eastAsia="zh-CN"/>
        </w:rPr>
      </w:pPr>
      <w:bookmarkStart w:id="32" w:name="_Ref100593413"/>
      <w:r>
        <w:lastRenderedPageBreak/>
        <w:t xml:space="preserve">Figure </w:t>
      </w:r>
      <w:fldSimple w:instr=" SEQ Figure \* ARABIC ">
        <w:r w:rsidR="00104BA7">
          <w:rPr>
            <w:noProof/>
          </w:rPr>
          <w:t>7</w:t>
        </w:r>
      </w:fldSimple>
      <w:bookmarkEnd w:id="32"/>
      <w:r>
        <w:rPr>
          <w:noProof/>
        </w:rPr>
        <w:t>:</w:t>
      </w:r>
      <w:r>
        <w:t xml:space="preserve"> M-TRP </w:t>
      </w:r>
      <w:r>
        <w:rPr>
          <w:lang w:eastAsia="zh-CN"/>
        </w:rPr>
        <w:t xml:space="preserve">PUSCH performance with </w:t>
      </w:r>
      <w:r>
        <w:rPr>
          <w:lang w:val="en-GB"/>
        </w:rPr>
        <w:t>UL receive timing offset/</w:t>
      </w:r>
      <w:r>
        <w:rPr>
          <w:lang w:eastAsia="zh-CN"/>
        </w:rPr>
        <w:t>TA error, TDL-C 300 ns, non-codebook, 2 layers</w:t>
      </w:r>
    </w:p>
    <w:sectPr w:rsidR="00B9733A" w:rsidRPr="00A04A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244CC" w14:textId="77777777" w:rsidR="00450AB2" w:rsidRDefault="00450AB2">
      <w:r>
        <w:separator/>
      </w:r>
    </w:p>
  </w:endnote>
  <w:endnote w:type="continuationSeparator" w:id="0">
    <w:p w14:paraId="7C3A99F5" w14:textId="77777777" w:rsidR="00450AB2" w:rsidRDefault="0045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0F50" w14:textId="77777777" w:rsidR="00450AB2" w:rsidRDefault="00450AB2">
      <w:r>
        <w:separator/>
      </w:r>
    </w:p>
  </w:footnote>
  <w:footnote w:type="continuationSeparator" w:id="0">
    <w:p w14:paraId="0E6CA1C5" w14:textId="77777777" w:rsidR="00450AB2" w:rsidRDefault="00450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24509853">
    <w:abstractNumId w:val="3"/>
  </w:num>
  <w:num w:numId="2" w16cid:durableId="1161578491">
    <w:abstractNumId w:val="2"/>
  </w:num>
  <w:num w:numId="3" w16cid:durableId="1729063007">
    <w:abstractNumId w:val="8"/>
  </w:num>
  <w:num w:numId="4" w16cid:durableId="576552151">
    <w:abstractNumId w:val="9"/>
  </w:num>
  <w:num w:numId="5" w16cid:durableId="2014643735">
    <w:abstractNumId w:val="4"/>
  </w:num>
  <w:num w:numId="6" w16cid:durableId="193469541">
    <w:abstractNumId w:val="5"/>
  </w:num>
  <w:num w:numId="7" w16cid:durableId="1990091687">
    <w:abstractNumId w:val="0"/>
  </w:num>
  <w:num w:numId="8" w16cid:durableId="1962104087">
    <w:abstractNumId w:val="7"/>
  </w:num>
  <w:num w:numId="9" w16cid:durableId="476151025">
    <w:abstractNumId w:val="6"/>
  </w:num>
  <w:num w:numId="10" w16cid:durableId="17906593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3877"/>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505A"/>
    <w:rsid w:val="0010532D"/>
    <w:rsid w:val="00105CC7"/>
    <w:rsid w:val="00105F5F"/>
    <w:rsid w:val="00105FBB"/>
    <w:rsid w:val="00106A5E"/>
    <w:rsid w:val="00107779"/>
    <w:rsid w:val="001078C2"/>
    <w:rsid w:val="00107C7A"/>
    <w:rsid w:val="00107E1C"/>
    <w:rsid w:val="00110243"/>
    <w:rsid w:val="00110823"/>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289"/>
    <w:rsid w:val="00116585"/>
    <w:rsid w:val="001169EC"/>
    <w:rsid w:val="00117141"/>
    <w:rsid w:val="0011739A"/>
    <w:rsid w:val="00117650"/>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277DC"/>
    <w:rsid w:val="00127F66"/>
    <w:rsid w:val="00130779"/>
    <w:rsid w:val="001307A1"/>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80E"/>
    <w:rsid w:val="001D79DF"/>
    <w:rsid w:val="001D7A29"/>
    <w:rsid w:val="001D7BF8"/>
    <w:rsid w:val="001E05C3"/>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50B"/>
    <w:rsid w:val="002647BF"/>
    <w:rsid w:val="002647D5"/>
    <w:rsid w:val="00264928"/>
    <w:rsid w:val="00265032"/>
    <w:rsid w:val="002651FB"/>
    <w:rsid w:val="0026538C"/>
    <w:rsid w:val="00265781"/>
    <w:rsid w:val="00265933"/>
    <w:rsid w:val="00265FFD"/>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FC7"/>
    <w:rsid w:val="002A0348"/>
    <w:rsid w:val="002A0749"/>
    <w:rsid w:val="002A0D64"/>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F96"/>
    <w:rsid w:val="002B20D7"/>
    <w:rsid w:val="002B240B"/>
    <w:rsid w:val="002B25C1"/>
    <w:rsid w:val="002B2723"/>
    <w:rsid w:val="002B2756"/>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1749"/>
    <w:rsid w:val="00341F43"/>
    <w:rsid w:val="0034226D"/>
    <w:rsid w:val="0034252E"/>
    <w:rsid w:val="00342972"/>
    <w:rsid w:val="00342FDD"/>
    <w:rsid w:val="00343118"/>
    <w:rsid w:val="0034429B"/>
    <w:rsid w:val="003442D8"/>
    <w:rsid w:val="00344866"/>
    <w:rsid w:val="00344E3F"/>
    <w:rsid w:val="00344F83"/>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7EA"/>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2D4"/>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1DCF"/>
    <w:rsid w:val="00421F52"/>
    <w:rsid w:val="00422341"/>
    <w:rsid w:val="0042248D"/>
    <w:rsid w:val="004226CC"/>
    <w:rsid w:val="004234B8"/>
    <w:rsid w:val="00423641"/>
    <w:rsid w:val="004237F1"/>
    <w:rsid w:val="00423DA5"/>
    <w:rsid w:val="004259D0"/>
    <w:rsid w:val="00426015"/>
    <w:rsid w:val="00426266"/>
    <w:rsid w:val="00426310"/>
    <w:rsid w:val="00427ED3"/>
    <w:rsid w:val="00427F5B"/>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6CE"/>
    <w:rsid w:val="004379F4"/>
    <w:rsid w:val="00440385"/>
    <w:rsid w:val="0044067E"/>
    <w:rsid w:val="004411FD"/>
    <w:rsid w:val="00441841"/>
    <w:rsid w:val="004423FF"/>
    <w:rsid w:val="00442686"/>
    <w:rsid w:val="00442E51"/>
    <w:rsid w:val="00443116"/>
    <w:rsid w:val="004434F4"/>
    <w:rsid w:val="00443D0E"/>
    <w:rsid w:val="00444706"/>
    <w:rsid w:val="00444E86"/>
    <w:rsid w:val="00444F6B"/>
    <w:rsid w:val="004457DB"/>
    <w:rsid w:val="00445B23"/>
    <w:rsid w:val="00445E81"/>
    <w:rsid w:val="004461D9"/>
    <w:rsid w:val="00446AC6"/>
    <w:rsid w:val="00446D07"/>
    <w:rsid w:val="0044759B"/>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DCF"/>
    <w:rsid w:val="00536DDC"/>
    <w:rsid w:val="00536F48"/>
    <w:rsid w:val="005370EF"/>
    <w:rsid w:val="005373F0"/>
    <w:rsid w:val="00537C1F"/>
    <w:rsid w:val="0054046C"/>
    <w:rsid w:val="00540F8E"/>
    <w:rsid w:val="005411F6"/>
    <w:rsid w:val="005417C5"/>
    <w:rsid w:val="00541B25"/>
    <w:rsid w:val="00542196"/>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3330"/>
    <w:rsid w:val="005B3A1F"/>
    <w:rsid w:val="005B3D4A"/>
    <w:rsid w:val="005B3E57"/>
    <w:rsid w:val="005B4D87"/>
    <w:rsid w:val="005B519B"/>
    <w:rsid w:val="005B5292"/>
    <w:rsid w:val="005B6111"/>
    <w:rsid w:val="005B6997"/>
    <w:rsid w:val="005B6AA5"/>
    <w:rsid w:val="005B6E4D"/>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0B3"/>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9F7"/>
    <w:rsid w:val="00690A49"/>
    <w:rsid w:val="00690BB6"/>
    <w:rsid w:val="00690BE9"/>
    <w:rsid w:val="0069135B"/>
    <w:rsid w:val="00691610"/>
    <w:rsid w:val="00691661"/>
    <w:rsid w:val="00691B30"/>
    <w:rsid w:val="00692012"/>
    <w:rsid w:val="00693D17"/>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264"/>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D00DB"/>
    <w:rsid w:val="006D0361"/>
    <w:rsid w:val="006D03BF"/>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0E3E"/>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3379"/>
    <w:rsid w:val="00793B87"/>
    <w:rsid w:val="00794924"/>
    <w:rsid w:val="0079506E"/>
    <w:rsid w:val="00795D7A"/>
    <w:rsid w:val="00796675"/>
    <w:rsid w:val="0079687C"/>
    <w:rsid w:val="00797546"/>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52CD"/>
    <w:rsid w:val="007B53AC"/>
    <w:rsid w:val="007B55E0"/>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728"/>
    <w:rsid w:val="007D4D33"/>
    <w:rsid w:val="007D5403"/>
    <w:rsid w:val="007D604B"/>
    <w:rsid w:val="007D7175"/>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352"/>
    <w:rsid w:val="008D44E3"/>
    <w:rsid w:val="008D46DB"/>
    <w:rsid w:val="008D5A60"/>
    <w:rsid w:val="008D60BC"/>
    <w:rsid w:val="008D6155"/>
    <w:rsid w:val="008D63E7"/>
    <w:rsid w:val="008D64B8"/>
    <w:rsid w:val="008D6D7B"/>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756C"/>
    <w:rsid w:val="009204C5"/>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DA"/>
    <w:rsid w:val="009575AA"/>
    <w:rsid w:val="00957C55"/>
    <w:rsid w:val="00960CE7"/>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C11"/>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B5F"/>
    <w:rsid w:val="009C2CE0"/>
    <w:rsid w:val="009C2FF8"/>
    <w:rsid w:val="009C37ED"/>
    <w:rsid w:val="009C39BC"/>
    <w:rsid w:val="009C3A7E"/>
    <w:rsid w:val="009C3ECC"/>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2A2C"/>
    <w:rsid w:val="00AB3113"/>
    <w:rsid w:val="00AB32D8"/>
    <w:rsid w:val="00AB348A"/>
    <w:rsid w:val="00AB38F8"/>
    <w:rsid w:val="00AB3F38"/>
    <w:rsid w:val="00AB405C"/>
    <w:rsid w:val="00AB43EC"/>
    <w:rsid w:val="00AB4BF4"/>
    <w:rsid w:val="00AB4FC8"/>
    <w:rsid w:val="00AB577C"/>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976"/>
    <w:rsid w:val="00B472D2"/>
    <w:rsid w:val="00B4732E"/>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B1"/>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62E"/>
    <w:rsid w:val="00C11A88"/>
    <w:rsid w:val="00C11BED"/>
    <w:rsid w:val="00C12012"/>
    <w:rsid w:val="00C12874"/>
    <w:rsid w:val="00C12990"/>
    <w:rsid w:val="00C12BC1"/>
    <w:rsid w:val="00C13814"/>
    <w:rsid w:val="00C13BDA"/>
    <w:rsid w:val="00C13FFD"/>
    <w:rsid w:val="00C14632"/>
    <w:rsid w:val="00C15FCD"/>
    <w:rsid w:val="00C167DB"/>
    <w:rsid w:val="00C16C30"/>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241"/>
    <w:rsid w:val="00D4160D"/>
    <w:rsid w:val="00D4187A"/>
    <w:rsid w:val="00D41B36"/>
    <w:rsid w:val="00D41CC4"/>
    <w:rsid w:val="00D42CFF"/>
    <w:rsid w:val="00D437D8"/>
    <w:rsid w:val="00D43AA7"/>
    <w:rsid w:val="00D441F2"/>
    <w:rsid w:val="00D44994"/>
    <w:rsid w:val="00D45C8D"/>
    <w:rsid w:val="00D45DF3"/>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E5"/>
    <w:rsid w:val="00DD30E4"/>
    <w:rsid w:val="00DD39E0"/>
    <w:rsid w:val="00DD3EF5"/>
    <w:rsid w:val="00DD41DE"/>
    <w:rsid w:val="00DD53FA"/>
    <w:rsid w:val="00DD58C2"/>
    <w:rsid w:val="00DD5F42"/>
    <w:rsid w:val="00DD617B"/>
    <w:rsid w:val="00DD6D4E"/>
    <w:rsid w:val="00DD6E47"/>
    <w:rsid w:val="00DD6F8E"/>
    <w:rsid w:val="00DD79A6"/>
    <w:rsid w:val="00DE0443"/>
    <w:rsid w:val="00DE068C"/>
    <w:rsid w:val="00DE06A8"/>
    <w:rsid w:val="00DE0E59"/>
    <w:rsid w:val="00DE0F6C"/>
    <w:rsid w:val="00DE12F0"/>
    <w:rsid w:val="00DE219B"/>
    <w:rsid w:val="00DE27B1"/>
    <w:rsid w:val="00DE33CA"/>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4"/>
    <w:rsid w:val="00E62268"/>
    <w:rsid w:val="00E6277B"/>
    <w:rsid w:val="00E635CC"/>
    <w:rsid w:val="00E63830"/>
    <w:rsid w:val="00E64424"/>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BA6"/>
    <w:rsid w:val="00E96B21"/>
    <w:rsid w:val="00E96B4F"/>
    <w:rsid w:val="00E97648"/>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44FD"/>
    <w:rsid w:val="00F245A3"/>
    <w:rsid w:val="00F245DA"/>
    <w:rsid w:val="00F2474C"/>
    <w:rsid w:val="00F24788"/>
    <w:rsid w:val="00F24DA7"/>
    <w:rsid w:val="00F25A20"/>
    <w:rsid w:val="00F26252"/>
    <w:rsid w:val="00F26379"/>
    <w:rsid w:val="00F2640F"/>
    <w:rsid w:val="00F26D9A"/>
    <w:rsid w:val="00F27070"/>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2578</TotalTime>
  <Pages>10</Pages>
  <Words>2685</Words>
  <Characters>15307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801</cp:revision>
  <cp:lastPrinted>2007-06-18T22:08:00Z</cp:lastPrinted>
  <dcterms:created xsi:type="dcterms:W3CDTF">2021-07-27T21:02:00Z</dcterms:created>
  <dcterms:modified xsi:type="dcterms:W3CDTF">2022-09-29T19:07:00Z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