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249812C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14B7A11A"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5267C2A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4965338F"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4A77C73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70229A1D"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31226F6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563A0D00" w14:textId="77777777" w:rsidR="00676FA3" w:rsidRDefault="00084590" w:rsidP="00D676A0">
      <w:pPr>
        <w:pStyle w:val="af7"/>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Xiaotao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J</w:t>
            </w:r>
            <w:r>
              <w:rPr>
                <w:rFonts w:ascii="Times New Roman" w:eastAsia="SimSun" w:hAnsi="Times New Roman"/>
                <w:kern w:val="2"/>
                <w:sz w:val="20"/>
                <w:szCs w:val="20"/>
              </w:rPr>
              <w:t>inhuan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C86DDC">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NEC</w:t>
            </w:r>
          </w:p>
        </w:tc>
        <w:tc>
          <w:tcPr>
            <w:tcW w:w="2977" w:type="dxa"/>
          </w:tcPr>
          <w:p w14:paraId="412721CE" w14:textId="77777777" w:rsidR="005203A0" w:rsidRPr="002A0B40" w:rsidRDefault="005203A0" w:rsidP="00C86DDC">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Ying Zhao</w:t>
            </w:r>
          </w:p>
        </w:tc>
        <w:tc>
          <w:tcPr>
            <w:tcW w:w="4393" w:type="dxa"/>
          </w:tcPr>
          <w:p w14:paraId="1548B860" w14:textId="77777777" w:rsidR="005203A0" w:rsidRPr="002A0B40" w:rsidRDefault="005203A0" w:rsidP="00C86DDC">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904E2E">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904E2E">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904E2E">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904E2E">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C92E08">
            <w:pPr>
              <w:widowControl w:val="0"/>
              <w:snapToGrid w:val="0"/>
              <w:spacing w:after="0" w:line="240" w:lineRule="auto"/>
              <w:jc w:val="both"/>
              <w:rPr>
                <w:rFonts w:ascii="Times New Roman" w:eastAsia="맑은 고딕" w:hAnsi="Times New Roman" w:hint="eastAsia"/>
                <w:kern w:val="2"/>
                <w:sz w:val="20"/>
                <w:szCs w:val="20"/>
                <w:lang w:eastAsia="ko-KR"/>
              </w:rPr>
            </w:pPr>
            <w:r>
              <w:rPr>
                <w:rFonts w:ascii="Times New Roman" w:eastAsia="맑은 고딕" w:hAnsi="Times New Roman" w:hint="eastAsia"/>
                <w:kern w:val="2"/>
                <w:sz w:val="20"/>
                <w:szCs w:val="20"/>
                <w:lang w:eastAsia="ko-KR"/>
              </w:rPr>
              <w:t>LG</w:t>
            </w:r>
            <w:r>
              <w:rPr>
                <w:rFonts w:ascii="Times New Roman" w:eastAsia="맑은 고딕" w:hAnsi="Times New Roman"/>
                <w:kern w:val="2"/>
                <w:sz w:val="20"/>
                <w:szCs w:val="20"/>
                <w:lang w:eastAsia="ko-KR"/>
              </w:rPr>
              <w:t>E</w:t>
            </w:r>
          </w:p>
        </w:tc>
        <w:tc>
          <w:tcPr>
            <w:tcW w:w="2977" w:type="dxa"/>
          </w:tcPr>
          <w:p w14:paraId="3C297B7D" w14:textId="77777777" w:rsidR="00AE3589" w:rsidRPr="002769AA" w:rsidRDefault="00AE3589" w:rsidP="00C92E08">
            <w:pPr>
              <w:widowControl w:val="0"/>
              <w:snapToGrid w:val="0"/>
              <w:spacing w:after="0" w:line="240" w:lineRule="auto"/>
              <w:jc w:val="both"/>
              <w:rPr>
                <w:rFonts w:ascii="Times New Roman" w:eastAsia="맑은 고딕" w:hAnsi="Times New Roman" w:hint="eastAsia"/>
                <w:kern w:val="2"/>
                <w:sz w:val="20"/>
                <w:szCs w:val="20"/>
                <w:lang w:eastAsia="ko-KR"/>
              </w:rPr>
            </w:pPr>
            <w:r>
              <w:rPr>
                <w:rFonts w:ascii="Times New Roman" w:eastAsia="맑은 고딕" w:hAnsi="Times New Roman" w:hint="eastAsia"/>
                <w:kern w:val="2"/>
                <w:sz w:val="20"/>
                <w:szCs w:val="20"/>
                <w:lang w:eastAsia="ko-KR"/>
              </w:rPr>
              <w:t>Woo-Suk</w:t>
            </w:r>
            <w:r>
              <w:rPr>
                <w:rFonts w:ascii="Times New Roman" w:eastAsia="맑은 고딕" w:hAnsi="Times New Roman"/>
                <w:kern w:val="2"/>
                <w:sz w:val="20"/>
                <w:szCs w:val="20"/>
                <w:lang w:eastAsia="ko-KR"/>
              </w:rPr>
              <w:t xml:space="preserve"> Ko</w:t>
            </w:r>
          </w:p>
        </w:tc>
        <w:tc>
          <w:tcPr>
            <w:tcW w:w="4393" w:type="dxa"/>
          </w:tcPr>
          <w:p w14:paraId="1E732BFA" w14:textId="77777777" w:rsidR="00AE3589" w:rsidRPr="002769AA" w:rsidRDefault="00AE3589" w:rsidP="00C92E08">
            <w:pPr>
              <w:widowControl w:val="0"/>
              <w:snapToGrid w:val="0"/>
              <w:spacing w:after="0" w:line="240" w:lineRule="auto"/>
              <w:jc w:val="both"/>
              <w:rPr>
                <w:rFonts w:ascii="Times New Roman" w:eastAsia="맑은 고딕" w:hAnsi="Times New Roman" w:hint="eastAsia"/>
                <w:kern w:val="2"/>
                <w:sz w:val="20"/>
                <w:szCs w:val="20"/>
                <w:lang w:eastAsia="ko-KR"/>
              </w:rPr>
            </w:pPr>
            <w:r>
              <w:rPr>
                <w:rFonts w:ascii="Times New Roman" w:eastAsia="맑은 고딕" w:hAnsi="Times New Roman" w:hint="eastAsia"/>
                <w:kern w:val="2"/>
                <w:sz w:val="20"/>
                <w:szCs w:val="20"/>
                <w:lang w:eastAsia="ko-KR"/>
              </w:rPr>
              <w:t>woo</w:t>
            </w:r>
            <w:r>
              <w:rPr>
                <w:rFonts w:ascii="Times New Roman" w:eastAsia="맑은 고딕" w:hAnsi="Times New Roman"/>
                <w:kern w:val="2"/>
                <w:sz w:val="20"/>
                <w:szCs w:val="20"/>
                <w:lang w:eastAsia="ko-KR"/>
              </w:rPr>
              <w:t>suk.ko@lge.com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lastRenderedPageBreak/>
              <w:t>Ranging for distance</w:t>
            </w:r>
          </w:p>
          <w:p w14:paraId="0ED04654" w14:textId="77777777"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ZTE [5]</w:t>
            </w:r>
          </w:p>
        </w:tc>
        <w:tc>
          <w:tcPr>
            <w:tcW w:w="7851" w:type="dxa"/>
          </w:tcPr>
          <w:p w14:paraId="2A66046A" w14:textId="77777777"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27ADD2C4" w14:textId="77777777"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527B6525" w14:textId="77777777"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af7"/>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of the 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lastRenderedPageBreak/>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 xml:space="preserve">s,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C86DDC">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C86DDC">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C92E08">
            <w:pPr>
              <w:spacing w:line="240" w:lineRule="auto"/>
              <w:rPr>
                <w:b/>
                <w:bCs/>
                <w:sz w:val="20"/>
                <w:szCs w:val="20"/>
              </w:rPr>
            </w:pPr>
            <w:r w:rsidRPr="00B10C3A">
              <w:rPr>
                <w:rFonts w:asciiTheme="minorHAnsi" w:eastAsia="맑은 고딕" w:hAnsiTheme="minorHAnsi" w:cstheme="minorHAnsi"/>
                <w:bCs/>
                <w:sz w:val="20"/>
                <w:szCs w:val="20"/>
                <w:lang w:eastAsia="ko-KR"/>
              </w:rPr>
              <w:t>LGE</w:t>
            </w:r>
          </w:p>
        </w:tc>
        <w:tc>
          <w:tcPr>
            <w:tcW w:w="7215" w:type="dxa"/>
          </w:tcPr>
          <w:p w14:paraId="2E3C2FD1" w14:textId="77777777" w:rsidR="00AE3589" w:rsidRPr="00B10C3A" w:rsidRDefault="00AE3589" w:rsidP="00C92E08">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We agree to the proposed </w:t>
            </w:r>
            <w:r>
              <w:rPr>
                <w:rFonts w:asciiTheme="minorHAnsi" w:eastAsia="맑은 고딕" w:hAnsiTheme="minorHAnsi" w:cstheme="minorHAnsi"/>
                <w:bCs/>
                <w:sz w:val="20"/>
                <w:szCs w:val="20"/>
                <w:lang w:eastAsia="ko-KR"/>
              </w:rPr>
              <w:t>performance metric</w:t>
            </w:r>
            <w:r w:rsidRPr="00B10C3A">
              <w:rPr>
                <w:rFonts w:asciiTheme="minorHAnsi" w:eastAsia="맑은 고딕" w:hAnsiTheme="minorHAnsi" w:cstheme="minorHAnsi"/>
                <w:bCs/>
                <w:sz w:val="20"/>
                <w:szCs w:val="20"/>
                <w:lang w:eastAsia="ko-KR"/>
              </w:rPr>
              <w:t xml:space="preserve">s in general with </w:t>
            </w:r>
            <w:r>
              <w:rPr>
                <w:rFonts w:asciiTheme="minorHAnsi" w:eastAsia="맑은 고딕" w:hAnsiTheme="minorHAnsi" w:cstheme="minorHAnsi"/>
                <w:bCs/>
                <w:sz w:val="20"/>
                <w:szCs w:val="20"/>
                <w:lang w:eastAsia="ko-KR"/>
              </w:rPr>
              <w:t>the following</w:t>
            </w:r>
            <w:r w:rsidRPr="00B10C3A">
              <w:rPr>
                <w:rFonts w:asciiTheme="minorHAnsi" w:eastAsia="맑은 고딕" w:hAnsiTheme="minorHAnsi" w:cstheme="minorHAnsi"/>
                <w:bCs/>
                <w:sz w:val="20"/>
                <w:szCs w:val="20"/>
                <w:lang w:eastAsia="ko-KR"/>
              </w:rPr>
              <w:t xml:space="preserve"> comment</w:t>
            </w:r>
            <w:r>
              <w:rPr>
                <w:rFonts w:asciiTheme="minorHAnsi" w:eastAsia="맑은 고딕" w:hAnsiTheme="minorHAnsi" w:cstheme="minorHAnsi"/>
                <w:bCs/>
                <w:sz w:val="20"/>
                <w:szCs w:val="20"/>
                <w:lang w:eastAsia="ko-KR"/>
              </w:rPr>
              <w:t>s</w:t>
            </w:r>
            <w:r w:rsidRPr="00B10C3A">
              <w:rPr>
                <w:rFonts w:asciiTheme="minorHAnsi" w:eastAsia="맑은 고딕" w:hAnsiTheme="minorHAnsi" w:cstheme="minorHAnsi"/>
                <w:bCs/>
                <w:sz w:val="20"/>
                <w:szCs w:val="20"/>
                <w:lang w:eastAsia="ko-KR"/>
              </w:rPr>
              <w:t>.</w:t>
            </w:r>
          </w:p>
          <w:p w14:paraId="5603273C" w14:textId="77777777" w:rsidR="00AE3589" w:rsidRPr="00B10C3A" w:rsidRDefault="00AE3589" w:rsidP="00C92E08">
            <w:pPr>
              <w:spacing w:line="240" w:lineRule="auto"/>
              <w:rPr>
                <w:rFonts w:asciiTheme="minorHAnsi" w:eastAsia="맑은 고딕" w:hAnsiTheme="minorHAnsi" w:cstheme="minorHAnsi"/>
                <w:bCs/>
                <w:sz w:val="20"/>
                <w:szCs w:val="20"/>
                <w:lang w:eastAsia="ko-KR"/>
              </w:rPr>
            </w:pPr>
            <w:r w:rsidRPr="007A1580">
              <w:rPr>
                <w:rFonts w:asciiTheme="minorHAnsi" w:eastAsia="맑은 고딕" w:hAnsiTheme="minorHAnsi" w:cstheme="minorHAnsi"/>
                <w:b/>
                <w:bCs/>
                <w:sz w:val="20"/>
                <w:szCs w:val="20"/>
                <w:lang w:eastAsia="ko-KR"/>
              </w:rPr>
              <w:t>C</w:t>
            </w:r>
            <w:r>
              <w:rPr>
                <w:rFonts w:asciiTheme="minorHAnsi" w:eastAsia="맑은 고딕" w:hAnsiTheme="minorHAnsi" w:cstheme="minorHAnsi"/>
                <w:b/>
                <w:bCs/>
                <w:sz w:val="20"/>
                <w:szCs w:val="20"/>
                <w:lang w:eastAsia="ko-KR"/>
              </w:rPr>
              <w:t xml:space="preserve">omment </w:t>
            </w:r>
            <w:r w:rsidRPr="007A1580">
              <w:rPr>
                <w:rFonts w:asciiTheme="minorHAnsi" w:eastAsia="맑은 고딕" w:hAnsiTheme="minorHAnsi" w:cstheme="minorHAnsi"/>
                <w:b/>
                <w:bCs/>
                <w:sz w:val="20"/>
                <w:szCs w:val="20"/>
                <w:lang w:eastAsia="ko-KR"/>
              </w:rPr>
              <w:t>1.</w:t>
            </w:r>
            <w:r>
              <w:rPr>
                <w:rFonts w:asciiTheme="minorHAnsi" w:eastAsia="맑은 고딕" w:hAnsiTheme="minorHAnsi" w:cstheme="minorHAnsi"/>
                <w:bCs/>
                <w:sz w:val="20"/>
                <w:szCs w:val="20"/>
                <w:lang w:eastAsia="ko-KR"/>
              </w:rPr>
              <w:t xml:space="preserve"> </w:t>
            </w:r>
            <w:r w:rsidRPr="00B10C3A">
              <w:rPr>
                <w:rFonts w:asciiTheme="minorHAnsi" w:eastAsia="맑은 고딕"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C92E08">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A metric </w:t>
            </w:r>
            <w:r>
              <w:rPr>
                <w:rFonts w:asciiTheme="minorHAnsi" w:eastAsia="맑은 고딕" w:hAnsiTheme="minorHAnsi" w:cstheme="minorHAnsi"/>
                <w:bCs/>
                <w:sz w:val="20"/>
                <w:szCs w:val="20"/>
                <w:lang w:eastAsia="ko-KR"/>
              </w:rPr>
              <w:t>similar to</w:t>
            </w:r>
            <w:r w:rsidRPr="00B10C3A">
              <w:rPr>
                <w:rFonts w:asciiTheme="minorHAnsi" w:eastAsia="맑은 고딕" w:hAnsiTheme="minorHAnsi" w:cstheme="minorHAnsi"/>
                <w:bCs/>
                <w:sz w:val="20"/>
                <w:szCs w:val="20"/>
                <w:lang w:eastAsia="ko-KR"/>
              </w:rPr>
              <w:t xml:space="preserve"> PRR used in V2X evaluation can be used for this purpose. For exa</w:t>
            </w:r>
            <w:r>
              <w:rPr>
                <w:rFonts w:asciiTheme="minorHAnsi" w:eastAsia="맑은 고딕" w:hAnsiTheme="minorHAnsi" w:cstheme="minorHAnsi"/>
                <w:bCs/>
                <w:sz w:val="20"/>
                <w:szCs w:val="20"/>
                <w:lang w:eastAsia="ko-KR"/>
              </w:rPr>
              <w:t xml:space="preserve">mple, the positioning error of average or target percentile in CDF </w:t>
            </w:r>
            <w:r w:rsidRPr="00B10C3A">
              <w:rPr>
                <w:rFonts w:asciiTheme="minorHAnsi" w:eastAsia="맑은 고딕"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C92E08">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af7"/>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맑은 고딕"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C92E08">
            <w:pPr>
              <w:widowControl w:val="0"/>
              <w:snapToGrid w:val="0"/>
              <w:spacing w:after="120" w:line="240" w:lineRule="auto"/>
              <w:jc w:val="both"/>
              <w:rPr>
                <w:rFonts w:eastAsia="맑은 고딕"/>
                <w:iCs/>
                <w:sz w:val="20"/>
                <w:lang w:eastAsia="ko-KR"/>
              </w:rPr>
            </w:pPr>
          </w:p>
          <w:p w14:paraId="1193EFA8" w14:textId="77777777" w:rsidR="00AE3589" w:rsidRDefault="00AE3589" w:rsidP="00C92E08">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 xml:space="preserve">omment </w:t>
            </w:r>
            <w:r w:rsidRPr="007A1580">
              <w:rPr>
                <w:rFonts w:eastAsia="맑은 고딕" w:hint="eastAsia"/>
                <w:b/>
                <w:iCs/>
                <w:sz w:val="20"/>
                <w:lang w:eastAsia="ko-KR"/>
              </w:rPr>
              <w:t>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af7"/>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701AAD19" w14:textId="77777777" w:rsidR="00AE3589" w:rsidRPr="00C20D9C" w:rsidRDefault="00AE3589" w:rsidP="00C92E08">
            <w:pPr>
              <w:widowControl w:val="0"/>
              <w:snapToGrid w:val="0"/>
              <w:spacing w:after="120" w:line="240" w:lineRule="auto"/>
              <w:jc w:val="both"/>
              <w:rPr>
                <w:rFonts w:eastAsia="맑은 고딕"/>
                <w:iCs/>
                <w:sz w:val="20"/>
                <w:lang w:eastAsia="ko-KR"/>
              </w:rPr>
            </w:pPr>
          </w:p>
          <w:p w14:paraId="4A6F8F4B" w14:textId="77777777" w:rsidR="00AE3589" w:rsidRDefault="00AE3589" w:rsidP="00C92E08">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omment 3</w:t>
            </w:r>
            <w:r w:rsidRPr="007A1580">
              <w:rPr>
                <w:rFonts w:eastAsia="맑은 고딕" w:hint="eastAsia"/>
                <w:b/>
                <w:iCs/>
                <w:sz w:val="20"/>
                <w:lang w:eastAsia="ko-KR"/>
              </w:rPr>
              <w:t>.</w:t>
            </w:r>
            <w:r>
              <w:rPr>
                <w:rFonts w:eastAsia="맑은 고딕"/>
                <w:iCs/>
                <w:sz w:val="20"/>
                <w:lang w:eastAsia="ko-KR"/>
              </w:rPr>
              <w:t xml:space="preserve"> With the same reason above, the SL PRS transmission or reception </w:t>
            </w:r>
            <w:r>
              <w:rPr>
                <w:rFonts w:eastAsia="맑은 고딕" w:hint="eastAsia"/>
                <w:iCs/>
                <w:sz w:val="20"/>
                <w:lang w:eastAsia="ko-KR"/>
              </w:rPr>
              <w:t xml:space="preserve">cannot be always successful </w:t>
            </w:r>
            <w:r>
              <w:rPr>
                <w:rFonts w:eastAsia="맑은 고딕"/>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af7"/>
              <w:widowControl w:val="0"/>
              <w:numPr>
                <w:ilvl w:val="1"/>
                <w:numId w:val="49"/>
              </w:numPr>
              <w:overflowPunct/>
              <w:snapToGrid w:val="0"/>
              <w:spacing w:after="120" w:line="240" w:lineRule="auto"/>
              <w:jc w:val="both"/>
              <w:textAlignment w:val="auto"/>
              <w:rPr>
                <w:rFonts w:hint="eastAsia"/>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572F522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 xml:space="preserve">reliability of </w:t>
            </w:r>
            <w:r w:rsidRPr="00333646">
              <w:rPr>
                <w:rFonts w:ascii="Times New Roman" w:eastAsia="맑은 고딕"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C86DDC">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C86DDC">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C86DDC">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C86DDC">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C86DDC">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904E2E">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904E2E">
            <w:pPr>
              <w:snapToGrid w:val="0"/>
              <w:spacing w:after="0" w:line="240" w:lineRule="auto"/>
              <w:rPr>
                <w:rFonts w:ascii="Times New Roman" w:hAnsi="Times New Roman"/>
                <w:iCs/>
                <w:sz w:val="18"/>
                <w:szCs w:val="18"/>
              </w:rPr>
            </w:pPr>
          </w:p>
          <w:p w14:paraId="7252F155" w14:textId="77777777" w:rsidR="00D9163A"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904E2E">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904E2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904E2E">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7D5D48F0"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C92E08">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C92E08">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C92E08">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6514B243" w14:textId="77777777" w:rsidR="00AE3589" w:rsidRDefault="00AE3589" w:rsidP="00C92E08">
            <w:pPr>
              <w:snapToGrid w:val="0"/>
              <w:spacing w:after="0" w:line="240" w:lineRule="auto"/>
              <w:rPr>
                <w:rFonts w:ascii="Times New Roman" w:eastAsia="맑은 고딕" w:hAnsi="Times New Roman"/>
                <w:color w:val="FF0000"/>
                <w:sz w:val="20"/>
                <w:szCs w:val="20"/>
                <w:lang w:eastAsia="ko-KR"/>
              </w:rPr>
            </w:pPr>
          </w:p>
          <w:p w14:paraId="66079F8F" w14:textId="77777777" w:rsidR="00AE3589" w:rsidRDefault="00AE3589" w:rsidP="00C92E08">
            <w:pPr>
              <w:snapToGrid w:val="0"/>
              <w:spacing w:after="0" w:line="240" w:lineRule="auto"/>
              <w:rPr>
                <w:rFonts w:ascii="Times New Roman" w:eastAsia="맑은 고딕" w:hAnsi="Times New Roman"/>
                <w:sz w:val="20"/>
                <w:szCs w:val="20"/>
                <w:lang w:eastAsia="ko-KR"/>
              </w:rPr>
            </w:pPr>
            <w:r w:rsidRPr="00B83C66">
              <w:rPr>
                <w:rFonts w:ascii="Times New Roman" w:eastAsia="맑은 고딕" w:hAnsi="Times New Roman" w:hint="eastAsia"/>
                <w:sz w:val="20"/>
                <w:szCs w:val="20"/>
                <w:lang w:eastAsia="ko-KR"/>
              </w:rPr>
              <w:t>For</w:t>
            </w:r>
            <w:r>
              <w:rPr>
                <w:rFonts w:ascii="Times New Roman" w:eastAsia="맑은 고딕"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4D812E61" w14:textId="77777777" w:rsidR="00AE3589" w:rsidRPr="00543369" w:rsidRDefault="00AE3589" w:rsidP="00C92E0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relative positioning or ranging evaluation, RTT and/or AOA positioning methods are used</w:t>
            </w:r>
          </w:p>
          <w:p w14:paraId="6FDD1B9F" w14:textId="77777777" w:rsidR="00AE3589" w:rsidRPr="00B83C66" w:rsidRDefault="00AE3589" w:rsidP="00C92E08">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079A18B" w14:textId="77777777" w:rsidR="00AE3589" w:rsidRPr="00B83C66" w:rsidRDefault="00AE3589" w:rsidP="00C92E08">
            <w:pPr>
              <w:snapToGrid w:val="0"/>
              <w:spacing w:after="0" w:line="240" w:lineRule="auto"/>
              <w:rPr>
                <w:rFonts w:ascii="Times New Roman" w:eastAsia="맑은 고딕" w:hAnsi="Times New Roman"/>
                <w:sz w:val="20"/>
                <w:szCs w:val="20"/>
                <w:lang w:eastAsia="ko-KR"/>
              </w:rPr>
            </w:pPr>
          </w:p>
          <w:p w14:paraId="253711DD" w14:textId="77777777" w:rsidR="00AE3589" w:rsidRDefault="00AE3589" w:rsidP="00C92E08">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 xml:space="preserve">For the third bullet, the relative positioning or ranging can be used regardless of the network coverage. </w:t>
            </w:r>
            <w:r>
              <w:rPr>
                <w:rFonts w:ascii="Times New Roman" w:eastAsia="맑은 고딕"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C92E0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C92E08">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C92E08">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C92E08">
            <w:pPr>
              <w:snapToGrid w:val="0"/>
              <w:spacing w:after="0" w:line="240" w:lineRule="auto"/>
              <w:rPr>
                <w:rFonts w:ascii="Times New Roman" w:eastAsia="맑은 고딕" w:hAnsi="Times New Roman" w:hint="eastAsia"/>
                <w:color w:val="FF0000"/>
                <w:sz w:val="20"/>
                <w:szCs w:val="20"/>
                <w:lang w:eastAsia="ko-KR"/>
              </w:rPr>
            </w:pP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a7"/>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UMa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The maximum bandwidth to use for an ITS band is 40 MHz.</w:t>
            </w:r>
          </w:p>
          <w:p w14:paraId="4673EF12"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af7"/>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af7"/>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C86DDC">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904E2E">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904E2E">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1C1E075C" w14:textId="77777777" w:rsidR="00AE3589" w:rsidRPr="00543369" w:rsidRDefault="00AE3589" w:rsidP="00C92E08">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Currently n79 band supports up to 100MHz for V2X in licensed spectrum, so we can simulate SL positioning with 100MHz in FR1.</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lastRenderedPageBreak/>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77777777"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lastRenderedPageBreak/>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77777777"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uncertainty in the sidelink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맑은 고딕"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7777777"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UEs.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25E59ED1"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UEs. </w:t>
            </w:r>
          </w:p>
        </w:tc>
      </w:tr>
      <w:tr w:rsidR="005203A0" w:rsidRPr="00337D85" w14:paraId="79BF08B4" w14:textId="77777777" w:rsidTr="005203A0">
        <w:trPr>
          <w:trHeight w:val="424"/>
        </w:trPr>
        <w:tc>
          <w:tcPr>
            <w:tcW w:w="1413" w:type="dxa"/>
          </w:tcPr>
          <w:p w14:paraId="2D021F05"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904E2E">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904E2E">
            <w:pPr>
              <w:snapToGrid w:val="0"/>
              <w:spacing w:after="0" w:line="240" w:lineRule="auto"/>
              <w:rPr>
                <w:rFonts w:ascii="Times New Roman" w:hAnsi="Times New Roman"/>
                <w:iCs/>
                <w:sz w:val="18"/>
                <w:szCs w:val="18"/>
              </w:rPr>
            </w:pPr>
          </w:p>
          <w:p w14:paraId="56AFC902" w14:textId="77777777" w:rsidR="00D9163A" w:rsidRDefault="00D9163A" w:rsidP="00904E2E">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904E2E">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904E2E">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904E2E">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C92E08">
            <w:pPr>
              <w:snapToGrid w:val="0"/>
              <w:spacing w:after="0" w:line="240" w:lineRule="auto"/>
              <w:rPr>
                <w:rFonts w:ascii="Times New Roman" w:hAnsi="Times New Roman"/>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2DEC78FC" w14:textId="77777777" w:rsidR="00AE3589" w:rsidRPr="00543369" w:rsidRDefault="00AE3589" w:rsidP="00C92E08">
            <w:pPr>
              <w:snapToGrid w:val="0"/>
              <w:spacing w:after="0" w:line="240" w:lineRule="auto"/>
              <w:rPr>
                <w:rFonts w:ascii="Times New Roman" w:hAnsi="Times New Roman"/>
                <w:iCs/>
                <w:sz w:val="18"/>
                <w:szCs w:val="18"/>
              </w:rPr>
            </w:pPr>
            <w:r>
              <w:rPr>
                <w:rFonts w:asciiTheme="minorHAnsi" w:eastAsia="맑은 고딕" w:hAnsiTheme="minorHAnsi" w:cstheme="minorHAnsi"/>
                <w:bCs/>
                <w:sz w:val="20"/>
                <w:szCs w:val="20"/>
                <w:lang w:eastAsia="ko-KR"/>
              </w:rPr>
              <w:t>Support. It’s recommended to reuse the existing positioning RS as much as possible, rather than introducing a new RS for SL positioning.</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굴림" w:hAnsi="Times New Roman"/>
        </w:rPr>
      </w:pPr>
      <w:r w:rsidRPr="00543369">
        <w:rPr>
          <w:rFonts w:ascii="Times New Roman" w:hAnsi="Times New Roman"/>
          <w:noProof/>
          <w:lang w:val="en-US" w:eastAsia="ko-KR"/>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904E2E">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904E2E">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0C1FBF2" w14:textId="77777777" w:rsidR="00AE3589" w:rsidRPr="00543369" w:rsidRDefault="00AE3589" w:rsidP="00C92E08">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8079" w:type="dxa"/>
          </w:tcPr>
          <w:p w14:paraId="769FFB5C"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lastRenderedPageBreak/>
              <w:t>LGE</w:t>
            </w:r>
          </w:p>
        </w:tc>
        <w:tc>
          <w:tcPr>
            <w:tcW w:w="7215" w:type="dxa"/>
          </w:tcPr>
          <w:p w14:paraId="2945A360"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C92E08">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C92E08">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C92E08">
            <w:pPr>
              <w:snapToGrid w:val="0"/>
              <w:spacing w:after="0" w:line="240" w:lineRule="auto"/>
              <w:rPr>
                <w:rFonts w:ascii="Times New Roman" w:hAnsi="Times New Roman"/>
                <w:b/>
                <w:iCs/>
                <w:sz w:val="18"/>
                <w:szCs w:val="18"/>
              </w:rPr>
            </w:pP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1"/>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473CC6" w:rsidRDefault="00473CC6"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473CC6" w:rsidRDefault="00473CC6"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473CC6" w:rsidRDefault="00473CC6"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473CC6" w:rsidRDefault="00473CC6"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473CC6" w:rsidRDefault="00473CC6"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473CC6" w:rsidRDefault="00473CC6"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473CC6" w:rsidRDefault="00473CC6" w:rsidP="00222F63">
                                  <w:pPr>
                                    <w:pStyle w:val="af"/>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473CC6" w:rsidRDefault="00473CC6" w:rsidP="00222F63">
                            <w:pPr>
                              <w:pStyle w:val="af"/>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473CC6" w:rsidRDefault="00473CC6" w:rsidP="00222F63">
                                    <w:pPr>
                                      <w:pStyle w:val="af"/>
                                      <w:jc w:val="center"/>
                                      <w:textAlignment w:val="baseline"/>
                                    </w:pPr>
                                    <w:r>
                                      <w:rPr>
                                        <w:rFonts w:asciiTheme="minorHAnsi" w:hAnsi="Calibri" w:cs="Arial"/>
                                        <w:color w:val="000000"/>
                                        <w:sz w:val="18"/>
                                        <w:szCs w:val="18"/>
                                      </w:rPr>
                                      <w:t xml:space="preserve">Lane width: </w:t>
                                    </w:r>
                                  </w:p>
                                  <w:p w14:paraId="5ECF3D4F" w14:textId="77777777" w:rsidR="00473CC6" w:rsidRDefault="00473CC6" w:rsidP="00222F63">
                                    <w:pPr>
                                      <w:pStyle w:val="af"/>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473CC6" w:rsidRDefault="00473CC6" w:rsidP="00222F63">
                                      <w:pPr>
                                        <w:pStyle w:val="af"/>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540F0212" w14:textId="77777777" w:rsidR="00473CC6" w:rsidRDefault="00473CC6" w:rsidP="00222F63">
                              <w:pPr>
                                <w:pStyle w:val="af"/>
                                <w:jc w:val="center"/>
                                <w:textAlignment w:val="baseline"/>
                              </w:pPr>
                              <w:r>
                                <w:rPr>
                                  <w:rFonts w:asciiTheme="minorHAnsi" w:hAnsi="Calibri" w:cs="Arial"/>
                                  <w:color w:val="000000"/>
                                  <w:sz w:val="18"/>
                                  <w:szCs w:val="18"/>
                                </w:rPr>
                                <w:t xml:space="preserve">Lane width: </w:t>
                              </w:r>
                            </w:p>
                            <w:p w14:paraId="5ECF3D4F" w14:textId="77777777" w:rsidR="00473CC6" w:rsidRDefault="00473CC6" w:rsidP="00222F63">
                              <w:pPr>
                                <w:pStyle w:val="af"/>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159F5F44" w14:textId="77777777" w:rsidR="00473CC6" w:rsidRDefault="00473CC6" w:rsidP="00222F63">
                                <w:pPr>
                                  <w:pStyle w:val="af"/>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a7"/>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a7"/>
              <w:snapToGrid w:val="0"/>
              <w:rPr>
                <w:rFonts w:eastAsia="SimSun"/>
                <w:color w:val="auto"/>
                <w:sz w:val="18"/>
                <w:szCs w:val="18"/>
              </w:rPr>
            </w:pPr>
            <w:r w:rsidRPr="00543369">
              <w:rPr>
                <w:noProof/>
                <w:color w:val="auto"/>
                <w:sz w:val="18"/>
                <w:szCs w:val="18"/>
                <w:lang w:eastAsia="ko-KR"/>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af7"/>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af7"/>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lastRenderedPageBreak/>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af7"/>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af7"/>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af7"/>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af7"/>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맑은 고딕"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904E2E">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313" w:type="dxa"/>
          </w:tcPr>
          <w:p w14:paraId="09973CD0"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 xml:space="preserve">We propose the following </w:t>
            </w:r>
            <w:r>
              <w:rPr>
                <w:rFonts w:asciiTheme="minorHAnsi" w:eastAsia="맑은 고딕" w:hAnsiTheme="minorHAnsi" w:cstheme="minorHAnsi"/>
                <w:bCs/>
                <w:sz w:val="20"/>
                <w:szCs w:val="20"/>
                <w:lang w:eastAsia="ko-KR"/>
              </w:rPr>
              <w:t>deployment</w:t>
            </w:r>
            <w:r>
              <w:rPr>
                <w:rFonts w:asciiTheme="minorHAnsi" w:eastAsia="맑은 고딕" w:hAnsiTheme="minorHAnsi" w:cstheme="minorHAnsi" w:hint="eastAsia"/>
                <w:bCs/>
                <w:sz w:val="20"/>
                <w:szCs w:val="20"/>
                <w:lang w:eastAsia="ko-KR"/>
              </w:rPr>
              <w:t>.</w:t>
            </w:r>
          </w:p>
          <w:p w14:paraId="0A049F94"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p>
          <w:p w14:paraId="6E6AA417"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highway scenario,</w:t>
            </w:r>
          </w:p>
          <w:p w14:paraId="0C25F075" w14:textId="77777777" w:rsidR="00AE3589" w:rsidRDefault="00AE3589" w:rsidP="00C92E08">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A.1.3-3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268673C6" w14:textId="77777777" w:rsidR="00AE3589" w:rsidRPr="00AB688A" w:rsidRDefault="00AE3589" w:rsidP="00C92E08">
            <w:pPr>
              <w:pStyle w:val="af7"/>
              <w:numPr>
                <w:ilvl w:val="3"/>
                <w:numId w:val="7"/>
              </w:numPr>
              <w:snapToGrid w:val="0"/>
              <w:spacing w:after="0" w:line="240" w:lineRule="auto"/>
              <w:ind w:left="454" w:hanging="284"/>
              <w:rPr>
                <w:rFonts w:asciiTheme="minorHAnsi" w:eastAsia="맑은 고딕" w:hAnsiTheme="minorHAnsi" w:cstheme="minorHAnsi" w:hint="eastAsia"/>
                <w:bCs/>
                <w:sz w:val="20"/>
                <w:lang w:eastAsia="ko-KR"/>
              </w:rPr>
            </w:pPr>
            <w:r>
              <w:rPr>
                <w:rFonts w:asciiTheme="minorHAnsi" w:eastAsia="맑은 고딕"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p>
          <w:p w14:paraId="16F7A894"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urban grid scenario,</w:t>
            </w:r>
          </w:p>
          <w:p w14:paraId="360B0497" w14:textId="77777777" w:rsidR="00AE3589" w:rsidRDefault="00AE3589" w:rsidP="00C92E08">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w:t>
            </w:r>
            <w:r>
              <w:rPr>
                <w:rFonts w:asciiTheme="minorHAnsi" w:eastAsia="맑은 고딕" w:hAnsiTheme="minorHAnsi" w:cstheme="minorHAnsi"/>
                <w:bCs/>
                <w:sz w:val="20"/>
                <w:lang w:eastAsia="ko-KR"/>
              </w:rPr>
              <w:t>1</w:t>
            </w:r>
            <w:r>
              <w:rPr>
                <w:rFonts w:asciiTheme="minorHAnsi" w:eastAsia="맑은 고딕" w:hAnsiTheme="minorHAnsi" w:cstheme="minorHAnsi" w:hint="eastAsia"/>
                <w:bCs/>
                <w:sz w:val="20"/>
                <w:lang w:eastAsia="ko-KR"/>
              </w:rPr>
              <w:t xml:space="preserve">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5FBBF1FD" w14:textId="77777777" w:rsidR="00AE3589" w:rsidRDefault="00AE3589" w:rsidP="00C92E08">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483F6EA5" w14:textId="77777777" w:rsidR="00AE3589" w:rsidRDefault="00AE3589" w:rsidP="00C92E08">
            <w:pPr>
              <w:snapToGrid w:val="0"/>
              <w:spacing w:after="0" w:line="240" w:lineRule="auto"/>
              <w:rPr>
                <w:b/>
                <w:iCs/>
                <w:sz w:val="18"/>
                <w:szCs w:val="18"/>
              </w:rPr>
            </w:pPr>
          </w:p>
          <w:p w14:paraId="448493D2" w14:textId="77777777" w:rsidR="00AE3589" w:rsidRDefault="00AE3589" w:rsidP="00C92E08">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C92E08">
            <w:pPr>
              <w:snapToGrid w:val="0"/>
              <w:spacing w:after="0" w:line="240" w:lineRule="auto"/>
              <w:rPr>
                <w:rFonts w:hint="eastAsia"/>
                <w:b/>
                <w:iCs/>
                <w:sz w:val="18"/>
                <w:szCs w:val="18"/>
              </w:rPr>
            </w:pP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1"/>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a7"/>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af7"/>
        <w:widowControl w:val="0"/>
        <w:numPr>
          <w:ilvl w:val="1"/>
          <w:numId w:val="9"/>
        </w:numPr>
        <w:snapToGrid w:val="0"/>
        <w:spacing w:beforeLines="50" w:before="180" w:afterLines="50" w:line="240" w:lineRule="auto"/>
        <w:jc w:val="both"/>
        <w:rPr>
          <w:sz w:val="20"/>
        </w:rPr>
      </w:pPr>
      <w:r w:rsidRPr="00543369">
        <w:rPr>
          <w:sz w:val="20"/>
          <w:lang w:eastAsia="zh-CN"/>
        </w:rPr>
        <w:lastRenderedPageBreak/>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af7"/>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af7"/>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af7"/>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02FBF6CA" w14:textId="77777777" w:rsidR="00AE3589" w:rsidRPr="00543369" w:rsidRDefault="00AE3589" w:rsidP="00C92E08">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We think that option 2 is quite necessary and useful in angle estimation for relative positioning especially in FR1 band.</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1"/>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a7"/>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C86DDC">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904E2E">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904E2E">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904E2E">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AB03665" w14:textId="77777777" w:rsidR="00AE3589" w:rsidRPr="00543369" w:rsidRDefault="00AE3589" w:rsidP="00C92E08">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3763BBBD" w14:textId="77777777"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Ues within 100m </w:t>
                  </w:r>
                </w:p>
              </w:tc>
            </w:tr>
          </w:tbl>
          <w:p w14:paraId="1C1F1B37"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lastRenderedPageBreak/>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맑은 고딕" w:hAnsi="Times New Roman"/>
                <w:b/>
                <w:iCs/>
                <w:sz w:val="18"/>
                <w:szCs w:val="18"/>
                <w:lang w:eastAsia="ko-KR"/>
              </w:rPr>
            </w:pPr>
            <w:r w:rsidRPr="00CF68C3">
              <w:rPr>
                <w:rFonts w:ascii="Times New Roman" w:eastAsia="맑은 고딕"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904E2E">
            <w:pPr>
              <w:snapToGrid w:val="0"/>
              <w:spacing w:after="0" w:line="240" w:lineRule="auto"/>
              <w:rPr>
                <w:rFonts w:ascii="Times New Roman" w:eastAsia="맑은 고딕" w:hAnsi="Times New Roman"/>
                <w:iCs/>
                <w:sz w:val="18"/>
                <w:szCs w:val="18"/>
                <w:lang w:eastAsia="ko-KR"/>
              </w:rPr>
            </w:pPr>
            <w:r w:rsidRPr="00A048F8">
              <w:rPr>
                <w:rFonts w:ascii="Times New Roman" w:eastAsia="맑은 고딕" w:hAnsi="Times New Roman"/>
                <w:iCs/>
                <w:sz w:val="18"/>
                <w:szCs w:val="18"/>
                <w:lang w:eastAsia="ko-KR"/>
              </w:rPr>
              <w:t>OPPO</w:t>
            </w:r>
          </w:p>
        </w:tc>
        <w:tc>
          <w:tcPr>
            <w:tcW w:w="7215" w:type="dxa"/>
          </w:tcPr>
          <w:p w14:paraId="0595865C" w14:textId="77777777" w:rsidR="00D9163A" w:rsidRDefault="00D9163A" w:rsidP="00904E2E">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904E2E">
            <w:pPr>
              <w:snapToGrid w:val="0"/>
              <w:spacing w:after="0" w:line="240" w:lineRule="auto"/>
              <w:rPr>
                <w:rFonts w:ascii="Times New Roman" w:hAnsi="Times New Roman"/>
                <w:iCs/>
                <w:sz w:val="18"/>
                <w:szCs w:val="18"/>
              </w:rPr>
            </w:pPr>
          </w:p>
          <w:p w14:paraId="252E0CD6" w14:textId="77777777" w:rsidR="00D9163A" w:rsidRPr="00543369"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904E2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904E2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904E2E">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904E2E">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C92E08">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8C06D40" w14:textId="77777777" w:rsidR="00AE3589" w:rsidRDefault="00AE3589" w:rsidP="00C92E08">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 with the following comment.</w:t>
            </w:r>
          </w:p>
          <w:p w14:paraId="392C1926" w14:textId="77777777" w:rsidR="00AE3589" w:rsidRPr="00543369" w:rsidRDefault="00AE3589" w:rsidP="00C92E08">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 xml:space="preserve">As explained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77777777"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a7"/>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5DFC513E" w14:textId="77777777" w:rsidR="00A50D24" w:rsidRPr="00543369" w:rsidRDefault="00A50D24" w:rsidP="004162C0">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62B96711"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af7"/>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All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 are outdoors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 xml:space="preserve">s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Mix of outdoor and indoor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af7"/>
              <w:numPr>
                <w:ilvl w:val="0"/>
                <w:numId w:val="25"/>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af7"/>
              <w:numPr>
                <w:ilvl w:val="0"/>
                <w:numId w:val="27"/>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af7"/>
        <w:numPr>
          <w:ilvl w:val="0"/>
          <w:numId w:val="41"/>
        </w:numPr>
        <w:snapToGrid w:val="0"/>
        <w:jc w:val="both"/>
        <w:rPr>
          <w:kern w:val="2"/>
          <w:sz w:val="20"/>
        </w:rPr>
      </w:pPr>
      <w:r w:rsidRPr="00543369">
        <w:rPr>
          <w:kern w:val="2"/>
          <w:sz w:val="20"/>
        </w:rPr>
        <w:lastRenderedPageBreak/>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af7"/>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219C8380" w14:textId="77777777" w:rsidR="00F121B8" w:rsidRPr="00543369" w:rsidRDefault="00F121B8" w:rsidP="005A1F89">
      <w:pPr>
        <w:pStyle w:val="af7"/>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0C6D90BB" w14:textId="77777777" w:rsidR="00F121B8" w:rsidRPr="00543369" w:rsidRDefault="00F121B8" w:rsidP="005A1F89">
      <w:pPr>
        <w:pStyle w:val="af7"/>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af7"/>
        <w:numPr>
          <w:ilvl w:val="1"/>
          <w:numId w:val="4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af7"/>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bookmarkStart w:id="29" w:name="_GoBack"/>
      <w:bookmarkEnd w:id="29"/>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C86DDC">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C86DDC">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C86DDC">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C86DDC">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54086FF1"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904E2E">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904E2E">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lastRenderedPageBreak/>
              <w:t>H</w:t>
            </w:r>
            <w:r>
              <w:rPr>
                <w:rFonts w:ascii="Arial" w:hAnsi="Arial" w:cs="Arial"/>
                <w:iCs/>
                <w:sz w:val="16"/>
              </w:rPr>
              <w:t>uawei, HiSilicon</w:t>
            </w:r>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30" w:name="Proposal664"/>
            <w:bookmarkStart w:id="31"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30"/>
            <w:bookmarkEnd w:id="31"/>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a7"/>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a4"/>
              <w:snapToGrid w:val="0"/>
              <w:spacing w:before="0" w:after="0"/>
              <w:jc w:val="both"/>
              <w:rPr>
                <w:b w:val="0"/>
                <w:bCs w:val="0"/>
                <w:sz w:val="18"/>
                <w:szCs w:val="18"/>
                <w:lang w:eastAsia="zh-CN"/>
              </w:rPr>
            </w:pPr>
            <w:bookmarkStart w:id="32"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32"/>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CEF7ABE" w14:textId="77777777"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3"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3"/>
          </w:p>
          <w:tbl>
            <w:tblPr>
              <w:tblStyle w:val="af1"/>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lastRenderedPageBreak/>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1BAC21E1"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59C71BB"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af7"/>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af7"/>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2EAA31F" w14:textId="77777777" w:rsidR="006271D9" w:rsidRPr="00543369" w:rsidRDefault="006271D9" w:rsidP="005A1F89">
      <w:pPr>
        <w:pStyle w:val="af7"/>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IIoT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C86DDC">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C86DDC">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bl>
    <w:p w14:paraId="29375CFC"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IIoT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904E2E">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904E2E">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C86DDC">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904E2E">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904E2E">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904E2E">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904E2E">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af7"/>
              <w:numPr>
                <w:ilvl w:val="0"/>
                <w:numId w:val="15"/>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493F6E60" w14:textId="77777777" w:rsidR="00290962" w:rsidRPr="00543369" w:rsidRDefault="00290962" w:rsidP="005A1F89">
            <w:pPr>
              <w:snapToGrid w:val="0"/>
              <w:spacing w:after="0" w:line="240" w:lineRule="auto"/>
              <w:rPr>
                <w:rFonts w:ascii="Times New Roman" w:hAnsi="Times New Roman"/>
                <w:iCs/>
                <w:sz w:val="18"/>
                <w:szCs w:val="18"/>
              </w:rPr>
            </w:pP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lastRenderedPageBreak/>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3"/>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4DB5F" w14:textId="77777777" w:rsidR="002858B9" w:rsidRDefault="002858B9">
      <w:pPr>
        <w:spacing w:after="0" w:line="240" w:lineRule="auto"/>
      </w:pPr>
      <w:r>
        <w:separator/>
      </w:r>
    </w:p>
  </w:endnote>
  <w:endnote w:type="continuationSeparator" w:id="0">
    <w:p w14:paraId="39774F00" w14:textId="77777777" w:rsidR="002858B9" w:rsidRDefault="0028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KaiTi_GB2312">
    <w:altName w:val="楷体"/>
    <w:charset w:val="86"/>
    <w:family w:val="modern"/>
    <w:pitch w:val="default"/>
    <w:sig w:usb0="00000000" w:usb1="00000000" w:usb2="00000016" w:usb3="00000000" w:csb0="00040001" w:csb1="00000000"/>
  </w:font>
  <w:font w:name="DengXian">
    <w:altName w:val="Arial Unicode MS"/>
    <w:charset w:val="86"/>
    <w:family w:val="auto"/>
    <w:pitch w:val="variable"/>
    <w:sig w:usb0="00000000"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EndPr/>
    <w:sdtContent>
      <w:p w14:paraId="7E356ACE" w14:textId="6272A96D" w:rsidR="00473CC6" w:rsidRDefault="00473CC6">
        <w:pPr>
          <w:pStyle w:val="ad"/>
          <w:jc w:val="center"/>
        </w:pPr>
        <w:r>
          <w:fldChar w:fldCharType="begin"/>
        </w:r>
        <w:r>
          <w:instrText xml:space="preserve"> PAGE   \* MERGEFORMAT </w:instrText>
        </w:r>
        <w:r>
          <w:fldChar w:fldCharType="separate"/>
        </w:r>
        <w:r w:rsidR="00AE3589" w:rsidRPr="00AE3589">
          <w:rPr>
            <w:noProof/>
            <w:lang w:val="zh-CN"/>
          </w:rPr>
          <w:t>34</w:t>
        </w:r>
        <w:r>
          <w:rPr>
            <w:lang w:val="zh-CN"/>
          </w:rPr>
          <w:fldChar w:fldCharType="end"/>
        </w:r>
      </w:p>
    </w:sdtContent>
  </w:sdt>
  <w:p w14:paraId="624F4E4E" w14:textId="77777777" w:rsidR="00473CC6" w:rsidRDefault="00473CC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C7812" w14:textId="77777777" w:rsidR="002858B9" w:rsidRDefault="002858B9">
      <w:pPr>
        <w:spacing w:after="0" w:line="240" w:lineRule="auto"/>
      </w:pPr>
      <w:r>
        <w:separator/>
      </w:r>
    </w:p>
  </w:footnote>
  <w:footnote w:type="continuationSeparator" w:id="0">
    <w:p w14:paraId="695F7F59" w14:textId="77777777" w:rsidR="002858B9" w:rsidRDefault="00285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nsid w:val="181045F4"/>
    <w:multiLevelType w:val="hybridMultilevel"/>
    <w:tmpl w:val="BA3AD6AA"/>
    <w:lvl w:ilvl="0" w:tplc="AC968F4C">
      <w:start w:val="3"/>
      <w:numFmt w:val="bullet"/>
      <w:lvlText w:val="-"/>
      <w:lvlJc w:val="left"/>
      <w:pPr>
        <w:ind w:left="420" w:hanging="420"/>
      </w:pPr>
      <w:rPr>
        <w:rFonts w:ascii="Times New Roman" w:eastAsia="맑은 고딕"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5"/>
  </w:num>
  <w:num w:numId="4">
    <w:abstractNumId w:val="40"/>
  </w:num>
  <w:num w:numId="5">
    <w:abstractNumId w:val="24"/>
  </w:num>
  <w:num w:numId="6">
    <w:abstractNumId w:val="15"/>
  </w:num>
  <w:num w:numId="7">
    <w:abstractNumId w:val="0"/>
  </w:num>
  <w:num w:numId="8">
    <w:abstractNumId w:val="25"/>
  </w:num>
  <w:num w:numId="9">
    <w:abstractNumId w:val="36"/>
  </w:num>
  <w:num w:numId="10">
    <w:abstractNumId w:val="12"/>
  </w:num>
  <w:num w:numId="11">
    <w:abstractNumId w:val="16"/>
  </w:num>
  <w:num w:numId="12">
    <w:abstractNumId w:val="27"/>
  </w:num>
  <w:num w:numId="13">
    <w:abstractNumId w:val="39"/>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8"/>
  </w:num>
  <w:num w:numId="23">
    <w:abstractNumId w:val="34"/>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1"/>
  </w:num>
  <w:num w:numId="47">
    <w:abstractNumId w:val="37"/>
  </w:num>
  <w:num w:numId="48">
    <w:abstractNumId w:val="23"/>
  </w:num>
  <w:num w:numId="4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List Paragraph,列"/>
    <w:basedOn w:val="a"/>
    <w:link w:val="Charb"/>
    <w:uiPriority w:val="34"/>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 ?? Char1,????? Char1,???? Char1,Lista1 Char1,中等深浅网格 1 - 着色 21 Char1,¥¡¡¡¡ì¬º¥¹¥È¶ÎÂä Char1,ÁÐ³ö¶ÎÂä Char1,¥ê¥¹¥È¶ÎÂä Char1,列表段落1 Char1,—ño’i—Ž Char1,1st level - Bullet List Paragraph Char1,Lettre d'introduction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856C0E-0AC7-4115-B581-1910EDE9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11060</Words>
  <Characters>63042</Characters>
  <Application>Microsoft Office Word</Application>
  <DocSecurity>0</DocSecurity>
  <Lines>525</Lines>
  <Paragraphs>147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73955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고우석/연구위원/ICT기술센터 C&amp;M표준(연)커넥티드카표준Task(woosuk.ko@lge.com)</cp:lastModifiedBy>
  <cp:revision>16</cp:revision>
  <dcterms:created xsi:type="dcterms:W3CDTF">2022-05-11T10:21:00Z</dcterms:created>
  <dcterms:modified xsi:type="dcterms:W3CDTF">2022-05-11T11:47:00Z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ies>
</file>