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2B3" w14:textId="77777777"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R1-2205260</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77777777"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42C7B19" w14:textId="77777777" w:rsidR="004948B1" w:rsidRDefault="003E6B5C">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0788BE99" w14:textId="77777777" w:rsidR="004948B1" w:rsidRDefault="003E6B5C">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0195BC"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14:paraId="33DA1142"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14:paraId="4FD4E126" w14:textId="77777777" w:rsidR="004948B1" w:rsidRDefault="003E6B5C">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34CE5648"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14:paraId="6AD0DC13" w14:textId="77777777" w:rsidR="004948B1" w:rsidRDefault="003E6B5C">
      <w:pPr>
        <w:pStyle w:val="af4"/>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Generate N channels associated with N UE, each channel with a number of random parameters and one set of cluster angle, i.e. ZOA, ZOD, AOA, AOD;</w:t>
      </w:r>
    </w:p>
    <w:p w14:paraId="6997AF86"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14:paraId="7B3593CC"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For UE1, other PDSCH with respective precoding is treated as interference, a power ratio P can be considered, e.g. 0dB, 3dB, 6dB or other values.</w:t>
      </w:r>
    </w:p>
    <w:p w14:paraId="5173FD6F"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is </w:t>
      </w:r>
      <w:r>
        <w:rPr>
          <w:b/>
          <w:bCs/>
          <w:position w:val="-10"/>
          <w:sz w:val="22"/>
          <w:szCs w:val="22"/>
          <w:lang w:val="en-US"/>
        </w:rPr>
        <w:object w:dxaOrig="2779" w:dyaOrig="342" w14:anchorId="280A1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8pt;height:16.7pt" o:ole="">
            <v:imagedata r:id="rId12" o:title=""/>
          </v:shape>
          <o:OLEObject Type="Embed" ProgID="Equation.3" ShapeID="_x0000_i1025" DrawAspect="Content" ObjectID="_1714207455" r:id="rId13"/>
        </w:object>
      </w:r>
      <w:r>
        <w:rPr>
          <w:b/>
          <w:bCs/>
          <w:sz w:val="22"/>
          <w:szCs w:val="22"/>
          <w:lang w:val="en-US"/>
        </w:rPr>
        <w:t>, MMSE or other receiver types can be adopted, and the BLER or throughput is performed based on PDSCH of UE1.</w:t>
      </w:r>
    </w:p>
    <w:p w14:paraId="69CE5CC5" w14:textId="77777777" w:rsidR="004948B1" w:rsidRDefault="004948B1">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4948B1" w14:paraId="0E78EEB7" w14:textId="77777777">
        <w:tc>
          <w:tcPr>
            <w:tcW w:w="1795" w:type="dxa"/>
          </w:tcPr>
          <w:p w14:paraId="2CC9DC6A" w14:textId="77777777" w:rsidR="004948B1" w:rsidRDefault="003E6B5C">
            <w:pPr>
              <w:spacing w:before="0" w:after="0" w:line="240" w:lineRule="auto"/>
              <w:rPr>
                <w:b/>
                <w:bCs/>
                <w:lang w:eastAsia="zh-CN"/>
              </w:rPr>
            </w:pPr>
            <w:r>
              <w:rPr>
                <w:b/>
                <w:bCs/>
                <w:lang w:eastAsia="zh-CN"/>
              </w:rPr>
              <w:t>Company</w:t>
            </w:r>
          </w:p>
        </w:tc>
        <w:tc>
          <w:tcPr>
            <w:tcW w:w="8690" w:type="dxa"/>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tc>
          <w:tcPr>
            <w:tcW w:w="1795" w:type="dxa"/>
          </w:tcPr>
          <w:p w14:paraId="506A92A9" w14:textId="77777777" w:rsidR="004948B1" w:rsidRDefault="003E6B5C">
            <w:pPr>
              <w:spacing w:before="0" w:after="0" w:line="240" w:lineRule="auto"/>
              <w:rPr>
                <w:lang w:eastAsia="zh-CN"/>
              </w:rPr>
            </w:pPr>
            <w:r>
              <w:rPr>
                <w:lang w:eastAsia="zh-CN"/>
              </w:rPr>
              <w:t>ZTE (round1)</w:t>
            </w:r>
          </w:p>
        </w:tc>
        <w:tc>
          <w:tcPr>
            <w:tcW w:w="8690" w:type="dxa"/>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f4"/>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 id="_x0000_i1026" type="#_x0000_t75" style="width:138.8pt;height:16.7pt" o:ole="">
                  <v:imagedata r:id="rId12" o:title=""/>
                </v:shape>
                <o:OLEObject Type="Embed" ProgID="Equation.3" ShapeID="_x0000_i1026" DrawAspect="Content" ObjectID="_1714207456" r:id="rId14"/>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tc>
          <w:tcPr>
            <w:tcW w:w="1795" w:type="dxa"/>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tc>
          <w:tcPr>
            <w:tcW w:w="1795" w:type="dxa"/>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5"/>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tc>
          <w:tcPr>
            <w:tcW w:w="1795" w:type="dxa"/>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tc>
          <w:tcPr>
            <w:tcW w:w="1795" w:type="dxa"/>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tc>
          <w:tcPr>
            <w:tcW w:w="1795" w:type="dxa"/>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tc>
          <w:tcPr>
            <w:tcW w:w="1795" w:type="dxa"/>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tc>
          <w:tcPr>
            <w:tcW w:w="1795" w:type="dxa"/>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4948B1" w14:paraId="32D03787" w14:textId="77777777">
        <w:tc>
          <w:tcPr>
            <w:tcW w:w="1795" w:type="dxa"/>
          </w:tcPr>
          <w:p w14:paraId="0D9F5375" w14:textId="77777777" w:rsidR="004948B1" w:rsidRDefault="004948B1">
            <w:pPr>
              <w:spacing w:before="0" w:after="0" w:line="240" w:lineRule="auto"/>
              <w:rPr>
                <w:rFonts w:eastAsia="Malgun Gothic"/>
                <w:lang w:val="en-US" w:eastAsia="ko-KR"/>
              </w:rPr>
            </w:pPr>
          </w:p>
        </w:tc>
        <w:tc>
          <w:tcPr>
            <w:tcW w:w="8690" w:type="dxa"/>
          </w:tcPr>
          <w:p w14:paraId="34516D05" w14:textId="77777777" w:rsidR="004948B1" w:rsidRDefault="004948B1">
            <w:pPr>
              <w:tabs>
                <w:tab w:val="left" w:pos="312"/>
              </w:tabs>
              <w:spacing w:before="0" w:after="0" w:line="240" w:lineRule="auto"/>
              <w:rPr>
                <w:rFonts w:eastAsia="Malgun Gothic"/>
                <w:lang w:val="en-US" w:eastAsia="ko-KR"/>
              </w:rPr>
            </w:pPr>
          </w:p>
        </w:tc>
      </w:tr>
      <w:tr w:rsidR="004948B1" w14:paraId="72A9D635" w14:textId="77777777">
        <w:tc>
          <w:tcPr>
            <w:tcW w:w="1795" w:type="dxa"/>
          </w:tcPr>
          <w:p w14:paraId="78EF004B" w14:textId="77777777" w:rsidR="004948B1" w:rsidRDefault="004948B1">
            <w:pPr>
              <w:spacing w:before="0" w:after="0" w:line="240" w:lineRule="auto"/>
              <w:rPr>
                <w:rFonts w:eastAsia="Malgun Gothic"/>
                <w:lang w:val="en-US" w:eastAsia="ko-KR"/>
              </w:rPr>
            </w:pPr>
          </w:p>
        </w:tc>
        <w:tc>
          <w:tcPr>
            <w:tcW w:w="8690" w:type="dxa"/>
          </w:tcPr>
          <w:p w14:paraId="03EB3DAD" w14:textId="77777777" w:rsidR="004948B1" w:rsidRDefault="004948B1">
            <w:pPr>
              <w:tabs>
                <w:tab w:val="left" w:pos="312"/>
              </w:tabs>
              <w:spacing w:before="0" w:after="0" w:line="240" w:lineRule="auto"/>
              <w:rPr>
                <w:rFonts w:eastAsia="Malgun Gothic"/>
                <w:lang w:val="en-US" w:eastAsia="ko-KR"/>
              </w:rPr>
            </w:pPr>
          </w:p>
        </w:tc>
      </w:tr>
      <w:tr w:rsidR="004948B1" w14:paraId="437BA4EA" w14:textId="77777777">
        <w:tc>
          <w:tcPr>
            <w:tcW w:w="1795" w:type="dxa"/>
          </w:tcPr>
          <w:p w14:paraId="788BB094" w14:textId="77777777" w:rsidR="004948B1" w:rsidRDefault="004948B1">
            <w:pPr>
              <w:spacing w:before="0" w:after="0" w:line="240" w:lineRule="auto"/>
              <w:rPr>
                <w:rFonts w:eastAsia="Malgun Gothic"/>
                <w:lang w:val="en-US" w:eastAsia="ko-KR"/>
              </w:rPr>
            </w:pPr>
          </w:p>
        </w:tc>
        <w:tc>
          <w:tcPr>
            <w:tcW w:w="8690" w:type="dxa"/>
          </w:tcPr>
          <w:p w14:paraId="22020B63" w14:textId="77777777" w:rsidR="004948B1" w:rsidRDefault="004948B1">
            <w:pPr>
              <w:tabs>
                <w:tab w:val="left" w:pos="312"/>
              </w:tabs>
              <w:spacing w:before="0" w:after="0" w:line="240" w:lineRule="auto"/>
              <w:rPr>
                <w:rFonts w:eastAsia="Malgun Gothic"/>
                <w:lang w:val="en-US" w:eastAsia="ko-KR"/>
              </w:rPr>
            </w:pPr>
          </w:p>
        </w:tc>
      </w:tr>
      <w:tr w:rsidR="004948B1" w14:paraId="50993AEF" w14:textId="77777777">
        <w:tc>
          <w:tcPr>
            <w:tcW w:w="1795" w:type="dxa"/>
          </w:tcPr>
          <w:p w14:paraId="79727793" w14:textId="77777777" w:rsidR="004948B1" w:rsidRDefault="004948B1">
            <w:pPr>
              <w:spacing w:before="0" w:after="0" w:line="240" w:lineRule="auto"/>
              <w:rPr>
                <w:rFonts w:eastAsia="Malgun Gothic"/>
                <w:lang w:val="en-US" w:eastAsia="ko-KR"/>
              </w:rPr>
            </w:pPr>
          </w:p>
        </w:tc>
        <w:tc>
          <w:tcPr>
            <w:tcW w:w="8690" w:type="dxa"/>
          </w:tcPr>
          <w:p w14:paraId="3762490D" w14:textId="77777777" w:rsidR="004948B1" w:rsidRDefault="004948B1">
            <w:pPr>
              <w:tabs>
                <w:tab w:val="left" w:pos="312"/>
              </w:tabs>
              <w:spacing w:before="0" w:after="0" w:line="240" w:lineRule="auto"/>
              <w:rPr>
                <w:rFonts w:eastAsia="Malgun Gothic"/>
                <w:lang w:val="en-US" w:eastAsia="ko-KR"/>
              </w:rPr>
            </w:pPr>
          </w:p>
        </w:tc>
      </w:tr>
      <w:tr w:rsidR="004948B1" w14:paraId="468DB62D" w14:textId="77777777">
        <w:tc>
          <w:tcPr>
            <w:tcW w:w="1795" w:type="dxa"/>
          </w:tcPr>
          <w:p w14:paraId="2176BA0B" w14:textId="77777777" w:rsidR="004948B1" w:rsidRDefault="004948B1">
            <w:pPr>
              <w:spacing w:before="0" w:after="0" w:line="240" w:lineRule="auto"/>
              <w:rPr>
                <w:rFonts w:eastAsia="Malgun Gothic"/>
                <w:lang w:val="en-US" w:eastAsia="ko-KR"/>
              </w:rPr>
            </w:pPr>
          </w:p>
        </w:tc>
        <w:tc>
          <w:tcPr>
            <w:tcW w:w="8690" w:type="dxa"/>
          </w:tcPr>
          <w:p w14:paraId="62CBFBF4" w14:textId="77777777" w:rsidR="004948B1" w:rsidRDefault="004948B1">
            <w:pPr>
              <w:tabs>
                <w:tab w:val="left" w:pos="312"/>
              </w:tabs>
              <w:spacing w:before="0" w:after="0" w:line="240" w:lineRule="auto"/>
              <w:rPr>
                <w:rFonts w:eastAsia="Malgun Gothic"/>
                <w:lang w:val="en-US" w:eastAsia="ko-KR"/>
              </w:rPr>
            </w:pPr>
          </w:p>
        </w:tc>
      </w:tr>
      <w:tr w:rsidR="004948B1" w14:paraId="0A6650AA" w14:textId="77777777">
        <w:tc>
          <w:tcPr>
            <w:tcW w:w="1795" w:type="dxa"/>
          </w:tcPr>
          <w:p w14:paraId="4592C3D3" w14:textId="77777777" w:rsidR="004948B1" w:rsidRDefault="004948B1">
            <w:pPr>
              <w:spacing w:before="0" w:after="0" w:line="240" w:lineRule="auto"/>
              <w:rPr>
                <w:rFonts w:eastAsia="Malgun Gothic"/>
                <w:lang w:val="en-US" w:eastAsia="ko-KR"/>
              </w:rPr>
            </w:pPr>
          </w:p>
        </w:tc>
        <w:tc>
          <w:tcPr>
            <w:tcW w:w="8690" w:type="dxa"/>
          </w:tcPr>
          <w:p w14:paraId="2A6F4993" w14:textId="77777777" w:rsidR="004948B1" w:rsidRDefault="004948B1">
            <w:pPr>
              <w:tabs>
                <w:tab w:val="left" w:pos="312"/>
              </w:tabs>
              <w:spacing w:before="0" w:after="0" w:line="240" w:lineRule="auto"/>
              <w:rPr>
                <w:rFonts w:eastAsia="Malgun Gothic"/>
                <w:lang w:val="en-US" w:eastAsia="ko-KR"/>
              </w:rPr>
            </w:pPr>
          </w:p>
        </w:tc>
      </w:tr>
      <w:tr w:rsidR="004948B1" w14:paraId="014D706B" w14:textId="77777777">
        <w:tc>
          <w:tcPr>
            <w:tcW w:w="1795" w:type="dxa"/>
          </w:tcPr>
          <w:p w14:paraId="12314F72" w14:textId="77777777" w:rsidR="004948B1" w:rsidRDefault="004948B1">
            <w:pPr>
              <w:spacing w:before="0" w:after="0" w:line="240" w:lineRule="auto"/>
              <w:rPr>
                <w:rFonts w:eastAsia="Malgun Gothic"/>
                <w:lang w:val="en-US" w:eastAsia="ko-KR"/>
              </w:rPr>
            </w:pPr>
          </w:p>
        </w:tc>
        <w:tc>
          <w:tcPr>
            <w:tcW w:w="8690" w:type="dxa"/>
          </w:tcPr>
          <w:p w14:paraId="08C1790C" w14:textId="77777777" w:rsidR="004948B1" w:rsidRDefault="004948B1">
            <w:pPr>
              <w:tabs>
                <w:tab w:val="left" w:pos="312"/>
              </w:tabs>
              <w:spacing w:before="0" w:after="0" w:line="240" w:lineRule="auto"/>
              <w:rPr>
                <w:rFonts w:eastAsia="Malgun Gothic"/>
                <w:lang w:val="en-US" w:eastAsia="ko-KR"/>
              </w:rPr>
            </w:pPr>
          </w:p>
        </w:tc>
      </w:tr>
      <w:tr w:rsidR="004948B1" w14:paraId="71C34351" w14:textId="77777777">
        <w:tc>
          <w:tcPr>
            <w:tcW w:w="1795" w:type="dxa"/>
          </w:tcPr>
          <w:p w14:paraId="12DE6F0C" w14:textId="77777777" w:rsidR="004948B1" w:rsidRDefault="004948B1">
            <w:pPr>
              <w:spacing w:before="0" w:after="0" w:line="240" w:lineRule="auto"/>
              <w:rPr>
                <w:rFonts w:eastAsia="Malgun Gothic"/>
                <w:lang w:val="en-US" w:eastAsia="ko-KR"/>
              </w:rPr>
            </w:pPr>
          </w:p>
        </w:tc>
        <w:tc>
          <w:tcPr>
            <w:tcW w:w="8690" w:type="dxa"/>
          </w:tcPr>
          <w:p w14:paraId="7A56DF59" w14:textId="77777777" w:rsidR="004948B1" w:rsidRDefault="004948B1">
            <w:pPr>
              <w:tabs>
                <w:tab w:val="left" w:pos="312"/>
              </w:tabs>
              <w:spacing w:before="0" w:after="0" w:line="240" w:lineRule="auto"/>
              <w:rPr>
                <w:rFonts w:eastAsia="Malgun Gothic"/>
                <w:lang w:val="en-US" w:eastAsia="ko-KR"/>
              </w:rPr>
            </w:pPr>
          </w:p>
        </w:tc>
      </w:tr>
      <w:tr w:rsidR="004948B1" w14:paraId="78659DEF" w14:textId="77777777">
        <w:tc>
          <w:tcPr>
            <w:tcW w:w="1795" w:type="dxa"/>
          </w:tcPr>
          <w:p w14:paraId="6AFA64E6" w14:textId="77777777" w:rsidR="004948B1" w:rsidRDefault="004948B1">
            <w:pPr>
              <w:spacing w:before="0" w:after="0" w:line="240" w:lineRule="auto"/>
              <w:rPr>
                <w:rFonts w:eastAsia="Malgun Gothic"/>
                <w:lang w:val="en-US" w:eastAsia="ko-KR"/>
              </w:rPr>
            </w:pPr>
          </w:p>
        </w:tc>
        <w:tc>
          <w:tcPr>
            <w:tcW w:w="8690" w:type="dxa"/>
          </w:tcPr>
          <w:p w14:paraId="22FDA9BE" w14:textId="77777777" w:rsidR="004948B1" w:rsidRDefault="004948B1">
            <w:pPr>
              <w:tabs>
                <w:tab w:val="left" w:pos="312"/>
              </w:tabs>
              <w:spacing w:before="0" w:after="0" w:line="240" w:lineRule="auto"/>
              <w:rPr>
                <w:rFonts w:eastAsia="Malgun Gothic"/>
                <w:lang w:val="en-US" w:eastAsia="ko-KR"/>
              </w:rPr>
            </w:pPr>
          </w:p>
        </w:tc>
      </w:tr>
    </w:tbl>
    <w:p w14:paraId="6D68D7B4" w14:textId="77777777" w:rsidR="004948B1" w:rsidRPr="00643A69" w:rsidRDefault="004948B1">
      <w:pPr>
        <w:spacing w:afterLines="50"/>
        <w:jc w:val="both"/>
        <w:rPr>
          <w:rFonts w:eastAsiaTheme="minorEastAsia"/>
          <w:sz w:val="22"/>
          <w:szCs w:val="22"/>
          <w:lang w:val="en-US" w:eastAsia="ja-JP"/>
        </w:rPr>
      </w:pPr>
    </w:p>
    <w:p w14:paraId="6A27F439" w14:textId="77777777" w:rsidR="004948B1" w:rsidRDefault="003E6B5C">
      <w:pPr>
        <w:pStyle w:val="2"/>
        <w:numPr>
          <w:ilvl w:val="1"/>
          <w:numId w:val="2"/>
        </w:numPr>
        <w:tabs>
          <w:tab w:val="left" w:pos="360"/>
        </w:tabs>
        <w:ind w:left="360" w:hanging="360"/>
        <w:rPr>
          <w:lang w:val="en-US"/>
        </w:rPr>
      </w:pPr>
      <w:r>
        <w:rPr>
          <w:lang w:val="en-US"/>
        </w:rPr>
        <w:t>Remaining issue of EVM for LLS</w:t>
      </w:r>
    </w:p>
    <w:p w14:paraId="19D114D6" w14:textId="77777777"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14:paraId="05191F53"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14:paraId="2FD374DE" w14:textId="77777777" w:rsidR="004948B1" w:rsidRDefault="003E6B5C">
      <w:pPr>
        <w:pStyle w:val="af4"/>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14:paraId="02D28B46"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6DC3CF73"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Alt.1-3: SVD based </w:t>
      </w:r>
      <w:del w:id="2" w:author="Yuki Matsumura" w:date="2022-05-16T11:53:00Z">
        <w:r w:rsidDel="001843E8">
          <w:rPr>
            <w:rFonts w:ascii="Times New Roman" w:eastAsiaTheme="minorEastAsia" w:hAnsi="Times New Roman"/>
            <w:b/>
            <w:bCs/>
            <w:lang w:eastAsia="ja-JP"/>
          </w:rPr>
          <w:delText xml:space="preserve">on </w:delText>
        </w:r>
      </w:del>
      <w:r>
        <w:rPr>
          <w:rFonts w:ascii="Times New Roman" w:eastAsiaTheme="minorEastAsia" w:hAnsi="Times New Roman"/>
          <w:b/>
          <w:bCs/>
          <w:lang w:eastAsia="ja-JP"/>
        </w:rPr>
        <w:t>independent PMI calculation for each UE (in FL proposal#2-1-6)</w:t>
      </w:r>
    </w:p>
    <w:p w14:paraId="41C3DC48" w14:textId="77777777"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ZF</w:t>
      </w:r>
    </w:p>
    <w:p w14:paraId="5588174C"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60F2B1B3" w14:textId="77777777" w:rsidR="004948B1" w:rsidRDefault="004948B1">
      <w:pPr>
        <w:spacing w:after="0" w:line="240" w:lineRule="auto"/>
        <w:jc w:val="both"/>
        <w:rPr>
          <w:rFonts w:eastAsiaTheme="minorEastAsia"/>
          <w:sz w:val="22"/>
          <w:szCs w:val="22"/>
          <w:lang w:val="en-US" w:eastAsia="ja-JP"/>
        </w:rPr>
      </w:pPr>
    </w:p>
    <w:p w14:paraId="5997F9DD" w14:textId="77777777" w:rsidR="004948B1" w:rsidRDefault="003E6B5C">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af1"/>
        <w:tblW w:w="10485" w:type="dxa"/>
        <w:tblLayout w:type="fixed"/>
        <w:tblLook w:val="04A0" w:firstRow="1" w:lastRow="0" w:firstColumn="1" w:lastColumn="0" w:noHBand="0" w:noVBand="1"/>
      </w:tblPr>
      <w:tblGrid>
        <w:gridCol w:w="1795"/>
        <w:gridCol w:w="8690"/>
      </w:tblGrid>
      <w:tr w:rsidR="004948B1" w14:paraId="2B548CF0" w14:textId="77777777">
        <w:tc>
          <w:tcPr>
            <w:tcW w:w="1795" w:type="dxa"/>
          </w:tcPr>
          <w:p w14:paraId="36598B52" w14:textId="77777777" w:rsidR="004948B1" w:rsidRDefault="003E6B5C">
            <w:pPr>
              <w:spacing w:before="0" w:after="0" w:line="240" w:lineRule="auto"/>
              <w:rPr>
                <w:b/>
                <w:bCs/>
                <w:lang w:eastAsia="zh-CN"/>
              </w:rPr>
            </w:pPr>
            <w:r>
              <w:rPr>
                <w:b/>
                <w:bCs/>
                <w:lang w:eastAsia="zh-CN"/>
              </w:rPr>
              <w:t>Company</w:t>
            </w:r>
          </w:p>
        </w:tc>
        <w:tc>
          <w:tcPr>
            <w:tcW w:w="8690" w:type="dxa"/>
          </w:tcPr>
          <w:p w14:paraId="2442A22E" w14:textId="77777777" w:rsidR="004948B1" w:rsidRDefault="003E6B5C">
            <w:pPr>
              <w:spacing w:before="0" w:after="0" w:line="240" w:lineRule="auto"/>
              <w:rPr>
                <w:b/>
                <w:bCs/>
                <w:lang w:eastAsia="zh-CN"/>
              </w:rPr>
            </w:pPr>
            <w:r>
              <w:rPr>
                <w:b/>
                <w:bCs/>
                <w:lang w:eastAsia="zh-CN"/>
              </w:rPr>
              <w:t>Comment</w:t>
            </w:r>
          </w:p>
        </w:tc>
      </w:tr>
      <w:tr w:rsidR="004948B1" w14:paraId="1F04CEED" w14:textId="77777777">
        <w:trPr>
          <w:trHeight w:val="60"/>
        </w:trPr>
        <w:tc>
          <w:tcPr>
            <w:tcW w:w="1795" w:type="dxa"/>
          </w:tcPr>
          <w:p w14:paraId="65AF9EF0" w14:textId="77777777" w:rsidR="004948B1" w:rsidRDefault="003E6B5C">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tcPr>
          <w:p w14:paraId="1D714F88" w14:textId="77777777" w:rsidR="004948B1" w:rsidRDefault="003E6B5C">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tc>
          <w:tcPr>
            <w:tcW w:w="1795" w:type="dxa"/>
          </w:tcPr>
          <w:p w14:paraId="16832E9F" w14:textId="77777777" w:rsidR="004948B1" w:rsidRDefault="003E6B5C">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tcPr>
          <w:p w14:paraId="41A0390B" w14:textId="77777777" w:rsidR="004948B1" w:rsidRDefault="003E6B5C">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tc>
          <w:tcPr>
            <w:tcW w:w="1795" w:type="dxa"/>
          </w:tcPr>
          <w:p w14:paraId="6BF680E4" w14:textId="77777777" w:rsidR="004948B1" w:rsidRDefault="003E6B5C">
            <w:pPr>
              <w:spacing w:before="0" w:after="0" w:line="240" w:lineRule="auto"/>
              <w:rPr>
                <w:lang w:val="en-US" w:eastAsia="zh-CN"/>
              </w:rPr>
            </w:pPr>
            <w:r>
              <w:rPr>
                <w:rFonts w:eastAsia="DengXian" w:hint="eastAsia"/>
                <w:lang w:val="en-US"/>
              </w:rPr>
              <w:t>v</w:t>
            </w:r>
            <w:r>
              <w:rPr>
                <w:rFonts w:eastAsia="DengXian"/>
                <w:lang w:val="en-US"/>
              </w:rPr>
              <w:t>ivo</w:t>
            </w:r>
            <w:r>
              <w:rPr>
                <w:rFonts w:eastAsiaTheme="minorEastAsia"/>
                <w:lang w:eastAsia="ja-JP"/>
              </w:rPr>
              <w:t>(round1)</w:t>
            </w:r>
          </w:p>
        </w:tc>
        <w:tc>
          <w:tcPr>
            <w:tcW w:w="8690" w:type="dxa"/>
          </w:tcPr>
          <w:p w14:paraId="6ABB8A6F" w14:textId="77777777" w:rsidR="004948B1" w:rsidRDefault="003E6B5C">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tc>
          <w:tcPr>
            <w:tcW w:w="1795" w:type="dxa"/>
          </w:tcPr>
          <w:p w14:paraId="11C4CFB8" w14:textId="77777777" w:rsidR="004948B1" w:rsidRDefault="003E6B5C">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14:paraId="46618A8E" w14:textId="77777777" w:rsidR="004948B1" w:rsidRDefault="003E6B5C">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tc>
          <w:tcPr>
            <w:tcW w:w="1795" w:type="dxa"/>
          </w:tcPr>
          <w:p w14:paraId="405F7B1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2A02B8D7" w14:textId="77777777" w:rsidR="004948B1" w:rsidRDefault="003E6B5C">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tc>
          <w:tcPr>
            <w:tcW w:w="1795" w:type="dxa"/>
          </w:tcPr>
          <w:p w14:paraId="6E4D9A66" w14:textId="77777777" w:rsidR="004948B1" w:rsidRPr="00643A69" w:rsidRDefault="00643A69">
            <w:pPr>
              <w:spacing w:before="0" w:after="0" w:line="240" w:lineRule="auto"/>
              <w:rPr>
                <w:rFonts w:eastAsia="DengXian"/>
                <w:lang w:val="en-US" w:eastAsia="zh-CN"/>
              </w:rPr>
            </w:pPr>
            <w:r>
              <w:rPr>
                <w:rFonts w:eastAsia="DengXian"/>
                <w:lang w:val="en-US" w:eastAsia="zh-CN"/>
              </w:rPr>
              <w:t>OPPO</w:t>
            </w:r>
          </w:p>
        </w:tc>
        <w:tc>
          <w:tcPr>
            <w:tcW w:w="8690" w:type="dxa"/>
          </w:tcPr>
          <w:p w14:paraId="322924C8" w14:textId="77777777" w:rsidR="004948B1" w:rsidRDefault="00643A69">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6F74CB85" w14:textId="77777777" w:rsidR="00643A69" w:rsidRPr="00643A69" w:rsidRDefault="00643A69">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4948B1" w14:paraId="29426C32" w14:textId="77777777">
        <w:tc>
          <w:tcPr>
            <w:tcW w:w="1795" w:type="dxa"/>
          </w:tcPr>
          <w:p w14:paraId="0785611B" w14:textId="7A7A7229" w:rsidR="004948B1" w:rsidRDefault="00937B1E">
            <w:pPr>
              <w:spacing w:before="0" w:after="0" w:line="240" w:lineRule="auto"/>
              <w:rPr>
                <w:rFonts w:eastAsiaTheme="minorEastAsia"/>
                <w:lang w:val="en-US" w:eastAsia="ja-JP"/>
              </w:rPr>
            </w:pPr>
            <w:r>
              <w:rPr>
                <w:rFonts w:eastAsiaTheme="minorEastAsia"/>
                <w:lang w:val="en-US" w:eastAsia="ja-JP"/>
              </w:rPr>
              <w:t>Lenovo</w:t>
            </w:r>
          </w:p>
        </w:tc>
        <w:tc>
          <w:tcPr>
            <w:tcW w:w="8690" w:type="dxa"/>
          </w:tcPr>
          <w:p w14:paraId="22EAEAE7" w14:textId="7B0FA635" w:rsidR="004948B1" w:rsidRDefault="00937B1E">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tc>
          <w:tcPr>
            <w:tcW w:w="1795" w:type="dxa"/>
          </w:tcPr>
          <w:p w14:paraId="743D908E" w14:textId="2EBA465B" w:rsidR="004948B1" w:rsidRDefault="00E47763">
            <w:pPr>
              <w:spacing w:before="0" w:after="0" w:line="240" w:lineRule="auto"/>
              <w:rPr>
                <w:rFonts w:eastAsiaTheme="minorEastAsia"/>
                <w:lang w:val="en-US" w:eastAsia="ja-JP"/>
              </w:rPr>
            </w:pPr>
            <w:r>
              <w:rPr>
                <w:rFonts w:eastAsiaTheme="minorEastAsia"/>
                <w:lang w:val="en-US" w:eastAsia="ja-JP"/>
              </w:rPr>
              <w:t>QC</w:t>
            </w:r>
          </w:p>
        </w:tc>
        <w:tc>
          <w:tcPr>
            <w:tcW w:w="8690" w:type="dxa"/>
          </w:tcPr>
          <w:p w14:paraId="037A0B29" w14:textId="135DADE5" w:rsidR="00007DD8" w:rsidRDefault="00007DD8" w:rsidP="00007DD8">
            <w:pPr>
              <w:spacing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007DD8">
            <w:pPr>
              <w:spacing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007DD8">
            <w:pPr>
              <w:spacing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007DD8">
            <w:pPr>
              <w:spacing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tc>
          <w:tcPr>
            <w:tcW w:w="1795" w:type="dxa"/>
          </w:tcPr>
          <w:p w14:paraId="281E7E5E" w14:textId="582E4753" w:rsidR="004948B1" w:rsidRDefault="00F13230">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34E2B769" w14:textId="0E5E1421" w:rsidR="004948B1" w:rsidRDefault="00F13230">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4948B1" w14:paraId="78B3A942" w14:textId="77777777">
        <w:tc>
          <w:tcPr>
            <w:tcW w:w="1795" w:type="dxa"/>
          </w:tcPr>
          <w:p w14:paraId="242E1571" w14:textId="77777777" w:rsidR="004948B1" w:rsidRDefault="004948B1">
            <w:pPr>
              <w:spacing w:before="0" w:after="0" w:line="240" w:lineRule="auto"/>
              <w:rPr>
                <w:rFonts w:eastAsiaTheme="minorEastAsia"/>
                <w:lang w:val="en-US" w:eastAsia="ja-JP"/>
              </w:rPr>
            </w:pPr>
          </w:p>
        </w:tc>
        <w:tc>
          <w:tcPr>
            <w:tcW w:w="8690" w:type="dxa"/>
          </w:tcPr>
          <w:p w14:paraId="16F96566" w14:textId="77777777" w:rsidR="004948B1" w:rsidRDefault="004948B1">
            <w:pPr>
              <w:tabs>
                <w:tab w:val="left" w:pos="312"/>
              </w:tabs>
              <w:spacing w:before="0" w:after="0" w:line="240" w:lineRule="auto"/>
              <w:rPr>
                <w:rFonts w:eastAsiaTheme="minorEastAsia"/>
                <w:lang w:val="en-US" w:eastAsia="ja-JP"/>
              </w:rPr>
            </w:pPr>
          </w:p>
        </w:tc>
      </w:tr>
      <w:tr w:rsidR="004948B1" w14:paraId="3C5EE392" w14:textId="77777777">
        <w:tc>
          <w:tcPr>
            <w:tcW w:w="1795" w:type="dxa"/>
          </w:tcPr>
          <w:p w14:paraId="1F713374" w14:textId="77777777" w:rsidR="004948B1" w:rsidRDefault="004948B1">
            <w:pPr>
              <w:spacing w:before="0" w:after="0" w:line="240" w:lineRule="auto"/>
              <w:rPr>
                <w:rFonts w:eastAsiaTheme="minorEastAsia"/>
                <w:lang w:val="en-US" w:eastAsia="ja-JP"/>
              </w:rPr>
            </w:pPr>
          </w:p>
        </w:tc>
        <w:tc>
          <w:tcPr>
            <w:tcW w:w="8690" w:type="dxa"/>
          </w:tcPr>
          <w:p w14:paraId="54CFA0F6" w14:textId="77777777" w:rsidR="004948B1" w:rsidRDefault="004948B1">
            <w:pPr>
              <w:tabs>
                <w:tab w:val="left" w:pos="312"/>
              </w:tabs>
              <w:spacing w:before="0" w:after="0" w:line="240" w:lineRule="auto"/>
              <w:rPr>
                <w:rFonts w:eastAsiaTheme="minorEastAsia"/>
                <w:lang w:val="en-US" w:eastAsia="ja-JP"/>
              </w:rPr>
            </w:pPr>
          </w:p>
        </w:tc>
      </w:tr>
      <w:tr w:rsidR="004948B1" w14:paraId="19078918" w14:textId="77777777">
        <w:tc>
          <w:tcPr>
            <w:tcW w:w="1795" w:type="dxa"/>
          </w:tcPr>
          <w:p w14:paraId="1F4D2897" w14:textId="77777777" w:rsidR="004948B1" w:rsidRDefault="004948B1">
            <w:pPr>
              <w:spacing w:before="0" w:after="0" w:line="240" w:lineRule="auto"/>
              <w:rPr>
                <w:rFonts w:eastAsiaTheme="minorEastAsia"/>
                <w:lang w:val="en-US" w:eastAsia="ja-JP"/>
              </w:rPr>
            </w:pPr>
          </w:p>
        </w:tc>
        <w:tc>
          <w:tcPr>
            <w:tcW w:w="8690" w:type="dxa"/>
          </w:tcPr>
          <w:p w14:paraId="6E1AE672" w14:textId="77777777" w:rsidR="004948B1" w:rsidRDefault="004948B1">
            <w:pPr>
              <w:tabs>
                <w:tab w:val="left" w:pos="312"/>
              </w:tabs>
              <w:spacing w:before="0" w:after="0" w:line="240" w:lineRule="auto"/>
              <w:rPr>
                <w:rFonts w:eastAsiaTheme="minorEastAsia"/>
                <w:lang w:val="en-US" w:eastAsia="ja-JP"/>
              </w:rPr>
            </w:pPr>
          </w:p>
        </w:tc>
      </w:tr>
      <w:tr w:rsidR="004948B1" w14:paraId="6D205FCC" w14:textId="77777777">
        <w:tc>
          <w:tcPr>
            <w:tcW w:w="1795" w:type="dxa"/>
          </w:tcPr>
          <w:p w14:paraId="512323ED" w14:textId="77777777" w:rsidR="004948B1" w:rsidRDefault="004948B1">
            <w:pPr>
              <w:spacing w:before="0" w:after="0" w:line="240" w:lineRule="auto"/>
              <w:rPr>
                <w:rFonts w:eastAsiaTheme="minorEastAsia"/>
                <w:lang w:val="en-US" w:eastAsia="ja-JP"/>
              </w:rPr>
            </w:pPr>
          </w:p>
        </w:tc>
        <w:tc>
          <w:tcPr>
            <w:tcW w:w="8690" w:type="dxa"/>
          </w:tcPr>
          <w:p w14:paraId="4C261C81" w14:textId="77777777" w:rsidR="004948B1" w:rsidRDefault="004948B1">
            <w:pPr>
              <w:tabs>
                <w:tab w:val="left" w:pos="312"/>
              </w:tabs>
              <w:spacing w:before="0" w:after="0" w:line="240" w:lineRule="auto"/>
              <w:rPr>
                <w:rFonts w:eastAsiaTheme="minorEastAsia"/>
                <w:lang w:val="en-US" w:eastAsia="ja-JP"/>
              </w:rPr>
            </w:pPr>
          </w:p>
        </w:tc>
      </w:tr>
    </w:tbl>
    <w:p w14:paraId="0E07F446" w14:textId="77777777" w:rsidR="004948B1" w:rsidRDefault="004948B1">
      <w:pPr>
        <w:spacing w:afterLines="50"/>
        <w:jc w:val="both"/>
        <w:rPr>
          <w:rFonts w:eastAsiaTheme="minorEastAsia"/>
          <w:sz w:val="22"/>
          <w:szCs w:val="22"/>
          <w:lang w:eastAsia="ja-JP"/>
        </w:rPr>
      </w:pPr>
    </w:p>
    <w:p w14:paraId="6232C8EA" w14:textId="77777777" w:rsidR="004948B1" w:rsidRDefault="004948B1">
      <w:pPr>
        <w:spacing w:afterLines="50"/>
        <w:jc w:val="both"/>
        <w:rPr>
          <w:rFonts w:eastAsiaTheme="minorEastAsia"/>
          <w:sz w:val="22"/>
          <w:szCs w:val="22"/>
          <w:lang w:eastAsia="ja-JP"/>
        </w:rPr>
      </w:pPr>
    </w:p>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QC (but later), Docomo (13)</w:t>
            </w:r>
            <w:ins w:id="3" w:author="Yuki Matsumura" w:date="2022-05-16T11:49:00Z">
              <w:r w:rsidR="001843E8">
                <w:rPr>
                  <w:rFonts w:eastAsiaTheme="minorEastAsia"/>
                  <w:sz w:val="22"/>
                  <w:szCs w:val="22"/>
                  <w:lang w:eastAsia="ja-JP"/>
                </w:rPr>
                <w:t xml:space="preserve">, </w:t>
              </w:r>
              <w:r w:rsidR="001843E8">
                <w:rPr>
                  <w:rFonts w:eastAsiaTheme="minorEastAsia"/>
                  <w:sz w:val="22"/>
                  <w:szCs w:val="22"/>
                  <w:lang w:val="de-DE"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ins>
          </w:p>
          <w:p w14:paraId="4F94DB4D" w14:textId="3DA3FD53" w:rsidR="004948B1" w:rsidRDefault="003E6B5C">
            <w:pPr>
              <w:spacing w:before="0" w:after="0" w:line="240" w:lineRule="auto"/>
              <w:rPr>
                <w:rFonts w:eastAsiaTheme="minorEastAsia"/>
                <w:sz w:val="22"/>
                <w:szCs w:val="22"/>
                <w:lang w:val="de-DE"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eastAsiaTheme="minorEastAsia"/>
                <w:sz w:val="22"/>
                <w:szCs w:val="22"/>
                <w:lang w:val="de-DE" w:eastAsia="ja-JP"/>
              </w:rPr>
              <w:t xml:space="preserve"> </w:t>
            </w:r>
            <w:del w:id="4" w:author="Yuki Matsumura" w:date="2022-05-16T11:49:00Z">
              <w:r w:rsidDel="001843E8">
                <w:rPr>
                  <w:rFonts w:eastAsiaTheme="minorEastAsia"/>
                  <w:sz w:val="22"/>
                  <w:szCs w:val="22"/>
                  <w:lang w:val="de-DE" w:eastAsia="ja-JP"/>
                </w:rPr>
                <w:delText xml:space="preserve">Samsung (after finalizing FL proposal 3.3), </w:delText>
              </w:r>
              <w:r w:rsidDel="001843E8">
                <w:rPr>
                  <w:rFonts w:hint="eastAsia"/>
                  <w:sz w:val="22"/>
                  <w:szCs w:val="22"/>
                  <w:lang w:eastAsia="zh-CN"/>
                </w:rPr>
                <w:delText>CATT</w:delText>
              </w:r>
              <w:r w:rsidDel="001843E8">
                <w:rPr>
                  <w:sz w:val="22"/>
                  <w:szCs w:val="22"/>
                  <w:lang w:eastAsia="zh-CN"/>
                </w:rPr>
                <w:delText xml:space="preserve"> (after down selection), </w:delText>
              </w:r>
            </w:del>
            <w:proofErr w:type="spellStart"/>
            <w:r>
              <w:rPr>
                <w:rFonts w:eastAsia="DengXian" w:hint="eastAsia"/>
                <w:sz w:val="22"/>
                <w:szCs w:val="22"/>
                <w:lang w:eastAsia="zh-CN"/>
              </w:rPr>
              <w:t>S</w:t>
            </w:r>
            <w:r>
              <w:rPr>
                <w:rFonts w:eastAsia="DengXian"/>
                <w:sz w:val="22"/>
                <w:szCs w:val="22"/>
                <w:lang w:eastAsia="zh-CN"/>
              </w:rPr>
              <w:t>preadtrum</w:t>
            </w:r>
            <w:proofErr w:type="spellEnd"/>
            <w:r>
              <w:rPr>
                <w:rFonts w:eastAsia="DengXian"/>
                <w:sz w:val="22"/>
                <w:szCs w:val="22"/>
                <w:lang w:eastAsia="zh-CN"/>
              </w:rPr>
              <w:t xml:space="preserve">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7E0D0041" w14:textId="3583098F"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ins w:id="5" w:author="Yuki Matsumura" w:date="2022-05-16T11:49:00Z">
              <w:r w:rsidR="001843E8">
                <w:rPr>
                  <w:rFonts w:eastAsiaTheme="minorEastAsia"/>
                  <w:sz w:val="22"/>
                  <w:szCs w:val="22"/>
                  <w:lang w:eastAsia="zh-CN"/>
                </w:rPr>
                <w:t xml:space="preserve">, </w:t>
              </w:r>
              <w:r w:rsidR="001843E8">
                <w:rPr>
                  <w:rFonts w:eastAsiaTheme="minorEastAsia"/>
                  <w:sz w:val="22"/>
                  <w:szCs w:val="22"/>
                  <w:lang w:val="de-DE" w:eastAsia="ja-JP"/>
                </w:rPr>
                <w:t>Samsung</w:t>
              </w:r>
            </w:ins>
          </w:p>
          <w:p w14:paraId="53CFB69F" w14:textId="78E6B22D"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 xml:space="preserve">ot support: </w:t>
            </w:r>
            <w:del w:id="6" w:author="Yuki Matsumura" w:date="2022-05-16T11:49:00Z">
              <w:r w:rsidDel="001843E8">
                <w:rPr>
                  <w:rFonts w:eastAsiaTheme="minorEastAsia"/>
                  <w:sz w:val="22"/>
                  <w:szCs w:val="22"/>
                  <w:lang w:val="de-DE" w:eastAsia="ja-JP"/>
                </w:rPr>
                <w:delText xml:space="preserve">Samsung?, </w:delText>
              </w:r>
            </w:del>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proofErr w:type="spellStart"/>
            <w:r>
              <w:rPr>
                <w:rFonts w:eastAsiaTheme="minorEastAsia"/>
                <w:sz w:val="22"/>
                <w:szCs w:val="22"/>
                <w:lang w:eastAsia="zh-CN"/>
              </w:rPr>
              <w:t>Futurewei</w:t>
            </w:r>
            <w:proofErr w:type="spellEnd"/>
            <w:r>
              <w:rPr>
                <w:rFonts w:eastAsiaTheme="minorEastAsia"/>
                <w:sz w:val="22"/>
                <w:szCs w:val="22"/>
                <w:lang w:eastAsia="zh-CN"/>
              </w:rPr>
              <w:t xml:space="preserve">,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77777777" w:rsidR="004948B1" w:rsidRDefault="003E6B5C">
            <w:pPr>
              <w:spacing w:after="0" w:line="240" w:lineRule="auto"/>
              <w:rPr>
                <w:rFonts w:eastAsia="Malgun Gothic"/>
                <w:lang w:val="en-US" w:eastAsia="ko-KR"/>
              </w:rPr>
            </w:pPr>
            <w:r>
              <w:rPr>
                <w:rFonts w:eastAsia="DengXian" w:hint="eastAsia"/>
                <w:lang w:val="en-US"/>
              </w:rPr>
              <w:t>v</w:t>
            </w:r>
            <w:r>
              <w:rPr>
                <w:rFonts w:eastAsia="DengXian"/>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DengXian"/>
              </w:rPr>
            </w:pPr>
            <w:r>
              <w:rPr>
                <w:rFonts w:eastAsia="DengXian" w:hint="eastAsia"/>
              </w:rPr>
              <w:t>S</w:t>
            </w:r>
            <w:r>
              <w:rPr>
                <w:rFonts w:eastAsia="DengXian"/>
              </w:rPr>
              <w:t xml:space="preserve">upport to study 1). </w:t>
            </w:r>
          </w:p>
          <w:p w14:paraId="5304F654" w14:textId="77777777" w:rsidR="004948B1" w:rsidRDefault="003E6B5C">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419F36FC"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del w:id="7" w:author="Yuki Matsumura" w:date="2022-05-16T11:51:00Z">
        <w:r w:rsidDel="001843E8">
          <w:rPr>
            <w:rFonts w:ascii="Times New Roman" w:eastAsiaTheme="minorEastAsia" w:hAnsi="Times New Roman"/>
            <w:b/>
            <w:bCs/>
            <w:lang w:eastAsia="ja-JP"/>
          </w:rPr>
          <w:delText xml:space="preserve">between </w:delText>
        </w:r>
      </w:del>
      <w:r>
        <w:rPr>
          <w:rFonts w:ascii="Times New Roman" w:eastAsiaTheme="minorEastAsia" w:hAnsi="Times New Roman"/>
          <w:b/>
          <w:bCs/>
          <w:lang w:eastAsia="ja-JP"/>
        </w:rPr>
        <w:t>Rel.18 DMRS ports and</w:t>
      </w:r>
      <w:ins w:id="8" w:author="Yuki Matsumura" w:date="2022-05-16T11:51:00Z">
        <w:r w:rsidR="001843E8" w:rsidRPr="001843E8">
          <w:rPr>
            <w:rFonts w:ascii="Times New Roman" w:eastAsiaTheme="minorEastAsia" w:hAnsi="Times New Roman"/>
            <w:b/>
            <w:bCs/>
            <w:color w:val="0000FF"/>
            <w:lang w:eastAsia="ja-JP"/>
          </w:rPr>
          <w:t>/or</w:t>
        </w:r>
      </w:ins>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f4"/>
        <w:numPr>
          <w:ilvl w:val="1"/>
          <w:numId w:val="12"/>
        </w:numPr>
        <w:spacing w:line="240" w:lineRule="auto"/>
        <w:jc w:val="both"/>
        <w:rPr>
          <w:ins w:id="9" w:author="Yuki Matsumura" w:date="2022-05-16T11:52:00Z"/>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0C2318E5" w:rsidR="001843E8" w:rsidRDefault="001843E8">
      <w:pPr>
        <w:pStyle w:val="af4"/>
        <w:numPr>
          <w:ilvl w:val="1"/>
          <w:numId w:val="12"/>
        </w:numPr>
        <w:spacing w:line="240" w:lineRule="auto"/>
        <w:jc w:val="both"/>
        <w:rPr>
          <w:rFonts w:ascii="Times New Roman" w:eastAsiaTheme="minorEastAsia" w:hAnsi="Times New Roman"/>
          <w:b/>
          <w:bCs/>
          <w:lang w:eastAsia="ja-JP"/>
        </w:rPr>
      </w:pPr>
      <w:ins w:id="10" w:author="Yuki Matsumura" w:date="2022-05-16T11:52:00Z">
        <w:r w:rsidRPr="001843E8">
          <w:rPr>
            <w:rFonts w:ascii="Times New Roman" w:eastAsiaTheme="minorEastAsia" w:hAnsi="Times New Roman"/>
            <w:b/>
            <w:bCs/>
            <w:color w:val="0000FF"/>
            <w:lang w:eastAsia="ja-JP"/>
          </w:rPr>
          <w:t>The design of the enhanced antenna port indication table in 38.212 take MU scheduling restrictions into account. FFS details on MU scheduling restrictions.</w:t>
        </w:r>
      </w:ins>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tblLayout w:type="fixed"/>
        <w:tblLook w:val="04A0" w:firstRow="1" w:lastRow="0" w:firstColumn="1" w:lastColumn="0" w:noHBand="0" w:noVBand="1"/>
      </w:tblPr>
      <w:tblGrid>
        <w:gridCol w:w="1795"/>
        <w:gridCol w:w="8690"/>
      </w:tblGrid>
      <w:tr w:rsidR="004948B1" w14:paraId="11CB88E0" w14:textId="77777777">
        <w:tc>
          <w:tcPr>
            <w:tcW w:w="1795" w:type="dxa"/>
          </w:tcPr>
          <w:p w14:paraId="5029CC20" w14:textId="77777777" w:rsidR="004948B1" w:rsidRDefault="003E6B5C">
            <w:pPr>
              <w:spacing w:before="0" w:after="0" w:line="240" w:lineRule="auto"/>
              <w:rPr>
                <w:b/>
                <w:bCs/>
                <w:lang w:eastAsia="zh-CN"/>
              </w:rPr>
            </w:pPr>
            <w:r>
              <w:rPr>
                <w:b/>
                <w:bCs/>
                <w:lang w:eastAsia="zh-CN"/>
              </w:rPr>
              <w:t>Company</w:t>
            </w:r>
          </w:p>
        </w:tc>
        <w:tc>
          <w:tcPr>
            <w:tcW w:w="8690" w:type="dxa"/>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tc>
          <w:tcPr>
            <w:tcW w:w="1795" w:type="dxa"/>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tc>
          <w:tcPr>
            <w:tcW w:w="1795" w:type="dxa"/>
          </w:tcPr>
          <w:p w14:paraId="74B563D2" w14:textId="77777777" w:rsidR="004948B1" w:rsidRDefault="003E6B5C">
            <w:pPr>
              <w:spacing w:before="0" w:after="0" w:line="240" w:lineRule="auto"/>
              <w:rPr>
                <w:lang w:eastAsia="zh-CN"/>
              </w:rPr>
            </w:pPr>
            <w:r>
              <w:rPr>
                <w:lang w:eastAsia="zh-CN"/>
              </w:rPr>
              <w:t>Apple</w:t>
            </w:r>
          </w:p>
        </w:tc>
        <w:tc>
          <w:tcPr>
            <w:tcW w:w="8690" w:type="dxa"/>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tc>
          <w:tcPr>
            <w:tcW w:w="1795" w:type="dxa"/>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tc>
          <w:tcPr>
            <w:tcW w:w="1795" w:type="dxa"/>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tc>
          <w:tcPr>
            <w:tcW w:w="1795" w:type="dxa"/>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tc>
          <w:tcPr>
            <w:tcW w:w="1795" w:type="dxa"/>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tc>
          <w:tcPr>
            <w:tcW w:w="1795" w:type="dxa"/>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lastRenderedPageBreak/>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4"/>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tc>
          <w:tcPr>
            <w:tcW w:w="1795" w:type="dxa"/>
          </w:tcPr>
          <w:p w14:paraId="271046C7" w14:textId="60F28193"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tc>
          <w:tcPr>
            <w:tcW w:w="1795" w:type="dxa"/>
          </w:tcPr>
          <w:p w14:paraId="6CE34781" w14:textId="36ED7D20" w:rsidR="004948B1" w:rsidRDefault="005F594E">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63B06F6" w14:textId="0AF48A11" w:rsidR="004948B1" w:rsidRDefault="005F594E">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sidR="003D5BE2">
              <w:rPr>
                <w:rFonts w:eastAsia="DengXian" w:hint="eastAsia"/>
                <w:lang w:eastAsia="zh-CN"/>
              </w:rPr>
              <w:t>’</w:t>
            </w:r>
            <w:r w:rsidR="003D5BE2">
              <w:rPr>
                <w:rFonts w:eastAsia="DengXian" w:hint="eastAsia"/>
                <w:lang w:eastAsia="zh-CN"/>
              </w:rPr>
              <w:t>s</w:t>
            </w:r>
            <w:r w:rsidR="003D5BE2">
              <w:rPr>
                <w:rFonts w:eastAsia="DengXian"/>
                <w:lang w:eastAsia="zh-CN"/>
              </w:rPr>
              <w:t xml:space="preserve"> proposal.</w:t>
            </w:r>
          </w:p>
        </w:tc>
      </w:tr>
      <w:tr w:rsidR="004948B1" w14:paraId="56A68A77" w14:textId="77777777">
        <w:tc>
          <w:tcPr>
            <w:tcW w:w="1795" w:type="dxa"/>
          </w:tcPr>
          <w:p w14:paraId="3477B5DA" w14:textId="63313644" w:rsidR="004948B1" w:rsidRDefault="001843E8">
            <w:pPr>
              <w:spacing w:before="0" w:after="0" w:line="240" w:lineRule="auto"/>
              <w:rPr>
                <w:rFonts w:eastAsiaTheme="minorEastAsia" w:hint="eastAsia"/>
                <w:lang w:eastAsia="ja-JP"/>
              </w:rPr>
            </w:pPr>
            <w:r>
              <w:rPr>
                <w:rFonts w:eastAsiaTheme="minorEastAsia" w:hint="eastAsia"/>
                <w:lang w:eastAsia="ja-JP"/>
              </w:rPr>
              <w:t>M</w:t>
            </w:r>
            <w:r>
              <w:rPr>
                <w:rFonts w:eastAsiaTheme="minorEastAsia"/>
                <w:lang w:eastAsia="ja-JP"/>
              </w:rPr>
              <w:t>oderator</w:t>
            </w:r>
          </w:p>
        </w:tc>
        <w:tc>
          <w:tcPr>
            <w:tcW w:w="8690" w:type="dxa"/>
          </w:tcPr>
          <w:p w14:paraId="6F883001" w14:textId="514AA9DE" w:rsidR="004948B1" w:rsidRPr="001843E8" w:rsidRDefault="001843E8">
            <w:pPr>
              <w:spacing w:before="0" w:after="0" w:line="240" w:lineRule="auto"/>
              <w:rPr>
                <w:rFonts w:eastAsiaTheme="minorEastAsia" w:hint="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bl>
    <w:p w14:paraId="4E1ACF45" w14:textId="77777777" w:rsidR="004948B1" w:rsidRDefault="004948B1">
      <w:pPr>
        <w:spacing w:afterLines="50"/>
        <w:jc w:val="both"/>
        <w:rPr>
          <w:rFonts w:eastAsiaTheme="minorEastAsia"/>
          <w:sz w:val="22"/>
          <w:szCs w:val="22"/>
          <w:lang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4"/>
              <w:numPr>
                <w:ilvl w:val="0"/>
                <w:numId w:val="15"/>
              </w:numPr>
              <w:spacing w:before="0" w:line="240" w:lineRule="auto"/>
              <w:rPr>
                <w:rFonts w:ascii="Times New Roman" w:eastAsiaTheme="minorEastAsia" w:hAnsi="Times New Roman"/>
                <w:b/>
                <w:bCs/>
                <w:lang w:eastAsia="ja-JP"/>
              </w:rPr>
            </w:pPr>
            <w:bookmarkStart w:id="11"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4948B1" w14:paraId="47D83E81" w14:textId="77777777">
        <w:tc>
          <w:tcPr>
            <w:tcW w:w="5665" w:type="dxa"/>
          </w:tcPr>
          <w:p w14:paraId="6F84B1EE" w14:textId="77777777" w:rsidR="004948B1" w:rsidRDefault="003E6B5C">
            <w:pPr>
              <w:pStyle w:val="af4"/>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4"/>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4"/>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4"/>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77777777"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59F3F97" w14:textId="77777777"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11"/>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lastRenderedPageBreak/>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proofErr w:type="spellStart"/>
            <w:r>
              <w:rPr>
                <w:lang w:eastAsia="zh-CN"/>
              </w:rPr>
              <w:t>InterDigital</w:t>
            </w:r>
            <w:proofErr w:type="spellEnd"/>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proofErr w:type="spellStart"/>
            <w:r>
              <w:rPr>
                <w:rFonts w:eastAsia="DengXian"/>
                <w:lang w:eastAsia="zh-CN"/>
              </w:rPr>
              <w:t>Spreadtrum</w:t>
            </w:r>
            <w:proofErr w:type="spellEnd"/>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77777777" w:rsidR="004948B1" w:rsidRDefault="003E6B5C">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lastRenderedPageBreak/>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DengXian"/>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77777777" w:rsidR="004948B1" w:rsidRDefault="003E6B5C">
            <w:pPr>
              <w:spacing w:before="0" w:after="0" w:line="240" w:lineRule="auto"/>
              <w:rPr>
                <w:lang w:eastAsia="zh-CN"/>
              </w:rPr>
            </w:pPr>
            <w:r>
              <w:t>vivo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lastRenderedPageBreak/>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2ADF1CA0"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ins w:id="12" w:author="Yuki Matsumura" w:date="2022-05-16T11:55:00Z">
        <w:r w:rsidR="00F13230" w:rsidRPr="00F13230">
          <w:rPr>
            <w:rFonts w:ascii="Times New Roman" w:eastAsiaTheme="minorEastAsia" w:hAnsi="Times New Roman"/>
            <w:b/>
            <w:bCs/>
            <w:color w:val="0000FF"/>
            <w:lang w:eastAsia="ja-JP"/>
          </w:rPr>
          <w:t>for</w:t>
        </w:r>
      </w:ins>
      <w:del w:id="13" w:author="Yuki Matsumura" w:date="2022-05-16T11:55:00Z">
        <w:r w:rsidRPr="00F13230" w:rsidDel="00F13230">
          <w:rPr>
            <w:rFonts w:ascii="Times New Roman" w:eastAsiaTheme="minorEastAsia" w:hAnsi="Times New Roman"/>
            <w:b/>
            <w:bCs/>
            <w:color w:val="0000FF"/>
            <w:lang w:eastAsia="ja-JP"/>
          </w:rPr>
          <w:delText>to</w:delText>
        </w:r>
      </w:del>
      <w:r w:rsidRPr="00F13230">
        <w:rPr>
          <w:rFonts w:ascii="Times New Roman" w:eastAsiaTheme="minorEastAsia" w:hAnsi="Times New Roman"/>
          <w:b/>
          <w:bCs/>
          <w:color w:val="0000FF"/>
          <w:lang w:eastAsia="ja-JP"/>
        </w:rPr>
        <w:t xml:space="preserve"> </w:t>
      </w:r>
      <w:ins w:id="14" w:author="Yuki Matsumura" w:date="2022-05-16T11:55:00Z">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ins>
      <w:r>
        <w:rPr>
          <w:rFonts w:ascii="Times New Roman" w:eastAsiaTheme="minorEastAsia" w:hAnsi="Times New Roman"/>
          <w:b/>
          <w:bCs/>
          <w:lang w:eastAsia="ja-JP"/>
        </w:rPr>
        <w:t>support</w:t>
      </w:r>
      <w:ins w:id="15" w:author="Yuki Matsumura" w:date="2022-05-16T11:55:00Z">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ins>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f4"/>
        <w:numPr>
          <w:ilvl w:val="0"/>
          <w:numId w:val="8"/>
        </w:numPr>
        <w:jc w:val="both"/>
        <w:rPr>
          <w:ins w:id="16" w:author="Yuki Matsumura" w:date="2022-05-16T11:54:00Z"/>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f4"/>
        <w:numPr>
          <w:ilvl w:val="0"/>
          <w:numId w:val="8"/>
        </w:numPr>
        <w:jc w:val="both"/>
        <w:rPr>
          <w:rFonts w:ascii="Times New Roman" w:eastAsiaTheme="minorEastAsia" w:hAnsi="Times New Roman"/>
          <w:iCs/>
          <w:color w:val="0000FF"/>
          <w:lang w:eastAsia="ja-JP" w:bidi="hi-IN"/>
        </w:rPr>
      </w:pPr>
      <w:ins w:id="17" w:author="Yuki Matsumura" w:date="2022-05-16T11:55:00Z">
        <w:r w:rsidRPr="00F13230">
          <w:rPr>
            <w:rFonts w:ascii="Times New Roman" w:eastAsiaTheme="minorEastAsia" w:hAnsi="Times New Roman"/>
            <w:iCs/>
            <w:color w:val="0000FF"/>
            <w:lang w:eastAsia="ja-JP" w:bidi="hi-IN"/>
          </w:rPr>
          <w:t>Note: the above study does not imply more than 4 layers SU-MIMO PUSCH is supported.</w:t>
        </w:r>
      </w:ins>
    </w:p>
    <w:p w14:paraId="6F428A51" w14:textId="77777777" w:rsidR="004948B1" w:rsidRDefault="004948B1">
      <w:pPr>
        <w:jc w:val="both"/>
        <w:rPr>
          <w:rFonts w:eastAsiaTheme="minorEastAsia"/>
          <w:iCs/>
          <w:lang w:eastAsia="ja-JP" w:bidi="hi-IN"/>
        </w:rPr>
      </w:pPr>
    </w:p>
    <w:p w14:paraId="66C1288E"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tblLayout w:type="fixed"/>
        <w:tblLook w:val="04A0" w:firstRow="1" w:lastRow="0" w:firstColumn="1" w:lastColumn="0" w:noHBand="0" w:noVBand="1"/>
      </w:tblPr>
      <w:tblGrid>
        <w:gridCol w:w="1795"/>
        <w:gridCol w:w="8690"/>
      </w:tblGrid>
      <w:tr w:rsidR="004948B1" w14:paraId="34A93AF7" w14:textId="77777777">
        <w:tc>
          <w:tcPr>
            <w:tcW w:w="1795" w:type="dxa"/>
          </w:tcPr>
          <w:p w14:paraId="1B3DB56B" w14:textId="77777777" w:rsidR="004948B1" w:rsidRDefault="003E6B5C">
            <w:pPr>
              <w:spacing w:before="0" w:after="0" w:line="240" w:lineRule="auto"/>
              <w:rPr>
                <w:b/>
                <w:bCs/>
                <w:lang w:eastAsia="zh-CN"/>
              </w:rPr>
            </w:pPr>
            <w:r>
              <w:rPr>
                <w:b/>
                <w:bCs/>
                <w:lang w:eastAsia="zh-CN"/>
              </w:rPr>
              <w:t>Company</w:t>
            </w:r>
          </w:p>
        </w:tc>
        <w:tc>
          <w:tcPr>
            <w:tcW w:w="8690" w:type="dxa"/>
          </w:tcPr>
          <w:p w14:paraId="29657794" w14:textId="77777777" w:rsidR="004948B1" w:rsidRDefault="003E6B5C">
            <w:pPr>
              <w:spacing w:before="0" w:after="0" w:line="240" w:lineRule="auto"/>
              <w:rPr>
                <w:b/>
                <w:bCs/>
                <w:lang w:eastAsia="zh-CN"/>
              </w:rPr>
            </w:pPr>
            <w:r>
              <w:rPr>
                <w:b/>
                <w:bCs/>
                <w:lang w:eastAsia="zh-CN"/>
              </w:rPr>
              <w:t>Comment</w:t>
            </w:r>
          </w:p>
        </w:tc>
      </w:tr>
      <w:tr w:rsidR="004948B1" w14:paraId="72DDABF1" w14:textId="77777777">
        <w:tc>
          <w:tcPr>
            <w:tcW w:w="1795" w:type="dxa"/>
          </w:tcPr>
          <w:p w14:paraId="5B47D32C"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D7D16B9"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tc>
          <w:tcPr>
            <w:tcW w:w="1795" w:type="dxa"/>
          </w:tcPr>
          <w:p w14:paraId="3D1A3CC1" w14:textId="77777777" w:rsidR="004948B1" w:rsidRDefault="003E6B5C">
            <w:pPr>
              <w:spacing w:before="0" w:after="0" w:line="240" w:lineRule="auto"/>
              <w:rPr>
                <w:lang w:eastAsia="zh-CN"/>
              </w:rPr>
            </w:pPr>
            <w:r>
              <w:rPr>
                <w:lang w:eastAsia="zh-CN"/>
              </w:rPr>
              <w:t>Apple</w:t>
            </w:r>
          </w:p>
        </w:tc>
        <w:tc>
          <w:tcPr>
            <w:tcW w:w="8690" w:type="dxa"/>
          </w:tcPr>
          <w:p w14:paraId="329989DC" w14:textId="77777777" w:rsidR="004948B1" w:rsidRDefault="003E6B5C">
            <w:pPr>
              <w:spacing w:before="0" w:after="0" w:line="240" w:lineRule="auto"/>
              <w:rPr>
                <w:lang w:eastAsia="zh-CN"/>
              </w:rPr>
            </w:pPr>
            <w:r>
              <w:rPr>
                <w:lang w:eastAsia="zh-CN"/>
              </w:rPr>
              <w:t>We are fine with the proposal to study</w:t>
            </w:r>
          </w:p>
        </w:tc>
      </w:tr>
      <w:tr w:rsidR="004948B1" w14:paraId="0612C70E" w14:textId="77777777">
        <w:tc>
          <w:tcPr>
            <w:tcW w:w="1795" w:type="dxa"/>
          </w:tcPr>
          <w:p w14:paraId="14809D43"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251DDF78" w14:textId="77777777" w:rsidR="004948B1" w:rsidRDefault="003E6B5C">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tc>
          <w:tcPr>
            <w:tcW w:w="1795" w:type="dxa"/>
          </w:tcPr>
          <w:p w14:paraId="196B0A01"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3A6B7865" w14:textId="77777777" w:rsidR="004948B1" w:rsidRDefault="003E6B5C">
            <w:pPr>
              <w:spacing w:before="0" w:after="0" w:line="240" w:lineRule="auto"/>
              <w:rPr>
                <w:lang w:val="en-US" w:eastAsia="zh-CN"/>
              </w:rPr>
            </w:pPr>
            <w:r>
              <w:rPr>
                <w:rFonts w:hint="eastAsia"/>
                <w:lang w:val="en-US" w:eastAsia="zh-CN"/>
              </w:rPr>
              <w:t>Support.</w:t>
            </w:r>
          </w:p>
        </w:tc>
      </w:tr>
      <w:tr w:rsidR="004948B1" w14:paraId="6E613740" w14:textId="77777777">
        <w:tc>
          <w:tcPr>
            <w:tcW w:w="1795" w:type="dxa"/>
          </w:tcPr>
          <w:p w14:paraId="56687CB6"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tcPr>
          <w:p w14:paraId="0185357A" w14:textId="77777777" w:rsidR="004948B1" w:rsidRDefault="003E6B5C">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tc>
          <w:tcPr>
            <w:tcW w:w="1795" w:type="dxa"/>
          </w:tcPr>
          <w:p w14:paraId="2291795B" w14:textId="000E6DA5"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41E954AD" w14:textId="6AC08B0B" w:rsidR="004948B1" w:rsidRDefault="00F04089">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tc>
          <w:tcPr>
            <w:tcW w:w="1795" w:type="dxa"/>
          </w:tcPr>
          <w:p w14:paraId="688A7719" w14:textId="65C5C5E3" w:rsidR="007446E5" w:rsidRDefault="007446E5" w:rsidP="007446E5">
            <w:pPr>
              <w:spacing w:before="0" w:after="0" w:line="240" w:lineRule="auto"/>
              <w:rPr>
                <w:rFonts w:eastAsia="Malgun Gothic"/>
                <w:lang w:eastAsia="ko-KR"/>
              </w:rPr>
            </w:pPr>
            <w:r>
              <w:rPr>
                <w:lang w:val="en-US" w:eastAsia="zh-CN"/>
              </w:rPr>
              <w:t>QC</w:t>
            </w:r>
          </w:p>
        </w:tc>
        <w:tc>
          <w:tcPr>
            <w:tcW w:w="8690" w:type="dxa"/>
          </w:tcPr>
          <w:p w14:paraId="3A78FAC9" w14:textId="169BD477" w:rsidR="007446E5" w:rsidRDefault="007446E5" w:rsidP="007446E5">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7446E5">
            <w:pPr>
              <w:spacing w:before="0" w:after="0" w:line="240" w:lineRule="auto"/>
              <w:rPr>
                <w:rFonts w:eastAsia="Malgun Gothic"/>
                <w:lang w:eastAsia="ko-KR"/>
              </w:rPr>
            </w:pPr>
          </w:p>
          <w:p w14:paraId="52295BF3" w14:textId="77777777" w:rsidR="007446E5" w:rsidRPr="009F53DB" w:rsidRDefault="007446E5" w:rsidP="007446E5">
            <w:pPr>
              <w:spacing w:after="0"/>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7446E5">
            <w:pPr>
              <w:pStyle w:val="af4"/>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7446E5">
            <w:pPr>
              <w:pStyle w:val="af4"/>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7446E5">
            <w:pPr>
              <w:pStyle w:val="af4"/>
              <w:numPr>
                <w:ilvl w:val="2"/>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7446E5">
            <w:pPr>
              <w:pStyle w:val="af4"/>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7446E5">
            <w:pPr>
              <w:pStyle w:val="af4"/>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7446E5">
            <w:pPr>
              <w:pStyle w:val="af4"/>
              <w:numPr>
                <w:ilvl w:val="0"/>
                <w:numId w:val="8"/>
              </w:numPr>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E92D4B">
            <w:pPr>
              <w:pStyle w:val="af4"/>
              <w:numPr>
                <w:ilvl w:val="0"/>
                <w:numId w:val="8"/>
              </w:numPr>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tc>
          <w:tcPr>
            <w:tcW w:w="1795" w:type="dxa"/>
          </w:tcPr>
          <w:p w14:paraId="56A9616C" w14:textId="1EDE20E4" w:rsidR="004948B1" w:rsidRDefault="00054332">
            <w:pPr>
              <w:spacing w:before="0" w:after="0" w:line="240" w:lineRule="auto"/>
              <w:rPr>
                <w:lang w:eastAsia="zh-CN"/>
              </w:rPr>
            </w:pPr>
            <w:r>
              <w:rPr>
                <w:rFonts w:hint="eastAsia"/>
                <w:lang w:eastAsia="zh-CN"/>
              </w:rPr>
              <w:t>N</w:t>
            </w:r>
            <w:r>
              <w:rPr>
                <w:lang w:eastAsia="zh-CN"/>
              </w:rPr>
              <w:t>EC</w:t>
            </w:r>
          </w:p>
        </w:tc>
        <w:tc>
          <w:tcPr>
            <w:tcW w:w="8690" w:type="dxa"/>
          </w:tcPr>
          <w:p w14:paraId="3B0B4B78" w14:textId="080B6E46" w:rsidR="004948B1" w:rsidRDefault="00054332">
            <w:pPr>
              <w:spacing w:before="0" w:after="0" w:line="240" w:lineRule="auto"/>
              <w:rPr>
                <w:lang w:eastAsia="zh-CN"/>
              </w:rPr>
            </w:pPr>
            <w:r>
              <w:rPr>
                <w:lang w:eastAsia="zh-CN"/>
              </w:rPr>
              <w:t>Support the proposal.</w:t>
            </w:r>
          </w:p>
        </w:tc>
      </w:tr>
      <w:tr w:rsidR="004948B1" w14:paraId="4ED6BBC7" w14:textId="77777777">
        <w:tc>
          <w:tcPr>
            <w:tcW w:w="1795" w:type="dxa"/>
          </w:tcPr>
          <w:p w14:paraId="2F6560EC" w14:textId="10FBFF67" w:rsidR="004948B1" w:rsidRDefault="003D5BE2">
            <w:pPr>
              <w:spacing w:before="0" w:after="0" w:line="240" w:lineRule="auto"/>
              <w:rPr>
                <w:rFonts w:eastAsia="DengXian"/>
                <w:lang w:eastAsia="zh-CN"/>
              </w:rPr>
            </w:pPr>
            <w:r>
              <w:rPr>
                <w:rFonts w:eastAsia="DengXian"/>
                <w:lang w:eastAsia="zh-CN"/>
              </w:rPr>
              <w:t>CMCC</w:t>
            </w:r>
          </w:p>
        </w:tc>
        <w:tc>
          <w:tcPr>
            <w:tcW w:w="8690" w:type="dxa"/>
          </w:tcPr>
          <w:p w14:paraId="5F440092" w14:textId="326F679B" w:rsidR="004948B1" w:rsidRDefault="003D5BE2">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4948B1" w14:paraId="5D656C6D" w14:textId="77777777">
        <w:tc>
          <w:tcPr>
            <w:tcW w:w="1795" w:type="dxa"/>
          </w:tcPr>
          <w:p w14:paraId="1EEE99DC" w14:textId="32022988" w:rsidR="004948B1" w:rsidRDefault="00F13230">
            <w:pPr>
              <w:spacing w:before="0" w:after="0" w:line="240" w:lineRule="auto"/>
              <w:rPr>
                <w:rFonts w:eastAsiaTheme="minorEastAsia" w:hint="eastAsia"/>
                <w:lang w:eastAsia="ja-JP"/>
              </w:rPr>
            </w:pPr>
            <w:r>
              <w:rPr>
                <w:rFonts w:eastAsiaTheme="minorEastAsia" w:hint="eastAsia"/>
                <w:lang w:eastAsia="ja-JP"/>
              </w:rPr>
              <w:t>M</w:t>
            </w:r>
            <w:r>
              <w:rPr>
                <w:rFonts w:eastAsiaTheme="minorEastAsia"/>
                <w:lang w:eastAsia="ja-JP"/>
              </w:rPr>
              <w:t>oderator</w:t>
            </w:r>
          </w:p>
        </w:tc>
        <w:tc>
          <w:tcPr>
            <w:tcW w:w="8690" w:type="dxa"/>
          </w:tcPr>
          <w:p w14:paraId="42915B39" w14:textId="5F5FA214" w:rsidR="004948B1" w:rsidRPr="00F13230" w:rsidRDefault="00F13230">
            <w:pPr>
              <w:spacing w:before="0" w:after="0" w:line="240" w:lineRule="auto"/>
              <w:rPr>
                <w:rFonts w:eastAsiaTheme="minorEastAsia" w:hint="eastAsia"/>
                <w:lang w:eastAsia="ja-JP"/>
              </w:rPr>
            </w:pPr>
            <w:r>
              <w:rPr>
                <w:rFonts w:eastAsiaTheme="minorEastAsia" w:hint="eastAsia"/>
                <w:lang w:eastAsia="ja-JP"/>
              </w:rPr>
              <w:t>U</w:t>
            </w:r>
            <w:r>
              <w:rPr>
                <w:rFonts w:eastAsiaTheme="minorEastAsia"/>
                <w:lang w:eastAsia="ja-JP"/>
              </w:rPr>
              <w:t>pdated by QC’s input.</w:t>
            </w:r>
          </w:p>
        </w:tc>
      </w:tr>
    </w:tbl>
    <w:p w14:paraId="16FD7FD2" w14:textId="77777777" w:rsidR="004948B1" w:rsidRDefault="004948B1">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4"/>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4"/>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4"/>
              <w:ind w:left="0"/>
              <w:contextualSpacing/>
              <w:rPr>
                <w:rFonts w:ascii="Times New Roman" w:hAnsi="Times New Roman"/>
                <w:lang w:eastAsia="zh-CN"/>
              </w:rPr>
            </w:pPr>
          </w:p>
        </w:tc>
        <w:tc>
          <w:tcPr>
            <w:tcW w:w="8420" w:type="dxa"/>
          </w:tcPr>
          <w:p w14:paraId="598948AD" w14:textId="77777777" w:rsidR="004948B1" w:rsidRDefault="004948B1">
            <w:pPr>
              <w:pStyle w:val="af4"/>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4"/>
              <w:ind w:left="0"/>
              <w:contextualSpacing/>
              <w:rPr>
                <w:rFonts w:ascii="Times New Roman" w:hAnsi="Times New Roman"/>
                <w:lang w:eastAsia="zh-CN"/>
              </w:rPr>
            </w:pPr>
          </w:p>
        </w:tc>
        <w:tc>
          <w:tcPr>
            <w:tcW w:w="8420" w:type="dxa"/>
          </w:tcPr>
          <w:p w14:paraId="589E3D72" w14:textId="77777777" w:rsidR="004948B1" w:rsidRDefault="004948B1">
            <w:pPr>
              <w:pStyle w:val="af4"/>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4"/>
              <w:ind w:left="0"/>
              <w:contextualSpacing/>
              <w:rPr>
                <w:rFonts w:ascii="Times New Roman" w:hAnsi="Times New Roman"/>
                <w:lang w:eastAsia="zh-CN"/>
              </w:rPr>
            </w:pPr>
          </w:p>
        </w:tc>
        <w:tc>
          <w:tcPr>
            <w:tcW w:w="8420" w:type="dxa"/>
          </w:tcPr>
          <w:p w14:paraId="3B6C9E2B" w14:textId="77777777" w:rsidR="004948B1" w:rsidRDefault="004948B1">
            <w:pPr>
              <w:pStyle w:val="af4"/>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 xml:space="preserve">Huawei, </w:t>
            </w:r>
            <w:proofErr w:type="spellStart"/>
            <w:r>
              <w:rPr>
                <w:rFonts w:eastAsia="ＭＳ Ｐゴシック"/>
                <w:color w:val="000000"/>
                <w:lang w:val="en-US" w:eastAsia="ja-JP"/>
              </w:rPr>
              <w:t>HiSilicon</w:t>
            </w:r>
            <w:proofErr w:type="spellEnd"/>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Spreadtrum</w:t>
            </w:r>
            <w:proofErr w:type="spellEnd"/>
            <w:r>
              <w:rPr>
                <w:rFonts w:eastAsia="ＭＳ Ｐゴシック"/>
                <w:color w:val="000000"/>
                <w:lang w:val="en-US" w:eastAsia="ja-JP"/>
              </w:rPr>
              <w:t xml:space="preserve">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InterDigital</w:t>
            </w:r>
            <w:proofErr w:type="spellEnd"/>
            <w:r>
              <w:rPr>
                <w:rFonts w:eastAsia="ＭＳ Ｐゴシック"/>
                <w:color w:val="000000"/>
                <w:lang w:val="en-US" w:eastAsia="ja-JP"/>
              </w:rPr>
              <w:t>,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8035B" w14:textId="77777777" w:rsidR="00A71F60" w:rsidRDefault="00A71F60" w:rsidP="00ED65D7">
      <w:pPr>
        <w:spacing w:after="0" w:line="240" w:lineRule="auto"/>
      </w:pPr>
      <w:r>
        <w:separator/>
      </w:r>
    </w:p>
  </w:endnote>
  <w:endnote w:type="continuationSeparator" w:id="0">
    <w:p w14:paraId="556B9F8F" w14:textId="77777777" w:rsidR="00A71F60" w:rsidRDefault="00A71F60"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A09F" w14:textId="77777777" w:rsidR="00A71F60" w:rsidRDefault="00A71F60" w:rsidP="00ED65D7">
      <w:pPr>
        <w:spacing w:after="0" w:line="240" w:lineRule="auto"/>
      </w:pPr>
      <w:r>
        <w:separator/>
      </w:r>
    </w:p>
  </w:footnote>
  <w:footnote w:type="continuationSeparator" w:id="0">
    <w:p w14:paraId="5FCCCBAF" w14:textId="77777777" w:rsidR="00A71F60" w:rsidRDefault="00A71F60"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F84433"/>
    <w:multiLevelType w:val="singleLevel"/>
    <w:tmpl w:val="03F84433"/>
    <w:lvl w:ilvl="0">
      <w:start w:val="1"/>
      <w:numFmt w:val="decimal"/>
      <w:suff w:val="space"/>
      <w:lvlText w:val="%1)"/>
      <w:lvlJc w:val="left"/>
    </w:lvl>
  </w:abstractNum>
  <w:abstractNum w:abstractNumId="2"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67824529">
    <w:abstractNumId w:val="0"/>
  </w:num>
  <w:num w:numId="2" w16cid:durableId="1802305937">
    <w:abstractNumId w:val="5"/>
  </w:num>
  <w:num w:numId="3" w16cid:durableId="171603332">
    <w:abstractNumId w:val="4"/>
  </w:num>
  <w:num w:numId="4" w16cid:durableId="581987433">
    <w:abstractNumId w:val="2"/>
  </w:num>
  <w:num w:numId="5" w16cid:durableId="539249373">
    <w:abstractNumId w:val="17"/>
  </w:num>
  <w:num w:numId="6" w16cid:durableId="1815875412">
    <w:abstractNumId w:val="11"/>
  </w:num>
  <w:num w:numId="7" w16cid:durableId="859978074">
    <w:abstractNumId w:val="12"/>
  </w:num>
  <w:num w:numId="8" w16cid:durableId="1150484695">
    <w:abstractNumId w:val="16"/>
  </w:num>
  <w:num w:numId="9" w16cid:durableId="105930039">
    <w:abstractNumId w:val="7"/>
  </w:num>
  <w:num w:numId="10" w16cid:durableId="1415542029">
    <w:abstractNumId w:val="9"/>
  </w:num>
  <w:num w:numId="11" w16cid:durableId="2062242921">
    <w:abstractNumId w:val="13"/>
  </w:num>
  <w:num w:numId="12" w16cid:durableId="1530414585">
    <w:abstractNumId w:val="14"/>
  </w:num>
  <w:num w:numId="13" w16cid:durableId="1271007806">
    <w:abstractNumId w:val="6"/>
  </w:num>
  <w:num w:numId="14" w16cid:durableId="467088313">
    <w:abstractNumId w:val="1"/>
  </w:num>
  <w:num w:numId="15" w16cid:durableId="1556772089">
    <w:abstractNumId w:val="15"/>
  </w:num>
  <w:num w:numId="16" w16cid:durableId="1167095429">
    <w:abstractNumId w:val="8"/>
  </w:num>
  <w:num w:numId="17" w16cid:durableId="1643458047">
    <w:abstractNumId w:val="10"/>
  </w:num>
  <w:num w:numId="18" w16cid:durableId="7299580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3C03"/>
    <w:rsid w:val="00004A76"/>
    <w:rsid w:val="00004FC1"/>
    <w:rsid w:val="0000507A"/>
    <w:rsid w:val="000060D2"/>
    <w:rsid w:val="00007DD8"/>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4332"/>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7F67"/>
    <w:rsid w:val="001C0A76"/>
    <w:rsid w:val="001C5F56"/>
    <w:rsid w:val="001C6C65"/>
    <w:rsid w:val="001C6CC6"/>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756C8"/>
    <w:rsid w:val="00380793"/>
    <w:rsid w:val="00381E1A"/>
    <w:rsid w:val="00385362"/>
    <w:rsid w:val="00385EA4"/>
    <w:rsid w:val="00386A77"/>
    <w:rsid w:val="0038730B"/>
    <w:rsid w:val="003873BC"/>
    <w:rsid w:val="00392AE5"/>
    <w:rsid w:val="00392D35"/>
    <w:rsid w:val="00393D2A"/>
    <w:rsid w:val="00396C10"/>
    <w:rsid w:val="003A345D"/>
    <w:rsid w:val="003A3DF9"/>
    <w:rsid w:val="003A5171"/>
    <w:rsid w:val="003A5AD3"/>
    <w:rsid w:val="003A71A9"/>
    <w:rsid w:val="003A7FCA"/>
    <w:rsid w:val="003B7F0D"/>
    <w:rsid w:val="003C1229"/>
    <w:rsid w:val="003C1762"/>
    <w:rsid w:val="003C1855"/>
    <w:rsid w:val="003C1E58"/>
    <w:rsid w:val="003C633F"/>
    <w:rsid w:val="003C6372"/>
    <w:rsid w:val="003D1FC0"/>
    <w:rsid w:val="003D470C"/>
    <w:rsid w:val="003D5BE2"/>
    <w:rsid w:val="003D72D5"/>
    <w:rsid w:val="003E009D"/>
    <w:rsid w:val="003E00FA"/>
    <w:rsid w:val="003E0AE4"/>
    <w:rsid w:val="003E0E5C"/>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E016F"/>
    <w:rsid w:val="005E0B8F"/>
    <w:rsid w:val="005E1F74"/>
    <w:rsid w:val="005E3A4C"/>
    <w:rsid w:val="005E5225"/>
    <w:rsid w:val="005E5EEB"/>
    <w:rsid w:val="005E725B"/>
    <w:rsid w:val="005F318A"/>
    <w:rsid w:val="005F594E"/>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1095D"/>
    <w:rsid w:val="0071225D"/>
    <w:rsid w:val="00712C84"/>
    <w:rsid w:val="00714F59"/>
    <w:rsid w:val="00715642"/>
    <w:rsid w:val="00715B7D"/>
    <w:rsid w:val="00717FB0"/>
    <w:rsid w:val="007212FD"/>
    <w:rsid w:val="00723096"/>
    <w:rsid w:val="00723821"/>
    <w:rsid w:val="00723EBD"/>
    <w:rsid w:val="0072435B"/>
    <w:rsid w:val="007247BC"/>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2FE7"/>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2F05"/>
    <w:rsid w:val="00A03937"/>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E0"/>
    <w:rsid w:val="00A53600"/>
    <w:rsid w:val="00A54A76"/>
    <w:rsid w:val="00A57FF2"/>
    <w:rsid w:val="00A6088F"/>
    <w:rsid w:val="00A61870"/>
    <w:rsid w:val="00A65BE4"/>
    <w:rsid w:val="00A66A53"/>
    <w:rsid w:val="00A67380"/>
    <w:rsid w:val="00A70F4C"/>
    <w:rsid w:val="00A71506"/>
    <w:rsid w:val="00A71F60"/>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DE7"/>
    <w:rsid w:val="00C379EE"/>
    <w:rsid w:val="00C41519"/>
    <w:rsid w:val="00C46007"/>
    <w:rsid w:val="00C50926"/>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1BA5"/>
    <w:rsid w:val="00D341E1"/>
    <w:rsid w:val="00D3488B"/>
    <w:rsid w:val="00D348D7"/>
    <w:rsid w:val="00D34BCE"/>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942"/>
    <w:rsid w:val="00DA6DB3"/>
    <w:rsid w:val="00DB0893"/>
    <w:rsid w:val="00DB2D07"/>
    <w:rsid w:val="00DB32A2"/>
    <w:rsid w:val="00DB384C"/>
    <w:rsid w:val="00DB451D"/>
    <w:rsid w:val="00DB63D9"/>
    <w:rsid w:val="00DB7396"/>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65D7"/>
    <w:rsid w:val="00ED7147"/>
    <w:rsid w:val="00ED7D41"/>
    <w:rsid w:val="00EE3138"/>
    <w:rsid w:val="00EF385B"/>
    <w:rsid w:val="00EF4CAE"/>
    <w:rsid w:val="00EF5B17"/>
    <w:rsid w:val="00EF5CF1"/>
    <w:rsid w:val="00EF6899"/>
    <w:rsid w:val="00F0015D"/>
    <w:rsid w:val="00F01EE1"/>
    <w:rsid w:val="00F04089"/>
    <w:rsid w:val="00F05964"/>
    <w:rsid w:val="00F10C95"/>
    <w:rsid w:val="00F112F3"/>
    <w:rsid w:val="00F12A7B"/>
    <w:rsid w:val="00F13230"/>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styleId="af6">
    <w:name w:val="Revision"/>
    <w:hidden/>
    <w:uiPriority w:val="99"/>
    <w:semiHidden/>
    <w:rsid w:val="001843E8"/>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1620A8-B02F-42A7-AE01-6F30C119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4893</Words>
  <Characters>27893</Characters>
  <Application>Microsoft Office Word</Application>
  <DocSecurity>0</DocSecurity>
  <Lines>232</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2</cp:revision>
  <dcterms:created xsi:type="dcterms:W3CDTF">2022-05-16T02:58:00Z</dcterms:created>
  <dcterms:modified xsi:type="dcterms:W3CDTF">2022-05-16T02:58:00Z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