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af5"/>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w:t>
      </w:r>
      <w:proofErr w:type="gramStart"/>
      <w:r>
        <w:rPr>
          <w:b/>
          <w:bCs/>
          <w:sz w:val="22"/>
          <w:szCs w:val="22"/>
          <w:lang w:val="en-US"/>
        </w:rPr>
        <w:t xml:space="preserve">is </w:t>
      </w:r>
      <w:proofErr w:type="gramEnd"/>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7.05pt" o:ole="">
            <v:imagedata r:id="rId10" o:title=""/>
          </v:shape>
          <o:OLEObject Type="Embed" ProgID="Equation.3" ShapeID="_x0000_i1025" DrawAspect="Content" ObjectID="_1714196983" r:id="rId11"/>
        </w:object>
      </w:r>
      <w:r>
        <w:rPr>
          <w:b/>
          <w:bCs/>
          <w:sz w:val="22"/>
          <w:szCs w:val="22"/>
          <w:lang w:val="en-US"/>
        </w:rPr>
        <w:t>, MMSE or other receiver types can be adopted, and the BLER or throughput is performed based on PDSCH of UE1.</w:t>
      </w:r>
    </w:p>
    <w:p w14:paraId="69CE5CC5" w14:textId="77777777" w:rsidR="004948B1" w:rsidRDefault="004948B1">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5"/>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w:t>
            </w:r>
            <w:proofErr w:type="gramStart"/>
            <w:r>
              <w:rPr>
                <w:lang w:val="en-US" w:eastAsia="zh-CN"/>
              </w:rPr>
              <w:t xml:space="preserve">is </w:t>
            </w:r>
            <w:proofErr w:type="gramEnd"/>
            <w:r>
              <w:rPr>
                <w:position w:val="-10"/>
                <w:lang w:val="en-US"/>
              </w:rPr>
              <w:object w:dxaOrig="2779" w:dyaOrig="342" w14:anchorId="26E7359A">
                <v:shape id="_x0000_i1026" type="#_x0000_t75" style="width:139pt;height:17.05pt" o:ole="">
                  <v:imagedata r:id="rId10" o:title=""/>
                </v:shape>
                <o:OLEObject Type="Embed" ProgID="Equation.3" ShapeID="_x0000_i1026" DrawAspect="Content" ObjectID="_1714196984" r:id="rId12"/>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3"/>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Maybe there’s some miss understanding on precoder setting. The UEs are using different precoder, as in the figure, </w:t>
            </w:r>
            <w:proofErr w:type="gramStart"/>
            <w:r>
              <w:rPr>
                <w:rFonts w:eastAsia="Malgun Gothic"/>
                <w:lang w:val="en-US" w:eastAsia="ko-KR"/>
              </w:rPr>
              <w:t>w</w:t>
            </w:r>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4948B1" w14:paraId="32D03787" w14:textId="77777777">
        <w:tc>
          <w:tcPr>
            <w:tcW w:w="1795" w:type="dxa"/>
          </w:tcPr>
          <w:p w14:paraId="0D9F5375" w14:textId="77777777" w:rsidR="004948B1" w:rsidRDefault="004948B1">
            <w:pPr>
              <w:spacing w:before="0" w:after="0" w:line="240" w:lineRule="auto"/>
              <w:rPr>
                <w:rFonts w:eastAsia="Malgun Gothic"/>
                <w:lang w:val="en-US" w:eastAsia="ko-KR"/>
              </w:rPr>
            </w:pPr>
          </w:p>
        </w:tc>
        <w:tc>
          <w:tcPr>
            <w:tcW w:w="8690" w:type="dxa"/>
          </w:tcPr>
          <w:p w14:paraId="34516D05" w14:textId="77777777" w:rsidR="004948B1" w:rsidRDefault="004948B1">
            <w:pPr>
              <w:tabs>
                <w:tab w:val="left" w:pos="312"/>
              </w:tabs>
              <w:spacing w:before="0" w:after="0" w:line="240" w:lineRule="auto"/>
              <w:rPr>
                <w:rFonts w:eastAsia="Malgun Gothic"/>
                <w:lang w:val="en-US" w:eastAsia="ko-KR"/>
              </w:rPr>
            </w:pPr>
          </w:p>
        </w:tc>
      </w:tr>
      <w:tr w:rsidR="004948B1" w14:paraId="72A9D635" w14:textId="77777777">
        <w:tc>
          <w:tcPr>
            <w:tcW w:w="1795" w:type="dxa"/>
          </w:tcPr>
          <w:p w14:paraId="78EF004B" w14:textId="77777777" w:rsidR="004948B1" w:rsidRDefault="004948B1">
            <w:pPr>
              <w:spacing w:before="0" w:after="0" w:line="240" w:lineRule="auto"/>
              <w:rPr>
                <w:rFonts w:eastAsia="Malgun Gothic"/>
                <w:lang w:val="en-US" w:eastAsia="ko-KR"/>
              </w:rPr>
            </w:pPr>
          </w:p>
        </w:tc>
        <w:tc>
          <w:tcPr>
            <w:tcW w:w="8690" w:type="dxa"/>
          </w:tcPr>
          <w:p w14:paraId="03EB3DAD" w14:textId="77777777" w:rsidR="004948B1" w:rsidRDefault="004948B1">
            <w:pPr>
              <w:tabs>
                <w:tab w:val="left" w:pos="312"/>
              </w:tabs>
              <w:spacing w:before="0" w:after="0" w:line="240" w:lineRule="auto"/>
              <w:rPr>
                <w:rFonts w:eastAsia="Malgun Gothic"/>
                <w:lang w:val="en-US" w:eastAsia="ko-KR"/>
              </w:rPr>
            </w:pPr>
          </w:p>
        </w:tc>
      </w:tr>
      <w:tr w:rsidR="004948B1" w14:paraId="437BA4EA" w14:textId="77777777">
        <w:tc>
          <w:tcPr>
            <w:tcW w:w="1795" w:type="dxa"/>
          </w:tcPr>
          <w:p w14:paraId="788BB094" w14:textId="77777777" w:rsidR="004948B1" w:rsidRDefault="004948B1">
            <w:pPr>
              <w:spacing w:before="0" w:after="0" w:line="240" w:lineRule="auto"/>
              <w:rPr>
                <w:rFonts w:eastAsia="Malgun Gothic"/>
                <w:lang w:val="en-US" w:eastAsia="ko-KR"/>
              </w:rPr>
            </w:pPr>
          </w:p>
        </w:tc>
        <w:tc>
          <w:tcPr>
            <w:tcW w:w="8690" w:type="dxa"/>
          </w:tcPr>
          <w:p w14:paraId="22020B63" w14:textId="77777777" w:rsidR="004948B1" w:rsidRDefault="004948B1">
            <w:pPr>
              <w:tabs>
                <w:tab w:val="left" w:pos="312"/>
              </w:tabs>
              <w:spacing w:before="0" w:after="0" w:line="240" w:lineRule="auto"/>
              <w:rPr>
                <w:rFonts w:eastAsia="Malgun Gothic"/>
                <w:lang w:val="en-US" w:eastAsia="ko-KR"/>
              </w:rPr>
            </w:pPr>
          </w:p>
        </w:tc>
      </w:tr>
      <w:tr w:rsidR="004948B1" w14:paraId="50993AEF" w14:textId="77777777">
        <w:tc>
          <w:tcPr>
            <w:tcW w:w="1795" w:type="dxa"/>
          </w:tcPr>
          <w:p w14:paraId="79727793" w14:textId="77777777" w:rsidR="004948B1" w:rsidRDefault="004948B1">
            <w:pPr>
              <w:spacing w:before="0" w:after="0" w:line="240" w:lineRule="auto"/>
              <w:rPr>
                <w:rFonts w:eastAsia="Malgun Gothic"/>
                <w:lang w:val="en-US" w:eastAsia="ko-KR"/>
              </w:rPr>
            </w:pPr>
          </w:p>
        </w:tc>
        <w:tc>
          <w:tcPr>
            <w:tcW w:w="8690" w:type="dxa"/>
          </w:tcPr>
          <w:p w14:paraId="3762490D" w14:textId="77777777" w:rsidR="004948B1" w:rsidRDefault="004948B1">
            <w:pPr>
              <w:tabs>
                <w:tab w:val="left" w:pos="312"/>
              </w:tabs>
              <w:spacing w:before="0" w:after="0" w:line="240" w:lineRule="auto"/>
              <w:rPr>
                <w:rFonts w:eastAsia="Malgun Gothic"/>
                <w:lang w:val="en-US" w:eastAsia="ko-KR"/>
              </w:rPr>
            </w:pPr>
          </w:p>
        </w:tc>
      </w:tr>
      <w:tr w:rsidR="004948B1" w14:paraId="468DB62D" w14:textId="77777777">
        <w:tc>
          <w:tcPr>
            <w:tcW w:w="1795" w:type="dxa"/>
          </w:tcPr>
          <w:p w14:paraId="2176BA0B" w14:textId="77777777" w:rsidR="004948B1" w:rsidRDefault="004948B1">
            <w:pPr>
              <w:spacing w:before="0" w:after="0" w:line="240" w:lineRule="auto"/>
              <w:rPr>
                <w:rFonts w:eastAsia="Malgun Gothic"/>
                <w:lang w:val="en-US" w:eastAsia="ko-KR"/>
              </w:rPr>
            </w:pPr>
          </w:p>
        </w:tc>
        <w:tc>
          <w:tcPr>
            <w:tcW w:w="8690" w:type="dxa"/>
          </w:tcPr>
          <w:p w14:paraId="62CBFBF4" w14:textId="77777777" w:rsidR="004948B1" w:rsidRDefault="004948B1">
            <w:pPr>
              <w:tabs>
                <w:tab w:val="left" w:pos="312"/>
              </w:tabs>
              <w:spacing w:before="0" w:after="0" w:line="240" w:lineRule="auto"/>
              <w:rPr>
                <w:rFonts w:eastAsia="Malgun Gothic"/>
                <w:lang w:val="en-US" w:eastAsia="ko-KR"/>
              </w:rPr>
            </w:pPr>
          </w:p>
        </w:tc>
      </w:tr>
      <w:tr w:rsidR="004948B1" w14:paraId="0A6650AA" w14:textId="77777777">
        <w:tc>
          <w:tcPr>
            <w:tcW w:w="1795" w:type="dxa"/>
          </w:tcPr>
          <w:p w14:paraId="4592C3D3" w14:textId="77777777" w:rsidR="004948B1" w:rsidRDefault="004948B1">
            <w:pPr>
              <w:spacing w:before="0" w:after="0" w:line="240" w:lineRule="auto"/>
              <w:rPr>
                <w:rFonts w:eastAsia="Malgun Gothic"/>
                <w:lang w:val="en-US" w:eastAsia="ko-KR"/>
              </w:rPr>
            </w:pPr>
          </w:p>
        </w:tc>
        <w:tc>
          <w:tcPr>
            <w:tcW w:w="8690" w:type="dxa"/>
          </w:tcPr>
          <w:p w14:paraId="2A6F4993" w14:textId="77777777" w:rsidR="004948B1" w:rsidRDefault="004948B1">
            <w:pPr>
              <w:tabs>
                <w:tab w:val="left" w:pos="312"/>
              </w:tabs>
              <w:spacing w:before="0" w:after="0" w:line="240" w:lineRule="auto"/>
              <w:rPr>
                <w:rFonts w:eastAsia="Malgun Gothic"/>
                <w:lang w:val="en-US" w:eastAsia="ko-KR"/>
              </w:rPr>
            </w:pPr>
          </w:p>
        </w:tc>
      </w:tr>
      <w:tr w:rsidR="004948B1" w14:paraId="014D706B" w14:textId="77777777">
        <w:tc>
          <w:tcPr>
            <w:tcW w:w="1795" w:type="dxa"/>
          </w:tcPr>
          <w:p w14:paraId="12314F72" w14:textId="77777777" w:rsidR="004948B1" w:rsidRDefault="004948B1">
            <w:pPr>
              <w:spacing w:before="0" w:after="0" w:line="240" w:lineRule="auto"/>
              <w:rPr>
                <w:rFonts w:eastAsia="Malgun Gothic"/>
                <w:lang w:val="en-US" w:eastAsia="ko-KR"/>
              </w:rPr>
            </w:pPr>
          </w:p>
        </w:tc>
        <w:tc>
          <w:tcPr>
            <w:tcW w:w="8690" w:type="dxa"/>
          </w:tcPr>
          <w:p w14:paraId="08C1790C" w14:textId="77777777" w:rsidR="004948B1" w:rsidRDefault="004948B1">
            <w:pPr>
              <w:tabs>
                <w:tab w:val="left" w:pos="312"/>
              </w:tabs>
              <w:spacing w:before="0" w:after="0" w:line="240" w:lineRule="auto"/>
              <w:rPr>
                <w:rFonts w:eastAsia="Malgun Gothic"/>
                <w:lang w:val="en-US" w:eastAsia="ko-KR"/>
              </w:rPr>
            </w:pPr>
          </w:p>
        </w:tc>
      </w:tr>
      <w:tr w:rsidR="004948B1" w14:paraId="71C34351" w14:textId="77777777">
        <w:tc>
          <w:tcPr>
            <w:tcW w:w="1795" w:type="dxa"/>
          </w:tcPr>
          <w:p w14:paraId="12DE6F0C" w14:textId="77777777" w:rsidR="004948B1" w:rsidRDefault="004948B1">
            <w:pPr>
              <w:spacing w:before="0" w:after="0" w:line="240" w:lineRule="auto"/>
              <w:rPr>
                <w:rFonts w:eastAsia="Malgun Gothic"/>
                <w:lang w:val="en-US" w:eastAsia="ko-KR"/>
              </w:rPr>
            </w:pPr>
          </w:p>
        </w:tc>
        <w:tc>
          <w:tcPr>
            <w:tcW w:w="8690" w:type="dxa"/>
          </w:tcPr>
          <w:p w14:paraId="7A56DF59" w14:textId="77777777" w:rsidR="004948B1" w:rsidRDefault="004948B1">
            <w:pPr>
              <w:tabs>
                <w:tab w:val="left" w:pos="312"/>
              </w:tabs>
              <w:spacing w:before="0" w:after="0" w:line="240" w:lineRule="auto"/>
              <w:rPr>
                <w:rFonts w:eastAsia="Malgun Gothic"/>
                <w:lang w:val="en-US" w:eastAsia="ko-KR"/>
              </w:rPr>
            </w:pPr>
          </w:p>
        </w:tc>
      </w:tr>
      <w:tr w:rsidR="004948B1" w14:paraId="78659DEF" w14:textId="77777777">
        <w:tc>
          <w:tcPr>
            <w:tcW w:w="1795" w:type="dxa"/>
          </w:tcPr>
          <w:p w14:paraId="6AFA64E6" w14:textId="77777777" w:rsidR="004948B1" w:rsidRDefault="004948B1">
            <w:pPr>
              <w:spacing w:before="0" w:after="0" w:line="240" w:lineRule="auto"/>
              <w:rPr>
                <w:rFonts w:eastAsia="Malgun Gothic"/>
                <w:lang w:val="en-US" w:eastAsia="ko-KR"/>
              </w:rPr>
            </w:pPr>
          </w:p>
        </w:tc>
        <w:tc>
          <w:tcPr>
            <w:tcW w:w="8690" w:type="dxa"/>
          </w:tcPr>
          <w:p w14:paraId="22FDA9BE" w14:textId="77777777" w:rsidR="004948B1" w:rsidRDefault="004948B1">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14:paraId="2FD374DE" w14:textId="77777777" w:rsidR="004948B1" w:rsidRDefault="003E6B5C">
      <w:pPr>
        <w:pStyle w:val="af5"/>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Alt.1-3: SVD based on independent PMI calculation for each UE (in FL proposal#2-1-6)</w:t>
      </w:r>
    </w:p>
    <w:p w14:paraId="41C3DC48"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14:paraId="5588174C"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f2"/>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77777777" w:rsidR="004948B1" w:rsidRDefault="003E6B5C">
            <w:pPr>
              <w:spacing w:before="0" w:after="0" w:line="240" w:lineRule="auto"/>
              <w:rPr>
                <w:lang w:val="en-US" w:eastAsia="zh-CN"/>
              </w:rPr>
            </w:pPr>
            <w:r>
              <w:rPr>
                <w:rFonts w:eastAsia="等线" w:hint="eastAsia"/>
                <w:lang w:val="en-US"/>
              </w:rPr>
              <w:t>v</w:t>
            </w:r>
            <w:r>
              <w:rPr>
                <w:rFonts w:eastAsia="等线"/>
                <w:lang w:val="en-US"/>
              </w:rPr>
              <w:t>ivo</w:t>
            </w:r>
            <w:r>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等线"/>
                <w:lang w:val="en-US" w:eastAsia="zh-CN"/>
              </w:rPr>
            </w:pPr>
            <w:r>
              <w:rPr>
                <w:rFonts w:eastAsia="等线"/>
                <w:lang w:val="en-US" w:eastAsia="zh-CN"/>
              </w:rPr>
              <w:t>OPPO</w:t>
            </w:r>
          </w:p>
        </w:tc>
        <w:tc>
          <w:tcPr>
            <w:tcW w:w="8690" w:type="dxa"/>
          </w:tcPr>
          <w:p w14:paraId="322924C8" w14:textId="77777777" w:rsidR="004948B1" w:rsidRDefault="00643A69">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2EBA465B" w:rsidR="004948B1" w:rsidRDefault="00E47763">
            <w:pPr>
              <w:spacing w:before="0" w:after="0" w:line="240" w:lineRule="auto"/>
              <w:rPr>
                <w:rFonts w:eastAsiaTheme="minorEastAsia"/>
                <w:lang w:val="en-US" w:eastAsia="ja-JP"/>
              </w:rPr>
            </w:pPr>
            <w:r>
              <w:rPr>
                <w:rFonts w:eastAsiaTheme="minorEastAsia"/>
                <w:lang w:val="en-US" w:eastAsia="ja-JP"/>
              </w:rPr>
              <w:t>QC</w:t>
            </w:r>
          </w:p>
        </w:tc>
        <w:tc>
          <w:tcPr>
            <w:tcW w:w="8690" w:type="dxa"/>
          </w:tcPr>
          <w:p w14:paraId="037A0B29" w14:textId="135DADE5" w:rsidR="00007DD8" w:rsidRDefault="00007DD8" w:rsidP="00007DD8">
            <w:pPr>
              <w:spacing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007DD8">
            <w:pPr>
              <w:spacing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007DD8">
            <w:pPr>
              <w:spacing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007DD8">
            <w:pPr>
              <w:spacing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tc>
          <w:tcPr>
            <w:tcW w:w="1795" w:type="dxa"/>
          </w:tcPr>
          <w:p w14:paraId="281E7E5E" w14:textId="77777777" w:rsidR="004948B1" w:rsidRDefault="004948B1">
            <w:pPr>
              <w:spacing w:before="0" w:after="0" w:line="240" w:lineRule="auto"/>
              <w:rPr>
                <w:rFonts w:eastAsiaTheme="minorEastAsia"/>
                <w:lang w:val="en-US" w:eastAsia="ja-JP"/>
              </w:rPr>
            </w:pPr>
          </w:p>
        </w:tc>
        <w:tc>
          <w:tcPr>
            <w:tcW w:w="8690" w:type="dxa"/>
          </w:tcPr>
          <w:p w14:paraId="34E2B769" w14:textId="77777777" w:rsidR="004948B1" w:rsidRDefault="004948B1">
            <w:pPr>
              <w:tabs>
                <w:tab w:val="left" w:pos="312"/>
              </w:tabs>
              <w:spacing w:before="0" w:after="0" w:line="240" w:lineRule="auto"/>
              <w:rPr>
                <w:rFonts w:eastAsiaTheme="minorEastAsia"/>
                <w:lang w:val="en-US" w:eastAsia="ja-JP"/>
              </w:rPr>
            </w:pPr>
          </w:p>
        </w:tc>
      </w:tr>
      <w:tr w:rsidR="004948B1" w14:paraId="78B3A942" w14:textId="77777777">
        <w:tc>
          <w:tcPr>
            <w:tcW w:w="1795" w:type="dxa"/>
          </w:tcPr>
          <w:p w14:paraId="242E1571" w14:textId="77777777" w:rsidR="004948B1" w:rsidRDefault="004948B1">
            <w:pPr>
              <w:spacing w:before="0" w:after="0" w:line="240" w:lineRule="auto"/>
              <w:rPr>
                <w:rFonts w:eastAsiaTheme="minorEastAsia"/>
                <w:lang w:val="en-US" w:eastAsia="ja-JP"/>
              </w:rPr>
            </w:pPr>
          </w:p>
        </w:tc>
        <w:tc>
          <w:tcPr>
            <w:tcW w:w="8690" w:type="dxa"/>
          </w:tcPr>
          <w:p w14:paraId="16F96566" w14:textId="77777777" w:rsidR="004948B1" w:rsidRDefault="004948B1">
            <w:pPr>
              <w:tabs>
                <w:tab w:val="left" w:pos="312"/>
              </w:tabs>
              <w:spacing w:before="0" w:after="0" w:line="240" w:lineRule="auto"/>
              <w:rPr>
                <w:rFonts w:eastAsiaTheme="minorEastAsia"/>
                <w:lang w:val="en-US" w:eastAsia="ja-JP"/>
              </w:rPr>
            </w:pPr>
          </w:p>
        </w:tc>
      </w:tr>
      <w:tr w:rsidR="004948B1" w14:paraId="3C5EE392" w14:textId="77777777">
        <w:tc>
          <w:tcPr>
            <w:tcW w:w="1795" w:type="dxa"/>
          </w:tcPr>
          <w:p w14:paraId="1F713374" w14:textId="77777777" w:rsidR="004948B1" w:rsidRDefault="004948B1">
            <w:pPr>
              <w:spacing w:before="0" w:after="0" w:line="240" w:lineRule="auto"/>
              <w:rPr>
                <w:rFonts w:eastAsiaTheme="minorEastAsia"/>
                <w:lang w:val="en-US" w:eastAsia="ja-JP"/>
              </w:rPr>
            </w:pPr>
          </w:p>
        </w:tc>
        <w:tc>
          <w:tcPr>
            <w:tcW w:w="8690" w:type="dxa"/>
          </w:tcPr>
          <w:p w14:paraId="54CFA0F6" w14:textId="77777777" w:rsidR="004948B1" w:rsidRDefault="004948B1">
            <w:pPr>
              <w:tabs>
                <w:tab w:val="left" w:pos="312"/>
              </w:tabs>
              <w:spacing w:before="0" w:after="0" w:line="240" w:lineRule="auto"/>
              <w:rPr>
                <w:rFonts w:eastAsiaTheme="minorEastAsia"/>
                <w:lang w:val="en-US" w:eastAsia="ja-JP"/>
              </w:rPr>
            </w:pPr>
          </w:p>
        </w:tc>
      </w:tr>
      <w:tr w:rsidR="004948B1" w14:paraId="19078918" w14:textId="77777777">
        <w:tc>
          <w:tcPr>
            <w:tcW w:w="1795" w:type="dxa"/>
          </w:tcPr>
          <w:p w14:paraId="1F4D2897" w14:textId="77777777" w:rsidR="004948B1" w:rsidRDefault="004948B1">
            <w:pPr>
              <w:spacing w:before="0" w:after="0" w:line="240" w:lineRule="auto"/>
              <w:rPr>
                <w:rFonts w:eastAsiaTheme="minorEastAsia"/>
                <w:lang w:val="en-US" w:eastAsia="ja-JP"/>
              </w:rPr>
            </w:pPr>
          </w:p>
        </w:tc>
        <w:tc>
          <w:tcPr>
            <w:tcW w:w="8690" w:type="dxa"/>
          </w:tcPr>
          <w:p w14:paraId="6E1AE672" w14:textId="77777777" w:rsidR="004948B1" w:rsidRDefault="004948B1">
            <w:pPr>
              <w:tabs>
                <w:tab w:val="left" w:pos="312"/>
              </w:tabs>
              <w:spacing w:before="0" w:after="0" w:line="240" w:lineRule="auto"/>
              <w:rPr>
                <w:rFonts w:eastAsiaTheme="minorEastAsia"/>
                <w:lang w:val="en-US" w:eastAsia="ja-JP"/>
              </w:rPr>
            </w:pPr>
          </w:p>
        </w:tc>
      </w:tr>
      <w:tr w:rsidR="004948B1" w14:paraId="6D205FCC" w14:textId="77777777">
        <w:tc>
          <w:tcPr>
            <w:tcW w:w="1795" w:type="dxa"/>
          </w:tcPr>
          <w:p w14:paraId="512323ED" w14:textId="77777777" w:rsidR="004948B1" w:rsidRDefault="004948B1">
            <w:pPr>
              <w:spacing w:before="0" w:after="0" w:line="240" w:lineRule="auto"/>
              <w:rPr>
                <w:rFonts w:eastAsiaTheme="minorEastAsia"/>
                <w:lang w:val="en-US" w:eastAsia="ja-JP"/>
              </w:rPr>
            </w:pPr>
          </w:p>
        </w:tc>
        <w:tc>
          <w:tcPr>
            <w:tcW w:w="8690" w:type="dxa"/>
          </w:tcPr>
          <w:p w14:paraId="4C261C81" w14:textId="77777777" w:rsidR="004948B1" w:rsidRDefault="004948B1">
            <w:pPr>
              <w:tabs>
                <w:tab w:val="left" w:pos="312"/>
              </w:tabs>
              <w:spacing w:before="0" w:after="0" w:line="240" w:lineRule="auto"/>
              <w:rPr>
                <w:rFonts w:eastAsiaTheme="minorEastAsia"/>
                <w:lang w:val="en-US" w:eastAsia="ja-JP"/>
              </w:rPr>
            </w:pP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77777777"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QC (but later), Docomo (13)</w:t>
            </w:r>
          </w:p>
          <w:p w14:paraId="4F94DB4D" w14:textId="77777777"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Samsung (after finalizing FL proposal 3.3), </w:t>
            </w:r>
            <w:r>
              <w:rPr>
                <w:rFonts w:hint="eastAsia"/>
                <w:sz w:val="22"/>
                <w:szCs w:val="22"/>
                <w:lang w:eastAsia="zh-CN"/>
              </w:rPr>
              <w:t>CATT</w:t>
            </w:r>
            <w:r>
              <w:rPr>
                <w:sz w:val="22"/>
                <w:szCs w:val="22"/>
                <w:lang w:eastAsia="zh-CN"/>
              </w:rPr>
              <w:t xml:space="preserve"> (after down selection), </w:t>
            </w:r>
            <w:proofErr w:type="spellStart"/>
            <w:r>
              <w:rPr>
                <w:rFonts w:eastAsia="等线" w:hint="eastAsia"/>
                <w:sz w:val="22"/>
                <w:szCs w:val="22"/>
                <w:lang w:eastAsia="zh-CN"/>
              </w:rPr>
              <w:t>S</w:t>
            </w:r>
            <w:r>
              <w:rPr>
                <w:rFonts w:eastAsia="等线"/>
                <w:sz w:val="22"/>
                <w:szCs w:val="22"/>
                <w:lang w:eastAsia="zh-CN"/>
              </w:rPr>
              <w:t>preadtrum</w:t>
            </w:r>
            <w:proofErr w:type="spellEnd"/>
            <w:r>
              <w:rPr>
                <w:rFonts w:eastAsia="等线"/>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7E0D0041" w14:textId="77777777"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p>
          <w:p w14:paraId="53CFB69F"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r>
              <w:rPr>
                <w:rFonts w:eastAsiaTheme="minorEastAsia"/>
                <w:sz w:val="22"/>
                <w:szCs w:val="22"/>
                <w:lang w:val="de-DE" w:eastAsia="ja-JP"/>
              </w:rPr>
              <w:t xml:space="preserve">Samsung?,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BAE3BF"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BAE3BF"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BAE3BF"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BAE3BF" w:themeFill="background1" w:themeFillShade="F2"/>
          </w:tcPr>
          <w:p w14:paraId="738AD0C8" w14:textId="77777777" w:rsidR="004948B1" w:rsidRDefault="003E6B5C">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BAE3BF"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BAE3BF"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BAE3BF"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BAE3BF"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BAE3BF"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BAE3BF"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BAE3BF"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BAE3BF"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BAE3BF"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BAE3BF" w:themeFill="background1" w:themeFillShade="F2"/>
          </w:tcPr>
          <w:p w14:paraId="4867C689"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BAE3BF"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BAE3BF"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BAE3BF"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BAE3BF"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BAE3BF"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BAE3BF" w:themeFill="background1" w:themeFillShade="F2"/>
          </w:tcPr>
          <w:p w14:paraId="5B1E6B0D" w14:textId="77777777" w:rsidR="004948B1" w:rsidRDefault="003E6B5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BAE3BF" w:themeFill="background1" w:themeFillShade="F2"/>
          </w:tcPr>
          <w:p w14:paraId="38FDB3CE" w14:textId="77777777" w:rsidR="004948B1" w:rsidRDefault="003E6B5C">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4948B1" w14:paraId="4A93B9B8" w14:textId="77777777">
        <w:tc>
          <w:tcPr>
            <w:tcW w:w="1795" w:type="dxa"/>
            <w:shd w:val="clear" w:color="auto" w:fill="BAE3BF"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BAE3BF"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BAE3BF" w:themeFill="background1" w:themeFillShade="F2"/>
          </w:tcPr>
          <w:p w14:paraId="2048B2EB" w14:textId="77777777" w:rsidR="004948B1" w:rsidRDefault="003E6B5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shd w:val="clear" w:color="auto" w:fill="BAE3BF"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BAE3BF" w:themeFill="background1" w:themeFillShade="F2"/>
          </w:tcPr>
          <w:p w14:paraId="23B62AA8" w14:textId="77777777" w:rsidR="004948B1" w:rsidRDefault="003E6B5C">
            <w:pPr>
              <w:spacing w:after="0" w:line="280" w:lineRule="atLeast"/>
              <w:rPr>
                <w:rFonts w:eastAsia="等线"/>
                <w:lang w:eastAsia="zh-CN"/>
              </w:rPr>
            </w:pPr>
            <w:r>
              <w:rPr>
                <w:lang w:eastAsia="zh-CN"/>
              </w:rPr>
              <w:t>Ericsson</w:t>
            </w:r>
          </w:p>
        </w:tc>
        <w:tc>
          <w:tcPr>
            <w:tcW w:w="8690" w:type="dxa"/>
            <w:shd w:val="clear" w:color="auto" w:fill="BAE3BF"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BAE3BF"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BAE3BF"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BAE3BF"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BAE3BF"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BAE3BF"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BAE3BF"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BAE3BF"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BAE3BF"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BAE3BF"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BAE3BF"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BAE3BF" w:themeFill="background1" w:themeFillShade="F2"/>
          </w:tcPr>
          <w:p w14:paraId="4ED20245" w14:textId="77777777" w:rsidR="004948B1" w:rsidRDefault="003E6B5C">
            <w:pPr>
              <w:spacing w:after="0" w:line="240" w:lineRule="auto"/>
              <w:rPr>
                <w:rFonts w:eastAsia="Malgun Gothic"/>
                <w:lang w:val="en-US" w:eastAsia="ko-KR"/>
              </w:rPr>
            </w:pPr>
            <w:r>
              <w:rPr>
                <w:rFonts w:eastAsia="等线" w:hint="eastAsia"/>
                <w:lang w:val="en-US"/>
              </w:rPr>
              <w:t>v</w:t>
            </w:r>
            <w:r>
              <w:rPr>
                <w:rFonts w:eastAsia="等线"/>
                <w:lang w:val="en-US"/>
              </w:rPr>
              <w:t>ivo</w:t>
            </w:r>
          </w:p>
        </w:tc>
        <w:tc>
          <w:tcPr>
            <w:tcW w:w="8690" w:type="dxa"/>
            <w:shd w:val="clear" w:color="auto" w:fill="BAE3BF" w:themeFill="background1" w:themeFillShade="F2"/>
          </w:tcPr>
          <w:p w14:paraId="69ADFE62" w14:textId="77777777" w:rsidR="004948B1" w:rsidRDefault="003E6B5C">
            <w:pPr>
              <w:spacing w:after="0" w:line="240" w:lineRule="auto"/>
              <w:rPr>
                <w:rFonts w:eastAsia="等线"/>
              </w:rPr>
            </w:pPr>
            <w:r>
              <w:rPr>
                <w:rFonts w:eastAsia="等线" w:hint="eastAsia"/>
              </w:rPr>
              <w:t>S</w:t>
            </w:r>
            <w:r>
              <w:rPr>
                <w:rFonts w:eastAsia="等线"/>
              </w:rPr>
              <w:t xml:space="preserve">upport to study 1). </w:t>
            </w:r>
          </w:p>
          <w:p w14:paraId="5304F654" w14:textId="77777777" w:rsidR="004948B1" w:rsidRDefault="003E6B5C">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4948B1" w14:paraId="39FFDD36" w14:textId="77777777">
        <w:trPr>
          <w:trHeight w:val="60"/>
        </w:trPr>
        <w:tc>
          <w:tcPr>
            <w:tcW w:w="1795" w:type="dxa"/>
            <w:shd w:val="clear" w:color="auto" w:fill="BAE3BF"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BAE3BF"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between Rel.18 DMRS ports and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tc>
          <w:tcPr>
            <w:tcW w:w="1795" w:type="dxa"/>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5"/>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tc>
          <w:tcPr>
            <w:tcW w:w="1795" w:type="dxa"/>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tc>
          <w:tcPr>
            <w:tcW w:w="1795" w:type="dxa"/>
          </w:tcPr>
          <w:p w14:paraId="6CE34781" w14:textId="77777777" w:rsidR="004948B1" w:rsidRDefault="004948B1">
            <w:pPr>
              <w:spacing w:before="0" w:after="0" w:line="240" w:lineRule="auto"/>
              <w:rPr>
                <w:rFonts w:eastAsia="等线"/>
                <w:lang w:eastAsia="zh-CN"/>
              </w:rPr>
            </w:pPr>
          </w:p>
        </w:tc>
        <w:tc>
          <w:tcPr>
            <w:tcW w:w="8690" w:type="dxa"/>
          </w:tcPr>
          <w:p w14:paraId="663B06F6" w14:textId="77777777" w:rsidR="004948B1" w:rsidRDefault="004948B1">
            <w:pPr>
              <w:spacing w:before="0" w:after="0" w:line="240" w:lineRule="auto"/>
              <w:rPr>
                <w:rFonts w:eastAsia="等线"/>
                <w:lang w:eastAsia="zh-CN"/>
              </w:rPr>
            </w:pPr>
          </w:p>
        </w:tc>
      </w:tr>
      <w:tr w:rsidR="004948B1" w14:paraId="56A68A77" w14:textId="77777777">
        <w:tc>
          <w:tcPr>
            <w:tcW w:w="1795" w:type="dxa"/>
          </w:tcPr>
          <w:p w14:paraId="3477B5DA" w14:textId="77777777" w:rsidR="004948B1" w:rsidRDefault="004948B1">
            <w:pPr>
              <w:spacing w:before="0" w:after="0" w:line="240" w:lineRule="auto"/>
              <w:rPr>
                <w:rFonts w:eastAsiaTheme="minorEastAsia"/>
                <w:lang w:eastAsia="zh-CN"/>
              </w:rPr>
            </w:pPr>
          </w:p>
        </w:tc>
        <w:tc>
          <w:tcPr>
            <w:tcW w:w="8690" w:type="dxa"/>
          </w:tcPr>
          <w:p w14:paraId="6F883001" w14:textId="77777777" w:rsidR="004948B1" w:rsidRDefault="004948B1">
            <w:pPr>
              <w:spacing w:before="0" w:after="0" w:line="240" w:lineRule="auto"/>
              <w:rPr>
                <w:lang w:eastAsia="zh-CN"/>
              </w:rPr>
            </w:pP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bookmarkStart w:id="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4948B1" w14:paraId="47D83E81" w14:textId="77777777">
        <w:tc>
          <w:tcPr>
            <w:tcW w:w="5665" w:type="dxa"/>
          </w:tcPr>
          <w:p w14:paraId="6F84B1EE"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5"/>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77777777"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59F3F97" w14:textId="77777777"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2"/>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1) Extend DMRS port allocation table for rank 5~8</w:t>
      </w:r>
    </w:p>
    <w:p w14:paraId="63AACBF6"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BAE3BF"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BAE3BF"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BAE3BF"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BAE3BF"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BAE3BF"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BAE3BF"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BAE3BF"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BAE3BF"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BAE3BF"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BAE3BF"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BAE3BF"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BAE3BF" w:themeFill="background1" w:themeFillShade="F2"/>
          </w:tcPr>
          <w:p w14:paraId="2A2E5301" w14:textId="77777777" w:rsidR="004948B1" w:rsidRDefault="003E6B5C">
            <w:pPr>
              <w:spacing w:before="0" w:after="0" w:line="240" w:lineRule="auto"/>
              <w:rPr>
                <w:lang w:eastAsia="zh-CN"/>
              </w:rPr>
            </w:pPr>
            <w:proofErr w:type="spellStart"/>
            <w:r>
              <w:rPr>
                <w:lang w:eastAsia="zh-CN"/>
              </w:rPr>
              <w:t>InterDigital</w:t>
            </w:r>
            <w:proofErr w:type="spellEnd"/>
          </w:p>
        </w:tc>
        <w:tc>
          <w:tcPr>
            <w:tcW w:w="8690" w:type="dxa"/>
            <w:shd w:val="clear" w:color="auto" w:fill="BAE3BF"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BAE3BF" w:themeFill="background1" w:themeFillShade="F2"/>
          </w:tcPr>
          <w:p w14:paraId="21033B20" w14:textId="77777777" w:rsidR="004948B1" w:rsidRDefault="003E6B5C">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BAE3BF"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BAE3BF"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BAE3BF"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BAE3BF"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BAE3BF"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BAE3BF"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BAE3BF"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BAE3BF" w:themeFill="background1" w:themeFillShade="F2"/>
          </w:tcPr>
          <w:p w14:paraId="4D73CCF7" w14:textId="77777777" w:rsidR="004948B1" w:rsidRDefault="003E6B5C">
            <w:pPr>
              <w:spacing w:before="0" w:after="0" w:line="240" w:lineRule="auto"/>
              <w:rPr>
                <w:rFonts w:eastAsia="等线"/>
                <w:lang w:eastAsia="zh-CN"/>
              </w:rPr>
            </w:pPr>
            <w:r>
              <w:rPr>
                <w:rFonts w:eastAsia="等线"/>
                <w:lang w:eastAsia="zh-CN"/>
              </w:rPr>
              <w:t>Xiaomi</w:t>
            </w:r>
          </w:p>
        </w:tc>
        <w:tc>
          <w:tcPr>
            <w:tcW w:w="8690" w:type="dxa"/>
            <w:shd w:val="clear" w:color="auto" w:fill="BAE3BF"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BAE3BF" w:themeFill="background1" w:themeFillShade="F2"/>
          </w:tcPr>
          <w:p w14:paraId="75A9990D" w14:textId="77777777" w:rsidR="004948B1" w:rsidRDefault="003E6B5C">
            <w:pPr>
              <w:spacing w:before="0" w:after="0" w:line="240" w:lineRule="auto"/>
              <w:rPr>
                <w:rFonts w:eastAsiaTheme="minorEastAsia"/>
                <w:lang w:eastAsia="zh-CN"/>
              </w:rPr>
            </w:pPr>
            <w:proofErr w:type="spellStart"/>
            <w:r>
              <w:rPr>
                <w:rFonts w:eastAsia="等线"/>
                <w:lang w:eastAsia="zh-CN"/>
              </w:rPr>
              <w:t>Spreadtrum</w:t>
            </w:r>
            <w:proofErr w:type="spellEnd"/>
          </w:p>
        </w:tc>
        <w:tc>
          <w:tcPr>
            <w:tcW w:w="8690" w:type="dxa"/>
            <w:shd w:val="clear" w:color="auto" w:fill="BAE3BF"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BAE3BF" w:themeFill="background1" w:themeFillShade="F2"/>
          </w:tcPr>
          <w:p w14:paraId="5CA2171F" w14:textId="77777777" w:rsidR="004948B1" w:rsidRDefault="003E6B5C">
            <w:pPr>
              <w:spacing w:before="0" w:after="0" w:line="240" w:lineRule="auto"/>
              <w:rPr>
                <w:rFonts w:eastAsia="等线"/>
                <w:lang w:eastAsia="zh-CN"/>
              </w:rPr>
            </w:pPr>
            <w:r>
              <w:rPr>
                <w:rFonts w:eastAsiaTheme="minorEastAsia"/>
                <w:lang w:eastAsia="ja-JP"/>
              </w:rPr>
              <w:t>Docomo</w:t>
            </w:r>
          </w:p>
        </w:tc>
        <w:tc>
          <w:tcPr>
            <w:tcW w:w="8690" w:type="dxa"/>
            <w:shd w:val="clear" w:color="auto" w:fill="BAE3BF"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BAE3BF"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BAE3BF"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BAE3BF"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BAE3BF"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BAE3BF"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BAE3BF" w:themeFill="background1" w:themeFillShade="F2"/>
          </w:tcPr>
          <w:p w14:paraId="55C073BF" w14:textId="77777777" w:rsidR="004948B1" w:rsidRDefault="003E6B5C">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BAE3BF"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BAE3BF" w:themeFill="background1" w:themeFillShade="F2"/>
          </w:tcPr>
          <w:p w14:paraId="198EC1E1" w14:textId="77777777" w:rsidR="004948B1" w:rsidRDefault="003E6B5C">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4948B1" w14:paraId="20EF563A" w14:textId="77777777">
        <w:trPr>
          <w:trHeight w:val="60"/>
        </w:trPr>
        <w:tc>
          <w:tcPr>
            <w:tcW w:w="1795" w:type="dxa"/>
            <w:shd w:val="clear" w:color="auto" w:fill="BAE3BF"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BAE3BF"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BAE3BF"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BAE3BF" w:themeFill="background1" w:themeFillShade="F2"/>
          </w:tcPr>
          <w:p w14:paraId="57896222" w14:textId="77777777" w:rsidR="004948B1" w:rsidRDefault="003E6B5C">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BAE3BF" w:themeFill="background1" w:themeFillShade="F2"/>
          </w:tcPr>
          <w:p w14:paraId="62AB6F3A" w14:textId="77777777" w:rsidR="004948B1" w:rsidRDefault="003E6B5C">
            <w:pPr>
              <w:spacing w:before="0" w:after="0" w:line="240" w:lineRule="auto"/>
              <w:rPr>
                <w:lang w:eastAsia="zh-CN"/>
              </w:rPr>
            </w:pPr>
            <w:r>
              <w:rPr>
                <w:lang w:eastAsia="zh-CN"/>
              </w:rPr>
              <w:lastRenderedPageBreak/>
              <w:t>CMCC</w:t>
            </w:r>
          </w:p>
        </w:tc>
        <w:tc>
          <w:tcPr>
            <w:tcW w:w="8690" w:type="dxa"/>
            <w:shd w:val="clear" w:color="auto" w:fill="BAE3BF" w:themeFill="background1" w:themeFillShade="F2"/>
          </w:tcPr>
          <w:p w14:paraId="65D6F18A" w14:textId="77777777" w:rsidR="004948B1" w:rsidRDefault="003E6B5C">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BAE3BF"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BAE3BF" w:themeFill="background1" w:themeFillShade="F2"/>
          </w:tcPr>
          <w:p w14:paraId="63E2AE47" w14:textId="77777777" w:rsidR="004948B1" w:rsidRDefault="003E6B5C">
            <w:pPr>
              <w:spacing w:before="0" w:after="0" w:line="240" w:lineRule="auto"/>
              <w:rPr>
                <w:rFonts w:eastAsia="等线"/>
                <w:lang w:eastAsia="zh-CN"/>
              </w:rPr>
            </w:pPr>
            <w:r>
              <w:rPr>
                <w:lang w:eastAsia="zh-CN"/>
              </w:rPr>
              <w:t>Support the proposal</w:t>
            </w:r>
          </w:p>
        </w:tc>
      </w:tr>
      <w:tr w:rsidR="004948B1" w14:paraId="0F1A70A0" w14:textId="77777777">
        <w:trPr>
          <w:trHeight w:val="60"/>
        </w:trPr>
        <w:tc>
          <w:tcPr>
            <w:tcW w:w="1795" w:type="dxa"/>
            <w:shd w:val="clear" w:color="auto" w:fill="BAE3BF"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BAE3BF"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BAE3BF" w:themeFill="background1" w:themeFillShade="F2"/>
          </w:tcPr>
          <w:p w14:paraId="045F6147" w14:textId="77777777" w:rsidR="004948B1" w:rsidRDefault="003E6B5C">
            <w:pPr>
              <w:spacing w:before="0" w:after="0" w:line="240" w:lineRule="auto"/>
              <w:rPr>
                <w:lang w:eastAsia="zh-CN"/>
              </w:rPr>
            </w:pPr>
            <w:r>
              <w:t>vivo</w:t>
            </w:r>
          </w:p>
        </w:tc>
        <w:tc>
          <w:tcPr>
            <w:tcW w:w="8690" w:type="dxa"/>
            <w:shd w:val="clear" w:color="auto" w:fill="BAE3BF"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BAE3BF"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BAE3BF"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lastRenderedPageBreak/>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70B0A9BF"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77777777" w:rsidR="004948B1" w:rsidRDefault="003E6B5C">
      <w:pPr>
        <w:pStyle w:val="af5"/>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tc>
          <w:tcPr>
            <w:tcW w:w="1795" w:type="dxa"/>
          </w:tcPr>
          <w:p w14:paraId="688A7719" w14:textId="65C5C5E3" w:rsidR="007446E5" w:rsidRDefault="007446E5" w:rsidP="007446E5">
            <w:pPr>
              <w:spacing w:before="0" w:after="0" w:line="240" w:lineRule="auto"/>
              <w:rPr>
                <w:rFonts w:eastAsia="Malgun Gothic"/>
                <w:lang w:eastAsia="ko-KR"/>
              </w:rPr>
            </w:pPr>
            <w:r>
              <w:rPr>
                <w:lang w:val="en-US" w:eastAsia="zh-CN"/>
              </w:rPr>
              <w:t>QC</w:t>
            </w:r>
          </w:p>
        </w:tc>
        <w:tc>
          <w:tcPr>
            <w:tcW w:w="8690" w:type="dxa"/>
          </w:tcPr>
          <w:p w14:paraId="3A78FAC9" w14:textId="169BD477" w:rsidR="007446E5" w:rsidRDefault="007446E5" w:rsidP="007446E5">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7446E5">
            <w:pPr>
              <w:spacing w:before="0" w:after="0" w:line="240" w:lineRule="auto"/>
              <w:rPr>
                <w:rFonts w:eastAsia="Malgun Gothic"/>
                <w:lang w:eastAsia="ko-KR"/>
              </w:rPr>
            </w:pPr>
          </w:p>
          <w:p w14:paraId="52295BF3" w14:textId="77777777" w:rsidR="007446E5" w:rsidRPr="009F53DB" w:rsidRDefault="007446E5" w:rsidP="007446E5">
            <w:pPr>
              <w:spacing w:after="0"/>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7446E5">
            <w:pPr>
              <w:pStyle w:val="af5"/>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7446E5">
            <w:pPr>
              <w:pStyle w:val="af5"/>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7446E5">
            <w:pPr>
              <w:pStyle w:val="af5"/>
              <w:numPr>
                <w:ilvl w:val="2"/>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7446E5">
            <w:pPr>
              <w:pStyle w:val="af5"/>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7446E5">
            <w:pPr>
              <w:pStyle w:val="af5"/>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7446E5">
            <w:pPr>
              <w:pStyle w:val="af5"/>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E92D4B">
            <w:pPr>
              <w:pStyle w:val="af5"/>
              <w:numPr>
                <w:ilvl w:val="0"/>
                <w:numId w:val="8"/>
              </w:numPr>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tc>
          <w:tcPr>
            <w:tcW w:w="1795" w:type="dxa"/>
          </w:tcPr>
          <w:p w14:paraId="56A9616C" w14:textId="1EDE20E4" w:rsidR="004948B1" w:rsidRDefault="00054332">
            <w:pPr>
              <w:spacing w:before="0" w:after="0" w:line="240" w:lineRule="auto"/>
              <w:rPr>
                <w:lang w:eastAsia="zh-CN"/>
              </w:rPr>
            </w:pPr>
            <w:r>
              <w:rPr>
                <w:rFonts w:hint="eastAsia"/>
                <w:lang w:eastAsia="zh-CN"/>
              </w:rPr>
              <w:t>N</w:t>
            </w:r>
            <w:r>
              <w:rPr>
                <w:lang w:eastAsia="zh-CN"/>
              </w:rPr>
              <w:t>EC</w:t>
            </w:r>
          </w:p>
        </w:tc>
        <w:tc>
          <w:tcPr>
            <w:tcW w:w="8690" w:type="dxa"/>
          </w:tcPr>
          <w:p w14:paraId="3B0B4B78" w14:textId="080B6E46" w:rsidR="004948B1" w:rsidRDefault="00054332">
            <w:pPr>
              <w:spacing w:before="0" w:after="0" w:line="240" w:lineRule="auto"/>
              <w:rPr>
                <w:lang w:eastAsia="zh-CN"/>
              </w:rPr>
            </w:pPr>
            <w:r>
              <w:rPr>
                <w:lang w:eastAsia="zh-CN"/>
              </w:rPr>
              <w:t>Support the proposal.</w:t>
            </w:r>
            <w:bookmarkStart w:id="3" w:name="_GoBack"/>
            <w:bookmarkEnd w:id="3"/>
          </w:p>
        </w:tc>
      </w:tr>
      <w:tr w:rsidR="004948B1" w14:paraId="4ED6BBC7" w14:textId="77777777">
        <w:tc>
          <w:tcPr>
            <w:tcW w:w="1795" w:type="dxa"/>
          </w:tcPr>
          <w:p w14:paraId="2F6560EC" w14:textId="77777777" w:rsidR="004948B1" w:rsidRDefault="004948B1">
            <w:pPr>
              <w:spacing w:before="0" w:after="0" w:line="240" w:lineRule="auto"/>
              <w:rPr>
                <w:rFonts w:eastAsia="等线"/>
                <w:lang w:eastAsia="zh-CN"/>
              </w:rPr>
            </w:pPr>
          </w:p>
        </w:tc>
        <w:tc>
          <w:tcPr>
            <w:tcW w:w="8690" w:type="dxa"/>
          </w:tcPr>
          <w:p w14:paraId="5F440092" w14:textId="77777777" w:rsidR="004948B1" w:rsidRDefault="004948B1">
            <w:pPr>
              <w:spacing w:before="0" w:after="0" w:line="240" w:lineRule="auto"/>
              <w:rPr>
                <w:rFonts w:eastAsia="等线"/>
                <w:lang w:eastAsia="zh-CN"/>
              </w:rPr>
            </w:pPr>
          </w:p>
        </w:tc>
      </w:tr>
      <w:tr w:rsidR="004948B1" w14:paraId="5D656C6D" w14:textId="77777777">
        <w:tc>
          <w:tcPr>
            <w:tcW w:w="1795" w:type="dxa"/>
          </w:tcPr>
          <w:p w14:paraId="1EEE99DC" w14:textId="77777777" w:rsidR="004948B1" w:rsidRDefault="004948B1">
            <w:pPr>
              <w:spacing w:before="0" w:after="0" w:line="240" w:lineRule="auto"/>
              <w:rPr>
                <w:rFonts w:eastAsiaTheme="minorEastAsia"/>
                <w:lang w:eastAsia="zh-CN"/>
              </w:rPr>
            </w:pPr>
          </w:p>
        </w:tc>
        <w:tc>
          <w:tcPr>
            <w:tcW w:w="8690" w:type="dxa"/>
          </w:tcPr>
          <w:p w14:paraId="42915B39" w14:textId="77777777" w:rsidR="004948B1" w:rsidRDefault="004948B1">
            <w:pPr>
              <w:spacing w:before="0" w:after="0" w:line="240" w:lineRule="auto"/>
              <w:rPr>
                <w:lang w:eastAsia="zh-CN"/>
              </w:rPr>
            </w:pP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5"/>
              <w:ind w:left="0"/>
              <w:contextualSpacing/>
              <w:rPr>
                <w:rFonts w:ascii="Times New Roman" w:hAnsi="Times New Roman"/>
                <w:lang w:eastAsia="zh-CN"/>
              </w:rPr>
            </w:pPr>
          </w:p>
        </w:tc>
        <w:tc>
          <w:tcPr>
            <w:tcW w:w="8420" w:type="dxa"/>
          </w:tcPr>
          <w:p w14:paraId="598948AD" w14:textId="77777777" w:rsidR="004948B1" w:rsidRDefault="004948B1">
            <w:pPr>
              <w:pStyle w:val="af5"/>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5"/>
              <w:ind w:left="0"/>
              <w:contextualSpacing/>
              <w:rPr>
                <w:rFonts w:ascii="Times New Roman" w:hAnsi="Times New Roman"/>
                <w:lang w:eastAsia="zh-CN"/>
              </w:rPr>
            </w:pPr>
          </w:p>
        </w:tc>
        <w:tc>
          <w:tcPr>
            <w:tcW w:w="8420" w:type="dxa"/>
          </w:tcPr>
          <w:p w14:paraId="589E3D72" w14:textId="77777777" w:rsidR="004948B1" w:rsidRDefault="004948B1">
            <w:pPr>
              <w:pStyle w:val="af5"/>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5"/>
              <w:ind w:left="0"/>
              <w:contextualSpacing/>
              <w:rPr>
                <w:rFonts w:ascii="Times New Roman" w:hAnsi="Times New Roman"/>
                <w:lang w:eastAsia="zh-CN"/>
              </w:rPr>
            </w:pPr>
          </w:p>
        </w:tc>
        <w:tc>
          <w:tcPr>
            <w:tcW w:w="8420" w:type="dxa"/>
          </w:tcPr>
          <w:p w14:paraId="3B6C9E2B" w14:textId="77777777" w:rsidR="004948B1" w:rsidRDefault="004948B1">
            <w:pPr>
              <w:pStyle w:val="af5"/>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7"/>
  </w:num>
  <w:num w:numId="6">
    <w:abstractNumId w:val="11"/>
  </w:num>
  <w:num w:numId="7">
    <w:abstractNumId w:val="12"/>
  </w:num>
  <w:num w:numId="8">
    <w:abstractNumId w:val="16"/>
  </w:num>
  <w:num w:numId="9">
    <w:abstractNumId w:val="7"/>
  </w:num>
  <w:num w:numId="10">
    <w:abstractNumId w:val="9"/>
  </w:num>
  <w:num w:numId="11">
    <w:abstractNumId w:val="13"/>
  </w:num>
  <w:num w:numId="12">
    <w:abstractNumId w:val="14"/>
  </w:num>
  <w:num w:numId="13">
    <w:abstractNumId w:val="6"/>
  </w:num>
  <w:num w:numId="14">
    <w:abstractNumId w:val="1"/>
  </w:num>
  <w:num w:numId="15">
    <w:abstractNumId w:val="15"/>
  </w:num>
  <w:num w:numId="16">
    <w:abstractNumId w:val="8"/>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633F"/>
    <w:rsid w:val="003C6372"/>
    <w:rsid w:val="003D1FC0"/>
    <w:rsid w:val="003D470C"/>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E016F"/>
    <w:rsid w:val="005E0B8F"/>
    <w:rsid w:val="005E1F74"/>
    <w:rsid w:val="005E3A4C"/>
    <w:rsid w:val="005E5225"/>
    <w:rsid w:val="005E5EEB"/>
    <w:rsid w:val="005E725B"/>
    <w:rsid w:val="005F318A"/>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出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AEACE"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552DF5-6322-4E3F-B3F2-0C7F3105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4805</Words>
  <Characters>27390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高毓恺</cp:lastModifiedBy>
  <cp:revision>3</cp:revision>
  <dcterms:created xsi:type="dcterms:W3CDTF">2022-05-16T01:00:00Z</dcterms:created>
  <dcterms:modified xsi:type="dcterms:W3CDTF">2022-05-16T01:03:00Z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