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F34A" w14:textId="70320A2A" w:rsidR="00290131" w:rsidRDefault="0023403F">
      <w:pPr>
        <w:ind w:left="1988" w:hanging="1988"/>
        <w:rPr>
          <w:rFonts w:ascii="Arial" w:hAnsi="Arial" w:cs="Arial"/>
          <w:b/>
        </w:rPr>
      </w:pPr>
      <w:r>
        <w:rPr>
          <w:rFonts w:ascii="Arial" w:hAnsi="Arial" w:cs="Arial"/>
          <w:b/>
        </w:rPr>
        <w:t>3GPP TSG RAN WG1 Meeting #10</w:t>
      </w:r>
      <w:r w:rsidR="000216D8">
        <w:rPr>
          <w:rFonts w:ascii="Arial" w:hAnsi="Arial" w:cs="Arial"/>
          <w:b/>
        </w:rPr>
        <w:t>9</w:t>
      </w:r>
      <w:r>
        <w:rPr>
          <w:rFonts w:ascii="Arial" w:hAnsi="Arial" w:cs="Arial"/>
          <w:b/>
        </w:rPr>
        <w:t xml:space="preserve">-e                                              </w:t>
      </w:r>
      <w:r>
        <w:rPr>
          <w:rFonts w:ascii="Arial" w:hAnsi="Arial" w:cs="Arial"/>
          <w:b/>
        </w:rPr>
        <w:tab/>
        <w:t xml:space="preserve"> R1-220</w:t>
      </w:r>
      <w:r w:rsidR="000216D8">
        <w:rPr>
          <w:rFonts w:ascii="Arial" w:hAnsi="Arial" w:cs="Arial"/>
          <w:b/>
        </w:rPr>
        <w:t>xxxx</w:t>
      </w:r>
    </w:p>
    <w:p w14:paraId="6FEC353F" w14:textId="195698D8" w:rsidR="00290131" w:rsidRDefault="0023403F">
      <w:pPr>
        <w:ind w:left="1988" w:hanging="1988"/>
        <w:rPr>
          <w:rFonts w:ascii="Arial" w:hAnsi="Arial" w:cs="Arial"/>
          <w:b/>
        </w:rPr>
      </w:pPr>
      <w:r>
        <w:rPr>
          <w:rFonts w:ascii="Arial" w:hAnsi="Arial" w:cs="Arial"/>
          <w:b/>
        </w:rPr>
        <w:t xml:space="preserve">e-Meeting, </w:t>
      </w:r>
      <w:r w:rsidR="000216D8" w:rsidRPr="000216D8">
        <w:rPr>
          <w:rFonts w:ascii="Arial" w:hAnsi="Arial" w:cs="Arial"/>
          <w:b/>
          <w:bCs/>
          <w:lang w:val="en-GB"/>
        </w:rPr>
        <w:t>May 9 – 20, 2022</w:t>
      </w:r>
    </w:p>
    <w:p w14:paraId="14633BD0" w14:textId="77777777" w:rsidR="00290131" w:rsidRDefault="0023403F">
      <w:pPr>
        <w:ind w:left="1988" w:hanging="1988"/>
        <w:rPr>
          <w:rFonts w:ascii="Arial" w:hAnsi="Arial" w:cs="Arial"/>
          <w:b/>
        </w:rPr>
      </w:pPr>
      <w:r>
        <w:rPr>
          <w:rFonts w:ascii="Arial" w:hAnsi="Arial" w:cs="Arial"/>
          <w:b/>
        </w:rPr>
        <w:t>Source:</w:t>
      </w:r>
      <w:r>
        <w:rPr>
          <w:rFonts w:ascii="Arial" w:hAnsi="Arial" w:cs="Arial"/>
          <w:b/>
        </w:rPr>
        <w:tab/>
        <w:t>Moderator (Apple)</w:t>
      </w:r>
    </w:p>
    <w:p w14:paraId="3DFA6365" w14:textId="64D3FA96" w:rsidR="00290131" w:rsidRDefault="0023403F">
      <w:pPr>
        <w:ind w:left="1988" w:hanging="1988"/>
        <w:rPr>
          <w:rFonts w:ascii="Arial" w:hAnsi="Arial" w:cs="Arial"/>
          <w:b/>
          <w:bCs/>
        </w:rPr>
      </w:pPr>
      <w:r>
        <w:rPr>
          <w:rFonts w:ascii="Arial" w:hAnsi="Arial" w:cs="Arial"/>
          <w:b/>
        </w:rPr>
        <w:t>Title:</w:t>
      </w:r>
      <w:r>
        <w:rPr>
          <w:rFonts w:ascii="Arial" w:hAnsi="Arial" w:cs="Arial"/>
          <w:b/>
        </w:rPr>
        <w:tab/>
      </w:r>
      <w:r>
        <w:rPr>
          <w:rFonts w:ascii="Arial" w:hAnsi="Arial" w:cs="Arial"/>
          <w:b/>
          <w:bCs/>
          <w:lang w:val="en-GB"/>
        </w:rPr>
        <w:t xml:space="preserve">Summary for </w:t>
      </w:r>
      <w:r w:rsidR="000216D8" w:rsidRPr="000216D8">
        <w:rPr>
          <w:rFonts w:ascii="Arial" w:hAnsi="Arial" w:cs="Arial"/>
          <w:b/>
          <w:bCs/>
        </w:rPr>
        <w:t>[109-e-NR-CRs-01] HARQ-ACK multiplexing on PUSCH without PUCCH</w:t>
      </w:r>
    </w:p>
    <w:p w14:paraId="49C3E272" w14:textId="77777777" w:rsidR="00290131" w:rsidRDefault="0023403F">
      <w:pPr>
        <w:ind w:left="1988" w:hanging="1988"/>
        <w:rPr>
          <w:rFonts w:ascii="Arial" w:hAnsi="Arial" w:cs="Arial"/>
          <w:b/>
        </w:rPr>
      </w:pPr>
      <w:r>
        <w:rPr>
          <w:rFonts w:ascii="Arial" w:hAnsi="Arial" w:cs="Arial"/>
          <w:b/>
        </w:rPr>
        <w:t>Agenda item:</w:t>
      </w:r>
      <w:r>
        <w:rPr>
          <w:rFonts w:ascii="Arial" w:hAnsi="Arial" w:cs="Arial"/>
          <w:b/>
        </w:rPr>
        <w:tab/>
        <w:t>7.1</w:t>
      </w:r>
    </w:p>
    <w:p w14:paraId="7AD31790" w14:textId="77777777" w:rsidR="00290131" w:rsidRDefault="0023403F">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F3BDB96" w14:textId="77777777" w:rsidR="00290131" w:rsidRDefault="0023403F">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663CF1B" w14:textId="67B00A8C" w:rsidR="00290131" w:rsidRDefault="0023403F" w:rsidP="00934143">
      <w:pPr>
        <w:jc w:val="both"/>
        <w:rPr>
          <w:rFonts w:eastAsia="Malgun Gothic"/>
          <w:sz w:val="22"/>
          <w:szCs w:val="22"/>
          <w:lang w:eastAsia="ko-KR"/>
        </w:rPr>
      </w:pPr>
      <w:r>
        <w:rPr>
          <w:rFonts w:eastAsia="Malgun Gothic"/>
          <w:sz w:val="22"/>
          <w:szCs w:val="22"/>
          <w:lang w:eastAsia="ko-KR"/>
        </w:rPr>
        <w:t>This document provides the summary for the following email discussion in RAN1#10</w:t>
      </w:r>
      <w:r w:rsidR="000216D8">
        <w:rPr>
          <w:rFonts w:eastAsia="Malgun Gothic"/>
          <w:sz w:val="22"/>
          <w:szCs w:val="22"/>
          <w:lang w:eastAsia="ko-KR"/>
        </w:rPr>
        <w:t>9</w:t>
      </w:r>
      <w:r>
        <w:rPr>
          <w:rFonts w:eastAsia="Malgun Gothic"/>
          <w:sz w:val="22"/>
          <w:szCs w:val="22"/>
          <w:lang w:eastAsia="ko-KR"/>
        </w:rPr>
        <w:t xml:space="preserve">-e: </w:t>
      </w:r>
    </w:p>
    <w:p w14:paraId="3E0CE878" w14:textId="0E89CB46" w:rsidR="00290131" w:rsidRDefault="0023403F" w:rsidP="00934143">
      <w:pPr>
        <w:jc w:val="both"/>
        <w:rPr>
          <w:sz w:val="22"/>
          <w:szCs w:val="22"/>
          <w:highlight w:val="cyan"/>
          <w:lang w:eastAsia="zh-CN"/>
        </w:rPr>
      </w:pPr>
      <w:r>
        <w:rPr>
          <w:sz w:val="22"/>
          <w:szCs w:val="22"/>
          <w:highlight w:val="cyan"/>
          <w:lang w:eastAsia="zh-CN"/>
        </w:rPr>
        <w:t>10</w:t>
      </w:r>
      <w:r w:rsidR="000216D8">
        <w:rPr>
          <w:sz w:val="22"/>
          <w:szCs w:val="22"/>
          <w:highlight w:val="cyan"/>
          <w:lang w:eastAsia="zh-CN"/>
        </w:rPr>
        <w:t>9</w:t>
      </w:r>
      <w:r>
        <w:rPr>
          <w:sz w:val="22"/>
          <w:szCs w:val="22"/>
          <w:highlight w:val="cyan"/>
          <w:lang w:eastAsia="zh-CN"/>
        </w:rPr>
        <w:t>-e-NR-CRs-0</w:t>
      </w:r>
      <w:r w:rsidR="000216D8">
        <w:rPr>
          <w:sz w:val="22"/>
          <w:szCs w:val="22"/>
          <w:highlight w:val="cyan"/>
          <w:lang w:eastAsia="zh-CN"/>
        </w:rPr>
        <w:t>1</w:t>
      </w:r>
      <w:r>
        <w:rPr>
          <w:sz w:val="22"/>
          <w:szCs w:val="22"/>
          <w:highlight w:val="cyan"/>
          <w:lang w:eastAsia="zh-CN"/>
        </w:rPr>
        <w:t>] Issue#</w:t>
      </w:r>
      <w:r w:rsidR="000216D8">
        <w:rPr>
          <w:sz w:val="22"/>
          <w:szCs w:val="22"/>
          <w:highlight w:val="cyan"/>
          <w:lang w:eastAsia="zh-CN"/>
        </w:rPr>
        <w:t>1</w:t>
      </w:r>
      <w:r>
        <w:rPr>
          <w:sz w:val="22"/>
          <w:szCs w:val="22"/>
          <w:highlight w:val="cyan"/>
          <w:lang w:eastAsia="zh-CN"/>
        </w:rPr>
        <w:t xml:space="preserve"> Discussion on HARQ-ACK multiplexing on PUSCH</w:t>
      </w:r>
      <w:r>
        <w:rPr>
          <w:sz w:val="22"/>
          <w:szCs w:val="22"/>
          <w:lang w:eastAsia="zh-CN"/>
        </w:rPr>
        <w:t xml:space="preserve"> with contributions </w:t>
      </w:r>
      <w:r>
        <w:rPr>
          <w:sz w:val="22"/>
          <w:szCs w:val="22"/>
          <w:lang w:eastAsia="zh-CN"/>
        </w:rPr>
        <w:fldChar w:fldCharType="begin"/>
      </w:r>
      <w:r>
        <w:rPr>
          <w:sz w:val="22"/>
          <w:szCs w:val="22"/>
          <w:lang w:eastAsia="zh-CN"/>
        </w:rPr>
        <w:instrText xml:space="preserve"> REF _Ref87444648 \r \h  \* MERGEFORMAT </w:instrText>
      </w:r>
      <w:r>
        <w:rPr>
          <w:sz w:val="22"/>
          <w:szCs w:val="22"/>
          <w:lang w:eastAsia="zh-CN"/>
        </w:rPr>
      </w:r>
      <w:r>
        <w:rPr>
          <w:sz w:val="22"/>
          <w:szCs w:val="22"/>
          <w:lang w:eastAsia="zh-CN"/>
        </w:rPr>
        <w:fldChar w:fldCharType="separate"/>
      </w:r>
      <w:r>
        <w:rPr>
          <w:sz w:val="22"/>
          <w:szCs w:val="22"/>
          <w:lang w:eastAsia="zh-CN"/>
        </w:rPr>
        <w:t>[1]</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_Ref87444650 \r \h  \* MERGEFORMAT </w:instrText>
      </w:r>
      <w:r>
        <w:rPr>
          <w:sz w:val="22"/>
          <w:szCs w:val="22"/>
          <w:lang w:eastAsia="zh-CN"/>
        </w:rPr>
      </w:r>
      <w:r>
        <w:rPr>
          <w:sz w:val="22"/>
          <w:szCs w:val="22"/>
          <w:lang w:eastAsia="zh-CN"/>
        </w:rPr>
        <w:fldChar w:fldCharType="separate"/>
      </w:r>
      <w:r>
        <w:rPr>
          <w:sz w:val="22"/>
          <w:szCs w:val="22"/>
          <w:lang w:eastAsia="zh-CN"/>
        </w:rPr>
        <w:t>[2]</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_Ref87444652 \r \h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w:t>
      </w:r>
      <w:r>
        <w:rPr>
          <w:sz w:val="22"/>
          <w:szCs w:val="22"/>
          <w:lang w:eastAsia="zh-CN"/>
        </w:rPr>
        <w:fldChar w:fldCharType="begin"/>
      </w:r>
      <w:r>
        <w:rPr>
          <w:sz w:val="22"/>
          <w:szCs w:val="22"/>
          <w:lang w:eastAsia="zh-CN"/>
        </w:rPr>
        <w:instrText xml:space="preserve"> REF _Ref87444654 \r \h  \* MERGEFORMAT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w:t>
      </w:r>
      <w:r>
        <w:rPr>
          <w:sz w:val="22"/>
          <w:szCs w:val="22"/>
          <w:lang w:eastAsia="zh-CN"/>
        </w:rPr>
        <w:fldChar w:fldCharType="begin"/>
      </w:r>
      <w:r>
        <w:rPr>
          <w:sz w:val="22"/>
          <w:szCs w:val="22"/>
          <w:lang w:eastAsia="zh-CN"/>
        </w:rPr>
        <w:instrText xml:space="preserve"> REF _Ref87444656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and </w:t>
      </w:r>
      <w:r>
        <w:rPr>
          <w:sz w:val="22"/>
          <w:szCs w:val="22"/>
          <w:lang w:eastAsia="zh-CN"/>
        </w:rPr>
        <w:fldChar w:fldCharType="begin"/>
      </w:r>
      <w:r>
        <w:rPr>
          <w:sz w:val="22"/>
          <w:szCs w:val="22"/>
          <w:lang w:eastAsia="zh-CN"/>
        </w:rPr>
        <w:instrText xml:space="preserve"> REF _Ref96259551 \r \h  \* MERGEFORMAT </w:instrText>
      </w:r>
      <w:r>
        <w:rPr>
          <w:sz w:val="22"/>
          <w:szCs w:val="22"/>
          <w:lang w:eastAsia="zh-CN"/>
        </w:rPr>
      </w:r>
      <w:r>
        <w:rPr>
          <w:sz w:val="22"/>
          <w:szCs w:val="22"/>
          <w:lang w:eastAsia="zh-CN"/>
        </w:rPr>
        <w:fldChar w:fldCharType="separate"/>
      </w:r>
      <w:r>
        <w:rPr>
          <w:sz w:val="22"/>
          <w:szCs w:val="22"/>
          <w:lang w:eastAsia="zh-CN"/>
        </w:rPr>
        <w:t>[6]</w:t>
      </w:r>
      <w:r>
        <w:rPr>
          <w:sz w:val="22"/>
          <w:szCs w:val="22"/>
          <w:lang w:eastAsia="zh-CN"/>
        </w:rPr>
        <w:fldChar w:fldCharType="end"/>
      </w:r>
      <w:r>
        <w:rPr>
          <w:sz w:val="22"/>
          <w:szCs w:val="22"/>
          <w:lang w:eastAsia="zh-CN"/>
        </w:rPr>
        <w:t xml:space="preserve">(see the Appendix in Section </w:t>
      </w:r>
      <w:r>
        <w:rPr>
          <w:sz w:val="22"/>
          <w:szCs w:val="22"/>
          <w:lang w:eastAsia="zh-CN"/>
        </w:rPr>
        <w:fldChar w:fldCharType="begin"/>
      </w:r>
      <w:r>
        <w:rPr>
          <w:sz w:val="22"/>
          <w:szCs w:val="22"/>
          <w:lang w:eastAsia="zh-CN"/>
        </w:rPr>
        <w:instrText xml:space="preserve"> REF _Ref79975089 \r \h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 xml:space="preserve"> for a list of the proposals).</w:t>
      </w:r>
    </w:p>
    <w:p w14:paraId="103F1D23" w14:textId="77777777" w:rsidR="00290131" w:rsidRDefault="0023403F" w:rsidP="00934143">
      <w:pPr>
        <w:jc w:val="both"/>
        <w:rPr>
          <w:rFonts w:eastAsia="Malgun Gothic"/>
          <w:sz w:val="22"/>
          <w:szCs w:val="22"/>
          <w:lang w:eastAsia="ko-KR"/>
        </w:rPr>
      </w:pPr>
      <w:r>
        <w:rPr>
          <w:rFonts w:eastAsia="Malgun Gothic"/>
          <w:sz w:val="22"/>
          <w:szCs w:val="22"/>
          <w:lang w:eastAsia="ko-KR"/>
        </w:rPr>
        <w:t xml:space="preserve">In RAN1 #106-e, there was a discussion on the topic with a summary of the status of the discussion for Rel-15 UE behavior as follows </w:t>
      </w:r>
      <w:r>
        <w:rPr>
          <w:rFonts w:eastAsia="Malgun Gothic"/>
          <w:sz w:val="22"/>
          <w:szCs w:val="22"/>
          <w:lang w:eastAsia="ko-KR"/>
        </w:rPr>
        <w:fldChar w:fldCharType="begin"/>
      </w:r>
      <w:r>
        <w:rPr>
          <w:rFonts w:eastAsia="Malgun Gothic"/>
          <w:sz w:val="22"/>
          <w:szCs w:val="22"/>
          <w:lang w:eastAsia="ko-KR"/>
        </w:rPr>
        <w:instrText xml:space="preserve"> REF _Ref87447709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[10]</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_Ref96259585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[11]</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290131" w14:paraId="1B980A75" w14:textId="77777777">
        <w:tc>
          <w:tcPr>
            <w:tcW w:w="9350" w:type="dxa"/>
          </w:tcPr>
          <w:p w14:paraId="604D7D83" w14:textId="77777777" w:rsidR="00290131" w:rsidRDefault="0023403F">
            <w:pPr>
              <w:pStyle w:val="Heading4"/>
              <w:outlineLvl w:val="3"/>
              <w:rPr>
                <w:rFonts w:ascii="Calibri" w:hAnsi="Calibri" w:cs="Calibri"/>
                <w:color w:val="000000"/>
                <w:sz w:val="22"/>
                <w:szCs w:val="22"/>
                <w:u w:val="single"/>
              </w:rPr>
            </w:pPr>
            <w:r>
              <w:rPr>
                <w:sz w:val="22"/>
                <w:szCs w:val="22"/>
                <w:u w:val="single"/>
              </w:rPr>
              <w:t>Conclusion</w:t>
            </w:r>
          </w:p>
          <w:p w14:paraId="17D4F477" w14:textId="77777777" w:rsidR="00290131" w:rsidRDefault="0023403F">
            <w:pPr>
              <w:pStyle w:val="ListParagraph"/>
              <w:numPr>
                <w:ilvl w:val="0"/>
                <w:numId w:val="2"/>
              </w:numPr>
              <w:spacing w:after="0"/>
              <w:rPr>
                <w:color w:val="000000"/>
                <w:sz w:val="22"/>
                <w:szCs w:val="22"/>
              </w:rPr>
            </w:pPr>
            <w:r>
              <w:rPr>
                <w:i/>
                <w:iCs/>
                <w:color w:val="000000"/>
                <w:sz w:val="22"/>
                <w:szCs w:val="22"/>
              </w:rPr>
              <w:t>For Rel-15, in the case of multiple overlapping PUSCHs with no overlapping PUCCH and if </w:t>
            </w:r>
            <w:r>
              <w:rPr>
                <w:i/>
                <w:iCs/>
                <w:color w:val="FF0000"/>
                <w:sz w:val="22"/>
                <w:szCs w:val="22"/>
              </w:rPr>
              <w:t>any </w:t>
            </w:r>
            <w:r>
              <w:rPr>
                <w:i/>
                <w:iCs/>
                <w:color w:val="000000"/>
                <w:sz w:val="22"/>
                <w:szCs w:val="22"/>
              </w:rPr>
              <w:t> UL-TDAI n.e. 4 (for Type 2 codebook) or UL-TDAI e.q. 1 (for Type 1 codebook) the UE behavior is left to UE implementation.</w:t>
            </w:r>
          </w:p>
          <w:p w14:paraId="5FB345F5" w14:textId="77777777" w:rsidR="00290131" w:rsidRDefault="00290131">
            <w:pPr>
              <w:rPr>
                <w:sz w:val="22"/>
                <w:szCs w:val="22"/>
                <w:lang w:val="en"/>
              </w:rPr>
            </w:pPr>
          </w:p>
          <w:p w14:paraId="7B8FA1D7" w14:textId="77777777" w:rsidR="00290131" w:rsidRDefault="0023403F">
            <w:pPr>
              <w:pStyle w:val="Heading4"/>
              <w:outlineLvl w:val="3"/>
              <w:rPr>
                <w:color w:val="000000"/>
                <w:sz w:val="22"/>
                <w:szCs w:val="22"/>
                <w:highlight w:val="green"/>
              </w:rPr>
            </w:pPr>
            <w:r>
              <w:rPr>
                <w:sz w:val="22"/>
                <w:szCs w:val="22"/>
                <w:highlight w:val="green"/>
                <w:shd w:val="clear" w:color="auto" w:fill="FFFF00"/>
              </w:rPr>
              <w:t>Agreement</w:t>
            </w:r>
          </w:p>
          <w:p w14:paraId="5040AD24" w14:textId="77777777" w:rsidR="00290131" w:rsidRDefault="0023403F">
            <w:pPr>
              <w:pStyle w:val="ListParagraph"/>
              <w:numPr>
                <w:ilvl w:val="0"/>
                <w:numId w:val="2"/>
              </w:numPr>
              <w:spacing w:before="100" w:beforeAutospacing="1" w:after="0"/>
              <w:rPr>
                <w:i/>
                <w:iCs/>
                <w:color w:val="000000" w:themeColor="text1"/>
                <w:sz w:val="22"/>
                <w:szCs w:val="22"/>
              </w:rPr>
            </w:pPr>
            <w:r>
              <w:rPr>
                <w:i/>
                <w:iCs/>
                <w:color w:val="000000" w:themeColor="text1"/>
                <w:sz w:val="22"/>
                <w:szCs w:val="22"/>
              </w:rPr>
              <w:t>For Rel-15 with more than one non-overlapping PUSCH and no overlapping PUCCH within a span on one slot (both single carrier and UL CA)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 UE behavior is up to the UE implementation</w:t>
            </w:r>
          </w:p>
          <w:p w14:paraId="5C3F179E" w14:textId="77777777" w:rsidR="00290131" w:rsidRDefault="00290131">
            <w:pPr>
              <w:pStyle w:val="ListParagraph"/>
              <w:spacing w:before="100" w:beforeAutospacing="1" w:after="0"/>
              <w:rPr>
                <w:i/>
                <w:iCs/>
                <w:color w:val="000000" w:themeColor="text1"/>
                <w:sz w:val="22"/>
                <w:szCs w:val="22"/>
              </w:rPr>
            </w:pPr>
          </w:p>
          <w:p w14:paraId="7B79E48F" w14:textId="77777777" w:rsidR="00290131" w:rsidRDefault="0023403F">
            <w:pPr>
              <w:pStyle w:val="ListParagraph"/>
              <w:numPr>
                <w:ilvl w:val="0"/>
                <w:numId w:val="2"/>
              </w:numPr>
              <w:spacing w:before="100" w:beforeAutospacing="1" w:after="0"/>
              <w:rPr>
                <w:i/>
                <w:iCs/>
                <w:color w:val="000000" w:themeColor="text1"/>
                <w:sz w:val="22"/>
                <w:szCs w:val="22"/>
              </w:rPr>
            </w:pPr>
            <w:r>
              <w:rPr>
                <w:i/>
                <w:iCs/>
                <w:color w:val="000000" w:themeColor="text1"/>
                <w:sz w:val="22"/>
                <w:szCs w:val="22"/>
              </w:rPr>
              <w:t>For Rel-15 with one PUSCH and no overlapping PUCCH within a span of one slot and if </w:t>
            </w:r>
            <w:r>
              <w:rPr>
                <w:color w:val="000000" w:themeColor="text1"/>
                <w:sz w:val="22"/>
                <w:szCs w:val="22"/>
              </w:rPr>
              <w:t>the UL-TDAI for the PUSCH</w:t>
            </w:r>
            <w:r>
              <w:rPr>
                <w:i/>
                <w:iCs/>
                <w:color w:val="000000" w:themeColor="text1"/>
                <w:sz w:val="22"/>
                <w:szCs w:val="22"/>
              </w:rPr>
              <w:t> UL-TDAI not equal to 4 (for Type 2 codebook) or UL-TDAI equal to 1 (for Type 1 codebook), there is no consensus for any conclusion on one aligned UE behavior.</w:t>
            </w:r>
          </w:p>
          <w:p w14:paraId="0E422BD4" w14:textId="77777777" w:rsidR="00290131" w:rsidRDefault="00290131">
            <w:pPr>
              <w:rPr>
                <w:rFonts w:eastAsia="Malgun Gothic"/>
                <w:sz w:val="22"/>
                <w:szCs w:val="22"/>
                <w:lang w:eastAsia="ko-KR"/>
              </w:rPr>
            </w:pPr>
          </w:p>
        </w:tc>
      </w:tr>
    </w:tbl>
    <w:p w14:paraId="32D5E4F3" w14:textId="77777777" w:rsidR="00290131" w:rsidRDefault="00290131">
      <w:pPr>
        <w:rPr>
          <w:rFonts w:eastAsia="Malgun Gothic"/>
          <w:sz w:val="22"/>
          <w:szCs w:val="22"/>
          <w:lang w:eastAsia="ko-KR"/>
        </w:rPr>
      </w:pPr>
    </w:p>
    <w:p w14:paraId="52BD0BD4" w14:textId="77777777" w:rsidR="00290131" w:rsidRDefault="0023403F" w:rsidP="00934143">
      <w:pPr>
        <w:jc w:val="both"/>
        <w:rPr>
          <w:rFonts w:eastAsia="Malgun Gothic"/>
          <w:sz w:val="22"/>
          <w:szCs w:val="22"/>
          <w:lang w:eastAsia="ko-KR"/>
        </w:rPr>
      </w:pPr>
      <w:r>
        <w:rPr>
          <w:rFonts w:eastAsia="Malgun Gothic"/>
          <w:sz w:val="22"/>
          <w:szCs w:val="22"/>
          <w:lang w:eastAsia="ko-KR"/>
        </w:rPr>
        <w:t xml:space="preserve">In RAN1 #107-e, there was a discussion on the topic with a summary of the status of the discussion for Rel-16 UE behavior as follows </w:t>
      </w:r>
      <w:r>
        <w:rPr>
          <w:rFonts w:eastAsia="Malgun Gothic"/>
          <w:sz w:val="22"/>
          <w:szCs w:val="22"/>
          <w:lang w:eastAsia="ko-KR"/>
        </w:rPr>
        <w:fldChar w:fldCharType="begin"/>
      </w:r>
      <w:r>
        <w:rPr>
          <w:rFonts w:eastAsia="Malgun Gothic"/>
          <w:sz w:val="22"/>
          <w:szCs w:val="22"/>
          <w:lang w:eastAsia="ko-KR"/>
        </w:rPr>
        <w:instrText xml:space="preserve"> REF _Ref96259647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[12]</w:t>
      </w:r>
      <w:r>
        <w:rPr>
          <w:rFonts w:eastAsia="Malgun Gothic"/>
          <w:sz w:val="22"/>
          <w:szCs w:val="22"/>
          <w:lang w:eastAsia="ko-KR"/>
        </w:rPr>
        <w:fldChar w:fldCharType="end"/>
      </w:r>
      <w:r>
        <w:rPr>
          <w:rFonts w:eastAsia="Malgun Gothic"/>
          <w:sz w:val="22"/>
          <w:szCs w:val="22"/>
          <w:lang w:eastAsia="ko-KR"/>
        </w:rPr>
        <w:fldChar w:fldCharType="begin"/>
      </w:r>
      <w:r>
        <w:rPr>
          <w:rFonts w:eastAsia="Malgun Gothic"/>
          <w:sz w:val="22"/>
          <w:szCs w:val="22"/>
          <w:lang w:eastAsia="ko-KR"/>
        </w:rPr>
        <w:instrText xml:space="preserve"> REF _Ref96259649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[13]</w:t>
      </w:r>
      <w:r>
        <w:rPr>
          <w:rFonts w:eastAsia="Malgun Gothic"/>
          <w:sz w:val="22"/>
          <w:szCs w:val="22"/>
          <w:lang w:eastAsia="ko-KR"/>
        </w:rPr>
        <w:fldChar w:fldCharType="end"/>
      </w:r>
      <w:r>
        <w:rPr>
          <w:rFonts w:eastAsia="Malgun Gothic"/>
          <w:sz w:val="22"/>
          <w:szCs w:val="22"/>
          <w:lang w:eastAsia="ko-KR"/>
        </w:rPr>
        <w:t>:</w:t>
      </w:r>
    </w:p>
    <w:tbl>
      <w:tblPr>
        <w:tblStyle w:val="TableGrid"/>
        <w:tblW w:w="0" w:type="auto"/>
        <w:tblLook w:val="04A0" w:firstRow="1" w:lastRow="0" w:firstColumn="1" w:lastColumn="0" w:noHBand="0" w:noVBand="1"/>
      </w:tblPr>
      <w:tblGrid>
        <w:gridCol w:w="9350"/>
      </w:tblGrid>
      <w:tr w:rsidR="00290131" w14:paraId="7502741E" w14:textId="77777777">
        <w:tc>
          <w:tcPr>
            <w:tcW w:w="9350" w:type="dxa"/>
          </w:tcPr>
          <w:p w14:paraId="397B9DC8" w14:textId="77777777" w:rsidR="00290131" w:rsidRDefault="0023403F">
            <w:pPr>
              <w:rPr>
                <w:rFonts w:ascii="Calibri" w:eastAsia="Gulim" w:hAnsi="Calibri"/>
                <w:b/>
                <w:bCs/>
                <w:sz w:val="22"/>
                <w:szCs w:val="22"/>
                <w:highlight w:val="green"/>
              </w:rPr>
            </w:pPr>
            <w:r>
              <w:rPr>
                <w:b/>
                <w:bCs/>
                <w:sz w:val="22"/>
                <w:szCs w:val="22"/>
                <w:highlight w:val="green"/>
              </w:rPr>
              <w:t>Agreement</w:t>
            </w:r>
          </w:p>
          <w:p w14:paraId="5660CC5C" w14:textId="77777777" w:rsidR="00290131" w:rsidRDefault="0023403F">
            <w:pPr>
              <w:rPr>
                <w:rFonts w:ascii="Calibri" w:eastAsia="Gulim" w:hAnsi="Calibri"/>
                <w:b/>
                <w:bCs/>
                <w:sz w:val="22"/>
                <w:szCs w:val="22"/>
                <w:highlight w:val="green"/>
              </w:rPr>
            </w:pPr>
            <w:r>
              <w:rPr>
                <w:rFonts w:cs="Times"/>
                <w:sz w:val="22"/>
                <w:szCs w:val="22"/>
              </w:rPr>
              <w:t>For Rel-16 with multiple overlapping PUSCHs with no overlapping PUCCH with HARQ-ACK within a span of one PUCCH slot, if the UL-TDAI n.e. 4 (for Type 2 codebook) or equal to 1 (for Type 1 codebook) there is no consensus in RAN1 on Rel-16 UE behaviour </w:t>
            </w:r>
            <w:r>
              <w:rPr>
                <w:rFonts w:cs="Times"/>
                <w:sz w:val="22"/>
                <w:szCs w:val="22"/>
              </w:rPr>
              <w:br/>
              <w:t> </w:t>
            </w:r>
            <w:r>
              <w:rPr>
                <w:rFonts w:cs="Times"/>
                <w:sz w:val="22"/>
                <w:szCs w:val="22"/>
              </w:rPr>
              <w:br/>
            </w:r>
            <w:r>
              <w:rPr>
                <w:b/>
                <w:bCs/>
                <w:sz w:val="22"/>
                <w:szCs w:val="22"/>
                <w:highlight w:val="green"/>
              </w:rPr>
              <w:t>Agreement</w:t>
            </w:r>
          </w:p>
          <w:p w14:paraId="5A8CC2EE" w14:textId="77777777" w:rsidR="00290131" w:rsidRDefault="0023403F">
            <w:pPr>
              <w:rPr>
                <w:rFonts w:cs="Times"/>
                <w:sz w:val="22"/>
                <w:szCs w:val="22"/>
              </w:rPr>
            </w:pPr>
            <w:r>
              <w:rPr>
                <w:rFonts w:cs="Times"/>
                <w:sz w:val="22"/>
                <w:szCs w:val="22"/>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p>
          <w:p w14:paraId="651F18AC" w14:textId="77777777" w:rsidR="00290131" w:rsidRDefault="00290131">
            <w:pPr>
              <w:rPr>
                <w:rFonts w:eastAsia="Malgun Gothic"/>
                <w:sz w:val="22"/>
                <w:szCs w:val="22"/>
                <w:lang w:eastAsia="ko-KR"/>
              </w:rPr>
            </w:pPr>
          </w:p>
        </w:tc>
      </w:tr>
    </w:tbl>
    <w:p w14:paraId="7A2DA9D7" w14:textId="77777777" w:rsidR="00290131" w:rsidRDefault="00290131">
      <w:pPr>
        <w:rPr>
          <w:rFonts w:eastAsia="Malgun Gothic"/>
          <w:sz w:val="22"/>
          <w:szCs w:val="22"/>
          <w:lang w:eastAsia="ko-KR"/>
        </w:rPr>
      </w:pPr>
    </w:p>
    <w:p w14:paraId="09C10577" w14:textId="431C9CC5" w:rsidR="006A5473" w:rsidRDefault="00934143" w:rsidP="00934143">
      <w:pPr>
        <w:jc w:val="both"/>
        <w:rPr>
          <w:sz w:val="22"/>
          <w:szCs w:val="22"/>
        </w:rPr>
      </w:pPr>
      <w:r>
        <w:rPr>
          <w:sz w:val="22"/>
          <w:szCs w:val="22"/>
        </w:rPr>
        <w:lastRenderedPageBreak/>
        <w:t xml:space="preserve">In summary, we have the following status: </w:t>
      </w:r>
    </w:p>
    <w:p w14:paraId="4CFB665E" w14:textId="77777777" w:rsidR="006A5473" w:rsidRDefault="006A5473" w:rsidP="006A5473">
      <w:pPr>
        <w:rPr>
          <w:sz w:val="22"/>
          <w:szCs w:val="22"/>
        </w:rPr>
      </w:pPr>
    </w:p>
    <w:tbl>
      <w:tblPr>
        <w:tblStyle w:val="TableGrid"/>
        <w:tblW w:w="0" w:type="auto"/>
        <w:tblLook w:val="04A0" w:firstRow="1" w:lastRow="0" w:firstColumn="1" w:lastColumn="0" w:noHBand="0" w:noVBand="1"/>
      </w:tblPr>
      <w:tblGrid>
        <w:gridCol w:w="3116"/>
        <w:gridCol w:w="5699"/>
      </w:tblGrid>
      <w:tr w:rsidR="006A5473" w14:paraId="4EBB5667" w14:textId="77777777" w:rsidTr="00AC7CC3">
        <w:tc>
          <w:tcPr>
            <w:tcW w:w="3116" w:type="dxa"/>
          </w:tcPr>
          <w:p w14:paraId="63931091" w14:textId="77777777" w:rsidR="006A5473" w:rsidRPr="009348AF" w:rsidRDefault="006A5473" w:rsidP="00AC7CC3">
            <w:pPr>
              <w:rPr>
                <w:b/>
                <w:bCs/>
                <w:sz w:val="22"/>
                <w:szCs w:val="22"/>
              </w:rPr>
            </w:pPr>
            <w:r w:rsidRPr="009348AF">
              <w:rPr>
                <w:b/>
                <w:bCs/>
                <w:sz w:val="22"/>
                <w:szCs w:val="22"/>
              </w:rPr>
              <w:t>Scenario</w:t>
            </w:r>
          </w:p>
        </w:tc>
        <w:tc>
          <w:tcPr>
            <w:tcW w:w="5699" w:type="dxa"/>
          </w:tcPr>
          <w:p w14:paraId="1BEF8483" w14:textId="77777777" w:rsidR="006A5473" w:rsidRPr="009348AF" w:rsidRDefault="006A5473" w:rsidP="00AC7CC3">
            <w:pPr>
              <w:rPr>
                <w:b/>
                <w:bCs/>
                <w:sz w:val="22"/>
                <w:szCs w:val="22"/>
              </w:rPr>
            </w:pPr>
            <w:r w:rsidRPr="009348AF">
              <w:rPr>
                <w:b/>
                <w:bCs/>
                <w:sz w:val="22"/>
                <w:szCs w:val="22"/>
              </w:rPr>
              <w:t>Agreements/Conclusions/Status</w:t>
            </w:r>
          </w:p>
        </w:tc>
      </w:tr>
      <w:tr w:rsidR="006A5473" w14:paraId="00FDB507" w14:textId="77777777" w:rsidTr="00AC7CC3">
        <w:tc>
          <w:tcPr>
            <w:tcW w:w="3116" w:type="dxa"/>
          </w:tcPr>
          <w:p w14:paraId="03EE8BD5" w14:textId="77777777" w:rsidR="006A5473" w:rsidRPr="00934143" w:rsidRDefault="006A5473" w:rsidP="00AC7CC3">
            <w:pPr>
              <w:rPr>
                <w:color w:val="70AD47" w:themeColor="accent6"/>
                <w:sz w:val="22"/>
                <w:szCs w:val="22"/>
              </w:rPr>
            </w:pPr>
            <w:r w:rsidRPr="00934143">
              <w:rPr>
                <w:color w:val="70AD47" w:themeColor="accent6"/>
                <w:sz w:val="22"/>
                <w:szCs w:val="22"/>
              </w:rPr>
              <w:t xml:space="preserve"> Case 0: multiple overlapping PUSCHs with no overlapping PUCCH</w:t>
            </w:r>
          </w:p>
        </w:tc>
        <w:tc>
          <w:tcPr>
            <w:tcW w:w="5699" w:type="dxa"/>
          </w:tcPr>
          <w:p w14:paraId="717718C2" w14:textId="77777777" w:rsidR="006A5473" w:rsidRPr="00934143" w:rsidRDefault="006A5473" w:rsidP="00AC7CC3">
            <w:pPr>
              <w:rPr>
                <w:color w:val="70AD47" w:themeColor="accent6"/>
                <w:sz w:val="22"/>
                <w:szCs w:val="22"/>
              </w:rPr>
            </w:pPr>
            <w:r w:rsidRPr="00934143">
              <w:rPr>
                <w:color w:val="70AD47" w:themeColor="accent6"/>
                <w:sz w:val="22"/>
                <w:szCs w:val="22"/>
              </w:rPr>
              <w:t xml:space="preserve">For Rel-15, in the case of multiple overlapping PUSCHs with no overlapping PUCCH and if any  UL-TDAI n.e. 4 (for Type 2 codebook) or UL-TDAI e.q. 1 (for Type 1 codebook) the </w:t>
            </w:r>
            <w:r w:rsidRPr="00934143">
              <w:rPr>
                <w:b/>
                <w:bCs/>
                <w:color w:val="70AD47" w:themeColor="accent6"/>
                <w:sz w:val="22"/>
                <w:szCs w:val="22"/>
              </w:rPr>
              <w:t>UE behavior is left to UE implementation</w:t>
            </w:r>
          </w:p>
        </w:tc>
      </w:tr>
      <w:tr w:rsidR="006A5473" w14:paraId="7A4A75AE" w14:textId="77777777" w:rsidTr="00AC7CC3">
        <w:tc>
          <w:tcPr>
            <w:tcW w:w="3116" w:type="dxa"/>
          </w:tcPr>
          <w:p w14:paraId="20168C69" w14:textId="77777777" w:rsidR="006A5473" w:rsidRPr="00934143" w:rsidRDefault="006A5473" w:rsidP="00AC7CC3">
            <w:pPr>
              <w:rPr>
                <w:color w:val="70AD47" w:themeColor="accent6"/>
                <w:sz w:val="22"/>
                <w:szCs w:val="22"/>
              </w:rPr>
            </w:pPr>
            <w:r w:rsidRPr="00934143">
              <w:rPr>
                <w:color w:val="70AD47" w:themeColor="accent6"/>
                <w:sz w:val="22"/>
                <w:szCs w:val="22"/>
              </w:rPr>
              <w:t>Case 1, Case 2, Case 3 : more than one non-overlapping PUSCH and no overlapping PUCCH within a span on one slot (both single carrier and UL CA)</w:t>
            </w:r>
          </w:p>
        </w:tc>
        <w:tc>
          <w:tcPr>
            <w:tcW w:w="5699" w:type="dxa"/>
          </w:tcPr>
          <w:p w14:paraId="1C155AD6" w14:textId="77777777" w:rsidR="006A5473" w:rsidRPr="00934143" w:rsidRDefault="006A5473" w:rsidP="00AC7CC3">
            <w:pPr>
              <w:rPr>
                <w:color w:val="70AD47" w:themeColor="accent6"/>
                <w:sz w:val="22"/>
                <w:szCs w:val="22"/>
              </w:rPr>
            </w:pPr>
            <w:r w:rsidRPr="00934143">
              <w:rPr>
                <w:color w:val="70AD47" w:themeColor="accent6"/>
                <w:sz w:val="22"/>
                <w:szCs w:val="22"/>
              </w:rPr>
              <w:t xml:space="preserve">For Rel-15 with more than one non-overlapping PUSCH and no overlapping PUCCH within a span on one slot (both single carrier and UL CA) and if the UL-TDAI for the PUSCH UL-TDAI not equal to 4 (for Type 2 codebook) or UL-TDAI equal to 1 (for Type 1 codebook), </w:t>
            </w:r>
            <w:r w:rsidRPr="00934143">
              <w:rPr>
                <w:b/>
                <w:bCs/>
                <w:color w:val="70AD47" w:themeColor="accent6"/>
                <w:sz w:val="22"/>
                <w:szCs w:val="22"/>
              </w:rPr>
              <w:t>the UE behavior is up to the UE implementation</w:t>
            </w:r>
          </w:p>
        </w:tc>
      </w:tr>
      <w:tr w:rsidR="006A5473" w14:paraId="46525379" w14:textId="77777777" w:rsidTr="00AC7CC3">
        <w:tc>
          <w:tcPr>
            <w:tcW w:w="3116" w:type="dxa"/>
          </w:tcPr>
          <w:p w14:paraId="159183AB" w14:textId="77777777" w:rsidR="006A5473" w:rsidRPr="00934143" w:rsidRDefault="006A5473" w:rsidP="00AC7CC3">
            <w:pPr>
              <w:rPr>
                <w:color w:val="70AD47" w:themeColor="accent6"/>
                <w:sz w:val="22"/>
                <w:szCs w:val="22"/>
              </w:rPr>
            </w:pPr>
            <w:r w:rsidRPr="00934143">
              <w:rPr>
                <w:color w:val="70AD47" w:themeColor="accent6"/>
                <w:sz w:val="22"/>
                <w:szCs w:val="22"/>
              </w:rPr>
              <w:t>Case 4 : one PUSCH and no overlapping PUCCH within a span of one slot</w:t>
            </w:r>
          </w:p>
        </w:tc>
        <w:tc>
          <w:tcPr>
            <w:tcW w:w="5699" w:type="dxa"/>
          </w:tcPr>
          <w:p w14:paraId="0A750520" w14:textId="77777777" w:rsidR="006A5473" w:rsidRPr="00934143" w:rsidRDefault="006A5473" w:rsidP="00AC7CC3">
            <w:pPr>
              <w:rPr>
                <w:color w:val="70AD47" w:themeColor="accent6"/>
                <w:sz w:val="22"/>
                <w:szCs w:val="22"/>
              </w:rPr>
            </w:pPr>
            <w:r w:rsidRPr="00934143">
              <w:rPr>
                <w:color w:val="70AD47" w:themeColor="accent6"/>
                <w:sz w:val="22"/>
                <w:szCs w:val="22"/>
              </w:rPr>
              <w:t xml:space="preserve">For Rel-15 with one PUSCH and no overlapping PUCCH within a span of one slot and if the UL-TDAI for the PUSCH UL-TDAI not equal to 4 (for Type 2 codebook) or UL-TDAI equal to 1 (for Type 1 codebook), there </w:t>
            </w:r>
            <w:r w:rsidRPr="00934143">
              <w:rPr>
                <w:b/>
                <w:bCs/>
                <w:color w:val="70AD47" w:themeColor="accent6"/>
                <w:sz w:val="22"/>
                <w:szCs w:val="22"/>
              </w:rPr>
              <w:t>is no consensus for any conclusion on one aligned UE behavior</w:t>
            </w:r>
            <w:r w:rsidRPr="00934143">
              <w:rPr>
                <w:color w:val="70AD47" w:themeColor="accent6"/>
                <w:sz w:val="22"/>
                <w:szCs w:val="22"/>
              </w:rPr>
              <w:t>.</w:t>
            </w:r>
          </w:p>
        </w:tc>
      </w:tr>
    </w:tbl>
    <w:p w14:paraId="5F59214C" w14:textId="77777777" w:rsidR="006A5473" w:rsidRDefault="006A5473" w:rsidP="006A5473">
      <w:pPr>
        <w:rPr>
          <w:sz w:val="22"/>
          <w:szCs w:val="22"/>
        </w:rPr>
      </w:pPr>
    </w:p>
    <w:p w14:paraId="795F405D" w14:textId="77777777" w:rsidR="006A5473" w:rsidRDefault="006A5473" w:rsidP="006A5473">
      <w:pPr>
        <w:rPr>
          <w:sz w:val="22"/>
          <w:szCs w:val="22"/>
        </w:rPr>
      </w:pPr>
      <w:r>
        <w:rPr>
          <w:sz w:val="22"/>
          <w:szCs w:val="22"/>
        </w:rPr>
        <w:t xml:space="preserve">In RAN1 #107-e </w:t>
      </w:r>
      <w:r>
        <w:rPr>
          <w:sz w:val="22"/>
          <w:szCs w:val="22"/>
        </w:rPr>
        <w:fldChar w:fldCharType="begin"/>
      </w:r>
      <w:r>
        <w:rPr>
          <w:sz w:val="22"/>
          <w:szCs w:val="22"/>
        </w:rPr>
        <w:instrText xml:space="preserve"> REF _Ref95217874 \r \h </w:instrText>
      </w:r>
      <w:r>
        <w:rPr>
          <w:sz w:val="22"/>
          <w:szCs w:val="22"/>
        </w:rPr>
      </w:r>
      <w:r>
        <w:rPr>
          <w:sz w:val="22"/>
          <w:szCs w:val="22"/>
        </w:rPr>
        <w:fldChar w:fldCharType="separate"/>
      </w:r>
      <w:r>
        <w:rPr>
          <w:sz w:val="22"/>
          <w:szCs w:val="22"/>
        </w:rPr>
        <w:t>[6]</w:t>
      </w:r>
      <w:r>
        <w:rPr>
          <w:sz w:val="22"/>
          <w:szCs w:val="22"/>
        </w:rPr>
        <w:fldChar w:fldCharType="end"/>
      </w:r>
      <w:r>
        <w:rPr>
          <w:sz w:val="22"/>
          <w:szCs w:val="22"/>
        </w:rPr>
        <w:t>, the following conclusions and agreements were made for Rel-16 UEs:</w:t>
      </w:r>
    </w:p>
    <w:p w14:paraId="5635353B" w14:textId="77777777" w:rsidR="006A5473" w:rsidRDefault="006A5473" w:rsidP="006A5473">
      <w:pPr>
        <w:rPr>
          <w:sz w:val="22"/>
          <w:szCs w:val="22"/>
        </w:rPr>
      </w:pPr>
    </w:p>
    <w:tbl>
      <w:tblPr>
        <w:tblStyle w:val="TableGrid"/>
        <w:tblW w:w="0" w:type="auto"/>
        <w:tblLook w:val="04A0" w:firstRow="1" w:lastRow="0" w:firstColumn="1" w:lastColumn="0" w:noHBand="0" w:noVBand="1"/>
      </w:tblPr>
      <w:tblGrid>
        <w:gridCol w:w="3116"/>
        <w:gridCol w:w="5699"/>
      </w:tblGrid>
      <w:tr w:rsidR="006A5473" w14:paraId="51602BA0" w14:textId="77777777" w:rsidTr="00AC7CC3">
        <w:tc>
          <w:tcPr>
            <w:tcW w:w="3116" w:type="dxa"/>
          </w:tcPr>
          <w:p w14:paraId="5248059A" w14:textId="77777777" w:rsidR="006A5473" w:rsidRPr="009348AF" w:rsidRDefault="006A5473" w:rsidP="00AC7CC3">
            <w:pPr>
              <w:rPr>
                <w:b/>
                <w:bCs/>
                <w:sz w:val="22"/>
                <w:szCs w:val="22"/>
              </w:rPr>
            </w:pPr>
            <w:r w:rsidRPr="009348AF">
              <w:rPr>
                <w:b/>
                <w:bCs/>
                <w:sz w:val="22"/>
                <w:szCs w:val="22"/>
              </w:rPr>
              <w:t>Scenario</w:t>
            </w:r>
          </w:p>
        </w:tc>
        <w:tc>
          <w:tcPr>
            <w:tcW w:w="5699" w:type="dxa"/>
          </w:tcPr>
          <w:p w14:paraId="300BD7BD" w14:textId="77777777" w:rsidR="006A5473" w:rsidRPr="009348AF" w:rsidRDefault="006A5473" w:rsidP="00AC7CC3">
            <w:pPr>
              <w:rPr>
                <w:b/>
                <w:bCs/>
                <w:sz w:val="22"/>
                <w:szCs w:val="22"/>
              </w:rPr>
            </w:pPr>
            <w:r w:rsidRPr="009348AF">
              <w:rPr>
                <w:b/>
                <w:bCs/>
                <w:sz w:val="22"/>
                <w:szCs w:val="22"/>
              </w:rPr>
              <w:t>Agreements/Conclusions/Status</w:t>
            </w:r>
          </w:p>
        </w:tc>
      </w:tr>
      <w:tr w:rsidR="006A5473" w14:paraId="488615BF" w14:textId="77777777" w:rsidTr="00AC7CC3">
        <w:tc>
          <w:tcPr>
            <w:tcW w:w="3116" w:type="dxa"/>
          </w:tcPr>
          <w:p w14:paraId="71767B47" w14:textId="77777777" w:rsidR="006A5473" w:rsidRPr="00934143" w:rsidRDefault="006A5473" w:rsidP="00AC7CC3">
            <w:pPr>
              <w:rPr>
                <w:color w:val="FF0000"/>
                <w:sz w:val="22"/>
                <w:szCs w:val="22"/>
              </w:rPr>
            </w:pPr>
            <w:r w:rsidRPr="00934143">
              <w:rPr>
                <w:color w:val="FF0000"/>
                <w:sz w:val="22"/>
                <w:szCs w:val="22"/>
              </w:rPr>
              <w:t>Case 0: multiple overlapping PUSCHs with no overlapping PUCCH</w:t>
            </w:r>
          </w:p>
        </w:tc>
        <w:tc>
          <w:tcPr>
            <w:tcW w:w="5699" w:type="dxa"/>
          </w:tcPr>
          <w:p w14:paraId="6964510C" w14:textId="77777777" w:rsidR="006A5473" w:rsidRPr="00934143" w:rsidRDefault="006A5473" w:rsidP="00AC7CC3">
            <w:pPr>
              <w:rPr>
                <w:b/>
                <w:bCs/>
                <w:color w:val="FF0000"/>
                <w:sz w:val="22"/>
                <w:szCs w:val="22"/>
              </w:rPr>
            </w:pPr>
            <w:r w:rsidRPr="00934143">
              <w:rPr>
                <w:color w:val="FF0000"/>
                <w:sz w:val="22"/>
                <w:szCs w:val="22"/>
              </w:rPr>
              <w:t xml:space="preserve">For Rel-16 with multiple overlapping PUSCHs with no overlapping PUCCH with HARQ-ACK within a span of one PUCCH slot, if the  UL-TDAI n.e. 4 (for Type 2 codebook) or equal to 1 (for Type 1 codebook) </w:t>
            </w:r>
            <w:r w:rsidRPr="00934143">
              <w:rPr>
                <w:b/>
                <w:bCs/>
                <w:color w:val="FF0000"/>
                <w:sz w:val="22"/>
                <w:szCs w:val="22"/>
              </w:rPr>
              <w:t>there is no consensus in RAN1 on Rel-16 UE behavior</w:t>
            </w:r>
          </w:p>
        </w:tc>
      </w:tr>
      <w:tr w:rsidR="006A5473" w14:paraId="70C01AE1" w14:textId="77777777" w:rsidTr="00AC7CC3">
        <w:tc>
          <w:tcPr>
            <w:tcW w:w="3116" w:type="dxa"/>
          </w:tcPr>
          <w:p w14:paraId="5AFD18CD" w14:textId="77777777" w:rsidR="006A5473" w:rsidRPr="00934143" w:rsidRDefault="006A5473" w:rsidP="00AC7CC3">
            <w:pPr>
              <w:rPr>
                <w:color w:val="FF0000"/>
                <w:sz w:val="22"/>
                <w:szCs w:val="22"/>
              </w:rPr>
            </w:pPr>
            <w:r w:rsidRPr="00934143">
              <w:rPr>
                <w:color w:val="FF0000"/>
                <w:sz w:val="22"/>
                <w:szCs w:val="22"/>
              </w:rPr>
              <w:t>Case 1, Case 2, Case 3 : more than one non-overlapping PUSCH and no overlapping PUCCH within a span on one slot (both single carrier and UL CA)</w:t>
            </w:r>
          </w:p>
        </w:tc>
        <w:tc>
          <w:tcPr>
            <w:tcW w:w="5699" w:type="dxa"/>
          </w:tcPr>
          <w:p w14:paraId="3AAD5733" w14:textId="77777777" w:rsidR="006A5473" w:rsidRPr="00934143" w:rsidRDefault="006A5473" w:rsidP="00AC7CC3">
            <w:pPr>
              <w:rPr>
                <w:color w:val="FF0000"/>
                <w:sz w:val="22"/>
                <w:szCs w:val="22"/>
              </w:rPr>
            </w:pPr>
            <w:r w:rsidRPr="00934143">
              <w:rPr>
                <w:color w:val="FF0000"/>
                <w:sz w:val="22"/>
                <w:szCs w:val="22"/>
              </w:rPr>
              <w:t>Continue discussion on UE behavior with respect to multiplexing HARQ-ACK in PUSCH for the following case in Rel-16:</w:t>
            </w:r>
          </w:p>
          <w:p w14:paraId="26F71A7E" w14:textId="77777777" w:rsidR="006A5473" w:rsidRPr="00934143" w:rsidRDefault="006A5473" w:rsidP="00AC7CC3">
            <w:pPr>
              <w:rPr>
                <w:color w:val="FF0000"/>
                <w:sz w:val="22"/>
                <w:szCs w:val="22"/>
              </w:rPr>
            </w:pPr>
            <w:r w:rsidRPr="00934143">
              <w:rPr>
                <w:color w:val="FF0000"/>
                <w:sz w:val="22"/>
                <w:szCs w:val="22"/>
              </w:rPr>
              <w:t>More than one non-overlapping PUSCH and no overlapping PUCCH with HARQ-ACK within a span on one PUCCH slot (both single carrier and UL CA), if for at least one of the PUSCHs the UL-TDAI is not equal to 4 (for Type 2 codebook) or  equal to 1 (for Type 1 codebook)</w:t>
            </w:r>
          </w:p>
        </w:tc>
      </w:tr>
      <w:tr w:rsidR="006A5473" w14:paraId="697174F9" w14:textId="77777777" w:rsidTr="00AC7CC3">
        <w:tc>
          <w:tcPr>
            <w:tcW w:w="3116" w:type="dxa"/>
          </w:tcPr>
          <w:p w14:paraId="14D4120B" w14:textId="77777777" w:rsidR="006A5473" w:rsidRPr="00934143" w:rsidRDefault="006A5473" w:rsidP="00AC7CC3">
            <w:pPr>
              <w:rPr>
                <w:color w:val="70AD47" w:themeColor="accent6"/>
                <w:sz w:val="22"/>
                <w:szCs w:val="22"/>
              </w:rPr>
            </w:pPr>
            <w:r w:rsidRPr="00934143">
              <w:rPr>
                <w:color w:val="70AD47" w:themeColor="accent6"/>
                <w:sz w:val="22"/>
                <w:szCs w:val="22"/>
              </w:rPr>
              <w:t>Case 4 : one PUSCH and no overlapping PUCCH within a span of one slot</w:t>
            </w:r>
          </w:p>
        </w:tc>
        <w:tc>
          <w:tcPr>
            <w:tcW w:w="5699" w:type="dxa"/>
          </w:tcPr>
          <w:p w14:paraId="26C4DD7B" w14:textId="77777777" w:rsidR="006A5473" w:rsidRPr="00934143" w:rsidRDefault="006A5473" w:rsidP="00AC7CC3">
            <w:pPr>
              <w:rPr>
                <w:color w:val="70AD47" w:themeColor="accent6"/>
                <w:sz w:val="22"/>
                <w:szCs w:val="22"/>
              </w:rPr>
            </w:pPr>
            <w:r w:rsidRPr="00934143">
              <w:rPr>
                <w:color w:val="70AD47" w:themeColor="accent6"/>
                <w:sz w:val="22"/>
                <w:szCs w:val="22"/>
              </w:rPr>
              <w:t xml:space="preserve">For Rel-16 with one PUSCH and no overlapping PUCCH with HARQ-ACK within a span of one PUCCH slot (both single carrier and UL CA), if the UL-TDAI is not equal to 4 (for Type 2 codebook) or equal to 1 (for Type 1 codebook), </w:t>
            </w:r>
            <w:r w:rsidRPr="00934143">
              <w:rPr>
                <w:b/>
                <w:bCs/>
                <w:color w:val="70AD47" w:themeColor="accent6"/>
                <w:sz w:val="22"/>
                <w:szCs w:val="22"/>
              </w:rPr>
              <w:t>the UE multiplexes HARQ-ACK following the UL-TDAI into the PUSCH</w:t>
            </w:r>
            <w:r w:rsidRPr="00934143">
              <w:rPr>
                <w:color w:val="70AD47" w:themeColor="accent6"/>
                <w:sz w:val="22"/>
                <w:szCs w:val="22"/>
              </w:rPr>
              <w:t>.</w:t>
            </w:r>
          </w:p>
        </w:tc>
      </w:tr>
    </w:tbl>
    <w:p w14:paraId="40A164A0" w14:textId="77777777" w:rsidR="006A5473" w:rsidRDefault="006A5473" w:rsidP="006A5473">
      <w:pPr>
        <w:rPr>
          <w:sz w:val="22"/>
          <w:szCs w:val="22"/>
        </w:rPr>
      </w:pPr>
    </w:p>
    <w:p w14:paraId="231A846E" w14:textId="77777777" w:rsidR="00934143" w:rsidRDefault="00934143" w:rsidP="00934143">
      <w:pPr>
        <w:jc w:val="both"/>
        <w:rPr>
          <w:sz w:val="22"/>
          <w:szCs w:val="22"/>
        </w:rPr>
      </w:pPr>
      <w:r>
        <w:rPr>
          <w:rFonts w:eastAsia="Malgun Gothic"/>
          <w:sz w:val="22"/>
          <w:szCs w:val="22"/>
          <w:lang w:eastAsia="ko-KR"/>
        </w:rPr>
        <w:t xml:space="preserve">In RAN1 108-e </w:t>
      </w:r>
      <w:r>
        <w:rPr>
          <w:rFonts w:eastAsia="Malgun Gothic"/>
          <w:sz w:val="22"/>
          <w:szCs w:val="22"/>
          <w:lang w:eastAsia="ko-KR"/>
        </w:rPr>
        <w:fldChar w:fldCharType="begin"/>
      </w:r>
      <w:r>
        <w:rPr>
          <w:rFonts w:eastAsia="Malgun Gothic"/>
          <w:sz w:val="22"/>
          <w:szCs w:val="22"/>
          <w:lang w:eastAsia="ko-KR"/>
        </w:rPr>
        <w:instrText xml:space="preserve"> REF _Ref101355405 \r \h  \* MERGEFORMAT </w:instrText>
      </w:r>
      <w:r>
        <w:rPr>
          <w:rFonts w:eastAsia="Malgun Gothic"/>
          <w:sz w:val="22"/>
          <w:szCs w:val="22"/>
          <w:lang w:eastAsia="ko-KR"/>
        </w:rPr>
      </w:r>
      <w:r>
        <w:rPr>
          <w:rFonts w:eastAsia="Malgun Gothic"/>
          <w:sz w:val="22"/>
          <w:szCs w:val="22"/>
          <w:lang w:eastAsia="ko-KR"/>
        </w:rPr>
        <w:fldChar w:fldCharType="separate"/>
      </w:r>
      <w:r>
        <w:rPr>
          <w:rFonts w:eastAsia="Malgun Gothic"/>
          <w:sz w:val="22"/>
          <w:szCs w:val="22"/>
          <w:lang w:eastAsia="ko-KR"/>
        </w:rPr>
        <w:t>[14]</w:t>
      </w:r>
      <w:r>
        <w:rPr>
          <w:rFonts w:eastAsia="Malgun Gothic"/>
          <w:sz w:val="22"/>
          <w:szCs w:val="22"/>
          <w:lang w:eastAsia="ko-KR"/>
        </w:rPr>
        <w:fldChar w:fldCharType="end"/>
      </w:r>
      <w:r>
        <w:rPr>
          <w:rFonts w:eastAsia="Malgun Gothic"/>
          <w:sz w:val="22"/>
          <w:szCs w:val="22"/>
          <w:lang w:eastAsia="ko-KR"/>
        </w:rPr>
        <w:t xml:space="preserve">, there </w:t>
      </w:r>
      <w:r w:rsidRPr="00934143">
        <w:rPr>
          <w:rFonts w:eastAsia="Malgun Gothic"/>
          <w:b/>
          <w:bCs/>
          <w:sz w:val="22"/>
          <w:szCs w:val="22"/>
          <w:lang w:eastAsia="ko-KR"/>
        </w:rPr>
        <w:t>was consensus on the need for a unified solution for Rel-16 based on the concept of a “virtual PUCCH” spanning the PUCCH slot</w:t>
      </w:r>
      <w:r>
        <w:rPr>
          <w:rFonts w:eastAsia="Malgun Gothic"/>
          <w:sz w:val="22"/>
          <w:szCs w:val="22"/>
          <w:lang w:eastAsia="ko-KR"/>
        </w:rPr>
        <w:t xml:space="preserve">. The outstanding issues focused on (a) how the UE selects the candidate PUSCHs and (b) how the gNB sets the TDAI values for the candidate PUSCHs. </w:t>
      </w:r>
    </w:p>
    <w:p w14:paraId="62945E3A" w14:textId="77777777" w:rsidR="00290131" w:rsidRDefault="00290131">
      <w:pPr>
        <w:rPr>
          <w:rFonts w:eastAsia="Malgun Gothic"/>
          <w:sz w:val="22"/>
          <w:szCs w:val="22"/>
          <w:lang w:eastAsia="ko-KR"/>
        </w:rPr>
      </w:pPr>
    </w:p>
    <w:p w14:paraId="70EFB939"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lastRenderedPageBreak/>
        <w:t>1</w:t>
      </w:r>
      <w:r>
        <w:rPr>
          <w:rFonts w:ascii="Arial" w:hAnsi="Arial"/>
          <w:b w:val="0"/>
          <w:bCs w:val="0"/>
          <w:sz w:val="36"/>
          <w:szCs w:val="20"/>
          <w:vertAlign w:val="superscript"/>
        </w:rPr>
        <w:t>st</w:t>
      </w:r>
      <w:r>
        <w:rPr>
          <w:rFonts w:ascii="Arial" w:hAnsi="Arial"/>
          <w:b w:val="0"/>
          <w:bCs w:val="0"/>
          <w:sz w:val="36"/>
          <w:szCs w:val="20"/>
        </w:rPr>
        <w:t xml:space="preserve"> Round</w:t>
      </w:r>
    </w:p>
    <w:p w14:paraId="37A1BDF6" w14:textId="7182648D" w:rsidR="00290131" w:rsidRDefault="0023403F" w:rsidP="00264B96">
      <w:pPr>
        <w:pStyle w:val="Heading3"/>
      </w:pPr>
      <w:r>
        <w:t xml:space="preserve">Issue 1: </w:t>
      </w:r>
      <w:r w:rsidR="00462219">
        <w:t>Rel-16 Unified Solution</w:t>
      </w:r>
    </w:p>
    <w:p w14:paraId="402F2B9B" w14:textId="0FF81894" w:rsidR="00290131" w:rsidRDefault="00AE034B" w:rsidP="00AE034B">
      <w:pPr>
        <w:rPr>
          <w:iCs/>
          <w:color w:val="000000"/>
          <w:kern w:val="2"/>
          <w:sz w:val="22"/>
          <w:szCs w:val="22"/>
        </w:rPr>
      </w:pPr>
      <w:r>
        <w:rPr>
          <w:iCs/>
          <w:color w:val="000000"/>
          <w:kern w:val="2"/>
          <w:sz w:val="22"/>
          <w:szCs w:val="22"/>
        </w:rPr>
        <w:t xml:space="preserve">There is consensus to use the following </w:t>
      </w:r>
      <w:r w:rsidR="007959AD">
        <w:rPr>
          <w:iCs/>
          <w:color w:val="000000"/>
          <w:kern w:val="2"/>
          <w:sz w:val="22"/>
          <w:szCs w:val="22"/>
        </w:rPr>
        <w:t xml:space="preserve">a unified </w:t>
      </w:r>
      <w:r>
        <w:rPr>
          <w:iCs/>
          <w:color w:val="000000"/>
          <w:kern w:val="2"/>
          <w:sz w:val="22"/>
          <w:szCs w:val="22"/>
        </w:rPr>
        <w:t>framework solution for Rel-16</w:t>
      </w:r>
      <w:r w:rsidR="007959AD">
        <w:rPr>
          <w:iCs/>
          <w:color w:val="000000"/>
          <w:kern w:val="2"/>
          <w:sz w:val="22"/>
          <w:szCs w:val="22"/>
        </w:rPr>
        <w:t xml:space="preserve"> and the future</w:t>
      </w:r>
      <w:r w:rsidR="00B34DEC">
        <w:rPr>
          <w:iCs/>
          <w:color w:val="000000"/>
          <w:kern w:val="2"/>
          <w:sz w:val="22"/>
          <w:szCs w:val="22"/>
        </w:rPr>
        <w:t xml:space="preserve">. From past discussions, items 2 and 3 </w:t>
      </w:r>
      <w:r w:rsidR="00934143">
        <w:rPr>
          <w:iCs/>
          <w:color w:val="000000"/>
          <w:kern w:val="2"/>
          <w:sz w:val="22"/>
          <w:szCs w:val="22"/>
        </w:rPr>
        <w:t>below (</w:t>
      </w:r>
      <w:r w:rsidR="00934143" w:rsidRPr="00934143">
        <w:rPr>
          <w:iCs/>
          <w:color w:val="538135" w:themeColor="accent6" w:themeShade="BF"/>
          <w:kern w:val="2"/>
          <w:sz w:val="22"/>
          <w:szCs w:val="22"/>
        </w:rPr>
        <w:t>in green</w:t>
      </w:r>
      <w:r w:rsidR="00934143">
        <w:rPr>
          <w:iCs/>
          <w:color w:val="000000"/>
          <w:kern w:val="2"/>
          <w:sz w:val="22"/>
          <w:szCs w:val="22"/>
        </w:rPr>
        <w:t xml:space="preserve">) </w:t>
      </w:r>
      <w:r w:rsidR="00B34DEC">
        <w:rPr>
          <w:iCs/>
          <w:color w:val="000000"/>
          <w:kern w:val="2"/>
          <w:sz w:val="22"/>
          <w:szCs w:val="22"/>
        </w:rPr>
        <w:t>are stable</w:t>
      </w:r>
    </w:p>
    <w:p w14:paraId="602A080E" w14:textId="77777777" w:rsidR="00AE034B" w:rsidRPr="00147233" w:rsidRDefault="00AE034B" w:rsidP="00766521">
      <w:pPr>
        <w:pStyle w:val="ListParagraph"/>
        <w:numPr>
          <w:ilvl w:val="0"/>
          <w:numId w:val="6"/>
        </w:numPr>
        <w:rPr>
          <w:color w:val="000000" w:themeColor="text1"/>
          <w:lang w:eastAsia="ko-KR"/>
        </w:rPr>
      </w:pPr>
      <w:r w:rsidRPr="00147233">
        <w:rPr>
          <w:color w:val="000000" w:themeColor="text1"/>
          <w:lang w:eastAsia="ko-KR"/>
        </w:rPr>
        <w:t>Selection of the  candidate PUSCH for multiplexing</w:t>
      </w:r>
    </w:p>
    <w:p w14:paraId="4783DFB8" w14:textId="77777777" w:rsidR="00AE034B" w:rsidRPr="00147233" w:rsidRDefault="00AE034B" w:rsidP="00766521">
      <w:pPr>
        <w:pStyle w:val="ListParagraph"/>
        <w:numPr>
          <w:ilvl w:val="1"/>
          <w:numId w:val="6"/>
        </w:numPr>
        <w:rPr>
          <w:color w:val="000000" w:themeColor="text1"/>
          <w:lang w:eastAsia="ko-KR"/>
        </w:rPr>
      </w:pPr>
      <w:r w:rsidRPr="00147233">
        <w:rPr>
          <w:b/>
          <w:bCs/>
          <w:color w:val="000000" w:themeColor="text1"/>
          <w:lang w:eastAsia="ko-KR"/>
        </w:rPr>
        <w:t>Candidate PUSCHs</w:t>
      </w:r>
    </w:p>
    <w:p w14:paraId="292A7F7F" w14:textId="77777777" w:rsidR="00AE034B" w:rsidRPr="00147233" w:rsidRDefault="00AE034B" w:rsidP="00766521">
      <w:pPr>
        <w:pStyle w:val="ListParagraph"/>
        <w:numPr>
          <w:ilvl w:val="2"/>
          <w:numId w:val="6"/>
        </w:numPr>
        <w:rPr>
          <w:color w:val="000000" w:themeColor="text1"/>
          <w:lang w:eastAsia="ko-KR"/>
        </w:rPr>
      </w:pPr>
      <w:r w:rsidRPr="00147233">
        <w:rPr>
          <w:b/>
          <w:bCs/>
          <w:color w:val="000000" w:themeColor="text1"/>
          <w:lang w:eastAsia="ko-KR"/>
        </w:rPr>
        <w:t>Alt-1:</w:t>
      </w:r>
      <w:r w:rsidRPr="00147233">
        <w:rPr>
          <w:color w:val="000000" w:themeColor="text1"/>
          <w:lang w:eastAsia="ko-KR"/>
        </w:rPr>
        <w:t xml:space="preserve"> All the PUSCHs within the PUCCH slot are candidates</w:t>
      </w:r>
    </w:p>
    <w:p w14:paraId="5E69E2F5" w14:textId="77777777" w:rsidR="00AE034B" w:rsidRPr="00147233" w:rsidRDefault="00AE034B" w:rsidP="00766521">
      <w:pPr>
        <w:pStyle w:val="ListParagraph"/>
        <w:numPr>
          <w:ilvl w:val="2"/>
          <w:numId w:val="6"/>
        </w:numPr>
        <w:rPr>
          <w:color w:val="000000" w:themeColor="text1"/>
          <w:lang w:eastAsia="ko-KR"/>
        </w:rPr>
      </w:pPr>
      <w:r w:rsidRPr="00147233">
        <w:rPr>
          <w:b/>
          <w:bCs/>
          <w:color w:val="000000" w:themeColor="text1"/>
          <w:lang w:eastAsia="ko-KR"/>
        </w:rPr>
        <w:t>Alt-2:</w:t>
      </w:r>
      <w:r w:rsidRPr="00147233">
        <w:rPr>
          <w:color w:val="000000" w:themeColor="text1"/>
          <w:lang w:eastAsia="ko-KR"/>
        </w:rPr>
        <w:t xml:space="preserve"> PUSCHs without UL-TDAI=4 in case Type 2 CB, and without UL-TDAI n.e. 1 in case of Type 1 CB within the PUCCH slot are candidates </w:t>
      </w:r>
    </w:p>
    <w:p w14:paraId="1F34B735" w14:textId="77777777" w:rsidR="00AE034B" w:rsidRPr="00147233" w:rsidRDefault="00AE034B" w:rsidP="00766521">
      <w:pPr>
        <w:pStyle w:val="ListParagraph"/>
        <w:numPr>
          <w:ilvl w:val="1"/>
          <w:numId w:val="6"/>
        </w:numPr>
        <w:rPr>
          <w:color w:val="000000" w:themeColor="text1"/>
          <w:lang w:eastAsia="ko-KR"/>
        </w:rPr>
      </w:pPr>
      <w:r w:rsidRPr="00147233">
        <w:rPr>
          <w:color w:val="000000" w:themeColor="text1"/>
          <w:lang w:eastAsia="ko-KR"/>
        </w:rPr>
        <w:t>N/W sets all TDAI values that overlap with PUCCH to the [same/different] value with TDAI n.e. 4</w:t>
      </w:r>
    </w:p>
    <w:p w14:paraId="44653CCD" w14:textId="77777777" w:rsidR="00AE034B" w:rsidRPr="00934143" w:rsidRDefault="00AE034B" w:rsidP="00766521">
      <w:pPr>
        <w:pStyle w:val="ListParagraph"/>
        <w:numPr>
          <w:ilvl w:val="0"/>
          <w:numId w:val="6"/>
        </w:numPr>
        <w:rPr>
          <w:color w:val="70AD47" w:themeColor="accent6"/>
          <w:lang w:eastAsia="ko-KR"/>
        </w:rPr>
      </w:pPr>
      <w:r w:rsidRPr="00934143">
        <w:rPr>
          <w:color w:val="70AD47" w:themeColor="accent6"/>
          <w:lang w:eastAsia="ko-KR"/>
        </w:rPr>
        <w:t>Prioritization rules to select PUSCH for multiplexing. Prioritization rules are identical to 38.213</w:t>
      </w:r>
    </w:p>
    <w:p w14:paraId="7ADA686C" w14:textId="77777777" w:rsidR="00AE034B" w:rsidRPr="00934143" w:rsidRDefault="00AE034B" w:rsidP="00766521">
      <w:pPr>
        <w:pStyle w:val="ListParagraph"/>
        <w:numPr>
          <w:ilvl w:val="0"/>
          <w:numId w:val="6"/>
        </w:numPr>
        <w:rPr>
          <w:color w:val="70AD47" w:themeColor="accent6"/>
          <w:lang w:eastAsia="ko-KR"/>
        </w:rPr>
      </w:pPr>
      <w:r w:rsidRPr="00934143">
        <w:rPr>
          <w:color w:val="70AD47" w:themeColor="accent6"/>
          <w:lang w:eastAsia="ko-KR"/>
        </w:rPr>
        <w:t>Limitations for multiplexing</w:t>
      </w:r>
    </w:p>
    <w:p w14:paraId="27E50347" w14:textId="77777777" w:rsidR="00AE034B" w:rsidRPr="00934143" w:rsidRDefault="00AE034B" w:rsidP="00766521">
      <w:pPr>
        <w:pStyle w:val="ListParagraph"/>
        <w:numPr>
          <w:ilvl w:val="1"/>
          <w:numId w:val="6"/>
        </w:numPr>
        <w:rPr>
          <w:color w:val="70AD47" w:themeColor="accent6"/>
          <w:lang w:eastAsia="ko-KR"/>
        </w:rPr>
      </w:pPr>
      <w:r w:rsidRPr="00934143">
        <w:rPr>
          <w:color w:val="70AD47" w:themeColor="accent6"/>
          <w:lang w:eastAsia="ko-KR"/>
        </w:rPr>
        <w:t xml:space="preserve">UE expects to multiplex HARQ-ACK on only 1 PUSCH </w:t>
      </w:r>
      <w:r w:rsidRPr="00934143">
        <w:rPr>
          <w:rFonts w:hint="eastAsia"/>
          <w:color w:val="70AD47" w:themeColor="accent6"/>
          <w:lang w:eastAsia="ko-KR"/>
        </w:rPr>
        <w:t xml:space="preserve">selected based on </w:t>
      </w:r>
      <w:r w:rsidRPr="00934143">
        <w:rPr>
          <w:color w:val="70AD47" w:themeColor="accent6"/>
          <w:lang w:eastAsia="ko-KR"/>
        </w:rPr>
        <w:t>step 2 in the PUCCH slot.</w:t>
      </w:r>
    </w:p>
    <w:p w14:paraId="4D833A7C" w14:textId="6D607FF6" w:rsidR="00AE034B" w:rsidRPr="00934143" w:rsidRDefault="00AE034B" w:rsidP="00766521">
      <w:pPr>
        <w:pStyle w:val="ListParagraph"/>
        <w:numPr>
          <w:ilvl w:val="1"/>
          <w:numId w:val="6"/>
        </w:numPr>
        <w:rPr>
          <w:b/>
          <w:bCs/>
          <w:color w:val="70AD47" w:themeColor="accent6"/>
          <w:lang w:eastAsia="ko-KR"/>
        </w:rPr>
      </w:pPr>
      <w:r w:rsidRPr="00934143">
        <w:rPr>
          <w:color w:val="70AD47" w:themeColor="accent6"/>
          <w:lang w:eastAsia="ko-KR"/>
        </w:rPr>
        <w:t>All the PUSCHs in the determined candidate set after step 1 have to satisfy Rel-15 UCI multiplexing timeline, defined with respect the starting symbol of the earliest PUSCH transmission in the candidate set</w:t>
      </w:r>
      <w:r w:rsidRPr="00934143">
        <w:rPr>
          <w:b/>
          <w:bCs/>
          <w:color w:val="70AD47" w:themeColor="accent6"/>
          <w:lang w:eastAsia="ko-KR"/>
        </w:rPr>
        <w:t xml:space="preserve">. </w:t>
      </w:r>
    </w:p>
    <w:p w14:paraId="2A19E05A" w14:textId="1A970F30" w:rsidR="00DB6C0F" w:rsidRPr="007959AD" w:rsidRDefault="007959AD" w:rsidP="00DB6C0F">
      <w:pPr>
        <w:rPr>
          <w:color w:val="000000" w:themeColor="text1"/>
          <w:lang w:eastAsia="ko-KR"/>
        </w:rPr>
      </w:pPr>
      <w:r w:rsidRPr="007959AD">
        <w:rPr>
          <w:color w:val="000000" w:themeColor="text1"/>
          <w:lang w:eastAsia="ko-KR"/>
        </w:rPr>
        <w:t>This framework agrees to the following:</w:t>
      </w:r>
    </w:p>
    <w:p w14:paraId="302E7669" w14:textId="7B63EB11" w:rsidR="007959AD" w:rsidRPr="007959AD" w:rsidRDefault="007959AD" w:rsidP="00766521">
      <w:pPr>
        <w:pStyle w:val="ListParagraph"/>
        <w:numPr>
          <w:ilvl w:val="0"/>
          <w:numId w:val="17"/>
        </w:numPr>
        <w:rPr>
          <w:color w:val="000000" w:themeColor="text1"/>
          <w:lang w:eastAsia="ko-KR"/>
        </w:rPr>
      </w:pPr>
      <w:r w:rsidRPr="007959AD">
        <w:rPr>
          <w:color w:val="000000" w:themeColor="text1"/>
          <w:lang w:eastAsia="ko-KR"/>
        </w:rPr>
        <w:t>Use a “virtual PUCCH”</w:t>
      </w:r>
    </w:p>
    <w:p w14:paraId="433DDD71" w14:textId="27BE2565" w:rsidR="007959AD" w:rsidRPr="007959AD" w:rsidRDefault="008E5A5D" w:rsidP="00766521">
      <w:pPr>
        <w:pStyle w:val="ListParagraph"/>
        <w:numPr>
          <w:ilvl w:val="0"/>
          <w:numId w:val="17"/>
        </w:numPr>
        <w:rPr>
          <w:color w:val="000000" w:themeColor="text1"/>
          <w:lang w:eastAsia="ko-KR"/>
        </w:rPr>
      </w:pPr>
      <w:r>
        <w:rPr>
          <w:color w:val="000000" w:themeColor="text1"/>
          <w:lang w:eastAsia="ko-KR"/>
        </w:rPr>
        <w:t>Consensus on using</w:t>
      </w:r>
      <w:r w:rsidR="007959AD" w:rsidRPr="007959AD">
        <w:rPr>
          <w:color w:val="000000" w:themeColor="text1"/>
          <w:lang w:eastAsia="ko-KR"/>
        </w:rPr>
        <w:t xml:space="preserve"> the Rel-15 prioritization framework</w:t>
      </w:r>
    </w:p>
    <w:p w14:paraId="4333809D" w14:textId="62DD3C2A" w:rsidR="007959AD" w:rsidRPr="007959AD" w:rsidRDefault="008E5A5D" w:rsidP="00766521">
      <w:pPr>
        <w:pStyle w:val="ListParagraph"/>
        <w:numPr>
          <w:ilvl w:val="0"/>
          <w:numId w:val="17"/>
        </w:numPr>
        <w:rPr>
          <w:color w:val="000000" w:themeColor="text1"/>
          <w:lang w:eastAsia="ko-KR"/>
        </w:rPr>
      </w:pPr>
      <w:r>
        <w:rPr>
          <w:color w:val="000000" w:themeColor="text1"/>
          <w:lang w:eastAsia="ko-KR"/>
        </w:rPr>
        <w:t>Consensus on having</w:t>
      </w:r>
      <w:r w:rsidR="007959AD" w:rsidRPr="007959AD">
        <w:rPr>
          <w:color w:val="000000" w:themeColor="text1"/>
          <w:lang w:eastAsia="ko-KR"/>
        </w:rPr>
        <w:t xml:space="preserve"> suitable limitations for multiplexing</w:t>
      </w:r>
    </w:p>
    <w:p w14:paraId="23E234FA" w14:textId="2B87B2C1" w:rsidR="00AE034B" w:rsidRDefault="00467B46" w:rsidP="00AE034B">
      <w:r>
        <w:t>To facilitate the discussion, we will discuss UE behavior and network behavior separately.</w:t>
      </w:r>
    </w:p>
    <w:p w14:paraId="151F80AC" w14:textId="03A8572F" w:rsidR="00846068" w:rsidRDefault="00846068" w:rsidP="00846068"/>
    <w:p w14:paraId="6E9EB6C4" w14:textId="3B7CF738" w:rsidR="00467B46" w:rsidRDefault="00467B46" w:rsidP="00467B46">
      <w:pPr>
        <w:pStyle w:val="Heading3"/>
      </w:pPr>
      <w:r>
        <w:rPr>
          <w:rFonts w:eastAsia="SimSun"/>
          <w:b/>
          <w:lang w:eastAsia="zh-CN"/>
        </w:rPr>
        <w:t xml:space="preserve">   </w:t>
      </w:r>
      <w:r w:rsidRPr="003572F8">
        <w:t>Issue 1.</w:t>
      </w:r>
      <w:r>
        <w:t>1 UE behavior: Candidate PUSCH selection and Rel-16 capability</w:t>
      </w:r>
    </w:p>
    <w:p w14:paraId="59D6643A" w14:textId="77777777" w:rsidR="00467B46" w:rsidRPr="00B063B3" w:rsidRDefault="00467B46" w:rsidP="00467B46">
      <w:pPr>
        <w:rPr>
          <w:b/>
          <w:bCs/>
          <w:lang w:eastAsia="ko-KR"/>
        </w:rPr>
      </w:pPr>
      <w:r w:rsidRPr="00BC2F77">
        <w:rPr>
          <w:b/>
          <w:bCs/>
          <w:lang w:eastAsia="ko-KR"/>
        </w:rPr>
        <w:t>Selection of the  candidate PUSCH for multiplexing</w:t>
      </w:r>
      <w:r w:rsidRPr="00B063B3">
        <w:rPr>
          <w:b/>
          <w:bCs/>
          <w:lang w:eastAsia="ko-KR"/>
        </w:rPr>
        <w:t>:</w:t>
      </w:r>
    </w:p>
    <w:p w14:paraId="10CFFBFC" w14:textId="77777777" w:rsidR="00467B46" w:rsidRPr="00053316" w:rsidRDefault="00467B46" w:rsidP="00766521">
      <w:pPr>
        <w:pStyle w:val="ListParagraph"/>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1602B024" w14:textId="77777777" w:rsidR="00467B46" w:rsidRPr="00053316" w:rsidRDefault="00467B46" w:rsidP="00766521">
      <w:pPr>
        <w:pStyle w:val="ListParagraph"/>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n.e. 1 in case of Type 1 CB within the PUCCH slot are candidates </w:t>
      </w:r>
    </w:p>
    <w:p w14:paraId="002C1466" w14:textId="54FDEE39" w:rsidR="00467B46" w:rsidRDefault="00467B46" w:rsidP="00467B46">
      <w:pPr>
        <w:rPr>
          <w:lang w:eastAsia="ko-KR"/>
        </w:rPr>
      </w:pPr>
      <w:r>
        <w:rPr>
          <w:lang w:eastAsia="ko-KR"/>
        </w:rPr>
        <w:t xml:space="preserve">Company Positions: </w:t>
      </w:r>
    </w:p>
    <w:p w14:paraId="36172CD3" w14:textId="77777777" w:rsidR="00467B46" w:rsidRDefault="00467B46" w:rsidP="00766521">
      <w:pPr>
        <w:pStyle w:val="ListParagraph"/>
        <w:numPr>
          <w:ilvl w:val="0"/>
          <w:numId w:val="13"/>
        </w:numPr>
        <w:ind w:left="360"/>
      </w:pPr>
      <w:r>
        <w:t>Alt 1: Ericsson, Nokia/NSN, Apple</w:t>
      </w:r>
    </w:p>
    <w:p w14:paraId="7BDBE4CB" w14:textId="38DC06F2" w:rsidR="00467B46" w:rsidRDefault="00467B46" w:rsidP="00766521">
      <w:pPr>
        <w:pStyle w:val="ListParagraph"/>
        <w:numPr>
          <w:ilvl w:val="0"/>
          <w:numId w:val="13"/>
        </w:numPr>
      </w:pPr>
      <w:r>
        <w:t xml:space="preserve">Alt 1 Advantage: </w:t>
      </w:r>
      <w:r w:rsidR="00B063B3">
        <w:t xml:space="preserve">(Ericsson/Nokia) </w:t>
      </w:r>
      <w:r w:rsidRPr="008E7E84">
        <w:t>specify behavior for the case that PUCCH is absent should not diverge from the specified behavior when a PUCCH would be present</w:t>
      </w:r>
    </w:p>
    <w:p w14:paraId="4B8D2246" w14:textId="7397A0AA" w:rsidR="00B063B3" w:rsidRDefault="00B063B3" w:rsidP="00766521">
      <w:pPr>
        <w:pStyle w:val="ListParagraph"/>
        <w:numPr>
          <w:ilvl w:val="0"/>
          <w:numId w:val="13"/>
        </w:numPr>
      </w:pPr>
      <w:r>
        <w:t xml:space="preserve">Alt 1 issue: (CATT) </w:t>
      </w:r>
      <w:r w:rsidRPr="00B063B3">
        <w:t xml:space="preserve">additional </w:t>
      </w:r>
      <w:r w:rsidR="00F33176">
        <w:t xml:space="preserve">scheduling restriction </w:t>
      </w:r>
      <w:r w:rsidRPr="00B063B3">
        <w:t>requirement is needed for Option 1, e.g. whether UCI multiplexing timeline needs to be satisfied even for the DCI(s) associated with PUSCH(s) in a PUCCH slot which do not overlap with the PUCCH.</w:t>
      </w:r>
      <w:r w:rsidRPr="00B063B3">
        <w:rPr>
          <w:b/>
          <w:bCs/>
        </w:rPr>
        <w:t xml:space="preserve"> </w:t>
      </w:r>
      <w:r>
        <w:t xml:space="preserve"> </w:t>
      </w:r>
    </w:p>
    <w:p w14:paraId="7ABF9402" w14:textId="77777777" w:rsidR="00467B46" w:rsidRDefault="00467B46" w:rsidP="00467B46">
      <w:pPr>
        <w:ind w:left="360"/>
      </w:pPr>
    </w:p>
    <w:p w14:paraId="3DE54019" w14:textId="619FD3EB" w:rsidR="00467B46" w:rsidRDefault="00467B46" w:rsidP="00766521">
      <w:pPr>
        <w:pStyle w:val="ListParagraph"/>
        <w:numPr>
          <w:ilvl w:val="0"/>
          <w:numId w:val="13"/>
        </w:numPr>
        <w:ind w:left="360"/>
      </w:pPr>
      <w:r>
        <w:t>Alt 2: ZTE, Huawei/Hi-Silicon, CATT, Intel, Apple</w:t>
      </w:r>
    </w:p>
    <w:p w14:paraId="1ED8DEC5" w14:textId="10EDA50A" w:rsidR="00467B46" w:rsidRDefault="00467B46" w:rsidP="00766521">
      <w:pPr>
        <w:pStyle w:val="ListParagraph"/>
        <w:numPr>
          <w:ilvl w:val="0"/>
          <w:numId w:val="13"/>
        </w:numPr>
      </w:pPr>
      <w:r>
        <w:t>Alt 2 Advantage: reduces potential for mis-alignment by gNB and UE</w:t>
      </w:r>
    </w:p>
    <w:p w14:paraId="2943668A" w14:textId="77777777" w:rsidR="00F33176" w:rsidRDefault="00B063B3" w:rsidP="00766521">
      <w:pPr>
        <w:pStyle w:val="ListParagraph"/>
        <w:numPr>
          <w:ilvl w:val="0"/>
          <w:numId w:val="13"/>
        </w:numPr>
      </w:pPr>
      <w:r>
        <w:t xml:space="preserve">Alt 2 issue: </w:t>
      </w:r>
    </w:p>
    <w:p w14:paraId="07E11E58" w14:textId="19C17FCC" w:rsidR="00B063B3" w:rsidRDefault="00F33176" w:rsidP="00F33176">
      <w:pPr>
        <w:pStyle w:val="ListParagraph"/>
        <w:numPr>
          <w:ilvl w:val="1"/>
          <w:numId w:val="13"/>
        </w:numPr>
      </w:pPr>
      <w:r>
        <w:t xml:space="preserve">(Ericsson) </w:t>
      </w:r>
      <w:r w:rsidR="00B063B3">
        <w:t>Changes operation from “PUSCH candidate selection then TDAI operation” to “TDAI operation then PUSCH candidate selection”</w:t>
      </w:r>
    </w:p>
    <w:p w14:paraId="2E5DD234" w14:textId="496396E3" w:rsidR="00F33176" w:rsidRPr="00F33176" w:rsidRDefault="00F33176" w:rsidP="00F33176">
      <w:pPr>
        <w:pStyle w:val="ListParagraph"/>
        <w:numPr>
          <w:ilvl w:val="1"/>
          <w:numId w:val="13"/>
        </w:numPr>
      </w:pPr>
      <w:r>
        <w:lastRenderedPageBreak/>
        <w:t xml:space="preserve">(LGE) </w:t>
      </w:r>
      <w:r w:rsidR="00066AC9">
        <w:t xml:space="preserve"> Does this account for </w:t>
      </w:r>
      <w:r w:rsidRPr="00F33176">
        <w:t>account for CG-based and PUSCHs scheduled by fallback DCI</w:t>
      </w:r>
    </w:p>
    <w:p w14:paraId="7523AA38" w14:textId="0CA05078" w:rsidR="00F33176" w:rsidRPr="00066AC9" w:rsidRDefault="00F33176" w:rsidP="00F33176">
      <w:pPr>
        <w:pStyle w:val="ListParagraph"/>
        <w:numPr>
          <w:ilvl w:val="2"/>
          <w:numId w:val="13"/>
        </w:numPr>
        <w:jc w:val="both"/>
      </w:pPr>
      <w:r>
        <w:t>38.</w:t>
      </w:r>
      <w:r w:rsidRPr="00F33176">
        <w:t>213, Section 9:</w:t>
      </w:r>
      <w:r>
        <w:t xml:space="preserve"> </w:t>
      </w:r>
      <w:r w:rsidRPr="00F33176">
        <w:rPr>
          <w:i/>
          <w:iCs/>
        </w:rPr>
        <w:t>If a UE transmits multiple PUSCHs in a slot on respective serving cells that include first PUSCHs that are scheduled by DCI format(s) 0_0 or DCI format(s) 0_1 and second PUSCHs configured by respective</w:t>
      </w:r>
      <w:r>
        <w:rPr>
          <w:i/>
          <w:iCs/>
        </w:rPr>
        <w:t xml:space="preserve"> </w:t>
      </w:r>
      <w:r w:rsidRPr="00F33176">
        <w:rPr>
          <w:i/>
          <w:iCs/>
        </w:rPr>
        <w:t>ConfiguredGrantConfig or semiPersistentOnPUSCH, and the UE would multiplex UCI in one of the multiple PUSCHs, and the multiple PUSCHs fulfil the conditions in Subclause 9.2.5 for UCI multiplexing, the UE multiplexes the UCI in a PUSCH from the first PUSCHs</w:t>
      </w:r>
    </w:p>
    <w:p w14:paraId="7D3BC270" w14:textId="328B2D87" w:rsidR="00066AC9" w:rsidRPr="00F33176" w:rsidRDefault="00066AC9" w:rsidP="00F33176">
      <w:pPr>
        <w:pStyle w:val="ListParagraph"/>
        <w:numPr>
          <w:ilvl w:val="2"/>
          <w:numId w:val="13"/>
        </w:numPr>
        <w:jc w:val="both"/>
      </w:pPr>
      <w:r>
        <w:rPr>
          <w:i/>
          <w:iCs/>
        </w:rPr>
        <w:t>Answer: Yes. Current language does not exclude CG and fallback DCI.</w:t>
      </w:r>
    </w:p>
    <w:p w14:paraId="2F506969" w14:textId="6055D40E" w:rsidR="00F33176" w:rsidRDefault="00F33176" w:rsidP="00F33176">
      <w:pPr>
        <w:pStyle w:val="ListParagraph"/>
        <w:ind w:left="2160"/>
      </w:pPr>
    </w:p>
    <w:p w14:paraId="3C65BF46" w14:textId="4EB6A533" w:rsidR="00467B46" w:rsidRDefault="00B047CC" w:rsidP="00B047CC">
      <w:pPr>
        <w:pStyle w:val="Heading3"/>
      </w:pPr>
      <w:r>
        <w:t xml:space="preserve">       Question 1: Alt-1 vs Alt-2</w:t>
      </w:r>
    </w:p>
    <w:p w14:paraId="35111AE8" w14:textId="77777777" w:rsidR="00B047CC" w:rsidRPr="00053316" w:rsidRDefault="00B047CC" w:rsidP="00B047CC">
      <w:pPr>
        <w:pStyle w:val="ListParagraph"/>
        <w:numPr>
          <w:ilvl w:val="0"/>
          <w:numId w:val="18"/>
        </w:numPr>
        <w:rPr>
          <w:b/>
          <w:bCs/>
          <w:lang w:eastAsia="ko-KR"/>
        </w:rPr>
      </w:pPr>
      <w:r w:rsidRPr="00053316">
        <w:rPr>
          <w:b/>
          <w:bCs/>
          <w:lang w:eastAsia="ko-KR"/>
        </w:rPr>
        <w:t xml:space="preserve">Alt 1: </w:t>
      </w:r>
      <w:r w:rsidRPr="00BC2F77">
        <w:rPr>
          <w:lang w:eastAsia="ko-KR"/>
        </w:rPr>
        <w:t>All the PUSCHs within the PUCCH slot are candidates</w:t>
      </w:r>
    </w:p>
    <w:p w14:paraId="6C420C39" w14:textId="77777777" w:rsidR="00B047CC" w:rsidRPr="00053316" w:rsidRDefault="00B047CC" w:rsidP="00B047CC">
      <w:pPr>
        <w:pStyle w:val="ListParagraph"/>
        <w:numPr>
          <w:ilvl w:val="0"/>
          <w:numId w:val="18"/>
        </w:numPr>
        <w:rPr>
          <w:b/>
          <w:bCs/>
          <w:lang w:eastAsia="ko-KR"/>
        </w:rPr>
      </w:pPr>
      <w:r w:rsidRPr="00053316">
        <w:rPr>
          <w:b/>
          <w:bCs/>
          <w:lang w:eastAsia="ko-KR"/>
        </w:rPr>
        <w:t xml:space="preserve">Alt 2:  </w:t>
      </w:r>
      <w:r w:rsidRPr="00BC2F77">
        <w:rPr>
          <w:lang w:eastAsia="ko-KR"/>
        </w:rPr>
        <w:t xml:space="preserve">PUSCHs without UL-TDAI=4 in case Type 2 CB, and without UL-TDAI n.e. 1 in case of Type 1 CB within the PUCCH slot are candidates </w:t>
      </w:r>
    </w:p>
    <w:tbl>
      <w:tblPr>
        <w:tblStyle w:val="TableGrid"/>
        <w:tblW w:w="9270" w:type="dxa"/>
        <w:tblLayout w:type="fixed"/>
        <w:tblLook w:val="04A0" w:firstRow="1" w:lastRow="0" w:firstColumn="1" w:lastColumn="0" w:noHBand="0" w:noVBand="1"/>
      </w:tblPr>
      <w:tblGrid>
        <w:gridCol w:w="2605"/>
        <w:gridCol w:w="6665"/>
      </w:tblGrid>
      <w:tr w:rsidR="00B047CC" w14:paraId="41016D03" w14:textId="77777777" w:rsidTr="00AC7CC3">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276C2" w14:textId="77777777" w:rsidR="00B047CC" w:rsidRDefault="00B047CC" w:rsidP="00AC7CC3">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2E2BF" w14:textId="77777777" w:rsidR="00B047CC" w:rsidRDefault="00B047CC" w:rsidP="00AC7CC3">
            <w:pPr>
              <w:rPr>
                <w:b/>
                <w:bCs/>
                <w:sz w:val="22"/>
                <w:szCs w:val="22"/>
                <w:lang w:eastAsia="zh-CN"/>
              </w:rPr>
            </w:pPr>
            <w:r>
              <w:rPr>
                <w:b/>
                <w:bCs/>
                <w:sz w:val="22"/>
                <w:szCs w:val="22"/>
                <w:lang w:eastAsia="zh-CN"/>
              </w:rPr>
              <w:t>Comments</w:t>
            </w:r>
          </w:p>
        </w:tc>
      </w:tr>
      <w:tr w:rsidR="00B047CC" w14:paraId="5500A465" w14:textId="77777777" w:rsidTr="00AC7CC3">
        <w:tc>
          <w:tcPr>
            <w:tcW w:w="2605" w:type="dxa"/>
            <w:tcBorders>
              <w:top w:val="single" w:sz="4" w:space="0" w:color="auto"/>
              <w:left w:val="single" w:sz="4" w:space="0" w:color="auto"/>
              <w:bottom w:val="single" w:sz="4" w:space="0" w:color="auto"/>
              <w:right w:val="single" w:sz="4" w:space="0" w:color="auto"/>
            </w:tcBorders>
          </w:tcPr>
          <w:p w14:paraId="6EBFEBB2" w14:textId="77777777" w:rsidR="00B047CC" w:rsidRDefault="00B047CC" w:rsidP="00AC7CC3">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3C2032C" w14:textId="77777777" w:rsidR="00B047CC" w:rsidRDefault="00B047CC" w:rsidP="00AC7CC3">
            <w:pPr>
              <w:rPr>
                <w:rFonts w:eastAsia="SimSun"/>
                <w:sz w:val="22"/>
                <w:szCs w:val="22"/>
                <w:lang w:eastAsia="zh-CN"/>
              </w:rPr>
            </w:pPr>
          </w:p>
        </w:tc>
      </w:tr>
    </w:tbl>
    <w:p w14:paraId="69D0906C" w14:textId="77777777" w:rsidR="00B047CC" w:rsidRDefault="00B047CC" w:rsidP="00467B46">
      <w:pPr>
        <w:rPr>
          <w:color w:val="FF0000"/>
        </w:rPr>
      </w:pPr>
    </w:p>
    <w:p w14:paraId="637B06EC" w14:textId="539C490C" w:rsidR="00467B46" w:rsidRDefault="00B063B3" w:rsidP="00467B46">
      <w:pPr>
        <w:rPr>
          <w:b/>
          <w:bCs/>
          <w:color w:val="000000" w:themeColor="text1"/>
        </w:rPr>
      </w:pPr>
      <w:r w:rsidRPr="008675DB">
        <w:rPr>
          <w:b/>
          <w:bCs/>
          <w:color w:val="000000" w:themeColor="text1"/>
        </w:rPr>
        <w:t>Rel-16 implementations:</w:t>
      </w:r>
      <w:r w:rsidR="008675DB">
        <w:rPr>
          <w:b/>
          <w:bCs/>
          <w:color w:val="000000" w:themeColor="text1"/>
        </w:rPr>
        <w:t xml:space="preserve"> </w:t>
      </w:r>
    </w:p>
    <w:p w14:paraId="2DAB3D55" w14:textId="6D88A01B" w:rsidR="008675DB" w:rsidRPr="002A1C40" w:rsidRDefault="008675DB" w:rsidP="00467B46">
      <w:pPr>
        <w:rPr>
          <w:color w:val="000000" w:themeColor="text1"/>
        </w:rPr>
      </w:pPr>
      <w:r w:rsidRPr="002A1C40">
        <w:rPr>
          <w:color w:val="000000" w:themeColor="text1"/>
        </w:rPr>
        <w:t>In RAN1 #108-e, concerns were raised by companies on the adoption of the unified solution for Rel-16 UE implementations. Option 3 of</w:t>
      </w:r>
      <w:r w:rsidR="002A1C40" w:rsidRPr="002A1C40">
        <w:rPr>
          <w:color w:val="000000" w:themeColor="text1"/>
        </w:rPr>
        <w:t xml:space="preserve"> </w:t>
      </w:r>
      <w:r w:rsidR="002A1C40" w:rsidRPr="002A1C40">
        <w:rPr>
          <w:color w:val="000000" w:themeColor="text1"/>
        </w:rPr>
        <w:fldChar w:fldCharType="begin"/>
      </w:r>
      <w:r w:rsidR="002A1C40" w:rsidRPr="002A1C40">
        <w:rPr>
          <w:color w:val="000000" w:themeColor="text1"/>
        </w:rPr>
        <w:instrText xml:space="preserve"> REF _Ref101355405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[14]</w:t>
      </w:r>
      <w:r w:rsidR="002A1C40" w:rsidRPr="002A1C40">
        <w:rPr>
          <w:color w:val="000000" w:themeColor="text1"/>
        </w:rPr>
        <w:fldChar w:fldCharType="end"/>
      </w:r>
      <w:r w:rsidRPr="002A1C40">
        <w:rPr>
          <w:color w:val="000000" w:themeColor="text1"/>
        </w:rPr>
        <w:t xml:space="preserve"> and the following observation from Ericsson</w:t>
      </w:r>
      <w:r w:rsidR="002A1C40" w:rsidRPr="002A1C40">
        <w:rPr>
          <w:color w:val="000000" w:themeColor="text1"/>
        </w:rPr>
        <w:t xml:space="preserve">/Nokia  </w:t>
      </w:r>
      <w:r w:rsidR="002A1C40" w:rsidRPr="002A1C40">
        <w:rPr>
          <w:color w:val="000000" w:themeColor="text1"/>
        </w:rPr>
        <w:fldChar w:fldCharType="begin"/>
      </w:r>
      <w:r w:rsidR="002A1C40" w:rsidRPr="002A1C40">
        <w:rPr>
          <w:color w:val="000000" w:themeColor="text1"/>
        </w:rPr>
        <w:instrText xml:space="preserve"> REF _Ref87444656 \r \h </w:instrText>
      </w:r>
      <w:r w:rsidR="002A1C40">
        <w:rPr>
          <w:color w:val="000000" w:themeColor="text1"/>
        </w:rPr>
        <w:instrText xml:space="preserve"> \* MERGEFORMAT </w:instrText>
      </w:r>
      <w:r w:rsidR="002A1C40" w:rsidRPr="002A1C40">
        <w:rPr>
          <w:color w:val="000000" w:themeColor="text1"/>
        </w:rPr>
      </w:r>
      <w:r w:rsidR="002A1C40" w:rsidRPr="002A1C40">
        <w:rPr>
          <w:color w:val="000000" w:themeColor="text1"/>
        </w:rPr>
        <w:fldChar w:fldCharType="separate"/>
      </w:r>
      <w:r w:rsidR="002A1C40" w:rsidRPr="002A1C40">
        <w:rPr>
          <w:color w:val="000000" w:themeColor="text1"/>
        </w:rPr>
        <w:t>[5]</w:t>
      </w:r>
      <w:r w:rsidR="002A1C40" w:rsidRPr="002A1C40">
        <w:rPr>
          <w:color w:val="000000" w:themeColor="text1"/>
        </w:rPr>
        <w:fldChar w:fldCharType="end"/>
      </w:r>
      <w:r w:rsidRPr="002A1C40">
        <w:rPr>
          <w:color w:val="000000" w:themeColor="text1"/>
        </w:rPr>
        <w:t xml:space="preserve"> were proposed to resolve this issue:</w:t>
      </w:r>
    </w:p>
    <w:p w14:paraId="165FAAC1" w14:textId="0EE1547D" w:rsidR="00B063B3" w:rsidRPr="002A1C40" w:rsidRDefault="00B063B3" w:rsidP="00B063B3">
      <w:pPr>
        <w:pStyle w:val="Observation"/>
        <w:rPr>
          <w:rFonts w:ascii="Times New Roman" w:hAnsi="Times New Roman" w:cs="Times New Roman"/>
          <w:b w:val="0"/>
          <w:bCs w:val="0"/>
          <w:i/>
          <w:iCs/>
          <w:sz w:val="22"/>
        </w:rPr>
      </w:pPr>
      <w:r w:rsidRPr="002A1C40">
        <w:rPr>
          <w:rFonts w:ascii="Times New Roman" w:hAnsi="Times New Roman" w:cs="Times New Roman"/>
          <w:b w:val="0"/>
          <w:bCs w:val="0"/>
          <w:i/>
          <w:iCs/>
          <w:sz w:val="22"/>
        </w:rPr>
        <w:t xml:space="preserve">Introduction of capability for the solution can ease the UE implementations concern. While the </w:t>
      </w:r>
      <w:r w:rsidR="00DA6E11" w:rsidRPr="002A1C40">
        <w:rPr>
          <w:rFonts w:ascii="Times New Roman" w:hAnsi="Times New Roman" w:cs="Times New Roman"/>
          <w:b w:val="0"/>
          <w:bCs w:val="0"/>
          <w:i/>
          <w:iCs/>
          <w:sz w:val="22"/>
        </w:rPr>
        <w:t>behavior</w:t>
      </w:r>
      <w:r w:rsidRPr="002A1C40">
        <w:rPr>
          <w:rFonts w:ascii="Times New Roman" w:hAnsi="Times New Roman" w:cs="Times New Roman"/>
          <w:b w:val="0"/>
          <w:bCs w:val="0"/>
          <w:i/>
          <w:iCs/>
          <w:sz w:val="22"/>
        </w:rPr>
        <w:t xml:space="preserve"> is specified and implemented by UEs, </w:t>
      </w:r>
      <w:r w:rsidR="00DA6E11">
        <w:rPr>
          <w:rFonts w:ascii="Times New Roman" w:hAnsi="Times New Roman" w:cs="Times New Roman"/>
          <w:b w:val="0"/>
          <w:bCs w:val="0"/>
          <w:i/>
          <w:iCs/>
          <w:sz w:val="22"/>
        </w:rPr>
        <w:t xml:space="preserve">the presence of a capability </w:t>
      </w:r>
      <w:r w:rsidRPr="002A1C40">
        <w:rPr>
          <w:rFonts w:ascii="Times New Roman" w:hAnsi="Times New Roman" w:cs="Times New Roman"/>
          <w:b w:val="0"/>
          <w:bCs w:val="0"/>
          <w:i/>
          <w:iCs/>
          <w:sz w:val="22"/>
        </w:rPr>
        <w:t>improves the system performance due to less UEs with unknown behaviour in the NW.</w:t>
      </w:r>
    </w:p>
    <w:p w14:paraId="180F35C6" w14:textId="3C67FB99" w:rsidR="00B047CC" w:rsidRDefault="00B047CC" w:rsidP="00B047CC">
      <w:pPr>
        <w:pStyle w:val="Heading3"/>
      </w:pPr>
      <w:r>
        <w:t xml:space="preserve">       </w:t>
      </w:r>
      <w:r w:rsidR="00B063B3" w:rsidRPr="00B063B3">
        <w:t>Recommendation</w:t>
      </w:r>
      <w:r>
        <w:t xml:space="preserve"> 1</w:t>
      </w:r>
      <w:r w:rsidR="00B063B3" w:rsidRPr="00B063B3">
        <w:t xml:space="preserve">: </w:t>
      </w:r>
      <w:r>
        <w:t>CR capability</w:t>
      </w:r>
    </w:p>
    <w:p w14:paraId="6F266DCD" w14:textId="75996045" w:rsidR="00B063B3" w:rsidRPr="00B047CC" w:rsidRDefault="00B063B3" w:rsidP="00B063B3">
      <w:pPr>
        <w:rPr>
          <w:color w:val="000000" w:themeColor="text1"/>
          <w:lang w:eastAsia="ko-KR"/>
        </w:rPr>
      </w:pPr>
      <w:r w:rsidRPr="00B047CC">
        <w:rPr>
          <w:color w:val="000000" w:themeColor="text1"/>
          <w:lang w:eastAsia="ko-KR"/>
        </w:rPr>
        <w:t>Accept</w:t>
      </w:r>
      <w:r w:rsidR="00B047CC" w:rsidRPr="00B047CC">
        <w:rPr>
          <w:color w:val="000000" w:themeColor="text1"/>
          <w:lang w:eastAsia="ko-KR"/>
        </w:rPr>
        <w:t xml:space="preserve"> capability indicating that a Rel-16 UE can implement this CR</w:t>
      </w:r>
    </w:p>
    <w:tbl>
      <w:tblPr>
        <w:tblStyle w:val="TableGrid"/>
        <w:tblW w:w="9270" w:type="dxa"/>
        <w:tblLayout w:type="fixed"/>
        <w:tblLook w:val="04A0" w:firstRow="1" w:lastRow="0" w:firstColumn="1" w:lastColumn="0" w:noHBand="0" w:noVBand="1"/>
      </w:tblPr>
      <w:tblGrid>
        <w:gridCol w:w="2605"/>
        <w:gridCol w:w="6665"/>
      </w:tblGrid>
      <w:tr w:rsidR="00B047CC" w14:paraId="5B988E47" w14:textId="77777777" w:rsidTr="00AC7CC3">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00729" w14:textId="77777777" w:rsidR="00B047CC" w:rsidRDefault="00B047CC" w:rsidP="00AC7CC3">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FA84E" w14:textId="77777777" w:rsidR="00B047CC" w:rsidRDefault="00B047CC" w:rsidP="00AC7CC3">
            <w:pPr>
              <w:rPr>
                <w:b/>
                <w:bCs/>
                <w:sz w:val="22"/>
                <w:szCs w:val="22"/>
                <w:lang w:eastAsia="zh-CN"/>
              </w:rPr>
            </w:pPr>
            <w:r>
              <w:rPr>
                <w:b/>
                <w:bCs/>
                <w:sz w:val="22"/>
                <w:szCs w:val="22"/>
                <w:lang w:eastAsia="zh-CN"/>
              </w:rPr>
              <w:t>Comments</w:t>
            </w:r>
          </w:p>
        </w:tc>
      </w:tr>
      <w:tr w:rsidR="00B047CC" w14:paraId="3DF1F3F0" w14:textId="77777777" w:rsidTr="00AC7CC3">
        <w:tc>
          <w:tcPr>
            <w:tcW w:w="2605" w:type="dxa"/>
            <w:tcBorders>
              <w:top w:val="single" w:sz="4" w:space="0" w:color="auto"/>
              <w:left w:val="single" w:sz="4" w:space="0" w:color="auto"/>
              <w:bottom w:val="single" w:sz="4" w:space="0" w:color="auto"/>
              <w:right w:val="single" w:sz="4" w:space="0" w:color="auto"/>
            </w:tcBorders>
          </w:tcPr>
          <w:p w14:paraId="069720C0" w14:textId="77777777" w:rsidR="00B047CC" w:rsidRDefault="00B047CC" w:rsidP="00AC7CC3">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6ED008E4" w14:textId="77777777" w:rsidR="00B047CC" w:rsidRDefault="00B047CC" w:rsidP="00AC7CC3">
            <w:pPr>
              <w:rPr>
                <w:rFonts w:eastAsia="SimSun"/>
                <w:sz w:val="22"/>
                <w:szCs w:val="22"/>
                <w:lang w:eastAsia="zh-CN"/>
              </w:rPr>
            </w:pPr>
          </w:p>
        </w:tc>
      </w:tr>
    </w:tbl>
    <w:p w14:paraId="3E51BECE" w14:textId="77777777" w:rsidR="00467B46" w:rsidRPr="009647E5" w:rsidRDefault="00467B46" w:rsidP="00467B46">
      <w:pPr>
        <w:rPr>
          <w:color w:val="FF0000"/>
        </w:rPr>
      </w:pPr>
    </w:p>
    <w:p w14:paraId="278A8300" w14:textId="1711B294" w:rsidR="003572F8" w:rsidRPr="00264B96" w:rsidRDefault="003572F8" w:rsidP="00264B96">
      <w:pPr>
        <w:pStyle w:val="Heading3"/>
      </w:pPr>
      <w:r w:rsidRPr="00264B96">
        <w:t xml:space="preserve"> Issue 1.</w:t>
      </w:r>
      <w:r w:rsidR="003D7489">
        <w:t>2</w:t>
      </w:r>
      <w:r w:rsidR="00DB6C0F" w:rsidRPr="00264B96">
        <w:t xml:space="preserve"> : </w:t>
      </w:r>
      <w:r w:rsidR="00462219">
        <w:t xml:space="preserve">Network Behavior: NW set TDAI value. </w:t>
      </w:r>
    </w:p>
    <w:p w14:paraId="37BAE128" w14:textId="77777777" w:rsidR="008675DB" w:rsidRDefault="008675DB" w:rsidP="008675DB">
      <w:pPr>
        <w:rPr>
          <w:b/>
          <w:bCs/>
          <w:lang w:eastAsia="ko-KR"/>
        </w:rPr>
      </w:pPr>
    </w:p>
    <w:p w14:paraId="3FD07484" w14:textId="60264892" w:rsidR="008675DB" w:rsidRPr="00B063B3" w:rsidRDefault="008675DB" w:rsidP="008675DB">
      <w:pPr>
        <w:rPr>
          <w:b/>
          <w:bCs/>
          <w:lang w:eastAsia="ko-KR"/>
        </w:rPr>
      </w:pPr>
      <w:r w:rsidRPr="00BC2F77">
        <w:rPr>
          <w:b/>
          <w:bCs/>
          <w:lang w:eastAsia="ko-KR"/>
        </w:rPr>
        <w:t>Selection of the  candidate PUSCH for multiplexing</w:t>
      </w:r>
      <w:r w:rsidRPr="00B063B3">
        <w:rPr>
          <w:b/>
          <w:bCs/>
          <w:lang w:eastAsia="ko-KR"/>
        </w:rPr>
        <w:t>:</w:t>
      </w:r>
    </w:p>
    <w:p w14:paraId="3B12C019" w14:textId="0EF1C3B4" w:rsidR="008675DB" w:rsidRPr="002A1C40" w:rsidRDefault="008675DB" w:rsidP="00766521">
      <w:pPr>
        <w:pStyle w:val="ListParagraph"/>
        <w:numPr>
          <w:ilvl w:val="0"/>
          <w:numId w:val="18"/>
        </w:numPr>
        <w:rPr>
          <w:lang w:eastAsia="ko-KR"/>
        </w:rPr>
      </w:pPr>
      <w:r w:rsidRPr="00053316">
        <w:rPr>
          <w:b/>
          <w:bCs/>
          <w:lang w:eastAsia="ko-KR"/>
        </w:rPr>
        <w:t xml:space="preserve">Alt </w:t>
      </w:r>
      <w:r w:rsidR="002A1C40">
        <w:rPr>
          <w:b/>
          <w:bCs/>
          <w:lang w:eastAsia="ko-KR"/>
        </w:rPr>
        <w:t>2-1</w:t>
      </w:r>
      <w:r w:rsidRPr="00053316">
        <w:rPr>
          <w:b/>
          <w:bCs/>
          <w:lang w:eastAsia="ko-KR"/>
        </w:rPr>
        <w:t xml:space="preserve">: </w:t>
      </w:r>
      <w:r w:rsidR="003F7D85" w:rsidRPr="00B047CC">
        <w:rPr>
          <w:lang w:eastAsia="ko-KR"/>
        </w:rPr>
        <w:t>The</w:t>
      </w:r>
      <w:r w:rsidR="003D7489" w:rsidRPr="00B047CC">
        <w:rPr>
          <w:lang w:eastAsia="ko-KR"/>
        </w:rPr>
        <w:t xml:space="preserve"> </w:t>
      </w:r>
      <w:r w:rsidR="002A1C40" w:rsidRPr="002A1C40">
        <w:rPr>
          <w:lang w:eastAsia="ko-KR"/>
        </w:rPr>
        <w:t xml:space="preserve">N/W </w:t>
      </w:r>
      <w:r w:rsidR="003F7D85">
        <w:rPr>
          <w:lang w:eastAsia="ko-KR"/>
        </w:rPr>
        <w:t xml:space="preserve">can </w:t>
      </w:r>
      <w:r w:rsidR="003D7489">
        <w:rPr>
          <w:lang w:eastAsia="ko-KR"/>
        </w:rPr>
        <w:t>set</w:t>
      </w:r>
      <w:r w:rsidR="002A1C40" w:rsidRPr="002A1C40">
        <w:rPr>
          <w:lang w:eastAsia="ko-KR"/>
        </w:rPr>
        <w:t xml:space="preserve"> all TDAI values that overlap with PUCCH to</w:t>
      </w:r>
      <w:r w:rsidR="003D7489">
        <w:rPr>
          <w:lang w:eastAsia="ko-KR"/>
        </w:rPr>
        <w:t xml:space="preserve"> </w:t>
      </w:r>
      <w:r w:rsidR="002A1C40" w:rsidRPr="002A1C40">
        <w:rPr>
          <w:lang w:eastAsia="ko-KR"/>
        </w:rPr>
        <w:t xml:space="preserve"> </w:t>
      </w:r>
      <w:r w:rsidR="002A1C40">
        <w:rPr>
          <w:lang w:eastAsia="ko-KR"/>
        </w:rPr>
        <w:t>different</w:t>
      </w:r>
      <w:r w:rsidR="002A1C40" w:rsidRPr="002A1C40">
        <w:rPr>
          <w:lang w:eastAsia="ko-KR"/>
        </w:rPr>
        <w:t xml:space="preserve"> value</w:t>
      </w:r>
      <w:r w:rsidR="00AB7B6E">
        <w:rPr>
          <w:lang w:eastAsia="ko-KR"/>
        </w:rPr>
        <w:t>s</w:t>
      </w:r>
      <w:r w:rsidR="002A1C40" w:rsidRPr="002A1C40">
        <w:rPr>
          <w:lang w:eastAsia="ko-KR"/>
        </w:rPr>
        <w:t xml:space="preserve"> with TDAI n.e. 4</w:t>
      </w:r>
      <w:r w:rsidR="003F7D85">
        <w:rPr>
          <w:lang w:eastAsia="ko-KR"/>
        </w:rPr>
        <w:t xml:space="preserve"> i.e. no specification impact.</w:t>
      </w:r>
    </w:p>
    <w:p w14:paraId="4A72F3D6" w14:textId="46F6AEF4" w:rsidR="002A1C40" w:rsidRPr="002A1C40" w:rsidRDefault="008675DB" w:rsidP="00766521">
      <w:pPr>
        <w:pStyle w:val="ListParagraph"/>
        <w:numPr>
          <w:ilvl w:val="0"/>
          <w:numId w:val="18"/>
        </w:numPr>
        <w:rPr>
          <w:lang w:eastAsia="ko-KR"/>
        </w:rPr>
      </w:pPr>
      <w:r w:rsidRPr="00053316">
        <w:rPr>
          <w:b/>
          <w:bCs/>
          <w:lang w:eastAsia="ko-KR"/>
        </w:rPr>
        <w:t>Alt 2</w:t>
      </w:r>
      <w:r w:rsidR="002A1C40">
        <w:rPr>
          <w:b/>
          <w:bCs/>
          <w:lang w:eastAsia="ko-KR"/>
        </w:rPr>
        <w:t>-2</w:t>
      </w:r>
      <w:r w:rsidRPr="00053316">
        <w:rPr>
          <w:b/>
          <w:bCs/>
          <w:lang w:eastAsia="ko-KR"/>
        </w:rPr>
        <w:t xml:space="preserve">:  </w:t>
      </w:r>
      <w:r w:rsidR="003F7D85" w:rsidRPr="00B047CC">
        <w:rPr>
          <w:lang w:eastAsia="ko-KR"/>
        </w:rPr>
        <w:t xml:space="preserve">The </w:t>
      </w:r>
      <w:r w:rsidR="002A1C40" w:rsidRPr="00B047CC">
        <w:rPr>
          <w:lang w:eastAsia="ko-KR"/>
        </w:rPr>
        <w:t>N/</w:t>
      </w:r>
      <w:r w:rsidR="002A1C40" w:rsidRPr="002A1C40">
        <w:rPr>
          <w:lang w:eastAsia="ko-KR"/>
        </w:rPr>
        <w:t xml:space="preserve">W </w:t>
      </w:r>
      <w:r w:rsidR="003F7D85">
        <w:rPr>
          <w:lang w:eastAsia="ko-KR"/>
        </w:rPr>
        <w:t xml:space="preserve">should </w:t>
      </w:r>
      <w:r w:rsidR="002A1C40" w:rsidRPr="002A1C40">
        <w:rPr>
          <w:lang w:eastAsia="ko-KR"/>
        </w:rPr>
        <w:t>set all TDAI values that overlap with PUCCH to the</w:t>
      </w:r>
      <w:r w:rsidR="002A1C40">
        <w:rPr>
          <w:lang w:eastAsia="ko-KR"/>
        </w:rPr>
        <w:t xml:space="preserve"> same</w:t>
      </w:r>
      <w:r w:rsidR="002A1C40" w:rsidRPr="002A1C40">
        <w:rPr>
          <w:lang w:eastAsia="ko-KR"/>
        </w:rPr>
        <w:t xml:space="preserve"> value with TDAI n.e. 4</w:t>
      </w:r>
      <w:r w:rsidR="003F7D85">
        <w:rPr>
          <w:lang w:eastAsia="ko-KR"/>
        </w:rPr>
        <w:t xml:space="preserve"> i.e. will need to be specified.</w:t>
      </w:r>
    </w:p>
    <w:p w14:paraId="5960583F" w14:textId="37012266" w:rsidR="008675DB" w:rsidRPr="00053316" w:rsidRDefault="008675DB" w:rsidP="002A1C40">
      <w:pPr>
        <w:pStyle w:val="ListParagraph"/>
        <w:ind w:left="360"/>
        <w:rPr>
          <w:b/>
          <w:bCs/>
          <w:lang w:eastAsia="ko-KR"/>
        </w:rPr>
      </w:pPr>
    </w:p>
    <w:p w14:paraId="7A057E6F" w14:textId="28CC6D06" w:rsidR="008675DB" w:rsidRDefault="002A1C40" w:rsidP="004F1166">
      <w:r>
        <w:t>Company Positions from contributions:</w:t>
      </w:r>
    </w:p>
    <w:p w14:paraId="0D771EAB" w14:textId="4B552552" w:rsidR="00467B46" w:rsidRDefault="00467B46" w:rsidP="00766521">
      <w:pPr>
        <w:pStyle w:val="ListParagraph"/>
        <w:numPr>
          <w:ilvl w:val="0"/>
          <w:numId w:val="13"/>
        </w:numPr>
        <w:ind w:left="360"/>
      </w:pPr>
      <w:r>
        <w:t xml:space="preserve">Alt </w:t>
      </w:r>
      <w:r w:rsidR="002A1C40">
        <w:t>2-1</w:t>
      </w:r>
      <w:r>
        <w:t>: Ericsson, Nokia/NSN</w:t>
      </w:r>
      <w:r w:rsidR="002A1C40">
        <w:t>, Apple</w:t>
      </w:r>
      <w:r w:rsidR="001A10BF">
        <w:t>, CATT</w:t>
      </w:r>
      <w:r w:rsidR="00BA73FC">
        <w:t>, LGE</w:t>
      </w:r>
    </w:p>
    <w:p w14:paraId="68FE148E" w14:textId="77AA229F" w:rsidR="00467B46" w:rsidRDefault="00467B46" w:rsidP="00766521">
      <w:pPr>
        <w:pStyle w:val="ListParagraph"/>
        <w:numPr>
          <w:ilvl w:val="0"/>
          <w:numId w:val="13"/>
        </w:numPr>
        <w:ind w:left="360"/>
      </w:pPr>
      <w:r>
        <w:t>Alt 2</w:t>
      </w:r>
      <w:r w:rsidR="002A1C40">
        <w:t>-2</w:t>
      </w:r>
      <w:r>
        <w:t>: ZTE, Huawei/Hi-Silicon, Intel, Apple</w:t>
      </w:r>
    </w:p>
    <w:p w14:paraId="3C9A2DAD" w14:textId="77777777" w:rsidR="00AB7B6E" w:rsidRDefault="00AB7B6E" w:rsidP="00AE034B"/>
    <w:p w14:paraId="12DBBD1D" w14:textId="3040AC0A" w:rsidR="00066AC9" w:rsidRDefault="005C2912" w:rsidP="00066AC9">
      <w:pPr>
        <w:jc w:val="both"/>
      </w:pPr>
      <w:r w:rsidRPr="005C2912">
        <w:lastRenderedPageBreak/>
        <w:t xml:space="preserve">In the last meeting, it was shown by some </w:t>
      </w:r>
      <w:r>
        <w:t>network</w:t>
      </w:r>
      <w:r w:rsidRPr="005C2912">
        <w:t xml:space="preserve"> vendors that they currently utilize the flexibility afforded by the fact that this</w:t>
      </w:r>
      <w:r>
        <w:t xml:space="preserve"> network</w:t>
      </w:r>
      <w:r w:rsidRPr="005C2912">
        <w:t xml:space="preserve"> behavior is not currently mandated by the specification. As such, it may be better to leave it to </w:t>
      </w:r>
      <w:r>
        <w:t>network</w:t>
      </w:r>
      <w:r w:rsidRPr="005C2912">
        <w:t xml:space="preserve"> implementation</w:t>
      </w:r>
      <w:r w:rsidR="00066AC9">
        <w:t xml:space="preserve"> as is currently the case</w:t>
      </w:r>
      <w:r w:rsidRPr="005C2912">
        <w:t>.</w:t>
      </w:r>
      <w:r w:rsidR="00372AFE">
        <w:t xml:space="preserve"> </w:t>
      </w:r>
      <w:r w:rsidR="001516DD">
        <w:t>Note that this does not impact the UE implementation as it only excludes TDAI = 4</w:t>
      </w:r>
    </w:p>
    <w:p w14:paraId="11080CD3" w14:textId="6FD9D560" w:rsidR="002A1C40" w:rsidRPr="005C2912" w:rsidRDefault="005C2912" w:rsidP="00066AC9">
      <w:pPr>
        <w:jc w:val="both"/>
      </w:pPr>
      <w:r>
        <w:t xml:space="preserve"> </w:t>
      </w:r>
    </w:p>
    <w:p w14:paraId="7FB23ABB" w14:textId="361F25FD" w:rsidR="00D73AA2" w:rsidRDefault="00066AC9" w:rsidP="00043B7B">
      <w:pPr>
        <w:rPr>
          <w:lang w:eastAsia="ko-KR"/>
        </w:rPr>
      </w:pPr>
      <w:r w:rsidRPr="00066AC9">
        <w:rPr>
          <w:b/>
          <w:bCs/>
          <w:lang w:eastAsia="ko-KR"/>
        </w:rPr>
        <w:t>Recommendation:</w:t>
      </w:r>
      <w:r>
        <w:rPr>
          <w:lang w:eastAsia="ko-KR"/>
        </w:rPr>
        <w:t xml:space="preserve"> Leave to gNB implementation. No specification impact</w:t>
      </w:r>
      <w:r w:rsidR="00D73AA2">
        <w:rPr>
          <w:lang w:eastAsia="ko-KR"/>
        </w:rPr>
        <w:t>.</w:t>
      </w:r>
    </w:p>
    <w:p w14:paraId="2D204E27" w14:textId="4B63041C" w:rsidR="00D73AA2" w:rsidRDefault="00D73AA2" w:rsidP="00043B7B">
      <w:pPr>
        <w:rPr>
          <w:lang w:eastAsia="ko-KR"/>
        </w:rPr>
      </w:pPr>
    </w:p>
    <w:p w14:paraId="30A18D20" w14:textId="77777777" w:rsidR="00D73AA2" w:rsidRDefault="00D73AA2" w:rsidP="00043B7B">
      <w:pPr>
        <w:rPr>
          <w:color w:val="000000" w:themeColor="text1"/>
          <w:lang w:eastAsia="ko-KR"/>
        </w:rPr>
      </w:pPr>
    </w:p>
    <w:p w14:paraId="53DCABAD" w14:textId="408BC055" w:rsidR="005C2912" w:rsidRDefault="005C2912" w:rsidP="005C2912">
      <w:pPr>
        <w:pStyle w:val="Heading3"/>
      </w:pPr>
      <w:r>
        <w:t xml:space="preserve">    </w:t>
      </w:r>
      <w:r w:rsidR="00122239">
        <w:t xml:space="preserve">  </w:t>
      </w:r>
      <w:r>
        <w:t xml:space="preserve"> </w:t>
      </w:r>
      <w:r w:rsidR="00150183">
        <w:t>Recommendation</w:t>
      </w:r>
      <w:r>
        <w:t xml:space="preserve"> </w:t>
      </w:r>
      <w:r w:rsidR="00150183">
        <w:t>2</w:t>
      </w:r>
      <w:r>
        <w:t xml:space="preserve">: Network behavior </w:t>
      </w:r>
    </w:p>
    <w:p w14:paraId="68D3AE06" w14:textId="081DB0DE" w:rsidR="005C2912" w:rsidRDefault="00066AC9" w:rsidP="005C2912">
      <w:pPr>
        <w:rPr>
          <w:lang w:eastAsia="ko-KR"/>
        </w:rPr>
      </w:pPr>
      <w:r>
        <w:rPr>
          <w:lang w:eastAsia="ko-KR"/>
        </w:rPr>
        <w:t>Leave to gNB implementation</w:t>
      </w:r>
      <w:r w:rsidR="00B047CC">
        <w:rPr>
          <w:lang w:eastAsia="ko-KR"/>
        </w:rPr>
        <w:t xml:space="preserve"> i.e. no specification impact.</w:t>
      </w:r>
    </w:p>
    <w:p w14:paraId="7616F310" w14:textId="77777777" w:rsidR="00066AC9" w:rsidRPr="005C2912" w:rsidRDefault="00066AC9" w:rsidP="005C2912">
      <w:pPr>
        <w:rPr>
          <w:color w:val="000000" w:themeColor="text1"/>
          <w:lang w:eastAsia="ko-KR"/>
        </w:rPr>
      </w:pPr>
    </w:p>
    <w:tbl>
      <w:tblPr>
        <w:tblStyle w:val="TableGrid"/>
        <w:tblW w:w="9270" w:type="dxa"/>
        <w:tblLayout w:type="fixed"/>
        <w:tblLook w:val="04A0" w:firstRow="1" w:lastRow="0" w:firstColumn="1" w:lastColumn="0" w:noHBand="0" w:noVBand="1"/>
      </w:tblPr>
      <w:tblGrid>
        <w:gridCol w:w="2605"/>
        <w:gridCol w:w="6665"/>
      </w:tblGrid>
      <w:tr w:rsidR="005C2912" w14:paraId="4B0FEF89" w14:textId="77777777" w:rsidTr="00F70575">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3ACEB" w14:textId="77777777" w:rsidR="005C2912" w:rsidRDefault="005C2912" w:rsidP="00F70575">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D9813" w14:textId="77777777" w:rsidR="005C2912" w:rsidRDefault="005C2912" w:rsidP="00F70575">
            <w:pPr>
              <w:rPr>
                <w:b/>
                <w:bCs/>
                <w:sz w:val="22"/>
                <w:szCs w:val="22"/>
                <w:lang w:eastAsia="zh-CN"/>
              </w:rPr>
            </w:pPr>
            <w:r>
              <w:rPr>
                <w:b/>
                <w:bCs/>
                <w:sz w:val="22"/>
                <w:szCs w:val="22"/>
                <w:lang w:eastAsia="zh-CN"/>
              </w:rPr>
              <w:t>Comments</w:t>
            </w:r>
          </w:p>
        </w:tc>
      </w:tr>
      <w:tr w:rsidR="005C2912" w14:paraId="728F4E49" w14:textId="77777777" w:rsidTr="00F70575">
        <w:tc>
          <w:tcPr>
            <w:tcW w:w="2605" w:type="dxa"/>
            <w:tcBorders>
              <w:top w:val="single" w:sz="4" w:space="0" w:color="auto"/>
              <w:left w:val="single" w:sz="4" w:space="0" w:color="auto"/>
              <w:bottom w:val="single" w:sz="4" w:space="0" w:color="auto"/>
              <w:right w:val="single" w:sz="4" w:space="0" w:color="auto"/>
            </w:tcBorders>
          </w:tcPr>
          <w:p w14:paraId="3D65446B" w14:textId="77777777" w:rsidR="005C2912" w:rsidRDefault="005C2912" w:rsidP="00F70575">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0FE9B0E" w14:textId="77777777" w:rsidR="005C2912" w:rsidRDefault="005C2912" w:rsidP="00F70575">
            <w:pPr>
              <w:rPr>
                <w:rFonts w:eastAsia="SimSun"/>
                <w:sz w:val="22"/>
                <w:szCs w:val="22"/>
                <w:lang w:eastAsia="zh-CN"/>
              </w:rPr>
            </w:pPr>
          </w:p>
        </w:tc>
      </w:tr>
    </w:tbl>
    <w:p w14:paraId="2AB85DBC" w14:textId="77777777" w:rsidR="00043B7B" w:rsidRPr="00043B7B" w:rsidRDefault="00043B7B" w:rsidP="00043B7B">
      <w:pPr>
        <w:rPr>
          <w:color w:val="000000" w:themeColor="text1"/>
          <w:lang w:eastAsia="ko-KR"/>
        </w:rPr>
      </w:pPr>
    </w:p>
    <w:p w14:paraId="2F6F3400" w14:textId="582AB3B9" w:rsidR="00264B96" w:rsidRDefault="00264B96" w:rsidP="00264B96">
      <w:pPr>
        <w:rPr>
          <w:lang w:eastAsia="ko-KR"/>
        </w:rPr>
      </w:pPr>
    </w:p>
    <w:p w14:paraId="2D79F8E6" w14:textId="3B4E5025" w:rsidR="00264B96" w:rsidRDefault="00264B96">
      <w:pPr>
        <w:rPr>
          <w:rFonts w:eastAsia="Malgun Gothic"/>
          <w:color w:val="FF0000"/>
          <w:lang w:val="en-GB" w:eastAsia="zh-CN"/>
        </w:rPr>
      </w:pPr>
    </w:p>
    <w:p w14:paraId="466564F2" w14:textId="77777777" w:rsidR="00264B96" w:rsidRPr="007B3C0A" w:rsidRDefault="00264B96">
      <w:pPr>
        <w:rPr>
          <w:rFonts w:eastAsia="Malgun Gothic"/>
          <w:color w:val="FF0000"/>
          <w:lang w:val="en-GB" w:eastAsia="zh-CN"/>
        </w:rPr>
      </w:pPr>
    </w:p>
    <w:p w14:paraId="7E2D1846" w14:textId="3F7846D3" w:rsidR="00122239" w:rsidRDefault="00122239" w:rsidP="00122239">
      <w:pPr>
        <w:pStyle w:val="Heading3"/>
      </w:pPr>
      <w:r>
        <w:t xml:space="preserve">     </w:t>
      </w:r>
      <w:r w:rsidR="00150183">
        <w:t>Question 2</w:t>
      </w:r>
      <w:r>
        <w:t>: Repetition for Rel-16 UEs</w:t>
      </w:r>
    </w:p>
    <w:p w14:paraId="167AA23D" w14:textId="11067089" w:rsidR="00122239" w:rsidRDefault="00122239" w:rsidP="00122239">
      <w:pPr>
        <w:rPr>
          <w:lang w:eastAsia="ko-KR"/>
        </w:rPr>
      </w:pPr>
      <w:r>
        <w:rPr>
          <w:lang w:eastAsia="ko-KR"/>
        </w:rPr>
        <w:t>Please indicate preference and why:</w:t>
      </w:r>
    </w:p>
    <w:p w14:paraId="3164AC27" w14:textId="5F62AAA6" w:rsidR="00122239" w:rsidRDefault="00733A46" w:rsidP="00122239">
      <w:pPr>
        <w:rPr>
          <w:lang w:eastAsia="ko-KR"/>
        </w:rPr>
      </w:pPr>
      <w:r>
        <w:rPr>
          <w:lang w:eastAsia="ko-KR"/>
        </w:rPr>
        <w:t>For a Rel-16 UE, w</w:t>
      </w:r>
      <w:r w:rsidR="00122239" w:rsidRPr="00122239">
        <w:rPr>
          <w:lang w:eastAsia="ko-KR"/>
        </w:rPr>
        <w:t>hen a PUSCH scheduled by DCI is repeated and the corresponding UL grant indicates UL-TDAI but a PUCCH with HARQ-ACK is absent throughout the PUSCH repetition</w:t>
      </w:r>
      <w:r w:rsidR="00122239">
        <w:rPr>
          <w:lang w:eastAsia="ko-KR"/>
        </w:rPr>
        <w:t>,</w:t>
      </w:r>
    </w:p>
    <w:p w14:paraId="27B779DE" w14:textId="77777777" w:rsidR="005D076F" w:rsidRPr="005D076F" w:rsidRDefault="005D076F" w:rsidP="00766521">
      <w:pPr>
        <w:pStyle w:val="BodyText"/>
        <w:numPr>
          <w:ilvl w:val="0"/>
          <w:numId w:val="14"/>
        </w:numPr>
        <w:rPr>
          <w:rFonts w:eastAsia="SimSun"/>
          <w:bCs/>
          <w:sz w:val="24"/>
          <w:szCs w:val="24"/>
          <w:lang w:eastAsia="zh-CN"/>
        </w:rPr>
      </w:pPr>
      <w:r w:rsidRPr="005D076F">
        <w:rPr>
          <w:rFonts w:eastAsia="SimSun"/>
          <w:bCs/>
          <w:sz w:val="24"/>
          <w:szCs w:val="24"/>
          <w:lang w:eastAsia="zh-CN"/>
        </w:rPr>
        <w:t>Alt 3-1: 1</w:t>
      </w:r>
      <w:r w:rsidRPr="005D076F">
        <w:rPr>
          <w:rFonts w:eastAsia="SimSun"/>
          <w:bCs/>
          <w:sz w:val="24"/>
          <w:szCs w:val="24"/>
          <w:vertAlign w:val="superscript"/>
          <w:lang w:eastAsia="zh-CN"/>
        </w:rPr>
        <w:t>st</w:t>
      </w:r>
      <w:r w:rsidRPr="005D076F">
        <w:rPr>
          <w:rFonts w:eastAsia="SimSun"/>
          <w:bCs/>
          <w:sz w:val="24"/>
          <w:szCs w:val="24"/>
          <w:lang w:eastAsia="zh-CN"/>
        </w:rPr>
        <w:t xml:space="preserve"> PUSCH repetition within PUCCH slot is selected </w:t>
      </w:r>
    </w:p>
    <w:p w14:paraId="2171459D" w14:textId="16A1D77F" w:rsidR="00264B96" w:rsidRDefault="005D076F" w:rsidP="00766521">
      <w:pPr>
        <w:pStyle w:val="ListParagraph"/>
        <w:numPr>
          <w:ilvl w:val="0"/>
          <w:numId w:val="14"/>
        </w:numPr>
        <w:rPr>
          <w:rFonts w:eastAsia="SimSun"/>
          <w:bCs/>
          <w:lang w:eastAsia="zh-CN"/>
        </w:rPr>
      </w:pPr>
      <w:r w:rsidRPr="005D076F">
        <w:rPr>
          <w:rFonts w:eastAsia="SimSun"/>
          <w:bCs/>
          <w:lang w:eastAsia="zh-CN"/>
        </w:rPr>
        <w:t xml:space="preserve">Alt 3-2: UE does not multiplex HARQ-ACK in </w:t>
      </w:r>
      <w:r w:rsidR="008F6F48">
        <w:rPr>
          <w:rFonts w:eastAsia="SimSun"/>
          <w:bCs/>
          <w:lang w:eastAsia="zh-CN"/>
        </w:rPr>
        <w:t>any of the PUSCH repetition</w:t>
      </w:r>
    </w:p>
    <w:p w14:paraId="7D4016C9" w14:textId="1EB709E5" w:rsidR="00264B96" w:rsidRDefault="00264B96" w:rsidP="007D5910">
      <w:pPr>
        <w:rPr>
          <w:lang w:eastAsia="ko-KR"/>
        </w:rPr>
      </w:pPr>
    </w:p>
    <w:tbl>
      <w:tblPr>
        <w:tblStyle w:val="TableGrid"/>
        <w:tblW w:w="9270" w:type="dxa"/>
        <w:tblLayout w:type="fixed"/>
        <w:tblLook w:val="04A0" w:firstRow="1" w:lastRow="0" w:firstColumn="1" w:lastColumn="0" w:noHBand="0" w:noVBand="1"/>
      </w:tblPr>
      <w:tblGrid>
        <w:gridCol w:w="2605"/>
        <w:gridCol w:w="6665"/>
      </w:tblGrid>
      <w:tr w:rsidR="00264B96" w14:paraId="02649C6C" w14:textId="77777777" w:rsidTr="00F70575">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030FA" w14:textId="77777777" w:rsidR="00264B96" w:rsidRDefault="00264B96" w:rsidP="00F70575">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3A097" w14:textId="77777777" w:rsidR="00264B96" w:rsidRDefault="00264B96" w:rsidP="00F70575">
            <w:pPr>
              <w:rPr>
                <w:b/>
                <w:bCs/>
                <w:sz w:val="22"/>
                <w:szCs w:val="22"/>
                <w:lang w:eastAsia="zh-CN"/>
              </w:rPr>
            </w:pPr>
            <w:r>
              <w:rPr>
                <w:b/>
                <w:bCs/>
                <w:sz w:val="22"/>
                <w:szCs w:val="22"/>
                <w:lang w:eastAsia="zh-CN"/>
              </w:rPr>
              <w:t>Comments</w:t>
            </w:r>
          </w:p>
        </w:tc>
      </w:tr>
      <w:tr w:rsidR="00264B96" w14:paraId="0CB6E314" w14:textId="77777777" w:rsidTr="00F70575">
        <w:tc>
          <w:tcPr>
            <w:tcW w:w="2605" w:type="dxa"/>
            <w:tcBorders>
              <w:top w:val="single" w:sz="4" w:space="0" w:color="auto"/>
              <w:left w:val="single" w:sz="4" w:space="0" w:color="auto"/>
              <w:bottom w:val="single" w:sz="4" w:space="0" w:color="auto"/>
              <w:right w:val="single" w:sz="4" w:space="0" w:color="auto"/>
            </w:tcBorders>
          </w:tcPr>
          <w:p w14:paraId="68D18D5C" w14:textId="7242C826" w:rsidR="00264B96" w:rsidRDefault="00264B96" w:rsidP="00F70575">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09DA09CE" w14:textId="450BD6F8" w:rsidR="00264B96" w:rsidRDefault="00264B96" w:rsidP="00F70575">
            <w:pPr>
              <w:rPr>
                <w:rFonts w:eastAsia="SimSun"/>
                <w:sz w:val="22"/>
                <w:szCs w:val="22"/>
                <w:lang w:eastAsia="zh-CN"/>
              </w:rPr>
            </w:pPr>
          </w:p>
        </w:tc>
      </w:tr>
    </w:tbl>
    <w:p w14:paraId="6F0346D1" w14:textId="55FAEC7B" w:rsidR="00264B96" w:rsidRDefault="00264B96" w:rsidP="007D5910">
      <w:pPr>
        <w:rPr>
          <w:lang w:eastAsia="ko-KR"/>
        </w:rPr>
      </w:pPr>
    </w:p>
    <w:p w14:paraId="23368B3A" w14:textId="7E87E7ED" w:rsidR="005D076F" w:rsidRDefault="005D076F" w:rsidP="007D5910">
      <w:pPr>
        <w:rPr>
          <w:lang w:eastAsia="ko-KR"/>
        </w:rPr>
      </w:pPr>
    </w:p>
    <w:p w14:paraId="4AD1ABCC" w14:textId="747258BA" w:rsidR="004940D8" w:rsidRDefault="005D076F" w:rsidP="009F7C64">
      <w:pPr>
        <w:pStyle w:val="Heading3"/>
      </w:pPr>
      <w:r>
        <w:t xml:space="preserve">Issue </w:t>
      </w:r>
      <w:r w:rsidR="00217F5A">
        <w:t>2</w:t>
      </w:r>
      <w:r>
        <w:t>: T</w:t>
      </w:r>
      <w:r w:rsidR="004940D8">
        <w:t>ext Proposals for Agreements</w:t>
      </w:r>
    </w:p>
    <w:p w14:paraId="51E71A40" w14:textId="77777777" w:rsidR="004940D8" w:rsidRPr="004940D8" w:rsidRDefault="004940D8" w:rsidP="004940D8">
      <w:pPr>
        <w:rPr>
          <w:lang w:eastAsia="ko-KR"/>
        </w:rPr>
      </w:pPr>
    </w:p>
    <w:p w14:paraId="3D43E712" w14:textId="63373BD9" w:rsidR="004940D8" w:rsidRPr="004940D8" w:rsidRDefault="004940D8" w:rsidP="004940D8">
      <w:pPr>
        <w:pStyle w:val="3GPPNormalText"/>
        <w:rPr>
          <w:sz w:val="24"/>
        </w:rPr>
      </w:pPr>
      <w:r w:rsidRPr="004940D8">
        <w:rPr>
          <w:sz w:val="24"/>
        </w:rPr>
        <w:t>We will work on the TPs in parallel with the general agreement.</w:t>
      </w:r>
    </w:p>
    <w:p w14:paraId="6B6535B6" w14:textId="0C01CB7D" w:rsidR="000A4B29" w:rsidRDefault="004940D8" w:rsidP="009F7C64">
      <w:pPr>
        <w:pStyle w:val="Heading3"/>
      </w:pPr>
      <w:r>
        <w:t xml:space="preserve">   Issue </w:t>
      </w:r>
      <w:r w:rsidR="00217F5A">
        <w:t>2</w:t>
      </w:r>
      <w:r>
        <w:t>-1: T</w:t>
      </w:r>
      <w:r w:rsidR="005D076F">
        <w:t>P for agreement in RAN1 #107-</w:t>
      </w:r>
      <w:r w:rsidR="00D73AA2">
        <w:t>e</w:t>
      </w:r>
    </w:p>
    <w:p w14:paraId="49628182" w14:textId="77777777" w:rsidR="00425E52" w:rsidRPr="00425E52" w:rsidRDefault="00425E52" w:rsidP="00425E52">
      <w:pPr>
        <w:rPr>
          <w:lang w:eastAsia="ko-KR"/>
        </w:rPr>
      </w:pPr>
    </w:p>
    <w:p w14:paraId="3ED96BF7" w14:textId="5C84FBA9" w:rsidR="005D076F"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t>
      </w:r>
      <w:r w:rsidR="005D076F">
        <w:rPr>
          <w:lang w:eastAsia="ko-KR"/>
        </w:rPr>
        <w:t>In RAN1</w:t>
      </w:r>
      <w:r w:rsidR="00E40521">
        <w:rPr>
          <w:lang w:eastAsia="ko-KR"/>
        </w:rPr>
        <w:t>#107-e, the following agreement was made:</w:t>
      </w:r>
    </w:p>
    <w:p w14:paraId="471943CA" w14:textId="77777777" w:rsidR="00F94BB4" w:rsidRDefault="00F94BB4" w:rsidP="007D5910">
      <w:pPr>
        <w:rPr>
          <w:lang w:eastAsia="ko-KR"/>
        </w:rPr>
      </w:pPr>
    </w:p>
    <w:p w14:paraId="6FBD69EB" w14:textId="77777777" w:rsidR="00E40521" w:rsidRPr="00F94BB4" w:rsidRDefault="00E40521" w:rsidP="00E40521">
      <w:pPr>
        <w:spacing w:after="120"/>
        <w:rPr>
          <w:rFonts w:ascii="Calibri" w:eastAsia="Gulim" w:hAnsi="Calibri"/>
          <w:b/>
          <w:bCs/>
          <w:highlight w:val="green"/>
        </w:rPr>
      </w:pPr>
      <w:r w:rsidRPr="00F94BB4">
        <w:rPr>
          <w:b/>
          <w:bCs/>
          <w:highlight w:val="green"/>
        </w:rPr>
        <w:t>Agreement</w:t>
      </w:r>
    </w:p>
    <w:p w14:paraId="5095487E" w14:textId="77777777" w:rsidR="00E40521" w:rsidRDefault="00E40521" w:rsidP="00E40521">
      <w:pPr>
        <w:spacing w:after="120"/>
        <w:rPr>
          <w:rFonts w:cs="Times"/>
          <w:sz w:val="22"/>
          <w:szCs w:val="22"/>
        </w:rPr>
      </w:pPr>
      <w:r w:rsidRPr="00F94BB4">
        <w:rPr>
          <w:rFonts w:cs="Times"/>
        </w:rPr>
        <w:t>For Rel-16 with one PUSCH and no overlapping PUCCH with HARQ-ACK within a span of one PUCCH slot (both single carrier and UL CA), if the UL-TDAI is not equal to 4 (for Type 2 codebook) or equal to 1 (for Type 1 codebook), the UE multiplexes HARQ-ACK following the UL-TDAI into the PUSCH</w:t>
      </w:r>
      <w:r>
        <w:rPr>
          <w:rFonts w:cs="Times"/>
          <w:sz w:val="22"/>
          <w:szCs w:val="22"/>
        </w:rPr>
        <w:t>.</w:t>
      </w:r>
    </w:p>
    <w:p w14:paraId="5F6BC877" w14:textId="44F65605" w:rsidR="00E40521" w:rsidRDefault="00E40521" w:rsidP="007D5910">
      <w:pPr>
        <w:rPr>
          <w:lang w:eastAsia="ko-KR"/>
        </w:rPr>
      </w:pPr>
    </w:p>
    <w:p w14:paraId="06B91E43" w14:textId="3AC2D825" w:rsidR="00E40521" w:rsidRDefault="00E40521" w:rsidP="007D5910">
      <w:pPr>
        <w:rPr>
          <w:lang w:eastAsia="ko-KR"/>
        </w:rPr>
      </w:pPr>
    </w:p>
    <w:tbl>
      <w:tblPr>
        <w:tblStyle w:val="TableGrid"/>
        <w:tblW w:w="0" w:type="auto"/>
        <w:tblLook w:val="04A0" w:firstRow="1" w:lastRow="0" w:firstColumn="1" w:lastColumn="0" w:noHBand="0" w:noVBand="1"/>
      </w:tblPr>
      <w:tblGrid>
        <w:gridCol w:w="9350"/>
      </w:tblGrid>
      <w:tr w:rsidR="00E40521" w:rsidRPr="000A4B29" w14:paraId="7798370F" w14:textId="77777777" w:rsidTr="00E40521">
        <w:tc>
          <w:tcPr>
            <w:tcW w:w="9350" w:type="dxa"/>
          </w:tcPr>
          <w:p w14:paraId="6C94D410" w14:textId="77777777" w:rsidR="00333906" w:rsidRPr="000A4B29" w:rsidRDefault="00333906" w:rsidP="00333906">
            <w:pPr>
              <w:pStyle w:val="Heading1"/>
              <w:spacing w:before="240" w:after="180"/>
              <w:ind w:left="1134" w:hanging="1134"/>
              <w:outlineLvl w:val="0"/>
              <w:rPr>
                <w:rFonts w:ascii="Arial" w:hAnsi="Arial" w:cs="Arial"/>
                <w:b w:val="0"/>
                <w:bCs w:val="0"/>
                <w:color w:val="000000"/>
                <w:sz w:val="24"/>
                <w:szCs w:val="24"/>
              </w:rPr>
            </w:pPr>
            <w:r w:rsidRPr="000A4B29">
              <w:rPr>
                <w:rFonts w:ascii="Arial" w:hAnsi="Arial" w:cs="Arial"/>
                <w:b w:val="0"/>
                <w:bCs w:val="0"/>
                <w:color w:val="000000"/>
                <w:sz w:val="24"/>
                <w:szCs w:val="24"/>
                <w:lang w:val="en-GB"/>
              </w:rPr>
              <w:t>UE procedure for reporting control information</w:t>
            </w:r>
          </w:p>
          <w:p w14:paraId="021A3BF7" w14:textId="192C8038"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1D707FFC" w14:textId="746F64A0" w:rsidR="00333906" w:rsidRPr="000A4B29" w:rsidRDefault="00333906" w:rsidP="00333906">
            <w:pPr>
              <w:rPr>
                <w:rFonts w:ascii="Calibri" w:hAnsi="Calibri" w:cs="Calibri"/>
                <w:color w:val="000000"/>
              </w:rPr>
            </w:pPr>
            <w:r w:rsidRPr="000A4B29">
              <w:rPr>
                <w:color w:val="000000"/>
              </w:rPr>
              <w:t>A UE does not expect to detect a DCI format scheduling a PDSCH reception or a SPS PDSCH release,a DCI format 1_1 indicating SCell dormancy,</w:t>
            </w:r>
            <w:r w:rsidRPr="000A4B29">
              <w:rPr>
                <w:rStyle w:val="apple-converted-space"/>
                <w:color w:val="000000"/>
              </w:rPr>
              <w:t> </w:t>
            </w:r>
            <w:r w:rsidRPr="000A4B29">
              <w:rPr>
                <w:color w:val="000000"/>
              </w:rPr>
              <w:t>or</w:t>
            </w:r>
            <w:r w:rsidRPr="000A4B29">
              <w:rPr>
                <w:rStyle w:val="apple-converted-space"/>
                <w:color w:val="000000"/>
              </w:rPr>
              <w:t> </w:t>
            </w:r>
            <w:r w:rsidRPr="000A4B29">
              <w:rPr>
                <w:color w:val="000000"/>
              </w:rPr>
              <w:t xml:space="preserve">a DCI format including a One-shot HARQ-ACK request field with value </w:t>
            </w:r>
            <w:proofErr w:type="gramStart"/>
            <w:r w:rsidRPr="000A4B29">
              <w:rPr>
                <w:color w:val="000000"/>
              </w:rPr>
              <w:t>1,</w:t>
            </w:r>
            <w:r w:rsidRPr="000A4B29">
              <w:rPr>
                <w:rStyle w:val="apple-converted-space"/>
                <w:color w:val="000000"/>
              </w:rPr>
              <w:t> </w:t>
            </w:r>
            <w:r w:rsidRPr="000A4B29">
              <w:rPr>
                <w:color w:val="000000"/>
              </w:rPr>
              <w:t>and</w:t>
            </w:r>
            <w:proofErr w:type="gramEnd"/>
            <w:r w:rsidRPr="000A4B29">
              <w:rPr>
                <w:color w:val="000000"/>
              </w:rPr>
              <w:t xml:space="preserve"> indicating a resource for a PUCCH transmission with corresponding HARQ-ACK information in a slot if the UE previously detects a DCI format scheduling a PUSCH transmission in the slot and if the UE multiplexes HARQ-ACK information in the PUSCH transmission.</w:t>
            </w:r>
          </w:p>
          <w:p w14:paraId="0749EE5A" w14:textId="77777777" w:rsidR="00333906" w:rsidRPr="000A4B29" w:rsidRDefault="00333906" w:rsidP="007D5910"/>
          <w:p w14:paraId="7541C7BB" w14:textId="3A49A4AC" w:rsidR="00E40521" w:rsidRPr="000A4B29" w:rsidRDefault="00E40521" w:rsidP="007D5910">
            <w:pPr>
              <w:rPr>
                <w:color w:val="FF0000"/>
                <w:u w:val="single"/>
                <w:lang w:eastAsia="zh-CN"/>
              </w:rPr>
            </w:pPr>
            <w:r w:rsidRPr="000A4B29">
              <w:rPr>
                <w:color w:val="FF0000"/>
              </w:rPr>
              <w:t xml:space="preserve">If a UE transmits </w:t>
            </w:r>
            <w:r w:rsidR="00333906" w:rsidRPr="000A4B29">
              <w:rPr>
                <w:color w:val="FF0000"/>
              </w:rPr>
              <w:t>one</w:t>
            </w:r>
            <w:r w:rsidRPr="000A4B29">
              <w:rPr>
                <w:color w:val="FF0000"/>
              </w:rPr>
              <w:t xml:space="preserve"> PUSCH scheduled by a DCI format that includes a DAI field on a serving cell in a slot with reference to slots for PUCCH transmissions and the UE does not determine any PUCCH carrying HARQ-ACK information in the slot, the UE multiplexes HARQ-ACK information in the PUSCH transmission</w:t>
            </w:r>
            <w:r w:rsidR="00333906" w:rsidRPr="000A4B29">
              <w:rPr>
                <w:color w:val="FF0000"/>
              </w:rPr>
              <w:t>.</w:t>
            </w:r>
          </w:p>
        </w:tc>
      </w:tr>
    </w:tbl>
    <w:p w14:paraId="282DFBD9" w14:textId="77777777" w:rsidR="00E40521" w:rsidRPr="000A4B29" w:rsidRDefault="00E40521" w:rsidP="007D5910">
      <w:pPr>
        <w:rPr>
          <w:vertAlign w:val="subscript"/>
          <w:lang w:eastAsia="ko-KR"/>
        </w:rPr>
      </w:pPr>
    </w:p>
    <w:tbl>
      <w:tblPr>
        <w:tblStyle w:val="TableGrid"/>
        <w:tblW w:w="0" w:type="auto"/>
        <w:tblLook w:val="04A0" w:firstRow="1" w:lastRow="0" w:firstColumn="1" w:lastColumn="0" w:noHBand="0" w:noVBand="1"/>
      </w:tblPr>
      <w:tblGrid>
        <w:gridCol w:w="9350"/>
      </w:tblGrid>
      <w:tr w:rsidR="00333906" w:rsidRPr="000A4B29" w14:paraId="2BE73B58" w14:textId="77777777" w:rsidTr="00333906">
        <w:tc>
          <w:tcPr>
            <w:tcW w:w="9350" w:type="dxa"/>
          </w:tcPr>
          <w:p w14:paraId="51DF4D03" w14:textId="77777777" w:rsidR="00333906" w:rsidRPr="000A4B29" w:rsidRDefault="00333906" w:rsidP="00333906">
            <w:pPr>
              <w:pStyle w:val="Heading4"/>
              <w:spacing w:before="40" w:after="0"/>
              <w:outlineLvl w:val="3"/>
              <w:rPr>
                <w:rFonts w:ascii="Calibri Light" w:hAnsi="Calibri Light" w:cs="Calibri Light"/>
                <w:b w:val="0"/>
                <w:bCs w:val="0"/>
                <w:i/>
                <w:iCs/>
                <w:color w:val="2F5496"/>
                <w:szCs w:val="24"/>
              </w:rPr>
            </w:pPr>
            <w:r w:rsidRPr="000A4B29">
              <w:rPr>
                <w:rFonts w:ascii="Arial" w:hAnsi="Arial" w:cs="Arial"/>
                <w:b w:val="0"/>
                <w:bCs w:val="0"/>
                <w:szCs w:val="24"/>
              </w:rPr>
              <w:t>9.1.2.1 Type-1 HARQ-ACK codebook in physical uplink control channel</w:t>
            </w:r>
          </w:p>
          <w:p w14:paraId="7EA7B692" w14:textId="350C2995" w:rsidR="00333906" w:rsidRPr="000A4B29" w:rsidRDefault="00333906" w:rsidP="00333906">
            <w:pPr>
              <w:rPr>
                <w:rFonts w:ascii="Calibri" w:hAnsi="Calibri" w:cs="Calibri"/>
                <w:color w:val="000000"/>
              </w:rPr>
            </w:pPr>
            <w:r w:rsidRPr="000A4B29">
              <w:rPr>
                <w:rFonts w:ascii="Calibri" w:hAnsi="Calibri" w:cs="Calibri"/>
                <w:color w:val="0070C0"/>
              </w:rPr>
              <w:t> &lt;unchanged text omitted&gt;</w:t>
            </w:r>
          </w:p>
          <w:p w14:paraId="063491BD" w14:textId="167DE0EC" w:rsidR="00621424" w:rsidRPr="000A4B29" w:rsidRDefault="00621424" w:rsidP="00333906">
            <w:pPr>
              <w:rPr>
                <w:rFonts w:ascii="Calibri" w:hAnsi="Calibri" w:cs="Calibri"/>
                <w:color w:val="000000"/>
              </w:rPr>
            </w:pPr>
            <w:r w:rsidRPr="000A4B29">
              <w:rPr>
                <w:rFonts w:eastAsia="SimSun"/>
                <w:lang w:eastAsia="zh-CN"/>
              </w:rPr>
              <w:t>A</w:t>
            </w:r>
            <w:r w:rsidRPr="000A4B29">
              <w:rPr>
                <w:rFonts w:eastAsia="SimSun" w:cs="Arial" w:hint="eastAsia"/>
                <w:lang w:eastAsia="zh-CN"/>
              </w:rPr>
              <w:t xml:space="preserve"> UE determine</w:t>
            </w:r>
            <w:r w:rsidRPr="000A4B29">
              <w:rPr>
                <w:rFonts w:eastAsia="SimSun" w:cs="Arial"/>
                <w:lang w:eastAsia="zh-CN"/>
              </w:rPr>
              <w:t>s</w:t>
            </w:r>
            <w:r w:rsidRPr="000A4B29">
              <w:rPr>
                <w:rFonts w:eastAsia="SimSun" w:cs="Arial" w:hint="eastAsia"/>
                <w:lang w:eastAsia="zh-CN"/>
              </w:rPr>
              <w:t xml:space="preserve"> </w:t>
            </w:r>
            <w:r w:rsidR="0023246C" w:rsidRPr="000A4B29">
              <w:rPr>
                <w:noProof/>
                <w:position w:val="-14"/>
              </w:rPr>
              <w:object w:dxaOrig="1780" w:dyaOrig="380" w14:anchorId="4808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91.65pt;height:19.65pt;mso-width-percent:0;mso-height-percent:0;mso-width-percent:0;mso-height-percent:0" o:ole="">
                  <v:imagedata r:id="rId8" o:title=""/>
                </v:shape>
                <o:OLEObject Type="Embed" ProgID="Equation.3" ShapeID="_x0000_i1032" DrawAspect="Content" ObjectID="_1713572727" r:id="rId9"/>
              </w:object>
            </w:r>
            <w:r w:rsidRPr="000A4B29">
              <w:rPr>
                <w:rFonts w:eastAsia="SimSun" w:hint="eastAsia"/>
                <w:lang w:eastAsia="zh-CN"/>
              </w:rPr>
              <w:t xml:space="preserve"> </w:t>
            </w:r>
            <w:r w:rsidRPr="000A4B29">
              <w:rPr>
                <w:rFonts w:eastAsia="SimSun"/>
                <w:lang w:eastAsia="zh-CN"/>
              </w:rPr>
              <w:t xml:space="preserve">HARQ-ACK information bits, for a total number of </w:t>
            </w:r>
            <w:r w:rsidR="0023246C" w:rsidRPr="000A4B29">
              <w:rPr>
                <w:noProof/>
                <w:position w:val="-10"/>
              </w:rPr>
              <w:object w:dxaOrig="480" w:dyaOrig="300" w14:anchorId="134666FF">
                <v:shape id="_x0000_i1031" type="#_x0000_t75" alt="" style="width:19.65pt;height:13.1pt;mso-width-percent:0;mso-height-percent:0;mso-width-percent:0;mso-height-percent:0" o:ole="">
                  <v:imagedata r:id="rId10" o:title=""/>
                </v:shape>
                <o:OLEObject Type="Embed" ProgID="Equation.3" ShapeID="_x0000_i1031" DrawAspect="Content" ObjectID="_1713572728" r:id="rId11"/>
              </w:object>
            </w:r>
            <w:r w:rsidRPr="000A4B29">
              <w:t xml:space="preserve"> </w:t>
            </w:r>
            <w:r w:rsidRPr="000A4B29">
              <w:rPr>
                <w:rFonts w:eastAsia="SimSun"/>
                <w:lang w:eastAsia="zh-CN"/>
              </w:rPr>
              <w:t xml:space="preserve">HARQ-ACK information bits, of a HARQ-ACK codebook for transmission in a PUCCH </w:t>
            </w:r>
            <w:r w:rsidRPr="000A4B29">
              <w:rPr>
                <w:color w:val="FF0000"/>
                <w:u w:val="single"/>
              </w:rPr>
              <w:t>or a PUSCH</w:t>
            </w:r>
            <w:r w:rsidRPr="000A4B29">
              <w:rPr>
                <w:rFonts w:eastAsia="SimSun"/>
                <w:lang w:eastAsia="zh-CN"/>
              </w:rPr>
              <w:t xml:space="preserve"> according</w:t>
            </w:r>
            <w:r w:rsidRPr="000A4B29">
              <w:rPr>
                <w:rFonts w:eastAsia="SimSun" w:hint="eastAsia"/>
                <w:lang w:eastAsia="zh-CN"/>
              </w:rPr>
              <w:t xml:space="preserve"> to the following pseudo-code. </w:t>
            </w:r>
            <w:r w:rsidRPr="000A4B29">
              <w:t xml:space="preserve">In the following pseudo-code, if the UE does not receive a transport block or a CBG, due to the UE not detecting a corresponding </w:t>
            </w:r>
            <w:r w:rsidRPr="000A4B29">
              <w:rPr>
                <w:rFonts w:eastAsia="SimSun"/>
                <w:lang w:eastAsia="zh-CN"/>
              </w:rPr>
              <w:t>DCI format 1_0 or DCI format 1_1</w:t>
            </w:r>
            <w:r w:rsidRPr="000A4B29">
              <w:t xml:space="preserve">, the UE generates a NACK value for the transport block or the CBG. </w:t>
            </w:r>
            <w:r w:rsidRPr="000A4B29">
              <w:rPr>
                <w:lang w:eastAsia="zh-CN"/>
              </w:rPr>
              <w:t xml:space="preserve">The cardinality of the set </w:t>
            </w:r>
            <w:r w:rsidR="0023246C" w:rsidRPr="000A4B29">
              <w:rPr>
                <w:rFonts w:cs="Arial"/>
                <w:noProof/>
                <w:position w:val="-12"/>
                <w:lang w:eastAsia="zh-CN"/>
              </w:rPr>
              <w:object w:dxaOrig="460" w:dyaOrig="320" w14:anchorId="7C0786E7">
                <v:shape id="_x0000_i1030" type="#_x0000_t75" alt="" style="width:19.65pt;height:13.1pt;mso-width-percent:0;mso-height-percent:0;mso-width-percent:0;mso-height-percent:0" o:ole="">
                  <v:imagedata r:id="rId12" o:title=""/>
                </v:shape>
                <o:OLEObject Type="Embed" ProgID="Equation.3" ShapeID="_x0000_i1030" DrawAspect="Content" ObjectID="_1713572729" r:id="rId13"/>
              </w:object>
            </w:r>
            <w:r w:rsidRPr="000A4B29">
              <w:rPr>
                <w:lang w:eastAsia="zh-CN"/>
              </w:rPr>
              <w:t xml:space="preserve"> defines a total number </w:t>
            </w:r>
            <w:r w:rsidR="0023246C" w:rsidRPr="000A4B29">
              <w:rPr>
                <w:noProof/>
                <w:position w:val="-10"/>
              </w:rPr>
              <w:object w:dxaOrig="320" w:dyaOrig="300" w14:anchorId="31762BB7">
                <v:shape id="_x0000_i1029" type="#_x0000_t75" alt="" style="width:13.1pt;height:13.1pt;mso-width-percent:0;mso-height-percent:0;mso-width-percent:0;mso-height-percent:0" o:ole="">
                  <v:imagedata r:id="rId14" o:title=""/>
                </v:shape>
                <o:OLEObject Type="Embed" ProgID="Equation.3" ShapeID="_x0000_i1029" DrawAspect="Content" ObjectID="_1713572730" r:id="rId15"/>
              </w:object>
            </w:r>
            <w:r w:rsidRPr="000A4B29">
              <w:rPr>
                <w:lang w:eastAsia="zh-CN"/>
              </w:rPr>
              <w:t xml:space="preserve"> of occasions for PDSCH reception or SPS PDSCH release for serving cell </w:t>
            </w:r>
            <w:r w:rsidR="0023246C" w:rsidRPr="000A4B29">
              <w:rPr>
                <w:noProof/>
                <w:position w:val="-6"/>
              </w:rPr>
              <w:object w:dxaOrig="160" w:dyaOrig="200" w14:anchorId="17143223">
                <v:shape id="_x0000_i1028" type="#_x0000_t75" alt="" style="width:6.55pt;height:6.55pt;mso-width-percent:0;mso-height-percent:0;mso-width-percent:0;mso-height-percent:0" o:ole="">
                  <v:imagedata r:id="rId16" o:title=""/>
                </v:shape>
                <o:OLEObject Type="Embed" ProgID="Equation.3" ShapeID="_x0000_i1028" DrawAspect="Content" ObjectID="_1713572731" r:id="rId17"/>
              </w:object>
            </w:r>
            <w:r w:rsidRPr="000A4B29">
              <w:t xml:space="preserve"> corresponding to the HARQ-ACK information bits</w:t>
            </w:r>
            <w:r w:rsidRPr="000A4B29">
              <w:rPr>
                <w:lang w:eastAsia="zh-CN"/>
              </w:rPr>
              <w:t>.</w:t>
            </w:r>
          </w:p>
          <w:p w14:paraId="303C8A65" w14:textId="77777777" w:rsidR="00333906" w:rsidRPr="000A4B29" w:rsidRDefault="00333906" w:rsidP="00333906">
            <w:pPr>
              <w:rPr>
                <w:rFonts w:ascii="Calibri" w:hAnsi="Calibri" w:cs="Calibri"/>
                <w:color w:val="000000"/>
              </w:rPr>
            </w:pPr>
            <w:r w:rsidRPr="000A4B29">
              <w:rPr>
                <w:rFonts w:ascii="Calibri" w:hAnsi="Calibri" w:cs="Calibri"/>
                <w:color w:val="0070C0"/>
              </w:rPr>
              <w:t>&lt;unchanged text omitted&gt;</w:t>
            </w:r>
          </w:p>
          <w:p w14:paraId="7E2D5372" w14:textId="77777777" w:rsidR="00333906" w:rsidRPr="000A4B29" w:rsidRDefault="00333906" w:rsidP="007D5910">
            <w:pPr>
              <w:rPr>
                <w:lang w:eastAsia="ko-KR"/>
              </w:rPr>
            </w:pPr>
          </w:p>
        </w:tc>
      </w:tr>
    </w:tbl>
    <w:p w14:paraId="6F66EB4A" w14:textId="7D5CE593" w:rsidR="00E40521" w:rsidRDefault="00E40521" w:rsidP="007D5910">
      <w:pPr>
        <w:rPr>
          <w:lang w:eastAsia="ko-KR"/>
        </w:rPr>
      </w:pPr>
    </w:p>
    <w:p w14:paraId="6FE028DE" w14:textId="5737EDCF" w:rsidR="00333906" w:rsidRDefault="00333906" w:rsidP="007D5910">
      <w:pPr>
        <w:rPr>
          <w:lang w:eastAsia="ko-KR"/>
        </w:rPr>
      </w:pPr>
    </w:p>
    <w:tbl>
      <w:tblPr>
        <w:tblStyle w:val="TableGrid"/>
        <w:tblW w:w="0" w:type="auto"/>
        <w:tblLook w:val="04A0" w:firstRow="1" w:lastRow="0" w:firstColumn="1" w:lastColumn="0" w:noHBand="0" w:noVBand="1"/>
      </w:tblPr>
      <w:tblGrid>
        <w:gridCol w:w="9350"/>
      </w:tblGrid>
      <w:tr w:rsidR="00333906" w14:paraId="09EBD055" w14:textId="77777777" w:rsidTr="00333906">
        <w:tc>
          <w:tcPr>
            <w:tcW w:w="9350" w:type="dxa"/>
          </w:tcPr>
          <w:p w14:paraId="14903DF5" w14:textId="77777777" w:rsidR="00621424" w:rsidRDefault="00621424" w:rsidP="00621424">
            <w:pPr>
              <w:pStyle w:val="Heading4"/>
              <w:spacing w:before="40" w:after="0"/>
              <w:outlineLvl w:val="3"/>
              <w:rPr>
                <w:rFonts w:ascii="Calibri Light" w:hAnsi="Calibri Light" w:cs="Calibri Light"/>
                <w:b w:val="0"/>
                <w:bCs w:val="0"/>
                <w:i/>
                <w:iCs/>
                <w:color w:val="2F5496"/>
                <w:sz w:val="22"/>
                <w:szCs w:val="22"/>
              </w:rPr>
            </w:pPr>
            <w:r>
              <w:rPr>
                <w:rFonts w:ascii="Arial" w:hAnsi="Arial" w:cs="Arial"/>
                <w:b w:val="0"/>
                <w:bCs w:val="0"/>
                <w:sz w:val="22"/>
                <w:szCs w:val="22"/>
              </w:rPr>
              <w:t>9.1.3.1 Type-2 HARQ-ACK codebook in physical uplink control channel</w:t>
            </w:r>
          </w:p>
          <w:p w14:paraId="78C81334" w14:textId="4E23F41F" w:rsidR="00F94BB4" w:rsidRPr="000A4B29" w:rsidRDefault="00621424" w:rsidP="00621424">
            <w:pPr>
              <w:rPr>
                <w:color w:val="000000"/>
              </w:rPr>
            </w:pPr>
            <w:r w:rsidRPr="000A4B29">
              <w:rPr>
                <w:rFonts w:ascii="Calibri" w:hAnsi="Calibri" w:cs="Calibri"/>
                <w:color w:val="000000"/>
              </w:rPr>
              <w:t> </w:t>
            </w:r>
            <w:r w:rsidRPr="000A4B29">
              <w:rPr>
                <w:rFonts w:ascii="Calibri" w:hAnsi="Calibri" w:cs="Calibri"/>
                <w:color w:val="0070C0"/>
              </w:rPr>
              <w:t>&lt;unchanged text omitted&gt;</w:t>
            </w:r>
          </w:p>
          <w:p w14:paraId="3F0F1DC7" w14:textId="54593528" w:rsidR="00F94BB4" w:rsidRPr="000A4B29" w:rsidRDefault="00F94BB4" w:rsidP="00621424">
            <w:pPr>
              <w:rPr>
                <w:rFonts w:ascii="Calibri" w:hAnsi="Calibri" w:cs="Calibri"/>
                <w:color w:val="000000"/>
              </w:rPr>
            </w:pPr>
            <w:r w:rsidRPr="000A4B29">
              <w:rPr>
                <w:rFonts w:eastAsia="SimSun" w:cs="Arial"/>
                <w:lang w:eastAsia="zh-CN"/>
              </w:rPr>
              <w:t>I</w:t>
            </w:r>
            <w:r w:rsidRPr="000A4B29">
              <w:rPr>
                <w:rFonts w:eastAsia="SimSun" w:hint="eastAsia"/>
                <w:lang w:eastAsia="zh-CN"/>
              </w:rPr>
              <w:t>f the UE transmits HARQ-ACK</w:t>
            </w:r>
            <w:r w:rsidRPr="000A4B29">
              <w:rPr>
                <w:rFonts w:eastAsia="SimSun"/>
                <w:lang w:eastAsia="zh-CN"/>
              </w:rPr>
              <w:t xml:space="preserve"> information</w:t>
            </w:r>
            <w:r w:rsidRPr="000A4B29">
              <w:rPr>
                <w:rFonts w:eastAsia="SimSun" w:hint="eastAsia"/>
                <w:lang w:eastAsia="zh-CN"/>
              </w:rPr>
              <w:t xml:space="preserve"> </w:t>
            </w:r>
            <w:r w:rsidRPr="000A4B29">
              <w:rPr>
                <w:lang w:eastAsia="zh-CN"/>
              </w:rPr>
              <w:t xml:space="preserve">in </w:t>
            </w:r>
            <w:r w:rsidRPr="000A4B29">
              <w:rPr>
                <w:color w:val="FF0000"/>
                <w:u w:val="single"/>
                <w:lang w:eastAsia="zh-CN"/>
              </w:rPr>
              <w:t>a PUSCH or</w:t>
            </w:r>
            <w:r w:rsidRPr="000A4B29">
              <w:rPr>
                <w:color w:val="FF0000"/>
                <w:lang w:eastAsia="zh-CN"/>
              </w:rPr>
              <w:t xml:space="preserve">  </w:t>
            </w:r>
            <w:r w:rsidRPr="000A4B29">
              <w:rPr>
                <w:lang w:eastAsia="zh-CN"/>
              </w:rPr>
              <w:t xml:space="preserve">a PUCCH in slot </w:t>
            </w:r>
            <w:r w:rsidR="0023246C" w:rsidRPr="000A4B29">
              <w:rPr>
                <w:noProof/>
                <w:position w:val="-6"/>
              </w:rPr>
              <w:object w:dxaOrig="180" w:dyaOrig="200" w14:anchorId="799D2994">
                <v:shape id="_x0000_i1027" type="#_x0000_t75" alt="" style="width:6.55pt;height:13.1pt;mso-width-percent:0;mso-height-percent:0;mso-width-percent:0;mso-height-percent:0" o:ole="">
                  <v:imagedata r:id="rId18" o:title=""/>
                </v:shape>
                <o:OLEObject Type="Embed" ProgID="Equation.3" ShapeID="_x0000_i1027" DrawAspect="Content" ObjectID="_1713572732" r:id="rId19"/>
              </w:object>
            </w:r>
            <w:r w:rsidRPr="000A4B29">
              <w:rPr>
                <w:lang w:eastAsia="zh-CN"/>
              </w:rPr>
              <w:t xml:space="preserve"> </w:t>
            </w:r>
            <w:r w:rsidRPr="000A4B29">
              <w:rPr>
                <w:color w:val="FF0000"/>
                <w:u w:val="single"/>
              </w:rPr>
              <w:t>with reference to slots for PUCCH transmission</w:t>
            </w:r>
            <w:r w:rsidRPr="000A4B29">
              <w:rPr>
                <w:rStyle w:val="apple-converted-space"/>
                <w:color w:val="FF0000"/>
                <w:u w:val="single"/>
              </w:rPr>
              <w:t> </w:t>
            </w:r>
            <w:r w:rsidRPr="000A4B29">
              <w:rPr>
                <w:lang w:eastAsia="zh-CN"/>
              </w:rPr>
              <w:t xml:space="preserve"> and for any</w:t>
            </w:r>
            <w:r w:rsidRPr="000A4B29">
              <w:rPr>
                <w:rFonts w:eastAsia="SimSun" w:hint="eastAsia"/>
                <w:lang w:eastAsia="zh-CN"/>
              </w:rPr>
              <w:t xml:space="preserve"> PUCCH format, </w:t>
            </w:r>
            <w:r w:rsidRPr="000A4B29">
              <w:rPr>
                <w:rFonts w:eastAsia="SimSun" w:cs="Arial" w:hint="eastAsia"/>
                <w:lang w:eastAsia="zh-CN"/>
              </w:rPr>
              <w:t>the UE determine</w:t>
            </w:r>
            <w:r w:rsidRPr="000A4B29">
              <w:rPr>
                <w:rFonts w:eastAsia="SimSun" w:cs="Arial"/>
                <w:lang w:eastAsia="zh-CN"/>
              </w:rPr>
              <w:t>s</w:t>
            </w:r>
            <w:r w:rsidRPr="000A4B29">
              <w:rPr>
                <w:rFonts w:eastAsia="SimSun" w:cs="Arial" w:hint="eastAsia"/>
                <w:lang w:eastAsia="zh-CN"/>
              </w:rPr>
              <w:t xml:space="preserve"> the </w:t>
            </w:r>
            <w:r w:rsidR="0023246C" w:rsidRPr="000A4B29">
              <w:rPr>
                <w:noProof/>
                <w:position w:val="-14"/>
              </w:rPr>
              <w:object w:dxaOrig="1780" w:dyaOrig="380" w14:anchorId="36006C8E">
                <v:shape id="_x0000_i1026" type="#_x0000_t75" alt="" style="width:91.65pt;height:19.65pt;mso-width-percent:0;mso-height-percent:0;mso-width-percent:0;mso-height-percent:0" o:ole="">
                  <v:imagedata r:id="rId8" o:title=""/>
                </v:shape>
                <o:OLEObject Type="Embed" ProgID="Equation.3" ShapeID="_x0000_i1026" DrawAspect="Content" ObjectID="_1713572733" r:id="rId20"/>
              </w:object>
            </w:r>
            <w:r w:rsidRPr="000A4B29">
              <w:rPr>
                <w:rFonts w:eastAsia="SimSun"/>
                <w:lang w:eastAsia="zh-CN"/>
              </w:rPr>
              <w:t xml:space="preserve">, for a total number of </w:t>
            </w:r>
            <w:r w:rsidR="0023246C" w:rsidRPr="000A4B29">
              <w:rPr>
                <w:noProof/>
                <w:position w:val="-10"/>
              </w:rPr>
              <w:object w:dxaOrig="480" w:dyaOrig="300" w14:anchorId="0DF653EA">
                <v:shape id="_x0000_i1025" type="#_x0000_t75" alt="" style="width:19.65pt;height:13.1pt;mso-width-percent:0;mso-height-percent:0;mso-width-percent:0;mso-height-percent:0" o:ole="">
                  <v:imagedata r:id="rId10" o:title=""/>
                </v:shape>
                <o:OLEObject Type="Embed" ProgID="Equation.3" ShapeID="_x0000_i1025" DrawAspect="Content" ObjectID="_1713572734" r:id="rId21"/>
              </w:object>
            </w:r>
            <w:r w:rsidRPr="000A4B29">
              <w:t xml:space="preserve"> </w:t>
            </w:r>
            <w:r w:rsidRPr="000A4B29">
              <w:rPr>
                <w:rFonts w:eastAsia="SimSun"/>
                <w:lang w:eastAsia="zh-CN"/>
              </w:rPr>
              <w:t>HARQ-ACK information bits, according</w:t>
            </w:r>
            <w:r w:rsidRPr="000A4B29">
              <w:rPr>
                <w:rFonts w:eastAsia="SimSun" w:hint="eastAsia"/>
                <w:lang w:eastAsia="zh-CN"/>
              </w:rPr>
              <w:t xml:space="preserve"> to the following pseudo-code:</w:t>
            </w:r>
          </w:p>
          <w:p w14:paraId="2A4DD7B2" w14:textId="77777777" w:rsidR="00621424" w:rsidRPr="000A4B29" w:rsidRDefault="00621424" w:rsidP="00621424">
            <w:pPr>
              <w:rPr>
                <w:rFonts w:ascii="Calibri" w:hAnsi="Calibri" w:cs="Calibri"/>
                <w:color w:val="000000"/>
              </w:rPr>
            </w:pPr>
            <w:r w:rsidRPr="000A4B29">
              <w:rPr>
                <w:rFonts w:ascii="Calibri" w:hAnsi="Calibri" w:cs="Calibri"/>
                <w:color w:val="0070C0"/>
              </w:rPr>
              <w:t>&lt;unchanged text omitted&gt;</w:t>
            </w:r>
          </w:p>
          <w:p w14:paraId="0B3EF93A" w14:textId="77777777" w:rsidR="00333906" w:rsidRDefault="00333906" w:rsidP="007D5910">
            <w:pPr>
              <w:rPr>
                <w:lang w:eastAsia="ko-KR"/>
              </w:rPr>
            </w:pPr>
          </w:p>
        </w:tc>
      </w:tr>
    </w:tbl>
    <w:p w14:paraId="17AAF0D9" w14:textId="6CFAE0D3" w:rsidR="00333906" w:rsidRDefault="00333906" w:rsidP="007D5910">
      <w:pPr>
        <w:rPr>
          <w:lang w:eastAsia="ko-KR"/>
        </w:rPr>
      </w:pPr>
    </w:p>
    <w:p w14:paraId="6F90012D" w14:textId="028A0560" w:rsidR="00F94BB4" w:rsidRDefault="00F94BB4" w:rsidP="007D5910">
      <w:pPr>
        <w:rPr>
          <w:lang w:eastAsia="ko-KR"/>
        </w:rPr>
      </w:pPr>
    </w:p>
    <w:tbl>
      <w:tblPr>
        <w:tblStyle w:val="TableGrid"/>
        <w:tblW w:w="9270" w:type="dxa"/>
        <w:tblLayout w:type="fixed"/>
        <w:tblLook w:val="04A0" w:firstRow="1" w:lastRow="0" w:firstColumn="1" w:lastColumn="0" w:noHBand="0" w:noVBand="1"/>
      </w:tblPr>
      <w:tblGrid>
        <w:gridCol w:w="2605"/>
        <w:gridCol w:w="6665"/>
      </w:tblGrid>
      <w:tr w:rsidR="00F94BB4" w14:paraId="110FEF1E" w14:textId="77777777" w:rsidTr="00AC7CC3">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6B7D2" w14:textId="77777777" w:rsidR="00F94BB4" w:rsidRDefault="00F94BB4" w:rsidP="00AC7CC3">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6B238" w14:textId="77777777" w:rsidR="00F94BB4" w:rsidRDefault="00F94BB4" w:rsidP="00AC7CC3">
            <w:pPr>
              <w:rPr>
                <w:b/>
                <w:bCs/>
                <w:sz w:val="22"/>
                <w:szCs w:val="22"/>
                <w:lang w:eastAsia="zh-CN"/>
              </w:rPr>
            </w:pPr>
            <w:r>
              <w:rPr>
                <w:b/>
                <w:bCs/>
                <w:sz w:val="22"/>
                <w:szCs w:val="22"/>
                <w:lang w:eastAsia="zh-CN"/>
              </w:rPr>
              <w:t>Comments</w:t>
            </w:r>
          </w:p>
        </w:tc>
      </w:tr>
      <w:tr w:rsidR="00F94BB4" w14:paraId="658E4254" w14:textId="77777777" w:rsidTr="00AC7CC3">
        <w:tc>
          <w:tcPr>
            <w:tcW w:w="2605" w:type="dxa"/>
            <w:tcBorders>
              <w:top w:val="single" w:sz="4" w:space="0" w:color="auto"/>
              <w:left w:val="single" w:sz="4" w:space="0" w:color="auto"/>
              <w:bottom w:val="single" w:sz="4" w:space="0" w:color="auto"/>
              <w:right w:val="single" w:sz="4" w:space="0" w:color="auto"/>
            </w:tcBorders>
          </w:tcPr>
          <w:p w14:paraId="2B5508BF" w14:textId="77777777" w:rsidR="00F94BB4" w:rsidRDefault="00F94BB4" w:rsidP="00AC7CC3">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783D5FB9" w14:textId="77777777" w:rsidR="00F94BB4" w:rsidRDefault="00F94BB4" w:rsidP="00AC7CC3">
            <w:pPr>
              <w:rPr>
                <w:rFonts w:eastAsia="SimSun"/>
                <w:sz w:val="22"/>
                <w:szCs w:val="22"/>
                <w:lang w:eastAsia="zh-CN"/>
              </w:rPr>
            </w:pPr>
          </w:p>
        </w:tc>
      </w:tr>
    </w:tbl>
    <w:p w14:paraId="03FCE841" w14:textId="1D936FC0" w:rsidR="00F94BB4" w:rsidRDefault="00F94BB4" w:rsidP="007D5910">
      <w:pPr>
        <w:rPr>
          <w:lang w:eastAsia="ko-KR"/>
        </w:rPr>
      </w:pPr>
    </w:p>
    <w:p w14:paraId="3C32ED6B" w14:textId="47A07CAE" w:rsidR="00F94BB4" w:rsidRDefault="00F94BB4" w:rsidP="007D5910">
      <w:pPr>
        <w:rPr>
          <w:lang w:eastAsia="ko-KR"/>
        </w:rPr>
      </w:pPr>
    </w:p>
    <w:p w14:paraId="72DBEC9C" w14:textId="7A110EDC" w:rsidR="00425E52" w:rsidRDefault="00425E52" w:rsidP="007D5910">
      <w:pPr>
        <w:rPr>
          <w:lang w:eastAsia="ko-KR"/>
        </w:rPr>
      </w:pPr>
    </w:p>
    <w:p w14:paraId="2D463F45" w14:textId="7BD5A0F5" w:rsidR="00425E52" w:rsidRDefault="00217F5A" w:rsidP="00425E52">
      <w:pPr>
        <w:pStyle w:val="Heading3"/>
      </w:pPr>
      <w:r>
        <w:t xml:space="preserve">  </w:t>
      </w:r>
      <w:r w:rsidR="00425E52">
        <w:t xml:space="preserve">Issue </w:t>
      </w:r>
      <w:r>
        <w:t>2</w:t>
      </w:r>
      <w:r w:rsidR="004940D8">
        <w:t>-2</w:t>
      </w:r>
      <w:r w:rsidR="00425E52">
        <w:t xml:space="preserve">: CR cover page  </w:t>
      </w:r>
    </w:p>
    <w:p w14:paraId="7B74073A" w14:textId="4C61495E" w:rsidR="00425E52" w:rsidRDefault="00425E52" w:rsidP="007D5910">
      <w:pPr>
        <w:rPr>
          <w:lang w:eastAsia="ko-KR"/>
        </w:rPr>
      </w:pPr>
    </w:p>
    <w:p w14:paraId="4B487450" w14:textId="43F011C6"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Please review for correctness whether or not you support this or not.</w:t>
      </w:r>
    </w:p>
    <w:p w14:paraId="6ACFC346" w14:textId="3F83335D" w:rsidR="00425E52" w:rsidRDefault="00425E52" w:rsidP="007D5910">
      <w:pPr>
        <w:rPr>
          <w:lang w:eastAsia="ko-KR"/>
        </w:rPr>
      </w:pPr>
    </w:p>
    <w:p w14:paraId="27565605" w14:textId="77777777" w:rsidR="00425E52" w:rsidRDefault="00425E52" w:rsidP="007D5910">
      <w:pPr>
        <w:rPr>
          <w:lang w:eastAsia="ko-KR"/>
        </w:rPr>
      </w:pPr>
    </w:p>
    <w:p w14:paraId="49607781" w14:textId="53BB57A4" w:rsidR="00425E52" w:rsidRPr="00425E52" w:rsidRDefault="00425E52" w:rsidP="00425E52">
      <w:pPr>
        <w:jc w:val="both"/>
        <w:rPr>
          <w:b/>
          <w:bCs/>
          <w:lang w:eastAsia="ko-KR"/>
        </w:rPr>
      </w:pPr>
      <w:r w:rsidRPr="00425E52">
        <w:rPr>
          <w:b/>
          <w:bCs/>
          <w:lang w:eastAsia="ko-KR"/>
        </w:rPr>
        <w:t>Consequences if not approved:</w:t>
      </w:r>
    </w:p>
    <w:p w14:paraId="5741758A" w14:textId="46B14B8B" w:rsidR="00425E52" w:rsidRPr="00425E52" w:rsidRDefault="00425E52" w:rsidP="00425E52">
      <w:pPr>
        <w:pStyle w:val="xmsonormal"/>
        <w:numPr>
          <w:ilvl w:val="0"/>
          <w:numId w:val="22"/>
        </w:numPr>
        <w:jc w:val="both"/>
        <w:rPr>
          <w:rFonts w:ascii="Times New Roman" w:hAnsi="Times New Roman" w:cs="Times New Roman"/>
          <w:sz w:val="24"/>
          <w:szCs w:val="24"/>
        </w:rPr>
      </w:pPr>
      <w:r w:rsidRPr="00425E52">
        <w:rPr>
          <w:rFonts w:ascii="Times New Roman" w:hAnsi="Times New Roman" w:cs="Times New Roman"/>
          <w:sz w:val="24"/>
          <w:szCs w:val="24"/>
        </w:rPr>
        <w:t>This CR completes an incompletely specified Rel-15 functionality for multiplexing HARQ-ACK in a PUSCH in a PUCCH slot when the UE misses any HARQ-ACK to transmit in any PUCCH but receives UL grant(s) with UL-TDAI field to transmit a single PUSCH or multiple PUSCHs in the PUCCH slot.</w:t>
      </w:r>
      <w:r w:rsidRPr="00425E52">
        <w:rPr>
          <w:rFonts w:ascii="Times New Roman" w:hAnsi="Times New Roman" w:cs="Times New Roman"/>
          <w:b/>
          <w:bCs/>
          <w:sz w:val="24"/>
          <w:szCs w:val="24"/>
        </w:rPr>
        <w:t xml:space="preserve"> </w:t>
      </w:r>
      <w:r w:rsidRPr="00425E52">
        <w:rPr>
          <w:rFonts w:ascii="Times New Roman" w:hAnsi="Times New Roman" w:cs="Times New Roman"/>
          <w:sz w:val="24"/>
          <w:szCs w:val="24"/>
        </w:rPr>
        <w:t>A UE implemented based on an earlier version of the specification, and for case of multiple PUSCHs not able to indicate the new UE capability, may still be compliant with this CR, while a UE not compliant with the CR has unknown behavior. See isolated impact analysis.</w:t>
      </w:r>
    </w:p>
    <w:p w14:paraId="218BDAF6" w14:textId="0BB2931F" w:rsidR="00425E52" w:rsidRPr="00425E52" w:rsidRDefault="00425E52" w:rsidP="00425E52">
      <w:pPr>
        <w:jc w:val="both"/>
        <w:rPr>
          <w:lang w:eastAsia="ko-KR"/>
        </w:rPr>
      </w:pPr>
    </w:p>
    <w:p w14:paraId="5CC2C32F" w14:textId="36C6C162" w:rsidR="00425E52" w:rsidRPr="00425E52" w:rsidRDefault="00425E52" w:rsidP="00425E52">
      <w:pPr>
        <w:jc w:val="both"/>
        <w:rPr>
          <w:lang w:eastAsia="ko-KR"/>
        </w:rPr>
      </w:pPr>
    </w:p>
    <w:p w14:paraId="04020101" w14:textId="77777777" w:rsidR="00425E52" w:rsidRPr="00425E52" w:rsidRDefault="00425E52" w:rsidP="00425E52">
      <w:pPr>
        <w:pStyle w:val="xmsonormal"/>
        <w:jc w:val="both"/>
        <w:rPr>
          <w:rFonts w:ascii="Times New Roman" w:hAnsi="Times New Roman" w:cs="Times New Roman"/>
          <w:sz w:val="24"/>
          <w:szCs w:val="24"/>
        </w:rPr>
      </w:pPr>
      <w:r w:rsidRPr="00425E52">
        <w:rPr>
          <w:rFonts w:ascii="Times New Roman" w:hAnsi="Times New Roman" w:cs="Times New Roman"/>
          <w:b/>
          <w:bCs/>
          <w:sz w:val="24"/>
          <w:szCs w:val="24"/>
        </w:rPr>
        <w:t>Isolated impact analysis</w:t>
      </w:r>
    </w:p>
    <w:p w14:paraId="5BED3E08" w14:textId="018D6CEC" w:rsidR="00425E52" w:rsidRPr="00425E52" w:rsidRDefault="00425E52" w:rsidP="00425E52">
      <w:pPr>
        <w:pStyle w:val="xmsolistparagraph"/>
        <w:numPr>
          <w:ilvl w:val="0"/>
          <w:numId w:val="21"/>
        </w:numPr>
        <w:spacing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25E52">
        <w:rPr>
          <w:rFonts w:ascii="Times New Roman" w:eastAsia="Times New Roman" w:hAnsi="Times New Roman" w:cs="Times New Roman"/>
          <w:sz w:val="24"/>
          <w:szCs w:val="24"/>
        </w:rPr>
        <w:t>f a gNB is implemented according to the CR, but the UE is not, the UE behavior is unclear when HARQ-ACK is to be multiplexed in a PUSCH on a PUCCH slot where the UE transmits one or more PUSCHs scheduled by UL grant(s) with UL-TDAI in the PUCCH slot on one or more than 1 carrier, potentially leading to loss of UCI as well as loss of PUSCH.</w:t>
      </w:r>
    </w:p>
    <w:p w14:paraId="01F5A83E" w14:textId="3D942C2B" w:rsidR="00425E52" w:rsidRPr="00425E52" w:rsidRDefault="00425E52" w:rsidP="00425E52">
      <w:pPr>
        <w:pStyle w:val="ListParagraph"/>
        <w:numPr>
          <w:ilvl w:val="0"/>
          <w:numId w:val="21"/>
        </w:numPr>
        <w:jc w:val="both"/>
        <w:rPr>
          <w:lang w:eastAsia="ko-KR"/>
        </w:rPr>
      </w:pPr>
      <w:r w:rsidRPr="00425E52">
        <w:t>If the UE is implemented according to the CR, but the gNB is not, the gNB assumption on where it expects to find the UCI is unclear when HARQ-ACK is to be multilplexed in a PUSCH on a PUCCH slot where the UE transmits ne or more PUSCHs scheduled by UL grant(s) with UL-TDAI in the PUCCH slot on one or more than 1 carrier, potentially leading to loss of UCI as well as loss of PUSCH</w:t>
      </w:r>
      <w:r w:rsidR="004940D8">
        <w:t>.</w:t>
      </w:r>
    </w:p>
    <w:tbl>
      <w:tblPr>
        <w:tblStyle w:val="TableGrid"/>
        <w:tblW w:w="9270" w:type="dxa"/>
        <w:tblLayout w:type="fixed"/>
        <w:tblLook w:val="04A0" w:firstRow="1" w:lastRow="0" w:firstColumn="1" w:lastColumn="0" w:noHBand="0" w:noVBand="1"/>
      </w:tblPr>
      <w:tblGrid>
        <w:gridCol w:w="2605"/>
        <w:gridCol w:w="6665"/>
      </w:tblGrid>
      <w:tr w:rsidR="00425E52" w14:paraId="7929EC88" w14:textId="77777777" w:rsidTr="00D27952">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FEC8E" w14:textId="77777777" w:rsidR="00425E52" w:rsidRDefault="00425E52" w:rsidP="00D27952">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2BA83" w14:textId="77777777" w:rsidR="00425E52" w:rsidRDefault="00425E52" w:rsidP="00D27952">
            <w:pPr>
              <w:rPr>
                <w:b/>
                <w:bCs/>
                <w:sz w:val="22"/>
                <w:szCs w:val="22"/>
                <w:lang w:eastAsia="zh-CN"/>
              </w:rPr>
            </w:pPr>
            <w:r>
              <w:rPr>
                <w:b/>
                <w:bCs/>
                <w:sz w:val="22"/>
                <w:szCs w:val="22"/>
                <w:lang w:eastAsia="zh-CN"/>
              </w:rPr>
              <w:t>Comments</w:t>
            </w:r>
          </w:p>
        </w:tc>
      </w:tr>
      <w:tr w:rsidR="00425E52" w14:paraId="204CC59B" w14:textId="77777777" w:rsidTr="00D27952">
        <w:tc>
          <w:tcPr>
            <w:tcW w:w="2605" w:type="dxa"/>
            <w:tcBorders>
              <w:top w:val="single" w:sz="4" w:space="0" w:color="auto"/>
              <w:left w:val="single" w:sz="4" w:space="0" w:color="auto"/>
              <w:bottom w:val="single" w:sz="4" w:space="0" w:color="auto"/>
              <w:right w:val="single" w:sz="4" w:space="0" w:color="auto"/>
            </w:tcBorders>
          </w:tcPr>
          <w:p w14:paraId="58641F68" w14:textId="77777777" w:rsidR="00425E52" w:rsidRDefault="00425E52" w:rsidP="00D27952">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1415B851" w14:textId="77777777" w:rsidR="00425E52" w:rsidRDefault="00425E52" w:rsidP="00D27952">
            <w:pPr>
              <w:rPr>
                <w:rFonts w:eastAsia="SimSun"/>
                <w:sz w:val="22"/>
                <w:szCs w:val="22"/>
                <w:lang w:eastAsia="zh-CN"/>
              </w:rPr>
            </w:pPr>
          </w:p>
        </w:tc>
      </w:tr>
    </w:tbl>
    <w:p w14:paraId="757E95F9" w14:textId="77777777" w:rsidR="00425E52" w:rsidRPr="00425E52" w:rsidRDefault="00425E52" w:rsidP="007D5910">
      <w:pPr>
        <w:rPr>
          <w:lang w:eastAsia="ko-KR"/>
        </w:rPr>
      </w:pPr>
    </w:p>
    <w:p w14:paraId="580609ED" w14:textId="7AB7B511" w:rsidR="00425E52" w:rsidRDefault="00425E52" w:rsidP="007D5910">
      <w:pPr>
        <w:rPr>
          <w:lang w:eastAsia="ko-KR"/>
        </w:rPr>
      </w:pPr>
    </w:p>
    <w:p w14:paraId="74AA438F" w14:textId="77777777" w:rsidR="00425E52" w:rsidRDefault="00425E52" w:rsidP="007D5910">
      <w:pPr>
        <w:rPr>
          <w:lang w:eastAsia="ko-KR"/>
        </w:rPr>
      </w:pPr>
    </w:p>
    <w:p w14:paraId="2C595392" w14:textId="2C519ECC" w:rsidR="00D73AA2" w:rsidRDefault="004940D8" w:rsidP="00D73AA2">
      <w:pPr>
        <w:pStyle w:val="Heading3"/>
      </w:pPr>
      <w:r>
        <w:t xml:space="preserve">  </w:t>
      </w:r>
      <w:r w:rsidR="00D73AA2">
        <w:t>Issue</w:t>
      </w:r>
      <w:r>
        <w:t xml:space="preserve"> </w:t>
      </w:r>
      <w:r w:rsidR="00217F5A">
        <w:t>2</w:t>
      </w:r>
      <w:r>
        <w:t>-3</w:t>
      </w:r>
      <w:r w:rsidR="00D73AA2">
        <w:t xml:space="preserve">: TP for Alt </w:t>
      </w:r>
      <w:r w:rsidR="00F93E28">
        <w:t>1</w:t>
      </w:r>
      <w:r w:rsidR="00D73AA2">
        <w:t xml:space="preserve"> proposal </w:t>
      </w:r>
    </w:p>
    <w:p w14:paraId="6F9CF5F9" w14:textId="32461D8B" w:rsidR="00F94BB4" w:rsidRDefault="00F94BB4" w:rsidP="007D5910">
      <w:pPr>
        <w:rPr>
          <w:lang w:eastAsia="ko-KR"/>
        </w:rPr>
      </w:pPr>
    </w:p>
    <w:p w14:paraId="46E82D12" w14:textId="50366759" w:rsidR="00425E52" w:rsidRDefault="00425E52" w:rsidP="007D5910">
      <w:pPr>
        <w:rPr>
          <w:lang w:eastAsia="ko-KR"/>
        </w:rPr>
      </w:pPr>
      <w:r>
        <w:rPr>
          <w:lang w:eastAsia="ko-KR"/>
        </w:rPr>
        <w:t xml:space="preserve">This proposal is based on an update from the 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tbl>
      <w:tblPr>
        <w:tblStyle w:val="TableGrid"/>
        <w:tblW w:w="0" w:type="auto"/>
        <w:tblLook w:val="04A0" w:firstRow="1" w:lastRow="0" w:firstColumn="1" w:lastColumn="0" w:noHBand="0" w:noVBand="1"/>
      </w:tblPr>
      <w:tblGrid>
        <w:gridCol w:w="9350"/>
      </w:tblGrid>
      <w:tr w:rsidR="00D73AA2" w14:paraId="747215BF" w14:textId="77777777" w:rsidTr="00D73AA2">
        <w:tc>
          <w:tcPr>
            <w:tcW w:w="9350" w:type="dxa"/>
          </w:tcPr>
          <w:p w14:paraId="57B92C5B" w14:textId="77777777" w:rsidR="00D73AA2" w:rsidRPr="009F56B9" w:rsidRDefault="00D73AA2" w:rsidP="00D73AA2">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75E79584" w14:textId="77777777" w:rsidR="00D73AA2" w:rsidRPr="00D73AA2" w:rsidRDefault="00D73AA2" w:rsidP="00D73AA2">
            <w:pPr>
              <w:rPr>
                <w:color w:val="0070C0"/>
                <w:sz w:val="22"/>
                <w:szCs w:val="22"/>
              </w:rPr>
            </w:pPr>
            <w:r w:rsidRPr="00D73AA2">
              <w:rPr>
                <w:color w:val="0070C0"/>
                <w:sz w:val="22"/>
                <w:szCs w:val="22"/>
              </w:rPr>
              <w:t>&lt;unchanged text omitted&gt;</w:t>
            </w:r>
          </w:p>
          <w:p w14:paraId="330355B4" w14:textId="77777777" w:rsidR="006E0DB1" w:rsidRDefault="006E0DB1" w:rsidP="006E0DB1">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6E73D658" w14:textId="77777777" w:rsidR="00854FB5" w:rsidRDefault="00854FB5" w:rsidP="00D73AA2">
            <w:pPr>
              <w:rPr>
                <w:color w:val="FF0000"/>
                <w:sz w:val="22"/>
                <w:szCs w:val="22"/>
                <w:lang w:val="en-AU"/>
              </w:rPr>
            </w:pPr>
          </w:p>
          <w:p w14:paraId="12D176C6" w14:textId="31DFB6C8" w:rsidR="00D73AA2" w:rsidRPr="00B04A6B" w:rsidRDefault="00D73AA2" w:rsidP="00D73AA2">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08C63624" w14:textId="713618C2" w:rsidR="00D73AA2" w:rsidRPr="00B04A6B" w:rsidRDefault="00B04A6B" w:rsidP="00D73AA2">
            <w:pPr>
              <w:pStyle w:val="B1"/>
              <w:numPr>
                <w:ilvl w:val="0"/>
                <w:numId w:val="20"/>
              </w:numPr>
              <w:spacing w:after="120" w:line="259" w:lineRule="auto"/>
              <w:jc w:val="both"/>
              <w:rPr>
                <w:sz w:val="24"/>
                <w:szCs w:val="24"/>
              </w:rPr>
            </w:pPr>
            <w:r w:rsidRPr="00B04A6B">
              <w:rPr>
                <w:sz w:val="24"/>
                <w:szCs w:val="24"/>
              </w:rPr>
              <w:t xml:space="preserve">If </w:t>
            </w:r>
            <w:r w:rsidR="005E27E9" w:rsidRPr="00B04A6B">
              <w:rPr>
                <w:color w:val="FF0000"/>
                <w:sz w:val="24"/>
                <w:szCs w:val="24"/>
              </w:rPr>
              <w:t>the</w:t>
            </w:r>
            <w:r w:rsidR="005E27E9" w:rsidRPr="00B04A6B">
              <w:rPr>
                <w:rFonts w:hint="eastAsia"/>
                <w:color w:val="FF0000"/>
                <w:sz w:val="24"/>
                <w:szCs w:val="24"/>
              </w:rPr>
              <w:t xml:space="preserve"> </w:t>
            </w:r>
            <w:r w:rsidR="00854FB5" w:rsidRPr="00B04A6B">
              <w:rPr>
                <w:strike/>
                <w:color w:val="FF0000"/>
                <w:sz w:val="24"/>
                <w:szCs w:val="24"/>
              </w:rPr>
              <w:t>a</w:t>
            </w:r>
            <w:r w:rsidR="00854FB5" w:rsidRPr="00B04A6B">
              <w:rPr>
                <w:rFonts w:hint="eastAsia"/>
                <w:strike/>
                <w:color w:val="FF0000"/>
                <w:sz w:val="24"/>
                <w:szCs w:val="24"/>
              </w:rPr>
              <w:t xml:space="preserve"> UE transmit</w:t>
            </w:r>
            <w:r w:rsidR="00854FB5" w:rsidRPr="00B04A6B">
              <w:rPr>
                <w:strike/>
                <w:color w:val="FF0000"/>
                <w:sz w:val="24"/>
                <w:szCs w:val="24"/>
              </w:rPr>
              <w:t>s</w:t>
            </w:r>
            <w:r w:rsidR="00854FB5" w:rsidRPr="00B04A6B">
              <w:rPr>
                <w:rFonts w:hint="eastAsia"/>
                <w:strike/>
                <w:color w:val="FF0000"/>
                <w:sz w:val="24"/>
                <w:szCs w:val="24"/>
              </w:rPr>
              <w:t xml:space="preserve"> </w:t>
            </w:r>
            <w:r w:rsidR="00854FB5" w:rsidRPr="005E27E9">
              <w:rPr>
                <w:color w:val="000000" w:themeColor="text1"/>
                <w:sz w:val="24"/>
                <w:szCs w:val="24"/>
              </w:rPr>
              <w:t>multiple PUSCHs</w:t>
            </w:r>
            <w:r w:rsidR="00854FB5" w:rsidRPr="005E27E9">
              <w:rPr>
                <w:strike/>
                <w:color w:val="000000" w:themeColor="text1"/>
                <w:sz w:val="24"/>
                <w:szCs w:val="24"/>
              </w:rPr>
              <w:t xml:space="preserve"> </w:t>
            </w:r>
            <w:r w:rsidR="00854FB5" w:rsidRPr="00B04A6B">
              <w:rPr>
                <w:strike/>
                <w:color w:val="FF0000"/>
                <w:sz w:val="24"/>
                <w:szCs w:val="24"/>
              </w:rPr>
              <w:t>in a slot on respective serving cells that include</w:t>
            </w:r>
            <w:r w:rsidR="00854FB5" w:rsidRPr="00B04A6B">
              <w:rPr>
                <w:color w:val="FF0000"/>
                <w:sz w:val="24"/>
                <w:szCs w:val="24"/>
              </w:rPr>
              <w:t xml:space="preserve"> </w:t>
            </w:r>
            <w:r w:rsidR="00D73AA2" w:rsidRPr="00B04A6B">
              <w:rPr>
                <w:sz w:val="24"/>
                <w:szCs w:val="24"/>
              </w:rPr>
              <w:t xml:space="preserve">include first PUSCHs that are scheduled by DCI formats and second PUSCHs configured by respective </w:t>
            </w:r>
            <w:r w:rsidR="00D73AA2" w:rsidRPr="00B04A6B">
              <w:rPr>
                <w:i/>
                <w:iCs/>
                <w:sz w:val="24"/>
                <w:szCs w:val="24"/>
              </w:rPr>
              <w:t>ConfiguredGrantConfig</w:t>
            </w:r>
            <w:r w:rsidR="00D73AA2" w:rsidRPr="00B04A6B">
              <w:rPr>
                <w:iCs/>
                <w:sz w:val="24"/>
                <w:szCs w:val="24"/>
              </w:rPr>
              <w:t xml:space="preserve"> </w:t>
            </w:r>
            <w:r w:rsidR="00D73AA2" w:rsidRPr="00B04A6B">
              <w:rPr>
                <w:sz w:val="24"/>
                <w:szCs w:val="24"/>
              </w:rPr>
              <w:t>or</w:t>
            </w:r>
            <w:r w:rsidR="00D73AA2" w:rsidRPr="00B04A6B">
              <w:rPr>
                <w:i/>
                <w:iCs/>
                <w:sz w:val="24"/>
                <w:szCs w:val="24"/>
              </w:rPr>
              <w:t xml:space="preserve"> semiPersistentOnPUSCH</w:t>
            </w:r>
            <w:r w:rsidR="00D73AA2" w:rsidRPr="00B04A6B">
              <w:rPr>
                <w:sz w:val="24"/>
                <w:szCs w:val="24"/>
              </w:rPr>
              <w:t>, and the UE would multiplex UCI</w:t>
            </w:r>
            <w:r w:rsidR="00D73AA2" w:rsidRPr="00B04A6B">
              <w:rPr>
                <w:rFonts w:hint="eastAsia"/>
                <w:sz w:val="24"/>
                <w:szCs w:val="24"/>
              </w:rPr>
              <w:t xml:space="preserve"> </w:t>
            </w:r>
            <w:r w:rsidR="00D73AA2" w:rsidRPr="00B04A6B">
              <w:rPr>
                <w:sz w:val="24"/>
                <w:szCs w:val="24"/>
              </w:rPr>
              <w:t xml:space="preserve">in one of the multiple </w:t>
            </w:r>
            <w:r w:rsidR="00D73AA2" w:rsidRPr="00B04A6B">
              <w:rPr>
                <w:rFonts w:hint="eastAsia"/>
                <w:sz w:val="24"/>
                <w:szCs w:val="24"/>
              </w:rPr>
              <w:t>PUSCH</w:t>
            </w:r>
            <w:r w:rsidR="00D73AA2" w:rsidRPr="00B04A6B">
              <w:rPr>
                <w:sz w:val="24"/>
                <w:szCs w:val="24"/>
              </w:rPr>
              <w:t xml:space="preserve">s, and the multiple PUSCHs fulfil the conditions in clause 9.2.5 for UCI multiplexing, the UE multiplexes the UCI in a PUSCH from the first PUSCHs. </w:t>
            </w:r>
          </w:p>
          <w:p w14:paraId="3717BD00" w14:textId="13133268" w:rsidR="00D73AA2" w:rsidRPr="00B04A6B" w:rsidRDefault="00D73AA2" w:rsidP="00D73AA2">
            <w:pPr>
              <w:pStyle w:val="B1"/>
              <w:numPr>
                <w:ilvl w:val="0"/>
                <w:numId w:val="20"/>
              </w:numPr>
              <w:spacing w:after="120" w:line="259" w:lineRule="auto"/>
              <w:jc w:val="both"/>
              <w:rPr>
                <w:sz w:val="24"/>
                <w:szCs w:val="24"/>
                <w:lang w:val="en-GB"/>
              </w:rPr>
            </w:pPr>
            <w:r w:rsidRPr="00B04A6B">
              <w:rPr>
                <w:sz w:val="24"/>
                <w:szCs w:val="24"/>
              </w:rPr>
              <w:t xml:space="preserve">If </w:t>
            </w:r>
            <w:r w:rsidR="005E27E9" w:rsidRPr="005E27E9">
              <w:rPr>
                <w:strike/>
                <w:color w:val="FF0000"/>
                <w:sz w:val="24"/>
                <w:szCs w:val="24"/>
              </w:rPr>
              <w:t>If a</w:t>
            </w:r>
            <w:r w:rsidR="005E27E9" w:rsidRPr="005E27E9">
              <w:rPr>
                <w:rFonts w:hint="eastAsia"/>
                <w:strike/>
                <w:color w:val="FF0000"/>
                <w:sz w:val="24"/>
                <w:szCs w:val="24"/>
              </w:rPr>
              <w:t xml:space="preserve"> UE transmit</w:t>
            </w:r>
            <w:r w:rsidR="005E27E9" w:rsidRPr="005E27E9">
              <w:rPr>
                <w:strike/>
                <w:color w:val="FF0000"/>
                <w:sz w:val="24"/>
                <w:szCs w:val="24"/>
              </w:rPr>
              <w:t>s</w:t>
            </w:r>
            <w:r w:rsidR="005E27E9" w:rsidRPr="005E27E9">
              <w:rPr>
                <w:rFonts w:hint="eastAsia"/>
                <w:strike/>
                <w:color w:val="FF0000"/>
                <w:sz w:val="24"/>
                <w:szCs w:val="24"/>
              </w:rPr>
              <w:t xml:space="preserve"> </w:t>
            </w:r>
            <w:r w:rsidR="005E27E9" w:rsidRPr="005E27E9">
              <w:rPr>
                <w:strike/>
                <w:color w:val="FF0000"/>
                <w:sz w:val="24"/>
                <w:szCs w:val="24"/>
              </w:rPr>
              <w:t>multiple PUSCHs in a slot on respective serving cells</w:t>
            </w:r>
            <w:r w:rsidR="005E27E9">
              <w:rPr>
                <w:strike/>
                <w:color w:val="FF0000"/>
                <w:sz w:val="24"/>
                <w:szCs w:val="24"/>
                <w:lang w:val="en-US"/>
              </w:rPr>
              <w:t xml:space="preserve"> and </w:t>
            </w:r>
            <w:r w:rsidR="005E27E9" w:rsidRPr="005E27E9">
              <w:rPr>
                <w:color w:val="000000" w:themeColor="text1"/>
                <w:sz w:val="24"/>
                <w:szCs w:val="24"/>
                <w:lang w:val="en-US"/>
              </w:rPr>
              <w:t>the</w:t>
            </w:r>
            <w:r w:rsidR="005E27E9" w:rsidRPr="005E27E9">
              <w:rPr>
                <w:color w:val="FF0000"/>
              </w:rPr>
              <w:t xml:space="preserve"> </w:t>
            </w:r>
            <w:r w:rsidRPr="00B04A6B">
              <w:rPr>
                <w:sz w:val="24"/>
                <w:szCs w:val="24"/>
              </w:rPr>
              <w:t>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UE does not multiplex aperiodic CSI in any of the multiple PUSCHs, the UE multiplexes the UCI in a PUSCH of the serving cell with the smallest </w:t>
            </w:r>
            <w:r w:rsidRPr="00B04A6B">
              <w:rPr>
                <w:i/>
                <w:sz w:val="24"/>
                <w:szCs w:val="24"/>
              </w:rPr>
              <w:t xml:space="preserve">ServCellIndex </w:t>
            </w:r>
            <w:r w:rsidRPr="00B04A6B">
              <w:rPr>
                <w:sz w:val="24"/>
                <w:szCs w:val="24"/>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B04A6B">
              <w:rPr>
                <w:sz w:val="24"/>
                <w:szCs w:val="24"/>
              </w:rPr>
              <w:t xml:space="preserve">serving cell with the smallest </w:t>
            </w:r>
            <w:r w:rsidRPr="00B04A6B">
              <w:rPr>
                <w:i/>
                <w:sz w:val="24"/>
                <w:szCs w:val="24"/>
              </w:rPr>
              <w:t>ServCellIndex</w:t>
            </w:r>
            <w:r w:rsidRPr="00B04A6B">
              <w:rPr>
                <w:sz w:val="24"/>
                <w:szCs w:val="24"/>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24BA6C23" w14:textId="77777777" w:rsidR="00D73AA2" w:rsidRPr="00B04A6B" w:rsidRDefault="00D73AA2" w:rsidP="00D73AA2">
            <w:pPr>
              <w:pStyle w:val="B1"/>
              <w:numPr>
                <w:ilvl w:val="0"/>
                <w:numId w:val="20"/>
              </w:numPr>
              <w:spacing w:after="120" w:line="259" w:lineRule="auto"/>
              <w:jc w:val="both"/>
              <w:rPr>
                <w:color w:val="FF0000"/>
                <w:sz w:val="24"/>
                <w:szCs w:val="24"/>
              </w:rPr>
            </w:pPr>
            <w:r w:rsidRPr="005E27E9">
              <w:rPr>
                <w:color w:val="FF0000"/>
                <w:sz w:val="24"/>
                <w:szCs w:val="24"/>
              </w:rPr>
              <w:t>If the UE does not determine any PUCCH carrying HARQ-ACK information in the slot and</w:t>
            </w:r>
            <w:r w:rsidRPr="00B04A6B">
              <w:rPr>
                <w:color w:val="FF0000"/>
                <w:sz w:val="24"/>
                <w:szCs w:val="24"/>
              </w:rPr>
              <w:t xml:space="preserve"> the UCI includes HARQ-ACK information due to a DAI field in a DCI format scheduling at least one the multiple PUSCHs, the UE multiplexes the UCI in the PUSCH if the UE indicates the corresponding capability [the name of the capability].</w:t>
            </w:r>
          </w:p>
          <w:p w14:paraId="2AEFADD0" w14:textId="77777777" w:rsidR="00D73AA2" w:rsidRPr="00B04A6B" w:rsidRDefault="00D73AA2" w:rsidP="00D73AA2">
            <w:pPr>
              <w:rPr>
                <w:color w:val="0070C0"/>
              </w:rPr>
            </w:pPr>
            <w:r w:rsidRPr="00B04A6B">
              <w:rPr>
                <w:color w:val="0070C0"/>
              </w:rPr>
              <w:t>&lt;unchanged text omitted&gt;</w:t>
            </w:r>
          </w:p>
          <w:p w14:paraId="0802F4B2" w14:textId="77777777" w:rsidR="00D73AA2" w:rsidRDefault="00D73AA2" w:rsidP="007D5910">
            <w:pPr>
              <w:rPr>
                <w:lang w:eastAsia="ko-KR"/>
              </w:rPr>
            </w:pPr>
          </w:p>
        </w:tc>
      </w:tr>
    </w:tbl>
    <w:p w14:paraId="428D1097" w14:textId="56E42DE6" w:rsidR="00F94BB4" w:rsidRDefault="00F94BB4" w:rsidP="007D5910">
      <w:pPr>
        <w:rPr>
          <w:lang w:eastAsia="ko-KR"/>
        </w:rPr>
      </w:pPr>
    </w:p>
    <w:tbl>
      <w:tblPr>
        <w:tblStyle w:val="TableGrid"/>
        <w:tblW w:w="9270" w:type="dxa"/>
        <w:tblLayout w:type="fixed"/>
        <w:tblLook w:val="04A0" w:firstRow="1" w:lastRow="0" w:firstColumn="1" w:lastColumn="0" w:noHBand="0" w:noVBand="1"/>
      </w:tblPr>
      <w:tblGrid>
        <w:gridCol w:w="2605"/>
        <w:gridCol w:w="6665"/>
      </w:tblGrid>
      <w:tr w:rsidR="00D73AA2" w14:paraId="53C95A76" w14:textId="77777777" w:rsidTr="00AC7CC3">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66903" w14:textId="77777777" w:rsidR="00D73AA2" w:rsidRDefault="00D73AA2" w:rsidP="00AC7CC3">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767E4" w14:textId="77777777" w:rsidR="00D73AA2" w:rsidRDefault="00D73AA2" w:rsidP="00AC7CC3">
            <w:pPr>
              <w:rPr>
                <w:b/>
                <w:bCs/>
                <w:sz w:val="22"/>
                <w:szCs w:val="22"/>
                <w:lang w:eastAsia="zh-CN"/>
              </w:rPr>
            </w:pPr>
            <w:r>
              <w:rPr>
                <w:b/>
                <w:bCs/>
                <w:sz w:val="22"/>
                <w:szCs w:val="22"/>
                <w:lang w:eastAsia="zh-CN"/>
              </w:rPr>
              <w:t>Comments</w:t>
            </w:r>
          </w:p>
        </w:tc>
      </w:tr>
      <w:tr w:rsidR="00D73AA2" w14:paraId="40EE58B5" w14:textId="77777777" w:rsidTr="00AC7CC3">
        <w:tc>
          <w:tcPr>
            <w:tcW w:w="2605" w:type="dxa"/>
            <w:tcBorders>
              <w:top w:val="single" w:sz="4" w:space="0" w:color="auto"/>
              <w:left w:val="single" w:sz="4" w:space="0" w:color="auto"/>
              <w:bottom w:val="single" w:sz="4" w:space="0" w:color="auto"/>
              <w:right w:val="single" w:sz="4" w:space="0" w:color="auto"/>
            </w:tcBorders>
          </w:tcPr>
          <w:p w14:paraId="6EA04964" w14:textId="77777777" w:rsidR="00D73AA2" w:rsidRDefault="00D73AA2" w:rsidP="00AC7CC3">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162C6A15" w14:textId="77777777" w:rsidR="00D73AA2" w:rsidRDefault="00D73AA2" w:rsidP="00AC7CC3">
            <w:pPr>
              <w:rPr>
                <w:rFonts w:eastAsia="SimSun"/>
                <w:sz w:val="22"/>
                <w:szCs w:val="22"/>
                <w:lang w:eastAsia="zh-CN"/>
              </w:rPr>
            </w:pPr>
          </w:p>
        </w:tc>
      </w:tr>
    </w:tbl>
    <w:p w14:paraId="0AC1B0D7" w14:textId="43A9EB3E" w:rsidR="00D73AA2" w:rsidRDefault="00D73AA2" w:rsidP="007D5910">
      <w:pPr>
        <w:rPr>
          <w:lang w:eastAsia="ko-KR"/>
        </w:rPr>
      </w:pPr>
    </w:p>
    <w:p w14:paraId="68B279C5" w14:textId="373E1171" w:rsidR="00D73AA2" w:rsidRDefault="00D73AA2" w:rsidP="007D5910">
      <w:pPr>
        <w:rPr>
          <w:lang w:eastAsia="ko-KR"/>
        </w:rPr>
      </w:pPr>
    </w:p>
    <w:p w14:paraId="632FF0A5" w14:textId="412FC68E" w:rsidR="00425E52" w:rsidRDefault="00425E52" w:rsidP="007D5910">
      <w:pPr>
        <w:rPr>
          <w:lang w:eastAsia="ko-KR"/>
        </w:rPr>
      </w:pPr>
    </w:p>
    <w:p w14:paraId="513D4D18" w14:textId="58DF681E" w:rsidR="00425E52" w:rsidRDefault="004940D8" w:rsidP="00425E52">
      <w:pPr>
        <w:pStyle w:val="Heading3"/>
      </w:pPr>
      <w:r>
        <w:lastRenderedPageBreak/>
        <w:t xml:space="preserve">  </w:t>
      </w:r>
      <w:r w:rsidR="00425E52">
        <w:t xml:space="preserve">Issue </w:t>
      </w:r>
      <w:r w:rsidR="00217F5A">
        <w:t>2</w:t>
      </w:r>
      <w:r>
        <w:t>-4</w:t>
      </w:r>
      <w:r w:rsidR="00425E52">
        <w:t xml:space="preserve">: TP for Alt 2 proposal </w:t>
      </w:r>
    </w:p>
    <w:p w14:paraId="37C377FF" w14:textId="77777777" w:rsidR="00425E52" w:rsidRDefault="00425E52" w:rsidP="00425E52">
      <w:pPr>
        <w:rPr>
          <w:lang w:eastAsia="ko-KR"/>
        </w:rPr>
      </w:pPr>
    </w:p>
    <w:p w14:paraId="60DF4927" w14:textId="2829A469" w:rsidR="00425E52" w:rsidRDefault="00425E52" w:rsidP="00425E52">
      <w:pPr>
        <w:rPr>
          <w:lang w:eastAsia="ko-KR"/>
        </w:rPr>
      </w:pPr>
      <w:r>
        <w:rPr>
          <w:lang w:eastAsia="ko-KR"/>
        </w:rPr>
        <w:t xml:space="preserve">This proposal is based on an update from the </w:t>
      </w:r>
      <w:r w:rsidR="00C0137B">
        <w:rPr>
          <w:lang w:eastAsia="ko-KR"/>
        </w:rPr>
        <w:t xml:space="preserve">FL based on a </w:t>
      </w:r>
      <w:r>
        <w:rPr>
          <w:lang w:eastAsia="ko-KR"/>
        </w:rPr>
        <w:t xml:space="preserve">version in </w:t>
      </w:r>
      <w:r w:rsidRPr="00425E52">
        <w:rPr>
          <w:lang w:eastAsia="ko-KR"/>
        </w:rPr>
        <w:t>R1-2204554</w:t>
      </w:r>
      <w:r>
        <w:rPr>
          <w:lang w:eastAsia="ko-KR"/>
        </w:rPr>
        <w:t xml:space="preserve"> </w:t>
      </w:r>
      <w:r>
        <w:rPr>
          <w:lang w:eastAsia="ko-KR"/>
        </w:rPr>
        <w:fldChar w:fldCharType="begin"/>
      </w:r>
      <w:r>
        <w:rPr>
          <w:lang w:eastAsia="ko-KR"/>
        </w:rPr>
        <w:instrText xml:space="preserve"> REF _Ref87444656 \r \h </w:instrText>
      </w:r>
      <w:r>
        <w:rPr>
          <w:lang w:eastAsia="ko-KR"/>
        </w:rPr>
      </w:r>
      <w:r>
        <w:rPr>
          <w:lang w:eastAsia="ko-KR"/>
        </w:rPr>
        <w:fldChar w:fldCharType="separate"/>
      </w:r>
      <w:r>
        <w:rPr>
          <w:lang w:eastAsia="ko-KR"/>
        </w:rPr>
        <w:t>[5]</w:t>
      </w:r>
      <w:r>
        <w:rPr>
          <w:lang w:eastAsia="ko-KR"/>
        </w:rPr>
        <w:fldChar w:fldCharType="end"/>
      </w:r>
      <w:r>
        <w:rPr>
          <w:lang w:eastAsia="ko-KR"/>
        </w:rPr>
        <w:t xml:space="preserve">.  We will work on the TPs in parallel with the general agreement. Please review for correctness whether or not you support this or not. </w:t>
      </w:r>
    </w:p>
    <w:p w14:paraId="256835B2" w14:textId="77777777" w:rsidR="00425E52" w:rsidRDefault="00425E52" w:rsidP="00425E52">
      <w:pPr>
        <w:rPr>
          <w:lang w:eastAsia="ko-KR"/>
        </w:rPr>
      </w:pPr>
    </w:p>
    <w:tbl>
      <w:tblPr>
        <w:tblStyle w:val="TableGrid"/>
        <w:tblW w:w="0" w:type="auto"/>
        <w:tblLook w:val="04A0" w:firstRow="1" w:lastRow="0" w:firstColumn="1" w:lastColumn="0" w:noHBand="0" w:noVBand="1"/>
      </w:tblPr>
      <w:tblGrid>
        <w:gridCol w:w="9350"/>
      </w:tblGrid>
      <w:tr w:rsidR="00425E52" w14:paraId="02E93087" w14:textId="77777777" w:rsidTr="00D27952">
        <w:tc>
          <w:tcPr>
            <w:tcW w:w="9350" w:type="dxa"/>
          </w:tcPr>
          <w:p w14:paraId="71063D00" w14:textId="77777777" w:rsidR="00425E52" w:rsidRPr="009F56B9" w:rsidRDefault="00425E52" w:rsidP="00D27952">
            <w:pPr>
              <w:keepNext/>
              <w:ind w:left="1134" w:hanging="1134"/>
              <w:rPr>
                <w:rFonts w:ascii="Arial" w:hAnsi="Arial" w:cs="Arial"/>
                <w:sz w:val="36"/>
                <w:szCs w:val="36"/>
              </w:rPr>
            </w:pPr>
            <w:r w:rsidRPr="009F56B9">
              <w:rPr>
                <w:rFonts w:ascii="Arial" w:hAnsi="Arial" w:cs="Arial"/>
                <w:sz w:val="36"/>
                <w:szCs w:val="36"/>
              </w:rPr>
              <w:lastRenderedPageBreak/>
              <w:t>UE procedure for reporting control information</w:t>
            </w:r>
          </w:p>
          <w:p w14:paraId="175F0F0E" w14:textId="77777777" w:rsidR="00425E52" w:rsidRPr="00D73AA2" w:rsidRDefault="00425E52" w:rsidP="00D27952">
            <w:pPr>
              <w:rPr>
                <w:color w:val="0070C0"/>
                <w:sz w:val="22"/>
                <w:szCs w:val="22"/>
              </w:rPr>
            </w:pPr>
            <w:r w:rsidRPr="00D73AA2">
              <w:rPr>
                <w:color w:val="0070C0"/>
                <w:sz w:val="22"/>
                <w:szCs w:val="22"/>
              </w:rPr>
              <w:t>&lt;unchanged text omitted&gt;</w:t>
            </w:r>
          </w:p>
          <w:p w14:paraId="34D14ED9" w14:textId="77777777" w:rsidR="00425E52" w:rsidRDefault="00425E52" w:rsidP="00D27952">
            <w:pPr>
              <w:rPr>
                <w:rFonts w:eastAsia="SimSun"/>
              </w:rPr>
            </w:pPr>
            <w:r w:rsidRPr="00FA769D">
              <w:rPr>
                <w:rFonts w:eastAsia="SimSu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5CCAAE9A" w14:textId="77777777" w:rsidR="00425E52" w:rsidRDefault="00425E52" w:rsidP="00D27952">
            <w:pPr>
              <w:rPr>
                <w:color w:val="FF0000"/>
                <w:sz w:val="22"/>
                <w:szCs w:val="22"/>
                <w:lang w:val="en-AU"/>
              </w:rPr>
            </w:pPr>
          </w:p>
          <w:p w14:paraId="669926A1" w14:textId="77777777" w:rsidR="00425E52" w:rsidRPr="00B04A6B" w:rsidRDefault="00425E52" w:rsidP="00D27952">
            <w:pPr>
              <w:rPr>
                <w:color w:val="FF0000"/>
              </w:rPr>
            </w:pPr>
            <w:r w:rsidRPr="00B04A6B">
              <w:rPr>
                <w:color w:val="FF0000"/>
                <w:lang w:val="en-AU"/>
              </w:rPr>
              <w:t xml:space="preserve">When a </w:t>
            </w:r>
            <w:r w:rsidRPr="00B04A6B">
              <w:rPr>
                <w:color w:val="FF0000"/>
              </w:rPr>
              <w:t>UE transmits multiple PUSCHs on respective serving cells in a slot with reference to slots for PUCCH transmission and the multiple PUSCHs overlap in the slot with a PUCCH carrying HARQ-ACK information or at least one of the multiple PUSCHs is scheduled by a DCI format that includes a DAI field, the UE determines the PUSCH for UCI multiplexing by applying the following procedure:</w:t>
            </w:r>
          </w:p>
          <w:p w14:paraId="1C6BE2C8" w14:textId="77777777" w:rsidR="00425E52" w:rsidRPr="00B04A6B" w:rsidRDefault="00425E52" w:rsidP="00D27952">
            <w:pPr>
              <w:pStyle w:val="B1"/>
              <w:numPr>
                <w:ilvl w:val="0"/>
                <w:numId w:val="20"/>
              </w:numPr>
              <w:spacing w:after="120" w:line="259" w:lineRule="auto"/>
              <w:jc w:val="both"/>
              <w:rPr>
                <w:sz w:val="24"/>
                <w:szCs w:val="24"/>
              </w:rPr>
            </w:pPr>
            <w:r w:rsidRPr="00B04A6B">
              <w:rPr>
                <w:sz w:val="24"/>
                <w:szCs w:val="24"/>
              </w:rPr>
              <w:t xml:space="preserve">If </w:t>
            </w:r>
            <w:r w:rsidRPr="00B04A6B">
              <w:rPr>
                <w:color w:val="FF0000"/>
                <w:sz w:val="24"/>
                <w:szCs w:val="24"/>
              </w:rPr>
              <w:t>the</w:t>
            </w:r>
            <w:r w:rsidRPr="00B04A6B">
              <w:rPr>
                <w:rFonts w:hint="eastAsia"/>
                <w:color w:val="FF0000"/>
                <w:sz w:val="24"/>
                <w:szCs w:val="24"/>
              </w:rPr>
              <w:t xml:space="preserve"> </w:t>
            </w:r>
            <w:r w:rsidRPr="00B04A6B">
              <w:rPr>
                <w:strike/>
                <w:color w:val="FF0000"/>
                <w:sz w:val="24"/>
                <w:szCs w:val="24"/>
              </w:rPr>
              <w:t>a</w:t>
            </w:r>
            <w:r w:rsidRPr="00B04A6B">
              <w:rPr>
                <w:rFonts w:hint="eastAsia"/>
                <w:strike/>
                <w:color w:val="FF0000"/>
                <w:sz w:val="24"/>
                <w:szCs w:val="24"/>
              </w:rPr>
              <w:t xml:space="preserve"> UE transmit</w:t>
            </w:r>
            <w:r w:rsidRPr="00B04A6B">
              <w:rPr>
                <w:strike/>
                <w:color w:val="FF0000"/>
                <w:sz w:val="24"/>
                <w:szCs w:val="24"/>
              </w:rPr>
              <w:t>s</w:t>
            </w:r>
            <w:r w:rsidRPr="00B04A6B">
              <w:rPr>
                <w:rFonts w:hint="eastAsia"/>
                <w:strike/>
                <w:color w:val="FF0000"/>
                <w:sz w:val="24"/>
                <w:szCs w:val="24"/>
              </w:rPr>
              <w:t xml:space="preserve"> </w:t>
            </w:r>
            <w:r w:rsidRPr="005E27E9">
              <w:rPr>
                <w:color w:val="000000" w:themeColor="text1"/>
                <w:sz w:val="24"/>
                <w:szCs w:val="24"/>
              </w:rPr>
              <w:t>multiple PUSCHs</w:t>
            </w:r>
            <w:r w:rsidRPr="005E27E9">
              <w:rPr>
                <w:strike/>
                <w:color w:val="000000" w:themeColor="text1"/>
                <w:sz w:val="24"/>
                <w:szCs w:val="24"/>
              </w:rPr>
              <w:t xml:space="preserve"> </w:t>
            </w:r>
            <w:r w:rsidRPr="00B04A6B">
              <w:rPr>
                <w:strike/>
                <w:color w:val="FF0000"/>
                <w:sz w:val="24"/>
                <w:szCs w:val="24"/>
              </w:rPr>
              <w:t>in a slot on respective serving cells that include</w:t>
            </w:r>
            <w:r w:rsidRPr="00B04A6B">
              <w:rPr>
                <w:color w:val="FF0000"/>
                <w:sz w:val="24"/>
                <w:szCs w:val="24"/>
              </w:rPr>
              <w:t xml:space="preserve"> </w:t>
            </w:r>
            <w:r w:rsidRPr="00B04A6B">
              <w:rPr>
                <w:sz w:val="24"/>
                <w:szCs w:val="24"/>
              </w:rPr>
              <w:t xml:space="preserve">include first PUSCHs that are scheduled by DCI formats and second PUSCHs configured by respective </w:t>
            </w:r>
            <w:r w:rsidRPr="00B04A6B">
              <w:rPr>
                <w:i/>
                <w:iCs/>
                <w:sz w:val="24"/>
                <w:szCs w:val="24"/>
              </w:rPr>
              <w:t>ConfiguredGrantConfig</w:t>
            </w:r>
            <w:r w:rsidRPr="00B04A6B">
              <w:rPr>
                <w:iCs/>
                <w:sz w:val="24"/>
                <w:szCs w:val="24"/>
              </w:rPr>
              <w:t xml:space="preserve"> </w:t>
            </w:r>
            <w:r w:rsidRPr="00B04A6B">
              <w:rPr>
                <w:sz w:val="24"/>
                <w:szCs w:val="24"/>
              </w:rPr>
              <w:t>or</w:t>
            </w:r>
            <w:r w:rsidRPr="00B04A6B">
              <w:rPr>
                <w:i/>
                <w:iCs/>
                <w:sz w:val="24"/>
                <w:szCs w:val="24"/>
              </w:rPr>
              <w:t xml:space="preserve"> semiPersistentOnPUSCH</w:t>
            </w:r>
            <w:r w:rsidRPr="00B04A6B">
              <w:rPr>
                <w:sz w:val="24"/>
                <w:szCs w:val="24"/>
              </w:rPr>
              <w:t>, and the 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multiple PUSCHs fulfil the conditions in clause 9.2.5 for UCI multiplexing, the UE multiplexes the UCI in a PUSCH from the first PUSCHs. </w:t>
            </w:r>
          </w:p>
          <w:p w14:paraId="71E7C288" w14:textId="77777777" w:rsidR="00425E52" w:rsidRPr="00B04A6B" w:rsidRDefault="00425E52" w:rsidP="00D27952">
            <w:pPr>
              <w:pStyle w:val="B1"/>
              <w:numPr>
                <w:ilvl w:val="0"/>
                <w:numId w:val="20"/>
              </w:numPr>
              <w:spacing w:after="120" w:line="259" w:lineRule="auto"/>
              <w:jc w:val="both"/>
              <w:rPr>
                <w:sz w:val="24"/>
                <w:szCs w:val="24"/>
                <w:lang w:val="en-GB"/>
              </w:rPr>
            </w:pPr>
            <w:r w:rsidRPr="00B04A6B">
              <w:rPr>
                <w:sz w:val="24"/>
                <w:szCs w:val="24"/>
              </w:rPr>
              <w:t xml:space="preserve">If </w:t>
            </w:r>
            <w:r w:rsidRPr="005E27E9">
              <w:rPr>
                <w:strike/>
                <w:color w:val="FF0000"/>
                <w:sz w:val="24"/>
                <w:szCs w:val="24"/>
              </w:rPr>
              <w:t>If a</w:t>
            </w:r>
            <w:r w:rsidRPr="005E27E9">
              <w:rPr>
                <w:rFonts w:hint="eastAsia"/>
                <w:strike/>
                <w:color w:val="FF0000"/>
                <w:sz w:val="24"/>
                <w:szCs w:val="24"/>
              </w:rPr>
              <w:t xml:space="preserve"> UE transmit</w:t>
            </w:r>
            <w:r w:rsidRPr="005E27E9">
              <w:rPr>
                <w:strike/>
                <w:color w:val="FF0000"/>
                <w:sz w:val="24"/>
                <w:szCs w:val="24"/>
              </w:rPr>
              <w:t>s</w:t>
            </w:r>
            <w:r w:rsidRPr="005E27E9">
              <w:rPr>
                <w:rFonts w:hint="eastAsia"/>
                <w:strike/>
                <w:color w:val="FF0000"/>
                <w:sz w:val="24"/>
                <w:szCs w:val="24"/>
              </w:rPr>
              <w:t xml:space="preserve"> </w:t>
            </w:r>
            <w:r w:rsidRPr="005E27E9">
              <w:rPr>
                <w:strike/>
                <w:color w:val="FF0000"/>
                <w:sz w:val="24"/>
                <w:szCs w:val="24"/>
              </w:rPr>
              <w:t>multiple PUSCHs in a slot on respective serving cells</w:t>
            </w:r>
            <w:r>
              <w:rPr>
                <w:strike/>
                <w:color w:val="FF0000"/>
                <w:sz w:val="24"/>
                <w:szCs w:val="24"/>
                <w:lang w:val="en-US"/>
              </w:rPr>
              <w:t xml:space="preserve"> and </w:t>
            </w:r>
            <w:r w:rsidRPr="005E27E9">
              <w:rPr>
                <w:color w:val="000000" w:themeColor="text1"/>
                <w:sz w:val="24"/>
                <w:szCs w:val="24"/>
                <w:lang w:val="en-US"/>
              </w:rPr>
              <w:t>the</w:t>
            </w:r>
            <w:r w:rsidRPr="005E27E9">
              <w:rPr>
                <w:color w:val="FF0000"/>
              </w:rPr>
              <w:t xml:space="preserve"> </w:t>
            </w:r>
            <w:r w:rsidRPr="00B04A6B">
              <w:rPr>
                <w:sz w:val="24"/>
                <w:szCs w:val="24"/>
              </w:rPr>
              <w:t>UE would multiplex UCI</w:t>
            </w:r>
            <w:r w:rsidRPr="00B04A6B">
              <w:rPr>
                <w:rFonts w:hint="eastAsia"/>
                <w:sz w:val="24"/>
                <w:szCs w:val="24"/>
              </w:rPr>
              <w:t xml:space="preserve"> </w:t>
            </w:r>
            <w:r w:rsidRPr="00B04A6B">
              <w:rPr>
                <w:sz w:val="24"/>
                <w:szCs w:val="24"/>
              </w:rPr>
              <w:t xml:space="preserve">in one of the multiple </w:t>
            </w:r>
            <w:r w:rsidRPr="00B04A6B">
              <w:rPr>
                <w:rFonts w:hint="eastAsia"/>
                <w:sz w:val="24"/>
                <w:szCs w:val="24"/>
              </w:rPr>
              <w:t>PUSCH</w:t>
            </w:r>
            <w:r w:rsidRPr="00B04A6B">
              <w:rPr>
                <w:sz w:val="24"/>
                <w:szCs w:val="24"/>
              </w:rPr>
              <w:t xml:space="preserve">s and the UE does not multiplex aperiodic CSI in any of the multiple PUSCHs, the UE multiplexes the UCI in a PUSCH of the serving cell with the smallest </w:t>
            </w:r>
            <w:r w:rsidRPr="00B04A6B">
              <w:rPr>
                <w:i/>
                <w:sz w:val="24"/>
                <w:szCs w:val="24"/>
              </w:rPr>
              <w:t xml:space="preserve">ServCellIndex </w:t>
            </w:r>
            <w:r w:rsidRPr="00B04A6B">
              <w:rPr>
                <w:sz w:val="24"/>
                <w:szCs w:val="24"/>
              </w:rPr>
              <w:t>subject to the conditions in clause 9.2.5 for UCI multiplexing being fulfilled</w:t>
            </w:r>
            <w:r w:rsidRPr="00B04A6B">
              <w:rPr>
                <w:rFonts w:hint="eastAsia"/>
                <w:sz w:val="24"/>
                <w:szCs w:val="24"/>
                <w:lang w:val="en-AU"/>
              </w:rPr>
              <w:t>.</w:t>
            </w:r>
            <w:r w:rsidRPr="00B04A6B">
              <w:rPr>
                <w:sz w:val="24"/>
                <w:szCs w:val="24"/>
                <w:lang w:val="en-AU"/>
              </w:rPr>
              <w:t xml:space="preserve"> If the UE transmits more than one PUSCHs in the slot on the </w:t>
            </w:r>
            <w:r w:rsidRPr="00B04A6B">
              <w:rPr>
                <w:sz w:val="24"/>
                <w:szCs w:val="24"/>
              </w:rPr>
              <w:t xml:space="preserve">serving cell with the smallest </w:t>
            </w:r>
            <w:r w:rsidRPr="00B04A6B">
              <w:rPr>
                <w:i/>
                <w:sz w:val="24"/>
                <w:szCs w:val="24"/>
              </w:rPr>
              <w:t>ServCellIndex</w:t>
            </w:r>
            <w:r w:rsidRPr="00B04A6B">
              <w:rPr>
                <w:sz w:val="24"/>
                <w:szCs w:val="24"/>
              </w:rPr>
              <w:t xml:space="preserve"> that fulfil the conditions in clause 9.2.5 for UCI multiplexing, the UE multiplexes the UCI in the earliest PUSCH that the UE transmits in the slot</w:t>
            </w:r>
            <w:r w:rsidRPr="00B04A6B">
              <w:rPr>
                <w:rFonts w:hint="eastAsia"/>
                <w:sz w:val="24"/>
                <w:szCs w:val="24"/>
                <w:lang w:val="en-AU"/>
              </w:rPr>
              <w:t>.</w:t>
            </w:r>
          </w:p>
          <w:p w14:paraId="631EDE3B" w14:textId="6557C9A8" w:rsidR="00425E52" w:rsidRPr="00B04A6B" w:rsidRDefault="00425E52" w:rsidP="00D27952">
            <w:pPr>
              <w:pStyle w:val="B1"/>
              <w:numPr>
                <w:ilvl w:val="0"/>
                <w:numId w:val="20"/>
              </w:numPr>
              <w:spacing w:after="120" w:line="259" w:lineRule="auto"/>
              <w:jc w:val="both"/>
              <w:rPr>
                <w:color w:val="FF0000"/>
                <w:sz w:val="24"/>
                <w:szCs w:val="24"/>
              </w:rPr>
            </w:pPr>
            <w:r w:rsidRPr="005E27E9">
              <w:rPr>
                <w:color w:val="FF0000"/>
                <w:sz w:val="24"/>
                <w:szCs w:val="24"/>
              </w:rPr>
              <w:t>If the UE does not determine any PUCCH carrying HARQ-ACK information in the slot and</w:t>
            </w:r>
            <w:r w:rsidRPr="00B04A6B">
              <w:rPr>
                <w:color w:val="FF0000"/>
                <w:sz w:val="24"/>
                <w:szCs w:val="24"/>
              </w:rPr>
              <w:t xml:space="preserve"> the UCI includes HARQ-ACK information due to a DAI field in a DCI format scheduling at least one the multiple PUSCHs</w:t>
            </w:r>
            <w:r>
              <w:rPr>
                <w:color w:val="FF0000"/>
                <w:sz w:val="24"/>
                <w:szCs w:val="24"/>
                <w:lang w:val="en-US"/>
              </w:rPr>
              <w:t xml:space="preserve"> </w:t>
            </w:r>
            <w:r w:rsidRPr="00425E52">
              <w:rPr>
                <w:color w:val="FF0000"/>
                <w:sz w:val="24"/>
                <w:szCs w:val="24"/>
                <w:lang w:val="en-US"/>
              </w:rPr>
              <w:t>PUSCHs without UL-TDAI=4 in case Type 2 CB, and without UL-TDAI n.e. 1 in case of Type 1 CB</w:t>
            </w:r>
            <w:r w:rsidRPr="00B04A6B">
              <w:rPr>
                <w:color w:val="FF0000"/>
                <w:sz w:val="24"/>
                <w:szCs w:val="24"/>
              </w:rPr>
              <w:t>, the UE multiplexes the UCI in the PUSCH if the UE indicates the corresponding capability [the name of the capability].</w:t>
            </w:r>
          </w:p>
          <w:p w14:paraId="32405CF8" w14:textId="77777777" w:rsidR="00425E52" w:rsidRPr="00B04A6B" w:rsidRDefault="00425E52" w:rsidP="00D27952">
            <w:pPr>
              <w:rPr>
                <w:color w:val="0070C0"/>
              </w:rPr>
            </w:pPr>
            <w:r w:rsidRPr="00B04A6B">
              <w:rPr>
                <w:color w:val="0070C0"/>
              </w:rPr>
              <w:t>&lt;unchanged text omitted&gt;</w:t>
            </w:r>
          </w:p>
          <w:p w14:paraId="6A3B6045" w14:textId="77777777" w:rsidR="00425E52" w:rsidRDefault="00425E52" w:rsidP="00D27952">
            <w:pPr>
              <w:rPr>
                <w:lang w:eastAsia="ko-KR"/>
              </w:rPr>
            </w:pPr>
          </w:p>
        </w:tc>
      </w:tr>
    </w:tbl>
    <w:p w14:paraId="46F76F61" w14:textId="77777777" w:rsidR="00425E52" w:rsidRDefault="00425E52" w:rsidP="00425E52">
      <w:pPr>
        <w:rPr>
          <w:lang w:eastAsia="ko-KR"/>
        </w:rPr>
      </w:pPr>
    </w:p>
    <w:tbl>
      <w:tblPr>
        <w:tblStyle w:val="TableGrid"/>
        <w:tblW w:w="9270" w:type="dxa"/>
        <w:tblLayout w:type="fixed"/>
        <w:tblLook w:val="04A0" w:firstRow="1" w:lastRow="0" w:firstColumn="1" w:lastColumn="0" w:noHBand="0" w:noVBand="1"/>
      </w:tblPr>
      <w:tblGrid>
        <w:gridCol w:w="2605"/>
        <w:gridCol w:w="6665"/>
      </w:tblGrid>
      <w:tr w:rsidR="00425E52" w14:paraId="07FDF21F" w14:textId="77777777" w:rsidTr="00D27952">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8A8E5" w14:textId="77777777" w:rsidR="00425E52" w:rsidRDefault="00425E52" w:rsidP="00D27952">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41CB4" w14:textId="77777777" w:rsidR="00425E52" w:rsidRDefault="00425E52" w:rsidP="00D27952">
            <w:pPr>
              <w:rPr>
                <w:b/>
                <w:bCs/>
                <w:sz w:val="22"/>
                <w:szCs w:val="22"/>
                <w:lang w:eastAsia="zh-CN"/>
              </w:rPr>
            </w:pPr>
            <w:r>
              <w:rPr>
                <w:b/>
                <w:bCs/>
                <w:sz w:val="22"/>
                <w:szCs w:val="22"/>
                <w:lang w:eastAsia="zh-CN"/>
              </w:rPr>
              <w:t>Comments</w:t>
            </w:r>
          </w:p>
        </w:tc>
      </w:tr>
      <w:tr w:rsidR="00425E52" w14:paraId="4DFF7C45" w14:textId="77777777" w:rsidTr="00D27952">
        <w:tc>
          <w:tcPr>
            <w:tcW w:w="2605" w:type="dxa"/>
            <w:tcBorders>
              <w:top w:val="single" w:sz="4" w:space="0" w:color="auto"/>
              <w:left w:val="single" w:sz="4" w:space="0" w:color="auto"/>
              <w:bottom w:val="single" w:sz="4" w:space="0" w:color="auto"/>
              <w:right w:val="single" w:sz="4" w:space="0" w:color="auto"/>
            </w:tcBorders>
          </w:tcPr>
          <w:p w14:paraId="343E42BD" w14:textId="77777777" w:rsidR="00425E52" w:rsidRDefault="00425E52" w:rsidP="00D27952">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53931E55" w14:textId="77777777" w:rsidR="00425E52" w:rsidRDefault="00425E52" w:rsidP="00D27952">
            <w:pPr>
              <w:rPr>
                <w:rFonts w:eastAsia="SimSun"/>
                <w:sz w:val="22"/>
                <w:szCs w:val="22"/>
                <w:lang w:eastAsia="zh-CN"/>
              </w:rPr>
            </w:pPr>
          </w:p>
        </w:tc>
      </w:tr>
    </w:tbl>
    <w:p w14:paraId="5D4F314A" w14:textId="77777777" w:rsidR="00425E52" w:rsidRDefault="00425E52" w:rsidP="00425E52">
      <w:pPr>
        <w:rPr>
          <w:lang w:eastAsia="ko-KR"/>
        </w:rPr>
      </w:pPr>
    </w:p>
    <w:p w14:paraId="4222D600" w14:textId="4345F397" w:rsidR="00425E52" w:rsidRDefault="00425E52" w:rsidP="00425E52">
      <w:pPr>
        <w:rPr>
          <w:lang w:eastAsia="ko-KR"/>
        </w:rPr>
      </w:pPr>
    </w:p>
    <w:p w14:paraId="6D9EBE78" w14:textId="7DFE00E5" w:rsidR="00217F5A" w:rsidRDefault="00217F5A" w:rsidP="00425E52">
      <w:pPr>
        <w:rPr>
          <w:lang w:eastAsia="ko-KR"/>
        </w:rPr>
      </w:pPr>
    </w:p>
    <w:p w14:paraId="71817B4D" w14:textId="5201AC7B" w:rsidR="00217F5A" w:rsidRDefault="00217F5A" w:rsidP="00217F5A">
      <w:pPr>
        <w:pStyle w:val="Heading3"/>
      </w:pPr>
      <w:r>
        <w:t>Issue 3: Repetition</w:t>
      </w:r>
    </w:p>
    <w:p w14:paraId="0F642BEA" w14:textId="77777777" w:rsidR="00217F5A" w:rsidRPr="008F66E4" w:rsidRDefault="00217F5A" w:rsidP="00217F5A">
      <w:pPr>
        <w:rPr>
          <w:rFonts w:cs="Times"/>
        </w:rPr>
      </w:pPr>
      <w:r w:rsidRPr="008F66E4">
        <w:rPr>
          <w:rFonts w:eastAsia="Malgun Gothic"/>
          <w:lang w:val="en-GB" w:eastAsia="zh-CN"/>
        </w:rPr>
        <w:t>A few companies continue</w:t>
      </w:r>
      <w:r>
        <w:rPr>
          <w:rFonts w:eastAsia="Malgun Gothic"/>
          <w:lang w:val="en-GB" w:eastAsia="zh-CN"/>
        </w:rPr>
        <w:t>d</w:t>
      </w:r>
      <w:r w:rsidRPr="008F66E4">
        <w:rPr>
          <w:rFonts w:eastAsia="Malgun Gothic"/>
          <w:lang w:val="en-GB" w:eastAsia="zh-CN"/>
        </w:rPr>
        <w:t xml:space="preserve"> the discussion on HARQ-ACK multiplexing without PUCCH with repetition: </w:t>
      </w:r>
      <w:r w:rsidRPr="008F66E4">
        <w:rPr>
          <w:rFonts w:cs="Times"/>
        </w:rPr>
        <w:t> </w:t>
      </w:r>
    </w:p>
    <w:p w14:paraId="10F57C10" w14:textId="77777777" w:rsidR="00217F5A" w:rsidRDefault="00217F5A" w:rsidP="00217F5A">
      <w:pPr>
        <w:rPr>
          <w:rFonts w:eastAsia="Malgun Gothic"/>
          <w:lang w:val="en-GB" w:eastAsia="zh-CN"/>
        </w:rPr>
      </w:pPr>
    </w:p>
    <w:tbl>
      <w:tblPr>
        <w:tblStyle w:val="TableGrid"/>
        <w:tblW w:w="0" w:type="auto"/>
        <w:tblLook w:val="04A0" w:firstRow="1" w:lastRow="0" w:firstColumn="1" w:lastColumn="0" w:noHBand="0" w:noVBand="1"/>
      </w:tblPr>
      <w:tblGrid>
        <w:gridCol w:w="1696"/>
        <w:gridCol w:w="7654"/>
      </w:tblGrid>
      <w:tr w:rsidR="00217F5A" w14:paraId="69ABCF87" w14:textId="77777777" w:rsidTr="00D27952">
        <w:tc>
          <w:tcPr>
            <w:tcW w:w="1615" w:type="dxa"/>
          </w:tcPr>
          <w:p w14:paraId="34A5334D" w14:textId="77777777" w:rsidR="00217F5A" w:rsidRDefault="00217F5A" w:rsidP="00D27952">
            <w:pPr>
              <w:rPr>
                <w:rFonts w:eastAsia="Malgun Gothic"/>
                <w:lang w:val="en-GB" w:eastAsia="zh-CN"/>
              </w:rPr>
            </w:pPr>
            <w:r w:rsidRPr="008F66E4">
              <w:rPr>
                <w:rFonts w:eastAsia="Malgun Gothic"/>
                <w:lang w:val="en-GB" w:eastAsia="zh-CN"/>
              </w:rPr>
              <w:t xml:space="preserve">ZTE </w:t>
            </w:r>
            <w:r w:rsidRPr="008F66E4">
              <w:rPr>
                <w:rFonts w:eastAsia="Malgun Gothic"/>
                <w:lang w:val="en-GB" w:eastAsia="zh-CN"/>
              </w:rPr>
              <w:fldChar w:fldCharType="begin"/>
            </w:r>
            <w:r w:rsidRPr="008F66E4">
              <w:rPr>
                <w:rFonts w:eastAsia="Malgun Gothic"/>
                <w:lang w:val="en-GB" w:eastAsia="zh-CN"/>
              </w:rPr>
              <w:instrText xml:space="preserve"> REF _Ref87444650 \r \h  \* MERGEFORMAT </w:instrText>
            </w:r>
            <w:r w:rsidRPr="008F66E4">
              <w:rPr>
                <w:rFonts w:eastAsia="Malgun Gothic"/>
                <w:lang w:val="en-GB" w:eastAsia="zh-CN"/>
              </w:rPr>
            </w:r>
            <w:r w:rsidRPr="008F66E4">
              <w:rPr>
                <w:rFonts w:eastAsia="Malgun Gothic"/>
                <w:lang w:val="en-GB" w:eastAsia="zh-CN"/>
              </w:rPr>
              <w:fldChar w:fldCharType="separate"/>
            </w:r>
            <w:r w:rsidRPr="008F66E4">
              <w:rPr>
                <w:rFonts w:eastAsia="Malgun Gothic"/>
                <w:lang w:val="en-GB" w:eastAsia="zh-CN"/>
              </w:rPr>
              <w:t>[2]</w:t>
            </w:r>
            <w:r w:rsidRPr="008F66E4">
              <w:rPr>
                <w:rFonts w:eastAsia="Malgun Gothic"/>
                <w:lang w:val="en-GB" w:eastAsia="zh-CN"/>
              </w:rPr>
              <w:fldChar w:fldCharType="end"/>
            </w:r>
          </w:p>
        </w:tc>
        <w:tc>
          <w:tcPr>
            <w:tcW w:w="7735" w:type="dxa"/>
          </w:tcPr>
          <w:p w14:paraId="40ADE15F" w14:textId="77777777" w:rsidR="00217F5A" w:rsidRPr="00733A46" w:rsidRDefault="00217F5A" w:rsidP="00D27952">
            <w:pPr>
              <w:rPr>
                <w:i/>
                <w:iCs/>
                <w:lang w:eastAsia="zh-CN"/>
              </w:rPr>
            </w:pPr>
            <w:r w:rsidRPr="008F66E4">
              <w:rPr>
                <w:i/>
                <w:iCs/>
                <w:lang w:eastAsia="zh-CN"/>
              </w:rPr>
              <w:t>Proposal 2: One of the PUSCH repetition</w:t>
            </w:r>
            <w:r w:rsidRPr="008F66E4">
              <w:rPr>
                <w:rFonts w:hint="eastAsia"/>
                <w:i/>
                <w:iCs/>
                <w:lang w:eastAsia="zh-CN"/>
              </w:rPr>
              <w:t>s</w:t>
            </w:r>
            <w:r w:rsidRPr="008F66E4">
              <w:rPr>
                <w:i/>
                <w:iCs/>
                <w:lang w:eastAsia="zh-CN"/>
              </w:rPr>
              <w:t xml:space="preserve"> should be specified for HARQ-ACK multiplexing if the UE does not know the </w:t>
            </w:r>
            <w:r w:rsidRPr="008F66E4">
              <w:rPr>
                <w:rFonts w:hint="eastAsia"/>
                <w:i/>
                <w:iCs/>
                <w:lang w:eastAsia="zh-CN"/>
              </w:rPr>
              <w:t xml:space="preserve">overlapping </w:t>
            </w:r>
            <w:r w:rsidRPr="008F66E4">
              <w:rPr>
                <w:i/>
                <w:iCs/>
                <w:lang w:eastAsia="zh-CN"/>
              </w:rPr>
              <w:t>PUCCH slot due to missing detection of the DL DCI and the T-DAI in the UL grant is not equal to 4 for Type 2 codebook or is equal to 1 for Type 1 codebook.</w:t>
            </w:r>
          </w:p>
        </w:tc>
      </w:tr>
      <w:tr w:rsidR="00217F5A" w14:paraId="66A0B22A" w14:textId="77777777" w:rsidTr="00D27952">
        <w:tc>
          <w:tcPr>
            <w:tcW w:w="1615" w:type="dxa"/>
          </w:tcPr>
          <w:p w14:paraId="7F455BF6" w14:textId="77777777" w:rsidR="00217F5A" w:rsidRDefault="00217F5A" w:rsidP="00D27952">
            <w:pPr>
              <w:rPr>
                <w:rFonts w:eastAsia="Malgun Gothic"/>
                <w:lang w:val="en-GB" w:eastAsia="zh-CN"/>
              </w:rPr>
            </w:pPr>
            <w:r w:rsidRPr="008F66E4">
              <w:rPr>
                <w:rFonts w:eastAsia="SimSun"/>
                <w:lang w:eastAsia="zh-CN"/>
              </w:rPr>
              <w:t xml:space="preserve">Ericsson/Nokia </w:t>
            </w:r>
            <w:r w:rsidRPr="008F66E4">
              <w:rPr>
                <w:rFonts w:eastAsia="SimSun"/>
                <w:lang w:eastAsia="zh-CN"/>
              </w:rPr>
              <w:fldChar w:fldCharType="begin"/>
            </w:r>
            <w:r w:rsidRPr="008F66E4">
              <w:rPr>
                <w:rFonts w:eastAsia="SimSun"/>
                <w:lang w:eastAsia="zh-CN"/>
              </w:rPr>
              <w:instrText xml:space="preserve"> REF _Ref87444656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[5]</w:t>
            </w:r>
            <w:r w:rsidRPr="008F66E4">
              <w:rPr>
                <w:rFonts w:eastAsia="SimSun"/>
                <w:lang w:eastAsia="zh-CN"/>
              </w:rPr>
              <w:fldChar w:fldCharType="end"/>
            </w:r>
          </w:p>
        </w:tc>
        <w:tc>
          <w:tcPr>
            <w:tcW w:w="7735" w:type="dxa"/>
          </w:tcPr>
          <w:p w14:paraId="22E5D81E" w14:textId="77777777" w:rsidR="00217F5A" w:rsidRPr="00733A46" w:rsidRDefault="00217F5A" w:rsidP="00D27952">
            <w:pPr>
              <w:pStyle w:val="BodyText"/>
              <w:rPr>
                <w:rFonts w:eastAsia="SimSun"/>
                <w:i/>
                <w:iCs/>
                <w:sz w:val="24"/>
                <w:szCs w:val="24"/>
                <w:lang w:eastAsia="zh-CN"/>
              </w:rPr>
            </w:pPr>
            <w:r w:rsidRPr="008F66E4">
              <w:rPr>
                <w:rFonts w:eastAsia="SimSun"/>
                <w:i/>
                <w:iCs/>
                <w:sz w:val="24"/>
                <w:szCs w:val="24"/>
                <w:lang w:eastAsia="zh-CN"/>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p>
        </w:tc>
      </w:tr>
      <w:tr w:rsidR="00217F5A" w14:paraId="208C2491" w14:textId="77777777" w:rsidTr="00D27952">
        <w:tc>
          <w:tcPr>
            <w:tcW w:w="1615" w:type="dxa"/>
          </w:tcPr>
          <w:p w14:paraId="3DDFE919" w14:textId="77777777" w:rsidR="00217F5A" w:rsidRDefault="00217F5A" w:rsidP="00D27952">
            <w:pPr>
              <w:rPr>
                <w:rFonts w:eastAsia="Malgun Gothic"/>
                <w:lang w:val="en-GB" w:eastAsia="zh-CN"/>
              </w:rPr>
            </w:pPr>
            <w:r w:rsidRPr="008F66E4">
              <w:rPr>
                <w:rFonts w:eastAsia="SimSun"/>
                <w:lang w:eastAsia="zh-CN"/>
              </w:rPr>
              <w:t xml:space="preserve">Intel </w:t>
            </w:r>
            <w:r w:rsidRPr="008F66E4">
              <w:rPr>
                <w:rFonts w:eastAsia="SimSun"/>
                <w:lang w:eastAsia="zh-CN"/>
              </w:rPr>
              <w:fldChar w:fldCharType="begin"/>
            </w:r>
            <w:r w:rsidRPr="008F66E4">
              <w:rPr>
                <w:rFonts w:eastAsia="SimSun"/>
                <w:lang w:eastAsia="zh-CN"/>
              </w:rPr>
              <w:instrText xml:space="preserve"> REF _Ref96259551 \r \h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[6]</w:t>
            </w:r>
            <w:r w:rsidRPr="008F66E4">
              <w:rPr>
                <w:rFonts w:eastAsia="SimSun"/>
                <w:lang w:eastAsia="zh-CN"/>
              </w:rPr>
              <w:fldChar w:fldCharType="end"/>
            </w:r>
          </w:p>
        </w:tc>
        <w:tc>
          <w:tcPr>
            <w:tcW w:w="7735" w:type="dxa"/>
          </w:tcPr>
          <w:p w14:paraId="51FE36E1" w14:textId="77777777" w:rsidR="00217F5A" w:rsidRPr="00733A46" w:rsidRDefault="00217F5A" w:rsidP="00D27952">
            <w:pPr>
              <w:spacing w:after="60"/>
              <w:rPr>
                <w:i/>
                <w:iCs/>
                <w:lang w:val="en-AU"/>
              </w:rPr>
            </w:pPr>
            <w:r w:rsidRPr="008F66E4">
              <w:rPr>
                <w:rFonts w:eastAsia="Malgun Gothic"/>
                <w:i/>
                <w:iCs/>
                <w:lang w:eastAsia="zh-CN"/>
              </w:rPr>
              <w:t>Proposal 3: For PUSCH repetition case, 1</w:t>
            </w:r>
            <w:r w:rsidRPr="008F66E4">
              <w:rPr>
                <w:rFonts w:eastAsia="Malgun Gothic"/>
                <w:i/>
                <w:iCs/>
                <w:vertAlign w:val="superscript"/>
                <w:lang w:eastAsia="zh-CN"/>
              </w:rPr>
              <w:t>st</w:t>
            </w:r>
            <w:r w:rsidRPr="008F66E4">
              <w:rPr>
                <w:rFonts w:eastAsia="Malgun Gothic"/>
                <w:i/>
                <w:iCs/>
                <w:lang w:eastAsia="zh-CN"/>
              </w:rPr>
              <w:t xml:space="preserve"> PUSCH repetition within a PUCCH slot is selected for HARQ-ACK multiplexing. </w:t>
            </w:r>
          </w:p>
        </w:tc>
      </w:tr>
      <w:tr w:rsidR="00217F5A" w14:paraId="403FBBAF" w14:textId="77777777" w:rsidTr="00D27952">
        <w:tc>
          <w:tcPr>
            <w:tcW w:w="1615" w:type="dxa"/>
          </w:tcPr>
          <w:p w14:paraId="3B638573" w14:textId="77777777" w:rsidR="00217F5A" w:rsidRDefault="00217F5A" w:rsidP="00D27952">
            <w:pPr>
              <w:rPr>
                <w:rFonts w:eastAsia="Malgun Gothic"/>
                <w:lang w:val="en-GB" w:eastAsia="zh-CN"/>
              </w:rPr>
            </w:pPr>
            <w:r w:rsidRPr="008F66E4">
              <w:rPr>
                <w:rFonts w:eastAsia="Malgun Gothic"/>
                <w:lang w:val="en-GB" w:eastAsia="zh-CN"/>
              </w:rPr>
              <w:t xml:space="preserve">CATT </w:t>
            </w:r>
            <w:r w:rsidRPr="008F66E4">
              <w:rPr>
                <w:rFonts w:eastAsia="Malgun Gothic"/>
                <w:lang w:val="en-GB" w:eastAsia="zh-CN"/>
              </w:rPr>
              <w:fldChar w:fldCharType="begin"/>
            </w:r>
            <w:r w:rsidRPr="008F66E4">
              <w:rPr>
                <w:rFonts w:eastAsia="Malgun Gothic"/>
                <w:lang w:val="en-GB" w:eastAsia="zh-CN"/>
              </w:rPr>
              <w:instrText xml:space="preserve"> REF _Ref87444652 \r \h  \* MERGEFORMAT </w:instrText>
            </w:r>
            <w:r w:rsidRPr="008F66E4">
              <w:rPr>
                <w:rFonts w:eastAsia="Malgun Gothic"/>
                <w:lang w:val="en-GB" w:eastAsia="zh-CN"/>
              </w:rPr>
            </w:r>
            <w:r w:rsidRPr="008F66E4">
              <w:rPr>
                <w:rFonts w:eastAsia="Malgun Gothic"/>
                <w:lang w:val="en-GB" w:eastAsia="zh-CN"/>
              </w:rPr>
              <w:fldChar w:fldCharType="separate"/>
            </w:r>
            <w:r w:rsidRPr="008F66E4">
              <w:rPr>
                <w:rFonts w:eastAsia="Malgun Gothic"/>
                <w:lang w:val="en-GB" w:eastAsia="zh-CN"/>
              </w:rPr>
              <w:t>[3]</w:t>
            </w:r>
            <w:r w:rsidRPr="008F66E4">
              <w:rPr>
                <w:rFonts w:eastAsia="Malgun Gothic"/>
                <w:lang w:val="en-GB" w:eastAsia="zh-CN"/>
              </w:rPr>
              <w:fldChar w:fldCharType="end"/>
            </w:r>
          </w:p>
        </w:tc>
        <w:tc>
          <w:tcPr>
            <w:tcW w:w="7735" w:type="dxa"/>
          </w:tcPr>
          <w:p w14:paraId="74035E26" w14:textId="77777777" w:rsidR="00217F5A" w:rsidRPr="00733A46" w:rsidRDefault="00217F5A" w:rsidP="00D27952">
            <w:pPr>
              <w:pStyle w:val="BodyText"/>
              <w:rPr>
                <w:rFonts w:eastAsia="SimSun"/>
                <w:i/>
                <w:iCs/>
                <w:sz w:val="24"/>
                <w:szCs w:val="24"/>
                <w:lang w:eastAsia="zh-CN"/>
              </w:rPr>
            </w:pPr>
            <w:r w:rsidRPr="008F66E4">
              <w:rPr>
                <w:rFonts w:eastAsia="SimSun" w:hint="eastAsia"/>
                <w:i/>
                <w:iCs/>
                <w:sz w:val="24"/>
                <w:szCs w:val="24"/>
                <w:lang w:eastAsia="zh-CN"/>
              </w:rPr>
              <w:t xml:space="preserve">Otherwise if the selected PUSCH is with repetition, UE does not multiplex HARQ-ACK </w:t>
            </w:r>
            <w:r w:rsidRPr="008F66E4">
              <w:rPr>
                <w:rFonts w:eastAsia="SimSun"/>
                <w:i/>
                <w:iCs/>
                <w:sz w:val="24"/>
                <w:szCs w:val="24"/>
                <w:lang w:eastAsia="zh-CN"/>
              </w:rPr>
              <w:t>in the selected PUSCH repetition.</w:t>
            </w:r>
          </w:p>
        </w:tc>
      </w:tr>
      <w:tr w:rsidR="00217F5A" w14:paraId="296C00E3" w14:textId="77777777" w:rsidTr="00D27952">
        <w:tc>
          <w:tcPr>
            <w:tcW w:w="1615" w:type="dxa"/>
          </w:tcPr>
          <w:p w14:paraId="6810075B" w14:textId="77777777" w:rsidR="00217F5A" w:rsidRDefault="00217F5A" w:rsidP="00D27952">
            <w:pPr>
              <w:rPr>
                <w:rFonts w:eastAsia="Malgun Gothic"/>
                <w:lang w:val="en-GB" w:eastAsia="zh-CN"/>
              </w:rPr>
            </w:pPr>
            <w:r w:rsidRPr="008F66E4">
              <w:rPr>
                <w:rFonts w:eastAsia="SimSun"/>
                <w:lang w:eastAsia="zh-CN"/>
              </w:rPr>
              <w:t>Nokia</w:t>
            </w:r>
            <w:r>
              <w:rPr>
                <w:rFonts w:eastAsia="SimSun"/>
                <w:lang w:eastAsia="zh-CN"/>
              </w:rPr>
              <w:t xml:space="preserve"> from </w:t>
            </w:r>
            <w:r w:rsidRPr="008F66E4">
              <w:rPr>
                <w:rFonts w:eastAsia="SimSun"/>
                <w:lang w:eastAsia="zh-CN"/>
              </w:rPr>
              <w:fldChar w:fldCharType="begin"/>
            </w:r>
            <w:r w:rsidRPr="008F66E4">
              <w:rPr>
                <w:rFonts w:eastAsia="SimSun"/>
                <w:lang w:eastAsia="zh-CN"/>
              </w:rPr>
              <w:instrText xml:space="preserve"> REF _Ref101355405 \r \h </w:instrText>
            </w:r>
            <w:r>
              <w:rPr>
                <w:rFonts w:eastAsia="SimSun"/>
                <w:lang w:eastAsia="zh-CN"/>
              </w:rPr>
              <w:instrText xml:space="preserve"> \* MERGEFORMAT </w:instrText>
            </w:r>
            <w:r w:rsidRPr="008F66E4">
              <w:rPr>
                <w:rFonts w:eastAsia="SimSun"/>
                <w:lang w:eastAsia="zh-CN"/>
              </w:rPr>
            </w:r>
            <w:r w:rsidRPr="008F66E4">
              <w:rPr>
                <w:rFonts w:eastAsia="SimSun"/>
                <w:lang w:eastAsia="zh-CN"/>
              </w:rPr>
              <w:fldChar w:fldCharType="separate"/>
            </w:r>
            <w:r w:rsidRPr="008F66E4">
              <w:rPr>
                <w:rFonts w:eastAsia="SimSun"/>
                <w:lang w:eastAsia="zh-CN"/>
              </w:rPr>
              <w:t>[14]</w:t>
            </w:r>
            <w:r w:rsidRPr="008F66E4">
              <w:rPr>
                <w:rFonts w:eastAsia="SimSun"/>
                <w:lang w:eastAsia="zh-CN"/>
              </w:rPr>
              <w:fldChar w:fldCharType="end"/>
            </w:r>
          </w:p>
        </w:tc>
        <w:tc>
          <w:tcPr>
            <w:tcW w:w="7735" w:type="dxa"/>
          </w:tcPr>
          <w:p w14:paraId="49F725A5" w14:textId="77777777" w:rsidR="00217F5A" w:rsidRPr="00733A46" w:rsidRDefault="00217F5A" w:rsidP="00D27952">
            <w:pPr>
              <w:rPr>
                <w:i/>
                <w:iCs/>
                <w:lang w:eastAsia="ko-KR"/>
              </w:rPr>
            </w:pPr>
            <w:r w:rsidRPr="008F66E4">
              <w:rPr>
                <w:i/>
                <w:iCs/>
                <w:lang w:eastAsia="ko-KR"/>
              </w:rPr>
              <w:t>If we adopt Alt 2 (due to inability to agree to a standard) we need to be clear that the standard does not support UL CA and PUSCH repetition</w:t>
            </w:r>
            <w:r>
              <w:rPr>
                <w:i/>
                <w:iCs/>
                <w:lang w:eastAsia="ko-KR"/>
              </w:rPr>
              <w:t>.</w:t>
            </w:r>
            <w:r w:rsidRPr="008F66E4">
              <w:rPr>
                <w:i/>
                <w:iCs/>
                <w:lang w:eastAsia="ko-KR"/>
              </w:rPr>
              <w:t xml:space="preserve"> </w:t>
            </w:r>
          </w:p>
        </w:tc>
      </w:tr>
    </w:tbl>
    <w:p w14:paraId="2F6AC50E" w14:textId="77777777" w:rsidR="00217F5A" w:rsidRDefault="00217F5A" w:rsidP="00217F5A">
      <w:pPr>
        <w:rPr>
          <w:rFonts w:eastAsia="Malgun Gothic"/>
          <w:lang w:val="en-GB" w:eastAsia="zh-CN"/>
        </w:rPr>
      </w:pPr>
    </w:p>
    <w:p w14:paraId="2E167398" w14:textId="77777777" w:rsidR="00217F5A" w:rsidRDefault="00217F5A" w:rsidP="00217F5A">
      <w:pPr>
        <w:rPr>
          <w:rFonts w:eastAsia="Malgun Gothic"/>
          <w:lang w:val="en-GB" w:eastAsia="zh-CN"/>
        </w:rPr>
      </w:pPr>
    </w:p>
    <w:p w14:paraId="2E5D48F7" w14:textId="77777777" w:rsidR="00217F5A" w:rsidRPr="008F66E4" w:rsidRDefault="00217F5A" w:rsidP="00217F5A">
      <w:pPr>
        <w:pStyle w:val="BodyText"/>
        <w:spacing w:after="120"/>
        <w:rPr>
          <w:rFonts w:eastAsia="SimSun"/>
          <w:bCs/>
          <w:sz w:val="24"/>
          <w:szCs w:val="24"/>
          <w:lang w:eastAsia="zh-CN"/>
        </w:rPr>
      </w:pPr>
      <w:r>
        <w:rPr>
          <w:rFonts w:eastAsia="SimSun"/>
          <w:bCs/>
          <w:sz w:val="24"/>
          <w:szCs w:val="24"/>
          <w:lang w:eastAsia="zh-CN"/>
        </w:rPr>
        <w:t xml:space="preserve">In summary, </w:t>
      </w:r>
      <w:r w:rsidRPr="008F66E4">
        <w:rPr>
          <w:rFonts w:eastAsia="SimSun"/>
          <w:bCs/>
          <w:sz w:val="24"/>
          <w:szCs w:val="24"/>
          <w:lang w:eastAsia="zh-CN"/>
        </w:rPr>
        <w:t>we have the following positions</w:t>
      </w:r>
      <w:r>
        <w:rPr>
          <w:rFonts w:eastAsia="SimSun"/>
          <w:bCs/>
          <w:sz w:val="24"/>
          <w:szCs w:val="24"/>
          <w:lang w:eastAsia="zh-CN"/>
        </w:rPr>
        <w:t xml:space="preserve"> from the contributions this meeting:</w:t>
      </w:r>
    </w:p>
    <w:p w14:paraId="4BC4EECA" w14:textId="77777777" w:rsidR="00217F5A" w:rsidRPr="008F66E4" w:rsidRDefault="00217F5A" w:rsidP="00217F5A">
      <w:pPr>
        <w:pStyle w:val="BodyText"/>
        <w:spacing w:after="120"/>
        <w:rPr>
          <w:rFonts w:eastAsia="SimSun"/>
          <w:b/>
          <w:sz w:val="24"/>
          <w:szCs w:val="24"/>
          <w:lang w:eastAsia="zh-CN"/>
        </w:rPr>
      </w:pPr>
    </w:p>
    <w:p w14:paraId="5D09AB06" w14:textId="77777777" w:rsidR="00217F5A" w:rsidRDefault="00217F5A" w:rsidP="00217F5A">
      <w:pPr>
        <w:pStyle w:val="BodyText"/>
        <w:numPr>
          <w:ilvl w:val="0"/>
          <w:numId w:val="14"/>
        </w:numPr>
        <w:spacing w:after="120"/>
        <w:rPr>
          <w:rFonts w:eastAsia="SimSun"/>
          <w:b/>
          <w:sz w:val="24"/>
          <w:szCs w:val="24"/>
          <w:lang w:eastAsia="zh-CN"/>
        </w:rPr>
      </w:pPr>
      <w:r>
        <w:rPr>
          <w:rFonts w:eastAsia="SimSun"/>
          <w:b/>
          <w:sz w:val="24"/>
          <w:szCs w:val="24"/>
          <w:lang w:eastAsia="zh-CN"/>
        </w:rPr>
        <w:t>Alt 3-1</w:t>
      </w:r>
      <w:r w:rsidRPr="008F66E4">
        <w:rPr>
          <w:rFonts w:eastAsia="SimSun"/>
          <w:b/>
          <w:sz w:val="24"/>
          <w:szCs w:val="24"/>
          <w:lang w:eastAsia="zh-CN"/>
        </w:rPr>
        <w:t>: 1</w:t>
      </w:r>
      <w:r w:rsidRPr="008F66E4">
        <w:rPr>
          <w:rFonts w:eastAsia="SimSun"/>
          <w:b/>
          <w:sz w:val="24"/>
          <w:szCs w:val="24"/>
          <w:vertAlign w:val="superscript"/>
          <w:lang w:eastAsia="zh-CN"/>
        </w:rPr>
        <w:t>st</w:t>
      </w:r>
      <w:r w:rsidRPr="008F66E4">
        <w:rPr>
          <w:rFonts w:eastAsia="SimSun"/>
          <w:b/>
          <w:sz w:val="24"/>
          <w:szCs w:val="24"/>
          <w:lang w:eastAsia="zh-CN"/>
        </w:rPr>
        <w:t xml:space="preserve"> PUSCH repetition within PUCCH slot is selected </w:t>
      </w:r>
      <w:r>
        <w:rPr>
          <w:rFonts w:eastAsia="SimSun"/>
          <w:b/>
          <w:sz w:val="24"/>
          <w:szCs w:val="24"/>
          <w:lang w:eastAsia="zh-CN"/>
        </w:rPr>
        <w:t xml:space="preserve">: </w:t>
      </w:r>
      <w:r w:rsidRPr="00733A46">
        <w:rPr>
          <w:rFonts w:eastAsia="SimSun"/>
          <w:bCs/>
          <w:sz w:val="24"/>
          <w:szCs w:val="24"/>
          <w:lang w:eastAsia="zh-CN"/>
        </w:rPr>
        <w:t>ZTE, Ericsson, Nokia, Intel</w:t>
      </w:r>
    </w:p>
    <w:p w14:paraId="56F2F7BE" w14:textId="77777777" w:rsidR="00217F5A" w:rsidRDefault="00217F5A" w:rsidP="00217F5A">
      <w:pPr>
        <w:pStyle w:val="BodyText"/>
        <w:numPr>
          <w:ilvl w:val="1"/>
          <w:numId w:val="14"/>
        </w:numPr>
        <w:spacing w:after="120"/>
        <w:rPr>
          <w:rFonts w:eastAsia="SimSun"/>
          <w:b/>
          <w:sz w:val="24"/>
          <w:szCs w:val="24"/>
          <w:lang w:eastAsia="zh-CN"/>
        </w:rPr>
      </w:pPr>
      <w:r>
        <w:rPr>
          <w:rFonts w:eastAsia="SimSun"/>
          <w:b/>
          <w:sz w:val="24"/>
          <w:szCs w:val="24"/>
          <w:lang w:eastAsia="zh-CN"/>
        </w:rPr>
        <w:t>Advantage: proponents say that this ensures a well-defined UE behavior. Note that network would need to schedule PUCCH resource by the time PUSCH is scheduled i.e. UE needs to know PUCCH resource at time DCI for PUSCH is received.</w:t>
      </w:r>
    </w:p>
    <w:p w14:paraId="421729D0" w14:textId="77777777" w:rsidR="00217F5A" w:rsidRDefault="00217F5A" w:rsidP="00217F5A">
      <w:pPr>
        <w:pStyle w:val="BodyText"/>
        <w:numPr>
          <w:ilvl w:val="0"/>
          <w:numId w:val="14"/>
        </w:numPr>
        <w:spacing w:after="120"/>
        <w:rPr>
          <w:rFonts w:eastAsia="SimSun"/>
          <w:b/>
          <w:sz w:val="24"/>
          <w:szCs w:val="24"/>
          <w:lang w:eastAsia="zh-CN"/>
        </w:rPr>
      </w:pPr>
      <w:r>
        <w:rPr>
          <w:rFonts w:eastAsia="SimSun"/>
          <w:b/>
          <w:sz w:val="24"/>
          <w:szCs w:val="24"/>
          <w:lang w:eastAsia="zh-CN"/>
        </w:rPr>
        <w:t>Alt 3-</w:t>
      </w:r>
      <w:r w:rsidRPr="008F66E4">
        <w:rPr>
          <w:rFonts w:eastAsia="SimSun"/>
          <w:b/>
          <w:sz w:val="24"/>
          <w:szCs w:val="24"/>
          <w:lang w:eastAsia="zh-CN"/>
        </w:rPr>
        <w:t xml:space="preserve">2: UE does not multiplex HARQ-ACK in </w:t>
      </w:r>
      <w:r>
        <w:rPr>
          <w:rFonts w:eastAsia="SimSun"/>
          <w:b/>
          <w:sz w:val="24"/>
          <w:szCs w:val="24"/>
          <w:lang w:eastAsia="zh-CN"/>
        </w:rPr>
        <w:t xml:space="preserve">any of the PUSCH </w:t>
      </w:r>
      <w:r w:rsidRPr="008F66E4">
        <w:rPr>
          <w:rFonts w:eastAsia="SimSun"/>
          <w:b/>
          <w:sz w:val="24"/>
          <w:szCs w:val="24"/>
          <w:lang w:eastAsia="zh-CN"/>
        </w:rPr>
        <w:t>repetition</w:t>
      </w:r>
      <w:r>
        <w:rPr>
          <w:rFonts w:eastAsia="SimSun"/>
          <w:b/>
          <w:sz w:val="24"/>
          <w:szCs w:val="24"/>
          <w:lang w:eastAsia="zh-CN"/>
        </w:rPr>
        <w:t xml:space="preserve">s: </w:t>
      </w:r>
      <w:r w:rsidRPr="00733A46">
        <w:rPr>
          <w:rFonts w:eastAsia="SimSun"/>
          <w:bCs/>
          <w:sz w:val="24"/>
          <w:szCs w:val="24"/>
          <w:lang w:eastAsia="zh-CN"/>
        </w:rPr>
        <w:t>CATT</w:t>
      </w:r>
    </w:p>
    <w:p w14:paraId="0DABD8B9" w14:textId="77777777" w:rsidR="00217F5A" w:rsidRPr="008F6F48" w:rsidRDefault="00217F5A" w:rsidP="00217F5A">
      <w:pPr>
        <w:pStyle w:val="BodyText"/>
        <w:numPr>
          <w:ilvl w:val="1"/>
          <w:numId w:val="14"/>
        </w:numPr>
        <w:spacing w:after="120"/>
        <w:rPr>
          <w:rFonts w:eastAsia="SimSun"/>
          <w:lang w:eastAsia="zh-CN"/>
        </w:rPr>
      </w:pPr>
      <w:r w:rsidRPr="008F6F48">
        <w:rPr>
          <w:rFonts w:eastAsia="SimSun"/>
          <w:b/>
          <w:sz w:val="24"/>
          <w:szCs w:val="24"/>
          <w:lang w:eastAsia="zh-CN"/>
        </w:rPr>
        <w:t>Advantage: proponents say that this option follows the agreement in RAN1 #94  for slot-level case as shown below:</w:t>
      </w:r>
    </w:p>
    <w:p w14:paraId="14A5E19D" w14:textId="77777777" w:rsidR="00217F5A" w:rsidRPr="008F6F48" w:rsidRDefault="00217F5A" w:rsidP="00217F5A">
      <w:pPr>
        <w:pStyle w:val="BodyText"/>
        <w:spacing w:after="120"/>
        <w:rPr>
          <w:rFonts w:eastAsia="SimSun"/>
          <w:sz w:val="24"/>
          <w:szCs w:val="24"/>
          <w:lang w:eastAsia="zh-CN"/>
        </w:rPr>
      </w:pPr>
      <w:r w:rsidRPr="008F6F48">
        <w:rPr>
          <w:rFonts w:eastAsia="SimSun"/>
          <w:sz w:val="24"/>
          <w:szCs w:val="24"/>
          <w:lang w:eastAsia="zh-CN"/>
        </w:rPr>
        <w:t>RAN1#94 meeting</w:t>
      </w:r>
      <w:r>
        <w:rPr>
          <w:rFonts w:eastAsia="SimSun"/>
          <w:sz w:val="24"/>
          <w:szCs w:val="24"/>
          <w:lang w:eastAsia="zh-CN"/>
        </w:rPr>
        <w:t>:</w:t>
      </w:r>
    </w:p>
    <w:p w14:paraId="3ACD048D" w14:textId="77777777" w:rsidR="00217F5A" w:rsidRPr="005D076F" w:rsidRDefault="00217F5A" w:rsidP="00217F5A">
      <w:pPr>
        <w:spacing w:after="120"/>
        <w:rPr>
          <w:b/>
        </w:rPr>
      </w:pPr>
      <w:r w:rsidRPr="005D076F">
        <w:rPr>
          <w:highlight w:val="green"/>
        </w:rPr>
        <w:t>Agreements</w:t>
      </w:r>
      <w:r w:rsidRPr="005D076F">
        <w:rPr>
          <w:b/>
        </w:rPr>
        <w:t>:</w:t>
      </w:r>
    </w:p>
    <w:p w14:paraId="663457C2" w14:textId="77777777" w:rsidR="00217F5A" w:rsidRPr="005D076F" w:rsidRDefault="00217F5A" w:rsidP="00217F5A">
      <w:pPr>
        <w:numPr>
          <w:ilvl w:val="0"/>
          <w:numId w:val="3"/>
        </w:numPr>
      </w:pPr>
      <w:r w:rsidRPr="005D076F">
        <w:t>The UE multiplexes HARQ-ACK in any slot of a multi-slot PUSCH transmission where the UE would otherwise transmit HARQ-ACK in a single slot PUCCH transmission, based on the HARQ timeline</w:t>
      </w:r>
    </w:p>
    <w:p w14:paraId="011792B5" w14:textId="77777777" w:rsidR="00217F5A" w:rsidRPr="005D076F" w:rsidRDefault="00217F5A" w:rsidP="00217F5A">
      <w:pPr>
        <w:numPr>
          <w:ilvl w:val="0"/>
          <w:numId w:val="3"/>
        </w:numPr>
      </w:pPr>
      <w:r w:rsidRPr="005D076F">
        <w:t xml:space="preserve">DAI is applicable in any slot </w:t>
      </w:r>
      <w:r w:rsidRPr="005D076F">
        <w:rPr>
          <w:highlight w:val="yellow"/>
        </w:rPr>
        <w:t>where the UE would transmit HARQ-ACK</w:t>
      </w:r>
    </w:p>
    <w:p w14:paraId="0063EC72" w14:textId="77777777" w:rsidR="00217F5A" w:rsidRDefault="00217F5A" w:rsidP="00217F5A">
      <w:pPr>
        <w:rPr>
          <w:lang w:eastAsia="ko-KR"/>
        </w:rPr>
      </w:pPr>
    </w:p>
    <w:p w14:paraId="147277DB" w14:textId="77777777" w:rsidR="00217F5A" w:rsidRDefault="00217F5A" w:rsidP="00217F5A">
      <w:pPr>
        <w:rPr>
          <w:lang w:eastAsia="ko-KR"/>
        </w:rPr>
      </w:pPr>
      <w:r>
        <w:rPr>
          <w:lang w:eastAsia="ko-KR"/>
        </w:rPr>
        <w:lastRenderedPageBreak/>
        <w:t>Note that if there is no consensus, the fallback position would be to accept Nokia’s suggestion that t</w:t>
      </w:r>
      <w:r w:rsidRPr="005D076F">
        <w:rPr>
          <w:lang w:eastAsia="ko-KR"/>
        </w:rPr>
        <w:t>here is no simultaneous support for UL CA and PUSCH repetition</w:t>
      </w:r>
      <w:r>
        <w:rPr>
          <w:lang w:eastAsia="ko-KR"/>
        </w:rPr>
        <w:t>.</w:t>
      </w:r>
    </w:p>
    <w:p w14:paraId="066CD282" w14:textId="77777777" w:rsidR="00217F5A" w:rsidRDefault="00217F5A" w:rsidP="00217F5A">
      <w:pPr>
        <w:rPr>
          <w:lang w:eastAsia="ko-KR"/>
        </w:rPr>
      </w:pPr>
    </w:p>
    <w:p w14:paraId="17D466F2" w14:textId="77777777" w:rsidR="00217F5A" w:rsidRDefault="00217F5A" w:rsidP="00217F5A">
      <w:pPr>
        <w:pStyle w:val="Heading3"/>
      </w:pPr>
      <w:r>
        <w:t xml:space="preserve">     Proposal 1: Repetition for Rel-15 UEs</w:t>
      </w:r>
    </w:p>
    <w:p w14:paraId="4A7E21B6" w14:textId="77777777" w:rsidR="00217F5A" w:rsidRDefault="00217F5A" w:rsidP="00217F5A">
      <w:pPr>
        <w:rPr>
          <w:lang w:eastAsia="ko-KR"/>
        </w:rPr>
      </w:pPr>
      <w:r>
        <w:rPr>
          <w:lang w:eastAsia="ko-KR"/>
        </w:rPr>
        <w:t>For a Rel. 15 UE, w</w:t>
      </w:r>
      <w:r w:rsidRPr="00122239">
        <w:rPr>
          <w:lang w:eastAsia="ko-KR"/>
        </w:rPr>
        <w:t>hen a PUSCH scheduled by DCI is repeated and the corresponding UL grant indicates UL-TDAI but a PUCCH with HARQ-ACK is absent throughout the PUSCH repetition</w:t>
      </w:r>
      <w:r>
        <w:rPr>
          <w:lang w:eastAsia="ko-KR"/>
        </w:rPr>
        <w:t>,</w:t>
      </w:r>
      <w:r w:rsidRPr="00122239">
        <w:rPr>
          <w:lang w:eastAsia="ko-KR"/>
        </w:rPr>
        <w:t xml:space="preserve"> the UE behavior is up to UE implementation </w:t>
      </w:r>
    </w:p>
    <w:p w14:paraId="63E02E1D" w14:textId="77777777" w:rsidR="00217F5A" w:rsidRPr="00122239" w:rsidRDefault="00217F5A" w:rsidP="00217F5A">
      <w:pPr>
        <w:rPr>
          <w:lang w:eastAsia="ko-KR"/>
        </w:rPr>
      </w:pPr>
    </w:p>
    <w:tbl>
      <w:tblPr>
        <w:tblStyle w:val="TableGrid"/>
        <w:tblW w:w="9270" w:type="dxa"/>
        <w:tblLayout w:type="fixed"/>
        <w:tblLook w:val="04A0" w:firstRow="1" w:lastRow="0" w:firstColumn="1" w:lastColumn="0" w:noHBand="0" w:noVBand="1"/>
      </w:tblPr>
      <w:tblGrid>
        <w:gridCol w:w="2605"/>
        <w:gridCol w:w="6665"/>
      </w:tblGrid>
      <w:tr w:rsidR="00217F5A" w14:paraId="2D5FF2D2" w14:textId="77777777" w:rsidTr="00D27952">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5F710" w14:textId="77777777" w:rsidR="00217F5A" w:rsidRDefault="00217F5A" w:rsidP="00D27952">
            <w:pPr>
              <w:rPr>
                <w:b/>
                <w:bCs/>
                <w:sz w:val="22"/>
                <w:szCs w:val="22"/>
                <w:lang w:eastAsia="zh-CN"/>
              </w:rPr>
            </w:pPr>
            <w:r>
              <w:rPr>
                <w:b/>
                <w:bCs/>
                <w:sz w:val="22"/>
                <w:szCs w:val="22"/>
                <w:lang w:eastAsia="zh-CN"/>
              </w:rPr>
              <w:t>Company</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3E333" w14:textId="77777777" w:rsidR="00217F5A" w:rsidRDefault="00217F5A" w:rsidP="00D27952">
            <w:pPr>
              <w:rPr>
                <w:b/>
                <w:bCs/>
                <w:sz w:val="22"/>
                <w:szCs w:val="22"/>
                <w:lang w:eastAsia="zh-CN"/>
              </w:rPr>
            </w:pPr>
            <w:r>
              <w:rPr>
                <w:b/>
                <w:bCs/>
                <w:sz w:val="22"/>
                <w:szCs w:val="22"/>
                <w:lang w:eastAsia="zh-CN"/>
              </w:rPr>
              <w:t>Comments</w:t>
            </w:r>
          </w:p>
        </w:tc>
      </w:tr>
      <w:tr w:rsidR="00217F5A" w14:paraId="6515CF8A" w14:textId="77777777" w:rsidTr="00D27952">
        <w:tc>
          <w:tcPr>
            <w:tcW w:w="2605" w:type="dxa"/>
            <w:tcBorders>
              <w:top w:val="single" w:sz="4" w:space="0" w:color="auto"/>
              <w:left w:val="single" w:sz="4" w:space="0" w:color="auto"/>
              <w:bottom w:val="single" w:sz="4" w:space="0" w:color="auto"/>
              <w:right w:val="single" w:sz="4" w:space="0" w:color="auto"/>
            </w:tcBorders>
          </w:tcPr>
          <w:p w14:paraId="54F32D37" w14:textId="77777777" w:rsidR="00217F5A" w:rsidRDefault="00217F5A" w:rsidP="00D27952">
            <w:pPr>
              <w:rPr>
                <w:rFonts w:eastAsiaTheme="minorEastAsia"/>
                <w:sz w:val="22"/>
                <w:szCs w:val="22"/>
                <w:lang w:eastAsia="zh-CN"/>
              </w:rPr>
            </w:pPr>
          </w:p>
        </w:tc>
        <w:tc>
          <w:tcPr>
            <w:tcW w:w="6665" w:type="dxa"/>
            <w:tcBorders>
              <w:top w:val="single" w:sz="4" w:space="0" w:color="auto"/>
              <w:left w:val="single" w:sz="4" w:space="0" w:color="auto"/>
              <w:bottom w:val="single" w:sz="4" w:space="0" w:color="auto"/>
              <w:right w:val="single" w:sz="4" w:space="0" w:color="auto"/>
            </w:tcBorders>
          </w:tcPr>
          <w:p w14:paraId="101A8966" w14:textId="77777777" w:rsidR="00217F5A" w:rsidRDefault="00217F5A" w:rsidP="00D27952">
            <w:pPr>
              <w:rPr>
                <w:rFonts w:eastAsia="SimSun"/>
                <w:sz w:val="22"/>
                <w:szCs w:val="22"/>
                <w:lang w:eastAsia="zh-CN"/>
              </w:rPr>
            </w:pPr>
          </w:p>
        </w:tc>
      </w:tr>
    </w:tbl>
    <w:p w14:paraId="10C7D7E6" w14:textId="77777777" w:rsidR="00217F5A" w:rsidRDefault="00217F5A" w:rsidP="00217F5A">
      <w:pPr>
        <w:rPr>
          <w:lang w:eastAsia="ko-KR"/>
        </w:rPr>
      </w:pPr>
    </w:p>
    <w:p w14:paraId="5DB24235" w14:textId="77777777" w:rsidR="00217F5A" w:rsidRDefault="00217F5A" w:rsidP="00217F5A">
      <w:pPr>
        <w:rPr>
          <w:lang w:eastAsia="ko-KR"/>
        </w:rPr>
      </w:pPr>
    </w:p>
    <w:p w14:paraId="14754269" w14:textId="77777777" w:rsidR="00217F5A" w:rsidRPr="00264B96" w:rsidRDefault="00217F5A" w:rsidP="00425E52">
      <w:pPr>
        <w:rPr>
          <w:lang w:eastAsia="ko-KR"/>
        </w:rPr>
      </w:pPr>
    </w:p>
    <w:p w14:paraId="2CD67616" w14:textId="574D879A" w:rsidR="004940D8" w:rsidRDefault="004940D8" w:rsidP="004940D8">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1</w:t>
      </w:r>
      <w:r w:rsidRPr="004940D8">
        <w:rPr>
          <w:rFonts w:ascii="Arial" w:hAnsi="Arial"/>
          <w:b w:val="0"/>
          <w:bCs w:val="0"/>
          <w:sz w:val="36"/>
          <w:szCs w:val="20"/>
          <w:vertAlign w:val="superscript"/>
        </w:rPr>
        <w:t>st</w:t>
      </w:r>
      <w:r>
        <w:rPr>
          <w:rFonts w:ascii="Arial" w:hAnsi="Arial"/>
          <w:b w:val="0"/>
          <w:bCs w:val="0"/>
          <w:sz w:val="36"/>
          <w:szCs w:val="20"/>
        </w:rPr>
        <w:t xml:space="preserve"> Round Summary</w:t>
      </w:r>
    </w:p>
    <w:p w14:paraId="60E0FC8B" w14:textId="48E676B2" w:rsidR="00425E52" w:rsidRDefault="00425E52" w:rsidP="007D5910">
      <w:pPr>
        <w:rPr>
          <w:lang w:eastAsia="ko-KR"/>
        </w:rPr>
      </w:pPr>
    </w:p>
    <w:p w14:paraId="4C64610E" w14:textId="41EC407C" w:rsidR="004940D8" w:rsidRDefault="004940D8" w:rsidP="007D5910">
      <w:pPr>
        <w:rPr>
          <w:lang w:eastAsia="ko-KR"/>
        </w:rPr>
      </w:pPr>
    </w:p>
    <w:p w14:paraId="1F72AC31" w14:textId="77777777" w:rsidR="004940D8" w:rsidRPr="00264B96" w:rsidRDefault="004940D8" w:rsidP="007D5910">
      <w:pPr>
        <w:rPr>
          <w:lang w:eastAsia="ko-KR"/>
        </w:rPr>
      </w:pPr>
    </w:p>
    <w:p w14:paraId="6E950554" w14:textId="2CE85F83" w:rsidR="00127780" w:rsidRDefault="00127780" w:rsidP="00127780">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r>
        <w:rPr>
          <w:rFonts w:ascii="Arial" w:hAnsi="Arial"/>
          <w:b w:val="0"/>
          <w:bCs w:val="0"/>
          <w:sz w:val="36"/>
          <w:szCs w:val="20"/>
        </w:rPr>
        <w:t>Conclusions</w:t>
      </w:r>
    </w:p>
    <w:p w14:paraId="27399306" w14:textId="77777777" w:rsidR="0049208C" w:rsidRDefault="0049208C" w:rsidP="001639A2">
      <w:pPr>
        <w:rPr>
          <w:b/>
          <w:bCs/>
          <w:lang w:eastAsia="ko-KR"/>
        </w:rPr>
      </w:pPr>
    </w:p>
    <w:p w14:paraId="5085774A" w14:textId="77777777" w:rsidR="004C30B7" w:rsidRPr="001639A2" w:rsidRDefault="004C30B7" w:rsidP="001639A2">
      <w:pPr>
        <w:rPr>
          <w:b/>
          <w:bCs/>
          <w:lang w:eastAsia="ko-KR"/>
        </w:rPr>
      </w:pPr>
    </w:p>
    <w:p w14:paraId="68DAAC9B" w14:textId="77777777" w:rsidR="00290131" w:rsidRDefault="0023403F">
      <w:pPr>
        <w:pStyle w:val="Heading1"/>
        <w:keepLines/>
        <w:pBdr>
          <w:top w:val="single" w:sz="12" w:space="3" w:color="auto"/>
        </w:pBdr>
        <w:overflowPunct w:val="0"/>
        <w:spacing w:before="240"/>
        <w:ind w:left="567" w:hanging="567"/>
        <w:textAlignment w:val="baseline"/>
        <w:rPr>
          <w:rFonts w:ascii="Arial" w:hAnsi="Arial"/>
          <w:b w:val="0"/>
          <w:bCs w:val="0"/>
          <w:sz w:val="36"/>
          <w:szCs w:val="20"/>
        </w:rPr>
      </w:pPr>
      <w:r>
        <w:rPr>
          <w:rFonts w:ascii="Arial" w:hAnsi="Arial"/>
          <w:b w:val="0"/>
          <w:bCs w:val="0"/>
          <w:sz w:val="36"/>
          <w:szCs w:val="20"/>
        </w:rPr>
        <w:t>References</w:t>
      </w:r>
    </w:p>
    <w:p w14:paraId="281CA4D4" w14:textId="7FC95FBC" w:rsidR="00290131" w:rsidRPr="00C817D9" w:rsidRDefault="0023403F" w:rsidP="00766521">
      <w:pPr>
        <w:widowControl w:val="0"/>
        <w:numPr>
          <w:ilvl w:val="0"/>
          <w:numId w:val="4"/>
        </w:numPr>
        <w:overflowPunct w:val="0"/>
        <w:rPr>
          <w:rFonts w:eastAsia="Malgun Gothic"/>
          <w:sz w:val="22"/>
          <w:szCs w:val="22"/>
          <w:lang w:eastAsia="ko-KR"/>
        </w:rPr>
      </w:pPr>
      <w:bookmarkStart w:id="2" w:name="_Ref87444648"/>
      <w:bookmarkStart w:id="3" w:name="_Ref71876956"/>
      <w:r>
        <w:rPr>
          <w:rFonts w:eastAsia="Malgun Gothic"/>
          <w:sz w:val="22"/>
          <w:szCs w:val="22"/>
          <w:lang w:eastAsia="ko-KR"/>
        </w:rPr>
        <w:t>R1-</w:t>
      </w:r>
      <w:r w:rsidRPr="00C817D9">
        <w:rPr>
          <w:rFonts w:eastAsia="Malgun Gothic"/>
          <w:sz w:val="22"/>
          <w:szCs w:val="22"/>
          <w:lang w:eastAsia="ko-KR"/>
        </w:rPr>
        <w:t>220</w:t>
      </w:r>
      <w:r w:rsidR="0034018D" w:rsidRPr="00C817D9">
        <w:rPr>
          <w:rFonts w:eastAsia="Malgun Gothic"/>
          <w:sz w:val="22"/>
          <w:szCs w:val="22"/>
          <w:lang w:eastAsia="ko-KR"/>
        </w:rPr>
        <w:t>3104</w:t>
      </w:r>
      <w:r w:rsidRPr="00C817D9">
        <w:rPr>
          <w:rFonts w:eastAsia="Malgun Gothic"/>
          <w:sz w:val="22"/>
          <w:szCs w:val="22"/>
          <w:lang w:eastAsia="ko-KR"/>
        </w:rPr>
        <w:tab/>
      </w:r>
      <w:r w:rsidR="0034018D" w:rsidRPr="00C817D9">
        <w:rPr>
          <w:rFonts w:eastAsia="Malgun Gothic"/>
          <w:sz w:val="22"/>
          <w:szCs w:val="22"/>
          <w:lang w:eastAsia="ko-KR"/>
        </w:rPr>
        <w:t>Discussion on HARQ-ACK multiplexing on PUSCH without PUCCH</w:t>
      </w:r>
      <w:r w:rsidRPr="00C817D9">
        <w:rPr>
          <w:rFonts w:eastAsia="Malgun Gothic"/>
          <w:sz w:val="22"/>
          <w:szCs w:val="22"/>
          <w:lang w:eastAsia="ko-KR"/>
        </w:rPr>
        <w:t>,</w:t>
      </w:r>
      <w:r w:rsidR="0034018D" w:rsidRPr="00C817D9">
        <w:rPr>
          <w:rFonts w:eastAsia="Malgun Gothic"/>
          <w:sz w:val="22"/>
          <w:szCs w:val="22"/>
          <w:lang w:eastAsia="ko-KR"/>
        </w:rPr>
        <w:t xml:space="preserve"> Huawei/Hi-Silicon</w:t>
      </w:r>
      <w:r w:rsidRPr="00C817D9">
        <w:rPr>
          <w:rFonts w:eastAsia="Malgun Gothic"/>
          <w:sz w:val="22"/>
          <w:szCs w:val="22"/>
          <w:lang w:eastAsia="ko-KR"/>
        </w:rPr>
        <w:t xml:space="preserve"> RAN1 #10</w:t>
      </w:r>
      <w:r w:rsidR="0034018D" w:rsidRPr="00C817D9">
        <w:rPr>
          <w:rFonts w:eastAsia="Malgun Gothic"/>
          <w:sz w:val="22"/>
          <w:szCs w:val="22"/>
          <w:lang w:eastAsia="ko-KR"/>
        </w:rPr>
        <w:t>9</w:t>
      </w:r>
      <w:r w:rsidRPr="00C817D9">
        <w:rPr>
          <w:rFonts w:eastAsia="Malgun Gothic"/>
          <w:sz w:val="22"/>
          <w:szCs w:val="22"/>
          <w:lang w:eastAsia="ko-KR"/>
        </w:rPr>
        <w:t>-e</w:t>
      </w:r>
      <w:bookmarkEnd w:id="2"/>
    </w:p>
    <w:p w14:paraId="6DEC2FC8" w14:textId="296078B7" w:rsidR="00290131" w:rsidRPr="00C817D9" w:rsidRDefault="0023403F" w:rsidP="00766521">
      <w:pPr>
        <w:widowControl w:val="0"/>
        <w:numPr>
          <w:ilvl w:val="0"/>
          <w:numId w:val="4"/>
        </w:numPr>
        <w:overflowPunct w:val="0"/>
        <w:rPr>
          <w:rFonts w:eastAsia="Malgun Gothic"/>
          <w:sz w:val="22"/>
          <w:szCs w:val="22"/>
          <w:lang w:eastAsia="ko-KR"/>
        </w:rPr>
      </w:pPr>
      <w:bookmarkStart w:id="4" w:name="_Ref87444650"/>
      <w:r w:rsidRPr="00C817D9">
        <w:rPr>
          <w:rFonts w:eastAsia="Malgun Gothic"/>
          <w:sz w:val="22"/>
          <w:szCs w:val="22"/>
          <w:lang w:eastAsia="ko-KR"/>
        </w:rPr>
        <w:t>R1-220</w:t>
      </w:r>
      <w:r w:rsidR="006F0637" w:rsidRPr="00C817D9">
        <w:rPr>
          <w:rFonts w:eastAsia="Malgun Gothic"/>
          <w:sz w:val="22"/>
          <w:szCs w:val="22"/>
          <w:lang w:eastAsia="ko-KR"/>
        </w:rPr>
        <w:t>3182</w:t>
      </w:r>
      <w:r w:rsidRPr="00C817D9">
        <w:rPr>
          <w:rFonts w:eastAsia="Malgun Gothic"/>
          <w:sz w:val="22"/>
          <w:szCs w:val="22"/>
          <w:lang w:eastAsia="ko-KR"/>
        </w:rPr>
        <w:tab/>
      </w:r>
      <w:r w:rsidR="006F0637" w:rsidRPr="00C817D9">
        <w:rPr>
          <w:rFonts w:eastAsia="Malgun Gothic" w:hint="eastAsia"/>
          <w:sz w:val="22"/>
          <w:szCs w:val="22"/>
          <w:lang w:eastAsia="ko-KR"/>
        </w:rPr>
        <w:t>Discussion on HARQ-ACK multiplexing on PUSC</w:t>
      </w:r>
      <w:r w:rsidR="006F0637" w:rsidRPr="00C817D9">
        <w:rPr>
          <w:rFonts w:eastAsia="Malgun Gothic"/>
          <w:sz w:val="22"/>
          <w:szCs w:val="22"/>
          <w:lang w:eastAsia="ko-KR"/>
        </w:rPr>
        <w:t>H, ZTE</w:t>
      </w:r>
      <w:r w:rsidRPr="00C817D9">
        <w:rPr>
          <w:rFonts w:eastAsia="Malgun Gothic"/>
          <w:sz w:val="22"/>
          <w:szCs w:val="22"/>
          <w:lang w:eastAsia="ko-KR"/>
        </w:rPr>
        <w:t>, RAN1 #10</w:t>
      </w:r>
      <w:r w:rsidR="006F0637" w:rsidRPr="00C817D9">
        <w:rPr>
          <w:rFonts w:eastAsia="Malgun Gothic"/>
          <w:sz w:val="22"/>
          <w:szCs w:val="22"/>
          <w:lang w:eastAsia="ko-KR"/>
        </w:rPr>
        <w:t>9</w:t>
      </w:r>
      <w:r w:rsidRPr="00C817D9">
        <w:rPr>
          <w:rFonts w:eastAsia="Malgun Gothic"/>
          <w:sz w:val="22"/>
          <w:szCs w:val="22"/>
          <w:lang w:eastAsia="ko-KR"/>
        </w:rPr>
        <w:t>-e</w:t>
      </w:r>
      <w:bookmarkEnd w:id="4"/>
    </w:p>
    <w:p w14:paraId="18F1F289" w14:textId="7CDE9228" w:rsidR="00290131" w:rsidRPr="00C817D9" w:rsidRDefault="0023403F" w:rsidP="00766521">
      <w:pPr>
        <w:widowControl w:val="0"/>
        <w:numPr>
          <w:ilvl w:val="0"/>
          <w:numId w:val="4"/>
        </w:numPr>
        <w:overflowPunct w:val="0"/>
        <w:rPr>
          <w:rFonts w:eastAsia="Malgun Gothic"/>
          <w:sz w:val="22"/>
          <w:szCs w:val="22"/>
          <w:lang w:eastAsia="ko-KR"/>
        </w:rPr>
      </w:pPr>
      <w:bookmarkStart w:id="5" w:name="_Ref87444652"/>
      <w:r w:rsidRPr="00C817D9">
        <w:rPr>
          <w:rFonts w:eastAsia="Malgun Gothic"/>
          <w:sz w:val="22"/>
          <w:szCs w:val="22"/>
          <w:lang w:eastAsia="ko-KR"/>
        </w:rPr>
        <w:t>R1-220</w:t>
      </w:r>
      <w:r w:rsidR="00EC6A62" w:rsidRPr="00C817D9">
        <w:rPr>
          <w:rFonts w:eastAsia="Malgun Gothic"/>
          <w:sz w:val="22"/>
          <w:szCs w:val="22"/>
          <w:lang w:eastAsia="ko-KR"/>
        </w:rPr>
        <w:t>3415</w:t>
      </w:r>
      <w:r w:rsidRPr="00C817D9">
        <w:rPr>
          <w:rFonts w:eastAsia="Malgun Gothic"/>
          <w:sz w:val="22"/>
          <w:szCs w:val="22"/>
          <w:lang w:eastAsia="ko-KR"/>
        </w:rPr>
        <w:tab/>
      </w:r>
      <w:r w:rsidR="00EC6A62" w:rsidRPr="00C817D9">
        <w:rPr>
          <w:rFonts w:eastAsia="Malgun Gothic"/>
          <w:sz w:val="22"/>
          <w:szCs w:val="22"/>
          <w:lang w:eastAsia="ko-KR"/>
        </w:rPr>
        <w:t xml:space="preserve">Discussion on HARQ-ACK multiplexing </w:t>
      </w:r>
      <w:r w:rsidR="00EC6A62" w:rsidRPr="00C817D9">
        <w:rPr>
          <w:rFonts w:eastAsia="Malgun Gothic" w:hint="eastAsia"/>
          <w:sz w:val="22"/>
          <w:szCs w:val="22"/>
          <w:lang w:eastAsia="ko-KR"/>
        </w:rPr>
        <w:t>i</w:t>
      </w:r>
      <w:r w:rsidR="00EC6A62" w:rsidRPr="00C817D9">
        <w:rPr>
          <w:rFonts w:eastAsia="Malgun Gothic"/>
          <w:sz w:val="22"/>
          <w:szCs w:val="22"/>
          <w:lang w:eastAsia="ko-KR"/>
        </w:rPr>
        <w:t>n PUSCH with</w:t>
      </w:r>
      <w:r w:rsidR="00EC6A62" w:rsidRPr="00C817D9">
        <w:rPr>
          <w:rFonts w:eastAsia="Malgun Gothic" w:hint="eastAsia"/>
          <w:sz w:val="22"/>
          <w:szCs w:val="22"/>
          <w:lang w:eastAsia="ko-KR"/>
        </w:rPr>
        <w:t>out PUCCH</w:t>
      </w:r>
      <w:r w:rsidRPr="00C817D9">
        <w:rPr>
          <w:rFonts w:eastAsia="Malgun Gothic"/>
          <w:sz w:val="22"/>
          <w:szCs w:val="22"/>
          <w:lang w:eastAsia="ko-KR"/>
        </w:rPr>
        <w:tab/>
      </w:r>
      <w:r w:rsidR="00EC6A62" w:rsidRPr="00C817D9">
        <w:rPr>
          <w:rFonts w:eastAsia="Malgun Gothic"/>
          <w:sz w:val="22"/>
          <w:szCs w:val="22"/>
          <w:lang w:eastAsia="ko-KR"/>
        </w:rPr>
        <w:t>CATT</w:t>
      </w:r>
      <w:r w:rsidRPr="00C817D9">
        <w:rPr>
          <w:rFonts w:eastAsia="Malgun Gothic"/>
          <w:sz w:val="22"/>
          <w:szCs w:val="22"/>
          <w:lang w:eastAsia="ko-KR"/>
        </w:rPr>
        <w:t>, RAN1 #10</w:t>
      </w:r>
      <w:r w:rsidR="00EC6A62" w:rsidRPr="00C817D9">
        <w:rPr>
          <w:rFonts w:eastAsia="Malgun Gothic"/>
          <w:sz w:val="22"/>
          <w:szCs w:val="22"/>
          <w:lang w:eastAsia="ko-KR"/>
        </w:rPr>
        <w:t>9</w:t>
      </w:r>
      <w:r w:rsidRPr="00C817D9">
        <w:rPr>
          <w:rFonts w:eastAsia="Malgun Gothic"/>
          <w:sz w:val="22"/>
          <w:szCs w:val="22"/>
          <w:lang w:eastAsia="ko-KR"/>
        </w:rPr>
        <w:t>-e</w:t>
      </w:r>
      <w:bookmarkEnd w:id="5"/>
    </w:p>
    <w:p w14:paraId="14F23462" w14:textId="2C7C4EFB" w:rsidR="00290131" w:rsidRPr="00C817D9" w:rsidRDefault="0023403F" w:rsidP="00766521">
      <w:pPr>
        <w:widowControl w:val="0"/>
        <w:numPr>
          <w:ilvl w:val="0"/>
          <w:numId w:val="4"/>
        </w:numPr>
        <w:overflowPunct w:val="0"/>
        <w:rPr>
          <w:rFonts w:eastAsia="Malgun Gothic"/>
          <w:sz w:val="22"/>
          <w:szCs w:val="22"/>
          <w:lang w:eastAsia="ko-KR"/>
        </w:rPr>
      </w:pPr>
      <w:bookmarkStart w:id="6" w:name="_Ref87444654"/>
      <w:r w:rsidRPr="00C817D9">
        <w:rPr>
          <w:rFonts w:eastAsia="Malgun Gothic"/>
          <w:sz w:val="22"/>
          <w:szCs w:val="22"/>
          <w:lang w:eastAsia="ko-KR"/>
        </w:rPr>
        <w:t>R1-220</w:t>
      </w:r>
      <w:r w:rsidR="00646D04" w:rsidRPr="00C817D9">
        <w:rPr>
          <w:rFonts w:eastAsia="Malgun Gothic"/>
          <w:sz w:val="22"/>
          <w:szCs w:val="22"/>
          <w:lang w:eastAsia="ko-KR"/>
        </w:rPr>
        <w:t>4196</w:t>
      </w:r>
      <w:r w:rsidRPr="00C817D9">
        <w:rPr>
          <w:rFonts w:eastAsia="Malgun Gothic"/>
          <w:sz w:val="22"/>
          <w:szCs w:val="22"/>
          <w:lang w:eastAsia="ko-KR"/>
        </w:rPr>
        <w:tab/>
      </w:r>
      <w:r w:rsidR="00646D04" w:rsidRPr="00C817D9">
        <w:rPr>
          <w:sz w:val="22"/>
          <w:szCs w:val="22"/>
        </w:rPr>
        <w:t>On Remaining Issues for PUSCH UCI Multiplexing without HARQ-ACK</w:t>
      </w:r>
      <w:r w:rsidRPr="00C817D9">
        <w:rPr>
          <w:rFonts w:eastAsia="Malgun Gothic"/>
          <w:sz w:val="22"/>
          <w:szCs w:val="22"/>
          <w:lang w:eastAsia="ko-KR"/>
        </w:rPr>
        <w:tab/>
      </w:r>
      <w:r w:rsidR="00646D04" w:rsidRPr="00C817D9">
        <w:rPr>
          <w:rFonts w:eastAsia="Malgun Gothic"/>
          <w:sz w:val="22"/>
          <w:szCs w:val="22"/>
          <w:lang w:eastAsia="ko-KR"/>
        </w:rPr>
        <w:t>Apple</w:t>
      </w:r>
      <w:r w:rsidRPr="00C817D9">
        <w:rPr>
          <w:rFonts w:eastAsia="Malgun Gothic"/>
          <w:sz w:val="22"/>
          <w:szCs w:val="22"/>
          <w:lang w:eastAsia="ko-KR"/>
        </w:rPr>
        <w:t>, RAN1 #10</w:t>
      </w:r>
      <w:r w:rsidR="00646D04" w:rsidRPr="00C817D9">
        <w:rPr>
          <w:rFonts w:eastAsia="Malgun Gothic"/>
          <w:sz w:val="22"/>
          <w:szCs w:val="22"/>
          <w:lang w:eastAsia="ko-KR"/>
        </w:rPr>
        <w:t>9</w:t>
      </w:r>
      <w:r w:rsidRPr="00C817D9">
        <w:rPr>
          <w:rFonts w:eastAsia="Malgun Gothic"/>
          <w:sz w:val="22"/>
          <w:szCs w:val="22"/>
          <w:lang w:eastAsia="ko-KR"/>
        </w:rPr>
        <w:t>-e</w:t>
      </w:r>
      <w:bookmarkEnd w:id="6"/>
    </w:p>
    <w:p w14:paraId="2AD05970" w14:textId="4564B7B8" w:rsidR="00290131" w:rsidRPr="00C817D9" w:rsidRDefault="0023403F" w:rsidP="00766521">
      <w:pPr>
        <w:widowControl w:val="0"/>
        <w:numPr>
          <w:ilvl w:val="0"/>
          <w:numId w:val="4"/>
        </w:numPr>
        <w:overflowPunct w:val="0"/>
        <w:rPr>
          <w:rFonts w:eastAsia="Malgun Gothic"/>
          <w:sz w:val="22"/>
          <w:szCs w:val="22"/>
          <w:lang w:eastAsia="ko-KR"/>
        </w:rPr>
      </w:pPr>
      <w:bookmarkStart w:id="7" w:name="_Ref87444656"/>
      <w:r w:rsidRPr="00C817D9">
        <w:rPr>
          <w:rFonts w:eastAsia="Malgun Gothic"/>
          <w:sz w:val="22"/>
          <w:szCs w:val="22"/>
          <w:lang w:eastAsia="ko-KR"/>
        </w:rPr>
        <w:t>R1-220</w:t>
      </w:r>
      <w:r w:rsidR="00646D04" w:rsidRPr="00C817D9">
        <w:rPr>
          <w:rFonts w:eastAsia="Malgun Gothic"/>
          <w:sz w:val="22"/>
          <w:szCs w:val="22"/>
          <w:lang w:eastAsia="ko-KR"/>
        </w:rPr>
        <w:t>4554</w:t>
      </w:r>
      <w:r w:rsidRPr="00C817D9">
        <w:rPr>
          <w:rFonts w:eastAsia="Malgun Gothic"/>
          <w:sz w:val="22"/>
          <w:szCs w:val="22"/>
          <w:lang w:eastAsia="ko-KR"/>
        </w:rPr>
        <w:tab/>
      </w:r>
      <w:r w:rsidR="00646D04" w:rsidRPr="00C817D9">
        <w:rPr>
          <w:rFonts w:cs="Arial"/>
          <w:sz w:val="22"/>
        </w:rPr>
        <w:t>HARQ-ACK multiplexing on PUSCH without PUCCH</w:t>
      </w:r>
      <w:r w:rsidRPr="00C817D9">
        <w:rPr>
          <w:rFonts w:eastAsia="Malgun Gothic"/>
          <w:sz w:val="22"/>
          <w:szCs w:val="22"/>
          <w:lang w:eastAsia="ko-KR"/>
        </w:rPr>
        <w:tab/>
        <w:t>Ericsson</w:t>
      </w:r>
      <w:r w:rsidR="00646D04" w:rsidRPr="00C817D9">
        <w:rPr>
          <w:rFonts w:eastAsia="Malgun Gothic"/>
          <w:sz w:val="22"/>
          <w:szCs w:val="22"/>
          <w:lang w:eastAsia="ko-KR"/>
        </w:rPr>
        <w:t>, Nokia/NSN</w:t>
      </w:r>
      <w:r w:rsidRPr="00C817D9">
        <w:rPr>
          <w:rFonts w:eastAsia="Malgun Gothic"/>
          <w:sz w:val="22"/>
          <w:szCs w:val="22"/>
          <w:lang w:eastAsia="ko-KR"/>
        </w:rPr>
        <w:t>, RAN1 #10</w:t>
      </w:r>
      <w:r w:rsidR="00646D04" w:rsidRPr="00C817D9">
        <w:rPr>
          <w:rFonts w:eastAsia="Malgun Gothic"/>
          <w:sz w:val="22"/>
          <w:szCs w:val="22"/>
          <w:lang w:eastAsia="ko-KR"/>
        </w:rPr>
        <w:t>9</w:t>
      </w:r>
      <w:r w:rsidRPr="00C817D9">
        <w:rPr>
          <w:rFonts w:eastAsia="Malgun Gothic"/>
          <w:sz w:val="22"/>
          <w:szCs w:val="22"/>
          <w:lang w:eastAsia="ko-KR"/>
        </w:rPr>
        <w:t>-e</w:t>
      </w:r>
      <w:bookmarkEnd w:id="7"/>
    </w:p>
    <w:p w14:paraId="1603DC41" w14:textId="260F38D3" w:rsidR="00290131" w:rsidRDefault="0023403F" w:rsidP="00766521">
      <w:pPr>
        <w:widowControl w:val="0"/>
        <w:numPr>
          <w:ilvl w:val="0"/>
          <w:numId w:val="4"/>
        </w:numPr>
        <w:overflowPunct w:val="0"/>
        <w:rPr>
          <w:sz w:val="22"/>
          <w:szCs w:val="22"/>
        </w:rPr>
      </w:pPr>
      <w:bookmarkStart w:id="8" w:name="_Ref96259551"/>
      <w:bookmarkStart w:id="9" w:name="_Ref72312048"/>
      <w:bookmarkStart w:id="10" w:name="_Ref87444818"/>
      <w:bookmarkEnd w:id="3"/>
      <w:r w:rsidRPr="00C817D9">
        <w:rPr>
          <w:sz w:val="22"/>
          <w:szCs w:val="22"/>
        </w:rPr>
        <w:t>R1-220</w:t>
      </w:r>
      <w:r w:rsidR="00C817D9" w:rsidRPr="00C817D9">
        <w:rPr>
          <w:sz w:val="22"/>
          <w:szCs w:val="22"/>
        </w:rPr>
        <w:t>4760</w:t>
      </w:r>
      <w:r w:rsidRPr="00C817D9">
        <w:rPr>
          <w:sz w:val="22"/>
          <w:szCs w:val="22"/>
        </w:rPr>
        <w:tab/>
      </w:r>
      <w:r w:rsidR="00C817D9" w:rsidRPr="00C817D9">
        <w:rPr>
          <w:rFonts w:ascii="Arial" w:hAnsi="Arial"/>
          <w:sz w:val="22"/>
        </w:rPr>
        <w:t>Discussion on HARQ-ACK multiplexing on PUSCH</w:t>
      </w:r>
      <w:r w:rsidRPr="00C817D9">
        <w:rPr>
          <w:sz w:val="22"/>
          <w:szCs w:val="22"/>
        </w:rPr>
        <w:t xml:space="preserve">, </w:t>
      </w:r>
      <w:r w:rsidR="00C817D9" w:rsidRPr="00C817D9">
        <w:rPr>
          <w:sz w:val="22"/>
          <w:szCs w:val="22"/>
        </w:rPr>
        <w:t>Intel</w:t>
      </w:r>
      <w:r w:rsidR="00C817D9">
        <w:rPr>
          <w:sz w:val="22"/>
          <w:szCs w:val="22"/>
        </w:rPr>
        <w:t>,</w:t>
      </w:r>
      <w:r>
        <w:rPr>
          <w:sz w:val="22"/>
          <w:szCs w:val="22"/>
        </w:rPr>
        <w:t xml:space="preserve"> RAN1 #10</w:t>
      </w:r>
      <w:r w:rsidR="00C817D9">
        <w:rPr>
          <w:sz w:val="22"/>
          <w:szCs w:val="22"/>
        </w:rPr>
        <w:t>9</w:t>
      </w:r>
      <w:r>
        <w:rPr>
          <w:sz w:val="22"/>
          <w:szCs w:val="22"/>
        </w:rPr>
        <w:t>-e</w:t>
      </w:r>
      <w:bookmarkEnd w:id="8"/>
    </w:p>
    <w:p w14:paraId="2D2576CA" w14:textId="77777777" w:rsidR="00290131" w:rsidRDefault="0023403F" w:rsidP="00766521">
      <w:pPr>
        <w:widowControl w:val="0"/>
        <w:numPr>
          <w:ilvl w:val="0"/>
          <w:numId w:val="4"/>
        </w:numPr>
        <w:overflowPunct w:val="0"/>
        <w:rPr>
          <w:sz w:val="22"/>
          <w:szCs w:val="22"/>
        </w:rPr>
      </w:pPr>
      <w:bookmarkStart w:id="11" w:name="_Ref72271852"/>
      <w:bookmarkEnd w:id="9"/>
      <w:bookmarkEnd w:id="10"/>
      <w:r>
        <w:rPr>
          <w:sz w:val="22"/>
          <w:szCs w:val="22"/>
        </w:rPr>
        <w:t>3GPP TS 38.213, v15.13.0.</w:t>
      </w:r>
      <w:bookmarkEnd w:id="11"/>
    </w:p>
    <w:p w14:paraId="114B00AC" w14:textId="77777777" w:rsidR="00290131" w:rsidRDefault="0023403F" w:rsidP="00766521">
      <w:pPr>
        <w:widowControl w:val="0"/>
        <w:numPr>
          <w:ilvl w:val="0"/>
          <w:numId w:val="4"/>
        </w:numPr>
        <w:overflowPunct w:val="0"/>
        <w:rPr>
          <w:sz w:val="22"/>
          <w:szCs w:val="22"/>
        </w:rPr>
      </w:pPr>
      <w:bookmarkStart w:id="12" w:name="_Ref72303714"/>
      <w:r>
        <w:rPr>
          <w:sz w:val="22"/>
          <w:szCs w:val="22"/>
        </w:rPr>
        <w:t xml:space="preserve">R1-1907441, </w:t>
      </w:r>
      <w:r>
        <w:rPr>
          <w:sz w:val="22"/>
          <w:szCs w:val="22"/>
          <w:lang w:val="en-GB"/>
        </w:rPr>
        <w:t>Multiplexing of overlapping PUCCH and PUSCH with different numerologies, Nokia, RAN1 #97</w:t>
      </w:r>
      <w:bookmarkEnd w:id="12"/>
    </w:p>
    <w:p w14:paraId="05657F6F" w14:textId="77777777" w:rsidR="00290131" w:rsidRDefault="0023403F" w:rsidP="00766521">
      <w:pPr>
        <w:widowControl w:val="0"/>
        <w:numPr>
          <w:ilvl w:val="0"/>
          <w:numId w:val="4"/>
        </w:numPr>
        <w:overflowPunct w:val="0"/>
        <w:rPr>
          <w:sz w:val="22"/>
          <w:szCs w:val="22"/>
        </w:rPr>
      </w:pPr>
      <w:bookmarkStart w:id="13" w:name="_Ref79942552"/>
      <w:bookmarkStart w:id="14" w:name="_Ref87447752"/>
      <w:r>
        <w:rPr>
          <w:sz w:val="22"/>
          <w:szCs w:val="22"/>
          <w:lang w:val="en-GB"/>
        </w:rPr>
        <w:t>R1-2106327, Summary for [105-e-NR-7.1CRs-02] Discussions on PUSCH UCI Multiplexing without HARQ-ACK PUCCH, Moderator (Apple)</w:t>
      </w:r>
      <w:bookmarkEnd w:id="13"/>
      <w:r>
        <w:rPr>
          <w:sz w:val="22"/>
          <w:szCs w:val="22"/>
          <w:lang w:val="en-GB"/>
        </w:rPr>
        <w:t>, RAN1 #105-e</w:t>
      </w:r>
      <w:bookmarkEnd w:id="14"/>
    </w:p>
    <w:p w14:paraId="21D67A9A" w14:textId="77777777" w:rsidR="00290131" w:rsidRDefault="0023403F" w:rsidP="00766521">
      <w:pPr>
        <w:widowControl w:val="0"/>
        <w:numPr>
          <w:ilvl w:val="0"/>
          <w:numId w:val="4"/>
        </w:numPr>
        <w:overflowPunct w:val="0"/>
        <w:rPr>
          <w:sz w:val="22"/>
          <w:szCs w:val="22"/>
        </w:rPr>
      </w:pPr>
      <w:bookmarkStart w:id="15" w:name="_Ref72303713"/>
      <w:bookmarkStart w:id="16" w:name="_Ref87447709"/>
      <w:r>
        <w:rPr>
          <w:sz w:val="22"/>
          <w:szCs w:val="22"/>
        </w:rPr>
        <w:t>Chairman’s Notes, RAN1 #</w:t>
      </w:r>
      <w:bookmarkEnd w:id="15"/>
      <w:r>
        <w:rPr>
          <w:sz w:val="22"/>
          <w:szCs w:val="22"/>
        </w:rPr>
        <w:t>106-e</w:t>
      </w:r>
      <w:bookmarkEnd w:id="16"/>
    </w:p>
    <w:p w14:paraId="3C2A1F0B" w14:textId="77777777" w:rsidR="00290131" w:rsidRDefault="0023403F" w:rsidP="00766521">
      <w:pPr>
        <w:widowControl w:val="0"/>
        <w:numPr>
          <w:ilvl w:val="0"/>
          <w:numId w:val="4"/>
        </w:numPr>
        <w:overflowPunct w:val="0"/>
        <w:rPr>
          <w:sz w:val="22"/>
          <w:szCs w:val="22"/>
        </w:rPr>
      </w:pPr>
      <w:bookmarkStart w:id="17" w:name="_Ref96259585"/>
      <w:r>
        <w:rPr>
          <w:sz w:val="22"/>
          <w:szCs w:val="22"/>
        </w:rPr>
        <w:t>R1-2108647, Summary for [106-e-NR-7.1CRs-07] Discussion on HARQ-ACK multiplexing on PUSCH without PUCCH, Apple (Moderator), RAN1 #106-e</w:t>
      </w:r>
      <w:bookmarkEnd w:id="17"/>
    </w:p>
    <w:p w14:paraId="36F5AC35" w14:textId="77777777" w:rsidR="00290131" w:rsidRDefault="0023403F" w:rsidP="00766521">
      <w:pPr>
        <w:widowControl w:val="0"/>
        <w:numPr>
          <w:ilvl w:val="0"/>
          <w:numId w:val="4"/>
        </w:numPr>
        <w:overflowPunct w:val="0"/>
        <w:rPr>
          <w:sz w:val="22"/>
          <w:szCs w:val="22"/>
        </w:rPr>
      </w:pPr>
      <w:bookmarkStart w:id="18" w:name="_Ref96259647"/>
      <w:r>
        <w:rPr>
          <w:sz w:val="22"/>
          <w:szCs w:val="22"/>
          <w:lang w:val="en-GB"/>
        </w:rPr>
        <w:t>Chairman’s Notes, RAN1 #107-e</w:t>
      </w:r>
      <w:bookmarkEnd w:id="18"/>
    </w:p>
    <w:p w14:paraId="09DC4479" w14:textId="59474CDA" w:rsidR="00290131" w:rsidRDefault="0023403F" w:rsidP="00766521">
      <w:pPr>
        <w:widowControl w:val="0"/>
        <w:numPr>
          <w:ilvl w:val="0"/>
          <w:numId w:val="4"/>
        </w:numPr>
        <w:overflowPunct w:val="0"/>
        <w:rPr>
          <w:sz w:val="22"/>
          <w:szCs w:val="22"/>
        </w:rPr>
      </w:pPr>
      <w:bookmarkStart w:id="19" w:name="_Ref96259649"/>
      <w:r>
        <w:rPr>
          <w:sz w:val="22"/>
          <w:szCs w:val="22"/>
        </w:rPr>
        <w:t>R1-21</w:t>
      </w:r>
      <w:r w:rsidR="004F1166">
        <w:rPr>
          <w:sz w:val="22"/>
          <w:szCs w:val="22"/>
        </w:rPr>
        <w:t>12859,</w:t>
      </w:r>
      <w:r>
        <w:rPr>
          <w:sz w:val="22"/>
          <w:szCs w:val="22"/>
        </w:rPr>
        <w:t xml:space="preserve"> </w:t>
      </w:r>
      <w:r w:rsidR="004F1166" w:rsidRPr="004F1166">
        <w:rPr>
          <w:sz w:val="22"/>
          <w:szCs w:val="22"/>
        </w:rPr>
        <w:t>Summary for [107-e-NR-7.1CRs-6] Issue #10 Discussion on HARQ-ACK multiplexing on PUSCH</w:t>
      </w:r>
      <w:r>
        <w:rPr>
          <w:sz w:val="22"/>
          <w:szCs w:val="22"/>
        </w:rPr>
        <w:t>, Moderator (Apple), RAN1 #107-e</w:t>
      </w:r>
      <w:bookmarkEnd w:id="19"/>
    </w:p>
    <w:p w14:paraId="5EE3DD7F" w14:textId="77777777" w:rsidR="00AE034B" w:rsidRPr="009348AF" w:rsidRDefault="00AE034B" w:rsidP="00766521">
      <w:pPr>
        <w:numPr>
          <w:ilvl w:val="0"/>
          <w:numId w:val="4"/>
        </w:numPr>
        <w:overflowPunct w:val="0"/>
        <w:autoSpaceDE w:val="0"/>
        <w:autoSpaceDN w:val="0"/>
        <w:adjustRightInd w:val="0"/>
        <w:spacing w:before="100" w:beforeAutospacing="1" w:after="120"/>
        <w:textAlignment w:val="baseline"/>
        <w:rPr>
          <w:bCs/>
          <w:sz w:val="22"/>
          <w:szCs w:val="22"/>
        </w:rPr>
      </w:pPr>
      <w:bookmarkStart w:id="20" w:name="_Ref101355405"/>
      <w:r>
        <w:rPr>
          <w:bCs/>
          <w:sz w:val="22"/>
          <w:szCs w:val="22"/>
        </w:rPr>
        <w:lastRenderedPageBreak/>
        <w:t xml:space="preserve">R1-2202835, </w:t>
      </w:r>
      <w:r w:rsidRPr="003D5E93">
        <w:rPr>
          <w:sz w:val="22"/>
          <w:szCs w:val="22"/>
          <w:lang w:val="en-GB"/>
        </w:rPr>
        <w:t>Summary for [</w:t>
      </w:r>
      <w:r w:rsidRPr="003D5E93">
        <w:rPr>
          <w:sz w:val="22"/>
          <w:szCs w:val="22"/>
        </w:rPr>
        <w:t>108-e-NR-CRs-06]</w:t>
      </w:r>
      <w:r w:rsidRPr="003D5E93">
        <w:rPr>
          <w:sz w:val="22"/>
          <w:szCs w:val="22"/>
          <w:lang w:val="en-GB"/>
        </w:rPr>
        <w:t xml:space="preserve"> Issue #8: Discussion on HARQ-ACK multiplexing on PUSCH, Moderator (Apple)</w:t>
      </w:r>
      <w:bookmarkEnd w:id="20"/>
    </w:p>
    <w:p w14:paraId="623B99EA" w14:textId="77777777" w:rsidR="00290131" w:rsidRDefault="00290131">
      <w:pPr>
        <w:widowControl w:val="0"/>
        <w:tabs>
          <w:tab w:val="left" w:pos="420"/>
        </w:tabs>
        <w:overflowPunct w:val="0"/>
        <w:rPr>
          <w:sz w:val="22"/>
          <w:szCs w:val="22"/>
        </w:rPr>
      </w:pPr>
    </w:p>
    <w:p w14:paraId="238C9C8C" w14:textId="77777777" w:rsidR="00290131" w:rsidRDefault="00290131">
      <w:pPr>
        <w:widowControl w:val="0"/>
        <w:tabs>
          <w:tab w:val="left" w:pos="420"/>
        </w:tabs>
        <w:overflowPunct w:val="0"/>
      </w:pPr>
    </w:p>
    <w:p w14:paraId="645E67F8" w14:textId="77777777" w:rsidR="00290131" w:rsidRDefault="0023403F">
      <w:pPr>
        <w:pStyle w:val="Heading1"/>
        <w:keepLines/>
        <w:numPr>
          <w:ilvl w:val="0"/>
          <w:numId w:val="1"/>
        </w:numPr>
        <w:pBdr>
          <w:top w:val="single" w:sz="12" w:space="4" w:color="auto"/>
        </w:pBdr>
        <w:overflowPunct w:val="0"/>
        <w:spacing w:before="240"/>
        <w:textAlignment w:val="baseline"/>
        <w:rPr>
          <w:rFonts w:ascii="Arial" w:hAnsi="Arial"/>
          <w:b w:val="0"/>
          <w:bCs w:val="0"/>
          <w:sz w:val="36"/>
          <w:szCs w:val="20"/>
        </w:rPr>
      </w:pPr>
      <w:bookmarkStart w:id="21" w:name="_Ref79974726"/>
      <w:r>
        <w:rPr>
          <w:rFonts w:ascii="Arial" w:hAnsi="Arial"/>
          <w:b w:val="0"/>
          <w:bCs w:val="0"/>
          <w:sz w:val="36"/>
          <w:szCs w:val="20"/>
        </w:rPr>
        <w:t>Appendix: Background</w:t>
      </w:r>
      <w:bookmarkEnd w:id="21"/>
    </w:p>
    <w:p w14:paraId="14C78F61" w14:textId="77777777" w:rsidR="00290131" w:rsidRDefault="0023403F" w:rsidP="00264B96">
      <w:pPr>
        <w:pStyle w:val="Heading3"/>
      </w:pPr>
      <w:bookmarkStart w:id="22" w:name="_Ref80187701"/>
      <w:r>
        <w:t>PUCCH Prioritization Rules for Rel-15:</w:t>
      </w:r>
      <w:bookmarkEnd w:id="22"/>
    </w:p>
    <w:p w14:paraId="46D4407F" w14:textId="77777777" w:rsidR="00290131" w:rsidRDefault="0023403F">
      <w:pPr>
        <w:rPr>
          <w:sz w:val="22"/>
          <w:szCs w:val="22"/>
        </w:rPr>
      </w:pPr>
      <w:r>
        <w:rPr>
          <w:sz w:val="22"/>
          <w:szCs w:val="22"/>
        </w:rPr>
        <w:t>In the case of overlapping PUCCH resources and PUSCHs, determination of whether or not the UE multiplexes information in a PUSCH transmission was discussed  in the following conclusion in RAN1 #97</w:t>
      </w:r>
      <w:r>
        <w:rPr>
          <w:sz w:val="22"/>
          <w:szCs w:val="22"/>
        </w:rPr>
        <w:fldChar w:fldCharType="begin"/>
      </w:r>
      <w:r>
        <w:rPr>
          <w:sz w:val="22"/>
          <w:szCs w:val="22"/>
        </w:rPr>
        <w:instrText xml:space="preserve"> REF _Ref72303714 \r \h  \* MERGEFORMAT </w:instrText>
      </w:r>
      <w:r>
        <w:rPr>
          <w:sz w:val="22"/>
          <w:szCs w:val="22"/>
        </w:rPr>
      </w:r>
      <w:r>
        <w:rPr>
          <w:sz w:val="22"/>
          <w:szCs w:val="22"/>
        </w:rPr>
        <w:fldChar w:fldCharType="separate"/>
      </w:r>
      <w:r>
        <w:rPr>
          <w:sz w:val="22"/>
          <w:szCs w:val="22"/>
        </w:rPr>
        <w:t>[9]</w:t>
      </w:r>
      <w:r>
        <w:rPr>
          <w:sz w:val="22"/>
          <w:szCs w:val="22"/>
        </w:rPr>
        <w:fldChar w:fldCharType="end"/>
      </w:r>
      <w:r>
        <w:rPr>
          <w:sz w:val="22"/>
          <w:szCs w:val="22"/>
        </w:rPr>
        <w:fldChar w:fldCharType="begin"/>
      </w:r>
      <w:r>
        <w:rPr>
          <w:sz w:val="22"/>
          <w:szCs w:val="22"/>
        </w:rPr>
        <w:instrText xml:space="preserve"> REF _Ref87447752 \r \h  \* MERGEFORMAT </w:instrText>
      </w:r>
      <w:r>
        <w:rPr>
          <w:sz w:val="22"/>
          <w:szCs w:val="22"/>
        </w:rPr>
      </w:r>
      <w:r>
        <w:rPr>
          <w:sz w:val="22"/>
          <w:szCs w:val="22"/>
        </w:rPr>
        <w:fldChar w:fldCharType="separate"/>
      </w:r>
      <w:r>
        <w:rPr>
          <w:sz w:val="22"/>
          <w:szCs w:val="22"/>
        </w:rPr>
        <w:t>[10]</w:t>
      </w:r>
      <w:r>
        <w:rPr>
          <w:sz w:val="22"/>
          <w:szCs w:val="22"/>
        </w:rPr>
        <w:fldChar w:fldCharType="end"/>
      </w:r>
      <w:r>
        <w:rPr>
          <w:sz w:val="22"/>
          <w:szCs w:val="22"/>
        </w:rPr>
        <w:t>:</w:t>
      </w:r>
    </w:p>
    <w:p w14:paraId="57BB342F" w14:textId="77777777" w:rsidR="00290131" w:rsidRDefault="00290131">
      <w:pPr>
        <w:rPr>
          <w:sz w:val="22"/>
          <w:szCs w:val="22"/>
        </w:rPr>
      </w:pPr>
    </w:p>
    <w:tbl>
      <w:tblPr>
        <w:tblStyle w:val="TableGrid"/>
        <w:tblW w:w="0" w:type="auto"/>
        <w:tblLook w:val="04A0" w:firstRow="1" w:lastRow="0" w:firstColumn="1" w:lastColumn="0" w:noHBand="0" w:noVBand="1"/>
      </w:tblPr>
      <w:tblGrid>
        <w:gridCol w:w="9350"/>
      </w:tblGrid>
      <w:tr w:rsidR="00290131" w14:paraId="526D7B71" w14:textId="77777777">
        <w:tc>
          <w:tcPr>
            <w:tcW w:w="9350" w:type="dxa"/>
          </w:tcPr>
          <w:p w14:paraId="43CDC611" w14:textId="77777777" w:rsidR="00290131" w:rsidRDefault="0023403F">
            <w:pPr>
              <w:rPr>
                <w:b/>
                <w:sz w:val="22"/>
                <w:szCs w:val="22"/>
                <w:lang w:eastAsia="zh-CN"/>
              </w:rPr>
            </w:pPr>
            <w:r>
              <w:rPr>
                <w:b/>
                <w:sz w:val="22"/>
                <w:szCs w:val="22"/>
                <w:lang w:eastAsia="zh-CN"/>
              </w:rPr>
              <w:t>conclusion</w:t>
            </w:r>
            <w:r>
              <w:rPr>
                <w:sz w:val="22"/>
                <w:szCs w:val="22"/>
                <w:lang w:eastAsia="zh-CN"/>
              </w:rPr>
              <w:t xml:space="preserve"> </w:t>
            </w:r>
          </w:p>
          <w:p w14:paraId="48344F98" w14:textId="77777777" w:rsidR="00290131" w:rsidRDefault="0023403F">
            <w:pPr>
              <w:rPr>
                <w:sz w:val="22"/>
                <w:szCs w:val="22"/>
                <w:lang w:eastAsia="zh-CN"/>
              </w:rPr>
            </w:pPr>
            <w:r>
              <w:rPr>
                <w:sz w:val="22"/>
                <w:szCs w:val="22"/>
                <w:lang w:eastAsia="zh-CN"/>
              </w:rPr>
              <w:t xml:space="preserve">For the issue raised in the draft CR </w:t>
            </w:r>
            <w:hyperlink r:id="rId22" w:history="1">
              <w:r>
                <w:rPr>
                  <w:rStyle w:val="Hyperlink"/>
                  <w:sz w:val="22"/>
                  <w:szCs w:val="22"/>
                  <w:lang w:eastAsia="zh-CN"/>
                </w:rPr>
                <w:t>R1-1906302</w:t>
              </w:r>
            </w:hyperlink>
            <w:r>
              <w:rPr>
                <w:sz w:val="22"/>
                <w:szCs w:val="22"/>
                <w:lang w:eastAsia="zh-CN"/>
              </w:rPr>
              <w:t>, the intended UE behavior per specification is commonly understood as follows:</w:t>
            </w:r>
          </w:p>
          <w:p w14:paraId="19DE56C2" w14:textId="77777777" w:rsidR="00290131" w:rsidRDefault="0023403F" w:rsidP="00766521">
            <w:pPr>
              <w:pStyle w:val="ListParagraph"/>
              <w:numPr>
                <w:ilvl w:val="0"/>
                <w:numId w:val="5"/>
              </w:numPr>
              <w:autoSpaceDE/>
              <w:autoSpaceDN/>
              <w:adjustRightInd/>
              <w:contextualSpacing w:val="0"/>
              <w:rPr>
                <w:sz w:val="22"/>
                <w:szCs w:val="22"/>
                <w:lang w:eastAsia="zh-CN"/>
              </w:rPr>
            </w:pPr>
            <w:r>
              <w:rPr>
                <w:sz w:val="22"/>
                <w:szCs w:val="22"/>
                <w:lang w:eastAsia="zh-CN"/>
              </w:rPr>
              <w:t>For UCI multiplexing, within a PUCCH group, on PUSCH, the following two steps are performed with step 1 first, then followed by step 2:</w:t>
            </w:r>
          </w:p>
          <w:p w14:paraId="01B31078" w14:textId="77777777" w:rsidR="00290131" w:rsidRDefault="0023403F" w:rsidP="00766521">
            <w:pPr>
              <w:pStyle w:val="ListParagraph"/>
              <w:numPr>
                <w:ilvl w:val="1"/>
                <w:numId w:val="5"/>
              </w:numPr>
              <w:autoSpaceDE/>
              <w:autoSpaceDN/>
              <w:adjustRightInd/>
              <w:contextualSpacing w:val="0"/>
              <w:rPr>
                <w:sz w:val="22"/>
                <w:szCs w:val="22"/>
                <w:lang w:eastAsia="zh-CN"/>
              </w:rPr>
            </w:pPr>
            <w:r>
              <w:rPr>
                <w:sz w:val="22"/>
                <w:szCs w:val="22"/>
                <w:lang w:eastAsia="zh-CN"/>
              </w:rPr>
              <w:t xml:space="preserve">Step 1: </w:t>
            </w:r>
            <w:r>
              <w:rPr>
                <w:sz w:val="22"/>
                <w:szCs w:val="22"/>
                <w:highlight w:val="green"/>
                <w:lang w:eastAsia="zh-CN"/>
              </w:rPr>
              <w:t>UCI in overlapped PUCCH transmissions is multiplexed into one PUCCH</w:t>
            </w:r>
            <w:r>
              <w:rPr>
                <w:sz w:val="22"/>
                <w:szCs w:val="22"/>
                <w:lang w:eastAsia="zh-CN"/>
              </w:rPr>
              <w:t xml:space="preserve"> resource (resource Z). This step is done per PUCCH slot. </w:t>
            </w:r>
          </w:p>
          <w:p w14:paraId="4D8B83B7" w14:textId="77777777" w:rsidR="00290131" w:rsidRDefault="0023403F" w:rsidP="00766521">
            <w:pPr>
              <w:pStyle w:val="ListParagraph"/>
              <w:numPr>
                <w:ilvl w:val="1"/>
                <w:numId w:val="5"/>
              </w:numPr>
              <w:autoSpaceDE/>
              <w:autoSpaceDN/>
              <w:adjustRightInd/>
              <w:contextualSpacing w:val="0"/>
              <w:rPr>
                <w:sz w:val="22"/>
                <w:szCs w:val="22"/>
                <w:lang w:eastAsia="zh-CN"/>
              </w:rPr>
            </w:pPr>
            <w:r>
              <w:rPr>
                <w:sz w:val="22"/>
                <w:szCs w:val="22"/>
                <w:lang w:eastAsia="zh-CN"/>
              </w:rPr>
              <w:t xml:space="preserve">Step 2: </w:t>
            </w:r>
            <w:r>
              <w:rPr>
                <w:sz w:val="22"/>
                <w:szCs w:val="22"/>
                <w:highlight w:val="green"/>
                <w:lang w:eastAsia="zh-CN"/>
              </w:rPr>
              <w:t>UCI, that doesn’t include SR, in Z is multiplexed into one PUSCH</w:t>
            </w:r>
            <w:r>
              <w:rPr>
                <w:sz w:val="22"/>
                <w:szCs w:val="22"/>
                <w:lang w:eastAsia="zh-CN"/>
              </w:rPr>
              <w:t xml:space="preserve">, </w:t>
            </w:r>
            <w:r>
              <w:rPr>
                <w:sz w:val="22"/>
                <w:szCs w:val="22"/>
                <w:highlight w:val="green"/>
                <w:lang w:eastAsia="zh-CN"/>
              </w:rPr>
              <w:t>if Z overlaps with at least one PUSCH</w:t>
            </w:r>
            <w:r>
              <w:rPr>
                <w:sz w:val="22"/>
                <w:szCs w:val="22"/>
                <w:lang w:eastAsia="zh-CN"/>
              </w:rPr>
              <w:t>, following the priorities (sequentially from high to low) as listed below.</w:t>
            </w:r>
          </w:p>
          <w:p w14:paraId="7C48DF31" w14:textId="77777777" w:rsidR="00290131" w:rsidRDefault="0023403F" w:rsidP="00766521">
            <w:pPr>
              <w:pStyle w:val="ListParagraph"/>
              <w:numPr>
                <w:ilvl w:val="2"/>
                <w:numId w:val="5"/>
              </w:numPr>
              <w:autoSpaceDE/>
              <w:autoSpaceDN/>
              <w:adjustRightInd/>
              <w:contextualSpacing w:val="0"/>
              <w:rPr>
                <w:sz w:val="22"/>
                <w:szCs w:val="22"/>
                <w:lang w:eastAsia="zh-CN"/>
              </w:rPr>
            </w:pPr>
            <w:r>
              <w:rPr>
                <w:sz w:val="22"/>
                <w:szCs w:val="22"/>
                <w:lang w:eastAsia="zh-CN"/>
              </w:rPr>
              <w:t>First priority: PUSCH with A-CSI as long as it overlaps with Z</w:t>
            </w:r>
          </w:p>
          <w:p w14:paraId="12A7583C" w14:textId="77777777" w:rsidR="00290131" w:rsidRDefault="0023403F" w:rsidP="00766521">
            <w:pPr>
              <w:pStyle w:val="ListParagraph"/>
              <w:numPr>
                <w:ilvl w:val="2"/>
                <w:numId w:val="5"/>
              </w:numPr>
              <w:autoSpaceDE/>
              <w:autoSpaceDN/>
              <w:adjustRightInd/>
              <w:contextualSpacing w:val="0"/>
              <w:rPr>
                <w:sz w:val="22"/>
                <w:szCs w:val="22"/>
                <w:lang w:eastAsia="zh-CN"/>
              </w:rPr>
            </w:pPr>
            <w:r>
              <w:rPr>
                <w:sz w:val="22"/>
                <w:szCs w:val="22"/>
                <w:lang w:eastAsia="zh-CN"/>
              </w:rPr>
              <w:t xml:space="preserve">Second priority: earliest PUSCH slot(s) </w:t>
            </w:r>
            <w:r>
              <w:rPr>
                <w:bCs/>
                <w:color w:val="000000" w:themeColor="text1"/>
                <w:sz w:val="22"/>
                <w:szCs w:val="22"/>
                <w:lang w:eastAsia="zh-CN"/>
              </w:rPr>
              <w:t>based on the start of the slot(s)</w:t>
            </w:r>
          </w:p>
          <w:p w14:paraId="38F0ABF9" w14:textId="77777777" w:rsidR="00290131" w:rsidRDefault="0023403F" w:rsidP="00766521">
            <w:pPr>
              <w:pStyle w:val="ListParagraph"/>
              <w:numPr>
                <w:ilvl w:val="2"/>
                <w:numId w:val="5"/>
              </w:numPr>
              <w:autoSpaceDE/>
              <w:autoSpaceDN/>
              <w:adjustRightInd/>
              <w:contextualSpacing w:val="0"/>
              <w:rPr>
                <w:sz w:val="22"/>
                <w:szCs w:val="22"/>
                <w:lang w:eastAsia="zh-CN"/>
              </w:rPr>
            </w:pPr>
            <w:r>
              <w:rPr>
                <w:sz w:val="22"/>
                <w:szCs w:val="22"/>
                <w:lang w:eastAsia="zh-CN"/>
              </w:rPr>
              <w:t>If there are still multiple PUSCHs overlap with Z in the earliest PUSCH slot(s), follow the following priorities (sequentially from high to low)</w:t>
            </w:r>
          </w:p>
          <w:p w14:paraId="04022F73" w14:textId="77777777" w:rsidR="00290131" w:rsidRDefault="0023403F" w:rsidP="00766521">
            <w:pPr>
              <w:pStyle w:val="ListParagraph"/>
              <w:numPr>
                <w:ilvl w:val="3"/>
                <w:numId w:val="5"/>
              </w:numPr>
              <w:autoSpaceDE/>
              <w:autoSpaceDN/>
              <w:adjustRightInd/>
              <w:contextualSpacing w:val="0"/>
              <w:rPr>
                <w:sz w:val="22"/>
                <w:szCs w:val="22"/>
                <w:lang w:eastAsia="zh-CN"/>
              </w:rPr>
            </w:pPr>
            <w:r>
              <w:rPr>
                <w:sz w:val="22"/>
                <w:szCs w:val="22"/>
                <w:lang w:eastAsia="zh-CN"/>
              </w:rPr>
              <w:t xml:space="preserve">Third priority: Dynamic grant PUSCHs &gt; </w:t>
            </w:r>
            <w:r>
              <w:rPr>
                <w:color w:val="FF0000"/>
                <w:sz w:val="22"/>
                <w:szCs w:val="22"/>
                <w:lang w:eastAsia="zh-CN"/>
              </w:rPr>
              <w:t>PUSCHs configured by respective ConfiguredGrantConfig or semiPersistentOnPUSCH</w:t>
            </w:r>
          </w:p>
          <w:p w14:paraId="62E306E6" w14:textId="77777777" w:rsidR="00290131" w:rsidRDefault="0023403F" w:rsidP="00766521">
            <w:pPr>
              <w:pStyle w:val="ListParagraph"/>
              <w:numPr>
                <w:ilvl w:val="3"/>
                <w:numId w:val="5"/>
              </w:numPr>
              <w:autoSpaceDE/>
              <w:autoSpaceDN/>
              <w:adjustRightInd/>
              <w:contextualSpacing w:val="0"/>
              <w:rPr>
                <w:sz w:val="22"/>
                <w:szCs w:val="22"/>
                <w:lang w:eastAsia="zh-CN"/>
              </w:rPr>
            </w:pPr>
            <w:r>
              <w:rPr>
                <w:sz w:val="22"/>
                <w:szCs w:val="22"/>
                <w:lang w:eastAsia="zh-CN"/>
              </w:rPr>
              <w:t xml:space="preserve">Fourth priority: PUSCHs on </w:t>
            </w:r>
            <w:r>
              <w:rPr>
                <w:color w:val="FF0000"/>
                <w:sz w:val="22"/>
                <w:szCs w:val="22"/>
                <w:lang w:eastAsia="zh-CN"/>
              </w:rPr>
              <w:t xml:space="preserve">serving cell </w:t>
            </w:r>
            <w:r>
              <w:rPr>
                <w:sz w:val="22"/>
                <w:szCs w:val="22"/>
                <w:lang w:eastAsia="zh-CN"/>
              </w:rPr>
              <w:t xml:space="preserve">with smaller </w:t>
            </w:r>
            <w:r>
              <w:rPr>
                <w:strike/>
                <w:color w:val="FF0000"/>
                <w:sz w:val="22"/>
                <w:szCs w:val="22"/>
                <w:lang w:eastAsia="zh-CN"/>
              </w:rPr>
              <w:t>CC</w:t>
            </w:r>
            <w:r>
              <w:rPr>
                <w:sz w:val="22"/>
                <w:szCs w:val="22"/>
                <w:lang w:eastAsia="zh-CN"/>
              </w:rPr>
              <w:t xml:space="preserve"> </w:t>
            </w:r>
            <w:r>
              <w:rPr>
                <w:color w:val="FF0000"/>
                <w:sz w:val="22"/>
                <w:szCs w:val="22"/>
                <w:lang w:eastAsia="zh-CN"/>
              </w:rPr>
              <w:t>serving cell</w:t>
            </w:r>
            <w:r>
              <w:rPr>
                <w:sz w:val="22"/>
                <w:szCs w:val="22"/>
                <w:lang w:eastAsia="zh-CN"/>
              </w:rPr>
              <w:t xml:space="preserve"> index &gt; PUSCHs on </w:t>
            </w:r>
            <w:r>
              <w:rPr>
                <w:color w:val="FF0000"/>
                <w:sz w:val="22"/>
                <w:szCs w:val="22"/>
                <w:lang w:eastAsia="zh-CN"/>
              </w:rPr>
              <w:t>serving cell</w:t>
            </w:r>
            <w:r>
              <w:rPr>
                <w:sz w:val="22"/>
                <w:szCs w:val="22"/>
                <w:lang w:eastAsia="zh-CN"/>
              </w:rPr>
              <w:t xml:space="preserve"> with larger </w:t>
            </w:r>
            <w:r>
              <w:rPr>
                <w:color w:val="FF0000"/>
                <w:sz w:val="22"/>
                <w:szCs w:val="22"/>
                <w:lang w:eastAsia="zh-CN"/>
              </w:rPr>
              <w:t xml:space="preserve">serving cell </w:t>
            </w:r>
            <w:r>
              <w:rPr>
                <w:sz w:val="22"/>
                <w:szCs w:val="22"/>
                <w:lang w:eastAsia="zh-CN"/>
              </w:rPr>
              <w:t>index</w:t>
            </w:r>
          </w:p>
          <w:p w14:paraId="3A8C8144" w14:textId="77777777" w:rsidR="00290131" w:rsidRDefault="0023403F" w:rsidP="00766521">
            <w:pPr>
              <w:pStyle w:val="ListParagraph"/>
              <w:numPr>
                <w:ilvl w:val="3"/>
                <w:numId w:val="5"/>
              </w:numPr>
              <w:autoSpaceDE/>
              <w:autoSpaceDN/>
              <w:adjustRightInd/>
              <w:contextualSpacing w:val="0"/>
              <w:rPr>
                <w:sz w:val="22"/>
                <w:szCs w:val="22"/>
                <w:lang w:eastAsia="zh-CN"/>
              </w:rPr>
            </w:pPr>
            <w:r>
              <w:rPr>
                <w:sz w:val="22"/>
                <w:szCs w:val="22"/>
                <w:lang w:eastAsia="zh-CN"/>
              </w:rPr>
              <w:t>Fifth priority: Earlier PUSCH transmission &gt; later PUSCH transmission</w:t>
            </w:r>
            <w:r>
              <w:rPr>
                <w:bCs/>
                <w:sz w:val="22"/>
                <w:szCs w:val="22"/>
                <w:lang w:eastAsia="zh-CN"/>
              </w:rPr>
              <w:t xml:space="preserve"> </w:t>
            </w:r>
          </w:p>
          <w:p w14:paraId="3B47F421" w14:textId="77777777" w:rsidR="00290131" w:rsidRDefault="0023403F">
            <w:pPr>
              <w:rPr>
                <w:sz w:val="22"/>
                <w:szCs w:val="22"/>
                <w:lang w:eastAsia="zh-CN"/>
              </w:rPr>
            </w:pPr>
            <w:r>
              <w:rPr>
                <w:bCs/>
                <w:color w:val="FF0000"/>
                <w:sz w:val="22"/>
                <w:szCs w:val="22"/>
                <w:lang w:eastAsia="zh-CN"/>
              </w:rPr>
              <w:t>Note: The clarification applies to both cases with the same (except the second priority part) and different numerologies among PUCCH and PUSCHs.</w:t>
            </w:r>
          </w:p>
        </w:tc>
      </w:tr>
    </w:tbl>
    <w:p w14:paraId="4D2575A4" w14:textId="77777777" w:rsidR="00290131" w:rsidRDefault="00290131">
      <w:pPr>
        <w:rPr>
          <w:sz w:val="22"/>
          <w:szCs w:val="22"/>
        </w:rPr>
      </w:pPr>
    </w:p>
    <w:p w14:paraId="311EFB62" w14:textId="77777777" w:rsidR="00290131" w:rsidRDefault="0023403F">
      <w:pPr>
        <w:pStyle w:val="NormalWeb"/>
        <w:rPr>
          <w:rFonts w:ascii="Times New Roman" w:eastAsia="Times New Roman" w:hAnsi="Times New Roman" w:cs="Times New Roman"/>
          <w:iCs/>
          <w:color w:val="000000"/>
          <w:kern w:val="2"/>
          <w:lang w:val="en-US"/>
        </w:rPr>
      </w:pPr>
      <w:r>
        <w:rPr>
          <w:rFonts w:cs="Times New Roman"/>
          <w:lang w:val="en-US"/>
        </w:rPr>
        <w:t xml:space="preserve">The UCI multiplexing on PUCCH is specified in Section 9.2.5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 xml:space="preserve"> and the PUSCH prioritization rule for UCI multiplexing on PUSCH is specified in Section 9 of </w:t>
      </w:r>
      <w:r>
        <w:rPr>
          <w:rFonts w:cs="Times New Roman"/>
          <w:lang w:val="en-US"/>
        </w:rPr>
        <w:fldChar w:fldCharType="begin"/>
      </w:r>
      <w:r>
        <w:rPr>
          <w:rFonts w:cs="Times New Roman"/>
          <w:lang w:val="en-US"/>
        </w:rPr>
        <w:instrText xml:space="preserve"> REF _Ref72271852 \r \h  \* MERGEFORMAT </w:instrText>
      </w:r>
      <w:r>
        <w:rPr>
          <w:rFonts w:cs="Times New Roman"/>
          <w:lang w:val="en-US"/>
        </w:rPr>
      </w:r>
      <w:r>
        <w:rPr>
          <w:rFonts w:cs="Times New Roman"/>
          <w:lang w:val="en-US"/>
        </w:rPr>
        <w:fldChar w:fldCharType="separate"/>
      </w:r>
      <w:r>
        <w:rPr>
          <w:rFonts w:cs="Times New Roman"/>
          <w:lang w:val="en-US"/>
        </w:rPr>
        <w:t>[7]</w:t>
      </w:r>
      <w:r>
        <w:rPr>
          <w:rFonts w:cs="Times New Roman"/>
          <w:lang w:val="en-US"/>
        </w:rPr>
        <w:fldChar w:fldCharType="end"/>
      </w:r>
      <w:r>
        <w:rPr>
          <w:rFonts w:cs="Times New Roman"/>
          <w:lang w:val="en-US"/>
        </w:rPr>
        <w:t>:</w:t>
      </w:r>
    </w:p>
    <w:tbl>
      <w:tblPr>
        <w:tblStyle w:val="TableGrid"/>
        <w:tblW w:w="0" w:type="auto"/>
        <w:tblLook w:val="04A0" w:firstRow="1" w:lastRow="0" w:firstColumn="1" w:lastColumn="0" w:noHBand="0" w:noVBand="1"/>
      </w:tblPr>
      <w:tblGrid>
        <w:gridCol w:w="9350"/>
      </w:tblGrid>
      <w:tr w:rsidR="00290131" w14:paraId="32EA78E1" w14:textId="77777777">
        <w:tc>
          <w:tcPr>
            <w:tcW w:w="9629" w:type="dxa"/>
          </w:tcPr>
          <w:p w14:paraId="0C9E9A2C" w14:textId="77777777" w:rsidR="00290131" w:rsidRDefault="0023403F">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PUSCH prioritization rule for HARQ-ACK multiplexing (Clause 9 of TS 38.213) </w:t>
            </w:r>
          </w:p>
          <w:p w14:paraId="3B8D4CF9" w14:textId="77777777" w:rsidR="00290131" w:rsidRDefault="0023403F">
            <w:pPr>
              <w:rPr>
                <w:rFonts w:eastAsia="SimSun"/>
                <w:sz w:val="22"/>
                <w:szCs w:val="22"/>
              </w:rPr>
            </w:pPr>
            <w:r>
              <w:rPr>
                <w:sz w:val="22"/>
                <w:szCs w:val="22"/>
              </w:rPr>
              <w:t xml:space="preserve">If a UE transmits multiple PUSCHs in a slot on respective serving cells that include first PUSCHs that are scheduled by DCI formats and second PUSCHs configured by respective </w:t>
            </w:r>
            <w:r>
              <w:rPr>
                <w:i/>
                <w:iCs/>
                <w:sz w:val="22"/>
                <w:szCs w:val="22"/>
              </w:rPr>
              <w:t>ConfiguredGrantConfig</w:t>
            </w:r>
            <w:r>
              <w:rPr>
                <w:iCs/>
                <w:sz w:val="22"/>
                <w:szCs w:val="22"/>
              </w:rPr>
              <w:t xml:space="preserve"> </w:t>
            </w:r>
            <w:r>
              <w:rPr>
                <w:sz w:val="22"/>
                <w:szCs w:val="22"/>
              </w:rPr>
              <w:t>or</w:t>
            </w:r>
            <w:r>
              <w:rPr>
                <w:i/>
                <w:iCs/>
                <w:sz w:val="22"/>
                <w:szCs w:val="22"/>
              </w:rPr>
              <w:t xml:space="preserve"> semiPersistentOnPUSCH</w:t>
            </w:r>
            <w:r>
              <w:rPr>
                <w:sz w:val="22"/>
                <w:szCs w:val="22"/>
              </w:rPr>
              <w:t xml:space="preserve">, and the UE would multiplex UCI in one of the multiple PUSCHs, and the </w:t>
            </w:r>
            <w:r>
              <w:rPr>
                <w:sz w:val="22"/>
                <w:szCs w:val="22"/>
              </w:rPr>
              <w:lastRenderedPageBreak/>
              <w:t xml:space="preserve">multiple PUSCHs fulfil the conditions in clause 9.2.5 for UCI multiplexing, the UE multiplexes the UCI in a PUSCH from the first PUSCHs. </w:t>
            </w:r>
          </w:p>
          <w:p w14:paraId="36CEAEC5" w14:textId="77777777" w:rsidR="00290131" w:rsidRDefault="0023403F">
            <w:pPr>
              <w:rPr>
                <w:sz w:val="22"/>
                <w:szCs w:val="22"/>
                <w:lang w:val="en-AU"/>
              </w:rPr>
            </w:pPr>
            <w:r>
              <w:rPr>
                <w:sz w:val="22"/>
                <w:szCs w:val="22"/>
              </w:rPr>
              <w:t xml:space="preserve">If a UE transmits multiple PUSCHs in a slot on respective serving cells and the UE would multiplex UCI in one of the multiple PUSCHs and the UE does not multiplex aperiodic CSI in any of the multiple PUSCHs, the UE multiplexes the UCI in a PUSCH of the serving cell with the smallest </w:t>
            </w:r>
            <w:r>
              <w:rPr>
                <w:i/>
                <w:sz w:val="22"/>
                <w:szCs w:val="22"/>
              </w:rPr>
              <w:t xml:space="preserve">ServCellIndex </w:t>
            </w:r>
            <w:r>
              <w:rPr>
                <w:sz w:val="22"/>
                <w:szCs w:val="22"/>
              </w:rPr>
              <w:t>subject to the conditions in clause 9.2.5 for UCI multiplexing being fulfilled</w:t>
            </w:r>
            <w:r>
              <w:rPr>
                <w:sz w:val="22"/>
                <w:szCs w:val="22"/>
                <w:lang w:val="en-AU"/>
              </w:rPr>
              <w:t xml:space="preserve">. If the UE transmits more than one PUSCHs in the slot on the </w:t>
            </w:r>
            <w:r>
              <w:rPr>
                <w:sz w:val="22"/>
                <w:szCs w:val="22"/>
              </w:rPr>
              <w:t xml:space="preserve">serving cell with the smallest </w:t>
            </w:r>
            <w:r>
              <w:rPr>
                <w:i/>
                <w:sz w:val="22"/>
                <w:szCs w:val="22"/>
              </w:rPr>
              <w:t>ServCellIndex</w:t>
            </w:r>
            <w:r>
              <w:rPr>
                <w:sz w:val="22"/>
                <w:szCs w:val="22"/>
              </w:rPr>
              <w:t xml:space="preserve"> that fulfil the conditions in clause 9.2.5 for UCI multiplexing, the UE multiplexes the UCI in the earliest PUSCH that the UE transmits in the slot</w:t>
            </w:r>
            <w:r>
              <w:rPr>
                <w:sz w:val="22"/>
                <w:szCs w:val="22"/>
                <w:lang w:val="en-AU"/>
              </w:rPr>
              <w:t xml:space="preserve">. </w:t>
            </w:r>
          </w:p>
          <w:p w14:paraId="32138BE4" w14:textId="77777777" w:rsidR="00290131" w:rsidRDefault="0023403F">
            <w:pPr>
              <w:rPr>
                <w:sz w:val="22"/>
                <w:szCs w:val="22"/>
                <w:lang w:val="en-AU"/>
              </w:rPr>
            </w:pPr>
            <w:r>
              <w:rPr>
                <w:sz w:val="22"/>
                <w:szCs w:val="22"/>
                <w:lang w:val="en-AU"/>
              </w:rPr>
              <w:t xml:space="preserve">If a UE transmits a PUSCH over multiple slots and the UE would transmit a PUCCH with HARQ-ACK and/or CSI information over a single slot that overlaps with the PUSCH transmission in one or more slots of the multiple slots, </w:t>
            </w:r>
            <w:r>
              <w:rPr>
                <w:sz w:val="22"/>
                <w:szCs w:val="22"/>
              </w:rPr>
              <w:t xml:space="preserve">and the PUSCH transmission in the one or more slots fulfills the conditions in clause 9.2.5 for multiplexing the HARQ-ACK </w:t>
            </w:r>
            <w:r>
              <w:rPr>
                <w:sz w:val="22"/>
                <w:szCs w:val="22"/>
                <w:lang w:val="en-AU"/>
              </w:rPr>
              <w:t xml:space="preserve">and/or CSI </w:t>
            </w:r>
            <w:r>
              <w:rPr>
                <w:sz w:val="22"/>
                <w:szCs w:val="22"/>
              </w:rPr>
              <w:t xml:space="preserve">information, </w:t>
            </w:r>
            <w:r>
              <w:rPr>
                <w:sz w:val="22"/>
                <w:szCs w:val="22"/>
                <w:lang w:val="en-AU"/>
              </w:rPr>
              <w:t>the UE multiplexes the HARQ-ACK and/or CSI information in the PUSCH transmission in the one or more slots. The UE does not multiplex HARQ-ACK and/or CSI information in the PUSCH transmission in a slot from the multiple slots if the UE would not transmit a single-slot PUCCH with HARQ-ACK and/or CSI information in the slot in case the PUSCH transmission was absent.</w:t>
            </w:r>
          </w:p>
        </w:tc>
      </w:tr>
    </w:tbl>
    <w:p w14:paraId="682C1B6A" w14:textId="77777777" w:rsidR="00290131" w:rsidRDefault="0023403F">
      <w:r>
        <w:rPr>
          <w:sz w:val="22"/>
          <w:szCs w:val="22"/>
        </w:rPr>
        <w:lastRenderedPageBreak/>
        <w:t xml:space="preserve"> </w:t>
      </w:r>
    </w:p>
    <w:p w14:paraId="7F249CE0" w14:textId="77777777" w:rsidR="00290131" w:rsidRDefault="0023403F">
      <w:pPr>
        <w:pStyle w:val="Heading1"/>
        <w:keepLines/>
        <w:numPr>
          <w:ilvl w:val="0"/>
          <w:numId w:val="1"/>
        </w:numPr>
        <w:pBdr>
          <w:top w:val="single" w:sz="12" w:space="4" w:color="auto"/>
        </w:pBdr>
        <w:overflowPunct w:val="0"/>
        <w:spacing w:before="240"/>
        <w:ind w:left="431" w:hanging="431"/>
        <w:textAlignment w:val="baseline"/>
        <w:rPr>
          <w:rFonts w:ascii="Arial" w:hAnsi="Arial"/>
          <w:b w:val="0"/>
          <w:bCs w:val="0"/>
          <w:sz w:val="36"/>
          <w:szCs w:val="20"/>
        </w:rPr>
      </w:pPr>
      <w:bookmarkStart w:id="23" w:name="_Ref79975089"/>
      <w:r>
        <w:rPr>
          <w:rFonts w:ascii="Arial" w:hAnsi="Arial"/>
          <w:b w:val="0"/>
          <w:bCs w:val="0"/>
          <w:sz w:val="36"/>
          <w:szCs w:val="20"/>
        </w:rPr>
        <w:t>Appendix: Contribution Proposals</w:t>
      </w:r>
      <w:bookmarkEnd w:id="23"/>
    </w:p>
    <w:p w14:paraId="3AA348BE" w14:textId="77777777" w:rsidR="00290131" w:rsidRDefault="0023403F">
      <w:pPr>
        <w:rPr>
          <w:sz w:val="22"/>
          <w:szCs w:val="22"/>
          <w:lang w:val="en"/>
        </w:rPr>
      </w:pPr>
      <w:r>
        <w:rPr>
          <w:rFonts w:eastAsia="Malgun Gothic"/>
          <w:sz w:val="22"/>
          <w:szCs w:val="22"/>
          <w:lang w:eastAsia="ko-KR"/>
        </w:rPr>
        <w:t>The following proposals have been made in the contributions:</w:t>
      </w:r>
    </w:p>
    <w:p w14:paraId="252A752B" w14:textId="6A1F28BD" w:rsidR="00290131" w:rsidRDefault="0034018D" w:rsidP="00264B96">
      <w:pPr>
        <w:pStyle w:val="Heading3"/>
        <w:rPr>
          <w:lang w:val="en"/>
        </w:rPr>
      </w:pPr>
      <w:r>
        <w:rPr>
          <w:lang w:val="en"/>
        </w:rPr>
        <w:t>Huawei</w:t>
      </w:r>
      <w:r w:rsidR="0023403F">
        <w:rPr>
          <w:lang w:val="en"/>
        </w:rPr>
        <w:t xml:space="preserve">: </w:t>
      </w:r>
      <w:r w:rsidR="0023403F">
        <w:rPr>
          <w:rFonts w:eastAsia="Malgun Gothic"/>
        </w:rPr>
        <w:t>R1-220</w:t>
      </w:r>
      <w:r>
        <w:rPr>
          <w:rFonts w:eastAsia="Malgun Gothic"/>
        </w:rPr>
        <w:t>3104</w:t>
      </w:r>
      <w:r w:rsidR="0023403F">
        <w:rPr>
          <w:rFonts w:eastAsia="Malgun Gothic"/>
        </w:rPr>
        <w:t xml:space="preserve"> </w:t>
      </w:r>
      <w:r w:rsidR="0023403F">
        <w:rPr>
          <w:lang w:val="en"/>
        </w:rPr>
        <w:fldChar w:fldCharType="begin"/>
      </w:r>
      <w:r w:rsidR="0023403F">
        <w:rPr>
          <w:lang w:val="en"/>
        </w:rPr>
        <w:instrText xml:space="preserve"> REF _Ref87444648 \r \h </w:instrText>
      </w:r>
      <w:r w:rsidR="0023403F">
        <w:rPr>
          <w:lang w:val="en"/>
        </w:rPr>
      </w:r>
      <w:r w:rsidR="0023403F">
        <w:rPr>
          <w:lang w:val="en"/>
        </w:rPr>
        <w:fldChar w:fldCharType="separate"/>
      </w:r>
      <w:r w:rsidR="0023403F">
        <w:rPr>
          <w:lang w:val="en"/>
        </w:rPr>
        <w:t>[1]</w:t>
      </w:r>
      <w:r w:rsidR="0023403F">
        <w:rPr>
          <w:lang w:val="en"/>
        </w:rPr>
        <w:fldChar w:fldCharType="end"/>
      </w:r>
    </w:p>
    <w:tbl>
      <w:tblPr>
        <w:tblStyle w:val="TableGrid"/>
        <w:tblW w:w="0" w:type="auto"/>
        <w:tblLook w:val="04A0" w:firstRow="1" w:lastRow="0" w:firstColumn="1" w:lastColumn="0" w:noHBand="0" w:noVBand="1"/>
      </w:tblPr>
      <w:tblGrid>
        <w:gridCol w:w="9350"/>
      </w:tblGrid>
      <w:tr w:rsidR="00290131" w14:paraId="657D7A81" w14:textId="77777777">
        <w:tc>
          <w:tcPr>
            <w:tcW w:w="9350" w:type="dxa"/>
          </w:tcPr>
          <w:p w14:paraId="4213F33B" w14:textId="77777777" w:rsidR="0034018D" w:rsidRDefault="0034018D" w:rsidP="0034018D">
            <w:pPr>
              <w:pStyle w:val="ListParagraph"/>
              <w:rPr>
                <w:rFonts w:eastAsia="SimSun"/>
                <w:b/>
                <w:i/>
                <w:lang w:eastAsia="zh-CN"/>
              </w:rPr>
            </w:pPr>
            <w:r w:rsidRPr="003A426A">
              <w:rPr>
                <w:b/>
                <w:i/>
                <w:lang w:eastAsia="zh-CN"/>
              </w:rPr>
              <w:t xml:space="preserve">Proposal </w:t>
            </w:r>
            <w:r w:rsidRPr="00E21254">
              <w:rPr>
                <w:rFonts w:eastAsia="SimSun"/>
                <w:b/>
                <w:i/>
                <w:lang w:eastAsia="zh-CN"/>
              </w:rPr>
              <w:t xml:space="preserve">1: </w:t>
            </w:r>
            <w:r w:rsidRPr="006F2BB0">
              <w:rPr>
                <w:rFonts w:eastAsia="SimSun"/>
                <w:b/>
                <w:i/>
                <w:lang w:eastAsia="zh-CN"/>
              </w:rPr>
              <w:t>In case of</w:t>
            </w:r>
            <w:r w:rsidRPr="00E21254" w:rsidDel="002409DB">
              <w:rPr>
                <w:rFonts w:eastAsia="SimSun"/>
                <w:b/>
                <w:i/>
                <w:lang w:eastAsia="zh-CN"/>
              </w:rPr>
              <w:t xml:space="preserve"> </w:t>
            </w:r>
            <w:r>
              <w:rPr>
                <w:rFonts w:eastAsia="SimSun"/>
                <w:b/>
                <w:i/>
                <w:lang w:eastAsia="zh-CN"/>
              </w:rPr>
              <w:t>m</w:t>
            </w:r>
            <w:r w:rsidRPr="00E21254">
              <w:rPr>
                <w:rFonts w:eastAsia="SimSun"/>
                <w:b/>
                <w:i/>
                <w:lang w:eastAsia="zh-CN"/>
              </w:rPr>
              <w:t>ore than one non-overlapping PUSCH</w:t>
            </w:r>
            <w:r>
              <w:rPr>
                <w:rFonts w:eastAsia="SimSun"/>
                <w:b/>
                <w:i/>
                <w:lang w:eastAsia="zh-CN"/>
              </w:rPr>
              <w:t>s without</w:t>
            </w:r>
            <w:r w:rsidRPr="00E21254">
              <w:rPr>
                <w:rFonts w:eastAsia="SimSun"/>
                <w:b/>
                <w:i/>
                <w:lang w:eastAsia="zh-CN"/>
              </w:rPr>
              <w:t xml:space="preserve"> PUCCH within a span on one PUCCH slot (both single carrier and UL CA), if </w:t>
            </w:r>
            <w:r>
              <w:rPr>
                <w:rFonts w:eastAsia="SimSun"/>
                <w:b/>
                <w:i/>
                <w:lang w:eastAsia="zh-CN"/>
              </w:rPr>
              <w:t xml:space="preserve">more than </w:t>
            </w:r>
            <w:r w:rsidRPr="00E21254">
              <w:rPr>
                <w:rFonts w:eastAsia="SimSun"/>
                <w:b/>
                <w:i/>
                <w:lang w:eastAsia="zh-CN"/>
              </w:rPr>
              <w:t xml:space="preserve">one PUSCHs </w:t>
            </w:r>
            <w:r>
              <w:rPr>
                <w:rFonts w:eastAsia="SimSun"/>
                <w:b/>
                <w:i/>
                <w:lang w:eastAsia="zh-CN"/>
              </w:rPr>
              <w:t xml:space="preserve">with </w:t>
            </w:r>
            <w:r w:rsidRPr="00E21254">
              <w:rPr>
                <w:rFonts w:eastAsia="SimSun"/>
                <w:b/>
                <w:i/>
                <w:lang w:eastAsia="zh-CN"/>
              </w:rPr>
              <w:t>UL-TDAI not equal to 4 (for Type 2 codebook) or equal to 1 (for Type 1 codebook)</w:t>
            </w:r>
            <w:r>
              <w:rPr>
                <w:rFonts w:eastAsia="SimSun"/>
                <w:b/>
                <w:i/>
                <w:lang w:eastAsia="zh-CN"/>
              </w:rPr>
              <w:t>, UE selects one PUSCH to multiplex following the rules:</w:t>
            </w:r>
          </w:p>
          <w:p w14:paraId="1266F50E" w14:textId="77777777" w:rsidR="0034018D" w:rsidRPr="000F19F8" w:rsidRDefault="0034018D" w:rsidP="00766521">
            <w:pPr>
              <w:pStyle w:val="ListParagraph"/>
              <w:numPr>
                <w:ilvl w:val="0"/>
                <w:numId w:val="7"/>
              </w:numPr>
              <w:rPr>
                <w:b/>
                <w:i/>
                <w:color w:val="000000" w:themeColor="text1"/>
                <w:lang w:eastAsia="ko-KR"/>
              </w:rPr>
            </w:pPr>
            <w:r w:rsidRPr="000F19F8">
              <w:rPr>
                <w:b/>
                <w:i/>
                <w:color w:val="000000" w:themeColor="text1"/>
                <w:lang w:eastAsia="ko-KR"/>
              </w:rPr>
              <w:t>Selection of the candidate PUSCH for multiplexing</w:t>
            </w:r>
          </w:p>
          <w:p w14:paraId="12D3CCAA" w14:textId="77777777" w:rsidR="0034018D" w:rsidRPr="000F19F8" w:rsidRDefault="0034018D" w:rsidP="00766521">
            <w:pPr>
              <w:pStyle w:val="ListParagraph"/>
              <w:numPr>
                <w:ilvl w:val="1"/>
                <w:numId w:val="7"/>
              </w:numPr>
              <w:snapToGrid w:val="0"/>
              <w:contextualSpacing w:val="0"/>
              <w:rPr>
                <w:rFonts w:eastAsia="SimSun"/>
                <w:b/>
                <w:i/>
                <w:lang w:eastAsia="zh-CN"/>
              </w:rPr>
            </w:pPr>
            <w:r w:rsidRPr="000F19F8">
              <w:rPr>
                <w:b/>
                <w:i/>
                <w:color w:val="000000" w:themeColor="text1"/>
                <w:lang w:eastAsia="ko-KR"/>
              </w:rPr>
              <w:t>PUSCHs without UL-TDAI=4 in case Type 2 CB, and without UL-TDAI n.e. 1 in case of Type 1 CB within the PUCCH slot are candidates</w:t>
            </w:r>
          </w:p>
          <w:p w14:paraId="625F6089" w14:textId="77777777" w:rsidR="0034018D" w:rsidRPr="000F19F8" w:rsidRDefault="0034018D" w:rsidP="00766521">
            <w:pPr>
              <w:pStyle w:val="ListParagraph"/>
              <w:numPr>
                <w:ilvl w:val="1"/>
                <w:numId w:val="7"/>
              </w:numPr>
              <w:snapToGrid w:val="0"/>
              <w:contextualSpacing w:val="0"/>
              <w:rPr>
                <w:b/>
                <w:i/>
                <w:lang w:eastAsia="zh-CN"/>
              </w:rPr>
            </w:pPr>
            <w:r w:rsidRPr="000F19F8">
              <w:rPr>
                <w:b/>
                <w:i/>
                <w:lang w:eastAsia="zh-CN"/>
              </w:rPr>
              <w:t>The DAI field value of multiple PUSCH(s) should be the same</w:t>
            </w:r>
          </w:p>
          <w:p w14:paraId="00074C41" w14:textId="77777777" w:rsidR="0034018D" w:rsidRPr="007F4ADA" w:rsidRDefault="0034018D" w:rsidP="00766521">
            <w:pPr>
              <w:pStyle w:val="ListParagraph"/>
              <w:numPr>
                <w:ilvl w:val="0"/>
                <w:numId w:val="7"/>
              </w:numPr>
              <w:spacing w:after="0" w:line="252" w:lineRule="auto"/>
              <w:contextualSpacing w:val="0"/>
              <w:rPr>
                <w:b/>
                <w:i/>
              </w:rPr>
            </w:pPr>
            <w:r w:rsidRPr="000F19F8">
              <w:rPr>
                <w:b/>
                <w:i/>
              </w:rPr>
              <w:t>Prioritization rules to select PUSCH for multiplexing. Prioritization rules are identical to 38.213</w:t>
            </w:r>
            <w:r>
              <w:rPr>
                <w:b/>
                <w:i/>
              </w:rPr>
              <w:t>.</w:t>
            </w:r>
          </w:p>
          <w:p w14:paraId="1FDFBDB5" w14:textId="486ABE51" w:rsidR="00290131" w:rsidRDefault="00290131">
            <w:pPr>
              <w:tabs>
                <w:tab w:val="left" w:pos="840"/>
              </w:tabs>
              <w:rPr>
                <w:sz w:val="22"/>
                <w:szCs w:val="22"/>
                <w:lang w:val="en" w:eastAsia="ko-KR"/>
              </w:rPr>
            </w:pPr>
          </w:p>
        </w:tc>
      </w:tr>
    </w:tbl>
    <w:p w14:paraId="19D19815" w14:textId="77777777" w:rsidR="00290131" w:rsidRDefault="00290131">
      <w:pPr>
        <w:rPr>
          <w:lang w:val="en" w:eastAsia="ko-KR"/>
        </w:rPr>
      </w:pPr>
    </w:p>
    <w:p w14:paraId="18C422B7" w14:textId="7D32BF8E" w:rsidR="00290131" w:rsidRDefault="006F0637" w:rsidP="00264B96">
      <w:pPr>
        <w:pStyle w:val="Heading3"/>
        <w:rPr>
          <w:lang w:val="en"/>
        </w:rPr>
      </w:pPr>
      <w:r>
        <w:rPr>
          <w:lang w:val="en"/>
        </w:rPr>
        <w:t xml:space="preserve"> ZTE</w:t>
      </w:r>
      <w:r w:rsidR="0023403F">
        <w:rPr>
          <w:lang w:val="en"/>
        </w:rPr>
        <w:t xml:space="preserve">  </w:t>
      </w:r>
      <w:r w:rsidR="0023403F">
        <w:rPr>
          <w:rFonts w:eastAsia="Malgun Gothic"/>
        </w:rPr>
        <w:t>R1-220</w:t>
      </w:r>
      <w:r>
        <w:rPr>
          <w:rFonts w:eastAsia="Malgun Gothic"/>
        </w:rPr>
        <w:t>3182</w:t>
      </w:r>
      <w:r w:rsidR="0023403F">
        <w:rPr>
          <w:rFonts w:eastAsia="Malgun Gothic"/>
        </w:rPr>
        <w:t xml:space="preserve"> </w:t>
      </w:r>
      <w:r w:rsidR="0023403F">
        <w:rPr>
          <w:lang w:val="en"/>
        </w:rPr>
        <w:fldChar w:fldCharType="begin"/>
      </w:r>
      <w:r w:rsidR="0023403F">
        <w:rPr>
          <w:lang w:val="en"/>
        </w:rPr>
        <w:instrText xml:space="preserve"> REF _Ref87444650 \r \h </w:instrText>
      </w:r>
      <w:r w:rsidR="0023403F">
        <w:rPr>
          <w:lang w:val="en"/>
        </w:rPr>
      </w:r>
      <w:r w:rsidR="0023403F">
        <w:rPr>
          <w:lang w:val="en"/>
        </w:rPr>
        <w:fldChar w:fldCharType="separate"/>
      </w:r>
      <w:r w:rsidR="0023403F">
        <w:rPr>
          <w:lang w:val="en"/>
        </w:rPr>
        <w:t>[2]</w:t>
      </w:r>
      <w:r w:rsidR="0023403F">
        <w:rPr>
          <w:lang w:val="en"/>
        </w:rPr>
        <w:fldChar w:fldCharType="end"/>
      </w:r>
    </w:p>
    <w:tbl>
      <w:tblPr>
        <w:tblStyle w:val="TableGrid"/>
        <w:tblW w:w="0" w:type="auto"/>
        <w:tblLook w:val="04A0" w:firstRow="1" w:lastRow="0" w:firstColumn="1" w:lastColumn="0" w:noHBand="0" w:noVBand="1"/>
      </w:tblPr>
      <w:tblGrid>
        <w:gridCol w:w="9350"/>
      </w:tblGrid>
      <w:tr w:rsidR="00290131" w14:paraId="047240E6" w14:textId="77777777">
        <w:tc>
          <w:tcPr>
            <w:tcW w:w="9350" w:type="dxa"/>
          </w:tcPr>
          <w:p w14:paraId="328F3CCB" w14:textId="77777777" w:rsidR="006F0637" w:rsidRDefault="006F0637" w:rsidP="006F0637">
            <w:pPr>
              <w:tabs>
                <w:tab w:val="left" w:pos="840"/>
              </w:tabs>
              <w:rPr>
                <w:i/>
                <w:iCs/>
                <w:lang w:eastAsia="zh-CN"/>
              </w:rPr>
            </w:pPr>
            <w:r>
              <w:rPr>
                <w:b/>
                <w:bCs/>
                <w:i/>
                <w:iCs/>
                <w:lang w:eastAsia="zh-CN"/>
              </w:rPr>
              <w:t>Proposal 1:</w:t>
            </w:r>
            <w:r>
              <w:rPr>
                <w:i/>
                <w:iCs/>
                <w:lang w:eastAsia="zh-CN"/>
              </w:rPr>
              <w:t xml:space="preserve"> Option 1 with Alt-2 should be adopted.</w:t>
            </w:r>
          </w:p>
          <w:p w14:paraId="3C1C04FF" w14:textId="77777777" w:rsidR="006F0637" w:rsidRDefault="006F0637" w:rsidP="00766521">
            <w:pPr>
              <w:numPr>
                <w:ilvl w:val="0"/>
                <w:numId w:val="8"/>
              </w:numPr>
              <w:tabs>
                <w:tab w:val="left" w:pos="840"/>
              </w:tabs>
              <w:overflowPunct w:val="0"/>
              <w:spacing w:after="180"/>
              <w:textAlignment w:val="baseline"/>
              <w:rPr>
                <w:i/>
                <w:iCs/>
                <w:lang w:eastAsia="zh-CN"/>
              </w:rPr>
            </w:pPr>
            <w:r>
              <w:rPr>
                <w:i/>
                <w:iCs/>
                <w:lang w:eastAsia="zh-CN"/>
              </w:rPr>
              <w:t>For multiple PUSCHs in a slot, the UE should perform HARQ-ACK multiplexing in the PUSCH with DAI equal to 1 for Type 1 codebook or not equal 4 for Type 2 codebook. If there are more than one such PUSCHs, the UE should select the PUSCH for HARQ-ACK multiplexing from these PUSCHs according to the current PUSCH prioritization rule.</w:t>
            </w:r>
          </w:p>
          <w:p w14:paraId="2B30A68D" w14:textId="59C68865" w:rsidR="00290131" w:rsidRPr="006F0637" w:rsidRDefault="006F0637" w:rsidP="006F0637">
            <w:pPr>
              <w:rPr>
                <w:i/>
                <w:iCs/>
                <w:lang w:eastAsia="zh-CN"/>
              </w:rPr>
            </w:pPr>
            <w:r>
              <w:rPr>
                <w:b/>
                <w:bCs/>
                <w:i/>
                <w:iCs/>
                <w:lang w:eastAsia="zh-CN"/>
              </w:rPr>
              <w:t>Proposal 2:</w:t>
            </w:r>
            <w:r>
              <w:rPr>
                <w:i/>
                <w:iCs/>
                <w:lang w:eastAsia="zh-CN"/>
              </w:rPr>
              <w:t xml:space="preserve"> One of the PUSCH repetition</w:t>
            </w:r>
            <w:r>
              <w:rPr>
                <w:rFonts w:hint="eastAsia"/>
                <w:i/>
                <w:iCs/>
                <w:lang w:eastAsia="zh-CN"/>
              </w:rPr>
              <w:t>s</w:t>
            </w:r>
            <w:r>
              <w:rPr>
                <w:i/>
                <w:iCs/>
                <w:lang w:eastAsia="zh-CN"/>
              </w:rPr>
              <w:t xml:space="preserve"> should be specified for HARQ-ACK multiplexing if the UE does not know the </w:t>
            </w:r>
            <w:r>
              <w:rPr>
                <w:rFonts w:hint="eastAsia"/>
                <w:i/>
                <w:iCs/>
                <w:lang w:eastAsia="zh-CN"/>
              </w:rPr>
              <w:t xml:space="preserve">overlapping </w:t>
            </w:r>
            <w:r>
              <w:rPr>
                <w:i/>
                <w:iCs/>
                <w:lang w:eastAsia="zh-CN"/>
              </w:rPr>
              <w:t xml:space="preserve">PUCCH slot due to missing detection of the DL DCI </w:t>
            </w:r>
            <w:r>
              <w:rPr>
                <w:i/>
                <w:iCs/>
                <w:lang w:eastAsia="zh-CN"/>
              </w:rPr>
              <w:lastRenderedPageBreak/>
              <w:t>and the T-DAI in the UL grant is not equal to 4 for Type 2 codebook or is equal to 1 for Type 1 codebook.</w:t>
            </w:r>
          </w:p>
        </w:tc>
      </w:tr>
    </w:tbl>
    <w:p w14:paraId="2E306A95" w14:textId="77777777" w:rsidR="00290131" w:rsidRDefault="00290131">
      <w:pPr>
        <w:rPr>
          <w:lang w:val="en" w:eastAsia="ko-KR"/>
        </w:rPr>
      </w:pPr>
    </w:p>
    <w:p w14:paraId="1275A45B" w14:textId="54BCB103" w:rsidR="00290131" w:rsidRDefault="00EC6A62" w:rsidP="00264B96">
      <w:pPr>
        <w:pStyle w:val="Heading3"/>
        <w:rPr>
          <w:lang w:val="en"/>
        </w:rPr>
      </w:pPr>
      <w:r>
        <w:rPr>
          <w:lang w:val="en"/>
        </w:rPr>
        <w:t xml:space="preserve"> CATT</w:t>
      </w:r>
      <w:r w:rsidR="0023403F">
        <w:rPr>
          <w:lang w:val="en"/>
        </w:rPr>
        <w:t xml:space="preserve"> : </w:t>
      </w:r>
      <w:r w:rsidR="0023403F">
        <w:rPr>
          <w:rFonts w:eastAsia="Malgun Gothic"/>
        </w:rPr>
        <w:t xml:space="preserve">R1-2201755 </w:t>
      </w:r>
      <w:r w:rsidR="0023403F">
        <w:rPr>
          <w:lang w:val="en"/>
        </w:rPr>
        <w:fldChar w:fldCharType="begin"/>
      </w:r>
      <w:r w:rsidR="0023403F">
        <w:rPr>
          <w:lang w:val="en"/>
        </w:rPr>
        <w:instrText xml:space="preserve"> REF _Ref87444652 \r \h </w:instrText>
      </w:r>
      <w:r w:rsidR="0023403F">
        <w:rPr>
          <w:lang w:val="en"/>
        </w:rPr>
      </w:r>
      <w:r w:rsidR="0023403F">
        <w:rPr>
          <w:lang w:val="en"/>
        </w:rPr>
        <w:fldChar w:fldCharType="separate"/>
      </w:r>
      <w:r w:rsidR="0023403F">
        <w:rPr>
          <w:lang w:val="en"/>
        </w:rPr>
        <w:t>[3]</w:t>
      </w:r>
      <w:r w:rsidR="0023403F">
        <w:rPr>
          <w:lang w:val="en"/>
        </w:rPr>
        <w:fldChar w:fldCharType="end"/>
      </w:r>
    </w:p>
    <w:tbl>
      <w:tblPr>
        <w:tblStyle w:val="TableGrid"/>
        <w:tblW w:w="0" w:type="auto"/>
        <w:tblLook w:val="04A0" w:firstRow="1" w:lastRow="0" w:firstColumn="1" w:lastColumn="0" w:noHBand="0" w:noVBand="1"/>
      </w:tblPr>
      <w:tblGrid>
        <w:gridCol w:w="9350"/>
      </w:tblGrid>
      <w:tr w:rsidR="00290131" w14:paraId="4B808CBB" w14:textId="77777777">
        <w:tc>
          <w:tcPr>
            <w:tcW w:w="9350" w:type="dxa"/>
          </w:tcPr>
          <w:p w14:paraId="6B3A4A4C" w14:textId="77777777" w:rsidR="00646D04" w:rsidRPr="00D86D05" w:rsidRDefault="00646D04" w:rsidP="00646D04">
            <w:pPr>
              <w:pStyle w:val="BodyText"/>
              <w:rPr>
                <w:rFonts w:eastAsia="SimSun" w:cs="Times"/>
                <w:b/>
                <w:lang w:eastAsia="zh-CN"/>
              </w:rPr>
            </w:pPr>
            <w:r w:rsidRPr="00610B51">
              <w:rPr>
                <w:rFonts w:eastAsia="SimSun" w:hint="eastAsia"/>
                <w:b/>
                <w:lang w:eastAsia="zh-CN"/>
              </w:rPr>
              <w:t xml:space="preserve">Proposal: For one or multiple PUSCHs and no PUCCH with HARQ-ACK within a span of one PUCCH slot, UE selects one PUSCH </w:t>
            </w:r>
            <w:r>
              <w:rPr>
                <w:rFonts w:eastAsia="SimSun" w:hint="eastAsia"/>
                <w:b/>
                <w:lang w:eastAsia="zh-CN"/>
              </w:rPr>
              <w:t>from the PUSCHs</w:t>
            </w:r>
            <w:r w:rsidRPr="00610B51">
              <w:rPr>
                <w:rFonts w:eastAsia="SimSun" w:hint="eastAsia"/>
                <w:b/>
                <w:lang w:eastAsia="zh-CN"/>
              </w:rPr>
              <w:t xml:space="preserve"> with </w:t>
            </w:r>
            <w:r w:rsidRPr="00610B51">
              <w:rPr>
                <w:rFonts w:cs="Times"/>
                <w:b/>
              </w:rPr>
              <w:t>UL-TDAI not equal to 4 (for Type 2 codebook) or equal to 1 (for Type 1 codebook)</w:t>
            </w:r>
            <w:r w:rsidRPr="00D86D05">
              <w:rPr>
                <w:rFonts w:eastAsia="SimSun" w:cs="Times" w:hint="eastAsia"/>
                <w:b/>
                <w:lang w:eastAsia="zh-CN"/>
              </w:rPr>
              <w:t xml:space="preserve">, if any, according to the PUSCH selection rule defined in TS39.213 Clause 9. </w:t>
            </w:r>
          </w:p>
          <w:p w14:paraId="36413674" w14:textId="77777777" w:rsidR="00646D04" w:rsidRDefault="00646D04" w:rsidP="00766521">
            <w:pPr>
              <w:pStyle w:val="BodyText"/>
              <w:numPr>
                <w:ilvl w:val="0"/>
                <w:numId w:val="9"/>
              </w:numPr>
              <w:rPr>
                <w:rFonts w:eastAsia="SimSun"/>
                <w:b/>
                <w:lang w:eastAsia="zh-CN"/>
              </w:rPr>
            </w:pPr>
            <w:r>
              <w:rPr>
                <w:rFonts w:eastAsia="SimSun" w:hint="eastAsia"/>
                <w:b/>
                <w:lang w:eastAsia="zh-CN"/>
              </w:rPr>
              <w:t xml:space="preserve">If none of the PUSCHs is with </w:t>
            </w:r>
            <w:r w:rsidRPr="00610B51">
              <w:rPr>
                <w:rFonts w:cs="Times"/>
                <w:b/>
              </w:rPr>
              <w:t>UL-TDAI not equal to 4 (for Type 2 codebook) or equal to 1 (for Type 1 codebook)</w:t>
            </w:r>
            <w:r w:rsidRPr="003A7EFB">
              <w:rPr>
                <w:rFonts w:eastAsia="SimSun" w:cs="Times" w:hint="eastAsia"/>
                <w:b/>
                <w:lang w:eastAsia="zh-CN"/>
              </w:rPr>
              <w:t xml:space="preserve">, UE does not multiplex HARQ-ACK in any </w:t>
            </w:r>
            <w:proofErr w:type="gramStart"/>
            <w:r w:rsidRPr="003A7EFB">
              <w:rPr>
                <w:rFonts w:eastAsia="SimSun" w:cs="Times" w:hint="eastAsia"/>
                <w:b/>
                <w:lang w:eastAsia="zh-CN"/>
              </w:rPr>
              <w:t>PUSCH;</w:t>
            </w:r>
            <w:proofErr w:type="gramEnd"/>
          </w:p>
          <w:p w14:paraId="7ED2C8E4" w14:textId="77777777" w:rsidR="00646D04" w:rsidRPr="00D86D05" w:rsidRDefault="00646D04" w:rsidP="00766521">
            <w:pPr>
              <w:pStyle w:val="BodyText"/>
              <w:numPr>
                <w:ilvl w:val="0"/>
                <w:numId w:val="9"/>
              </w:numPr>
              <w:rPr>
                <w:rFonts w:eastAsia="SimSun"/>
                <w:b/>
                <w:lang w:eastAsia="zh-CN"/>
              </w:rPr>
            </w:pPr>
            <w:r>
              <w:rPr>
                <w:rFonts w:eastAsia="SimSun" w:hint="eastAsia"/>
                <w:b/>
                <w:lang w:eastAsia="zh-CN"/>
              </w:rPr>
              <w:t>Otherwise i</w:t>
            </w:r>
            <w:r w:rsidRPr="00D86D05">
              <w:rPr>
                <w:rFonts w:eastAsia="SimSun" w:hint="eastAsia"/>
                <w:b/>
                <w:lang w:eastAsia="zh-CN"/>
              </w:rPr>
              <w:t>f the selected PUSCH is not with repetition, UE multiplex</w:t>
            </w:r>
            <w:r>
              <w:rPr>
                <w:rFonts w:eastAsia="SimSun" w:hint="eastAsia"/>
                <w:b/>
                <w:lang w:eastAsia="zh-CN"/>
              </w:rPr>
              <w:t>es</w:t>
            </w:r>
            <w:r w:rsidRPr="00D86D05">
              <w:rPr>
                <w:rFonts w:eastAsia="SimSun" w:hint="eastAsia"/>
                <w:b/>
                <w:lang w:eastAsia="zh-CN"/>
              </w:rPr>
              <w:t xml:space="preserve"> HARQ-ACK in the selected PUSCH according to the UL-TDAI for the selected </w:t>
            </w:r>
            <w:proofErr w:type="gramStart"/>
            <w:r w:rsidRPr="00D86D05">
              <w:rPr>
                <w:rFonts w:eastAsia="SimSun" w:hint="eastAsia"/>
                <w:b/>
                <w:lang w:eastAsia="zh-CN"/>
              </w:rPr>
              <w:t>PUSCH;</w:t>
            </w:r>
            <w:proofErr w:type="gramEnd"/>
            <w:r w:rsidRPr="00D86D05">
              <w:rPr>
                <w:rFonts w:eastAsia="SimSun" w:hint="eastAsia"/>
                <w:b/>
                <w:lang w:eastAsia="zh-CN"/>
              </w:rPr>
              <w:t xml:space="preserve"> </w:t>
            </w:r>
          </w:p>
          <w:p w14:paraId="7771E157" w14:textId="77777777" w:rsidR="00646D04" w:rsidRPr="00D86D05" w:rsidRDefault="00646D04" w:rsidP="00766521">
            <w:pPr>
              <w:pStyle w:val="BodyText"/>
              <w:numPr>
                <w:ilvl w:val="0"/>
                <w:numId w:val="9"/>
              </w:numPr>
              <w:rPr>
                <w:rFonts w:eastAsia="SimSun"/>
                <w:b/>
                <w:lang w:eastAsia="zh-CN"/>
              </w:rPr>
            </w:pPr>
            <w:r w:rsidRPr="00D86D05">
              <w:rPr>
                <w:rFonts w:eastAsia="SimSun" w:hint="eastAsia"/>
                <w:b/>
                <w:lang w:eastAsia="zh-CN"/>
              </w:rPr>
              <w:t>Otherwise i</w:t>
            </w:r>
            <w:r w:rsidRPr="00610B51">
              <w:rPr>
                <w:rFonts w:eastAsia="SimSun" w:hint="eastAsia"/>
                <w:b/>
                <w:lang w:eastAsia="zh-CN"/>
              </w:rPr>
              <w:t>f the selected PUSCH is with repetition,</w:t>
            </w:r>
            <w:r w:rsidRPr="00D86D05">
              <w:rPr>
                <w:rFonts w:eastAsia="SimSun" w:hint="eastAsia"/>
                <w:b/>
                <w:lang w:eastAsia="zh-CN"/>
              </w:rPr>
              <w:t xml:space="preserve"> UE does not multiplex HARQ-ACK </w:t>
            </w:r>
            <w:r w:rsidRPr="00D86D05">
              <w:rPr>
                <w:rFonts w:eastAsia="SimSun"/>
                <w:b/>
                <w:lang w:eastAsia="zh-CN"/>
              </w:rPr>
              <w:t>in the selected PUSCH repetition.</w:t>
            </w:r>
          </w:p>
          <w:p w14:paraId="706771AA" w14:textId="1973A591" w:rsidR="00290131" w:rsidRPr="00646D04" w:rsidRDefault="00646D04" w:rsidP="00766521">
            <w:pPr>
              <w:pStyle w:val="BodyText"/>
              <w:numPr>
                <w:ilvl w:val="0"/>
                <w:numId w:val="9"/>
              </w:numPr>
              <w:rPr>
                <w:rFonts w:eastAsia="SimSun"/>
                <w:b/>
                <w:lang w:eastAsia="zh-CN"/>
              </w:rPr>
            </w:pPr>
            <w:r w:rsidRPr="00D86D05">
              <w:rPr>
                <w:rFonts w:eastAsia="SimSun" w:hint="eastAsia"/>
                <w:b/>
                <w:lang w:eastAsia="zh-CN"/>
              </w:rPr>
              <w:t xml:space="preserve">Note: it is up to gNB to decide whether </w:t>
            </w:r>
            <w:r w:rsidRPr="009843FB">
              <w:rPr>
                <w:rFonts w:eastAsia="SimSun"/>
                <w:b/>
                <w:lang w:eastAsia="zh-CN"/>
              </w:rPr>
              <w:t xml:space="preserve">to set the same UL-TDAI for all the PUSCHs overlapping with </w:t>
            </w:r>
            <w:r>
              <w:rPr>
                <w:rFonts w:eastAsia="SimSun" w:hint="eastAsia"/>
                <w:b/>
                <w:lang w:eastAsia="zh-CN"/>
              </w:rPr>
              <w:t xml:space="preserve">a same </w:t>
            </w:r>
            <w:r w:rsidRPr="009843FB">
              <w:rPr>
                <w:rFonts w:eastAsia="SimSun"/>
                <w:b/>
                <w:lang w:eastAsia="zh-CN"/>
              </w:rPr>
              <w:t>HARQ-ACK</w:t>
            </w:r>
            <w:r>
              <w:rPr>
                <w:rFonts w:eastAsia="SimSun" w:hint="eastAsia"/>
                <w:b/>
                <w:lang w:eastAsia="zh-CN"/>
              </w:rPr>
              <w:t>.</w:t>
            </w:r>
          </w:p>
        </w:tc>
      </w:tr>
    </w:tbl>
    <w:p w14:paraId="1DA3B315" w14:textId="77777777" w:rsidR="00290131" w:rsidRDefault="00290131">
      <w:pPr>
        <w:rPr>
          <w:lang w:val="en" w:eastAsia="ko-KR"/>
        </w:rPr>
      </w:pPr>
    </w:p>
    <w:p w14:paraId="2C19FB9B" w14:textId="3CA0BA66" w:rsidR="00290131" w:rsidRDefault="00646D04" w:rsidP="00264B96">
      <w:pPr>
        <w:pStyle w:val="Heading3"/>
        <w:rPr>
          <w:lang w:val="en"/>
        </w:rPr>
      </w:pPr>
      <w:r>
        <w:rPr>
          <w:lang w:val="en"/>
        </w:rPr>
        <w:t xml:space="preserve"> Apple</w:t>
      </w:r>
      <w:r w:rsidR="0023403F">
        <w:rPr>
          <w:lang w:val="en"/>
        </w:rPr>
        <w:t xml:space="preserve"> </w:t>
      </w:r>
      <w:r w:rsidR="0023403F">
        <w:rPr>
          <w:rFonts w:eastAsia="Malgun Gothic"/>
        </w:rPr>
        <w:t>R1-220</w:t>
      </w:r>
      <w:r>
        <w:rPr>
          <w:rFonts w:eastAsia="Malgun Gothic"/>
        </w:rPr>
        <w:t>4196</w:t>
      </w:r>
      <w:r w:rsidR="0023403F">
        <w:rPr>
          <w:lang w:val="en"/>
        </w:rPr>
        <w:t xml:space="preserve"> </w:t>
      </w:r>
      <w:r w:rsidR="0023403F">
        <w:rPr>
          <w:lang w:val="en"/>
        </w:rPr>
        <w:fldChar w:fldCharType="begin"/>
      </w:r>
      <w:r w:rsidR="0023403F">
        <w:rPr>
          <w:lang w:val="en"/>
        </w:rPr>
        <w:instrText xml:space="preserve"> REF _Ref87444654 \r \h </w:instrText>
      </w:r>
      <w:r w:rsidR="0023403F">
        <w:rPr>
          <w:lang w:val="en"/>
        </w:rPr>
      </w:r>
      <w:r w:rsidR="0023403F">
        <w:rPr>
          <w:lang w:val="en"/>
        </w:rPr>
        <w:fldChar w:fldCharType="separate"/>
      </w:r>
      <w:r w:rsidR="0023403F">
        <w:rPr>
          <w:lang w:val="en"/>
        </w:rPr>
        <w:t>[4]</w:t>
      </w:r>
      <w:r w:rsidR="0023403F">
        <w:rPr>
          <w:lang w:val="en"/>
        </w:rPr>
        <w:fldChar w:fldCharType="end"/>
      </w:r>
    </w:p>
    <w:tbl>
      <w:tblPr>
        <w:tblStyle w:val="TableGrid"/>
        <w:tblW w:w="0" w:type="auto"/>
        <w:tblLook w:val="04A0" w:firstRow="1" w:lastRow="0" w:firstColumn="1" w:lastColumn="0" w:noHBand="0" w:noVBand="1"/>
      </w:tblPr>
      <w:tblGrid>
        <w:gridCol w:w="9350"/>
      </w:tblGrid>
      <w:tr w:rsidR="00290131" w14:paraId="2413E22A" w14:textId="77777777">
        <w:tc>
          <w:tcPr>
            <w:tcW w:w="9350" w:type="dxa"/>
          </w:tcPr>
          <w:p w14:paraId="208BCB00" w14:textId="5D35D826" w:rsidR="00C817D9" w:rsidRDefault="00C817D9" w:rsidP="00C817D9">
            <w:pPr>
              <w:rPr>
                <w:i/>
                <w:iCs/>
                <w:sz w:val="22"/>
                <w:szCs w:val="22"/>
              </w:rPr>
            </w:pPr>
            <w:r w:rsidRPr="00FA72B5">
              <w:rPr>
                <w:b/>
                <w:bCs/>
                <w:i/>
                <w:iCs/>
                <w:sz w:val="22"/>
                <w:szCs w:val="22"/>
              </w:rPr>
              <w:t>Proposal 1:</w:t>
            </w:r>
            <w:r>
              <w:rPr>
                <w:i/>
                <w:iCs/>
                <w:sz w:val="22"/>
                <w:szCs w:val="22"/>
              </w:rPr>
              <w:t xml:space="preserve"> For Rel-16 UEs, introduce a virtual PUCCH, select candidate UEs based on the virtual PUCCH and reuse the multiplexing procedure in Rel-15. </w:t>
            </w:r>
          </w:p>
          <w:p w14:paraId="097F3D88" w14:textId="75B2244F" w:rsidR="00C817D9" w:rsidRDefault="00C817D9" w:rsidP="00C817D9">
            <w:pPr>
              <w:rPr>
                <w:i/>
                <w:iCs/>
                <w:sz w:val="22"/>
                <w:szCs w:val="22"/>
              </w:rPr>
            </w:pPr>
            <w:r w:rsidRPr="00FA72B5">
              <w:rPr>
                <w:b/>
                <w:bCs/>
                <w:i/>
                <w:iCs/>
                <w:sz w:val="22"/>
                <w:szCs w:val="22"/>
              </w:rPr>
              <w:t>Proposal 2:</w:t>
            </w:r>
            <w:r>
              <w:rPr>
                <w:i/>
                <w:iCs/>
                <w:sz w:val="22"/>
                <w:szCs w:val="22"/>
              </w:rPr>
              <w:t xml:space="preserve"> This can be captured by the following:</w:t>
            </w:r>
          </w:p>
          <w:p w14:paraId="71682F31" w14:textId="77777777" w:rsidR="00C817D9" w:rsidRPr="00FA72B5" w:rsidRDefault="00C817D9" w:rsidP="00766521">
            <w:pPr>
              <w:pStyle w:val="ListParagraph"/>
              <w:numPr>
                <w:ilvl w:val="0"/>
                <w:numId w:val="11"/>
              </w:numPr>
              <w:rPr>
                <w:i/>
                <w:iCs/>
                <w:sz w:val="22"/>
                <w:szCs w:val="22"/>
                <w:lang w:eastAsia="ko-KR"/>
              </w:rPr>
            </w:pPr>
            <w:r w:rsidRPr="00FA72B5">
              <w:rPr>
                <w:i/>
                <w:iCs/>
                <w:sz w:val="22"/>
                <w:szCs w:val="22"/>
                <w:lang w:eastAsia="ko-KR"/>
              </w:rPr>
              <w:t>Selection of the  candidate PUSCH for multiplexing</w:t>
            </w:r>
          </w:p>
          <w:p w14:paraId="44E7721F" w14:textId="77777777" w:rsidR="00C817D9" w:rsidRPr="00FA72B5" w:rsidRDefault="00C817D9" w:rsidP="00766521">
            <w:pPr>
              <w:pStyle w:val="ListParagraph"/>
              <w:numPr>
                <w:ilvl w:val="1"/>
                <w:numId w:val="11"/>
              </w:numPr>
              <w:rPr>
                <w:i/>
                <w:iCs/>
                <w:sz w:val="22"/>
                <w:szCs w:val="22"/>
                <w:lang w:eastAsia="ko-KR"/>
              </w:rPr>
            </w:pPr>
            <w:r w:rsidRPr="00FA72B5">
              <w:rPr>
                <w:b/>
                <w:bCs/>
                <w:i/>
                <w:iCs/>
                <w:sz w:val="22"/>
                <w:szCs w:val="22"/>
                <w:lang w:eastAsia="ko-KR"/>
              </w:rPr>
              <w:t>Alt-1:</w:t>
            </w:r>
            <w:r w:rsidRPr="00FA72B5">
              <w:rPr>
                <w:i/>
                <w:iCs/>
                <w:sz w:val="22"/>
                <w:szCs w:val="22"/>
                <w:lang w:eastAsia="ko-KR"/>
              </w:rPr>
              <w:t xml:space="preserve"> All the PUSCHs within the PUCCH slot are candidates</w:t>
            </w:r>
          </w:p>
          <w:p w14:paraId="7E11EAE5" w14:textId="77777777" w:rsidR="00C817D9" w:rsidRPr="00FA72B5" w:rsidRDefault="00C817D9" w:rsidP="00766521">
            <w:pPr>
              <w:pStyle w:val="ListParagraph"/>
              <w:numPr>
                <w:ilvl w:val="1"/>
                <w:numId w:val="11"/>
              </w:numPr>
              <w:rPr>
                <w:i/>
                <w:iCs/>
                <w:sz w:val="22"/>
                <w:szCs w:val="22"/>
                <w:lang w:eastAsia="ko-KR"/>
              </w:rPr>
            </w:pPr>
            <w:r w:rsidRPr="00FA72B5">
              <w:rPr>
                <w:b/>
                <w:bCs/>
                <w:i/>
                <w:iCs/>
                <w:sz w:val="22"/>
                <w:szCs w:val="22"/>
                <w:lang w:eastAsia="ko-KR"/>
              </w:rPr>
              <w:t>Alt-2:</w:t>
            </w:r>
            <w:r w:rsidRPr="00FA72B5">
              <w:rPr>
                <w:i/>
                <w:iCs/>
                <w:sz w:val="22"/>
                <w:szCs w:val="22"/>
                <w:lang w:eastAsia="ko-KR"/>
              </w:rPr>
              <w:t xml:space="preserve"> PUSCHs without UL-TDAI=4 in case Type 2 CB, and without UL-TDAI n.e. 1 in case of Type 1 CB within the PUCCH slot are candidates </w:t>
            </w:r>
          </w:p>
          <w:p w14:paraId="106D5904" w14:textId="77777777" w:rsidR="00C817D9" w:rsidRPr="00FA72B5" w:rsidRDefault="00C817D9" w:rsidP="00766521">
            <w:pPr>
              <w:pStyle w:val="ListParagraph"/>
              <w:numPr>
                <w:ilvl w:val="1"/>
                <w:numId w:val="11"/>
              </w:numPr>
              <w:rPr>
                <w:i/>
                <w:iCs/>
                <w:sz w:val="22"/>
                <w:szCs w:val="22"/>
                <w:lang w:eastAsia="ko-KR"/>
              </w:rPr>
            </w:pPr>
            <w:r w:rsidRPr="00FA72B5">
              <w:rPr>
                <w:i/>
                <w:iCs/>
                <w:sz w:val="22"/>
                <w:szCs w:val="22"/>
                <w:lang w:eastAsia="ko-KR"/>
              </w:rPr>
              <w:t xml:space="preserve">N/W sets all TDAI values that overlap with PUCCH to the </w:t>
            </w:r>
            <w:r w:rsidRPr="00FA72B5">
              <w:rPr>
                <w:i/>
                <w:iCs/>
                <w:color w:val="FF0000"/>
                <w:sz w:val="22"/>
                <w:szCs w:val="22"/>
                <w:lang w:eastAsia="ko-KR"/>
              </w:rPr>
              <w:t>[same/</w:t>
            </w:r>
            <w:r w:rsidRPr="00507D77">
              <w:rPr>
                <w:b/>
                <w:bCs/>
                <w:i/>
                <w:iCs/>
                <w:color w:val="FF0000"/>
                <w:sz w:val="22"/>
                <w:szCs w:val="22"/>
                <w:lang w:eastAsia="ko-KR"/>
              </w:rPr>
              <w:t>differen</w:t>
            </w:r>
            <w:r w:rsidRPr="00FA72B5">
              <w:rPr>
                <w:i/>
                <w:iCs/>
                <w:color w:val="FF0000"/>
                <w:sz w:val="22"/>
                <w:szCs w:val="22"/>
                <w:lang w:eastAsia="ko-KR"/>
              </w:rPr>
              <w:t xml:space="preserve">t] </w:t>
            </w:r>
            <w:r w:rsidRPr="00FA72B5">
              <w:rPr>
                <w:i/>
                <w:iCs/>
                <w:sz w:val="22"/>
                <w:szCs w:val="22"/>
                <w:lang w:eastAsia="ko-KR"/>
              </w:rPr>
              <w:t>value with TDAI n.e. 4</w:t>
            </w:r>
          </w:p>
          <w:p w14:paraId="4DFCB1D0" w14:textId="77777777" w:rsidR="00C817D9" w:rsidRPr="00FA72B5" w:rsidRDefault="00C817D9" w:rsidP="00766521">
            <w:pPr>
              <w:pStyle w:val="ListParagraph"/>
              <w:numPr>
                <w:ilvl w:val="0"/>
                <w:numId w:val="11"/>
              </w:numPr>
              <w:rPr>
                <w:i/>
                <w:iCs/>
                <w:sz w:val="22"/>
                <w:szCs w:val="22"/>
                <w:lang w:eastAsia="ko-KR"/>
              </w:rPr>
            </w:pPr>
            <w:r w:rsidRPr="00FA72B5">
              <w:rPr>
                <w:i/>
                <w:iCs/>
                <w:sz w:val="22"/>
                <w:szCs w:val="22"/>
                <w:lang w:eastAsia="ko-KR"/>
              </w:rPr>
              <w:t>Prioritization rules to select PUSCH for multiplexing. Prioritization rules are identical to 38.213</w:t>
            </w:r>
          </w:p>
          <w:p w14:paraId="723E5DB7" w14:textId="77777777" w:rsidR="00C817D9" w:rsidRPr="00FA72B5" w:rsidRDefault="00C817D9" w:rsidP="00766521">
            <w:pPr>
              <w:pStyle w:val="ListParagraph"/>
              <w:numPr>
                <w:ilvl w:val="0"/>
                <w:numId w:val="11"/>
              </w:numPr>
              <w:rPr>
                <w:i/>
                <w:iCs/>
                <w:sz w:val="22"/>
                <w:szCs w:val="22"/>
                <w:lang w:eastAsia="ko-KR"/>
              </w:rPr>
            </w:pPr>
            <w:r w:rsidRPr="00FA72B5">
              <w:rPr>
                <w:i/>
                <w:iCs/>
                <w:sz w:val="22"/>
                <w:szCs w:val="22"/>
                <w:lang w:eastAsia="ko-KR"/>
              </w:rPr>
              <w:t>Limitations for multiplexing</w:t>
            </w:r>
          </w:p>
          <w:p w14:paraId="5D9E178F" w14:textId="77777777" w:rsidR="00C817D9" w:rsidRPr="00FA72B5" w:rsidRDefault="00C817D9" w:rsidP="00766521">
            <w:pPr>
              <w:pStyle w:val="ListParagraph"/>
              <w:numPr>
                <w:ilvl w:val="1"/>
                <w:numId w:val="11"/>
              </w:numPr>
              <w:rPr>
                <w:i/>
                <w:iCs/>
                <w:sz w:val="22"/>
                <w:szCs w:val="22"/>
                <w:lang w:eastAsia="ko-KR"/>
              </w:rPr>
            </w:pPr>
            <w:r w:rsidRPr="00FA72B5">
              <w:rPr>
                <w:i/>
                <w:iCs/>
                <w:sz w:val="22"/>
                <w:szCs w:val="22"/>
                <w:lang w:eastAsia="ko-KR"/>
              </w:rPr>
              <w:t>UE expects to multiplex HARQ-ACK on only 1 PUSCH in the PUCCH slot.</w:t>
            </w:r>
          </w:p>
          <w:p w14:paraId="14FAC050" w14:textId="77777777" w:rsidR="00C817D9" w:rsidRPr="00FA72B5" w:rsidRDefault="00C817D9" w:rsidP="00766521">
            <w:pPr>
              <w:pStyle w:val="ListParagraph"/>
              <w:numPr>
                <w:ilvl w:val="1"/>
                <w:numId w:val="11"/>
              </w:numPr>
              <w:rPr>
                <w:i/>
                <w:iCs/>
                <w:sz w:val="22"/>
                <w:szCs w:val="22"/>
              </w:rPr>
            </w:pPr>
            <w:r w:rsidRPr="00FA72B5">
              <w:rPr>
                <w:i/>
                <w:iCs/>
                <w:color w:val="000000" w:themeColor="text1"/>
                <w:sz w:val="22"/>
                <w:szCs w:val="22"/>
                <w:lang w:eastAsia="ko-KR"/>
              </w:rPr>
              <w:t>All the PUSCHs in the determined candidate set after step 1 have to satisfy Rel-15 UCI multiplexing timeline, defined with respect the starting symbol of the earliest PUSCH transmission in the candidate set</w:t>
            </w:r>
            <w:r w:rsidRPr="00FA72B5">
              <w:rPr>
                <w:b/>
                <w:bCs/>
                <w:i/>
                <w:iCs/>
                <w:color w:val="000000" w:themeColor="text1"/>
                <w:sz w:val="22"/>
                <w:szCs w:val="22"/>
                <w:lang w:eastAsia="ko-KR"/>
              </w:rPr>
              <w:t>.</w:t>
            </w:r>
            <w:r w:rsidRPr="00FA72B5">
              <w:rPr>
                <w:b/>
                <w:bCs/>
                <w:i/>
                <w:iCs/>
                <w:color w:val="000000" w:themeColor="text1"/>
                <w:lang w:eastAsia="ko-KR"/>
              </w:rPr>
              <w:t xml:space="preserve"> </w:t>
            </w:r>
          </w:p>
          <w:p w14:paraId="72B07E19" w14:textId="77777777" w:rsidR="00C817D9" w:rsidRPr="00FA72B5" w:rsidRDefault="00C817D9" w:rsidP="00766521">
            <w:pPr>
              <w:pStyle w:val="ListParagraph"/>
              <w:numPr>
                <w:ilvl w:val="0"/>
                <w:numId w:val="11"/>
              </w:numPr>
              <w:spacing w:after="0"/>
              <w:contextualSpacing w:val="0"/>
              <w:rPr>
                <w:i/>
                <w:iCs/>
                <w:sz w:val="22"/>
                <w:szCs w:val="22"/>
              </w:rPr>
            </w:pPr>
            <w:r w:rsidRPr="00FA72B5">
              <w:rPr>
                <w:i/>
                <w:iCs/>
                <w:sz w:val="22"/>
                <w:szCs w:val="22"/>
              </w:rPr>
              <w:t>For item 1</w:t>
            </w:r>
            <w:r>
              <w:rPr>
                <w:i/>
                <w:iCs/>
                <w:sz w:val="22"/>
                <w:szCs w:val="22"/>
              </w:rPr>
              <w:t>.a and 1.b</w:t>
            </w:r>
            <w:r w:rsidRPr="00FA72B5">
              <w:rPr>
                <w:i/>
                <w:iCs/>
                <w:sz w:val="22"/>
                <w:szCs w:val="22"/>
              </w:rPr>
              <w:t>, RAN1 can select either Alt-1 or Alt-2 with a slight preference for Alt-1</w:t>
            </w:r>
          </w:p>
          <w:p w14:paraId="77E27865" w14:textId="77777777" w:rsidR="00C817D9" w:rsidRPr="00FA72B5" w:rsidRDefault="00C817D9" w:rsidP="00766521">
            <w:pPr>
              <w:pStyle w:val="ListParagraph"/>
              <w:numPr>
                <w:ilvl w:val="0"/>
                <w:numId w:val="11"/>
              </w:numPr>
              <w:spacing w:after="0"/>
              <w:contextualSpacing w:val="0"/>
              <w:rPr>
                <w:i/>
                <w:iCs/>
                <w:sz w:val="22"/>
                <w:szCs w:val="22"/>
              </w:rPr>
            </w:pPr>
            <w:r w:rsidRPr="00FA72B5">
              <w:rPr>
                <w:i/>
                <w:iCs/>
                <w:sz w:val="22"/>
                <w:szCs w:val="22"/>
              </w:rPr>
              <w:t>For item 1.c, RAN1 should all</w:t>
            </w:r>
            <w:r>
              <w:rPr>
                <w:i/>
                <w:iCs/>
                <w:sz w:val="22"/>
                <w:szCs w:val="22"/>
              </w:rPr>
              <w:t>ow</w:t>
            </w:r>
            <w:r w:rsidRPr="00FA72B5">
              <w:rPr>
                <w:i/>
                <w:iCs/>
                <w:sz w:val="22"/>
                <w:szCs w:val="22"/>
              </w:rPr>
              <w:t xml:space="preserve"> the  network to set the TDAI values that overlap with the PUCCH to </w:t>
            </w:r>
            <w:r w:rsidRPr="00507D77">
              <w:rPr>
                <w:b/>
                <w:bCs/>
                <w:i/>
                <w:iCs/>
                <w:sz w:val="22"/>
                <w:szCs w:val="22"/>
              </w:rPr>
              <w:t>different</w:t>
            </w:r>
            <w:r w:rsidRPr="00FA72B5">
              <w:rPr>
                <w:i/>
                <w:iCs/>
                <w:sz w:val="22"/>
                <w:szCs w:val="22"/>
              </w:rPr>
              <w:t xml:space="preserve"> values when TDAI n.e. 4</w:t>
            </w:r>
          </w:p>
          <w:p w14:paraId="4631A983" w14:textId="77777777" w:rsidR="00C817D9" w:rsidRDefault="00C817D9" w:rsidP="00766521">
            <w:pPr>
              <w:pStyle w:val="ListParagraph"/>
              <w:numPr>
                <w:ilvl w:val="0"/>
                <w:numId w:val="11"/>
              </w:numPr>
              <w:spacing w:after="0"/>
              <w:contextualSpacing w:val="0"/>
              <w:rPr>
                <w:i/>
                <w:iCs/>
                <w:sz w:val="22"/>
                <w:szCs w:val="22"/>
              </w:rPr>
            </w:pPr>
            <w:r w:rsidRPr="00FA72B5">
              <w:rPr>
                <w:i/>
                <w:iCs/>
                <w:sz w:val="22"/>
                <w:szCs w:val="22"/>
              </w:rPr>
              <w:t xml:space="preserve">To mitigate the effect of the agreement on already implemented UEs, a </w:t>
            </w:r>
            <w:r w:rsidRPr="00507D77">
              <w:rPr>
                <w:b/>
                <w:bCs/>
                <w:i/>
                <w:iCs/>
                <w:sz w:val="22"/>
                <w:szCs w:val="22"/>
              </w:rPr>
              <w:t>UE capability</w:t>
            </w:r>
            <w:r w:rsidRPr="00FA72B5">
              <w:rPr>
                <w:i/>
                <w:iCs/>
                <w:sz w:val="22"/>
                <w:szCs w:val="22"/>
              </w:rPr>
              <w:t xml:space="preserve"> may be introduced to indicate to the gNB if the UE implements the procedure.</w:t>
            </w:r>
          </w:p>
          <w:p w14:paraId="1E6BAE8C" w14:textId="0743A4E7" w:rsidR="00290131" w:rsidRPr="00CE3CCB" w:rsidRDefault="00C817D9" w:rsidP="00CE3CCB">
            <w:pPr>
              <w:ind w:firstLine="360"/>
              <w:rPr>
                <w:i/>
                <w:iCs/>
                <w:sz w:val="22"/>
                <w:szCs w:val="22"/>
              </w:rPr>
            </w:pPr>
            <w:r w:rsidRPr="00CD640C">
              <w:rPr>
                <w:i/>
                <w:iCs/>
                <w:sz w:val="22"/>
                <w:szCs w:val="22"/>
              </w:rPr>
              <w:t>NOTE: This does not over-ride the agreements made in RAN1 #107-e and RAN1#108-e.</w:t>
            </w:r>
          </w:p>
        </w:tc>
      </w:tr>
    </w:tbl>
    <w:p w14:paraId="29D82CAB" w14:textId="77777777" w:rsidR="00290131" w:rsidRDefault="00290131">
      <w:pPr>
        <w:rPr>
          <w:sz w:val="22"/>
          <w:szCs w:val="22"/>
          <w:lang w:val="en" w:eastAsia="ko-KR"/>
        </w:rPr>
      </w:pPr>
    </w:p>
    <w:p w14:paraId="65365391" w14:textId="05DB404C" w:rsidR="00290131" w:rsidRDefault="0023403F" w:rsidP="00264B96">
      <w:pPr>
        <w:pStyle w:val="Heading3"/>
        <w:rPr>
          <w:lang w:val="en"/>
        </w:rPr>
      </w:pPr>
      <w:bookmarkStart w:id="24" w:name="_Ref102395581"/>
      <w:r>
        <w:rPr>
          <w:lang w:val="en"/>
        </w:rPr>
        <w:t>Ericsson</w:t>
      </w:r>
      <w:r w:rsidR="00646D04">
        <w:rPr>
          <w:lang w:val="en"/>
        </w:rPr>
        <w:t>/Nokia/NSN</w:t>
      </w:r>
      <w:r>
        <w:rPr>
          <w:lang w:val="en"/>
        </w:rPr>
        <w:t xml:space="preserve"> </w:t>
      </w:r>
      <w:r>
        <w:rPr>
          <w:rFonts w:eastAsia="Malgun Gothic"/>
        </w:rPr>
        <w:t>R1-220</w:t>
      </w:r>
      <w:r w:rsidR="00646D04">
        <w:rPr>
          <w:rFonts w:eastAsia="Malgun Gothic"/>
        </w:rPr>
        <w:t>4554</w:t>
      </w:r>
      <w:r>
        <w:rPr>
          <w:rFonts w:eastAsia="Malgun Gothic"/>
        </w:rPr>
        <w:t xml:space="preserve"> </w:t>
      </w:r>
      <w:r>
        <w:rPr>
          <w:lang w:val="en"/>
        </w:rPr>
        <w:fldChar w:fldCharType="begin"/>
      </w:r>
      <w:r>
        <w:rPr>
          <w:lang w:val="en"/>
        </w:rPr>
        <w:instrText xml:space="preserve"> REF _Ref87444656 \r \h  \* MERGEFORMAT </w:instrText>
      </w:r>
      <w:r>
        <w:rPr>
          <w:lang w:val="en"/>
        </w:rPr>
      </w:r>
      <w:r>
        <w:rPr>
          <w:lang w:val="en"/>
        </w:rPr>
        <w:fldChar w:fldCharType="separate"/>
      </w:r>
      <w:r>
        <w:rPr>
          <w:lang w:val="en"/>
        </w:rPr>
        <w:t>[5]</w:t>
      </w:r>
      <w:r>
        <w:rPr>
          <w:lang w:val="en"/>
        </w:rPr>
        <w:fldChar w:fldCharType="end"/>
      </w:r>
      <w:bookmarkEnd w:id="24"/>
    </w:p>
    <w:tbl>
      <w:tblPr>
        <w:tblStyle w:val="TableGrid"/>
        <w:tblW w:w="0" w:type="auto"/>
        <w:tblLook w:val="04A0" w:firstRow="1" w:lastRow="0" w:firstColumn="1" w:lastColumn="0" w:noHBand="0" w:noVBand="1"/>
      </w:tblPr>
      <w:tblGrid>
        <w:gridCol w:w="9350"/>
      </w:tblGrid>
      <w:tr w:rsidR="00290131" w14:paraId="379504D2" w14:textId="77777777">
        <w:tc>
          <w:tcPr>
            <w:tcW w:w="9350" w:type="dxa"/>
          </w:tcPr>
          <w:p w14:paraId="6CB1CA7F" w14:textId="2D06AC35" w:rsidR="00B47338" w:rsidRPr="00DC6099" w:rsidRDefault="00B47338" w:rsidP="00B47338">
            <w:pPr>
              <w:pStyle w:val="Observation"/>
              <w:rPr>
                <w:lang w:val="en-GB"/>
              </w:rPr>
            </w:pPr>
            <w:bookmarkStart w:id="25" w:name="_Toc101723643"/>
            <w:r>
              <w:t>Aiming for a unified solution including the multiple PUSCHs cases is crucial to not compromise the performance of UL CA deployments.</w:t>
            </w:r>
            <w:bookmarkEnd w:id="25"/>
          </w:p>
          <w:p w14:paraId="7BB25761" w14:textId="77777777" w:rsidR="00B47338" w:rsidRDefault="00B47338" w:rsidP="00B47338">
            <w:pPr>
              <w:pStyle w:val="Observation"/>
            </w:pPr>
            <w:bookmarkStart w:id="26" w:name="_Toc101723644"/>
            <w:r>
              <w:t xml:space="preserve">Different solutions for Rel16 and Rel-17 should be avoided. The NW would </w:t>
            </w:r>
            <w:r>
              <w:lastRenderedPageBreak/>
              <w:t>behave according to the specified behavior and does not change its behavior for this feature whether the UE indicates Rel-15/16/17, etc.</w:t>
            </w:r>
            <w:bookmarkEnd w:id="26"/>
          </w:p>
          <w:p w14:paraId="03CF1E27" w14:textId="77777777" w:rsidR="00B47338" w:rsidRPr="00092D7F" w:rsidRDefault="00B47338" w:rsidP="00B47338">
            <w:pPr>
              <w:pStyle w:val="Observation"/>
            </w:pPr>
            <w:bookmarkStart w:id="27" w:name="_Toc101723645"/>
            <w:r>
              <w:t>The unified solution to specify behavior for the case that PUCCH is absent should not diverge from the specified behavior when a PUCCH would be present. Any optimization is matter of implementation and not specification.</w:t>
            </w:r>
            <w:bookmarkEnd w:id="27"/>
          </w:p>
          <w:p w14:paraId="3BC45FA9" w14:textId="77777777" w:rsidR="00B47338" w:rsidRPr="00997E77" w:rsidRDefault="00B47338" w:rsidP="00B47338">
            <w:pPr>
              <w:pStyle w:val="Observation"/>
            </w:pPr>
            <w:bookmarkStart w:id="28" w:name="_Toc101723646"/>
            <w:r>
              <w:t>Introduction of capability for the solution can ease the UE implementations concern. While the earliest the behaviour is specified and implemented by UEs, improves the system performance due to less UEs with unknown behaviour in the NW.</w:t>
            </w:r>
            <w:bookmarkEnd w:id="28"/>
          </w:p>
          <w:p w14:paraId="37B5D0C1" w14:textId="77777777" w:rsidR="00B47338" w:rsidRDefault="00B47338" w:rsidP="00B47338">
            <w:pPr>
              <w:pStyle w:val="TableofFigures"/>
              <w:tabs>
                <w:tab w:val="right" w:leader="dot" w:pos="9629"/>
              </w:tabs>
              <w:rPr>
                <w:rFonts w:asciiTheme="minorHAnsi" w:eastAsiaTheme="minorEastAsia" w:hAnsiTheme="minorHAnsi"/>
                <w:b w:val="0"/>
                <w:noProof/>
                <w:sz w:val="22"/>
              </w:rPr>
            </w:pPr>
            <w:r w:rsidRPr="00EA70FE">
              <w:rPr>
                <w:b w:val="0"/>
                <w:bCs/>
                <w:sz w:val="18"/>
                <w:szCs w:val="18"/>
              </w:rPr>
              <w:fldChar w:fldCharType="begin"/>
            </w:r>
            <w:r w:rsidRPr="00EA70FE">
              <w:rPr>
                <w:b w:val="0"/>
                <w:bCs/>
                <w:sz w:val="18"/>
                <w:szCs w:val="18"/>
              </w:rPr>
              <w:instrText xml:space="preserve"> TOC \n \h \z \t "Proposal" \c </w:instrText>
            </w:r>
            <w:r w:rsidRPr="00EA70FE">
              <w:rPr>
                <w:b w:val="0"/>
                <w:bCs/>
                <w:sz w:val="18"/>
                <w:szCs w:val="18"/>
              </w:rPr>
              <w:fldChar w:fldCharType="separate"/>
            </w:r>
            <w:hyperlink w:anchor="_Toc101723648" w:history="1">
              <w:r w:rsidRPr="00830E20">
                <w:rPr>
                  <w:rStyle w:val="Hyperlink"/>
                  <w:noProof/>
                </w:rPr>
                <w:t>Proposal 1</w:t>
              </w:r>
              <w:r>
                <w:rPr>
                  <w:rFonts w:asciiTheme="minorHAnsi" w:eastAsiaTheme="minorEastAsia" w:hAnsiTheme="minorHAnsi"/>
                  <w:b w:val="0"/>
                  <w:noProof/>
                  <w:sz w:val="22"/>
                </w:rPr>
                <w:tab/>
              </w:r>
              <w:r w:rsidRPr="00830E20">
                <w:rPr>
                  <w:rStyle w:val="Hyperlink"/>
                  <w:noProof/>
                </w:rPr>
                <w:t>For the case when multiple PUSCHs with no overlapping PUCCH with HARQ-ACK within a span of one PUCCH slot, the corresponding UE behavior is subject to indicating a capability and specified based on the following procedures (i.e. Option 1 with Alt-1 and no constraint on UL-TDAI):</w:t>
              </w:r>
            </w:hyperlink>
          </w:p>
          <w:p w14:paraId="55163C8D" w14:textId="77777777" w:rsidR="00B47338" w:rsidRDefault="0023246C" w:rsidP="00B47338">
            <w:pPr>
              <w:pStyle w:val="TableofFigures"/>
              <w:tabs>
                <w:tab w:val="right" w:leader="dot" w:pos="9629"/>
              </w:tabs>
              <w:rPr>
                <w:rFonts w:asciiTheme="minorHAnsi" w:eastAsiaTheme="minorEastAsia" w:hAnsiTheme="minorHAnsi"/>
                <w:b w:val="0"/>
                <w:noProof/>
                <w:sz w:val="22"/>
              </w:rPr>
            </w:pPr>
            <w:hyperlink w:anchor="_Toc101723649" w:history="1">
              <w:r w:rsidR="00B47338" w:rsidRPr="00830E20">
                <w:rPr>
                  <w:rStyle w:val="Hyperlink"/>
                  <w:noProof/>
                </w:rPr>
                <w:t>Proposal 2</w:t>
              </w:r>
              <w:r w:rsidR="00B47338">
                <w:rPr>
                  <w:rFonts w:asciiTheme="minorHAnsi" w:eastAsiaTheme="minorEastAsia" w:hAnsiTheme="minorHAnsi"/>
                  <w:b w:val="0"/>
                  <w:noProof/>
                  <w:sz w:val="22"/>
                </w:rPr>
                <w:tab/>
              </w:r>
              <w:r w:rsidR="00B47338" w:rsidRPr="00830E20">
                <w:rPr>
                  <w:rStyle w:val="Hyperlink"/>
                  <w:noProof/>
                </w:rPr>
                <w:t>Adopt the following Text proposals and corresponding descriptions for consequences and inter-operability analysis to implement the agreement for single PUSCH case as well as the proposal for multiple PUSCHs case for Rel-16 CR (being mirrored to Rel-17 CR)</w:t>
              </w:r>
            </w:hyperlink>
          </w:p>
          <w:p w14:paraId="511DCF27" w14:textId="77777777" w:rsidR="00B47338" w:rsidRDefault="0023246C" w:rsidP="00B47338">
            <w:pPr>
              <w:pStyle w:val="TableofFigures"/>
              <w:tabs>
                <w:tab w:val="right" w:leader="dot" w:pos="9629"/>
              </w:tabs>
              <w:rPr>
                <w:rFonts w:asciiTheme="minorHAnsi" w:eastAsiaTheme="minorEastAsia" w:hAnsiTheme="minorHAnsi"/>
                <w:b w:val="0"/>
                <w:noProof/>
                <w:sz w:val="22"/>
              </w:rPr>
            </w:pPr>
            <w:hyperlink w:anchor="_Toc101723650" w:history="1">
              <w:r w:rsidR="00B47338" w:rsidRPr="00830E20">
                <w:rPr>
                  <w:rStyle w:val="Hyperlink"/>
                  <w:noProof/>
                </w:rPr>
                <w:t>Proposal 3</w:t>
              </w:r>
              <w:r w:rsidR="00B47338">
                <w:rPr>
                  <w:rFonts w:asciiTheme="minorHAnsi" w:eastAsiaTheme="minorEastAsia" w:hAnsiTheme="minorHAnsi"/>
                  <w:b w:val="0"/>
                  <w:noProof/>
                  <w:sz w:val="22"/>
                </w:rPr>
                <w:tab/>
              </w:r>
              <w:r w:rsidR="00B47338" w:rsidRPr="00830E20">
                <w:rPr>
                  <w:rStyle w:val="Hyperlink"/>
                  <w:noProof/>
                </w:rPr>
                <w:t>When a PUSCH scheduled by DCI is repeated and the corresponding UL grant indicates UL-TDAI but a PUCCH with HARQ-ACK is absent throughout the PUSCH repetition, the first PUSCH of the repetition is considered as a candidate PUSCH for HARQ-ACK multiplexing following the unified solution.</w:t>
              </w:r>
            </w:hyperlink>
          </w:p>
          <w:p w14:paraId="4EF5679E" w14:textId="00048037" w:rsidR="00290131" w:rsidRDefault="00B47338" w:rsidP="00B47338">
            <w:pPr>
              <w:rPr>
                <w:i/>
                <w:iCs/>
                <w:sz w:val="22"/>
                <w:szCs w:val="22"/>
                <w:lang w:eastAsia="zh-CN"/>
              </w:rPr>
            </w:pPr>
            <w:r w:rsidRPr="00EA70FE">
              <w:rPr>
                <w:b/>
                <w:bCs/>
                <w:sz w:val="18"/>
                <w:szCs w:val="18"/>
              </w:rPr>
              <w:fldChar w:fldCharType="end"/>
            </w:r>
          </w:p>
        </w:tc>
      </w:tr>
    </w:tbl>
    <w:p w14:paraId="6AE6BFC2" w14:textId="77777777" w:rsidR="00290131" w:rsidRDefault="00290131">
      <w:pPr>
        <w:rPr>
          <w:lang w:val="en" w:eastAsia="ko-KR"/>
        </w:rPr>
      </w:pPr>
    </w:p>
    <w:p w14:paraId="31575CA7" w14:textId="77777777" w:rsidR="00290131" w:rsidRDefault="00290131">
      <w:pPr>
        <w:rPr>
          <w:lang w:val="en" w:eastAsia="ko-KR"/>
        </w:rPr>
      </w:pPr>
    </w:p>
    <w:p w14:paraId="7F8A5126" w14:textId="299E5351" w:rsidR="00290131" w:rsidRDefault="00C817D9" w:rsidP="00264B96">
      <w:pPr>
        <w:pStyle w:val="Heading3"/>
        <w:rPr>
          <w:lang w:val="en"/>
        </w:rPr>
      </w:pPr>
      <w:r>
        <w:rPr>
          <w:lang w:val="en"/>
        </w:rPr>
        <w:t xml:space="preserve">Intel </w:t>
      </w:r>
      <w:r w:rsidR="0023403F">
        <w:rPr>
          <w:lang w:val="en"/>
        </w:rPr>
        <w:t xml:space="preserve"> </w:t>
      </w:r>
      <w:r w:rsidR="0023403F">
        <w:t>R1-220</w:t>
      </w:r>
      <w:r>
        <w:t>4760</w:t>
      </w:r>
      <w:r w:rsidR="0023403F">
        <w:rPr>
          <w:lang w:val="en"/>
        </w:rPr>
        <w:t xml:space="preserve"> </w:t>
      </w:r>
      <w:r w:rsidR="0023403F">
        <w:rPr>
          <w:lang w:val="en"/>
        </w:rPr>
        <w:fldChar w:fldCharType="begin"/>
      </w:r>
      <w:r w:rsidR="0023403F">
        <w:rPr>
          <w:lang w:val="en"/>
        </w:rPr>
        <w:instrText xml:space="preserve"> REF _Ref96259551 \r \h </w:instrText>
      </w:r>
      <w:r w:rsidR="0023403F">
        <w:rPr>
          <w:lang w:val="en"/>
        </w:rPr>
      </w:r>
      <w:r w:rsidR="0023403F">
        <w:rPr>
          <w:lang w:val="en"/>
        </w:rPr>
        <w:fldChar w:fldCharType="separate"/>
      </w:r>
      <w:r w:rsidR="0023403F">
        <w:rPr>
          <w:lang w:val="en"/>
        </w:rPr>
        <w:t>[6]</w:t>
      </w:r>
      <w:r w:rsidR="0023403F">
        <w:rPr>
          <w:lang w:val="en"/>
        </w:rPr>
        <w:fldChar w:fldCharType="end"/>
      </w:r>
    </w:p>
    <w:tbl>
      <w:tblPr>
        <w:tblStyle w:val="TableGrid"/>
        <w:tblW w:w="0" w:type="auto"/>
        <w:tblLook w:val="04A0" w:firstRow="1" w:lastRow="0" w:firstColumn="1" w:lastColumn="0" w:noHBand="0" w:noVBand="1"/>
      </w:tblPr>
      <w:tblGrid>
        <w:gridCol w:w="9350"/>
      </w:tblGrid>
      <w:tr w:rsidR="00290131" w14:paraId="79FADF71" w14:textId="77777777">
        <w:tc>
          <w:tcPr>
            <w:tcW w:w="9350" w:type="dxa"/>
          </w:tcPr>
          <w:p w14:paraId="2C883E5A" w14:textId="77777777" w:rsidR="00CE3CCB" w:rsidRPr="00640E77" w:rsidRDefault="00CE3CCB" w:rsidP="00CE3CCB">
            <w:pPr>
              <w:spacing w:after="60"/>
              <w:rPr>
                <w:rFonts w:asciiTheme="minorEastAsia" w:eastAsiaTheme="minorEastAsia" w:hAnsiTheme="minorEastAsia"/>
                <w:b/>
                <w:bCs/>
                <w:sz w:val="22"/>
                <w:szCs w:val="22"/>
                <w:lang w:eastAsia="zh-CN"/>
              </w:rPr>
            </w:pPr>
            <w:r w:rsidRPr="00640E77">
              <w:rPr>
                <w:rFonts w:eastAsia="Malgun Gothic"/>
                <w:b/>
                <w:bCs/>
                <w:sz w:val="22"/>
                <w:szCs w:val="22"/>
                <w:lang w:eastAsia="zh-CN"/>
              </w:rPr>
              <w:t>Proposal 1: To select the candidate PUSCH for multiplexing, PUSCHs without UL-TDAI=4 in case Type 2 CB, and without UL-TDAI n.e. 1 in case of Type 1 CB within the PUCCH slot are candidate</w:t>
            </w:r>
            <w:r w:rsidRPr="00640E77">
              <w:rPr>
                <w:rFonts w:eastAsia="Malgun Gothic" w:hint="eastAsia"/>
                <w:b/>
                <w:bCs/>
                <w:sz w:val="22"/>
                <w:szCs w:val="22"/>
                <w:lang w:eastAsia="zh-CN"/>
              </w:rPr>
              <w:t>s</w:t>
            </w:r>
            <w:r w:rsidRPr="00640E77">
              <w:rPr>
                <w:rFonts w:eastAsia="Malgun Gothic"/>
                <w:b/>
                <w:bCs/>
                <w:sz w:val="22"/>
                <w:szCs w:val="22"/>
                <w:lang w:eastAsia="zh-CN"/>
              </w:rPr>
              <w:t>, and N/W sets all TDAI values that overlap with PUCCH to the same value with TDAI n.e. 4</w:t>
            </w:r>
            <w:r w:rsidRPr="00640E77">
              <w:rPr>
                <w:rFonts w:asciiTheme="minorEastAsia" w:eastAsiaTheme="minorEastAsia" w:hAnsiTheme="minorEastAsia" w:hint="eastAsia"/>
                <w:b/>
                <w:bCs/>
                <w:sz w:val="22"/>
                <w:szCs w:val="22"/>
                <w:lang w:eastAsia="zh-CN"/>
              </w:rPr>
              <w:t>.</w:t>
            </w:r>
            <w:r w:rsidRPr="00640E77">
              <w:rPr>
                <w:rFonts w:asciiTheme="minorEastAsia" w:eastAsiaTheme="minorEastAsia" w:hAnsiTheme="minorEastAsia"/>
                <w:b/>
                <w:bCs/>
                <w:sz w:val="22"/>
                <w:szCs w:val="22"/>
                <w:lang w:eastAsia="zh-CN"/>
              </w:rPr>
              <w:t xml:space="preserve"> </w:t>
            </w:r>
          </w:p>
          <w:p w14:paraId="01CCDB0A" w14:textId="77777777" w:rsidR="00CE3CCB" w:rsidRDefault="00CE3CCB" w:rsidP="00CE3CCB">
            <w:pPr>
              <w:spacing w:after="60"/>
              <w:rPr>
                <w:rFonts w:eastAsiaTheme="minorEastAsia"/>
                <w:b/>
                <w:bCs/>
                <w:sz w:val="22"/>
                <w:szCs w:val="22"/>
                <w:lang w:eastAsia="zh-CN"/>
              </w:rPr>
            </w:pPr>
            <w:r w:rsidRPr="00C12AC6">
              <w:rPr>
                <w:rFonts w:eastAsia="Malgun Gothic"/>
                <w:b/>
                <w:bCs/>
                <w:sz w:val="22"/>
                <w:szCs w:val="22"/>
                <w:lang w:eastAsia="zh-CN"/>
              </w:rPr>
              <w:t xml:space="preserve">Proposal </w:t>
            </w:r>
            <w:r>
              <w:rPr>
                <w:rFonts w:eastAsia="Malgun Gothic"/>
                <w:b/>
                <w:bCs/>
                <w:sz w:val="22"/>
                <w:szCs w:val="22"/>
                <w:lang w:eastAsia="zh-CN"/>
              </w:rPr>
              <w:t>2</w:t>
            </w:r>
            <w:r w:rsidRPr="00640E77">
              <w:rPr>
                <w:rFonts w:eastAsia="Malgun Gothic"/>
                <w:b/>
                <w:bCs/>
                <w:sz w:val="22"/>
                <w:szCs w:val="22"/>
                <w:lang w:eastAsia="zh-CN"/>
              </w:rPr>
              <w:t>:</w:t>
            </w:r>
            <w:r w:rsidRPr="00640E77">
              <w:rPr>
                <w:rFonts w:eastAsiaTheme="minorEastAsia"/>
                <w:b/>
                <w:bCs/>
                <w:sz w:val="22"/>
                <w:szCs w:val="22"/>
                <w:lang w:eastAsia="zh-CN"/>
              </w:rPr>
              <w:t xml:space="preserve"> </w:t>
            </w:r>
            <w:r>
              <w:rPr>
                <w:rFonts w:eastAsiaTheme="minorEastAsia"/>
                <w:b/>
                <w:bCs/>
                <w:sz w:val="22"/>
                <w:szCs w:val="22"/>
                <w:lang w:eastAsia="zh-CN"/>
              </w:rPr>
              <w:t xml:space="preserve">RAN1 to clarify that PUSCHs within a PUCCH slot includes PUSCHs overlapping with the PUCCH slot. </w:t>
            </w:r>
          </w:p>
          <w:p w14:paraId="2AFBC808" w14:textId="77777777" w:rsidR="00CE3CCB" w:rsidRPr="00AE001E" w:rsidRDefault="00CE3CCB" w:rsidP="00766521">
            <w:pPr>
              <w:pStyle w:val="ListParagraph"/>
              <w:numPr>
                <w:ilvl w:val="0"/>
                <w:numId w:val="12"/>
              </w:numPr>
              <w:spacing w:after="60"/>
              <w:contextualSpacing w:val="0"/>
              <w:rPr>
                <w:rFonts w:ascii="Times" w:eastAsiaTheme="minorEastAsia" w:hAnsi="Times"/>
                <w:b/>
                <w:bCs/>
                <w:lang w:val="en-GB" w:eastAsia="zh-CN"/>
              </w:rPr>
            </w:pPr>
            <w:r w:rsidRPr="00AE001E">
              <w:rPr>
                <w:rFonts w:ascii="Times" w:eastAsiaTheme="minorEastAsia" w:hAnsi="Times"/>
                <w:b/>
                <w:bCs/>
                <w:lang w:val="en-GB" w:eastAsia="zh-CN"/>
              </w:rPr>
              <w:t>If the UE identifies more than one PUCCH with HARQ-ACK to be multiplexed in the same PUSCH</w:t>
            </w:r>
            <w:r>
              <w:rPr>
                <w:rFonts w:ascii="Times" w:eastAsiaTheme="minorEastAsia" w:hAnsi="Times"/>
                <w:b/>
                <w:bCs/>
                <w:lang w:val="en-GB" w:eastAsia="zh-CN"/>
              </w:rPr>
              <w:t xml:space="preserve"> due to uncertainty of</w:t>
            </w:r>
            <w:r w:rsidDel="000A79D4">
              <w:rPr>
                <w:rFonts w:ascii="Times" w:eastAsiaTheme="minorEastAsia" w:hAnsi="Times"/>
                <w:b/>
                <w:bCs/>
                <w:lang w:val="en-GB" w:eastAsia="zh-CN"/>
              </w:rPr>
              <w:t xml:space="preserve"> </w:t>
            </w:r>
            <w:r>
              <w:rPr>
                <w:rFonts w:ascii="Times" w:eastAsiaTheme="minorEastAsia" w:hAnsi="Times"/>
                <w:b/>
                <w:bCs/>
                <w:lang w:val="en-GB" w:eastAsia="zh-CN"/>
              </w:rPr>
              <w:t>miss-detected PUCCH</w:t>
            </w:r>
            <w:r w:rsidRPr="00AE001E">
              <w:rPr>
                <w:rFonts w:ascii="Times" w:eastAsiaTheme="minorEastAsia" w:hAnsi="Times"/>
                <w:b/>
                <w:bCs/>
                <w:lang w:val="en-GB" w:eastAsia="zh-CN"/>
              </w:rPr>
              <w:t xml:space="preserve">, UE only multiplexes </w:t>
            </w:r>
            <w:r>
              <w:rPr>
                <w:rFonts w:ascii="Times" w:eastAsiaTheme="minorEastAsia" w:hAnsi="Times"/>
                <w:b/>
                <w:bCs/>
                <w:lang w:val="en-GB" w:eastAsia="zh-CN"/>
              </w:rPr>
              <w:t xml:space="preserve">HARQ-ACK from one </w:t>
            </w:r>
            <w:r w:rsidRPr="00AE001E">
              <w:rPr>
                <w:rFonts w:ascii="Times" w:eastAsiaTheme="minorEastAsia" w:hAnsi="Times"/>
                <w:b/>
                <w:bCs/>
                <w:lang w:val="en-GB" w:eastAsia="zh-CN"/>
              </w:rPr>
              <w:t xml:space="preserve">PUCCH onto the PUSCH. </w:t>
            </w:r>
          </w:p>
          <w:p w14:paraId="183593A2" w14:textId="77777777" w:rsidR="00CE3CCB" w:rsidRPr="00640E77" w:rsidRDefault="00CE3CCB" w:rsidP="00CE3CCB">
            <w:pPr>
              <w:spacing w:after="60"/>
              <w:rPr>
                <w:b/>
                <w:bCs/>
                <w:lang w:val="en-AU"/>
              </w:rPr>
            </w:pPr>
            <w:r w:rsidRPr="00640E77">
              <w:rPr>
                <w:rFonts w:eastAsia="Malgun Gothic"/>
                <w:b/>
                <w:bCs/>
                <w:sz w:val="22"/>
                <w:szCs w:val="22"/>
                <w:lang w:eastAsia="zh-CN"/>
              </w:rPr>
              <w:t xml:space="preserve">Proposal </w:t>
            </w:r>
            <w:r>
              <w:rPr>
                <w:rFonts w:eastAsia="Malgun Gothic"/>
                <w:b/>
                <w:bCs/>
                <w:sz w:val="22"/>
                <w:szCs w:val="22"/>
                <w:lang w:eastAsia="zh-CN"/>
              </w:rPr>
              <w:t>3</w:t>
            </w:r>
            <w:r w:rsidRPr="00640E77">
              <w:rPr>
                <w:rFonts w:eastAsia="Malgun Gothic"/>
                <w:b/>
                <w:bCs/>
                <w:sz w:val="22"/>
                <w:szCs w:val="22"/>
                <w:lang w:eastAsia="zh-CN"/>
              </w:rPr>
              <w:t>: For PUSCH repetition case, 1</w:t>
            </w:r>
            <w:r w:rsidRPr="00640E77">
              <w:rPr>
                <w:rFonts w:eastAsia="Malgun Gothic"/>
                <w:b/>
                <w:bCs/>
                <w:sz w:val="22"/>
                <w:szCs w:val="22"/>
                <w:vertAlign w:val="superscript"/>
                <w:lang w:eastAsia="zh-CN"/>
              </w:rPr>
              <w:t>st</w:t>
            </w:r>
            <w:r w:rsidRPr="00640E77">
              <w:rPr>
                <w:rFonts w:eastAsia="Malgun Gothic"/>
                <w:b/>
                <w:bCs/>
                <w:sz w:val="22"/>
                <w:szCs w:val="22"/>
                <w:lang w:eastAsia="zh-CN"/>
              </w:rPr>
              <w:t xml:space="preserve"> PUSCH repetition within a PUCCH slot is </w:t>
            </w:r>
            <w:r>
              <w:rPr>
                <w:rFonts w:eastAsia="Malgun Gothic"/>
                <w:b/>
                <w:bCs/>
                <w:sz w:val="22"/>
                <w:szCs w:val="22"/>
                <w:lang w:eastAsia="zh-CN"/>
              </w:rPr>
              <w:t>selected</w:t>
            </w:r>
            <w:r w:rsidRPr="00640E77">
              <w:rPr>
                <w:rFonts w:eastAsia="Malgun Gothic"/>
                <w:b/>
                <w:bCs/>
                <w:sz w:val="22"/>
                <w:szCs w:val="22"/>
                <w:lang w:eastAsia="zh-CN"/>
              </w:rPr>
              <w:t xml:space="preserve"> for HARQ-ACK multiplexing. </w:t>
            </w:r>
          </w:p>
          <w:p w14:paraId="013C1B95" w14:textId="546360FE" w:rsidR="00290131" w:rsidRPr="00210DA4" w:rsidRDefault="00CE3CCB" w:rsidP="00210DA4">
            <w:pPr>
              <w:rPr>
                <w:rFonts w:eastAsiaTheme="minorEastAsia"/>
                <w:b/>
                <w:bCs/>
                <w:sz w:val="22"/>
                <w:szCs w:val="22"/>
                <w:lang w:eastAsia="zh-CN"/>
              </w:rPr>
            </w:pPr>
            <w:r w:rsidRPr="00640E77">
              <w:rPr>
                <w:rFonts w:eastAsia="Malgun Gothic"/>
                <w:b/>
                <w:bCs/>
                <w:sz w:val="22"/>
                <w:szCs w:val="22"/>
                <w:lang w:eastAsia="zh-CN"/>
              </w:rPr>
              <w:t>Proposal 4:</w:t>
            </w:r>
            <w:r w:rsidRPr="00640E77">
              <w:rPr>
                <w:rFonts w:eastAsiaTheme="minorEastAsia"/>
                <w:b/>
                <w:bCs/>
                <w:sz w:val="22"/>
                <w:szCs w:val="22"/>
                <w:lang w:eastAsia="zh-CN"/>
              </w:rPr>
              <w:t xml:space="preserve"> If a UE fails to receive any PDCCH for a PUCCH with HARQ-ACK in a PUCCH slot, UE </w:t>
            </w:r>
            <w:r>
              <w:rPr>
                <w:rFonts w:eastAsiaTheme="minorEastAsia"/>
                <w:b/>
                <w:bCs/>
                <w:sz w:val="22"/>
                <w:szCs w:val="22"/>
                <w:lang w:eastAsia="zh-CN"/>
              </w:rPr>
              <w:t>multiplexes CSI in the same PUSCH for HARQ-ACK</w:t>
            </w:r>
            <w:r w:rsidRPr="00640E77">
              <w:rPr>
                <w:rFonts w:eastAsiaTheme="minorEastAsia"/>
                <w:b/>
                <w:bCs/>
                <w:sz w:val="22"/>
                <w:szCs w:val="22"/>
                <w:lang w:eastAsia="zh-CN"/>
              </w:rPr>
              <w:t xml:space="preserve">.  </w:t>
            </w:r>
          </w:p>
        </w:tc>
      </w:tr>
    </w:tbl>
    <w:p w14:paraId="285AFAB9" w14:textId="77777777" w:rsidR="00290131" w:rsidRDefault="00290131">
      <w:pPr>
        <w:rPr>
          <w:lang w:val="en" w:eastAsia="ko-KR"/>
        </w:rPr>
      </w:pPr>
    </w:p>
    <w:p w14:paraId="45515636" w14:textId="77777777" w:rsidR="00290131" w:rsidRDefault="00290131">
      <w:pPr>
        <w:rPr>
          <w:rFonts w:eastAsia="Malgun Gothic"/>
          <w:b/>
          <w:bCs/>
          <w:sz w:val="22"/>
          <w:szCs w:val="22"/>
          <w:u w:val="single"/>
          <w:lang w:eastAsia="ko-KR"/>
        </w:rPr>
      </w:pPr>
    </w:p>
    <w:p w14:paraId="5C6528A3" w14:textId="77777777" w:rsidR="00290131" w:rsidRDefault="00290131"/>
    <w:sectPr w:rsidR="0029013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C27A" w14:textId="77777777" w:rsidR="0023246C" w:rsidRDefault="0023246C">
      <w:r>
        <w:separator/>
      </w:r>
    </w:p>
  </w:endnote>
  <w:endnote w:type="continuationSeparator" w:id="0">
    <w:p w14:paraId="360BB561" w14:textId="77777777" w:rsidR="0023246C" w:rsidRDefault="0023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Intel Clear">
    <w:altName w:val="Calibri"/>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6135B648" w14:textId="1EA8EEA6" w:rsidR="00C16320" w:rsidRDefault="00C16320">
            <w:pPr>
              <w:pStyle w:val="Footer"/>
              <w:jc w:val="center"/>
            </w:pPr>
            <w:r>
              <w:t xml:space="preserve">Page </w:t>
            </w:r>
            <w:r>
              <w:rPr>
                <w:b/>
                <w:bCs/>
              </w:rPr>
              <w:fldChar w:fldCharType="begin"/>
            </w:r>
            <w:r>
              <w:rPr>
                <w:b/>
                <w:bCs/>
              </w:rPr>
              <w:instrText xml:space="preserve"> PAGE </w:instrText>
            </w:r>
            <w:r>
              <w:rPr>
                <w:b/>
                <w:bCs/>
              </w:rPr>
              <w:fldChar w:fldCharType="separate"/>
            </w:r>
            <w:r w:rsidR="006D24F2">
              <w:rPr>
                <w:b/>
                <w:bCs/>
                <w:noProof/>
              </w:rPr>
              <w:t>76</w:t>
            </w:r>
            <w:r>
              <w:rPr>
                <w:b/>
                <w:bCs/>
              </w:rPr>
              <w:fldChar w:fldCharType="end"/>
            </w:r>
            <w:r>
              <w:t xml:space="preserve"> of </w:t>
            </w:r>
            <w:r>
              <w:rPr>
                <w:b/>
                <w:bCs/>
              </w:rPr>
              <w:fldChar w:fldCharType="begin"/>
            </w:r>
            <w:r>
              <w:rPr>
                <w:b/>
                <w:bCs/>
              </w:rPr>
              <w:instrText xml:space="preserve"> NUMPAGES  </w:instrText>
            </w:r>
            <w:r>
              <w:rPr>
                <w:b/>
                <w:bCs/>
              </w:rPr>
              <w:fldChar w:fldCharType="separate"/>
            </w:r>
            <w:r w:rsidR="006D24F2">
              <w:rPr>
                <w:b/>
                <w:bCs/>
                <w:noProof/>
              </w:rPr>
              <w:t>84</w:t>
            </w:r>
            <w:r>
              <w:rPr>
                <w:b/>
                <w:bCs/>
              </w:rPr>
              <w:fldChar w:fldCharType="end"/>
            </w:r>
          </w:p>
        </w:sdtContent>
      </w:sdt>
    </w:sdtContent>
  </w:sdt>
  <w:p w14:paraId="649ED4C3" w14:textId="77777777" w:rsidR="00C16320" w:rsidRDefault="00C16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176D" w14:textId="77777777" w:rsidR="0023246C" w:rsidRDefault="0023246C">
      <w:r>
        <w:separator/>
      </w:r>
    </w:p>
  </w:footnote>
  <w:footnote w:type="continuationSeparator" w:id="0">
    <w:p w14:paraId="2AA25C08" w14:textId="77777777" w:rsidR="0023246C" w:rsidRDefault="0023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E61"/>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8786F"/>
    <w:multiLevelType w:val="hybridMultilevel"/>
    <w:tmpl w:val="B0FE92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83B424"/>
    <w:multiLevelType w:val="singleLevel"/>
    <w:tmpl w:val="1683B424"/>
    <w:lvl w:ilvl="0">
      <w:start w:val="1"/>
      <w:numFmt w:val="bullet"/>
      <w:lvlText w:val=""/>
      <w:lvlJc w:val="left"/>
      <w:pPr>
        <w:ind w:left="420" w:hanging="420"/>
      </w:pPr>
      <w:rPr>
        <w:rFonts w:ascii="Wingdings" w:hAnsi="Wingdings" w:hint="default"/>
      </w:rPr>
    </w:lvl>
  </w:abstractNum>
  <w:abstractNum w:abstractNumId="3" w15:restartNumberingAfterBreak="0">
    <w:nsid w:val="1744501B"/>
    <w:multiLevelType w:val="multilevel"/>
    <w:tmpl w:val="E2E62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C09CA"/>
    <w:multiLevelType w:val="hybridMultilevel"/>
    <w:tmpl w:val="71E01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265DF2"/>
    <w:multiLevelType w:val="hybridMultilevel"/>
    <w:tmpl w:val="C010A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E2F92"/>
    <w:multiLevelType w:val="hybridMultilevel"/>
    <w:tmpl w:val="4EA4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FEC8CA3E"/>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4D4782D"/>
    <w:multiLevelType w:val="multilevel"/>
    <w:tmpl w:val="34D47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2D5FB9"/>
    <w:multiLevelType w:val="multilevel"/>
    <w:tmpl w:val="382D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964DE8"/>
    <w:multiLevelType w:val="multilevel"/>
    <w:tmpl w:val="258B6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hybridMultilevel"/>
    <w:tmpl w:val="1D20B052"/>
    <w:lvl w:ilvl="0" w:tplc="78A864BC">
      <w:start w:val="1"/>
      <w:numFmt w:val="decimal"/>
      <w:pStyle w:val="Proposal"/>
      <w:lvlText w:val="Proposal %1"/>
      <w:lvlJc w:val="left"/>
      <w:pPr>
        <w:tabs>
          <w:tab w:val="num" w:pos="1304"/>
        </w:tabs>
        <w:ind w:left="1304" w:hanging="1304"/>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2062EA"/>
    <w:multiLevelType w:val="multilevel"/>
    <w:tmpl w:val="D51C21D4"/>
    <w:lvl w:ilvl="0">
      <w:start w:val="1"/>
      <w:numFmt w:val="bullet"/>
      <w:lvlText w:val="-"/>
      <w:lvlJc w:val="left"/>
      <w:pPr>
        <w:ind w:left="360" w:hanging="360"/>
      </w:pPr>
      <w:rPr>
        <w:rFonts w:ascii="Calibri" w:eastAsia="Times New Roman" w:hAnsi="Calibri" w:hint="default"/>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AFC7205"/>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B59EF"/>
    <w:multiLevelType w:val="hybridMultilevel"/>
    <w:tmpl w:val="EB90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A3503"/>
    <w:multiLevelType w:val="hybridMultilevel"/>
    <w:tmpl w:val="E41CB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D84393"/>
    <w:multiLevelType w:val="multilevel"/>
    <w:tmpl w:val="66C27E42"/>
    <w:lvl w:ilvl="0">
      <w:start w:val="1"/>
      <w:numFmt w:val="decimal"/>
      <w:lvlText w:val="%1."/>
      <w:lvlJc w:val="left"/>
      <w:pPr>
        <w:ind w:left="720" w:hanging="360"/>
      </w:pPr>
      <w:rPr>
        <w:rFonts w:hint="default"/>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573EF7"/>
    <w:multiLevelType w:val="hybridMultilevel"/>
    <w:tmpl w:val="A9A00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86513C"/>
    <w:multiLevelType w:val="hybridMultilevel"/>
    <w:tmpl w:val="DEA6480A"/>
    <w:lvl w:ilvl="0" w:tplc="21422E70">
      <w:start w:val="2"/>
      <w:numFmt w:val="bullet"/>
      <w:lvlText w:val="-"/>
      <w:lvlJc w:val="left"/>
      <w:pPr>
        <w:ind w:left="644" w:hanging="360"/>
      </w:pPr>
      <w:rPr>
        <w:rFonts w:ascii="Times New Roman" w:eastAsiaTheme="minorHAnsi"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79AC138E"/>
    <w:multiLevelType w:val="multilevel"/>
    <w:tmpl w:val="79AC1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16cid:durableId="604265227">
    <w:abstractNumId w:val="7"/>
  </w:num>
  <w:num w:numId="2" w16cid:durableId="1624652173">
    <w:abstractNumId w:val="9"/>
  </w:num>
  <w:num w:numId="3" w16cid:durableId="1552577190">
    <w:abstractNumId w:val="8"/>
  </w:num>
  <w:num w:numId="4" w16cid:durableId="1732267739">
    <w:abstractNumId w:val="21"/>
  </w:num>
  <w:num w:numId="5" w16cid:durableId="1926259422">
    <w:abstractNumId w:val="20"/>
  </w:num>
  <w:num w:numId="6" w16cid:durableId="637414660">
    <w:abstractNumId w:val="13"/>
  </w:num>
  <w:num w:numId="7" w16cid:durableId="126440651">
    <w:abstractNumId w:val="12"/>
  </w:num>
  <w:num w:numId="8" w16cid:durableId="1206791459">
    <w:abstractNumId w:val="2"/>
  </w:num>
  <w:num w:numId="9" w16cid:durableId="1325470487">
    <w:abstractNumId w:val="1"/>
  </w:num>
  <w:num w:numId="10" w16cid:durableId="915434231">
    <w:abstractNumId w:val="14"/>
  </w:num>
  <w:num w:numId="11" w16cid:durableId="1372875658">
    <w:abstractNumId w:val="10"/>
  </w:num>
  <w:num w:numId="12" w16cid:durableId="1368678523">
    <w:abstractNumId w:val="15"/>
  </w:num>
  <w:num w:numId="13" w16cid:durableId="88626352">
    <w:abstractNumId w:val="5"/>
  </w:num>
  <w:num w:numId="14" w16cid:durableId="1401176724">
    <w:abstractNumId w:val="18"/>
  </w:num>
  <w:num w:numId="15" w16cid:durableId="1006443932">
    <w:abstractNumId w:val="0"/>
  </w:num>
  <w:num w:numId="16" w16cid:durableId="1084300397">
    <w:abstractNumId w:val="11"/>
  </w:num>
  <w:num w:numId="17" w16cid:durableId="3478514">
    <w:abstractNumId w:val="17"/>
  </w:num>
  <w:num w:numId="18" w16cid:durableId="233399568">
    <w:abstractNumId w:val="16"/>
  </w:num>
  <w:num w:numId="19" w16cid:durableId="1490052290">
    <w:abstractNumId w:val="4"/>
  </w:num>
  <w:num w:numId="20" w16cid:durableId="1973823331">
    <w:abstractNumId w:val="19"/>
  </w:num>
  <w:num w:numId="21" w16cid:durableId="1820265315">
    <w:abstractNumId w:val="3"/>
  </w:num>
  <w:num w:numId="22" w16cid:durableId="207777801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8F9FFFC4"/>
    <w:rsid w:val="BFF73044"/>
    <w:rsid w:val="DBF98AE1"/>
    <w:rsid w:val="E6FF9E81"/>
    <w:rsid w:val="E7FFE6E0"/>
    <w:rsid w:val="F59FAA8E"/>
    <w:rsid w:val="FB7468F1"/>
    <w:rsid w:val="FBDF8AF8"/>
    <w:rsid w:val="FEF7A522"/>
    <w:rsid w:val="FFBDE8F4"/>
    <w:rsid w:val="00000E38"/>
    <w:rsid w:val="00001154"/>
    <w:rsid w:val="00001762"/>
    <w:rsid w:val="000020E9"/>
    <w:rsid w:val="00002D5D"/>
    <w:rsid w:val="000038B1"/>
    <w:rsid w:val="0000420A"/>
    <w:rsid w:val="00004603"/>
    <w:rsid w:val="000047AA"/>
    <w:rsid w:val="00005029"/>
    <w:rsid w:val="00005771"/>
    <w:rsid w:val="000058ED"/>
    <w:rsid w:val="00005F7B"/>
    <w:rsid w:val="00007387"/>
    <w:rsid w:val="00010035"/>
    <w:rsid w:val="00010388"/>
    <w:rsid w:val="000107BE"/>
    <w:rsid w:val="000118D4"/>
    <w:rsid w:val="00011A47"/>
    <w:rsid w:val="000123AD"/>
    <w:rsid w:val="000126B2"/>
    <w:rsid w:val="00012884"/>
    <w:rsid w:val="00012C5F"/>
    <w:rsid w:val="000132CD"/>
    <w:rsid w:val="0001344B"/>
    <w:rsid w:val="00013AF8"/>
    <w:rsid w:val="00013B8F"/>
    <w:rsid w:val="000140A3"/>
    <w:rsid w:val="000143C3"/>
    <w:rsid w:val="00015B27"/>
    <w:rsid w:val="00016127"/>
    <w:rsid w:val="000161B0"/>
    <w:rsid w:val="000162C8"/>
    <w:rsid w:val="00016B12"/>
    <w:rsid w:val="00017AD9"/>
    <w:rsid w:val="00020AD4"/>
    <w:rsid w:val="00020C1D"/>
    <w:rsid w:val="000216D8"/>
    <w:rsid w:val="0002175D"/>
    <w:rsid w:val="00021C06"/>
    <w:rsid w:val="00021CCB"/>
    <w:rsid w:val="000221AF"/>
    <w:rsid w:val="00022952"/>
    <w:rsid w:val="000230BC"/>
    <w:rsid w:val="0002393D"/>
    <w:rsid w:val="00025C1D"/>
    <w:rsid w:val="00025E62"/>
    <w:rsid w:val="000268F5"/>
    <w:rsid w:val="00026966"/>
    <w:rsid w:val="00026F19"/>
    <w:rsid w:val="00027BE2"/>
    <w:rsid w:val="00027D7B"/>
    <w:rsid w:val="000305FB"/>
    <w:rsid w:val="0003071C"/>
    <w:rsid w:val="0003175A"/>
    <w:rsid w:val="00031B9E"/>
    <w:rsid w:val="00031D16"/>
    <w:rsid w:val="00031EE5"/>
    <w:rsid w:val="000336F4"/>
    <w:rsid w:val="00033B5F"/>
    <w:rsid w:val="00034175"/>
    <w:rsid w:val="00034501"/>
    <w:rsid w:val="000346AB"/>
    <w:rsid w:val="00034F2F"/>
    <w:rsid w:val="000354B9"/>
    <w:rsid w:val="0003570E"/>
    <w:rsid w:val="000368EC"/>
    <w:rsid w:val="00036E6A"/>
    <w:rsid w:val="00037372"/>
    <w:rsid w:val="000400CD"/>
    <w:rsid w:val="000408CD"/>
    <w:rsid w:val="00040EA9"/>
    <w:rsid w:val="00041446"/>
    <w:rsid w:val="000420FB"/>
    <w:rsid w:val="00043B7A"/>
    <w:rsid w:val="00043B7B"/>
    <w:rsid w:val="00043E46"/>
    <w:rsid w:val="00044588"/>
    <w:rsid w:val="00044ACC"/>
    <w:rsid w:val="0004518F"/>
    <w:rsid w:val="00045EFF"/>
    <w:rsid w:val="00047F78"/>
    <w:rsid w:val="0005066D"/>
    <w:rsid w:val="0005089C"/>
    <w:rsid w:val="0005164D"/>
    <w:rsid w:val="000519E2"/>
    <w:rsid w:val="00053316"/>
    <w:rsid w:val="00053EBE"/>
    <w:rsid w:val="000546FE"/>
    <w:rsid w:val="00056492"/>
    <w:rsid w:val="00056843"/>
    <w:rsid w:val="00056BE6"/>
    <w:rsid w:val="000571F2"/>
    <w:rsid w:val="000575AA"/>
    <w:rsid w:val="0005796D"/>
    <w:rsid w:val="00057A3B"/>
    <w:rsid w:val="000608F1"/>
    <w:rsid w:val="00060BC7"/>
    <w:rsid w:val="000614CB"/>
    <w:rsid w:val="000614FB"/>
    <w:rsid w:val="00062345"/>
    <w:rsid w:val="00062C1E"/>
    <w:rsid w:val="00063437"/>
    <w:rsid w:val="000640AC"/>
    <w:rsid w:val="00066263"/>
    <w:rsid w:val="00066338"/>
    <w:rsid w:val="00066AC9"/>
    <w:rsid w:val="00066F31"/>
    <w:rsid w:val="00067254"/>
    <w:rsid w:val="000708A4"/>
    <w:rsid w:val="00070CD1"/>
    <w:rsid w:val="00071485"/>
    <w:rsid w:val="00071BAC"/>
    <w:rsid w:val="00071E79"/>
    <w:rsid w:val="0007221F"/>
    <w:rsid w:val="0007340D"/>
    <w:rsid w:val="00073439"/>
    <w:rsid w:val="000742F4"/>
    <w:rsid w:val="00074ADB"/>
    <w:rsid w:val="000758D2"/>
    <w:rsid w:val="00076CF1"/>
    <w:rsid w:val="00077878"/>
    <w:rsid w:val="00077CC0"/>
    <w:rsid w:val="000806DE"/>
    <w:rsid w:val="000810C2"/>
    <w:rsid w:val="00081793"/>
    <w:rsid w:val="00082298"/>
    <w:rsid w:val="000834A8"/>
    <w:rsid w:val="00083593"/>
    <w:rsid w:val="000842F5"/>
    <w:rsid w:val="00084A90"/>
    <w:rsid w:val="00085144"/>
    <w:rsid w:val="00085149"/>
    <w:rsid w:val="0008537E"/>
    <w:rsid w:val="00085565"/>
    <w:rsid w:val="00085915"/>
    <w:rsid w:val="00085D50"/>
    <w:rsid w:val="00086D8A"/>
    <w:rsid w:val="00087091"/>
    <w:rsid w:val="00087337"/>
    <w:rsid w:val="00090A3A"/>
    <w:rsid w:val="00090C0F"/>
    <w:rsid w:val="00090EFF"/>
    <w:rsid w:val="000910D4"/>
    <w:rsid w:val="0009126A"/>
    <w:rsid w:val="00091C5F"/>
    <w:rsid w:val="000934C6"/>
    <w:rsid w:val="00093543"/>
    <w:rsid w:val="00093A36"/>
    <w:rsid w:val="00093D19"/>
    <w:rsid w:val="00093F5B"/>
    <w:rsid w:val="00094148"/>
    <w:rsid w:val="00094293"/>
    <w:rsid w:val="0009490D"/>
    <w:rsid w:val="00095033"/>
    <w:rsid w:val="0009503D"/>
    <w:rsid w:val="00095392"/>
    <w:rsid w:val="0009546B"/>
    <w:rsid w:val="000969AE"/>
    <w:rsid w:val="000969FF"/>
    <w:rsid w:val="00096EC1"/>
    <w:rsid w:val="000972C8"/>
    <w:rsid w:val="000978FB"/>
    <w:rsid w:val="00097C51"/>
    <w:rsid w:val="000A03F9"/>
    <w:rsid w:val="000A13B4"/>
    <w:rsid w:val="000A1F0C"/>
    <w:rsid w:val="000A276F"/>
    <w:rsid w:val="000A2F7F"/>
    <w:rsid w:val="000A2FE7"/>
    <w:rsid w:val="000A34D3"/>
    <w:rsid w:val="000A353B"/>
    <w:rsid w:val="000A3DB3"/>
    <w:rsid w:val="000A4B29"/>
    <w:rsid w:val="000A5F7D"/>
    <w:rsid w:val="000A74ED"/>
    <w:rsid w:val="000A7601"/>
    <w:rsid w:val="000A7E44"/>
    <w:rsid w:val="000B01A0"/>
    <w:rsid w:val="000B16A6"/>
    <w:rsid w:val="000B1DB2"/>
    <w:rsid w:val="000B3706"/>
    <w:rsid w:val="000B3A88"/>
    <w:rsid w:val="000B4CD8"/>
    <w:rsid w:val="000B538D"/>
    <w:rsid w:val="000B57B3"/>
    <w:rsid w:val="000B69A4"/>
    <w:rsid w:val="000C03F5"/>
    <w:rsid w:val="000C0A12"/>
    <w:rsid w:val="000C0ADD"/>
    <w:rsid w:val="000C17DD"/>
    <w:rsid w:val="000C1D07"/>
    <w:rsid w:val="000C2773"/>
    <w:rsid w:val="000C2DC2"/>
    <w:rsid w:val="000C3780"/>
    <w:rsid w:val="000C37CF"/>
    <w:rsid w:val="000C45B5"/>
    <w:rsid w:val="000C484A"/>
    <w:rsid w:val="000C544E"/>
    <w:rsid w:val="000C5541"/>
    <w:rsid w:val="000C66D6"/>
    <w:rsid w:val="000C71C2"/>
    <w:rsid w:val="000D0313"/>
    <w:rsid w:val="000D0703"/>
    <w:rsid w:val="000D0C2C"/>
    <w:rsid w:val="000D261B"/>
    <w:rsid w:val="000D29E8"/>
    <w:rsid w:val="000D2F63"/>
    <w:rsid w:val="000D3E51"/>
    <w:rsid w:val="000D504F"/>
    <w:rsid w:val="000D58FD"/>
    <w:rsid w:val="000D6144"/>
    <w:rsid w:val="000E007E"/>
    <w:rsid w:val="000E1973"/>
    <w:rsid w:val="000E3636"/>
    <w:rsid w:val="000E3AFE"/>
    <w:rsid w:val="000E3C05"/>
    <w:rsid w:val="000E3E22"/>
    <w:rsid w:val="000E453D"/>
    <w:rsid w:val="000E4CF3"/>
    <w:rsid w:val="000E4FA8"/>
    <w:rsid w:val="000E539A"/>
    <w:rsid w:val="000E5E0C"/>
    <w:rsid w:val="000E5F47"/>
    <w:rsid w:val="000E6708"/>
    <w:rsid w:val="000E670B"/>
    <w:rsid w:val="000E7322"/>
    <w:rsid w:val="000E78BA"/>
    <w:rsid w:val="000E7E10"/>
    <w:rsid w:val="000F054E"/>
    <w:rsid w:val="000F0CB9"/>
    <w:rsid w:val="000F0DF1"/>
    <w:rsid w:val="000F0F26"/>
    <w:rsid w:val="000F1E6E"/>
    <w:rsid w:val="000F1F90"/>
    <w:rsid w:val="000F31D0"/>
    <w:rsid w:val="000F3F71"/>
    <w:rsid w:val="000F461C"/>
    <w:rsid w:val="000F54B2"/>
    <w:rsid w:val="000F5C68"/>
    <w:rsid w:val="000F5D25"/>
    <w:rsid w:val="000F6703"/>
    <w:rsid w:val="000F7D6D"/>
    <w:rsid w:val="00100010"/>
    <w:rsid w:val="0010032A"/>
    <w:rsid w:val="0010108F"/>
    <w:rsid w:val="00101523"/>
    <w:rsid w:val="00101F56"/>
    <w:rsid w:val="0010210F"/>
    <w:rsid w:val="00102AD0"/>
    <w:rsid w:val="00102DFE"/>
    <w:rsid w:val="001032A7"/>
    <w:rsid w:val="00103367"/>
    <w:rsid w:val="001033FE"/>
    <w:rsid w:val="00103B69"/>
    <w:rsid w:val="0010419E"/>
    <w:rsid w:val="00104598"/>
    <w:rsid w:val="00104E6A"/>
    <w:rsid w:val="00105D40"/>
    <w:rsid w:val="00105E22"/>
    <w:rsid w:val="00106023"/>
    <w:rsid w:val="001070DE"/>
    <w:rsid w:val="00107AB7"/>
    <w:rsid w:val="00107B7C"/>
    <w:rsid w:val="00110742"/>
    <w:rsid w:val="00110CF7"/>
    <w:rsid w:val="00112C44"/>
    <w:rsid w:val="00113D63"/>
    <w:rsid w:val="0011528F"/>
    <w:rsid w:val="00115FDB"/>
    <w:rsid w:val="00117014"/>
    <w:rsid w:val="00117834"/>
    <w:rsid w:val="001179B7"/>
    <w:rsid w:val="00121CB9"/>
    <w:rsid w:val="00122239"/>
    <w:rsid w:val="0012227F"/>
    <w:rsid w:val="00122885"/>
    <w:rsid w:val="00122E13"/>
    <w:rsid w:val="00123986"/>
    <w:rsid w:val="001241E4"/>
    <w:rsid w:val="001243FC"/>
    <w:rsid w:val="0012470A"/>
    <w:rsid w:val="00124713"/>
    <w:rsid w:val="00125A40"/>
    <w:rsid w:val="00126B77"/>
    <w:rsid w:val="00127780"/>
    <w:rsid w:val="00130095"/>
    <w:rsid w:val="00130151"/>
    <w:rsid w:val="0013072A"/>
    <w:rsid w:val="00130806"/>
    <w:rsid w:val="00130A41"/>
    <w:rsid w:val="00131566"/>
    <w:rsid w:val="0013164E"/>
    <w:rsid w:val="001316EB"/>
    <w:rsid w:val="00132162"/>
    <w:rsid w:val="00132CD7"/>
    <w:rsid w:val="00132CEA"/>
    <w:rsid w:val="00133BF3"/>
    <w:rsid w:val="00133EFF"/>
    <w:rsid w:val="001341DE"/>
    <w:rsid w:val="00134601"/>
    <w:rsid w:val="00134DC9"/>
    <w:rsid w:val="00136555"/>
    <w:rsid w:val="00136B68"/>
    <w:rsid w:val="00137291"/>
    <w:rsid w:val="00140114"/>
    <w:rsid w:val="00140FEE"/>
    <w:rsid w:val="00141214"/>
    <w:rsid w:val="0014156D"/>
    <w:rsid w:val="001415CC"/>
    <w:rsid w:val="0014286C"/>
    <w:rsid w:val="00143932"/>
    <w:rsid w:val="00143AA5"/>
    <w:rsid w:val="0014474C"/>
    <w:rsid w:val="00145463"/>
    <w:rsid w:val="0014570A"/>
    <w:rsid w:val="001459DF"/>
    <w:rsid w:val="00146CBF"/>
    <w:rsid w:val="00147233"/>
    <w:rsid w:val="00150183"/>
    <w:rsid w:val="001508BE"/>
    <w:rsid w:val="001516DD"/>
    <w:rsid w:val="001524AF"/>
    <w:rsid w:val="00152BCF"/>
    <w:rsid w:val="00152DB1"/>
    <w:rsid w:val="001533B2"/>
    <w:rsid w:val="0015342F"/>
    <w:rsid w:val="001539A0"/>
    <w:rsid w:val="00154219"/>
    <w:rsid w:val="00154543"/>
    <w:rsid w:val="00155036"/>
    <w:rsid w:val="00155115"/>
    <w:rsid w:val="001567AA"/>
    <w:rsid w:val="00156A79"/>
    <w:rsid w:val="00156B84"/>
    <w:rsid w:val="0015717C"/>
    <w:rsid w:val="0015762A"/>
    <w:rsid w:val="001577C8"/>
    <w:rsid w:val="00157961"/>
    <w:rsid w:val="00157CE5"/>
    <w:rsid w:val="001607D9"/>
    <w:rsid w:val="00162744"/>
    <w:rsid w:val="0016279F"/>
    <w:rsid w:val="001639A2"/>
    <w:rsid w:val="00165495"/>
    <w:rsid w:val="00166E1E"/>
    <w:rsid w:val="00167110"/>
    <w:rsid w:val="001677E7"/>
    <w:rsid w:val="00167B08"/>
    <w:rsid w:val="001702B4"/>
    <w:rsid w:val="00170459"/>
    <w:rsid w:val="00170850"/>
    <w:rsid w:val="00171802"/>
    <w:rsid w:val="001719B6"/>
    <w:rsid w:val="00171ED3"/>
    <w:rsid w:val="00172416"/>
    <w:rsid w:val="00172ED7"/>
    <w:rsid w:val="00172F88"/>
    <w:rsid w:val="0017331A"/>
    <w:rsid w:val="0017359B"/>
    <w:rsid w:val="00174969"/>
    <w:rsid w:val="00174B93"/>
    <w:rsid w:val="001756CC"/>
    <w:rsid w:val="001761A1"/>
    <w:rsid w:val="00176235"/>
    <w:rsid w:val="00176BA2"/>
    <w:rsid w:val="0017724D"/>
    <w:rsid w:val="001772C6"/>
    <w:rsid w:val="001773B3"/>
    <w:rsid w:val="00177404"/>
    <w:rsid w:val="00177794"/>
    <w:rsid w:val="00177F1A"/>
    <w:rsid w:val="0018005A"/>
    <w:rsid w:val="0018048C"/>
    <w:rsid w:val="00181582"/>
    <w:rsid w:val="00182E65"/>
    <w:rsid w:val="00183AD9"/>
    <w:rsid w:val="00183D53"/>
    <w:rsid w:val="00183D99"/>
    <w:rsid w:val="00185073"/>
    <w:rsid w:val="00185C61"/>
    <w:rsid w:val="001861B0"/>
    <w:rsid w:val="00186C7F"/>
    <w:rsid w:val="00186D99"/>
    <w:rsid w:val="00186F19"/>
    <w:rsid w:val="001873D7"/>
    <w:rsid w:val="001878AE"/>
    <w:rsid w:val="00187C44"/>
    <w:rsid w:val="001907F8"/>
    <w:rsid w:val="00190D9C"/>
    <w:rsid w:val="00191DD9"/>
    <w:rsid w:val="00192276"/>
    <w:rsid w:val="00192AFC"/>
    <w:rsid w:val="00193D4C"/>
    <w:rsid w:val="001940E9"/>
    <w:rsid w:val="00194375"/>
    <w:rsid w:val="00195805"/>
    <w:rsid w:val="001959E0"/>
    <w:rsid w:val="00196772"/>
    <w:rsid w:val="00196EAF"/>
    <w:rsid w:val="00197009"/>
    <w:rsid w:val="0019713C"/>
    <w:rsid w:val="001972D1"/>
    <w:rsid w:val="001A0451"/>
    <w:rsid w:val="001A089E"/>
    <w:rsid w:val="001A10BF"/>
    <w:rsid w:val="001A1EE6"/>
    <w:rsid w:val="001A235A"/>
    <w:rsid w:val="001A2F6C"/>
    <w:rsid w:val="001A4DC9"/>
    <w:rsid w:val="001A52DB"/>
    <w:rsid w:val="001A55AB"/>
    <w:rsid w:val="001A5600"/>
    <w:rsid w:val="001A5750"/>
    <w:rsid w:val="001A584E"/>
    <w:rsid w:val="001A6886"/>
    <w:rsid w:val="001A7CD0"/>
    <w:rsid w:val="001B0947"/>
    <w:rsid w:val="001B0A55"/>
    <w:rsid w:val="001B0CAC"/>
    <w:rsid w:val="001B0F34"/>
    <w:rsid w:val="001B117D"/>
    <w:rsid w:val="001B2246"/>
    <w:rsid w:val="001B25F7"/>
    <w:rsid w:val="001B2D30"/>
    <w:rsid w:val="001B420A"/>
    <w:rsid w:val="001B51CC"/>
    <w:rsid w:val="001B6257"/>
    <w:rsid w:val="001B6ED6"/>
    <w:rsid w:val="001B7A5C"/>
    <w:rsid w:val="001C0BE2"/>
    <w:rsid w:val="001C0C19"/>
    <w:rsid w:val="001C0EEB"/>
    <w:rsid w:val="001C0EF8"/>
    <w:rsid w:val="001C12F9"/>
    <w:rsid w:val="001C172C"/>
    <w:rsid w:val="001C1DB4"/>
    <w:rsid w:val="001C1DB7"/>
    <w:rsid w:val="001C2991"/>
    <w:rsid w:val="001C33F3"/>
    <w:rsid w:val="001C3727"/>
    <w:rsid w:val="001C443C"/>
    <w:rsid w:val="001C45D3"/>
    <w:rsid w:val="001C4E50"/>
    <w:rsid w:val="001C4F95"/>
    <w:rsid w:val="001C5414"/>
    <w:rsid w:val="001C6AE5"/>
    <w:rsid w:val="001C6D30"/>
    <w:rsid w:val="001C7D59"/>
    <w:rsid w:val="001D08D5"/>
    <w:rsid w:val="001D0D21"/>
    <w:rsid w:val="001D0F3E"/>
    <w:rsid w:val="001D1173"/>
    <w:rsid w:val="001D2323"/>
    <w:rsid w:val="001D3E2D"/>
    <w:rsid w:val="001D414A"/>
    <w:rsid w:val="001D4654"/>
    <w:rsid w:val="001D4BE1"/>
    <w:rsid w:val="001D5804"/>
    <w:rsid w:val="001D7695"/>
    <w:rsid w:val="001D77CC"/>
    <w:rsid w:val="001E06A4"/>
    <w:rsid w:val="001E08B1"/>
    <w:rsid w:val="001E139E"/>
    <w:rsid w:val="001E1A92"/>
    <w:rsid w:val="001E1D21"/>
    <w:rsid w:val="001E2DC5"/>
    <w:rsid w:val="001E3060"/>
    <w:rsid w:val="001E3135"/>
    <w:rsid w:val="001E44C8"/>
    <w:rsid w:val="001E5090"/>
    <w:rsid w:val="001E54B2"/>
    <w:rsid w:val="001E5720"/>
    <w:rsid w:val="001E6EDA"/>
    <w:rsid w:val="001E7341"/>
    <w:rsid w:val="001E7B44"/>
    <w:rsid w:val="001E7B74"/>
    <w:rsid w:val="001F05EC"/>
    <w:rsid w:val="001F089F"/>
    <w:rsid w:val="001F1201"/>
    <w:rsid w:val="001F2E85"/>
    <w:rsid w:val="001F3D96"/>
    <w:rsid w:val="001F46C4"/>
    <w:rsid w:val="001F46FC"/>
    <w:rsid w:val="001F4D81"/>
    <w:rsid w:val="001F51E5"/>
    <w:rsid w:val="001F54CA"/>
    <w:rsid w:val="001F64A9"/>
    <w:rsid w:val="001F65A5"/>
    <w:rsid w:val="001F6B7F"/>
    <w:rsid w:val="001F7087"/>
    <w:rsid w:val="00200A3C"/>
    <w:rsid w:val="00200E26"/>
    <w:rsid w:val="00200F8F"/>
    <w:rsid w:val="002018B8"/>
    <w:rsid w:val="00202958"/>
    <w:rsid w:val="00202B61"/>
    <w:rsid w:val="00202BAC"/>
    <w:rsid w:val="00203100"/>
    <w:rsid w:val="00204D26"/>
    <w:rsid w:val="0020518B"/>
    <w:rsid w:val="002053D9"/>
    <w:rsid w:val="00205828"/>
    <w:rsid w:val="00205E91"/>
    <w:rsid w:val="00206086"/>
    <w:rsid w:val="002062FD"/>
    <w:rsid w:val="0020747E"/>
    <w:rsid w:val="00207D91"/>
    <w:rsid w:val="00210DA4"/>
    <w:rsid w:val="00211B66"/>
    <w:rsid w:val="00211D62"/>
    <w:rsid w:val="00212243"/>
    <w:rsid w:val="00212B4C"/>
    <w:rsid w:val="00212F8D"/>
    <w:rsid w:val="00213132"/>
    <w:rsid w:val="002137B3"/>
    <w:rsid w:val="00213AC0"/>
    <w:rsid w:val="00215DF8"/>
    <w:rsid w:val="0021700D"/>
    <w:rsid w:val="00217B5F"/>
    <w:rsid w:val="00217F5A"/>
    <w:rsid w:val="002212B8"/>
    <w:rsid w:val="00221381"/>
    <w:rsid w:val="002213F7"/>
    <w:rsid w:val="0022186C"/>
    <w:rsid w:val="00221944"/>
    <w:rsid w:val="00222A70"/>
    <w:rsid w:val="002234A7"/>
    <w:rsid w:val="002237A3"/>
    <w:rsid w:val="002237E6"/>
    <w:rsid w:val="00223940"/>
    <w:rsid w:val="00224209"/>
    <w:rsid w:val="00224C8D"/>
    <w:rsid w:val="00226C67"/>
    <w:rsid w:val="00226F14"/>
    <w:rsid w:val="00227CB6"/>
    <w:rsid w:val="0023017F"/>
    <w:rsid w:val="00230496"/>
    <w:rsid w:val="00230642"/>
    <w:rsid w:val="00230A83"/>
    <w:rsid w:val="0023140E"/>
    <w:rsid w:val="0023246C"/>
    <w:rsid w:val="00232853"/>
    <w:rsid w:val="00232A8A"/>
    <w:rsid w:val="00232CAC"/>
    <w:rsid w:val="00233180"/>
    <w:rsid w:val="0023365D"/>
    <w:rsid w:val="002336C0"/>
    <w:rsid w:val="00233B26"/>
    <w:rsid w:val="0023403F"/>
    <w:rsid w:val="002347E5"/>
    <w:rsid w:val="00234AFE"/>
    <w:rsid w:val="00234EB8"/>
    <w:rsid w:val="00235345"/>
    <w:rsid w:val="00235B3B"/>
    <w:rsid w:val="00236EB3"/>
    <w:rsid w:val="002376E3"/>
    <w:rsid w:val="00240004"/>
    <w:rsid w:val="00240779"/>
    <w:rsid w:val="00240A24"/>
    <w:rsid w:val="00241BA1"/>
    <w:rsid w:val="00241CB7"/>
    <w:rsid w:val="00243ACD"/>
    <w:rsid w:val="0024424F"/>
    <w:rsid w:val="002445C8"/>
    <w:rsid w:val="00245CF5"/>
    <w:rsid w:val="002470AB"/>
    <w:rsid w:val="00247376"/>
    <w:rsid w:val="00247D6C"/>
    <w:rsid w:val="002500FC"/>
    <w:rsid w:val="002510FA"/>
    <w:rsid w:val="00251181"/>
    <w:rsid w:val="0025132D"/>
    <w:rsid w:val="002518AC"/>
    <w:rsid w:val="00252696"/>
    <w:rsid w:val="002531B8"/>
    <w:rsid w:val="002546CE"/>
    <w:rsid w:val="002547C6"/>
    <w:rsid w:val="00254807"/>
    <w:rsid w:val="002555EA"/>
    <w:rsid w:val="00257031"/>
    <w:rsid w:val="002570CB"/>
    <w:rsid w:val="002579A4"/>
    <w:rsid w:val="00257C23"/>
    <w:rsid w:val="002605A8"/>
    <w:rsid w:val="00261A1F"/>
    <w:rsid w:val="0026234E"/>
    <w:rsid w:val="00262F87"/>
    <w:rsid w:val="00263D4C"/>
    <w:rsid w:val="00264007"/>
    <w:rsid w:val="0026426B"/>
    <w:rsid w:val="00264B96"/>
    <w:rsid w:val="002652EF"/>
    <w:rsid w:val="00265360"/>
    <w:rsid w:val="0026628E"/>
    <w:rsid w:val="002668CE"/>
    <w:rsid w:val="00266BE9"/>
    <w:rsid w:val="002671C4"/>
    <w:rsid w:val="00267DB8"/>
    <w:rsid w:val="002703CA"/>
    <w:rsid w:val="0027098B"/>
    <w:rsid w:val="002711C4"/>
    <w:rsid w:val="0027138F"/>
    <w:rsid w:val="00271A5C"/>
    <w:rsid w:val="00271AEF"/>
    <w:rsid w:val="00272135"/>
    <w:rsid w:val="00272553"/>
    <w:rsid w:val="00272AC2"/>
    <w:rsid w:val="00273359"/>
    <w:rsid w:val="00274972"/>
    <w:rsid w:val="00274CAD"/>
    <w:rsid w:val="0027636A"/>
    <w:rsid w:val="002770E4"/>
    <w:rsid w:val="002779E5"/>
    <w:rsid w:val="00277F1A"/>
    <w:rsid w:val="00280546"/>
    <w:rsid w:val="0028061E"/>
    <w:rsid w:val="00280B7D"/>
    <w:rsid w:val="002815BC"/>
    <w:rsid w:val="00282086"/>
    <w:rsid w:val="00282BC0"/>
    <w:rsid w:val="00283CE6"/>
    <w:rsid w:val="00283E97"/>
    <w:rsid w:val="00284D0A"/>
    <w:rsid w:val="0028530D"/>
    <w:rsid w:val="00285D81"/>
    <w:rsid w:val="00285E7E"/>
    <w:rsid w:val="00285F5A"/>
    <w:rsid w:val="00286160"/>
    <w:rsid w:val="00286246"/>
    <w:rsid w:val="0028704A"/>
    <w:rsid w:val="00287127"/>
    <w:rsid w:val="0028713D"/>
    <w:rsid w:val="00290131"/>
    <w:rsid w:val="002903F0"/>
    <w:rsid w:val="00290AD3"/>
    <w:rsid w:val="002912A4"/>
    <w:rsid w:val="00291585"/>
    <w:rsid w:val="002940DE"/>
    <w:rsid w:val="002941D2"/>
    <w:rsid w:val="00294282"/>
    <w:rsid w:val="002943A2"/>
    <w:rsid w:val="00294EC7"/>
    <w:rsid w:val="00295114"/>
    <w:rsid w:val="0029531E"/>
    <w:rsid w:val="0029567F"/>
    <w:rsid w:val="00295687"/>
    <w:rsid w:val="00295E1C"/>
    <w:rsid w:val="00296846"/>
    <w:rsid w:val="00296A69"/>
    <w:rsid w:val="002A013D"/>
    <w:rsid w:val="002A036E"/>
    <w:rsid w:val="002A094B"/>
    <w:rsid w:val="002A158A"/>
    <w:rsid w:val="002A1C40"/>
    <w:rsid w:val="002A22F8"/>
    <w:rsid w:val="002A255C"/>
    <w:rsid w:val="002A288F"/>
    <w:rsid w:val="002A4478"/>
    <w:rsid w:val="002A4C8D"/>
    <w:rsid w:val="002A4D2B"/>
    <w:rsid w:val="002A5465"/>
    <w:rsid w:val="002A55B6"/>
    <w:rsid w:val="002A570A"/>
    <w:rsid w:val="002A5D6A"/>
    <w:rsid w:val="002A6021"/>
    <w:rsid w:val="002A6E15"/>
    <w:rsid w:val="002A74AD"/>
    <w:rsid w:val="002A7A64"/>
    <w:rsid w:val="002B068A"/>
    <w:rsid w:val="002B254D"/>
    <w:rsid w:val="002B33EA"/>
    <w:rsid w:val="002B35C4"/>
    <w:rsid w:val="002B3788"/>
    <w:rsid w:val="002B3987"/>
    <w:rsid w:val="002B4397"/>
    <w:rsid w:val="002B5313"/>
    <w:rsid w:val="002B5711"/>
    <w:rsid w:val="002B5780"/>
    <w:rsid w:val="002B6308"/>
    <w:rsid w:val="002B647B"/>
    <w:rsid w:val="002B67C4"/>
    <w:rsid w:val="002B6D05"/>
    <w:rsid w:val="002B6FF5"/>
    <w:rsid w:val="002B7C88"/>
    <w:rsid w:val="002B7D94"/>
    <w:rsid w:val="002C09F1"/>
    <w:rsid w:val="002C0FF0"/>
    <w:rsid w:val="002C1D4A"/>
    <w:rsid w:val="002C2CCF"/>
    <w:rsid w:val="002C2F53"/>
    <w:rsid w:val="002C39CB"/>
    <w:rsid w:val="002C3BEF"/>
    <w:rsid w:val="002C3DBA"/>
    <w:rsid w:val="002C4ABD"/>
    <w:rsid w:val="002C4ED3"/>
    <w:rsid w:val="002C50BE"/>
    <w:rsid w:val="002C5862"/>
    <w:rsid w:val="002C59E6"/>
    <w:rsid w:val="002C5B81"/>
    <w:rsid w:val="002C674C"/>
    <w:rsid w:val="002C6EE3"/>
    <w:rsid w:val="002C75F5"/>
    <w:rsid w:val="002C76B3"/>
    <w:rsid w:val="002C77D0"/>
    <w:rsid w:val="002D0444"/>
    <w:rsid w:val="002D0E9A"/>
    <w:rsid w:val="002D1279"/>
    <w:rsid w:val="002D1F61"/>
    <w:rsid w:val="002D2394"/>
    <w:rsid w:val="002D3101"/>
    <w:rsid w:val="002D39F9"/>
    <w:rsid w:val="002D47AD"/>
    <w:rsid w:val="002D5053"/>
    <w:rsid w:val="002D5182"/>
    <w:rsid w:val="002D6854"/>
    <w:rsid w:val="002D6A27"/>
    <w:rsid w:val="002E07D0"/>
    <w:rsid w:val="002E0C07"/>
    <w:rsid w:val="002E11F2"/>
    <w:rsid w:val="002E1222"/>
    <w:rsid w:val="002E12F5"/>
    <w:rsid w:val="002E1BF5"/>
    <w:rsid w:val="002E1C44"/>
    <w:rsid w:val="002E26D3"/>
    <w:rsid w:val="002E2775"/>
    <w:rsid w:val="002E2D4D"/>
    <w:rsid w:val="002E3491"/>
    <w:rsid w:val="002E3E61"/>
    <w:rsid w:val="002E54D3"/>
    <w:rsid w:val="002E5B51"/>
    <w:rsid w:val="002E5F18"/>
    <w:rsid w:val="002E6500"/>
    <w:rsid w:val="002E6651"/>
    <w:rsid w:val="002E6D80"/>
    <w:rsid w:val="002F0669"/>
    <w:rsid w:val="002F07C1"/>
    <w:rsid w:val="002F17FA"/>
    <w:rsid w:val="002F19ED"/>
    <w:rsid w:val="002F1A82"/>
    <w:rsid w:val="002F1CDC"/>
    <w:rsid w:val="002F2401"/>
    <w:rsid w:val="002F2BAC"/>
    <w:rsid w:val="002F3829"/>
    <w:rsid w:val="002F3CF0"/>
    <w:rsid w:val="002F5212"/>
    <w:rsid w:val="002F5539"/>
    <w:rsid w:val="002F59C6"/>
    <w:rsid w:val="002F67F9"/>
    <w:rsid w:val="002F72EF"/>
    <w:rsid w:val="002F7C19"/>
    <w:rsid w:val="00300F79"/>
    <w:rsid w:val="003013AD"/>
    <w:rsid w:val="00302709"/>
    <w:rsid w:val="00302D15"/>
    <w:rsid w:val="00303494"/>
    <w:rsid w:val="003039E9"/>
    <w:rsid w:val="0030442F"/>
    <w:rsid w:val="00305DE3"/>
    <w:rsid w:val="00306524"/>
    <w:rsid w:val="00306831"/>
    <w:rsid w:val="00307306"/>
    <w:rsid w:val="0030771B"/>
    <w:rsid w:val="00307FE3"/>
    <w:rsid w:val="00310AA4"/>
    <w:rsid w:val="00310DF3"/>
    <w:rsid w:val="00311618"/>
    <w:rsid w:val="00311650"/>
    <w:rsid w:val="0031191B"/>
    <w:rsid w:val="00311C27"/>
    <w:rsid w:val="00312465"/>
    <w:rsid w:val="00312945"/>
    <w:rsid w:val="003135DC"/>
    <w:rsid w:val="003138D8"/>
    <w:rsid w:val="00314772"/>
    <w:rsid w:val="00314B15"/>
    <w:rsid w:val="003153C2"/>
    <w:rsid w:val="00315692"/>
    <w:rsid w:val="00315B78"/>
    <w:rsid w:val="00315C7C"/>
    <w:rsid w:val="00315D8B"/>
    <w:rsid w:val="00316014"/>
    <w:rsid w:val="003161AB"/>
    <w:rsid w:val="00316B30"/>
    <w:rsid w:val="00316FE4"/>
    <w:rsid w:val="00317AA2"/>
    <w:rsid w:val="00317C62"/>
    <w:rsid w:val="0032044B"/>
    <w:rsid w:val="003206D9"/>
    <w:rsid w:val="003238CC"/>
    <w:rsid w:val="0032464A"/>
    <w:rsid w:val="00324F04"/>
    <w:rsid w:val="00325424"/>
    <w:rsid w:val="00325D35"/>
    <w:rsid w:val="00325DAF"/>
    <w:rsid w:val="00326529"/>
    <w:rsid w:val="0032667D"/>
    <w:rsid w:val="003266A4"/>
    <w:rsid w:val="003267E3"/>
    <w:rsid w:val="0032747B"/>
    <w:rsid w:val="0032758F"/>
    <w:rsid w:val="00327E8D"/>
    <w:rsid w:val="00330EBD"/>
    <w:rsid w:val="003322AE"/>
    <w:rsid w:val="0033251F"/>
    <w:rsid w:val="00332DAB"/>
    <w:rsid w:val="00332DE0"/>
    <w:rsid w:val="00333906"/>
    <w:rsid w:val="003343C7"/>
    <w:rsid w:val="00334CD2"/>
    <w:rsid w:val="00335247"/>
    <w:rsid w:val="0033579C"/>
    <w:rsid w:val="003361DF"/>
    <w:rsid w:val="0034018D"/>
    <w:rsid w:val="003401AB"/>
    <w:rsid w:val="003401B2"/>
    <w:rsid w:val="00340890"/>
    <w:rsid w:val="003413C7"/>
    <w:rsid w:val="00341D78"/>
    <w:rsid w:val="00341D80"/>
    <w:rsid w:val="00342C0B"/>
    <w:rsid w:val="00343084"/>
    <w:rsid w:val="00343F8A"/>
    <w:rsid w:val="0034407A"/>
    <w:rsid w:val="003442DE"/>
    <w:rsid w:val="00344AB1"/>
    <w:rsid w:val="003462FD"/>
    <w:rsid w:val="003469B0"/>
    <w:rsid w:val="00346A9D"/>
    <w:rsid w:val="003471AA"/>
    <w:rsid w:val="00351034"/>
    <w:rsid w:val="00351238"/>
    <w:rsid w:val="0035199B"/>
    <w:rsid w:val="00351B20"/>
    <w:rsid w:val="003526DF"/>
    <w:rsid w:val="0035277E"/>
    <w:rsid w:val="003527B3"/>
    <w:rsid w:val="003541D7"/>
    <w:rsid w:val="0035470C"/>
    <w:rsid w:val="003557D5"/>
    <w:rsid w:val="00355A02"/>
    <w:rsid w:val="00355AA3"/>
    <w:rsid w:val="003565BA"/>
    <w:rsid w:val="003572F8"/>
    <w:rsid w:val="0035737D"/>
    <w:rsid w:val="00360291"/>
    <w:rsid w:val="00360AC9"/>
    <w:rsid w:val="00360D81"/>
    <w:rsid w:val="00361449"/>
    <w:rsid w:val="003617AC"/>
    <w:rsid w:val="00363631"/>
    <w:rsid w:val="003636FA"/>
    <w:rsid w:val="003639F3"/>
    <w:rsid w:val="00363D00"/>
    <w:rsid w:val="00363F1A"/>
    <w:rsid w:val="00364905"/>
    <w:rsid w:val="00364A20"/>
    <w:rsid w:val="00365249"/>
    <w:rsid w:val="00365284"/>
    <w:rsid w:val="00367902"/>
    <w:rsid w:val="00367943"/>
    <w:rsid w:val="00370D10"/>
    <w:rsid w:val="003714E6"/>
    <w:rsid w:val="00371786"/>
    <w:rsid w:val="00371CD2"/>
    <w:rsid w:val="0037270E"/>
    <w:rsid w:val="00372AFE"/>
    <w:rsid w:val="00372C55"/>
    <w:rsid w:val="00372D1B"/>
    <w:rsid w:val="00373064"/>
    <w:rsid w:val="003757A1"/>
    <w:rsid w:val="00376C47"/>
    <w:rsid w:val="003770C3"/>
    <w:rsid w:val="00380AD1"/>
    <w:rsid w:val="00380B12"/>
    <w:rsid w:val="00381DE8"/>
    <w:rsid w:val="00382306"/>
    <w:rsid w:val="00383C9D"/>
    <w:rsid w:val="00384478"/>
    <w:rsid w:val="00384699"/>
    <w:rsid w:val="00385504"/>
    <w:rsid w:val="003857D9"/>
    <w:rsid w:val="00386C31"/>
    <w:rsid w:val="00386E2D"/>
    <w:rsid w:val="003877E5"/>
    <w:rsid w:val="003913C1"/>
    <w:rsid w:val="0039160E"/>
    <w:rsid w:val="0039171C"/>
    <w:rsid w:val="0039172C"/>
    <w:rsid w:val="00391C86"/>
    <w:rsid w:val="00391E0E"/>
    <w:rsid w:val="00392B4C"/>
    <w:rsid w:val="00393231"/>
    <w:rsid w:val="00393612"/>
    <w:rsid w:val="00393CAD"/>
    <w:rsid w:val="00394395"/>
    <w:rsid w:val="00394A70"/>
    <w:rsid w:val="00394F41"/>
    <w:rsid w:val="00395618"/>
    <w:rsid w:val="0039574D"/>
    <w:rsid w:val="003957DD"/>
    <w:rsid w:val="003960B6"/>
    <w:rsid w:val="003978C4"/>
    <w:rsid w:val="00397D0F"/>
    <w:rsid w:val="003A125F"/>
    <w:rsid w:val="003A1CCC"/>
    <w:rsid w:val="003A2353"/>
    <w:rsid w:val="003A25E8"/>
    <w:rsid w:val="003A2BAB"/>
    <w:rsid w:val="003A4091"/>
    <w:rsid w:val="003A49FB"/>
    <w:rsid w:val="003A4AE7"/>
    <w:rsid w:val="003A50F6"/>
    <w:rsid w:val="003A5D7A"/>
    <w:rsid w:val="003A64F6"/>
    <w:rsid w:val="003A6E08"/>
    <w:rsid w:val="003A70EE"/>
    <w:rsid w:val="003A726D"/>
    <w:rsid w:val="003A752A"/>
    <w:rsid w:val="003B1034"/>
    <w:rsid w:val="003B16FD"/>
    <w:rsid w:val="003B1961"/>
    <w:rsid w:val="003B1EF4"/>
    <w:rsid w:val="003B32C8"/>
    <w:rsid w:val="003B3843"/>
    <w:rsid w:val="003B3FEF"/>
    <w:rsid w:val="003B42F7"/>
    <w:rsid w:val="003B462A"/>
    <w:rsid w:val="003B4A93"/>
    <w:rsid w:val="003B66AD"/>
    <w:rsid w:val="003B789C"/>
    <w:rsid w:val="003B78B4"/>
    <w:rsid w:val="003B7FC3"/>
    <w:rsid w:val="003C0107"/>
    <w:rsid w:val="003C1524"/>
    <w:rsid w:val="003C3888"/>
    <w:rsid w:val="003C3F44"/>
    <w:rsid w:val="003C4470"/>
    <w:rsid w:val="003C62BE"/>
    <w:rsid w:val="003C64C0"/>
    <w:rsid w:val="003C673B"/>
    <w:rsid w:val="003C6EA7"/>
    <w:rsid w:val="003C7404"/>
    <w:rsid w:val="003D0D2C"/>
    <w:rsid w:val="003D0EFB"/>
    <w:rsid w:val="003D10FF"/>
    <w:rsid w:val="003D12D5"/>
    <w:rsid w:val="003D15F0"/>
    <w:rsid w:val="003D1F41"/>
    <w:rsid w:val="003D33EC"/>
    <w:rsid w:val="003D5061"/>
    <w:rsid w:val="003D6804"/>
    <w:rsid w:val="003D6C20"/>
    <w:rsid w:val="003D70B8"/>
    <w:rsid w:val="003D7489"/>
    <w:rsid w:val="003E1168"/>
    <w:rsid w:val="003E143C"/>
    <w:rsid w:val="003E1BBD"/>
    <w:rsid w:val="003E1DCE"/>
    <w:rsid w:val="003E37E5"/>
    <w:rsid w:val="003E3B7B"/>
    <w:rsid w:val="003E4807"/>
    <w:rsid w:val="003E496C"/>
    <w:rsid w:val="003E5B4A"/>
    <w:rsid w:val="003E5E6C"/>
    <w:rsid w:val="003E64FE"/>
    <w:rsid w:val="003E655C"/>
    <w:rsid w:val="003E655E"/>
    <w:rsid w:val="003E6D49"/>
    <w:rsid w:val="003E7332"/>
    <w:rsid w:val="003F0094"/>
    <w:rsid w:val="003F1063"/>
    <w:rsid w:val="003F1C83"/>
    <w:rsid w:val="003F2167"/>
    <w:rsid w:val="003F2C80"/>
    <w:rsid w:val="003F342A"/>
    <w:rsid w:val="003F3E90"/>
    <w:rsid w:val="003F4458"/>
    <w:rsid w:val="003F4F8A"/>
    <w:rsid w:val="003F6055"/>
    <w:rsid w:val="003F61F4"/>
    <w:rsid w:val="003F6D9E"/>
    <w:rsid w:val="003F6F99"/>
    <w:rsid w:val="003F7D85"/>
    <w:rsid w:val="00400B8B"/>
    <w:rsid w:val="00400F3F"/>
    <w:rsid w:val="00400F4B"/>
    <w:rsid w:val="00400F6B"/>
    <w:rsid w:val="00402812"/>
    <w:rsid w:val="004033AC"/>
    <w:rsid w:val="0040346A"/>
    <w:rsid w:val="00403808"/>
    <w:rsid w:val="00403ECC"/>
    <w:rsid w:val="00403F4B"/>
    <w:rsid w:val="004050EC"/>
    <w:rsid w:val="0040532E"/>
    <w:rsid w:val="00405B58"/>
    <w:rsid w:val="00406059"/>
    <w:rsid w:val="004065F3"/>
    <w:rsid w:val="00406BA1"/>
    <w:rsid w:val="004076D6"/>
    <w:rsid w:val="00410783"/>
    <w:rsid w:val="00411491"/>
    <w:rsid w:val="00411A32"/>
    <w:rsid w:val="00412564"/>
    <w:rsid w:val="00413E2C"/>
    <w:rsid w:val="0041408B"/>
    <w:rsid w:val="00414583"/>
    <w:rsid w:val="00415016"/>
    <w:rsid w:val="004152DB"/>
    <w:rsid w:val="0041540F"/>
    <w:rsid w:val="00416430"/>
    <w:rsid w:val="00416B3A"/>
    <w:rsid w:val="00420B27"/>
    <w:rsid w:val="00421B53"/>
    <w:rsid w:val="00421CD3"/>
    <w:rsid w:val="00422213"/>
    <w:rsid w:val="00422363"/>
    <w:rsid w:val="00422590"/>
    <w:rsid w:val="004225F4"/>
    <w:rsid w:val="00422951"/>
    <w:rsid w:val="00422AFF"/>
    <w:rsid w:val="00423561"/>
    <w:rsid w:val="00423B78"/>
    <w:rsid w:val="00423D57"/>
    <w:rsid w:val="00424309"/>
    <w:rsid w:val="0042583C"/>
    <w:rsid w:val="00425AF1"/>
    <w:rsid w:val="00425E52"/>
    <w:rsid w:val="00426B9F"/>
    <w:rsid w:val="0042700D"/>
    <w:rsid w:val="004275AA"/>
    <w:rsid w:val="00427CBD"/>
    <w:rsid w:val="00431010"/>
    <w:rsid w:val="00431409"/>
    <w:rsid w:val="004316B6"/>
    <w:rsid w:val="00432742"/>
    <w:rsid w:val="00432B09"/>
    <w:rsid w:val="00433B8E"/>
    <w:rsid w:val="00434715"/>
    <w:rsid w:val="00434874"/>
    <w:rsid w:val="004357F3"/>
    <w:rsid w:val="00436A72"/>
    <w:rsid w:val="00436C4E"/>
    <w:rsid w:val="004405F1"/>
    <w:rsid w:val="004408E4"/>
    <w:rsid w:val="00443767"/>
    <w:rsid w:val="004437A1"/>
    <w:rsid w:val="00443C25"/>
    <w:rsid w:val="00444EE2"/>
    <w:rsid w:val="00444FE6"/>
    <w:rsid w:val="0044581C"/>
    <w:rsid w:val="00446A9A"/>
    <w:rsid w:val="00447CD6"/>
    <w:rsid w:val="00450658"/>
    <w:rsid w:val="00450A5A"/>
    <w:rsid w:val="004512AD"/>
    <w:rsid w:val="00451E8B"/>
    <w:rsid w:val="0045268A"/>
    <w:rsid w:val="00452FF4"/>
    <w:rsid w:val="00453631"/>
    <w:rsid w:val="004539CF"/>
    <w:rsid w:val="00453AE2"/>
    <w:rsid w:val="004540FD"/>
    <w:rsid w:val="00454169"/>
    <w:rsid w:val="00454780"/>
    <w:rsid w:val="00455A38"/>
    <w:rsid w:val="00456071"/>
    <w:rsid w:val="00456445"/>
    <w:rsid w:val="004566E6"/>
    <w:rsid w:val="004569A1"/>
    <w:rsid w:val="00456A2C"/>
    <w:rsid w:val="00456D82"/>
    <w:rsid w:val="00457560"/>
    <w:rsid w:val="004575BC"/>
    <w:rsid w:val="00457B09"/>
    <w:rsid w:val="00460468"/>
    <w:rsid w:val="00460A4B"/>
    <w:rsid w:val="00461081"/>
    <w:rsid w:val="004617EF"/>
    <w:rsid w:val="00462219"/>
    <w:rsid w:val="004623FD"/>
    <w:rsid w:val="0046258E"/>
    <w:rsid w:val="00462C86"/>
    <w:rsid w:val="00463388"/>
    <w:rsid w:val="00463B2F"/>
    <w:rsid w:val="00463CFF"/>
    <w:rsid w:val="00463EB7"/>
    <w:rsid w:val="0046448D"/>
    <w:rsid w:val="00464723"/>
    <w:rsid w:val="00464B14"/>
    <w:rsid w:val="00465783"/>
    <w:rsid w:val="00465F04"/>
    <w:rsid w:val="0046624D"/>
    <w:rsid w:val="00467126"/>
    <w:rsid w:val="004674FC"/>
    <w:rsid w:val="00467639"/>
    <w:rsid w:val="00467B46"/>
    <w:rsid w:val="00467CF8"/>
    <w:rsid w:val="004704A8"/>
    <w:rsid w:val="00470E5D"/>
    <w:rsid w:val="00471964"/>
    <w:rsid w:val="0047232A"/>
    <w:rsid w:val="00472380"/>
    <w:rsid w:val="0047242D"/>
    <w:rsid w:val="0047289B"/>
    <w:rsid w:val="00472A5C"/>
    <w:rsid w:val="004730A8"/>
    <w:rsid w:val="00473268"/>
    <w:rsid w:val="00473358"/>
    <w:rsid w:val="00473716"/>
    <w:rsid w:val="00473943"/>
    <w:rsid w:val="00473B72"/>
    <w:rsid w:val="00474429"/>
    <w:rsid w:val="004747E8"/>
    <w:rsid w:val="00475813"/>
    <w:rsid w:val="0047660D"/>
    <w:rsid w:val="00476792"/>
    <w:rsid w:val="004767FF"/>
    <w:rsid w:val="00476A85"/>
    <w:rsid w:val="00476F57"/>
    <w:rsid w:val="00477218"/>
    <w:rsid w:val="00477429"/>
    <w:rsid w:val="004776C6"/>
    <w:rsid w:val="0047795E"/>
    <w:rsid w:val="004800C8"/>
    <w:rsid w:val="004806E4"/>
    <w:rsid w:val="0048171F"/>
    <w:rsid w:val="00481CA9"/>
    <w:rsid w:val="00481F29"/>
    <w:rsid w:val="0048233C"/>
    <w:rsid w:val="004829D5"/>
    <w:rsid w:val="004832E0"/>
    <w:rsid w:val="00483DE4"/>
    <w:rsid w:val="00484350"/>
    <w:rsid w:val="00485042"/>
    <w:rsid w:val="0048613C"/>
    <w:rsid w:val="004865C6"/>
    <w:rsid w:val="00486F84"/>
    <w:rsid w:val="004872BB"/>
    <w:rsid w:val="004905DB"/>
    <w:rsid w:val="0049086E"/>
    <w:rsid w:val="00491BE1"/>
    <w:rsid w:val="00491ECD"/>
    <w:rsid w:val="0049208C"/>
    <w:rsid w:val="004933C1"/>
    <w:rsid w:val="004940D8"/>
    <w:rsid w:val="00494491"/>
    <w:rsid w:val="00496859"/>
    <w:rsid w:val="00496E1E"/>
    <w:rsid w:val="00497941"/>
    <w:rsid w:val="004A2745"/>
    <w:rsid w:val="004A29B4"/>
    <w:rsid w:val="004A3353"/>
    <w:rsid w:val="004A3F48"/>
    <w:rsid w:val="004A445D"/>
    <w:rsid w:val="004A51E7"/>
    <w:rsid w:val="004A56B7"/>
    <w:rsid w:val="004A56F2"/>
    <w:rsid w:val="004A5A84"/>
    <w:rsid w:val="004A61E6"/>
    <w:rsid w:val="004A66C5"/>
    <w:rsid w:val="004A698C"/>
    <w:rsid w:val="004A7074"/>
    <w:rsid w:val="004A7A88"/>
    <w:rsid w:val="004A7AE1"/>
    <w:rsid w:val="004B11DD"/>
    <w:rsid w:val="004B1692"/>
    <w:rsid w:val="004B18F0"/>
    <w:rsid w:val="004B1F65"/>
    <w:rsid w:val="004B2B34"/>
    <w:rsid w:val="004B31EF"/>
    <w:rsid w:val="004B394C"/>
    <w:rsid w:val="004B462B"/>
    <w:rsid w:val="004B56FF"/>
    <w:rsid w:val="004B58F6"/>
    <w:rsid w:val="004B600A"/>
    <w:rsid w:val="004B6262"/>
    <w:rsid w:val="004B6A27"/>
    <w:rsid w:val="004B7ED3"/>
    <w:rsid w:val="004C03AA"/>
    <w:rsid w:val="004C0774"/>
    <w:rsid w:val="004C0876"/>
    <w:rsid w:val="004C1057"/>
    <w:rsid w:val="004C23D7"/>
    <w:rsid w:val="004C2456"/>
    <w:rsid w:val="004C29E8"/>
    <w:rsid w:val="004C30B7"/>
    <w:rsid w:val="004C373B"/>
    <w:rsid w:val="004C3B6B"/>
    <w:rsid w:val="004C40B7"/>
    <w:rsid w:val="004C51B4"/>
    <w:rsid w:val="004C550B"/>
    <w:rsid w:val="004C57A4"/>
    <w:rsid w:val="004C6AF0"/>
    <w:rsid w:val="004C70B9"/>
    <w:rsid w:val="004C79D8"/>
    <w:rsid w:val="004D03D5"/>
    <w:rsid w:val="004D08B1"/>
    <w:rsid w:val="004D0A09"/>
    <w:rsid w:val="004D0B09"/>
    <w:rsid w:val="004D15DC"/>
    <w:rsid w:val="004D1660"/>
    <w:rsid w:val="004D1D1C"/>
    <w:rsid w:val="004D25D2"/>
    <w:rsid w:val="004D26CA"/>
    <w:rsid w:val="004D3DAE"/>
    <w:rsid w:val="004D4B46"/>
    <w:rsid w:val="004D4BE3"/>
    <w:rsid w:val="004D4C90"/>
    <w:rsid w:val="004D4EC9"/>
    <w:rsid w:val="004D5153"/>
    <w:rsid w:val="004D568D"/>
    <w:rsid w:val="004D5C15"/>
    <w:rsid w:val="004D62E2"/>
    <w:rsid w:val="004D6445"/>
    <w:rsid w:val="004D6782"/>
    <w:rsid w:val="004D6E00"/>
    <w:rsid w:val="004D70C9"/>
    <w:rsid w:val="004D72B2"/>
    <w:rsid w:val="004E068E"/>
    <w:rsid w:val="004E1047"/>
    <w:rsid w:val="004E154B"/>
    <w:rsid w:val="004E186A"/>
    <w:rsid w:val="004E1878"/>
    <w:rsid w:val="004E1E40"/>
    <w:rsid w:val="004E24F4"/>
    <w:rsid w:val="004E25E8"/>
    <w:rsid w:val="004E2709"/>
    <w:rsid w:val="004E304B"/>
    <w:rsid w:val="004E332C"/>
    <w:rsid w:val="004E3E1B"/>
    <w:rsid w:val="004E3FFA"/>
    <w:rsid w:val="004E411E"/>
    <w:rsid w:val="004E5562"/>
    <w:rsid w:val="004E5FA8"/>
    <w:rsid w:val="004E6470"/>
    <w:rsid w:val="004E67E2"/>
    <w:rsid w:val="004E6CB8"/>
    <w:rsid w:val="004E6CDF"/>
    <w:rsid w:val="004E75BE"/>
    <w:rsid w:val="004E7768"/>
    <w:rsid w:val="004E785E"/>
    <w:rsid w:val="004E78EB"/>
    <w:rsid w:val="004E7B98"/>
    <w:rsid w:val="004F072F"/>
    <w:rsid w:val="004F1166"/>
    <w:rsid w:val="004F2AA7"/>
    <w:rsid w:val="004F2DB0"/>
    <w:rsid w:val="004F42D4"/>
    <w:rsid w:val="004F5D7F"/>
    <w:rsid w:val="004F5D89"/>
    <w:rsid w:val="004F74F8"/>
    <w:rsid w:val="005012D8"/>
    <w:rsid w:val="00501757"/>
    <w:rsid w:val="00502105"/>
    <w:rsid w:val="0050245D"/>
    <w:rsid w:val="00502926"/>
    <w:rsid w:val="0050324C"/>
    <w:rsid w:val="0050371A"/>
    <w:rsid w:val="0050448D"/>
    <w:rsid w:val="00504925"/>
    <w:rsid w:val="005049DB"/>
    <w:rsid w:val="00504D35"/>
    <w:rsid w:val="005050CC"/>
    <w:rsid w:val="005057DB"/>
    <w:rsid w:val="0050584C"/>
    <w:rsid w:val="00505BA7"/>
    <w:rsid w:val="005069D7"/>
    <w:rsid w:val="005078CF"/>
    <w:rsid w:val="00507C2D"/>
    <w:rsid w:val="00511B87"/>
    <w:rsid w:val="0051226D"/>
    <w:rsid w:val="00513CB6"/>
    <w:rsid w:val="0051481E"/>
    <w:rsid w:val="00514B0E"/>
    <w:rsid w:val="00515373"/>
    <w:rsid w:val="00515F30"/>
    <w:rsid w:val="00516A9D"/>
    <w:rsid w:val="00517549"/>
    <w:rsid w:val="00520EE0"/>
    <w:rsid w:val="00520F29"/>
    <w:rsid w:val="005212D0"/>
    <w:rsid w:val="00521D59"/>
    <w:rsid w:val="00522931"/>
    <w:rsid w:val="00522DF5"/>
    <w:rsid w:val="00522E94"/>
    <w:rsid w:val="00523C3D"/>
    <w:rsid w:val="00524BE8"/>
    <w:rsid w:val="00526069"/>
    <w:rsid w:val="005261D4"/>
    <w:rsid w:val="00526711"/>
    <w:rsid w:val="005274EA"/>
    <w:rsid w:val="00527A5F"/>
    <w:rsid w:val="00527DB8"/>
    <w:rsid w:val="00530376"/>
    <w:rsid w:val="005307D2"/>
    <w:rsid w:val="00530C42"/>
    <w:rsid w:val="00531E61"/>
    <w:rsid w:val="00532625"/>
    <w:rsid w:val="00532FA5"/>
    <w:rsid w:val="00533893"/>
    <w:rsid w:val="00534040"/>
    <w:rsid w:val="0053516D"/>
    <w:rsid w:val="005357B3"/>
    <w:rsid w:val="00536550"/>
    <w:rsid w:val="005366F4"/>
    <w:rsid w:val="00536923"/>
    <w:rsid w:val="005370CC"/>
    <w:rsid w:val="00537269"/>
    <w:rsid w:val="00540574"/>
    <w:rsid w:val="0054057E"/>
    <w:rsid w:val="005414C3"/>
    <w:rsid w:val="00542401"/>
    <w:rsid w:val="00542C3E"/>
    <w:rsid w:val="005432FA"/>
    <w:rsid w:val="00543E80"/>
    <w:rsid w:val="00544DE4"/>
    <w:rsid w:val="00545A57"/>
    <w:rsid w:val="00545D32"/>
    <w:rsid w:val="0054670D"/>
    <w:rsid w:val="00547047"/>
    <w:rsid w:val="005474C2"/>
    <w:rsid w:val="0055170B"/>
    <w:rsid w:val="00551E62"/>
    <w:rsid w:val="0055261D"/>
    <w:rsid w:val="00553025"/>
    <w:rsid w:val="005530F4"/>
    <w:rsid w:val="0055356A"/>
    <w:rsid w:val="005538E5"/>
    <w:rsid w:val="00553DD6"/>
    <w:rsid w:val="0055423B"/>
    <w:rsid w:val="005546B1"/>
    <w:rsid w:val="0055517A"/>
    <w:rsid w:val="005555AB"/>
    <w:rsid w:val="00555DB8"/>
    <w:rsid w:val="00556E47"/>
    <w:rsid w:val="00556F18"/>
    <w:rsid w:val="00557750"/>
    <w:rsid w:val="00557B71"/>
    <w:rsid w:val="005602D4"/>
    <w:rsid w:val="0056066F"/>
    <w:rsid w:val="00560726"/>
    <w:rsid w:val="00560F89"/>
    <w:rsid w:val="00561094"/>
    <w:rsid w:val="0056158E"/>
    <w:rsid w:val="005623AD"/>
    <w:rsid w:val="00562630"/>
    <w:rsid w:val="00563AE3"/>
    <w:rsid w:val="00565759"/>
    <w:rsid w:val="005662F2"/>
    <w:rsid w:val="00566A52"/>
    <w:rsid w:val="00566E19"/>
    <w:rsid w:val="005676A9"/>
    <w:rsid w:val="00567A07"/>
    <w:rsid w:val="00570245"/>
    <w:rsid w:val="00570C00"/>
    <w:rsid w:val="00571085"/>
    <w:rsid w:val="00571741"/>
    <w:rsid w:val="00571EF8"/>
    <w:rsid w:val="00572102"/>
    <w:rsid w:val="00572A88"/>
    <w:rsid w:val="00574289"/>
    <w:rsid w:val="005748CC"/>
    <w:rsid w:val="00575FF3"/>
    <w:rsid w:val="00576160"/>
    <w:rsid w:val="00576317"/>
    <w:rsid w:val="00576B87"/>
    <w:rsid w:val="00577292"/>
    <w:rsid w:val="00577503"/>
    <w:rsid w:val="00577872"/>
    <w:rsid w:val="00580364"/>
    <w:rsid w:val="00582863"/>
    <w:rsid w:val="00583096"/>
    <w:rsid w:val="0058334E"/>
    <w:rsid w:val="00583679"/>
    <w:rsid w:val="00583ABA"/>
    <w:rsid w:val="00583EC0"/>
    <w:rsid w:val="00584106"/>
    <w:rsid w:val="00584507"/>
    <w:rsid w:val="00584645"/>
    <w:rsid w:val="0058485D"/>
    <w:rsid w:val="005856D2"/>
    <w:rsid w:val="00585826"/>
    <w:rsid w:val="00586853"/>
    <w:rsid w:val="00587799"/>
    <w:rsid w:val="00587979"/>
    <w:rsid w:val="00590AC1"/>
    <w:rsid w:val="00591395"/>
    <w:rsid w:val="0059157D"/>
    <w:rsid w:val="0059296E"/>
    <w:rsid w:val="0059316E"/>
    <w:rsid w:val="005933F2"/>
    <w:rsid w:val="00593743"/>
    <w:rsid w:val="00593F41"/>
    <w:rsid w:val="00594392"/>
    <w:rsid w:val="005951F4"/>
    <w:rsid w:val="0059616A"/>
    <w:rsid w:val="00596175"/>
    <w:rsid w:val="00596A20"/>
    <w:rsid w:val="00597E69"/>
    <w:rsid w:val="005A028C"/>
    <w:rsid w:val="005A06F0"/>
    <w:rsid w:val="005A1285"/>
    <w:rsid w:val="005A16C6"/>
    <w:rsid w:val="005A18C6"/>
    <w:rsid w:val="005A20D7"/>
    <w:rsid w:val="005A23D7"/>
    <w:rsid w:val="005A2599"/>
    <w:rsid w:val="005A2BB0"/>
    <w:rsid w:val="005A2BCF"/>
    <w:rsid w:val="005A2C11"/>
    <w:rsid w:val="005A2F7D"/>
    <w:rsid w:val="005A4217"/>
    <w:rsid w:val="005A425C"/>
    <w:rsid w:val="005A49A4"/>
    <w:rsid w:val="005A573E"/>
    <w:rsid w:val="005A589B"/>
    <w:rsid w:val="005A5A1C"/>
    <w:rsid w:val="005A65D1"/>
    <w:rsid w:val="005A6768"/>
    <w:rsid w:val="005A797A"/>
    <w:rsid w:val="005A7DF4"/>
    <w:rsid w:val="005B00E7"/>
    <w:rsid w:val="005B13D8"/>
    <w:rsid w:val="005B1860"/>
    <w:rsid w:val="005B18BB"/>
    <w:rsid w:val="005B2204"/>
    <w:rsid w:val="005B24A5"/>
    <w:rsid w:val="005B258D"/>
    <w:rsid w:val="005B295B"/>
    <w:rsid w:val="005B2D09"/>
    <w:rsid w:val="005B30A9"/>
    <w:rsid w:val="005B3671"/>
    <w:rsid w:val="005B3D3B"/>
    <w:rsid w:val="005B3E69"/>
    <w:rsid w:val="005B4B1A"/>
    <w:rsid w:val="005B4FE0"/>
    <w:rsid w:val="005B5268"/>
    <w:rsid w:val="005B56C3"/>
    <w:rsid w:val="005B66EB"/>
    <w:rsid w:val="005B72E5"/>
    <w:rsid w:val="005B78F4"/>
    <w:rsid w:val="005C0AAD"/>
    <w:rsid w:val="005C0AEE"/>
    <w:rsid w:val="005C1B3F"/>
    <w:rsid w:val="005C1DBA"/>
    <w:rsid w:val="005C207A"/>
    <w:rsid w:val="005C2450"/>
    <w:rsid w:val="005C2912"/>
    <w:rsid w:val="005C2E83"/>
    <w:rsid w:val="005C3365"/>
    <w:rsid w:val="005C47CE"/>
    <w:rsid w:val="005C72C5"/>
    <w:rsid w:val="005C74BE"/>
    <w:rsid w:val="005D05A8"/>
    <w:rsid w:val="005D076F"/>
    <w:rsid w:val="005D082B"/>
    <w:rsid w:val="005D09A1"/>
    <w:rsid w:val="005D23A7"/>
    <w:rsid w:val="005D2A31"/>
    <w:rsid w:val="005D317F"/>
    <w:rsid w:val="005D3D0A"/>
    <w:rsid w:val="005D470B"/>
    <w:rsid w:val="005D4925"/>
    <w:rsid w:val="005D4C92"/>
    <w:rsid w:val="005D54F0"/>
    <w:rsid w:val="005D6105"/>
    <w:rsid w:val="005D7388"/>
    <w:rsid w:val="005D78EE"/>
    <w:rsid w:val="005D7912"/>
    <w:rsid w:val="005D7A0D"/>
    <w:rsid w:val="005D7B53"/>
    <w:rsid w:val="005D7DB4"/>
    <w:rsid w:val="005E02C3"/>
    <w:rsid w:val="005E04C0"/>
    <w:rsid w:val="005E1124"/>
    <w:rsid w:val="005E11B7"/>
    <w:rsid w:val="005E150E"/>
    <w:rsid w:val="005E1BD3"/>
    <w:rsid w:val="005E27E9"/>
    <w:rsid w:val="005E2DD5"/>
    <w:rsid w:val="005E3AFB"/>
    <w:rsid w:val="005E3C6D"/>
    <w:rsid w:val="005E5985"/>
    <w:rsid w:val="005E61A6"/>
    <w:rsid w:val="005E6FA9"/>
    <w:rsid w:val="005E75D1"/>
    <w:rsid w:val="005E7D77"/>
    <w:rsid w:val="005F1423"/>
    <w:rsid w:val="005F1542"/>
    <w:rsid w:val="005F1597"/>
    <w:rsid w:val="005F1885"/>
    <w:rsid w:val="005F24E5"/>
    <w:rsid w:val="005F24FB"/>
    <w:rsid w:val="005F30AA"/>
    <w:rsid w:val="005F3547"/>
    <w:rsid w:val="005F3AF5"/>
    <w:rsid w:val="005F402D"/>
    <w:rsid w:val="005F435A"/>
    <w:rsid w:val="005F4720"/>
    <w:rsid w:val="005F4908"/>
    <w:rsid w:val="005F54E8"/>
    <w:rsid w:val="005F5859"/>
    <w:rsid w:val="005F61D8"/>
    <w:rsid w:val="005F7876"/>
    <w:rsid w:val="00600603"/>
    <w:rsid w:val="00600954"/>
    <w:rsid w:val="00601113"/>
    <w:rsid w:val="006018CD"/>
    <w:rsid w:val="006031C0"/>
    <w:rsid w:val="006032FE"/>
    <w:rsid w:val="0060334F"/>
    <w:rsid w:val="006037C1"/>
    <w:rsid w:val="00603BD8"/>
    <w:rsid w:val="00603F9D"/>
    <w:rsid w:val="00604036"/>
    <w:rsid w:val="006052C4"/>
    <w:rsid w:val="00605585"/>
    <w:rsid w:val="00605A1A"/>
    <w:rsid w:val="006062BB"/>
    <w:rsid w:val="00606502"/>
    <w:rsid w:val="006066CE"/>
    <w:rsid w:val="00606E48"/>
    <w:rsid w:val="00610BCA"/>
    <w:rsid w:val="00611554"/>
    <w:rsid w:val="00611C64"/>
    <w:rsid w:val="00612326"/>
    <w:rsid w:val="006126E0"/>
    <w:rsid w:val="00612BE0"/>
    <w:rsid w:val="00613133"/>
    <w:rsid w:val="00613440"/>
    <w:rsid w:val="00613651"/>
    <w:rsid w:val="00613654"/>
    <w:rsid w:val="00613B28"/>
    <w:rsid w:val="00614264"/>
    <w:rsid w:val="0061522F"/>
    <w:rsid w:val="00616E2C"/>
    <w:rsid w:val="00616E61"/>
    <w:rsid w:val="006176A2"/>
    <w:rsid w:val="00617BFF"/>
    <w:rsid w:val="0062048D"/>
    <w:rsid w:val="006208F9"/>
    <w:rsid w:val="00621424"/>
    <w:rsid w:val="006240A1"/>
    <w:rsid w:val="006240F6"/>
    <w:rsid w:val="00624908"/>
    <w:rsid w:val="006249DD"/>
    <w:rsid w:val="00624EFD"/>
    <w:rsid w:val="00624F23"/>
    <w:rsid w:val="00624F50"/>
    <w:rsid w:val="00625FB4"/>
    <w:rsid w:val="0062614E"/>
    <w:rsid w:val="00626D2C"/>
    <w:rsid w:val="00627692"/>
    <w:rsid w:val="00630509"/>
    <w:rsid w:val="00631428"/>
    <w:rsid w:val="00632337"/>
    <w:rsid w:val="00632787"/>
    <w:rsid w:val="00633049"/>
    <w:rsid w:val="00633093"/>
    <w:rsid w:val="006333BB"/>
    <w:rsid w:val="006353D4"/>
    <w:rsid w:val="00635EC2"/>
    <w:rsid w:val="00636492"/>
    <w:rsid w:val="00636BD5"/>
    <w:rsid w:val="00640534"/>
    <w:rsid w:val="0064104B"/>
    <w:rsid w:val="00643438"/>
    <w:rsid w:val="00643905"/>
    <w:rsid w:val="00643CBE"/>
    <w:rsid w:val="006441E2"/>
    <w:rsid w:val="0064512A"/>
    <w:rsid w:val="0064565B"/>
    <w:rsid w:val="00645B9E"/>
    <w:rsid w:val="006463D0"/>
    <w:rsid w:val="00646D04"/>
    <w:rsid w:val="00647165"/>
    <w:rsid w:val="006474F1"/>
    <w:rsid w:val="00650450"/>
    <w:rsid w:val="006505B1"/>
    <w:rsid w:val="00650D8F"/>
    <w:rsid w:val="00650DF0"/>
    <w:rsid w:val="006517C0"/>
    <w:rsid w:val="00651A80"/>
    <w:rsid w:val="00651F55"/>
    <w:rsid w:val="006523A9"/>
    <w:rsid w:val="00652559"/>
    <w:rsid w:val="00652849"/>
    <w:rsid w:val="0065299C"/>
    <w:rsid w:val="00652B69"/>
    <w:rsid w:val="006534A4"/>
    <w:rsid w:val="00653B87"/>
    <w:rsid w:val="00654504"/>
    <w:rsid w:val="006545EC"/>
    <w:rsid w:val="00654E02"/>
    <w:rsid w:val="00654E16"/>
    <w:rsid w:val="00654E1B"/>
    <w:rsid w:val="00656639"/>
    <w:rsid w:val="00656DC9"/>
    <w:rsid w:val="006614D5"/>
    <w:rsid w:val="006620BE"/>
    <w:rsid w:val="006622A4"/>
    <w:rsid w:val="0066266A"/>
    <w:rsid w:val="00662A5D"/>
    <w:rsid w:val="00663EE5"/>
    <w:rsid w:val="00664104"/>
    <w:rsid w:val="00665B5B"/>
    <w:rsid w:val="00665D26"/>
    <w:rsid w:val="006660BA"/>
    <w:rsid w:val="0066655A"/>
    <w:rsid w:val="00666723"/>
    <w:rsid w:val="00666AFD"/>
    <w:rsid w:val="00667ABA"/>
    <w:rsid w:val="00670629"/>
    <w:rsid w:val="00671331"/>
    <w:rsid w:val="00671B9F"/>
    <w:rsid w:val="00672097"/>
    <w:rsid w:val="00672262"/>
    <w:rsid w:val="00672BD0"/>
    <w:rsid w:val="00673092"/>
    <w:rsid w:val="00673B9D"/>
    <w:rsid w:val="00673DDD"/>
    <w:rsid w:val="00674424"/>
    <w:rsid w:val="00675E47"/>
    <w:rsid w:val="00675F1D"/>
    <w:rsid w:val="00675FF5"/>
    <w:rsid w:val="0067732F"/>
    <w:rsid w:val="006778AB"/>
    <w:rsid w:val="00677981"/>
    <w:rsid w:val="00677AD6"/>
    <w:rsid w:val="00677DCC"/>
    <w:rsid w:val="00680085"/>
    <w:rsid w:val="006806A6"/>
    <w:rsid w:val="006806D6"/>
    <w:rsid w:val="006806E2"/>
    <w:rsid w:val="006808CB"/>
    <w:rsid w:val="00680D21"/>
    <w:rsid w:val="00680D79"/>
    <w:rsid w:val="00681BA3"/>
    <w:rsid w:val="00683172"/>
    <w:rsid w:val="00683346"/>
    <w:rsid w:val="00684712"/>
    <w:rsid w:val="00684CA9"/>
    <w:rsid w:val="00685429"/>
    <w:rsid w:val="00685516"/>
    <w:rsid w:val="006878A0"/>
    <w:rsid w:val="006908A1"/>
    <w:rsid w:val="00690BFF"/>
    <w:rsid w:val="006911BA"/>
    <w:rsid w:val="0069194F"/>
    <w:rsid w:val="00691A72"/>
    <w:rsid w:val="00691C30"/>
    <w:rsid w:val="00692276"/>
    <w:rsid w:val="00692408"/>
    <w:rsid w:val="00692515"/>
    <w:rsid w:val="00692523"/>
    <w:rsid w:val="0069321D"/>
    <w:rsid w:val="006935C8"/>
    <w:rsid w:val="006935EB"/>
    <w:rsid w:val="00694242"/>
    <w:rsid w:val="00694C31"/>
    <w:rsid w:val="00695163"/>
    <w:rsid w:val="00695640"/>
    <w:rsid w:val="006957F1"/>
    <w:rsid w:val="00696A54"/>
    <w:rsid w:val="00697979"/>
    <w:rsid w:val="006A0035"/>
    <w:rsid w:val="006A00F8"/>
    <w:rsid w:val="006A09EF"/>
    <w:rsid w:val="006A1C8D"/>
    <w:rsid w:val="006A1EC3"/>
    <w:rsid w:val="006A22AC"/>
    <w:rsid w:val="006A26AF"/>
    <w:rsid w:val="006A2EE1"/>
    <w:rsid w:val="006A304A"/>
    <w:rsid w:val="006A3340"/>
    <w:rsid w:val="006A34BE"/>
    <w:rsid w:val="006A3B53"/>
    <w:rsid w:val="006A3CB7"/>
    <w:rsid w:val="006A3CEB"/>
    <w:rsid w:val="006A3F3C"/>
    <w:rsid w:val="006A45C4"/>
    <w:rsid w:val="006A5473"/>
    <w:rsid w:val="006A56AA"/>
    <w:rsid w:val="006A66B9"/>
    <w:rsid w:val="006A6A33"/>
    <w:rsid w:val="006A6C62"/>
    <w:rsid w:val="006A6F69"/>
    <w:rsid w:val="006A7493"/>
    <w:rsid w:val="006A7814"/>
    <w:rsid w:val="006B04BB"/>
    <w:rsid w:val="006B15FA"/>
    <w:rsid w:val="006B19FE"/>
    <w:rsid w:val="006B207A"/>
    <w:rsid w:val="006B4D26"/>
    <w:rsid w:val="006B4FA5"/>
    <w:rsid w:val="006B53FF"/>
    <w:rsid w:val="006B7D63"/>
    <w:rsid w:val="006C0A2B"/>
    <w:rsid w:val="006C1370"/>
    <w:rsid w:val="006C140F"/>
    <w:rsid w:val="006C1FB7"/>
    <w:rsid w:val="006C34A7"/>
    <w:rsid w:val="006C3C0D"/>
    <w:rsid w:val="006C3C18"/>
    <w:rsid w:val="006C42D2"/>
    <w:rsid w:val="006C58B2"/>
    <w:rsid w:val="006C6AE6"/>
    <w:rsid w:val="006C7448"/>
    <w:rsid w:val="006C7D68"/>
    <w:rsid w:val="006D0A61"/>
    <w:rsid w:val="006D0C82"/>
    <w:rsid w:val="006D0D5E"/>
    <w:rsid w:val="006D0F00"/>
    <w:rsid w:val="006D1643"/>
    <w:rsid w:val="006D1667"/>
    <w:rsid w:val="006D1697"/>
    <w:rsid w:val="006D2021"/>
    <w:rsid w:val="006D24F2"/>
    <w:rsid w:val="006D2697"/>
    <w:rsid w:val="006D34A1"/>
    <w:rsid w:val="006D3669"/>
    <w:rsid w:val="006D4088"/>
    <w:rsid w:val="006D42A2"/>
    <w:rsid w:val="006D4630"/>
    <w:rsid w:val="006D4959"/>
    <w:rsid w:val="006D498F"/>
    <w:rsid w:val="006D4A0C"/>
    <w:rsid w:val="006D4D28"/>
    <w:rsid w:val="006D5511"/>
    <w:rsid w:val="006D64AA"/>
    <w:rsid w:val="006D704D"/>
    <w:rsid w:val="006D786B"/>
    <w:rsid w:val="006D7CA6"/>
    <w:rsid w:val="006D7D95"/>
    <w:rsid w:val="006E0606"/>
    <w:rsid w:val="006E0DB1"/>
    <w:rsid w:val="006E1291"/>
    <w:rsid w:val="006E12AE"/>
    <w:rsid w:val="006E209C"/>
    <w:rsid w:val="006E21BB"/>
    <w:rsid w:val="006E2C95"/>
    <w:rsid w:val="006E4296"/>
    <w:rsid w:val="006E4E63"/>
    <w:rsid w:val="006E541C"/>
    <w:rsid w:val="006E5C04"/>
    <w:rsid w:val="006E712F"/>
    <w:rsid w:val="006F0345"/>
    <w:rsid w:val="006F0449"/>
    <w:rsid w:val="006F0637"/>
    <w:rsid w:val="006F0A0B"/>
    <w:rsid w:val="006F0AA8"/>
    <w:rsid w:val="006F1429"/>
    <w:rsid w:val="006F3370"/>
    <w:rsid w:val="006F43BD"/>
    <w:rsid w:val="006F4BB3"/>
    <w:rsid w:val="006F5237"/>
    <w:rsid w:val="006F53B3"/>
    <w:rsid w:val="006F553F"/>
    <w:rsid w:val="006F61E4"/>
    <w:rsid w:val="006F7390"/>
    <w:rsid w:val="006F791F"/>
    <w:rsid w:val="00700C77"/>
    <w:rsid w:val="007019FA"/>
    <w:rsid w:val="00701E86"/>
    <w:rsid w:val="00701F73"/>
    <w:rsid w:val="0070220C"/>
    <w:rsid w:val="007023E9"/>
    <w:rsid w:val="00702933"/>
    <w:rsid w:val="0070312E"/>
    <w:rsid w:val="00703EE4"/>
    <w:rsid w:val="00704311"/>
    <w:rsid w:val="00704829"/>
    <w:rsid w:val="007051D4"/>
    <w:rsid w:val="00705864"/>
    <w:rsid w:val="00706933"/>
    <w:rsid w:val="00706E06"/>
    <w:rsid w:val="00707CC6"/>
    <w:rsid w:val="00710D27"/>
    <w:rsid w:val="00711A2D"/>
    <w:rsid w:val="00711B9A"/>
    <w:rsid w:val="007124C3"/>
    <w:rsid w:val="00712625"/>
    <w:rsid w:val="0071344F"/>
    <w:rsid w:val="007136DE"/>
    <w:rsid w:val="00713743"/>
    <w:rsid w:val="00714042"/>
    <w:rsid w:val="007141B4"/>
    <w:rsid w:val="007142E4"/>
    <w:rsid w:val="00714373"/>
    <w:rsid w:val="007144AA"/>
    <w:rsid w:val="00714A0C"/>
    <w:rsid w:val="00714C2F"/>
    <w:rsid w:val="00714FC3"/>
    <w:rsid w:val="007153F8"/>
    <w:rsid w:val="0071780F"/>
    <w:rsid w:val="007178C4"/>
    <w:rsid w:val="00720543"/>
    <w:rsid w:val="00720CBD"/>
    <w:rsid w:val="00721AA6"/>
    <w:rsid w:val="00721AF3"/>
    <w:rsid w:val="00722120"/>
    <w:rsid w:val="007221E8"/>
    <w:rsid w:val="0072319F"/>
    <w:rsid w:val="0072354F"/>
    <w:rsid w:val="00723A72"/>
    <w:rsid w:val="0072409B"/>
    <w:rsid w:val="007248E3"/>
    <w:rsid w:val="00724C5A"/>
    <w:rsid w:val="00725060"/>
    <w:rsid w:val="007255F5"/>
    <w:rsid w:val="00725D68"/>
    <w:rsid w:val="00725DFE"/>
    <w:rsid w:val="00725EAB"/>
    <w:rsid w:val="007262AD"/>
    <w:rsid w:val="00726931"/>
    <w:rsid w:val="00727505"/>
    <w:rsid w:val="00730F54"/>
    <w:rsid w:val="00731621"/>
    <w:rsid w:val="0073168A"/>
    <w:rsid w:val="00731EBF"/>
    <w:rsid w:val="007326B1"/>
    <w:rsid w:val="00732B18"/>
    <w:rsid w:val="007331BC"/>
    <w:rsid w:val="007336A2"/>
    <w:rsid w:val="00733A46"/>
    <w:rsid w:val="00734307"/>
    <w:rsid w:val="0073487B"/>
    <w:rsid w:val="007349D4"/>
    <w:rsid w:val="00734BB2"/>
    <w:rsid w:val="00734E00"/>
    <w:rsid w:val="00735206"/>
    <w:rsid w:val="007359D0"/>
    <w:rsid w:val="00736201"/>
    <w:rsid w:val="00736A8E"/>
    <w:rsid w:val="0073714D"/>
    <w:rsid w:val="0073747C"/>
    <w:rsid w:val="00737B81"/>
    <w:rsid w:val="00737DC3"/>
    <w:rsid w:val="007401F2"/>
    <w:rsid w:val="007408E7"/>
    <w:rsid w:val="00740DB5"/>
    <w:rsid w:val="0074121F"/>
    <w:rsid w:val="00741581"/>
    <w:rsid w:val="00741E29"/>
    <w:rsid w:val="00741E9D"/>
    <w:rsid w:val="007431F2"/>
    <w:rsid w:val="007451DD"/>
    <w:rsid w:val="0074543E"/>
    <w:rsid w:val="0074557F"/>
    <w:rsid w:val="00746009"/>
    <w:rsid w:val="00750164"/>
    <w:rsid w:val="007502D1"/>
    <w:rsid w:val="00750B41"/>
    <w:rsid w:val="00750BE2"/>
    <w:rsid w:val="00751DAE"/>
    <w:rsid w:val="007521E3"/>
    <w:rsid w:val="007523F3"/>
    <w:rsid w:val="00752539"/>
    <w:rsid w:val="007532AB"/>
    <w:rsid w:val="007537DF"/>
    <w:rsid w:val="00753A94"/>
    <w:rsid w:val="00753C38"/>
    <w:rsid w:val="00753E03"/>
    <w:rsid w:val="007552DE"/>
    <w:rsid w:val="00755411"/>
    <w:rsid w:val="007556D4"/>
    <w:rsid w:val="00755C72"/>
    <w:rsid w:val="0075605D"/>
    <w:rsid w:val="00756B6B"/>
    <w:rsid w:val="00756D1F"/>
    <w:rsid w:val="0075717E"/>
    <w:rsid w:val="007571AC"/>
    <w:rsid w:val="0076024A"/>
    <w:rsid w:val="00760588"/>
    <w:rsid w:val="00760FDA"/>
    <w:rsid w:val="007616F9"/>
    <w:rsid w:val="00761A89"/>
    <w:rsid w:val="00761FCB"/>
    <w:rsid w:val="00762F7A"/>
    <w:rsid w:val="00762FC5"/>
    <w:rsid w:val="007639FD"/>
    <w:rsid w:val="00763BB6"/>
    <w:rsid w:val="00763FE7"/>
    <w:rsid w:val="0076459D"/>
    <w:rsid w:val="00764B4C"/>
    <w:rsid w:val="00764CC5"/>
    <w:rsid w:val="00764E1E"/>
    <w:rsid w:val="00765AC4"/>
    <w:rsid w:val="00765F5E"/>
    <w:rsid w:val="00765F6B"/>
    <w:rsid w:val="00766521"/>
    <w:rsid w:val="00766638"/>
    <w:rsid w:val="0076683F"/>
    <w:rsid w:val="00766952"/>
    <w:rsid w:val="00770617"/>
    <w:rsid w:val="00770704"/>
    <w:rsid w:val="0077075D"/>
    <w:rsid w:val="00771CC6"/>
    <w:rsid w:val="00772254"/>
    <w:rsid w:val="007724C1"/>
    <w:rsid w:val="0077361B"/>
    <w:rsid w:val="00773C8A"/>
    <w:rsid w:val="007744E5"/>
    <w:rsid w:val="007747C1"/>
    <w:rsid w:val="00774D6D"/>
    <w:rsid w:val="00775011"/>
    <w:rsid w:val="00775322"/>
    <w:rsid w:val="0077637B"/>
    <w:rsid w:val="007764AA"/>
    <w:rsid w:val="0077664F"/>
    <w:rsid w:val="007767D2"/>
    <w:rsid w:val="007769E8"/>
    <w:rsid w:val="007776AE"/>
    <w:rsid w:val="0078080D"/>
    <w:rsid w:val="007811DA"/>
    <w:rsid w:val="007815E4"/>
    <w:rsid w:val="00781675"/>
    <w:rsid w:val="0078214E"/>
    <w:rsid w:val="0078220B"/>
    <w:rsid w:val="007824CD"/>
    <w:rsid w:val="0078253F"/>
    <w:rsid w:val="007830CE"/>
    <w:rsid w:val="0078344B"/>
    <w:rsid w:val="007835CF"/>
    <w:rsid w:val="00783C76"/>
    <w:rsid w:val="00784442"/>
    <w:rsid w:val="007845DD"/>
    <w:rsid w:val="00784898"/>
    <w:rsid w:val="007854EB"/>
    <w:rsid w:val="00785D38"/>
    <w:rsid w:val="00786B54"/>
    <w:rsid w:val="00787647"/>
    <w:rsid w:val="00787A70"/>
    <w:rsid w:val="00787B5B"/>
    <w:rsid w:val="00787C16"/>
    <w:rsid w:val="00790A15"/>
    <w:rsid w:val="00790A84"/>
    <w:rsid w:val="00791058"/>
    <w:rsid w:val="007911C5"/>
    <w:rsid w:val="00791340"/>
    <w:rsid w:val="0079158C"/>
    <w:rsid w:val="0079253F"/>
    <w:rsid w:val="00792B8B"/>
    <w:rsid w:val="00792BDA"/>
    <w:rsid w:val="00792E07"/>
    <w:rsid w:val="00793757"/>
    <w:rsid w:val="00793E97"/>
    <w:rsid w:val="00794FC1"/>
    <w:rsid w:val="0079551B"/>
    <w:rsid w:val="007955CB"/>
    <w:rsid w:val="007959AD"/>
    <w:rsid w:val="00795E91"/>
    <w:rsid w:val="00795EA0"/>
    <w:rsid w:val="0079659C"/>
    <w:rsid w:val="007965C1"/>
    <w:rsid w:val="0079674A"/>
    <w:rsid w:val="00797832"/>
    <w:rsid w:val="00797DAA"/>
    <w:rsid w:val="007A0246"/>
    <w:rsid w:val="007A0252"/>
    <w:rsid w:val="007A02FE"/>
    <w:rsid w:val="007A2A7F"/>
    <w:rsid w:val="007A34E1"/>
    <w:rsid w:val="007A3582"/>
    <w:rsid w:val="007A57DB"/>
    <w:rsid w:val="007A5BB8"/>
    <w:rsid w:val="007A61BA"/>
    <w:rsid w:val="007A64DF"/>
    <w:rsid w:val="007A6C25"/>
    <w:rsid w:val="007B0543"/>
    <w:rsid w:val="007B1877"/>
    <w:rsid w:val="007B2200"/>
    <w:rsid w:val="007B2265"/>
    <w:rsid w:val="007B2A0C"/>
    <w:rsid w:val="007B2DA2"/>
    <w:rsid w:val="007B3796"/>
    <w:rsid w:val="007B3AEC"/>
    <w:rsid w:val="007B3C0A"/>
    <w:rsid w:val="007B4392"/>
    <w:rsid w:val="007B628D"/>
    <w:rsid w:val="007B650F"/>
    <w:rsid w:val="007B6565"/>
    <w:rsid w:val="007B6946"/>
    <w:rsid w:val="007B6DA4"/>
    <w:rsid w:val="007B6E36"/>
    <w:rsid w:val="007B7660"/>
    <w:rsid w:val="007C0283"/>
    <w:rsid w:val="007C0A42"/>
    <w:rsid w:val="007C0E80"/>
    <w:rsid w:val="007C0FF0"/>
    <w:rsid w:val="007C0FF1"/>
    <w:rsid w:val="007C0FF7"/>
    <w:rsid w:val="007C1391"/>
    <w:rsid w:val="007C1B49"/>
    <w:rsid w:val="007C1DDA"/>
    <w:rsid w:val="007C2258"/>
    <w:rsid w:val="007C2364"/>
    <w:rsid w:val="007C2593"/>
    <w:rsid w:val="007C28D0"/>
    <w:rsid w:val="007C2F06"/>
    <w:rsid w:val="007C312E"/>
    <w:rsid w:val="007C39BC"/>
    <w:rsid w:val="007C4164"/>
    <w:rsid w:val="007C4503"/>
    <w:rsid w:val="007C4C1C"/>
    <w:rsid w:val="007C4F0C"/>
    <w:rsid w:val="007C579F"/>
    <w:rsid w:val="007C5B08"/>
    <w:rsid w:val="007C60E7"/>
    <w:rsid w:val="007C624E"/>
    <w:rsid w:val="007C6921"/>
    <w:rsid w:val="007C7ABF"/>
    <w:rsid w:val="007C7E80"/>
    <w:rsid w:val="007C7FA6"/>
    <w:rsid w:val="007D0174"/>
    <w:rsid w:val="007D0CBD"/>
    <w:rsid w:val="007D0E3C"/>
    <w:rsid w:val="007D1D83"/>
    <w:rsid w:val="007D27E3"/>
    <w:rsid w:val="007D2BD8"/>
    <w:rsid w:val="007D312C"/>
    <w:rsid w:val="007D343F"/>
    <w:rsid w:val="007D3487"/>
    <w:rsid w:val="007D3FD1"/>
    <w:rsid w:val="007D4D77"/>
    <w:rsid w:val="007D5910"/>
    <w:rsid w:val="007D5F16"/>
    <w:rsid w:val="007D69DA"/>
    <w:rsid w:val="007D7046"/>
    <w:rsid w:val="007D73F5"/>
    <w:rsid w:val="007E0B32"/>
    <w:rsid w:val="007E1024"/>
    <w:rsid w:val="007E1C85"/>
    <w:rsid w:val="007E29F9"/>
    <w:rsid w:val="007E3465"/>
    <w:rsid w:val="007E3D37"/>
    <w:rsid w:val="007E3E7F"/>
    <w:rsid w:val="007E40D0"/>
    <w:rsid w:val="007E473A"/>
    <w:rsid w:val="007E4EE2"/>
    <w:rsid w:val="007E592A"/>
    <w:rsid w:val="007E62BC"/>
    <w:rsid w:val="007E6757"/>
    <w:rsid w:val="007E687B"/>
    <w:rsid w:val="007E71E9"/>
    <w:rsid w:val="007E7252"/>
    <w:rsid w:val="007E7662"/>
    <w:rsid w:val="007F00B0"/>
    <w:rsid w:val="007F00E3"/>
    <w:rsid w:val="007F1306"/>
    <w:rsid w:val="007F13E0"/>
    <w:rsid w:val="007F168E"/>
    <w:rsid w:val="007F1E2E"/>
    <w:rsid w:val="007F2421"/>
    <w:rsid w:val="007F30A7"/>
    <w:rsid w:val="007F3107"/>
    <w:rsid w:val="007F39D8"/>
    <w:rsid w:val="007F3BC5"/>
    <w:rsid w:val="007F3C92"/>
    <w:rsid w:val="007F3C9F"/>
    <w:rsid w:val="007F40E6"/>
    <w:rsid w:val="007F4F89"/>
    <w:rsid w:val="007F52FB"/>
    <w:rsid w:val="007F5A62"/>
    <w:rsid w:val="007F5E40"/>
    <w:rsid w:val="007F5EC5"/>
    <w:rsid w:val="007F6AD3"/>
    <w:rsid w:val="007F73CB"/>
    <w:rsid w:val="00800B62"/>
    <w:rsid w:val="00801941"/>
    <w:rsid w:val="00801B0E"/>
    <w:rsid w:val="00801D1D"/>
    <w:rsid w:val="00801F46"/>
    <w:rsid w:val="0080253F"/>
    <w:rsid w:val="00802E30"/>
    <w:rsid w:val="0080420D"/>
    <w:rsid w:val="0080423B"/>
    <w:rsid w:val="0080467D"/>
    <w:rsid w:val="008046E1"/>
    <w:rsid w:val="008049E5"/>
    <w:rsid w:val="00804CFC"/>
    <w:rsid w:val="00804D5B"/>
    <w:rsid w:val="0080522A"/>
    <w:rsid w:val="00805A89"/>
    <w:rsid w:val="00805FBC"/>
    <w:rsid w:val="00806954"/>
    <w:rsid w:val="00806C7A"/>
    <w:rsid w:val="008071B9"/>
    <w:rsid w:val="00810688"/>
    <w:rsid w:val="008109DF"/>
    <w:rsid w:val="00810B37"/>
    <w:rsid w:val="00811201"/>
    <w:rsid w:val="00812653"/>
    <w:rsid w:val="00812C8E"/>
    <w:rsid w:val="0081385A"/>
    <w:rsid w:val="008141CF"/>
    <w:rsid w:val="008144D1"/>
    <w:rsid w:val="00814B23"/>
    <w:rsid w:val="008154E2"/>
    <w:rsid w:val="00815DE7"/>
    <w:rsid w:val="0081682D"/>
    <w:rsid w:val="00816A05"/>
    <w:rsid w:val="00816FEF"/>
    <w:rsid w:val="00816FFD"/>
    <w:rsid w:val="0082000F"/>
    <w:rsid w:val="00820144"/>
    <w:rsid w:val="008206A9"/>
    <w:rsid w:val="00820915"/>
    <w:rsid w:val="00820B1A"/>
    <w:rsid w:val="008222D9"/>
    <w:rsid w:val="00822368"/>
    <w:rsid w:val="0082321E"/>
    <w:rsid w:val="0082344B"/>
    <w:rsid w:val="0082391E"/>
    <w:rsid w:val="00823D56"/>
    <w:rsid w:val="00823ECF"/>
    <w:rsid w:val="00824891"/>
    <w:rsid w:val="008251DC"/>
    <w:rsid w:val="00825361"/>
    <w:rsid w:val="008264FA"/>
    <w:rsid w:val="00827CF7"/>
    <w:rsid w:val="00830382"/>
    <w:rsid w:val="0083105D"/>
    <w:rsid w:val="00831241"/>
    <w:rsid w:val="00831E70"/>
    <w:rsid w:val="008326D3"/>
    <w:rsid w:val="0083309A"/>
    <w:rsid w:val="008330EC"/>
    <w:rsid w:val="008330FD"/>
    <w:rsid w:val="008339D2"/>
    <w:rsid w:val="00833B87"/>
    <w:rsid w:val="00834D48"/>
    <w:rsid w:val="00834FCB"/>
    <w:rsid w:val="0083512F"/>
    <w:rsid w:val="00835346"/>
    <w:rsid w:val="00836E4B"/>
    <w:rsid w:val="0083771E"/>
    <w:rsid w:val="00837A95"/>
    <w:rsid w:val="008410E6"/>
    <w:rsid w:val="0084143F"/>
    <w:rsid w:val="00841489"/>
    <w:rsid w:val="00841925"/>
    <w:rsid w:val="00841D7A"/>
    <w:rsid w:val="00841F48"/>
    <w:rsid w:val="008429AA"/>
    <w:rsid w:val="008429CE"/>
    <w:rsid w:val="008433B9"/>
    <w:rsid w:val="00843E9A"/>
    <w:rsid w:val="00843F5E"/>
    <w:rsid w:val="00843FA8"/>
    <w:rsid w:val="0084446F"/>
    <w:rsid w:val="00844668"/>
    <w:rsid w:val="008451C6"/>
    <w:rsid w:val="008451EA"/>
    <w:rsid w:val="008451F2"/>
    <w:rsid w:val="008454F2"/>
    <w:rsid w:val="00846068"/>
    <w:rsid w:val="008465D1"/>
    <w:rsid w:val="00847003"/>
    <w:rsid w:val="00847157"/>
    <w:rsid w:val="00847C9B"/>
    <w:rsid w:val="008500E2"/>
    <w:rsid w:val="0085030A"/>
    <w:rsid w:val="00850974"/>
    <w:rsid w:val="00851DCB"/>
    <w:rsid w:val="00851E37"/>
    <w:rsid w:val="0085223E"/>
    <w:rsid w:val="00852F00"/>
    <w:rsid w:val="00853E91"/>
    <w:rsid w:val="00853FD0"/>
    <w:rsid w:val="00854702"/>
    <w:rsid w:val="00854FB5"/>
    <w:rsid w:val="0085662A"/>
    <w:rsid w:val="00856F73"/>
    <w:rsid w:val="00857646"/>
    <w:rsid w:val="008576AF"/>
    <w:rsid w:val="00857876"/>
    <w:rsid w:val="00857B6E"/>
    <w:rsid w:val="00860363"/>
    <w:rsid w:val="0086070D"/>
    <w:rsid w:val="00860B72"/>
    <w:rsid w:val="00861652"/>
    <w:rsid w:val="00861860"/>
    <w:rsid w:val="00861A7E"/>
    <w:rsid w:val="00861C14"/>
    <w:rsid w:val="008623CD"/>
    <w:rsid w:val="008624EB"/>
    <w:rsid w:val="008644BA"/>
    <w:rsid w:val="0086487B"/>
    <w:rsid w:val="00864BFA"/>
    <w:rsid w:val="00865767"/>
    <w:rsid w:val="00865804"/>
    <w:rsid w:val="008660DA"/>
    <w:rsid w:val="00867361"/>
    <w:rsid w:val="008675DB"/>
    <w:rsid w:val="008705FA"/>
    <w:rsid w:val="008708E4"/>
    <w:rsid w:val="0087260B"/>
    <w:rsid w:val="00872BC3"/>
    <w:rsid w:val="00872C4B"/>
    <w:rsid w:val="00872EE4"/>
    <w:rsid w:val="008732E6"/>
    <w:rsid w:val="008733B4"/>
    <w:rsid w:val="00874018"/>
    <w:rsid w:val="008740C8"/>
    <w:rsid w:val="0087480A"/>
    <w:rsid w:val="00874E82"/>
    <w:rsid w:val="008750C4"/>
    <w:rsid w:val="0087537C"/>
    <w:rsid w:val="0087568D"/>
    <w:rsid w:val="008759D8"/>
    <w:rsid w:val="00875A6B"/>
    <w:rsid w:val="0087630D"/>
    <w:rsid w:val="008764B3"/>
    <w:rsid w:val="00877A26"/>
    <w:rsid w:val="00877ADC"/>
    <w:rsid w:val="00880115"/>
    <w:rsid w:val="0088030C"/>
    <w:rsid w:val="00880407"/>
    <w:rsid w:val="0088057C"/>
    <w:rsid w:val="008813AC"/>
    <w:rsid w:val="00881423"/>
    <w:rsid w:val="0088144B"/>
    <w:rsid w:val="00881581"/>
    <w:rsid w:val="00881815"/>
    <w:rsid w:val="00881E51"/>
    <w:rsid w:val="00881E9C"/>
    <w:rsid w:val="0088254B"/>
    <w:rsid w:val="008831E5"/>
    <w:rsid w:val="00884127"/>
    <w:rsid w:val="0088528E"/>
    <w:rsid w:val="00885450"/>
    <w:rsid w:val="0088583E"/>
    <w:rsid w:val="0088601B"/>
    <w:rsid w:val="0088764A"/>
    <w:rsid w:val="00890817"/>
    <w:rsid w:val="00890B5D"/>
    <w:rsid w:val="008913BA"/>
    <w:rsid w:val="008914EB"/>
    <w:rsid w:val="0089162F"/>
    <w:rsid w:val="008919E1"/>
    <w:rsid w:val="00891C6C"/>
    <w:rsid w:val="00891C8A"/>
    <w:rsid w:val="008926E6"/>
    <w:rsid w:val="00893189"/>
    <w:rsid w:val="00893A35"/>
    <w:rsid w:val="00893F8B"/>
    <w:rsid w:val="0089426C"/>
    <w:rsid w:val="00894D08"/>
    <w:rsid w:val="00895BF8"/>
    <w:rsid w:val="00895EED"/>
    <w:rsid w:val="00896CE5"/>
    <w:rsid w:val="00896E9B"/>
    <w:rsid w:val="008974D5"/>
    <w:rsid w:val="00897DD7"/>
    <w:rsid w:val="008A0AEF"/>
    <w:rsid w:val="008A1EC9"/>
    <w:rsid w:val="008A278C"/>
    <w:rsid w:val="008A2A5C"/>
    <w:rsid w:val="008A2A8E"/>
    <w:rsid w:val="008A30C3"/>
    <w:rsid w:val="008A3641"/>
    <w:rsid w:val="008A3A70"/>
    <w:rsid w:val="008A3B4B"/>
    <w:rsid w:val="008A41E5"/>
    <w:rsid w:val="008A49AF"/>
    <w:rsid w:val="008A5F9C"/>
    <w:rsid w:val="008A63E7"/>
    <w:rsid w:val="008A7033"/>
    <w:rsid w:val="008A79B5"/>
    <w:rsid w:val="008A7B7D"/>
    <w:rsid w:val="008B0AB7"/>
    <w:rsid w:val="008B463A"/>
    <w:rsid w:val="008B4BDA"/>
    <w:rsid w:val="008B56B7"/>
    <w:rsid w:val="008B58AE"/>
    <w:rsid w:val="008B5AC8"/>
    <w:rsid w:val="008B5C7E"/>
    <w:rsid w:val="008B5F2F"/>
    <w:rsid w:val="008B657B"/>
    <w:rsid w:val="008B6BA6"/>
    <w:rsid w:val="008B6D8A"/>
    <w:rsid w:val="008B6FBE"/>
    <w:rsid w:val="008B71C9"/>
    <w:rsid w:val="008B73BC"/>
    <w:rsid w:val="008C010E"/>
    <w:rsid w:val="008C05AB"/>
    <w:rsid w:val="008C0752"/>
    <w:rsid w:val="008C08CA"/>
    <w:rsid w:val="008C09EE"/>
    <w:rsid w:val="008C101A"/>
    <w:rsid w:val="008C1AA5"/>
    <w:rsid w:val="008C2BC5"/>
    <w:rsid w:val="008C2CC3"/>
    <w:rsid w:val="008C3FD9"/>
    <w:rsid w:val="008C4836"/>
    <w:rsid w:val="008C4FBA"/>
    <w:rsid w:val="008C53F8"/>
    <w:rsid w:val="008C73FB"/>
    <w:rsid w:val="008C7452"/>
    <w:rsid w:val="008C7502"/>
    <w:rsid w:val="008C7974"/>
    <w:rsid w:val="008D15E2"/>
    <w:rsid w:val="008D29A8"/>
    <w:rsid w:val="008D3137"/>
    <w:rsid w:val="008D3D94"/>
    <w:rsid w:val="008D45AB"/>
    <w:rsid w:val="008D536A"/>
    <w:rsid w:val="008D56EF"/>
    <w:rsid w:val="008D5819"/>
    <w:rsid w:val="008D67F4"/>
    <w:rsid w:val="008E02B3"/>
    <w:rsid w:val="008E1A5F"/>
    <w:rsid w:val="008E1BDB"/>
    <w:rsid w:val="008E2391"/>
    <w:rsid w:val="008E2D9F"/>
    <w:rsid w:val="008E3499"/>
    <w:rsid w:val="008E3D50"/>
    <w:rsid w:val="008E418A"/>
    <w:rsid w:val="008E508E"/>
    <w:rsid w:val="008E55F8"/>
    <w:rsid w:val="008E5A5D"/>
    <w:rsid w:val="008E5E14"/>
    <w:rsid w:val="008E6125"/>
    <w:rsid w:val="008E72F0"/>
    <w:rsid w:val="008E7543"/>
    <w:rsid w:val="008E7E84"/>
    <w:rsid w:val="008F0287"/>
    <w:rsid w:val="008F0799"/>
    <w:rsid w:val="008F0CD9"/>
    <w:rsid w:val="008F104F"/>
    <w:rsid w:val="008F119D"/>
    <w:rsid w:val="008F3869"/>
    <w:rsid w:val="008F3EE3"/>
    <w:rsid w:val="008F429B"/>
    <w:rsid w:val="008F460A"/>
    <w:rsid w:val="008F6324"/>
    <w:rsid w:val="008F6588"/>
    <w:rsid w:val="008F66E4"/>
    <w:rsid w:val="008F6F48"/>
    <w:rsid w:val="008F7321"/>
    <w:rsid w:val="008F7C2D"/>
    <w:rsid w:val="008F7E3E"/>
    <w:rsid w:val="00900207"/>
    <w:rsid w:val="009003FD"/>
    <w:rsid w:val="00900581"/>
    <w:rsid w:val="00900D97"/>
    <w:rsid w:val="00901114"/>
    <w:rsid w:val="00901419"/>
    <w:rsid w:val="0090380D"/>
    <w:rsid w:val="00903BC2"/>
    <w:rsid w:val="00904668"/>
    <w:rsid w:val="0090488D"/>
    <w:rsid w:val="00906BFB"/>
    <w:rsid w:val="00906EB9"/>
    <w:rsid w:val="00906EDE"/>
    <w:rsid w:val="00906F4A"/>
    <w:rsid w:val="00907FA3"/>
    <w:rsid w:val="00907FF0"/>
    <w:rsid w:val="00907FFB"/>
    <w:rsid w:val="00910043"/>
    <w:rsid w:val="0091021E"/>
    <w:rsid w:val="00910617"/>
    <w:rsid w:val="00910C9C"/>
    <w:rsid w:val="00911A2D"/>
    <w:rsid w:val="00911DBC"/>
    <w:rsid w:val="009127A3"/>
    <w:rsid w:val="00913AE0"/>
    <w:rsid w:val="00913B45"/>
    <w:rsid w:val="00913DA2"/>
    <w:rsid w:val="00914A16"/>
    <w:rsid w:val="0091619B"/>
    <w:rsid w:val="0091673C"/>
    <w:rsid w:val="00916A24"/>
    <w:rsid w:val="00916E8F"/>
    <w:rsid w:val="00917414"/>
    <w:rsid w:val="00917E57"/>
    <w:rsid w:val="00920701"/>
    <w:rsid w:val="0092084D"/>
    <w:rsid w:val="00920F35"/>
    <w:rsid w:val="0092205D"/>
    <w:rsid w:val="00922E85"/>
    <w:rsid w:val="0092320C"/>
    <w:rsid w:val="009237FD"/>
    <w:rsid w:val="00923875"/>
    <w:rsid w:val="00923FA9"/>
    <w:rsid w:val="00923FE6"/>
    <w:rsid w:val="009241EA"/>
    <w:rsid w:val="009245F4"/>
    <w:rsid w:val="00924C8C"/>
    <w:rsid w:val="009254E0"/>
    <w:rsid w:val="00925E82"/>
    <w:rsid w:val="00926514"/>
    <w:rsid w:val="00926ADC"/>
    <w:rsid w:val="00926CCC"/>
    <w:rsid w:val="00927109"/>
    <w:rsid w:val="00927238"/>
    <w:rsid w:val="00927B19"/>
    <w:rsid w:val="00930DED"/>
    <w:rsid w:val="00930F74"/>
    <w:rsid w:val="00931BA8"/>
    <w:rsid w:val="00931E43"/>
    <w:rsid w:val="00932FAE"/>
    <w:rsid w:val="0093348D"/>
    <w:rsid w:val="00933C82"/>
    <w:rsid w:val="00933E24"/>
    <w:rsid w:val="00934143"/>
    <w:rsid w:val="00934866"/>
    <w:rsid w:val="009356FC"/>
    <w:rsid w:val="009365F8"/>
    <w:rsid w:val="00936A23"/>
    <w:rsid w:val="00936C0C"/>
    <w:rsid w:val="00940171"/>
    <w:rsid w:val="0094288A"/>
    <w:rsid w:val="00942C6A"/>
    <w:rsid w:val="00943364"/>
    <w:rsid w:val="009433BB"/>
    <w:rsid w:val="009435B0"/>
    <w:rsid w:val="00943D36"/>
    <w:rsid w:val="00943F18"/>
    <w:rsid w:val="009449DB"/>
    <w:rsid w:val="009460DA"/>
    <w:rsid w:val="00947A64"/>
    <w:rsid w:val="00947BE0"/>
    <w:rsid w:val="00950019"/>
    <w:rsid w:val="00950555"/>
    <w:rsid w:val="009506D1"/>
    <w:rsid w:val="009509CC"/>
    <w:rsid w:val="00950CD3"/>
    <w:rsid w:val="009510A1"/>
    <w:rsid w:val="0095116D"/>
    <w:rsid w:val="00951937"/>
    <w:rsid w:val="00951A41"/>
    <w:rsid w:val="00951F99"/>
    <w:rsid w:val="0095298E"/>
    <w:rsid w:val="00952AE6"/>
    <w:rsid w:val="009537C5"/>
    <w:rsid w:val="00956FF8"/>
    <w:rsid w:val="009570EF"/>
    <w:rsid w:val="0095771E"/>
    <w:rsid w:val="00957A77"/>
    <w:rsid w:val="00957AFD"/>
    <w:rsid w:val="00962A45"/>
    <w:rsid w:val="00962AAC"/>
    <w:rsid w:val="009637BC"/>
    <w:rsid w:val="009647E5"/>
    <w:rsid w:val="009649E5"/>
    <w:rsid w:val="00964CDA"/>
    <w:rsid w:val="00964DF6"/>
    <w:rsid w:val="00965784"/>
    <w:rsid w:val="00965FF4"/>
    <w:rsid w:val="0096641D"/>
    <w:rsid w:val="0096724D"/>
    <w:rsid w:val="00967976"/>
    <w:rsid w:val="0097040B"/>
    <w:rsid w:val="00970466"/>
    <w:rsid w:val="00970914"/>
    <w:rsid w:val="00971140"/>
    <w:rsid w:val="0097171C"/>
    <w:rsid w:val="00971770"/>
    <w:rsid w:val="009719F1"/>
    <w:rsid w:val="009732FC"/>
    <w:rsid w:val="00973B78"/>
    <w:rsid w:val="009747D9"/>
    <w:rsid w:val="00974EBD"/>
    <w:rsid w:val="0097529D"/>
    <w:rsid w:val="009752B6"/>
    <w:rsid w:val="00975B9A"/>
    <w:rsid w:val="009760FE"/>
    <w:rsid w:val="00976B1B"/>
    <w:rsid w:val="00977C64"/>
    <w:rsid w:val="00980A95"/>
    <w:rsid w:val="0098166B"/>
    <w:rsid w:val="00981CBD"/>
    <w:rsid w:val="00982153"/>
    <w:rsid w:val="00982419"/>
    <w:rsid w:val="00982B57"/>
    <w:rsid w:val="00983437"/>
    <w:rsid w:val="00984165"/>
    <w:rsid w:val="00984B70"/>
    <w:rsid w:val="00984C96"/>
    <w:rsid w:val="00984D9F"/>
    <w:rsid w:val="00985514"/>
    <w:rsid w:val="00985631"/>
    <w:rsid w:val="00985897"/>
    <w:rsid w:val="00985904"/>
    <w:rsid w:val="00986CCA"/>
    <w:rsid w:val="00986F16"/>
    <w:rsid w:val="00986F3D"/>
    <w:rsid w:val="009905B2"/>
    <w:rsid w:val="0099106D"/>
    <w:rsid w:val="00991595"/>
    <w:rsid w:val="009915B4"/>
    <w:rsid w:val="00991650"/>
    <w:rsid w:val="009917E5"/>
    <w:rsid w:val="00991B98"/>
    <w:rsid w:val="009929A4"/>
    <w:rsid w:val="009931B2"/>
    <w:rsid w:val="0099328C"/>
    <w:rsid w:val="009933E9"/>
    <w:rsid w:val="00996500"/>
    <w:rsid w:val="00997414"/>
    <w:rsid w:val="009974D1"/>
    <w:rsid w:val="0099794C"/>
    <w:rsid w:val="009A16F3"/>
    <w:rsid w:val="009A1722"/>
    <w:rsid w:val="009A193E"/>
    <w:rsid w:val="009A1A0D"/>
    <w:rsid w:val="009A1C15"/>
    <w:rsid w:val="009A2E77"/>
    <w:rsid w:val="009A446A"/>
    <w:rsid w:val="009A4599"/>
    <w:rsid w:val="009A46E0"/>
    <w:rsid w:val="009A5A61"/>
    <w:rsid w:val="009A6494"/>
    <w:rsid w:val="009A660B"/>
    <w:rsid w:val="009A6739"/>
    <w:rsid w:val="009A6F25"/>
    <w:rsid w:val="009A7BC5"/>
    <w:rsid w:val="009B044D"/>
    <w:rsid w:val="009B0960"/>
    <w:rsid w:val="009B143D"/>
    <w:rsid w:val="009B15A2"/>
    <w:rsid w:val="009B309A"/>
    <w:rsid w:val="009B38B5"/>
    <w:rsid w:val="009B447B"/>
    <w:rsid w:val="009B45F2"/>
    <w:rsid w:val="009B5010"/>
    <w:rsid w:val="009B513B"/>
    <w:rsid w:val="009B57E2"/>
    <w:rsid w:val="009B5E82"/>
    <w:rsid w:val="009B5F27"/>
    <w:rsid w:val="009B773F"/>
    <w:rsid w:val="009B7A36"/>
    <w:rsid w:val="009C06B3"/>
    <w:rsid w:val="009C0ED1"/>
    <w:rsid w:val="009C1D70"/>
    <w:rsid w:val="009C23B3"/>
    <w:rsid w:val="009C2F08"/>
    <w:rsid w:val="009C3318"/>
    <w:rsid w:val="009C46D9"/>
    <w:rsid w:val="009C49D0"/>
    <w:rsid w:val="009C5EEC"/>
    <w:rsid w:val="009C68FE"/>
    <w:rsid w:val="009C7214"/>
    <w:rsid w:val="009C7910"/>
    <w:rsid w:val="009C7BFA"/>
    <w:rsid w:val="009D006D"/>
    <w:rsid w:val="009D0880"/>
    <w:rsid w:val="009D0E78"/>
    <w:rsid w:val="009D173C"/>
    <w:rsid w:val="009D254E"/>
    <w:rsid w:val="009D2DA8"/>
    <w:rsid w:val="009D3622"/>
    <w:rsid w:val="009D43BC"/>
    <w:rsid w:val="009D4FAD"/>
    <w:rsid w:val="009D5069"/>
    <w:rsid w:val="009D518C"/>
    <w:rsid w:val="009D58DA"/>
    <w:rsid w:val="009D6852"/>
    <w:rsid w:val="009D7796"/>
    <w:rsid w:val="009E0972"/>
    <w:rsid w:val="009E1F9E"/>
    <w:rsid w:val="009E2293"/>
    <w:rsid w:val="009E2470"/>
    <w:rsid w:val="009E249F"/>
    <w:rsid w:val="009E279A"/>
    <w:rsid w:val="009E28C4"/>
    <w:rsid w:val="009E3349"/>
    <w:rsid w:val="009E480A"/>
    <w:rsid w:val="009E4DEE"/>
    <w:rsid w:val="009E578D"/>
    <w:rsid w:val="009E5833"/>
    <w:rsid w:val="009E59D6"/>
    <w:rsid w:val="009E5FE4"/>
    <w:rsid w:val="009E6830"/>
    <w:rsid w:val="009E6C51"/>
    <w:rsid w:val="009F1587"/>
    <w:rsid w:val="009F1E44"/>
    <w:rsid w:val="009F48AE"/>
    <w:rsid w:val="009F6117"/>
    <w:rsid w:val="009F7B88"/>
    <w:rsid w:val="009F7DE8"/>
    <w:rsid w:val="009F7F57"/>
    <w:rsid w:val="00A0019A"/>
    <w:rsid w:val="00A00C61"/>
    <w:rsid w:val="00A025CD"/>
    <w:rsid w:val="00A02D4B"/>
    <w:rsid w:val="00A02D6F"/>
    <w:rsid w:val="00A02E72"/>
    <w:rsid w:val="00A04765"/>
    <w:rsid w:val="00A04E86"/>
    <w:rsid w:val="00A05234"/>
    <w:rsid w:val="00A0574C"/>
    <w:rsid w:val="00A05C9D"/>
    <w:rsid w:val="00A06869"/>
    <w:rsid w:val="00A068DC"/>
    <w:rsid w:val="00A07134"/>
    <w:rsid w:val="00A07A94"/>
    <w:rsid w:val="00A1062E"/>
    <w:rsid w:val="00A106B5"/>
    <w:rsid w:val="00A1097D"/>
    <w:rsid w:val="00A10ABD"/>
    <w:rsid w:val="00A12475"/>
    <w:rsid w:val="00A12523"/>
    <w:rsid w:val="00A1255E"/>
    <w:rsid w:val="00A126DF"/>
    <w:rsid w:val="00A12E93"/>
    <w:rsid w:val="00A12F07"/>
    <w:rsid w:val="00A135C0"/>
    <w:rsid w:val="00A1360F"/>
    <w:rsid w:val="00A13CCA"/>
    <w:rsid w:val="00A144F4"/>
    <w:rsid w:val="00A14CFF"/>
    <w:rsid w:val="00A1500B"/>
    <w:rsid w:val="00A1565F"/>
    <w:rsid w:val="00A157CE"/>
    <w:rsid w:val="00A15D7E"/>
    <w:rsid w:val="00A15F83"/>
    <w:rsid w:val="00A16E41"/>
    <w:rsid w:val="00A17094"/>
    <w:rsid w:val="00A17E11"/>
    <w:rsid w:val="00A204CC"/>
    <w:rsid w:val="00A206B2"/>
    <w:rsid w:val="00A20756"/>
    <w:rsid w:val="00A20A35"/>
    <w:rsid w:val="00A21453"/>
    <w:rsid w:val="00A226C0"/>
    <w:rsid w:val="00A22DC9"/>
    <w:rsid w:val="00A23192"/>
    <w:rsid w:val="00A23594"/>
    <w:rsid w:val="00A2442F"/>
    <w:rsid w:val="00A245C4"/>
    <w:rsid w:val="00A24E83"/>
    <w:rsid w:val="00A250D5"/>
    <w:rsid w:val="00A25AC5"/>
    <w:rsid w:val="00A26353"/>
    <w:rsid w:val="00A2668D"/>
    <w:rsid w:val="00A27079"/>
    <w:rsid w:val="00A30E24"/>
    <w:rsid w:val="00A314EB"/>
    <w:rsid w:val="00A316F5"/>
    <w:rsid w:val="00A3197B"/>
    <w:rsid w:val="00A31A0F"/>
    <w:rsid w:val="00A31D3C"/>
    <w:rsid w:val="00A33AAC"/>
    <w:rsid w:val="00A34053"/>
    <w:rsid w:val="00A35761"/>
    <w:rsid w:val="00A358E2"/>
    <w:rsid w:val="00A35BAA"/>
    <w:rsid w:val="00A35E16"/>
    <w:rsid w:val="00A368DA"/>
    <w:rsid w:val="00A374F8"/>
    <w:rsid w:val="00A3794B"/>
    <w:rsid w:val="00A40A21"/>
    <w:rsid w:val="00A418D3"/>
    <w:rsid w:val="00A41C35"/>
    <w:rsid w:val="00A41F25"/>
    <w:rsid w:val="00A41F2D"/>
    <w:rsid w:val="00A424BE"/>
    <w:rsid w:val="00A4283C"/>
    <w:rsid w:val="00A42E7E"/>
    <w:rsid w:val="00A43845"/>
    <w:rsid w:val="00A43B40"/>
    <w:rsid w:val="00A440CC"/>
    <w:rsid w:val="00A447EC"/>
    <w:rsid w:val="00A44D2A"/>
    <w:rsid w:val="00A44FE8"/>
    <w:rsid w:val="00A45A9A"/>
    <w:rsid w:val="00A45F5A"/>
    <w:rsid w:val="00A464B5"/>
    <w:rsid w:val="00A4687F"/>
    <w:rsid w:val="00A46D6A"/>
    <w:rsid w:val="00A470D4"/>
    <w:rsid w:val="00A4728F"/>
    <w:rsid w:val="00A50334"/>
    <w:rsid w:val="00A51393"/>
    <w:rsid w:val="00A51A76"/>
    <w:rsid w:val="00A52780"/>
    <w:rsid w:val="00A52A05"/>
    <w:rsid w:val="00A52DFB"/>
    <w:rsid w:val="00A5357E"/>
    <w:rsid w:val="00A53939"/>
    <w:rsid w:val="00A53A92"/>
    <w:rsid w:val="00A53DF8"/>
    <w:rsid w:val="00A53E8F"/>
    <w:rsid w:val="00A54EE6"/>
    <w:rsid w:val="00A5576F"/>
    <w:rsid w:val="00A55E2D"/>
    <w:rsid w:val="00A56FBF"/>
    <w:rsid w:val="00A578EB"/>
    <w:rsid w:val="00A57B64"/>
    <w:rsid w:val="00A57DC2"/>
    <w:rsid w:val="00A57FDB"/>
    <w:rsid w:val="00A6010F"/>
    <w:rsid w:val="00A606E9"/>
    <w:rsid w:val="00A60C26"/>
    <w:rsid w:val="00A60E2A"/>
    <w:rsid w:val="00A640CA"/>
    <w:rsid w:val="00A646E0"/>
    <w:rsid w:val="00A64842"/>
    <w:rsid w:val="00A64A58"/>
    <w:rsid w:val="00A65F76"/>
    <w:rsid w:val="00A661A5"/>
    <w:rsid w:val="00A67437"/>
    <w:rsid w:val="00A70522"/>
    <w:rsid w:val="00A709C3"/>
    <w:rsid w:val="00A7142E"/>
    <w:rsid w:val="00A71531"/>
    <w:rsid w:val="00A71B46"/>
    <w:rsid w:val="00A71B72"/>
    <w:rsid w:val="00A73FEC"/>
    <w:rsid w:val="00A740BA"/>
    <w:rsid w:val="00A750E5"/>
    <w:rsid w:val="00A75552"/>
    <w:rsid w:val="00A75BF9"/>
    <w:rsid w:val="00A75EDC"/>
    <w:rsid w:val="00A7641E"/>
    <w:rsid w:val="00A766A7"/>
    <w:rsid w:val="00A7697A"/>
    <w:rsid w:val="00A76BBC"/>
    <w:rsid w:val="00A76CF6"/>
    <w:rsid w:val="00A77842"/>
    <w:rsid w:val="00A779DB"/>
    <w:rsid w:val="00A77E10"/>
    <w:rsid w:val="00A80509"/>
    <w:rsid w:val="00A82774"/>
    <w:rsid w:val="00A828B0"/>
    <w:rsid w:val="00A82979"/>
    <w:rsid w:val="00A831FD"/>
    <w:rsid w:val="00A8493B"/>
    <w:rsid w:val="00A85124"/>
    <w:rsid w:val="00A85477"/>
    <w:rsid w:val="00A85CB6"/>
    <w:rsid w:val="00A85D7A"/>
    <w:rsid w:val="00A867B9"/>
    <w:rsid w:val="00A86C3B"/>
    <w:rsid w:val="00A87F1C"/>
    <w:rsid w:val="00A909A7"/>
    <w:rsid w:val="00A90F7F"/>
    <w:rsid w:val="00A9148B"/>
    <w:rsid w:val="00A91855"/>
    <w:rsid w:val="00A9227A"/>
    <w:rsid w:val="00A928F0"/>
    <w:rsid w:val="00A92DFD"/>
    <w:rsid w:val="00A93261"/>
    <w:rsid w:val="00A93AAA"/>
    <w:rsid w:val="00A93ED0"/>
    <w:rsid w:val="00A94CA4"/>
    <w:rsid w:val="00A95007"/>
    <w:rsid w:val="00A9519B"/>
    <w:rsid w:val="00A956F8"/>
    <w:rsid w:val="00A95AC0"/>
    <w:rsid w:val="00A95E63"/>
    <w:rsid w:val="00A976EB"/>
    <w:rsid w:val="00AA1A34"/>
    <w:rsid w:val="00AA2B6E"/>
    <w:rsid w:val="00AA331F"/>
    <w:rsid w:val="00AA3AC7"/>
    <w:rsid w:val="00AA4C42"/>
    <w:rsid w:val="00AA4CAA"/>
    <w:rsid w:val="00AA60D1"/>
    <w:rsid w:val="00AA7E90"/>
    <w:rsid w:val="00AB0405"/>
    <w:rsid w:val="00AB0515"/>
    <w:rsid w:val="00AB0726"/>
    <w:rsid w:val="00AB09E8"/>
    <w:rsid w:val="00AB0FEE"/>
    <w:rsid w:val="00AB1DA4"/>
    <w:rsid w:val="00AB1F15"/>
    <w:rsid w:val="00AB20D3"/>
    <w:rsid w:val="00AB212A"/>
    <w:rsid w:val="00AB274F"/>
    <w:rsid w:val="00AB2C3C"/>
    <w:rsid w:val="00AB33AA"/>
    <w:rsid w:val="00AB40ED"/>
    <w:rsid w:val="00AB4ED0"/>
    <w:rsid w:val="00AB54CC"/>
    <w:rsid w:val="00AB54DD"/>
    <w:rsid w:val="00AB6C4F"/>
    <w:rsid w:val="00AB7B6E"/>
    <w:rsid w:val="00AC0DC6"/>
    <w:rsid w:val="00AC1307"/>
    <w:rsid w:val="00AC15AC"/>
    <w:rsid w:val="00AC2ACB"/>
    <w:rsid w:val="00AC414E"/>
    <w:rsid w:val="00AC4D36"/>
    <w:rsid w:val="00AC5326"/>
    <w:rsid w:val="00AC5807"/>
    <w:rsid w:val="00AC673A"/>
    <w:rsid w:val="00AC6800"/>
    <w:rsid w:val="00AC7184"/>
    <w:rsid w:val="00AC743F"/>
    <w:rsid w:val="00AC76E0"/>
    <w:rsid w:val="00AC7895"/>
    <w:rsid w:val="00AC7A66"/>
    <w:rsid w:val="00AD14CA"/>
    <w:rsid w:val="00AD1F01"/>
    <w:rsid w:val="00AD29C8"/>
    <w:rsid w:val="00AD352E"/>
    <w:rsid w:val="00AD3918"/>
    <w:rsid w:val="00AD3F0F"/>
    <w:rsid w:val="00AD50F1"/>
    <w:rsid w:val="00AD5C92"/>
    <w:rsid w:val="00AD6558"/>
    <w:rsid w:val="00AD747D"/>
    <w:rsid w:val="00AD7502"/>
    <w:rsid w:val="00AD76D4"/>
    <w:rsid w:val="00AD79D6"/>
    <w:rsid w:val="00AD7FD0"/>
    <w:rsid w:val="00AE034B"/>
    <w:rsid w:val="00AE0C98"/>
    <w:rsid w:val="00AE0E53"/>
    <w:rsid w:val="00AE1591"/>
    <w:rsid w:val="00AE20D4"/>
    <w:rsid w:val="00AE3819"/>
    <w:rsid w:val="00AE3EF1"/>
    <w:rsid w:val="00AE439A"/>
    <w:rsid w:val="00AE4BA4"/>
    <w:rsid w:val="00AE4C7F"/>
    <w:rsid w:val="00AE5CE2"/>
    <w:rsid w:val="00AE652A"/>
    <w:rsid w:val="00AE711A"/>
    <w:rsid w:val="00AE7E31"/>
    <w:rsid w:val="00AF01FA"/>
    <w:rsid w:val="00AF2FF6"/>
    <w:rsid w:val="00AF3D5E"/>
    <w:rsid w:val="00AF3E7C"/>
    <w:rsid w:val="00AF4B81"/>
    <w:rsid w:val="00AF554C"/>
    <w:rsid w:val="00AF58F4"/>
    <w:rsid w:val="00AF5BD9"/>
    <w:rsid w:val="00AF6591"/>
    <w:rsid w:val="00AF6859"/>
    <w:rsid w:val="00AF6C27"/>
    <w:rsid w:val="00AF7C9B"/>
    <w:rsid w:val="00B006CF"/>
    <w:rsid w:val="00B00AF8"/>
    <w:rsid w:val="00B01073"/>
    <w:rsid w:val="00B01790"/>
    <w:rsid w:val="00B01F61"/>
    <w:rsid w:val="00B021A5"/>
    <w:rsid w:val="00B02248"/>
    <w:rsid w:val="00B03CEE"/>
    <w:rsid w:val="00B047CC"/>
    <w:rsid w:val="00B04A6B"/>
    <w:rsid w:val="00B05391"/>
    <w:rsid w:val="00B05544"/>
    <w:rsid w:val="00B063B3"/>
    <w:rsid w:val="00B07024"/>
    <w:rsid w:val="00B07537"/>
    <w:rsid w:val="00B07C72"/>
    <w:rsid w:val="00B100F6"/>
    <w:rsid w:val="00B10247"/>
    <w:rsid w:val="00B10384"/>
    <w:rsid w:val="00B10519"/>
    <w:rsid w:val="00B105A1"/>
    <w:rsid w:val="00B1136E"/>
    <w:rsid w:val="00B11521"/>
    <w:rsid w:val="00B121A6"/>
    <w:rsid w:val="00B12274"/>
    <w:rsid w:val="00B1243C"/>
    <w:rsid w:val="00B12ADB"/>
    <w:rsid w:val="00B13B55"/>
    <w:rsid w:val="00B147C0"/>
    <w:rsid w:val="00B148DD"/>
    <w:rsid w:val="00B158B0"/>
    <w:rsid w:val="00B15E6A"/>
    <w:rsid w:val="00B2013D"/>
    <w:rsid w:val="00B20150"/>
    <w:rsid w:val="00B21349"/>
    <w:rsid w:val="00B2154B"/>
    <w:rsid w:val="00B21A1F"/>
    <w:rsid w:val="00B21B02"/>
    <w:rsid w:val="00B22618"/>
    <w:rsid w:val="00B2326C"/>
    <w:rsid w:val="00B23568"/>
    <w:rsid w:val="00B23E9D"/>
    <w:rsid w:val="00B23F53"/>
    <w:rsid w:val="00B23F9D"/>
    <w:rsid w:val="00B24117"/>
    <w:rsid w:val="00B241A0"/>
    <w:rsid w:val="00B243F6"/>
    <w:rsid w:val="00B24526"/>
    <w:rsid w:val="00B25E0E"/>
    <w:rsid w:val="00B26BED"/>
    <w:rsid w:val="00B276B7"/>
    <w:rsid w:val="00B278FE"/>
    <w:rsid w:val="00B27C70"/>
    <w:rsid w:val="00B304A0"/>
    <w:rsid w:val="00B31231"/>
    <w:rsid w:val="00B31CF6"/>
    <w:rsid w:val="00B32401"/>
    <w:rsid w:val="00B3341E"/>
    <w:rsid w:val="00B341C0"/>
    <w:rsid w:val="00B34A90"/>
    <w:rsid w:val="00B34C8D"/>
    <w:rsid w:val="00B34DEC"/>
    <w:rsid w:val="00B34F11"/>
    <w:rsid w:val="00B3525D"/>
    <w:rsid w:val="00B35D34"/>
    <w:rsid w:val="00B35E9B"/>
    <w:rsid w:val="00B363C2"/>
    <w:rsid w:val="00B367D5"/>
    <w:rsid w:val="00B368C1"/>
    <w:rsid w:val="00B37AA0"/>
    <w:rsid w:val="00B37FF2"/>
    <w:rsid w:val="00B40889"/>
    <w:rsid w:val="00B41028"/>
    <w:rsid w:val="00B41667"/>
    <w:rsid w:val="00B417B5"/>
    <w:rsid w:val="00B422CF"/>
    <w:rsid w:val="00B427E0"/>
    <w:rsid w:val="00B440E2"/>
    <w:rsid w:val="00B44539"/>
    <w:rsid w:val="00B452ED"/>
    <w:rsid w:val="00B45538"/>
    <w:rsid w:val="00B45BD2"/>
    <w:rsid w:val="00B45F28"/>
    <w:rsid w:val="00B46E60"/>
    <w:rsid w:val="00B47297"/>
    <w:rsid w:val="00B47338"/>
    <w:rsid w:val="00B47E66"/>
    <w:rsid w:val="00B509DA"/>
    <w:rsid w:val="00B50CA9"/>
    <w:rsid w:val="00B52199"/>
    <w:rsid w:val="00B52818"/>
    <w:rsid w:val="00B53DE6"/>
    <w:rsid w:val="00B5477E"/>
    <w:rsid w:val="00B54CD3"/>
    <w:rsid w:val="00B54FD2"/>
    <w:rsid w:val="00B55087"/>
    <w:rsid w:val="00B55A26"/>
    <w:rsid w:val="00B55F55"/>
    <w:rsid w:val="00B5602C"/>
    <w:rsid w:val="00B56C1C"/>
    <w:rsid w:val="00B56C34"/>
    <w:rsid w:val="00B56E97"/>
    <w:rsid w:val="00B57353"/>
    <w:rsid w:val="00B57463"/>
    <w:rsid w:val="00B619A1"/>
    <w:rsid w:val="00B62E3B"/>
    <w:rsid w:val="00B62F3D"/>
    <w:rsid w:val="00B6306A"/>
    <w:rsid w:val="00B6308D"/>
    <w:rsid w:val="00B631D9"/>
    <w:rsid w:val="00B6511C"/>
    <w:rsid w:val="00B65C6E"/>
    <w:rsid w:val="00B6660B"/>
    <w:rsid w:val="00B670EE"/>
    <w:rsid w:val="00B671B7"/>
    <w:rsid w:val="00B67585"/>
    <w:rsid w:val="00B678F6"/>
    <w:rsid w:val="00B67FEF"/>
    <w:rsid w:val="00B704BB"/>
    <w:rsid w:val="00B70B6A"/>
    <w:rsid w:val="00B72C10"/>
    <w:rsid w:val="00B73306"/>
    <w:rsid w:val="00B7353C"/>
    <w:rsid w:val="00B74AB8"/>
    <w:rsid w:val="00B74D15"/>
    <w:rsid w:val="00B75094"/>
    <w:rsid w:val="00B75BDC"/>
    <w:rsid w:val="00B75D6C"/>
    <w:rsid w:val="00B764F5"/>
    <w:rsid w:val="00B7731A"/>
    <w:rsid w:val="00B77430"/>
    <w:rsid w:val="00B77547"/>
    <w:rsid w:val="00B77B15"/>
    <w:rsid w:val="00B77C2E"/>
    <w:rsid w:val="00B80D00"/>
    <w:rsid w:val="00B80FA3"/>
    <w:rsid w:val="00B8209D"/>
    <w:rsid w:val="00B829DE"/>
    <w:rsid w:val="00B82B64"/>
    <w:rsid w:val="00B8354A"/>
    <w:rsid w:val="00B84D37"/>
    <w:rsid w:val="00B85341"/>
    <w:rsid w:val="00B855D2"/>
    <w:rsid w:val="00B8568A"/>
    <w:rsid w:val="00B90501"/>
    <w:rsid w:val="00B90B55"/>
    <w:rsid w:val="00B90FFA"/>
    <w:rsid w:val="00B91651"/>
    <w:rsid w:val="00B93057"/>
    <w:rsid w:val="00B9372D"/>
    <w:rsid w:val="00B93B95"/>
    <w:rsid w:val="00B94698"/>
    <w:rsid w:val="00B95316"/>
    <w:rsid w:val="00B95AE3"/>
    <w:rsid w:val="00B96991"/>
    <w:rsid w:val="00B9707A"/>
    <w:rsid w:val="00B97CD0"/>
    <w:rsid w:val="00BA078D"/>
    <w:rsid w:val="00BA15F8"/>
    <w:rsid w:val="00BA2203"/>
    <w:rsid w:val="00BA2ABE"/>
    <w:rsid w:val="00BA3418"/>
    <w:rsid w:val="00BA3E3F"/>
    <w:rsid w:val="00BA41D8"/>
    <w:rsid w:val="00BA4316"/>
    <w:rsid w:val="00BA6081"/>
    <w:rsid w:val="00BA6D84"/>
    <w:rsid w:val="00BA7250"/>
    <w:rsid w:val="00BA73FC"/>
    <w:rsid w:val="00BA78F2"/>
    <w:rsid w:val="00BB14F8"/>
    <w:rsid w:val="00BB1890"/>
    <w:rsid w:val="00BB1999"/>
    <w:rsid w:val="00BB201D"/>
    <w:rsid w:val="00BB205D"/>
    <w:rsid w:val="00BB24E7"/>
    <w:rsid w:val="00BB289F"/>
    <w:rsid w:val="00BB3E0E"/>
    <w:rsid w:val="00BB48E7"/>
    <w:rsid w:val="00BB4BF6"/>
    <w:rsid w:val="00BB70AA"/>
    <w:rsid w:val="00BB730D"/>
    <w:rsid w:val="00BB73F6"/>
    <w:rsid w:val="00BB7505"/>
    <w:rsid w:val="00BB7721"/>
    <w:rsid w:val="00BB7B96"/>
    <w:rsid w:val="00BC0E2F"/>
    <w:rsid w:val="00BC1096"/>
    <w:rsid w:val="00BC23A1"/>
    <w:rsid w:val="00BC2AFB"/>
    <w:rsid w:val="00BC2F77"/>
    <w:rsid w:val="00BC3236"/>
    <w:rsid w:val="00BC3D09"/>
    <w:rsid w:val="00BC4906"/>
    <w:rsid w:val="00BC5439"/>
    <w:rsid w:val="00BC5847"/>
    <w:rsid w:val="00BC5F1D"/>
    <w:rsid w:val="00BC6192"/>
    <w:rsid w:val="00BC6841"/>
    <w:rsid w:val="00BC72EA"/>
    <w:rsid w:val="00BC7D02"/>
    <w:rsid w:val="00BC7D0A"/>
    <w:rsid w:val="00BC7FC6"/>
    <w:rsid w:val="00BD0029"/>
    <w:rsid w:val="00BD04C1"/>
    <w:rsid w:val="00BD0C9F"/>
    <w:rsid w:val="00BD0FC3"/>
    <w:rsid w:val="00BD15C1"/>
    <w:rsid w:val="00BD25AF"/>
    <w:rsid w:val="00BD26D8"/>
    <w:rsid w:val="00BD3D87"/>
    <w:rsid w:val="00BD513A"/>
    <w:rsid w:val="00BD55E7"/>
    <w:rsid w:val="00BD561F"/>
    <w:rsid w:val="00BD5981"/>
    <w:rsid w:val="00BD7193"/>
    <w:rsid w:val="00BE0BA1"/>
    <w:rsid w:val="00BE0DF2"/>
    <w:rsid w:val="00BE0F9D"/>
    <w:rsid w:val="00BE1714"/>
    <w:rsid w:val="00BE195D"/>
    <w:rsid w:val="00BE1E57"/>
    <w:rsid w:val="00BE2506"/>
    <w:rsid w:val="00BE324C"/>
    <w:rsid w:val="00BE3881"/>
    <w:rsid w:val="00BE41CB"/>
    <w:rsid w:val="00BE4682"/>
    <w:rsid w:val="00BE4D87"/>
    <w:rsid w:val="00BE53B2"/>
    <w:rsid w:val="00BE55BA"/>
    <w:rsid w:val="00BE59FF"/>
    <w:rsid w:val="00BE5FEA"/>
    <w:rsid w:val="00BE6B90"/>
    <w:rsid w:val="00BF0ED6"/>
    <w:rsid w:val="00BF1557"/>
    <w:rsid w:val="00BF33E1"/>
    <w:rsid w:val="00BF34A6"/>
    <w:rsid w:val="00BF371E"/>
    <w:rsid w:val="00BF3E3C"/>
    <w:rsid w:val="00BF4034"/>
    <w:rsid w:val="00BF4484"/>
    <w:rsid w:val="00BF44CC"/>
    <w:rsid w:val="00BF5E1B"/>
    <w:rsid w:val="00BF63A5"/>
    <w:rsid w:val="00BF69F6"/>
    <w:rsid w:val="00BF6F96"/>
    <w:rsid w:val="00BF73E6"/>
    <w:rsid w:val="00BF779B"/>
    <w:rsid w:val="00BF7F95"/>
    <w:rsid w:val="00C00927"/>
    <w:rsid w:val="00C00E7C"/>
    <w:rsid w:val="00C00F61"/>
    <w:rsid w:val="00C0137B"/>
    <w:rsid w:val="00C01581"/>
    <w:rsid w:val="00C016AC"/>
    <w:rsid w:val="00C01834"/>
    <w:rsid w:val="00C01D4E"/>
    <w:rsid w:val="00C02E42"/>
    <w:rsid w:val="00C02F23"/>
    <w:rsid w:val="00C02F63"/>
    <w:rsid w:val="00C03316"/>
    <w:rsid w:val="00C03A02"/>
    <w:rsid w:val="00C03DCD"/>
    <w:rsid w:val="00C04452"/>
    <w:rsid w:val="00C04644"/>
    <w:rsid w:val="00C04B03"/>
    <w:rsid w:val="00C04BA8"/>
    <w:rsid w:val="00C05150"/>
    <w:rsid w:val="00C05353"/>
    <w:rsid w:val="00C05C73"/>
    <w:rsid w:val="00C06027"/>
    <w:rsid w:val="00C0706A"/>
    <w:rsid w:val="00C07AD3"/>
    <w:rsid w:val="00C07C74"/>
    <w:rsid w:val="00C07EC6"/>
    <w:rsid w:val="00C07F72"/>
    <w:rsid w:val="00C11214"/>
    <w:rsid w:val="00C11466"/>
    <w:rsid w:val="00C11E38"/>
    <w:rsid w:val="00C1211C"/>
    <w:rsid w:val="00C12953"/>
    <w:rsid w:val="00C13634"/>
    <w:rsid w:val="00C14173"/>
    <w:rsid w:val="00C1443D"/>
    <w:rsid w:val="00C14566"/>
    <w:rsid w:val="00C16320"/>
    <w:rsid w:val="00C17250"/>
    <w:rsid w:val="00C17C14"/>
    <w:rsid w:val="00C17C82"/>
    <w:rsid w:val="00C17D07"/>
    <w:rsid w:val="00C17FD9"/>
    <w:rsid w:val="00C20A39"/>
    <w:rsid w:val="00C21326"/>
    <w:rsid w:val="00C219C7"/>
    <w:rsid w:val="00C22482"/>
    <w:rsid w:val="00C240C3"/>
    <w:rsid w:val="00C243FC"/>
    <w:rsid w:val="00C24B13"/>
    <w:rsid w:val="00C25CDB"/>
    <w:rsid w:val="00C25DCD"/>
    <w:rsid w:val="00C25E1F"/>
    <w:rsid w:val="00C261D0"/>
    <w:rsid w:val="00C26505"/>
    <w:rsid w:val="00C2729D"/>
    <w:rsid w:val="00C27721"/>
    <w:rsid w:val="00C2781A"/>
    <w:rsid w:val="00C27AF6"/>
    <w:rsid w:val="00C30FA2"/>
    <w:rsid w:val="00C31DC1"/>
    <w:rsid w:val="00C31EF4"/>
    <w:rsid w:val="00C32833"/>
    <w:rsid w:val="00C32C2E"/>
    <w:rsid w:val="00C32C8F"/>
    <w:rsid w:val="00C32CAC"/>
    <w:rsid w:val="00C33B95"/>
    <w:rsid w:val="00C33BE8"/>
    <w:rsid w:val="00C351D4"/>
    <w:rsid w:val="00C352F6"/>
    <w:rsid w:val="00C3563D"/>
    <w:rsid w:val="00C35760"/>
    <w:rsid w:val="00C357C4"/>
    <w:rsid w:val="00C36DC2"/>
    <w:rsid w:val="00C3779D"/>
    <w:rsid w:val="00C379F0"/>
    <w:rsid w:val="00C37A31"/>
    <w:rsid w:val="00C37F1E"/>
    <w:rsid w:val="00C402D3"/>
    <w:rsid w:val="00C41256"/>
    <w:rsid w:val="00C42EA4"/>
    <w:rsid w:val="00C43BF3"/>
    <w:rsid w:val="00C43D45"/>
    <w:rsid w:val="00C43DFC"/>
    <w:rsid w:val="00C43FD0"/>
    <w:rsid w:val="00C44DF8"/>
    <w:rsid w:val="00C45BBA"/>
    <w:rsid w:val="00C45DEF"/>
    <w:rsid w:val="00C4633E"/>
    <w:rsid w:val="00C473AE"/>
    <w:rsid w:val="00C476D3"/>
    <w:rsid w:val="00C477F2"/>
    <w:rsid w:val="00C478BB"/>
    <w:rsid w:val="00C47A3B"/>
    <w:rsid w:val="00C50162"/>
    <w:rsid w:val="00C50EBF"/>
    <w:rsid w:val="00C51420"/>
    <w:rsid w:val="00C51451"/>
    <w:rsid w:val="00C516D4"/>
    <w:rsid w:val="00C517D1"/>
    <w:rsid w:val="00C52343"/>
    <w:rsid w:val="00C5255D"/>
    <w:rsid w:val="00C53DE5"/>
    <w:rsid w:val="00C5451C"/>
    <w:rsid w:val="00C546BA"/>
    <w:rsid w:val="00C5574D"/>
    <w:rsid w:val="00C564C0"/>
    <w:rsid w:val="00C56AAB"/>
    <w:rsid w:val="00C56B93"/>
    <w:rsid w:val="00C56EDD"/>
    <w:rsid w:val="00C6009C"/>
    <w:rsid w:val="00C60124"/>
    <w:rsid w:val="00C6062B"/>
    <w:rsid w:val="00C61B04"/>
    <w:rsid w:val="00C61B8B"/>
    <w:rsid w:val="00C61C5B"/>
    <w:rsid w:val="00C62226"/>
    <w:rsid w:val="00C62499"/>
    <w:rsid w:val="00C624C7"/>
    <w:rsid w:val="00C63210"/>
    <w:rsid w:val="00C64B24"/>
    <w:rsid w:val="00C65EAD"/>
    <w:rsid w:val="00C6631F"/>
    <w:rsid w:val="00C67B10"/>
    <w:rsid w:val="00C67E04"/>
    <w:rsid w:val="00C71A09"/>
    <w:rsid w:val="00C721A9"/>
    <w:rsid w:val="00C7507E"/>
    <w:rsid w:val="00C7534C"/>
    <w:rsid w:val="00C75430"/>
    <w:rsid w:val="00C76B23"/>
    <w:rsid w:val="00C76BE8"/>
    <w:rsid w:val="00C76BF9"/>
    <w:rsid w:val="00C7742D"/>
    <w:rsid w:val="00C77960"/>
    <w:rsid w:val="00C8002A"/>
    <w:rsid w:val="00C800E8"/>
    <w:rsid w:val="00C80229"/>
    <w:rsid w:val="00C80FA1"/>
    <w:rsid w:val="00C817D9"/>
    <w:rsid w:val="00C821AD"/>
    <w:rsid w:val="00C83712"/>
    <w:rsid w:val="00C8382F"/>
    <w:rsid w:val="00C84962"/>
    <w:rsid w:val="00C84A0E"/>
    <w:rsid w:val="00C84C21"/>
    <w:rsid w:val="00C86385"/>
    <w:rsid w:val="00C864F2"/>
    <w:rsid w:val="00C87BF3"/>
    <w:rsid w:val="00C87C23"/>
    <w:rsid w:val="00C901D2"/>
    <w:rsid w:val="00C90F40"/>
    <w:rsid w:val="00C910F1"/>
    <w:rsid w:val="00C91F3A"/>
    <w:rsid w:val="00C9205A"/>
    <w:rsid w:val="00C9228C"/>
    <w:rsid w:val="00C92553"/>
    <w:rsid w:val="00C9264C"/>
    <w:rsid w:val="00C926F4"/>
    <w:rsid w:val="00C92ACF"/>
    <w:rsid w:val="00C9304D"/>
    <w:rsid w:val="00C93829"/>
    <w:rsid w:val="00C94012"/>
    <w:rsid w:val="00C940DB"/>
    <w:rsid w:val="00C94171"/>
    <w:rsid w:val="00C94AE9"/>
    <w:rsid w:val="00C95FB5"/>
    <w:rsid w:val="00C97013"/>
    <w:rsid w:val="00C9753B"/>
    <w:rsid w:val="00C97966"/>
    <w:rsid w:val="00C97E7D"/>
    <w:rsid w:val="00CA00E0"/>
    <w:rsid w:val="00CA03F9"/>
    <w:rsid w:val="00CA0734"/>
    <w:rsid w:val="00CA0D9D"/>
    <w:rsid w:val="00CA0F0A"/>
    <w:rsid w:val="00CA1366"/>
    <w:rsid w:val="00CA2494"/>
    <w:rsid w:val="00CA268D"/>
    <w:rsid w:val="00CA3889"/>
    <w:rsid w:val="00CA421C"/>
    <w:rsid w:val="00CA4457"/>
    <w:rsid w:val="00CA4CD1"/>
    <w:rsid w:val="00CA5003"/>
    <w:rsid w:val="00CA69E1"/>
    <w:rsid w:val="00CB03B4"/>
    <w:rsid w:val="00CB0928"/>
    <w:rsid w:val="00CB1B4F"/>
    <w:rsid w:val="00CB4704"/>
    <w:rsid w:val="00CB5001"/>
    <w:rsid w:val="00CB5265"/>
    <w:rsid w:val="00CB782C"/>
    <w:rsid w:val="00CC004F"/>
    <w:rsid w:val="00CC08DE"/>
    <w:rsid w:val="00CC0CD9"/>
    <w:rsid w:val="00CC22B3"/>
    <w:rsid w:val="00CC299A"/>
    <w:rsid w:val="00CC3868"/>
    <w:rsid w:val="00CC3902"/>
    <w:rsid w:val="00CC3B80"/>
    <w:rsid w:val="00CC5C77"/>
    <w:rsid w:val="00CC6227"/>
    <w:rsid w:val="00CC664A"/>
    <w:rsid w:val="00CC6B84"/>
    <w:rsid w:val="00CD039D"/>
    <w:rsid w:val="00CD0A1E"/>
    <w:rsid w:val="00CD176C"/>
    <w:rsid w:val="00CD183E"/>
    <w:rsid w:val="00CD1C15"/>
    <w:rsid w:val="00CD29FA"/>
    <w:rsid w:val="00CD4047"/>
    <w:rsid w:val="00CD43A3"/>
    <w:rsid w:val="00CD4A09"/>
    <w:rsid w:val="00CD4FF5"/>
    <w:rsid w:val="00CD5885"/>
    <w:rsid w:val="00CD5962"/>
    <w:rsid w:val="00CD5BE1"/>
    <w:rsid w:val="00CD6D68"/>
    <w:rsid w:val="00CD7422"/>
    <w:rsid w:val="00CD7D72"/>
    <w:rsid w:val="00CE111D"/>
    <w:rsid w:val="00CE12F7"/>
    <w:rsid w:val="00CE13C2"/>
    <w:rsid w:val="00CE1F22"/>
    <w:rsid w:val="00CE28DB"/>
    <w:rsid w:val="00CE3CCB"/>
    <w:rsid w:val="00CE407B"/>
    <w:rsid w:val="00CE4189"/>
    <w:rsid w:val="00CE42A4"/>
    <w:rsid w:val="00CE5CD5"/>
    <w:rsid w:val="00CE5D9B"/>
    <w:rsid w:val="00CE6087"/>
    <w:rsid w:val="00CE6990"/>
    <w:rsid w:val="00CE6E24"/>
    <w:rsid w:val="00CE72CF"/>
    <w:rsid w:val="00CE79A1"/>
    <w:rsid w:val="00CE79B1"/>
    <w:rsid w:val="00CE7CE0"/>
    <w:rsid w:val="00CF1FDA"/>
    <w:rsid w:val="00CF2A29"/>
    <w:rsid w:val="00CF301D"/>
    <w:rsid w:val="00CF381A"/>
    <w:rsid w:val="00CF4444"/>
    <w:rsid w:val="00CF4497"/>
    <w:rsid w:val="00CF4625"/>
    <w:rsid w:val="00CF4774"/>
    <w:rsid w:val="00CF5D14"/>
    <w:rsid w:val="00CF5DE8"/>
    <w:rsid w:val="00CF6454"/>
    <w:rsid w:val="00CF7A07"/>
    <w:rsid w:val="00D00C17"/>
    <w:rsid w:val="00D00C36"/>
    <w:rsid w:val="00D00D54"/>
    <w:rsid w:val="00D01061"/>
    <w:rsid w:val="00D01731"/>
    <w:rsid w:val="00D01B29"/>
    <w:rsid w:val="00D0265F"/>
    <w:rsid w:val="00D032E4"/>
    <w:rsid w:val="00D0333D"/>
    <w:rsid w:val="00D0336C"/>
    <w:rsid w:val="00D034CC"/>
    <w:rsid w:val="00D037B7"/>
    <w:rsid w:val="00D0419D"/>
    <w:rsid w:val="00D0484F"/>
    <w:rsid w:val="00D04B06"/>
    <w:rsid w:val="00D05073"/>
    <w:rsid w:val="00D0549B"/>
    <w:rsid w:val="00D0568E"/>
    <w:rsid w:val="00D058C8"/>
    <w:rsid w:val="00D05956"/>
    <w:rsid w:val="00D0776F"/>
    <w:rsid w:val="00D07BC6"/>
    <w:rsid w:val="00D07C3E"/>
    <w:rsid w:val="00D111CA"/>
    <w:rsid w:val="00D11632"/>
    <w:rsid w:val="00D12A46"/>
    <w:rsid w:val="00D136D5"/>
    <w:rsid w:val="00D13C58"/>
    <w:rsid w:val="00D14A9F"/>
    <w:rsid w:val="00D14C31"/>
    <w:rsid w:val="00D14D54"/>
    <w:rsid w:val="00D150BD"/>
    <w:rsid w:val="00D156BB"/>
    <w:rsid w:val="00D1600E"/>
    <w:rsid w:val="00D164FC"/>
    <w:rsid w:val="00D166BA"/>
    <w:rsid w:val="00D16C95"/>
    <w:rsid w:val="00D1736D"/>
    <w:rsid w:val="00D2075B"/>
    <w:rsid w:val="00D211DC"/>
    <w:rsid w:val="00D213B1"/>
    <w:rsid w:val="00D222DA"/>
    <w:rsid w:val="00D22430"/>
    <w:rsid w:val="00D2330E"/>
    <w:rsid w:val="00D24F72"/>
    <w:rsid w:val="00D25887"/>
    <w:rsid w:val="00D25977"/>
    <w:rsid w:val="00D25B0E"/>
    <w:rsid w:val="00D2600E"/>
    <w:rsid w:val="00D272E9"/>
    <w:rsid w:val="00D274AD"/>
    <w:rsid w:val="00D301E8"/>
    <w:rsid w:val="00D3037A"/>
    <w:rsid w:val="00D33216"/>
    <w:rsid w:val="00D33B34"/>
    <w:rsid w:val="00D3559D"/>
    <w:rsid w:val="00D355DC"/>
    <w:rsid w:val="00D35B83"/>
    <w:rsid w:val="00D4030E"/>
    <w:rsid w:val="00D41459"/>
    <w:rsid w:val="00D416F0"/>
    <w:rsid w:val="00D41C4D"/>
    <w:rsid w:val="00D4327A"/>
    <w:rsid w:val="00D43775"/>
    <w:rsid w:val="00D4462C"/>
    <w:rsid w:val="00D44F86"/>
    <w:rsid w:val="00D45BA8"/>
    <w:rsid w:val="00D4641A"/>
    <w:rsid w:val="00D464DD"/>
    <w:rsid w:val="00D46FEF"/>
    <w:rsid w:val="00D4746A"/>
    <w:rsid w:val="00D47524"/>
    <w:rsid w:val="00D47661"/>
    <w:rsid w:val="00D47AE7"/>
    <w:rsid w:val="00D47C77"/>
    <w:rsid w:val="00D52CA0"/>
    <w:rsid w:val="00D54263"/>
    <w:rsid w:val="00D5475C"/>
    <w:rsid w:val="00D54853"/>
    <w:rsid w:val="00D54EFC"/>
    <w:rsid w:val="00D55547"/>
    <w:rsid w:val="00D55B71"/>
    <w:rsid w:val="00D55D5C"/>
    <w:rsid w:val="00D56072"/>
    <w:rsid w:val="00D56454"/>
    <w:rsid w:val="00D56E20"/>
    <w:rsid w:val="00D57587"/>
    <w:rsid w:val="00D609C9"/>
    <w:rsid w:val="00D60A84"/>
    <w:rsid w:val="00D627E7"/>
    <w:rsid w:val="00D62A7A"/>
    <w:rsid w:val="00D62D99"/>
    <w:rsid w:val="00D62E4B"/>
    <w:rsid w:val="00D63201"/>
    <w:rsid w:val="00D63B44"/>
    <w:rsid w:val="00D63B5D"/>
    <w:rsid w:val="00D6503F"/>
    <w:rsid w:val="00D65C43"/>
    <w:rsid w:val="00D66142"/>
    <w:rsid w:val="00D66647"/>
    <w:rsid w:val="00D66F87"/>
    <w:rsid w:val="00D672E2"/>
    <w:rsid w:val="00D67E85"/>
    <w:rsid w:val="00D71100"/>
    <w:rsid w:val="00D713E3"/>
    <w:rsid w:val="00D72123"/>
    <w:rsid w:val="00D72C51"/>
    <w:rsid w:val="00D7317B"/>
    <w:rsid w:val="00D732E4"/>
    <w:rsid w:val="00D73A15"/>
    <w:rsid w:val="00D73AA2"/>
    <w:rsid w:val="00D742CE"/>
    <w:rsid w:val="00D74521"/>
    <w:rsid w:val="00D74BEF"/>
    <w:rsid w:val="00D76C28"/>
    <w:rsid w:val="00D76FE9"/>
    <w:rsid w:val="00D77EFB"/>
    <w:rsid w:val="00D813B1"/>
    <w:rsid w:val="00D8176C"/>
    <w:rsid w:val="00D818E7"/>
    <w:rsid w:val="00D81CA6"/>
    <w:rsid w:val="00D8267B"/>
    <w:rsid w:val="00D82784"/>
    <w:rsid w:val="00D82A65"/>
    <w:rsid w:val="00D83A11"/>
    <w:rsid w:val="00D83A9D"/>
    <w:rsid w:val="00D83C6E"/>
    <w:rsid w:val="00D84354"/>
    <w:rsid w:val="00D84439"/>
    <w:rsid w:val="00D848C4"/>
    <w:rsid w:val="00D84B29"/>
    <w:rsid w:val="00D85413"/>
    <w:rsid w:val="00D855E8"/>
    <w:rsid w:val="00D859FE"/>
    <w:rsid w:val="00D865D3"/>
    <w:rsid w:val="00D87B17"/>
    <w:rsid w:val="00D90205"/>
    <w:rsid w:val="00D924CA"/>
    <w:rsid w:val="00D92A2F"/>
    <w:rsid w:val="00D930C2"/>
    <w:rsid w:val="00D93FA4"/>
    <w:rsid w:val="00D93FC7"/>
    <w:rsid w:val="00D950B8"/>
    <w:rsid w:val="00D95205"/>
    <w:rsid w:val="00D958EE"/>
    <w:rsid w:val="00D96383"/>
    <w:rsid w:val="00D965FD"/>
    <w:rsid w:val="00D9687A"/>
    <w:rsid w:val="00D96911"/>
    <w:rsid w:val="00D971B3"/>
    <w:rsid w:val="00D97273"/>
    <w:rsid w:val="00D97B24"/>
    <w:rsid w:val="00DA00A6"/>
    <w:rsid w:val="00DA0FDA"/>
    <w:rsid w:val="00DA10A2"/>
    <w:rsid w:val="00DA153F"/>
    <w:rsid w:val="00DA236E"/>
    <w:rsid w:val="00DA2409"/>
    <w:rsid w:val="00DA3133"/>
    <w:rsid w:val="00DA3A8E"/>
    <w:rsid w:val="00DA4098"/>
    <w:rsid w:val="00DA512A"/>
    <w:rsid w:val="00DA6677"/>
    <w:rsid w:val="00DA68BF"/>
    <w:rsid w:val="00DA6E11"/>
    <w:rsid w:val="00DA6F15"/>
    <w:rsid w:val="00DA6FBF"/>
    <w:rsid w:val="00DA73B7"/>
    <w:rsid w:val="00DB0589"/>
    <w:rsid w:val="00DB0665"/>
    <w:rsid w:val="00DB0C58"/>
    <w:rsid w:val="00DB0F5F"/>
    <w:rsid w:val="00DB1B5D"/>
    <w:rsid w:val="00DB2025"/>
    <w:rsid w:val="00DB204C"/>
    <w:rsid w:val="00DB2567"/>
    <w:rsid w:val="00DB38CF"/>
    <w:rsid w:val="00DB4496"/>
    <w:rsid w:val="00DB44EF"/>
    <w:rsid w:val="00DB4712"/>
    <w:rsid w:val="00DB4B6A"/>
    <w:rsid w:val="00DB4FC3"/>
    <w:rsid w:val="00DB640B"/>
    <w:rsid w:val="00DB6C0F"/>
    <w:rsid w:val="00DB6C2B"/>
    <w:rsid w:val="00DB7875"/>
    <w:rsid w:val="00DC0169"/>
    <w:rsid w:val="00DC017C"/>
    <w:rsid w:val="00DC1572"/>
    <w:rsid w:val="00DC3A59"/>
    <w:rsid w:val="00DC4372"/>
    <w:rsid w:val="00DC4750"/>
    <w:rsid w:val="00DC5308"/>
    <w:rsid w:val="00DC60C6"/>
    <w:rsid w:val="00DC7E53"/>
    <w:rsid w:val="00DD0344"/>
    <w:rsid w:val="00DD04BF"/>
    <w:rsid w:val="00DD1650"/>
    <w:rsid w:val="00DD165B"/>
    <w:rsid w:val="00DD1BD3"/>
    <w:rsid w:val="00DD2257"/>
    <w:rsid w:val="00DD26F8"/>
    <w:rsid w:val="00DD28D0"/>
    <w:rsid w:val="00DD3090"/>
    <w:rsid w:val="00DD3572"/>
    <w:rsid w:val="00DD5348"/>
    <w:rsid w:val="00DD6B94"/>
    <w:rsid w:val="00DD70AC"/>
    <w:rsid w:val="00DD72EE"/>
    <w:rsid w:val="00DD7AAF"/>
    <w:rsid w:val="00DE090F"/>
    <w:rsid w:val="00DE1547"/>
    <w:rsid w:val="00DE1D22"/>
    <w:rsid w:val="00DE2B0C"/>
    <w:rsid w:val="00DE3673"/>
    <w:rsid w:val="00DE3A99"/>
    <w:rsid w:val="00DE43BB"/>
    <w:rsid w:val="00DE5485"/>
    <w:rsid w:val="00DE5DFB"/>
    <w:rsid w:val="00DE6189"/>
    <w:rsid w:val="00DE62AA"/>
    <w:rsid w:val="00DF02B8"/>
    <w:rsid w:val="00DF06AF"/>
    <w:rsid w:val="00DF086C"/>
    <w:rsid w:val="00DF15F4"/>
    <w:rsid w:val="00DF2232"/>
    <w:rsid w:val="00DF255F"/>
    <w:rsid w:val="00DF4943"/>
    <w:rsid w:val="00DF572F"/>
    <w:rsid w:val="00DF573F"/>
    <w:rsid w:val="00DF5740"/>
    <w:rsid w:val="00DF5B07"/>
    <w:rsid w:val="00DF61C6"/>
    <w:rsid w:val="00DF6A1B"/>
    <w:rsid w:val="00DF6BB1"/>
    <w:rsid w:val="00DF74FF"/>
    <w:rsid w:val="00E0014A"/>
    <w:rsid w:val="00E002E1"/>
    <w:rsid w:val="00E00508"/>
    <w:rsid w:val="00E008BC"/>
    <w:rsid w:val="00E00C9E"/>
    <w:rsid w:val="00E016AB"/>
    <w:rsid w:val="00E01E9C"/>
    <w:rsid w:val="00E032AC"/>
    <w:rsid w:val="00E04330"/>
    <w:rsid w:val="00E04B95"/>
    <w:rsid w:val="00E05431"/>
    <w:rsid w:val="00E054EF"/>
    <w:rsid w:val="00E061D8"/>
    <w:rsid w:val="00E0655B"/>
    <w:rsid w:val="00E066CD"/>
    <w:rsid w:val="00E06C16"/>
    <w:rsid w:val="00E07188"/>
    <w:rsid w:val="00E073FF"/>
    <w:rsid w:val="00E0740E"/>
    <w:rsid w:val="00E076C8"/>
    <w:rsid w:val="00E1072B"/>
    <w:rsid w:val="00E10BC3"/>
    <w:rsid w:val="00E116ED"/>
    <w:rsid w:val="00E11D61"/>
    <w:rsid w:val="00E12628"/>
    <w:rsid w:val="00E1305F"/>
    <w:rsid w:val="00E1379E"/>
    <w:rsid w:val="00E13BBB"/>
    <w:rsid w:val="00E144D3"/>
    <w:rsid w:val="00E1480C"/>
    <w:rsid w:val="00E14DCF"/>
    <w:rsid w:val="00E15315"/>
    <w:rsid w:val="00E1628F"/>
    <w:rsid w:val="00E16CFB"/>
    <w:rsid w:val="00E1745F"/>
    <w:rsid w:val="00E17946"/>
    <w:rsid w:val="00E17EAD"/>
    <w:rsid w:val="00E20797"/>
    <w:rsid w:val="00E20F16"/>
    <w:rsid w:val="00E2140B"/>
    <w:rsid w:val="00E21D2F"/>
    <w:rsid w:val="00E25072"/>
    <w:rsid w:val="00E27DC0"/>
    <w:rsid w:val="00E300E3"/>
    <w:rsid w:val="00E306CD"/>
    <w:rsid w:val="00E30733"/>
    <w:rsid w:val="00E30822"/>
    <w:rsid w:val="00E31AE1"/>
    <w:rsid w:val="00E32001"/>
    <w:rsid w:val="00E32117"/>
    <w:rsid w:val="00E32835"/>
    <w:rsid w:val="00E32C44"/>
    <w:rsid w:val="00E331C5"/>
    <w:rsid w:val="00E33D73"/>
    <w:rsid w:val="00E344D6"/>
    <w:rsid w:val="00E34752"/>
    <w:rsid w:val="00E34B04"/>
    <w:rsid w:val="00E35194"/>
    <w:rsid w:val="00E367BC"/>
    <w:rsid w:val="00E36E36"/>
    <w:rsid w:val="00E36FAC"/>
    <w:rsid w:val="00E37436"/>
    <w:rsid w:val="00E37C35"/>
    <w:rsid w:val="00E37C95"/>
    <w:rsid w:val="00E4016F"/>
    <w:rsid w:val="00E40521"/>
    <w:rsid w:val="00E40C90"/>
    <w:rsid w:val="00E417D9"/>
    <w:rsid w:val="00E41BFD"/>
    <w:rsid w:val="00E42481"/>
    <w:rsid w:val="00E42D59"/>
    <w:rsid w:val="00E43430"/>
    <w:rsid w:val="00E43DAC"/>
    <w:rsid w:val="00E44022"/>
    <w:rsid w:val="00E456FC"/>
    <w:rsid w:val="00E4716A"/>
    <w:rsid w:val="00E47216"/>
    <w:rsid w:val="00E47405"/>
    <w:rsid w:val="00E477FD"/>
    <w:rsid w:val="00E47AB9"/>
    <w:rsid w:val="00E50DF4"/>
    <w:rsid w:val="00E512A7"/>
    <w:rsid w:val="00E516B2"/>
    <w:rsid w:val="00E516C8"/>
    <w:rsid w:val="00E522F8"/>
    <w:rsid w:val="00E52485"/>
    <w:rsid w:val="00E52677"/>
    <w:rsid w:val="00E52E1C"/>
    <w:rsid w:val="00E537C2"/>
    <w:rsid w:val="00E54176"/>
    <w:rsid w:val="00E545AE"/>
    <w:rsid w:val="00E55933"/>
    <w:rsid w:val="00E55947"/>
    <w:rsid w:val="00E55ABD"/>
    <w:rsid w:val="00E55C55"/>
    <w:rsid w:val="00E56077"/>
    <w:rsid w:val="00E57079"/>
    <w:rsid w:val="00E606C0"/>
    <w:rsid w:val="00E607B9"/>
    <w:rsid w:val="00E6088D"/>
    <w:rsid w:val="00E60939"/>
    <w:rsid w:val="00E622B3"/>
    <w:rsid w:val="00E6305E"/>
    <w:rsid w:val="00E63A4A"/>
    <w:rsid w:val="00E6441C"/>
    <w:rsid w:val="00E6461E"/>
    <w:rsid w:val="00E6599A"/>
    <w:rsid w:val="00E659BC"/>
    <w:rsid w:val="00E65B25"/>
    <w:rsid w:val="00E660DF"/>
    <w:rsid w:val="00E66245"/>
    <w:rsid w:val="00E66695"/>
    <w:rsid w:val="00E67C2A"/>
    <w:rsid w:val="00E67DE0"/>
    <w:rsid w:val="00E700F9"/>
    <w:rsid w:val="00E709FE"/>
    <w:rsid w:val="00E70A35"/>
    <w:rsid w:val="00E71BE0"/>
    <w:rsid w:val="00E730D8"/>
    <w:rsid w:val="00E73D62"/>
    <w:rsid w:val="00E755F4"/>
    <w:rsid w:val="00E75F06"/>
    <w:rsid w:val="00E76237"/>
    <w:rsid w:val="00E8036E"/>
    <w:rsid w:val="00E80976"/>
    <w:rsid w:val="00E817FE"/>
    <w:rsid w:val="00E82671"/>
    <w:rsid w:val="00E82804"/>
    <w:rsid w:val="00E82F24"/>
    <w:rsid w:val="00E82FF3"/>
    <w:rsid w:val="00E830AD"/>
    <w:rsid w:val="00E830E3"/>
    <w:rsid w:val="00E83B9F"/>
    <w:rsid w:val="00E83D3A"/>
    <w:rsid w:val="00E84CCD"/>
    <w:rsid w:val="00E85054"/>
    <w:rsid w:val="00E8558F"/>
    <w:rsid w:val="00E86088"/>
    <w:rsid w:val="00E86352"/>
    <w:rsid w:val="00E86426"/>
    <w:rsid w:val="00E8693B"/>
    <w:rsid w:val="00E86DB3"/>
    <w:rsid w:val="00E86EC7"/>
    <w:rsid w:val="00E87404"/>
    <w:rsid w:val="00E8788A"/>
    <w:rsid w:val="00E87C79"/>
    <w:rsid w:val="00E87CB6"/>
    <w:rsid w:val="00E9028D"/>
    <w:rsid w:val="00E91214"/>
    <w:rsid w:val="00E91949"/>
    <w:rsid w:val="00E9215F"/>
    <w:rsid w:val="00E927C9"/>
    <w:rsid w:val="00E92D0F"/>
    <w:rsid w:val="00E92F8A"/>
    <w:rsid w:val="00E9359A"/>
    <w:rsid w:val="00E93764"/>
    <w:rsid w:val="00E95E78"/>
    <w:rsid w:val="00E961C1"/>
    <w:rsid w:val="00E9648C"/>
    <w:rsid w:val="00E964AA"/>
    <w:rsid w:val="00E96BA8"/>
    <w:rsid w:val="00E96E1B"/>
    <w:rsid w:val="00E96F3D"/>
    <w:rsid w:val="00E97411"/>
    <w:rsid w:val="00E97D96"/>
    <w:rsid w:val="00EA006F"/>
    <w:rsid w:val="00EA05E3"/>
    <w:rsid w:val="00EA06AA"/>
    <w:rsid w:val="00EA1222"/>
    <w:rsid w:val="00EA13F5"/>
    <w:rsid w:val="00EA1940"/>
    <w:rsid w:val="00EA19FA"/>
    <w:rsid w:val="00EA1FCB"/>
    <w:rsid w:val="00EA322A"/>
    <w:rsid w:val="00EA47B4"/>
    <w:rsid w:val="00EA4A17"/>
    <w:rsid w:val="00EA5640"/>
    <w:rsid w:val="00EA59DD"/>
    <w:rsid w:val="00EA5A7F"/>
    <w:rsid w:val="00EA5EAE"/>
    <w:rsid w:val="00EA638B"/>
    <w:rsid w:val="00EA6457"/>
    <w:rsid w:val="00EA6761"/>
    <w:rsid w:val="00EA6EAB"/>
    <w:rsid w:val="00EA7276"/>
    <w:rsid w:val="00EA7B5B"/>
    <w:rsid w:val="00EB02C9"/>
    <w:rsid w:val="00EB0314"/>
    <w:rsid w:val="00EB033D"/>
    <w:rsid w:val="00EB0501"/>
    <w:rsid w:val="00EB0A71"/>
    <w:rsid w:val="00EB0F16"/>
    <w:rsid w:val="00EB128E"/>
    <w:rsid w:val="00EB235C"/>
    <w:rsid w:val="00EB2C7E"/>
    <w:rsid w:val="00EB3052"/>
    <w:rsid w:val="00EB30EC"/>
    <w:rsid w:val="00EB31BF"/>
    <w:rsid w:val="00EB37E6"/>
    <w:rsid w:val="00EB43FB"/>
    <w:rsid w:val="00EB53A1"/>
    <w:rsid w:val="00EB55AC"/>
    <w:rsid w:val="00EB6A8E"/>
    <w:rsid w:val="00EB7742"/>
    <w:rsid w:val="00EB7BB3"/>
    <w:rsid w:val="00EB7BEB"/>
    <w:rsid w:val="00EC1794"/>
    <w:rsid w:val="00EC17EB"/>
    <w:rsid w:val="00EC1FBB"/>
    <w:rsid w:val="00EC1FF2"/>
    <w:rsid w:val="00EC37CD"/>
    <w:rsid w:val="00EC3812"/>
    <w:rsid w:val="00EC3A26"/>
    <w:rsid w:val="00EC3BF9"/>
    <w:rsid w:val="00EC4529"/>
    <w:rsid w:val="00EC4ED7"/>
    <w:rsid w:val="00EC64CC"/>
    <w:rsid w:val="00EC66EF"/>
    <w:rsid w:val="00EC69AC"/>
    <w:rsid w:val="00EC6A62"/>
    <w:rsid w:val="00EC6E9F"/>
    <w:rsid w:val="00EC794A"/>
    <w:rsid w:val="00ED0AEF"/>
    <w:rsid w:val="00ED17B3"/>
    <w:rsid w:val="00ED1C25"/>
    <w:rsid w:val="00ED1C26"/>
    <w:rsid w:val="00ED21F4"/>
    <w:rsid w:val="00ED3088"/>
    <w:rsid w:val="00ED45F8"/>
    <w:rsid w:val="00ED49DD"/>
    <w:rsid w:val="00ED4C36"/>
    <w:rsid w:val="00ED5A35"/>
    <w:rsid w:val="00ED7594"/>
    <w:rsid w:val="00ED79AD"/>
    <w:rsid w:val="00EE0E12"/>
    <w:rsid w:val="00EE1079"/>
    <w:rsid w:val="00EE231F"/>
    <w:rsid w:val="00EE31D3"/>
    <w:rsid w:val="00EE3248"/>
    <w:rsid w:val="00EE3284"/>
    <w:rsid w:val="00EE366C"/>
    <w:rsid w:val="00EE3A48"/>
    <w:rsid w:val="00EE3BE8"/>
    <w:rsid w:val="00EE4C72"/>
    <w:rsid w:val="00EE4F97"/>
    <w:rsid w:val="00EE5A68"/>
    <w:rsid w:val="00EE5E03"/>
    <w:rsid w:val="00EE69AB"/>
    <w:rsid w:val="00EE7005"/>
    <w:rsid w:val="00EE7C24"/>
    <w:rsid w:val="00EF00C7"/>
    <w:rsid w:val="00EF04FE"/>
    <w:rsid w:val="00EF09BF"/>
    <w:rsid w:val="00EF1035"/>
    <w:rsid w:val="00EF165E"/>
    <w:rsid w:val="00EF17FF"/>
    <w:rsid w:val="00EF1BF7"/>
    <w:rsid w:val="00EF1CB7"/>
    <w:rsid w:val="00EF3175"/>
    <w:rsid w:val="00EF3536"/>
    <w:rsid w:val="00EF4362"/>
    <w:rsid w:val="00EF496C"/>
    <w:rsid w:val="00EF57AD"/>
    <w:rsid w:val="00EF63FE"/>
    <w:rsid w:val="00EF655E"/>
    <w:rsid w:val="00EF6F00"/>
    <w:rsid w:val="00EF7157"/>
    <w:rsid w:val="00F00DB6"/>
    <w:rsid w:val="00F00EAE"/>
    <w:rsid w:val="00F00FF4"/>
    <w:rsid w:val="00F0178C"/>
    <w:rsid w:val="00F02390"/>
    <w:rsid w:val="00F03D69"/>
    <w:rsid w:val="00F03E25"/>
    <w:rsid w:val="00F050FE"/>
    <w:rsid w:val="00F05228"/>
    <w:rsid w:val="00F058EA"/>
    <w:rsid w:val="00F05CC1"/>
    <w:rsid w:val="00F0656A"/>
    <w:rsid w:val="00F06C9C"/>
    <w:rsid w:val="00F0737C"/>
    <w:rsid w:val="00F110CA"/>
    <w:rsid w:val="00F11F12"/>
    <w:rsid w:val="00F124F1"/>
    <w:rsid w:val="00F1354F"/>
    <w:rsid w:val="00F13566"/>
    <w:rsid w:val="00F13772"/>
    <w:rsid w:val="00F13FD8"/>
    <w:rsid w:val="00F140B9"/>
    <w:rsid w:val="00F146B1"/>
    <w:rsid w:val="00F147B3"/>
    <w:rsid w:val="00F14EA5"/>
    <w:rsid w:val="00F15A84"/>
    <w:rsid w:val="00F15AA0"/>
    <w:rsid w:val="00F15E0C"/>
    <w:rsid w:val="00F17776"/>
    <w:rsid w:val="00F2027E"/>
    <w:rsid w:val="00F21048"/>
    <w:rsid w:val="00F21063"/>
    <w:rsid w:val="00F210F4"/>
    <w:rsid w:val="00F22569"/>
    <w:rsid w:val="00F22869"/>
    <w:rsid w:val="00F2286C"/>
    <w:rsid w:val="00F229E6"/>
    <w:rsid w:val="00F22FE8"/>
    <w:rsid w:val="00F237CF"/>
    <w:rsid w:val="00F23B98"/>
    <w:rsid w:val="00F249C3"/>
    <w:rsid w:val="00F24C66"/>
    <w:rsid w:val="00F25552"/>
    <w:rsid w:val="00F2570A"/>
    <w:rsid w:val="00F2576D"/>
    <w:rsid w:val="00F2644A"/>
    <w:rsid w:val="00F2665E"/>
    <w:rsid w:val="00F272A3"/>
    <w:rsid w:val="00F325FD"/>
    <w:rsid w:val="00F32A8A"/>
    <w:rsid w:val="00F33152"/>
    <w:rsid w:val="00F33176"/>
    <w:rsid w:val="00F33212"/>
    <w:rsid w:val="00F34087"/>
    <w:rsid w:val="00F34986"/>
    <w:rsid w:val="00F35531"/>
    <w:rsid w:val="00F35E7F"/>
    <w:rsid w:val="00F3669A"/>
    <w:rsid w:val="00F366D1"/>
    <w:rsid w:val="00F37486"/>
    <w:rsid w:val="00F3785A"/>
    <w:rsid w:val="00F3789E"/>
    <w:rsid w:val="00F37A19"/>
    <w:rsid w:val="00F4035C"/>
    <w:rsid w:val="00F40C88"/>
    <w:rsid w:val="00F40E92"/>
    <w:rsid w:val="00F4106F"/>
    <w:rsid w:val="00F421F6"/>
    <w:rsid w:val="00F426CA"/>
    <w:rsid w:val="00F43C04"/>
    <w:rsid w:val="00F43CDA"/>
    <w:rsid w:val="00F43D06"/>
    <w:rsid w:val="00F43E88"/>
    <w:rsid w:val="00F445B8"/>
    <w:rsid w:val="00F4485B"/>
    <w:rsid w:val="00F461C2"/>
    <w:rsid w:val="00F4727B"/>
    <w:rsid w:val="00F47D59"/>
    <w:rsid w:val="00F504DA"/>
    <w:rsid w:val="00F50853"/>
    <w:rsid w:val="00F50C92"/>
    <w:rsid w:val="00F50F7A"/>
    <w:rsid w:val="00F5263D"/>
    <w:rsid w:val="00F5276B"/>
    <w:rsid w:val="00F527B7"/>
    <w:rsid w:val="00F53F91"/>
    <w:rsid w:val="00F5478E"/>
    <w:rsid w:val="00F55913"/>
    <w:rsid w:val="00F561EC"/>
    <w:rsid w:val="00F562B5"/>
    <w:rsid w:val="00F56441"/>
    <w:rsid w:val="00F565D8"/>
    <w:rsid w:val="00F56D46"/>
    <w:rsid w:val="00F573C8"/>
    <w:rsid w:val="00F57BFA"/>
    <w:rsid w:val="00F60001"/>
    <w:rsid w:val="00F60883"/>
    <w:rsid w:val="00F60BC2"/>
    <w:rsid w:val="00F60C9F"/>
    <w:rsid w:val="00F60EC6"/>
    <w:rsid w:val="00F61644"/>
    <w:rsid w:val="00F617A0"/>
    <w:rsid w:val="00F617F3"/>
    <w:rsid w:val="00F61A16"/>
    <w:rsid w:val="00F61C36"/>
    <w:rsid w:val="00F61E65"/>
    <w:rsid w:val="00F6254C"/>
    <w:rsid w:val="00F63109"/>
    <w:rsid w:val="00F63130"/>
    <w:rsid w:val="00F636AC"/>
    <w:rsid w:val="00F638D7"/>
    <w:rsid w:val="00F6396C"/>
    <w:rsid w:val="00F63FF6"/>
    <w:rsid w:val="00F6521D"/>
    <w:rsid w:val="00F655EB"/>
    <w:rsid w:val="00F65683"/>
    <w:rsid w:val="00F664E0"/>
    <w:rsid w:val="00F66CBD"/>
    <w:rsid w:val="00F66D36"/>
    <w:rsid w:val="00F6711F"/>
    <w:rsid w:val="00F6718A"/>
    <w:rsid w:val="00F70094"/>
    <w:rsid w:val="00F70CB7"/>
    <w:rsid w:val="00F710E8"/>
    <w:rsid w:val="00F710F9"/>
    <w:rsid w:val="00F7256D"/>
    <w:rsid w:val="00F72B63"/>
    <w:rsid w:val="00F7336E"/>
    <w:rsid w:val="00F73DCB"/>
    <w:rsid w:val="00F743AC"/>
    <w:rsid w:val="00F74FC6"/>
    <w:rsid w:val="00F76AE9"/>
    <w:rsid w:val="00F7721F"/>
    <w:rsid w:val="00F7773B"/>
    <w:rsid w:val="00F77832"/>
    <w:rsid w:val="00F80301"/>
    <w:rsid w:val="00F8180F"/>
    <w:rsid w:val="00F826EE"/>
    <w:rsid w:val="00F831BF"/>
    <w:rsid w:val="00F834AC"/>
    <w:rsid w:val="00F838E9"/>
    <w:rsid w:val="00F841C3"/>
    <w:rsid w:val="00F842A7"/>
    <w:rsid w:val="00F8476D"/>
    <w:rsid w:val="00F8505D"/>
    <w:rsid w:val="00F853F4"/>
    <w:rsid w:val="00F862BD"/>
    <w:rsid w:val="00F867D1"/>
    <w:rsid w:val="00F87345"/>
    <w:rsid w:val="00F87483"/>
    <w:rsid w:val="00F8785E"/>
    <w:rsid w:val="00F87C47"/>
    <w:rsid w:val="00F87C61"/>
    <w:rsid w:val="00F9022B"/>
    <w:rsid w:val="00F90878"/>
    <w:rsid w:val="00F90996"/>
    <w:rsid w:val="00F91ADE"/>
    <w:rsid w:val="00F91F31"/>
    <w:rsid w:val="00F9304B"/>
    <w:rsid w:val="00F93086"/>
    <w:rsid w:val="00F9308F"/>
    <w:rsid w:val="00F93B8F"/>
    <w:rsid w:val="00F93E28"/>
    <w:rsid w:val="00F94176"/>
    <w:rsid w:val="00F94324"/>
    <w:rsid w:val="00F94524"/>
    <w:rsid w:val="00F947B2"/>
    <w:rsid w:val="00F94B5C"/>
    <w:rsid w:val="00F94BB4"/>
    <w:rsid w:val="00F97235"/>
    <w:rsid w:val="00F97FED"/>
    <w:rsid w:val="00FA0120"/>
    <w:rsid w:val="00FA0812"/>
    <w:rsid w:val="00FA1FA5"/>
    <w:rsid w:val="00FA2BE7"/>
    <w:rsid w:val="00FA2D7A"/>
    <w:rsid w:val="00FA2D87"/>
    <w:rsid w:val="00FA30F7"/>
    <w:rsid w:val="00FA3453"/>
    <w:rsid w:val="00FA3479"/>
    <w:rsid w:val="00FA3DD8"/>
    <w:rsid w:val="00FA491B"/>
    <w:rsid w:val="00FA4FA8"/>
    <w:rsid w:val="00FA5EB2"/>
    <w:rsid w:val="00FA6059"/>
    <w:rsid w:val="00FA624E"/>
    <w:rsid w:val="00FA6B4D"/>
    <w:rsid w:val="00FA7448"/>
    <w:rsid w:val="00FA7B7B"/>
    <w:rsid w:val="00FB1FA0"/>
    <w:rsid w:val="00FB23FD"/>
    <w:rsid w:val="00FB256B"/>
    <w:rsid w:val="00FB3E17"/>
    <w:rsid w:val="00FB5884"/>
    <w:rsid w:val="00FB5D5F"/>
    <w:rsid w:val="00FB7225"/>
    <w:rsid w:val="00FB7E30"/>
    <w:rsid w:val="00FC0718"/>
    <w:rsid w:val="00FC0D96"/>
    <w:rsid w:val="00FC17F3"/>
    <w:rsid w:val="00FC1F26"/>
    <w:rsid w:val="00FC2023"/>
    <w:rsid w:val="00FC23F8"/>
    <w:rsid w:val="00FC274E"/>
    <w:rsid w:val="00FC3731"/>
    <w:rsid w:val="00FC3C1E"/>
    <w:rsid w:val="00FC3FFC"/>
    <w:rsid w:val="00FC401C"/>
    <w:rsid w:val="00FC5152"/>
    <w:rsid w:val="00FC618A"/>
    <w:rsid w:val="00FD1675"/>
    <w:rsid w:val="00FD181E"/>
    <w:rsid w:val="00FD3803"/>
    <w:rsid w:val="00FD39C4"/>
    <w:rsid w:val="00FD518B"/>
    <w:rsid w:val="00FD5472"/>
    <w:rsid w:val="00FD65B5"/>
    <w:rsid w:val="00FD7839"/>
    <w:rsid w:val="00FE1468"/>
    <w:rsid w:val="00FE159F"/>
    <w:rsid w:val="00FE1B4B"/>
    <w:rsid w:val="00FE29B5"/>
    <w:rsid w:val="00FE2D84"/>
    <w:rsid w:val="00FE349F"/>
    <w:rsid w:val="00FE49D0"/>
    <w:rsid w:val="00FE543A"/>
    <w:rsid w:val="00FE60F0"/>
    <w:rsid w:val="00FE671D"/>
    <w:rsid w:val="00FE67CE"/>
    <w:rsid w:val="00FE6934"/>
    <w:rsid w:val="00FE70F3"/>
    <w:rsid w:val="00FE73F0"/>
    <w:rsid w:val="00FE7DB0"/>
    <w:rsid w:val="00FF13D7"/>
    <w:rsid w:val="00FF1FA3"/>
    <w:rsid w:val="00FF209C"/>
    <w:rsid w:val="00FF2478"/>
    <w:rsid w:val="00FF252E"/>
    <w:rsid w:val="00FF27CD"/>
    <w:rsid w:val="00FF2897"/>
    <w:rsid w:val="00FF39FC"/>
    <w:rsid w:val="00FF46C3"/>
    <w:rsid w:val="00FF4D04"/>
    <w:rsid w:val="00FF4FF6"/>
    <w:rsid w:val="00FF56EE"/>
    <w:rsid w:val="00FF59F5"/>
    <w:rsid w:val="00FF5C6D"/>
    <w:rsid w:val="00FF6701"/>
    <w:rsid w:val="00FF6A2D"/>
    <w:rsid w:val="00FF7068"/>
    <w:rsid w:val="00FF7226"/>
    <w:rsid w:val="00FF7AF3"/>
    <w:rsid w:val="00FF7AFB"/>
    <w:rsid w:val="00FF7BF0"/>
    <w:rsid w:val="03055CE8"/>
    <w:rsid w:val="030C29FA"/>
    <w:rsid w:val="08490E3F"/>
    <w:rsid w:val="09591167"/>
    <w:rsid w:val="0C651977"/>
    <w:rsid w:val="0D341DD0"/>
    <w:rsid w:val="0FD247A7"/>
    <w:rsid w:val="1013473D"/>
    <w:rsid w:val="126224BF"/>
    <w:rsid w:val="12DD1931"/>
    <w:rsid w:val="12DF3AD7"/>
    <w:rsid w:val="16CA4B5F"/>
    <w:rsid w:val="180758C2"/>
    <w:rsid w:val="185804D6"/>
    <w:rsid w:val="191544DC"/>
    <w:rsid w:val="1B045F4D"/>
    <w:rsid w:val="1BFEC104"/>
    <w:rsid w:val="1C251D2D"/>
    <w:rsid w:val="1CD66879"/>
    <w:rsid w:val="1D9148BD"/>
    <w:rsid w:val="1DFD34E9"/>
    <w:rsid w:val="1EFA3623"/>
    <w:rsid w:val="1FF47EA0"/>
    <w:rsid w:val="2374009E"/>
    <w:rsid w:val="244D6995"/>
    <w:rsid w:val="253E11DF"/>
    <w:rsid w:val="266F5AB9"/>
    <w:rsid w:val="267B0721"/>
    <w:rsid w:val="27D66F95"/>
    <w:rsid w:val="283D5940"/>
    <w:rsid w:val="28CF4BF0"/>
    <w:rsid w:val="2A247235"/>
    <w:rsid w:val="2A8036A7"/>
    <w:rsid w:val="2A9B0001"/>
    <w:rsid w:val="2D422F0C"/>
    <w:rsid w:val="2D9201D2"/>
    <w:rsid w:val="2DB978C6"/>
    <w:rsid w:val="325D34EC"/>
    <w:rsid w:val="32CD7CB8"/>
    <w:rsid w:val="32EF485B"/>
    <w:rsid w:val="349F5281"/>
    <w:rsid w:val="365C3C49"/>
    <w:rsid w:val="370F34CB"/>
    <w:rsid w:val="3765589B"/>
    <w:rsid w:val="37FF2B49"/>
    <w:rsid w:val="381004EF"/>
    <w:rsid w:val="391A56AB"/>
    <w:rsid w:val="39557710"/>
    <w:rsid w:val="39FD6141"/>
    <w:rsid w:val="3C1F27D5"/>
    <w:rsid w:val="3ECE48DA"/>
    <w:rsid w:val="3F2C6028"/>
    <w:rsid w:val="421C1579"/>
    <w:rsid w:val="45B921F8"/>
    <w:rsid w:val="480826EA"/>
    <w:rsid w:val="4B617A3C"/>
    <w:rsid w:val="4D1F2CB9"/>
    <w:rsid w:val="4F9E3A46"/>
    <w:rsid w:val="4FF10B33"/>
    <w:rsid w:val="504540CC"/>
    <w:rsid w:val="505C2FEA"/>
    <w:rsid w:val="50AB67BC"/>
    <w:rsid w:val="51B209B6"/>
    <w:rsid w:val="51CE6C27"/>
    <w:rsid w:val="52CB2780"/>
    <w:rsid w:val="52DF412A"/>
    <w:rsid w:val="53D63CE1"/>
    <w:rsid w:val="54B278BB"/>
    <w:rsid w:val="55A712C1"/>
    <w:rsid w:val="568F48E8"/>
    <w:rsid w:val="56CA0EBE"/>
    <w:rsid w:val="58627125"/>
    <w:rsid w:val="59FC47F0"/>
    <w:rsid w:val="5A046BD0"/>
    <w:rsid w:val="5AC75F1C"/>
    <w:rsid w:val="5B717EBE"/>
    <w:rsid w:val="5BBEB32D"/>
    <w:rsid w:val="5DDF3E37"/>
    <w:rsid w:val="5FB46DAD"/>
    <w:rsid w:val="60467DD0"/>
    <w:rsid w:val="61E73896"/>
    <w:rsid w:val="62377CDD"/>
    <w:rsid w:val="62506390"/>
    <w:rsid w:val="65476755"/>
    <w:rsid w:val="65DE73E6"/>
    <w:rsid w:val="66B4454B"/>
    <w:rsid w:val="68C64F3C"/>
    <w:rsid w:val="6A304BF0"/>
    <w:rsid w:val="6AC80081"/>
    <w:rsid w:val="6ADC7667"/>
    <w:rsid w:val="6D905B41"/>
    <w:rsid w:val="6F33699A"/>
    <w:rsid w:val="71703CAB"/>
    <w:rsid w:val="717413D2"/>
    <w:rsid w:val="717C0B8A"/>
    <w:rsid w:val="720F1633"/>
    <w:rsid w:val="728870DA"/>
    <w:rsid w:val="75C4551A"/>
    <w:rsid w:val="77183312"/>
    <w:rsid w:val="781B2441"/>
    <w:rsid w:val="7889791F"/>
    <w:rsid w:val="790C06B0"/>
    <w:rsid w:val="796B783A"/>
    <w:rsid w:val="79CA2288"/>
    <w:rsid w:val="7A3E2B06"/>
    <w:rsid w:val="7B8F4E35"/>
    <w:rsid w:val="7BAB2F12"/>
    <w:rsid w:val="7C7654C6"/>
    <w:rsid w:val="7F2F2B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ADEB8"/>
  <w15:docId w15:val="{C77B0E08-B5D3-45A7-89FF-69FDA55B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06"/>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rPr>
  </w:style>
  <w:style w:type="paragraph" w:styleId="Heading3">
    <w:name w:val="heading 3"/>
    <w:basedOn w:val="Normal"/>
    <w:next w:val="Normal"/>
    <w:link w:val="Heading3Char"/>
    <w:qFormat/>
    <w:rsid w:val="00264B96"/>
    <w:pPr>
      <w:keepNext/>
      <w:numPr>
        <w:ilvl w:val="2"/>
        <w:numId w:val="1"/>
      </w:numPr>
      <w:tabs>
        <w:tab w:val="left" w:pos="432"/>
      </w:tabs>
      <w:spacing w:before="120"/>
      <w:outlineLvl w:val="2"/>
    </w:pPr>
    <w:rPr>
      <w:bCs/>
      <w:i/>
      <w:szCs w:val="22"/>
      <w:lang w:eastAsia="ko-KR"/>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tabs>
        <w:tab w:val="left" w:pos="432"/>
      </w:tabs>
      <w:spacing w:before="240" w:after="60"/>
      <w:outlineLvl w:val="5"/>
    </w:pPr>
    <w:rPr>
      <w:b/>
      <w:bCs/>
    </w:rPr>
  </w:style>
  <w:style w:type="paragraph" w:styleId="Heading7">
    <w:name w:val="heading 7"/>
    <w:basedOn w:val="Normal"/>
    <w:next w:val="Normal"/>
    <w:link w:val="Heading7Char"/>
    <w:qFormat/>
    <w:pPr>
      <w:numPr>
        <w:ilvl w:val="6"/>
        <w:numId w:val="1"/>
      </w:numPr>
      <w:tabs>
        <w:tab w:val="left" w:pos="432"/>
      </w:tabs>
      <w:spacing w:before="240" w:after="60"/>
      <w:outlineLvl w:val="6"/>
    </w:pPr>
  </w:style>
  <w:style w:type="paragraph" w:styleId="Heading8">
    <w:name w:val="heading 8"/>
    <w:basedOn w:val="Normal"/>
    <w:next w:val="Normal"/>
    <w:link w:val="Heading8Char"/>
    <w:qFormat/>
    <w:pPr>
      <w:numPr>
        <w:ilvl w:val="7"/>
        <w:numId w:val="1"/>
      </w:numPr>
      <w:tabs>
        <w:tab w:val="left" w:pos="432"/>
      </w:tabs>
      <w:spacing w:before="240" w:after="60"/>
      <w:outlineLvl w:val="7"/>
    </w:pPr>
    <w:rPr>
      <w:i/>
      <w:iCs/>
    </w:rPr>
  </w:style>
  <w:style w:type="paragraph" w:styleId="Heading9">
    <w:name w:val="heading 9"/>
    <w:basedOn w:val="Normal"/>
    <w:next w:val="Normal"/>
    <w:link w:val="Heading9Char"/>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spacing w:before="100" w:beforeAutospacing="1" w:after="100" w:afterAutospacing="1"/>
    </w:pPr>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sid w:val="00264B96"/>
    <w:rPr>
      <w:rFonts w:ascii="Times New Roman" w:eastAsia="Times New Roman" w:hAnsi="Times New Roman" w:cs="Times New Roman"/>
      <w:bCs/>
      <w:i/>
      <w:sz w:val="24"/>
      <w:szCs w:val="22"/>
      <w:lang w:eastAsia="ko-KR"/>
    </w:rPr>
  </w:style>
  <w:style w:type="character" w:customStyle="1" w:styleId="Heading4Char">
    <w:name w:val="Heading 4 Char"/>
    <w:basedOn w:val="DefaultParagraphFont"/>
    <w:link w:val="Heading4"/>
    <w:qFormat/>
    <w:rPr>
      <w:rFonts w:ascii="Times New Roman" w:eastAsia="Times New Roman" w:hAnsi="Times New Roman" w:cs="Times New Roman"/>
      <w:b/>
      <w:bCs/>
      <w:sz w:val="24"/>
      <w:szCs w:val="28"/>
      <w:lang w:eastAsia="en-U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4"/>
      <w:szCs w:val="26"/>
      <w:lang w:eastAsia="en-US"/>
    </w:rPr>
  </w:style>
  <w:style w:type="character" w:customStyle="1" w:styleId="Heading6Char">
    <w:name w:val="Heading 6 Char"/>
    <w:basedOn w:val="DefaultParagraphFont"/>
    <w:link w:val="Heading6"/>
    <w:qFormat/>
    <w:rPr>
      <w:rFonts w:ascii="Times New Roman" w:eastAsia="Times New Roman" w:hAnsi="Times New Roman" w:cs="Times New Roman"/>
      <w:b/>
      <w:bCs/>
      <w:sz w:val="24"/>
      <w:szCs w:val="24"/>
      <w:lang w:eastAsia="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qFormat/>
    <w:rPr>
      <w:rFonts w:ascii="Arial" w:eastAsia="Times New Roman" w:hAnsi="Arial" w:cs="Arial"/>
      <w:sz w:val="24"/>
      <w:szCs w:val="24"/>
      <w:lang w:eastAsia="en-US"/>
    </w:rPr>
  </w:style>
  <w:style w:type="paragraph" w:customStyle="1" w:styleId="N1">
    <w:name w:val="N1"/>
    <w:basedOn w:val="Normal"/>
    <w:link w:val="N1Char"/>
    <w:qFormat/>
    <w:pPr>
      <w:ind w:left="634"/>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paragraph" w:customStyle="1" w:styleId="TH">
    <w:name w:val="TH"/>
    <w:basedOn w:val="Normal"/>
    <w:link w:val="THChar"/>
    <w:qFormat/>
    <w:pPr>
      <w:keepNext/>
      <w:keepLines/>
      <w:spacing w:before="60" w:after="180"/>
      <w:jc w:val="center"/>
    </w:pPr>
    <w:rPr>
      <w:rFonts w:ascii="Arial"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B2">
    <w:name w:val="B2"/>
    <w:basedOn w:val="List2"/>
    <w:link w:val="B2Char"/>
    <w:qFormat/>
    <w:pPr>
      <w:overflowPunct w:val="0"/>
      <w:spacing w:after="180"/>
      <w:ind w:left="851" w:hanging="284"/>
      <w:contextualSpacing w:val="0"/>
      <w:textAlignment w:val="baseline"/>
    </w:pPr>
    <w:rPr>
      <w:rFonts w:eastAsia="MS Mincho"/>
      <w:sz w:val="20"/>
      <w:szCs w:val="20"/>
      <w:lang w:val="en-GB"/>
    </w:rPr>
  </w:style>
  <w:style w:type="character" w:customStyle="1" w:styleId="B2Char">
    <w:name w:val="B2 Char"/>
    <w:link w:val="B2"/>
    <w:qFormat/>
    <w:rPr>
      <w:rFonts w:ascii="Times New Roman" w:eastAsia="MS Mincho" w:hAnsi="Times New Roman" w:cs="Times New Roman"/>
      <w:sz w:val="20"/>
      <w:szCs w:val="20"/>
      <w:lang w:val="en-GB"/>
    </w:rPr>
  </w:style>
  <w:style w:type="paragraph" w:customStyle="1" w:styleId="TAN">
    <w:name w:val="TAN"/>
    <w:basedOn w:val="Normal"/>
    <w:link w:val="TANChar"/>
    <w:qFormat/>
    <w:pPr>
      <w:keepNext/>
      <w:keepLines/>
      <w:ind w:left="851" w:hanging="851"/>
    </w:pPr>
    <w:rPr>
      <w:rFonts w:ascii="Arial" w:hAnsi="Arial"/>
      <w:sz w:val="18"/>
      <w:szCs w:val="20"/>
      <w:lang w:val="en-GB"/>
    </w:rPr>
  </w:style>
  <w:style w:type="character" w:customStyle="1" w:styleId="TANChar">
    <w:name w:val="TAN Char"/>
    <w:link w:val="TAN"/>
    <w:qFormat/>
    <w:rPr>
      <w:rFonts w:ascii="Arial" w:hAnsi="Arial" w:cs="Times New Roman"/>
      <w:sz w:val="18"/>
      <w:szCs w:val="20"/>
      <w:lang w:val="en-GB"/>
    </w:r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L">
    <w:name w:val="TAL"/>
    <w:basedOn w:val="Normal"/>
    <w:link w:val="TALCar"/>
    <w:qFormat/>
    <w:pPr>
      <w:keepNext/>
      <w:keepLines/>
      <w:overflowPunct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4">
    <w:name w:val="B4"/>
    <w:basedOn w:val="List4"/>
    <w:qFormat/>
    <w:pPr>
      <w:spacing w:after="180"/>
      <w:ind w:left="1418" w:hanging="284"/>
      <w:contextualSpacing w:val="0"/>
    </w:pPr>
    <w:rPr>
      <w:rFonts w:eastAsia="PMingLiU"/>
      <w:sz w:val="20"/>
      <w:szCs w:val="20"/>
      <w:lang w:val="en-GB"/>
    </w:rPr>
  </w:style>
  <w:style w:type="paragraph" w:customStyle="1" w:styleId="0Maintext">
    <w:name w:val="0 Main text"/>
    <w:basedOn w:val="Normal"/>
    <w:link w:val="0MaintextChar"/>
    <w:qFormat/>
    <w:pPr>
      <w:spacing w:after="100" w:afterAutospacing="1" w:line="288" w:lineRule="auto"/>
      <w:ind w:firstLine="360"/>
    </w:pPr>
    <w:rPr>
      <w:rFonts w:cs="Batang"/>
      <w:sz w:val="20"/>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apple-converted-space">
    <w:name w:val="apple-converted-space"/>
    <w:basedOn w:val="DefaultParagraphFont"/>
    <w:qFormat/>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xmsolistparagraph">
    <w:name w:val="x_msolistparagraph"/>
    <w:basedOn w:val="Normal"/>
    <w:qFormat/>
    <w:pPr>
      <w:ind w:left="720"/>
    </w:pPr>
    <w:rPr>
      <w:rFonts w:ascii="Calibri" w:eastAsiaTheme="minorHAnsi" w:hAnsi="Calibri" w:cs="Calibri"/>
      <w:sz w:val="22"/>
      <w:szCs w:val="22"/>
    </w:rPr>
  </w:style>
  <w:style w:type="paragraph" w:customStyle="1" w:styleId="11">
    <w:name w:val="修訂1"/>
    <w:hidden/>
    <w:uiPriority w:val="99"/>
    <w:semiHidden/>
    <w:qFormat/>
    <w:rPr>
      <w:rFonts w:ascii="Times New Roman" w:eastAsia="Times New Roman" w:hAnsi="Times New Roman" w:cs="Times New Roman"/>
      <w:sz w:val="24"/>
      <w:szCs w:val="24"/>
      <w:lang w:eastAsia="en-US"/>
    </w:rPr>
  </w:style>
  <w:style w:type="paragraph" w:customStyle="1" w:styleId="Revision1">
    <w:name w:val="Revision1"/>
    <w:hidden/>
    <w:uiPriority w:val="99"/>
    <w:semiHidden/>
    <w:rPr>
      <w:rFonts w:ascii="Times New Roman" w:eastAsia="Times New Roman" w:hAnsi="Times New Roman" w:cs="Times New Roman"/>
      <w:sz w:val="24"/>
      <w:szCs w:val="24"/>
      <w:lang w:eastAsia="en-US"/>
    </w:rPr>
  </w:style>
  <w:style w:type="paragraph" w:customStyle="1" w:styleId="12">
    <w:name w:val="変更箇所1"/>
    <w:hidden/>
    <w:uiPriority w:val="99"/>
    <w:semiHidden/>
    <w:qFormat/>
    <w:rPr>
      <w:rFonts w:ascii="Times New Roman" w:eastAsia="Times New Roman" w:hAnsi="Times New Roman" w:cs="Times New Roman"/>
      <w:sz w:val="24"/>
      <w:szCs w:val="24"/>
      <w:lang w:eastAsia="en-US"/>
    </w:rPr>
  </w:style>
  <w:style w:type="paragraph" w:customStyle="1" w:styleId="Observation">
    <w:name w:val="Observation"/>
    <w:basedOn w:val="Normal"/>
    <w:qFormat/>
    <w:rsid w:val="00B47338"/>
    <w:pPr>
      <w:numPr>
        <w:numId w:val="10"/>
      </w:numPr>
      <w:tabs>
        <w:tab w:val="left" w:pos="1701"/>
      </w:tabs>
      <w:spacing w:after="120"/>
    </w:pPr>
    <w:rPr>
      <w:rFonts w:ascii="Arial" w:eastAsiaTheme="minorHAnsi" w:hAnsi="Arial" w:cstheme="minorBidi"/>
      <w:b/>
      <w:bCs/>
      <w:sz w:val="20"/>
      <w:szCs w:val="22"/>
      <w:lang w:eastAsia="ja-JP"/>
    </w:rPr>
  </w:style>
  <w:style w:type="paragraph" w:styleId="TableofFigures">
    <w:name w:val="table of figures"/>
    <w:basedOn w:val="BodyText"/>
    <w:next w:val="Normal"/>
    <w:uiPriority w:val="99"/>
    <w:rsid w:val="00B47338"/>
    <w:pPr>
      <w:spacing w:after="120"/>
      <w:ind w:left="1701" w:hanging="1701"/>
    </w:pPr>
    <w:rPr>
      <w:rFonts w:ascii="Arial" w:eastAsiaTheme="minorHAnsi" w:hAnsi="Arial" w:cstheme="minorBidi"/>
      <w:b/>
      <w:szCs w:val="22"/>
      <w:lang w:eastAsia="zh-CN"/>
    </w:rPr>
  </w:style>
  <w:style w:type="paragraph" w:customStyle="1" w:styleId="Proposal">
    <w:name w:val="Proposal"/>
    <w:basedOn w:val="BodyText"/>
    <w:link w:val="ProposalChar"/>
    <w:qFormat/>
    <w:rsid w:val="006B19FE"/>
    <w:pPr>
      <w:numPr>
        <w:numId w:val="16"/>
      </w:numPr>
      <w:tabs>
        <w:tab w:val="left" w:pos="1701"/>
      </w:tabs>
      <w:spacing w:after="120"/>
    </w:pPr>
    <w:rPr>
      <w:rFonts w:ascii="Arial" w:eastAsiaTheme="minorHAnsi" w:hAnsi="Arial" w:cstheme="minorBidi"/>
      <w:b/>
      <w:bCs/>
      <w:szCs w:val="22"/>
      <w:lang w:eastAsia="zh-CN"/>
    </w:rPr>
  </w:style>
  <w:style w:type="character" w:customStyle="1" w:styleId="ProposalChar">
    <w:name w:val="Proposal Char"/>
    <w:basedOn w:val="DefaultParagraphFont"/>
    <w:link w:val="Proposal"/>
    <w:locked/>
    <w:rsid w:val="006B19FE"/>
    <w:rPr>
      <w:rFonts w:ascii="Arial" w:eastAsiaTheme="minorHAnsi" w:hAnsi="Arial"/>
      <w:b/>
      <w:bCs/>
      <w:szCs w:val="22"/>
      <w:lang w:eastAsia="zh-CN"/>
    </w:rPr>
  </w:style>
  <w:style w:type="paragraph" w:customStyle="1" w:styleId="b10">
    <w:name w:val="b1"/>
    <w:basedOn w:val="Normal"/>
    <w:rsid w:val="00333906"/>
    <w:pPr>
      <w:spacing w:before="100" w:beforeAutospacing="1" w:after="100" w:afterAutospacing="1"/>
    </w:pPr>
  </w:style>
  <w:style w:type="paragraph" w:customStyle="1" w:styleId="xmsonormal">
    <w:name w:val="x_msonormal"/>
    <w:basedOn w:val="Normal"/>
    <w:rsid w:val="00425E5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797">
      <w:bodyDiv w:val="1"/>
      <w:marLeft w:val="0"/>
      <w:marRight w:val="0"/>
      <w:marTop w:val="0"/>
      <w:marBottom w:val="0"/>
      <w:divBdr>
        <w:top w:val="none" w:sz="0" w:space="0" w:color="auto"/>
        <w:left w:val="none" w:sz="0" w:space="0" w:color="auto"/>
        <w:bottom w:val="none" w:sz="0" w:space="0" w:color="auto"/>
        <w:right w:val="none" w:sz="0" w:space="0" w:color="auto"/>
      </w:divBdr>
    </w:div>
    <w:div w:id="160313169">
      <w:bodyDiv w:val="1"/>
      <w:marLeft w:val="0"/>
      <w:marRight w:val="0"/>
      <w:marTop w:val="0"/>
      <w:marBottom w:val="0"/>
      <w:divBdr>
        <w:top w:val="none" w:sz="0" w:space="0" w:color="auto"/>
        <w:left w:val="none" w:sz="0" w:space="0" w:color="auto"/>
        <w:bottom w:val="none" w:sz="0" w:space="0" w:color="auto"/>
        <w:right w:val="none" w:sz="0" w:space="0" w:color="auto"/>
      </w:divBdr>
    </w:div>
    <w:div w:id="197815878">
      <w:bodyDiv w:val="1"/>
      <w:marLeft w:val="0"/>
      <w:marRight w:val="0"/>
      <w:marTop w:val="0"/>
      <w:marBottom w:val="0"/>
      <w:divBdr>
        <w:top w:val="none" w:sz="0" w:space="0" w:color="auto"/>
        <w:left w:val="none" w:sz="0" w:space="0" w:color="auto"/>
        <w:bottom w:val="none" w:sz="0" w:space="0" w:color="auto"/>
        <w:right w:val="none" w:sz="0" w:space="0" w:color="auto"/>
      </w:divBdr>
      <w:divsChild>
        <w:div w:id="1505437440">
          <w:marLeft w:val="0"/>
          <w:marRight w:val="0"/>
          <w:marTop w:val="0"/>
          <w:marBottom w:val="0"/>
          <w:divBdr>
            <w:top w:val="none" w:sz="0" w:space="0" w:color="auto"/>
            <w:left w:val="none" w:sz="0" w:space="0" w:color="auto"/>
            <w:bottom w:val="none" w:sz="0" w:space="0" w:color="auto"/>
            <w:right w:val="none" w:sz="0" w:space="0" w:color="auto"/>
          </w:divBdr>
        </w:div>
        <w:div w:id="1258175581">
          <w:marLeft w:val="0"/>
          <w:marRight w:val="0"/>
          <w:marTop w:val="0"/>
          <w:marBottom w:val="0"/>
          <w:divBdr>
            <w:top w:val="none" w:sz="0" w:space="0" w:color="auto"/>
            <w:left w:val="none" w:sz="0" w:space="0" w:color="auto"/>
            <w:bottom w:val="none" w:sz="0" w:space="0" w:color="auto"/>
            <w:right w:val="none" w:sz="0" w:space="0" w:color="auto"/>
          </w:divBdr>
        </w:div>
        <w:div w:id="1368331339">
          <w:marLeft w:val="0"/>
          <w:marRight w:val="0"/>
          <w:marTop w:val="0"/>
          <w:marBottom w:val="0"/>
          <w:divBdr>
            <w:top w:val="none" w:sz="0" w:space="0" w:color="auto"/>
            <w:left w:val="none" w:sz="0" w:space="0" w:color="auto"/>
            <w:bottom w:val="none" w:sz="0" w:space="0" w:color="auto"/>
            <w:right w:val="none" w:sz="0" w:space="0" w:color="auto"/>
          </w:divBdr>
        </w:div>
      </w:divsChild>
    </w:div>
    <w:div w:id="201747564">
      <w:bodyDiv w:val="1"/>
      <w:marLeft w:val="0"/>
      <w:marRight w:val="0"/>
      <w:marTop w:val="0"/>
      <w:marBottom w:val="0"/>
      <w:divBdr>
        <w:top w:val="none" w:sz="0" w:space="0" w:color="auto"/>
        <w:left w:val="none" w:sz="0" w:space="0" w:color="auto"/>
        <w:bottom w:val="none" w:sz="0" w:space="0" w:color="auto"/>
        <w:right w:val="none" w:sz="0" w:space="0" w:color="auto"/>
      </w:divBdr>
    </w:div>
    <w:div w:id="283654157">
      <w:bodyDiv w:val="1"/>
      <w:marLeft w:val="0"/>
      <w:marRight w:val="0"/>
      <w:marTop w:val="0"/>
      <w:marBottom w:val="0"/>
      <w:divBdr>
        <w:top w:val="none" w:sz="0" w:space="0" w:color="auto"/>
        <w:left w:val="none" w:sz="0" w:space="0" w:color="auto"/>
        <w:bottom w:val="none" w:sz="0" w:space="0" w:color="auto"/>
        <w:right w:val="none" w:sz="0" w:space="0" w:color="auto"/>
      </w:divBdr>
    </w:div>
    <w:div w:id="326640890">
      <w:bodyDiv w:val="1"/>
      <w:marLeft w:val="0"/>
      <w:marRight w:val="0"/>
      <w:marTop w:val="0"/>
      <w:marBottom w:val="0"/>
      <w:divBdr>
        <w:top w:val="none" w:sz="0" w:space="0" w:color="auto"/>
        <w:left w:val="none" w:sz="0" w:space="0" w:color="auto"/>
        <w:bottom w:val="none" w:sz="0" w:space="0" w:color="auto"/>
        <w:right w:val="none" w:sz="0" w:space="0" w:color="auto"/>
      </w:divBdr>
    </w:div>
    <w:div w:id="479924654">
      <w:bodyDiv w:val="1"/>
      <w:marLeft w:val="0"/>
      <w:marRight w:val="0"/>
      <w:marTop w:val="0"/>
      <w:marBottom w:val="0"/>
      <w:divBdr>
        <w:top w:val="none" w:sz="0" w:space="0" w:color="auto"/>
        <w:left w:val="none" w:sz="0" w:space="0" w:color="auto"/>
        <w:bottom w:val="none" w:sz="0" w:space="0" w:color="auto"/>
        <w:right w:val="none" w:sz="0" w:space="0" w:color="auto"/>
      </w:divBdr>
    </w:div>
    <w:div w:id="662469403">
      <w:bodyDiv w:val="1"/>
      <w:marLeft w:val="0"/>
      <w:marRight w:val="0"/>
      <w:marTop w:val="0"/>
      <w:marBottom w:val="0"/>
      <w:divBdr>
        <w:top w:val="none" w:sz="0" w:space="0" w:color="auto"/>
        <w:left w:val="none" w:sz="0" w:space="0" w:color="auto"/>
        <w:bottom w:val="none" w:sz="0" w:space="0" w:color="auto"/>
        <w:right w:val="none" w:sz="0" w:space="0" w:color="auto"/>
      </w:divBdr>
    </w:div>
    <w:div w:id="740561038">
      <w:bodyDiv w:val="1"/>
      <w:marLeft w:val="0"/>
      <w:marRight w:val="0"/>
      <w:marTop w:val="0"/>
      <w:marBottom w:val="0"/>
      <w:divBdr>
        <w:top w:val="none" w:sz="0" w:space="0" w:color="auto"/>
        <w:left w:val="none" w:sz="0" w:space="0" w:color="auto"/>
        <w:bottom w:val="none" w:sz="0" w:space="0" w:color="auto"/>
        <w:right w:val="none" w:sz="0" w:space="0" w:color="auto"/>
      </w:divBdr>
    </w:div>
    <w:div w:id="752554532">
      <w:bodyDiv w:val="1"/>
      <w:marLeft w:val="0"/>
      <w:marRight w:val="0"/>
      <w:marTop w:val="0"/>
      <w:marBottom w:val="0"/>
      <w:divBdr>
        <w:top w:val="none" w:sz="0" w:space="0" w:color="auto"/>
        <w:left w:val="none" w:sz="0" w:space="0" w:color="auto"/>
        <w:bottom w:val="none" w:sz="0" w:space="0" w:color="auto"/>
        <w:right w:val="none" w:sz="0" w:space="0" w:color="auto"/>
      </w:divBdr>
    </w:div>
    <w:div w:id="762334016">
      <w:bodyDiv w:val="1"/>
      <w:marLeft w:val="0"/>
      <w:marRight w:val="0"/>
      <w:marTop w:val="0"/>
      <w:marBottom w:val="0"/>
      <w:divBdr>
        <w:top w:val="none" w:sz="0" w:space="0" w:color="auto"/>
        <w:left w:val="none" w:sz="0" w:space="0" w:color="auto"/>
        <w:bottom w:val="none" w:sz="0" w:space="0" w:color="auto"/>
        <w:right w:val="none" w:sz="0" w:space="0" w:color="auto"/>
      </w:divBdr>
    </w:div>
    <w:div w:id="872692942">
      <w:bodyDiv w:val="1"/>
      <w:marLeft w:val="0"/>
      <w:marRight w:val="0"/>
      <w:marTop w:val="0"/>
      <w:marBottom w:val="0"/>
      <w:divBdr>
        <w:top w:val="none" w:sz="0" w:space="0" w:color="auto"/>
        <w:left w:val="none" w:sz="0" w:space="0" w:color="auto"/>
        <w:bottom w:val="none" w:sz="0" w:space="0" w:color="auto"/>
        <w:right w:val="none" w:sz="0" w:space="0" w:color="auto"/>
      </w:divBdr>
    </w:div>
    <w:div w:id="1069620471">
      <w:bodyDiv w:val="1"/>
      <w:marLeft w:val="0"/>
      <w:marRight w:val="0"/>
      <w:marTop w:val="0"/>
      <w:marBottom w:val="0"/>
      <w:divBdr>
        <w:top w:val="none" w:sz="0" w:space="0" w:color="auto"/>
        <w:left w:val="none" w:sz="0" w:space="0" w:color="auto"/>
        <w:bottom w:val="none" w:sz="0" w:space="0" w:color="auto"/>
        <w:right w:val="none" w:sz="0" w:space="0" w:color="auto"/>
      </w:divBdr>
    </w:div>
    <w:div w:id="1082290088">
      <w:bodyDiv w:val="1"/>
      <w:marLeft w:val="0"/>
      <w:marRight w:val="0"/>
      <w:marTop w:val="0"/>
      <w:marBottom w:val="0"/>
      <w:divBdr>
        <w:top w:val="none" w:sz="0" w:space="0" w:color="auto"/>
        <w:left w:val="none" w:sz="0" w:space="0" w:color="auto"/>
        <w:bottom w:val="none" w:sz="0" w:space="0" w:color="auto"/>
        <w:right w:val="none" w:sz="0" w:space="0" w:color="auto"/>
      </w:divBdr>
    </w:div>
    <w:div w:id="1124734249">
      <w:bodyDiv w:val="1"/>
      <w:marLeft w:val="0"/>
      <w:marRight w:val="0"/>
      <w:marTop w:val="0"/>
      <w:marBottom w:val="0"/>
      <w:divBdr>
        <w:top w:val="none" w:sz="0" w:space="0" w:color="auto"/>
        <w:left w:val="none" w:sz="0" w:space="0" w:color="auto"/>
        <w:bottom w:val="none" w:sz="0" w:space="0" w:color="auto"/>
        <w:right w:val="none" w:sz="0" w:space="0" w:color="auto"/>
      </w:divBdr>
    </w:div>
    <w:div w:id="1329553278">
      <w:bodyDiv w:val="1"/>
      <w:marLeft w:val="0"/>
      <w:marRight w:val="0"/>
      <w:marTop w:val="0"/>
      <w:marBottom w:val="0"/>
      <w:divBdr>
        <w:top w:val="none" w:sz="0" w:space="0" w:color="auto"/>
        <w:left w:val="none" w:sz="0" w:space="0" w:color="auto"/>
        <w:bottom w:val="none" w:sz="0" w:space="0" w:color="auto"/>
        <w:right w:val="none" w:sz="0" w:space="0" w:color="auto"/>
      </w:divBdr>
    </w:div>
    <w:div w:id="1448501048">
      <w:bodyDiv w:val="1"/>
      <w:marLeft w:val="0"/>
      <w:marRight w:val="0"/>
      <w:marTop w:val="0"/>
      <w:marBottom w:val="0"/>
      <w:divBdr>
        <w:top w:val="none" w:sz="0" w:space="0" w:color="auto"/>
        <w:left w:val="none" w:sz="0" w:space="0" w:color="auto"/>
        <w:bottom w:val="none" w:sz="0" w:space="0" w:color="auto"/>
        <w:right w:val="none" w:sz="0" w:space="0" w:color="auto"/>
      </w:divBdr>
    </w:div>
    <w:div w:id="1486777444">
      <w:bodyDiv w:val="1"/>
      <w:marLeft w:val="0"/>
      <w:marRight w:val="0"/>
      <w:marTop w:val="0"/>
      <w:marBottom w:val="0"/>
      <w:divBdr>
        <w:top w:val="none" w:sz="0" w:space="0" w:color="auto"/>
        <w:left w:val="none" w:sz="0" w:space="0" w:color="auto"/>
        <w:bottom w:val="none" w:sz="0" w:space="0" w:color="auto"/>
        <w:right w:val="none" w:sz="0" w:space="0" w:color="auto"/>
      </w:divBdr>
    </w:div>
    <w:div w:id="1560937732">
      <w:bodyDiv w:val="1"/>
      <w:marLeft w:val="0"/>
      <w:marRight w:val="0"/>
      <w:marTop w:val="0"/>
      <w:marBottom w:val="0"/>
      <w:divBdr>
        <w:top w:val="none" w:sz="0" w:space="0" w:color="auto"/>
        <w:left w:val="none" w:sz="0" w:space="0" w:color="auto"/>
        <w:bottom w:val="none" w:sz="0" w:space="0" w:color="auto"/>
        <w:right w:val="none" w:sz="0" w:space="0" w:color="auto"/>
      </w:divBdr>
    </w:div>
    <w:div w:id="1641305153">
      <w:bodyDiv w:val="1"/>
      <w:marLeft w:val="0"/>
      <w:marRight w:val="0"/>
      <w:marTop w:val="0"/>
      <w:marBottom w:val="0"/>
      <w:divBdr>
        <w:top w:val="none" w:sz="0" w:space="0" w:color="auto"/>
        <w:left w:val="none" w:sz="0" w:space="0" w:color="auto"/>
        <w:bottom w:val="none" w:sz="0" w:space="0" w:color="auto"/>
        <w:right w:val="none" w:sz="0" w:space="0" w:color="auto"/>
      </w:divBdr>
    </w:div>
    <w:div w:id="1694725578">
      <w:bodyDiv w:val="1"/>
      <w:marLeft w:val="0"/>
      <w:marRight w:val="0"/>
      <w:marTop w:val="0"/>
      <w:marBottom w:val="0"/>
      <w:divBdr>
        <w:top w:val="none" w:sz="0" w:space="0" w:color="auto"/>
        <w:left w:val="none" w:sz="0" w:space="0" w:color="auto"/>
        <w:bottom w:val="none" w:sz="0" w:space="0" w:color="auto"/>
        <w:right w:val="none" w:sz="0" w:space="0" w:color="auto"/>
      </w:divBdr>
    </w:div>
    <w:div w:id="1713116206">
      <w:bodyDiv w:val="1"/>
      <w:marLeft w:val="0"/>
      <w:marRight w:val="0"/>
      <w:marTop w:val="0"/>
      <w:marBottom w:val="0"/>
      <w:divBdr>
        <w:top w:val="none" w:sz="0" w:space="0" w:color="auto"/>
        <w:left w:val="none" w:sz="0" w:space="0" w:color="auto"/>
        <w:bottom w:val="none" w:sz="0" w:space="0" w:color="auto"/>
        <w:right w:val="none" w:sz="0" w:space="0" w:color="auto"/>
      </w:divBdr>
    </w:div>
    <w:div w:id="1745910131">
      <w:bodyDiv w:val="1"/>
      <w:marLeft w:val="0"/>
      <w:marRight w:val="0"/>
      <w:marTop w:val="0"/>
      <w:marBottom w:val="0"/>
      <w:divBdr>
        <w:top w:val="none" w:sz="0" w:space="0" w:color="auto"/>
        <w:left w:val="none" w:sz="0" w:space="0" w:color="auto"/>
        <w:bottom w:val="none" w:sz="0" w:space="0" w:color="auto"/>
        <w:right w:val="none" w:sz="0" w:space="0" w:color="auto"/>
      </w:divBdr>
    </w:div>
    <w:div w:id="1796367195">
      <w:bodyDiv w:val="1"/>
      <w:marLeft w:val="0"/>
      <w:marRight w:val="0"/>
      <w:marTop w:val="0"/>
      <w:marBottom w:val="0"/>
      <w:divBdr>
        <w:top w:val="none" w:sz="0" w:space="0" w:color="auto"/>
        <w:left w:val="none" w:sz="0" w:space="0" w:color="auto"/>
        <w:bottom w:val="none" w:sz="0" w:space="0" w:color="auto"/>
        <w:right w:val="none" w:sz="0" w:space="0" w:color="auto"/>
      </w:divBdr>
    </w:div>
    <w:div w:id="1823693948">
      <w:bodyDiv w:val="1"/>
      <w:marLeft w:val="0"/>
      <w:marRight w:val="0"/>
      <w:marTop w:val="0"/>
      <w:marBottom w:val="0"/>
      <w:divBdr>
        <w:top w:val="none" w:sz="0" w:space="0" w:color="auto"/>
        <w:left w:val="none" w:sz="0" w:space="0" w:color="auto"/>
        <w:bottom w:val="none" w:sz="0" w:space="0" w:color="auto"/>
        <w:right w:val="none" w:sz="0" w:space="0" w:color="auto"/>
      </w:divBdr>
    </w:div>
    <w:div w:id="1929919006">
      <w:bodyDiv w:val="1"/>
      <w:marLeft w:val="0"/>
      <w:marRight w:val="0"/>
      <w:marTop w:val="0"/>
      <w:marBottom w:val="0"/>
      <w:divBdr>
        <w:top w:val="none" w:sz="0" w:space="0" w:color="auto"/>
        <w:left w:val="none" w:sz="0" w:space="0" w:color="auto"/>
        <w:bottom w:val="none" w:sz="0" w:space="0" w:color="auto"/>
        <w:right w:val="none" w:sz="0" w:space="0" w:color="auto"/>
      </w:divBdr>
    </w:div>
    <w:div w:id="1956784463">
      <w:bodyDiv w:val="1"/>
      <w:marLeft w:val="0"/>
      <w:marRight w:val="0"/>
      <w:marTop w:val="0"/>
      <w:marBottom w:val="0"/>
      <w:divBdr>
        <w:top w:val="none" w:sz="0" w:space="0" w:color="auto"/>
        <w:left w:val="none" w:sz="0" w:space="0" w:color="auto"/>
        <w:bottom w:val="none" w:sz="0" w:space="0" w:color="auto"/>
        <w:right w:val="none" w:sz="0" w:space="0" w:color="auto"/>
      </w:divBdr>
    </w:div>
    <w:div w:id="197698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s://www.3gpp.org/Users/komeoteri/Documents/3GPP/Meetings/2021%20April%20RAN1%20%20104bis-e%20Meeting/Docs/R1-19063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DA7-6D44-45B8-BFB5-CAA646CF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4849</Words>
  <Characters>30213</Characters>
  <Application>Microsoft Office Word</Application>
  <DocSecurity>0</DocSecurity>
  <Lines>581</Lines>
  <Paragraphs>565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Intel Corporation</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 Oteri</dc:creator>
  <cp:keywords>CTPClassification=CTP_NT</cp:keywords>
  <cp:lastModifiedBy>Kome Oteri</cp:lastModifiedBy>
  <cp:revision>2</cp:revision>
  <dcterms:created xsi:type="dcterms:W3CDTF">2022-05-09T10:02:00Z</dcterms:created>
  <dcterms:modified xsi:type="dcterms:W3CDTF">2022-05-09T10:02:00Z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2020-08-08 07:18:01Z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2052-11.8.2.11019</vt:lpwstr>
  </property>
  <property fmtid="{D5CDD505-2E9C-101B-9397-08002B2CF9AE}" pid="10" name="_2015_ms_pID_725343">
    <vt:lpwstr>(3)wYFPwz5vXJeLi2+YYhYnzsCCQ5aEyxREfbv4adqV2CJ+94W05Qfpgd7LCfteV+goS5gTVnCH
SWe6+yq6ZwwzMCSZlY8ou3vBr0bvpUV8oB9aYVieiGpl3eAQy8fGYW17jbwC4Ggg6Y9LWufq
XMLBZXXCt9Lxm1F9W/Sz5U8CJnlP9Fz7MRwamWkkGAoIm3hiNb3fO1U704HMr73OWfOttXoY
Bydqwn2rUdEP/X1D4g</vt:lpwstr>
  </property>
  <property fmtid="{D5CDD505-2E9C-101B-9397-08002B2CF9AE}" pid="11" name="_2015_ms_pID_7253431">
    <vt:lpwstr>ytkvTWDVmbA49FgkMtXuAnqcx3V00iRKRxJ7uEE1uBhdksiI54R7H3
2tpvbftP29HKly5fpwOIiFmaOLsFBKhXv2Q2cNTQ2yIP0I4L08UNezZnOGQ5t7z7O6kh0dHS
gM2fQOIQCLOjcE4kfa6qfRPug1ZYi+UK5WMICJ7POJU//k2qiPyR/ntgSnXi/HOyCpG5VueK
3yIDY2Lj3X1H8N0hakI3miBYCouSe3x8HHse</vt:lpwstr>
  </property>
  <property fmtid="{D5CDD505-2E9C-101B-9397-08002B2CF9AE}" pid="12" name="ICV">
    <vt:lpwstr>26120EC1BD0648B4AC41EEDE07B7D985</vt:lpwstr>
  </property>
  <property fmtid="{D5CDD505-2E9C-101B-9397-08002B2CF9AE}" pid="13" name="_2015_ms_pID_7253432">
    <vt:lpwstr>5g==</vt:lpwstr>
  </property>
</Properties>
</file>