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D6061" w14:textId="4C33D367" w:rsidR="00AE3AD8" w:rsidRPr="00165AB7" w:rsidRDefault="0045740A" w:rsidP="008112C2">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E3AD8" w:rsidRPr="004D0A83">
        <w:rPr>
          <w:rFonts w:ascii="Arial" w:hAnsi="Arial" w:cs="Arial"/>
          <w:b/>
          <w:bCs/>
          <w:sz w:val="22"/>
          <w:szCs w:val="22"/>
        </w:rPr>
        <w:t>3GPP TSG RAN WG1 #</w:t>
      </w:r>
      <w:r w:rsidR="00655C96" w:rsidRPr="004D0A83">
        <w:rPr>
          <w:rFonts w:ascii="Arial" w:hAnsi="Arial" w:cs="Arial"/>
          <w:b/>
          <w:bCs/>
          <w:sz w:val="22"/>
          <w:szCs w:val="22"/>
        </w:rPr>
        <w:t>1</w:t>
      </w:r>
      <w:r w:rsidR="00E11407">
        <w:rPr>
          <w:rFonts w:ascii="Arial" w:hAnsi="Arial" w:cs="Arial"/>
          <w:b/>
          <w:bCs/>
          <w:sz w:val="22"/>
          <w:szCs w:val="22"/>
        </w:rPr>
        <w:t>0</w:t>
      </w:r>
      <w:r w:rsidR="00C6325D">
        <w:rPr>
          <w:rFonts w:ascii="Arial" w:hAnsi="Arial" w:cs="Arial"/>
          <w:b/>
          <w:bCs/>
          <w:sz w:val="22"/>
          <w:szCs w:val="22"/>
        </w:rPr>
        <w:t>7</w:t>
      </w:r>
      <w:r w:rsidR="00FC1F68">
        <w:rPr>
          <w:rFonts w:ascii="Arial" w:hAnsi="Arial" w:cs="Arial"/>
          <w:b/>
          <w:bCs/>
          <w:sz w:val="22"/>
          <w:szCs w:val="22"/>
        </w:rPr>
        <w:t>bis</w:t>
      </w:r>
      <w:r w:rsidR="00AE3AD8" w:rsidRPr="004D0A83">
        <w:rPr>
          <w:rFonts w:ascii="Arial" w:hAnsi="Arial" w:cs="Arial"/>
          <w:b/>
          <w:bCs/>
          <w:sz w:val="22"/>
          <w:szCs w:val="22"/>
        </w:rPr>
        <w:tab/>
      </w:r>
      <w:r w:rsidR="00AE3AD8" w:rsidRPr="004D0A83">
        <w:rPr>
          <w:rFonts w:ascii="Arial" w:hAnsi="Arial" w:cs="Arial"/>
          <w:b/>
          <w:bCs/>
          <w:sz w:val="22"/>
          <w:szCs w:val="22"/>
        </w:rPr>
        <w:tab/>
      </w:r>
      <w:r w:rsidR="003D7D86" w:rsidRPr="004D0A83">
        <w:rPr>
          <w:rFonts w:ascii="Arial" w:hAnsi="Arial" w:cs="Arial"/>
          <w:b/>
          <w:bCs/>
          <w:sz w:val="22"/>
          <w:szCs w:val="22"/>
        </w:rPr>
        <w:tab/>
      </w:r>
      <w:r w:rsidR="003D6126" w:rsidRPr="003D6126">
        <w:rPr>
          <w:rFonts w:ascii="Arial" w:hAnsi="Arial" w:cs="Arial"/>
          <w:b/>
          <w:bCs/>
          <w:sz w:val="22"/>
          <w:szCs w:val="22"/>
          <w:lang w:eastAsia="ja-JP"/>
        </w:rPr>
        <w:t>R1-</w:t>
      </w:r>
      <w:r w:rsidR="00AC33E2" w:rsidRPr="00AC33E2">
        <w:t xml:space="preserve"> </w:t>
      </w:r>
      <w:r w:rsidR="00AC33E2" w:rsidRPr="00AC33E2">
        <w:rPr>
          <w:rFonts w:ascii="Arial" w:hAnsi="Arial" w:cs="Arial"/>
          <w:b/>
          <w:bCs/>
          <w:sz w:val="22"/>
          <w:szCs w:val="22"/>
          <w:lang w:eastAsia="ja-JP"/>
        </w:rPr>
        <w:t>2200224</w:t>
      </w:r>
    </w:p>
    <w:p w14:paraId="2107E178" w14:textId="6DA35B10" w:rsidR="0045740A" w:rsidRDefault="00794625" w:rsidP="008112C2">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Online</w:t>
      </w:r>
      <w:r w:rsidR="005939D7">
        <w:rPr>
          <w:rFonts w:cs="Arial"/>
          <w:bCs/>
          <w:noProof w:val="0"/>
          <w:sz w:val="22"/>
          <w:szCs w:val="22"/>
          <w:lang w:eastAsia="ja-JP"/>
        </w:rPr>
        <w:t xml:space="preserve"> </w:t>
      </w:r>
      <w:r w:rsidR="001B07C4" w:rsidRPr="001B07C4">
        <w:rPr>
          <w:rFonts w:cs="Arial"/>
          <w:bCs/>
          <w:noProof w:val="0"/>
          <w:sz w:val="22"/>
          <w:szCs w:val="22"/>
          <w:lang w:eastAsia="ja-JP"/>
        </w:rPr>
        <w:t xml:space="preserve">Meeting, </w:t>
      </w:r>
      <w:r w:rsidR="00DC65CB">
        <w:rPr>
          <w:rFonts w:cs="Arial"/>
          <w:bCs/>
          <w:noProof w:val="0"/>
          <w:sz w:val="22"/>
          <w:szCs w:val="22"/>
          <w:lang w:eastAsia="ja-JP"/>
        </w:rPr>
        <w:t>17</w:t>
      </w:r>
      <w:r w:rsidR="00DC65CB" w:rsidRPr="00DC65CB">
        <w:rPr>
          <w:rFonts w:cs="Arial"/>
          <w:bCs/>
          <w:noProof w:val="0"/>
          <w:sz w:val="22"/>
          <w:szCs w:val="22"/>
          <w:vertAlign w:val="superscript"/>
          <w:lang w:eastAsia="ja-JP"/>
        </w:rPr>
        <w:t>th</w:t>
      </w:r>
      <w:r w:rsidR="00DC65CB">
        <w:rPr>
          <w:rFonts w:cs="Arial"/>
          <w:bCs/>
          <w:noProof w:val="0"/>
          <w:sz w:val="22"/>
          <w:szCs w:val="22"/>
          <w:lang w:eastAsia="ja-JP"/>
        </w:rPr>
        <w:t xml:space="preserve"> – 25</w:t>
      </w:r>
      <w:r w:rsidR="00DC65CB" w:rsidRPr="00DC65CB">
        <w:rPr>
          <w:rFonts w:cs="Arial"/>
          <w:bCs/>
          <w:noProof w:val="0"/>
          <w:sz w:val="22"/>
          <w:szCs w:val="22"/>
          <w:vertAlign w:val="superscript"/>
          <w:lang w:eastAsia="ja-JP"/>
        </w:rPr>
        <w:t>th</w:t>
      </w:r>
      <w:r w:rsidR="00DC65CB">
        <w:rPr>
          <w:rFonts w:cs="Arial"/>
          <w:bCs/>
          <w:noProof w:val="0"/>
          <w:sz w:val="22"/>
          <w:szCs w:val="22"/>
          <w:lang w:eastAsia="ja-JP"/>
        </w:rPr>
        <w:t xml:space="preserve"> January 2022</w:t>
      </w:r>
    </w:p>
    <w:p w14:paraId="3C54BFCD" w14:textId="77777777" w:rsidR="001B07C4" w:rsidRPr="004D0A83" w:rsidRDefault="001B07C4" w:rsidP="008112C2">
      <w:pPr>
        <w:pStyle w:val="Header"/>
        <w:tabs>
          <w:tab w:val="right" w:pos="8280"/>
          <w:tab w:val="right" w:pos="9781"/>
        </w:tabs>
        <w:spacing w:after="120"/>
        <w:ind w:right="-58"/>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31041739"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E24999">
        <w:rPr>
          <w:b w:val="0"/>
          <w:sz w:val="22"/>
          <w:szCs w:val="22"/>
        </w:rPr>
        <w:t xml:space="preserve">Remaining Issues </w:t>
      </w:r>
      <w:r w:rsidR="008A3681">
        <w:rPr>
          <w:b w:val="0"/>
          <w:sz w:val="22"/>
          <w:szCs w:val="22"/>
        </w:rPr>
        <w:t>on Sidelink Resource Allocation</w:t>
      </w:r>
      <w:r w:rsidR="00AC50AC" w:rsidRPr="00AC50AC">
        <w:rPr>
          <w:b w:val="0"/>
          <w:sz w:val="22"/>
          <w:szCs w:val="22"/>
        </w:rPr>
        <w:t xml:space="preserve"> </w:t>
      </w:r>
      <w:r w:rsidR="00AC50AC">
        <w:rPr>
          <w:b w:val="0"/>
          <w:sz w:val="22"/>
          <w:szCs w:val="22"/>
        </w:rPr>
        <w:t>for P</w:t>
      </w:r>
      <w:r w:rsidR="00AC50AC" w:rsidRPr="00851DB5">
        <w:rPr>
          <w:b w:val="0"/>
          <w:sz w:val="22"/>
          <w:szCs w:val="22"/>
        </w:rPr>
        <w:t xml:space="preserve">ower </w:t>
      </w:r>
      <w:r w:rsidR="00AC50AC">
        <w:rPr>
          <w:b w:val="0"/>
          <w:sz w:val="22"/>
          <w:szCs w:val="22"/>
        </w:rPr>
        <w:t xml:space="preserve">Saving </w:t>
      </w:r>
    </w:p>
    <w:p w14:paraId="4ECD5F7C" w14:textId="6DEF72DC"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AC5895">
        <w:rPr>
          <w:rFonts w:ascii="Arial" w:eastAsia="Batang" w:hAnsi="Arial"/>
          <w:sz w:val="22"/>
          <w:szCs w:val="22"/>
        </w:rPr>
        <w:t>8.11.</w:t>
      </w:r>
      <w:r w:rsidR="002F62D0">
        <w:rPr>
          <w:rFonts w:ascii="Arial" w:eastAsia="Batang" w:hAnsi="Arial"/>
          <w:sz w:val="22"/>
          <w:szCs w:val="22"/>
        </w:rPr>
        <w:t>1</w:t>
      </w:r>
      <w:r w:rsidR="00AC5895">
        <w:rPr>
          <w:rFonts w:ascii="Arial" w:eastAsia="Batang" w:hAnsi="Arial"/>
          <w:sz w:val="22"/>
          <w:szCs w:val="22"/>
        </w:rPr>
        <w:t>.1</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4ACDFD9C" w14:textId="223C37BA" w:rsidR="00582180" w:rsidRDefault="00582180" w:rsidP="006949F0">
      <w:pPr>
        <w:rPr>
          <w:lang w:val="en-US" w:eastAsia="x-none"/>
        </w:rPr>
      </w:pPr>
      <w:r>
        <w:rPr>
          <w:lang w:val="en-US" w:eastAsia="x-none"/>
        </w:rPr>
        <w:t xml:space="preserve">This contribution </w:t>
      </w:r>
      <w:r w:rsidR="00E569B3">
        <w:rPr>
          <w:lang w:val="en-US" w:eastAsia="x-none"/>
        </w:rPr>
        <w:t xml:space="preserve">discusses </w:t>
      </w:r>
      <w:r w:rsidR="00EB57F5">
        <w:rPr>
          <w:lang w:val="en-US" w:eastAsia="x-none"/>
        </w:rPr>
        <w:t xml:space="preserve">the remaining issues of </w:t>
      </w:r>
      <w:r w:rsidR="009F43AD">
        <w:rPr>
          <w:lang w:val="en-US" w:eastAsia="x-none"/>
        </w:rPr>
        <w:t xml:space="preserve">resource allocation for </w:t>
      </w:r>
      <w:r w:rsidR="00E569B3">
        <w:rPr>
          <w:lang w:val="en-US" w:eastAsia="x-none"/>
        </w:rPr>
        <w:t xml:space="preserve">power saving </w:t>
      </w:r>
      <w:r w:rsidR="00541D95">
        <w:rPr>
          <w:lang w:val="en-US" w:eastAsia="x-none"/>
        </w:rPr>
        <w:t xml:space="preserve">on </w:t>
      </w:r>
      <w:r w:rsidR="009F43AD">
        <w:rPr>
          <w:lang w:val="en-US" w:eastAsia="x-none"/>
        </w:rPr>
        <w:t xml:space="preserve">the </w:t>
      </w:r>
      <w:r w:rsidR="00541D95">
        <w:rPr>
          <w:lang w:val="en-US" w:eastAsia="x-none"/>
        </w:rPr>
        <w:t xml:space="preserve">following </w:t>
      </w:r>
      <w:r w:rsidR="00423A0C">
        <w:rPr>
          <w:lang w:val="en-US" w:eastAsia="x-none"/>
        </w:rPr>
        <w:t>aspects:</w:t>
      </w:r>
      <w:r w:rsidR="00843B76" w:rsidRPr="00843B76">
        <w:rPr>
          <w:lang w:val="en-US" w:eastAsia="x-none"/>
        </w:rPr>
        <w:t xml:space="preserve"> </w:t>
      </w:r>
    </w:p>
    <w:p w14:paraId="66461DF8" w14:textId="77777777" w:rsidR="001F54E1" w:rsidRDefault="001F54E1" w:rsidP="001F54E1">
      <w:pPr>
        <w:pStyle w:val="ListParagraph"/>
        <w:numPr>
          <w:ilvl w:val="0"/>
          <w:numId w:val="16"/>
        </w:numPr>
        <w:ind w:leftChars="0"/>
        <w:rPr>
          <w:lang w:val="en-US" w:eastAsia="x-none"/>
        </w:rPr>
      </w:pPr>
      <w:r>
        <w:rPr>
          <w:lang w:val="en-US" w:eastAsia="x-none"/>
        </w:rPr>
        <w:t>DRX Aspects</w:t>
      </w:r>
    </w:p>
    <w:p w14:paraId="6589F6F1" w14:textId="0CF4092E" w:rsidR="00423A0C" w:rsidRDefault="00203CD8" w:rsidP="00423A0C">
      <w:pPr>
        <w:pStyle w:val="ListParagraph"/>
        <w:numPr>
          <w:ilvl w:val="0"/>
          <w:numId w:val="16"/>
        </w:numPr>
        <w:ind w:leftChars="0"/>
        <w:rPr>
          <w:lang w:val="en-US" w:eastAsia="x-none"/>
        </w:rPr>
      </w:pPr>
      <w:r>
        <w:rPr>
          <w:lang w:val="en-US" w:eastAsia="x-none"/>
        </w:rPr>
        <w:t>UE Reception Type</w:t>
      </w:r>
    </w:p>
    <w:p w14:paraId="3656DC95" w14:textId="3D4A0386" w:rsidR="00423A0C" w:rsidRPr="00423A0C" w:rsidRDefault="004C4328" w:rsidP="00423A0C">
      <w:pPr>
        <w:pStyle w:val="ListParagraph"/>
        <w:numPr>
          <w:ilvl w:val="0"/>
          <w:numId w:val="16"/>
        </w:numPr>
        <w:ind w:leftChars="0"/>
        <w:rPr>
          <w:lang w:val="en-US" w:eastAsia="x-none"/>
        </w:rPr>
      </w:pPr>
      <w:r w:rsidRPr="00423A0C">
        <w:rPr>
          <w:lang w:val="en-US" w:eastAsia="x-none"/>
        </w:rPr>
        <w:t xml:space="preserve">Sensing and </w:t>
      </w:r>
      <w:r w:rsidR="00F50477">
        <w:rPr>
          <w:lang w:val="en-US" w:eastAsia="x-none"/>
        </w:rPr>
        <w:t xml:space="preserve">Resource </w:t>
      </w:r>
      <w:r w:rsidR="00423A0C" w:rsidRPr="00423A0C">
        <w:rPr>
          <w:lang w:val="en-US" w:eastAsia="x-none"/>
        </w:rPr>
        <w:t xml:space="preserve">Selection </w:t>
      </w:r>
    </w:p>
    <w:p w14:paraId="6E8A1B0F" w14:textId="77777777" w:rsidR="004768FD" w:rsidRPr="00423A0C" w:rsidRDefault="004768FD" w:rsidP="004768FD">
      <w:pPr>
        <w:rPr>
          <w:lang w:val="en-US" w:eastAsia="x-none"/>
        </w:rPr>
      </w:pPr>
    </w:p>
    <w:p w14:paraId="45D005BC" w14:textId="2618F696" w:rsidR="00F018D7" w:rsidRDefault="00D673C2" w:rsidP="00806515">
      <w:pPr>
        <w:pStyle w:val="Heading1"/>
      </w:pPr>
      <w:r>
        <w:rPr>
          <w:rFonts w:hint="eastAsia"/>
        </w:rPr>
        <w:t>Discussion</w:t>
      </w:r>
    </w:p>
    <w:p w14:paraId="7B258F71" w14:textId="77777777" w:rsidR="001F54E1" w:rsidRDefault="001F54E1" w:rsidP="001F54E1">
      <w:pPr>
        <w:pStyle w:val="Heading2"/>
        <w:ind w:left="0" w:firstLine="0"/>
      </w:pPr>
      <w:r>
        <w:t>DRX Aspects</w:t>
      </w:r>
    </w:p>
    <w:p w14:paraId="31B9FE50" w14:textId="2DB4F65C" w:rsidR="00D45878" w:rsidRDefault="00D45878" w:rsidP="001F54E1">
      <w:pPr>
        <w:rPr>
          <w:lang w:eastAsia="zh-CN"/>
        </w:rPr>
      </w:pPr>
      <w:r>
        <w:rPr>
          <w:lang w:eastAsia="zh-CN"/>
        </w:rPr>
        <w:t>In RAN1</w:t>
      </w:r>
      <w:r w:rsidR="0091096F">
        <w:rPr>
          <w:lang w:eastAsia="zh-CN"/>
        </w:rPr>
        <w:t>#107 e-meeting, the following</w:t>
      </w:r>
      <w:r w:rsidR="000A08E2">
        <w:rPr>
          <w:lang w:eastAsia="zh-CN"/>
        </w:rPr>
        <w:t xml:space="preserve"> agreement</w:t>
      </w:r>
      <w:r w:rsidR="0091096F">
        <w:rPr>
          <w:lang w:eastAsia="zh-CN"/>
        </w:rPr>
        <w:t xml:space="preserve"> has been </w:t>
      </w:r>
      <w:r w:rsidR="000A08E2">
        <w:rPr>
          <w:lang w:eastAsia="zh-CN"/>
        </w:rPr>
        <w:t>achieved</w:t>
      </w:r>
      <w:r w:rsidR="0091096F">
        <w:rPr>
          <w:lang w:eastAsia="zh-CN"/>
        </w:rPr>
        <w:t>.</w:t>
      </w:r>
    </w:p>
    <w:tbl>
      <w:tblPr>
        <w:tblStyle w:val="TableGrid"/>
        <w:tblW w:w="0" w:type="auto"/>
        <w:tblLook w:val="04A0" w:firstRow="1" w:lastRow="0" w:firstColumn="1" w:lastColumn="0" w:noHBand="0" w:noVBand="1"/>
      </w:tblPr>
      <w:tblGrid>
        <w:gridCol w:w="9630"/>
      </w:tblGrid>
      <w:tr w:rsidR="0091096F" w:rsidRPr="000A08E2" w14:paraId="0BB5C6BA" w14:textId="77777777" w:rsidTr="0091096F">
        <w:tc>
          <w:tcPr>
            <w:tcW w:w="9630" w:type="dxa"/>
          </w:tcPr>
          <w:p w14:paraId="25A45C0F" w14:textId="77777777" w:rsidR="00101D5A" w:rsidRPr="000A08E2" w:rsidRDefault="00101D5A" w:rsidP="00101D5A">
            <w:pPr>
              <w:autoSpaceDE w:val="0"/>
              <w:autoSpaceDN w:val="0"/>
              <w:spacing w:after="0"/>
              <w:jc w:val="both"/>
              <w:rPr>
                <w:color w:val="000000"/>
                <w:highlight w:val="green"/>
              </w:rPr>
            </w:pPr>
            <w:r w:rsidRPr="000A08E2">
              <w:rPr>
                <w:b/>
                <w:bCs/>
                <w:color w:val="000000"/>
                <w:highlight w:val="green"/>
              </w:rPr>
              <w:t>Agreement</w:t>
            </w:r>
          </w:p>
          <w:p w14:paraId="2D6C82D1" w14:textId="77777777" w:rsidR="00101D5A" w:rsidRPr="000A08E2" w:rsidRDefault="00101D5A" w:rsidP="00101D5A">
            <w:pPr>
              <w:autoSpaceDE w:val="0"/>
              <w:autoSpaceDN w:val="0"/>
              <w:spacing w:after="0"/>
              <w:jc w:val="both"/>
              <w:rPr>
                <w:lang w:eastAsia="x-none"/>
              </w:rPr>
            </w:pPr>
            <w:r w:rsidRPr="000A08E2">
              <w:rPr>
                <w:color w:val="000000"/>
              </w:rPr>
              <w:t>When SL DRX active time of Rx-UE is provided by the higher layer for candidate resource selection (including resource (re)selection and re-evaluation/pre-emption checking), t</w:t>
            </w:r>
            <w:r w:rsidRPr="000A08E2">
              <w:rPr>
                <w:lang w:eastAsia="x-none"/>
              </w:rPr>
              <w:t xml:space="preserve">he following working assumption is confirmed with option 2 as agreement (with modification in </w:t>
            </w:r>
            <w:r w:rsidRPr="000A08E2">
              <w:rPr>
                <w:color w:val="FF0000"/>
                <w:lang w:eastAsia="x-none"/>
              </w:rPr>
              <w:t>RED</w:t>
            </w:r>
            <w:r w:rsidRPr="000A08E2">
              <w:rPr>
                <w:lang w:eastAsia="x-none"/>
              </w:rPr>
              <w:t>)</w:t>
            </w:r>
          </w:p>
          <w:p w14:paraId="68954F5A" w14:textId="77777777" w:rsidR="00101D5A" w:rsidRPr="000A08E2" w:rsidRDefault="00101D5A" w:rsidP="00101D5A">
            <w:pPr>
              <w:spacing w:after="0"/>
              <w:rPr>
                <w:b/>
                <w:bCs/>
                <w:highlight w:val="darkYellow"/>
              </w:rPr>
            </w:pPr>
            <w:r w:rsidRPr="000A08E2">
              <w:rPr>
                <w:b/>
                <w:bCs/>
                <w:highlight w:val="darkYellow"/>
              </w:rPr>
              <w:t>Working Assumption (RAN1#106bis-e)</w:t>
            </w:r>
          </w:p>
          <w:p w14:paraId="431222EF" w14:textId="77777777" w:rsidR="00101D5A" w:rsidRPr="000A08E2" w:rsidRDefault="00101D5A" w:rsidP="00101D5A">
            <w:pPr>
              <w:spacing w:after="0"/>
              <w:jc w:val="both"/>
            </w:pPr>
            <w:r w:rsidRPr="000A08E2">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sidRPr="000A08E2">
              <w:t>taking into account</w:t>
            </w:r>
            <w:proofErr w:type="gramEnd"/>
            <w:r w:rsidRPr="000A08E2">
              <w:t xml:space="preserve"> the indicated active time from MAC layer:</w:t>
            </w:r>
          </w:p>
          <w:p w14:paraId="29D3129A" w14:textId="77777777" w:rsidR="00101D5A" w:rsidRPr="000A08E2" w:rsidRDefault="00101D5A" w:rsidP="00101D5A">
            <w:pPr>
              <w:pStyle w:val="ListParagraph"/>
              <w:numPr>
                <w:ilvl w:val="0"/>
                <w:numId w:val="39"/>
              </w:numPr>
              <w:spacing w:after="0"/>
              <w:ind w:leftChars="0"/>
              <w:jc w:val="both"/>
              <w:rPr>
                <w:strike/>
                <w:color w:val="FF0000"/>
              </w:rPr>
            </w:pPr>
            <w:r w:rsidRPr="000A08E2">
              <w:rPr>
                <w:strike/>
                <w:color w:val="FF0000"/>
              </w:rPr>
              <w:t>Option 1: PHY layer selects and reports candidate resources only within the indicated active time of the RX UE</w:t>
            </w:r>
          </w:p>
          <w:p w14:paraId="217D6761" w14:textId="77777777" w:rsidR="00101D5A" w:rsidRPr="000A08E2" w:rsidRDefault="00101D5A" w:rsidP="00101D5A">
            <w:pPr>
              <w:pStyle w:val="ListParagraph"/>
              <w:numPr>
                <w:ilvl w:val="0"/>
                <w:numId w:val="39"/>
              </w:numPr>
              <w:spacing w:after="0"/>
              <w:ind w:leftChars="0"/>
              <w:jc w:val="both"/>
            </w:pPr>
            <w:r w:rsidRPr="000A08E2">
              <w:t>Option 2: PHY layer selects and reports candidate resources in which at least a subset of the candidate resources is within the indicated active time of the RX UE</w:t>
            </w:r>
          </w:p>
          <w:p w14:paraId="62F3A803" w14:textId="77777777" w:rsidR="00101D5A" w:rsidRPr="000A08E2" w:rsidRDefault="00101D5A" w:rsidP="00101D5A">
            <w:pPr>
              <w:pStyle w:val="ListParagraph"/>
              <w:numPr>
                <w:ilvl w:val="1"/>
                <w:numId w:val="39"/>
              </w:numPr>
              <w:spacing w:after="0"/>
              <w:ind w:leftChars="0"/>
              <w:jc w:val="both"/>
              <w:rPr>
                <w:color w:val="FF0000"/>
              </w:rPr>
            </w:pPr>
            <w:r w:rsidRPr="000A08E2">
              <w:rPr>
                <w:color w:val="FF0000"/>
              </w:rPr>
              <w:t>FFS: Details on when the number of subsets of candidate resource is less than the threshold</w:t>
            </w:r>
          </w:p>
          <w:p w14:paraId="388168A3" w14:textId="77777777" w:rsidR="00101D5A" w:rsidRPr="000A08E2" w:rsidRDefault="00101D5A" w:rsidP="000A08E2">
            <w:pPr>
              <w:pStyle w:val="ListParagraph"/>
              <w:numPr>
                <w:ilvl w:val="1"/>
                <w:numId w:val="39"/>
              </w:numPr>
              <w:spacing w:after="0"/>
              <w:ind w:leftChars="0"/>
              <w:jc w:val="both"/>
              <w:rPr>
                <w:color w:val="FF0000"/>
              </w:rPr>
            </w:pPr>
            <w:r w:rsidRPr="000A08E2">
              <w:rPr>
                <w:color w:val="FF0000"/>
              </w:rPr>
              <w:t>FFS: The subset of candidate resource outside of the active time should consider each inactive time period</w:t>
            </w:r>
          </w:p>
          <w:p w14:paraId="5797FE1E" w14:textId="77777777" w:rsidR="00101D5A" w:rsidRPr="000A08E2" w:rsidRDefault="00101D5A" w:rsidP="000A08E2">
            <w:pPr>
              <w:pStyle w:val="ListParagraph"/>
              <w:numPr>
                <w:ilvl w:val="1"/>
                <w:numId w:val="39"/>
              </w:numPr>
              <w:spacing w:after="0"/>
              <w:ind w:leftChars="0"/>
              <w:jc w:val="both"/>
              <w:rPr>
                <w:color w:val="FF0000"/>
              </w:rPr>
            </w:pPr>
            <w:r w:rsidRPr="000A08E2">
              <w:rPr>
                <w:color w:val="FF0000"/>
              </w:rPr>
              <w:t>FFS: UE selection of resource selection window to overlap with indicated RX UE active time</w:t>
            </w:r>
          </w:p>
          <w:p w14:paraId="7CFCBAFB" w14:textId="77777777" w:rsidR="00101D5A" w:rsidRPr="000A08E2" w:rsidRDefault="00101D5A" w:rsidP="000A08E2">
            <w:pPr>
              <w:pStyle w:val="ListParagraph"/>
              <w:numPr>
                <w:ilvl w:val="1"/>
                <w:numId w:val="39"/>
              </w:numPr>
              <w:spacing w:after="0"/>
              <w:ind w:leftChars="0"/>
              <w:jc w:val="both"/>
              <w:rPr>
                <w:color w:val="FF0000"/>
              </w:rPr>
            </w:pPr>
            <w:r w:rsidRPr="000A08E2">
              <w:rPr>
                <w:color w:val="FF0000"/>
              </w:rPr>
              <w:t>FFS: Whether it is up to UE implementation to report candidate resources only within the indicated active time of the RX UE</w:t>
            </w:r>
          </w:p>
          <w:p w14:paraId="109A54D9" w14:textId="069E3994" w:rsidR="0091096F" w:rsidRPr="000A08E2" w:rsidRDefault="00101D5A" w:rsidP="00101D5A">
            <w:pPr>
              <w:spacing w:after="0"/>
              <w:rPr>
                <w:lang w:eastAsia="zh-CN"/>
              </w:rPr>
            </w:pPr>
            <w:r w:rsidRPr="000A08E2">
              <w:rPr>
                <w:strike/>
                <w:color w:val="FF0000"/>
              </w:rPr>
              <w:t>Option 3: PHY layer selects and reports an additional candidate resource set of candidate resources within the indicated active time of the RX UE</w:t>
            </w:r>
          </w:p>
        </w:tc>
      </w:tr>
    </w:tbl>
    <w:p w14:paraId="08749060" w14:textId="729F4B19" w:rsidR="0091096F" w:rsidRDefault="0091096F" w:rsidP="001F54E1">
      <w:pPr>
        <w:rPr>
          <w:lang w:eastAsia="zh-CN"/>
        </w:rPr>
      </w:pPr>
    </w:p>
    <w:p w14:paraId="6410E03C" w14:textId="3298B3F6" w:rsidR="006A63F8" w:rsidRDefault="004E4D57" w:rsidP="001F54E1">
      <w:pPr>
        <w:rPr>
          <w:lang w:eastAsia="zh-CN"/>
        </w:rPr>
      </w:pPr>
      <w:r>
        <w:rPr>
          <w:lang w:eastAsia="zh-CN"/>
        </w:rPr>
        <w:t xml:space="preserve">Regarding to the </w:t>
      </w:r>
      <w:r w:rsidR="00C92170">
        <w:rPr>
          <w:lang w:eastAsia="zh-CN"/>
        </w:rPr>
        <w:t xml:space="preserve">candidate resources within TX UE’s resource selection window, we think they could be </w:t>
      </w:r>
      <w:r w:rsidR="00F27C46">
        <w:rPr>
          <w:lang w:eastAsia="zh-CN"/>
        </w:rPr>
        <w:t xml:space="preserve">at least classified by </w:t>
      </w:r>
      <w:r w:rsidR="00E068C6">
        <w:rPr>
          <w:lang w:eastAsia="zh-CN"/>
        </w:rPr>
        <w:t xml:space="preserve">considering </w:t>
      </w:r>
      <w:r w:rsidR="00F27C46">
        <w:rPr>
          <w:lang w:eastAsia="zh-CN"/>
        </w:rPr>
        <w:t xml:space="preserve">the following two </w:t>
      </w:r>
      <w:r w:rsidR="00E068C6">
        <w:rPr>
          <w:lang w:eastAsia="zh-CN"/>
        </w:rPr>
        <w:t>perspectives:</w:t>
      </w:r>
    </w:p>
    <w:p w14:paraId="273CB0DF" w14:textId="31E696C3" w:rsidR="00E068C6" w:rsidRDefault="00C54ABF" w:rsidP="00E068C6">
      <w:pPr>
        <w:pStyle w:val="ListParagraph"/>
        <w:numPr>
          <w:ilvl w:val="0"/>
          <w:numId w:val="16"/>
        </w:numPr>
        <w:ind w:leftChars="0"/>
        <w:rPr>
          <w:rFonts w:eastAsia="SimSun"/>
          <w:lang w:val="en-SG" w:eastAsia="zh-CN"/>
        </w:rPr>
      </w:pPr>
      <w:r>
        <w:rPr>
          <w:rFonts w:eastAsia="SimSun"/>
          <w:lang w:val="en-SG" w:eastAsia="zh-CN"/>
        </w:rPr>
        <w:t xml:space="preserve">Whether within </w:t>
      </w:r>
      <w:r w:rsidR="00635A54">
        <w:rPr>
          <w:rFonts w:eastAsia="SimSun"/>
          <w:lang w:val="en-SG" w:eastAsia="zh-CN"/>
        </w:rPr>
        <w:t xml:space="preserve">the indicated </w:t>
      </w:r>
      <w:r>
        <w:rPr>
          <w:rFonts w:eastAsia="SimSun"/>
          <w:lang w:val="en-SG" w:eastAsia="zh-CN"/>
        </w:rPr>
        <w:t>RX UE(s)’ active time</w:t>
      </w:r>
    </w:p>
    <w:p w14:paraId="4084C614" w14:textId="442BD1F9" w:rsidR="00C54ABF" w:rsidRDefault="003E1438" w:rsidP="003E1438">
      <w:pPr>
        <w:pStyle w:val="ListParagraph"/>
        <w:numPr>
          <w:ilvl w:val="0"/>
          <w:numId w:val="16"/>
        </w:numPr>
        <w:ind w:leftChars="0"/>
        <w:rPr>
          <w:rFonts w:eastAsia="SimSun"/>
          <w:lang w:val="en-SG" w:eastAsia="zh-CN"/>
        </w:rPr>
      </w:pPr>
      <w:r>
        <w:rPr>
          <w:rFonts w:eastAsia="SimSun"/>
          <w:lang w:val="en-SG" w:eastAsia="zh-CN"/>
        </w:rPr>
        <w:t xml:space="preserve">Whether </w:t>
      </w:r>
      <w:r w:rsidR="009F081B">
        <w:rPr>
          <w:rFonts w:eastAsia="SimSun"/>
          <w:lang w:val="en-SG" w:eastAsia="zh-CN"/>
        </w:rPr>
        <w:t xml:space="preserve">satisfy </w:t>
      </w:r>
      <w:r>
        <w:rPr>
          <w:rFonts w:eastAsia="SimSun"/>
          <w:lang w:val="en-SG" w:eastAsia="zh-CN"/>
        </w:rPr>
        <w:t xml:space="preserve">the </w:t>
      </w:r>
      <w:r w:rsidR="009F081B">
        <w:rPr>
          <w:rFonts w:eastAsia="SimSun"/>
          <w:lang w:val="en-SG" w:eastAsia="zh-CN"/>
        </w:rPr>
        <w:t>requirement</w:t>
      </w:r>
      <w:r w:rsidR="00635A54">
        <w:rPr>
          <w:rFonts w:eastAsia="SimSun"/>
          <w:lang w:val="en-SG" w:eastAsia="zh-CN"/>
        </w:rPr>
        <w:t>s</w:t>
      </w:r>
      <w:r w:rsidR="009F081B">
        <w:rPr>
          <w:rFonts w:eastAsia="SimSun"/>
          <w:lang w:val="en-SG" w:eastAsia="zh-CN"/>
        </w:rPr>
        <w:t xml:space="preserve"> (</w:t>
      </w:r>
      <w:r w:rsidR="00A25C38">
        <w:rPr>
          <w:rFonts w:eastAsia="SimSun"/>
          <w:lang w:val="en-SG" w:eastAsia="zh-CN"/>
        </w:rPr>
        <w:t>RSRP threshold, pre-emption, etc.)</w:t>
      </w:r>
      <w:r w:rsidR="00635A54">
        <w:rPr>
          <w:rFonts w:eastAsia="SimSun"/>
          <w:lang w:val="en-SG" w:eastAsia="zh-CN"/>
        </w:rPr>
        <w:t xml:space="preserve"> in legacy procedure</w:t>
      </w:r>
    </w:p>
    <w:p w14:paraId="018D7EFB" w14:textId="458E254A" w:rsidR="00A25C38" w:rsidRDefault="00A25C38" w:rsidP="00635A54">
      <w:pPr>
        <w:rPr>
          <w:rFonts w:eastAsia="SimSun"/>
          <w:lang w:val="en-SG" w:eastAsia="zh-CN"/>
        </w:rPr>
      </w:pPr>
      <w:r>
        <w:rPr>
          <w:rFonts w:eastAsia="SimSun"/>
          <w:lang w:val="en-SG" w:eastAsia="zh-CN"/>
        </w:rPr>
        <w:lastRenderedPageBreak/>
        <w:t xml:space="preserve">In our opinion, </w:t>
      </w:r>
      <w:r w:rsidR="00635A54">
        <w:rPr>
          <w:rFonts w:eastAsia="SimSun"/>
          <w:lang w:val="en-SG" w:eastAsia="zh-CN"/>
        </w:rPr>
        <w:t xml:space="preserve">the candidate resources satisfying the legacy requirement and also within the indicated RX UE(s)’ </w:t>
      </w:r>
      <w:r w:rsidR="004C0A37">
        <w:rPr>
          <w:rFonts w:eastAsia="SimSun"/>
          <w:lang w:val="en-SG" w:eastAsia="zh-CN"/>
        </w:rPr>
        <w:t>active time should be considered as some kind of “</w:t>
      </w:r>
      <w:r w:rsidR="0055582F" w:rsidRPr="0055582F">
        <w:rPr>
          <w:rFonts w:eastAsia="SimSun"/>
          <w:lang w:val="en-SG" w:eastAsia="zh-CN"/>
        </w:rPr>
        <w:t>first candidate resources</w:t>
      </w:r>
      <w:r w:rsidR="004A3ABA">
        <w:rPr>
          <w:rFonts w:eastAsia="SimSun"/>
          <w:lang w:val="en-SG" w:eastAsia="zh-CN"/>
        </w:rPr>
        <w:t>”</w:t>
      </w:r>
      <w:r w:rsidR="004C0A37">
        <w:rPr>
          <w:rFonts w:eastAsia="SimSun"/>
          <w:lang w:val="en-SG" w:eastAsia="zh-CN"/>
        </w:rPr>
        <w:t xml:space="preserve"> and included in</w:t>
      </w:r>
      <w:r w:rsidR="00A76932">
        <w:rPr>
          <w:rFonts w:eastAsia="SimSun"/>
          <w:lang w:val="en-SG" w:eastAsia="zh-CN"/>
        </w:rPr>
        <w:t xml:space="preserve">to the subset to be reported to higher layer. </w:t>
      </w:r>
    </w:p>
    <w:p w14:paraId="69584A63" w14:textId="2014FCBE" w:rsidR="00691F7A" w:rsidRPr="00AE4B6D" w:rsidRDefault="00331A8B" w:rsidP="00331A8B">
      <w:pPr>
        <w:pStyle w:val="Caption"/>
        <w:rPr>
          <w:rFonts w:eastAsia="SimSun"/>
          <w:b w:val="0"/>
          <w:bCs/>
          <w:lang w:val="en-SG" w:eastAsia="zh-CN"/>
        </w:rPr>
      </w:pPr>
      <w:bookmarkStart w:id="0" w:name="_Toc92374544"/>
      <w:r>
        <w:t xml:space="preserve">Proposal </w:t>
      </w:r>
      <w:r>
        <w:fldChar w:fldCharType="begin"/>
      </w:r>
      <w:r>
        <w:instrText xml:space="preserve"> SEQ Proposal \* ARABIC </w:instrText>
      </w:r>
      <w:r>
        <w:fldChar w:fldCharType="separate"/>
      </w:r>
      <w:r>
        <w:rPr>
          <w:noProof/>
        </w:rPr>
        <w:t>1</w:t>
      </w:r>
      <w:r>
        <w:fldChar w:fldCharType="end"/>
      </w:r>
      <w:r w:rsidR="00691F7A" w:rsidRPr="00AE4B6D">
        <w:rPr>
          <w:rFonts w:eastAsia="SimSun"/>
          <w:bCs/>
          <w:lang w:val="en-SG" w:eastAsia="zh-CN"/>
        </w:rPr>
        <w:t xml:space="preserve">: The candidate resources satisfying the legacy requirement and within the indicated RX UE(s)’ active time should be included </w:t>
      </w:r>
      <w:r w:rsidR="00E23C22">
        <w:rPr>
          <w:rFonts w:eastAsia="SimSun"/>
          <w:bCs/>
          <w:lang w:val="en-SG" w:eastAsia="zh-CN"/>
        </w:rPr>
        <w:t>firstly.</w:t>
      </w:r>
      <w:bookmarkEnd w:id="0"/>
      <w:r w:rsidR="00E23C22">
        <w:rPr>
          <w:rFonts w:eastAsia="SimSun"/>
          <w:bCs/>
          <w:lang w:val="en-SG" w:eastAsia="zh-CN"/>
        </w:rPr>
        <w:t xml:space="preserve"> </w:t>
      </w:r>
    </w:p>
    <w:p w14:paraId="407265F7" w14:textId="77777777" w:rsidR="00691F7A" w:rsidRDefault="00691F7A" w:rsidP="00635A54">
      <w:pPr>
        <w:rPr>
          <w:rFonts w:eastAsia="SimSun"/>
          <w:lang w:val="en-SG" w:eastAsia="zh-CN"/>
        </w:rPr>
      </w:pPr>
    </w:p>
    <w:p w14:paraId="4B93753B" w14:textId="79395F79" w:rsidR="00490E7B" w:rsidRDefault="006D5C57" w:rsidP="00635A54">
      <w:pPr>
        <w:rPr>
          <w:rFonts w:eastAsia="SimSun"/>
          <w:lang w:val="en-SG" w:eastAsia="zh-CN"/>
        </w:rPr>
      </w:pPr>
      <w:r w:rsidRPr="00B521FA">
        <w:t>When</w:t>
      </w:r>
      <w:r w:rsidR="00216EDB" w:rsidRPr="00B521FA">
        <w:rPr>
          <w:rFonts w:eastAsia="SimSun"/>
          <w:lang w:val="en-SG" w:eastAsia="zh-CN"/>
        </w:rPr>
        <w:t xml:space="preserve"> </w:t>
      </w:r>
      <w:r w:rsidR="000910E1" w:rsidRPr="000910E1">
        <w:rPr>
          <w:rFonts w:eastAsia="SimSun"/>
          <w:lang w:val="en-SG" w:eastAsia="zh-CN"/>
        </w:rPr>
        <w:t>the first candidate resources</w:t>
      </w:r>
      <w:r w:rsidR="000910E1">
        <w:rPr>
          <w:rFonts w:eastAsia="SimSun"/>
          <w:lang w:val="en-SG" w:eastAsia="zh-CN"/>
        </w:rPr>
        <w:t xml:space="preserve"> </w:t>
      </w:r>
      <w:proofErr w:type="gramStart"/>
      <w:r w:rsidR="00AE4B6D">
        <w:rPr>
          <w:rFonts w:eastAsia="SimSun"/>
          <w:lang w:val="en-SG" w:eastAsia="zh-CN"/>
        </w:rPr>
        <w:t>is</w:t>
      </w:r>
      <w:proofErr w:type="gramEnd"/>
      <w:r w:rsidR="00AE4B6D">
        <w:rPr>
          <w:rFonts w:eastAsia="SimSun"/>
          <w:lang w:val="en-SG" w:eastAsia="zh-CN"/>
        </w:rPr>
        <w:t xml:space="preserve"> lower than</w:t>
      </w:r>
      <w:r w:rsidR="004A3ABA">
        <w:rPr>
          <w:rFonts w:eastAsia="SimSun"/>
          <w:lang w:val="en-SG" w:eastAsia="zh-CN"/>
        </w:rPr>
        <w:t xml:space="preserve"> the</w:t>
      </w:r>
      <w:r>
        <w:rPr>
          <w:rFonts w:eastAsia="SimSun"/>
          <w:lang w:val="en-SG" w:eastAsia="zh-CN"/>
        </w:rPr>
        <w:t xml:space="preserve"> threshold of</w:t>
      </w:r>
      <w:r w:rsidR="004A3ABA">
        <w:rPr>
          <w:rFonts w:eastAsia="SimSun"/>
          <w:lang w:val="en-SG" w:eastAsia="zh-CN"/>
        </w:rPr>
        <w:t xml:space="preserve"> X% </w:t>
      </w:r>
      <w:r w:rsidR="003179FB">
        <w:rPr>
          <w:rFonts w:eastAsia="SimSun"/>
          <w:lang w:val="en-SG" w:eastAsia="zh-CN"/>
        </w:rPr>
        <w:t>of S</w:t>
      </w:r>
      <w:r w:rsidR="003179FB" w:rsidRPr="004D338E">
        <w:rPr>
          <w:rFonts w:eastAsia="SimSun"/>
          <w:vertAlign w:val="subscript"/>
          <w:lang w:val="en-SG" w:eastAsia="zh-CN"/>
        </w:rPr>
        <w:t>A</w:t>
      </w:r>
      <w:r w:rsidR="003179FB">
        <w:rPr>
          <w:rFonts w:eastAsia="SimSun"/>
          <w:lang w:val="en-SG" w:eastAsia="zh-CN"/>
        </w:rPr>
        <w:t xml:space="preserve"> </w:t>
      </w:r>
      <w:r w:rsidR="00883589">
        <w:rPr>
          <w:rFonts w:eastAsia="SimSun"/>
          <w:lang w:val="en-SG" w:eastAsia="zh-CN"/>
        </w:rPr>
        <w:t xml:space="preserve">as required </w:t>
      </w:r>
      <w:r w:rsidR="00DC703E">
        <w:rPr>
          <w:rFonts w:eastAsia="SimSun"/>
          <w:lang w:val="en-SG" w:eastAsia="zh-CN"/>
        </w:rPr>
        <w:t>in release 16,</w:t>
      </w:r>
      <w:r w:rsidR="00965094">
        <w:rPr>
          <w:rFonts w:eastAsia="SimSun"/>
          <w:lang w:val="en-SG" w:eastAsia="zh-CN"/>
        </w:rPr>
        <w:t xml:space="preserve"> it</w:t>
      </w:r>
      <w:r w:rsidR="00DC703E">
        <w:rPr>
          <w:rFonts w:eastAsia="SimSun"/>
          <w:lang w:val="en-SG" w:eastAsia="zh-CN"/>
        </w:rPr>
        <w:t xml:space="preserve"> </w:t>
      </w:r>
      <w:r w:rsidR="00D91229">
        <w:rPr>
          <w:rFonts w:eastAsia="SimSun"/>
          <w:lang w:val="en-SG" w:eastAsia="zh-CN"/>
        </w:rPr>
        <w:t xml:space="preserve">should be specified </w:t>
      </w:r>
      <w:r w:rsidR="00FE2649">
        <w:rPr>
          <w:rFonts w:eastAsia="SimSun"/>
          <w:lang w:val="en-SG" w:eastAsia="zh-CN"/>
        </w:rPr>
        <w:t>for</w:t>
      </w:r>
      <w:r w:rsidR="00D91229">
        <w:rPr>
          <w:rFonts w:eastAsia="SimSun"/>
          <w:lang w:val="en-SG" w:eastAsia="zh-CN"/>
        </w:rPr>
        <w:t xml:space="preserve"> </w:t>
      </w:r>
      <w:r w:rsidR="00FE2649">
        <w:rPr>
          <w:rFonts w:eastAsia="SimSun"/>
          <w:lang w:val="en-SG" w:eastAsia="zh-CN"/>
        </w:rPr>
        <w:t>a</w:t>
      </w:r>
      <w:r w:rsidR="00D91229">
        <w:rPr>
          <w:rFonts w:eastAsia="SimSun"/>
          <w:lang w:val="en-SG" w:eastAsia="zh-CN"/>
        </w:rPr>
        <w:t xml:space="preserve"> UE </w:t>
      </w:r>
      <w:r w:rsidR="00FE2649">
        <w:rPr>
          <w:rFonts w:eastAsia="SimSun"/>
          <w:lang w:val="en-SG" w:eastAsia="zh-CN"/>
        </w:rPr>
        <w:t xml:space="preserve">whether to </w:t>
      </w:r>
      <w:r w:rsidR="00D91229">
        <w:rPr>
          <w:rFonts w:eastAsia="SimSun"/>
          <w:lang w:val="en-SG" w:eastAsia="zh-CN"/>
        </w:rPr>
        <w:t xml:space="preserve">only report </w:t>
      </w:r>
      <w:r w:rsidR="0072728E">
        <w:rPr>
          <w:rFonts w:eastAsia="SimSun"/>
          <w:lang w:val="en-SG" w:eastAsia="zh-CN"/>
        </w:rPr>
        <w:t xml:space="preserve">the current </w:t>
      </w:r>
      <w:r w:rsidR="00934DD3">
        <w:rPr>
          <w:rFonts w:eastAsia="SimSun"/>
          <w:lang w:val="en-SG" w:eastAsia="zh-CN"/>
        </w:rPr>
        <w:t xml:space="preserve">subset of resources, or to further include </w:t>
      </w:r>
      <w:r w:rsidR="00EB4E06">
        <w:rPr>
          <w:rFonts w:eastAsia="SimSun"/>
          <w:lang w:val="en-SG" w:eastAsia="zh-CN"/>
        </w:rPr>
        <w:t xml:space="preserve">additional </w:t>
      </w:r>
      <w:r w:rsidR="00934DD3">
        <w:rPr>
          <w:rFonts w:eastAsia="SimSun"/>
          <w:lang w:val="en-SG" w:eastAsia="zh-CN"/>
        </w:rPr>
        <w:t>resources</w:t>
      </w:r>
      <w:r w:rsidR="00FE2649">
        <w:rPr>
          <w:rFonts w:eastAsia="SimSun"/>
          <w:lang w:val="en-SG" w:eastAsia="zh-CN"/>
        </w:rPr>
        <w:t>.</w:t>
      </w:r>
      <w:r w:rsidR="002D2A0E">
        <w:rPr>
          <w:rFonts w:eastAsia="SimSun"/>
          <w:lang w:val="en-SG" w:eastAsia="zh-CN"/>
        </w:rPr>
        <w:t xml:space="preserve"> </w:t>
      </w:r>
    </w:p>
    <w:p w14:paraId="2C1DA309" w14:textId="48F1E36A" w:rsidR="002D2A0E" w:rsidRDefault="002D2A0E" w:rsidP="00635A54">
      <w:pPr>
        <w:rPr>
          <w:rFonts w:eastAsia="SimSun"/>
          <w:lang w:val="en-SG" w:eastAsia="zh-CN"/>
        </w:rPr>
      </w:pPr>
      <w:r>
        <w:rPr>
          <w:rFonts w:eastAsia="SimSun"/>
          <w:lang w:val="en-SG" w:eastAsia="zh-CN"/>
        </w:rPr>
        <w:t xml:space="preserve">For the </w:t>
      </w:r>
      <w:r w:rsidR="00EB4E06">
        <w:rPr>
          <w:rFonts w:eastAsia="SimSun"/>
          <w:lang w:val="en-SG" w:eastAsia="zh-CN"/>
        </w:rPr>
        <w:t>additional</w:t>
      </w:r>
      <w:r>
        <w:rPr>
          <w:rFonts w:eastAsia="SimSun"/>
          <w:lang w:val="en-SG" w:eastAsia="zh-CN"/>
        </w:rPr>
        <w:t xml:space="preserve"> resource</w:t>
      </w:r>
      <w:r w:rsidR="00EB4E06">
        <w:rPr>
          <w:rFonts w:eastAsia="SimSun"/>
          <w:lang w:val="en-SG" w:eastAsia="zh-CN"/>
        </w:rPr>
        <w:t>s</w:t>
      </w:r>
      <w:r>
        <w:rPr>
          <w:rFonts w:eastAsia="SimSun"/>
          <w:lang w:val="en-SG" w:eastAsia="zh-CN"/>
        </w:rPr>
        <w:t xml:space="preserve">, </w:t>
      </w:r>
      <w:r w:rsidR="00776FED">
        <w:rPr>
          <w:rFonts w:eastAsia="SimSun"/>
          <w:lang w:val="en-SG" w:eastAsia="zh-CN"/>
        </w:rPr>
        <w:t xml:space="preserve">a UE may perform RSRP threshold increment </w:t>
      </w:r>
      <w:r w:rsidR="00C11216">
        <w:rPr>
          <w:rFonts w:eastAsia="SimSun"/>
          <w:lang w:val="en-SG" w:eastAsia="zh-CN"/>
        </w:rPr>
        <w:t xml:space="preserve">within indicated </w:t>
      </w:r>
      <w:r w:rsidR="00EB4E06">
        <w:rPr>
          <w:rFonts w:eastAsia="SimSun"/>
          <w:lang w:val="en-SG" w:eastAsia="zh-CN"/>
        </w:rPr>
        <w:t xml:space="preserve">RX UE(s)’ active time, or </w:t>
      </w:r>
      <w:r w:rsidR="00B3767B">
        <w:rPr>
          <w:rFonts w:eastAsia="SimSun"/>
          <w:lang w:val="en-SG" w:eastAsia="zh-CN"/>
        </w:rPr>
        <w:t xml:space="preserve">to </w:t>
      </w:r>
      <w:r w:rsidR="00EB4E06">
        <w:rPr>
          <w:rFonts w:eastAsia="SimSun"/>
          <w:lang w:val="en-SG" w:eastAsia="zh-CN"/>
        </w:rPr>
        <w:t xml:space="preserve">include resources </w:t>
      </w:r>
      <w:r w:rsidR="00ED6497">
        <w:rPr>
          <w:rFonts w:eastAsia="SimSun"/>
          <w:lang w:val="en-SG" w:eastAsia="zh-CN"/>
        </w:rPr>
        <w:t xml:space="preserve">outside the indicated RX UE(s)’ active time. </w:t>
      </w:r>
      <w:r w:rsidR="003D1947">
        <w:rPr>
          <w:rFonts w:eastAsia="SimSun"/>
          <w:lang w:val="en-SG" w:eastAsia="zh-CN"/>
        </w:rPr>
        <w:t xml:space="preserve">The former one would have </w:t>
      </w:r>
      <w:r w:rsidR="00B63443">
        <w:rPr>
          <w:rFonts w:eastAsia="SimSun"/>
          <w:lang w:val="en-SG" w:eastAsia="zh-CN"/>
        </w:rPr>
        <w:t xml:space="preserve">less chance of transmission failure, while the latter one would </w:t>
      </w:r>
      <w:r w:rsidR="005C38D5">
        <w:rPr>
          <w:rFonts w:eastAsia="SimSun"/>
          <w:lang w:val="en-SG" w:eastAsia="zh-CN"/>
        </w:rPr>
        <w:t>have less noisy resources.</w:t>
      </w:r>
    </w:p>
    <w:p w14:paraId="107F89AB" w14:textId="6EE45E48" w:rsidR="008A6135" w:rsidRPr="00AE4B6D" w:rsidRDefault="00331A8B" w:rsidP="00331A8B">
      <w:pPr>
        <w:pStyle w:val="Caption"/>
        <w:rPr>
          <w:rFonts w:eastAsia="SimSun"/>
          <w:b w:val="0"/>
          <w:bCs/>
          <w:lang w:val="en-SG" w:eastAsia="zh-CN"/>
        </w:rPr>
      </w:pPr>
      <w:bookmarkStart w:id="1" w:name="_Toc92374545"/>
      <w:r>
        <w:t xml:space="preserve">Proposal </w:t>
      </w:r>
      <w:r>
        <w:fldChar w:fldCharType="begin"/>
      </w:r>
      <w:r>
        <w:instrText xml:space="preserve"> SEQ Proposal \* ARABIC </w:instrText>
      </w:r>
      <w:r>
        <w:fldChar w:fldCharType="separate"/>
      </w:r>
      <w:r>
        <w:rPr>
          <w:noProof/>
        </w:rPr>
        <w:t>2</w:t>
      </w:r>
      <w:r>
        <w:fldChar w:fldCharType="end"/>
      </w:r>
      <w:r w:rsidR="008A6135" w:rsidRPr="00AE4B6D">
        <w:rPr>
          <w:rFonts w:eastAsia="SimSun"/>
          <w:bCs/>
          <w:lang w:val="en-SG" w:eastAsia="zh-CN"/>
        </w:rPr>
        <w:t xml:space="preserve">: </w:t>
      </w:r>
      <w:r w:rsidR="008D2B7B">
        <w:rPr>
          <w:rFonts w:eastAsia="SimSun"/>
          <w:bCs/>
          <w:lang w:val="en-SG" w:eastAsia="zh-CN"/>
        </w:rPr>
        <w:t>It should be specified whether and what resources to be further included when the sub</w:t>
      </w:r>
      <w:r w:rsidR="00E23C22">
        <w:rPr>
          <w:rFonts w:eastAsia="SimSun"/>
          <w:bCs/>
          <w:lang w:val="en-SG" w:eastAsia="zh-CN"/>
        </w:rPr>
        <w:t>set of resources is lower than threshold.</w:t>
      </w:r>
      <w:bookmarkEnd w:id="1"/>
    </w:p>
    <w:p w14:paraId="02AE29D6" w14:textId="77777777" w:rsidR="008A6135" w:rsidRDefault="008A6135" w:rsidP="00635A54">
      <w:pPr>
        <w:rPr>
          <w:rFonts w:eastAsia="SimSun"/>
          <w:lang w:val="en-SG" w:eastAsia="zh-CN"/>
        </w:rPr>
      </w:pPr>
    </w:p>
    <w:p w14:paraId="345E4743" w14:textId="39079A13" w:rsidR="005C38D5" w:rsidRDefault="005C38D5" w:rsidP="00635A54">
      <w:pPr>
        <w:rPr>
          <w:rFonts w:eastAsia="SimSun"/>
          <w:lang w:val="en-SG" w:eastAsia="zh-CN"/>
        </w:rPr>
      </w:pPr>
      <w:r>
        <w:rPr>
          <w:rFonts w:eastAsia="SimSun"/>
          <w:lang w:val="en-SG" w:eastAsia="zh-CN"/>
        </w:rPr>
        <w:t xml:space="preserve">Furthermore, </w:t>
      </w:r>
      <w:r w:rsidR="008A6135">
        <w:rPr>
          <w:rFonts w:eastAsia="SimSun"/>
          <w:lang w:val="en-SG" w:eastAsia="zh-CN"/>
        </w:rPr>
        <w:t xml:space="preserve">keep increasing the RSRP threshold for the candidate resources within </w:t>
      </w:r>
      <w:r w:rsidR="00E23C22">
        <w:rPr>
          <w:rFonts w:eastAsia="SimSun"/>
          <w:lang w:val="en-SG" w:eastAsia="zh-CN"/>
        </w:rPr>
        <w:t xml:space="preserve">indicated RX UE(s)’ active time </w:t>
      </w:r>
      <w:r w:rsidR="001F3426">
        <w:rPr>
          <w:rFonts w:eastAsia="SimSun"/>
          <w:lang w:val="en-SG" w:eastAsia="zh-CN"/>
        </w:rPr>
        <w:t xml:space="preserve">will </w:t>
      </w:r>
      <w:r w:rsidR="00A75DE7">
        <w:rPr>
          <w:rFonts w:eastAsia="SimSun"/>
          <w:lang w:val="en-SG" w:eastAsia="zh-CN"/>
        </w:rPr>
        <w:t xml:space="preserve">include noisy resources when the RSRP threshold is high. </w:t>
      </w:r>
      <w:r w:rsidR="00C33F2F">
        <w:rPr>
          <w:rFonts w:eastAsia="SimSun"/>
          <w:lang w:val="en-SG" w:eastAsia="zh-CN"/>
        </w:rPr>
        <w:t xml:space="preserve">To avoid it, we propose that a maximum RSRP threshold </w:t>
      </w:r>
      <w:r w:rsidR="00194F97">
        <w:rPr>
          <w:rFonts w:eastAsia="SimSun"/>
          <w:lang w:val="en-SG" w:eastAsia="zh-CN"/>
        </w:rPr>
        <w:t>or a maximum number of iterations should be applied for the candidate resources within the indicated RX UE(s)’ active time.</w:t>
      </w:r>
      <w:r w:rsidR="00560725" w:rsidRPr="00560725">
        <w:t xml:space="preserve"> </w:t>
      </w:r>
      <w:r w:rsidR="00560725">
        <w:rPr>
          <w:rFonts w:eastAsia="SimSun"/>
          <w:lang w:val="en-SG" w:eastAsia="zh-CN"/>
        </w:rPr>
        <w:t xml:space="preserve"> </w:t>
      </w:r>
      <w:r w:rsidR="00560725" w:rsidRPr="00560725">
        <w:rPr>
          <w:rFonts w:eastAsia="SimSun"/>
          <w:lang w:val="en-SG" w:eastAsia="zh-CN"/>
        </w:rPr>
        <w:t>Up to configured value, RSRP threshold is increased within Rx UE's active time. If not enough, outside of Rx UE's active time should be used as the second step.</w:t>
      </w:r>
    </w:p>
    <w:p w14:paraId="0A48E7FC" w14:textId="240731D3" w:rsidR="00490E7B" w:rsidRDefault="00331A8B" w:rsidP="00331A8B">
      <w:pPr>
        <w:pStyle w:val="Caption"/>
        <w:rPr>
          <w:rFonts w:eastAsia="SimSun"/>
          <w:bCs/>
          <w:lang w:val="en-SG" w:eastAsia="zh-CN"/>
        </w:rPr>
      </w:pPr>
      <w:bookmarkStart w:id="2" w:name="_Toc92374546"/>
      <w:r>
        <w:t xml:space="preserve">Proposal </w:t>
      </w:r>
      <w:r>
        <w:fldChar w:fldCharType="begin"/>
      </w:r>
      <w:r>
        <w:instrText xml:space="preserve"> SEQ Proposal \* ARABIC </w:instrText>
      </w:r>
      <w:r>
        <w:fldChar w:fldCharType="separate"/>
      </w:r>
      <w:r>
        <w:rPr>
          <w:noProof/>
        </w:rPr>
        <w:t>3</w:t>
      </w:r>
      <w:r>
        <w:fldChar w:fldCharType="end"/>
      </w:r>
      <w:r w:rsidR="00490E7B" w:rsidRPr="00AE4B6D">
        <w:rPr>
          <w:rFonts w:eastAsia="SimSun"/>
          <w:bCs/>
          <w:lang w:val="en-SG" w:eastAsia="zh-CN"/>
        </w:rPr>
        <w:t xml:space="preserve">: </w:t>
      </w:r>
      <w:r w:rsidR="008A7778" w:rsidRPr="008A7778">
        <w:rPr>
          <w:rFonts w:eastAsia="SimSun"/>
          <w:bCs/>
          <w:lang w:val="en-SG" w:eastAsia="zh-CN"/>
        </w:rPr>
        <w:t>Up to configured value, RSRP threshold is increased within Rx UE's active time. If not enough, outside of Rx UE's active time should be used as the second step.</w:t>
      </w:r>
      <w:bookmarkEnd w:id="2"/>
    </w:p>
    <w:p w14:paraId="5FC8EDCA" w14:textId="77777777" w:rsidR="008A7778" w:rsidRPr="00B608E7" w:rsidRDefault="008A7778" w:rsidP="00B608E7">
      <w:pPr>
        <w:rPr>
          <w:lang w:val="en-SG" w:eastAsia="zh-CN"/>
        </w:rPr>
      </w:pPr>
    </w:p>
    <w:p w14:paraId="69A8ECE9" w14:textId="2DABC53A" w:rsidR="00622426" w:rsidRDefault="001F54E1" w:rsidP="001F54E1">
      <w:pPr>
        <w:rPr>
          <w:lang w:eastAsia="zh-CN"/>
        </w:rPr>
      </w:pPr>
      <w:r>
        <w:rPr>
          <w:lang w:eastAsia="zh-CN"/>
        </w:rPr>
        <w:t xml:space="preserve">During </w:t>
      </w:r>
      <w:r w:rsidR="00434701">
        <w:rPr>
          <w:lang w:eastAsia="zh-CN"/>
        </w:rPr>
        <w:t>RAN1#106 e-</w:t>
      </w:r>
      <w:r>
        <w:rPr>
          <w:lang w:eastAsia="zh-CN"/>
        </w:rPr>
        <w:t xml:space="preserve">meeting, </w:t>
      </w:r>
      <w:r w:rsidR="00D83326">
        <w:rPr>
          <w:lang w:eastAsia="zh-CN"/>
        </w:rPr>
        <w:t xml:space="preserve">it has been agreed that </w:t>
      </w:r>
      <w:r w:rsidR="00D83326" w:rsidRPr="00D83326">
        <w:rPr>
          <w:lang w:eastAsia="zh-CN"/>
        </w:rPr>
        <w:t>UE can perform sensing during its SL DRX inactive time</w:t>
      </w:r>
      <w:r w:rsidR="001909BA">
        <w:rPr>
          <w:lang w:eastAsia="zh-CN"/>
        </w:rPr>
        <w:t>.</w:t>
      </w:r>
    </w:p>
    <w:tbl>
      <w:tblPr>
        <w:tblStyle w:val="TableGrid"/>
        <w:tblW w:w="0" w:type="auto"/>
        <w:tblLook w:val="04A0" w:firstRow="1" w:lastRow="0" w:firstColumn="1" w:lastColumn="0" w:noHBand="0" w:noVBand="1"/>
      </w:tblPr>
      <w:tblGrid>
        <w:gridCol w:w="9630"/>
      </w:tblGrid>
      <w:tr w:rsidR="00622426" w14:paraId="67EE7422" w14:textId="77777777" w:rsidTr="00622426">
        <w:tc>
          <w:tcPr>
            <w:tcW w:w="9630" w:type="dxa"/>
          </w:tcPr>
          <w:p w14:paraId="3F6A6051" w14:textId="77777777" w:rsidR="00A75E9C" w:rsidRPr="006A385C" w:rsidRDefault="00A75E9C" w:rsidP="00A75E9C">
            <w:pPr>
              <w:pStyle w:val="NormalWeb"/>
              <w:spacing w:before="0" w:beforeAutospacing="0" w:after="0" w:afterAutospacing="0"/>
              <w:rPr>
                <w:rFonts w:ascii="Times" w:eastAsia="Malgun Gothic" w:hAnsi="Times" w:cs="Times"/>
                <w:sz w:val="20"/>
                <w:szCs w:val="20"/>
                <w:lang w:eastAsia="ko-KR"/>
              </w:rPr>
            </w:pPr>
            <w:r w:rsidRPr="006A385C">
              <w:rPr>
                <w:rStyle w:val="Strong"/>
                <w:rFonts w:ascii="Times" w:hAnsi="Times" w:cs="Times"/>
                <w:iCs/>
                <w:sz w:val="20"/>
                <w:szCs w:val="20"/>
                <w:highlight w:val="green"/>
              </w:rPr>
              <w:t>Agreement</w:t>
            </w:r>
          </w:p>
          <w:p w14:paraId="6EFDEC53" w14:textId="77777777" w:rsidR="00A75E9C" w:rsidRPr="006A385C" w:rsidRDefault="00A75E9C" w:rsidP="00A75E9C">
            <w:pPr>
              <w:pStyle w:val="NormalWeb"/>
              <w:shd w:val="clear" w:color="auto" w:fill="FFFFFF"/>
              <w:spacing w:before="0" w:beforeAutospacing="0" w:after="0" w:afterAutospacing="0"/>
              <w:rPr>
                <w:rFonts w:ascii="Times" w:hAnsi="Times" w:cs="Times"/>
                <w:sz w:val="20"/>
                <w:szCs w:val="20"/>
              </w:rPr>
            </w:pPr>
            <w:r w:rsidRPr="006A385C">
              <w:rPr>
                <w:rStyle w:val="Emphasis"/>
                <w:rFonts w:ascii="Times" w:hAnsi="Times" w:cs="Times"/>
                <w:i w:val="0"/>
                <w:sz w:val="20"/>
                <w:szCs w:val="20"/>
              </w:rPr>
              <w:t>A UE can perform SL reception of PSCCH and RSRP measurement for sensing during its SL DRX inactive time.</w:t>
            </w:r>
          </w:p>
          <w:p w14:paraId="1E601162" w14:textId="77777777" w:rsidR="00A75E9C" w:rsidRPr="006A385C" w:rsidRDefault="00A75E9C" w:rsidP="00A75E9C">
            <w:pPr>
              <w:numPr>
                <w:ilvl w:val="0"/>
                <w:numId w:val="29"/>
              </w:numPr>
              <w:spacing w:after="0"/>
              <w:rPr>
                <w:rFonts w:eastAsia="Times New Roman" w:cs="Times"/>
              </w:rPr>
            </w:pPr>
            <w:r w:rsidRPr="006A385C">
              <w:rPr>
                <w:rStyle w:val="Emphasis"/>
                <w:rFonts w:eastAsia="Times New Roman" w:cs="Times"/>
                <w:i w:val="0"/>
              </w:rPr>
              <w:t>FFS: When such reception and measurement is performed, whether it is subject to specification, or is up to UE implementation</w:t>
            </w:r>
          </w:p>
          <w:p w14:paraId="427A4679" w14:textId="00446269" w:rsidR="00622426" w:rsidRPr="00A75E9C" w:rsidRDefault="00A75E9C" w:rsidP="001F54E1">
            <w:pPr>
              <w:numPr>
                <w:ilvl w:val="0"/>
                <w:numId w:val="29"/>
              </w:numPr>
              <w:spacing w:after="0"/>
              <w:rPr>
                <w:rFonts w:eastAsia="Times New Roman" w:cs="Times"/>
              </w:rPr>
            </w:pPr>
            <w:r w:rsidRPr="006A385C">
              <w:rPr>
                <w:rStyle w:val="Emphasis"/>
                <w:rFonts w:eastAsia="Times New Roman" w:cs="Times"/>
                <w:i w:val="0"/>
              </w:rPr>
              <w:t>FFS: Other details</w:t>
            </w:r>
          </w:p>
        </w:tc>
      </w:tr>
    </w:tbl>
    <w:p w14:paraId="67C7528B" w14:textId="7F38EA54" w:rsidR="008F131B" w:rsidRDefault="00DA7EDD" w:rsidP="008F131B">
      <w:pPr>
        <w:rPr>
          <w:rFonts w:eastAsia="DengXian"/>
          <w:bCs/>
          <w:lang w:val="en-SG" w:eastAsia="zh-CN"/>
        </w:rPr>
      </w:pPr>
      <w:r>
        <w:rPr>
          <w:rFonts w:eastAsia="DengXian"/>
          <w:lang w:val="en-SG" w:eastAsia="zh-CN"/>
        </w:rPr>
        <w:t xml:space="preserve">Our view is the period where </w:t>
      </w:r>
      <w:r w:rsidR="008F131B">
        <w:rPr>
          <w:rFonts w:eastAsia="DengXian"/>
          <w:lang w:val="en-SG" w:eastAsia="zh-CN"/>
        </w:rPr>
        <w:t xml:space="preserve">SL </w:t>
      </w:r>
      <w:r w:rsidR="00696097">
        <w:rPr>
          <w:rFonts w:eastAsia="DengXian"/>
          <w:lang w:val="en-SG" w:eastAsia="zh-CN"/>
        </w:rPr>
        <w:t>reception</w:t>
      </w:r>
      <w:r>
        <w:rPr>
          <w:rFonts w:eastAsia="DengXian"/>
          <w:lang w:val="en-SG" w:eastAsia="zh-CN"/>
        </w:rPr>
        <w:t xml:space="preserve"> is performed</w:t>
      </w:r>
      <w:r w:rsidR="008F131B">
        <w:rPr>
          <w:rFonts w:eastAsia="DengXian"/>
          <w:lang w:val="en-SG" w:eastAsia="zh-CN"/>
        </w:rPr>
        <w:t xml:space="preserve"> </w:t>
      </w:r>
      <w:r w:rsidR="00AA3EF0">
        <w:rPr>
          <w:rFonts w:eastAsia="DengXian"/>
          <w:lang w:val="en-SG" w:eastAsia="zh-CN"/>
        </w:rPr>
        <w:t xml:space="preserve">during </w:t>
      </w:r>
      <w:r w:rsidR="008F131B">
        <w:rPr>
          <w:rFonts w:eastAsia="DengXian"/>
          <w:lang w:val="en-SG" w:eastAsia="zh-CN"/>
        </w:rPr>
        <w:t>DRX inactive time</w:t>
      </w:r>
      <w:r>
        <w:rPr>
          <w:rFonts w:eastAsia="DengXian"/>
          <w:lang w:val="en-SG" w:eastAsia="zh-CN"/>
        </w:rPr>
        <w:t xml:space="preserve"> should be explicitly defined in order to have predictable UE behaviour.</w:t>
      </w:r>
      <w:r w:rsidR="006050F1">
        <w:rPr>
          <w:rFonts w:eastAsia="DengXian"/>
          <w:lang w:val="en-SG" w:eastAsia="zh-CN"/>
        </w:rPr>
        <w:t xml:space="preserve"> </w:t>
      </w:r>
      <w:r>
        <w:rPr>
          <w:rFonts w:eastAsia="DengXian"/>
          <w:lang w:val="en-SG" w:eastAsia="zh-CN"/>
        </w:rPr>
        <w:t>We call this period as t</w:t>
      </w:r>
      <w:r w:rsidR="006050F1">
        <w:rPr>
          <w:rFonts w:eastAsia="DengXian"/>
          <w:lang w:val="en-SG" w:eastAsia="zh-CN"/>
        </w:rPr>
        <w:t>he inactive sensing occasions</w:t>
      </w:r>
      <w:r>
        <w:rPr>
          <w:rFonts w:eastAsia="DengXian"/>
          <w:lang w:val="en-SG" w:eastAsia="zh-CN"/>
        </w:rPr>
        <w:t>. To enable this inactive sensing occasions should</w:t>
      </w:r>
      <w:r w:rsidR="00557802">
        <w:rPr>
          <w:rFonts w:eastAsia="DengXian"/>
          <w:lang w:val="en-SG" w:eastAsia="zh-CN"/>
        </w:rPr>
        <w:t xml:space="preserve"> be (pre-)configur</w:t>
      </w:r>
      <w:r>
        <w:rPr>
          <w:rFonts w:eastAsia="DengXian"/>
          <w:lang w:val="en-SG" w:eastAsia="zh-CN"/>
        </w:rPr>
        <w:t xml:space="preserve">able. The </w:t>
      </w:r>
      <w:r w:rsidRPr="00DA7EDD">
        <w:rPr>
          <w:rFonts w:eastAsia="DengXian"/>
          <w:lang w:val="en-SG" w:eastAsia="zh-CN"/>
        </w:rPr>
        <w:t>inactive sensing occasions</w:t>
      </w:r>
      <w:r>
        <w:rPr>
          <w:rFonts w:eastAsia="DengXian"/>
          <w:lang w:val="en-SG" w:eastAsia="zh-CN"/>
        </w:rPr>
        <w:t xml:space="preserve"> is </w:t>
      </w:r>
      <w:r w:rsidR="00226CDC">
        <w:rPr>
          <w:rFonts w:eastAsia="DengXian"/>
          <w:lang w:val="en-SG" w:eastAsia="zh-CN"/>
        </w:rPr>
        <w:t>within DRX inactive time</w:t>
      </w:r>
      <w:r>
        <w:rPr>
          <w:rFonts w:eastAsia="DengXian"/>
          <w:lang w:val="en-SG" w:eastAsia="zh-CN"/>
        </w:rPr>
        <w:t>.</w:t>
      </w:r>
      <w:r w:rsidR="00FA0B9E">
        <w:rPr>
          <w:rFonts w:eastAsia="DengXian"/>
          <w:lang w:val="en-SG" w:eastAsia="zh-CN"/>
        </w:rPr>
        <w:t xml:space="preserve"> </w:t>
      </w:r>
      <w:r>
        <w:rPr>
          <w:rFonts w:eastAsia="DengXian"/>
          <w:lang w:val="en-SG" w:eastAsia="zh-CN"/>
        </w:rPr>
        <w:t>UE is not required to perform t</w:t>
      </w:r>
      <w:r w:rsidR="00220570">
        <w:rPr>
          <w:rFonts w:eastAsia="DengXian"/>
          <w:lang w:val="en-SG" w:eastAsia="zh-CN"/>
        </w:rPr>
        <w:t xml:space="preserve">he sensing </w:t>
      </w:r>
      <w:r>
        <w:rPr>
          <w:rFonts w:eastAsia="DengXian"/>
          <w:lang w:val="en-SG" w:eastAsia="zh-CN"/>
        </w:rPr>
        <w:t xml:space="preserve">outside of neither </w:t>
      </w:r>
      <w:r w:rsidR="006D1BF7" w:rsidRPr="006D1BF7">
        <w:rPr>
          <w:rFonts w:eastAsia="DengXian"/>
          <w:lang w:val="en-SG" w:eastAsia="zh-CN"/>
        </w:rPr>
        <w:t xml:space="preserve">inactive sensing occasions </w:t>
      </w:r>
      <w:r w:rsidR="006D1BF7">
        <w:rPr>
          <w:rFonts w:eastAsia="DengXian"/>
          <w:lang w:val="en-SG" w:eastAsia="zh-CN"/>
        </w:rPr>
        <w:t xml:space="preserve">nor DRX active time. Therefore, the </w:t>
      </w:r>
      <w:r w:rsidR="00220570">
        <w:rPr>
          <w:rFonts w:eastAsia="DengXian"/>
          <w:lang w:val="en-SG" w:eastAsia="zh-CN"/>
        </w:rPr>
        <w:t xml:space="preserve">sensing occasions </w:t>
      </w:r>
      <w:r w:rsidR="006D1BF7">
        <w:rPr>
          <w:rFonts w:eastAsia="DengXian"/>
          <w:lang w:val="en-SG" w:eastAsia="zh-CN"/>
        </w:rPr>
        <w:t xml:space="preserve">in these outside </w:t>
      </w:r>
      <w:r w:rsidR="006D1BF7" w:rsidRPr="006D1BF7">
        <w:rPr>
          <w:rFonts w:eastAsia="DengXian"/>
          <w:lang w:val="en-SG" w:eastAsia="zh-CN"/>
        </w:rPr>
        <w:t xml:space="preserve">sensing occasions </w:t>
      </w:r>
      <w:r w:rsidR="006D1BF7">
        <w:rPr>
          <w:rFonts w:eastAsia="DengXian"/>
          <w:lang w:val="en-SG" w:eastAsia="zh-CN"/>
        </w:rPr>
        <w:t xml:space="preserve">and DRX active time should </w:t>
      </w:r>
      <w:r w:rsidR="00220570">
        <w:rPr>
          <w:rFonts w:eastAsia="DengXian"/>
          <w:lang w:val="en-SG" w:eastAsia="zh-CN"/>
        </w:rPr>
        <w:t xml:space="preserve">be </w:t>
      </w:r>
      <w:r w:rsidR="00E55F7F">
        <w:rPr>
          <w:rFonts w:eastAsia="DengXian"/>
          <w:lang w:val="en-SG" w:eastAsia="zh-CN"/>
        </w:rPr>
        <w:t>discarded</w:t>
      </w:r>
      <w:r w:rsidR="006D1BF7">
        <w:rPr>
          <w:rFonts w:eastAsia="DengXian"/>
          <w:lang w:val="en-SG" w:eastAsia="zh-CN"/>
        </w:rPr>
        <w:t>.</w:t>
      </w:r>
      <w:r w:rsidR="00E55F7F">
        <w:rPr>
          <w:rFonts w:eastAsia="DengXian"/>
          <w:lang w:val="en-SG" w:eastAsia="zh-CN"/>
        </w:rPr>
        <w:t xml:space="preserve"> </w:t>
      </w:r>
    </w:p>
    <w:p w14:paraId="08E2C777" w14:textId="60E1D2F3" w:rsidR="00C3310B" w:rsidRDefault="00C3310B" w:rsidP="00C3310B">
      <w:pPr>
        <w:pStyle w:val="Caption"/>
        <w:rPr>
          <w:rFonts w:eastAsia="DengXian"/>
          <w:bCs/>
          <w:lang w:val="en-SG" w:eastAsia="zh-CN"/>
        </w:rPr>
      </w:pPr>
      <w:bookmarkStart w:id="3" w:name="_Toc83913290"/>
      <w:bookmarkStart w:id="4" w:name="_Toc86754015"/>
      <w:bookmarkStart w:id="5" w:name="_Toc92374547"/>
      <w:r>
        <w:t xml:space="preserve">Proposal </w:t>
      </w:r>
      <w:r>
        <w:fldChar w:fldCharType="begin"/>
      </w:r>
      <w:r>
        <w:instrText xml:space="preserve"> SEQ Proposal \* ARABIC </w:instrText>
      </w:r>
      <w:r>
        <w:fldChar w:fldCharType="separate"/>
      </w:r>
      <w:r w:rsidR="00331A8B">
        <w:rPr>
          <w:noProof/>
        </w:rPr>
        <w:t>4</w:t>
      </w:r>
      <w:r>
        <w:fldChar w:fldCharType="end"/>
      </w:r>
      <w:r w:rsidRPr="00CB7168">
        <w:rPr>
          <w:rFonts w:eastAsia="DengXian"/>
          <w:bCs/>
          <w:lang w:val="en-SG" w:eastAsia="zh-CN"/>
        </w:rPr>
        <w:t xml:space="preserve">: </w:t>
      </w:r>
      <w:r w:rsidR="00DA4FBD">
        <w:rPr>
          <w:rFonts w:eastAsia="DengXian"/>
          <w:bCs/>
          <w:lang w:val="en-SG" w:eastAsia="zh-CN"/>
        </w:rPr>
        <w:t>T</w:t>
      </w:r>
      <w:r w:rsidR="00DA4FBD" w:rsidRPr="00DA4FBD">
        <w:rPr>
          <w:rFonts w:eastAsia="DengXian"/>
          <w:bCs/>
          <w:lang w:val="en-SG" w:eastAsia="zh-CN"/>
        </w:rPr>
        <w:t>he inactive sensing occasions</w:t>
      </w:r>
      <w:r w:rsidR="00DA4FBD">
        <w:rPr>
          <w:rFonts w:eastAsia="DengXian"/>
          <w:bCs/>
          <w:lang w:val="en-SG" w:eastAsia="zh-CN"/>
        </w:rPr>
        <w:t xml:space="preserve"> is defined. A</w:t>
      </w:r>
      <w:r w:rsidR="00B00E98" w:rsidRPr="00B00E98">
        <w:rPr>
          <w:rFonts w:eastAsia="DengXian"/>
          <w:bCs/>
          <w:lang w:val="en-SG" w:eastAsia="zh-CN"/>
        </w:rPr>
        <w:t xml:space="preserve"> SL UE </w:t>
      </w:r>
      <w:r w:rsidR="00DA4FBD">
        <w:rPr>
          <w:rFonts w:eastAsia="DengXian"/>
          <w:bCs/>
          <w:lang w:val="en-SG" w:eastAsia="zh-CN"/>
        </w:rPr>
        <w:t xml:space="preserve">is only required to </w:t>
      </w:r>
      <w:r w:rsidR="00B00E98" w:rsidRPr="00B00E98">
        <w:rPr>
          <w:rFonts w:eastAsia="DengXian"/>
          <w:bCs/>
          <w:lang w:val="en-SG" w:eastAsia="zh-CN"/>
        </w:rPr>
        <w:t xml:space="preserve">perform </w:t>
      </w:r>
      <w:r w:rsidR="00DA4FBD">
        <w:rPr>
          <w:rFonts w:eastAsia="DengXian"/>
          <w:bCs/>
          <w:lang w:val="en-SG" w:eastAsia="zh-CN"/>
        </w:rPr>
        <w:t xml:space="preserve">sensing in the </w:t>
      </w:r>
      <w:r w:rsidR="00DA4FBD" w:rsidRPr="00DA4FBD">
        <w:rPr>
          <w:rFonts w:eastAsia="DengXian"/>
          <w:bCs/>
          <w:lang w:val="en-SG" w:eastAsia="zh-CN"/>
        </w:rPr>
        <w:t xml:space="preserve">inactive sensing occasions </w:t>
      </w:r>
      <w:r w:rsidR="00DA4FBD">
        <w:rPr>
          <w:rFonts w:eastAsia="DengXian"/>
          <w:bCs/>
          <w:lang w:val="en-SG" w:eastAsia="zh-CN"/>
        </w:rPr>
        <w:t>in DRX inactive time.</w:t>
      </w:r>
      <w:bookmarkEnd w:id="3"/>
      <w:bookmarkEnd w:id="4"/>
      <w:bookmarkEnd w:id="5"/>
    </w:p>
    <w:p w14:paraId="71A9A5D0" w14:textId="03F0BD81" w:rsidR="004B012E" w:rsidRDefault="00767ACA" w:rsidP="00767ACA">
      <w:pPr>
        <w:tabs>
          <w:tab w:val="left" w:pos="3156"/>
          <w:tab w:val="left" w:pos="5484"/>
        </w:tabs>
        <w:rPr>
          <w:rFonts w:eastAsia="DengXian"/>
          <w:lang w:val="en-SG" w:eastAsia="zh-CN"/>
        </w:rPr>
      </w:pPr>
      <w:r>
        <w:rPr>
          <w:rFonts w:eastAsia="DengXian"/>
          <w:lang w:val="en-SG" w:eastAsia="zh-CN"/>
        </w:rPr>
        <w:tab/>
      </w:r>
      <w:r>
        <w:rPr>
          <w:rFonts w:eastAsia="DengXian"/>
          <w:lang w:val="en-SG" w:eastAsia="zh-CN"/>
        </w:rPr>
        <w:tab/>
      </w:r>
    </w:p>
    <w:p w14:paraId="5EE4B31B" w14:textId="19BCD29A" w:rsidR="001F54E1" w:rsidRDefault="00DA4FBD" w:rsidP="001F54E1">
      <w:pPr>
        <w:rPr>
          <w:rFonts w:eastAsia="DengXian"/>
          <w:lang w:val="en-SG" w:eastAsia="zh-CN"/>
        </w:rPr>
      </w:pPr>
      <w:r>
        <w:rPr>
          <w:rFonts w:eastAsia="DengXian"/>
          <w:lang w:val="en-SG" w:eastAsia="zh-CN"/>
        </w:rPr>
        <w:t xml:space="preserve">For a SL transmission where the triggering slot is near to the beginning of DRX active time, </w:t>
      </w:r>
      <w:r w:rsidR="001F54E1">
        <w:rPr>
          <w:rFonts w:eastAsia="DengXian"/>
          <w:lang w:val="en-SG" w:eastAsia="zh-CN"/>
        </w:rPr>
        <w:t xml:space="preserve">the </w:t>
      </w:r>
      <w:r w:rsidR="00B80D68">
        <w:rPr>
          <w:rFonts w:eastAsia="DengXian"/>
          <w:lang w:val="en-SG" w:eastAsia="zh-CN"/>
        </w:rPr>
        <w:t>sensing during DRX inactive time</w:t>
      </w:r>
      <w:r>
        <w:rPr>
          <w:rFonts w:eastAsia="DengXian"/>
          <w:lang w:val="en-SG" w:eastAsia="zh-CN"/>
        </w:rPr>
        <w:t xml:space="preserve"> would be required to reduce the SL transmission collision probability</w:t>
      </w:r>
      <w:r w:rsidR="001F54E1">
        <w:rPr>
          <w:rFonts w:eastAsia="DengXian"/>
          <w:lang w:val="en-SG" w:eastAsia="zh-CN"/>
        </w:rPr>
        <w:t xml:space="preserve">. Therefore, </w:t>
      </w:r>
      <w:r>
        <w:rPr>
          <w:rFonts w:eastAsia="DengXian"/>
          <w:lang w:val="en-SG" w:eastAsia="zh-CN"/>
        </w:rPr>
        <w:t xml:space="preserve">we propose to define </w:t>
      </w:r>
      <w:r w:rsidR="00331143">
        <w:rPr>
          <w:rFonts w:eastAsia="DengXian"/>
          <w:lang w:val="en-SG" w:eastAsia="zh-CN"/>
        </w:rPr>
        <w:t xml:space="preserve">the </w:t>
      </w:r>
      <w:r w:rsidR="00331143" w:rsidRPr="00B00E98">
        <w:rPr>
          <w:rFonts w:eastAsia="DengXian"/>
          <w:bCs/>
          <w:lang w:val="en-SG" w:eastAsia="zh-CN"/>
        </w:rPr>
        <w:t>inactive sensing occasions</w:t>
      </w:r>
      <w:r>
        <w:rPr>
          <w:rFonts w:eastAsia="DengXian"/>
          <w:bCs/>
          <w:lang w:val="en-SG" w:eastAsia="zh-CN"/>
        </w:rPr>
        <w:t xml:space="preserve"> as the period as</w:t>
      </w:r>
      <w:r w:rsidR="0048515F">
        <w:rPr>
          <w:rFonts w:eastAsia="DengXian"/>
          <w:lang w:val="en-SG" w:eastAsia="zh-CN"/>
        </w:rPr>
        <w:t xml:space="preserve"> </w:t>
      </w:r>
      <w:r w:rsidR="001F54E1">
        <w:rPr>
          <w:rFonts w:eastAsia="DengXian"/>
          <w:lang w:val="en-SG" w:eastAsia="zh-CN"/>
        </w:rPr>
        <w:t>a backward extension</w:t>
      </w:r>
      <w:r w:rsidR="00B155EE">
        <w:rPr>
          <w:rFonts w:eastAsia="DengXian"/>
          <w:lang w:val="en-SG" w:eastAsia="zh-CN"/>
        </w:rPr>
        <w:t xml:space="preserve"> from </w:t>
      </w:r>
      <w:r w:rsidR="001F54E1">
        <w:rPr>
          <w:rFonts w:eastAsia="DengXian"/>
          <w:lang w:val="en-SG" w:eastAsia="zh-CN"/>
        </w:rPr>
        <w:t xml:space="preserve">the corresponding active </w:t>
      </w:r>
      <w:r w:rsidR="002457D3">
        <w:rPr>
          <w:rFonts w:eastAsia="DengXian"/>
          <w:lang w:val="en-SG" w:eastAsia="zh-CN"/>
        </w:rPr>
        <w:t>time</w:t>
      </w:r>
      <w:r w:rsidR="001F54E1">
        <w:rPr>
          <w:rFonts w:eastAsia="DengXian"/>
          <w:lang w:val="en-SG" w:eastAsia="zh-CN"/>
        </w:rPr>
        <w:t>. Th</w:t>
      </w:r>
      <w:r>
        <w:rPr>
          <w:rFonts w:eastAsia="DengXian"/>
          <w:lang w:val="en-SG" w:eastAsia="zh-CN"/>
        </w:rPr>
        <w:t xml:space="preserve">e length of </w:t>
      </w:r>
      <w:r w:rsidRPr="00DA4FBD">
        <w:rPr>
          <w:rFonts w:eastAsia="DengXian"/>
          <w:bCs/>
          <w:lang w:val="en-SG" w:eastAsia="zh-CN"/>
        </w:rPr>
        <w:t>inactive sensing occasions</w:t>
      </w:r>
      <w:r>
        <w:rPr>
          <w:rFonts w:eastAsia="DengXian"/>
          <w:lang w:val="en-SG" w:eastAsia="zh-CN"/>
        </w:rPr>
        <w:t xml:space="preserve"> can</w:t>
      </w:r>
      <w:r w:rsidR="001F54E1">
        <w:rPr>
          <w:rFonts w:eastAsia="DengXian"/>
          <w:lang w:val="en-SG" w:eastAsia="zh-CN"/>
        </w:rPr>
        <w:t xml:space="preserve"> be </w:t>
      </w:r>
      <w:r w:rsidR="00B823F1">
        <w:rPr>
          <w:rFonts w:eastAsia="DengXian"/>
          <w:lang w:val="en-SG" w:eastAsia="zh-CN"/>
        </w:rPr>
        <w:t xml:space="preserve">FFS among </w:t>
      </w:r>
      <w:r w:rsidR="001F54E1">
        <w:rPr>
          <w:rFonts w:eastAsia="DengXian"/>
          <w:lang w:val="en-SG" w:eastAsia="zh-CN"/>
        </w:rPr>
        <w:t xml:space="preserve">same size as the sensing window, truncated </w:t>
      </w:r>
      <w:r w:rsidR="007767A7">
        <w:rPr>
          <w:rFonts w:eastAsia="DengXian"/>
          <w:lang w:val="en-SG" w:eastAsia="zh-CN"/>
        </w:rPr>
        <w:t xml:space="preserve">size of </w:t>
      </w:r>
      <w:r w:rsidR="001724B7">
        <w:rPr>
          <w:rFonts w:eastAsia="DengXian"/>
          <w:lang w:val="en-SG" w:eastAsia="zh-CN"/>
        </w:rPr>
        <w:t xml:space="preserve">the sensing window </w:t>
      </w:r>
      <w:r w:rsidR="001F54E1">
        <w:rPr>
          <w:rFonts w:eastAsia="DengXian"/>
          <w:lang w:val="en-SG" w:eastAsia="zh-CN"/>
        </w:rPr>
        <w:t xml:space="preserve">or </w:t>
      </w:r>
      <w:r w:rsidR="001724B7">
        <w:rPr>
          <w:rFonts w:eastAsia="DengXian"/>
          <w:lang w:val="en-SG" w:eastAsia="zh-CN"/>
        </w:rPr>
        <w:t xml:space="preserve">the sensing window </w:t>
      </w:r>
      <w:r w:rsidR="001F54E1">
        <w:rPr>
          <w:rFonts w:eastAsia="DengXian"/>
          <w:lang w:val="en-SG" w:eastAsia="zh-CN"/>
        </w:rPr>
        <w:t xml:space="preserve">extended by a fixed value (e.g., 32 slots). </w:t>
      </w:r>
    </w:p>
    <w:p w14:paraId="06B803CE" w14:textId="71F95E09" w:rsidR="001F54E1" w:rsidRDefault="001F54E1" w:rsidP="001F54E1">
      <w:pPr>
        <w:pStyle w:val="Caption"/>
        <w:rPr>
          <w:rFonts w:eastAsia="DengXian"/>
          <w:bCs/>
          <w:lang w:val="en-SG" w:eastAsia="zh-CN"/>
        </w:rPr>
      </w:pPr>
      <w:bookmarkStart w:id="6" w:name="_Toc83913291"/>
      <w:bookmarkStart w:id="7" w:name="_Toc86754016"/>
      <w:bookmarkStart w:id="8" w:name="_Toc92374548"/>
      <w:r>
        <w:t xml:space="preserve">Proposal </w:t>
      </w:r>
      <w:r>
        <w:fldChar w:fldCharType="begin"/>
      </w:r>
      <w:r>
        <w:instrText xml:space="preserve"> SEQ Proposal \* ARABIC </w:instrText>
      </w:r>
      <w:r>
        <w:fldChar w:fldCharType="separate"/>
      </w:r>
      <w:r w:rsidR="00331A8B">
        <w:rPr>
          <w:noProof/>
        </w:rPr>
        <w:t>5</w:t>
      </w:r>
      <w:r>
        <w:fldChar w:fldCharType="end"/>
      </w:r>
      <w:r w:rsidRPr="003A71D9">
        <w:rPr>
          <w:rFonts w:eastAsia="DengXian"/>
          <w:bCs/>
          <w:lang w:val="en-SG" w:eastAsia="zh-CN"/>
        </w:rPr>
        <w:t xml:space="preserve">: </w:t>
      </w:r>
      <w:r w:rsidR="008A4B61" w:rsidRPr="008A4B61">
        <w:rPr>
          <w:rFonts w:eastAsia="DengXian"/>
          <w:bCs/>
          <w:lang w:val="en-SG" w:eastAsia="zh-CN"/>
        </w:rPr>
        <w:t xml:space="preserve">A inactive sensing occasion </w:t>
      </w:r>
      <w:r w:rsidR="00B823F1">
        <w:rPr>
          <w:rFonts w:eastAsia="DengXian"/>
          <w:bCs/>
          <w:lang w:val="en-SG" w:eastAsia="zh-CN"/>
        </w:rPr>
        <w:t xml:space="preserve">should be defined as </w:t>
      </w:r>
      <w:r w:rsidR="008A4B61" w:rsidRPr="008A4B61">
        <w:rPr>
          <w:rFonts w:eastAsia="DengXian"/>
          <w:bCs/>
          <w:lang w:val="en-SG" w:eastAsia="zh-CN"/>
        </w:rPr>
        <w:t xml:space="preserve">backward extended from a </w:t>
      </w:r>
      <w:r w:rsidR="00265C06">
        <w:rPr>
          <w:rFonts w:eastAsia="DengXian"/>
          <w:bCs/>
          <w:lang w:val="en-SG" w:eastAsia="zh-CN"/>
        </w:rPr>
        <w:t>DRX</w:t>
      </w:r>
      <w:r w:rsidR="008A4B61" w:rsidRPr="008A4B61">
        <w:rPr>
          <w:rFonts w:eastAsia="DengXian"/>
          <w:bCs/>
          <w:lang w:val="en-SG" w:eastAsia="zh-CN"/>
        </w:rPr>
        <w:t xml:space="preserve"> active time when a SL transmission triggering slot is near to the beginning of active time. The </w:t>
      </w:r>
      <w:r w:rsidR="00B823F1">
        <w:rPr>
          <w:rFonts w:eastAsia="DengXian"/>
          <w:bCs/>
          <w:lang w:val="en-SG" w:eastAsia="zh-CN"/>
        </w:rPr>
        <w:t xml:space="preserve">period of </w:t>
      </w:r>
      <w:r w:rsidR="008A4B61" w:rsidRPr="008A4B61">
        <w:rPr>
          <w:rFonts w:eastAsia="DengXian"/>
          <w:bCs/>
          <w:lang w:val="en-SG" w:eastAsia="zh-CN"/>
        </w:rPr>
        <w:t xml:space="preserve">inactive sensing occasions </w:t>
      </w:r>
      <w:r w:rsidR="00B823F1">
        <w:rPr>
          <w:rFonts w:eastAsia="DengXian"/>
          <w:bCs/>
          <w:lang w:val="en-SG" w:eastAsia="zh-CN"/>
        </w:rPr>
        <w:t xml:space="preserve">can be FFS among </w:t>
      </w:r>
      <w:r w:rsidR="008A4B61" w:rsidRPr="008A4B61">
        <w:rPr>
          <w:rFonts w:eastAsia="DengXian"/>
          <w:bCs/>
          <w:lang w:val="en-SG" w:eastAsia="zh-CN"/>
        </w:rPr>
        <w:t xml:space="preserve">same size as the sensing window, </w:t>
      </w:r>
      <w:r w:rsidR="00B823F1">
        <w:rPr>
          <w:rFonts w:eastAsia="DengXian"/>
          <w:lang w:val="en-SG" w:eastAsia="zh-CN"/>
        </w:rPr>
        <w:t>truncated size of the sensing window or the sensing window extended by a fixed value (e.g., 32 slots)</w:t>
      </w:r>
      <w:bookmarkEnd w:id="6"/>
      <w:bookmarkEnd w:id="7"/>
      <w:bookmarkEnd w:id="8"/>
    </w:p>
    <w:p w14:paraId="6D81846E" w14:textId="77777777" w:rsidR="0060327A" w:rsidRPr="0060327A" w:rsidRDefault="0060327A" w:rsidP="0060327A">
      <w:pPr>
        <w:rPr>
          <w:lang w:val="en-SG" w:eastAsia="zh-CN"/>
        </w:rPr>
      </w:pPr>
    </w:p>
    <w:p w14:paraId="3350D768" w14:textId="42E85777" w:rsidR="00C40500" w:rsidRDefault="00C40500" w:rsidP="00C40500">
      <w:pPr>
        <w:rPr>
          <w:rFonts w:eastAsia="DengXian"/>
          <w:lang w:val="en-SG" w:eastAsia="zh-CN"/>
        </w:rPr>
      </w:pPr>
      <w:r>
        <w:rPr>
          <w:rFonts w:eastAsia="DengXian"/>
          <w:lang w:val="en-SG" w:eastAsia="zh-CN"/>
        </w:rPr>
        <w:t>For SL UE with SL DRX configuration, the discussion in previous RAN1 meeting was focusing whether sensing is allowed and how it is performed if (part of) the sensing window is allocated within the DRX inactive time</w:t>
      </w:r>
      <w:r w:rsidR="006A3960">
        <w:rPr>
          <w:rFonts w:eastAsia="DengXian"/>
          <w:lang w:val="en-SG" w:eastAsia="zh-CN"/>
        </w:rPr>
        <w:t xml:space="preserve"> while h</w:t>
      </w:r>
      <w:r w:rsidR="00923E4D">
        <w:rPr>
          <w:rFonts w:eastAsia="DengXian"/>
          <w:lang w:val="en-SG" w:eastAsia="zh-CN"/>
        </w:rPr>
        <w:t xml:space="preserve">ow DRX is configured was not discussed. </w:t>
      </w:r>
      <w:r>
        <w:rPr>
          <w:rFonts w:eastAsia="DengXian"/>
          <w:lang w:val="en-SG" w:eastAsia="zh-CN"/>
        </w:rPr>
        <w:t>In Uu DRX, some timers (</w:t>
      </w:r>
      <w:r w:rsidR="008A2A64" w:rsidRPr="00B31986">
        <w:rPr>
          <w:rFonts w:eastAsia="DengXian"/>
          <w:i/>
          <w:iCs/>
          <w:lang w:val="en-SG" w:eastAsia="zh-CN"/>
        </w:rPr>
        <w:t>drx-</w:t>
      </w:r>
      <w:proofErr w:type="spellStart"/>
      <w:r w:rsidR="008A2A64" w:rsidRPr="00B31986">
        <w:rPr>
          <w:rFonts w:eastAsia="DengXian"/>
          <w:i/>
          <w:iCs/>
          <w:lang w:val="en-SG" w:eastAsia="zh-CN"/>
        </w:rPr>
        <w:t>InactivityTimer</w:t>
      </w:r>
      <w:proofErr w:type="spellEnd"/>
      <w:r>
        <w:rPr>
          <w:rFonts w:eastAsia="DengXian"/>
          <w:lang w:val="en-SG" w:eastAsia="zh-CN"/>
        </w:rPr>
        <w:t xml:space="preserve">, </w:t>
      </w:r>
      <w:r w:rsidR="0031594E" w:rsidRPr="00B31986">
        <w:rPr>
          <w:rFonts w:eastAsia="DengXian"/>
          <w:i/>
          <w:iCs/>
          <w:lang w:val="en-SG" w:eastAsia="zh-CN"/>
        </w:rPr>
        <w:t>drx-</w:t>
      </w:r>
      <w:proofErr w:type="spellStart"/>
      <w:r w:rsidR="0031594E" w:rsidRPr="00B31986">
        <w:rPr>
          <w:rFonts w:eastAsia="DengXian"/>
          <w:i/>
          <w:iCs/>
          <w:lang w:val="en-SG" w:eastAsia="zh-CN"/>
        </w:rPr>
        <w:t>RetransmissionTimer</w:t>
      </w:r>
      <w:proofErr w:type="spellEnd"/>
      <w:r w:rsidR="00F21DA8">
        <w:rPr>
          <w:rFonts w:eastAsia="DengXian"/>
          <w:lang w:val="en-SG" w:eastAsia="zh-CN"/>
        </w:rPr>
        <w:t>, etc.</w:t>
      </w:r>
      <w:r>
        <w:rPr>
          <w:rFonts w:eastAsia="DengXian"/>
          <w:lang w:val="en-SG" w:eastAsia="zh-CN"/>
        </w:rPr>
        <w:t xml:space="preserve">) </w:t>
      </w:r>
      <w:r>
        <w:rPr>
          <w:rFonts w:eastAsia="DengXian"/>
          <w:lang w:val="en-SG" w:eastAsia="zh-CN"/>
        </w:rPr>
        <w:lastRenderedPageBreak/>
        <w:t xml:space="preserve">were used to extend the DRX active time. Therefore, we think the SL DRX active time is similarly consisting of the semi-static active time (configured by higher layers) and also the extended active time (if configured). </w:t>
      </w:r>
    </w:p>
    <w:p w14:paraId="3F647292" w14:textId="26C1810B" w:rsidR="00C40500" w:rsidRDefault="009D30CF" w:rsidP="009D30CF">
      <w:pPr>
        <w:pStyle w:val="Caption"/>
        <w:rPr>
          <w:rFonts w:eastAsia="DengXian"/>
          <w:bCs/>
          <w:lang w:val="en-SG" w:eastAsia="zh-CN"/>
        </w:rPr>
      </w:pPr>
      <w:bookmarkStart w:id="9" w:name="_Toc83913292"/>
      <w:bookmarkStart w:id="10" w:name="_Toc86754017"/>
      <w:bookmarkStart w:id="11" w:name="_Toc92374549"/>
      <w:r>
        <w:t xml:space="preserve">Proposal </w:t>
      </w:r>
      <w:r>
        <w:fldChar w:fldCharType="begin"/>
      </w:r>
      <w:r>
        <w:instrText xml:space="preserve"> SEQ Proposal \* ARABIC </w:instrText>
      </w:r>
      <w:r>
        <w:fldChar w:fldCharType="separate"/>
      </w:r>
      <w:r w:rsidR="00331A8B">
        <w:rPr>
          <w:noProof/>
        </w:rPr>
        <w:t>6</w:t>
      </w:r>
      <w:r>
        <w:fldChar w:fldCharType="end"/>
      </w:r>
      <w:r w:rsidR="00C40500" w:rsidRPr="00CB7168">
        <w:rPr>
          <w:rFonts w:eastAsia="DengXian"/>
          <w:bCs/>
          <w:lang w:val="en-SG" w:eastAsia="zh-CN"/>
        </w:rPr>
        <w:t xml:space="preserve">: </w:t>
      </w:r>
      <w:r w:rsidR="00C40500">
        <w:rPr>
          <w:rFonts w:eastAsia="DengXian"/>
          <w:bCs/>
          <w:lang w:val="en-SG" w:eastAsia="zh-CN"/>
        </w:rPr>
        <w:t xml:space="preserve">The </w:t>
      </w:r>
      <w:r w:rsidR="00C40500" w:rsidRPr="00CB7168">
        <w:rPr>
          <w:rFonts w:eastAsia="DengXian"/>
          <w:bCs/>
          <w:lang w:val="en-SG" w:eastAsia="zh-CN"/>
        </w:rPr>
        <w:t xml:space="preserve">SL DRX </w:t>
      </w:r>
      <w:r w:rsidR="00C40500">
        <w:rPr>
          <w:rFonts w:eastAsia="DengXian"/>
          <w:bCs/>
          <w:lang w:val="en-SG" w:eastAsia="zh-CN"/>
        </w:rPr>
        <w:t>active time</w:t>
      </w:r>
      <w:r w:rsidR="00C40500" w:rsidRPr="00CB7168">
        <w:rPr>
          <w:rFonts w:eastAsia="DengXian"/>
          <w:bCs/>
          <w:lang w:val="en-SG" w:eastAsia="zh-CN"/>
        </w:rPr>
        <w:t xml:space="preserve"> is consisting of the semi-static active </w:t>
      </w:r>
      <w:r w:rsidR="00C40500">
        <w:rPr>
          <w:rFonts w:eastAsia="DengXian"/>
          <w:bCs/>
          <w:lang w:val="en-SG" w:eastAsia="zh-CN"/>
        </w:rPr>
        <w:t>time</w:t>
      </w:r>
      <w:r w:rsidR="00C40500" w:rsidRPr="00CB7168">
        <w:rPr>
          <w:rFonts w:eastAsia="DengXian"/>
          <w:bCs/>
          <w:lang w:val="en-SG" w:eastAsia="zh-CN"/>
        </w:rPr>
        <w:t xml:space="preserve"> and extended </w:t>
      </w:r>
      <w:r w:rsidR="00C40500">
        <w:rPr>
          <w:rFonts w:eastAsia="DengXian"/>
          <w:bCs/>
          <w:lang w:val="en-SG" w:eastAsia="zh-CN"/>
        </w:rPr>
        <w:t>active time similar to Uu active time</w:t>
      </w:r>
      <w:r w:rsidR="00C40500" w:rsidRPr="00CB7168">
        <w:rPr>
          <w:rFonts w:eastAsia="DengXian"/>
          <w:bCs/>
          <w:lang w:val="en-SG" w:eastAsia="zh-CN"/>
        </w:rPr>
        <w:t>.</w:t>
      </w:r>
      <w:bookmarkEnd w:id="9"/>
      <w:bookmarkEnd w:id="10"/>
      <w:bookmarkEnd w:id="11"/>
      <w:r w:rsidR="00C40500" w:rsidRPr="00CB7168">
        <w:rPr>
          <w:rFonts w:eastAsia="DengXian"/>
          <w:bCs/>
          <w:lang w:val="en-SG" w:eastAsia="zh-CN"/>
        </w:rPr>
        <w:t xml:space="preserve"> </w:t>
      </w:r>
    </w:p>
    <w:p w14:paraId="42A02475" w14:textId="77777777" w:rsidR="009D30CF" w:rsidRDefault="009D30CF" w:rsidP="009D30CF">
      <w:pPr>
        <w:rPr>
          <w:rFonts w:eastAsia="DengXian"/>
          <w:lang w:val="en-SG" w:eastAsia="zh-CN"/>
        </w:rPr>
      </w:pPr>
    </w:p>
    <w:p w14:paraId="2EA9132A" w14:textId="0FEDA9BE" w:rsidR="009D30CF" w:rsidRDefault="009D30CF" w:rsidP="009D30CF">
      <w:pPr>
        <w:rPr>
          <w:rFonts w:eastAsia="DengXian"/>
          <w:lang w:val="en-SG" w:eastAsia="zh-CN"/>
        </w:rPr>
      </w:pPr>
      <w:r>
        <w:rPr>
          <w:rFonts w:eastAsia="DengXian"/>
          <w:lang w:val="en-SG" w:eastAsia="zh-CN"/>
        </w:rPr>
        <w:t xml:space="preserve">Similar to Uu DRX, </w:t>
      </w:r>
      <w:r w:rsidR="00CA3498">
        <w:rPr>
          <w:rFonts w:eastAsia="DengXian"/>
          <w:lang w:val="en-SG" w:eastAsia="zh-CN"/>
        </w:rPr>
        <w:t>the DRX</w:t>
      </w:r>
      <w:r>
        <w:rPr>
          <w:rFonts w:eastAsia="DengXian"/>
          <w:lang w:val="en-SG" w:eastAsia="zh-CN"/>
        </w:rPr>
        <w:t xml:space="preserve"> active time could also be extended </w:t>
      </w:r>
      <w:r w:rsidR="00CA3498">
        <w:rPr>
          <w:rFonts w:eastAsia="DengXian"/>
          <w:lang w:val="en-SG" w:eastAsia="zh-CN"/>
        </w:rPr>
        <w:t>from a</w:t>
      </w:r>
      <w:r w:rsidR="00011717">
        <w:rPr>
          <w:rFonts w:eastAsia="DengXian"/>
          <w:lang w:val="en-SG" w:eastAsia="zh-CN"/>
        </w:rPr>
        <w:t xml:space="preserve"> semi-static active time </w:t>
      </w:r>
      <w:r>
        <w:rPr>
          <w:rFonts w:eastAsia="DengXian"/>
          <w:lang w:val="en-SG" w:eastAsia="zh-CN"/>
        </w:rPr>
        <w:t xml:space="preserve">in order for a SL UE to complete its transmission, reception, decoding, etc. The extension of SL DRX semi-static active time, no matter forward or backward, could be triggered by previous SL or DL signalling or by higher layer.  </w:t>
      </w:r>
      <w:r w:rsidR="00DE737D">
        <w:rPr>
          <w:rFonts w:eastAsia="DengXian"/>
          <w:lang w:val="en-SG" w:eastAsia="zh-CN"/>
        </w:rPr>
        <w:t>Similarly, t</w:t>
      </w:r>
      <w:r w:rsidR="00AD370B">
        <w:rPr>
          <w:rFonts w:eastAsia="DengXian"/>
          <w:lang w:val="en-SG" w:eastAsia="zh-CN"/>
        </w:rPr>
        <w:t xml:space="preserve">he </w:t>
      </w:r>
      <w:r w:rsidR="00AD370B">
        <w:rPr>
          <w:lang w:val="en-SG" w:eastAsia="ja-JP"/>
        </w:rPr>
        <w:t xml:space="preserve">inactive sensing occasion </w:t>
      </w:r>
      <w:r w:rsidR="004B1C88">
        <w:rPr>
          <w:lang w:val="en-SG" w:eastAsia="ja-JP"/>
        </w:rPr>
        <w:t xml:space="preserve">extended from a semi-static DRX active time </w:t>
      </w:r>
      <w:r w:rsidR="00AD370B">
        <w:rPr>
          <w:lang w:val="en-SG" w:eastAsia="ja-JP"/>
        </w:rPr>
        <w:t xml:space="preserve">could </w:t>
      </w:r>
      <w:r w:rsidR="00DE737D">
        <w:rPr>
          <w:lang w:val="en-SG" w:eastAsia="ja-JP"/>
        </w:rPr>
        <w:t xml:space="preserve">also </w:t>
      </w:r>
      <w:r w:rsidR="00AD370B">
        <w:rPr>
          <w:lang w:val="en-SG" w:eastAsia="ja-JP"/>
        </w:rPr>
        <w:t xml:space="preserve">be triggered </w:t>
      </w:r>
      <w:r w:rsidR="00DE737D">
        <w:rPr>
          <w:lang w:val="en-SG" w:eastAsia="ja-JP"/>
        </w:rPr>
        <w:t>by SL or DL signalling</w:t>
      </w:r>
      <w:r w:rsidR="00AD370B">
        <w:rPr>
          <w:lang w:val="en-SG" w:eastAsia="ja-JP"/>
        </w:rPr>
        <w:t xml:space="preserve">. </w:t>
      </w:r>
    </w:p>
    <w:p w14:paraId="2750F027" w14:textId="0475FA12" w:rsidR="009D30CF" w:rsidRDefault="009D30CF" w:rsidP="009D30CF">
      <w:pPr>
        <w:pStyle w:val="Caption"/>
        <w:rPr>
          <w:rFonts w:eastAsia="DengXian"/>
          <w:b w:val="0"/>
          <w:bCs/>
          <w:lang w:val="en-SG" w:eastAsia="zh-CN"/>
        </w:rPr>
      </w:pPr>
      <w:bookmarkStart w:id="12" w:name="_Toc83913293"/>
      <w:bookmarkStart w:id="13" w:name="_Toc86754018"/>
      <w:bookmarkStart w:id="14" w:name="_Toc92374550"/>
      <w:r>
        <w:t xml:space="preserve">Proposal </w:t>
      </w:r>
      <w:r>
        <w:fldChar w:fldCharType="begin"/>
      </w:r>
      <w:r>
        <w:instrText xml:space="preserve"> SEQ Proposal \* ARABIC </w:instrText>
      </w:r>
      <w:r>
        <w:fldChar w:fldCharType="separate"/>
      </w:r>
      <w:r w:rsidR="00331A8B">
        <w:rPr>
          <w:noProof/>
        </w:rPr>
        <w:t>7</w:t>
      </w:r>
      <w:r>
        <w:fldChar w:fldCharType="end"/>
      </w:r>
      <w:r w:rsidRPr="003A71D9">
        <w:rPr>
          <w:rFonts w:eastAsia="DengXian"/>
          <w:bCs/>
          <w:lang w:val="en-SG" w:eastAsia="zh-CN"/>
        </w:rPr>
        <w:t xml:space="preserve">: A SL DRX semi-static active </w:t>
      </w:r>
      <w:r>
        <w:rPr>
          <w:rFonts w:eastAsia="DengXian"/>
          <w:bCs/>
          <w:lang w:val="en-SG" w:eastAsia="zh-CN"/>
        </w:rPr>
        <w:t>time</w:t>
      </w:r>
      <w:r w:rsidRPr="003A71D9">
        <w:rPr>
          <w:rFonts w:eastAsia="DengXian"/>
          <w:bCs/>
          <w:lang w:val="en-SG" w:eastAsia="zh-CN"/>
        </w:rPr>
        <w:t xml:space="preserve"> could be extended </w:t>
      </w:r>
      <w:r w:rsidRPr="005A4DC7">
        <w:rPr>
          <w:rFonts w:eastAsia="DengXian"/>
          <w:bCs/>
          <w:lang w:val="en-SG" w:eastAsia="zh-CN"/>
        </w:rPr>
        <w:t>for a SL UE to complete its transmission, reception, decoding, etc</w:t>
      </w:r>
      <w:bookmarkEnd w:id="12"/>
      <w:bookmarkEnd w:id="13"/>
      <w:bookmarkEnd w:id="14"/>
    </w:p>
    <w:p w14:paraId="6719BCFE" w14:textId="13BCED28" w:rsidR="009D30CF" w:rsidRPr="00A86F42" w:rsidRDefault="009D30CF" w:rsidP="009D30CF">
      <w:pPr>
        <w:pStyle w:val="Caption"/>
        <w:rPr>
          <w:rFonts w:eastAsia="DengXian"/>
          <w:b w:val="0"/>
          <w:bCs/>
          <w:lang w:val="en-SG" w:eastAsia="zh-CN"/>
        </w:rPr>
      </w:pPr>
      <w:bookmarkStart w:id="15" w:name="_Toc83913294"/>
      <w:bookmarkStart w:id="16" w:name="_Toc86754019"/>
      <w:bookmarkStart w:id="17" w:name="_Toc92374551"/>
      <w:r>
        <w:t xml:space="preserve">Proposal </w:t>
      </w:r>
      <w:r>
        <w:fldChar w:fldCharType="begin"/>
      </w:r>
      <w:r>
        <w:instrText xml:space="preserve"> SEQ Proposal \* ARABIC </w:instrText>
      </w:r>
      <w:r>
        <w:fldChar w:fldCharType="separate"/>
      </w:r>
      <w:r w:rsidR="00331A8B">
        <w:rPr>
          <w:noProof/>
        </w:rPr>
        <w:t>8</w:t>
      </w:r>
      <w:r>
        <w:fldChar w:fldCharType="end"/>
      </w:r>
      <w:r w:rsidRPr="00A86F42">
        <w:rPr>
          <w:rFonts w:eastAsia="DengXian"/>
          <w:bCs/>
          <w:lang w:val="en-SG" w:eastAsia="zh-CN"/>
        </w:rPr>
        <w:t xml:space="preserve">: The </w:t>
      </w:r>
      <w:r w:rsidR="00F44C0B">
        <w:rPr>
          <w:lang w:val="en-SG" w:eastAsia="ja-JP"/>
        </w:rPr>
        <w:t>inactive sensing occasion</w:t>
      </w:r>
      <w:r w:rsidR="00F44C0B" w:rsidRPr="00C0436E">
        <w:rPr>
          <w:lang w:val="en-SG" w:eastAsia="ja-JP"/>
        </w:rPr>
        <w:t xml:space="preserve"> </w:t>
      </w:r>
      <w:r w:rsidR="00F44C0B">
        <w:rPr>
          <w:lang w:val="en-SG" w:eastAsia="ja-JP"/>
        </w:rPr>
        <w:t xml:space="preserve">and </w:t>
      </w:r>
      <w:r w:rsidRPr="00A86F42">
        <w:rPr>
          <w:rFonts w:eastAsia="DengXian"/>
          <w:bCs/>
          <w:lang w:val="en-SG" w:eastAsia="zh-CN"/>
        </w:rPr>
        <w:t xml:space="preserve">extension of SL DRX semi-static active </w:t>
      </w:r>
      <w:r>
        <w:rPr>
          <w:rFonts w:eastAsia="DengXian"/>
          <w:bCs/>
          <w:lang w:val="en-SG" w:eastAsia="zh-CN"/>
        </w:rPr>
        <w:t>time</w:t>
      </w:r>
      <w:r w:rsidRPr="00A86F42">
        <w:rPr>
          <w:rFonts w:eastAsia="DengXian"/>
          <w:bCs/>
          <w:lang w:val="en-SG" w:eastAsia="zh-CN"/>
        </w:rPr>
        <w:t xml:space="preserve"> could be triggered by previous SL or DL signalling</w:t>
      </w:r>
      <w:bookmarkEnd w:id="15"/>
      <w:bookmarkEnd w:id="16"/>
      <w:bookmarkEnd w:id="17"/>
      <w:r w:rsidRPr="00A86F42">
        <w:rPr>
          <w:rFonts w:eastAsia="DengXian"/>
          <w:bCs/>
          <w:lang w:val="en-SG" w:eastAsia="zh-CN"/>
        </w:rPr>
        <w:t xml:space="preserve"> </w:t>
      </w:r>
    </w:p>
    <w:p w14:paraId="1497413E" w14:textId="77777777" w:rsidR="001F54E1" w:rsidRPr="000B6FCE" w:rsidRDefault="001F54E1" w:rsidP="001F54E1">
      <w:pPr>
        <w:rPr>
          <w:lang w:val="en-SG" w:eastAsia="zh-CN"/>
        </w:rPr>
      </w:pPr>
    </w:p>
    <w:p w14:paraId="023AF4EE" w14:textId="75E3DCEC" w:rsidR="00C742C0" w:rsidRPr="00C742C0" w:rsidRDefault="00C742C0" w:rsidP="001F54E1">
      <w:pPr>
        <w:rPr>
          <w:b/>
          <w:bCs/>
          <w:u w:val="single"/>
          <w:lang w:eastAsia="ja-JP"/>
        </w:rPr>
      </w:pPr>
      <w:r w:rsidRPr="00C742C0">
        <w:rPr>
          <w:rFonts w:hint="eastAsia"/>
          <w:b/>
          <w:bCs/>
          <w:u w:val="single"/>
          <w:lang w:eastAsia="ja-JP"/>
        </w:rPr>
        <w:t>R</w:t>
      </w:r>
      <w:r w:rsidRPr="00C742C0">
        <w:rPr>
          <w:b/>
          <w:bCs/>
          <w:u w:val="single"/>
          <w:lang w:eastAsia="ja-JP"/>
        </w:rPr>
        <w:t>elation between Uu DRX and sidelink DRX</w:t>
      </w:r>
    </w:p>
    <w:p w14:paraId="09AEB4C7" w14:textId="05289DD0" w:rsidR="001F54E1" w:rsidRDefault="001F54E1" w:rsidP="001F54E1">
      <w:pPr>
        <w:rPr>
          <w:lang w:eastAsia="ja-JP"/>
        </w:rPr>
      </w:pPr>
      <w:r>
        <w:rPr>
          <w:lang w:eastAsia="zh-CN"/>
        </w:rPr>
        <w:t xml:space="preserve">The Uu DRX features with LTE and NR have been specified. </w:t>
      </w:r>
      <w:r>
        <w:rPr>
          <w:lang w:eastAsia="ja-JP"/>
        </w:rPr>
        <w:t xml:space="preserve">For sidelink UEs without Uu links, there would be no other choice than the sidelink DRX would be (pre)configured by regulator or sidelink operators. However, for sidelink UEs with Uu connection, it is not clear whether the sidelink DRX feature should be controlled by gNB. </w:t>
      </w:r>
    </w:p>
    <w:p w14:paraId="0E59F430" w14:textId="77777777" w:rsidR="001F54E1" w:rsidRDefault="001F54E1" w:rsidP="001F54E1">
      <w:pPr>
        <w:rPr>
          <w:lang w:eastAsia="ja-JP"/>
        </w:rPr>
      </w:pPr>
      <w:r>
        <w:rPr>
          <w:lang w:eastAsia="ja-JP"/>
        </w:rPr>
        <w:t>If the sidelink DRX is controlled by gNB using Uu DRX operation, a dummy PDCCH and/or using drx-inactivity-timer would be required on Uu links to wake-up the UE for sidelink operations. It can be very complex</w:t>
      </w:r>
      <w:r w:rsidRPr="00367807">
        <w:rPr>
          <w:lang w:eastAsia="ja-JP"/>
        </w:rPr>
        <w:t xml:space="preserve"> </w:t>
      </w:r>
      <w:r>
        <w:rPr>
          <w:lang w:eastAsia="ja-JP"/>
        </w:rPr>
        <w:t xml:space="preserve">as the Uu scheduler at gNB needs to know SL resource pool status, and the dummy PDCCH is redundant especially when sidelink is operated in shared frequency without involving the operators. </w:t>
      </w:r>
    </w:p>
    <w:p w14:paraId="2BF98A43" w14:textId="2C35185E" w:rsidR="001F54E1" w:rsidRDefault="001F54E1" w:rsidP="001F54E1">
      <w:pPr>
        <w:rPr>
          <w:lang w:eastAsia="ja-JP"/>
        </w:rPr>
      </w:pPr>
      <w:r>
        <w:rPr>
          <w:lang w:eastAsia="ja-JP"/>
        </w:rPr>
        <w:t xml:space="preserve">Therefore, in order to have some predictable UE behaviour, we think the sidelink DRX should be specified independently from Uu operation. For out of coverage, the UE would follow only such (pre-)configuration for wake-up. For UE in coverage or partial coverage, in addition to the (pre-)configuration, UE would further wake-up </w:t>
      </w:r>
      <w:r w:rsidR="00BE4A86">
        <w:rPr>
          <w:lang w:eastAsia="ja-JP"/>
        </w:rPr>
        <w:t>base</w:t>
      </w:r>
      <w:r>
        <w:rPr>
          <w:lang w:eastAsia="ja-JP"/>
        </w:rPr>
        <w:t xml:space="preserve"> on the additional Uu DRX operation. A sidelink UE's actual "off" is when both Uu and sidelink operations are "off" period. The ideal (pre)configuration from power saving is Uu DRX operation and SL DRX operation are aligned as much as possible.</w:t>
      </w:r>
      <w:r w:rsidDel="00F84040">
        <w:rPr>
          <w:lang w:eastAsia="ja-JP"/>
        </w:rPr>
        <w:t xml:space="preserve"> </w:t>
      </w:r>
    </w:p>
    <w:p w14:paraId="1F3A085B" w14:textId="062EAA59" w:rsidR="001F54E1" w:rsidRPr="00B75E9F" w:rsidRDefault="001F54E1" w:rsidP="001F54E1">
      <w:pPr>
        <w:pStyle w:val="Caption"/>
        <w:rPr>
          <w:lang w:eastAsia="ja-JP"/>
        </w:rPr>
      </w:pPr>
      <w:bookmarkStart w:id="18" w:name="_Toc71550112"/>
      <w:bookmarkStart w:id="19" w:name="_Toc83913295"/>
      <w:bookmarkStart w:id="20" w:name="_Toc86754020"/>
      <w:bookmarkStart w:id="21" w:name="_Toc92374552"/>
      <w:r>
        <w:t xml:space="preserve">Proposal </w:t>
      </w:r>
      <w:r>
        <w:fldChar w:fldCharType="begin"/>
      </w:r>
      <w:r>
        <w:instrText xml:space="preserve"> SEQ Proposal \* ARABIC </w:instrText>
      </w:r>
      <w:r>
        <w:fldChar w:fldCharType="separate"/>
      </w:r>
      <w:r w:rsidR="00331A8B">
        <w:rPr>
          <w:noProof/>
        </w:rPr>
        <w:t>9</w:t>
      </w:r>
      <w:r>
        <w:fldChar w:fldCharType="end"/>
      </w:r>
      <w:r>
        <w:t xml:space="preserve">: </w:t>
      </w:r>
      <w:r w:rsidRPr="00B75E9F">
        <w:rPr>
          <w:lang w:eastAsia="ja-JP"/>
        </w:rPr>
        <w:t xml:space="preserve">Uu DRX function is independent </w:t>
      </w:r>
      <w:r>
        <w:rPr>
          <w:lang w:eastAsia="ja-JP"/>
        </w:rPr>
        <w:t xml:space="preserve">indication </w:t>
      </w:r>
      <w:r w:rsidRPr="00B75E9F">
        <w:rPr>
          <w:lang w:eastAsia="ja-JP"/>
        </w:rPr>
        <w:t xml:space="preserve">from sidelink sensing/resource allocation timing. On the other hand, a sidelink UE's actual "off" is when both Uu and sidelink operation </w:t>
      </w:r>
      <w:r>
        <w:rPr>
          <w:lang w:eastAsia="ja-JP"/>
        </w:rPr>
        <w:t>(</w:t>
      </w:r>
      <w:r w:rsidRPr="00E02602">
        <w:rPr>
          <w:lang w:eastAsia="ja-JP"/>
        </w:rPr>
        <w:t xml:space="preserve">sensing/resource allocation </w:t>
      </w:r>
      <w:r>
        <w:rPr>
          <w:lang w:eastAsia="ja-JP"/>
        </w:rPr>
        <w:t xml:space="preserve">timing </w:t>
      </w:r>
      <w:r w:rsidRPr="00E02602">
        <w:rPr>
          <w:lang w:eastAsia="ja-JP"/>
        </w:rPr>
        <w:t>and SL transmission</w:t>
      </w:r>
      <w:r>
        <w:rPr>
          <w:lang w:eastAsia="ja-JP"/>
        </w:rPr>
        <w:t>) are “off”</w:t>
      </w:r>
      <w:bookmarkEnd w:id="18"/>
      <w:bookmarkEnd w:id="19"/>
      <w:bookmarkEnd w:id="20"/>
      <w:bookmarkEnd w:id="21"/>
    </w:p>
    <w:p w14:paraId="1529A1DA" w14:textId="61AA9B41" w:rsidR="00C742C0" w:rsidRDefault="00C742C0" w:rsidP="001F54E1">
      <w:pPr>
        <w:rPr>
          <w:lang w:eastAsia="ja-JP"/>
        </w:rPr>
      </w:pPr>
    </w:p>
    <w:p w14:paraId="313F5BD2" w14:textId="221A2FDB" w:rsidR="001F54E1" w:rsidRDefault="001F54E1" w:rsidP="001F54E1">
      <w:pPr>
        <w:rPr>
          <w:lang w:eastAsia="ja-JP"/>
        </w:rPr>
      </w:pPr>
      <w:r>
        <w:rPr>
          <w:lang w:eastAsia="ja-JP"/>
        </w:rPr>
        <w:t>The ideal operation from power saving is Uu DRX operation and SL DRX operation are aligned as much as possible. For Uu DRX to be aligned based on sidelink activity/configuration, some mechanism to inform it to gNB is required as gNB may not know sidelink configuration. The gNB would request the sidelink UEs to SL DRX from the SL UEs to ensure certain power saving gain (could for either mode 1 or 2). Rel.16 specs (specifically, TS38.331</w:t>
      </w:r>
      <w:r w:rsidRPr="00760DA4">
        <w:rPr>
          <w:lang w:eastAsia="ja-JP"/>
        </w:rPr>
        <w:t xml:space="preserve"> </w:t>
      </w:r>
      <w:r>
        <w:rPr>
          <w:lang w:eastAsia="ja-JP"/>
        </w:rPr>
        <w:t xml:space="preserve">section 5.7.4) already supports </w:t>
      </w:r>
      <w:r w:rsidRPr="00297962">
        <w:rPr>
          <w:lang w:eastAsia="ja-JP"/>
        </w:rPr>
        <w:t>for the UE to inform the network of</w:t>
      </w:r>
      <w:r>
        <w:rPr>
          <w:lang w:eastAsia="ja-JP"/>
        </w:rPr>
        <w:t xml:space="preserve"> </w:t>
      </w:r>
      <w:r w:rsidRPr="000C47BD">
        <w:rPr>
          <w:lang w:eastAsia="ja-JP"/>
        </w:rPr>
        <w:t>its preference on DRX parameters for power saving</w:t>
      </w:r>
      <w:r>
        <w:rPr>
          <w:lang w:eastAsia="ja-JP"/>
        </w:rPr>
        <w:t>. The sidelink UE can take sidelink information into account for UE assistance information, for better coordination.</w:t>
      </w:r>
    </w:p>
    <w:p w14:paraId="66B26060" w14:textId="0C1CBE22" w:rsidR="001F54E1" w:rsidRPr="00B75E9F" w:rsidRDefault="00C033BA" w:rsidP="00C033BA">
      <w:pPr>
        <w:pStyle w:val="Caption"/>
        <w:rPr>
          <w:lang w:eastAsia="ja-JP"/>
        </w:rPr>
      </w:pPr>
      <w:bookmarkStart w:id="22" w:name="_Toc71550113"/>
      <w:bookmarkStart w:id="23" w:name="_Toc83913296"/>
      <w:bookmarkStart w:id="24" w:name="_Toc86754021"/>
      <w:bookmarkStart w:id="25" w:name="_Toc92374553"/>
      <w:r>
        <w:t xml:space="preserve">Proposal </w:t>
      </w:r>
      <w:r>
        <w:fldChar w:fldCharType="begin"/>
      </w:r>
      <w:r>
        <w:instrText xml:space="preserve"> SEQ Proposal \* ARABIC </w:instrText>
      </w:r>
      <w:r>
        <w:fldChar w:fldCharType="separate"/>
      </w:r>
      <w:r w:rsidR="00331A8B">
        <w:rPr>
          <w:noProof/>
        </w:rPr>
        <w:t>10</w:t>
      </w:r>
      <w:r>
        <w:fldChar w:fldCharType="end"/>
      </w:r>
      <w:r w:rsidR="001F54E1">
        <w:t xml:space="preserve">: </w:t>
      </w:r>
      <w:r w:rsidR="001F54E1" w:rsidRPr="00B75E9F">
        <w:rPr>
          <w:lang w:eastAsia="ja-JP"/>
        </w:rPr>
        <w:t xml:space="preserve">The sidelink UE can take sidelink information </w:t>
      </w:r>
      <w:r w:rsidR="001F54E1">
        <w:rPr>
          <w:lang w:eastAsia="ja-JP"/>
        </w:rPr>
        <w:t xml:space="preserve">(including the </w:t>
      </w:r>
      <w:r w:rsidR="001F54E1" w:rsidRPr="00E02602">
        <w:rPr>
          <w:lang w:eastAsia="ja-JP"/>
        </w:rPr>
        <w:t>sensing/resource allocation timing</w:t>
      </w:r>
      <w:r w:rsidR="001F54E1">
        <w:rPr>
          <w:lang w:eastAsia="ja-JP"/>
        </w:rPr>
        <w:t xml:space="preserve">) </w:t>
      </w:r>
      <w:r w:rsidR="001F54E1" w:rsidRPr="00B75E9F">
        <w:rPr>
          <w:lang w:eastAsia="ja-JP"/>
        </w:rPr>
        <w:t xml:space="preserve">into account for </w:t>
      </w:r>
      <w:r w:rsidR="001F54E1">
        <w:rPr>
          <w:lang w:eastAsia="ja-JP"/>
        </w:rPr>
        <w:t xml:space="preserve">the </w:t>
      </w:r>
      <w:r w:rsidR="001F54E1" w:rsidRPr="00B75E9F">
        <w:rPr>
          <w:lang w:eastAsia="ja-JP"/>
        </w:rPr>
        <w:t>UE assistance information for network</w:t>
      </w:r>
      <w:r w:rsidR="001F54E1">
        <w:rPr>
          <w:lang w:eastAsia="ja-JP"/>
        </w:rPr>
        <w:t xml:space="preserve"> to inform the gNB for a better coordination with Uu at the network.</w:t>
      </w:r>
      <w:bookmarkEnd w:id="22"/>
      <w:bookmarkEnd w:id="23"/>
      <w:bookmarkEnd w:id="24"/>
      <w:bookmarkEnd w:id="25"/>
    </w:p>
    <w:p w14:paraId="642841F4" w14:textId="77777777" w:rsidR="001F54E1" w:rsidRDefault="001F54E1" w:rsidP="001F54E1"/>
    <w:p w14:paraId="777709E0" w14:textId="77777777" w:rsidR="001F54E1" w:rsidRDefault="001F54E1" w:rsidP="001F54E1"/>
    <w:p w14:paraId="2CC2C738" w14:textId="77777777" w:rsidR="001F54E1" w:rsidRDefault="001F54E1" w:rsidP="001F54E1"/>
    <w:p w14:paraId="1248AA79" w14:textId="77777777" w:rsidR="0079028B" w:rsidRDefault="0079028B" w:rsidP="0079028B">
      <w:pPr>
        <w:pStyle w:val="Heading2"/>
        <w:rPr>
          <w:lang w:val="en-SG"/>
        </w:rPr>
      </w:pPr>
      <w:r>
        <w:rPr>
          <w:lang w:val="en-SG"/>
        </w:rPr>
        <w:t xml:space="preserve">UE Reception Type </w:t>
      </w:r>
    </w:p>
    <w:p w14:paraId="0EB76AE4" w14:textId="625DB798" w:rsidR="00E528F2" w:rsidRDefault="00E528F2" w:rsidP="00E528F2">
      <w:pPr>
        <w:rPr>
          <w:lang w:eastAsia="zh-CN"/>
        </w:rPr>
      </w:pPr>
      <w:r>
        <w:rPr>
          <w:lang w:eastAsia="zh-CN"/>
        </w:rPr>
        <w:t>In RAN1#103-e and RAN1#104-e meeting, the following was concluded</w:t>
      </w:r>
      <w:r w:rsidR="00EF0A21">
        <w:rPr>
          <w:lang w:eastAsia="zh-CN"/>
        </w:rPr>
        <w:t xml:space="preserve"> for UE reception types </w:t>
      </w:r>
      <w:r w:rsidR="00EF0A21" w:rsidRPr="005F7624">
        <w:rPr>
          <w:rFonts w:eastAsia="Times New Roman"/>
          <w:color w:val="000000"/>
        </w:rPr>
        <w:t>as the reference for evaluation and designing of SL power saving features</w:t>
      </w:r>
      <w:r>
        <w:rPr>
          <w:lang w:eastAsia="zh-CN"/>
        </w:rPr>
        <w:t>.</w:t>
      </w:r>
    </w:p>
    <w:tbl>
      <w:tblPr>
        <w:tblStyle w:val="TableGrid"/>
        <w:tblW w:w="0" w:type="auto"/>
        <w:tblLook w:val="04A0" w:firstRow="1" w:lastRow="0" w:firstColumn="1" w:lastColumn="0" w:noHBand="0" w:noVBand="1"/>
      </w:tblPr>
      <w:tblGrid>
        <w:gridCol w:w="9630"/>
      </w:tblGrid>
      <w:tr w:rsidR="00E528F2" w14:paraId="08CDBE48" w14:textId="77777777" w:rsidTr="00D279D5">
        <w:tc>
          <w:tcPr>
            <w:tcW w:w="9630" w:type="dxa"/>
          </w:tcPr>
          <w:p w14:paraId="2D8C74FC" w14:textId="77777777" w:rsidR="00E528F2" w:rsidRPr="005F7624" w:rsidRDefault="00E528F2" w:rsidP="00D279D5">
            <w:pPr>
              <w:spacing w:after="0"/>
              <w:jc w:val="both"/>
              <w:rPr>
                <w:rFonts w:eastAsia="Times New Roman"/>
                <w:b/>
                <w:bCs/>
                <w:u w:val="single"/>
                <w:lang w:val="en-AU"/>
              </w:rPr>
            </w:pPr>
            <w:r w:rsidRPr="005F7624">
              <w:rPr>
                <w:rFonts w:eastAsia="Times New Roman"/>
                <w:b/>
                <w:bCs/>
                <w:u w:val="single"/>
                <w:lang w:val="en-AU"/>
              </w:rPr>
              <w:lastRenderedPageBreak/>
              <w:t>Conclusion</w:t>
            </w:r>
            <w:r w:rsidRPr="00CB03D0">
              <w:rPr>
                <w:rFonts w:eastAsia="Times New Roman"/>
                <w:lang w:val="en-AU"/>
              </w:rPr>
              <w:t xml:space="preserve"> (RAN1#103)</w:t>
            </w:r>
          </w:p>
          <w:p w14:paraId="0070BE51" w14:textId="77777777" w:rsidR="00E528F2" w:rsidRPr="005F7624" w:rsidRDefault="00E528F2" w:rsidP="00E528F2">
            <w:pPr>
              <w:numPr>
                <w:ilvl w:val="0"/>
                <w:numId w:val="17"/>
              </w:numPr>
              <w:autoSpaceDE w:val="0"/>
              <w:autoSpaceDN w:val="0"/>
              <w:spacing w:after="0" w:line="252" w:lineRule="auto"/>
              <w:jc w:val="both"/>
              <w:rPr>
                <w:rFonts w:eastAsia="Times New Roman"/>
                <w:color w:val="000000"/>
              </w:rPr>
            </w:pPr>
            <w:r w:rsidRPr="005F7624">
              <w:rPr>
                <w:rFonts w:eastAsia="Times New Roman"/>
                <w:color w:val="000000"/>
              </w:rPr>
              <w:t xml:space="preserve">SL reception Type A and Type D should be used as the </w:t>
            </w:r>
            <w:bookmarkStart w:id="26" w:name="_Hlk59106342"/>
            <w:r w:rsidRPr="005F7624">
              <w:rPr>
                <w:rFonts w:eastAsia="Times New Roman"/>
                <w:color w:val="000000"/>
              </w:rPr>
              <w:t xml:space="preserve">reference for evaluation </w:t>
            </w:r>
            <w:bookmarkEnd w:id="26"/>
            <w:r w:rsidRPr="005F7624">
              <w:rPr>
                <w:rFonts w:eastAsia="Times New Roman"/>
                <w:color w:val="000000"/>
              </w:rPr>
              <w:t xml:space="preserve">and designing of SL power saving features in R17. </w:t>
            </w:r>
          </w:p>
          <w:p w14:paraId="0041E9F1" w14:textId="77777777" w:rsidR="00E528F2" w:rsidRPr="005F7624" w:rsidRDefault="00E528F2" w:rsidP="00E528F2">
            <w:pPr>
              <w:numPr>
                <w:ilvl w:val="1"/>
                <w:numId w:val="17"/>
              </w:numPr>
              <w:autoSpaceDE w:val="0"/>
              <w:autoSpaceDN w:val="0"/>
              <w:spacing w:after="0" w:line="252" w:lineRule="auto"/>
              <w:jc w:val="both"/>
              <w:rPr>
                <w:rFonts w:eastAsia="Times New Roman"/>
                <w:color w:val="000000"/>
              </w:rPr>
            </w:pPr>
            <w:r w:rsidRPr="005F7624">
              <w:rPr>
                <w:rFonts w:eastAsia="Times New Roman"/>
                <w:color w:val="000000"/>
              </w:rPr>
              <w:t>Type A: UE is not capable of performing reception of any SL signals and channels, FFS with exception of performing PSFCH and S-SSB reception (aim to conclude in RAN1#104-e)</w:t>
            </w:r>
          </w:p>
          <w:p w14:paraId="7BB88516" w14:textId="77777777" w:rsidR="00E528F2" w:rsidRPr="005F7624" w:rsidRDefault="00E528F2" w:rsidP="00E528F2">
            <w:pPr>
              <w:numPr>
                <w:ilvl w:val="1"/>
                <w:numId w:val="17"/>
              </w:numPr>
              <w:autoSpaceDE w:val="0"/>
              <w:autoSpaceDN w:val="0"/>
              <w:spacing w:after="0" w:line="252" w:lineRule="auto"/>
              <w:jc w:val="both"/>
              <w:rPr>
                <w:rFonts w:eastAsia="Times New Roman"/>
                <w:color w:val="000000"/>
              </w:rPr>
            </w:pPr>
            <w:r w:rsidRPr="005F7624">
              <w:rPr>
                <w:rFonts w:eastAsia="Times New Roman"/>
                <w:color w:val="000000"/>
              </w:rPr>
              <w:t>Type D: UE is capable of performing reception of all SL signals and channels defined in R16. It does not preclude UE to perform reception of a subset of SL signals/channels</w:t>
            </w:r>
          </w:p>
          <w:p w14:paraId="70D68DB8" w14:textId="77777777" w:rsidR="00E528F2" w:rsidRPr="005F7624" w:rsidRDefault="00E528F2" w:rsidP="00E528F2">
            <w:pPr>
              <w:numPr>
                <w:ilvl w:val="1"/>
                <w:numId w:val="17"/>
              </w:numPr>
              <w:autoSpaceDE w:val="0"/>
              <w:autoSpaceDN w:val="0"/>
              <w:spacing w:after="0" w:line="252" w:lineRule="auto"/>
              <w:jc w:val="both"/>
              <w:rPr>
                <w:rFonts w:eastAsia="Times New Roman"/>
                <w:color w:val="000000"/>
              </w:rPr>
            </w:pPr>
            <w:r w:rsidRPr="005F7624">
              <w:rPr>
                <w:rFonts w:eastAsia="Times New Roman"/>
                <w:color w:val="000000"/>
              </w:rPr>
              <w:t>If there are evaluations with assumptions other than the above reference, the detailed assumptions need to be reported</w:t>
            </w:r>
          </w:p>
          <w:p w14:paraId="7207AF6C" w14:textId="77777777" w:rsidR="00E528F2" w:rsidRDefault="00E528F2" w:rsidP="00E528F2">
            <w:pPr>
              <w:numPr>
                <w:ilvl w:val="1"/>
                <w:numId w:val="17"/>
              </w:numPr>
              <w:autoSpaceDE w:val="0"/>
              <w:autoSpaceDN w:val="0"/>
              <w:spacing w:after="0" w:line="252" w:lineRule="auto"/>
              <w:jc w:val="both"/>
              <w:rPr>
                <w:rFonts w:eastAsia="Times New Roman"/>
                <w:color w:val="000000"/>
              </w:rPr>
            </w:pPr>
            <w:r w:rsidRPr="005F7624">
              <w:rPr>
                <w:rFonts w:eastAsia="Times New Roman"/>
                <w:color w:val="000000"/>
              </w:rPr>
              <w:t xml:space="preserve">Note: the types and the associated capability defined here are not intended to be defined as Rel-17 UE features as is. </w:t>
            </w:r>
          </w:p>
          <w:p w14:paraId="2BE1AB83" w14:textId="77777777" w:rsidR="00E528F2" w:rsidRDefault="00E528F2" w:rsidP="00D279D5">
            <w:pPr>
              <w:spacing w:after="0"/>
              <w:rPr>
                <w:rFonts w:eastAsia="Batang"/>
                <w:b/>
                <w:bCs/>
                <w:color w:val="000000"/>
                <w:u w:val="single"/>
              </w:rPr>
            </w:pPr>
          </w:p>
          <w:p w14:paraId="0B7D7C03" w14:textId="77777777" w:rsidR="00E528F2" w:rsidRPr="00123A1F" w:rsidRDefault="00E528F2" w:rsidP="00D279D5">
            <w:pPr>
              <w:spacing w:after="0"/>
              <w:rPr>
                <w:rFonts w:eastAsia="Batang"/>
                <w:b/>
                <w:bCs/>
                <w:color w:val="000000"/>
                <w:u w:val="single"/>
              </w:rPr>
            </w:pPr>
            <w:r w:rsidRPr="00123A1F">
              <w:rPr>
                <w:rFonts w:eastAsia="Batang"/>
                <w:b/>
                <w:bCs/>
                <w:color w:val="000000"/>
                <w:u w:val="single"/>
              </w:rPr>
              <w:t xml:space="preserve">Conclusion: </w:t>
            </w:r>
            <w:r w:rsidRPr="00CB03D0">
              <w:rPr>
                <w:rFonts w:eastAsia="Times New Roman"/>
                <w:lang w:val="en-AU"/>
              </w:rPr>
              <w:t>(RAN1#10</w:t>
            </w:r>
            <w:r>
              <w:rPr>
                <w:rFonts w:eastAsia="Times New Roman"/>
                <w:lang w:val="en-AU"/>
              </w:rPr>
              <w:t>4</w:t>
            </w:r>
            <w:r w:rsidRPr="00CB03D0">
              <w:rPr>
                <w:rFonts w:eastAsia="Times New Roman"/>
                <w:lang w:val="en-AU"/>
              </w:rPr>
              <w:t>)</w:t>
            </w:r>
          </w:p>
          <w:p w14:paraId="680B3423" w14:textId="77777777" w:rsidR="00E528F2" w:rsidRPr="00123A1F" w:rsidRDefault="00E528F2" w:rsidP="00E528F2">
            <w:pPr>
              <w:numPr>
                <w:ilvl w:val="0"/>
                <w:numId w:val="22"/>
              </w:numPr>
              <w:autoSpaceDE w:val="0"/>
              <w:autoSpaceDN w:val="0"/>
              <w:spacing w:after="0" w:line="256" w:lineRule="auto"/>
              <w:jc w:val="both"/>
              <w:rPr>
                <w:rFonts w:eastAsia="Batang"/>
                <w:b/>
                <w:bCs/>
                <w:color w:val="000000"/>
                <w:lang w:eastAsia="x-none"/>
              </w:rPr>
            </w:pPr>
            <w:r w:rsidRPr="00123A1F">
              <w:rPr>
                <w:rFonts w:eastAsia="Batang"/>
                <w:color w:val="000000"/>
                <w:lang w:eastAsia="x-none"/>
              </w:rPr>
              <w:t>PSFCH reception is not included for Type A UE</w:t>
            </w:r>
          </w:p>
          <w:p w14:paraId="10DC13A3" w14:textId="77777777" w:rsidR="00E528F2" w:rsidRPr="00123A1F" w:rsidRDefault="00E528F2" w:rsidP="00E528F2">
            <w:pPr>
              <w:numPr>
                <w:ilvl w:val="0"/>
                <w:numId w:val="22"/>
              </w:numPr>
              <w:autoSpaceDE w:val="0"/>
              <w:autoSpaceDN w:val="0"/>
              <w:spacing w:after="0" w:line="256" w:lineRule="auto"/>
              <w:jc w:val="both"/>
              <w:rPr>
                <w:rFonts w:eastAsia="Batang"/>
                <w:b/>
                <w:bCs/>
                <w:color w:val="000000"/>
                <w:lang w:eastAsia="x-none"/>
              </w:rPr>
            </w:pPr>
            <w:r w:rsidRPr="00123A1F">
              <w:rPr>
                <w:rFonts w:eastAsia="Batang"/>
                <w:color w:val="000000"/>
                <w:lang w:eastAsia="x-none"/>
              </w:rPr>
              <w:t>S-SSB reception is not included for Type A UE</w:t>
            </w:r>
          </w:p>
          <w:p w14:paraId="65E9FD6C" w14:textId="77777777" w:rsidR="00E528F2" w:rsidRPr="00123A1F" w:rsidRDefault="00E528F2" w:rsidP="00E528F2">
            <w:pPr>
              <w:numPr>
                <w:ilvl w:val="0"/>
                <w:numId w:val="22"/>
              </w:numPr>
              <w:autoSpaceDE w:val="0"/>
              <w:autoSpaceDN w:val="0"/>
              <w:spacing w:after="0" w:line="256" w:lineRule="auto"/>
              <w:jc w:val="both"/>
              <w:rPr>
                <w:rFonts w:eastAsia="Batang"/>
                <w:b/>
                <w:bCs/>
                <w:color w:val="000000"/>
                <w:lang w:eastAsia="x-none"/>
              </w:rPr>
            </w:pPr>
            <w:r w:rsidRPr="00123A1F">
              <w:rPr>
                <w:rFonts w:eastAsia="Batang"/>
                <w:color w:val="000000"/>
                <w:lang w:eastAsia="x-none"/>
              </w:rPr>
              <w:t>SL reception Type B is additionally added</w:t>
            </w:r>
          </w:p>
          <w:p w14:paraId="5CAC14B0" w14:textId="77777777" w:rsidR="00E528F2" w:rsidRPr="00123A1F" w:rsidRDefault="00E528F2" w:rsidP="00E528F2">
            <w:pPr>
              <w:numPr>
                <w:ilvl w:val="1"/>
                <w:numId w:val="22"/>
              </w:numPr>
              <w:autoSpaceDE w:val="0"/>
              <w:autoSpaceDN w:val="0"/>
              <w:spacing w:after="0" w:line="256" w:lineRule="auto"/>
              <w:jc w:val="both"/>
              <w:rPr>
                <w:rFonts w:eastAsia="Batang"/>
                <w:b/>
                <w:bCs/>
                <w:color w:val="000000"/>
                <w:lang w:eastAsia="x-none"/>
              </w:rPr>
            </w:pPr>
            <w:r w:rsidRPr="00123A1F">
              <w:rPr>
                <w:rFonts w:eastAsia="Batang"/>
                <w:color w:val="000000"/>
                <w:lang w:eastAsia="x-none"/>
              </w:rPr>
              <w:t xml:space="preserve">Type B: Same as Type A with </w:t>
            </w:r>
            <w:proofErr w:type="gramStart"/>
            <w:r w:rsidRPr="00123A1F">
              <w:rPr>
                <w:rFonts w:eastAsia="Batang"/>
                <w:color w:val="000000"/>
                <w:lang w:eastAsia="x-none"/>
              </w:rPr>
              <w:t>an</w:t>
            </w:r>
            <w:proofErr w:type="gramEnd"/>
            <w:r w:rsidRPr="00123A1F">
              <w:rPr>
                <w:rFonts w:eastAsia="Batang"/>
                <w:color w:val="000000"/>
                <w:lang w:eastAsia="x-none"/>
              </w:rPr>
              <w:t xml:space="preserve"> exception of performing PSFCH and S-SSB reception</w:t>
            </w:r>
          </w:p>
          <w:p w14:paraId="50A298D3" w14:textId="77777777" w:rsidR="00E528F2" w:rsidRPr="006D43E7" w:rsidRDefault="00E528F2" w:rsidP="00D279D5">
            <w:pPr>
              <w:spacing w:after="0" w:line="252" w:lineRule="auto"/>
              <w:jc w:val="both"/>
              <w:rPr>
                <w:rFonts w:eastAsia="Times New Roman"/>
                <w:color w:val="000000"/>
              </w:rPr>
            </w:pPr>
            <w:r w:rsidRPr="00123A1F">
              <w:rPr>
                <w:rFonts w:eastAsia="Batang"/>
                <w:color w:val="000000"/>
                <w:lang w:eastAsia="x-none"/>
              </w:rPr>
              <w:t>Note: the same conditions as in RAN1#103-e regarding the context of the discussion of Type A and Type D still apply (also applicable to type B)</w:t>
            </w:r>
          </w:p>
        </w:tc>
      </w:tr>
    </w:tbl>
    <w:p w14:paraId="58098BA6" w14:textId="77777777" w:rsidR="00E528F2" w:rsidRDefault="00E528F2" w:rsidP="00E528F2">
      <w:pPr>
        <w:rPr>
          <w:lang w:eastAsia="zh-CN"/>
        </w:rPr>
      </w:pPr>
    </w:p>
    <w:p w14:paraId="013F41B1" w14:textId="77777777" w:rsidR="00E528F2" w:rsidRDefault="00E528F2" w:rsidP="00E528F2">
      <w:pPr>
        <w:spacing w:after="0"/>
        <w:rPr>
          <w:rFonts w:eastAsia="Batang"/>
          <w:szCs w:val="24"/>
        </w:rPr>
      </w:pPr>
      <w:r>
        <w:rPr>
          <w:rFonts w:eastAsia="Batang"/>
          <w:szCs w:val="24"/>
        </w:rPr>
        <w:t xml:space="preserve">So far three sidelink reception types have been identified (Type A, B, D) as </w:t>
      </w:r>
      <w:r w:rsidRPr="008B4938">
        <w:rPr>
          <w:lang w:eastAsia="ja-JP"/>
        </w:rPr>
        <w:t>reference for revaluation</w:t>
      </w:r>
      <w:r>
        <w:rPr>
          <w:rFonts w:eastAsia="Batang"/>
          <w:szCs w:val="24"/>
        </w:rPr>
        <w:t xml:space="preserve">.  Type A UE is the most power saving as it is not required to receive any SL signals. The Type A UE main target usage is a pedestrian usage. If the smart phone is only used for the pedestrian, to support only type A can be sufficient but the reality would be the smart phone user may use the bicycle or motorcycles although cars may be equipped with dedicated phone. When such smart phone usage is considered, one way would be the phone itself is capable to support Type D or type B. When the usage is pedestrian, it can be operated as type A in order to reduce the power consumption. When the usage is other than pedestrian, it can be operated as type D or type B in order to improve the safety of the smart phone user. </w:t>
      </w:r>
    </w:p>
    <w:p w14:paraId="749EE375" w14:textId="56AAF3E9" w:rsidR="00E528F2" w:rsidRDefault="00E528F2" w:rsidP="00E528F2">
      <w:pPr>
        <w:pStyle w:val="Caption"/>
        <w:rPr>
          <w:rFonts w:eastAsia="Batang"/>
          <w:szCs w:val="24"/>
        </w:rPr>
      </w:pPr>
      <w:bookmarkStart w:id="27" w:name="_Toc68181802"/>
      <w:bookmarkStart w:id="28" w:name="_Toc71550104"/>
      <w:bookmarkStart w:id="29" w:name="_Toc83913297"/>
      <w:bookmarkStart w:id="30" w:name="_Toc86754022"/>
      <w:bookmarkStart w:id="31" w:name="_Toc92374554"/>
      <w:r>
        <w:t xml:space="preserve">Proposal </w:t>
      </w:r>
      <w:r>
        <w:fldChar w:fldCharType="begin"/>
      </w:r>
      <w:r>
        <w:instrText xml:space="preserve"> SEQ Proposal \* ARABIC </w:instrText>
      </w:r>
      <w:r>
        <w:fldChar w:fldCharType="separate"/>
      </w:r>
      <w:r w:rsidR="00331A8B">
        <w:rPr>
          <w:noProof/>
        </w:rPr>
        <w:t>11</w:t>
      </w:r>
      <w:r>
        <w:fldChar w:fldCharType="end"/>
      </w:r>
      <w:r>
        <w:t xml:space="preserve">: </w:t>
      </w:r>
      <w:bookmarkEnd w:id="27"/>
      <w:r>
        <w:rPr>
          <w:rFonts w:eastAsia="Batang"/>
          <w:szCs w:val="24"/>
        </w:rPr>
        <w:t>SL reception type B or D capable UE should be allowed to be operated as SL reception type A depending on the usage scenario and the requirement.</w:t>
      </w:r>
      <w:bookmarkEnd w:id="28"/>
      <w:bookmarkEnd w:id="29"/>
      <w:bookmarkEnd w:id="30"/>
      <w:bookmarkEnd w:id="31"/>
    </w:p>
    <w:p w14:paraId="1982F1E9" w14:textId="77777777" w:rsidR="00E528F2" w:rsidRPr="00230C7A" w:rsidRDefault="00E528F2" w:rsidP="00E528F2">
      <w:pPr>
        <w:rPr>
          <w:lang w:eastAsia="zh-CN"/>
        </w:rPr>
      </w:pPr>
      <w:bookmarkStart w:id="32" w:name="_Toc54093227"/>
    </w:p>
    <w:bookmarkEnd w:id="32"/>
    <w:p w14:paraId="0FD312D5" w14:textId="77777777" w:rsidR="00E528F2" w:rsidRDefault="00E528F2" w:rsidP="00E528F2">
      <w:pPr>
        <w:rPr>
          <w:lang w:eastAsia="zh-CN"/>
        </w:rPr>
      </w:pPr>
      <w:r>
        <w:rPr>
          <w:lang w:eastAsia="zh-CN"/>
        </w:rPr>
        <w:t xml:space="preserve">For a SL </w:t>
      </w:r>
      <w:r w:rsidRPr="00B92550">
        <w:rPr>
          <w:lang w:eastAsia="zh-CN"/>
        </w:rPr>
        <w:t>UE</w:t>
      </w:r>
      <w:r>
        <w:rPr>
          <w:lang w:eastAsia="zh-CN"/>
        </w:rPr>
        <w:t xml:space="preserve"> with reception Type A, it is not capable to receive S-SSB for synchronization. In LTE, </w:t>
      </w:r>
      <w:r w:rsidRPr="003E272F">
        <w:rPr>
          <w:lang w:eastAsia="zh-CN"/>
        </w:rPr>
        <w:t xml:space="preserve">if the UE does not have </w:t>
      </w:r>
      <w:r>
        <w:rPr>
          <w:lang w:eastAsia="zh-CN"/>
        </w:rPr>
        <w:t xml:space="preserve">GNSS/network timing nor </w:t>
      </w:r>
      <w:r w:rsidRPr="003E272F">
        <w:rPr>
          <w:lang w:eastAsia="zh-CN"/>
        </w:rPr>
        <w:t xml:space="preserve">a selected SyncRef UE, </w:t>
      </w:r>
      <w:r>
        <w:rPr>
          <w:lang w:eastAsia="zh-CN"/>
        </w:rPr>
        <w:t xml:space="preserve">it could perform SL transmission </w:t>
      </w:r>
      <w:r w:rsidRPr="003E272F">
        <w:rPr>
          <w:lang w:eastAsia="zh-CN"/>
        </w:rPr>
        <w:t>based on the UE's own timing.</w:t>
      </w:r>
      <w:r>
        <w:rPr>
          <w:lang w:eastAsia="zh-CN"/>
        </w:rPr>
        <w:t xml:space="preserve"> Note for LTE the SL UE is always reception capable. </w:t>
      </w:r>
    </w:p>
    <w:p w14:paraId="2F863897" w14:textId="01D9379B" w:rsidR="00E528F2" w:rsidRDefault="00E528F2" w:rsidP="00E528F2">
      <w:pPr>
        <w:rPr>
          <w:lang w:eastAsia="zh-CN"/>
        </w:rPr>
      </w:pPr>
      <w:r>
        <w:rPr>
          <w:lang w:eastAsia="zh-CN"/>
        </w:rPr>
        <w:t>For a NR UE</w:t>
      </w:r>
      <w:r w:rsidRPr="00B92550">
        <w:rPr>
          <w:lang w:eastAsia="zh-CN"/>
        </w:rPr>
        <w:t xml:space="preserve"> without </w:t>
      </w:r>
      <w:r w:rsidR="002A6413">
        <w:rPr>
          <w:lang w:eastAsia="zh-CN"/>
        </w:rPr>
        <w:t xml:space="preserve">sidelink </w:t>
      </w:r>
      <w:r w:rsidRPr="00B92550">
        <w:rPr>
          <w:lang w:eastAsia="zh-CN"/>
        </w:rPr>
        <w:t xml:space="preserve">Rx </w:t>
      </w:r>
      <w:r w:rsidR="002A6413">
        <w:rPr>
          <w:lang w:eastAsia="zh-CN"/>
        </w:rPr>
        <w:t>capability</w:t>
      </w:r>
      <w:r w:rsidRPr="00B92550">
        <w:rPr>
          <w:lang w:eastAsia="zh-CN"/>
        </w:rPr>
        <w:t xml:space="preserve">, </w:t>
      </w:r>
      <w:r>
        <w:rPr>
          <w:lang w:eastAsia="zh-CN"/>
        </w:rPr>
        <w:t xml:space="preserve">our understanding is that it </w:t>
      </w:r>
      <w:r w:rsidRPr="00B92550">
        <w:rPr>
          <w:lang w:eastAsia="zh-CN"/>
        </w:rPr>
        <w:t>can only be in Type A</w:t>
      </w:r>
      <w:r>
        <w:rPr>
          <w:lang w:eastAsia="zh-CN"/>
        </w:rPr>
        <w:t xml:space="preserve"> and</w:t>
      </w:r>
      <w:r w:rsidRPr="00B92550">
        <w:rPr>
          <w:lang w:eastAsia="zh-CN"/>
        </w:rPr>
        <w:t xml:space="preserve"> no </w:t>
      </w:r>
      <w:r>
        <w:rPr>
          <w:lang w:eastAsia="zh-CN"/>
        </w:rPr>
        <w:t>transmission is</w:t>
      </w:r>
      <w:r w:rsidRPr="00B92550">
        <w:rPr>
          <w:lang w:eastAsia="zh-CN"/>
        </w:rPr>
        <w:t xml:space="preserve"> allowed </w:t>
      </w:r>
      <w:r>
        <w:rPr>
          <w:lang w:eastAsia="zh-CN"/>
        </w:rPr>
        <w:t xml:space="preserve">if </w:t>
      </w:r>
      <w:r w:rsidRPr="00B92550">
        <w:rPr>
          <w:lang w:eastAsia="zh-CN"/>
        </w:rPr>
        <w:t>without existing sync</w:t>
      </w:r>
      <w:r>
        <w:rPr>
          <w:lang w:eastAsia="zh-CN"/>
        </w:rPr>
        <w:t xml:space="preserve">hronization to GNSS/network.   </w:t>
      </w:r>
    </w:p>
    <w:p w14:paraId="4B35D012" w14:textId="2E3C9B09" w:rsidR="00E528F2" w:rsidRDefault="00E528F2" w:rsidP="00E528F2">
      <w:pPr>
        <w:rPr>
          <w:lang w:eastAsia="zh-CN"/>
        </w:rPr>
      </w:pPr>
      <w:r>
        <w:rPr>
          <w:lang w:eastAsia="zh-CN"/>
        </w:rPr>
        <w:t xml:space="preserve">Then for a NR UE without </w:t>
      </w:r>
      <w:r w:rsidR="002A6413">
        <w:rPr>
          <w:lang w:eastAsia="zh-CN"/>
        </w:rPr>
        <w:t xml:space="preserve">sidelink </w:t>
      </w:r>
      <w:r>
        <w:rPr>
          <w:lang w:eastAsia="zh-CN"/>
        </w:rPr>
        <w:t xml:space="preserve">Rx module </w:t>
      </w:r>
      <w:r w:rsidR="00BE4A86">
        <w:rPr>
          <w:lang w:eastAsia="zh-CN"/>
        </w:rPr>
        <w:t>i.e.,</w:t>
      </w:r>
      <w:r w:rsidR="002A6413">
        <w:rPr>
          <w:lang w:eastAsia="zh-CN"/>
        </w:rPr>
        <w:t xml:space="preserve"> </w:t>
      </w:r>
      <w:r>
        <w:rPr>
          <w:lang w:eastAsia="zh-CN"/>
        </w:rPr>
        <w:t xml:space="preserve">Type A, we also think no transmission is allowed if without existing synchronization to GNSS/network. </w:t>
      </w:r>
      <w:r w:rsidR="002A6413">
        <w:rPr>
          <w:lang w:eastAsia="zh-CN"/>
        </w:rPr>
        <w:t>If the UE is Type B or D but operated as Type A, t</w:t>
      </w:r>
      <w:r>
        <w:rPr>
          <w:lang w:eastAsia="zh-CN"/>
        </w:rPr>
        <w:t>he UE should switch to other reception types (Type B or D) to look for a SyncRef UE if it needs to perform SL transmission.</w:t>
      </w:r>
    </w:p>
    <w:p w14:paraId="6A7C2CDC" w14:textId="07E70F63" w:rsidR="00E528F2" w:rsidRPr="00230C7A" w:rsidRDefault="00C033BA" w:rsidP="00C033BA">
      <w:pPr>
        <w:pStyle w:val="Caption"/>
        <w:rPr>
          <w:b w:val="0"/>
          <w:bCs/>
          <w:lang w:eastAsia="zh-CN"/>
        </w:rPr>
      </w:pPr>
      <w:bookmarkStart w:id="33" w:name="_Toc71550107"/>
      <w:bookmarkStart w:id="34" w:name="_Toc83913300"/>
      <w:bookmarkStart w:id="35" w:name="_Toc86754023"/>
      <w:bookmarkStart w:id="36" w:name="_Toc92374555"/>
      <w:r>
        <w:t xml:space="preserve">Proposal </w:t>
      </w:r>
      <w:r>
        <w:fldChar w:fldCharType="begin"/>
      </w:r>
      <w:r>
        <w:instrText xml:space="preserve"> SEQ Proposal \* ARABIC </w:instrText>
      </w:r>
      <w:r>
        <w:fldChar w:fldCharType="separate"/>
      </w:r>
      <w:r w:rsidR="00331A8B">
        <w:rPr>
          <w:noProof/>
        </w:rPr>
        <w:t>12</w:t>
      </w:r>
      <w:r>
        <w:fldChar w:fldCharType="end"/>
      </w:r>
      <w:r w:rsidR="00E528F2" w:rsidRPr="00230C7A">
        <w:rPr>
          <w:bCs/>
          <w:lang w:eastAsia="zh-CN"/>
        </w:rPr>
        <w:t>: No SL transmission is allowed if a UE is in Type A and without a valid synchronization.</w:t>
      </w:r>
      <w:bookmarkEnd w:id="33"/>
      <w:bookmarkEnd w:id="34"/>
      <w:bookmarkEnd w:id="35"/>
      <w:bookmarkEnd w:id="36"/>
      <w:r w:rsidR="00E528F2" w:rsidRPr="00230C7A">
        <w:rPr>
          <w:bCs/>
          <w:lang w:eastAsia="zh-CN"/>
        </w:rPr>
        <w:t xml:space="preserve"> </w:t>
      </w:r>
    </w:p>
    <w:p w14:paraId="26B89569" w14:textId="5D09F22F" w:rsidR="0079028B" w:rsidRDefault="0079028B" w:rsidP="0079028B">
      <w:pPr>
        <w:rPr>
          <w:lang w:eastAsia="ja-JP"/>
        </w:rPr>
      </w:pPr>
    </w:p>
    <w:p w14:paraId="07590333" w14:textId="283F9C0A" w:rsidR="00EA6FAE" w:rsidRDefault="00EA6FAE" w:rsidP="0079028B">
      <w:pPr>
        <w:rPr>
          <w:lang w:eastAsia="ja-JP"/>
        </w:rPr>
      </w:pPr>
    </w:p>
    <w:p w14:paraId="2B51F789" w14:textId="77777777" w:rsidR="00AD16AB" w:rsidRPr="0079028B" w:rsidRDefault="00AD16AB" w:rsidP="0079028B">
      <w:pPr>
        <w:rPr>
          <w:lang w:eastAsia="ja-JP"/>
        </w:rPr>
      </w:pPr>
    </w:p>
    <w:p w14:paraId="22E49AA8" w14:textId="309F3C3D" w:rsidR="00696945" w:rsidRPr="004674C0" w:rsidRDefault="00585B4D" w:rsidP="00696945">
      <w:pPr>
        <w:pStyle w:val="Heading2"/>
        <w:ind w:left="0" w:firstLine="0"/>
        <w:rPr>
          <w:lang w:val="en-SG"/>
        </w:rPr>
      </w:pPr>
      <w:bookmarkStart w:id="37" w:name="_Hlk37170261"/>
      <w:r>
        <w:rPr>
          <w:lang w:val="en-SG"/>
        </w:rPr>
        <w:t xml:space="preserve">Sensing and </w:t>
      </w:r>
      <w:r w:rsidR="00F50477">
        <w:rPr>
          <w:lang w:val="en-SG"/>
        </w:rPr>
        <w:t xml:space="preserve">Resource </w:t>
      </w:r>
      <w:r w:rsidR="00696945">
        <w:rPr>
          <w:lang w:val="en-SG"/>
        </w:rPr>
        <w:t>Selection</w:t>
      </w:r>
      <w:r w:rsidR="00C10278">
        <w:rPr>
          <w:lang w:val="en-SG"/>
        </w:rPr>
        <w:t xml:space="preserve"> </w:t>
      </w:r>
    </w:p>
    <w:p w14:paraId="36A9E83D" w14:textId="77777777" w:rsidR="00FD0558" w:rsidRDefault="00FD0558" w:rsidP="00FD0558">
      <w:pPr>
        <w:spacing w:after="0"/>
        <w:rPr>
          <w:rFonts w:eastAsia="Batang"/>
        </w:rPr>
      </w:pPr>
    </w:p>
    <w:p w14:paraId="30ED310E" w14:textId="235372D7" w:rsidR="00526647" w:rsidRPr="003A5E98" w:rsidRDefault="003A5E98" w:rsidP="00696945">
      <w:pPr>
        <w:rPr>
          <w:b/>
          <w:bCs/>
          <w:u w:val="single"/>
          <w:lang w:eastAsia="ja-JP"/>
        </w:rPr>
      </w:pPr>
      <w:r w:rsidRPr="003A5E98">
        <w:rPr>
          <w:b/>
          <w:bCs/>
          <w:u w:val="single"/>
          <w:lang w:eastAsia="ja-JP"/>
        </w:rPr>
        <w:t>Random Resource Selection</w:t>
      </w:r>
    </w:p>
    <w:p w14:paraId="0E971DAE" w14:textId="586277DA" w:rsidR="003A5E98" w:rsidRDefault="003A5E98" w:rsidP="003A5E98">
      <w:pPr>
        <w:rPr>
          <w:lang w:eastAsia="zh-CN"/>
        </w:rPr>
      </w:pPr>
      <w:r>
        <w:rPr>
          <w:lang w:eastAsia="zh-CN"/>
        </w:rPr>
        <w:t>The following was agreed in RAN1#106</w:t>
      </w:r>
      <w:r w:rsidR="00C202C0">
        <w:rPr>
          <w:lang w:eastAsia="zh-CN"/>
        </w:rPr>
        <w:t xml:space="preserve"> and long discussion has been carried on during RAN1#106bis</w:t>
      </w:r>
      <w:r w:rsidR="00727FB2">
        <w:rPr>
          <w:lang w:eastAsia="zh-CN"/>
        </w:rPr>
        <w:t xml:space="preserve"> for the potential proposal</w:t>
      </w:r>
      <w:r>
        <w:rPr>
          <w:lang w:eastAsia="zh-CN"/>
        </w:rPr>
        <w:t xml:space="preserve">. </w:t>
      </w:r>
    </w:p>
    <w:tbl>
      <w:tblPr>
        <w:tblStyle w:val="TableGrid"/>
        <w:tblW w:w="0" w:type="auto"/>
        <w:tblLook w:val="04A0" w:firstRow="1" w:lastRow="0" w:firstColumn="1" w:lastColumn="0" w:noHBand="0" w:noVBand="1"/>
      </w:tblPr>
      <w:tblGrid>
        <w:gridCol w:w="9629"/>
      </w:tblGrid>
      <w:tr w:rsidR="003A5E98" w14:paraId="3679F9AF" w14:textId="77777777" w:rsidTr="00BC110E">
        <w:tc>
          <w:tcPr>
            <w:tcW w:w="9629" w:type="dxa"/>
          </w:tcPr>
          <w:p w14:paraId="565A4918" w14:textId="77777777" w:rsidR="003A5E98" w:rsidRDefault="003A5E98" w:rsidP="00BC110E">
            <w:pPr>
              <w:spacing w:after="0"/>
              <w:jc w:val="both"/>
              <w:rPr>
                <w:b/>
                <w:bCs/>
                <w:highlight w:val="green"/>
                <w:lang w:eastAsia="zh-CN"/>
              </w:rPr>
            </w:pPr>
            <w:r>
              <w:rPr>
                <w:b/>
                <w:bCs/>
                <w:color w:val="000000"/>
                <w:highlight w:val="green"/>
                <w:shd w:val="clear" w:color="auto" w:fill="FFFF00"/>
              </w:rPr>
              <w:t>Agreement</w:t>
            </w:r>
          </w:p>
          <w:p w14:paraId="60B2EFFD" w14:textId="77777777" w:rsidR="003A5E98" w:rsidRDefault="003A5E98" w:rsidP="00BC110E">
            <w:pPr>
              <w:spacing w:after="0"/>
              <w:jc w:val="both"/>
            </w:pPr>
            <w:r>
              <w:t>For random resource selection in a resource pool (pre-)configured with full/partial sensing and random resource selection, down-select to one of the followings in RAN1#106bis-e</w:t>
            </w:r>
          </w:p>
          <w:p w14:paraId="4BADA7AF" w14:textId="77777777" w:rsidR="003A5E98" w:rsidRDefault="003A5E98" w:rsidP="003A5E98">
            <w:pPr>
              <w:numPr>
                <w:ilvl w:val="0"/>
                <w:numId w:val="24"/>
              </w:numPr>
              <w:spacing w:after="0"/>
              <w:jc w:val="both"/>
              <w:rPr>
                <w:color w:val="000000"/>
                <w:lang w:val="en-SG"/>
              </w:rPr>
            </w:pPr>
            <w:r>
              <w:rPr>
                <w:color w:val="000000"/>
              </w:rPr>
              <w:lastRenderedPageBreak/>
              <w:t>Option 1: A priority threshold value or a range of priority levels is (pre-)configured for the resource pool, below or within which random resource selection is allowed</w:t>
            </w:r>
          </w:p>
          <w:p w14:paraId="6006B831" w14:textId="77777777" w:rsidR="003A5E98" w:rsidRDefault="003A5E98" w:rsidP="003A5E98">
            <w:pPr>
              <w:numPr>
                <w:ilvl w:val="1"/>
                <w:numId w:val="25"/>
              </w:numPr>
              <w:spacing w:after="0"/>
              <w:jc w:val="both"/>
              <w:rPr>
                <w:color w:val="000000"/>
              </w:rPr>
            </w:pPr>
            <w:r>
              <w:rPr>
                <w:color w:val="000000"/>
              </w:rPr>
              <w:t>Note, lower value means higher priority</w:t>
            </w:r>
          </w:p>
          <w:p w14:paraId="7CD524E9" w14:textId="77777777" w:rsidR="003A5E98" w:rsidRDefault="003A5E98" w:rsidP="003A5E98">
            <w:pPr>
              <w:numPr>
                <w:ilvl w:val="1"/>
                <w:numId w:val="25"/>
              </w:numPr>
              <w:spacing w:after="0"/>
              <w:jc w:val="both"/>
              <w:rPr>
                <w:color w:val="000000"/>
              </w:rPr>
            </w:pPr>
            <w:r>
              <w:rPr>
                <w:color w:val="000000"/>
              </w:rPr>
              <w:t>FFS whether resource pool partitioning can be additionally applied</w:t>
            </w:r>
          </w:p>
          <w:p w14:paraId="17F5FB2E" w14:textId="77777777" w:rsidR="003A5E98" w:rsidRDefault="003A5E98" w:rsidP="003A5E98">
            <w:pPr>
              <w:numPr>
                <w:ilvl w:val="0"/>
                <w:numId w:val="26"/>
              </w:numPr>
              <w:spacing w:after="0"/>
              <w:jc w:val="both"/>
              <w:rPr>
                <w:color w:val="000000"/>
              </w:rPr>
            </w:pPr>
            <w:r>
              <w:rPr>
                <w:color w:val="000000"/>
              </w:rPr>
              <w:t>Option 2: Increase the priority for the transmission based on random selection and indicate the new priority value in the priority field in the 1st-stage SCI</w:t>
            </w:r>
          </w:p>
          <w:p w14:paraId="52B1C2FD" w14:textId="77777777" w:rsidR="003A5E98" w:rsidRDefault="003A5E98" w:rsidP="003A5E98">
            <w:pPr>
              <w:numPr>
                <w:ilvl w:val="1"/>
                <w:numId w:val="27"/>
              </w:numPr>
              <w:spacing w:after="0"/>
              <w:jc w:val="both"/>
              <w:rPr>
                <w:color w:val="000000"/>
              </w:rPr>
            </w:pPr>
            <w:r>
              <w:rPr>
                <w:color w:val="000000"/>
              </w:rPr>
              <w:t>FFS:</w:t>
            </w:r>
            <w:r>
              <w:rPr>
                <w:rStyle w:val="apple-converted-space"/>
                <w:color w:val="000000"/>
              </w:rPr>
              <w:t> </w:t>
            </w:r>
            <w:r>
              <w:rPr>
                <w:color w:val="000000"/>
              </w:rPr>
              <w:t>An extra field is added in SCI for indicating the original priority value associated with QoS requirement,</w:t>
            </w:r>
          </w:p>
          <w:p w14:paraId="0892555B" w14:textId="77777777" w:rsidR="003A5E98" w:rsidRDefault="003A5E98" w:rsidP="003A5E98">
            <w:pPr>
              <w:numPr>
                <w:ilvl w:val="1"/>
                <w:numId w:val="27"/>
              </w:numPr>
              <w:spacing w:after="0"/>
              <w:jc w:val="both"/>
              <w:rPr>
                <w:color w:val="000000"/>
              </w:rPr>
            </w:pPr>
            <w:r>
              <w:rPr>
                <w:color w:val="000000"/>
              </w:rPr>
              <w:t>FFS:</w:t>
            </w:r>
            <w:r>
              <w:rPr>
                <w:rStyle w:val="apple-converted-space"/>
                <w:color w:val="000000"/>
              </w:rPr>
              <w:t> </w:t>
            </w:r>
            <w:r>
              <w:rPr>
                <w:color w:val="000000"/>
              </w:rPr>
              <w:t>A 1-bit field in the SCI indicates that the UE is performing random resource selection, or</w:t>
            </w:r>
          </w:p>
          <w:p w14:paraId="70E137AE" w14:textId="77777777" w:rsidR="003A5E98" w:rsidRDefault="003A5E98" w:rsidP="003A5E98">
            <w:pPr>
              <w:numPr>
                <w:ilvl w:val="1"/>
                <w:numId w:val="27"/>
              </w:numPr>
              <w:spacing w:after="0"/>
              <w:jc w:val="both"/>
              <w:rPr>
                <w:color w:val="000000"/>
              </w:rPr>
            </w:pPr>
            <w:r>
              <w:rPr>
                <w:color w:val="000000"/>
              </w:rPr>
              <w:t>FFS:</w:t>
            </w:r>
            <w:r>
              <w:rPr>
                <w:rStyle w:val="apple-converted-space"/>
                <w:color w:val="000000"/>
              </w:rPr>
              <w:t> </w:t>
            </w:r>
            <w:r>
              <w:rPr>
                <w:color w:val="000000"/>
              </w:rPr>
              <w:t>An extra field is added in SCI for indicating the mapping to the original priority value associated with QoS requirement.</w:t>
            </w:r>
          </w:p>
          <w:p w14:paraId="0B221430" w14:textId="77777777" w:rsidR="003A5E98" w:rsidRDefault="003A5E98" w:rsidP="003A5E98">
            <w:pPr>
              <w:numPr>
                <w:ilvl w:val="0"/>
                <w:numId w:val="28"/>
              </w:numPr>
              <w:spacing w:after="0"/>
              <w:jc w:val="both"/>
              <w:rPr>
                <w:color w:val="000000"/>
              </w:rPr>
            </w:pPr>
            <w:r>
              <w:rPr>
                <w:color w:val="000000"/>
              </w:rPr>
              <w:t xml:space="preserve">Option 7: Exclude resources reserved by UE performing random selection without re-evaluation / pre-emption checking, regardless of their priorities. </w:t>
            </w:r>
            <w:proofErr w:type="gramStart"/>
            <w:r>
              <w:rPr>
                <w:color w:val="000000"/>
              </w:rPr>
              <w:t>E.g.</w:t>
            </w:r>
            <w:proofErr w:type="gramEnd"/>
            <w:r>
              <w:rPr>
                <w:color w:val="000000"/>
              </w:rPr>
              <w:t xml:space="preserve"> a 1-bit field in the SCI indicates that the UE is performing random resource selection</w:t>
            </w:r>
            <w:r>
              <w:rPr>
                <w:rStyle w:val="apple-converted-space"/>
                <w:color w:val="000000"/>
              </w:rPr>
              <w:t> </w:t>
            </w:r>
            <w:r>
              <w:rPr>
                <w:color w:val="000000"/>
              </w:rPr>
              <w:t>and not performing re-evaluation and pre-emption checking</w:t>
            </w:r>
          </w:p>
          <w:p w14:paraId="530482FB" w14:textId="77777777" w:rsidR="003A5E98" w:rsidRDefault="003A5E98" w:rsidP="003A5E98">
            <w:pPr>
              <w:numPr>
                <w:ilvl w:val="0"/>
                <w:numId w:val="28"/>
              </w:numPr>
              <w:spacing w:after="0"/>
              <w:jc w:val="both"/>
              <w:rPr>
                <w:color w:val="000000"/>
              </w:rPr>
            </w:pPr>
            <w:r>
              <w:rPr>
                <w:color w:val="000000"/>
              </w:rPr>
              <w:t>Option 12: No special consideration</w:t>
            </w:r>
          </w:p>
          <w:p w14:paraId="2BF77B87" w14:textId="77777777" w:rsidR="009A4C4F" w:rsidRDefault="009A4C4F" w:rsidP="009A4C4F">
            <w:pPr>
              <w:shd w:val="clear" w:color="auto" w:fill="FFFFFF"/>
              <w:spacing w:after="0"/>
              <w:jc w:val="both"/>
              <w:rPr>
                <w:rFonts w:eastAsia="Calibri"/>
                <w:b/>
                <w:bCs/>
                <w:color w:val="000000"/>
                <w:shd w:val="clear" w:color="auto" w:fill="FFFF00"/>
                <w:lang w:val="en-US" w:eastAsia="ko-KR"/>
              </w:rPr>
            </w:pPr>
          </w:p>
          <w:p w14:paraId="3A0F6A99" w14:textId="1420089F" w:rsidR="009A4C4F" w:rsidRPr="007A26AC" w:rsidRDefault="009A4C4F" w:rsidP="009A4C4F">
            <w:pPr>
              <w:shd w:val="clear" w:color="auto" w:fill="FFFFFF"/>
              <w:spacing w:after="0"/>
              <w:jc w:val="both"/>
              <w:rPr>
                <w:rFonts w:eastAsia="Calibri"/>
                <w:b/>
                <w:bCs/>
                <w:color w:val="000000"/>
                <w:lang w:val="en-US" w:eastAsia="ko-KR"/>
              </w:rPr>
            </w:pPr>
            <w:r w:rsidRPr="007A26AC">
              <w:rPr>
                <w:rFonts w:eastAsia="Calibri"/>
                <w:b/>
                <w:bCs/>
                <w:color w:val="000000"/>
                <w:shd w:val="clear" w:color="auto" w:fill="FFFF00"/>
                <w:lang w:val="en-US" w:eastAsia="ko-KR"/>
              </w:rPr>
              <w:t>Proposal 3-1 (V)</w:t>
            </w:r>
            <w:r w:rsidRPr="007A26AC">
              <w:rPr>
                <w:rFonts w:eastAsia="Calibri"/>
                <w:b/>
                <w:bCs/>
                <w:color w:val="000000"/>
                <w:lang w:val="en-US" w:eastAsia="ko-KR"/>
              </w:rPr>
              <w:t>: </w:t>
            </w:r>
          </w:p>
          <w:p w14:paraId="7C793C61" w14:textId="77777777" w:rsidR="009A4C4F" w:rsidRPr="007A26AC" w:rsidRDefault="009A4C4F" w:rsidP="009A4C4F">
            <w:pPr>
              <w:numPr>
                <w:ilvl w:val="0"/>
                <w:numId w:val="40"/>
              </w:numPr>
              <w:shd w:val="clear" w:color="auto" w:fill="FFFFFF"/>
              <w:spacing w:after="0"/>
              <w:ind w:left="0" w:firstLine="0"/>
              <w:jc w:val="both"/>
              <w:rPr>
                <w:rFonts w:eastAsia="Calibri"/>
                <w:lang w:val="en-US"/>
              </w:rPr>
            </w:pPr>
            <w:r w:rsidRPr="007A26AC">
              <w:rPr>
                <w:rFonts w:eastAsia="Calibri"/>
                <w:color w:val="000000"/>
                <w:lang w:val="en-US" w:eastAsia="ko-KR"/>
              </w:rPr>
              <w:t>For random resource selection in a resource pool (pre-)configured with full/partial sensing and random resource selection,</w:t>
            </w:r>
          </w:p>
          <w:p w14:paraId="520E5C68" w14:textId="77777777" w:rsidR="009A4C4F" w:rsidRPr="007A26AC" w:rsidRDefault="009A4C4F" w:rsidP="009A4C4F">
            <w:pPr>
              <w:numPr>
                <w:ilvl w:val="0"/>
                <w:numId w:val="41"/>
              </w:numPr>
              <w:shd w:val="clear" w:color="auto" w:fill="FFFFFF"/>
              <w:spacing w:after="0"/>
              <w:jc w:val="both"/>
              <w:rPr>
                <w:rFonts w:eastAsia="SimSun"/>
                <w:color w:val="000000"/>
                <w:lang w:val="en-US"/>
              </w:rPr>
            </w:pPr>
            <w:r w:rsidRPr="007A26AC">
              <w:rPr>
                <w:rFonts w:eastAsia="SimSun"/>
                <w:color w:val="000000"/>
                <w:lang w:val="en-US" w:eastAsia="ko-KR"/>
              </w:rPr>
              <w:t>Option 1: a priority threshold value is (pre-)configured for the resource pool</w:t>
            </w:r>
            <w:r w:rsidRPr="007A26AC">
              <w:rPr>
                <w:rFonts w:eastAsia="SimSun"/>
                <w:color w:val="FF0000"/>
                <w:lang w:val="en-US" w:eastAsia="ko-KR"/>
              </w:rPr>
              <w:t> </w:t>
            </w:r>
            <w:r w:rsidRPr="007A26AC">
              <w:rPr>
                <w:rFonts w:eastAsia="SimSun"/>
                <w:color w:val="0070C0"/>
                <w:highlight w:val="yellow"/>
                <w:lang w:val="en-US" w:eastAsia="ko-KR"/>
              </w:rPr>
              <w:t>or a subset of resources</w:t>
            </w:r>
            <w:r w:rsidRPr="007A26AC">
              <w:rPr>
                <w:rFonts w:eastAsia="SimSun"/>
                <w:color w:val="000000"/>
                <w:lang w:val="en-US" w:eastAsia="ko-KR"/>
              </w:rPr>
              <w:t xml:space="preserve">, </w:t>
            </w:r>
            <w:r w:rsidRPr="007A26AC">
              <w:rPr>
                <w:rFonts w:eastAsia="SimSun"/>
                <w:color w:val="B36AE2"/>
                <w:lang w:val="en-US" w:eastAsia="ko-KR"/>
              </w:rPr>
              <w:t xml:space="preserve">at or </w:t>
            </w:r>
            <w:r w:rsidRPr="007A26AC">
              <w:rPr>
                <w:rFonts w:eastAsia="SimSun"/>
                <w:color w:val="000000"/>
                <w:lang w:val="en-US" w:eastAsia="ko-KR"/>
              </w:rPr>
              <w:t>below </w:t>
            </w:r>
            <w:r w:rsidRPr="007A26AC">
              <w:rPr>
                <w:rFonts w:eastAsia="SimSun"/>
                <w:color w:val="0070C0"/>
                <w:lang w:val="en-US" w:eastAsia="ko-KR"/>
              </w:rPr>
              <w:t>the threshold value </w:t>
            </w:r>
            <w:r w:rsidRPr="007A26AC">
              <w:rPr>
                <w:rFonts w:eastAsia="SimSun"/>
                <w:color w:val="000000"/>
                <w:lang w:val="en-US" w:eastAsia="ko-KR"/>
              </w:rPr>
              <w:t>which random resource selection is allowed.</w:t>
            </w:r>
          </w:p>
          <w:p w14:paraId="0BFBF5B3" w14:textId="77777777" w:rsidR="009A4C4F" w:rsidRPr="007A26AC" w:rsidRDefault="009A4C4F" w:rsidP="009A4C4F">
            <w:pPr>
              <w:numPr>
                <w:ilvl w:val="1"/>
                <w:numId w:val="41"/>
              </w:numPr>
              <w:shd w:val="clear" w:color="auto" w:fill="FFFFFF"/>
              <w:spacing w:after="0"/>
              <w:jc w:val="both"/>
              <w:rPr>
                <w:rFonts w:eastAsia="SimSun"/>
                <w:color w:val="000000"/>
                <w:lang w:val="en-US"/>
              </w:rPr>
            </w:pPr>
            <w:r w:rsidRPr="007A26AC">
              <w:rPr>
                <w:rFonts w:eastAsia="SimSun"/>
                <w:color w:val="000000"/>
                <w:lang w:val="en-US" w:eastAsia="ko-KR"/>
              </w:rPr>
              <w:t>Note, lower value means higher priority</w:t>
            </w:r>
          </w:p>
          <w:p w14:paraId="5C0D876D" w14:textId="77777777" w:rsidR="009A4C4F" w:rsidRPr="007A26AC" w:rsidRDefault="009A4C4F" w:rsidP="009A4C4F">
            <w:pPr>
              <w:numPr>
                <w:ilvl w:val="1"/>
                <w:numId w:val="41"/>
              </w:numPr>
              <w:shd w:val="clear" w:color="auto" w:fill="FFFFFF"/>
              <w:spacing w:after="0"/>
              <w:jc w:val="both"/>
              <w:rPr>
                <w:rFonts w:eastAsia="SimSun"/>
                <w:color w:val="000000"/>
                <w:lang w:val="en-US"/>
              </w:rPr>
            </w:pPr>
            <w:r w:rsidRPr="007A26AC">
              <w:rPr>
                <w:rFonts w:eastAsia="SimSun"/>
                <w:color w:val="000000"/>
                <w:lang w:val="en-US" w:eastAsia="ko-KR"/>
              </w:rPr>
              <w:t xml:space="preserve">FFS: Remaining details for the RRC parameter </w:t>
            </w:r>
            <w:r w:rsidRPr="007A26AC">
              <w:rPr>
                <w:rFonts w:eastAsia="SimSun"/>
                <w:color w:val="000000"/>
                <w:lang w:val="en-US" w:eastAsia="x-none"/>
              </w:rPr>
              <w:t xml:space="preserve">(e.g., possible priority threshold values, </w:t>
            </w:r>
            <w:r w:rsidRPr="007A26AC">
              <w:rPr>
                <w:rFonts w:eastAsia="SimSun"/>
                <w:strike/>
                <w:color w:val="00B050"/>
                <w:lang w:val="en-US" w:eastAsia="ko-KR"/>
              </w:rPr>
              <w:t>including</w:t>
            </w:r>
            <w:r w:rsidRPr="007A26AC">
              <w:rPr>
                <w:rFonts w:eastAsia="SimSun"/>
                <w:color w:val="00B050"/>
                <w:lang w:val="en-US" w:eastAsia="ko-KR"/>
              </w:rPr>
              <w:t xml:space="preserve"> and whether the </w:t>
            </w:r>
            <w:r w:rsidRPr="007A26AC">
              <w:rPr>
                <w:rFonts w:eastAsia="SimSun"/>
                <w:color w:val="000000"/>
                <w:lang w:val="en-US" w:eastAsia="ko-KR"/>
              </w:rPr>
              <w:t>priority threshold values</w:t>
            </w:r>
            <w:r w:rsidRPr="007A26AC">
              <w:rPr>
                <w:rFonts w:eastAsia="SimSun"/>
                <w:color w:val="00B050"/>
                <w:lang w:val="en-US" w:eastAsia="ko-KR"/>
              </w:rPr>
              <w:t xml:space="preserve"> can be </w:t>
            </w:r>
            <w:r w:rsidRPr="007A26AC">
              <w:rPr>
                <w:rFonts w:eastAsia="SimSun"/>
                <w:color w:val="000000"/>
                <w:lang w:val="en-US" w:eastAsia="ko-KR"/>
              </w:rPr>
              <w:t>based on different measured CBR</w:t>
            </w:r>
            <w:r w:rsidRPr="007A26AC">
              <w:rPr>
                <w:rFonts w:eastAsia="SimSun"/>
                <w:color w:val="000000"/>
                <w:lang w:val="en-US" w:eastAsia="x-none"/>
              </w:rPr>
              <w:t>)</w:t>
            </w:r>
          </w:p>
          <w:p w14:paraId="0E1151AB" w14:textId="77777777" w:rsidR="009A4C4F" w:rsidRPr="007A26AC" w:rsidRDefault="009A4C4F" w:rsidP="009A4C4F">
            <w:pPr>
              <w:numPr>
                <w:ilvl w:val="1"/>
                <w:numId w:val="41"/>
              </w:numPr>
              <w:shd w:val="clear" w:color="auto" w:fill="FFFFFF"/>
              <w:spacing w:after="0"/>
              <w:jc w:val="both"/>
              <w:rPr>
                <w:rFonts w:eastAsia="SimSun"/>
                <w:color w:val="00B050"/>
                <w:lang w:val="en-US"/>
              </w:rPr>
            </w:pPr>
            <w:r w:rsidRPr="007A26AC">
              <w:rPr>
                <w:rFonts w:eastAsia="SimSun"/>
                <w:color w:val="00B050"/>
                <w:lang w:val="en-US" w:eastAsia="ko-KR"/>
              </w:rPr>
              <w:t>FFS: A 1-bit field should be included in the SCI indicating that the UE is performing random resource selection</w:t>
            </w:r>
          </w:p>
          <w:p w14:paraId="4976C445" w14:textId="77777777" w:rsidR="009A4C4F" w:rsidRPr="007A26AC" w:rsidRDefault="009A4C4F" w:rsidP="009A4C4F">
            <w:pPr>
              <w:shd w:val="clear" w:color="auto" w:fill="FFFFFF"/>
              <w:spacing w:after="0"/>
              <w:jc w:val="both"/>
              <w:rPr>
                <w:rFonts w:eastAsia="Calibri"/>
                <w:b/>
                <w:bCs/>
                <w:color w:val="000000"/>
                <w:lang w:val="en-US" w:eastAsia="ko-KR"/>
              </w:rPr>
            </w:pPr>
            <w:r w:rsidRPr="007A26AC">
              <w:rPr>
                <w:rFonts w:eastAsia="Calibri"/>
                <w:b/>
                <w:bCs/>
                <w:color w:val="000000"/>
                <w:shd w:val="clear" w:color="auto" w:fill="FFFF00"/>
                <w:lang w:val="en-US" w:eastAsia="ko-KR"/>
              </w:rPr>
              <w:t>Alternative to Proposal 3-1 (V)</w:t>
            </w:r>
            <w:r w:rsidRPr="007A26AC">
              <w:rPr>
                <w:rFonts w:eastAsia="Calibri"/>
                <w:b/>
                <w:bCs/>
                <w:color w:val="000000"/>
                <w:lang w:val="en-US" w:eastAsia="ko-KR"/>
              </w:rPr>
              <w:t>: </w:t>
            </w:r>
          </w:p>
          <w:p w14:paraId="7B8DF978" w14:textId="0B87EA76" w:rsidR="009A4C4F" w:rsidRDefault="009A4C4F" w:rsidP="009A4C4F">
            <w:pPr>
              <w:spacing w:after="0"/>
              <w:rPr>
                <w:color w:val="000000"/>
              </w:rPr>
            </w:pPr>
            <w:r w:rsidRPr="007A26AC">
              <w:rPr>
                <w:rFonts w:eastAsia="Batang"/>
                <w:iCs/>
                <w:lang w:eastAsia="x-none"/>
              </w:rPr>
              <w:t xml:space="preserve">No special handling </w:t>
            </w:r>
            <w:r w:rsidRPr="007A26AC">
              <w:rPr>
                <w:rFonts w:eastAsia="Batang"/>
                <w:color w:val="000000"/>
                <w:lang w:eastAsia="ko-KR"/>
              </w:rPr>
              <w:t>for random resource selection in a resource pool (pre-)configured with full/partial sensing and random resource selection</w:t>
            </w:r>
          </w:p>
          <w:p w14:paraId="356D2039" w14:textId="6F21B79D" w:rsidR="009A4C4F" w:rsidRPr="000037DC" w:rsidRDefault="009A4C4F" w:rsidP="009A4C4F">
            <w:pPr>
              <w:spacing w:after="0"/>
              <w:jc w:val="both"/>
              <w:rPr>
                <w:color w:val="000000"/>
              </w:rPr>
            </w:pPr>
          </w:p>
        </w:tc>
      </w:tr>
    </w:tbl>
    <w:p w14:paraId="0974E4EC" w14:textId="735E42A8" w:rsidR="00E51C48" w:rsidRDefault="000A3ED3" w:rsidP="00E51C48">
      <w:pPr>
        <w:rPr>
          <w:lang w:eastAsia="zh-CN"/>
        </w:rPr>
      </w:pPr>
      <w:r>
        <w:rPr>
          <w:lang w:eastAsia="zh-CN"/>
        </w:rPr>
        <w:lastRenderedPageBreak/>
        <w:t xml:space="preserve">In our understanding, </w:t>
      </w:r>
      <w:r w:rsidR="00E9644C">
        <w:rPr>
          <w:lang w:eastAsia="zh-CN"/>
        </w:rPr>
        <w:t>the</w:t>
      </w:r>
      <w:r>
        <w:rPr>
          <w:lang w:eastAsia="zh-CN"/>
        </w:rPr>
        <w:t xml:space="preserve"> probability </w:t>
      </w:r>
      <w:r w:rsidR="001F7865">
        <w:rPr>
          <w:lang w:eastAsia="zh-CN"/>
        </w:rPr>
        <w:t xml:space="preserve">of </w:t>
      </w:r>
      <w:r w:rsidR="001F78AF">
        <w:rPr>
          <w:lang w:eastAsia="zh-CN"/>
        </w:rPr>
        <w:t>potential in-air collision for random resource selection from full/partial sensing</w:t>
      </w:r>
      <w:r w:rsidR="00E9644C">
        <w:rPr>
          <w:lang w:eastAsia="zh-CN"/>
        </w:rPr>
        <w:t xml:space="preserve"> needs to be reduced</w:t>
      </w:r>
      <w:r w:rsidR="001930E9">
        <w:rPr>
          <w:lang w:eastAsia="zh-CN"/>
        </w:rPr>
        <w:t xml:space="preserve"> (but not fully eliminated)</w:t>
      </w:r>
      <w:r w:rsidR="00E9644C">
        <w:rPr>
          <w:lang w:eastAsia="zh-CN"/>
        </w:rPr>
        <w:t>. I</w:t>
      </w:r>
      <w:r w:rsidR="00901755">
        <w:rPr>
          <w:lang w:eastAsia="zh-CN"/>
        </w:rPr>
        <w:t xml:space="preserve">t would be beneficial to </w:t>
      </w:r>
      <w:r w:rsidR="00E9644C">
        <w:rPr>
          <w:lang w:eastAsia="zh-CN"/>
        </w:rPr>
        <w:t xml:space="preserve">segregate </w:t>
      </w:r>
      <w:r w:rsidR="00121579" w:rsidRPr="00121579">
        <w:rPr>
          <w:lang w:eastAsia="zh-CN"/>
        </w:rPr>
        <w:t>random resource selection from full/partial sensing</w:t>
      </w:r>
      <w:r w:rsidR="00121579">
        <w:rPr>
          <w:lang w:eastAsia="zh-CN"/>
        </w:rPr>
        <w:t xml:space="preserve">. Associating priorities with resource pools or sensing type </w:t>
      </w:r>
      <w:r w:rsidR="00901755">
        <w:rPr>
          <w:lang w:eastAsia="zh-CN"/>
        </w:rPr>
        <w:t xml:space="preserve">some </w:t>
      </w:r>
      <w:r w:rsidR="00121579">
        <w:rPr>
          <w:lang w:eastAsia="zh-CN"/>
        </w:rPr>
        <w:t xml:space="preserve">would be </w:t>
      </w:r>
      <w:r w:rsidR="00901755">
        <w:rPr>
          <w:lang w:eastAsia="zh-CN"/>
        </w:rPr>
        <w:t>easy</w:t>
      </w:r>
      <w:r w:rsidR="00BC0F7D">
        <w:rPr>
          <w:lang w:eastAsia="zh-CN"/>
        </w:rPr>
        <w:t xml:space="preserve"> achievable solutions </w:t>
      </w:r>
      <w:r w:rsidR="00121579">
        <w:rPr>
          <w:lang w:eastAsia="zh-CN"/>
        </w:rPr>
        <w:t xml:space="preserve">and </w:t>
      </w:r>
      <w:r w:rsidR="00BC0F7D">
        <w:rPr>
          <w:lang w:eastAsia="zh-CN"/>
        </w:rPr>
        <w:t xml:space="preserve">with less spec impact. </w:t>
      </w:r>
      <w:r w:rsidR="004D2D1C">
        <w:rPr>
          <w:lang w:eastAsia="zh-CN"/>
        </w:rPr>
        <w:t xml:space="preserve">We’d like to support option 1 </w:t>
      </w:r>
      <w:r w:rsidR="005855E9">
        <w:rPr>
          <w:rFonts w:eastAsia="SimSun"/>
          <w:color w:val="000000"/>
          <w:lang w:eastAsia="ko-KR"/>
        </w:rPr>
        <w:t xml:space="preserve">that </w:t>
      </w:r>
      <w:r w:rsidR="005855E9" w:rsidRPr="007A26AC">
        <w:rPr>
          <w:rFonts w:eastAsia="SimSun"/>
          <w:color w:val="000000"/>
          <w:lang w:val="en-US" w:eastAsia="ko-KR"/>
        </w:rPr>
        <w:t>a priority threshold value is (pre-)configured for the resource pool</w:t>
      </w:r>
      <w:r w:rsidR="005855E9" w:rsidRPr="00532B16">
        <w:rPr>
          <w:rFonts w:eastAsia="SimSun"/>
          <w:lang w:val="en-US" w:eastAsia="ko-KR"/>
        </w:rPr>
        <w:t xml:space="preserve">. Either with or without a subset of resource is fine to us. </w:t>
      </w:r>
    </w:p>
    <w:p w14:paraId="647ED686" w14:textId="4A96D2FD" w:rsidR="00E51C48" w:rsidRPr="005B2411" w:rsidRDefault="0082790F" w:rsidP="0082790F">
      <w:pPr>
        <w:pStyle w:val="Caption"/>
        <w:rPr>
          <w:b w:val="0"/>
          <w:bCs/>
          <w:lang w:eastAsia="zh-CN"/>
        </w:rPr>
      </w:pPr>
      <w:bookmarkStart w:id="38" w:name="_Toc83913302"/>
      <w:bookmarkStart w:id="39" w:name="_Toc86754024"/>
      <w:bookmarkStart w:id="40" w:name="_Toc92374556"/>
      <w:r>
        <w:t xml:space="preserve">Proposal </w:t>
      </w:r>
      <w:r>
        <w:fldChar w:fldCharType="begin"/>
      </w:r>
      <w:r>
        <w:instrText xml:space="preserve"> SEQ Proposal \* ARABIC </w:instrText>
      </w:r>
      <w:r>
        <w:fldChar w:fldCharType="separate"/>
      </w:r>
      <w:r w:rsidR="00331A8B">
        <w:rPr>
          <w:noProof/>
        </w:rPr>
        <w:t>13</w:t>
      </w:r>
      <w:r>
        <w:fldChar w:fldCharType="end"/>
      </w:r>
      <w:r w:rsidR="00A75E41">
        <w:t xml:space="preserve">: </w:t>
      </w:r>
      <w:r w:rsidR="00E51C48" w:rsidRPr="005B2411">
        <w:rPr>
          <w:bCs/>
          <w:lang w:eastAsia="zh-CN"/>
        </w:rPr>
        <w:t xml:space="preserve">The random resource selection needs to be segregated from full/partial sensing from resource selection procedures. </w:t>
      </w:r>
      <w:bookmarkEnd w:id="38"/>
      <w:r w:rsidR="00E51C48" w:rsidRPr="005B2411">
        <w:rPr>
          <w:bCs/>
          <w:lang w:eastAsia="zh-CN"/>
        </w:rPr>
        <w:t xml:space="preserve"> </w:t>
      </w:r>
      <w:r w:rsidR="005855E9" w:rsidRPr="005855E9">
        <w:rPr>
          <w:bCs/>
          <w:lang w:eastAsia="zh-CN"/>
        </w:rPr>
        <w:t>We’d like to support option 1 that a priority threshold value is (pre-)configured for the resource pool. Either with or without a subset of resource is fine to us</w:t>
      </w:r>
      <w:r w:rsidR="005855E9">
        <w:rPr>
          <w:bCs/>
          <w:lang w:eastAsia="zh-CN"/>
        </w:rPr>
        <w:t>.</w:t>
      </w:r>
      <w:bookmarkEnd w:id="39"/>
      <w:bookmarkEnd w:id="40"/>
      <w:r w:rsidR="005855E9">
        <w:rPr>
          <w:bCs/>
          <w:lang w:eastAsia="zh-CN"/>
        </w:rPr>
        <w:t xml:space="preserve"> </w:t>
      </w:r>
    </w:p>
    <w:p w14:paraId="44652862" w14:textId="7BA0B497" w:rsidR="008C2040" w:rsidRDefault="008C2040" w:rsidP="00696945">
      <w:pPr>
        <w:rPr>
          <w:lang w:eastAsia="ja-JP"/>
        </w:rPr>
      </w:pPr>
    </w:p>
    <w:p w14:paraId="5F3CF087" w14:textId="008C0CFE" w:rsidR="00853DF1" w:rsidRPr="00AD16AB" w:rsidRDefault="00853DF1" w:rsidP="00696945">
      <w:pPr>
        <w:rPr>
          <w:b/>
          <w:bCs/>
          <w:u w:val="single"/>
          <w:lang w:eastAsia="ja-JP"/>
        </w:rPr>
      </w:pPr>
      <w:r w:rsidRPr="00AD16AB">
        <w:rPr>
          <w:b/>
          <w:bCs/>
          <w:u w:val="single"/>
          <w:lang w:eastAsia="ja-JP"/>
        </w:rPr>
        <w:t>Resource Pool Aspects</w:t>
      </w:r>
    </w:p>
    <w:p w14:paraId="025B4F0B" w14:textId="0A7A4EC4" w:rsidR="00DA6460" w:rsidRDefault="00DA6460" w:rsidP="00DA6460">
      <w:pPr>
        <w:rPr>
          <w:rFonts w:eastAsiaTheme="minorEastAsia"/>
          <w:lang w:val="en-SG" w:eastAsia="ja-JP"/>
        </w:rPr>
      </w:pPr>
      <w:r>
        <w:rPr>
          <w:rFonts w:eastAsiaTheme="minorEastAsia"/>
          <w:lang w:val="en-SG" w:eastAsia="ja-JP"/>
        </w:rPr>
        <w:t>In RAN1</w:t>
      </w:r>
      <w:r w:rsidR="00A4503A">
        <w:rPr>
          <w:rFonts w:eastAsiaTheme="minorEastAsia"/>
          <w:lang w:val="en-SG" w:eastAsia="ja-JP"/>
        </w:rPr>
        <w:t>#105</w:t>
      </w:r>
      <w:r w:rsidR="001A392A">
        <w:rPr>
          <w:rFonts w:eastAsiaTheme="minorEastAsia"/>
          <w:lang w:val="en-SG" w:eastAsia="ja-JP"/>
        </w:rPr>
        <w:t>-e</w:t>
      </w:r>
      <w:r w:rsidR="00C033BA">
        <w:rPr>
          <w:rFonts w:eastAsiaTheme="minorEastAsia"/>
          <w:lang w:val="en-SG" w:eastAsia="ja-JP"/>
        </w:rPr>
        <w:t xml:space="preserve"> </w:t>
      </w:r>
      <w:r>
        <w:rPr>
          <w:rFonts w:eastAsiaTheme="minorEastAsia"/>
          <w:lang w:val="en-SG" w:eastAsia="ja-JP"/>
        </w:rPr>
        <w:t>meeting, the following was agreed on FFS the impact of resource collision.</w:t>
      </w:r>
    </w:p>
    <w:tbl>
      <w:tblPr>
        <w:tblStyle w:val="TableGrid"/>
        <w:tblW w:w="0" w:type="auto"/>
        <w:tblLook w:val="04A0" w:firstRow="1" w:lastRow="0" w:firstColumn="1" w:lastColumn="0" w:noHBand="0" w:noVBand="1"/>
      </w:tblPr>
      <w:tblGrid>
        <w:gridCol w:w="9630"/>
      </w:tblGrid>
      <w:tr w:rsidR="00DA6460" w14:paraId="3D447E82" w14:textId="77777777" w:rsidTr="000E61F7">
        <w:tc>
          <w:tcPr>
            <w:tcW w:w="9630" w:type="dxa"/>
          </w:tcPr>
          <w:p w14:paraId="03F41697" w14:textId="77777777" w:rsidR="00DA6460" w:rsidRPr="00863C5D" w:rsidRDefault="00DA6460" w:rsidP="000E61F7">
            <w:pPr>
              <w:autoSpaceDE w:val="0"/>
              <w:autoSpaceDN w:val="0"/>
              <w:spacing w:after="0"/>
              <w:jc w:val="both"/>
              <w:rPr>
                <w:color w:val="000000"/>
                <w:highlight w:val="green"/>
              </w:rPr>
            </w:pPr>
            <w:r w:rsidRPr="00863C5D">
              <w:rPr>
                <w:color w:val="000000"/>
                <w:highlight w:val="green"/>
              </w:rPr>
              <w:t>Agreement:</w:t>
            </w:r>
          </w:p>
          <w:p w14:paraId="46135E2C" w14:textId="77777777" w:rsidR="00DA6460" w:rsidRPr="00863C5D" w:rsidRDefault="00DA6460" w:rsidP="000E61F7">
            <w:pPr>
              <w:pStyle w:val="ListParagraph"/>
              <w:numPr>
                <w:ilvl w:val="0"/>
                <w:numId w:val="22"/>
              </w:numPr>
              <w:autoSpaceDE w:val="0"/>
              <w:autoSpaceDN w:val="0"/>
              <w:spacing w:after="0"/>
              <w:ind w:leftChars="0"/>
              <w:jc w:val="both"/>
              <w:rPr>
                <w:rFonts w:ascii="Calibri" w:hAnsi="Calibri" w:cs="Calibri"/>
                <w:color w:val="000000"/>
              </w:rPr>
            </w:pPr>
            <w:r w:rsidRPr="00863C5D">
              <w:rPr>
                <w:rFonts w:ascii="Calibri" w:hAnsi="Calibri" w:cs="Calibri"/>
                <w:color w:val="000000"/>
              </w:rPr>
              <w:t>For random resource selection,</w:t>
            </w:r>
          </w:p>
          <w:p w14:paraId="70109B1C" w14:textId="77777777" w:rsidR="00DA6460" w:rsidRPr="00863C5D" w:rsidRDefault="00DA6460" w:rsidP="000E61F7">
            <w:pPr>
              <w:pStyle w:val="ListParagraph"/>
              <w:numPr>
                <w:ilvl w:val="1"/>
                <w:numId w:val="22"/>
              </w:numPr>
              <w:autoSpaceDE w:val="0"/>
              <w:autoSpaceDN w:val="0"/>
              <w:spacing w:after="0"/>
              <w:ind w:leftChars="0"/>
              <w:jc w:val="both"/>
              <w:rPr>
                <w:rFonts w:ascii="Calibri" w:hAnsi="Calibri" w:cs="Calibri"/>
                <w:color w:val="000000"/>
              </w:rPr>
            </w:pPr>
            <w:r w:rsidRPr="00863C5D">
              <w:rPr>
                <w:rFonts w:ascii="Calibri" w:hAnsi="Calibri" w:cs="Calibri"/>
                <w:color w:val="000000"/>
              </w:rPr>
              <w:t>Reuse</w:t>
            </w:r>
            <w:r w:rsidRPr="00863C5D">
              <w:rPr>
                <w:rFonts w:ascii="Calibri" w:hAnsi="Calibri" w:cs="Calibri"/>
                <w:color w:val="4472C4"/>
              </w:rPr>
              <w:t xml:space="preserve"> </w:t>
            </w:r>
            <w:r w:rsidRPr="00863C5D">
              <w:rPr>
                <w:rFonts w:ascii="Calibri" w:hAnsi="Calibri" w:cs="Calibri"/>
                <w:color w:val="000000"/>
              </w:rPr>
              <w:t>the maximum distance separation of 32 logical slots for a HARQ retransmission resource reserved by a prior SCI for the same TB, which was defined in R16 for full sensing operation.</w:t>
            </w:r>
          </w:p>
          <w:p w14:paraId="481B699F" w14:textId="77777777" w:rsidR="00DA6460" w:rsidRPr="00863C5D" w:rsidRDefault="00DA6460" w:rsidP="000E61F7">
            <w:pPr>
              <w:pStyle w:val="ListParagraph"/>
              <w:numPr>
                <w:ilvl w:val="1"/>
                <w:numId w:val="22"/>
              </w:numPr>
              <w:autoSpaceDE w:val="0"/>
              <w:autoSpaceDN w:val="0"/>
              <w:spacing w:after="0"/>
              <w:ind w:leftChars="0"/>
              <w:jc w:val="both"/>
              <w:rPr>
                <w:rFonts w:ascii="Calibri" w:hAnsi="Calibri" w:cs="Calibri"/>
                <w:color w:val="000000"/>
              </w:rPr>
            </w:pPr>
            <w:r w:rsidRPr="00863C5D">
              <w:rPr>
                <w:rFonts w:ascii="Calibri" w:hAnsi="Calibri" w:cs="Calibri"/>
                <w:color w:val="000000"/>
              </w:rPr>
              <w:t>SL HARQ feedback enabled transmission is supported (</w:t>
            </w:r>
            <w:r>
              <w:rPr>
                <w:rFonts w:ascii="Calibri" w:hAnsi="Calibri" w:cs="Calibri"/>
                <w:color w:val="000000"/>
              </w:rPr>
              <w:t>FFS applicable conditions if any</w:t>
            </w:r>
            <w:r w:rsidRPr="00863C5D">
              <w:rPr>
                <w:rFonts w:ascii="Calibri" w:hAnsi="Calibri" w:cs="Calibri"/>
                <w:color w:val="000000"/>
              </w:rPr>
              <w:t>)</w:t>
            </w:r>
          </w:p>
          <w:p w14:paraId="5EAFDAB1" w14:textId="77777777" w:rsidR="00DA6460" w:rsidRPr="00863C5D" w:rsidRDefault="00DA6460" w:rsidP="000E61F7">
            <w:pPr>
              <w:pStyle w:val="ListParagraph"/>
              <w:numPr>
                <w:ilvl w:val="2"/>
                <w:numId w:val="22"/>
              </w:numPr>
              <w:autoSpaceDE w:val="0"/>
              <w:autoSpaceDN w:val="0"/>
              <w:spacing w:after="0"/>
              <w:ind w:leftChars="0"/>
              <w:jc w:val="both"/>
              <w:rPr>
                <w:rFonts w:ascii="Calibri" w:hAnsi="Calibri" w:cs="Calibri"/>
                <w:color w:val="000000"/>
              </w:rPr>
            </w:pPr>
            <w:r w:rsidRPr="00863C5D">
              <w:rPr>
                <w:rFonts w:ascii="Calibri" w:hAnsi="Calibri" w:cs="Calibri"/>
                <w:color w:val="000000"/>
              </w:rPr>
              <w:t>The minimum HARQ feedback time gap (Z) shall be respected between any two</w:t>
            </w:r>
            <w:r w:rsidRPr="00863C5D">
              <w:rPr>
                <w:rFonts w:ascii="Calibri" w:hAnsi="Calibri" w:cs="Calibri"/>
                <w:color w:val="00B050"/>
              </w:rPr>
              <w:t xml:space="preserve"> </w:t>
            </w:r>
            <w:r w:rsidRPr="00863C5D">
              <w:rPr>
                <w:rFonts w:ascii="Calibri" w:hAnsi="Calibri" w:cs="Calibri"/>
                <w:color w:val="000000"/>
              </w:rPr>
              <w:t>selected resources of a TB where a HARQ feedback for the first of these resources is expected.</w:t>
            </w:r>
          </w:p>
          <w:p w14:paraId="1B65A1A7" w14:textId="77777777" w:rsidR="00DA6460" w:rsidRPr="00863C5D" w:rsidRDefault="00DA6460" w:rsidP="000E61F7">
            <w:pPr>
              <w:pStyle w:val="ListParagraph"/>
              <w:numPr>
                <w:ilvl w:val="0"/>
                <w:numId w:val="22"/>
              </w:numPr>
              <w:autoSpaceDE w:val="0"/>
              <w:autoSpaceDN w:val="0"/>
              <w:spacing w:after="0"/>
              <w:ind w:leftChars="0"/>
              <w:jc w:val="both"/>
              <w:rPr>
                <w:rFonts w:ascii="Calibri" w:hAnsi="Calibri" w:cs="Calibri"/>
                <w:color w:val="000000"/>
              </w:rPr>
            </w:pPr>
            <w:r w:rsidRPr="00863C5D">
              <w:rPr>
                <w:rFonts w:ascii="Calibri" w:hAnsi="Calibri" w:cs="Calibri"/>
                <w:color w:val="000000"/>
              </w:rPr>
              <w:t>FFS the impact of resource collision when random resource selection is performed by a UE which does not perform sensing / re-evaluation and pre-emption checking in a resource pool with mixed RA schemes (</w:t>
            </w:r>
            <w:proofErr w:type="gramStart"/>
            <w:r w:rsidRPr="00863C5D">
              <w:rPr>
                <w:rFonts w:ascii="Calibri" w:hAnsi="Calibri" w:cs="Calibri"/>
                <w:color w:val="000000"/>
              </w:rPr>
              <w:t>e.g.</w:t>
            </w:r>
            <w:proofErr w:type="gramEnd"/>
            <w:r w:rsidRPr="00863C5D">
              <w:rPr>
                <w:rFonts w:ascii="Calibri" w:hAnsi="Calibri" w:cs="Calibri"/>
                <w:color w:val="000000"/>
              </w:rPr>
              <w:t xml:space="preserve"> for low priority or any priority transmissions).</w:t>
            </w:r>
          </w:p>
          <w:p w14:paraId="24F745FB" w14:textId="77777777" w:rsidR="00DA6460" w:rsidRPr="00794452" w:rsidRDefault="00DA6460" w:rsidP="000E61F7">
            <w:pPr>
              <w:pStyle w:val="ListParagraph"/>
              <w:numPr>
                <w:ilvl w:val="1"/>
                <w:numId w:val="22"/>
              </w:numPr>
              <w:autoSpaceDE w:val="0"/>
              <w:autoSpaceDN w:val="0"/>
              <w:spacing w:after="0"/>
              <w:ind w:leftChars="0"/>
              <w:jc w:val="both"/>
              <w:rPr>
                <w:rFonts w:ascii="Calibri" w:hAnsi="Calibri" w:cs="Calibri"/>
                <w:color w:val="000000"/>
                <w:lang w:val="en-US"/>
              </w:rPr>
            </w:pPr>
            <w:r w:rsidRPr="00863C5D">
              <w:rPr>
                <w:rFonts w:ascii="Calibri" w:hAnsi="Calibri" w:cs="Calibri"/>
                <w:color w:val="000000"/>
              </w:rPr>
              <w:t>Including study potential solution(s) if the impact is not negligible (</w:t>
            </w:r>
            <w:proofErr w:type="gramStart"/>
            <w:r w:rsidRPr="00863C5D">
              <w:rPr>
                <w:rFonts w:ascii="Calibri" w:hAnsi="Calibri" w:cs="Calibri"/>
                <w:color w:val="000000"/>
              </w:rPr>
              <w:t>e.g.</w:t>
            </w:r>
            <w:proofErr w:type="gramEnd"/>
            <w:r w:rsidRPr="00863C5D">
              <w:rPr>
                <w:rFonts w:ascii="Calibri" w:hAnsi="Calibri" w:cs="Calibri"/>
                <w:color w:val="000000"/>
              </w:rPr>
              <w:t xml:space="preserve"> threshold based, raising priority, minimum time gap, pattern based, a priori SCI reserving initial transmissions, resource pool partitioning, and etc.)</w:t>
            </w:r>
            <w:r>
              <w:rPr>
                <w:rFonts w:ascii="Calibri" w:hAnsi="Calibri" w:cs="Calibri"/>
                <w:color w:val="000000"/>
              </w:rPr>
              <w:t>.</w:t>
            </w:r>
          </w:p>
        </w:tc>
      </w:tr>
    </w:tbl>
    <w:p w14:paraId="0B644096" w14:textId="77777777" w:rsidR="00DA6460" w:rsidRDefault="00DA6460" w:rsidP="00DA6460">
      <w:pPr>
        <w:rPr>
          <w:lang w:eastAsia="zh-CN"/>
        </w:rPr>
      </w:pPr>
    </w:p>
    <w:p w14:paraId="7C7E30C8" w14:textId="6228C948" w:rsidR="00DA6460" w:rsidRDefault="00DA6460" w:rsidP="00DA6460">
      <w:pPr>
        <w:rPr>
          <w:rFonts w:eastAsia="DengXian"/>
          <w:lang w:val="en-SG" w:eastAsia="zh-CN"/>
        </w:rPr>
      </w:pPr>
      <w:r>
        <w:rPr>
          <w:lang w:eastAsia="zh-CN"/>
        </w:rPr>
        <w:lastRenderedPageBreak/>
        <w:t>A partial-sensing UE, (e.g., a VRU-UE), should not be required to waked up</w:t>
      </w:r>
      <w:r w:rsidRPr="00B24E44">
        <w:rPr>
          <w:lang w:eastAsia="zh-CN"/>
        </w:rPr>
        <w:t xml:space="preserve"> </w:t>
      </w:r>
      <w:r>
        <w:rPr>
          <w:lang w:eastAsia="zh-CN"/>
        </w:rPr>
        <w:t xml:space="preserve">always like a full-sensing UE (e.g., a vehicular UE), thus it would be desirable to improve the transmission/reception successful rate during their DRX active times. </w:t>
      </w:r>
      <w:r>
        <w:rPr>
          <w:rFonts w:eastAsia="DengXian"/>
          <w:lang w:val="en-SG" w:eastAsia="zh-CN"/>
        </w:rPr>
        <w:t xml:space="preserve">A dedicated resource pool could be configured for the </w:t>
      </w:r>
      <w:r>
        <w:rPr>
          <w:lang w:eastAsia="zh-CN"/>
        </w:rPr>
        <w:t>partial-sensing UEs</w:t>
      </w:r>
      <w:r>
        <w:rPr>
          <w:rFonts w:eastAsia="DengXian"/>
          <w:lang w:val="en-SG" w:eastAsia="zh-CN"/>
        </w:rPr>
        <w:t xml:space="preserve"> to at least eliminate the collision between </w:t>
      </w:r>
      <w:r>
        <w:rPr>
          <w:lang w:eastAsia="zh-CN"/>
        </w:rPr>
        <w:t>partial-sensing UEs’</w:t>
      </w:r>
      <w:r>
        <w:rPr>
          <w:rFonts w:eastAsia="DengXian"/>
          <w:lang w:val="en-SG" w:eastAsia="zh-CN"/>
        </w:rPr>
        <w:t xml:space="preserve"> transmissions and full-sensing UEs’ transmissions.  </w:t>
      </w:r>
    </w:p>
    <w:p w14:paraId="10226DA8" w14:textId="77777777" w:rsidR="00DA6460" w:rsidRDefault="00DA6460" w:rsidP="00DA6460">
      <w:pPr>
        <w:rPr>
          <w:rFonts w:eastAsia="DengXian"/>
          <w:lang w:val="en-SG" w:eastAsia="zh-CN"/>
        </w:rPr>
      </w:pPr>
      <w:r>
        <w:rPr>
          <w:rFonts w:eastAsia="DengXian"/>
          <w:lang w:val="en-SG" w:eastAsia="zh-CN"/>
        </w:rPr>
        <w:t xml:space="preserve">The following characteristics are considered for the resource pool:  </w:t>
      </w:r>
    </w:p>
    <w:p w14:paraId="13D58965" w14:textId="77777777" w:rsidR="00DA6460" w:rsidRPr="005D7E77" w:rsidRDefault="00DA6460" w:rsidP="00DA6460">
      <w:pPr>
        <w:pStyle w:val="ListParagraph"/>
        <w:numPr>
          <w:ilvl w:val="0"/>
          <w:numId w:val="15"/>
        </w:numPr>
        <w:overflowPunct w:val="0"/>
        <w:autoSpaceDE w:val="0"/>
        <w:autoSpaceDN w:val="0"/>
        <w:adjustRightInd w:val="0"/>
        <w:ind w:leftChars="0"/>
        <w:textAlignment w:val="baseline"/>
        <w:rPr>
          <w:rFonts w:eastAsia="DengXian"/>
          <w:lang w:val="en-SG" w:eastAsia="zh-CN"/>
        </w:rPr>
      </w:pPr>
      <w:r w:rsidRPr="005D7E77">
        <w:rPr>
          <w:rFonts w:eastAsia="DengXian"/>
          <w:lang w:val="en-SG" w:eastAsia="zh-CN"/>
        </w:rPr>
        <w:t xml:space="preserve">The </w:t>
      </w:r>
      <w:r>
        <w:rPr>
          <w:lang w:eastAsia="zh-CN"/>
        </w:rPr>
        <w:t>partial-sensing UEs’</w:t>
      </w:r>
      <w:r w:rsidRPr="005D7E77">
        <w:rPr>
          <w:rFonts w:eastAsia="DengXian"/>
          <w:lang w:val="en-SG" w:eastAsia="zh-CN"/>
        </w:rPr>
        <w:t xml:space="preserve"> Tx pool should not overlap with </w:t>
      </w:r>
      <w:r>
        <w:rPr>
          <w:rFonts w:eastAsia="DengXian"/>
          <w:lang w:val="en-SG" w:eastAsia="zh-CN"/>
        </w:rPr>
        <w:t xml:space="preserve">full-sensing UEs’ </w:t>
      </w:r>
      <w:r w:rsidRPr="005D7E77">
        <w:rPr>
          <w:rFonts w:eastAsia="DengXian"/>
          <w:lang w:val="en-SG" w:eastAsia="zh-CN"/>
        </w:rPr>
        <w:t xml:space="preserve">Tx </w:t>
      </w:r>
      <w:proofErr w:type="gramStart"/>
      <w:r w:rsidRPr="005D7E77">
        <w:rPr>
          <w:rFonts w:eastAsia="DengXian"/>
          <w:lang w:val="en-SG" w:eastAsia="zh-CN"/>
        </w:rPr>
        <w:t>pool;</w:t>
      </w:r>
      <w:proofErr w:type="gramEnd"/>
    </w:p>
    <w:p w14:paraId="0204A67C" w14:textId="77777777" w:rsidR="00DA6460" w:rsidRPr="005D7E77" w:rsidRDefault="00DA6460" w:rsidP="00DA6460">
      <w:pPr>
        <w:pStyle w:val="ListParagraph"/>
        <w:numPr>
          <w:ilvl w:val="0"/>
          <w:numId w:val="15"/>
        </w:numPr>
        <w:overflowPunct w:val="0"/>
        <w:autoSpaceDE w:val="0"/>
        <w:autoSpaceDN w:val="0"/>
        <w:adjustRightInd w:val="0"/>
        <w:ind w:leftChars="0"/>
        <w:textAlignment w:val="baseline"/>
        <w:rPr>
          <w:rFonts w:eastAsia="DengXian"/>
          <w:lang w:val="en-SG" w:eastAsia="zh-CN"/>
        </w:rPr>
      </w:pPr>
      <w:r w:rsidRPr="005D7E77">
        <w:rPr>
          <w:rFonts w:eastAsia="DengXian"/>
          <w:lang w:val="en-SG" w:eastAsia="zh-CN"/>
        </w:rPr>
        <w:t xml:space="preserve">The </w:t>
      </w:r>
      <w:r>
        <w:rPr>
          <w:lang w:eastAsia="zh-CN"/>
        </w:rPr>
        <w:t>partial-sensing UEs’</w:t>
      </w:r>
      <w:r w:rsidRPr="005D7E77">
        <w:rPr>
          <w:rFonts w:eastAsia="DengXian"/>
          <w:lang w:val="en-SG" w:eastAsia="zh-CN"/>
        </w:rPr>
        <w:t xml:space="preserve"> Tx pool should be within </w:t>
      </w:r>
      <w:r>
        <w:rPr>
          <w:rFonts w:eastAsia="DengXian"/>
          <w:lang w:val="en-SG" w:eastAsia="zh-CN"/>
        </w:rPr>
        <w:t>full-sensing UEs’</w:t>
      </w:r>
      <w:r w:rsidRPr="005D7E77">
        <w:rPr>
          <w:rFonts w:eastAsia="DengXian"/>
          <w:lang w:val="en-SG" w:eastAsia="zh-CN"/>
        </w:rPr>
        <w:t xml:space="preserve"> Rx </w:t>
      </w:r>
      <w:proofErr w:type="gramStart"/>
      <w:r w:rsidRPr="005D7E77">
        <w:rPr>
          <w:rFonts w:eastAsia="DengXian"/>
          <w:lang w:val="en-SG" w:eastAsia="zh-CN"/>
        </w:rPr>
        <w:t>pool;</w:t>
      </w:r>
      <w:proofErr w:type="gramEnd"/>
    </w:p>
    <w:p w14:paraId="07739EC5" w14:textId="77777777" w:rsidR="00DA6460" w:rsidRPr="005D7E77" w:rsidRDefault="00DA6460" w:rsidP="00DA6460">
      <w:pPr>
        <w:pStyle w:val="ListParagraph"/>
        <w:numPr>
          <w:ilvl w:val="0"/>
          <w:numId w:val="15"/>
        </w:numPr>
        <w:overflowPunct w:val="0"/>
        <w:autoSpaceDE w:val="0"/>
        <w:autoSpaceDN w:val="0"/>
        <w:adjustRightInd w:val="0"/>
        <w:ind w:leftChars="0"/>
        <w:textAlignment w:val="baseline"/>
        <w:rPr>
          <w:rFonts w:eastAsia="DengXian"/>
          <w:lang w:val="en-SG" w:eastAsia="zh-CN"/>
        </w:rPr>
      </w:pPr>
      <w:r w:rsidRPr="005D7E77">
        <w:rPr>
          <w:rFonts w:eastAsia="DengXian"/>
          <w:lang w:val="en-SG" w:eastAsia="zh-CN"/>
        </w:rPr>
        <w:t xml:space="preserve">The </w:t>
      </w:r>
      <w:r>
        <w:rPr>
          <w:rFonts w:eastAsia="DengXian"/>
          <w:lang w:val="en-SG" w:eastAsia="zh-CN"/>
        </w:rPr>
        <w:t xml:space="preserve">full-sensing UEs </w:t>
      </w:r>
      <w:r w:rsidRPr="005D7E77">
        <w:rPr>
          <w:rFonts w:eastAsia="DengXian"/>
          <w:lang w:val="en-SG" w:eastAsia="zh-CN"/>
        </w:rPr>
        <w:t xml:space="preserve">should transmit </w:t>
      </w:r>
      <w:r>
        <w:rPr>
          <w:rFonts w:eastAsia="DengXian"/>
          <w:lang w:val="en-SG" w:eastAsia="zh-CN"/>
        </w:rPr>
        <w:t>partial-sensing UE</w:t>
      </w:r>
      <w:r w:rsidRPr="005D7E77">
        <w:rPr>
          <w:rFonts w:eastAsia="DengXian"/>
          <w:lang w:val="en-SG" w:eastAsia="zh-CN"/>
        </w:rPr>
        <w:t xml:space="preserve"> targeted SL messages in </w:t>
      </w:r>
      <w:r>
        <w:rPr>
          <w:rFonts w:eastAsia="DengXian"/>
          <w:lang w:val="en-SG" w:eastAsia="zh-CN"/>
        </w:rPr>
        <w:t xml:space="preserve">the </w:t>
      </w:r>
      <w:r>
        <w:rPr>
          <w:lang w:eastAsia="zh-CN"/>
        </w:rPr>
        <w:t>partial sensing UEs’</w:t>
      </w:r>
      <w:r w:rsidRPr="005D7E77">
        <w:rPr>
          <w:rFonts w:eastAsia="DengXian"/>
          <w:lang w:val="en-SG" w:eastAsia="zh-CN"/>
        </w:rPr>
        <w:t xml:space="preserve"> Rx pool.</w:t>
      </w:r>
    </w:p>
    <w:p w14:paraId="799E9620" w14:textId="76C6155C" w:rsidR="00DA6460" w:rsidRDefault="00853DF1" w:rsidP="00853DF1">
      <w:pPr>
        <w:pStyle w:val="Caption"/>
        <w:rPr>
          <w:lang w:eastAsia="ja-JP"/>
        </w:rPr>
      </w:pPr>
      <w:bookmarkStart w:id="41" w:name="_Toc71550115"/>
      <w:bookmarkStart w:id="42" w:name="_Toc83913303"/>
      <w:bookmarkStart w:id="43" w:name="_Toc86754025"/>
      <w:bookmarkStart w:id="44" w:name="_Toc92374557"/>
      <w:r>
        <w:t xml:space="preserve">Proposal </w:t>
      </w:r>
      <w:r>
        <w:fldChar w:fldCharType="begin"/>
      </w:r>
      <w:r>
        <w:instrText xml:space="preserve"> SEQ Proposal \* ARABIC </w:instrText>
      </w:r>
      <w:r>
        <w:fldChar w:fldCharType="separate"/>
      </w:r>
      <w:r w:rsidR="00331A8B">
        <w:rPr>
          <w:noProof/>
        </w:rPr>
        <w:t>14</w:t>
      </w:r>
      <w:r>
        <w:fldChar w:fldCharType="end"/>
      </w:r>
      <w:r w:rsidR="00DA6460">
        <w:t xml:space="preserve">: </w:t>
      </w:r>
      <w:r w:rsidR="00DA6460" w:rsidRPr="00930645">
        <w:rPr>
          <w:lang w:eastAsia="ja-JP"/>
        </w:rPr>
        <w:t xml:space="preserve">A dedicated resource pool should be allowed for </w:t>
      </w:r>
      <w:r w:rsidR="00DA6460">
        <w:rPr>
          <w:lang w:eastAsia="ja-JP"/>
        </w:rPr>
        <w:t>partial sensing UEs</w:t>
      </w:r>
      <w:r w:rsidR="00DA6460" w:rsidRPr="00930645">
        <w:rPr>
          <w:lang w:eastAsia="ja-JP"/>
        </w:rPr>
        <w:t xml:space="preserve"> that the Tx pool not overlap with </w:t>
      </w:r>
      <w:r w:rsidR="00DA6460">
        <w:rPr>
          <w:rFonts w:eastAsia="DengXian"/>
          <w:lang w:val="en-SG" w:eastAsia="zh-CN"/>
        </w:rPr>
        <w:t>full sensing UEs’</w:t>
      </w:r>
      <w:r w:rsidR="00DA6460" w:rsidRPr="00930645">
        <w:rPr>
          <w:lang w:eastAsia="ja-JP"/>
        </w:rPr>
        <w:t xml:space="preserve"> Tx pool and within </w:t>
      </w:r>
      <w:r w:rsidR="00DA6460">
        <w:rPr>
          <w:rFonts w:eastAsia="DengXian"/>
          <w:lang w:val="en-SG" w:eastAsia="zh-CN"/>
        </w:rPr>
        <w:t>full sensing UEs’</w:t>
      </w:r>
      <w:r w:rsidR="00DA6460" w:rsidRPr="00930645">
        <w:rPr>
          <w:lang w:eastAsia="ja-JP"/>
        </w:rPr>
        <w:t xml:space="preserve"> Rx </w:t>
      </w:r>
      <w:proofErr w:type="gramStart"/>
      <w:r w:rsidR="00DA6460" w:rsidRPr="00930645">
        <w:rPr>
          <w:lang w:eastAsia="ja-JP"/>
        </w:rPr>
        <w:t>pool</w:t>
      </w:r>
      <w:r w:rsidR="00DA6460">
        <w:rPr>
          <w:lang w:eastAsia="ja-JP"/>
        </w:rPr>
        <w:t>;</w:t>
      </w:r>
      <w:proofErr w:type="gramEnd"/>
      <w:r w:rsidR="00DA6460" w:rsidRPr="00930645">
        <w:rPr>
          <w:lang w:eastAsia="ja-JP"/>
        </w:rPr>
        <w:t xml:space="preserve"> while the Rx pool is known to </w:t>
      </w:r>
      <w:r w:rsidR="00DA6460">
        <w:rPr>
          <w:rFonts w:eastAsia="DengXian"/>
          <w:lang w:val="en-SG" w:eastAsia="zh-CN"/>
        </w:rPr>
        <w:t>full-sensing UEs</w:t>
      </w:r>
      <w:r w:rsidR="00DA6460" w:rsidRPr="00930645">
        <w:rPr>
          <w:lang w:eastAsia="ja-JP"/>
        </w:rPr>
        <w:t xml:space="preserve"> for </w:t>
      </w:r>
      <w:r w:rsidR="00DA6460">
        <w:rPr>
          <w:lang w:eastAsia="ja-JP"/>
        </w:rPr>
        <w:t>partial-sensing UE</w:t>
      </w:r>
      <w:r w:rsidR="00DA6460" w:rsidRPr="00930645">
        <w:rPr>
          <w:lang w:eastAsia="ja-JP"/>
        </w:rPr>
        <w:t xml:space="preserve"> targeted SL messages</w:t>
      </w:r>
      <w:bookmarkEnd w:id="41"/>
      <w:bookmarkEnd w:id="42"/>
      <w:bookmarkEnd w:id="43"/>
      <w:bookmarkEnd w:id="44"/>
    </w:p>
    <w:p w14:paraId="7BFD2F68" w14:textId="77777777" w:rsidR="0089244A" w:rsidRDefault="0089244A" w:rsidP="00696945">
      <w:pPr>
        <w:rPr>
          <w:lang w:eastAsia="ja-JP"/>
        </w:rPr>
      </w:pPr>
    </w:p>
    <w:p w14:paraId="59285B46" w14:textId="77777777" w:rsidR="00E31D23" w:rsidRDefault="00E31D23" w:rsidP="003435AA">
      <w:pPr>
        <w:rPr>
          <w:rFonts w:eastAsiaTheme="minorEastAsia"/>
          <w:lang w:val="en-SG" w:eastAsia="ja-JP"/>
        </w:rPr>
      </w:pPr>
    </w:p>
    <w:bookmarkEnd w:id="37"/>
    <w:p w14:paraId="7CFFDBD4" w14:textId="49AD0ED6" w:rsidR="00411953" w:rsidRDefault="00411953" w:rsidP="00806515">
      <w:pPr>
        <w:pStyle w:val="Heading1"/>
      </w:pPr>
      <w:r>
        <w:rPr>
          <w:rFonts w:hint="eastAsia"/>
        </w:rPr>
        <w:t>Conclusion</w:t>
      </w:r>
      <w:r w:rsidR="002F443F">
        <w:t xml:space="preserve"> </w:t>
      </w:r>
    </w:p>
    <w:p w14:paraId="5A22D29F" w14:textId="5AFF474A" w:rsidR="00DC42F3" w:rsidRPr="00B608E7"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followings </w:t>
      </w:r>
      <w:r w:rsidR="00DC65BD" w:rsidRPr="00B608E7">
        <w:rPr>
          <w:bCs/>
        </w:rPr>
        <w:t>observation and proposals are made:</w:t>
      </w:r>
      <w:r w:rsidR="002F51E2" w:rsidRPr="00B608E7">
        <w:rPr>
          <w:bCs/>
        </w:rPr>
        <w:t xml:space="preserve"> </w:t>
      </w:r>
    </w:p>
    <w:p w14:paraId="24F9A48C" w14:textId="2ADDA2CB" w:rsidR="00B608E7" w:rsidRPr="00B608E7" w:rsidRDefault="00B608E7" w:rsidP="00B608E7">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r w:rsidRPr="00B608E7">
        <w:rPr>
          <w:rFonts w:ascii="Times New Roman" w:eastAsia="SimSun" w:hAnsi="Times New Roman"/>
          <w:b w:val="0"/>
          <w:lang w:eastAsia="zh-CN"/>
        </w:rPr>
        <w:fldChar w:fldCharType="begin"/>
      </w:r>
      <w:r w:rsidRPr="00B608E7">
        <w:rPr>
          <w:rFonts w:ascii="Times New Roman" w:eastAsia="SimSun" w:hAnsi="Times New Roman"/>
          <w:b w:val="0"/>
          <w:lang w:eastAsia="zh-CN"/>
        </w:rPr>
        <w:instrText xml:space="preserve"> TOC \n \h \z \c "Proposal" </w:instrText>
      </w:r>
      <w:r w:rsidRPr="00B608E7">
        <w:rPr>
          <w:rFonts w:ascii="Times New Roman" w:eastAsia="SimSun" w:hAnsi="Times New Roman"/>
          <w:b w:val="0"/>
          <w:lang w:eastAsia="zh-CN"/>
        </w:rPr>
        <w:fldChar w:fldCharType="separate"/>
      </w:r>
      <w:hyperlink w:anchor="_Toc92374544" w:history="1">
        <w:r w:rsidRPr="00B608E7">
          <w:rPr>
            <w:rStyle w:val="Hyperlink"/>
            <w:rFonts w:ascii="Times New Roman" w:hAnsi="Times New Roman"/>
            <w:noProof/>
          </w:rPr>
          <w:t>Proposal 1</w:t>
        </w:r>
        <w:r w:rsidRPr="00B608E7">
          <w:rPr>
            <w:rStyle w:val="Hyperlink"/>
            <w:rFonts w:ascii="Times New Roman" w:eastAsia="SimSun" w:hAnsi="Times New Roman"/>
            <w:noProof/>
            <w:lang w:val="en-SG" w:eastAsia="zh-CN"/>
          </w:rPr>
          <w:t>: The candidate resources satisfying the legacy requirement and within the indicated RX UE(s)’ active time should be included firstly.</w:t>
        </w:r>
      </w:hyperlink>
    </w:p>
    <w:p w14:paraId="182A4A6E" w14:textId="086D8092" w:rsidR="00B608E7" w:rsidRPr="00B608E7" w:rsidRDefault="00A9725A" w:rsidP="00B608E7">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hyperlink w:anchor="_Toc92374545" w:history="1">
        <w:r w:rsidR="00B608E7" w:rsidRPr="00B608E7">
          <w:rPr>
            <w:rStyle w:val="Hyperlink"/>
            <w:rFonts w:ascii="Times New Roman" w:hAnsi="Times New Roman"/>
            <w:noProof/>
          </w:rPr>
          <w:t>Proposal 2</w:t>
        </w:r>
        <w:r w:rsidR="00B608E7" w:rsidRPr="00B608E7">
          <w:rPr>
            <w:rStyle w:val="Hyperlink"/>
            <w:rFonts w:ascii="Times New Roman" w:eastAsia="SimSun" w:hAnsi="Times New Roman"/>
            <w:noProof/>
            <w:lang w:val="en-SG" w:eastAsia="zh-CN"/>
          </w:rPr>
          <w:t>: It should be specified whether and what resources to be further included when the subset of resources is lower than threshold.</w:t>
        </w:r>
      </w:hyperlink>
    </w:p>
    <w:p w14:paraId="297620F3" w14:textId="0E445C14" w:rsidR="00B608E7" w:rsidRPr="00B608E7" w:rsidRDefault="00A9725A" w:rsidP="00B608E7">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hyperlink w:anchor="_Toc92374546" w:history="1">
        <w:r w:rsidR="00B608E7" w:rsidRPr="00B608E7">
          <w:rPr>
            <w:rStyle w:val="Hyperlink"/>
            <w:rFonts w:ascii="Times New Roman" w:hAnsi="Times New Roman"/>
            <w:noProof/>
          </w:rPr>
          <w:t>Proposal 3</w:t>
        </w:r>
        <w:r w:rsidR="00B608E7" w:rsidRPr="00B608E7">
          <w:rPr>
            <w:rStyle w:val="Hyperlink"/>
            <w:rFonts w:ascii="Times New Roman" w:eastAsia="SimSun" w:hAnsi="Times New Roman"/>
            <w:noProof/>
            <w:lang w:val="en-SG" w:eastAsia="zh-CN"/>
          </w:rPr>
          <w:t>: Up to configured value, RSRP threshold is increased within Rx UE's active time. If not enough, outside of Rx UE's active time should be used as the second step.</w:t>
        </w:r>
      </w:hyperlink>
    </w:p>
    <w:p w14:paraId="33DACC97" w14:textId="122C445B" w:rsidR="00B608E7" w:rsidRPr="00B608E7" w:rsidRDefault="00A9725A" w:rsidP="00B608E7">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hyperlink w:anchor="_Toc92374547" w:history="1">
        <w:r w:rsidR="00B608E7" w:rsidRPr="00B608E7">
          <w:rPr>
            <w:rStyle w:val="Hyperlink"/>
            <w:rFonts w:ascii="Times New Roman" w:hAnsi="Times New Roman"/>
            <w:noProof/>
          </w:rPr>
          <w:t>Proposal 4</w:t>
        </w:r>
        <w:r w:rsidR="00B608E7" w:rsidRPr="00B608E7">
          <w:rPr>
            <w:rStyle w:val="Hyperlink"/>
            <w:rFonts w:ascii="Times New Roman" w:eastAsia="DengXian" w:hAnsi="Times New Roman"/>
            <w:noProof/>
            <w:lang w:val="en-SG" w:eastAsia="zh-CN"/>
          </w:rPr>
          <w:t>: The inactive sensing occasions is defined. A SL UE is only required to perform sensing in the inactive sensing occasions in DRX inactive time.</w:t>
        </w:r>
      </w:hyperlink>
    </w:p>
    <w:p w14:paraId="6BE78D2D" w14:textId="0D43663C" w:rsidR="00B608E7" w:rsidRPr="00B608E7" w:rsidRDefault="00A9725A" w:rsidP="00B608E7">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hyperlink w:anchor="_Toc92374548" w:history="1">
        <w:r w:rsidR="00B608E7" w:rsidRPr="00B608E7">
          <w:rPr>
            <w:rStyle w:val="Hyperlink"/>
            <w:rFonts w:ascii="Times New Roman" w:hAnsi="Times New Roman"/>
            <w:noProof/>
          </w:rPr>
          <w:t>Proposal 5</w:t>
        </w:r>
        <w:r w:rsidR="00B608E7" w:rsidRPr="00B608E7">
          <w:rPr>
            <w:rStyle w:val="Hyperlink"/>
            <w:rFonts w:ascii="Times New Roman" w:eastAsia="DengXian" w:hAnsi="Times New Roman"/>
            <w:noProof/>
            <w:lang w:val="en-SG" w:eastAsia="zh-CN"/>
          </w:rPr>
          <w:t>: A inactive sensing occasion should be defined as backward extended from a DRX active time when a SL transmission triggering slot is near to the beginning of active time. The period of inactive sensing occasions can be FFS among same size as the sensing window, truncated size of the sensing window or the sensing window extended by a fixed value (e.g., 32 slots)</w:t>
        </w:r>
      </w:hyperlink>
    </w:p>
    <w:p w14:paraId="2D1FECC3" w14:textId="7299D987" w:rsidR="00B608E7" w:rsidRPr="00B608E7" w:rsidRDefault="00A9725A" w:rsidP="00B608E7">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hyperlink w:anchor="_Toc92374549" w:history="1">
        <w:r w:rsidR="00B608E7" w:rsidRPr="00B608E7">
          <w:rPr>
            <w:rStyle w:val="Hyperlink"/>
            <w:rFonts w:ascii="Times New Roman" w:hAnsi="Times New Roman"/>
            <w:noProof/>
          </w:rPr>
          <w:t>Proposal 6</w:t>
        </w:r>
        <w:r w:rsidR="00B608E7" w:rsidRPr="00B608E7">
          <w:rPr>
            <w:rStyle w:val="Hyperlink"/>
            <w:rFonts w:ascii="Times New Roman" w:eastAsia="DengXian" w:hAnsi="Times New Roman"/>
            <w:noProof/>
            <w:lang w:val="en-SG" w:eastAsia="zh-CN"/>
          </w:rPr>
          <w:t>: The SL DRX active time is consisting of the semi-static active time and extended active time similar to Uu active time.</w:t>
        </w:r>
      </w:hyperlink>
    </w:p>
    <w:p w14:paraId="3CCAC098" w14:textId="597E2E91" w:rsidR="00B608E7" w:rsidRPr="00B608E7" w:rsidRDefault="00A9725A" w:rsidP="00B608E7">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hyperlink w:anchor="_Toc92374550" w:history="1">
        <w:r w:rsidR="00B608E7" w:rsidRPr="00B608E7">
          <w:rPr>
            <w:rStyle w:val="Hyperlink"/>
            <w:rFonts w:ascii="Times New Roman" w:hAnsi="Times New Roman"/>
            <w:noProof/>
          </w:rPr>
          <w:t>Proposal 7</w:t>
        </w:r>
        <w:r w:rsidR="00B608E7" w:rsidRPr="00B608E7">
          <w:rPr>
            <w:rStyle w:val="Hyperlink"/>
            <w:rFonts w:ascii="Times New Roman" w:eastAsia="DengXian" w:hAnsi="Times New Roman"/>
            <w:noProof/>
            <w:lang w:val="en-SG" w:eastAsia="zh-CN"/>
          </w:rPr>
          <w:t>: A SL DRX semi-static active time could be extended for a SL UE to complete its transmission, reception, decoding, etc</w:t>
        </w:r>
      </w:hyperlink>
    </w:p>
    <w:p w14:paraId="494B5332" w14:textId="58D582EC" w:rsidR="00B608E7" w:rsidRPr="00B608E7" w:rsidRDefault="00A9725A" w:rsidP="00B608E7">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hyperlink w:anchor="_Toc92374551" w:history="1">
        <w:r w:rsidR="00B608E7" w:rsidRPr="00B608E7">
          <w:rPr>
            <w:rStyle w:val="Hyperlink"/>
            <w:rFonts w:ascii="Times New Roman" w:hAnsi="Times New Roman"/>
            <w:noProof/>
          </w:rPr>
          <w:t>Proposal 8</w:t>
        </w:r>
        <w:r w:rsidR="00B608E7" w:rsidRPr="00B608E7">
          <w:rPr>
            <w:rStyle w:val="Hyperlink"/>
            <w:rFonts w:ascii="Times New Roman" w:eastAsia="DengXian" w:hAnsi="Times New Roman"/>
            <w:noProof/>
            <w:lang w:val="en-SG" w:eastAsia="zh-CN"/>
          </w:rPr>
          <w:t xml:space="preserve">: The </w:t>
        </w:r>
        <w:r w:rsidR="00B608E7" w:rsidRPr="00B608E7">
          <w:rPr>
            <w:rStyle w:val="Hyperlink"/>
            <w:rFonts w:ascii="Times New Roman" w:hAnsi="Times New Roman"/>
            <w:noProof/>
            <w:lang w:val="en-SG" w:eastAsia="ja-JP"/>
          </w:rPr>
          <w:t xml:space="preserve">inactive sensing occasion and </w:t>
        </w:r>
        <w:r w:rsidR="00B608E7" w:rsidRPr="00B608E7">
          <w:rPr>
            <w:rStyle w:val="Hyperlink"/>
            <w:rFonts w:ascii="Times New Roman" w:eastAsia="DengXian" w:hAnsi="Times New Roman"/>
            <w:noProof/>
            <w:lang w:val="en-SG" w:eastAsia="zh-CN"/>
          </w:rPr>
          <w:t>extension of SL DRX semi-static active time could be triggered by previous SL or DL signalling</w:t>
        </w:r>
      </w:hyperlink>
    </w:p>
    <w:p w14:paraId="69C3860B" w14:textId="0522A6E9" w:rsidR="00B608E7" w:rsidRPr="00B608E7" w:rsidRDefault="00A9725A" w:rsidP="00B608E7">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hyperlink w:anchor="_Toc92374552" w:history="1">
        <w:r w:rsidR="00B608E7" w:rsidRPr="00B608E7">
          <w:rPr>
            <w:rStyle w:val="Hyperlink"/>
            <w:rFonts w:ascii="Times New Roman" w:hAnsi="Times New Roman"/>
            <w:noProof/>
          </w:rPr>
          <w:t xml:space="preserve">Proposal 9: </w:t>
        </w:r>
        <w:r w:rsidR="00B608E7" w:rsidRPr="00B608E7">
          <w:rPr>
            <w:rStyle w:val="Hyperlink"/>
            <w:rFonts w:ascii="Times New Roman" w:hAnsi="Times New Roman"/>
            <w:noProof/>
            <w:lang w:eastAsia="ja-JP"/>
          </w:rPr>
          <w:t>Uu DRX function is independent indication from sidelink sensing/resource allocation timing. On the other hand, a sidelink UE's actual "off" is when both Uu and sidelink operation (sensing/resource allocation timing and SL transmission) are “off”</w:t>
        </w:r>
      </w:hyperlink>
    </w:p>
    <w:p w14:paraId="0CFA4EE2" w14:textId="0426CC58" w:rsidR="00B608E7" w:rsidRPr="00B608E7" w:rsidRDefault="00A9725A" w:rsidP="00B608E7">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hyperlink w:anchor="_Toc92374553" w:history="1">
        <w:r w:rsidR="00B608E7" w:rsidRPr="00B608E7">
          <w:rPr>
            <w:rStyle w:val="Hyperlink"/>
            <w:rFonts w:ascii="Times New Roman" w:hAnsi="Times New Roman"/>
            <w:noProof/>
          </w:rPr>
          <w:t xml:space="preserve">Proposal 10: </w:t>
        </w:r>
        <w:r w:rsidR="00B608E7" w:rsidRPr="00B608E7">
          <w:rPr>
            <w:rStyle w:val="Hyperlink"/>
            <w:rFonts w:ascii="Times New Roman" w:hAnsi="Times New Roman"/>
            <w:noProof/>
            <w:lang w:eastAsia="ja-JP"/>
          </w:rPr>
          <w:t>The sidelink UE can take sidelink information (including the sensing/resource allocation timing) into account for the UE assistance information for network to inform the gNB for a better coordination with Uu at the network.</w:t>
        </w:r>
      </w:hyperlink>
    </w:p>
    <w:p w14:paraId="79B0E361" w14:textId="63780A8B" w:rsidR="00B608E7" w:rsidRPr="00B608E7" w:rsidRDefault="00A9725A" w:rsidP="00B608E7">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hyperlink w:anchor="_Toc92374554" w:history="1">
        <w:r w:rsidR="00B608E7" w:rsidRPr="00B608E7">
          <w:rPr>
            <w:rStyle w:val="Hyperlink"/>
            <w:rFonts w:ascii="Times New Roman" w:hAnsi="Times New Roman"/>
            <w:noProof/>
          </w:rPr>
          <w:t xml:space="preserve">Proposal 11: </w:t>
        </w:r>
        <w:r w:rsidR="00B608E7" w:rsidRPr="00B608E7">
          <w:rPr>
            <w:rStyle w:val="Hyperlink"/>
            <w:rFonts w:ascii="Times New Roman" w:eastAsia="Batang" w:hAnsi="Times New Roman"/>
            <w:noProof/>
          </w:rPr>
          <w:t>SL reception type B or D capable UE should be allowed to be operated as SL reception type A depending on the usage scenario and the requirement.</w:t>
        </w:r>
      </w:hyperlink>
    </w:p>
    <w:p w14:paraId="120FF1AF" w14:textId="2A43A5EF" w:rsidR="00B608E7" w:rsidRPr="00B608E7" w:rsidRDefault="00A9725A" w:rsidP="00B608E7">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hyperlink w:anchor="_Toc92374555" w:history="1">
        <w:r w:rsidR="00B608E7" w:rsidRPr="00B608E7">
          <w:rPr>
            <w:rStyle w:val="Hyperlink"/>
            <w:rFonts w:ascii="Times New Roman" w:hAnsi="Times New Roman"/>
            <w:noProof/>
          </w:rPr>
          <w:t>Proposal 12</w:t>
        </w:r>
        <w:r w:rsidR="00B608E7" w:rsidRPr="00B608E7">
          <w:rPr>
            <w:rStyle w:val="Hyperlink"/>
            <w:rFonts w:ascii="Times New Roman" w:hAnsi="Times New Roman"/>
            <w:noProof/>
            <w:lang w:eastAsia="zh-CN"/>
          </w:rPr>
          <w:t>: No SL transmission is allowed if a UE is in Type A and without a valid synchronization.</w:t>
        </w:r>
      </w:hyperlink>
    </w:p>
    <w:p w14:paraId="08B77A5A" w14:textId="6E1D9006" w:rsidR="00B608E7" w:rsidRPr="00B608E7" w:rsidRDefault="00A9725A" w:rsidP="00B608E7">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hyperlink w:anchor="_Toc92374556" w:history="1">
        <w:r w:rsidR="00B608E7" w:rsidRPr="00B608E7">
          <w:rPr>
            <w:rStyle w:val="Hyperlink"/>
            <w:rFonts w:ascii="Times New Roman" w:hAnsi="Times New Roman"/>
            <w:noProof/>
          </w:rPr>
          <w:t xml:space="preserve">Proposal 13: </w:t>
        </w:r>
        <w:r w:rsidR="00B608E7" w:rsidRPr="00B608E7">
          <w:rPr>
            <w:rStyle w:val="Hyperlink"/>
            <w:rFonts w:ascii="Times New Roman" w:hAnsi="Times New Roman"/>
            <w:noProof/>
            <w:lang w:eastAsia="zh-CN"/>
          </w:rPr>
          <w:t>The random resource selection needs to be segregated from full/partial sensing from resource selection procedures.  We’d like to support option 1 that a priority threshold value is (pre-)configured for the resource pool. Either with or without a subset of resource is fine to us.</w:t>
        </w:r>
      </w:hyperlink>
    </w:p>
    <w:p w14:paraId="01DD95E2" w14:textId="3767D272" w:rsidR="00B608E7" w:rsidRPr="00B608E7" w:rsidRDefault="00A9725A" w:rsidP="00B608E7">
      <w:pPr>
        <w:pStyle w:val="TableofFigures"/>
        <w:tabs>
          <w:tab w:val="right" w:pos="9630"/>
        </w:tabs>
        <w:spacing w:after="120"/>
        <w:ind w:left="993" w:hanging="993"/>
        <w:rPr>
          <w:rFonts w:ascii="Times New Roman" w:eastAsiaTheme="minorEastAsia" w:hAnsi="Times New Roman"/>
          <w:b w:val="0"/>
          <w:bCs w:val="0"/>
          <w:noProof/>
          <w:sz w:val="22"/>
          <w:szCs w:val="22"/>
          <w:lang w:val="en-SG" w:eastAsia="zh-CN"/>
        </w:rPr>
      </w:pPr>
      <w:hyperlink w:anchor="_Toc92374557" w:history="1">
        <w:r w:rsidR="00B608E7" w:rsidRPr="00B608E7">
          <w:rPr>
            <w:rStyle w:val="Hyperlink"/>
            <w:rFonts w:ascii="Times New Roman" w:hAnsi="Times New Roman"/>
            <w:noProof/>
          </w:rPr>
          <w:t xml:space="preserve">Proposal 14: </w:t>
        </w:r>
        <w:r w:rsidR="00B608E7" w:rsidRPr="00B608E7">
          <w:rPr>
            <w:rStyle w:val="Hyperlink"/>
            <w:rFonts w:ascii="Times New Roman" w:hAnsi="Times New Roman"/>
            <w:noProof/>
            <w:lang w:eastAsia="ja-JP"/>
          </w:rPr>
          <w:t xml:space="preserve">A dedicated resource pool should be allowed for partial sensing UEs that the Tx pool not overlap with </w:t>
        </w:r>
        <w:r w:rsidR="00B608E7" w:rsidRPr="00B608E7">
          <w:rPr>
            <w:rStyle w:val="Hyperlink"/>
            <w:rFonts w:ascii="Times New Roman" w:eastAsia="DengXian" w:hAnsi="Times New Roman"/>
            <w:noProof/>
            <w:lang w:val="en-SG" w:eastAsia="zh-CN"/>
          </w:rPr>
          <w:t>full sensing UEs’</w:t>
        </w:r>
        <w:r w:rsidR="00B608E7" w:rsidRPr="00B608E7">
          <w:rPr>
            <w:rStyle w:val="Hyperlink"/>
            <w:rFonts w:ascii="Times New Roman" w:hAnsi="Times New Roman"/>
            <w:noProof/>
            <w:lang w:eastAsia="ja-JP"/>
          </w:rPr>
          <w:t xml:space="preserve"> Tx pool and within </w:t>
        </w:r>
        <w:r w:rsidR="00B608E7" w:rsidRPr="00B608E7">
          <w:rPr>
            <w:rStyle w:val="Hyperlink"/>
            <w:rFonts w:ascii="Times New Roman" w:eastAsia="DengXian" w:hAnsi="Times New Roman"/>
            <w:noProof/>
            <w:lang w:val="en-SG" w:eastAsia="zh-CN"/>
          </w:rPr>
          <w:t>full sensing UEs’</w:t>
        </w:r>
        <w:r w:rsidR="00B608E7" w:rsidRPr="00B608E7">
          <w:rPr>
            <w:rStyle w:val="Hyperlink"/>
            <w:rFonts w:ascii="Times New Roman" w:hAnsi="Times New Roman"/>
            <w:noProof/>
            <w:lang w:eastAsia="ja-JP"/>
          </w:rPr>
          <w:t xml:space="preserve"> Rx pool; while the Rx pool is known to </w:t>
        </w:r>
        <w:r w:rsidR="00B608E7" w:rsidRPr="00B608E7">
          <w:rPr>
            <w:rStyle w:val="Hyperlink"/>
            <w:rFonts w:ascii="Times New Roman" w:eastAsia="DengXian" w:hAnsi="Times New Roman"/>
            <w:noProof/>
            <w:lang w:val="en-SG" w:eastAsia="zh-CN"/>
          </w:rPr>
          <w:t>full-sensing UEs</w:t>
        </w:r>
        <w:r w:rsidR="00B608E7" w:rsidRPr="00B608E7">
          <w:rPr>
            <w:rStyle w:val="Hyperlink"/>
            <w:rFonts w:ascii="Times New Roman" w:hAnsi="Times New Roman"/>
            <w:noProof/>
            <w:lang w:eastAsia="ja-JP"/>
          </w:rPr>
          <w:t xml:space="preserve"> for partial-sensing UE targeted SL messages</w:t>
        </w:r>
      </w:hyperlink>
    </w:p>
    <w:p w14:paraId="0E5ECC82" w14:textId="2CCBA1A5" w:rsidR="00B608E7" w:rsidRPr="002F76B5" w:rsidRDefault="00B608E7" w:rsidP="00B608E7">
      <w:pPr>
        <w:snapToGrid w:val="0"/>
        <w:spacing w:after="120"/>
        <w:ind w:left="993" w:hanging="993"/>
        <w:rPr>
          <w:rFonts w:eastAsia="SimSun"/>
          <w:b/>
          <w:lang w:eastAsia="zh-CN"/>
        </w:rPr>
      </w:pPr>
      <w:r w:rsidRPr="00B608E7">
        <w:rPr>
          <w:rFonts w:eastAsia="SimSun"/>
          <w:b/>
          <w:lang w:eastAsia="zh-CN"/>
        </w:rPr>
        <w:fldChar w:fldCharType="end"/>
      </w:r>
    </w:p>
    <w:p w14:paraId="1138BD0D" w14:textId="34206CEB" w:rsidR="00433AE8" w:rsidRPr="00372A76" w:rsidRDefault="00433AE8" w:rsidP="009025AC">
      <w:pPr>
        <w:rPr>
          <w:rFonts w:eastAsia="SimSun"/>
          <w:b/>
          <w:lang w:eastAsia="zh-CN"/>
        </w:rPr>
      </w:pPr>
    </w:p>
    <w:p w14:paraId="6A5E42A2" w14:textId="594C91D8" w:rsidR="0045740A" w:rsidRDefault="0045740A" w:rsidP="00806515">
      <w:pPr>
        <w:pStyle w:val="Heading1"/>
      </w:pPr>
      <w:r>
        <w:rPr>
          <w:rFonts w:hint="eastAsia"/>
        </w:rPr>
        <w:t>Reference</w:t>
      </w:r>
    </w:p>
    <w:p w14:paraId="74637683" w14:textId="7FA8E1D7" w:rsidR="00256CE4" w:rsidRDefault="00256CE4" w:rsidP="00B6397F">
      <w:pPr>
        <w:ind w:left="284" w:hanging="284"/>
      </w:pPr>
      <w:r w:rsidRPr="00B812E1">
        <w:t>[</w:t>
      </w:r>
      <w:r>
        <w:t>1</w:t>
      </w:r>
      <w:r w:rsidRPr="00B812E1">
        <w:t>]</w:t>
      </w:r>
      <w:r>
        <w:t xml:space="preserve"> </w:t>
      </w:r>
      <w:r w:rsidRPr="00B812E1">
        <w:t>RP-</w:t>
      </w:r>
      <w:r>
        <w:t>202846</w:t>
      </w:r>
      <w:r w:rsidRPr="00B812E1">
        <w:t>, “WID revision: NR sidelink enhancement,” LG Electronics, RAN#</w:t>
      </w:r>
      <w:r>
        <w:t>90</w:t>
      </w:r>
      <w:r w:rsidRPr="00B812E1">
        <w:t>-e</w:t>
      </w:r>
    </w:p>
    <w:p w14:paraId="26C67275" w14:textId="775C7A6A" w:rsidR="00256CE4" w:rsidRDefault="00256CE4" w:rsidP="00B6397F">
      <w:pPr>
        <w:ind w:left="284" w:hanging="284"/>
      </w:pPr>
      <w:r>
        <w:t xml:space="preserve">[2] </w:t>
      </w:r>
      <w:r w:rsidRPr="00F2327D">
        <w:t>R1-</w:t>
      </w:r>
      <w:r w:rsidR="003143AC" w:rsidRPr="003143AC">
        <w:t>2111121</w:t>
      </w:r>
      <w:r>
        <w:t xml:space="preserve">, Discussion on </w:t>
      </w:r>
      <w:r w:rsidRPr="00F2327D">
        <w:t>S</w:t>
      </w:r>
      <w:r w:rsidR="00170E10">
        <w:t>idelink</w:t>
      </w:r>
      <w:r>
        <w:t xml:space="preserve"> </w:t>
      </w:r>
      <w:r w:rsidR="00170E10">
        <w:t>Resource Allocation</w:t>
      </w:r>
      <w:r>
        <w:t xml:space="preserve"> </w:t>
      </w:r>
      <w:r w:rsidRPr="00F2327D">
        <w:t>for</w:t>
      </w:r>
      <w:r>
        <w:t xml:space="preserve"> </w:t>
      </w:r>
      <w:r w:rsidRPr="00F2327D">
        <w:t>Pow</w:t>
      </w:r>
      <w:r w:rsidR="00170E10">
        <w:t>er</w:t>
      </w:r>
      <w:r w:rsidRPr="00F2327D">
        <w:t xml:space="preserve"> Sav</w:t>
      </w:r>
      <w:r w:rsidR="00170E10">
        <w:t>ing</w:t>
      </w:r>
      <w:r>
        <w:t>, Panasonic, RAN1#10</w:t>
      </w:r>
      <w:r w:rsidR="003143AC">
        <w:t>7</w:t>
      </w:r>
      <w:r>
        <w:t>-</w:t>
      </w:r>
      <w:r w:rsidR="00887C1D">
        <w:t>e</w:t>
      </w:r>
    </w:p>
    <w:p w14:paraId="68473CA5" w14:textId="6DC0A21D" w:rsidR="00897BEE" w:rsidRDefault="00897BEE" w:rsidP="00B6397F">
      <w:pPr>
        <w:ind w:left="284" w:hanging="284"/>
      </w:pPr>
      <w:r>
        <w:t xml:space="preserve">[3] </w:t>
      </w:r>
      <w:r w:rsidRPr="00B75079">
        <w:t>R1-</w:t>
      </w:r>
      <w:r w:rsidR="007F4EB4" w:rsidRPr="00B75079">
        <w:t>21</w:t>
      </w:r>
      <w:r w:rsidR="007F4EB4">
        <w:t>1</w:t>
      </w:r>
      <w:r w:rsidR="0086202A">
        <w:t>2528</w:t>
      </w:r>
      <w:r>
        <w:t>,</w:t>
      </w:r>
      <w:r w:rsidRPr="00B75079">
        <w:t xml:space="preserve"> </w:t>
      </w:r>
      <w:r w:rsidR="00B052AA" w:rsidRPr="00B052AA">
        <w:t>FL summary for AI 8.11.1.1 – resource allocation for power saving (EOM</w:t>
      </w:r>
      <w:r w:rsidRPr="0017469D">
        <w:t>)</w:t>
      </w:r>
      <w:r>
        <w:t xml:space="preserve">, </w:t>
      </w:r>
      <w:r w:rsidR="005B68C3" w:rsidRPr="005B68C3">
        <w:t>Moderator (OPPO)</w:t>
      </w:r>
      <w:r>
        <w:t>, RAN1#</w:t>
      </w:r>
      <w:r w:rsidR="00F2159C">
        <w:t>107bis</w:t>
      </w:r>
    </w:p>
    <w:p w14:paraId="121833B7" w14:textId="06719A86" w:rsidR="00CB2757" w:rsidRPr="00F53FA4" w:rsidRDefault="00CB2757" w:rsidP="00B6397F">
      <w:pPr>
        <w:ind w:left="284" w:hanging="284"/>
        <w:rPr>
          <w:rFonts w:eastAsia="SimSun"/>
          <w:b/>
          <w:lang w:val="en-US" w:eastAsia="zh-CN"/>
        </w:rPr>
      </w:pPr>
      <w:r>
        <w:t>[4] RP-212880</w:t>
      </w:r>
      <w:r w:rsidR="00DD7FA1">
        <w:t xml:space="preserve">, </w:t>
      </w:r>
      <w:r w:rsidR="00691458">
        <w:t>S</w:t>
      </w:r>
      <w:r w:rsidR="00DD7FA1" w:rsidRPr="00DD7FA1">
        <w:t xml:space="preserve">tatus </w:t>
      </w:r>
      <w:r w:rsidR="00691458">
        <w:t>R</w:t>
      </w:r>
      <w:r w:rsidR="00DD7FA1" w:rsidRPr="00DD7FA1">
        <w:t xml:space="preserve">eport of WI: NR </w:t>
      </w:r>
      <w:r w:rsidR="00691458">
        <w:t>S</w:t>
      </w:r>
      <w:r w:rsidR="00DD7FA1" w:rsidRPr="00DD7FA1">
        <w:t xml:space="preserve">idelink </w:t>
      </w:r>
      <w:r w:rsidR="00691458">
        <w:t>E</w:t>
      </w:r>
      <w:r w:rsidR="00DD7FA1" w:rsidRPr="00DD7FA1">
        <w:t>nhancement</w:t>
      </w:r>
      <w:r w:rsidR="00691458">
        <w:t xml:space="preserve">, </w:t>
      </w:r>
      <w:r w:rsidR="00FB5A74">
        <w:t>L</w:t>
      </w:r>
      <w:r w:rsidR="00FB5A74" w:rsidRPr="00FB5A74">
        <w:t>G Electronics</w:t>
      </w:r>
      <w:r w:rsidR="00A05B9C">
        <w:t>, RAN#94-e</w:t>
      </w:r>
    </w:p>
    <w:p w14:paraId="79123AF9" w14:textId="52F755FA" w:rsidR="00897BEE" w:rsidRDefault="00897BEE" w:rsidP="00B6397F">
      <w:pPr>
        <w:ind w:left="284" w:hanging="284"/>
      </w:pPr>
      <w:r>
        <w:t>[</w:t>
      </w:r>
      <w:r w:rsidR="00670AB0">
        <w:t>5</w:t>
      </w:r>
      <w:r>
        <w:t xml:space="preserve">] </w:t>
      </w:r>
      <w:r w:rsidR="00830D57">
        <w:t xml:space="preserve">Final </w:t>
      </w:r>
      <w:r>
        <w:t>Report of 3GPP TSG RAN WG1 #105-e v</w:t>
      </w:r>
      <w:r w:rsidR="00830D57">
        <w:t>1</w:t>
      </w:r>
      <w:r>
        <w:t>.</w:t>
      </w:r>
      <w:r w:rsidR="00830D57">
        <w:t>0</w:t>
      </w:r>
      <w:r>
        <w:t xml:space="preserve">.0, Online meeting, </w:t>
      </w:r>
      <w:r w:rsidR="00035110">
        <w:t>10</w:t>
      </w:r>
      <w:r w:rsidR="00035110" w:rsidRPr="00035110">
        <w:rPr>
          <w:vertAlign w:val="superscript"/>
        </w:rPr>
        <w:t>th</w:t>
      </w:r>
      <w:r w:rsidR="00035110">
        <w:t xml:space="preserve"> –</w:t>
      </w:r>
      <w:r>
        <w:t xml:space="preserve"> </w:t>
      </w:r>
      <w:r w:rsidR="00035110">
        <w:t>27</w:t>
      </w:r>
      <w:r w:rsidR="00035110" w:rsidRPr="00035110">
        <w:rPr>
          <w:vertAlign w:val="superscript"/>
        </w:rPr>
        <w:t>th</w:t>
      </w:r>
      <w:r w:rsidR="00035110">
        <w:t xml:space="preserve"> </w:t>
      </w:r>
      <w:r w:rsidR="00A46AF0">
        <w:t>May</w:t>
      </w:r>
      <w:r>
        <w:t xml:space="preserve"> 2021</w:t>
      </w:r>
    </w:p>
    <w:p w14:paraId="3576B709" w14:textId="1DAFC741" w:rsidR="00B47ECD" w:rsidRDefault="00B47ECD" w:rsidP="00B6397F">
      <w:pPr>
        <w:ind w:left="284" w:hanging="284"/>
      </w:pPr>
      <w:r>
        <w:t xml:space="preserve">[6] </w:t>
      </w:r>
      <w:r w:rsidR="00E266E6">
        <w:t xml:space="preserve">Final </w:t>
      </w:r>
      <w:r>
        <w:t>Report of 3GPP TSG RAN WG1 #10</w:t>
      </w:r>
      <w:r w:rsidR="003F0B44">
        <w:t>6</w:t>
      </w:r>
      <w:r>
        <w:t>-e v</w:t>
      </w:r>
      <w:r w:rsidR="00E266E6">
        <w:t>3.0</w:t>
      </w:r>
      <w:r>
        <w:t xml:space="preserve">.0, Online meeting, </w:t>
      </w:r>
      <w:r w:rsidR="00035110">
        <w:t>16</w:t>
      </w:r>
      <w:r w:rsidRPr="00035110">
        <w:rPr>
          <w:vertAlign w:val="superscript"/>
        </w:rPr>
        <w:t>th</w:t>
      </w:r>
      <w:r>
        <w:t xml:space="preserve"> </w:t>
      </w:r>
      <w:r w:rsidR="00035110">
        <w:t>–</w:t>
      </w:r>
      <w:r>
        <w:t xml:space="preserve"> </w:t>
      </w:r>
      <w:r w:rsidR="00035110">
        <w:t>27</w:t>
      </w:r>
      <w:r w:rsidR="00035110" w:rsidRPr="00035110">
        <w:rPr>
          <w:vertAlign w:val="superscript"/>
        </w:rPr>
        <w:t>th</w:t>
      </w:r>
      <w:r w:rsidR="00035110">
        <w:t xml:space="preserve"> </w:t>
      </w:r>
      <w:r w:rsidR="00B05998">
        <w:t>August</w:t>
      </w:r>
      <w:r>
        <w:t xml:space="preserve"> 2021</w:t>
      </w:r>
    </w:p>
    <w:p w14:paraId="182AC50D" w14:textId="76BDB141" w:rsidR="001B2464" w:rsidRDefault="001B2464" w:rsidP="001B2464">
      <w:pPr>
        <w:ind w:left="284" w:hanging="284"/>
      </w:pPr>
      <w:r>
        <w:t>[7]</w:t>
      </w:r>
      <w:r w:rsidR="00DA4DD3">
        <w:t xml:space="preserve"> Final </w:t>
      </w:r>
      <w:r>
        <w:t>Report of 3GPP TSG RAN WG1 #106</w:t>
      </w:r>
      <w:r w:rsidR="002466E3">
        <w:t>bis</w:t>
      </w:r>
      <w:r>
        <w:t>-e v</w:t>
      </w:r>
      <w:r w:rsidR="00BD622B">
        <w:t>3</w:t>
      </w:r>
      <w:r>
        <w:t>.</w:t>
      </w:r>
      <w:r w:rsidR="00BD622B">
        <w:t>0</w:t>
      </w:r>
      <w:r>
        <w:t xml:space="preserve">.0, Online meeting, </w:t>
      </w:r>
      <w:r w:rsidR="002466E3">
        <w:t>11</w:t>
      </w:r>
      <w:r w:rsidR="002466E3" w:rsidRPr="002466E3">
        <w:rPr>
          <w:vertAlign w:val="superscript"/>
        </w:rPr>
        <w:t>th</w:t>
      </w:r>
      <w:r w:rsidR="002466E3">
        <w:t xml:space="preserve"> </w:t>
      </w:r>
      <w:r>
        <w:t xml:space="preserve">– </w:t>
      </w:r>
      <w:r w:rsidR="002466E3">
        <w:t>20</w:t>
      </w:r>
      <w:r w:rsidR="002466E3" w:rsidRPr="002466E3">
        <w:rPr>
          <w:vertAlign w:val="superscript"/>
        </w:rPr>
        <w:t>th</w:t>
      </w:r>
      <w:r w:rsidR="002466E3">
        <w:t xml:space="preserve"> October </w:t>
      </w:r>
      <w:r>
        <w:t>2021</w:t>
      </w:r>
    </w:p>
    <w:p w14:paraId="32F8BA2B" w14:textId="24F8684D" w:rsidR="00F2159C" w:rsidRDefault="00F2159C" w:rsidP="001B2464">
      <w:pPr>
        <w:ind w:left="284" w:hanging="284"/>
      </w:pPr>
      <w:r>
        <w:t>[8]</w:t>
      </w:r>
      <w:r w:rsidR="00BD622B" w:rsidRPr="00BD622B">
        <w:t xml:space="preserve"> </w:t>
      </w:r>
      <w:r w:rsidR="00BD622B">
        <w:t>Draft Report of 3GPP TSG RAN WG1 #107-e v0.</w:t>
      </w:r>
      <w:r w:rsidR="00671D24">
        <w:t>1</w:t>
      </w:r>
      <w:r w:rsidR="00BD622B">
        <w:t>.0, Online meeting, 11</w:t>
      </w:r>
      <w:r w:rsidR="00BD622B" w:rsidRPr="002466E3">
        <w:rPr>
          <w:vertAlign w:val="superscript"/>
        </w:rPr>
        <w:t>th</w:t>
      </w:r>
      <w:r w:rsidR="00BD622B">
        <w:t xml:space="preserve"> – </w:t>
      </w:r>
      <w:r w:rsidR="00671D24">
        <w:t>19</w:t>
      </w:r>
      <w:r w:rsidR="00BD622B" w:rsidRPr="002466E3">
        <w:rPr>
          <w:vertAlign w:val="superscript"/>
        </w:rPr>
        <w:t>th</w:t>
      </w:r>
      <w:r w:rsidR="00BD622B">
        <w:t xml:space="preserve"> </w:t>
      </w:r>
      <w:r w:rsidR="00671D24">
        <w:t>November</w:t>
      </w:r>
      <w:r w:rsidR="00BD622B">
        <w:t xml:space="preserve"> 2021</w:t>
      </w:r>
    </w:p>
    <w:p w14:paraId="37A3F173" w14:textId="77777777" w:rsidR="001B2464" w:rsidRDefault="001B2464" w:rsidP="00B6397F">
      <w:pPr>
        <w:ind w:left="284" w:hanging="284"/>
      </w:pPr>
    </w:p>
    <w:p w14:paraId="71B7DBC3" w14:textId="77777777" w:rsidR="00B47ECD" w:rsidRDefault="00B47ECD" w:rsidP="00897BEE"/>
    <w:sectPr w:rsidR="00B47ECD">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FA6D9" w14:textId="77777777" w:rsidR="008C4989" w:rsidRDefault="008C4989">
      <w:r>
        <w:separator/>
      </w:r>
    </w:p>
  </w:endnote>
  <w:endnote w:type="continuationSeparator" w:id="0">
    <w:p w14:paraId="29035AAE" w14:textId="77777777" w:rsidR="008C4989" w:rsidRDefault="008C4989">
      <w:r>
        <w:continuationSeparator/>
      </w:r>
    </w:p>
  </w:endnote>
  <w:endnote w:type="continuationNotice" w:id="1">
    <w:p w14:paraId="1174B2E8" w14:textId="77777777" w:rsidR="008C4989" w:rsidRDefault="008C49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A1F25" w14:textId="77777777" w:rsidR="008C4989" w:rsidRDefault="008C4989">
      <w:r>
        <w:separator/>
      </w:r>
    </w:p>
  </w:footnote>
  <w:footnote w:type="continuationSeparator" w:id="0">
    <w:p w14:paraId="78296DEA" w14:textId="77777777" w:rsidR="008C4989" w:rsidRDefault="008C4989">
      <w:r>
        <w:continuationSeparator/>
      </w:r>
    </w:p>
  </w:footnote>
  <w:footnote w:type="continuationNotice" w:id="1">
    <w:p w14:paraId="5B6D5544" w14:textId="77777777" w:rsidR="008C4989" w:rsidRDefault="008C49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460D7"/>
    <w:multiLevelType w:val="hybridMultilevel"/>
    <w:tmpl w:val="99BAD962"/>
    <w:lvl w:ilvl="0" w:tplc="59988E04">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21091E23"/>
    <w:multiLevelType w:val="multilevel"/>
    <w:tmpl w:val="21091E23"/>
    <w:lvl w:ilvl="0">
      <w:start w:val="1"/>
      <w:numFmt w:val="bullet"/>
      <w:lvlText w:val=""/>
      <w:lvlJc w:val="left"/>
      <w:pPr>
        <w:ind w:left="1108" w:hanging="400"/>
      </w:pPr>
      <w:rPr>
        <w:rFonts w:ascii="Wingdings" w:hAnsi="Wingdings" w:hint="default"/>
      </w:rPr>
    </w:lvl>
    <w:lvl w:ilvl="1">
      <w:start w:val="1"/>
      <w:numFmt w:val="bullet"/>
      <w:lvlText w:val="−"/>
      <w:lvlJc w:val="left"/>
      <w:pPr>
        <w:ind w:left="1508" w:hanging="400"/>
      </w:pPr>
      <w:rPr>
        <w:rFonts w:ascii="Calibri" w:hAnsi="Calibri" w:cs="Times New Roman" w:hint="default"/>
      </w:rPr>
    </w:lvl>
    <w:lvl w:ilvl="2">
      <w:start w:val="1"/>
      <w:numFmt w:val="bullet"/>
      <w:lvlText w:val="•"/>
      <w:lvlJc w:val="left"/>
      <w:pPr>
        <w:ind w:left="1908" w:hanging="400"/>
      </w:pPr>
      <w:rPr>
        <w:rFonts w:ascii="Arial" w:hAnsi="Arial" w:cs="Times New Roman" w:hint="default"/>
      </w:rPr>
    </w:lvl>
    <w:lvl w:ilvl="3">
      <w:start w:val="1"/>
      <w:numFmt w:val="bullet"/>
      <w:lvlText w:val=""/>
      <w:lvlJc w:val="left"/>
      <w:pPr>
        <w:ind w:left="2308" w:hanging="400"/>
      </w:pPr>
      <w:rPr>
        <w:rFonts w:ascii="Wingdings" w:hAnsi="Wingdings" w:hint="default"/>
      </w:rPr>
    </w:lvl>
    <w:lvl w:ilvl="4">
      <w:start w:val="1"/>
      <w:numFmt w:val="bullet"/>
      <w:lvlText w:val=""/>
      <w:lvlJc w:val="left"/>
      <w:pPr>
        <w:ind w:left="2708" w:hanging="400"/>
      </w:pPr>
      <w:rPr>
        <w:rFonts w:ascii="Wingdings" w:hAnsi="Wingdings" w:hint="default"/>
      </w:rPr>
    </w:lvl>
    <w:lvl w:ilvl="5">
      <w:start w:val="1"/>
      <w:numFmt w:val="bullet"/>
      <w:lvlText w:val=""/>
      <w:lvlJc w:val="left"/>
      <w:pPr>
        <w:ind w:left="3108" w:hanging="400"/>
      </w:pPr>
      <w:rPr>
        <w:rFonts w:ascii="Wingdings" w:hAnsi="Wingdings" w:hint="default"/>
      </w:rPr>
    </w:lvl>
    <w:lvl w:ilvl="6">
      <w:start w:val="1"/>
      <w:numFmt w:val="bullet"/>
      <w:lvlText w:val=""/>
      <w:lvlJc w:val="left"/>
      <w:pPr>
        <w:ind w:left="3508" w:hanging="400"/>
      </w:pPr>
      <w:rPr>
        <w:rFonts w:ascii="Wingdings" w:hAnsi="Wingdings" w:hint="default"/>
      </w:rPr>
    </w:lvl>
    <w:lvl w:ilvl="7">
      <w:start w:val="1"/>
      <w:numFmt w:val="bullet"/>
      <w:lvlText w:val=""/>
      <w:lvlJc w:val="left"/>
      <w:pPr>
        <w:ind w:left="3908" w:hanging="400"/>
      </w:pPr>
      <w:rPr>
        <w:rFonts w:ascii="Wingdings" w:hAnsi="Wingdings" w:hint="default"/>
      </w:rPr>
    </w:lvl>
    <w:lvl w:ilvl="8">
      <w:start w:val="1"/>
      <w:numFmt w:val="bullet"/>
      <w:lvlText w:val=""/>
      <w:lvlJc w:val="left"/>
      <w:pPr>
        <w:ind w:left="4308" w:hanging="400"/>
      </w:pPr>
      <w:rPr>
        <w:rFonts w:ascii="Wingdings" w:hAnsi="Wingdings" w:hint="default"/>
      </w:rPr>
    </w:lvl>
  </w:abstractNum>
  <w:abstractNum w:abstractNumId="10"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5F2F5F1B"/>
    <w:multiLevelType w:val="hybridMultilevel"/>
    <w:tmpl w:val="2A707C94"/>
    <w:lvl w:ilvl="0" w:tplc="6F6296FE">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2962B08"/>
    <w:multiLevelType w:val="multilevel"/>
    <w:tmpl w:val="3DCE9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5052501"/>
    <w:multiLevelType w:val="hybridMultilevel"/>
    <w:tmpl w:val="EFFE76D6"/>
    <w:lvl w:ilvl="0" w:tplc="414C7A86">
      <w:numFmt w:val="bullet"/>
      <w:lvlText w:val="-"/>
      <w:lvlJc w:val="left"/>
      <w:pPr>
        <w:ind w:left="720" w:hanging="360"/>
      </w:pPr>
      <w:rPr>
        <w:rFonts w:ascii="Times New Roman" w:eastAsia="MS Mincho"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0"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1"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74E2A4C"/>
    <w:multiLevelType w:val="hybridMultilevel"/>
    <w:tmpl w:val="C2ACF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6E74F0"/>
    <w:multiLevelType w:val="hybridMultilevel"/>
    <w:tmpl w:val="D04C848A"/>
    <w:lvl w:ilvl="0" w:tplc="1A74533E">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0"/>
  </w:num>
  <w:num w:numId="2">
    <w:abstractNumId w:val="36"/>
  </w:num>
  <w:num w:numId="3">
    <w:abstractNumId w:val="13"/>
  </w:num>
  <w:num w:numId="4">
    <w:abstractNumId w:val="27"/>
  </w:num>
  <w:num w:numId="5">
    <w:abstractNumId w:val="20"/>
  </w:num>
  <w:num w:numId="6">
    <w:abstractNumId w:val="21"/>
  </w:num>
  <w:num w:numId="7">
    <w:abstractNumId w:val="18"/>
  </w:num>
  <w:num w:numId="8">
    <w:abstractNumId w:val="34"/>
  </w:num>
  <w:num w:numId="9">
    <w:abstractNumId w:val="24"/>
  </w:num>
  <w:num w:numId="10">
    <w:abstractNumId w:val="14"/>
  </w:num>
  <w:num w:numId="11">
    <w:abstractNumId w:val="6"/>
  </w:num>
  <w:num w:numId="12">
    <w:abstractNumId w:val="3"/>
  </w:num>
  <w:num w:numId="13">
    <w:abstractNumId w:val="22"/>
  </w:num>
  <w:num w:numId="14">
    <w:abstractNumId w:val="0"/>
  </w:num>
  <w:num w:numId="15">
    <w:abstractNumId w:val="25"/>
  </w:num>
  <w:num w:numId="16">
    <w:abstractNumId w:val="8"/>
  </w:num>
  <w:num w:numId="17">
    <w:abstractNumId w:val="1"/>
  </w:num>
  <w:num w:numId="18">
    <w:abstractNumId w:val="33"/>
  </w:num>
  <w:num w:numId="19">
    <w:abstractNumId w:val="29"/>
  </w:num>
  <w:num w:numId="20">
    <w:abstractNumId w:val="9"/>
  </w:num>
  <w:num w:numId="21">
    <w:abstractNumId w:val="32"/>
  </w:num>
  <w:num w:numId="22">
    <w:abstractNumId w:val="15"/>
  </w:num>
  <w:num w:numId="23">
    <w:abstractNumId w:val="31"/>
  </w:num>
  <w:num w:numId="24">
    <w:abstractNumId w:val="23"/>
  </w:num>
  <w:num w:numId="25">
    <w:abstractNumId w:val="19"/>
  </w:num>
  <w:num w:numId="26">
    <w:abstractNumId w:val="39"/>
  </w:num>
  <w:num w:numId="27">
    <w:abstractNumId w:val="11"/>
  </w:num>
  <w:num w:numId="28">
    <w:abstractNumId w:val="5"/>
  </w:num>
  <w:num w:numId="29">
    <w:abstractNumId w:val="26"/>
  </w:num>
  <w:num w:numId="30">
    <w:abstractNumId w:val="17"/>
    <w:lvlOverride w:ilvl="0">
      <w:lvl w:ilvl="0">
        <w:numFmt w:val="decimal"/>
        <w:lvlText w:val=""/>
        <w:lvlJc w:val="left"/>
      </w:lvl>
    </w:lvlOverride>
    <w:lvlOverride w:ilvl="1">
      <w:lvl w:ilvl="1">
        <w:start w:val="1"/>
        <w:numFmt w:val="decimal"/>
        <w:lvlText w:val="%1.%2"/>
        <w:lvlJc w:val="left"/>
        <w:pPr>
          <w:tabs>
            <w:tab w:val="num" w:pos="936"/>
          </w:tabs>
          <w:ind w:left="936" w:hanging="576"/>
        </w:pPr>
        <w:rPr>
          <w:rFonts w:hint="default"/>
        </w:rPr>
      </w:lvl>
    </w:lvlOverride>
  </w:num>
  <w:num w:numId="31">
    <w:abstractNumId w:val="17"/>
  </w:num>
  <w:num w:numId="32">
    <w:abstractNumId w:val="4"/>
  </w:num>
  <w:num w:numId="33">
    <w:abstractNumId w:val="10"/>
  </w:num>
  <w:num w:numId="34">
    <w:abstractNumId w:val="16"/>
  </w:num>
  <w:num w:numId="35">
    <w:abstractNumId w:val="12"/>
  </w:num>
  <w:num w:numId="36">
    <w:abstractNumId w:val="35"/>
  </w:num>
  <w:num w:numId="37">
    <w:abstractNumId w:val="7"/>
  </w:num>
  <w:num w:numId="38">
    <w:abstractNumId w:val="2"/>
  </w:num>
  <w:num w:numId="39">
    <w:abstractNumId w:val="38"/>
  </w:num>
  <w:num w:numId="40">
    <w:abstractNumId w:val="37"/>
  </w:num>
  <w:num w:numId="41">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B61"/>
    <w:rsid w:val="00002E07"/>
    <w:rsid w:val="00002F0F"/>
    <w:rsid w:val="0000305B"/>
    <w:rsid w:val="000032D0"/>
    <w:rsid w:val="0000399C"/>
    <w:rsid w:val="00003A8C"/>
    <w:rsid w:val="00003BCD"/>
    <w:rsid w:val="00003C3D"/>
    <w:rsid w:val="00003E21"/>
    <w:rsid w:val="000045E9"/>
    <w:rsid w:val="000049D2"/>
    <w:rsid w:val="00005177"/>
    <w:rsid w:val="00005748"/>
    <w:rsid w:val="00005810"/>
    <w:rsid w:val="00005BA8"/>
    <w:rsid w:val="00005EA8"/>
    <w:rsid w:val="000071A7"/>
    <w:rsid w:val="00007483"/>
    <w:rsid w:val="000076BE"/>
    <w:rsid w:val="00007906"/>
    <w:rsid w:val="00007EE2"/>
    <w:rsid w:val="00010001"/>
    <w:rsid w:val="0001008F"/>
    <w:rsid w:val="00010508"/>
    <w:rsid w:val="0001096D"/>
    <w:rsid w:val="00010D87"/>
    <w:rsid w:val="00010D8F"/>
    <w:rsid w:val="00011682"/>
    <w:rsid w:val="00011717"/>
    <w:rsid w:val="0001175D"/>
    <w:rsid w:val="00011AE6"/>
    <w:rsid w:val="00011D22"/>
    <w:rsid w:val="00011D9F"/>
    <w:rsid w:val="00011F63"/>
    <w:rsid w:val="0001206A"/>
    <w:rsid w:val="00012351"/>
    <w:rsid w:val="00012D45"/>
    <w:rsid w:val="00013795"/>
    <w:rsid w:val="00013CE7"/>
    <w:rsid w:val="00013E07"/>
    <w:rsid w:val="00013E6F"/>
    <w:rsid w:val="0001480E"/>
    <w:rsid w:val="00014A27"/>
    <w:rsid w:val="000150E7"/>
    <w:rsid w:val="000155B0"/>
    <w:rsid w:val="00015691"/>
    <w:rsid w:val="00015BBE"/>
    <w:rsid w:val="00015C4E"/>
    <w:rsid w:val="00016671"/>
    <w:rsid w:val="000168AC"/>
    <w:rsid w:val="0001728A"/>
    <w:rsid w:val="000173EB"/>
    <w:rsid w:val="000176DB"/>
    <w:rsid w:val="00017972"/>
    <w:rsid w:val="00017B4E"/>
    <w:rsid w:val="00020117"/>
    <w:rsid w:val="000201FC"/>
    <w:rsid w:val="00020386"/>
    <w:rsid w:val="0002048E"/>
    <w:rsid w:val="000206CA"/>
    <w:rsid w:val="000206D7"/>
    <w:rsid w:val="00020753"/>
    <w:rsid w:val="00020A07"/>
    <w:rsid w:val="00020D88"/>
    <w:rsid w:val="000215FD"/>
    <w:rsid w:val="00021CF5"/>
    <w:rsid w:val="00022325"/>
    <w:rsid w:val="000223E8"/>
    <w:rsid w:val="00022454"/>
    <w:rsid w:val="00022AE1"/>
    <w:rsid w:val="000230F1"/>
    <w:rsid w:val="000233D5"/>
    <w:rsid w:val="0002364D"/>
    <w:rsid w:val="000239EB"/>
    <w:rsid w:val="000239FA"/>
    <w:rsid w:val="00023AE3"/>
    <w:rsid w:val="00023CCE"/>
    <w:rsid w:val="00023F7C"/>
    <w:rsid w:val="00024144"/>
    <w:rsid w:val="00024D4B"/>
    <w:rsid w:val="00024F2A"/>
    <w:rsid w:val="00025853"/>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CA"/>
    <w:rsid w:val="000334FE"/>
    <w:rsid w:val="00033717"/>
    <w:rsid w:val="00033C8D"/>
    <w:rsid w:val="00034302"/>
    <w:rsid w:val="00034C07"/>
    <w:rsid w:val="00035110"/>
    <w:rsid w:val="00035574"/>
    <w:rsid w:val="00036336"/>
    <w:rsid w:val="00036A11"/>
    <w:rsid w:val="00036F38"/>
    <w:rsid w:val="000371D1"/>
    <w:rsid w:val="00037478"/>
    <w:rsid w:val="00037B0C"/>
    <w:rsid w:val="00037B4C"/>
    <w:rsid w:val="00037CBE"/>
    <w:rsid w:val="000405C5"/>
    <w:rsid w:val="00040D18"/>
    <w:rsid w:val="0004128F"/>
    <w:rsid w:val="00041836"/>
    <w:rsid w:val="00041AD9"/>
    <w:rsid w:val="00041E8D"/>
    <w:rsid w:val="0004208E"/>
    <w:rsid w:val="00042E74"/>
    <w:rsid w:val="00042FE8"/>
    <w:rsid w:val="000438A2"/>
    <w:rsid w:val="00044031"/>
    <w:rsid w:val="0004419F"/>
    <w:rsid w:val="00044A69"/>
    <w:rsid w:val="0004510F"/>
    <w:rsid w:val="00045E2C"/>
    <w:rsid w:val="00046137"/>
    <w:rsid w:val="00046858"/>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4A9"/>
    <w:rsid w:val="0005364E"/>
    <w:rsid w:val="00053C42"/>
    <w:rsid w:val="000540D4"/>
    <w:rsid w:val="00054885"/>
    <w:rsid w:val="00054C50"/>
    <w:rsid w:val="0005544C"/>
    <w:rsid w:val="00056E12"/>
    <w:rsid w:val="00057AA6"/>
    <w:rsid w:val="00057B4D"/>
    <w:rsid w:val="000601B8"/>
    <w:rsid w:val="0006043B"/>
    <w:rsid w:val="000605E5"/>
    <w:rsid w:val="00060784"/>
    <w:rsid w:val="00060F0D"/>
    <w:rsid w:val="00061A52"/>
    <w:rsid w:val="00061B2D"/>
    <w:rsid w:val="0006224C"/>
    <w:rsid w:val="00062449"/>
    <w:rsid w:val="000628C9"/>
    <w:rsid w:val="00062963"/>
    <w:rsid w:val="000629D8"/>
    <w:rsid w:val="00063B6D"/>
    <w:rsid w:val="000643D8"/>
    <w:rsid w:val="00064752"/>
    <w:rsid w:val="00064F18"/>
    <w:rsid w:val="00065323"/>
    <w:rsid w:val="00065336"/>
    <w:rsid w:val="0006592D"/>
    <w:rsid w:val="00065A6C"/>
    <w:rsid w:val="00065AAC"/>
    <w:rsid w:val="00065C71"/>
    <w:rsid w:val="00065E5B"/>
    <w:rsid w:val="00065F1D"/>
    <w:rsid w:val="00066306"/>
    <w:rsid w:val="00066E66"/>
    <w:rsid w:val="00066FAE"/>
    <w:rsid w:val="00067873"/>
    <w:rsid w:val="00067AA1"/>
    <w:rsid w:val="00067C89"/>
    <w:rsid w:val="00067D32"/>
    <w:rsid w:val="000701C0"/>
    <w:rsid w:val="0007056A"/>
    <w:rsid w:val="000708B2"/>
    <w:rsid w:val="00070971"/>
    <w:rsid w:val="00070A60"/>
    <w:rsid w:val="00071084"/>
    <w:rsid w:val="000710A9"/>
    <w:rsid w:val="00071219"/>
    <w:rsid w:val="00071274"/>
    <w:rsid w:val="00071B1F"/>
    <w:rsid w:val="00071B78"/>
    <w:rsid w:val="00071C0F"/>
    <w:rsid w:val="0007201D"/>
    <w:rsid w:val="00072A37"/>
    <w:rsid w:val="00072A68"/>
    <w:rsid w:val="000739F6"/>
    <w:rsid w:val="00074024"/>
    <w:rsid w:val="00074841"/>
    <w:rsid w:val="00075BB7"/>
    <w:rsid w:val="00075CA7"/>
    <w:rsid w:val="00075E66"/>
    <w:rsid w:val="0007690F"/>
    <w:rsid w:val="000769F8"/>
    <w:rsid w:val="00076F6E"/>
    <w:rsid w:val="00077F75"/>
    <w:rsid w:val="000803A0"/>
    <w:rsid w:val="000803E6"/>
    <w:rsid w:val="00080BF7"/>
    <w:rsid w:val="00080EB4"/>
    <w:rsid w:val="000810DB"/>
    <w:rsid w:val="00081287"/>
    <w:rsid w:val="00081405"/>
    <w:rsid w:val="00083B28"/>
    <w:rsid w:val="00083C62"/>
    <w:rsid w:val="0008403D"/>
    <w:rsid w:val="00084262"/>
    <w:rsid w:val="00085A5C"/>
    <w:rsid w:val="000865D7"/>
    <w:rsid w:val="00086B39"/>
    <w:rsid w:val="00087E13"/>
    <w:rsid w:val="00087EFA"/>
    <w:rsid w:val="00087F01"/>
    <w:rsid w:val="00087FB3"/>
    <w:rsid w:val="00090001"/>
    <w:rsid w:val="0009048D"/>
    <w:rsid w:val="000908EC"/>
    <w:rsid w:val="00090B19"/>
    <w:rsid w:val="00090C94"/>
    <w:rsid w:val="00090E2D"/>
    <w:rsid w:val="00091034"/>
    <w:rsid w:val="000910D9"/>
    <w:rsid w:val="000910E1"/>
    <w:rsid w:val="0009157D"/>
    <w:rsid w:val="00092231"/>
    <w:rsid w:val="0009250A"/>
    <w:rsid w:val="000929CB"/>
    <w:rsid w:val="00093263"/>
    <w:rsid w:val="00093617"/>
    <w:rsid w:val="000937B6"/>
    <w:rsid w:val="0009391B"/>
    <w:rsid w:val="00093BD8"/>
    <w:rsid w:val="000944E7"/>
    <w:rsid w:val="00094778"/>
    <w:rsid w:val="00095395"/>
    <w:rsid w:val="00095B4C"/>
    <w:rsid w:val="00096002"/>
    <w:rsid w:val="0009639E"/>
    <w:rsid w:val="00096543"/>
    <w:rsid w:val="00097555"/>
    <w:rsid w:val="00097918"/>
    <w:rsid w:val="00097D66"/>
    <w:rsid w:val="00097EAC"/>
    <w:rsid w:val="00097ED4"/>
    <w:rsid w:val="000A08E2"/>
    <w:rsid w:val="000A0DED"/>
    <w:rsid w:val="000A1408"/>
    <w:rsid w:val="000A203A"/>
    <w:rsid w:val="000A2457"/>
    <w:rsid w:val="000A2F81"/>
    <w:rsid w:val="000A3132"/>
    <w:rsid w:val="000A31FB"/>
    <w:rsid w:val="000A3512"/>
    <w:rsid w:val="000A3A30"/>
    <w:rsid w:val="000A3C0F"/>
    <w:rsid w:val="000A3DEF"/>
    <w:rsid w:val="000A3ED3"/>
    <w:rsid w:val="000A42F7"/>
    <w:rsid w:val="000A484E"/>
    <w:rsid w:val="000A48AF"/>
    <w:rsid w:val="000A5368"/>
    <w:rsid w:val="000A58B6"/>
    <w:rsid w:val="000A5BD3"/>
    <w:rsid w:val="000A5E8E"/>
    <w:rsid w:val="000A65C8"/>
    <w:rsid w:val="000A665D"/>
    <w:rsid w:val="000A695D"/>
    <w:rsid w:val="000A6BB2"/>
    <w:rsid w:val="000A6E8F"/>
    <w:rsid w:val="000A7175"/>
    <w:rsid w:val="000A7299"/>
    <w:rsid w:val="000A7C1B"/>
    <w:rsid w:val="000A7DC1"/>
    <w:rsid w:val="000B038F"/>
    <w:rsid w:val="000B0BE4"/>
    <w:rsid w:val="000B0EBC"/>
    <w:rsid w:val="000B1005"/>
    <w:rsid w:val="000B12FD"/>
    <w:rsid w:val="000B199B"/>
    <w:rsid w:val="000B1BD7"/>
    <w:rsid w:val="000B1DD5"/>
    <w:rsid w:val="000B1FF0"/>
    <w:rsid w:val="000B2408"/>
    <w:rsid w:val="000B2427"/>
    <w:rsid w:val="000B29C9"/>
    <w:rsid w:val="000B2D9C"/>
    <w:rsid w:val="000B304D"/>
    <w:rsid w:val="000B3279"/>
    <w:rsid w:val="000B486A"/>
    <w:rsid w:val="000B4DDE"/>
    <w:rsid w:val="000B5228"/>
    <w:rsid w:val="000B5BD4"/>
    <w:rsid w:val="000B5FB3"/>
    <w:rsid w:val="000B63B1"/>
    <w:rsid w:val="000B64E9"/>
    <w:rsid w:val="000B6F65"/>
    <w:rsid w:val="000B6FCE"/>
    <w:rsid w:val="000B7375"/>
    <w:rsid w:val="000B7468"/>
    <w:rsid w:val="000B7614"/>
    <w:rsid w:val="000B7B8A"/>
    <w:rsid w:val="000B7D4A"/>
    <w:rsid w:val="000B7F03"/>
    <w:rsid w:val="000C02E0"/>
    <w:rsid w:val="000C065D"/>
    <w:rsid w:val="000C0AD5"/>
    <w:rsid w:val="000C0D4E"/>
    <w:rsid w:val="000C0E68"/>
    <w:rsid w:val="000C0F27"/>
    <w:rsid w:val="000C0F2B"/>
    <w:rsid w:val="000C28B8"/>
    <w:rsid w:val="000C2976"/>
    <w:rsid w:val="000C2B1F"/>
    <w:rsid w:val="000C2B76"/>
    <w:rsid w:val="000C2BA5"/>
    <w:rsid w:val="000C2EB3"/>
    <w:rsid w:val="000C3873"/>
    <w:rsid w:val="000C3BF8"/>
    <w:rsid w:val="000C3EA7"/>
    <w:rsid w:val="000C439D"/>
    <w:rsid w:val="000C4771"/>
    <w:rsid w:val="000C4C69"/>
    <w:rsid w:val="000C4CB6"/>
    <w:rsid w:val="000C5251"/>
    <w:rsid w:val="000C5964"/>
    <w:rsid w:val="000C5BF8"/>
    <w:rsid w:val="000C5D4C"/>
    <w:rsid w:val="000C5E5A"/>
    <w:rsid w:val="000C626C"/>
    <w:rsid w:val="000C6290"/>
    <w:rsid w:val="000C656D"/>
    <w:rsid w:val="000C67C1"/>
    <w:rsid w:val="000C67E2"/>
    <w:rsid w:val="000C6F76"/>
    <w:rsid w:val="000C79D4"/>
    <w:rsid w:val="000C7B42"/>
    <w:rsid w:val="000C7C97"/>
    <w:rsid w:val="000C7FF3"/>
    <w:rsid w:val="000D04ED"/>
    <w:rsid w:val="000D06C1"/>
    <w:rsid w:val="000D0705"/>
    <w:rsid w:val="000D0AAE"/>
    <w:rsid w:val="000D0D9D"/>
    <w:rsid w:val="000D0EA6"/>
    <w:rsid w:val="000D157C"/>
    <w:rsid w:val="000D1A83"/>
    <w:rsid w:val="000D205E"/>
    <w:rsid w:val="000D2535"/>
    <w:rsid w:val="000D29F1"/>
    <w:rsid w:val="000D2B1C"/>
    <w:rsid w:val="000D2E56"/>
    <w:rsid w:val="000D3BAD"/>
    <w:rsid w:val="000D3D6D"/>
    <w:rsid w:val="000D4285"/>
    <w:rsid w:val="000D43C8"/>
    <w:rsid w:val="000D5107"/>
    <w:rsid w:val="000D5164"/>
    <w:rsid w:val="000D59A5"/>
    <w:rsid w:val="000D620C"/>
    <w:rsid w:val="000D65DC"/>
    <w:rsid w:val="000D7A9E"/>
    <w:rsid w:val="000D7B5E"/>
    <w:rsid w:val="000E00E0"/>
    <w:rsid w:val="000E06B2"/>
    <w:rsid w:val="000E0F9C"/>
    <w:rsid w:val="000E26DD"/>
    <w:rsid w:val="000E2A29"/>
    <w:rsid w:val="000E3173"/>
    <w:rsid w:val="000E3220"/>
    <w:rsid w:val="000E323F"/>
    <w:rsid w:val="000E33DF"/>
    <w:rsid w:val="000E3ACE"/>
    <w:rsid w:val="000E46D6"/>
    <w:rsid w:val="000E472E"/>
    <w:rsid w:val="000E4C04"/>
    <w:rsid w:val="000E4C76"/>
    <w:rsid w:val="000E5185"/>
    <w:rsid w:val="000E51E3"/>
    <w:rsid w:val="000E58AD"/>
    <w:rsid w:val="000E5948"/>
    <w:rsid w:val="000E5A9A"/>
    <w:rsid w:val="000E5D88"/>
    <w:rsid w:val="000E6138"/>
    <w:rsid w:val="000E6805"/>
    <w:rsid w:val="000E6C1F"/>
    <w:rsid w:val="000F0375"/>
    <w:rsid w:val="000F056A"/>
    <w:rsid w:val="000F05AA"/>
    <w:rsid w:val="000F0DA5"/>
    <w:rsid w:val="000F0DBE"/>
    <w:rsid w:val="000F12BC"/>
    <w:rsid w:val="000F1735"/>
    <w:rsid w:val="000F255F"/>
    <w:rsid w:val="000F2810"/>
    <w:rsid w:val="000F29F2"/>
    <w:rsid w:val="000F36BC"/>
    <w:rsid w:val="000F37D9"/>
    <w:rsid w:val="000F3D68"/>
    <w:rsid w:val="000F3E9E"/>
    <w:rsid w:val="000F4E76"/>
    <w:rsid w:val="000F51A5"/>
    <w:rsid w:val="000F556B"/>
    <w:rsid w:val="000F592A"/>
    <w:rsid w:val="000F5FB5"/>
    <w:rsid w:val="000F6BDB"/>
    <w:rsid w:val="000F72C1"/>
    <w:rsid w:val="000F766C"/>
    <w:rsid w:val="000F7713"/>
    <w:rsid w:val="000F7D62"/>
    <w:rsid w:val="0010053A"/>
    <w:rsid w:val="00100CDE"/>
    <w:rsid w:val="00101982"/>
    <w:rsid w:val="00101A9B"/>
    <w:rsid w:val="00101D5A"/>
    <w:rsid w:val="0010201D"/>
    <w:rsid w:val="00102491"/>
    <w:rsid w:val="00102B08"/>
    <w:rsid w:val="00102C55"/>
    <w:rsid w:val="00102CEA"/>
    <w:rsid w:val="00102D91"/>
    <w:rsid w:val="00103262"/>
    <w:rsid w:val="00103674"/>
    <w:rsid w:val="00103B2C"/>
    <w:rsid w:val="00103B73"/>
    <w:rsid w:val="00103BED"/>
    <w:rsid w:val="0010419A"/>
    <w:rsid w:val="0010421D"/>
    <w:rsid w:val="00105458"/>
    <w:rsid w:val="0010554C"/>
    <w:rsid w:val="00105B23"/>
    <w:rsid w:val="00105DED"/>
    <w:rsid w:val="00106F60"/>
    <w:rsid w:val="00107D5D"/>
    <w:rsid w:val="00107E82"/>
    <w:rsid w:val="00107F2F"/>
    <w:rsid w:val="0011037F"/>
    <w:rsid w:val="00110451"/>
    <w:rsid w:val="00110753"/>
    <w:rsid w:val="00111ECE"/>
    <w:rsid w:val="0011202B"/>
    <w:rsid w:val="00112A5F"/>
    <w:rsid w:val="00112FCA"/>
    <w:rsid w:val="00113D82"/>
    <w:rsid w:val="001149BA"/>
    <w:rsid w:val="00114B5E"/>
    <w:rsid w:val="00115332"/>
    <w:rsid w:val="0011542C"/>
    <w:rsid w:val="00115614"/>
    <w:rsid w:val="0011567B"/>
    <w:rsid w:val="00115963"/>
    <w:rsid w:val="0011602B"/>
    <w:rsid w:val="001168DF"/>
    <w:rsid w:val="001169B8"/>
    <w:rsid w:val="00116C10"/>
    <w:rsid w:val="00116DEE"/>
    <w:rsid w:val="00117194"/>
    <w:rsid w:val="00117641"/>
    <w:rsid w:val="0011776A"/>
    <w:rsid w:val="00117F83"/>
    <w:rsid w:val="00120153"/>
    <w:rsid w:val="00120603"/>
    <w:rsid w:val="00120CB7"/>
    <w:rsid w:val="00121544"/>
    <w:rsid w:val="00121550"/>
    <w:rsid w:val="00121579"/>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B2"/>
    <w:rsid w:val="00125223"/>
    <w:rsid w:val="001256C8"/>
    <w:rsid w:val="0012570C"/>
    <w:rsid w:val="001257D0"/>
    <w:rsid w:val="00125964"/>
    <w:rsid w:val="00125FBC"/>
    <w:rsid w:val="001269B2"/>
    <w:rsid w:val="0012776C"/>
    <w:rsid w:val="001277E5"/>
    <w:rsid w:val="001279B3"/>
    <w:rsid w:val="00127A5C"/>
    <w:rsid w:val="00127AFE"/>
    <w:rsid w:val="00127FBC"/>
    <w:rsid w:val="00130005"/>
    <w:rsid w:val="001303E8"/>
    <w:rsid w:val="0013055D"/>
    <w:rsid w:val="001318C6"/>
    <w:rsid w:val="00131C62"/>
    <w:rsid w:val="001320FB"/>
    <w:rsid w:val="001322EF"/>
    <w:rsid w:val="00132E25"/>
    <w:rsid w:val="0013308A"/>
    <w:rsid w:val="0013317B"/>
    <w:rsid w:val="00133729"/>
    <w:rsid w:val="00133987"/>
    <w:rsid w:val="00133AC1"/>
    <w:rsid w:val="00133CDF"/>
    <w:rsid w:val="001342AE"/>
    <w:rsid w:val="001348F9"/>
    <w:rsid w:val="00134BD7"/>
    <w:rsid w:val="0013506F"/>
    <w:rsid w:val="00135362"/>
    <w:rsid w:val="0013577C"/>
    <w:rsid w:val="00135BC5"/>
    <w:rsid w:val="00135BF0"/>
    <w:rsid w:val="00135EBE"/>
    <w:rsid w:val="00135EE2"/>
    <w:rsid w:val="00136301"/>
    <w:rsid w:val="001369C8"/>
    <w:rsid w:val="00137388"/>
    <w:rsid w:val="001402AF"/>
    <w:rsid w:val="001402F1"/>
    <w:rsid w:val="00140433"/>
    <w:rsid w:val="00140912"/>
    <w:rsid w:val="00140C2F"/>
    <w:rsid w:val="00141E96"/>
    <w:rsid w:val="00142284"/>
    <w:rsid w:val="00142434"/>
    <w:rsid w:val="00142763"/>
    <w:rsid w:val="00142F9A"/>
    <w:rsid w:val="001430CC"/>
    <w:rsid w:val="00143766"/>
    <w:rsid w:val="001455E4"/>
    <w:rsid w:val="00145997"/>
    <w:rsid w:val="001459E9"/>
    <w:rsid w:val="00145B95"/>
    <w:rsid w:val="00146A8F"/>
    <w:rsid w:val="001470DA"/>
    <w:rsid w:val="0014715E"/>
    <w:rsid w:val="0014726A"/>
    <w:rsid w:val="00147509"/>
    <w:rsid w:val="00147763"/>
    <w:rsid w:val="001479B6"/>
    <w:rsid w:val="00147C2C"/>
    <w:rsid w:val="00150870"/>
    <w:rsid w:val="001508B2"/>
    <w:rsid w:val="00150944"/>
    <w:rsid w:val="00150DE5"/>
    <w:rsid w:val="00151294"/>
    <w:rsid w:val="001513EA"/>
    <w:rsid w:val="0015154C"/>
    <w:rsid w:val="001515AA"/>
    <w:rsid w:val="00151A64"/>
    <w:rsid w:val="00151D7C"/>
    <w:rsid w:val="00152351"/>
    <w:rsid w:val="00152393"/>
    <w:rsid w:val="00152804"/>
    <w:rsid w:val="00152BE6"/>
    <w:rsid w:val="00152EDA"/>
    <w:rsid w:val="00153372"/>
    <w:rsid w:val="001535EC"/>
    <w:rsid w:val="00153D5F"/>
    <w:rsid w:val="00153FDB"/>
    <w:rsid w:val="0015416B"/>
    <w:rsid w:val="00154768"/>
    <w:rsid w:val="00155230"/>
    <w:rsid w:val="00155574"/>
    <w:rsid w:val="001555EE"/>
    <w:rsid w:val="00155620"/>
    <w:rsid w:val="00155D98"/>
    <w:rsid w:val="00155DDD"/>
    <w:rsid w:val="001564A4"/>
    <w:rsid w:val="001565E5"/>
    <w:rsid w:val="00156971"/>
    <w:rsid w:val="00156C6C"/>
    <w:rsid w:val="00157160"/>
    <w:rsid w:val="00157776"/>
    <w:rsid w:val="001577E9"/>
    <w:rsid w:val="00160041"/>
    <w:rsid w:val="0016022D"/>
    <w:rsid w:val="0016034C"/>
    <w:rsid w:val="001603FD"/>
    <w:rsid w:val="001604DB"/>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B6"/>
    <w:rsid w:val="00166026"/>
    <w:rsid w:val="00166356"/>
    <w:rsid w:val="00166512"/>
    <w:rsid w:val="001667AA"/>
    <w:rsid w:val="001669A0"/>
    <w:rsid w:val="00166E0D"/>
    <w:rsid w:val="001670A4"/>
    <w:rsid w:val="001677F2"/>
    <w:rsid w:val="00167CB4"/>
    <w:rsid w:val="00167FFD"/>
    <w:rsid w:val="00170E10"/>
    <w:rsid w:val="00170FA7"/>
    <w:rsid w:val="00171507"/>
    <w:rsid w:val="001719D3"/>
    <w:rsid w:val="001720DC"/>
    <w:rsid w:val="001720FD"/>
    <w:rsid w:val="001724B7"/>
    <w:rsid w:val="001724E3"/>
    <w:rsid w:val="0017279E"/>
    <w:rsid w:val="00172CD9"/>
    <w:rsid w:val="00172E7C"/>
    <w:rsid w:val="001730F7"/>
    <w:rsid w:val="001730FB"/>
    <w:rsid w:val="001732BB"/>
    <w:rsid w:val="00173C53"/>
    <w:rsid w:val="00173F1B"/>
    <w:rsid w:val="001743A5"/>
    <w:rsid w:val="0017469D"/>
    <w:rsid w:val="00174789"/>
    <w:rsid w:val="0017486A"/>
    <w:rsid w:val="00174B3C"/>
    <w:rsid w:val="0017525D"/>
    <w:rsid w:val="001754DE"/>
    <w:rsid w:val="00175621"/>
    <w:rsid w:val="00175721"/>
    <w:rsid w:val="0017645C"/>
    <w:rsid w:val="00176C74"/>
    <w:rsid w:val="001774EE"/>
    <w:rsid w:val="0017796A"/>
    <w:rsid w:val="00177D5C"/>
    <w:rsid w:val="00177E50"/>
    <w:rsid w:val="00177F56"/>
    <w:rsid w:val="00180010"/>
    <w:rsid w:val="0018034C"/>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574D"/>
    <w:rsid w:val="001858B8"/>
    <w:rsid w:val="00185992"/>
    <w:rsid w:val="00186179"/>
    <w:rsid w:val="00186301"/>
    <w:rsid w:val="001863D2"/>
    <w:rsid w:val="001863E3"/>
    <w:rsid w:val="001866E9"/>
    <w:rsid w:val="00187110"/>
    <w:rsid w:val="00187151"/>
    <w:rsid w:val="00187695"/>
    <w:rsid w:val="0018780F"/>
    <w:rsid w:val="0019029C"/>
    <w:rsid w:val="00190403"/>
    <w:rsid w:val="001909BA"/>
    <w:rsid w:val="00190C74"/>
    <w:rsid w:val="00191693"/>
    <w:rsid w:val="00191A85"/>
    <w:rsid w:val="00191C14"/>
    <w:rsid w:val="001926EC"/>
    <w:rsid w:val="00192CAC"/>
    <w:rsid w:val="00192CEF"/>
    <w:rsid w:val="001930E9"/>
    <w:rsid w:val="001932D6"/>
    <w:rsid w:val="00193AA8"/>
    <w:rsid w:val="00193D4D"/>
    <w:rsid w:val="00194F97"/>
    <w:rsid w:val="00195181"/>
    <w:rsid w:val="0019531C"/>
    <w:rsid w:val="00195842"/>
    <w:rsid w:val="00196155"/>
    <w:rsid w:val="00196FB3"/>
    <w:rsid w:val="0019773E"/>
    <w:rsid w:val="00197BC9"/>
    <w:rsid w:val="00197E18"/>
    <w:rsid w:val="00197F5D"/>
    <w:rsid w:val="001A07D2"/>
    <w:rsid w:val="001A0C7D"/>
    <w:rsid w:val="001A1445"/>
    <w:rsid w:val="001A1581"/>
    <w:rsid w:val="001A1DDE"/>
    <w:rsid w:val="001A21CC"/>
    <w:rsid w:val="001A2A90"/>
    <w:rsid w:val="001A3319"/>
    <w:rsid w:val="001A3630"/>
    <w:rsid w:val="001A386B"/>
    <w:rsid w:val="001A3889"/>
    <w:rsid w:val="001A38F9"/>
    <w:rsid w:val="001A392A"/>
    <w:rsid w:val="001A45ED"/>
    <w:rsid w:val="001A4693"/>
    <w:rsid w:val="001A48B7"/>
    <w:rsid w:val="001A4B69"/>
    <w:rsid w:val="001A5436"/>
    <w:rsid w:val="001A548D"/>
    <w:rsid w:val="001A5932"/>
    <w:rsid w:val="001A5F1A"/>
    <w:rsid w:val="001A6366"/>
    <w:rsid w:val="001A66F8"/>
    <w:rsid w:val="001A6799"/>
    <w:rsid w:val="001A6C41"/>
    <w:rsid w:val="001A7163"/>
    <w:rsid w:val="001A7288"/>
    <w:rsid w:val="001A7310"/>
    <w:rsid w:val="001A73D0"/>
    <w:rsid w:val="001A7A72"/>
    <w:rsid w:val="001A7CEE"/>
    <w:rsid w:val="001B01DF"/>
    <w:rsid w:val="001B01FE"/>
    <w:rsid w:val="001B0547"/>
    <w:rsid w:val="001B05DC"/>
    <w:rsid w:val="001B05EC"/>
    <w:rsid w:val="001B07C4"/>
    <w:rsid w:val="001B0B7B"/>
    <w:rsid w:val="001B0CF9"/>
    <w:rsid w:val="001B1300"/>
    <w:rsid w:val="001B1646"/>
    <w:rsid w:val="001B1F05"/>
    <w:rsid w:val="001B223C"/>
    <w:rsid w:val="001B2464"/>
    <w:rsid w:val="001B3031"/>
    <w:rsid w:val="001B36F7"/>
    <w:rsid w:val="001B37D2"/>
    <w:rsid w:val="001B3884"/>
    <w:rsid w:val="001B38C6"/>
    <w:rsid w:val="001B39CC"/>
    <w:rsid w:val="001B3A05"/>
    <w:rsid w:val="001B3BF7"/>
    <w:rsid w:val="001B3C08"/>
    <w:rsid w:val="001B3E5E"/>
    <w:rsid w:val="001B43B1"/>
    <w:rsid w:val="001B4583"/>
    <w:rsid w:val="001B48B1"/>
    <w:rsid w:val="001B4C69"/>
    <w:rsid w:val="001B4F38"/>
    <w:rsid w:val="001B4F90"/>
    <w:rsid w:val="001B5D2D"/>
    <w:rsid w:val="001B5E20"/>
    <w:rsid w:val="001B6A25"/>
    <w:rsid w:val="001B7243"/>
    <w:rsid w:val="001B739E"/>
    <w:rsid w:val="001B7952"/>
    <w:rsid w:val="001B7A83"/>
    <w:rsid w:val="001B7E74"/>
    <w:rsid w:val="001C078E"/>
    <w:rsid w:val="001C0B7B"/>
    <w:rsid w:val="001C0F27"/>
    <w:rsid w:val="001C0F66"/>
    <w:rsid w:val="001C148B"/>
    <w:rsid w:val="001C1999"/>
    <w:rsid w:val="001C1F82"/>
    <w:rsid w:val="001C210B"/>
    <w:rsid w:val="001C27D3"/>
    <w:rsid w:val="001C2F8F"/>
    <w:rsid w:val="001C3363"/>
    <w:rsid w:val="001C3431"/>
    <w:rsid w:val="001C3850"/>
    <w:rsid w:val="001C3955"/>
    <w:rsid w:val="001C472C"/>
    <w:rsid w:val="001C4AE9"/>
    <w:rsid w:val="001C4FC0"/>
    <w:rsid w:val="001C52F7"/>
    <w:rsid w:val="001C5A08"/>
    <w:rsid w:val="001C5CA7"/>
    <w:rsid w:val="001C5E24"/>
    <w:rsid w:val="001C6171"/>
    <w:rsid w:val="001C6CFD"/>
    <w:rsid w:val="001C7294"/>
    <w:rsid w:val="001C747D"/>
    <w:rsid w:val="001C7683"/>
    <w:rsid w:val="001C792F"/>
    <w:rsid w:val="001D055D"/>
    <w:rsid w:val="001D0C92"/>
    <w:rsid w:val="001D0EC7"/>
    <w:rsid w:val="001D0FA8"/>
    <w:rsid w:val="001D1CBC"/>
    <w:rsid w:val="001D1D2E"/>
    <w:rsid w:val="001D1FE4"/>
    <w:rsid w:val="001D22E3"/>
    <w:rsid w:val="001D23E3"/>
    <w:rsid w:val="001D2E8A"/>
    <w:rsid w:val="001D2F78"/>
    <w:rsid w:val="001D324D"/>
    <w:rsid w:val="001D3366"/>
    <w:rsid w:val="001D3837"/>
    <w:rsid w:val="001D3A4A"/>
    <w:rsid w:val="001D4547"/>
    <w:rsid w:val="001D4B64"/>
    <w:rsid w:val="001D52BC"/>
    <w:rsid w:val="001D5F89"/>
    <w:rsid w:val="001D6055"/>
    <w:rsid w:val="001D6395"/>
    <w:rsid w:val="001D73B2"/>
    <w:rsid w:val="001D752A"/>
    <w:rsid w:val="001D791C"/>
    <w:rsid w:val="001D7A39"/>
    <w:rsid w:val="001D7A9E"/>
    <w:rsid w:val="001E03AD"/>
    <w:rsid w:val="001E0595"/>
    <w:rsid w:val="001E0B3C"/>
    <w:rsid w:val="001E0C3D"/>
    <w:rsid w:val="001E1114"/>
    <w:rsid w:val="001E1CF2"/>
    <w:rsid w:val="001E2046"/>
    <w:rsid w:val="001E21D2"/>
    <w:rsid w:val="001E2469"/>
    <w:rsid w:val="001E2720"/>
    <w:rsid w:val="001E307E"/>
    <w:rsid w:val="001E328E"/>
    <w:rsid w:val="001E3678"/>
    <w:rsid w:val="001E432F"/>
    <w:rsid w:val="001E559B"/>
    <w:rsid w:val="001E56B4"/>
    <w:rsid w:val="001E5C4B"/>
    <w:rsid w:val="001E63BB"/>
    <w:rsid w:val="001E68E7"/>
    <w:rsid w:val="001E6C25"/>
    <w:rsid w:val="001E6CE4"/>
    <w:rsid w:val="001E734B"/>
    <w:rsid w:val="001E745D"/>
    <w:rsid w:val="001E792F"/>
    <w:rsid w:val="001E7A78"/>
    <w:rsid w:val="001E7B7F"/>
    <w:rsid w:val="001E7BCF"/>
    <w:rsid w:val="001E7F8E"/>
    <w:rsid w:val="001F0528"/>
    <w:rsid w:val="001F1493"/>
    <w:rsid w:val="001F2069"/>
    <w:rsid w:val="001F21B7"/>
    <w:rsid w:val="001F2284"/>
    <w:rsid w:val="001F22BC"/>
    <w:rsid w:val="001F2420"/>
    <w:rsid w:val="001F24E3"/>
    <w:rsid w:val="001F2599"/>
    <w:rsid w:val="001F2683"/>
    <w:rsid w:val="001F2F33"/>
    <w:rsid w:val="001F3136"/>
    <w:rsid w:val="001F31ED"/>
    <w:rsid w:val="001F3426"/>
    <w:rsid w:val="001F42E7"/>
    <w:rsid w:val="001F466F"/>
    <w:rsid w:val="001F4715"/>
    <w:rsid w:val="001F4962"/>
    <w:rsid w:val="001F4E05"/>
    <w:rsid w:val="001F4E37"/>
    <w:rsid w:val="001F54E1"/>
    <w:rsid w:val="001F667A"/>
    <w:rsid w:val="001F6C8B"/>
    <w:rsid w:val="001F7571"/>
    <w:rsid w:val="001F7865"/>
    <w:rsid w:val="001F78AF"/>
    <w:rsid w:val="001F7C32"/>
    <w:rsid w:val="00200645"/>
    <w:rsid w:val="00200683"/>
    <w:rsid w:val="002010AF"/>
    <w:rsid w:val="002010CF"/>
    <w:rsid w:val="002014A2"/>
    <w:rsid w:val="00201671"/>
    <w:rsid w:val="00201CF4"/>
    <w:rsid w:val="00202A72"/>
    <w:rsid w:val="00203114"/>
    <w:rsid w:val="00203537"/>
    <w:rsid w:val="00203663"/>
    <w:rsid w:val="00203988"/>
    <w:rsid w:val="00203C9D"/>
    <w:rsid w:val="00203CD8"/>
    <w:rsid w:val="00203E3C"/>
    <w:rsid w:val="00204256"/>
    <w:rsid w:val="002046E4"/>
    <w:rsid w:val="00204B32"/>
    <w:rsid w:val="00205CB2"/>
    <w:rsid w:val="0020685A"/>
    <w:rsid w:val="00206948"/>
    <w:rsid w:val="00206AB0"/>
    <w:rsid w:val="00206AEB"/>
    <w:rsid w:val="00206B58"/>
    <w:rsid w:val="00206CCF"/>
    <w:rsid w:val="00207000"/>
    <w:rsid w:val="0020727C"/>
    <w:rsid w:val="00207B8F"/>
    <w:rsid w:val="00207BB9"/>
    <w:rsid w:val="00207C92"/>
    <w:rsid w:val="00210B7C"/>
    <w:rsid w:val="00210FF7"/>
    <w:rsid w:val="0021217D"/>
    <w:rsid w:val="00212D25"/>
    <w:rsid w:val="00212E95"/>
    <w:rsid w:val="00212E9D"/>
    <w:rsid w:val="002135F3"/>
    <w:rsid w:val="00213903"/>
    <w:rsid w:val="00213CA5"/>
    <w:rsid w:val="00213D6D"/>
    <w:rsid w:val="002146DA"/>
    <w:rsid w:val="00214A85"/>
    <w:rsid w:val="00214EAF"/>
    <w:rsid w:val="00215A3B"/>
    <w:rsid w:val="00215F24"/>
    <w:rsid w:val="002160D0"/>
    <w:rsid w:val="002167C4"/>
    <w:rsid w:val="00216B3A"/>
    <w:rsid w:val="00216EDB"/>
    <w:rsid w:val="00216FE8"/>
    <w:rsid w:val="00217133"/>
    <w:rsid w:val="0021799B"/>
    <w:rsid w:val="00217D60"/>
    <w:rsid w:val="002200AE"/>
    <w:rsid w:val="0022014A"/>
    <w:rsid w:val="00220570"/>
    <w:rsid w:val="00220AAF"/>
    <w:rsid w:val="00220DC4"/>
    <w:rsid w:val="00221270"/>
    <w:rsid w:val="00221453"/>
    <w:rsid w:val="002215AA"/>
    <w:rsid w:val="00221B5F"/>
    <w:rsid w:val="00221CE3"/>
    <w:rsid w:val="00222369"/>
    <w:rsid w:val="00222445"/>
    <w:rsid w:val="002226F9"/>
    <w:rsid w:val="00222814"/>
    <w:rsid w:val="00222D6B"/>
    <w:rsid w:val="00222DE4"/>
    <w:rsid w:val="00222E76"/>
    <w:rsid w:val="002252B4"/>
    <w:rsid w:val="00226787"/>
    <w:rsid w:val="00226CDC"/>
    <w:rsid w:val="00226CF2"/>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183"/>
    <w:rsid w:val="00232899"/>
    <w:rsid w:val="00233541"/>
    <w:rsid w:val="00233E0B"/>
    <w:rsid w:val="0023433B"/>
    <w:rsid w:val="00234680"/>
    <w:rsid w:val="00234853"/>
    <w:rsid w:val="00234923"/>
    <w:rsid w:val="002349A2"/>
    <w:rsid w:val="00234ACA"/>
    <w:rsid w:val="002352CB"/>
    <w:rsid w:val="00235533"/>
    <w:rsid w:val="00235720"/>
    <w:rsid w:val="00236208"/>
    <w:rsid w:val="00236559"/>
    <w:rsid w:val="0023679F"/>
    <w:rsid w:val="002368D5"/>
    <w:rsid w:val="002369E2"/>
    <w:rsid w:val="00236EE9"/>
    <w:rsid w:val="002374E2"/>
    <w:rsid w:val="00237750"/>
    <w:rsid w:val="00237AEB"/>
    <w:rsid w:val="00237B34"/>
    <w:rsid w:val="00237CEB"/>
    <w:rsid w:val="00237D0B"/>
    <w:rsid w:val="0024048B"/>
    <w:rsid w:val="002408E3"/>
    <w:rsid w:val="00240AD3"/>
    <w:rsid w:val="00240B7D"/>
    <w:rsid w:val="00241E1F"/>
    <w:rsid w:val="002422EE"/>
    <w:rsid w:val="002425CF"/>
    <w:rsid w:val="00242940"/>
    <w:rsid w:val="00243057"/>
    <w:rsid w:val="0024317B"/>
    <w:rsid w:val="00243583"/>
    <w:rsid w:val="002436DF"/>
    <w:rsid w:val="00243AD9"/>
    <w:rsid w:val="00245513"/>
    <w:rsid w:val="002457D3"/>
    <w:rsid w:val="00245839"/>
    <w:rsid w:val="00245E25"/>
    <w:rsid w:val="00246224"/>
    <w:rsid w:val="00246264"/>
    <w:rsid w:val="00246464"/>
    <w:rsid w:val="002466E3"/>
    <w:rsid w:val="00246958"/>
    <w:rsid w:val="0024790A"/>
    <w:rsid w:val="00247B93"/>
    <w:rsid w:val="00247C3A"/>
    <w:rsid w:val="0025021B"/>
    <w:rsid w:val="00250328"/>
    <w:rsid w:val="00251467"/>
    <w:rsid w:val="002515B9"/>
    <w:rsid w:val="002519D3"/>
    <w:rsid w:val="002519E5"/>
    <w:rsid w:val="00251B56"/>
    <w:rsid w:val="00251E17"/>
    <w:rsid w:val="00251F67"/>
    <w:rsid w:val="00251FEC"/>
    <w:rsid w:val="00252069"/>
    <w:rsid w:val="0025258A"/>
    <w:rsid w:val="00252C20"/>
    <w:rsid w:val="002534B1"/>
    <w:rsid w:val="002536ED"/>
    <w:rsid w:val="00253B10"/>
    <w:rsid w:val="002540DF"/>
    <w:rsid w:val="002541CB"/>
    <w:rsid w:val="002543DF"/>
    <w:rsid w:val="00255346"/>
    <w:rsid w:val="002553FE"/>
    <w:rsid w:val="00255947"/>
    <w:rsid w:val="00255C85"/>
    <w:rsid w:val="00255D7A"/>
    <w:rsid w:val="00255F10"/>
    <w:rsid w:val="0025623D"/>
    <w:rsid w:val="0025677A"/>
    <w:rsid w:val="00256CE4"/>
    <w:rsid w:val="00257920"/>
    <w:rsid w:val="002579A3"/>
    <w:rsid w:val="002579BD"/>
    <w:rsid w:val="00257F3A"/>
    <w:rsid w:val="002607C8"/>
    <w:rsid w:val="00260918"/>
    <w:rsid w:val="00260961"/>
    <w:rsid w:val="00260AC9"/>
    <w:rsid w:val="00260B3D"/>
    <w:rsid w:val="00261221"/>
    <w:rsid w:val="00261282"/>
    <w:rsid w:val="00261439"/>
    <w:rsid w:val="00261A2A"/>
    <w:rsid w:val="00261B39"/>
    <w:rsid w:val="00262240"/>
    <w:rsid w:val="0026229E"/>
    <w:rsid w:val="002625BC"/>
    <w:rsid w:val="00262A5F"/>
    <w:rsid w:val="0026344D"/>
    <w:rsid w:val="002638FD"/>
    <w:rsid w:val="002639F0"/>
    <w:rsid w:val="00264209"/>
    <w:rsid w:val="0026473F"/>
    <w:rsid w:val="002647BC"/>
    <w:rsid w:val="00264827"/>
    <w:rsid w:val="00264EC7"/>
    <w:rsid w:val="002657AD"/>
    <w:rsid w:val="00265927"/>
    <w:rsid w:val="00265C06"/>
    <w:rsid w:val="00266363"/>
    <w:rsid w:val="00266659"/>
    <w:rsid w:val="002676D3"/>
    <w:rsid w:val="00267727"/>
    <w:rsid w:val="00267ADF"/>
    <w:rsid w:val="00267FD3"/>
    <w:rsid w:val="00270398"/>
    <w:rsid w:val="0027065E"/>
    <w:rsid w:val="00270C07"/>
    <w:rsid w:val="00270C1D"/>
    <w:rsid w:val="00271379"/>
    <w:rsid w:val="00271426"/>
    <w:rsid w:val="002716D0"/>
    <w:rsid w:val="00271702"/>
    <w:rsid w:val="002717DD"/>
    <w:rsid w:val="00271948"/>
    <w:rsid w:val="00271A30"/>
    <w:rsid w:val="00272978"/>
    <w:rsid w:val="00273361"/>
    <w:rsid w:val="00273630"/>
    <w:rsid w:val="00273B24"/>
    <w:rsid w:val="00273CEC"/>
    <w:rsid w:val="00273D7F"/>
    <w:rsid w:val="00273EF4"/>
    <w:rsid w:val="002746BF"/>
    <w:rsid w:val="00274C57"/>
    <w:rsid w:val="00274E6A"/>
    <w:rsid w:val="00275213"/>
    <w:rsid w:val="002754E9"/>
    <w:rsid w:val="00275A33"/>
    <w:rsid w:val="00276254"/>
    <w:rsid w:val="00276BB6"/>
    <w:rsid w:val="00276D23"/>
    <w:rsid w:val="00276E11"/>
    <w:rsid w:val="00276E89"/>
    <w:rsid w:val="00277738"/>
    <w:rsid w:val="0027776D"/>
    <w:rsid w:val="00280126"/>
    <w:rsid w:val="002805F6"/>
    <w:rsid w:val="002809CD"/>
    <w:rsid w:val="00280CF8"/>
    <w:rsid w:val="0028164A"/>
    <w:rsid w:val="0028201B"/>
    <w:rsid w:val="002831BE"/>
    <w:rsid w:val="00283225"/>
    <w:rsid w:val="0028393C"/>
    <w:rsid w:val="00283BF6"/>
    <w:rsid w:val="00284032"/>
    <w:rsid w:val="00284944"/>
    <w:rsid w:val="00284E44"/>
    <w:rsid w:val="0028530E"/>
    <w:rsid w:val="00285CFD"/>
    <w:rsid w:val="0028619C"/>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A74"/>
    <w:rsid w:val="00291DB7"/>
    <w:rsid w:val="002925EC"/>
    <w:rsid w:val="002926A5"/>
    <w:rsid w:val="00292B5B"/>
    <w:rsid w:val="00293872"/>
    <w:rsid w:val="00293AA8"/>
    <w:rsid w:val="00293B7F"/>
    <w:rsid w:val="00293C63"/>
    <w:rsid w:val="002942D4"/>
    <w:rsid w:val="002946FF"/>
    <w:rsid w:val="00294774"/>
    <w:rsid w:val="00294861"/>
    <w:rsid w:val="00294A28"/>
    <w:rsid w:val="00294D69"/>
    <w:rsid w:val="002951BB"/>
    <w:rsid w:val="00295283"/>
    <w:rsid w:val="00295C19"/>
    <w:rsid w:val="00296092"/>
    <w:rsid w:val="002966C4"/>
    <w:rsid w:val="002966C5"/>
    <w:rsid w:val="00296A1E"/>
    <w:rsid w:val="00296C18"/>
    <w:rsid w:val="0029702F"/>
    <w:rsid w:val="00297281"/>
    <w:rsid w:val="00297680"/>
    <w:rsid w:val="00297C03"/>
    <w:rsid w:val="00297FAD"/>
    <w:rsid w:val="002A0398"/>
    <w:rsid w:val="002A03C8"/>
    <w:rsid w:val="002A0A6D"/>
    <w:rsid w:val="002A1123"/>
    <w:rsid w:val="002A1562"/>
    <w:rsid w:val="002A25D0"/>
    <w:rsid w:val="002A2665"/>
    <w:rsid w:val="002A2815"/>
    <w:rsid w:val="002A2818"/>
    <w:rsid w:val="002A2F8D"/>
    <w:rsid w:val="002A3368"/>
    <w:rsid w:val="002A3A21"/>
    <w:rsid w:val="002A464B"/>
    <w:rsid w:val="002A4839"/>
    <w:rsid w:val="002A4E41"/>
    <w:rsid w:val="002A4EEB"/>
    <w:rsid w:val="002A512D"/>
    <w:rsid w:val="002A5188"/>
    <w:rsid w:val="002A5724"/>
    <w:rsid w:val="002A5D13"/>
    <w:rsid w:val="002A5E54"/>
    <w:rsid w:val="002A6413"/>
    <w:rsid w:val="002A6D47"/>
    <w:rsid w:val="002A6E8F"/>
    <w:rsid w:val="002A78D5"/>
    <w:rsid w:val="002B0675"/>
    <w:rsid w:val="002B08FD"/>
    <w:rsid w:val="002B0927"/>
    <w:rsid w:val="002B1348"/>
    <w:rsid w:val="002B187D"/>
    <w:rsid w:val="002B19FC"/>
    <w:rsid w:val="002B1ACB"/>
    <w:rsid w:val="002B1D19"/>
    <w:rsid w:val="002B27D9"/>
    <w:rsid w:val="002B2C59"/>
    <w:rsid w:val="002B321E"/>
    <w:rsid w:val="002B3F94"/>
    <w:rsid w:val="002B401C"/>
    <w:rsid w:val="002B4ABA"/>
    <w:rsid w:val="002B509D"/>
    <w:rsid w:val="002B5A19"/>
    <w:rsid w:val="002B5D46"/>
    <w:rsid w:val="002B5E92"/>
    <w:rsid w:val="002B5F5B"/>
    <w:rsid w:val="002B5FC1"/>
    <w:rsid w:val="002B65BF"/>
    <w:rsid w:val="002B68E2"/>
    <w:rsid w:val="002B6F5B"/>
    <w:rsid w:val="002B724B"/>
    <w:rsid w:val="002B76D6"/>
    <w:rsid w:val="002B7813"/>
    <w:rsid w:val="002B7986"/>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4037"/>
    <w:rsid w:val="002C4466"/>
    <w:rsid w:val="002C52C9"/>
    <w:rsid w:val="002C57C5"/>
    <w:rsid w:val="002C595E"/>
    <w:rsid w:val="002C5B49"/>
    <w:rsid w:val="002C5C8C"/>
    <w:rsid w:val="002C6370"/>
    <w:rsid w:val="002C6FE5"/>
    <w:rsid w:val="002C7840"/>
    <w:rsid w:val="002D02AB"/>
    <w:rsid w:val="002D0307"/>
    <w:rsid w:val="002D15B8"/>
    <w:rsid w:val="002D16D2"/>
    <w:rsid w:val="002D20EF"/>
    <w:rsid w:val="002D21BC"/>
    <w:rsid w:val="002D223C"/>
    <w:rsid w:val="002D262D"/>
    <w:rsid w:val="002D2A0E"/>
    <w:rsid w:val="002D2D82"/>
    <w:rsid w:val="002D2FDB"/>
    <w:rsid w:val="002D33B3"/>
    <w:rsid w:val="002D377A"/>
    <w:rsid w:val="002D3853"/>
    <w:rsid w:val="002D3F0A"/>
    <w:rsid w:val="002D414D"/>
    <w:rsid w:val="002D47CD"/>
    <w:rsid w:val="002D4A66"/>
    <w:rsid w:val="002D4DCA"/>
    <w:rsid w:val="002D5066"/>
    <w:rsid w:val="002D5301"/>
    <w:rsid w:val="002D5A4F"/>
    <w:rsid w:val="002D626B"/>
    <w:rsid w:val="002D661E"/>
    <w:rsid w:val="002D6744"/>
    <w:rsid w:val="002D694C"/>
    <w:rsid w:val="002D6CFE"/>
    <w:rsid w:val="002D6E1D"/>
    <w:rsid w:val="002D6EA7"/>
    <w:rsid w:val="002D7CA0"/>
    <w:rsid w:val="002E0092"/>
    <w:rsid w:val="002E01E3"/>
    <w:rsid w:val="002E09A3"/>
    <w:rsid w:val="002E1406"/>
    <w:rsid w:val="002E181D"/>
    <w:rsid w:val="002E1EB3"/>
    <w:rsid w:val="002E2888"/>
    <w:rsid w:val="002E2C24"/>
    <w:rsid w:val="002E34B4"/>
    <w:rsid w:val="002E38BA"/>
    <w:rsid w:val="002E3979"/>
    <w:rsid w:val="002E3CD2"/>
    <w:rsid w:val="002E3FE6"/>
    <w:rsid w:val="002E4086"/>
    <w:rsid w:val="002E41B2"/>
    <w:rsid w:val="002E50ED"/>
    <w:rsid w:val="002E5123"/>
    <w:rsid w:val="002E55D3"/>
    <w:rsid w:val="002E5912"/>
    <w:rsid w:val="002E5947"/>
    <w:rsid w:val="002E5EA0"/>
    <w:rsid w:val="002E607F"/>
    <w:rsid w:val="002E68ED"/>
    <w:rsid w:val="002E6DE7"/>
    <w:rsid w:val="002E79F5"/>
    <w:rsid w:val="002E7F1C"/>
    <w:rsid w:val="002F001A"/>
    <w:rsid w:val="002F062F"/>
    <w:rsid w:val="002F10E9"/>
    <w:rsid w:val="002F1753"/>
    <w:rsid w:val="002F1811"/>
    <w:rsid w:val="002F24D0"/>
    <w:rsid w:val="002F253F"/>
    <w:rsid w:val="002F27A4"/>
    <w:rsid w:val="002F2A75"/>
    <w:rsid w:val="002F38C0"/>
    <w:rsid w:val="002F3F31"/>
    <w:rsid w:val="002F443F"/>
    <w:rsid w:val="002F4691"/>
    <w:rsid w:val="002F4B73"/>
    <w:rsid w:val="002F51E2"/>
    <w:rsid w:val="002F5D01"/>
    <w:rsid w:val="002F62D0"/>
    <w:rsid w:val="002F6410"/>
    <w:rsid w:val="002F6892"/>
    <w:rsid w:val="002F6BC6"/>
    <w:rsid w:val="002F6C62"/>
    <w:rsid w:val="002F6DBF"/>
    <w:rsid w:val="002F70A9"/>
    <w:rsid w:val="002F76B5"/>
    <w:rsid w:val="00300180"/>
    <w:rsid w:val="003001F4"/>
    <w:rsid w:val="003003B0"/>
    <w:rsid w:val="003004B5"/>
    <w:rsid w:val="00300729"/>
    <w:rsid w:val="0030093F"/>
    <w:rsid w:val="003009BB"/>
    <w:rsid w:val="00300C31"/>
    <w:rsid w:val="00301AFB"/>
    <w:rsid w:val="00301BCA"/>
    <w:rsid w:val="00301CC9"/>
    <w:rsid w:val="0030227A"/>
    <w:rsid w:val="00302826"/>
    <w:rsid w:val="0030286B"/>
    <w:rsid w:val="00302A40"/>
    <w:rsid w:val="00302A4A"/>
    <w:rsid w:val="00303142"/>
    <w:rsid w:val="003031EC"/>
    <w:rsid w:val="00303523"/>
    <w:rsid w:val="00303A58"/>
    <w:rsid w:val="00303CCD"/>
    <w:rsid w:val="0030435E"/>
    <w:rsid w:val="003046F4"/>
    <w:rsid w:val="00304C1C"/>
    <w:rsid w:val="00304E10"/>
    <w:rsid w:val="00304FE9"/>
    <w:rsid w:val="0030520F"/>
    <w:rsid w:val="0030530B"/>
    <w:rsid w:val="0030540E"/>
    <w:rsid w:val="0030541B"/>
    <w:rsid w:val="00306130"/>
    <w:rsid w:val="003062F5"/>
    <w:rsid w:val="0030642C"/>
    <w:rsid w:val="00306EFD"/>
    <w:rsid w:val="00307294"/>
    <w:rsid w:val="003072B0"/>
    <w:rsid w:val="00310B73"/>
    <w:rsid w:val="00310E49"/>
    <w:rsid w:val="003113FD"/>
    <w:rsid w:val="00311DB9"/>
    <w:rsid w:val="00312700"/>
    <w:rsid w:val="00312AAE"/>
    <w:rsid w:val="00312FB8"/>
    <w:rsid w:val="00314022"/>
    <w:rsid w:val="00314218"/>
    <w:rsid w:val="0031425F"/>
    <w:rsid w:val="003143AC"/>
    <w:rsid w:val="00314F58"/>
    <w:rsid w:val="00315380"/>
    <w:rsid w:val="0031594E"/>
    <w:rsid w:val="00315E64"/>
    <w:rsid w:val="00316084"/>
    <w:rsid w:val="00316643"/>
    <w:rsid w:val="0031679D"/>
    <w:rsid w:val="0031686B"/>
    <w:rsid w:val="00316C6B"/>
    <w:rsid w:val="00316D51"/>
    <w:rsid w:val="0031720A"/>
    <w:rsid w:val="003179FB"/>
    <w:rsid w:val="00317A50"/>
    <w:rsid w:val="00320BAE"/>
    <w:rsid w:val="0032103A"/>
    <w:rsid w:val="0032172E"/>
    <w:rsid w:val="00321E8A"/>
    <w:rsid w:val="003222E8"/>
    <w:rsid w:val="00322BC5"/>
    <w:rsid w:val="00322FE7"/>
    <w:rsid w:val="00323028"/>
    <w:rsid w:val="00323048"/>
    <w:rsid w:val="00323396"/>
    <w:rsid w:val="0032394F"/>
    <w:rsid w:val="00324016"/>
    <w:rsid w:val="0032413E"/>
    <w:rsid w:val="00324762"/>
    <w:rsid w:val="00324D71"/>
    <w:rsid w:val="00324EAD"/>
    <w:rsid w:val="0032588F"/>
    <w:rsid w:val="0032639E"/>
    <w:rsid w:val="003265CB"/>
    <w:rsid w:val="0032688B"/>
    <w:rsid w:val="00326A0A"/>
    <w:rsid w:val="00326A99"/>
    <w:rsid w:val="003275D4"/>
    <w:rsid w:val="00327887"/>
    <w:rsid w:val="00327D75"/>
    <w:rsid w:val="00327FA7"/>
    <w:rsid w:val="003304BB"/>
    <w:rsid w:val="00330B9F"/>
    <w:rsid w:val="00330D81"/>
    <w:rsid w:val="00331143"/>
    <w:rsid w:val="003311AD"/>
    <w:rsid w:val="003318F6"/>
    <w:rsid w:val="00331A8B"/>
    <w:rsid w:val="00331AEB"/>
    <w:rsid w:val="0033208B"/>
    <w:rsid w:val="00332712"/>
    <w:rsid w:val="0033297A"/>
    <w:rsid w:val="00332E37"/>
    <w:rsid w:val="00332F13"/>
    <w:rsid w:val="00332F4B"/>
    <w:rsid w:val="0033316E"/>
    <w:rsid w:val="0033328D"/>
    <w:rsid w:val="0033433E"/>
    <w:rsid w:val="00334FC8"/>
    <w:rsid w:val="00335024"/>
    <w:rsid w:val="003351C5"/>
    <w:rsid w:val="00335411"/>
    <w:rsid w:val="0033579D"/>
    <w:rsid w:val="003360CF"/>
    <w:rsid w:val="00336266"/>
    <w:rsid w:val="0033660B"/>
    <w:rsid w:val="0033669B"/>
    <w:rsid w:val="00336B9A"/>
    <w:rsid w:val="00336C59"/>
    <w:rsid w:val="00337C90"/>
    <w:rsid w:val="00340428"/>
    <w:rsid w:val="003406E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AC5"/>
    <w:rsid w:val="00343B8B"/>
    <w:rsid w:val="00344063"/>
    <w:rsid w:val="00344DDC"/>
    <w:rsid w:val="00344F82"/>
    <w:rsid w:val="00345530"/>
    <w:rsid w:val="003465E2"/>
    <w:rsid w:val="00346921"/>
    <w:rsid w:val="00346A61"/>
    <w:rsid w:val="00346B73"/>
    <w:rsid w:val="00346FB9"/>
    <w:rsid w:val="003472E6"/>
    <w:rsid w:val="00347B0D"/>
    <w:rsid w:val="00347F6B"/>
    <w:rsid w:val="00347FC8"/>
    <w:rsid w:val="00350CD1"/>
    <w:rsid w:val="00350CF9"/>
    <w:rsid w:val="0035125F"/>
    <w:rsid w:val="00351FCB"/>
    <w:rsid w:val="00352260"/>
    <w:rsid w:val="00353D28"/>
    <w:rsid w:val="00353FE9"/>
    <w:rsid w:val="003544B6"/>
    <w:rsid w:val="0035496E"/>
    <w:rsid w:val="00354CD8"/>
    <w:rsid w:val="0035500B"/>
    <w:rsid w:val="003553FE"/>
    <w:rsid w:val="0035546D"/>
    <w:rsid w:val="003559B4"/>
    <w:rsid w:val="00355FC2"/>
    <w:rsid w:val="0035629F"/>
    <w:rsid w:val="003569BF"/>
    <w:rsid w:val="00356CF0"/>
    <w:rsid w:val="003576C3"/>
    <w:rsid w:val="00357F85"/>
    <w:rsid w:val="003601F7"/>
    <w:rsid w:val="00360F28"/>
    <w:rsid w:val="003612FC"/>
    <w:rsid w:val="0036143D"/>
    <w:rsid w:val="00361475"/>
    <w:rsid w:val="00361689"/>
    <w:rsid w:val="003619F3"/>
    <w:rsid w:val="00361C44"/>
    <w:rsid w:val="00361F1B"/>
    <w:rsid w:val="0036204C"/>
    <w:rsid w:val="00362781"/>
    <w:rsid w:val="00362C8B"/>
    <w:rsid w:val="00362ED2"/>
    <w:rsid w:val="00363A83"/>
    <w:rsid w:val="00365954"/>
    <w:rsid w:val="00366069"/>
    <w:rsid w:val="00366AFE"/>
    <w:rsid w:val="00366C8E"/>
    <w:rsid w:val="00367807"/>
    <w:rsid w:val="00367879"/>
    <w:rsid w:val="00367A10"/>
    <w:rsid w:val="00367C06"/>
    <w:rsid w:val="00367C1C"/>
    <w:rsid w:val="00367C5D"/>
    <w:rsid w:val="00370502"/>
    <w:rsid w:val="0037063E"/>
    <w:rsid w:val="0037064E"/>
    <w:rsid w:val="00370956"/>
    <w:rsid w:val="00370E67"/>
    <w:rsid w:val="003715AF"/>
    <w:rsid w:val="0037196A"/>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77CE9"/>
    <w:rsid w:val="00380A2A"/>
    <w:rsid w:val="00380B2A"/>
    <w:rsid w:val="00381AF4"/>
    <w:rsid w:val="00382980"/>
    <w:rsid w:val="00382E5C"/>
    <w:rsid w:val="00382F66"/>
    <w:rsid w:val="00383089"/>
    <w:rsid w:val="003831E7"/>
    <w:rsid w:val="003838BF"/>
    <w:rsid w:val="00384218"/>
    <w:rsid w:val="00384424"/>
    <w:rsid w:val="003847FD"/>
    <w:rsid w:val="00384FAD"/>
    <w:rsid w:val="0038553B"/>
    <w:rsid w:val="003856D6"/>
    <w:rsid w:val="0038573F"/>
    <w:rsid w:val="003858EF"/>
    <w:rsid w:val="00385AAD"/>
    <w:rsid w:val="00385C26"/>
    <w:rsid w:val="00385FA6"/>
    <w:rsid w:val="003860B3"/>
    <w:rsid w:val="00386680"/>
    <w:rsid w:val="00386BDE"/>
    <w:rsid w:val="00386C02"/>
    <w:rsid w:val="00386C43"/>
    <w:rsid w:val="00387057"/>
    <w:rsid w:val="00387AC8"/>
    <w:rsid w:val="00390118"/>
    <w:rsid w:val="003905BE"/>
    <w:rsid w:val="003906A8"/>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4005"/>
    <w:rsid w:val="003945F8"/>
    <w:rsid w:val="0039536E"/>
    <w:rsid w:val="00395564"/>
    <w:rsid w:val="0039580E"/>
    <w:rsid w:val="00395C84"/>
    <w:rsid w:val="00395F58"/>
    <w:rsid w:val="00396027"/>
    <w:rsid w:val="00397776"/>
    <w:rsid w:val="00397C03"/>
    <w:rsid w:val="003A043F"/>
    <w:rsid w:val="003A0B28"/>
    <w:rsid w:val="003A1523"/>
    <w:rsid w:val="003A22E8"/>
    <w:rsid w:val="003A2412"/>
    <w:rsid w:val="003A257F"/>
    <w:rsid w:val="003A2A79"/>
    <w:rsid w:val="003A2ECC"/>
    <w:rsid w:val="003A3034"/>
    <w:rsid w:val="003A312B"/>
    <w:rsid w:val="003A3BB4"/>
    <w:rsid w:val="003A488C"/>
    <w:rsid w:val="003A4E9C"/>
    <w:rsid w:val="003A4F5E"/>
    <w:rsid w:val="003A4F93"/>
    <w:rsid w:val="003A4FAF"/>
    <w:rsid w:val="003A5030"/>
    <w:rsid w:val="003A51D7"/>
    <w:rsid w:val="003A5781"/>
    <w:rsid w:val="003A5CA4"/>
    <w:rsid w:val="003A5E98"/>
    <w:rsid w:val="003A5F53"/>
    <w:rsid w:val="003A5FA0"/>
    <w:rsid w:val="003A60EA"/>
    <w:rsid w:val="003A65B8"/>
    <w:rsid w:val="003A6A95"/>
    <w:rsid w:val="003A6B21"/>
    <w:rsid w:val="003A6E12"/>
    <w:rsid w:val="003A76D1"/>
    <w:rsid w:val="003B0C73"/>
    <w:rsid w:val="003B16CD"/>
    <w:rsid w:val="003B1707"/>
    <w:rsid w:val="003B1A71"/>
    <w:rsid w:val="003B22F2"/>
    <w:rsid w:val="003B25EB"/>
    <w:rsid w:val="003B2D20"/>
    <w:rsid w:val="003B3131"/>
    <w:rsid w:val="003B359C"/>
    <w:rsid w:val="003B3942"/>
    <w:rsid w:val="003B3B29"/>
    <w:rsid w:val="003B3FE5"/>
    <w:rsid w:val="003B47D3"/>
    <w:rsid w:val="003B481A"/>
    <w:rsid w:val="003B4927"/>
    <w:rsid w:val="003B4A49"/>
    <w:rsid w:val="003B5561"/>
    <w:rsid w:val="003B5BAA"/>
    <w:rsid w:val="003B5C47"/>
    <w:rsid w:val="003B5D1C"/>
    <w:rsid w:val="003B5EE3"/>
    <w:rsid w:val="003B63E2"/>
    <w:rsid w:val="003B6559"/>
    <w:rsid w:val="003B68FF"/>
    <w:rsid w:val="003B6A40"/>
    <w:rsid w:val="003B6D30"/>
    <w:rsid w:val="003B6E44"/>
    <w:rsid w:val="003B6FC4"/>
    <w:rsid w:val="003B7A7C"/>
    <w:rsid w:val="003C00B0"/>
    <w:rsid w:val="003C062C"/>
    <w:rsid w:val="003C0E94"/>
    <w:rsid w:val="003C14C8"/>
    <w:rsid w:val="003C1771"/>
    <w:rsid w:val="003C19A0"/>
    <w:rsid w:val="003C1D24"/>
    <w:rsid w:val="003C1F5D"/>
    <w:rsid w:val="003C21E0"/>
    <w:rsid w:val="003C23FA"/>
    <w:rsid w:val="003C2D96"/>
    <w:rsid w:val="003C3109"/>
    <w:rsid w:val="003C310E"/>
    <w:rsid w:val="003C31A0"/>
    <w:rsid w:val="003C3476"/>
    <w:rsid w:val="003C3601"/>
    <w:rsid w:val="003C3637"/>
    <w:rsid w:val="003C396F"/>
    <w:rsid w:val="003C465D"/>
    <w:rsid w:val="003C482B"/>
    <w:rsid w:val="003C4B4E"/>
    <w:rsid w:val="003C5025"/>
    <w:rsid w:val="003C54FD"/>
    <w:rsid w:val="003C56D7"/>
    <w:rsid w:val="003C61BC"/>
    <w:rsid w:val="003C6367"/>
    <w:rsid w:val="003C676E"/>
    <w:rsid w:val="003C6E70"/>
    <w:rsid w:val="003C750B"/>
    <w:rsid w:val="003C752A"/>
    <w:rsid w:val="003C7713"/>
    <w:rsid w:val="003D09A3"/>
    <w:rsid w:val="003D0D85"/>
    <w:rsid w:val="003D0F17"/>
    <w:rsid w:val="003D1842"/>
    <w:rsid w:val="003D1947"/>
    <w:rsid w:val="003D2424"/>
    <w:rsid w:val="003D2B88"/>
    <w:rsid w:val="003D3800"/>
    <w:rsid w:val="003D3A66"/>
    <w:rsid w:val="003D3C01"/>
    <w:rsid w:val="003D4299"/>
    <w:rsid w:val="003D4804"/>
    <w:rsid w:val="003D5114"/>
    <w:rsid w:val="003D5CF7"/>
    <w:rsid w:val="003D6126"/>
    <w:rsid w:val="003D659B"/>
    <w:rsid w:val="003D671C"/>
    <w:rsid w:val="003D6AC3"/>
    <w:rsid w:val="003D7D10"/>
    <w:rsid w:val="003D7D86"/>
    <w:rsid w:val="003E0111"/>
    <w:rsid w:val="003E0231"/>
    <w:rsid w:val="003E0647"/>
    <w:rsid w:val="003E08B3"/>
    <w:rsid w:val="003E0B9B"/>
    <w:rsid w:val="003E0C60"/>
    <w:rsid w:val="003E1438"/>
    <w:rsid w:val="003E153F"/>
    <w:rsid w:val="003E166A"/>
    <w:rsid w:val="003E210D"/>
    <w:rsid w:val="003E27FA"/>
    <w:rsid w:val="003E2A08"/>
    <w:rsid w:val="003E3309"/>
    <w:rsid w:val="003E34D8"/>
    <w:rsid w:val="003E380A"/>
    <w:rsid w:val="003E3871"/>
    <w:rsid w:val="003E3893"/>
    <w:rsid w:val="003E4559"/>
    <w:rsid w:val="003E4AF7"/>
    <w:rsid w:val="003E4BCB"/>
    <w:rsid w:val="003E4E6E"/>
    <w:rsid w:val="003E4F07"/>
    <w:rsid w:val="003E501F"/>
    <w:rsid w:val="003E5099"/>
    <w:rsid w:val="003E5119"/>
    <w:rsid w:val="003E528A"/>
    <w:rsid w:val="003E5389"/>
    <w:rsid w:val="003E56B9"/>
    <w:rsid w:val="003E570B"/>
    <w:rsid w:val="003E5D22"/>
    <w:rsid w:val="003E5F56"/>
    <w:rsid w:val="003E63E3"/>
    <w:rsid w:val="003E6E6D"/>
    <w:rsid w:val="003E7840"/>
    <w:rsid w:val="003E7B17"/>
    <w:rsid w:val="003F01E1"/>
    <w:rsid w:val="003F07A8"/>
    <w:rsid w:val="003F07CA"/>
    <w:rsid w:val="003F0B44"/>
    <w:rsid w:val="003F0D7B"/>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7F"/>
    <w:rsid w:val="003F3D28"/>
    <w:rsid w:val="003F4603"/>
    <w:rsid w:val="003F489A"/>
    <w:rsid w:val="003F4CE9"/>
    <w:rsid w:val="003F506B"/>
    <w:rsid w:val="003F50B7"/>
    <w:rsid w:val="003F531A"/>
    <w:rsid w:val="003F54FE"/>
    <w:rsid w:val="003F5932"/>
    <w:rsid w:val="003F5A23"/>
    <w:rsid w:val="003F5F75"/>
    <w:rsid w:val="003F6F52"/>
    <w:rsid w:val="003F7C34"/>
    <w:rsid w:val="0040068B"/>
    <w:rsid w:val="004009BA"/>
    <w:rsid w:val="00400B59"/>
    <w:rsid w:val="00400C3F"/>
    <w:rsid w:val="00400CCA"/>
    <w:rsid w:val="00400ED6"/>
    <w:rsid w:val="004011D9"/>
    <w:rsid w:val="004019C5"/>
    <w:rsid w:val="00402065"/>
    <w:rsid w:val="00402252"/>
    <w:rsid w:val="00402FC7"/>
    <w:rsid w:val="00403446"/>
    <w:rsid w:val="004034D6"/>
    <w:rsid w:val="00403722"/>
    <w:rsid w:val="0040379A"/>
    <w:rsid w:val="004037BE"/>
    <w:rsid w:val="0040382E"/>
    <w:rsid w:val="00403977"/>
    <w:rsid w:val="00403DBB"/>
    <w:rsid w:val="00404221"/>
    <w:rsid w:val="00404A4F"/>
    <w:rsid w:val="00404B12"/>
    <w:rsid w:val="00404D4E"/>
    <w:rsid w:val="0040549E"/>
    <w:rsid w:val="004055F5"/>
    <w:rsid w:val="00405D7A"/>
    <w:rsid w:val="00407230"/>
    <w:rsid w:val="00407342"/>
    <w:rsid w:val="00407F2A"/>
    <w:rsid w:val="004102DF"/>
    <w:rsid w:val="0041063A"/>
    <w:rsid w:val="00410EED"/>
    <w:rsid w:val="004112F2"/>
    <w:rsid w:val="00411624"/>
    <w:rsid w:val="00411953"/>
    <w:rsid w:val="00411A51"/>
    <w:rsid w:val="00411AB0"/>
    <w:rsid w:val="00411B09"/>
    <w:rsid w:val="00411BA3"/>
    <w:rsid w:val="0041271A"/>
    <w:rsid w:val="004128B8"/>
    <w:rsid w:val="00413054"/>
    <w:rsid w:val="0041305E"/>
    <w:rsid w:val="0041346E"/>
    <w:rsid w:val="00413E1F"/>
    <w:rsid w:val="0041464E"/>
    <w:rsid w:val="004147A1"/>
    <w:rsid w:val="00414820"/>
    <w:rsid w:val="00414D7F"/>
    <w:rsid w:val="00414FF7"/>
    <w:rsid w:val="00415452"/>
    <w:rsid w:val="00415DC2"/>
    <w:rsid w:val="0041602C"/>
    <w:rsid w:val="00416ACE"/>
    <w:rsid w:val="0041747B"/>
    <w:rsid w:val="004200D6"/>
    <w:rsid w:val="004203C9"/>
    <w:rsid w:val="00420A79"/>
    <w:rsid w:val="00420C29"/>
    <w:rsid w:val="00420D35"/>
    <w:rsid w:val="00420E4B"/>
    <w:rsid w:val="00420EE5"/>
    <w:rsid w:val="004210C9"/>
    <w:rsid w:val="004213EB"/>
    <w:rsid w:val="004221F2"/>
    <w:rsid w:val="00422760"/>
    <w:rsid w:val="0042299B"/>
    <w:rsid w:val="00422A10"/>
    <w:rsid w:val="00422E1A"/>
    <w:rsid w:val="00422FFE"/>
    <w:rsid w:val="00423A0C"/>
    <w:rsid w:val="00423CAA"/>
    <w:rsid w:val="004245E8"/>
    <w:rsid w:val="00424636"/>
    <w:rsid w:val="00424AC7"/>
    <w:rsid w:val="0042516E"/>
    <w:rsid w:val="004252A0"/>
    <w:rsid w:val="004256B9"/>
    <w:rsid w:val="004258B3"/>
    <w:rsid w:val="00426028"/>
    <w:rsid w:val="00426C71"/>
    <w:rsid w:val="00427358"/>
    <w:rsid w:val="00427A8C"/>
    <w:rsid w:val="00427B1A"/>
    <w:rsid w:val="004300FE"/>
    <w:rsid w:val="004304E9"/>
    <w:rsid w:val="004305B9"/>
    <w:rsid w:val="0043064B"/>
    <w:rsid w:val="00430B72"/>
    <w:rsid w:val="00430CF5"/>
    <w:rsid w:val="00430ECB"/>
    <w:rsid w:val="0043100B"/>
    <w:rsid w:val="00431646"/>
    <w:rsid w:val="00431EF9"/>
    <w:rsid w:val="0043261E"/>
    <w:rsid w:val="004328EC"/>
    <w:rsid w:val="00432BE5"/>
    <w:rsid w:val="00432D09"/>
    <w:rsid w:val="00433244"/>
    <w:rsid w:val="004335DC"/>
    <w:rsid w:val="00433943"/>
    <w:rsid w:val="00433AE8"/>
    <w:rsid w:val="004340C4"/>
    <w:rsid w:val="0043446A"/>
    <w:rsid w:val="00434701"/>
    <w:rsid w:val="00434824"/>
    <w:rsid w:val="004349EF"/>
    <w:rsid w:val="00434C24"/>
    <w:rsid w:val="00434FD2"/>
    <w:rsid w:val="004358E1"/>
    <w:rsid w:val="00436658"/>
    <w:rsid w:val="004366A9"/>
    <w:rsid w:val="00436B59"/>
    <w:rsid w:val="00436CF6"/>
    <w:rsid w:val="00436EBC"/>
    <w:rsid w:val="00437549"/>
    <w:rsid w:val="00437610"/>
    <w:rsid w:val="00437E94"/>
    <w:rsid w:val="00440318"/>
    <w:rsid w:val="00440327"/>
    <w:rsid w:val="004404B0"/>
    <w:rsid w:val="004404D8"/>
    <w:rsid w:val="00440578"/>
    <w:rsid w:val="00440C30"/>
    <w:rsid w:val="00440C3C"/>
    <w:rsid w:val="00441413"/>
    <w:rsid w:val="0044178B"/>
    <w:rsid w:val="00442061"/>
    <w:rsid w:val="0044233A"/>
    <w:rsid w:val="00442DD2"/>
    <w:rsid w:val="004430E2"/>
    <w:rsid w:val="004434FE"/>
    <w:rsid w:val="0044367F"/>
    <w:rsid w:val="00443832"/>
    <w:rsid w:val="00443A3B"/>
    <w:rsid w:val="00443B1F"/>
    <w:rsid w:val="00443C2A"/>
    <w:rsid w:val="004443B9"/>
    <w:rsid w:val="0044450B"/>
    <w:rsid w:val="0044454A"/>
    <w:rsid w:val="00444BF4"/>
    <w:rsid w:val="004452A0"/>
    <w:rsid w:val="004453B5"/>
    <w:rsid w:val="004455C2"/>
    <w:rsid w:val="00445B08"/>
    <w:rsid w:val="00445BC3"/>
    <w:rsid w:val="00445D34"/>
    <w:rsid w:val="004465F8"/>
    <w:rsid w:val="0044673D"/>
    <w:rsid w:val="00446D1B"/>
    <w:rsid w:val="00446DF7"/>
    <w:rsid w:val="0044749B"/>
    <w:rsid w:val="00447A4E"/>
    <w:rsid w:val="00447D01"/>
    <w:rsid w:val="00447D63"/>
    <w:rsid w:val="004504E9"/>
    <w:rsid w:val="00450D9A"/>
    <w:rsid w:val="00450EC2"/>
    <w:rsid w:val="00451536"/>
    <w:rsid w:val="004515BB"/>
    <w:rsid w:val="00451D41"/>
    <w:rsid w:val="0045206B"/>
    <w:rsid w:val="00452238"/>
    <w:rsid w:val="00452285"/>
    <w:rsid w:val="0045239F"/>
    <w:rsid w:val="00452DFC"/>
    <w:rsid w:val="00453487"/>
    <w:rsid w:val="0045355C"/>
    <w:rsid w:val="0045387B"/>
    <w:rsid w:val="0045394B"/>
    <w:rsid w:val="00453B79"/>
    <w:rsid w:val="00453E7E"/>
    <w:rsid w:val="00454111"/>
    <w:rsid w:val="00454B3E"/>
    <w:rsid w:val="00454C8B"/>
    <w:rsid w:val="00454F37"/>
    <w:rsid w:val="004556FB"/>
    <w:rsid w:val="004558BC"/>
    <w:rsid w:val="004559D3"/>
    <w:rsid w:val="00455AFD"/>
    <w:rsid w:val="00455BDF"/>
    <w:rsid w:val="00456630"/>
    <w:rsid w:val="00456755"/>
    <w:rsid w:val="00456891"/>
    <w:rsid w:val="00456A06"/>
    <w:rsid w:val="00456FFF"/>
    <w:rsid w:val="0045740A"/>
    <w:rsid w:val="0045740D"/>
    <w:rsid w:val="00457B14"/>
    <w:rsid w:val="00457B75"/>
    <w:rsid w:val="00460253"/>
    <w:rsid w:val="00460544"/>
    <w:rsid w:val="0046058F"/>
    <w:rsid w:val="004605D1"/>
    <w:rsid w:val="004605FA"/>
    <w:rsid w:val="0046068A"/>
    <w:rsid w:val="004606A2"/>
    <w:rsid w:val="00460C3F"/>
    <w:rsid w:val="00460E46"/>
    <w:rsid w:val="004614B3"/>
    <w:rsid w:val="00461569"/>
    <w:rsid w:val="0046173B"/>
    <w:rsid w:val="004618FE"/>
    <w:rsid w:val="0046210B"/>
    <w:rsid w:val="004621EE"/>
    <w:rsid w:val="004636B6"/>
    <w:rsid w:val="00463D73"/>
    <w:rsid w:val="004640AF"/>
    <w:rsid w:val="004646A0"/>
    <w:rsid w:val="00464B50"/>
    <w:rsid w:val="004655BA"/>
    <w:rsid w:val="00465C03"/>
    <w:rsid w:val="0046604F"/>
    <w:rsid w:val="004664DB"/>
    <w:rsid w:val="00466A81"/>
    <w:rsid w:val="00466F5A"/>
    <w:rsid w:val="0046799A"/>
    <w:rsid w:val="00467CA4"/>
    <w:rsid w:val="004700B0"/>
    <w:rsid w:val="004708FE"/>
    <w:rsid w:val="00470BFF"/>
    <w:rsid w:val="00470DE1"/>
    <w:rsid w:val="00470FBA"/>
    <w:rsid w:val="00471089"/>
    <w:rsid w:val="00471CC5"/>
    <w:rsid w:val="0047412A"/>
    <w:rsid w:val="00474401"/>
    <w:rsid w:val="00474496"/>
    <w:rsid w:val="004746EB"/>
    <w:rsid w:val="00474BCC"/>
    <w:rsid w:val="00474D35"/>
    <w:rsid w:val="004751BE"/>
    <w:rsid w:val="004755DD"/>
    <w:rsid w:val="00475CED"/>
    <w:rsid w:val="004764CC"/>
    <w:rsid w:val="004768D1"/>
    <w:rsid w:val="004768FD"/>
    <w:rsid w:val="0047719C"/>
    <w:rsid w:val="004771A6"/>
    <w:rsid w:val="00477C82"/>
    <w:rsid w:val="00480888"/>
    <w:rsid w:val="0048098F"/>
    <w:rsid w:val="0048150E"/>
    <w:rsid w:val="00481980"/>
    <w:rsid w:val="00482967"/>
    <w:rsid w:val="0048299E"/>
    <w:rsid w:val="004833F8"/>
    <w:rsid w:val="00483CBA"/>
    <w:rsid w:val="004842E1"/>
    <w:rsid w:val="00484799"/>
    <w:rsid w:val="00484918"/>
    <w:rsid w:val="00484A69"/>
    <w:rsid w:val="00484D5B"/>
    <w:rsid w:val="00484ED4"/>
    <w:rsid w:val="00484FB2"/>
    <w:rsid w:val="004850B7"/>
    <w:rsid w:val="0048515F"/>
    <w:rsid w:val="0048519A"/>
    <w:rsid w:val="004856A5"/>
    <w:rsid w:val="00485CDE"/>
    <w:rsid w:val="004862CD"/>
    <w:rsid w:val="00486A50"/>
    <w:rsid w:val="00486E13"/>
    <w:rsid w:val="00486E6A"/>
    <w:rsid w:val="00487A5F"/>
    <w:rsid w:val="00487DC8"/>
    <w:rsid w:val="00490E7B"/>
    <w:rsid w:val="00490FF8"/>
    <w:rsid w:val="004918C9"/>
    <w:rsid w:val="00491901"/>
    <w:rsid w:val="00491C0C"/>
    <w:rsid w:val="00491F76"/>
    <w:rsid w:val="00492071"/>
    <w:rsid w:val="0049256A"/>
    <w:rsid w:val="00492595"/>
    <w:rsid w:val="00492C30"/>
    <w:rsid w:val="00492E01"/>
    <w:rsid w:val="004931FB"/>
    <w:rsid w:val="004932F4"/>
    <w:rsid w:val="00493615"/>
    <w:rsid w:val="004938E5"/>
    <w:rsid w:val="00493991"/>
    <w:rsid w:val="00494A60"/>
    <w:rsid w:val="00494B5B"/>
    <w:rsid w:val="00494E0A"/>
    <w:rsid w:val="00494F3E"/>
    <w:rsid w:val="00495337"/>
    <w:rsid w:val="00495356"/>
    <w:rsid w:val="00495D4A"/>
    <w:rsid w:val="00496384"/>
    <w:rsid w:val="00496545"/>
    <w:rsid w:val="004965D7"/>
    <w:rsid w:val="0049661C"/>
    <w:rsid w:val="004969D2"/>
    <w:rsid w:val="00496AC2"/>
    <w:rsid w:val="00496EE0"/>
    <w:rsid w:val="0049741E"/>
    <w:rsid w:val="00497849"/>
    <w:rsid w:val="00497B25"/>
    <w:rsid w:val="004A04D4"/>
    <w:rsid w:val="004A0750"/>
    <w:rsid w:val="004A1190"/>
    <w:rsid w:val="004A1626"/>
    <w:rsid w:val="004A1697"/>
    <w:rsid w:val="004A19B6"/>
    <w:rsid w:val="004A1A12"/>
    <w:rsid w:val="004A1BA0"/>
    <w:rsid w:val="004A20E7"/>
    <w:rsid w:val="004A31FA"/>
    <w:rsid w:val="004A3218"/>
    <w:rsid w:val="004A3ABA"/>
    <w:rsid w:val="004A40A8"/>
    <w:rsid w:val="004A4189"/>
    <w:rsid w:val="004A41A1"/>
    <w:rsid w:val="004A42D6"/>
    <w:rsid w:val="004A464D"/>
    <w:rsid w:val="004A4B8C"/>
    <w:rsid w:val="004A4B9C"/>
    <w:rsid w:val="004A548F"/>
    <w:rsid w:val="004A5727"/>
    <w:rsid w:val="004A5C48"/>
    <w:rsid w:val="004A625D"/>
    <w:rsid w:val="004A69A6"/>
    <w:rsid w:val="004A6ACE"/>
    <w:rsid w:val="004A6B47"/>
    <w:rsid w:val="004A6DF9"/>
    <w:rsid w:val="004A770D"/>
    <w:rsid w:val="004A79C5"/>
    <w:rsid w:val="004B012E"/>
    <w:rsid w:val="004B0877"/>
    <w:rsid w:val="004B0A8C"/>
    <w:rsid w:val="004B0CA2"/>
    <w:rsid w:val="004B0CFC"/>
    <w:rsid w:val="004B1228"/>
    <w:rsid w:val="004B154F"/>
    <w:rsid w:val="004B16D2"/>
    <w:rsid w:val="004B1C88"/>
    <w:rsid w:val="004B2915"/>
    <w:rsid w:val="004B2F20"/>
    <w:rsid w:val="004B3343"/>
    <w:rsid w:val="004B3B4B"/>
    <w:rsid w:val="004B3BDE"/>
    <w:rsid w:val="004B3FA1"/>
    <w:rsid w:val="004B45AF"/>
    <w:rsid w:val="004B47A0"/>
    <w:rsid w:val="004B49B2"/>
    <w:rsid w:val="004B4EA3"/>
    <w:rsid w:val="004B57F5"/>
    <w:rsid w:val="004B58C3"/>
    <w:rsid w:val="004B6974"/>
    <w:rsid w:val="004B6F2F"/>
    <w:rsid w:val="004B707E"/>
    <w:rsid w:val="004B71DB"/>
    <w:rsid w:val="004B76CA"/>
    <w:rsid w:val="004B7FE3"/>
    <w:rsid w:val="004C0A37"/>
    <w:rsid w:val="004C0D98"/>
    <w:rsid w:val="004C105C"/>
    <w:rsid w:val="004C10A1"/>
    <w:rsid w:val="004C14A4"/>
    <w:rsid w:val="004C1EF2"/>
    <w:rsid w:val="004C200F"/>
    <w:rsid w:val="004C202E"/>
    <w:rsid w:val="004C2112"/>
    <w:rsid w:val="004C29EE"/>
    <w:rsid w:val="004C3474"/>
    <w:rsid w:val="004C347B"/>
    <w:rsid w:val="004C3A0B"/>
    <w:rsid w:val="004C3BC4"/>
    <w:rsid w:val="004C4046"/>
    <w:rsid w:val="004C4328"/>
    <w:rsid w:val="004C519B"/>
    <w:rsid w:val="004C54CE"/>
    <w:rsid w:val="004C54FD"/>
    <w:rsid w:val="004C58C1"/>
    <w:rsid w:val="004C5DD0"/>
    <w:rsid w:val="004C634B"/>
    <w:rsid w:val="004C64D7"/>
    <w:rsid w:val="004C65EF"/>
    <w:rsid w:val="004C6978"/>
    <w:rsid w:val="004C6B1B"/>
    <w:rsid w:val="004C6D90"/>
    <w:rsid w:val="004C6EAD"/>
    <w:rsid w:val="004C6F0B"/>
    <w:rsid w:val="004C7063"/>
    <w:rsid w:val="004C73C3"/>
    <w:rsid w:val="004C7B1F"/>
    <w:rsid w:val="004C7BA1"/>
    <w:rsid w:val="004C7DD8"/>
    <w:rsid w:val="004D041B"/>
    <w:rsid w:val="004D08BA"/>
    <w:rsid w:val="004D099D"/>
    <w:rsid w:val="004D0A83"/>
    <w:rsid w:val="004D148C"/>
    <w:rsid w:val="004D14BC"/>
    <w:rsid w:val="004D14F7"/>
    <w:rsid w:val="004D153F"/>
    <w:rsid w:val="004D1AAA"/>
    <w:rsid w:val="004D2467"/>
    <w:rsid w:val="004D28B5"/>
    <w:rsid w:val="004D2CDD"/>
    <w:rsid w:val="004D2CE2"/>
    <w:rsid w:val="004D2D1C"/>
    <w:rsid w:val="004D338E"/>
    <w:rsid w:val="004D3B5D"/>
    <w:rsid w:val="004D44AC"/>
    <w:rsid w:val="004D49DE"/>
    <w:rsid w:val="004D5105"/>
    <w:rsid w:val="004D5C3F"/>
    <w:rsid w:val="004D5C9A"/>
    <w:rsid w:val="004D609D"/>
    <w:rsid w:val="004D6178"/>
    <w:rsid w:val="004D713F"/>
    <w:rsid w:val="004D71A7"/>
    <w:rsid w:val="004D7619"/>
    <w:rsid w:val="004D794F"/>
    <w:rsid w:val="004D7951"/>
    <w:rsid w:val="004E006C"/>
    <w:rsid w:val="004E07C4"/>
    <w:rsid w:val="004E0A60"/>
    <w:rsid w:val="004E0B4E"/>
    <w:rsid w:val="004E0B6B"/>
    <w:rsid w:val="004E0D52"/>
    <w:rsid w:val="004E11B9"/>
    <w:rsid w:val="004E1667"/>
    <w:rsid w:val="004E1C12"/>
    <w:rsid w:val="004E223B"/>
    <w:rsid w:val="004E243C"/>
    <w:rsid w:val="004E268D"/>
    <w:rsid w:val="004E3344"/>
    <w:rsid w:val="004E3934"/>
    <w:rsid w:val="004E3FEF"/>
    <w:rsid w:val="004E465F"/>
    <w:rsid w:val="004E4D57"/>
    <w:rsid w:val="004E5042"/>
    <w:rsid w:val="004E51A5"/>
    <w:rsid w:val="004E5466"/>
    <w:rsid w:val="004E65B4"/>
    <w:rsid w:val="004E6644"/>
    <w:rsid w:val="004E7427"/>
    <w:rsid w:val="004E7F59"/>
    <w:rsid w:val="004F0749"/>
    <w:rsid w:val="004F08B5"/>
    <w:rsid w:val="004F1485"/>
    <w:rsid w:val="004F1D71"/>
    <w:rsid w:val="004F230C"/>
    <w:rsid w:val="004F285D"/>
    <w:rsid w:val="004F28E8"/>
    <w:rsid w:val="004F331D"/>
    <w:rsid w:val="004F3C98"/>
    <w:rsid w:val="004F3CCA"/>
    <w:rsid w:val="004F3E1C"/>
    <w:rsid w:val="004F3EA9"/>
    <w:rsid w:val="004F3EF7"/>
    <w:rsid w:val="004F437A"/>
    <w:rsid w:val="004F50C1"/>
    <w:rsid w:val="004F5DB0"/>
    <w:rsid w:val="004F5EE7"/>
    <w:rsid w:val="004F605B"/>
    <w:rsid w:val="004F6165"/>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639"/>
    <w:rsid w:val="00501911"/>
    <w:rsid w:val="00501950"/>
    <w:rsid w:val="005019E4"/>
    <w:rsid w:val="00501E6D"/>
    <w:rsid w:val="00501F6E"/>
    <w:rsid w:val="0050314D"/>
    <w:rsid w:val="005031A3"/>
    <w:rsid w:val="005032C8"/>
    <w:rsid w:val="00503551"/>
    <w:rsid w:val="0050383C"/>
    <w:rsid w:val="0050403B"/>
    <w:rsid w:val="005041D7"/>
    <w:rsid w:val="0050422E"/>
    <w:rsid w:val="00504EC6"/>
    <w:rsid w:val="00504F8A"/>
    <w:rsid w:val="00504FA9"/>
    <w:rsid w:val="00505476"/>
    <w:rsid w:val="005056A6"/>
    <w:rsid w:val="00505D5D"/>
    <w:rsid w:val="005060DB"/>
    <w:rsid w:val="00506B08"/>
    <w:rsid w:val="00506B3B"/>
    <w:rsid w:val="00506B82"/>
    <w:rsid w:val="00506DF8"/>
    <w:rsid w:val="00506E9D"/>
    <w:rsid w:val="00507219"/>
    <w:rsid w:val="005072AF"/>
    <w:rsid w:val="00507DD3"/>
    <w:rsid w:val="00510402"/>
    <w:rsid w:val="005104B2"/>
    <w:rsid w:val="005104FE"/>
    <w:rsid w:val="00511034"/>
    <w:rsid w:val="005114C5"/>
    <w:rsid w:val="00511611"/>
    <w:rsid w:val="00511786"/>
    <w:rsid w:val="00511AB0"/>
    <w:rsid w:val="00512655"/>
    <w:rsid w:val="005127B2"/>
    <w:rsid w:val="00512867"/>
    <w:rsid w:val="00512B4A"/>
    <w:rsid w:val="00512DF2"/>
    <w:rsid w:val="00513B4C"/>
    <w:rsid w:val="00513CB1"/>
    <w:rsid w:val="00513E5A"/>
    <w:rsid w:val="00513F2B"/>
    <w:rsid w:val="005141E7"/>
    <w:rsid w:val="0051446F"/>
    <w:rsid w:val="005147AC"/>
    <w:rsid w:val="00514877"/>
    <w:rsid w:val="00514970"/>
    <w:rsid w:val="0051497E"/>
    <w:rsid w:val="00515024"/>
    <w:rsid w:val="00515157"/>
    <w:rsid w:val="00515A93"/>
    <w:rsid w:val="005160F2"/>
    <w:rsid w:val="00516860"/>
    <w:rsid w:val="005168E2"/>
    <w:rsid w:val="00516CE9"/>
    <w:rsid w:val="00516DBF"/>
    <w:rsid w:val="0051723A"/>
    <w:rsid w:val="0051732B"/>
    <w:rsid w:val="0051732E"/>
    <w:rsid w:val="00517392"/>
    <w:rsid w:val="005179EA"/>
    <w:rsid w:val="00520313"/>
    <w:rsid w:val="0052031C"/>
    <w:rsid w:val="00520E7D"/>
    <w:rsid w:val="00521011"/>
    <w:rsid w:val="00521567"/>
    <w:rsid w:val="00521E4F"/>
    <w:rsid w:val="00521E7B"/>
    <w:rsid w:val="005224E3"/>
    <w:rsid w:val="00522663"/>
    <w:rsid w:val="00522AFD"/>
    <w:rsid w:val="005234F7"/>
    <w:rsid w:val="0052403A"/>
    <w:rsid w:val="00525047"/>
    <w:rsid w:val="005256E7"/>
    <w:rsid w:val="00525826"/>
    <w:rsid w:val="0052593D"/>
    <w:rsid w:val="005259F0"/>
    <w:rsid w:val="00526647"/>
    <w:rsid w:val="0052688D"/>
    <w:rsid w:val="005269E0"/>
    <w:rsid w:val="00526BC2"/>
    <w:rsid w:val="00526C19"/>
    <w:rsid w:val="00526D40"/>
    <w:rsid w:val="0052768C"/>
    <w:rsid w:val="005279CA"/>
    <w:rsid w:val="00527E16"/>
    <w:rsid w:val="00527E6D"/>
    <w:rsid w:val="0053045D"/>
    <w:rsid w:val="00530620"/>
    <w:rsid w:val="0053066F"/>
    <w:rsid w:val="00530813"/>
    <w:rsid w:val="00530B4D"/>
    <w:rsid w:val="00530E37"/>
    <w:rsid w:val="005310FC"/>
    <w:rsid w:val="00531370"/>
    <w:rsid w:val="0053140A"/>
    <w:rsid w:val="00531CDF"/>
    <w:rsid w:val="0053204C"/>
    <w:rsid w:val="005320A9"/>
    <w:rsid w:val="00532336"/>
    <w:rsid w:val="00532684"/>
    <w:rsid w:val="00532703"/>
    <w:rsid w:val="005327A0"/>
    <w:rsid w:val="00532B16"/>
    <w:rsid w:val="00532C9F"/>
    <w:rsid w:val="00532DAD"/>
    <w:rsid w:val="00532DB8"/>
    <w:rsid w:val="00533028"/>
    <w:rsid w:val="00533999"/>
    <w:rsid w:val="00533C57"/>
    <w:rsid w:val="00533D97"/>
    <w:rsid w:val="00533FF6"/>
    <w:rsid w:val="00534BE6"/>
    <w:rsid w:val="00534CBA"/>
    <w:rsid w:val="00535ABD"/>
    <w:rsid w:val="0053604D"/>
    <w:rsid w:val="00536311"/>
    <w:rsid w:val="005366E3"/>
    <w:rsid w:val="005375FB"/>
    <w:rsid w:val="00537839"/>
    <w:rsid w:val="00537940"/>
    <w:rsid w:val="005400BB"/>
    <w:rsid w:val="00540BF1"/>
    <w:rsid w:val="0054133F"/>
    <w:rsid w:val="00541559"/>
    <w:rsid w:val="00541624"/>
    <w:rsid w:val="0054163D"/>
    <w:rsid w:val="00541B22"/>
    <w:rsid w:val="00541D95"/>
    <w:rsid w:val="00541EE9"/>
    <w:rsid w:val="00542024"/>
    <w:rsid w:val="00542A21"/>
    <w:rsid w:val="005437E4"/>
    <w:rsid w:val="00543A7A"/>
    <w:rsid w:val="00543BB0"/>
    <w:rsid w:val="00543CEF"/>
    <w:rsid w:val="00543D31"/>
    <w:rsid w:val="00544307"/>
    <w:rsid w:val="00544556"/>
    <w:rsid w:val="00545239"/>
    <w:rsid w:val="005459D6"/>
    <w:rsid w:val="00546792"/>
    <w:rsid w:val="00546E46"/>
    <w:rsid w:val="00547059"/>
    <w:rsid w:val="005471C9"/>
    <w:rsid w:val="00547731"/>
    <w:rsid w:val="005479EF"/>
    <w:rsid w:val="00547B01"/>
    <w:rsid w:val="005500EB"/>
    <w:rsid w:val="0055084C"/>
    <w:rsid w:val="005512D6"/>
    <w:rsid w:val="0055153D"/>
    <w:rsid w:val="00551A26"/>
    <w:rsid w:val="00552164"/>
    <w:rsid w:val="005524A8"/>
    <w:rsid w:val="005529F5"/>
    <w:rsid w:val="00552ABE"/>
    <w:rsid w:val="00552C92"/>
    <w:rsid w:val="0055305D"/>
    <w:rsid w:val="005530B9"/>
    <w:rsid w:val="005532D2"/>
    <w:rsid w:val="00553666"/>
    <w:rsid w:val="00553739"/>
    <w:rsid w:val="00553DB7"/>
    <w:rsid w:val="00553DFD"/>
    <w:rsid w:val="00554140"/>
    <w:rsid w:val="005543AE"/>
    <w:rsid w:val="00554A18"/>
    <w:rsid w:val="00554E5A"/>
    <w:rsid w:val="00555198"/>
    <w:rsid w:val="0055582F"/>
    <w:rsid w:val="00555EBC"/>
    <w:rsid w:val="005566CB"/>
    <w:rsid w:val="005566E8"/>
    <w:rsid w:val="00556F60"/>
    <w:rsid w:val="0055711C"/>
    <w:rsid w:val="00557750"/>
    <w:rsid w:val="00557802"/>
    <w:rsid w:val="00557B4C"/>
    <w:rsid w:val="005600D0"/>
    <w:rsid w:val="005605DB"/>
    <w:rsid w:val="00560725"/>
    <w:rsid w:val="0056094F"/>
    <w:rsid w:val="00561005"/>
    <w:rsid w:val="00561704"/>
    <w:rsid w:val="005617C8"/>
    <w:rsid w:val="00562125"/>
    <w:rsid w:val="00562864"/>
    <w:rsid w:val="00562A19"/>
    <w:rsid w:val="00562C29"/>
    <w:rsid w:val="00562DF1"/>
    <w:rsid w:val="00562FC9"/>
    <w:rsid w:val="00563188"/>
    <w:rsid w:val="0056323A"/>
    <w:rsid w:val="005635FE"/>
    <w:rsid w:val="00564067"/>
    <w:rsid w:val="0056453F"/>
    <w:rsid w:val="00564CE0"/>
    <w:rsid w:val="00564F51"/>
    <w:rsid w:val="00564FEB"/>
    <w:rsid w:val="005652BE"/>
    <w:rsid w:val="00565857"/>
    <w:rsid w:val="00565D97"/>
    <w:rsid w:val="0056611B"/>
    <w:rsid w:val="00566408"/>
    <w:rsid w:val="00566941"/>
    <w:rsid w:val="0056698A"/>
    <w:rsid w:val="00566AE4"/>
    <w:rsid w:val="00566F39"/>
    <w:rsid w:val="00567575"/>
    <w:rsid w:val="00567D33"/>
    <w:rsid w:val="00570AFE"/>
    <w:rsid w:val="00570C2B"/>
    <w:rsid w:val="00571259"/>
    <w:rsid w:val="00571296"/>
    <w:rsid w:val="005716D6"/>
    <w:rsid w:val="00571EEB"/>
    <w:rsid w:val="0057204B"/>
    <w:rsid w:val="00573284"/>
    <w:rsid w:val="0057370C"/>
    <w:rsid w:val="00573940"/>
    <w:rsid w:val="005746F0"/>
    <w:rsid w:val="005753FA"/>
    <w:rsid w:val="005757BA"/>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180"/>
    <w:rsid w:val="0058228D"/>
    <w:rsid w:val="00582ABB"/>
    <w:rsid w:val="00582ED6"/>
    <w:rsid w:val="005832F9"/>
    <w:rsid w:val="00583851"/>
    <w:rsid w:val="00583B93"/>
    <w:rsid w:val="00584886"/>
    <w:rsid w:val="00584AD4"/>
    <w:rsid w:val="00584F4F"/>
    <w:rsid w:val="00585280"/>
    <w:rsid w:val="00585435"/>
    <w:rsid w:val="005855E9"/>
    <w:rsid w:val="00585B4D"/>
    <w:rsid w:val="00586365"/>
    <w:rsid w:val="005869CC"/>
    <w:rsid w:val="00587281"/>
    <w:rsid w:val="0058730F"/>
    <w:rsid w:val="00587F7F"/>
    <w:rsid w:val="00590185"/>
    <w:rsid w:val="0059023D"/>
    <w:rsid w:val="0059079B"/>
    <w:rsid w:val="0059096A"/>
    <w:rsid w:val="00591F01"/>
    <w:rsid w:val="0059241B"/>
    <w:rsid w:val="0059248B"/>
    <w:rsid w:val="005929DE"/>
    <w:rsid w:val="00592C6F"/>
    <w:rsid w:val="00593189"/>
    <w:rsid w:val="005939D7"/>
    <w:rsid w:val="00593A48"/>
    <w:rsid w:val="00593A76"/>
    <w:rsid w:val="00593B26"/>
    <w:rsid w:val="00593BCA"/>
    <w:rsid w:val="00593FD9"/>
    <w:rsid w:val="00593FF8"/>
    <w:rsid w:val="00594E98"/>
    <w:rsid w:val="00594EDF"/>
    <w:rsid w:val="0059550E"/>
    <w:rsid w:val="0059569A"/>
    <w:rsid w:val="005956CA"/>
    <w:rsid w:val="00595713"/>
    <w:rsid w:val="00595846"/>
    <w:rsid w:val="00595C58"/>
    <w:rsid w:val="00595F39"/>
    <w:rsid w:val="005960D3"/>
    <w:rsid w:val="00596108"/>
    <w:rsid w:val="005961E2"/>
    <w:rsid w:val="0059629C"/>
    <w:rsid w:val="00596481"/>
    <w:rsid w:val="00596FB6"/>
    <w:rsid w:val="0059733B"/>
    <w:rsid w:val="00597BF8"/>
    <w:rsid w:val="00597C73"/>
    <w:rsid w:val="005A004D"/>
    <w:rsid w:val="005A06C7"/>
    <w:rsid w:val="005A07CA"/>
    <w:rsid w:val="005A19DC"/>
    <w:rsid w:val="005A1A05"/>
    <w:rsid w:val="005A1AF8"/>
    <w:rsid w:val="005A1CEF"/>
    <w:rsid w:val="005A244C"/>
    <w:rsid w:val="005A2F9E"/>
    <w:rsid w:val="005A30CD"/>
    <w:rsid w:val="005A32E6"/>
    <w:rsid w:val="005A3605"/>
    <w:rsid w:val="005A4B10"/>
    <w:rsid w:val="005A5298"/>
    <w:rsid w:val="005A5447"/>
    <w:rsid w:val="005A5538"/>
    <w:rsid w:val="005A65CF"/>
    <w:rsid w:val="005A66D2"/>
    <w:rsid w:val="005A6C5E"/>
    <w:rsid w:val="005B00F3"/>
    <w:rsid w:val="005B0309"/>
    <w:rsid w:val="005B0661"/>
    <w:rsid w:val="005B0784"/>
    <w:rsid w:val="005B1223"/>
    <w:rsid w:val="005B15A7"/>
    <w:rsid w:val="005B16E3"/>
    <w:rsid w:val="005B1B70"/>
    <w:rsid w:val="005B1BE5"/>
    <w:rsid w:val="005B1D5A"/>
    <w:rsid w:val="005B2425"/>
    <w:rsid w:val="005B2B21"/>
    <w:rsid w:val="005B419F"/>
    <w:rsid w:val="005B4260"/>
    <w:rsid w:val="005B437D"/>
    <w:rsid w:val="005B43F8"/>
    <w:rsid w:val="005B54D6"/>
    <w:rsid w:val="005B5E3A"/>
    <w:rsid w:val="005B6691"/>
    <w:rsid w:val="005B68C3"/>
    <w:rsid w:val="005B6FF8"/>
    <w:rsid w:val="005B7553"/>
    <w:rsid w:val="005B7E8E"/>
    <w:rsid w:val="005C0E13"/>
    <w:rsid w:val="005C1A81"/>
    <w:rsid w:val="005C23EF"/>
    <w:rsid w:val="005C2632"/>
    <w:rsid w:val="005C2665"/>
    <w:rsid w:val="005C26D6"/>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BFA"/>
    <w:rsid w:val="005C580B"/>
    <w:rsid w:val="005C5AA4"/>
    <w:rsid w:val="005C5DFF"/>
    <w:rsid w:val="005C5EA8"/>
    <w:rsid w:val="005C613B"/>
    <w:rsid w:val="005C6176"/>
    <w:rsid w:val="005C68B1"/>
    <w:rsid w:val="005C6ABE"/>
    <w:rsid w:val="005C6C28"/>
    <w:rsid w:val="005C6C6D"/>
    <w:rsid w:val="005C7983"/>
    <w:rsid w:val="005C7D72"/>
    <w:rsid w:val="005D00BB"/>
    <w:rsid w:val="005D01B2"/>
    <w:rsid w:val="005D09BD"/>
    <w:rsid w:val="005D0F3D"/>
    <w:rsid w:val="005D1E5B"/>
    <w:rsid w:val="005D260C"/>
    <w:rsid w:val="005D351D"/>
    <w:rsid w:val="005D35C0"/>
    <w:rsid w:val="005D39A7"/>
    <w:rsid w:val="005D432A"/>
    <w:rsid w:val="005D4950"/>
    <w:rsid w:val="005D4B03"/>
    <w:rsid w:val="005D4BE0"/>
    <w:rsid w:val="005D4BEB"/>
    <w:rsid w:val="005D51D0"/>
    <w:rsid w:val="005D5C19"/>
    <w:rsid w:val="005D5D5C"/>
    <w:rsid w:val="005D64AF"/>
    <w:rsid w:val="005D6514"/>
    <w:rsid w:val="005D6659"/>
    <w:rsid w:val="005D6A97"/>
    <w:rsid w:val="005D6BF2"/>
    <w:rsid w:val="005D73B3"/>
    <w:rsid w:val="005D73DC"/>
    <w:rsid w:val="005D7C53"/>
    <w:rsid w:val="005E0074"/>
    <w:rsid w:val="005E00C1"/>
    <w:rsid w:val="005E0761"/>
    <w:rsid w:val="005E0AF8"/>
    <w:rsid w:val="005E0BF2"/>
    <w:rsid w:val="005E0C26"/>
    <w:rsid w:val="005E0D95"/>
    <w:rsid w:val="005E1063"/>
    <w:rsid w:val="005E1932"/>
    <w:rsid w:val="005E198A"/>
    <w:rsid w:val="005E1E4A"/>
    <w:rsid w:val="005E1ED8"/>
    <w:rsid w:val="005E1F0E"/>
    <w:rsid w:val="005E210D"/>
    <w:rsid w:val="005E222F"/>
    <w:rsid w:val="005E252B"/>
    <w:rsid w:val="005E264D"/>
    <w:rsid w:val="005E3499"/>
    <w:rsid w:val="005E3731"/>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765B"/>
    <w:rsid w:val="005E76B5"/>
    <w:rsid w:val="005E7978"/>
    <w:rsid w:val="005F05F8"/>
    <w:rsid w:val="005F29B0"/>
    <w:rsid w:val="005F3720"/>
    <w:rsid w:val="005F3B5E"/>
    <w:rsid w:val="005F3C62"/>
    <w:rsid w:val="005F41AF"/>
    <w:rsid w:val="005F45C1"/>
    <w:rsid w:val="005F4BCF"/>
    <w:rsid w:val="005F4E29"/>
    <w:rsid w:val="005F4FEB"/>
    <w:rsid w:val="005F556B"/>
    <w:rsid w:val="005F570E"/>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AD7"/>
    <w:rsid w:val="00606B17"/>
    <w:rsid w:val="00607339"/>
    <w:rsid w:val="006073A6"/>
    <w:rsid w:val="00607731"/>
    <w:rsid w:val="00607949"/>
    <w:rsid w:val="00607EED"/>
    <w:rsid w:val="0061020A"/>
    <w:rsid w:val="0061073E"/>
    <w:rsid w:val="00610851"/>
    <w:rsid w:val="0061091F"/>
    <w:rsid w:val="006123AA"/>
    <w:rsid w:val="00612DDC"/>
    <w:rsid w:val="00613168"/>
    <w:rsid w:val="00613441"/>
    <w:rsid w:val="006134E3"/>
    <w:rsid w:val="00613714"/>
    <w:rsid w:val="006137F6"/>
    <w:rsid w:val="00613BC7"/>
    <w:rsid w:val="006140BF"/>
    <w:rsid w:val="00614718"/>
    <w:rsid w:val="00615748"/>
    <w:rsid w:val="00615832"/>
    <w:rsid w:val="00615AE6"/>
    <w:rsid w:val="00616572"/>
    <w:rsid w:val="0061696D"/>
    <w:rsid w:val="00616B1A"/>
    <w:rsid w:val="00616D43"/>
    <w:rsid w:val="006170DE"/>
    <w:rsid w:val="00617598"/>
    <w:rsid w:val="00617722"/>
    <w:rsid w:val="0061780E"/>
    <w:rsid w:val="006179EA"/>
    <w:rsid w:val="00620102"/>
    <w:rsid w:val="00620137"/>
    <w:rsid w:val="00620746"/>
    <w:rsid w:val="006208E1"/>
    <w:rsid w:val="00620A49"/>
    <w:rsid w:val="00621650"/>
    <w:rsid w:val="00621B18"/>
    <w:rsid w:val="00621BA1"/>
    <w:rsid w:val="006221B2"/>
    <w:rsid w:val="00622225"/>
    <w:rsid w:val="00622228"/>
    <w:rsid w:val="00622426"/>
    <w:rsid w:val="006224DE"/>
    <w:rsid w:val="006226E4"/>
    <w:rsid w:val="00622B9C"/>
    <w:rsid w:val="00622C10"/>
    <w:rsid w:val="006240D2"/>
    <w:rsid w:val="00624447"/>
    <w:rsid w:val="00624883"/>
    <w:rsid w:val="0062513F"/>
    <w:rsid w:val="006253FE"/>
    <w:rsid w:val="00625442"/>
    <w:rsid w:val="00625A2D"/>
    <w:rsid w:val="00625C75"/>
    <w:rsid w:val="0062623E"/>
    <w:rsid w:val="00626313"/>
    <w:rsid w:val="00626D4B"/>
    <w:rsid w:val="006272BF"/>
    <w:rsid w:val="006277EF"/>
    <w:rsid w:val="006300B6"/>
    <w:rsid w:val="00630587"/>
    <w:rsid w:val="0063101D"/>
    <w:rsid w:val="0063124C"/>
    <w:rsid w:val="006313E3"/>
    <w:rsid w:val="0063145E"/>
    <w:rsid w:val="00631A95"/>
    <w:rsid w:val="00631D2C"/>
    <w:rsid w:val="00632957"/>
    <w:rsid w:val="00632981"/>
    <w:rsid w:val="00632992"/>
    <w:rsid w:val="00632F59"/>
    <w:rsid w:val="0063393B"/>
    <w:rsid w:val="006339BB"/>
    <w:rsid w:val="00633BC0"/>
    <w:rsid w:val="006344C3"/>
    <w:rsid w:val="006348C9"/>
    <w:rsid w:val="00634ABD"/>
    <w:rsid w:val="00634D41"/>
    <w:rsid w:val="006351D1"/>
    <w:rsid w:val="00635739"/>
    <w:rsid w:val="00635A54"/>
    <w:rsid w:val="00635C58"/>
    <w:rsid w:val="00636072"/>
    <w:rsid w:val="0063661C"/>
    <w:rsid w:val="00637797"/>
    <w:rsid w:val="00637FC1"/>
    <w:rsid w:val="00640A17"/>
    <w:rsid w:val="00640CD6"/>
    <w:rsid w:val="006413BC"/>
    <w:rsid w:val="00641BF7"/>
    <w:rsid w:val="006420FA"/>
    <w:rsid w:val="0064228B"/>
    <w:rsid w:val="006425DC"/>
    <w:rsid w:val="0064276F"/>
    <w:rsid w:val="00642C64"/>
    <w:rsid w:val="00642EB5"/>
    <w:rsid w:val="00643DC8"/>
    <w:rsid w:val="006441F7"/>
    <w:rsid w:val="006442B9"/>
    <w:rsid w:val="00644804"/>
    <w:rsid w:val="006449FF"/>
    <w:rsid w:val="006450F7"/>
    <w:rsid w:val="00645468"/>
    <w:rsid w:val="006454C8"/>
    <w:rsid w:val="006459B4"/>
    <w:rsid w:val="00645C4C"/>
    <w:rsid w:val="00645CAF"/>
    <w:rsid w:val="006461C9"/>
    <w:rsid w:val="006462DC"/>
    <w:rsid w:val="00646DAC"/>
    <w:rsid w:val="00646EA0"/>
    <w:rsid w:val="00647024"/>
    <w:rsid w:val="00647230"/>
    <w:rsid w:val="00647C17"/>
    <w:rsid w:val="00647D2A"/>
    <w:rsid w:val="006501D2"/>
    <w:rsid w:val="00650785"/>
    <w:rsid w:val="0065084F"/>
    <w:rsid w:val="00650B27"/>
    <w:rsid w:val="00650C07"/>
    <w:rsid w:val="00650EDD"/>
    <w:rsid w:val="00651474"/>
    <w:rsid w:val="006517BD"/>
    <w:rsid w:val="00651E70"/>
    <w:rsid w:val="00651ED3"/>
    <w:rsid w:val="00652941"/>
    <w:rsid w:val="00653233"/>
    <w:rsid w:val="006537AE"/>
    <w:rsid w:val="00653837"/>
    <w:rsid w:val="0065427B"/>
    <w:rsid w:val="00654F9B"/>
    <w:rsid w:val="0065519E"/>
    <w:rsid w:val="00655B5E"/>
    <w:rsid w:val="00655C96"/>
    <w:rsid w:val="00655EB1"/>
    <w:rsid w:val="00656200"/>
    <w:rsid w:val="006567D7"/>
    <w:rsid w:val="0065724E"/>
    <w:rsid w:val="00657521"/>
    <w:rsid w:val="00657577"/>
    <w:rsid w:val="00657673"/>
    <w:rsid w:val="00657746"/>
    <w:rsid w:val="006578A9"/>
    <w:rsid w:val="00657A0A"/>
    <w:rsid w:val="00657BB7"/>
    <w:rsid w:val="00657BF1"/>
    <w:rsid w:val="0066070A"/>
    <w:rsid w:val="0066084F"/>
    <w:rsid w:val="00660985"/>
    <w:rsid w:val="00660D5C"/>
    <w:rsid w:val="00660F93"/>
    <w:rsid w:val="00660FC1"/>
    <w:rsid w:val="00662023"/>
    <w:rsid w:val="006627FD"/>
    <w:rsid w:val="00662AAE"/>
    <w:rsid w:val="00662DA0"/>
    <w:rsid w:val="00662DCF"/>
    <w:rsid w:val="00663576"/>
    <w:rsid w:val="00663707"/>
    <w:rsid w:val="00663B4A"/>
    <w:rsid w:val="00663E5F"/>
    <w:rsid w:val="00663F5F"/>
    <w:rsid w:val="006640E4"/>
    <w:rsid w:val="00664B29"/>
    <w:rsid w:val="0066538F"/>
    <w:rsid w:val="0066577C"/>
    <w:rsid w:val="006658B5"/>
    <w:rsid w:val="00665DDE"/>
    <w:rsid w:val="00665E7E"/>
    <w:rsid w:val="00666EDC"/>
    <w:rsid w:val="0066700B"/>
    <w:rsid w:val="006671E5"/>
    <w:rsid w:val="00667610"/>
    <w:rsid w:val="00667665"/>
    <w:rsid w:val="006678C8"/>
    <w:rsid w:val="00667C41"/>
    <w:rsid w:val="00667D62"/>
    <w:rsid w:val="00667D77"/>
    <w:rsid w:val="00667D7B"/>
    <w:rsid w:val="00667E19"/>
    <w:rsid w:val="006700B6"/>
    <w:rsid w:val="006702C4"/>
    <w:rsid w:val="0067052A"/>
    <w:rsid w:val="0067078C"/>
    <w:rsid w:val="00670AB0"/>
    <w:rsid w:val="00670EC6"/>
    <w:rsid w:val="00670ED6"/>
    <w:rsid w:val="00671323"/>
    <w:rsid w:val="0067189D"/>
    <w:rsid w:val="00671D24"/>
    <w:rsid w:val="00672343"/>
    <w:rsid w:val="00672493"/>
    <w:rsid w:val="006725B7"/>
    <w:rsid w:val="006726D9"/>
    <w:rsid w:val="006727BE"/>
    <w:rsid w:val="00672942"/>
    <w:rsid w:val="00672B2F"/>
    <w:rsid w:val="00672B39"/>
    <w:rsid w:val="00673CCD"/>
    <w:rsid w:val="00673D5F"/>
    <w:rsid w:val="00674425"/>
    <w:rsid w:val="00674B6A"/>
    <w:rsid w:val="00674E42"/>
    <w:rsid w:val="00675718"/>
    <w:rsid w:val="006759A0"/>
    <w:rsid w:val="00676EDF"/>
    <w:rsid w:val="006771FE"/>
    <w:rsid w:val="0067768E"/>
    <w:rsid w:val="00677B9B"/>
    <w:rsid w:val="00680079"/>
    <w:rsid w:val="006801F1"/>
    <w:rsid w:val="00680346"/>
    <w:rsid w:val="00680511"/>
    <w:rsid w:val="00680654"/>
    <w:rsid w:val="006808D4"/>
    <w:rsid w:val="00680A4F"/>
    <w:rsid w:val="00680CB2"/>
    <w:rsid w:val="00680FE5"/>
    <w:rsid w:val="00680FFB"/>
    <w:rsid w:val="00681E91"/>
    <w:rsid w:val="00682179"/>
    <w:rsid w:val="006825B8"/>
    <w:rsid w:val="006828D2"/>
    <w:rsid w:val="00682937"/>
    <w:rsid w:val="00682B2D"/>
    <w:rsid w:val="00683339"/>
    <w:rsid w:val="00683740"/>
    <w:rsid w:val="00683BCA"/>
    <w:rsid w:val="00684CFC"/>
    <w:rsid w:val="00684FAA"/>
    <w:rsid w:val="00685AED"/>
    <w:rsid w:val="00685B8E"/>
    <w:rsid w:val="00686005"/>
    <w:rsid w:val="006863FE"/>
    <w:rsid w:val="006868D4"/>
    <w:rsid w:val="00686D6D"/>
    <w:rsid w:val="0068709A"/>
    <w:rsid w:val="006870C5"/>
    <w:rsid w:val="00687159"/>
    <w:rsid w:val="00687522"/>
    <w:rsid w:val="00687B68"/>
    <w:rsid w:val="00690CCF"/>
    <w:rsid w:val="00691458"/>
    <w:rsid w:val="006918DF"/>
    <w:rsid w:val="00691D32"/>
    <w:rsid w:val="00691F7A"/>
    <w:rsid w:val="00692732"/>
    <w:rsid w:val="0069337F"/>
    <w:rsid w:val="006934D1"/>
    <w:rsid w:val="00693BD3"/>
    <w:rsid w:val="00693DD0"/>
    <w:rsid w:val="0069416B"/>
    <w:rsid w:val="0069461D"/>
    <w:rsid w:val="006949F0"/>
    <w:rsid w:val="00694A2B"/>
    <w:rsid w:val="006950B1"/>
    <w:rsid w:val="006951CF"/>
    <w:rsid w:val="00695230"/>
    <w:rsid w:val="0069548C"/>
    <w:rsid w:val="0069587E"/>
    <w:rsid w:val="0069595C"/>
    <w:rsid w:val="00695C91"/>
    <w:rsid w:val="00695D3D"/>
    <w:rsid w:val="00695E67"/>
    <w:rsid w:val="00696097"/>
    <w:rsid w:val="00696945"/>
    <w:rsid w:val="006970FF"/>
    <w:rsid w:val="006971B9"/>
    <w:rsid w:val="0069725B"/>
    <w:rsid w:val="0069734E"/>
    <w:rsid w:val="006976AD"/>
    <w:rsid w:val="00697EA8"/>
    <w:rsid w:val="006A0B90"/>
    <w:rsid w:val="006A0C02"/>
    <w:rsid w:val="006A1D35"/>
    <w:rsid w:val="006A27AD"/>
    <w:rsid w:val="006A2D4C"/>
    <w:rsid w:val="006A2F78"/>
    <w:rsid w:val="006A3717"/>
    <w:rsid w:val="006A3960"/>
    <w:rsid w:val="006A3BE4"/>
    <w:rsid w:val="006A4364"/>
    <w:rsid w:val="006A4C31"/>
    <w:rsid w:val="006A51FF"/>
    <w:rsid w:val="006A57DA"/>
    <w:rsid w:val="006A63F8"/>
    <w:rsid w:val="006A67CF"/>
    <w:rsid w:val="006A692B"/>
    <w:rsid w:val="006A69CD"/>
    <w:rsid w:val="006A6D9D"/>
    <w:rsid w:val="006A7CB3"/>
    <w:rsid w:val="006B01D4"/>
    <w:rsid w:val="006B0454"/>
    <w:rsid w:val="006B090A"/>
    <w:rsid w:val="006B0D05"/>
    <w:rsid w:val="006B0E97"/>
    <w:rsid w:val="006B101E"/>
    <w:rsid w:val="006B113E"/>
    <w:rsid w:val="006B1757"/>
    <w:rsid w:val="006B190A"/>
    <w:rsid w:val="006B1D06"/>
    <w:rsid w:val="006B2854"/>
    <w:rsid w:val="006B3077"/>
    <w:rsid w:val="006B30E4"/>
    <w:rsid w:val="006B3451"/>
    <w:rsid w:val="006B35CB"/>
    <w:rsid w:val="006B3816"/>
    <w:rsid w:val="006B39BB"/>
    <w:rsid w:val="006B3BE9"/>
    <w:rsid w:val="006B4492"/>
    <w:rsid w:val="006B44C1"/>
    <w:rsid w:val="006B486C"/>
    <w:rsid w:val="006B4C1F"/>
    <w:rsid w:val="006B4F71"/>
    <w:rsid w:val="006B5ADC"/>
    <w:rsid w:val="006B6330"/>
    <w:rsid w:val="006B6A80"/>
    <w:rsid w:val="006B768A"/>
    <w:rsid w:val="006B797E"/>
    <w:rsid w:val="006B7DE9"/>
    <w:rsid w:val="006C1349"/>
    <w:rsid w:val="006C1561"/>
    <w:rsid w:val="006C17FB"/>
    <w:rsid w:val="006C1AA4"/>
    <w:rsid w:val="006C1DFE"/>
    <w:rsid w:val="006C1EC5"/>
    <w:rsid w:val="006C22E6"/>
    <w:rsid w:val="006C2370"/>
    <w:rsid w:val="006C292F"/>
    <w:rsid w:val="006C2E90"/>
    <w:rsid w:val="006C3557"/>
    <w:rsid w:val="006C3CB8"/>
    <w:rsid w:val="006C3CE3"/>
    <w:rsid w:val="006C3D8C"/>
    <w:rsid w:val="006C45AD"/>
    <w:rsid w:val="006C49F3"/>
    <w:rsid w:val="006C4AFB"/>
    <w:rsid w:val="006C4CF9"/>
    <w:rsid w:val="006C4D46"/>
    <w:rsid w:val="006C50A7"/>
    <w:rsid w:val="006C51AE"/>
    <w:rsid w:val="006C537B"/>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C2F"/>
    <w:rsid w:val="006D1119"/>
    <w:rsid w:val="006D142D"/>
    <w:rsid w:val="006D18B5"/>
    <w:rsid w:val="006D1BF7"/>
    <w:rsid w:val="006D254D"/>
    <w:rsid w:val="006D273D"/>
    <w:rsid w:val="006D2864"/>
    <w:rsid w:val="006D3179"/>
    <w:rsid w:val="006D370F"/>
    <w:rsid w:val="006D44E4"/>
    <w:rsid w:val="006D45F7"/>
    <w:rsid w:val="006D48C7"/>
    <w:rsid w:val="006D4C25"/>
    <w:rsid w:val="006D5234"/>
    <w:rsid w:val="006D5255"/>
    <w:rsid w:val="006D5C57"/>
    <w:rsid w:val="006D6015"/>
    <w:rsid w:val="006D6369"/>
    <w:rsid w:val="006D65AC"/>
    <w:rsid w:val="006D713A"/>
    <w:rsid w:val="006D7488"/>
    <w:rsid w:val="006D7744"/>
    <w:rsid w:val="006D7897"/>
    <w:rsid w:val="006D78BD"/>
    <w:rsid w:val="006D7AE6"/>
    <w:rsid w:val="006D7C31"/>
    <w:rsid w:val="006E0341"/>
    <w:rsid w:val="006E03D1"/>
    <w:rsid w:val="006E0646"/>
    <w:rsid w:val="006E0876"/>
    <w:rsid w:val="006E08DB"/>
    <w:rsid w:val="006E0950"/>
    <w:rsid w:val="006E0BA3"/>
    <w:rsid w:val="006E146F"/>
    <w:rsid w:val="006E15EF"/>
    <w:rsid w:val="006E1A2A"/>
    <w:rsid w:val="006E1AA0"/>
    <w:rsid w:val="006E1FAA"/>
    <w:rsid w:val="006E20FE"/>
    <w:rsid w:val="006E262A"/>
    <w:rsid w:val="006E2821"/>
    <w:rsid w:val="006E2B54"/>
    <w:rsid w:val="006E2C42"/>
    <w:rsid w:val="006E3453"/>
    <w:rsid w:val="006E381A"/>
    <w:rsid w:val="006E4091"/>
    <w:rsid w:val="006E4312"/>
    <w:rsid w:val="006E43EF"/>
    <w:rsid w:val="006E5219"/>
    <w:rsid w:val="006E5D3C"/>
    <w:rsid w:val="006E5DDD"/>
    <w:rsid w:val="006E6155"/>
    <w:rsid w:val="006E64D5"/>
    <w:rsid w:val="006E6B87"/>
    <w:rsid w:val="006E6C55"/>
    <w:rsid w:val="006E6CD7"/>
    <w:rsid w:val="006E6DE7"/>
    <w:rsid w:val="006E6FD2"/>
    <w:rsid w:val="006E7617"/>
    <w:rsid w:val="006E779C"/>
    <w:rsid w:val="006E7DDA"/>
    <w:rsid w:val="006E7E5C"/>
    <w:rsid w:val="006F065F"/>
    <w:rsid w:val="006F06CF"/>
    <w:rsid w:val="006F0829"/>
    <w:rsid w:val="006F0E69"/>
    <w:rsid w:val="006F0F1C"/>
    <w:rsid w:val="006F1A51"/>
    <w:rsid w:val="006F1C16"/>
    <w:rsid w:val="006F2407"/>
    <w:rsid w:val="006F2916"/>
    <w:rsid w:val="006F2F05"/>
    <w:rsid w:val="006F3B59"/>
    <w:rsid w:val="006F3F19"/>
    <w:rsid w:val="006F3F83"/>
    <w:rsid w:val="006F4963"/>
    <w:rsid w:val="006F4D92"/>
    <w:rsid w:val="006F51AA"/>
    <w:rsid w:val="006F5637"/>
    <w:rsid w:val="006F595C"/>
    <w:rsid w:val="006F5DC8"/>
    <w:rsid w:val="006F60E8"/>
    <w:rsid w:val="006F65B6"/>
    <w:rsid w:val="006F6A8C"/>
    <w:rsid w:val="006F743B"/>
    <w:rsid w:val="006F764F"/>
    <w:rsid w:val="006F7AD3"/>
    <w:rsid w:val="006F7B02"/>
    <w:rsid w:val="00700222"/>
    <w:rsid w:val="007003F9"/>
    <w:rsid w:val="00700F81"/>
    <w:rsid w:val="00701043"/>
    <w:rsid w:val="0070106A"/>
    <w:rsid w:val="00701632"/>
    <w:rsid w:val="007019E1"/>
    <w:rsid w:val="007024D0"/>
    <w:rsid w:val="00702CCD"/>
    <w:rsid w:val="00702EFC"/>
    <w:rsid w:val="007032D6"/>
    <w:rsid w:val="007051DA"/>
    <w:rsid w:val="00705297"/>
    <w:rsid w:val="00705E80"/>
    <w:rsid w:val="00706546"/>
    <w:rsid w:val="00706A9A"/>
    <w:rsid w:val="00706BFC"/>
    <w:rsid w:val="0070777D"/>
    <w:rsid w:val="00707CBD"/>
    <w:rsid w:val="00707CFC"/>
    <w:rsid w:val="00710205"/>
    <w:rsid w:val="00710468"/>
    <w:rsid w:val="00710958"/>
    <w:rsid w:val="00710C0F"/>
    <w:rsid w:val="00710D0B"/>
    <w:rsid w:val="00710DF7"/>
    <w:rsid w:val="007112E3"/>
    <w:rsid w:val="00711622"/>
    <w:rsid w:val="007117F4"/>
    <w:rsid w:val="0071188E"/>
    <w:rsid w:val="0071213A"/>
    <w:rsid w:val="0071221F"/>
    <w:rsid w:val="007122AE"/>
    <w:rsid w:val="0071246C"/>
    <w:rsid w:val="00712FFC"/>
    <w:rsid w:val="0071336E"/>
    <w:rsid w:val="00713D13"/>
    <w:rsid w:val="007144E3"/>
    <w:rsid w:val="0071482D"/>
    <w:rsid w:val="00714BA5"/>
    <w:rsid w:val="00714F4D"/>
    <w:rsid w:val="00714FAC"/>
    <w:rsid w:val="00714FC9"/>
    <w:rsid w:val="00715200"/>
    <w:rsid w:val="00715431"/>
    <w:rsid w:val="00715D4D"/>
    <w:rsid w:val="00716897"/>
    <w:rsid w:val="007175E5"/>
    <w:rsid w:val="00717955"/>
    <w:rsid w:val="00717BC1"/>
    <w:rsid w:val="007200F6"/>
    <w:rsid w:val="00720332"/>
    <w:rsid w:val="0072048D"/>
    <w:rsid w:val="007204C5"/>
    <w:rsid w:val="00720C14"/>
    <w:rsid w:val="00720E42"/>
    <w:rsid w:val="00721713"/>
    <w:rsid w:val="00721C13"/>
    <w:rsid w:val="00721CC3"/>
    <w:rsid w:val="00721FF5"/>
    <w:rsid w:val="007224F2"/>
    <w:rsid w:val="00722A16"/>
    <w:rsid w:val="00722BD3"/>
    <w:rsid w:val="0072328F"/>
    <w:rsid w:val="00723A0F"/>
    <w:rsid w:val="00724092"/>
    <w:rsid w:val="007254B8"/>
    <w:rsid w:val="007255A8"/>
    <w:rsid w:val="00725F29"/>
    <w:rsid w:val="007261AC"/>
    <w:rsid w:val="00726362"/>
    <w:rsid w:val="0072728E"/>
    <w:rsid w:val="0072742F"/>
    <w:rsid w:val="007274B4"/>
    <w:rsid w:val="00727EBC"/>
    <w:rsid w:val="00727EFE"/>
    <w:rsid w:val="00727FB2"/>
    <w:rsid w:val="00730563"/>
    <w:rsid w:val="0073065D"/>
    <w:rsid w:val="00731B87"/>
    <w:rsid w:val="00732408"/>
    <w:rsid w:val="00732B88"/>
    <w:rsid w:val="00732BD2"/>
    <w:rsid w:val="007334AC"/>
    <w:rsid w:val="00733C9C"/>
    <w:rsid w:val="00733D01"/>
    <w:rsid w:val="0073455F"/>
    <w:rsid w:val="00735802"/>
    <w:rsid w:val="007358F4"/>
    <w:rsid w:val="00735AE2"/>
    <w:rsid w:val="007366C7"/>
    <w:rsid w:val="0073712E"/>
    <w:rsid w:val="00737495"/>
    <w:rsid w:val="007374E7"/>
    <w:rsid w:val="007377B7"/>
    <w:rsid w:val="00737A71"/>
    <w:rsid w:val="00737AEB"/>
    <w:rsid w:val="007404F7"/>
    <w:rsid w:val="0074098A"/>
    <w:rsid w:val="00741408"/>
    <w:rsid w:val="0074155D"/>
    <w:rsid w:val="00741FBA"/>
    <w:rsid w:val="0074224E"/>
    <w:rsid w:val="00742AC9"/>
    <w:rsid w:val="0074332A"/>
    <w:rsid w:val="007435C2"/>
    <w:rsid w:val="0074399D"/>
    <w:rsid w:val="00743C86"/>
    <w:rsid w:val="00744AA7"/>
    <w:rsid w:val="00744DF3"/>
    <w:rsid w:val="0074509A"/>
    <w:rsid w:val="007451E0"/>
    <w:rsid w:val="0074520C"/>
    <w:rsid w:val="0074545C"/>
    <w:rsid w:val="007454BA"/>
    <w:rsid w:val="007454E8"/>
    <w:rsid w:val="00745733"/>
    <w:rsid w:val="00745ACC"/>
    <w:rsid w:val="00746474"/>
    <w:rsid w:val="00746A20"/>
    <w:rsid w:val="00746D91"/>
    <w:rsid w:val="007472FF"/>
    <w:rsid w:val="00747438"/>
    <w:rsid w:val="00747884"/>
    <w:rsid w:val="007479BC"/>
    <w:rsid w:val="00747EC5"/>
    <w:rsid w:val="00747F73"/>
    <w:rsid w:val="00750015"/>
    <w:rsid w:val="0075048C"/>
    <w:rsid w:val="00750A88"/>
    <w:rsid w:val="00751702"/>
    <w:rsid w:val="00751A4A"/>
    <w:rsid w:val="00751E9C"/>
    <w:rsid w:val="00751F0F"/>
    <w:rsid w:val="007522C3"/>
    <w:rsid w:val="00752EE6"/>
    <w:rsid w:val="0075337B"/>
    <w:rsid w:val="00753384"/>
    <w:rsid w:val="007534C0"/>
    <w:rsid w:val="00753F80"/>
    <w:rsid w:val="0075439C"/>
    <w:rsid w:val="007548EC"/>
    <w:rsid w:val="00754BC4"/>
    <w:rsid w:val="00754BDF"/>
    <w:rsid w:val="00755A4E"/>
    <w:rsid w:val="0075641A"/>
    <w:rsid w:val="00756541"/>
    <w:rsid w:val="00756FA4"/>
    <w:rsid w:val="00757C4E"/>
    <w:rsid w:val="00757D84"/>
    <w:rsid w:val="00760071"/>
    <w:rsid w:val="0076016B"/>
    <w:rsid w:val="0076028E"/>
    <w:rsid w:val="00760DA2"/>
    <w:rsid w:val="00760DA4"/>
    <w:rsid w:val="0076114E"/>
    <w:rsid w:val="0076124A"/>
    <w:rsid w:val="00761762"/>
    <w:rsid w:val="007618C1"/>
    <w:rsid w:val="00761DCE"/>
    <w:rsid w:val="00762295"/>
    <w:rsid w:val="0076253C"/>
    <w:rsid w:val="00763004"/>
    <w:rsid w:val="007632AB"/>
    <w:rsid w:val="00763839"/>
    <w:rsid w:val="00763A89"/>
    <w:rsid w:val="00763B52"/>
    <w:rsid w:val="00763B76"/>
    <w:rsid w:val="007641A2"/>
    <w:rsid w:val="007647C5"/>
    <w:rsid w:val="007649E8"/>
    <w:rsid w:val="00764B3B"/>
    <w:rsid w:val="007651AA"/>
    <w:rsid w:val="007658BB"/>
    <w:rsid w:val="00765916"/>
    <w:rsid w:val="00765D32"/>
    <w:rsid w:val="0076602B"/>
    <w:rsid w:val="007664AC"/>
    <w:rsid w:val="00767306"/>
    <w:rsid w:val="007675F1"/>
    <w:rsid w:val="007679B4"/>
    <w:rsid w:val="00767ACA"/>
    <w:rsid w:val="00767C7A"/>
    <w:rsid w:val="00767CAB"/>
    <w:rsid w:val="00767F2D"/>
    <w:rsid w:val="00770063"/>
    <w:rsid w:val="007704A9"/>
    <w:rsid w:val="00770711"/>
    <w:rsid w:val="007713BA"/>
    <w:rsid w:val="00771C9A"/>
    <w:rsid w:val="0077250D"/>
    <w:rsid w:val="00772A91"/>
    <w:rsid w:val="00774714"/>
    <w:rsid w:val="00774FCA"/>
    <w:rsid w:val="00775639"/>
    <w:rsid w:val="0077579C"/>
    <w:rsid w:val="00775A90"/>
    <w:rsid w:val="00775B55"/>
    <w:rsid w:val="007767A7"/>
    <w:rsid w:val="007767C2"/>
    <w:rsid w:val="00776FED"/>
    <w:rsid w:val="00777200"/>
    <w:rsid w:val="0077769A"/>
    <w:rsid w:val="00780256"/>
    <w:rsid w:val="007802BA"/>
    <w:rsid w:val="007804A5"/>
    <w:rsid w:val="007809E2"/>
    <w:rsid w:val="00780A60"/>
    <w:rsid w:val="00780D5C"/>
    <w:rsid w:val="00780DF4"/>
    <w:rsid w:val="0078105C"/>
    <w:rsid w:val="007811DF"/>
    <w:rsid w:val="00781952"/>
    <w:rsid w:val="00781FDD"/>
    <w:rsid w:val="007820DB"/>
    <w:rsid w:val="00782115"/>
    <w:rsid w:val="00782123"/>
    <w:rsid w:val="00782B1A"/>
    <w:rsid w:val="00782BC1"/>
    <w:rsid w:val="00782BD3"/>
    <w:rsid w:val="00782EFA"/>
    <w:rsid w:val="00783AAF"/>
    <w:rsid w:val="00783DAC"/>
    <w:rsid w:val="00784194"/>
    <w:rsid w:val="007846FD"/>
    <w:rsid w:val="00785040"/>
    <w:rsid w:val="007850AA"/>
    <w:rsid w:val="00785115"/>
    <w:rsid w:val="00785371"/>
    <w:rsid w:val="0078538B"/>
    <w:rsid w:val="00785B41"/>
    <w:rsid w:val="00785B4A"/>
    <w:rsid w:val="00785C17"/>
    <w:rsid w:val="00785DCA"/>
    <w:rsid w:val="00785ED3"/>
    <w:rsid w:val="0078603E"/>
    <w:rsid w:val="00786455"/>
    <w:rsid w:val="00786D56"/>
    <w:rsid w:val="00786E1F"/>
    <w:rsid w:val="007874E9"/>
    <w:rsid w:val="007877C6"/>
    <w:rsid w:val="00787BA2"/>
    <w:rsid w:val="00787C11"/>
    <w:rsid w:val="00790255"/>
    <w:rsid w:val="0079028B"/>
    <w:rsid w:val="007902CC"/>
    <w:rsid w:val="00790A65"/>
    <w:rsid w:val="007912DF"/>
    <w:rsid w:val="00791A49"/>
    <w:rsid w:val="00792220"/>
    <w:rsid w:val="007924B5"/>
    <w:rsid w:val="00792500"/>
    <w:rsid w:val="0079255A"/>
    <w:rsid w:val="007925EB"/>
    <w:rsid w:val="00792628"/>
    <w:rsid w:val="007929AD"/>
    <w:rsid w:val="007930F0"/>
    <w:rsid w:val="00793667"/>
    <w:rsid w:val="00793914"/>
    <w:rsid w:val="007939FD"/>
    <w:rsid w:val="00794452"/>
    <w:rsid w:val="00794625"/>
    <w:rsid w:val="00794AAF"/>
    <w:rsid w:val="007954A8"/>
    <w:rsid w:val="00795AE9"/>
    <w:rsid w:val="00795E58"/>
    <w:rsid w:val="00796A87"/>
    <w:rsid w:val="00796CA7"/>
    <w:rsid w:val="00796E58"/>
    <w:rsid w:val="0079729A"/>
    <w:rsid w:val="00797924"/>
    <w:rsid w:val="00797C23"/>
    <w:rsid w:val="007A02D1"/>
    <w:rsid w:val="007A0613"/>
    <w:rsid w:val="007A128D"/>
    <w:rsid w:val="007A1ABC"/>
    <w:rsid w:val="007A2073"/>
    <w:rsid w:val="007A2332"/>
    <w:rsid w:val="007A2463"/>
    <w:rsid w:val="007A2891"/>
    <w:rsid w:val="007A29A7"/>
    <w:rsid w:val="007A29BA"/>
    <w:rsid w:val="007A2B70"/>
    <w:rsid w:val="007A2EE3"/>
    <w:rsid w:val="007A3A2C"/>
    <w:rsid w:val="007A4045"/>
    <w:rsid w:val="007A4605"/>
    <w:rsid w:val="007A515F"/>
    <w:rsid w:val="007A57C4"/>
    <w:rsid w:val="007A5893"/>
    <w:rsid w:val="007A5BBC"/>
    <w:rsid w:val="007A6230"/>
    <w:rsid w:val="007A7418"/>
    <w:rsid w:val="007A7C39"/>
    <w:rsid w:val="007A7EDB"/>
    <w:rsid w:val="007B0445"/>
    <w:rsid w:val="007B064F"/>
    <w:rsid w:val="007B0E32"/>
    <w:rsid w:val="007B12C4"/>
    <w:rsid w:val="007B1757"/>
    <w:rsid w:val="007B1932"/>
    <w:rsid w:val="007B2795"/>
    <w:rsid w:val="007B329E"/>
    <w:rsid w:val="007B3AED"/>
    <w:rsid w:val="007B3D6C"/>
    <w:rsid w:val="007B3E33"/>
    <w:rsid w:val="007B40F8"/>
    <w:rsid w:val="007B5280"/>
    <w:rsid w:val="007B5AAE"/>
    <w:rsid w:val="007B61E0"/>
    <w:rsid w:val="007B6595"/>
    <w:rsid w:val="007B70A0"/>
    <w:rsid w:val="007B74D9"/>
    <w:rsid w:val="007C00E2"/>
    <w:rsid w:val="007C02F4"/>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BF8"/>
    <w:rsid w:val="007C3D63"/>
    <w:rsid w:val="007C3F1D"/>
    <w:rsid w:val="007C42B7"/>
    <w:rsid w:val="007C4749"/>
    <w:rsid w:val="007C4814"/>
    <w:rsid w:val="007C4A70"/>
    <w:rsid w:val="007C5298"/>
    <w:rsid w:val="007C5299"/>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3AC3"/>
    <w:rsid w:val="007D40D2"/>
    <w:rsid w:val="007D4721"/>
    <w:rsid w:val="007D47FC"/>
    <w:rsid w:val="007D4C72"/>
    <w:rsid w:val="007D4D56"/>
    <w:rsid w:val="007D4D85"/>
    <w:rsid w:val="007D58F9"/>
    <w:rsid w:val="007D5927"/>
    <w:rsid w:val="007D5CAD"/>
    <w:rsid w:val="007D6255"/>
    <w:rsid w:val="007D643E"/>
    <w:rsid w:val="007D67B4"/>
    <w:rsid w:val="007D6C38"/>
    <w:rsid w:val="007D6E91"/>
    <w:rsid w:val="007D6EC6"/>
    <w:rsid w:val="007E06B5"/>
    <w:rsid w:val="007E07FC"/>
    <w:rsid w:val="007E0952"/>
    <w:rsid w:val="007E0BBC"/>
    <w:rsid w:val="007E0C85"/>
    <w:rsid w:val="007E123E"/>
    <w:rsid w:val="007E22F1"/>
    <w:rsid w:val="007E2759"/>
    <w:rsid w:val="007E2B46"/>
    <w:rsid w:val="007E3B5C"/>
    <w:rsid w:val="007E3C90"/>
    <w:rsid w:val="007E3DE0"/>
    <w:rsid w:val="007E4448"/>
    <w:rsid w:val="007E467D"/>
    <w:rsid w:val="007E4943"/>
    <w:rsid w:val="007E4B0F"/>
    <w:rsid w:val="007E4C63"/>
    <w:rsid w:val="007E4E59"/>
    <w:rsid w:val="007E51B3"/>
    <w:rsid w:val="007E536E"/>
    <w:rsid w:val="007E5391"/>
    <w:rsid w:val="007E59CE"/>
    <w:rsid w:val="007E5BD9"/>
    <w:rsid w:val="007E5C50"/>
    <w:rsid w:val="007E6117"/>
    <w:rsid w:val="007E6459"/>
    <w:rsid w:val="007E6B37"/>
    <w:rsid w:val="007E6EF4"/>
    <w:rsid w:val="007E6F52"/>
    <w:rsid w:val="007E7101"/>
    <w:rsid w:val="007E7219"/>
    <w:rsid w:val="007E7616"/>
    <w:rsid w:val="007E788E"/>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B6"/>
    <w:rsid w:val="007F36C2"/>
    <w:rsid w:val="007F39E5"/>
    <w:rsid w:val="007F3B88"/>
    <w:rsid w:val="007F3F72"/>
    <w:rsid w:val="007F417B"/>
    <w:rsid w:val="007F4257"/>
    <w:rsid w:val="007F45BF"/>
    <w:rsid w:val="007F476D"/>
    <w:rsid w:val="007F495A"/>
    <w:rsid w:val="007F49BA"/>
    <w:rsid w:val="007F4EB4"/>
    <w:rsid w:val="007F53AC"/>
    <w:rsid w:val="007F59EB"/>
    <w:rsid w:val="007F5C52"/>
    <w:rsid w:val="007F5D86"/>
    <w:rsid w:val="007F5E83"/>
    <w:rsid w:val="007F65F4"/>
    <w:rsid w:val="007F697F"/>
    <w:rsid w:val="007F6A09"/>
    <w:rsid w:val="007F6C53"/>
    <w:rsid w:val="007F7053"/>
    <w:rsid w:val="007F7175"/>
    <w:rsid w:val="007F75D1"/>
    <w:rsid w:val="007F7B35"/>
    <w:rsid w:val="007F7C84"/>
    <w:rsid w:val="00800B54"/>
    <w:rsid w:val="00800B94"/>
    <w:rsid w:val="008011ED"/>
    <w:rsid w:val="00801411"/>
    <w:rsid w:val="00801B0C"/>
    <w:rsid w:val="0080211F"/>
    <w:rsid w:val="008021DD"/>
    <w:rsid w:val="00802836"/>
    <w:rsid w:val="00802C36"/>
    <w:rsid w:val="00802D37"/>
    <w:rsid w:val="0080301C"/>
    <w:rsid w:val="008031A1"/>
    <w:rsid w:val="00803337"/>
    <w:rsid w:val="00803BED"/>
    <w:rsid w:val="00803ECF"/>
    <w:rsid w:val="0080417E"/>
    <w:rsid w:val="00804283"/>
    <w:rsid w:val="008044A1"/>
    <w:rsid w:val="0080469D"/>
    <w:rsid w:val="0080486A"/>
    <w:rsid w:val="00804A3D"/>
    <w:rsid w:val="00805037"/>
    <w:rsid w:val="0080535C"/>
    <w:rsid w:val="00806200"/>
    <w:rsid w:val="00806515"/>
    <w:rsid w:val="008069D9"/>
    <w:rsid w:val="00807202"/>
    <w:rsid w:val="0080734A"/>
    <w:rsid w:val="00807632"/>
    <w:rsid w:val="008078F1"/>
    <w:rsid w:val="00807B17"/>
    <w:rsid w:val="00807DE2"/>
    <w:rsid w:val="00810931"/>
    <w:rsid w:val="00810955"/>
    <w:rsid w:val="00810DFC"/>
    <w:rsid w:val="00810E86"/>
    <w:rsid w:val="008110F9"/>
    <w:rsid w:val="008111C7"/>
    <w:rsid w:val="008112C2"/>
    <w:rsid w:val="00811730"/>
    <w:rsid w:val="00811945"/>
    <w:rsid w:val="00811CDE"/>
    <w:rsid w:val="008124DD"/>
    <w:rsid w:val="00812601"/>
    <w:rsid w:val="0081369B"/>
    <w:rsid w:val="00813C47"/>
    <w:rsid w:val="00813DD1"/>
    <w:rsid w:val="0081448B"/>
    <w:rsid w:val="00814881"/>
    <w:rsid w:val="0081489D"/>
    <w:rsid w:val="00814C8F"/>
    <w:rsid w:val="00814D5B"/>
    <w:rsid w:val="008155F3"/>
    <w:rsid w:val="008157A4"/>
    <w:rsid w:val="00815AE7"/>
    <w:rsid w:val="00815B33"/>
    <w:rsid w:val="00816174"/>
    <w:rsid w:val="00816365"/>
    <w:rsid w:val="0081664B"/>
    <w:rsid w:val="008166DF"/>
    <w:rsid w:val="00816707"/>
    <w:rsid w:val="008168F0"/>
    <w:rsid w:val="00816EFA"/>
    <w:rsid w:val="00817248"/>
    <w:rsid w:val="00817631"/>
    <w:rsid w:val="00817DC8"/>
    <w:rsid w:val="008200E3"/>
    <w:rsid w:val="00820535"/>
    <w:rsid w:val="00820966"/>
    <w:rsid w:val="00820AE0"/>
    <w:rsid w:val="00820B86"/>
    <w:rsid w:val="00820BB2"/>
    <w:rsid w:val="0082121C"/>
    <w:rsid w:val="008218B5"/>
    <w:rsid w:val="0082228A"/>
    <w:rsid w:val="00822AB9"/>
    <w:rsid w:val="00822B7B"/>
    <w:rsid w:val="00822C35"/>
    <w:rsid w:val="0082376A"/>
    <w:rsid w:val="00823957"/>
    <w:rsid w:val="00824922"/>
    <w:rsid w:val="00824BC3"/>
    <w:rsid w:val="00825265"/>
    <w:rsid w:val="008267E6"/>
    <w:rsid w:val="00827093"/>
    <w:rsid w:val="008277DC"/>
    <w:rsid w:val="008278C6"/>
    <w:rsid w:val="0082790F"/>
    <w:rsid w:val="0082793C"/>
    <w:rsid w:val="008303E6"/>
    <w:rsid w:val="0083077E"/>
    <w:rsid w:val="008308AE"/>
    <w:rsid w:val="00830D57"/>
    <w:rsid w:val="00830E48"/>
    <w:rsid w:val="008315C4"/>
    <w:rsid w:val="00831CB8"/>
    <w:rsid w:val="00831F0D"/>
    <w:rsid w:val="008322F7"/>
    <w:rsid w:val="008328B8"/>
    <w:rsid w:val="00832B13"/>
    <w:rsid w:val="00832CDD"/>
    <w:rsid w:val="0083388A"/>
    <w:rsid w:val="008338A9"/>
    <w:rsid w:val="00833DA2"/>
    <w:rsid w:val="008347C5"/>
    <w:rsid w:val="00835361"/>
    <w:rsid w:val="00835FB0"/>
    <w:rsid w:val="008362B1"/>
    <w:rsid w:val="0083634B"/>
    <w:rsid w:val="0083660B"/>
    <w:rsid w:val="008368D2"/>
    <w:rsid w:val="00836B24"/>
    <w:rsid w:val="00836C3E"/>
    <w:rsid w:val="008376BA"/>
    <w:rsid w:val="00837842"/>
    <w:rsid w:val="00837B84"/>
    <w:rsid w:val="00837F53"/>
    <w:rsid w:val="00840091"/>
    <w:rsid w:val="008402F7"/>
    <w:rsid w:val="0084058A"/>
    <w:rsid w:val="00840651"/>
    <w:rsid w:val="00840FC3"/>
    <w:rsid w:val="00841275"/>
    <w:rsid w:val="008413BE"/>
    <w:rsid w:val="008419D6"/>
    <w:rsid w:val="00841F07"/>
    <w:rsid w:val="0084263E"/>
    <w:rsid w:val="008427C8"/>
    <w:rsid w:val="00842EF7"/>
    <w:rsid w:val="008432ED"/>
    <w:rsid w:val="0084379B"/>
    <w:rsid w:val="00843AE8"/>
    <w:rsid w:val="00843B76"/>
    <w:rsid w:val="00844009"/>
    <w:rsid w:val="00844C65"/>
    <w:rsid w:val="008460B0"/>
    <w:rsid w:val="00846583"/>
    <w:rsid w:val="008466B3"/>
    <w:rsid w:val="008469B5"/>
    <w:rsid w:val="0084762B"/>
    <w:rsid w:val="00847798"/>
    <w:rsid w:val="0085007B"/>
    <w:rsid w:val="0085014F"/>
    <w:rsid w:val="008508CF"/>
    <w:rsid w:val="00850AD2"/>
    <w:rsid w:val="00850FBE"/>
    <w:rsid w:val="00851083"/>
    <w:rsid w:val="008517D7"/>
    <w:rsid w:val="00851815"/>
    <w:rsid w:val="00851B33"/>
    <w:rsid w:val="00851DB5"/>
    <w:rsid w:val="008525FE"/>
    <w:rsid w:val="008526D1"/>
    <w:rsid w:val="00852E59"/>
    <w:rsid w:val="008535A3"/>
    <w:rsid w:val="008535FF"/>
    <w:rsid w:val="00853DF1"/>
    <w:rsid w:val="00854A31"/>
    <w:rsid w:val="00854CA6"/>
    <w:rsid w:val="0085515D"/>
    <w:rsid w:val="00855196"/>
    <w:rsid w:val="008551D2"/>
    <w:rsid w:val="00855523"/>
    <w:rsid w:val="008567BC"/>
    <w:rsid w:val="0085701E"/>
    <w:rsid w:val="0085747C"/>
    <w:rsid w:val="008579AC"/>
    <w:rsid w:val="0086076C"/>
    <w:rsid w:val="00861458"/>
    <w:rsid w:val="00861D65"/>
    <w:rsid w:val="0086202A"/>
    <w:rsid w:val="0086227A"/>
    <w:rsid w:val="00862CC0"/>
    <w:rsid w:val="00862F08"/>
    <w:rsid w:val="008632E4"/>
    <w:rsid w:val="00863B7A"/>
    <w:rsid w:val="008648AC"/>
    <w:rsid w:val="00864D62"/>
    <w:rsid w:val="00864E05"/>
    <w:rsid w:val="00865421"/>
    <w:rsid w:val="008654A5"/>
    <w:rsid w:val="008655D0"/>
    <w:rsid w:val="00865B62"/>
    <w:rsid w:val="00865D3D"/>
    <w:rsid w:val="00866906"/>
    <w:rsid w:val="00866978"/>
    <w:rsid w:val="00866C92"/>
    <w:rsid w:val="00867303"/>
    <w:rsid w:val="008673A5"/>
    <w:rsid w:val="008706DB"/>
    <w:rsid w:val="008707F3"/>
    <w:rsid w:val="008710B4"/>
    <w:rsid w:val="0087118B"/>
    <w:rsid w:val="00871550"/>
    <w:rsid w:val="0087165B"/>
    <w:rsid w:val="00871AF9"/>
    <w:rsid w:val="00871D37"/>
    <w:rsid w:val="00871EB3"/>
    <w:rsid w:val="0087255E"/>
    <w:rsid w:val="0087296D"/>
    <w:rsid w:val="00872EE3"/>
    <w:rsid w:val="00872FAA"/>
    <w:rsid w:val="00873290"/>
    <w:rsid w:val="008735BF"/>
    <w:rsid w:val="00873B45"/>
    <w:rsid w:val="00873F6A"/>
    <w:rsid w:val="0087412A"/>
    <w:rsid w:val="0087462A"/>
    <w:rsid w:val="0087471E"/>
    <w:rsid w:val="00874C6B"/>
    <w:rsid w:val="00874E3C"/>
    <w:rsid w:val="00875459"/>
    <w:rsid w:val="008754EB"/>
    <w:rsid w:val="00875558"/>
    <w:rsid w:val="00875831"/>
    <w:rsid w:val="00875B22"/>
    <w:rsid w:val="00875E53"/>
    <w:rsid w:val="008764D8"/>
    <w:rsid w:val="0087664C"/>
    <w:rsid w:val="00876926"/>
    <w:rsid w:val="00877394"/>
    <w:rsid w:val="0087755B"/>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5A6"/>
    <w:rsid w:val="008829D4"/>
    <w:rsid w:val="00882D21"/>
    <w:rsid w:val="0088319D"/>
    <w:rsid w:val="008833E7"/>
    <w:rsid w:val="00883589"/>
    <w:rsid w:val="0088421A"/>
    <w:rsid w:val="008849F9"/>
    <w:rsid w:val="00884A24"/>
    <w:rsid w:val="00884BE3"/>
    <w:rsid w:val="00885042"/>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29E"/>
    <w:rsid w:val="008909C6"/>
    <w:rsid w:val="008913BD"/>
    <w:rsid w:val="0089157F"/>
    <w:rsid w:val="0089159D"/>
    <w:rsid w:val="008916EB"/>
    <w:rsid w:val="00891785"/>
    <w:rsid w:val="008919B2"/>
    <w:rsid w:val="00891EC6"/>
    <w:rsid w:val="0089212F"/>
    <w:rsid w:val="0089244A"/>
    <w:rsid w:val="008926FB"/>
    <w:rsid w:val="00892D89"/>
    <w:rsid w:val="00892F00"/>
    <w:rsid w:val="00893CFD"/>
    <w:rsid w:val="00894D70"/>
    <w:rsid w:val="0089510F"/>
    <w:rsid w:val="00895412"/>
    <w:rsid w:val="008959F2"/>
    <w:rsid w:val="00895DC4"/>
    <w:rsid w:val="00895E07"/>
    <w:rsid w:val="0089640C"/>
    <w:rsid w:val="008964EB"/>
    <w:rsid w:val="00896805"/>
    <w:rsid w:val="00896C24"/>
    <w:rsid w:val="0089798A"/>
    <w:rsid w:val="00897BEE"/>
    <w:rsid w:val="008A0F79"/>
    <w:rsid w:val="008A10CB"/>
    <w:rsid w:val="008A158E"/>
    <w:rsid w:val="008A1ABD"/>
    <w:rsid w:val="008A2047"/>
    <w:rsid w:val="008A20F2"/>
    <w:rsid w:val="008A23B6"/>
    <w:rsid w:val="008A24C3"/>
    <w:rsid w:val="008A292A"/>
    <w:rsid w:val="008A2A64"/>
    <w:rsid w:val="008A33D6"/>
    <w:rsid w:val="008A350A"/>
    <w:rsid w:val="008A3681"/>
    <w:rsid w:val="008A4423"/>
    <w:rsid w:val="008A4963"/>
    <w:rsid w:val="008A4B61"/>
    <w:rsid w:val="008A5DCE"/>
    <w:rsid w:val="008A5DFD"/>
    <w:rsid w:val="008A5E21"/>
    <w:rsid w:val="008A6135"/>
    <w:rsid w:val="008A64A7"/>
    <w:rsid w:val="008A66C1"/>
    <w:rsid w:val="008A6744"/>
    <w:rsid w:val="008A771F"/>
    <w:rsid w:val="008A7735"/>
    <w:rsid w:val="008A7778"/>
    <w:rsid w:val="008A7D18"/>
    <w:rsid w:val="008A7F03"/>
    <w:rsid w:val="008B009A"/>
    <w:rsid w:val="008B02DC"/>
    <w:rsid w:val="008B0B54"/>
    <w:rsid w:val="008B1241"/>
    <w:rsid w:val="008B1253"/>
    <w:rsid w:val="008B203B"/>
    <w:rsid w:val="008B224C"/>
    <w:rsid w:val="008B24A1"/>
    <w:rsid w:val="008B2633"/>
    <w:rsid w:val="008B2CC5"/>
    <w:rsid w:val="008B317C"/>
    <w:rsid w:val="008B33F4"/>
    <w:rsid w:val="008B3FB9"/>
    <w:rsid w:val="008B4253"/>
    <w:rsid w:val="008B4567"/>
    <w:rsid w:val="008B4736"/>
    <w:rsid w:val="008B4B23"/>
    <w:rsid w:val="008B5997"/>
    <w:rsid w:val="008B5999"/>
    <w:rsid w:val="008B5CAD"/>
    <w:rsid w:val="008B5F4E"/>
    <w:rsid w:val="008B5F77"/>
    <w:rsid w:val="008B66BB"/>
    <w:rsid w:val="008B6A4B"/>
    <w:rsid w:val="008B6B9D"/>
    <w:rsid w:val="008B6ED5"/>
    <w:rsid w:val="008B7D18"/>
    <w:rsid w:val="008B7ECA"/>
    <w:rsid w:val="008C073E"/>
    <w:rsid w:val="008C0A47"/>
    <w:rsid w:val="008C1838"/>
    <w:rsid w:val="008C1C26"/>
    <w:rsid w:val="008C1CCF"/>
    <w:rsid w:val="008C2040"/>
    <w:rsid w:val="008C2310"/>
    <w:rsid w:val="008C2666"/>
    <w:rsid w:val="008C2667"/>
    <w:rsid w:val="008C2D34"/>
    <w:rsid w:val="008C310B"/>
    <w:rsid w:val="008C3E64"/>
    <w:rsid w:val="008C42F0"/>
    <w:rsid w:val="008C434D"/>
    <w:rsid w:val="008C4989"/>
    <w:rsid w:val="008C5CB4"/>
    <w:rsid w:val="008C649F"/>
    <w:rsid w:val="008C6A00"/>
    <w:rsid w:val="008C6BA3"/>
    <w:rsid w:val="008C7243"/>
    <w:rsid w:val="008C77BD"/>
    <w:rsid w:val="008C7A5F"/>
    <w:rsid w:val="008C7CFB"/>
    <w:rsid w:val="008C7DC0"/>
    <w:rsid w:val="008D069E"/>
    <w:rsid w:val="008D0B7E"/>
    <w:rsid w:val="008D1388"/>
    <w:rsid w:val="008D1AC9"/>
    <w:rsid w:val="008D1E97"/>
    <w:rsid w:val="008D2444"/>
    <w:rsid w:val="008D2922"/>
    <w:rsid w:val="008D2B7B"/>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2AED"/>
    <w:rsid w:val="008E2F20"/>
    <w:rsid w:val="008E305F"/>
    <w:rsid w:val="008E33B4"/>
    <w:rsid w:val="008E39CA"/>
    <w:rsid w:val="008E3A31"/>
    <w:rsid w:val="008E3C9A"/>
    <w:rsid w:val="008E49DE"/>
    <w:rsid w:val="008E50AC"/>
    <w:rsid w:val="008E5438"/>
    <w:rsid w:val="008E63AD"/>
    <w:rsid w:val="008E691A"/>
    <w:rsid w:val="008E6ADE"/>
    <w:rsid w:val="008E711A"/>
    <w:rsid w:val="008F07CA"/>
    <w:rsid w:val="008F0807"/>
    <w:rsid w:val="008F10FD"/>
    <w:rsid w:val="008F1211"/>
    <w:rsid w:val="008F131B"/>
    <w:rsid w:val="008F1812"/>
    <w:rsid w:val="008F1ED1"/>
    <w:rsid w:val="008F216A"/>
    <w:rsid w:val="008F2858"/>
    <w:rsid w:val="008F2BAD"/>
    <w:rsid w:val="008F312A"/>
    <w:rsid w:val="008F3183"/>
    <w:rsid w:val="008F334C"/>
    <w:rsid w:val="008F38A3"/>
    <w:rsid w:val="008F3BED"/>
    <w:rsid w:val="008F413B"/>
    <w:rsid w:val="008F5A56"/>
    <w:rsid w:val="008F5C41"/>
    <w:rsid w:val="008F5C8E"/>
    <w:rsid w:val="008F6537"/>
    <w:rsid w:val="008F696D"/>
    <w:rsid w:val="008F69F9"/>
    <w:rsid w:val="008F6E52"/>
    <w:rsid w:val="008F70F1"/>
    <w:rsid w:val="008F74F3"/>
    <w:rsid w:val="008F75B3"/>
    <w:rsid w:val="008F7838"/>
    <w:rsid w:val="008F7AEB"/>
    <w:rsid w:val="008F7B7C"/>
    <w:rsid w:val="00900D3E"/>
    <w:rsid w:val="00901749"/>
    <w:rsid w:val="00901755"/>
    <w:rsid w:val="00902173"/>
    <w:rsid w:val="009024E8"/>
    <w:rsid w:val="009025AC"/>
    <w:rsid w:val="00902B6A"/>
    <w:rsid w:val="00902F42"/>
    <w:rsid w:val="00902FB2"/>
    <w:rsid w:val="0090309B"/>
    <w:rsid w:val="00903672"/>
    <w:rsid w:val="00903E60"/>
    <w:rsid w:val="00904369"/>
    <w:rsid w:val="0090448C"/>
    <w:rsid w:val="00904AA2"/>
    <w:rsid w:val="00905383"/>
    <w:rsid w:val="00905C75"/>
    <w:rsid w:val="00905D64"/>
    <w:rsid w:val="009061A5"/>
    <w:rsid w:val="0090623F"/>
    <w:rsid w:val="009062AF"/>
    <w:rsid w:val="0090734F"/>
    <w:rsid w:val="0091096F"/>
    <w:rsid w:val="00910A04"/>
    <w:rsid w:val="00910C8C"/>
    <w:rsid w:val="00910EBE"/>
    <w:rsid w:val="00911161"/>
    <w:rsid w:val="00911F59"/>
    <w:rsid w:val="00912898"/>
    <w:rsid w:val="00913135"/>
    <w:rsid w:val="0091391A"/>
    <w:rsid w:val="009150EA"/>
    <w:rsid w:val="00915540"/>
    <w:rsid w:val="009157DF"/>
    <w:rsid w:val="00915B39"/>
    <w:rsid w:val="00915CC9"/>
    <w:rsid w:val="009160C4"/>
    <w:rsid w:val="00916516"/>
    <w:rsid w:val="00916736"/>
    <w:rsid w:val="009167CB"/>
    <w:rsid w:val="009172A6"/>
    <w:rsid w:val="009172FF"/>
    <w:rsid w:val="00917377"/>
    <w:rsid w:val="0091773F"/>
    <w:rsid w:val="009177C2"/>
    <w:rsid w:val="009201B1"/>
    <w:rsid w:val="009206A0"/>
    <w:rsid w:val="009210D3"/>
    <w:rsid w:val="00921173"/>
    <w:rsid w:val="00921492"/>
    <w:rsid w:val="00921848"/>
    <w:rsid w:val="0092245B"/>
    <w:rsid w:val="00922498"/>
    <w:rsid w:val="00922502"/>
    <w:rsid w:val="009225F6"/>
    <w:rsid w:val="00922613"/>
    <w:rsid w:val="0092268C"/>
    <w:rsid w:val="00923855"/>
    <w:rsid w:val="00923E4D"/>
    <w:rsid w:val="00924337"/>
    <w:rsid w:val="00924F54"/>
    <w:rsid w:val="00924F8A"/>
    <w:rsid w:val="00925220"/>
    <w:rsid w:val="0092582A"/>
    <w:rsid w:val="00926210"/>
    <w:rsid w:val="0092672E"/>
    <w:rsid w:val="00926CFC"/>
    <w:rsid w:val="00926DA3"/>
    <w:rsid w:val="00926EB4"/>
    <w:rsid w:val="00926F48"/>
    <w:rsid w:val="0092719E"/>
    <w:rsid w:val="0092733B"/>
    <w:rsid w:val="00927618"/>
    <w:rsid w:val="00927706"/>
    <w:rsid w:val="00927817"/>
    <w:rsid w:val="00927918"/>
    <w:rsid w:val="00927C05"/>
    <w:rsid w:val="00927F15"/>
    <w:rsid w:val="00930049"/>
    <w:rsid w:val="0093037D"/>
    <w:rsid w:val="00930949"/>
    <w:rsid w:val="00930A48"/>
    <w:rsid w:val="00930F70"/>
    <w:rsid w:val="00931797"/>
    <w:rsid w:val="009317F0"/>
    <w:rsid w:val="009318E4"/>
    <w:rsid w:val="00931FF7"/>
    <w:rsid w:val="009327B7"/>
    <w:rsid w:val="0093375F"/>
    <w:rsid w:val="00933794"/>
    <w:rsid w:val="00933DB9"/>
    <w:rsid w:val="0093481B"/>
    <w:rsid w:val="009349A1"/>
    <w:rsid w:val="00934D47"/>
    <w:rsid w:val="00934DD3"/>
    <w:rsid w:val="009356D1"/>
    <w:rsid w:val="009358BC"/>
    <w:rsid w:val="009359D7"/>
    <w:rsid w:val="00935D48"/>
    <w:rsid w:val="00936331"/>
    <w:rsid w:val="009364DD"/>
    <w:rsid w:val="0093682F"/>
    <w:rsid w:val="00936C0A"/>
    <w:rsid w:val="00936E36"/>
    <w:rsid w:val="00936ED4"/>
    <w:rsid w:val="00937574"/>
    <w:rsid w:val="00937867"/>
    <w:rsid w:val="00937B1D"/>
    <w:rsid w:val="00937DBA"/>
    <w:rsid w:val="00937DFE"/>
    <w:rsid w:val="00940116"/>
    <w:rsid w:val="00940664"/>
    <w:rsid w:val="0094080C"/>
    <w:rsid w:val="009408A7"/>
    <w:rsid w:val="00940B00"/>
    <w:rsid w:val="00940C5D"/>
    <w:rsid w:val="0094110D"/>
    <w:rsid w:val="0094117F"/>
    <w:rsid w:val="0094193B"/>
    <w:rsid w:val="009422B0"/>
    <w:rsid w:val="009423CE"/>
    <w:rsid w:val="009423D4"/>
    <w:rsid w:val="00942466"/>
    <w:rsid w:val="00942533"/>
    <w:rsid w:val="009426B0"/>
    <w:rsid w:val="009426FB"/>
    <w:rsid w:val="00942FF6"/>
    <w:rsid w:val="009432FF"/>
    <w:rsid w:val="00943715"/>
    <w:rsid w:val="00943ACA"/>
    <w:rsid w:val="00943C1C"/>
    <w:rsid w:val="00944376"/>
    <w:rsid w:val="00944B39"/>
    <w:rsid w:val="009453FB"/>
    <w:rsid w:val="00945911"/>
    <w:rsid w:val="0094659C"/>
    <w:rsid w:val="00946D63"/>
    <w:rsid w:val="00946F41"/>
    <w:rsid w:val="00947137"/>
    <w:rsid w:val="00947564"/>
    <w:rsid w:val="00947888"/>
    <w:rsid w:val="009479EB"/>
    <w:rsid w:val="00947B90"/>
    <w:rsid w:val="0095088F"/>
    <w:rsid w:val="00951635"/>
    <w:rsid w:val="009517D0"/>
    <w:rsid w:val="009517FE"/>
    <w:rsid w:val="00952253"/>
    <w:rsid w:val="00952364"/>
    <w:rsid w:val="009529CD"/>
    <w:rsid w:val="009534FF"/>
    <w:rsid w:val="00953BAC"/>
    <w:rsid w:val="00953F31"/>
    <w:rsid w:val="009542D7"/>
    <w:rsid w:val="00954759"/>
    <w:rsid w:val="00954A1A"/>
    <w:rsid w:val="009561CD"/>
    <w:rsid w:val="00956205"/>
    <w:rsid w:val="00956C7A"/>
    <w:rsid w:val="00957227"/>
    <w:rsid w:val="00957921"/>
    <w:rsid w:val="00957EC8"/>
    <w:rsid w:val="00957F60"/>
    <w:rsid w:val="00960583"/>
    <w:rsid w:val="00960B47"/>
    <w:rsid w:val="009617B4"/>
    <w:rsid w:val="00961AC5"/>
    <w:rsid w:val="00961F2F"/>
    <w:rsid w:val="0096268F"/>
    <w:rsid w:val="0096295F"/>
    <w:rsid w:val="00962F32"/>
    <w:rsid w:val="00963126"/>
    <w:rsid w:val="009648E6"/>
    <w:rsid w:val="009648F0"/>
    <w:rsid w:val="00964A19"/>
    <w:rsid w:val="00965094"/>
    <w:rsid w:val="00965531"/>
    <w:rsid w:val="009655DA"/>
    <w:rsid w:val="009657DD"/>
    <w:rsid w:val="00965DD6"/>
    <w:rsid w:val="00966194"/>
    <w:rsid w:val="00966240"/>
    <w:rsid w:val="00966BFF"/>
    <w:rsid w:val="0096721B"/>
    <w:rsid w:val="00967D21"/>
    <w:rsid w:val="00967E2D"/>
    <w:rsid w:val="00967E65"/>
    <w:rsid w:val="00967F8F"/>
    <w:rsid w:val="0097083D"/>
    <w:rsid w:val="00970FFA"/>
    <w:rsid w:val="00971132"/>
    <w:rsid w:val="00971382"/>
    <w:rsid w:val="00971BEC"/>
    <w:rsid w:val="00972CCB"/>
    <w:rsid w:val="00972CE6"/>
    <w:rsid w:val="00972F4B"/>
    <w:rsid w:val="00973331"/>
    <w:rsid w:val="009735E5"/>
    <w:rsid w:val="00975746"/>
    <w:rsid w:val="009761D8"/>
    <w:rsid w:val="009764A4"/>
    <w:rsid w:val="00976533"/>
    <w:rsid w:val="00976842"/>
    <w:rsid w:val="00976AC1"/>
    <w:rsid w:val="00976D69"/>
    <w:rsid w:val="00976F61"/>
    <w:rsid w:val="009774D3"/>
    <w:rsid w:val="0097775D"/>
    <w:rsid w:val="00977CB7"/>
    <w:rsid w:val="009802E1"/>
    <w:rsid w:val="00980486"/>
    <w:rsid w:val="00980AFE"/>
    <w:rsid w:val="0098121A"/>
    <w:rsid w:val="00981415"/>
    <w:rsid w:val="0098197C"/>
    <w:rsid w:val="00982F61"/>
    <w:rsid w:val="0098320B"/>
    <w:rsid w:val="009833BF"/>
    <w:rsid w:val="00983509"/>
    <w:rsid w:val="00983634"/>
    <w:rsid w:val="0098402B"/>
    <w:rsid w:val="00984275"/>
    <w:rsid w:val="00984961"/>
    <w:rsid w:val="009852C4"/>
    <w:rsid w:val="00985A83"/>
    <w:rsid w:val="00986285"/>
    <w:rsid w:val="009866D7"/>
    <w:rsid w:val="009866EC"/>
    <w:rsid w:val="00986D87"/>
    <w:rsid w:val="00986FDD"/>
    <w:rsid w:val="00987418"/>
    <w:rsid w:val="00987460"/>
    <w:rsid w:val="009875CE"/>
    <w:rsid w:val="009876DB"/>
    <w:rsid w:val="009879A8"/>
    <w:rsid w:val="00987D54"/>
    <w:rsid w:val="00987F43"/>
    <w:rsid w:val="00987F7C"/>
    <w:rsid w:val="00990322"/>
    <w:rsid w:val="00990547"/>
    <w:rsid w:val="009906D7"/>
    <w:rsid w:val="009910B0"/>
    <w:rsid w:val="00991A3C"/>
    <w:rsid w:val="009927F4"/>
    <w:rsid w:val="0099298D"/>
    <w:rsid w:val="009929CB"/>
    <w:rsid w:val="009934CE"/>
    <w:rsid w:val="00993C3E"/>
    <w:rsid w:val="00993D1B"/>
    <w:rsid w:val="00993DB6"/>
    <w:rsid w:val="00993E66"/>
    <w:rsid w:val="00993FFB"/>
    <w:rsid w:val="009943CD"/>
    <w:rsid w:val="009948E9"/>
    <w:rsid w:val="00994C61"/>
    <w:rsid w:val="00994E85"/>
    <w:rsid w:val="00994EC4"/>
    <w:rsid w:val="0099551D"/>
    <w:rsid w:val="009955AF"/>
    <w:rsid w:val="00995964"/>
    <w:rsid w:val="00995A2C"/>
    <w:rsid w:val="00995A37"/>
    <w:rsid w:val="00996764"/>
    <w:rsid w:val="009973B1"/>
    <w:rsid w:val="009978CA"/>
    <w:rsid w:val="009978D9"/>
    <w:rsid w:val="00997D96"/>
    <w:rsid w:val="00997DCC"/>
    <w:rsid w:val="00997DEF"/>
    <w:rsid w:val="009A0161"/>
    <w:rsid w:val="009A068D"/>
    <w:rsid w:val="009A0B3C"/>
    <w:rsid w:val="009A0C30"/>
    <w:rsid w:val="009A10B6"/>
    <w:rsid w:val="009A1966"/>
    <w:rsid w:val="009A1B17"/>
    <w:rsid w:val="009A2E07"/>
    <w:rsid w:val="009A31EB"/>
    <w:rsid w:val="009A31F4"/>
    <w:rsid w:val="009A3A4C"/>
    <w:rsid w:val="009A4662"/>
    <w:rsid w:val="009A4882"/>
    <w:rsid w:val="009A4A74"/>
    <w:rsid w:val="009A4C4F"/>
    <w:rsid w:val="009A548B"/>
    <w:rsid w:val="009A5799"/>
    <w:rsid w:val="009A5979"/>
    <w:rsid w:val="009A5B83"/>
    <w:rsid w:val="009A5D1F"/>
    <w:rsid w:val="009A5DBB"/>
    <w:rsid w:val="009A5E27"/>
    <w:rsid w:val="009A618D"/>
    <w:rsid w:val="009A6431"/>
    <w:rsid w:val="009A6CCD"/>
    <w:rsid w:val="009A75A4"/>
    <w:rsid w:val="009A789D"/>
    <w:rsid w:val="009B05BE"/>
    <w:rsid w:val="009B0FC6"/>
    <w:rsid w:val="009B17CC"/>
    <w:rsid w:val="009B1A1B"/>
    <w:rsid w:val="009B1A5A"/>
    <w:rsid w:val="009B1D7B"/>
    <w:rsid w:val="009B1DDD"/>
    <w:rsid w:val="009B215B"/>
    <w:rsid w:val="009B25CD"/>
    <w:rsid w:val="009B450E"/>
    <w:rsid w:val="009B4533"/>
    <w:rsid w:val="009B49D2"/>
    <w:rsid w:val="009B4E1A"/>
    <w:rsid w:val="009B543F"/>
    <w:rsid w:val="009B5CA3"/>
    <w:rsid w:val="009B5D4F"/>
    <w:rsid w:val="009B5DBC"/>
    <w:rsid w:val="009B5E74"/>
    <w:rsid w:val="009B5F5B"/>
    <w:rsid w:val="009B6401"/>
    <w:rsid w:val="009B6A40"/>
    <w:rsid w:val="009B6CD5"/>
    <w:rsid w:val="009B7205"/>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71A"/>
    <w:rsid w:val="009D39BE"/>
    <w:rsid w:val="009D4297"/>
    <w:rsid w:val="009D4B2D"/>
    <w:rsid w:val="009D4BA5"/>
    <w:rsid w:val="009D4E1C"/>
    <w:rsid w:val="009D53EF"/>
    <w:rsid w:val="009D570B"/>
    <w:rsid w:val="009D57AB"/>
    <w:rsid w:val="009D5A10"/>
    <w:rsid w:val="009D6370"/>
    <w:rsid w:val="009D64D4"/>
    <w:rsid w:val="009D6DD7"/>
    <w:rsid w:val="009D7225"/>
    <w:rsid w:val="009D72F5"/>
    <w:rsid w:val="009D78D0"/>
    <w:rsid w:val="009D7A31"/>
    <w:rsid w:val="009D7A8A"/>
    <w:rsid w:val="009D7AB4"/>
    <w:rsid w:val="009D7DC4"/>
    <w:rsid w:val="009E0513"/>
    <w:rsid w:val="009E0722"/>
    <w:rsid w:val="009E078B"/>
    <w:rsid w:val="009E1C45"/>
    <w:rsid w:val="009E2650"/>
    <w:rsid w:val="009E27A1"/>
    <w:rsid w:val="009E2A77"/>
    <w:rsid w:val="009E2AEE"/>
    <w:rsid w:val="009E2E30"/>
    <w:rsid w:val="009E3A68"/>
    <w:rsid w:val="009E3ED0"/>
    <w:rsid w:val="009E41CE"/>
    <w:rsid w:val="009E4341"/>
    <w:rsid w:val="009E447F"/>
    <w:rsid w:val="009E5113"/>
    <w:rsid w:val="009E55D1"/>
    <w:rsid w:val="009E5822"/>
    <w:rsid w:val="009E5DE6"/>
    <w:rsid w:val="009E6C20"/>
    <w:rsid w:val="009E6EBC"/>
    <w:rsid w:val="009E6F4E"/>
    <w:rsid w:val="009E760E"/>
    <w:rsid w:val="009E7745"/>
    <w:rsid w:val="009E7CB4"/>
    <w:rsid w:val="009F0499"/>
    <w:rsid w:val="009F0711"/>
    <w:rsid w:val="009F081B"/>
    <w:rsid w:val="009F11A7"/>
    <w:rsid w:val="009F14A9"/>
    <w:rsid w:val="009F3513"/>
    <w:rsid w:val="009F38F8"/>
    <w:rsid w:val="009F3CEB"/>
    <w:rsid w:val="009F3FB9"/>
    <w:rsid w:val="009F3FF3"/>
    <w:rsid w:val="009F40CE"/>
    <w:rsid w:val="009F43AD"/>
    <w:rsid w:val="009F44B1"/>
    <w:rsid w:val="009F4774"/>
    <w:rsid w:val="009F5056"/>
    <w:rsid w:val="009F534F"/>
    <w:rsid w:val="009F5F1F"/>
    <w:rsid w:val="009F63C9"/>
    <w:rsid w:val="009F6D86"/>
    <w:rsid w:val="009F7D93"/>
    <w:rsid w:val="009F7F02"/>
    <w:rsid w:val="00A000CC"/>
    <w:rsid w:val="00A00BA6"/>
    <w:rsid w:val="00A00BC0"/>
    <w:rsid w:val="00A00FE2"/>
    <w:rsid w:val="00A0116A"/>
    <w:rsid w:val="00A013A7"/>
    <w:rsid w:val="00A0146C"/>
    <w:rsid w:val="00A01AE0"/>
    <w:rsid w:val="00A01E7A"/>
    <w:rsid w:val="00A02284"/>
    <w:rsid w:val="00A02338"/>
    <w:rsid w:val="00A024EC"/>
    <w:rsid w:val="00A0272E"/>
    <w:rsid w:val="00A027F4"/>
    <w:rsid w:val="00A0312A"/>
    <w:rsid w:val="00A03462"/>
    <w:rsid w:val="00A0391C"/>
    <w:rsid w:val="00A03F07"/>
    <w:rsid w:val="00A03FED"/>
    <w:rsid w:val="00A04252"/>
    <w:rsid w:val="00A042D1"/>
    <w:rsid w:val="00A0509C"/>
    <w:rsid w:val="00A0510B"/>
    <w:rsid w:val="00A0520E"/>
    <w:rsid w:val="00A0582F"/>
    <w:rsid w:val="00A05B9C"/>
    <w:rsid w:val="00A05E90"/>
    <w:rsid w:val="00A05EAB"/>
    <w:rsid w:val="00A06791"/>
    <w:rsid w:val="00A07326"/>
    <w:rsid w:val="00A07B62"/>
    <w:rsid w:val="00A102CB"/>
    <w:rsid w:val="00A10457"/>
    <w:rsid w:val="00A10570"/>
    <w:rsid w:val="00A10667"/>
    <w:rsid w:val="00A10D84"/>
    <w:rsid w:val="00A115BD"/>
    <w:rsid w:val="00A11F0E"/>
    <w:rsid w:val="00A1241B"/>
    <w:rsid w:val="00A129D5"/>
    <w:rsid w:val="00A12D5F"/>
    <w:rsid w:val="00A139B6"/>
    <w:rsid w:val="00A13DAA"/>
    <w:rsid w:val="00A13DEE"/>
    <w:rsid w:val="00A1445D"/>
    <w:rsid w:val="00A14AC8"/>
    <w:rsid w:val="00A14CA7"/>
    <w:rsid w:val="00A1510F"/>
    <w:rsid w:val="00A157A4"/>
    <w:rsid w:val="00A15DE0"/>
    <w:rsid w:val="00A15EE0"/>
    <w:rsid w:val="00A16061"/>
    <w:rsid w:val="00A16227"/>
    <w:rsid w:val="00A16F0A"/>
    <w:rsid w:val="00A17050"/>
    <w:rsid w:val="00A1733B"/>
    <w:rsid w:val="00A17701"/>
    <w:rsid w:val="00A1777C"/>
    <w:rsid w:val="00A17A76"/>
    <w:rsid w:val="00A206DA"/>
    <w:rsid w:val="00A20C6A"/>
    <w:rsid w:val="00A21212"/>
    <w:rsid w:val="00A212EC"/>
    <w:rsid w:val="00A21404"/>
    <w:rsid w:val="00A2241E"/>
    <w:rsid w:val="00A22945"/>
    <w:rsid w:val="00A22C84"/>
    <w:rsid w:val="00A2375D"/>
    <w:rsid w:val="00A237EB"/>
    <w:rsid w:val="00A237F3"/>
    <w:rsid w:val="00A24D92"/>
    <w:rsid w:val="00A2523C"/>
    <w:rsid w:val="00A25653"/>
    <w:rsid w:val="00A2589E"/>
    <w:rsid w:val="00A25981"/>
    <w:rsid w:val="00A25AAA"/>
    <w:rsid w:val="00A25ADB"/>
    <w:rsid w:val="00A25C38"/>
    <w:rsid w:val="00A25FE2"/>
    <w:rsid w:val="00A273F5"/>
    <w:rsid w:val="00A27C85"/>
    <w:rsid w:val="00A27DE7"/>
    <w:rsid w:val="00A300D1"/>
    <w:rsid w:val="00A302DC"/>
    <w:rsid w:val="00A3032D"/>
    <w:rsid w:val="00A3139C"/>
    <w:rsid w:val="00A323DC"/>
    <w:rsid w:val="00A3283A"/>
    <w:rsid w:val="00A32F80"/>
    <w:rsid w:val="00A333EF"/>
    <w:rsid w:val="00A33416"/>
    <w:rsid w:val="00A33C1C"/>
    <w:rsid w:val="00A3401C"/>
    <w:rsid w:val="00A34230"/>
    <w:rsid w:val="00A34595"/>
    <w:rsid w:val="00A3487B"/>
    <w:rsid w:val="00A352B9"/>
    <w:rsid w:val="00A353BA"/>
    <w:rsid w:val="00A359B7"/>
    <w:rsid w:val="00A35A5C"/>
    <w:rsid w:val="00A35DF6"/>
    <w:rsid w:val="00A36F48"/>
    <w:rsid w:val="00A37659"/>
    <w:rsid w:val="00A376F4"/>
    <w:rsid w:val="00A37A9C"/>
    <w:rsid w:val="00A407D5"/>
    <w:rsid w:val="00A408DB"/>
    <w:rsid w:val="00A40F35"/>
    <w:rsid w:val="00A4186A"/>
    <w:rsid w:val="00A4248C"/>
    <w:rsid w:val="00A4277C"/>
    <w:rsid w:val="00A42C66"/>
    <w:rsid w:val="00A43014"/>
    <w:rsid w:val="00A4315F"/>
    <w:rsid w:val="00A434E0"/>
    <w:rsid w:val="00A4352A"/>
    <w:rsid w:val="00A43C8F"/>
    <w:rsid w:val="00A44202"/>
    <w:rsid w:val="00A44446"/>
    <w:rsid w:val="00A444A9"/>
    <w:rsid w:val="00A44563"/>
    <w:rsid w:val="00A44A47"/>
    <w:rsid w:val="00A4503A"/>
    <w:rsid w:val="00A450A7"/>
    <w:rsid w:val="00A4572A"/>
    <w:rsid w:val="00A45A63"/>
    <w:rsid w:val="00A45B4C"/>
    <w:rsid w:val="00A4612D"/>
    <w:rsid w:val="00A4660B"/>
    <w:rsid w:val="00A46AF0"/>
    <w:rsid w:val="00A470AA"/>
    <w:rsid w:val="00A47595"/>
    <w:rsid w:val="00A478EF"/>
    <w:rsid w:val="00A47DE0"/>
    <w:rsid w:val="00A501DE"/>
    <w:rsid w:val="00A501E3"/>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5D1A"/>
    <w:rsid w:val="00A55FC3"/>
    <w:rsid w:val="00A56322"/>
    <w:rsid w:val="00A56CB5"/>
    <w:rsid w:val="00A575DF"/>
    <w:rsid w:val="00A57BFA"/>
    <w:rsid w:val="00A57F2B"/>
    <w:rsid w:val="00A6009C"/>
    <w:rsid w:val="00A6012E"/>
    <w:rsid w:val="00A60698"/>
    <w:rsid w:val="00A608A0"/>
    <w:rsid w:val="00A6093B"/>
    <w:rsid w:val="00A61101"/>
    <w:rsid w:val="00A614F0"/>
    <w:rsid w:val="00A6166C"/>
    <w:rsid w:val="00A61939"/>
    <w:rsid w:val="00A61B60"/>
    <w:rsid w:val="00A61F3A"/>
    <w:rsid w:val="00A6222C"/>
    <w:rsid w:val="00A62662"/>
    <w:rsid w:val="00A62CF6"/>
    <w:rsid w:val="00A6322E"/>
    <w:rsid w:val="00A63980"/>
    <w:rsid w:val="00A63C7C"/>
    <w:rsid w:val="00A63EDC"/>
    <w:rsid w:val="00A6430C"/>
    <w:rsid w:val="00A64537"/>
    <w:rsid w:val="00A64812"/>
    <w:rsid w:val="00A64A43"/>
    <w:rsid w:val="00A64B50"/>
    <w:rsid w:val="00A64C7D"/>
    <w:rsid w:val="00A64F09"/>
    <w:rsid w:val="00A64FC4"/>
    <w:rsid w:val="00A65D47"/>
    <w:rsid w:val="00A65EE7"/>
    <w:rsid w:val="00A66146"/>
    <w:rsid w:val="00A662F3"/>
    <w:rsid w:val="00A66C39"/>
    <w:rsid w:val="00A66CC7"/>
    <w:rsid w:val="00A66E0A"/>
    <w:rsid w:val="00A7047E"/>
    <w:rsid w:val="00A7061F"/>
    <w:rsid w:val="00A70DF9"/>
    <w:rsid w:val="00A71177"/>
    <w:rsid w:val="00A712D3"/>
    <w:rsid w:val="00A719CE"/>
    <w:rsid w:val="00A71A8A"/>
    <w:rsid w:val="00A71DDF"/>
    <w:rsid w:val="00A72369"/>
    <w:rsid w:val="00A72425"/>
    <w:rsid w:val="00A72600"/>
    <w:rsid w:val="00A72643"/>
    <w:rsid w:val="00A72F19"/>
    <w:rsid w:val="00A73185"/>
    <w:rsid w:val="00A731D7"/>
    <w:rsid w:val="00A73486"/>
    <w:rsid w:val="00A73ABD"/>
    <w:rsid w:val="00A73D68"/>
    <w:rsid w:val="00A74491"/>
    <w:rsid w:val="00A7467C"/>
    <w:rsid w:val="00A74FBA"/>
    <w:rsid w:val="00A75456"/>
    <w:rsid w:val="00A75DE7"/>
    <w:rsid w:val="00A75E41"/>
    <w:rsid w:val="00A75E9C"/>
    <w:rsid w:val="00A76932"/>
    <w:rsid w:val="00A76A5D"/>
    <w:rsid w:val="00A76B47"/>
    <w:rsid w:val="00A8086E"/>
    <w:rsid w:val="00A80B98"/>
    <w:rsid w:val="00A810F1"/>
    <w:rsid w:val="00A81773"/>
    <w:rsid w:val="00A81C3B"/>
    <w:rsid w:val="00A82395"/>
    <w:rsid w:val="00A823A4"/>
    <w:rsid w:val="00A82816"/>
    <w:rsid w:val="00A82DDA"/>
    <w:rsid w:val="00A8341D"/>
    <w:rsid w:val="00A83695"/>
    <w:rsid w:val="00A83A22"/>
    <w:rsid w:val="00A84340"/>
    <w:rsid w:val="00A84473"/>
    <w:rsid w:val="00A85337"/>
    <w:rsid w:val="00A8572F"/>
    <w:rsid w:val="00A857EB"/>
    <w:rsid w:val="00A85A81"/>
    <w:rsid w:val="00A85EBD"/>
    <w:rsid w:val="00A865B4"/>
    <w:rsid w:val="00A86D86"/>
    <w:rsid w:val="00A86FBB"/>
    <w:rsid w:val="00A87473"/>
    <w:rsid w:val="00A87787"/>
    <w:rsid w:val="00A87834"/>
    <w:rsid w:val="00A879E0"/>
    <w:rsid w:val="00A87BA2"/>
    <w:rsid w:val="00A87D05"/>
    <w:rsid w:val="00A87F22"/>
    <w:rsid w:val="00A9047A"/>
    <w:rsid w:val="00A908ED"/>
    <w:rsid w:val="00A90D4D"/>
    <w:rsid w:val="00A91019"/>
    <w:rsid w:val="00A9119D"/>
    <w:rsid w:val="00A91A01"/>
    <w:rsid w:val="00A91E74"/>
    <w:rsid w:val="00A92085"/>
    <w:rsid w:val="00A923E6"/>
    <w:rsid w:val="00A9257D"/>
    <w:rsid w:val="00A92674"/>
    <w:rsid w:val="00A92675"/>
    <w:rsid w:val="00A928CC"/>
    <w:rsid w:val="00A93034"/>
    <w:rsid w:val="00A93241"/>
    <w:rsid w:val="00A9373B"/>
    <w:rsid w:val="00A93A88"/>
    <w:rsid w:val="00A93BE6"/>
    <w:rsid w:val="00A93ECB"/>
    <w:rsid w:val="00A94C50"/>
    <w:rsid w:val="00A94FAA"/>
    <w:rsid w:val="00A9500C"/>
    <w:rsid w:val="00A95143"/>
    <w:rsid w:val="00A952B3"/>
    <w:rsid w:val="00A95AA3"/>
    <w:rsid w:val="00A95FCA"/>
    <w:rsid w:val="00A962E8"/>
    <w:rsid w:val="00A96436"/>
    <w:rsid w:val="00A96977"/>
    <w:rsid w:val="00A969B4"/>
    <w:rsid w:val="00A969CF"/>
    <w:rsid w:val="00A96AD1"/>
    <w:rsid w:val="00A96C10"/>
    <w:rsid w:val="00A96E5B"/>
    <w:rsid w:val="00A9725A"/>
    <w:rsid w:val="00AA06CF"/>
    <w:rsid w:val="00AA0845"/>
    <w:rsid w:val="00AA0AB3"/>
    <w:rsid w:val="00AA0AEF"/>
    <w:rsid w:val="00AA0BD3"/>
    <w:rsid w:val="00AA0E5E"/>
    <w:rsid w:val="00AA1129"/>
    <w:rsid w:val="00AA1559"/>
    <w:rsid w:val="00AA1886"/>
    <w:rsid w:val="00AA1CFA"/>
    <w:rsid w:val="00AA1F16"/>
    <w:rsid w:val="00AA2055"/>
    <w:rsid w:val="00AA2662"/>
    <w:rsid w:val="00AA2BA5"/>
    <w:rsid w:val="00AA2BAA"/>
    <w:rsid w:val="00AA2C3A"/>
    <w:rsid w:val="00AA2D13"/>
    <w:rsid w:val="00AA2D99"/>
    <w:rsid w:val="00AA331B"/>
    <w:rsid w:val="00AA3545"/>
    <w:rsid w:val="00AA36C8"/>
    <w:rsid w:val="00AA3EC0"/>
    <w:rsid w:val="00AA3EF0"/>
    <w:rsid w:val="00AA4158"/>
    <w:rsid w:val="00AA4975"/>
    <w:rsid w:val="00AA4A0C"/>
    <w:rsid w:val="00AA4EAE"/>
    <w:rsid w:val="00AA5C17"/>
    <w:rsid w:val="00AA5ED1"/>
    <w:rsid w:val="00AA5FCB"/>
    <w:rsid w:val="00AA6323"/>
    <w:rsid w:val="00AA6650"/>
    <w:rsid w:val="00AA6684"/>
    <w:rsid w:val="00AA6807"/>
    <w:rsid w:val="00AA698C"/>
    <w:rsid w:val="00AA7331"/>
    <w:rsid w:val="00AA788D"/>
    <w:rsid w:val="00AA7E33"/>
    <w:rsid w:val="00AB00C2"/>
    <w:rsid w:val="00AB03A7"/>
    <w:rsid w:val="00AB0CC7"/>
    <w:rsid w:val="00AB0FE0"/>
    <w:rsid w:val="00AB11E1"/>
    <w:rsid w:val="00AB1AD0"/>
    <w:rsid w:val="00AB1B63"/>
    <w:rsid w:val="00AB1B70"/>
    <w:rsid w:val="00AB1E44"/>
    <w:rsid w:val="00AB2319"/>
    <w:rsid w:val="00AB2431"/>
    <w:rsid w:val="00AB27C7"/>
    <w:rsid w:val="00AB2DAA"/>
    <w:rsid w:val="00AB30AB"/>
    <w:rsid w:val="00AB3285"/>
    <w:rsid w:val="00AB3474"/>
    <w:rsid w:val="00AB3C5B"/>
    <w:rsid w:val="00AB3E02"/>
    <w:rsid w:val="00AB3F30"/>
    <w:rsid w:val="00AB4022"/>
    <w:rsid w:val="00AB41DF"/>
    <w:rsid w:val="00AB4349"/>
    <w:rsid w:val="00AB4388"/>
    <w:rsid w:val="00AB45D6"/>
    <w:rsid w:val="00AB487C"/>
    <w:rsid w:val="00AB4C2C"/>
    <w:rsid w:val="00AB4D02"/>
    <w:rsid w:val="00AB4F45"/>
    <w:rsid w:val="00AB63BE"/>
    <w:rsid w:val="00AB66E3"/>
    <w:rsid w:val="00AB6936"/>
    <w:rsid w:val="00AB6C2D"/>
    <w:rsid w:val="00AB71CA"/>
    <w:rsid w:val="00AB73F0"/>
    <w:rsid w:val="00AB7417"/>
    <w:rsid w:val="00AB7E1B"/>
    <w:rsid w:val="00AC02E2"/>
    <w:rsid w:val="00AC03A4"/>
    <w:rsid w:val="00AC057F"/>
    <w:rsid w:val="00AC0910"/>
    <w:rsid w:val="00AC0B25"/>
    <w:rsid w:val="00AC0D45"/>
    <w:rsid w:val="00AC0E43"/>
    <w:rsid w:val="00AC0F07"/>
    <w:rsid w:val="00AC16A0"/>
    <w:rsid w:val="00AC2094"/>
    <w:rsid w:val="00AC221D"/>
    <w:rsid w:val="00AC2231"/>
    <w:rsid w:val="00AC29DF"/>
    <w:rsid w:val="00AC2A0C"/>
    <w:rsid w:val="00AC2BF4"/>
    <w:rsid w:val="00AC3097"/>
    <w:rsid w:val="00AC33E2"/>
    <w:rsid w:val="00AC3E82"/>
    <w:rsid w:val="00AC3F21"/>
    <w:rsid w:val="00AC47A8"/>
    <w:rsid w:val="00AC4BE5"/>
    <w:rsid w:val="00AC4CEA"/>
    <w:rsid w:val="00AC4DE2"/>
    <w:rsid w:val="00AC4E8F"/>
    <w:rsid w:val="00AC50AC"/>
    <w:rsid w:val="00AC5281"/>
    <w:rsid w:val="00AC54CB"/>
    <w:rsid w:val="00AC57D9"/>
    <w:rsid w:val="00AC5895"/>
    <w:rsid w:val="00AC5D63"/>
    <w:rsid w:val="00AC6353"/>
    <w:rsid w:val="00AC653D"/>
    <w:rsid w:val="00AC6A8E"/>
    <w:rsid w:val="00AC7299"/>
    <w:rsid w:val="00AC7E3D"/>
    <w:rsid w:val="00AC7E97"/>
    <w:rsid w:val="00AC7FFE"/>
    <w:rsid w:val="00AD0022"/>
    <w:rsid w:val="00AD0445"/>
    <w:rsid w:val="00AD05CF"/>
    <w:rsid w:val="00AD08D1"/>
    <w:rsid w:val="00AD0BDF"/>
    <w:rsid w:val="00AD0D4F"/>
    <w:rsid w:val="00AD0FD8"/>
    <w:rsid w:val="00AD11D1"/>
    <w:rsid w:val="00AD16AB"/>
    <w:rsid w:val="00AD239C"/>
    <w:rsid w:val="00AD28B7"/>
    <w:rsid w:val="00AD2CD4"/>
    <w:rsid w:val="00AD32D9"/>
    <w:rsid w:val="00AD3674"/>
    <w:rsid w:val="00AD370B"/>
    <w:rsid w:val="00AD3E32"/>
    <w:rsid w:val="00AD3F88"/>
    <w:rsid w:val="00AD4B2B"/>
    <w:rsid w:val="00AD4E53"/>
    <w:rsid w:val="00AD54EC"/>
    <w:rsid w:val="00AD6083"/>
    <w:rsid w:val="00AD60BD"/>
    <w:rsid w:val="00AD6765"/>
    <w:rsid w:val="00AD6CA8"/>
    <w:rsid w:val="00AD7CC3"/>
    <w:rsid w:val="00AD7F3E"/>
    <w:rsid w:val="00AE03AD"/>
    <w:rsid w:val="00AE0679"/>
    <w:rsid w:val="00AE1009"/>
    <w:rsid w:val="00AE1043"/>
    <w:rsid w:val="00AE14F5"/>
    <w:rsid w:val="00AE15D7"/>
    <w:rsid w:val="00AE1696"/>
    <w:rsid w:val="00AE1BA6"/>
    <w:rsid w:val="00AE1EDC"/>
    <w:rsid w:val="00AE1F79"/>
    <w:rsid w:val="00AE2702"/>
    <w:rsid w:val="00AE2819"/>
    <w:rsid w:val="00AE3425"/>
    <w:rsid w:val="00AE38E5"/>
    <w:rsid w:val="00AE394C"/>
    <w:rsid w:val="00AE3AD8"/>
    <w:rsid w:val="00AE40E0"/>
    <w:rsid w:val="00AE4505"/>
    <w:rsid w:val="00AE4A33"/>
    <w:rsid w:val="00AE4B6D"/>
    <w:rsid w:val="00AE4F76"/>
    <w:rsid w:val="00AE5BF9"/>
    <w:rsid w:val="00AE6AAD"/>
    <w:rsid w:val="00AF0202"/>
    <w:rsid w:val="00AF032D"/>
    <w:rsid w:val="00AF0C87"/>
    <w:rsid w:val="00AF13AA"/>
    <w:rsid w:val="00AF1555"/>
    <w:rsid w:val="00AF18C2"/>
    <w:rsid w:val="00AF18CE"/>
    <w:rsid w:val="00AF21BA"/>
    <w:rsid w:val="00AF2B94"/>
    <w:rsid w:val="00AF3091"/>
    <w:rsid w:val="00AF320B"/>
    <w:rsid w:val="00AF321A"/>
    <w:rsid w:val="00AF33B2"/>
    <w:rsid w:val="00AF379C"/>
    <w:rsid w:val="00AF39A6"/>
    <w:rsid w:val="00AF4160"/>
    <w:rsid w:val="00AF450D"/>
    <w:rsid w:val="00AF45AE"/>
    <w:rsid w:val="00AF45CF"/>
    <w:rsid w:val="00AF461D"/>
    <w:rsid w:val="00AF4746"/>
    <w:rsid w:val="00AF4ABD"/>
    <w:rsid w:val="00AF4DD5"/>
    <w:rsid w:val="00AF5439"/>
    <w:rsid w:val="00AF694A"/>
    <w:rsid w:val="00AF6EA6"/>
    <w:rsid w:val="00AF7D41"/>
    <w:rsid w:val="00B00776"/>
    <w:rsid w:val="00B00E98"/>
    <w:rsid w:val="00B01025"/>
    <w:rsid w:val="00B01051"/>
    <w:rsid w:val="00B0155A"/>
    <w:rsid w:val="00B02772"/>
    <w:rsid w:val="00B02F57"/>
    <w:rsid w:val="00B03112"/>
    <w:rsid w:val="00B03424"/>
    <w:rsid w:val="00B036F7"/>
    <w:rsid w:val="00B03A2C"/>
    <w:rsid w:val="00B03E5C"/>
    <w:rsid w:val="00B04265"/>
    <w:rsid w:val="00B043A3"/>
    <w:rsid w:val="00B049DD"/>
    <w:rsid w:val="00B04EE7"/>
    <w:rsid w:val="00B04F14"/>
    <w:rsid w:val="00B04F3E"/>
    <w:rsid w:val="00B052AA"/>
    <w:rsid w:val="00B053F0"/>
    <w:rsid w:val="00B05998"/>
    <w:rsid w:val="00B05BDC"/>
    <w:rsid w:val="00B05CE4"/>
    <w:rsid w:val="00B05E44"/>
    <w:rsid w:val="00B068FE"/>
    <w:rsid w:val="00B06A0B"/>
    <w:rsid w:val="00B06AC9"/>
    <w:rsid w:val="00B06FAD"/>
    <w:rsid w:val="00B071DC"/>
    <w:rsid w:val="00B072DA"/>
    <w:rsid w:val="00B074E5"/>
    <w:rsid w:val="00B07E15"/>
    <w:rsid w:val="00B1012E"/>
    <w:rsid w:val="00B108D9"/>
    <w:rsid w:val="00B11A09"/>
    <w:rsid w:val="00B11B4D"/>
    <w:rsid w:val="00B11D09"/>
    <w:rsid w:val="00B11E9A"/>
    <w:rsid w:val="00B123E0"/>
    <w:rsid w:val="00B13335"/>
    <w:rsid w:val="00B1379C"/>
    <w:rsid w:val="00B14B8E"/>
    <w:rsid w:val="00B14B9E"/>
    <w:rsid w:val="00B14DF9"/>
    <w:rsid w:val="00B14FB1"/>
    <w:rsid w:val="00B154C6"/>
    <w:rsid w:val="00B155EE"/>
    <w:rsid w:val="00B155F7"/>
    <w:rsid w:val="00B15919"/>
    <w:rsid w:val="00B15F2D"/>
    <w:rsid w:val="00B167A3"/>
    <w:rsid w:val="00B16988"/>
    <w:rsid w:val="00B17243"/>
    <w:rsid w:val="00B1755C"/>
    <w:rsid w:val="00B17701"/>
    <w:rsid w:val="00B17815"/>
    <w:rsid w:val="00B178C9"/>
    <w:rsid w:val="00B17EF2"/>
    <w:rsid w:val="00B2028B"/>
    <w:rsid w:val="00B20459"/>
    <w:rsid w:val="00B210E6"/>
    <w:rsid w:val="00B211AB"/>
    <w:rsid w:val="00B212C6"/>
    <w:rsid w:val="00B2139C"/>
    <w:rsid w:val="00B213D6"/>
    <w:rsid w:val="00B21B9C"/>
    <w:rsid w:val="00B21EC7"/>
    <w:rsid w:val="00B21F43"/>
    <w:rsid w:val="00B21FC1"/>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C7F"/>
    <w:rsid w:val="00B25C8D"/>
    <w:rsid w:val="00B2629F"/>
    <w:rsid w:val="00B26A3F"/>
    <w:rsid w:val="00B26EA5"/>
    <w:rsid w:val="00B26F86"/>
    <w:rsid w:val="00B27446"/>
    <w:rsid w:val="00B27967"/>
    <w:rsid w:val="00B27EF0"/>
    <w:rsid w:val="00B30014"/>
    <w:rsid w:val="00B300B1"/>
    <w:rsid w:val="00B3069F"/>
    <w:rsid w:val="00B31127"/>
    <w:rsid w:val="00B3121C"/>
    <w:rsid w:val="00B3184D"/>
    <w:rsid w:val="00B3187E"/>
    <w:rsid w:val="00B31986"/>
    <w:rsid w:val="00B31CED"/>
    <w:rsid w:val="00B322E1"/>
    <w:rsid w:val="00B3234B"/>
    <w:rsid w:val="00B3241C"/>
    <w:rsid w:val="00B3259B"/>
    <w:rsid w:val="00B32BE4"/>
    <w:rsid w:val="00B3369F"/>
    <w:rsid w:val="00B337DD"/>
    <w:rsid w:val="00B340D1"/>
    <w:rsid w:val="00B345FA"/>
    <w:rsid w:val="00B346A2"/>
    <w:rsid w:val="00B346CB"/>
    <w:rsid w:val="00B3545D"/>
    <w:rsid w:val="00B354E5"/>
    <w:rsid w:val="00B358B0"/>
    <w:rsid w:val="00B36272"/>
    <w:rsid w:val="00B36677"/>
    <w:rsid w:val="00B36832"/>
    <w:rsid w:val="00B36ED6"/>
    <w:rsid w:val="00B37650"/>
    <w:rsid w:val="00B3767B"/>
    <w:rsid w:val="00B376C0"/>
    <w:rsid w:val="00B4081D"/>
    <w:rsid w:val="00B4097E"/>
    <w:rsid w:val="00B40A6C"/>
    <w:rsid w:val="00B40D91"/>
    <w:rsid w:val="00B4164D"/>
    <w:rsid w:val="00B41CED"/>
    <w:rsid w:val="00B420B8"/>
    <w:rsid w:val="00B42122"/>
    <w:rsid w:val="00B4236C"/>
    <w:rsid w:val="00B439D4"/>
    <w:rsid w:val="00B44ED1"/>
    <w:rsid w:val="00B4503D"/>
    <w:rsid w:val="00B45154"/>
    <w:rsid w:val="00B4589A"/>
    <w:rsid w:val="00B460A7"/>
    <w:rsid w:val="00B46270"/>
    <w:rsid w:val="00B462B3"/>
    <w:rsid w:val="00B47369"/>
    <w:rsid w:val="00B474A0"/>
    <w:rsid w:val="00B475E0"/>
    <w:rsid w:val="00B47B30"/>
    <w:rsid w:val="00B47ECD"/>
    <w:rsid w:val="00B50231"/>
    <w:rsid w:val="00B50270"/>
    <w:rsid w:val="00B50311"/>
    <w:rsid w:val="00B517A5"/>
    <w:rsid w:val="00B5195D"/>
    <w:rsid w:val="00B51B63"/>
    <w:rsid w:val="00B521FA"/>
    <w:rsid w:val="00B53011"/>
    <w:rsid w:val="00B53F6A"/>
    <w:rsid w:val="00B54305"/>
    <w:rsid w:val="00B54834"/>
    <w:rsid w:val="00B54849"/>
    <w:rsid w:val="00B551E7"/>
    <w:rsid w:val="00B552E4"/>
    <w:rsid w:val="00B556BF"/>
    <w:rsid w:val="00B5582E"/>
    <w:rsid w:val="00B55D21"/>
    <w:rsid w:val="00B5677F"/>
    <w:rsid w:val="00B56803"/>
    <w:rsid w:val="00B5693D"/>
    <w:rsid w:val="00B56AD9"/>
    <w:rsid w:val="00B56DA4"/>
    <w:rsid w:val="00B56DC8"/>
    <w:rsid w:val="00B57321"/>
    <w:rsid w:val="00B574E0"/>
    <w:rsid w:val="00B57997"/>
    <w:rsid w:val="00B57DD0"/>
    <w:rsid w:val="00B57E61"/>
    <w:rsid w:val="00B60319"/>
    <w:rsid w:val="00B608E7"/>
    <w:rsid w:val="00B6149C"/>
    <w:rsid w:val="00B61C8C"/>
    <w:rsid w:val="00B61E80"/>
    <w:rsid w:val="00B61E96"/>
    <w:rsid w:val="00B62626"/>
    <w:rsid w:val="00B62AE3"/>
    <w:rsid w:val="00B62BE0"/>
    <w:rsid w:val="00B63443"/>
    <w:rsid w:val="00B634A2"/>
    <w:rsid w:val="00B6397F"/>
    <w:rsid w:val="00B639C7"/>
    <w:rsid w:val="00B645BB"/>
    <w:rsid w:val="00B64D27"/>
    <w:rsid w:val="00B6518E"/>
    <w:rsid w:val="00B651D4"/>
    <w:rsid w:val="00B6570E"/>
    <w:rsid w:val="00B65713"/>
    <w:rsid w:val="00B65B0A"/>
    <w:rsid w:val="00B65FEF"/>
    <w:rsid w:val="00B66753"/>
    <w:rsid w:val="00B66854"/>
    <w:rsid w:val="00B66960"/>
    <w:rsid w:val="00B66BCB"/>
    <w:rsid w:val="00B66E99"/>
    <w:rsid w:val="00B67677"/>
    <w:rsid w:val="00B67930"/>
    <w:rsid w:val="00B67DE2"/>
    <w:rsid w:val="00B703D2"/>
    <w:rsid w:val="00B70650"/>
    <w:rsid w:val="00B706BF"/>
    <w:rsid w:val="00B706C1"/>
    <w:rsid w:val="00B70D47"/>
    <w:rsid w:val="00B70DBF"/>
    <w:rsid w:val="00B7124E"/>
    <w:rsid w:val="00B71471"/>
    <w:rsid w:val="00B714C4"/>
    <w:rsid w:val="00B7163E"/>
    <w:rsid w:val="00B71F06"/>
    <w:rsid w:val="00B71F71"/>
    <w:rsid w:val="00B723D7"/>
    <w:rsid w:val="00B727F7"/>
    <w:rsid w:val="00B728B8"/>
    <w:rsid w:val="00B7292E"/>
    <w:rsid w:val="00B72C77"/>
    <w:rsid w:val="00B72D4A"/>
    <w:rsid w:val="00B72EDE"/>
    <w:rsid w:val="00B72F45"/>
    <w:rsid w:val="00B7310D"/>
    <w:rsid w:val="00B733EE"/>
    <w:rsid w:val="00B735BC"/>
    <w:rsid w:val="00B735C3"/>
    <w:rsid w:val="00B73EF6"/>
    <w:rsid w:val="00B74688"/>
    <w:rsid w:val="00B75079"/>
    <w:rsid w:val="00B750BF"/>
    <w:rsid w:val="00B75323"/>
    <w:rsid w:val="00B756EE"/>
    <w:rsid w:val="00B765DC"/>
    <w:rsid w:val="00B766BA"/>
    <w:rsid w:val="00B76D2A"/>
    <w:rsid w:val="00B77214"/>
    <w:rsid w:val="00B77775"/>
    <w:rsid w:val="00B77939"/>
    <w:rsid w:val="00B77C25"/>
    <w:rsid w:val="00B800F0"/>
    <w:rsid w:val="00B8017B"/>
    <w:rsid w:val="00B80953"/>
    <w:rsid w:val="00B80994"/>
    <w:rsid w:val="00B80D68"/>
    <w:rsid w:val="00B819AA"/>
    <w:rsid w:val="00B8213F"/>
    <w:rsid w:val="00B823F1"/>
    <w:rsid w:val="00B827FC"/>
    <w:rsid w:val="00B82FF1"/>
    <w:rsid w:val="00B830AF"/>
    <w:rsid w:val="00B8383B"/>
    <w:rsid w:val="00B84058"/>
    <w:rsid w:val="00B84572"/>
    <w:rsid w:val="00B84582"/>
    <w:rsid w:val="00B8485A"/>
    <w:rsid w:val="00B85077"/>
    <w:rsid w:val="00B8525D"/>
    <w:rsid w:val="00B858D4"/>
    <w:rsid w:val="00B86C88"/>
    <w:rsid w:val="00B87293"/>
    <w:rsid w:val="00B87C14"/>
    <w:rsid w:val="00B902C8"/>
    <w:rsid w:val="00B909F5"/>
    <w:rsid w:val="00B91930"/>
    <w:rsid w:val="00B91C1B"/>
    <w:rsid w:val="00B91F38"/>
    <w:rsid w:val="00B92176"/>
    <w:rsid w:val="00B9238C"/>
    <w:rsid w:val="00B9390B"/>
    <w:rsid w:val="00B93B43"/>
    <w:rsid w:val="00B940F0"/>
    <w:rsid w:val="00B94201"/>
    <w:rsid w:val="00B945D2"/>
    <w:rsid w:val="00B95150"/>
    <w:rsid w:val="00B957AF"/>
    <w:rsid w:val="00B95EC7"/>
    <w:rsid w:val="00B96099"/>
    <w:rsid w:val="00B964BC"/>
    <w:rsid w:val="00B97131"/>
    <w:rsid w:val="00B97775"/>
    <w:rsid w:val="00B97E1A"/>
    <w:rsid w:val="00B97EE3"/>
    <w:rsid w:val="00B97F4E"/>
    <w:rsid w:val="00B97FEB"/>
    <w:rsid w:val="00BA010D"/>
    <w:rsid w:val="00BA07A8"/>
    <w:rsid w:val="00BA091C"/>
    <w:rsid w:val="00BA1020"/>
    <w:rsid w:val="00BA1809"/>
    <w:rsid w:val="00BA1866"/>
    <w:rsid w:val="00BA194A"/>
    <w:rsid w:val="00BA1B2A"/>
    <w:rsid w:val="00BA1C22"/>
    <w:rsid w:val="00BA1D5A"/>
    <w:rsid w:val="00BA22D6"/>
    <w:rsid w:val="00BA267B"/>
    <w:rsid w:val="00BA26B9"/>
    <w:rsid w:val="00BA2877"/>
    <w:rsid w:val="00BA2FB6"/>
    <w:rsid w:val="00BA3769"/>
    <w:rsid w:val="00BA3E6D"/>
    <w:rsid w:val="00BA43AE"/>
    <w:rsid w:val="00BA488A"/>
    <w:rsid w:val="00BA4C5D"/>
    <w:rsid w:val="00BA50AB"/>
    <w:rsid w:val="00BA5A80"/>
    <w:rsid w:val="00BA637A"/>
    <w:rsid w:val="00BA65F4"/>
    <w:rsid w:val="00BA68E7"/>
    <w:rsid w:val="00BA6A03"/>
    <w:rsid w:val="00BA6AC4"/>
    <w:rsid w:val="00BA6E66"/>
    <w:rsid w:val="00BA7059"/>
    <w:rsid w:val="00BA7464"/>
    <w:rsid w:val="00BA7600"/>
    <w:rsid w:val="00BA7880"/>
    <w:rsid w:val="00BB053C"/>
    <w:rsid w:val="00BB0699"/>
    <w:rsid w:val="00BB06F9"/>
    <w:rsid w:val="00BB090F"/>
    <w:rsid w:val="00BB094D"/>
    <w:rsid w:val="00BB099D"/>
    <w:rsid w:val="00BB0BB0"/>
    <w:rsid w:val="00BB115A"/>
    <w:rsid w:val="00BB15DF"/>
    <w:rsid w:val="00BB18F7"/>
    <w:rsid w:val="00BB1DAC"/>
    <w:rsid w:val="00BB25EF"/>
    <w:rsid w:val="00BB26F4"/>
    <w:rsid w:val="00BB2919"/>
    <w:rsid w:val="00BB29DF"/>
    <w:rsid w:val="00BB33D6"/>
    <w:rsid w:val="00BB34BB"/>
    <w:rsid w:val="00BB3D9A"/>
    <w:rsid w:val="00BB4283"/>
    <w:rsid w:val="00BB4434"/>
    <w:rsid w:val="00BB48BF"/>
    <w:rsid w:val="00BB49B0"/>
    <w:rsid w:val="00BB4AF3"/>
    <w:rsid w:val="00BB4FE6"/>
    <w:rsid w:val="00BB51E3"/>
    <w:rsid w:val="00BB55D7"/>
    <w:rsid w:val="00BB58CF"/>
    <w:rsid w:val="00BB59F4"/>
    <w:rsid w:val="00BB5EC5"/>
    <w:rsid w:val="00BB66D3"/>
    <w:rsid w:val="00BB6DD3"/>
    <w:rsid w:val="00BB6E49"/>
    <w:rsid w:val="00BB6F4B"/>
    <w:rsid w:val="00BB71DC"/>
    <w:rsid w:val="00BB7370"/>
    <w:rsid w:val="00BB792A"/>
    <w:rsid w:val="00BB7BE8"/>
    <w:rsid w:val="00BB7F14"/>
    <w:rsid w:val="00BC0A41"/>
    <w:rsid w:val="00BC0F7D"/>
    <w:rsid w:val="00BC0FE2"/>
    <w:rsid w:val="00BC133D"/>
    <w:rsid w:val="00BC1357"/>
    <w:rsid w:val="00BC1ABA"/>
    <w:rsid w:val="00BC235E"/>
    <w:rsid w:val="00BC23B1"/>
    <w:rsid w:val="00BC2C07"/>
    <w:rsid w:val="00BC34BA"/>
    <w:rsid w:val="00BC35A5"/>
    <w:rsid w:val="00BC3CBD"/>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3AB"/>
    <w:rsid w:val="00BC6671"/>
    <w:rsid w:val="00BC6956"/>
    <w:rsid w:val="00BC7182"/>
    <w:rsid w:val="00BC7AF3"/>
    <w:rsid w:val="00BC7F04"/>
    <w:rsid w:val="00BC7FA9"/>
    <w:rsid w:val="00BD0053"/>
    <w:rsid w:val="00BD05B3"/>
    <w:rsid w:val="00BD07AD"/>
    <w:rsid w:val="00BD0D45"/>
    <w:rsid w:val="00BD104E"/>
    <w:rsid w:val="00BD148C"/>
    <w:rsid w:val="00BD198D"/>
    <w:rsid w:val="00BD1C33"/>
    <w:rsid w:val="00BD23A5"/>
    <w:rsid w:val="00BD3E78"/>
    <w:rsid w:val="00BD41F3"/>
    <w:rsid w:val="00BD4EBE"/>
    <w:rsid w:val="00BD5C65"/>
    <w:rsid w:val="00BD5D19"/>
    <w:rsid w:val="00BD6010"/>
    <w:rsid w:val="00BD60A6"/>
    <w:rsid w:val="00BD6122"/>
    <w:rsid w:val="00BD622B"/>
    <w:rsid w:val="00BD640B"/>
    <w:rsid w:val="00BD6523"/>
    <w:rsid w:val="00BD6A15"/>
    <w:rsid w:val="00BD6B1F"/>
    <w:rsid w:val="00BD77BC"/>
    <w:rsid w:val="00BD7B4E"/>
    <w:rsid w:val="00BD7E45"/>
    <w:rsid w:val="00BE0239"/>
    <w:rsid w:val="00BE0CD6"/>
    <w:rsid w:val="00BE12C1"/>
    <w:rsid w:val="00BE201E"/>
    <w:rsid w:val="00BE2123"/>
    <w:rsid w:val="00BE2345"/>
    <w:rsid w:val="00BE258A"/>
    <w:rsid w:val="00BE2A04"/>
    <w:rsid w:val="00BE2B0C"/>
    <w:rsid w:val="00BE30AC"/>
    <w:rsid w:val="00BE3255"/>
    <w:rsid w:val="00BE37DE"/>
    <w:rsid w:val="00BE3BF4"/>
    <w:rsid w:val="00BE4A86"/>
    <w:rsid w:val="00BE50EC"/>
    <w:rsid w:val="00BE51FF"/>
    <w:rsid w:val="00BE54B2"/>
    <w:rsid w:val="00BE56C5"/>
    <w:rsid w:val="00BE5B65"/>
    <w:rsid w:val="00BE6179"/>
    <w:rsid w:val="00BE6392"/>
    <w:rsid w:val="00BE6906"/>
    <w:rsid w:val="00BE6F70"/>
    <w:rsid w:val="00BE732D"/>
    <w:rsid w:val="00BE7441"/>
    <w:rsid w:val="00BE75B6"/>
    <w:rsid w:val="00BE76E3"/>
    <w:rsid w:val="00BE7BD6"/>
    <w:rsid w:val="00BE7CF3"/>
    <w:rsid w:val="00BE7E85"/>
    <w:rsid w:val="00BF00EC"/>
    <w:rsid w:val="00BF09E9"/>
    <w:rsid w:val="00BF0C6D"/>
    <w:rsid w:val="00BF136A"/>
    <w:rsid w:val="00BF17D7"/>
    <w:rsid w:val="00BF1878"/>
    <w:rsid w:val="00BF18D8"/>
    <w:rsid w:val="00BF261A"/>
    <w:rsid w:val="00BF2723"/>
    <w:rsid w:val="00BF2951"/>
    <w:rsid w:val="00BF2A5F"/>
    <w:rsid w:val="00BF2BFD"/>
    <w:rsid w:val="00BF3228"/>
    <w:rsid w:val="00BF32C1"/>
    <w:rsid w:val="00BF335F"/>
    <w:rsid w:val="00BF3381"/>
    <w:rsid w:val="00BF3467"/>
    <w:rsid w:val="00BF348B"/>
    <w:rsid w:val="00BF3598"/>
    <w:rsid w:val="00BF3C16"/>
    <w:rsid w:val="00BF4351"/>
    <w:rsid w:val="00BF47F5"/>
    <w:rsid w:val="00BF4F91"/>
    <w:rsid w:val="00BF512F"/>
    <w:rsid w:val="00BF5136"/>
    <w:rsid w:val="00BF532B"/>
    <w:rsid w:val="00BF5464"/>
    <w:rsid w:val="00BF54AA"/>
    <w:rsid w:val="00BF59E3"/>
    <w:rsid w:val="00BF5C1D"/>
    <w:rsid w:val="00BF6103"/>
    <w:rsid w:val="00BF64C2"/>
    <w:rsid w:val="00BF65FA"/>
    <w:rsid w:val="00BF6904"/>
    <w:rsid w:val="00BF69EE"/>
    <w:rsid w:val="00BF69F7"/>
    <w:rsid w:val="00BF6D78"/>
    <w:rsid w:val="00BF708F"/>
    <w:rsid w:val="00BF714C"/>
    <w:rsid w:val="00BF79FA"/>
    <w:rsid w:val="00C000E1"/>
    <w:rsid w:val="00C001F8"/>
    <w:rsid w:val="00C007E9"/>
    <w:rsid w:val="00C00BA8"/>
    <w:rsid w:val="00C00E64"/>
    <w:rsid w:val="00C00FF6"/>
    <w:rsid w:val="00C0112F"/>
    <w:rsid w:val="00C01367"/>
    <w:rsid w:val="00C014F4"/>
    <w:rsid w:val="00C01FBA"/>
    <w:rsid w:val="00C020A9"/>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A4E"/>
    <w:rsid w:val="00C04F58"/>
    <w:rsid w:val="00C051D9"/>
    <w:rsid w:val="00C05839"/>
    <w:rsid w:val="00C059CA"/>
    <w:rsid w:val="00C059D2"/>
    <w:rsid w:val="00C05B4F"/>
    <w:rsid w:val="00C05FF9"/>
    <w:rsid w:val="00C0636D"/>
    <w:rsid w:val="00C06AEF"/>
    <w:rsid w:val="00C06B0F"/>
    <w:rsid w:val="00C0701B"/>
    <w:rsid w:val="00C070A6"/>
    <w:rsid w:val="00C078C8"/>
    <w:rsid w:val="00C07E93"/>
    <w:rsid w:val="00C101D2"/>
    <w:rsid w:val="00C10278"/>
    <w:rsid w:val="00C1093A"/>
    <w:rsid w:val="00C10B6E"/>
    <w:rsid w:val="00C11216"/>
    <w:rsid w:val="00C11713"/>
    <w:rsid w:val="00C11E0A"/>
    <w:rsid w:val="00C1285B"/>
    <w:rsid w:val="00C129DD"/>
    <w:rsid w:val="00C143A3"/>
    <w:rsid w:val="00C152DE"/>
    <w:rsid w:val="00C15705"/>
    <w:rsid w:val="00C15E1A"/>
    <w:rsid w:val="00C15EDB"/>
    <w:rsid w:val="00C16682"/>
    <w:rsid w:val="00C16C5C"/>
    <w:rsid w:val="00C16CC6"/>
    <w:rsid w:val="00C16E87"/>
    <w:rsid w:val="00C16F49"/>
    <w:rsid w:val="00C17345"/>
    <w:rsid w:val="00C17826"/>
    <w:rsid w:val="00C17D45"/>
    <w:rsid w:val="00C17EF8"/>
    <w:rsid w:val="00C202C0"/>
    <w:rsid w:val="00C20614"/>
    <w:rsid w:val="00C20741"/>
    <w:rsid w:val="00C20965"/>
    <w:rsid w:val="00C2144E"/>
    <w:rsid w:val="00C218AD"/>
    <w:rsid w:val="00C2192B"/>
    <w:rsid w:val="00C21D49"/>
    <w:rsid w:val="00C22233"/>
    <w:rsid w:val="00C22E73"/>
    <w:rsid w:val="00C22F76"/>
    <w:rsid w:val="00C2303A"/>
    <w:rsid w:val="00C23587"/>
    <w:rsid w:val="00C23789"/>
    <w:rsid w:val="00C240AF"/>
    <w:rsid w:val="00C240F7"/>
    <w:rsid w:val="00C2462D"/>
    <w:rsid w:val="00C24E27"/>
    <w:rsid w:val="00C2536E"/>
    <w:rsid w:val="00C25808"/>
    <w:rsid w:val="00C25960"/>
    <w:rsid w:val="00C25DC4"/>
    <w:rsid w:val="00C2687F"/>
    <w:rsid w:val="00C27D82"/>
    <w:rsid w:val="00C27FF9"/>
    <w:rsid w:val="00C30C08"/>
    <w:rsid w:val="00C314AC"/>
    <w:rsid w:val="00C31F3E"/>
    <w:rsid w:val="00C328AA"/>
    <w:rsid w:val="00C32D67"/>
    <w:rsid w:val="00C32E4B"/>
    <w:rsid w:val="00C3310B"/>
    <w:rsid w:val="00C33A96"/>
    <w:rsid w:val="00C33F2F"/>
    <w:rsid w:val="00C33F9A"/>
    <w:rsid w:val="00C3440D"/>
    <w:rsid w:val="00C35479"/>
    <w:rsid w:val="00C35A08"/>
    <w:rsid w:val="00C35C9B"/>
    <w:rsid w:val="00C35E01"/>
    <w:rsid w:val="00C35E62"/>
    <w:rsid w:val="00C3624E"/>
    <w:rsid w:val="00C36423"/>
    <w:rsid w:val="00C365B7"/>
    <w:rsid w:val="00C3671B"/>
    <w:rsid w:val="00C3692F"/>
    <w:rsid w:val="00C36ECA"/>
    <w:rsid w:val="00C36FE9"/>
    <w:rsid w:val="00C372EC"/>
    <w:rsid w:val="00C372FA"/>
    <w:rsid w:val="00C37417"/>
    <w:rsid w:val="00C375F2"/>
    <w:rsid w:val="00C37BD6"/>
    <w:rsid w:val="00C40500"/>
    <w:rsid w:val="00C40941"/>
    <w:rsid w:val="00C40B6A"/>
    <w:rsid w:val="00C40DC6"/>
    <w:rsid w:val="00C40E24"/>
    <w:rsid w:val="00C40FB7"/>
    <w:rsid w:val="00C41072"/>
    <w:rsid w:val="00C41BD3"/>
    <w:rsid w:val="00C41D41"/>
    <w:rsid w:val="00C4204A"/>
    <w:rsid w:val="00C4267C"/>
    <w:rsid w:val="00C42E85"/>
    <w:rsid w:val="00C42F66"/>
    <w:rsid w:val="00C43106"/>
    <w:rsid w:val="00C43982"/>
    <w:rsid w:val="00C43BAF"/>
    <w:rsid w:val="00C43D89"/>
    <w:rsid w:val="00C43E90"/>
    <w:rsid w:val="00C4404F"/>
    <w:rsid w:val="00C4416F"/>
    <w:rsid w:val="00C448FD"/>
    <w:rsid w:val="00C44947"/>
    <w:rsid w:val="00C4612A"/>
    <w:rsid w:val="00C4730A"/>
    <w:rsid w:val="00C474D0"/>
    <w:rsid w:val="00C474DE"/>
    <w:rsid w:val="00C477BC"/>
    <w:rsid w:val="00C47A3B"/>
    <w:rsid w:val="00C47CAB"/>
    <w:rsid w:val="00C47DAE"/>
    <w:rsid w:val="00C50630"/>
    <w:rsid w:val="00C507EB"/>
    <w:rsid w:val="00C515DE"/>
    <w:rsid w:val="00C5194F"/>
    <w:rsid w:val="00C51AA4"/>
    <w:rsid w:val="00C51E86"/>
    <w:rsid w:val="00C5250C"/>
    <w:rsid w:val="00C52D72"/>
    <w:rsid w:val="00C52E82"/>
    <w:rsid w:val="00C53627"/>
    <w:rsid w:val="00C5366B"/>
    <w:rsid w:val="00C53DD2"/>
    <w:rsid w:val="00C54212"/>
    <w:rsid w:val="00C54550"/>
    <w:rsid w:val="00C54938"/>
    <w:rsid w:val="00C54ABF"/>
    <w:rsid w:val="00C54ACC"/>
    <w:rsid w:val="00C54E5F"/>
    <w:rsid w:val="00C5511B"/>
    <w:rsid w:val="00C553A6"/>
    <w:rsid w:val="00C55FB9"/>
    <w:rsid w:val="00C56275"/>
    <w:rsid w:val="00C5699C"/>
    <w:rsid w:val="00C56A8C"/>
    <w:rsid w:val="00C56BE9"/>
    <w:rsid w:val="00C57492"/>
    <w:rsid w:val="00C57573"/>
    <w:rsid w:val="00C57939"/>
    <w:rsid w:val="00C57B87"/>
    <w:rsid w:val="00C57ED4"/>
    <w:rsid w:val="00C6012C"/>
    <w:rsid w:val="00C6067F"/>
    <w:rsid w:val="00C606C4"/>
    <w:rsid w:val="00C61087"/>
    <w:rsid w:val="00C6121E"/>
    <w:rsid w:val="00C612C9"/>
    <w:rsid w:val="00C62962"/>
    <w:rsid w:val="00C62CC7"/>
    <w:rsid w:val="00C6325D"/>
    <w:rsid w:val="00C632DB"/>
    <w:rsid w:val="00C639EC"/>
    <w:rsid w:val="00C6409C"/>
    <w:rsid w:val="00C6423A"/>
    <w:rsid w:val="00C6431C"/>
    <w:rsid w:val="00C6444E"/>
    <w:rsid w:val="00C64869"/>
    <w:rsid w:val="00C64A26"/>
    <w:rsid w:val="00C64AC4"/>
    <w:rsid w:val="00C64C19"/>
    <w:rsid w:val="00C650A7"/>
    <w:rsid w:val="00C651FF"/>
    <w:rsid w:val="00C65898"/>
    <w:rsid w:val="00C65E47"/>
    <w:rsid w:val="00C66550"/>
    <w:rsid w:val="00C669E5"/>
    <w:rsid w:val="00C66B45"/>
    <w:rsid w:val="00C66BF9"/>
    <w:rsid w:val="00C66C52"/>
    <w:rsid w:val="00C66E31"/>
    <w:rsid w:val="00C66FD0"/>
    <w:rsid w:val="00C7010A"/>
    <w:rsid w:val="00C70245"/>
    <w:rsid w:val="00C70327"/>
    <w:rsid w:val="00C70A67"/>
    <w:rsid w:val="00C70F5C"/>
    <w:rsid w:val="00C7113E"/>
    <w:rsid w:val="00C711A8"/>
    <w:rsid w:val="00C713D8"/>
    <w:rsid w:val="00C71435"/>
    <w:rsid w:val="00C71457"/>
    <w:rsid w:val="00C714D9"/>
    <w:rsid w:val="00C7223E"/>
    <w:rsid w:val="00C728F4"/>
    <w:rsid w:val="00C72968"/>
    <w:rsid w:val="00C72C9B"/>
    <w:rsid w:val="00C730AF"/>
    <w:rsid w:val="00C73FC5"/>
    <w:rsid w:val="00C742C0"/>
    <w:rsid w:val="00C74335"/>
    <w:rsid w:val="00C74734"/>
    <w:rsid w:val="00C74B26"/>
    <w:rsid w:val="00C74F53"/>
    <w:rsid w:val="00C761F2"/>
    <w:rsid w:val="00C76318"/>
    <w:rsid w:val="00C7659F"/>
    <w:rsid w:val="00C76DDE"/>
    <w:rsid w:val="00C76E14"/>
    <w:rsid w:val="00C77FEC"/>
    <w:rsid w:val="00C800B4"/>
    <w:rsid w:val="00C80162"/>
    <w:rsid w:val="00C801C8"/>
    <w:rsid w:val="00C80451"/>
    <w:rsid w:val="00C8081D"/>
    <w:rsid w:val="00C80B08"/>
    <w:rsid w:val="00C81527"/>
    <w:rsid w:val="00C8154F"/>
    <w:rsid w:val="00C81825"/>
    <w:rsid w:val="00C81A27"/>
    <w:rsid w:val="00C81E7D"/>
    <w:rsid w:val="00C83060"/>
    <w:rsid w:val="00C834D5"/>
    <w:rsid w:val="00C83E7C"/>
    <w:rsid w:val="00C83FF8"/>
    <w:rsid w:val="00C8400D"/>
    <w:rsid w:val="00C8401E"/>
    <w:rsid w:val="00C8464E"/>
    <w:rsid w:val="00C847B4"/>
    <w:rsid w:val="00C84A08"/>
    <w:rsid w:val="00C851BB"/>
    <w:rsid w:val="00C85466"/>
    <w:rsid w:val="00C856E0"/>
    <w:rsid w:val="00C856FF"/>
    <w:rsid w:val="00C859CD"/>
    <w:rsid w:val="00C85A2E"/>
    <w:rsid w:val="00C860D6"/>
    <w:rsid w:val="00C86901"/>
    <w:rsid w:val="00C86999"/>
    <w:rsid w:val="00C86C0C"/>
    <w:rsid w:val="00C87276"/>
    <w:rsid w:val="00C872E9"/>
    <w:rsid w:val="00C87549"/>
    <w:rsid w:val="00C87775"/>
    <w:rsid w:val="00C87AB3"/>
    <w:rsid w:val="00C87B36"/>
    <w:rsid w:val="00C907E8"/>
    <w:rsid w:val="00C91049"/>
    <w:rsid w:val="00C91375"/>
    <w:rsid w:val="00C91408"/>
    <w:rsid w:val="00C91A9A"/>
    <w:rsid w:val="00C91CCA"/>
    <w:rsid w:val="00C92170"/>
    <w:rsid w:val="00C92210"/>
    <w:rsid w:val="00C92595"/>
    <w:rsid w:val="00C92687"/>
    <w:rsid w:val="00C92728"/>
    <w:rsid w:val="00C92A9C"/>
    <w:rsid w:val="00C92EFF"/>
    <w:rsid w:val="00C93134"/>
    <w:rsid w:val="00C9338F"/>
    <w:rsid w:val="00C933A2"/>
    <w:rsid w:val="00C93B5F"/>
    <w:rsid w:val="00C93DB7"/>
    <w:rsid w:val="00C941E0"/>
    <w:rsid w:val="00C95087"/>
    <w:rsid w:val="00C958D6"/>
    <w:rsid w:val="00C958F4"/>
    <w:rsid w:val="00C95CC9"/>
    <w:rsid w:val="00C961B2"/>
    <w:rsid w:val="00C962A7"/>
    <w:rsid w:val="00C965CD"/>
    <w:rsid w:val="00C96A2E"/>
    <w:rsid w:val="00C96B6A"/>
    <w:rsid w:val="00C96D9F"/>
    <w:rsid w:val="00C96FB9"/>
    <w:rsid w:val="00C97477"/>
    <w:rsid w:val="00C978A0"/>
    <w:rsid w:val="00C97F0D"/>
    <w:rsid w:val="00CA170D"/>
    <w:rsid w:val="00CA1D3C"/>
    <w:rsid w:val="00CA2156"/>
    <w:rsid w:val="00CA2648"/>
    <w:rsid w:val="00CA2F42"/>
    <w:rsid w:val="00CA3105"/>
    <w:rsid w:val="00CA32F2"/>
    <w:rsid w:val="00CA3498"/>
    <w:rsid w:val="00CA3809"/>
    <w:rsid w:val="00CA38FD"/>
    <w:rsid w:val="00CA3B11"/>
    <w:rsid w:val="00CA3B17"/>
    <w:rsid w:val="00CA3EA2"/>
    <w:rsid w:val="00CA3EB2"/>
    <w:rsid w:val="00CA48CB"/>
    <w:rsid w:val="00CA4910"/>
    <w:rsid w:val="00CA4F9A"/>
    <w:rsid w:val="00CA4FC2"/>
    <w:rsid w:val="00CA52B7"/>
    <w:rsid w:val="00CA549E"/>
    <w:rsid w:val="00CA55F4"/>
    <w:rsid w:val="00CA562E"/>
    <w:rsid w:val="00CA574B"/>
    <w:rsid w:val="00CA5E59"/>
    <w:rsid w:val="00CA641D"/>
    <w:rsid w:val="00CA6787"/>
    <w:rsid w:val="00CA67B9"/>
    <w:rsid w:val="00CA68F4"/>
    <w:rsid w:val="00CA70D0"/>
    <w:rsid w:val="00CA727F"/>
    <w:rsid w:val="00CA74E2"/>
    <w:rsid w:val="00CA7763"/>
    <w:rsid w:val="00CA7A58"/>
    <w:rsid w:val="00CA7EDF"/>
    <w:rsid w:val="00CB03D0"/>
    <w:rsid w:val="00CB0525"/>
    <w:rsid w:val="00CB0C82"/>
    <w:rsid w:val="00CB11BF"/>
    <w:rsid w:val="00CB15DB"/>
    <w:rsid w:val="00CB1DA0"/>
    <w:rsid w:val="00CB21BC"/>
    <w:rsid w:val="00CB23A6"/>
    <w:rsid w:val="00CB2757"/>
    <w:rsid w:val="00CB2EC3"/>
    <w:rsid w:val="00CB324A"/>
    <w:rsid w:val="00CB3C61"/>
    <w:rsid w:val="00CB3FEB"/>
    <w:rsid w:val="00CB4135"/>
    <w:rsid w:val="00CB4299"/>
    <w:rsid w:val="00CB4ECC"/>
    <w:rsid w:val="00CB5631"/>
    <w:rsid w:val="00CB6045"/>
    <w:rsid w:val="00CB611F"/>
    <w:rsid w:val="00CB625B"/>
    <w:rsid w:val="00CB66AE"/>
    <w:rsid w:val="00CB67DF"/>
    <w:rsid w:val="00CB724D"/>
    <w:rsid w:val="00CB7309"/>
    <w:rsid w:val="00CB73AF"/>
    <w:rsid w:val="00CB764D"/>
    <w:rsid w:val="00CC001D"/>
    <w:rsid w:val="00CC027C"/>
    <w:rsid w:val="00CC033C"/>
    <w:rsid w:val="00CC0E93"/>
    <w:rsid w:val="00CC2485"/>
    <w:rsid w:val="00CC317A"/>
    <w:rsid w:val="00CC3543"/>
    <w:rsid w:val="00CC386D"/>
    <w:rsid w:val="00CC3E56"/>
    <w:rsid w:val="00CC44A0"/>
    <w:rsid w:val="00CC497E"/>
    <w:rsid w:val="00CC52CB"/>
    <w:rsid w:val="00CC5C32"/>
    <w:rsid w:val="00CC5F8E"/>
    <w:rsid w:val="00CC6131"/>
    <w:rsid w:val="00CC6286"/>
    <w:rsid w:val="00CC64A1"/>
    <w:rsid w:val="00CC6663"/>
    <w:rsid w:val="00CC76EB"/>
    <w:rsid w:val="00CC794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8E9"/>
    <w:rsid w:val="00CD29EB"/>
    <w:rsid w:val="00CD2E0E"/>
    <w:rsid w:val="00CD32CC"/>
    <w:rsid w:val="00CD32FA"/>
    <w:rsid w:val="00CD3480"/>
    <w:rsid w:val="00CD36C5"/>
    <w:rsid w:val="00CD3D7B"/>
    <w:rsid w:val="00CD4D36"/>
    <w:rsid w:val="00CD4F79"/>
    <w:rsid w:val="00CD535C"/>
    <w:rsid w:val="00CD5B4E"/>
    <w:rsid w:val="00CD6173"/>
    <w:rsid w:val="00CD6191"/>
    <w:rsid w:val="00CD6728"/>
    <w:rsid w:val="00CD75CD"/>
    <w:rsid w:val="00CD76BC"/>
    <w:rsid w:val="00CD7FFC"/>
    <w:rsid w:val="00CE007D"/>
    <w:rsid w:val="00CE0438"/>
    <w:rsid w:val="00CE0544"/>
    <w:rsid w:val="00CE0BB8"/>
    <w:rsid w:val="00CE1064"/>
    <w:rsid w:val="00CE161C"/>
    <w:rsid w:val="00CE1685"/>
    <w:rsid w:val="00CE1752"/>
    <w:rsid w:val="00CE17BF"/>
    <w:rsid w:val="00CE197D"/>
    <w:rsid w:val="00CE1FCF"/>
    <w:rsid w:val="00CE26D4"/>
    <w:rsid w:val="00CE28A6"/>
    <w:rsid w:val="00CE3049"/>
    <w:rsid w:val="00CE3172"/>
    <w:rsid w:val="00CE33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778"/>
    <w:rsid w:val="00CE7BDC"/>
    <w:rsid w:val="00CE7F3D"/>
    <w:rsid w:val="00CF0266"/>
    <w:rsid w:val="00CF0493"/>
    <w:rsid w:val="00CF0BA5"/>
    <w:rsid w:val="00CF0E2F"/>
    <w:rsid w:val="00CF1536"/>
    <w:rsid w:val="00CF1841"/>
    <w:rsid w:val="00CF20B1"/>
    <w:rsid w:val="00CF2D93"/>
    <w:rsid w:val="00CF33D8"/>
    <w:rsid w:val="00CF39D6"/>
    <w:rsid w:val="00CF3AFF"/>
    <w:rsid w:val="00CF40DF"/>
    <w:rsid w:val="00CF4706"/>
    <w:rsid w:val="00CF481D"/>
    <w:rsid w:val="00CF4EF7"/>
    <w:rsid w:val="00CF5027"/>
    <w:rsid w:val="00CF5387"/>
    <w:rsid w:val="00CF59EF"/>
    <w:rsid w:val="00CF6647"/>
    <w:rsid w:val="00CF66EC"/>
    <w:rsid w:val="00CF6834"/>
    <w:rsid w:val="00CF6DF8"/>
    <w:rsid w:val="00CF6ED5"/>
    <w:rsid w:val="00CF70F5"/>
    <w:rsid w:val="00CF7117"/>
    <w:rsid w:val="00CF745C"/>
    <w:rsid w:val="00CF782C"/>
    <w:rsid w:val="00D00434"/>
    <w:rsid w:val="00D011A3"/>
    <w:rsid w:val="00D01488"/>
    <w:rsid w:val="00D02669"/>
    <w:rsid w:val="00D026F5"/>
    <w:rsid w:val="00D02896"/>
    <w:rsid w:val="00D02C7D"/>
    <w:rsid w:val="00D02D13"/>
    <w:rsid w:val="00D02FD5"/>
    <w:rsid w:val="00D032FD"/>
    <w:rsid w:val="00D0339D"/>
    <w:rsid w:val="00D034F4"/>
    <w:rsid w:val="00D035E2"/>
    <w:rsid w:val="00D03817"/>
    <w:rsid w:val="00D04ECE"/>
    <w:rsid w:val="00D05279"/>
    <w:rsid w:val="00D0542A"/>
    <w:rsid w:val="00D05B10"/>
    <w:rsid w:val="00D05B27"/>
    <w:rsid w:val="00D05B3C"/>
    <w:rsid w:val="00D05CA6"/>
    <w:rsid w:val="00D06423"/>
    <w:rsid w:val="00D06BA6"/>
    <w:rsid w:val="00D07164"/>
    <w:rsid w:val="00D07222"/>
    <w:rsid w:val="00D073DF"/>
    <w:rsid w:val="00D074CC"/>
    <w:rsid w:val="00D0794B"/>
    <w:rsid w:val="00D07B58"/>
    <w:rsid w:val="00D07BF5"/>
    <w:rsid w:val="00D07F6F"/>
    <w:rsid w:val="00D1046A"/>
    <w:rsid w:val="00D10A3B"/>
    <w:rsid w:val="00D10C13"/>
    <w:rsid w:val="00D11E45"/>
    <w:rsid w:val="00D133DB"/>
    <w:rsid w:val="00D135C5"/>
    <w:rsid w:val="00D1398B"/>
    <w:rsid w:val="00D13A39"/>
    <w:rsid w:val="00D13CEA"/>
    <w:rsid w:val="00D14FCC"/>
    <w:rsid w:val="00D1553D"/>
    <w:rsid w:val="00D15E43"/>
    <w:rsid w:val="00D16142"/>
    <w:rsid w:val="00D163E1"/>
    <w:rsid w:val="00D16741"/>
    <w:rsid w:val="00D16842"/>
    <w:rsid w:val="00D16CAA"/>
    <w:rsid w:val="00D16D4C"/>
    <w:rsid w:val="00D16D98"/>
    <w:rsid w:val="00D16E2D"/>
    <w:rsid w:val="00D174FC"/>
    <w:rsid w:val="00D17DF2"/>
    <w:rsid w:val="00D208A0"/>
    <w:rsid w:val="00D20CCE"/>
    <w:rsid w:val="00D21079"/>
    <w:rsid w:val="00D210C4"/>
    <w:rsid w:val="00D210CC"/>
    <w:rsid w:val="00D21482"/>
    <w:rsid w:val="00D22A8F"/>
    <w:rsid w:val="00D22FD6"/>
    <w:rsid w:val="00D23009"/>
    <w:rsid w:val="00D23582"/>
    <w:rsid w:val="00D235F9"/>
    <w:rsid w:val="00D240F9"/>
    <w:rsid w:val="00D2507F"/>
    <w:rsid w:val="00D25598"/>
    <w:rsid w:val="00D257FF"/>
    <w:rsid w:val="00D25B58"/>
    <w:rsid w:val="00D263B7"/>
    <w:rsid w:val="00D27138"/>
    <w:rsid w:val="00D271BF"/>
    <w:rsid w:val="00D273D2"/>
    <w:rsid w:val="00D27504"/>
    <w:rsid w:val="00D276A2"/>
    <w:rsid w:val="00D276AC"/>
    <w:rsid w:val="00D27B0A"/>
    <w:rsid w:val="00D3003B"/>
    <w:rsid w:val="00D303B8"/>
    <w:rsid w:val="00D30634"/>
    <w:rsid w:val="00D30986"/>
    <w:rsid w:val="00D30E70"/>
    <w:rsid w:val="00D311D3"/>
    <w:rsid w:val="00D314E5"/>
    <w:rsid w:val="00D31649"/>
    <w:rsid w:val="00D31833"/>
    <w:rsid w:val="00D318DD"/>
    <w:rsid w:val="00D32340"/>
    <w:rsid w:val="00D32845"/>
    <w:rsid w:val="00D32C9B"/>
    <w:rsid w:val="00D332D5"/>
    <w:rsid w:val="00D33DDC"/>
    <w:rsid w:val="00D340C1"/>
    <w:rsid w:val="00D341B5"/>
    <w:rsid w:val="00D342DF"/>
    <w:rsid w:val="00D34520"/>
    <w:rsid w:val="00D34700"/>
    <w:rsid w:val="00D347AD"/>
    <w:rsid w:val="00D34DBC"/>
    <w:rsid w:val="00D3540C"/>
    <w:rsid w:val="00D354A5"/>
    <w:rsid w:val="00D36DF7"/>
    <w:rsid w:val="00D3734F"/>
    <w:rsid w:val="00D374DE"/>
    <w:rsid w:val="00D3750C"/>
    <w:rsid w:val="00D37837"/>
    <w:rsid w:val="00D378EC"/>
    <w:rsid w:val="00D37BF3"/>
    <w:rsid w:val="00D37EC2"/>
    <w:rsid w:val="00D40204"/>
    <w:rsid w:val="00D4074F"/>
    <w:rsid w:val="00D40E65"/>
    <w:rsid w:val="00D410B3"/>
    <w:rsid w:val="00D4153C"/>
    <w:rsid w:val="00D41F30"/>
    <w:rsid w:val="00D42003"/>
    <w:rsid w:val="00D420A6"/>
    <w:rsid w:val="00D421AF"/>
    <w:rsid w:val="00D42721"/>
    <w:rsid w:val="00D429DA"/>
    <w:rsid w:val="00D42BA0"/>
    <w:rsid w:val="00D42ED7"/>
    <w:rsid w:val="00D43485"/>
    <w:rsid w:val="00D435D3"/>
    <w:rsid w:val="00D43740"/>
    <w:rsid w:val="00D43E74"/>
    <w:rsid w:val="00D44CB9"/>
    <w:rsid w:val="00D44F8E"/>
    <w:rsid w:val="00D4557A"/>
    <w:rsid w:val="00D45836"/>
    <w:rsid w:val="00D45878"/>
    <w:rsid w:val="00D45E93"/>
    <w:rsid w:val="00D461F2"/>
    <w:rsid w:val="00D4625E"/>
    <w:rsid w:val="00D47BDC"/>
    <w:rsid w:val="00D47C64"/>
    <w:rsid w:val="00D50996"/>
    <w:rsid w:val="00D509B8"/>
    <w:rsid w:val="00D5131C"/>
    <w:rsid w:val="00D51606"/>
    <w:rsid w:val="00D5179D"/>
    <w:rsid w:val="00D51B7E"/>
    <w:rsid w:val="00D51E90"/>
    <w:rsid w:val="00D51F84"/>
    <w:rsid w:val="00D51FAB"/>
    <w:rsid w:val="00D5230D"/>
    <w:rsid w:val="00D5244C"/>
    <w:rsid w:val="00D53DBA"/>
    <w:rsid w:val="00D54825"/>
    <w:rsid w:val="00D54C14"/>
    <w:rsid w:val="00D55514"/>
    <w:rsid w:val="00D5585A"/>
    <w:rsid w:val="00D55D24"/>
    <w:rsid w:val="00D568F3"/>
    <w:rsid w:val="00D56BE7"/>
    <w:rsid w:val="00D56D27"/>
    <w:rsid w:val="00D56DF6"/>
    <w:rsid w:val="00D56F37"/>
    <w:rsid w:val="00D5700E"/>
    <w:rsid w:val="00D570CD"/>
    <w:rsid w:val="00D5785C"/>
    <w:rsid w:val="00D60C55"/>
    <w:rsid w:val="00D60CFB"/>
    <w:rsid w:val="00D60D15"/>
    <w:rsid w:val="00D6208A"/>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6639"/>
    <w:rsid w:val="00D66977"/>
    <w:rsid w:val="00D67274"/>
    <w:rsid w:val="00D673C2"/>
    <w:rsid w:val="00D674C0"/>
    <w:rsid w:val="00D6751F"/>
    <w:rsid w:val="00D6773A"/>
    <w:rsid w:val="00D67BB1"/>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8A0"/>
    <w:rsid w:val="00D74CC6"/>
    <w:rsid w:val="00D756C0"/>
    <w:rsid w:val="00D75B2A"/>
    <w:rsid w:val="00D75C5E"/>
    <w:rsid w:val="00D75CA4"/>
    <w:rsid w:val="00D76141"/>
    <w:rsid w:val="00D76292"/>
    <w:rsid w:val="00D76A68"/>
    <w:rsid w:val="00D76C13"/>
    <w:rsid w:val="00D771D3"/>
    <w:rsid w:val="00D77315"/>
    <w:rsid w:val="00D7752D"/>
    <w:rsid w:val="00D7783D"/>
    <w:rsid w:val="00D77D7C"/>
    <w:rsid w:val="00D77F58"/>
    <w:rsid w:val="00D8017E"/>
    <w:rsid w:val="00D803DF"/>
    <w:rsid w:val="00D809F3"/>
    <w:rsid w:val="00D80A8D"/>
    <w:rsid w:val="00D8112A"/>
    <w:rsid w:val="00D811EC"/>
    <w:rsid w:val="00D81F39"/>
    <w:rsid w:val="00D81F4D"/>
    <w:rsid w:val="00D82243"/>
    <w:rsid w:val="00D8268D"/>
    <w:rsid w:val="00D826D2"/>
    <w:rsid w:val="00D83213"/>
    <w:rsid w:val="00D83326"/>
    <w:rsid w:val="00D837C5"/>
    <w:rsid w:val="00D83AC4"/>
    <w:rsid w:val="00D83B27"/>
    <w:rsid w:val="00D83BD3"/>
    <w:rsid w:val="00D83E5E"/>
    <w:rsid w:val="00D844C6"/>
    <w:rsid w:val="00D846AB"/>
    <w:rsid w:val="00D853E6"/>
    <w:rsid w:val="00D8565D"/>
    <w:rsid w:val="00D85E60"/>
    <w:rsid w:val="00D863F0"/>
    <w:rsid w:val="00D864F8"/>
    <w:rsid w:val="00D865C2"/>
    <w:rsid w:val="00D872A5"/>
    <w:rsid w:val="00D87AA9"/>
    <w:rsid w:val="00D87AE9"/>
    <w:rsid w:val="00D87E29"/>
    <w:rsid w:val="00D909CF"/>
    <w:rsid w:val="00D91229"/>
    <w:rsid w:val="00D917A6"/>
    <w:rsid w:val="00D91BA3"/>
    <w:rsid w:val="00D91D36"/>
    <w:rsid w:val="00D92076"/>
    <w:rsid w:val="00D929EC"/>
    <w:rsid w:val="00D92E41"/>
    <w:rsid w:val="00D93052"/>
    <w:rsid w:val="00D93536"/>
    <w:rsid w:val="00D938F4"/>
    <w:rsid w:val="00D93EBF"/>
    <w:rsid w:val="00D94644"/>
    <w:rsid w:val="00D94F32"/>
    <w:rsid w:val="00D94FA8"/>
    <w:rsid w:val="00D9539F"/>
    <w:rsid w:val="00D9599A"/>
    <w:rsid w:val="00D95A1E"/>
    <w:rsid w:val="00D95F7E"/>
    <w:rsid w:val="00D96085"/>
    <w:rsid w:val="00D962D7"/>
    <w:rsid w:val="00D9633A"/>
    <w:rsid w:val="00D968F0"/>
    <w:rsid w:val="00D96925"/>
    <w:rsid w:val="00D97052"/>
    <w:rsid w:val="00D97273"/>
    <w:rsid w:val="00D9757B"/>
    <w:rsid w:val="00D976B6"/>
    <w:rsid w:val="00DA024F"/>
    <w:rsid w:val="00DA0291"/>
    <w:rsid w:val="00DA0440"/>
    <w:rsid w:val="00DA0451"/>
    <w:rsid w:val="00DA081E"/>
    <w:rsid w:val="00DA0907"/>
    <w:rsid w:val="00DA0F29"/>
    <w:rsid w:val="00DA127B"/>
    <w:rsid w:val="00DA1DEE"/>
    <w:rsid w:val="00DA1F0E"/>
    <w:rsid w:val="00DA2AAB"/>
    <w:rsid w:val="00DA2BD9"/>
    <w:rsid w:val="00DA2FA2"/>
    <w:rsid w:val="00DA302C"/>
    <w:rsid w:val="00DA3954"/>
    <w:rsid w:val="00DA3E1F"/>
    <w:rsid w:val="00DA3F57"/>
    <w:rsid w:val="00DA431F"/>
    <w:rsid w:val="00DA4901"/>
    <w:rsid w:val="00DA4B14"/>
    <w:rsid w:val="00DA4B2C"/>
    <w:rsid w:val="00DA4DD3"/>
    <w:rsid w:val="00DA4FBD"/>
    <w:rsid w:val="00DA56F3"/>
    <w:rsid w:val="00DA58BE"/>
    <w:rsid w:val="00DA5E13"/>
    <w:rsid w:val="00DA645E"/>
    <w:rsid w:val="00DA6460"/>
    <w:rsid w:val="00DA6736"/>
    <w:rsid w:val="00DA6796"/>
    <w:rsid w:val="00DA69AD"/>
    <w:rsid w:val="00DA6AB6"/>
    <w:rsid w:val="00DA6F2C"/>
    <w:rsid w:val="00DA7193"/>
    <w:rsid w:val="00DA7BF3"/>
    <w:rsid w:val="00DA7EDD"/>
    <w:rsid w:val="00DB0045"/>
    <w:rsid w:val="00DB02BA"/>
    <w:rsid w:val="00DB0E82"/>
    <w:rsid w:val="00DB2021"/>
    <w:rsid w:val="00DB20DB"/>
    <w:rsid w:val="00DB25EC"/>
    <w:rsid w:val="00DB2DD0"/>
    <w:rsid w:val="00DB2ED5"/>
    <w:rsid w:val="00DB2EF1"/>
    <w:rsid w:val="00DB3349"/>
    <w:rsid w:val="00DB3795"/>
    <w:rsid w:val="00DB405B"/>
    <w:rsid w:val="00DB4821"/>
    <w:rsid w:val="00DB4897"/>
    <w:rsid w:val="00DB490D"/>
    <w:rsid w:val="00DB5187"/>
    <w:rsid w:val="00DB59B4"/>
    <w:rsid w:val="00DB5E96"/>
    <w:rsid w:val="00DB5FA8"/>
    <w:rsid w:val="00DB61CA"/>
    <w:rsid w:val="00DB65F2"/>
    <w:rsid w:val="00DB6F7F"/>
    <w:rsid w:val="00DB7473"/>
    <w:rsid w:val="00DB7583"/>
    <w:rsid w:val="00DB7608"/>
    <w:rsid w:val="00DB7A44"/>
    <w:rsid w:val="00DB7A4E"/>
    <w:rsid w:val="00DB7D16"/>
    <w:rsid w:val="00DB7DC3"/>
    <w:rsid w:val="00DB7DCF"/>
    <w:rsid w:val="00DC03E4"/>
    <w:rsid w:val="00DC0941"/>
    <w:rsid w:val="00DC0B49"/>
    <w:rsid w:val="00DC0F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E1E"/>
    <w:rsid w:val="00DC4E28"/>
    <w:rsid w:val="00DC601A"/>
    <w:rsid w:val="00DC65BD"/>
    <w:rsid w:val="00DC65CB"/>
    <w:rsid w:val="00DC69C4"/>
    <w:rsid w:val="00DC6C3B"/>
    <w:rsid w:val="00DC703E"/>
    <w:rsid w:val="00DC773F"/>
    <w:rsid w:val="00DC77E3"/>
    <w:rsid w:val="00DD04BE"/>
    <w:rsid w:val="00DD0EA4"/>
    <w:rsid w:val="00DD1B7C"/>
    <w:rsid w:val="00DD21C2"/>
    <w:rsid w:val="00DD2209"/>
    <w:rsid w:val="00DD25F4"/>
    <w:rsid w:val="00DD26ED"/>
    <w:rsid w:val="00DD29E5"/>
    <w:rsid w:val="00DD2B70"/>
    <w:rsid w:val="00DD2BE2"/>
    <w:rsid w:val="00DD2F30"/>
    <w:rsid w:val="00DD386F"/>
    <w:rsid w:val="00DD38D2"/>
    <w:rsid w:val="00DD4903"/>
    <w:rsid w:val="00DD4A9D"/>
    <w:rsid w:val="00DD5584"/>
    <w:rsid w:val="00DD5AE8"/>
    <w:rsid w:val="00DD5F76"/>
    <w:rsid w:val="00DD6304"/>
    <w:rsid w:val="00DD6A78"/>
    <w:rsid w:val="00DD6CFA"/>
    <w:rsid w:val="00DD74A3"/>
    <w:rsid w:val="00DD75D2"/>
    <w:rsid w:val="00DD7D33"/>
    <w:rsid w:val="00DD7D8B"/>
    <w:rsid w:val="00DD7DA0"/>
    <w:rsid w:val="00DD7FA1"/>
    <w:rsid w:val="00DE04C7"/>
    <w:rsid w:val="00DE1289"/>
    <w:rsid w:val="00DE145B"/>
    <w:rsid w:val="00DE1844"/>
    <w:rsid w:val="00DE20D0"/>
    <w:rsid w:val="00DE21C0"/>
    <w:rsid w:val="00DE2285"/>
    <w:rsid w:val="00DE236E"/>
    <w:rsid w:val="00DE2753"/>
    <w:rsid w:val="00DE2AEB"/>
    <w:rsid w:val="00DE2D8F"/>
    <w:rsid w:val="00DE329C"/>
    <w:rsid w:val="00DE34B5"/>
    <w:rsid w:val="00DE35C1"/>
    <w:rsid w:val="00DE3A56"/>
    <w:rsid w:val="00DE3B5C"/>
    <w:rsid w:val="00DE4008"/>
    <w:rsid w:val="00DE4A52"/>
    <w:rsid w:val="00DE4F33"/>
    <w:rsid w:val="00DE4F6A"/>
    <w:rsid w:val="00DE596D"/>
    <w:rsid w:val="00DE5E55"/>
    <w:rsid w:val="00DE60A3"/>
    <w:rsid w:val="00DE6908"/>
    <w:rsid w:val="00DE6AB3"/>
    <w:rsid w:val="00DE6CA7"/>
    <w:rsid w:val="00DE6CCB"/>
    <w:rsid w:val="00DE6EE1"/>
    <w:rsid w:val="00DE737D"/>
    <w:rsid w:val="00DE7724"/>
    <w:rsid w:val="00DF0116"/>
    <w:rsid w:val="00DF0118"/>
    <w:rsid w:val="00DF03A8"/>
    <w:rsid w:val="00DF0DCD"/>
    <w:rsid w:val="00DF0E63"/>
    <w:rsid w:val="00DF1316"/>
    <w:rsid w:val="00DF137A"/>
    <w:rsid w:val="00DF14CA"/>
    <w:rsid w:val="00DF4CF1"/>
    <w:rsid w:val="00DF4EF3"/>
    <w:rsid w:val="00DF50BD"/>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76"/>
    <w:rsid w:val="00E002B3"/>
    <w:rsid w:val="00E012E8"/>
    <w:rsid w:val="00E015A8"/>
    <w:rsid w:val="00E018E4"/>
    <w:rsid w:val="00E01BAF"/>
    <w:rsid w:val="00E02B2D"/>
    <w:rsid w:val="00E02F9A"/>
    <w:rsid w:val="00E03454"/>
    <w:rsid w:val="00E036A5"/>
    <w:rsid w:val="00E036C6"/>
    <w:rsid w:val="00E0391E"/>
    <w:rsid w:val="00E03F0E"/>
    <w:rsid w:val="00E03F31"/>
    <w:rsid w:val="00E04F95"/>
    <w:rsid w:val="00E05350"/>
    <w:rsid w:val="00E055BD"/>
    <w:rsid w:val="00E05AD8"/>
    <w:rsid w:val="00E05EC9"/>
    <w:rsid w:val="00E05EF3"/>
    <w:rsid w:val="00E068C6"/>
    <w:rsid w:val="00E069F9"/>
    <w:rsid w:val="00E06AAA"/>
    <w:rsid w:val="00E06BEC"/>
    <w:rsid w:val="00E0710A"/>
    <w:rsid w:val="00E072E4"/>
    <w:rsid w:val="00E07E81"/>
    <w:rsid w:val="00E10412"/>
    <w:rsid w:val="00E10537"/>
    <w:rsid w:val="00E10551"/>
    <w:rsid w:val="00E105C2"/>
    <w:rsid w:val="00E10CB5"/>
    <w:rsid w:val="00E11407"/>
    <w:rsid w:val="00E11B4C"/>
    <w:rsid w:val="00E11EDE"/>
    <w:rsid w:val="00E12ECB"/>
    <w:rsid w:val="00E12F6E"/>
    <w:rsid w:val="00E132AC"/>
    <w:rsid w:val="00E1367C"/>
    <w:rsid w:val="00E13989"/>
    <w:rsid w:val="00E13B8B"/>
    <w:rsid w:val="00E13FAD"/>
    <w:rsid w:val="00E14661"/>
    <w:rsid w:val="00E149EC"/>
    <w:rsid w:val="00E14E11"/>
    <w:rsid w:val="00E14E82"/>
    <w:rsid w:val="00E159AA"/>
    <w:rsid w:val="00E16289"/>
    <w:rsid w:val="00E16B5B"/>
    <w:rsid w:val="00E16CEF"/>
    <w:rsid w:val="00E17463"/>
    <w:rsid w:val="00E174BB"/>
    <w:rsid w:val="00E17C3F"/>
    <w:rsid w:val="00E17F1D"/>
    <w:rsid w:val="00E17F5D"/>
    <w:rsid w:val="00E20D8E"/>
    <w:rsid w:val="00E20F37"/>
    <w:rsid w:val="00E20FD4"/>
    <w:rsid w:val="00E21072"/>
    <w:rsid w:val="00E21073"/>
    <w:rsid w:val="00E219F6"/>
    <w:rsid w:val="00E21BD0"/>
    <w:rsid w:val="00E21F17"/>
    <w:rsid w:val="00E22454"/>
    <w:rsid w:val="00E2256B"/>
    <w:rsid w:val="00E22A69"/>
    <w:rsid w:val="00E23784"/>
    <w:rsid w:val="00E23953"/>
    <w:rsid w:val="00E23A68"/>
    <w:rsid w:val="00E23C22"/>
    <w:rsid w:val="00E23DED"/>
    <w:rsid w:val="00E24006"/>
    <w:rsid w:val="00E24206"/>
    <w:rsid w:val="00E246C1"/>
    <w:rsid w:val="00E24999"/>
    <w:rsid w:val="00E24A76"/>
    <w:rsid w:val="00E24B84"/>
    <w:rsid w:val="00E25115"/>
    <w:rsid w:val="00E25D06"/>
    <w:rsid w:val="00E25F5D"/>
    <w:rsid w:val="00E2647D"/>
    <w:rsid w:val="00E266E6"/>
    <w:rsid w:val="00E3001D"/>
    <w:rsid w:val="00E3002C"/>
    <w:rsid w:val="00E3033C"/>
    <w:rsid w:val="00E3087A"/>
    <w:rsid w:val="00E31003"/>
    <w:rsid w:val="00E312C2"/>
    <w:rsid w:val="00E313D5"/>
    <w:rsid w:val="00E31D23"/>
    <w:rsid w:val="00E31DB2"/>
    <w:rsid w:val="00E328DA"/>
    <w:rsid w:val="00E32C02"/>
    <w:rsid w:val="00E32CFD"/>
    <w:rsid w:val="00E3312E"/>
    <w:rsid w:val="00E332A9"/>
    <w:rsid w:val="00E337A8"/>
    <w:rsid w:val="00E33AA3"/>
    <w:rsid w:val="00E33ABC"/>
    <w:rsid w:val="00E33B4C"/>
    <w:rsid w:val="00E33DB4"/>
    <w:rsid w:val="00E33EA7"/>
    <w:rsid w:val="00E34624"/>
    <w:rsid w:val="00E3475E"/>
    <w:rsid w:val="00E347AE"/>
    <w:rsid w:val="00E34A53"/>
    <w:rsid w:val="00E34AD5"/>
    <w:rsid w:val="00E34C99"/>
    <w:rsid w:val="00E3527E"/>
    <w:rsid w:val="00E35CA8"/>
    <w:rsid w:val="00E36085"/>
    <w:rsid w:val="00E36561"/>
    <w:rsid w:val="00E36945"/>
    <w:rsid w:val="00E36F9E"/>
    <w:rsid w:val="00E3756A"/>
    <w:rsid w:val="00E375A7"/>
    <w:rsid w:val="00E37C74"/>
    <w:rsid w:val="00E4046E"/>
    <w:rsid w:val="00E409FD"/>
    <w:rsid w:val="00E40AA3"/>
    <w:rsid w:val="00E40BD4"/>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E26"/>
    <w:rsid w:val="00E47E4E"/>
    <w:rsid w:val="00E47EB5"/>
    <w:rsid w:val="00E50065"/>
    <w:rsid w:val="00E5063D"/>
    <w:rsid w:val="00E50865"/>
    <w:rsid w:val="00E51A36"/>
    <w:rsid w:val="00E51B50"/>
    <w:rsid w:val="00E51B69"/>
    <w:rsid w:val="00E51BBE"/>
    <w:rsid w:val="00E51C48"/>
    <w:rsid w:val="00E51D31"/>
    <w:rsid w:val="00E520A8"/>
    <w:rsid w:val="00E526B4"/>
    <w:rsid w:val="00E528F2"/>
    <w:rsid w:val="00E52AED"/>
    <w:rsid w:val="00E530F4"/>
    <w:rsid w:val="00E53496"/>
    <w:rsid w:val="00E534A5"/>
    <w:rsid w:val="00E53BB8"/>
    <w:rsid w:val="00E53E69"/>
    <w:rsid w:val="00E54229"/>
    <w:rsid w:val="00E543A7"/>
    <w:rsid w:val="00E543C1"/>
    <w:rsid w:val="00E54873"/>
    <w:rsid w:val="00E54A91"/>
    <w:rsid w:val="00E5521E"/>
    <w:rsid w:val="00E55756"/>
    <w:rsid w:val="00E55851"/>
    <w:rsid w:val="00E55F7F"/>
    <w:rsid w:val="00E55FEE"/>
    <w:rsid w:val="00E569B3"/>
    <w:rsid w:val="00E56CAC"/>
    <w:rsid w:val="00E56EA1"/>
    <w:rsid w:val="00E56EE5"/>
    <w:rsid w:val="00E5736A"/>
    <w:rsid w:val="00E5765C"/>
    <w:rsid w:val="00E57F52"/>
    <w:rsid w:val="00E60CB4"/>
    <w:rsid w:val="00E60F59"/>
    <w:rsid w:val="00E61678"/>
    <w:rsid w:val="00E61E0C"/>
    <w:rsid w:val="00E61E6E"/>
    <w:rsid w:val="00E6232B"/>
    <w:rsid w:val="00E62870"/>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C5D"/>
    <w:rsid w:val="00E66D7F"/>
    <w:rsid w:val="00E6722F"/>
    <w:rsid w:val="00E67C0A"/>
    <w:rsid w:val="00E67EAD"/>
    <w:rsid w:val="00E70DFA"/>
    <w:rsid w:val="00E71349"/>
    <w:rsid w:val="00E719E3"/>
    <w:rsid w:val="00E71F32"/>
    <w:rsid w:val="00E72C2B"/>
    <w:rsid w:val="00E73418"/>
    <w:rsid w:val="00E73667"/>
    <w:rsid w:val="00E73755"/>
    <w:rsid w:val="00E73790"/>
    <w:rsid w:val="00E738F8"/>
    <w:rsid w:val="00E739A5"/>
    <w:rsid w:val="00E73B3D"/>
    <w:rsid w:val="00E7434D"/>
    <w:rsid w:val="00E74CC7"/>
    <w:rsid w:val="00E74D93"/>
    <w:rsid w:val="00E75641"/>
    <w:rsid w:val="00E7564D"/>
    <w:rsid w:val="00E75795"/>
    <w:rsid w:val="00E76CC3"/>
    <w:rsid w:val="00E77026"/>
    <w:rsid w:val="00E77301"/>
    <w:rsid w:val="00E77490"/>
    <w:rsid w:val="00E7787E"/>
    <w:rsid w:val="00E77BE3"/>
    <w:rsid w:val="00E77CE0"/>
    <w:rsid w:val="00E8050A"/>
    <w:rsid w:val="00E80B1A"/>
    <w:rsid w:val="00E80E63"/>
    <w:rsid w:val="00E8101D"/>
    <w:rsid w:val="00E81945"/>
    <w:rsid w:val="00E81D68"/>
    <w:rsid w:val="00E81DFC"/>
    <w:rsid w:val="00E823BF"/>
    <w:rsid w:val="00E82750"/>
    <w:rsid w:val="00E82791"/>
    <w:rsid w:val="00E82911"/>
    <w:rsid w:val="00E836DB"/>
    <w:rsid w:val="00E83A65"/>
    <w:rsid w:val="00E83C8E"/>
    <w:rsid w:val="00E83D0C"/>
    <w:rsid w:val="00E84758"/>
    <w:rsid w:val="00E8488A"/>
    <w:rsid w:val="00E84906"/>
    <w:rsid w:val="00E84C38"/>
    <w:rsid w:val="00E85BCD"/>
    <w:rsid w:val="00E86338"/>
    <w:rsid w:val="00E86825"/>
    <w:rsid w:val="00E86DD2"/>
    <w:rsid w:val="00E8703B"/>
    <w:rsid w:val="00E87352"/>
    <w:rsid w:val="00E87850"/>
    <w:rsid w:val="00E8799F"/>
    <w:rsid w:val="00E87CBF"/>
    <w:rsid w:val="00E90B36"/>
    <w:rsid w:val="00E90FA9"/>
    <w:rsid w:val="00E91620"/>
    <w:rsid w:val="00E919A7"/>
    <w:rsid w:val="00E91B2D"/>
    <w:rsid w:val="00E91E13"/>
    <w:rsid w:val="00E92489"/>
    <w:rsid w:val="00E926C6"/>
    <w:rsid w:val="00E929E2"/>
    <w:rsid w:val="00E92A93"/>
    <w:rsid w:val="00E92C7B"/>
    <w:rsid w:val="00E92EA2"/>
    <w:rsid w:val="00E92F47"/>
    <w:rsid w:val="00E93565"/>
    <w:rsid w:val="00E936ED"/>
    <w:rsid w:val="00E93A0C"/>
    <w:rsid w:val="00E93F50"/>
    <w:rsid w:val="00E947C0"/>
    <w:rsid w:val="00E94DB0"/>
    <w:rsid w:val="00E950CB"/>
    <w:rsid w:val="00E951B8"/>
    <w:rsid w:val="00E95985"/>
    <w:rsid w:val="00E959FA"/>
    <w:rsid w:val="00E95CE7"/>
    <w:rsid w:val="00E95DE1"/>
    <w:rsid w:val="00E961D8"/>
    <w:rsid w:val="00E9644C"/>
    <w:rsid w:val="00E96B04"/>
    <w:rsid w:val="00E974CB"/>
    <w:rsid w:val="00E97759"/>
    <w:rsid w:val="00EA0478"/>
    <w:rsid w:val="00EA05DE"/>
    <w:rsid w:val="00EA0CAB"/>
    <w:rsid w:val="00EA0E56"/>
    <w:rsid w:val="00EA1131"/>
    <w:rsid w:val="00EA12B6"/>
    <w:rsid w:val="00EA13BE"/>
    <w:rsid w:val="00EA2D7D"/>
    <w:rsid w:val="00EA2DE5"/>
    <w:rsid w:val="00EA2E4C"/>
    <w:rsid w:val="00EA3158"/>
    <w:rsid w:val="00EA36E8"/>
    <w:rsid w:val="00EA3A6B"/>
    <w:rsid w:val="00EA3DE1"/>
    <w:rsid w:val="00EA3EAA"/>
    <w:rsid w:val="00EA3ED4"/>
    <w:rsid w:val="00EA3FBA"/>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6DD"/>
    <w:rsid w:val="00EA6FAE"/>
    <w:rsid w:val="00EA7294"/>
    <w:rsid w:val="00EA78A1"/>
    <w:rsid w:val="00EB0401"/>
    <w:rsid w:val="00EB0727"/>
    <w:rsid w:val="00EB0748"/>
    <w:rsid w:val="00EB07F6"/>
    <w:rsid w:val="00EB0D4F"/>
    <w:rsid w:val="00EB12D2"/>
    <w:rsid w:val="00EB15A2"/>
    <w:rsid w:val="00EB184D"/>
    <w:rsid w:val="00EB1CB1"/>
    <w:rsid w:val="00EB269A"/>
    <w:rsid w:val="00EB28EC"/>
    <w:rsid w:val="00EB3364"/>
    <w:rsid w:val="00EB3442"/>
    <w:rsid w:val="00EB38A1"/>
    <w:rsid w:val="00EB3DC6"/>
    <w:rsid w:val="00EB3F2A"/>
    <w:rsid w:val="00EB42FC"/>
    <w:rsid w:val="00EB468C"/>
    <w:rsid w:val="00EB4E06"/>
    <w:rsid w:val="00EB5145"/>
    <w:rsid w:val="00EB557A"/>
    <w:rsid w:val="00EB57F5"/>
    <w:rsid w:val="00EB58BA"/>
    <w:rsid w:val="00EB5FEB"/>
    <w:rsid w:val="00EB6058"/>
    <w:rsid w:val="00EB61AD"/>
    <w:rsid w:val="00EB62CF"/>
    <w:rsid w:val="00EB6EFB"/>
    <w:rsid w:val="00EB72D8"/>
    <w:rsid w:val="00EC029B"/>
    <w:rsid w:val="00EC12D1"/>
    <w:rsid w:val="00EC1876"/>
    <w:rsid w:val="00EC1A23"/>
    <w:rsid w:val="00EC1BFD"/>
    <w:rsid w:val="00EC27EE"/>
    <w:rsid w:val="00EC33C9"/>
    <w:rsid w:val="00EC34A5"/>
    <w:rsid w:val="00EC3D2A"/>
    <w:rsid w:val="00EC467F"/>
    <w:rsid w:val="00EC4815"/>
    <w:rsid w:val="00EC4908"/>
    <w:rsid w:val="00EC4E6D"/>
    <w:rsid w:val="00EC51A3"/>
    <w:rsid w:val="00EC5844"/>
    <w:rsid w:val="00EC620C"/>
    <w:rsid w:val="00EC63A6"/>
    <w:rsid w:val="00EC655F"/>
    <w:rsid w:val="00EC713C"/>
    <w:rsid w:val="00EC7326"/>
    <w:rsid w:val="00EC7348"/>
    <w:rsid w:val="00EC73AE"/>
    <w:rsid w:val="00EC7F70"/>
    <w:rsid w:val="00ED0094"/>
    <w:rsid w:val="00ED0594"/>
    <w:rsid w:val="00ED0970"/>
    <w:rsid w:val="00ED0B28"/>
    <w:rsid w:val="00ED0E37"/>
    <w:rsid w:val="00ED10B5"/>
    <w:rsid w:val="00ED1758"/>
    <w:rsid w:val="00ED18E9"/>
    <w:rsid w:val="00ED1DBD"/>
    <w:rsid w:val="00ED1E47"/>
    <w:rsid w:val="00ED2345"/>
    <w:rsid w:val="00ED3667"/>
    <w:rsid w:val="00ED3E52"/>
    <w:rsid w:val="00ED3EEA"/>
    <w:rsid w:val="00ED43E7"/>
    <w:rsid w:val="00ED4A22"/>
    <w:rsid w:val="00ED513F"/>
    <w:rsid w:val="00ED5190"/>
    <w:rsid w:val="00ED557B"/>
    <w:rsid w:val="00ED5601"/>
    <w:rsid w:val="00ED58FE"/>
    <w:rsid w:val="00ED5C21"/>
    <w:rsid w:val="00ED63FA"/>
    <w:rsid w:val="00ED6497"/>
    <w:rsid w:val="00ED683E"/>
    <w:rsid w:val="00ED6AB8"/>
    <w:rsid w:val="00ED6D9E"/>
    <w:rsid w:val="00ED6E67"/>
    <w:rsid w:val="00ED707A"/>
    <w:rsid w:val="00ED749E"/>
    <w:rsid w:val="00ED7646"/>
    <w:rsid w:val="00ED79B8"/>
    <w:rsid w:val="00ED7BE5"/>
    <w:rsid w:val="00EE0C00"/>
    <w:rsid w:val="00EE10B8"/>
    <w:rsid w:val="00EE162D"/>
    <w:rsid w:val="00EE1790"/>
    <w:rsid w:val="00EE1794"/>
    <w:rsid w:val="00EE2B2E"/>
    <w:rsid w:val="00EE2C40"/>
    <w:rsid w:val="00EE3109"/>
    <w:rsid w:val="00EE370A"/>
    <w:rsid w:val="00EE3BDB"/>
    <w:rsid w:val="00EE3CA9"/>
    <w:rsid w:val="00EE3EDC"/>
    <w:rsid w:val="00EE4101"/>
    <w:rsid w:val="00EE4887"/>
    <w:rsid w:val="00EE4A52"/>
    <w:rsid w:val="00EE4B61"/>
    <w:rsid w:val="00EE4C15"/>
    <w:rsid w:val="00EE537D"/>
    <w:rsid w:val="00EE539C"/>
    <w:rsid w:val="00EE59B9"/>
    <w:rsid w:val="00EE5FA4"/>
    <w:rsid w:val="00EE64BA"/>
    <w:rsid w:val="00EE6BD6"/>
    <w:rsid w:val="00EE6BD7"/>
    <w:rsid w:val="00EE6D42"/>
    <w:rsid w:val="00EE707A"/>
    <w:rsid w:val="00EE7512"/>
    <w:rsid w:val="00EE7BBB"/>
    <w:rsid w:val="00EE7CBF"/>
    <w:rsid w:val="00EF0A21"/>
    <w:rsid w:val="00EF1366"/>
    <w:rsid w:val="00EF136A"/>
    <w:rsid w:val="00EF15AF"/>
    <w:rsid w:val="00EF169C"/>
    <w:rsid w:val="00EF1ACE"/>
    <w:rsid w:val="00EF326E"/>
    <w:rsid w:val="00EF32BA"/>
    <w:rsid w:val="00EF354D"/>
    <w:rsid w:val="00EF4076"/>
    <w:rsid w:val="00EF4094"/>
    <w:rsid w:val="00EF4664"/>
    <w:rsid w:val="00EF47E9"/>
    <w:rsid w:val="00EF54E3"/>
    <w:rsid w:val="00EF5620"/>
    <w:rsid w:val="00EF5D8E"/>
    <w:rsid w:val="00EF5F2B"/>
    <w:rsid w:val="00EF6A8F"/>
    <w:rsid w:val="00EF6D51"/>
    <w:rsid w:val="00EF6D8B"/>
    <w:rsid w:val="00EF70E0"/>
    <w:rsid w:val="00EF7852"/>
    <w:rsid w:val="00EF7B67"/>
    <w:rsid w:val="00EF7DF7"/>
    <w:rsid w:val="00F0032F"/>
    <w:rsid w:val="00F00493"/>
    <w:rsid w:val="00F00586"/>
    <w:rsid w:val="00F00B4A"/>
    <w:rsid w:val="00F00F95"/>
    <w:rsid w:val="00F018D7"/>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85C"/>
    <w:rsid w:val="00F039F6"/>
    <w:rsid w:val="00F03CC3"/>
    <w:rsid w:val="00F03DD9"/>
    <w:rsid w:val="00F03E06"/>
    <w:rsid w:val="00F04F5F"/>
    <w:rsid w:val="00F05100"/>
    <w:rsid w:val="00F0511B"/>
    <w:rsid w:val="00F05632"/>
    <w:rsid w:val="00F05667"/>
    <w:rsid w:val="00F05690"/>
    <w:rsid w:val="00F05712"/>
    <w:rsid w:val="00F060DC"/>
    <w:rsid w:val="00F06429"/>
    <w:rsid w:val="00F06B2D"/>
    <w:rsid w:val="00F07420"/>
    <w:rsid w:val="00F079C3"/>
    <w:rsid w:val="00F07B15"/>
    <w:rsid w:val="00F1067A"/>
    <w:rsid w:val="00F10BC9"/>
    <w:rsid w:val="00F10CC9"/>
    <w:rsid w:val="00F10DDF"/>
    <w:rsid w:val="00F10F69"/>
    <w:rsid w:val="00F110EB"/>
    <w:rsid w:val="00F11324"/>
    <w:rsid w:val="00F1165A"/>
    <w:rsid w:val="00F11C8F"/>
    <w:rsid w:val="00F11F61"/>
    <w:rsid w:val="00F124C1"/>
    <w:rsid w:val="00F12A02"/>
    <w:rsid w:val="00F12E93"/>
    <w:rsid w:val="00F13652"/>
    <w:rsid w:val="00F13A30"/>
    <w:rsid w:val="00F13A3F"/>
    <w:rsid w:val="00F13CF4"/>
    <w:rsid w:val="00F13FB1"/>
    <w:rsid w:val="00F14588"/>
    <w:rsid w:val="00F14C76"/>
    <w:rsid w:val="00F14FD4"/>
    <w:rsid w:val="00F15A1B"/>
    <w:rsid w:val="00F16296"/>
    <w:rsid w:val="00F17711"/>
    <w:rsid w:val="00F17DAE"/>
    <w:rsid w:val="00F20475"/>
    <w:rsid w:val="00F206BF"/>
    <w:rsid w:val="00F20859"/>
    <w:rsid w:val="00F20C2F"/>
    <w:rsid w:val="00F20D13"/>
    <w:rsid w:val="00F21471"/>
    <w:rsid w:val="00F2159C"/>
    <w:rsid w:val="00F21DA8"/>
    <w:rsid w:val="00F22635"/>
    <w:rsid w:val="00F23705"/>
    <w:rsid w:val="00F2397D"/>
    <w:rsid w:val="00F23A73"/>
    <w:rsid w:val="00F23A98"/>
    <w:rsid w:val="00F23DDB"/>
    <w:rsid w:val="00F24200"/>
    <w:rsid w:val="00F244BB"/>
    <w:rsid w:val="00F246EB"/>
    <w:rsid w:val="00F253E4"/>
    <w:rsid w:val="00F258F6"/>
    <w:rsid w:val="00F25BA8"/>
    <w:rsid w:val="00F25C3B"/>
    <w:rsid w:val="00F26172"/>
    <w:rsid w:val="00F263D6"/>
    <w:rsid w:val="00F267F6"/>
    <w:rsid w:val="00F26883"/>
    <w:rsid w:val="00F26DF9"/>
    <w:rsid w:val="00F270EC"/>
    <w:rsid w:val="00F272FF"/>
    <w:rsid w:val="00F27905"/>
    <w:rsid w:val="00F27A8E"/>
    <w:rsid w:val="00F27BF0"/>
    <w:rsid w:val="00F27C46"/>
    <w:rsid w:val="00F27CD5"/>
    <w:rsid w:val="00F27EFE"/>
    <w:rsid w:val="00F30209"/>
    <w:rsid w:val="00F314C2"/>
    <w:rsid w:val="00F316B6"/>
    <w:rsid w:val="00F31CA4"/>
    <w:rsid w:val="00F320F4"/>
    <w:rsid w:val="00F32402"/>
    <w:rsid w:val="00F3241A"/>
    <w:rsid w:val="00F326D7"/>
    <w:rsid w:val="00F3287B"/>
    <w:rsid w:val="00F3299C"/>
    <w:rsid w:val="00F32ABD"/>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3A90"/>
    <w:rsid w:val="00F44265"/>
    <w:rsid w:val="00F44C0B"/>
    <w:rsid w:val="00F44EFB"/>
    <w:rsid w:val="00F450AC"/>
    <w:rsid w:val="00F45232"/>
    <w:rsid w:val="00F45EE0"/>
    <w:rsid w:val="00F46A24"/>
    <w:rsid w:val="00F472A3"/>
    <w:rsid w:val="00F4736D"/>
    <w:rsid w:val="00F47781"/>
    <w:rsid w:val="00F47E4F"/>
    <w:rsid w:val="00F50251"/>
    <w:rsid w:val="00F502E7"/>
    <w:rsid w:val="00F50477"/>
    <w:rsid w:val="00F50ACD"/>
    <w:rsid w:val="00F50D36"/>
    <w:rsid w:val="00F50DF2"/>
    <w:rsid w:val="00F51046"/>
    <w:rsid w:val="00F51567"/>
    <w:rsid w:val="00F51F90"/>
    <w:rsid w:val="00F52AFA"/>
    <w:rsid w:val="00F52DE8"/>
    <w:rsid w:val="00F52FB8"/>
    <w:rsid w:val="00F53057"/>
    <w:rsid w:val="00F531D2"/>
    <w:rsid w:val="00F539DD"/>
    <w:rsid w:val="00F53ADA"/>
    <w:rsid w:val="00F53DF2"/>
    <w:rsid w:val="00F53F56"/>
    <w:rsid w:val="00F53FA4"/>
    <w:rsid w:val="00F54424"/>
    <w:rsid w:val="00F54646"/>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1B35"/>
    <w:rsid w:val="00F61F03"/>
    <w:rsid w:val="00F620A0"/>
    <w:rsid w:val="00F621F7"/>
    <w:rsid w:val="00F626CF"/>
    <w:rsid w:val="00F62930"/>
    <w:rsid w:val="00F62A55"/>
    <w:rsid w:val="00F631DC"/>
    <w:rsid w:val="00F63256"/>
    <w:rsid w:val="00F632D0"/>
    <w:rsid w:val="00F635EB"/>
    <w:rsid w:val="00F63ED0"/>
    <w:rsid w:val="00F6429B"/>
    <w:rsid w:val="00F64734"/>
    <w:rsid w:val="00F64BAC"/>
    <w:rsid w:val="00F64BF1"/>
    <w:rsid w:val="00F64EDA"/>
    <w:rsid w:val="00F6503F"/>
    <w:rsid w:val="00F65178"/>
    <w:rsid w:val="00F65775"/>
    <w:rsid w:val="00F6621F"/>
    <w:rsid w:val="00F66441"/>
    <w:rsid w:val="00F6654F"/>
    <w:rsid w:val="00F67DCE"/>
    <w:rsid w:val="00F70811"/>
    <w:rsid w:val="00F70A27"/>
    <w:rsid w:val="00F71101"/>
    <w:rsid w:val="00F711C9"/>
    <w:rsid w:val="00F71514"/>
    <w:rsid w:val="00F71922"/>
    <w:rsid w:val="00F71BCD"/>
    <w:rsid w:val="00F721D4"/>
    <w:rsid w:val="00F7276E"/>
    <w:rsid w:val="00F72B82"/>
    <w:rsid w:val="00F73533"/>
    <w:rsid w:val="00F739C6"/>
    <w:rsid w:val="00F739FF"/>
    <w:rsid w:val="00F73AF4"/>
    <w:rsid w:val="00F744B2"/>
    <w:rsid w:val="00F748CE"/>
    <w:rsid w:val="00F748F9"/>
    <w:rsid w:val="00F75575"/>
    <w:rsid w:val="00F75859"/>
    <w:rsid w:val="00F75C00"/>
    <w:rsid w:val="00F75FA1"/>
    <w:rsid w:val="00F76701"/>
    <w:rsid w:val="00F7674E"/>
    <w:rsid w:val="00F77073"/>
    <w:rsid w:val="00F7767B"/>
    <w:rsid w:val="00F7791F"/>
    <w:rsid w:val="00F77D9C"/>
    <w:rsid w:val="00F807A8"/>
    <w:rsid w:val="00F81300"/>
    <w:rsid w:val="00F81916"/>
    <w:rsid w:val="00F82144"/>
    <w:rsid w:val="00F824D5"/>
    <w:rsid w:val="00F82825"/>
    <w:rsid w:val="00F83077"/>
    <w:rsid w:val="00F8316F"/>
    <w:rsid w:val="00F834FA"/>
    <w:rsid w:val="00F836DB"/>
    <w:rsid w:val="00F83772"/>
    <w:rsid w:val="00F837A6"/>
    <w:rsid w:val="00F83AD5"/>
    <w:rsid w:val="00F83BBF"/>
    <w:rsid w:val="00F83D7F"/>
    <w:rsid w:val="00F84040"/>
    <w:rsid w:val="00F840A7"/>
    <w:rsid w:val="00F845F7"/>
    <w:rsid w:val="00F84D4F"/>
    <w:rsid w:val="00F84DDD"/>
    <w:rsid w:val="00F85CB4"/>
    <w:rsid w:val="00F86208"/>
    <w:rsid w:val="00F865A4"/>
    <w:rsid w:val="00F8664A"/>
    <w:rsid w:val="00F869E2"/>
    <w:rsid w:val="00F86D54"/>
    <w:rsid w:val="00F86E1D"/>
    <w:rsid w:val="00F873C9"/>
    <w:rsid w:val="00F900CD"/>
    <w:rsid w:val="00F9034B"/>
    <w:rsid w:val="00F907D7"/>
    <w:rsid w:val="00F9106C"/>
    <w:rsid w:val="00F91086"/>
    <w:rsid w:val="00F91409"/>
    <w:rsid w:val="00F9140C"/>
    <w:rsid w:val="00F9190E"/>
    <w:rsid w:val="00F91A50"/>
    <w:rsid w:val="00F91D20"/>
    <w:rsid w:val="00F91F66"/>
    <w:rsid w:val="00F91FE9"/>
    <w:rsid w:val="00F92044"/>
    <w:rsid w:val="00F92337"/>
    <w:rsid w:val="00F92545"/>
    <w:rsid w:val="00F92666"/>
    <w:rsid w:val="00F931E4"/>
    <w:rsid w:val="00F93759"/>
    <w:rsid w:val="00F93D46"/>
    <w:rsid w:val="00F941D1"/>
    <w:rsid w:val="00F94689"/>
    <w:rsid w:val="00F95293"/>
    <w:rsid w:val="00F959BC"/>
    <w:rsid w:val="00F95C32"/>
    <w:rsid w:val="00F96091"/>
    <w:rsid w:val="00F96743"/>
    <w:rsid w:val="00F97530"/>
    <w:rsid w:val="00F9780E"/>
    <w:rsid w:val="00F97C7F"/>
    <w:rsid w:val="00F97D83"/>
    <w:rsid w:val="00FA0455"/>
    <w:rsid w:val="00FA0B9E"/>
    <w:rsid w:val="00FA0F66"/>
    <w:rsid w:val="00FA1251"/>
    <w:rsid w:val="00FA1539"/>
    <w:rsid w:val="00FA206C"/>
    <w:rsid w:val="00FA24FD"/>
    <w:rsid w:val="00FA2559"/>
    <w:rsid w:val="00FA2620"/>
    <w:rsid w:val="00FA2B38"/>
    <w:rsid w:val="00FA327B"/>
    <w:rsid w:val="00FA328F"/>
    <w:rsid w:val="00FA32FD"/>
    <w:rsid w:val="00FA4000"/>
    <w:rsid w:val="00FA40AB"/>
    <w:rsid w:val="00FA43D7"/>
    <w:rsid w:val="00FA44E6"/>
    <w:rsid w:val="00FA4ED7"/>
    <w:rsid w:val="00FA4F25"/>
    <w:rsid w:val="00FA564A"/>
    <w:rsid w:val="00FA5AF0"/>
    <w:rsid w:val="00FA611C"/>
    <w:rsid w:val="00FA64B2"/>
    <w:rsid w:val="00FA698A"/>
    <w:rsid w:val="00FA6F10"/>
    <w:rsid w:val="00FA7AC8"/>
    <w:rsid w:val="00FA7C1D"/>
    <w:rsid w:val="00FA7C4E"/>
    <w:rsid w:val="00FA7F1D"/>
    <w:rsid w:val="00FB03AA"/>
    <w:rsid w:val="00FB0620"/>
    <w:rsid w:val="00FB073B"/>
    <w:rsid w:val="00FB0BE2"/>
    <w:rsid w:val="00FB0DC2"/>
    <w:rsid w:val="00FB1A23"/>
    <w:rsid w:val="00FB1E50"/>
    <w:rsid w:val="00FB1FF8"/>
    <w:rsid w:val="00FB21A5"/>
    <w:rsid w:val="00FB260F"/>
    <w:rsid w:val="00FB2673"/>
    <w:rsid w:val="00FB2BEF"/>
    <w:rsid w:val="00FB4D69"/>
    <w:rsid w:val="00FB52DF"/>
    <w:rsid w:val="00FB5A74"/>
    <w:rsid w:val="00FB6007"/>
    <w:rsid w:val="00FB6396"/>
    <w:rsid w:val="00FB69F5"/>
    <w:rsid w:val="00FB6C0F"/>
    <w:rsid w:val="00FB6D87"/>
    <w:rsid w:val="00FB6EC4"/>
    <w:rsid w:val="00FB743A"/>
    <w:rsid w:val="00FB7758"/>
    <w:rsid w:val="00FB78B5"/>
    <w:rsid w:val="00FB7B5B"/>
    <w:rsid w:val="00FB7D0C"/>
    <w:rsid w:val="00FB7D6B"/>
    <w:rsid w:val="00FB7F56"/>
    <w:rsid w:val="00FC0038"/>
    <w:rsid w:val="00FC0348"/>
    <w:rsid w:val="00FC1F68"/>
    <w:rsid w:val="00FC201B"/>
    <w:rsid w:val="00FC2155"/>
    <w:rsid w:val="00FC25A6"/>
    <w:rsid w:val="00FC2627"/>
    <w:rsid w:val="00FC29CF"/>
    <w:rsid w:val="00FC2F14"/>
    <w:rsid w:val="00FC3BD6"/>
    <w:rsid w:val="00FC3FA7"/>
    <w:rsid w:val="00FC46AE"/>
    <w:rsid w:val="00FC4781"/>
    <w:rsid w:val="00FC623B"/>
    <w:rsid w:val="00FC6829"/>
    <w:rsid w:val="00FC6A40"/>
    <w:rsid w:val="00FC6A84"/>
    <w:rsid w:val="00FC7012"/>
    <w:rsid w:val="00FC711E"/>
    <w:rsid w:val="00FC730D"/>
    <w:rsid w:val="00FC7703"/>
    <w:rsid w:val="00FC79DE"/>
    <w:rsid w:val="00FC7A0D"/>
    <w:rsid w:val="00FD0337"/>
    <w:rsid w:val="00FD0558"/>
    <w:rsid w:val="00FD081C"/>
    <w:rsid w:val="00FD0C58"/>
    <w:rsid w:val="00FD10F3"/>
    <w:rsid w:val="00FD135A"/>
    <w:rsid w:val="00FD180C"/>
    <w:rsid w:val="00FD1D5A"/>
    <w:rsid w:val="00FD1E49"/>
    <w:rsid w:val="00FD2416"/>
    <w:rsid w:val="00FD2935"/>
    <w:rsid w:val="00FD2BD2"/>
    <w:rsid w:val="00FD3751"/>
    <w:rsid w:val="00FD3899"/>
    <w:rsid w:val="00FD39CB"/>
    <w:rsid w:val="00FD3F89"/>
    <w:rsid w:val="00FD4396"/>
    <w:rsid w:val="00FD45C3"/>
    <w:rsid w:val="00FD45E2"/>
    <w:rsid w:val="00FD6441"/>
    <w:rsid w:val="00FD6605"/>
    <w:rsid w:val="00FD6AC4"/>
    <w:rsid w:val="00FD6BDD"/>
    <w:rsid w:val="00FD6D42"/>
    <w:rsid w:val="00FD73AB"/>
    <w:rsid w:val="00FD73B9"/>
    <w:rsid w:val="00FD761D"/>
    <w:rsid w:val="00FD77A8"/>
    <w:rsid w:val="00FD7A4E"/>
    <w:rsid w:val="00FD7D69"/>
    <w:rsid w:val="00FE0561"/>
    <w:rsid w:val="00FE0D8B"/>
    <w:rsid w:val="00FE19A3"/>
    <w:rsid w:val="00FE25F0"/>
    <w:rsid w:val="00FE2649"/>
    <w:rsid w:val="00FE29C4"/>
    <w:rsid w:val="00FE2B17"/>
    <w:rsid w:val="00FE2BC4"/>
    <w:rsid w:val="00FE31D1"/>
    <w:rsid w:val="00FE3476"/>
    <w:rsid w:val="00FE3B3B"/>
    <w:rsid w:val="00FE3D0F"/>
    <w:rsid w:val="00FE42DE"/>
    <w:rsid w:val="00FE4ED3"/>
    <w:rsid w:val="00FE511A"/>
    <w:rsid w:val="00FE51A3"/>
    <w:rsid w:val="00FE5590"/>
    <w:rsid w:val="00FE56C2"/>
    <w:rsid w:val="00FE5A56"/>
    <w:rsid w:val="00FE5D69"/>
    <w:rsid w:val="00FE5F07"/>
    <w:rsid w:val="00FE61CF"/>
    <w:rsid w:val="00FE65E0"/>
    <w:rsid w:val="00FE6FAA"/>
    <w:rsid w:val="00FE7070"/>
    <w:rsid w:val="00FE7A34"/>
    <w:rsid w:val="00FF0552"/>
    <w:rsid w:val="00FF0B9C"/>
    <w:rsid w:val="00FF21D4"/>
    <w:rsid w:val="00FF265F"/>
    <w:rsid w:val="00FF2A42"/>
    <w:rsid w:val="00FF33D4"/>
    <w:rsid w:val="00FF4C6B"/>
    <w:rsid w:val="00FF4F0B"/>
    <w:rsid w:val="00FF5615"/>
    <w:rsid w:val="00FF5B6C"/>
    <w:rsid w:val="00FF5BBE"/>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C474D0"/>
    <w:pPr>
      <w:spacing w:after="0"/>
      <w:ind w:left="400" w:hanging="400"/>
    </w:pPr>
    <w:rPr>
      <w:rFonts w:asciiTheme="minorHAnsi" w:hAnsiTheme="minorHAnsi"/>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uiPriority w:val="99"/>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31"/>
      </w:numPr>
    </w:pPr>
  </w:style>
  <w:style w:type="paragraph" w:customStyle="1" w:styleId="StatementBody">
    <w:name w:val="Statement Body"/>
    <w:basedOn w:val="Normal"/>
    <w:rsid w:val="009A4C4F"/>
    <w:pPr>
      <w:numPr>
        <w:numId w:val="40"/>
      </w:numPr>
      <w:spacing w:after="100" w:afterAutospacing="1"/>
      <w:contextualSpacing/>
    </w:pPr>
    <w:rPr>
      <w:rFonts w:eastAsia="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8DF016-F5BE-4D4A-B577-B30669659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4.xml><?xml version="1.0" encoding="utf-8"?>
<ds:datastoreItem xmlns:ds="http://schemas.openxmlformats.org/officeDocument/2006/customXml" ds:itemID="{57BDD86B-8A98-42DF-990F-F03245BB6C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11066</TotalTime>
  <Pages>7</Pages>
  <Words>3611</Words>
  <Characters>19576</Characters>
  <Application>Microsoft Office Word</Application>
  <DocSecurity>0</DocSecurity>
  <Lines>163</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Yang Kang</cp:lastModifiedBy>
  <cp:revision>2128</cp:revision>
  <cp:lastPrinted>2018-02-13T08:57:00Z</cp:lastPrinted>
  <dcterms:created xsi:type="dcterms:W3CDTF">2019-11-08T07:18:00Z</dcterms:created>
  <dcterms:modified xsi:type="dcterms:W3CDTF">2022-01-07T01:23:00Z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