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8FF84" w14:textId="3747128F" w:rsidR="00FB5904" w:rsidRPr="00D47B37" w:rsidRDefault="00FB5904" w:rsidP="00FB5904">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7</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72525A">
        <w:rPr>
          <w:rFonts w:ascii="Arial" w:hAnsi="Arial" w:cs="Arial"/>
          <w:b/>
          <w:bCs/>
          <w:sz w:val="24"/>
          <w:szCs w:val="24"/>
          <w:lang w:val="en-GB"/>
        </w:rPr>
        <w:t xml:space="preserve"> </w:t>
      </w:r>
      <w:r w:rsidR="0072525A">
        <w:rPr>
          <w:rFonts w:ascii="Arial" w:hAnsi="Arial" w:cs="Arial"/>
          <w:b/>
          <w:bCs/>
          <w:sz w:val="24"/>
          <w:szCs w:val="24"/>
          <w:lang w:val="en-GB"/>
        </w:rPr>
        <w:tab/>
        <w:t xml:space="preserve">  </w:t>
      </w:r>
      <w:bookmarkStart w:id="2" w:name="_GoBack"/>
      <w:bookmarkEnd w:id="2"/>
      <w:r w:rsidR="0072525A" w:rsidRPr="0072525A">
        <w:rPr>
          <w:rFonts w:ascii="Arial" w:hAnsi="Arial" w:cs="Arial"/>
          <w:b/>
          <w:bCs/>
          <w:sz w:val="24"/>
          <w:szCs w:val="24"/>
          <w:lang w:val="en-GB"/>
        </w:rPr>
        <w:t>R1-2111684</w:t>
      </w:r>
    </w:p>
    <w:p w14:paraId="638F1DE7" w14:textId="77777777" w:rsidR="00FB5904" w:rsidRDefault="00FB5904" w:rsidP="00FB5904">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November</w:t>
      </w:r>
      <w:r w:rsidRPr="00D47B37">
        <w:rPr>
          <w:rFonts w:ascii="Arial" w:hAnsi="Arial" w:cs="Arial"/>
          <w:b/>
          <w:bCs/>
          <w:sz w:val="24"/>
          <w:szCs w:val="24"/>
          <w:lang w:val="en-GB"/>
        </w:rPr>
        <w:t xml:space="preserve"> </w:t>
      </w:r>
      <w:r>
        <w:rPr>
          <w:rFonts w:ascii="Arial" w:hAnsi="Arial" w:cs="Arial"/>
          <w:b/>
          <w:bCs/>
          <w:sz w:val="24"/>
          <w:szCs w:val="24"/>
          <w:lang w:val="en-GB"/>
        </w:rPr>
        <w:t>11th – 19t</w:t>
      </w:r>
      <w:r w:rsidRPr="00D47B37">
        <w:rPr>
          <w:rFonts w:ascii="Arial" w:hAnsi="Arial" w:cs="Arial"/>
          <w:b/>
          <w:bCs/>
          <w:sz w:val="24"/>
          <w:szCs w:val="24"/>
          <w:lang w:val="en-GB"/>
        </w:rPr>
        <w:t>h, 2021</w:t>
      </w:r>
    </w:p>
    <w:p w14:paraId="047B148B" w14:textId="77777777" w:rsidR="00FB5904" w:rsidRPr="001E7942" w:rsidRDefault="00FB5904" w:rsidP="00FB5904">
      <w:pPr>
        <w:pStyle w:val="aff3"/>
        <w:snapToGrid w:val="0"/>
        <w:ind w:left="2393" w:hangingChars="993" w:hanging="2393"/>
        <w:rPr>
          <w:rFonts w:ascii="Arial" w:eastAsiaTheme="minorEastAsia" w:hAnsi="Arial" w:cs="Arial"/>
          <w:b/>
          <w:bCs/>
          <w:sz w:val="24"/>
          <w:szCs w:val="24"/>
          <w:lang w:val="en-GB" w:eastAsia="zh-CN"/>
        </w:rPr>
      </w:pPr>
    </w:p>
    <w:p w14:paraId="47825095" w14:textId="51F1C5A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E5210D">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B343E5E"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AD6ACF">
        <w:rPr>
          <w:rFonts w:ascii="Arial" w:eastAsiaTheme="minorEastAsia" w:hAnsi="Arial" w:cs="Arial"/>
          <w:b/>
          <w:bCs/>
          <w:sz w:val="24"/>
          <w:szCs w:val="24"/>
          <w:lang w:val="en-GB" w:eastAsia="zh-CN"/>
        </w:rPr>
        <w:t>TRP for PDCCH, PUCCH and PUSCH</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bookmarkEnd w:id="0"/>
    <w:bookmarkEnd w:id="1"/>
    <w:p w14:paraId="764395B0" w14:textId="77777777" w:rsidR="00051037" w:rsidRPr="003F0850" w:rsidRDefault="00051037" w:rsidP="00051037">
      <w:pPr>
        <w:pStyle w:val="aff3"/>
        <w:pBdr>
          <w:bottom w:val="single" w:sz="6" w:space="1" w:color="auto"/>
        </w:pBdr>
        <w:snapToGrid w:val="0"/>
        <w:rPr>
          <w:rFonts w:ascii="Arial" w:eastAsiaTheme="minorEastAsia" w:hAnsi="Arial" w:cs="Arial"/>
          <w:b/>
          <w:bCs/>
          <w:sz w:val="22"/>
          <w:szCs w:val="22"/>
          <w:lang w:val="en-GB" w:eastAsia="zh-CN"/>
        </w:rPr>
      </w:pPr>
    </w:p>
    <w:p w14:paraId="19D285CA" w14:textId="77777777" w:rsidR="00051037" w:rsidRDefault="00051037" w:rsidP="0005103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B1E7DEA" w14:textId="2E657FF3" w:rsidR="0095370B" w:rsidRPr="00CE13B8" w:rsidRDefault="0068407A" w:rsidP="001D093F">
      <w:pPr>
        <w:spacing w:after="120"/>
        <w:jc w:val="both"/>
        <w:rPr>
          <w:rFonts w:eastAsiaTheme="minorEastAsia"/>
          <w:color w:val="000000" w:themeColor="text1"/>
          <w:sz w:val="22"/>
          <w:szCs w:val="22"/>
          <w:lang w:val="en-US"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FC3677">
        <w:rPr>
          <w:rFonts w:eastAsia="宋体"/>
          <w:color w:val="000000" w:themeColor="text1"/>
          <w:sz w:val="22"/>
          <w:szCs w:val="22"/>
          <w:lang w:eastAsia="zh-CN"/>
        </w:rPr>
        <w:t>6</w:t>
      </w:r>
      <w:r w:rsidR="00374E5B">
        <w:rPr>
          <w:rFonts w:eastAsia="宋体"/>
          <w:color w:val="000000" w:themeColor="text1"/>
          <w:sz w:val="22"/>
          <w:szCs w:val="22"/>
          <w:lang w:eastAsia="zh-CN"/>
        </w:rPr>
        <w:t>b</w:t>
      </w:r>
      <w:r w:rsidR="00980546">
        <w:rPr>
          <w:rFonts w:eastAsia="宋体"/>
          <w:color w:val="000000" w:themeColor="text1"/>
          <w:sz w:val="22"/>
          <w:szCs w:val="22"/>
          <w:lang w:eastAsia="zh-CN"/>
        </w:rPr>
        <w:t>is</w:t>
      </w:r>
      <w:r w:rsidR="007C1EDA">
        <w:rPr>
          <w:rFonts w:eastAsia="宋体"/>
          <w:color w:val="000000" w:themeColor="text1"/>
          <w:sz w:val="22"/>
          <w:szCs w:val="22"/>
          <w:lang w:eastAsia="zh-CN"/>
        </w:rPr>
        <w:t>-e</w:t>
      </w:r>
      <w:r>
        <w:rPr>
          <w:rFonts w:eastAsia="宋体"/>
          <w:color w:val="000000" w:themeColor="text1"/>
          <w:sz w:val="22"/>
          <w:szCs w:val="22"/>
          <w:lang w:eastAsia="zh-CN"/>
        </w:rPr>
        <w:t xml:space="preserve"> meeting</w:t>
      </w:r>
      <w:r w:rsidR="00FC3677">
        <w:rPr>
          <w:rFonts w:eastAsia="宋体"/>
          <w:color w:val="000000" w:themeColor="text1"/>
          <w:sz w:val="22"/>
          <w:szCs w:val="22"/>
          <w:lang w:eastAsia="zh-CN"/>
        </w:rPr>
        <w:t xml:space="preserve"> [1]</w:t>
      </w:r>
      <w:r>
        <w:rPr>
          <w:rFonts w:eastAsia="宋体"/>
          <w:color w:val="000000" w:themeColor="text1"/>
          <w:sz w:val="22"/>
          <w:szCs w:val="22"/>
          <w:lang w:eastAsia="zh-CN"/>
        </w:rPr>
        <w:t>,</w:t>
      </w:r>
      <w:r w:rsidR="007C1EDA">
        <w:rPr>
          <w:rFonts w:eastAsia="宋体"/>
          <w:color w:val="000000" w:themeColor="text1"/>
          <w:sz w:val="22"/>
          <w:szCs w:val="22"/>
          <w:lang w:eastAsia="zh-CN"/>
        </w:rPr>
        <w:t xml:space="preserve"> agreements on</w:t>
      </w:r>
      <w:r>
        <w:rPr>
          <w:rFonts w:eastAsia="宋体"/>
          <w:color w:val="000000" w:themeColor="text1"/>
          <w:sz w:val="22"/>
          <w:szCs w:val="22"/>
          <w:lang w:eastAsia="zh-CN"/>
        </w:rPr>
        <w:t xml:space="preserve"> </w:t>
      </w:r>
      <w:r w:rsidR="00BF5923">
        <w:rPr>
          <w:rFonts w:eastAsia="宋体"/>
          <w:color w:val="000000" w:themeColor="text1"/>
          <w:sz w:val="22"/>
          <w:szCs w:val="22"/>
          <w:lang w:eastAsia="zh-CN"/>
        </w:rPr>
        <w:t>PDCCH, PUCCH and PUSCH enhancements based on multi-TRP were</w:t>
      </w:r>
      <w:r>
        <w:rPr>
          <w:rFonts w:eastAsia="宋体"/>
          <w:color w:val="000000" w:themeColor="text1"/>
          <w:sz w:val="22"/>
          <w:szCs w:val="22"/>
          <w:lang w:eastAsia="zh-CN"/>
        </w:rPr>
        <w:t xml:space="preserve"> </w:t>
      </w:r>
      <w:r w:rsidR="007C1EDA">
        <w:rPr>
          <w:rFonts w:eastAsia="宋体"/>
          <w:color w:val="000000" w:themeColor="text1"/>
          <w:sz w:val="22"/>
          <w:szCs w:val="22"/>
          <w:lang w:eastAsia="zh-CN"/>
        </w:rPr>
        <w:t>achieved</w:t>
      </w:r>
      <w:r w:rsidR="001D093F">
        <w:rPr>
          <w:rFonts w:eastAsia="宋体"/>
          <w:color w:val="000000" w:themeColor="text1"/>
          <w:sz w:val="22"/>
          <w:szCs w:val="22"/>
          <w:lang w:eastAsia="zh-CN"/>
        </w:rPr>
        <w:t>.</w:t>
      </w:r>
      <w:bookmarkStart w:id="7" w:name="OLE_LINK9"/>
      <w:bookmarkStart w:id="8" w:name="OLE_LINK10"/>
      <w:r w:rsidR="001D093F">
        <w:rPr>
          <w:rFonts w:eastAsia="宋体"/>
          <w:color w:val="000000" w:themeColor="text1"/>
          <w:sz w:val="22"/>
          <w:szCs w:val="22"/>
          <w:lang w:eastAsia="zh-CN"/>
        </w:rPr>
        <w:t xml:space="preserve"> And i</w:t>
      </w:r>
      <w:r w:rsidR="0095370B" w:rsidRPr="00CE13B8">
        <w:rPr>
          <w:rFonts w:eastAsiaTheme="minorEastAsia" w:hint="eastAsia"/>
          <w:color w:val="000000" w:themeColor="text1"/>
          <w:sz w:val="22"/>
          <w:szCs w:val="22"/>
          <w:lang w:val="en-US" w:eastAsia="zh-CN"/>
        </w:rPr>
        <w:t xml:space="preserve">n </w:t>
      </w:r>
      <w:r w:rsidR="0095370B" w:rsidRPr="00CE13B8">
        <w:rPr>
          <w:rFonts w:eastAsiaTheme="minorEastAsia"/>
          <w:color w:val="000000" w:themeColor="text1"/>
          <w:sz w:val="22"/>
          <w:szCs w:val="22"/>
          <w:lang w:val="en-US" w:eastAsia="zh-CN"/>
        </w:rPr>
        <w:t>this</w:t>
      </w:r>
      <w:r w:rsidR="0095370B" w:rsidRPr="00CE13B8">
        <w:rPr>
          <w:rFonts w:eastAsiaTheme="minorEastAsia" w:hint="eastAsia"/>
          <w:color w:val="000000" w:themeColor="text1"/>
          <w:sz w:val="22"/>
          <w:szCs w:val="22"/>
          <w:lang w:val="en-US" w:eastAsia="zh-CN"/>
        </w:rPr>
        <w:t xml:space="preserve"> contribution, we provided our views </w:t>
      </w:r>
      <w:r w:rsidR="0095370B" w:rsidRPr="00CE13B8">
        <w:rPr>
          <w:rFonts w:eastAsiaTheme="minorEastAsia"/>
          <w:color w:val="000000" w:themeColor="text1"/>
          <w:sz w:val="22"/>
          <w:szCs w:val="22"/>
          <w:lang w:val="en-US" w:eastAsia="zh-CN"/>
        </w:rPr>
        <w:t>on</w:t>
      </w:r>
      <w:r w:rsidR="0095370B" w:rsidRPr="00CE13B8">
        <w:rPr>
          <w:rFonts w:eastAsiaTheme="minorEastAsia" w:hint="eastAsia"/>
          <w:color w:val="000000" w:themeColor="text1"/>
          <w:sz w:val="22"/>
          <w:szCs w:val="22"/>
          <w:lang w:val="en-US" w:eastAsia="zh-CN"/>
        </w:rPr>
        <w:t xml:space="preserve"> </w:t>
      </w:r>
      <w:r w:rsidR="00FC3677">
        <w:rPr>
          <w:rFonts w:eastAsiaTheme="minorEastAsia"/>
          <w:color w:val="000000" w:themeColor="text1"/>
          <w:sz w:val="22"/>
          <w:szCs w:val="22"/>
          <w:lang w:val="en-US" w:eastAsia="zh-CN"/>
        </w:rPr>
        <w:t xml:space="preserve">some </w:t>
      </w:r>
      <w:r w:rsidR="007C1EDA">
        <w:rPr>
          <w:rFonts w:eastAsiaTheme="minorEastAsia"/>
          <w:color w:val="000000" w:themeColor="text1"/>
          <w:sz w:val="22"/>
          <w:szCs w:val="22"/>
          <w:lang w:val="en-US" w:eastAsia="zh-CN"/>
        </w:rPr>
        <w:t>remaining issues</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464ACDE2" w14:textId="402FC497" w:rsidR="00121549" w:rsidRPr="00121549" w:rsidRDefault="00F360EC" w:rsidP="00121549">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PDCCH</w:t>
      </w:r>
    </w:p>
    <w:p w14:paraId="041F98C7" w14:textId="61EB9E0E" w:rsidR="00D4491A" w:rsidRDefault="00D4491A"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w:t>
      </w:r>
      <w:r w:rsidR="009B3207">
        <w:rPr>
          <w:rFonts w:eastAsiaTheme="minorEastAsia"/>
          <w:color w:val="000000" w:themeColor="text1"/>
          <w:sz w:val="22"/>
          <w:szCs w:val="22"/>
          <w:lang w:val="en-US" w:eastAsia="zh-CN"/>
        </w:rPr>
        <w:t>6</w:t>
      </w:r>
      <w:r w:rsidR="00FB5904">
        <w:rPr>
          <w:rFonts w:eastAsiaTheme="minorEastAsia"/>
          <w:color w:val="000000" w:themeColor="text1"/>
          <w:sz w:val="22"/>
          <w:szCs w:val="22"/>
          <w:lang w:val="en-US" w:eastAsia="zh-CN"/>
        </w:rPr>
        <w:t>bis</w:t>
      </w:r>
      <w:r>
        <w:rPr>
          <w:rFonts w:eastAsiaTheme="minorEastAsia"/>
          <w:color w:val="000000" w:themeColor="text1"/>
          <w:sz w:val="22"/>
          <w:szCs w:val="22"/>
          <w:lang w:val="en-US" w:eastAsia="zh-CN"/>
        </w:rPr>
        <w:t xml:space="preserve">-e meeting, </w:t>
      </w:r>
      <w:r w:rsidR="00FB5904">
        <w:rPr>
          <w:rFonts w:eastAsiaTheme="minorEastAsia"/>
          <w:color w:val="000000" w:themeColor="text1"/>
          <w:sz w:val="22"/>
          <w:szCs w:val="22"/>
          <w:lang w:val="en-US" w:eastAsia="zh-CN"/>
        </w:rPr>
        <w:t>there is one remaining issue for PDCCH</w:t>
      </w:r>
      <w:r>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3C3ED6" w14:paraId="1379F9BF" w14:textId="77777777" w:rsidTr="00D4491A">
        <w:tc>
          <w:tcPr>
            <w:tcW w:w="9631" w:type="dxa"/>
          </w:tcPr>
          <w:p w14:paraId="4566547A" w14:textId="77777777" w:rsidR="00FB5904" w:rsidRPr="00080283" w:rsidRDefault="00FB5904" w:rsidP="00FB5904">
            <w:pPr>
              <w:spacing w:after="0"/>
              <w:jc w:val="both"/>
              <w:rPr>
                <w:rFonts w:eastAsia="等线"/>
                <w:b/>
                <w:bCs/>
                <w:iCs/>
                <w:kern w:val="32"/>
                <w:lang w:eastAsia="zh-CN"/>
              </w:rPr>
            </w:pPr>
            <w:r w:rsidRPr="00080283">
              <w:rPr>
                <w:rFonts w:eastAsia="等线"/>
                <w:b/>
                <w:bCs/>
                <w:iCs/>
                <w:kern w:val="32"/>
                <w:lang w:eastAsia="zh-CN"/>
              </w:rPr>
              <w:t>For RAN1#10</w:t>
            </w:r>
            <w:r>
              <w:rPr>
                <w:rFonts w:eastAsia="等线"/>
                <w:b/>
                <w:bCs/>
                <w:iCs/>
                <w:kern w:val="32"/>
                <w:lang w:eastAsia="zh-CN"/>
              </w:rPr>
              <w:t>7</w:t>
            </w:r>
            <w:r w:rsidRPr="00080283">
              <w:rPr>
                <w:rFonts w:eastAsia="等线"/>
                <w:b/>
                <w:bCs/>
                <w:iCs/>
                <w:kern w:val="32"/>
                <w:lang w:eastAsia="zh-CN"/>
              </w:rPr>
              <w:t>-e:</w:t>
            </w:r>
          </w:p>
          <w:p w14:paraId="01C3A963" w14:textId="77777777" w:rsidR="00FB5904" w:rsidRPr="00080283" w:rsidRDefault="00FB5904" w:rsidP="00FB5904">
            <w:pPr>
              <w:spacing w:after="0"/>
              <w:jc w:val="both"/>
              <w:rPr>
                <w:rFonts w:eastAsia="等线"/>
                <w:bCs/>
                <w:iCs/>
                <w:kern w:val="32"/>
                <w:lang w:eastAsia="zh-CN"/>
              </w:rPr>
            </w:pPr>
            <w:r w:rsidRPr="00080283">
              <w:rPr>
                <w:rFonts w:eastAsia="等线"/>
                <w:bCs/>
                <w:iCs/>
                <w:kern w:val="32"/>
                <w:lang w:eastAsia="zh-CN"/>
              </w:rPr>
              <w:t>To handle UE complexity / memory requirements for linked PDCCH candidates, down-select among the following in RAN1 #107-e</w:t>
            </w:r>
          </w:p>
          <w:p w14:paraId="4A45DF01" w14:textId="77777777" w:rsidR="00FB5904" w:rsidRPr="00080283" w:rsidRDefault="00FB5904" w:rsidP="00FB5904">
            <w:pPr>
              <w:pStyle w:val="a7"/>
              <w:numPr>
                <w:ilvl w:val="0"/>
                <w:numId w:val="33"/>
              </w:numPr>
              <w:spacing w:after="0"/>
              <w:contextualSpacing w:val="0"/>
              <w:jc w:val="both"/>
              <w:rPr>
                <w:bCs/>
                <w:iCs/>
                <w:lang w:eastAsia="zh-CN"/>
              </w:rPr>
            </w:pPr>
            <w:r w:rsidRPr="00080283">
              <w:rPr>
                <w:bCs/>
                <w:iCs/>
                <w:lang w:eastAsia="zh-CN"/>
              </w:rPr>
              <w:t>Alt1: Address the issue by UE capability, where UE indicates a limit on one of the following</w:t>
            </w:r>
          </w:p>
          <w:p w14:paraId="7589115D" w14:textId="77777777" w:rsidR="00FB5904" w:rsidRPr="00080283" w:rsidRDefault="00FB5904" w:rsidP="00FB5904">
            <w:pPr>
              <w:pStyle w:val="a7"/>
              <w:numPr>
                <w:ilvl w:val="1"/>
                <w:numId w:val="33"/>
              </w:numPr>
              <w:spacing w:after="0"/>
              <w:contextualSpacing w:val="0"/>
              <w:jc w:val="both"/>
              <w:rPr>
                <w:bCs/>
                <w:iCs/>
                <w:lang w:eastAsia="zh-CN"/>
              </w:rPr>
            </w:pPr>
            <w:r w:rsidRPr="00080283">
              <w:rPr>
                <w:bCs/>
                <w:iCs/>
                <w:lang w:eastAsia="zh-CN"/>
              </w:rPr>
              <w:t>Alt 1-1: Total number of linked candidates of which the first candidate is received and the second one has not been received at any given time</w:t>
            </w:r>
          </w:p>
          <w:p w14:paraId="266C1220" w14:textId="77777777" w:rsidR="00FB5904" w:rsidRPr="00080283" w:rsidRDefault="00FB5904" w:rsidP="00FB5904">
            <w:pPr>
              <w:pStyle w:val="a7"/>
              <w:numPr>
                <w:ilvl w:val="1"/>
                <w:numId w:val="33"/>
              </w:numPr>
              <w:spacing w:after="0"/>
              <w:contextualSpacing w:val="0"/>
              <w:jc w:val="both"/>
              <w:rPr>
                <w:bCs/>
                <w:iCs/>
                <w:lang w:eastAsia="zh-CN"/>
              </w:rPr>
            </w:pPr>
            <w:r w:rsidRPr="00080283">
              <w:rPr>
                <w:bCs/>
                <w:iCs/>
                <w:lang w:eastAsia="zh-CN"/>
              </w:rPr>
              <w:t>Alt1-2: Total number of linked candidates in a slot</w:t>
            </w:r>
          </w:p>
          <w:p w14:paraId="1B001A7D" w14:textId="77777777" w:rsidR="00FB5904" w:rsidRPr="00080283" w:rsidRDefault="00FB5904" w:rsidP="00FB5904">
            <w:pPr>
              <w:pStyle w:val="a7"/>
              <w:numPr>
                <w:ilvl w:val="1"/>
                <w:numId w:val="33"/>
              </w:numPr>
              <w:spacing w:after="0"/>
              <w:contextualSpacing w:val="0"/>
              <w:jc w:val="both"/>
              <w:rPr>
                <w:bCs/>
                <w:iCs/>
                <w:lang w:eastAsia="zh-CN"/>
              </w:rPr>
            </w:pPr>
            <w:r w:rsidRPr="00080283">
              <w:rPr>
                <w:bCs/>
                <w:iCs/>
                <w:lang w:eastAsia="zh-CN"/>
              </w:rPr>
              <w:t>FFS: Whether limit is per CC or across all CCs.</w:t>
            </w:r>
          </w:p>
          <w:p w14:paraId="6E04DE1C" w14:textId="77777777" w:rsidR="00FB5904" w:rsidRPr="00080283" w:rsidRDefault="00FB5904" w:rsidP="00FB5904">
            <w:pPr>
              <w:pStyle w:val="a7"/>
              <w:numPr>
                <w:ilvl w:val="1"/>
                <w:numId w:val="33"/>
              </w:numPr>
              <w:spacing w:after="0"/>
              <w:contextualSpacing w:val="0"/>
              <w:jc w:val="both"/>
              <w:rPr>
                <w:bCs/>
                <w:iCs/>
                <w:lang w:eastAsia="zh-CN"/>
              </w:rPr>
            </w:pPr>
            <w:r w:rsidRPr="00080283">
              <w:rPr>
                <w:bCs/>
                <w:iCs/>
                <w:lang w:eastAsia="zh-CN"/>
              </w:rPr>
              <w:t>FFS: Whether limit is per AL or irrespective of AL</w:t>
            </w:r>
          </w:p>
          <w:p w14:paraId="4BC9DAEC" w14:textId="77777777" w:rsidR="00FB5904" w:rsidRPr="00080283" w:rsidRDefault="00FB5904" w:rsidP="00FB5904">
            <w:pPr>
              <w:pStyle w:val="a7"/>
              <w:numPr>
                <w:ilvl w:val="0"/>
                <w:numId w:val="33"/>
              </w:numPr>
              <w:spacing w:after="0"/>
              <w:contextualSpacing w:val="0"/>
              <w:jc w:val="both"/>
              <w:rPr>
                <w:bCs/>
                <w:iCs/>
                <w:lang w:eastAsia="zh-CN"/>
              </w:rPr>
            </w:pPr>
            <w:r w:rsidRPr="00080283">
              <w:rPr>
                <w:bCs/>
                <w:iCs/>
                <w:lang w:eastAsia="zh-CN"/>
              </w:rPr>
              <w:t>Alt2: Address the issue by adding a restriction such as: For a pair of linked MO’s, UE does not expect to be configured with any other linked MO in between the pair of linked MO’s</w:t>
            </w:r>
          </w:p>
          <w:p w14:paraId="19E0683A" w14:textId="77777777" w:rsidR="00FB5904" w:rsidRPr="00080283" w:rsidRDefault="00FB5904" w:rsidP="00FB5904">
            <w:pPr>
              <w:pStyle w:val="a7"/>
              <w:numPr>
                <w:ilvl w:val="1"/>
                <w:numId w:val="33"/>
              </w:numPr>
              <w:spacing w:after="0"/>
              <w:contextualSpacing w:val="0"/>
              <w:jc w:val="both"/>
              <w:rPr>
                <w:bCs/>
                <w:iCs/>
                <w:lang w:eastAsia="zh-CN"/>
              </w:rPr>
            </w:pPr>
            <w:r w:rsidRPr="00080283">
              <w:rPr>
                <w:bCs/>
                <w:iCs/>
                <w:lang w:eastAsia="zh-CN"/>
              </w:rPr>
              <w:t>FFS: Whether restriction is per CC or across all CCs.</w:t>
            </w:r>
          </w:p>
          <w:p w14:paraId="510B4067" w14:textId="77777777" w:rsidR="00FB5904" w:rsidRPr="00080283" w:rsidRDefault="00FB5904" w:rsidP="00FB5904">
            <w:pPr>
              <w:pStyle w:val="a7"/>
              <w:numPr>
                <w:ilvl w:val="1"/>
                <w:numId w:val="33"/>
              </w:numPr>
              <w:spacing w:after="0"/>
              <w:contextualSpacing w:val="0"/>
              <w:jc w:val="both"/>
              <w:rPr>
                <w:bCs/>
                <w:iCs/>
                <w:lang w:eastAsia="zh-CN"/>
              </w:rPr>
            </w:pPr>
            <w:r w:rsidRPr="00080283">
              <w:rPr>
                <w:bCs/>
                <w:iCs/>
                <w:lang w:eastAsia="zh-CN"/>
              </w:rPr>
              <w:t>FFS: Whether the same restriction applies when one or more individual MO’s are in between the pair of linked MO’s</w:t>
            </w:r>
          </w:p>
          <w:p w14:paraId="37B28643" w14:textId="77777777" w:rsidR="00FB5904" w:rsidRPr="00080283" w:rsidRDefault="00FB5904" w:rsidP="00FB5904">
            <w:pPr>
              <w:pStyle w:val="a7"/>
              <w:numPr>
                <w:ilvl w:val="0"/>
                <w:numId w:val="33"/>
              </w:numPr>
              <w:spacing w:after="0"/>
              <w:contextualSpacing w:val="0"/>
              <w:jc w:val="both"/>
              <w:rPr>
                <w:bCs/>
                <w:iCs/>
                <w:lang w:eastAsia="zh-CN"/>
              </w:rPr>
            </w:pPr>
            <w:r w:rsidRPr="00080283">
              <w:rPr>
                <w:bCs/>
                <w:iCs/>
                <w:lang w:eastAsia="zh-CN"/>
              </w:rPr>
              <w:t>Alt3: The support of PDCCH repetition is indicated separately for different Rel-15/16 PDCCH monitoring capabilities</w:t>
            </w:r>
          </w:p>
          <w:p w14:paraId="56D57FD2" w14:textId="77777777" w:rsidR="00FB5904" w:rsidRPr="00080283" w:rsidRDefault="00FB5904" w:rsidP="00FB5904">
            <w:pPr>
              <w:pStyle w:val="a7"/>
              <w:numPr>
                <w:ilvl w:val="1"/>
                <w:numId w:val="33"/>
              </w:numPr>
              <w:spacing w:after="0"/>
              <w:contextualSpacing w:val="0"/>
              <w:jc w:val="both"/>
              <w:rPr>
                <w:bCs/>
                <w:iCs/>
                <w:lang w:eastAsia="zh-CN"/>
              </w:rPr>
            </w:pPr>
            <w:r w:rsidRPr="00080283">
              <w:rPr>
                <w:bCs/>
                <w:iCs/>
                <w:lang w:eastAsia="zh-CN"/>
              </w:rPr>
              <w:t>Note: This capability may be needed irrespective of this issue but may address the issue at a coarser granularity.</w:t>
            </w:r>
          </w:p>
          <w:p w14:paraId="1248F209" w14:textId="6AE0000C" w:rsidR="003C3ED6" w:rsidRPr="00FB5904" w:rsidRDefault="00FB5904" w:rsidP="00FB5904">
            <w:pPr>
              <w:pStyle w:val="a7"/>
              <w:numPr>
                <w:ilvl w:val="0"/>
                <w:numId w:val="33"/>
              </w:numPr>
              <w:spacing w:after="0"/>
              <w:contextualSpacing w:val="0"/>
              <w:jc w:val="both"/>
              <w:rPr>
                <w:bCs/>
                <w:iCs/>
                <w:lang w:eastAsia="zh-CN"/>
              </w:rPr>
            </w:pPr>
            <w:r w:rsidRPr="00080283">
              <w:rPr>
                <w:bCs/>
                <w:iCs/>
                <w:lang w:eastAsia="zh-CN"/>
              </w:rPr>
              <w:t>Alt4: There is no need to further discuss this issue</w:t>
            </w:r>
          </w:p>
        </w:tc>
      </w:tr>
    </w:tbl>
    <w:p w14:paraId="2F80F4F4" w14:textId="77777777" w:rsidR="00D4491A" w:rsidRDefault="00D4491A" w:rsidP="0095370B">
      <w:pPr>
        <w:spacing w:after="120"/>
        <w:jc w:val="both"/>
        <w:rPr>
          <w:rFonts w:eastAsiaTheme="minorEastAsia"/>
          <w:color w:val="000000" w:themeColor="text1"/>
          <w:sz w:val="22"/>
          <w:szCs w:val="22"/>
          <w:lang w:val="en-US" w:eastAsia="zh-CN"/>
        </w:rPr>
      </w:pPr>
    </w:p>
    <w:p w14:paraId="4F08DBCE" w14:textId="77777777" w:rsidR="00FB4503" w:rsidRDefault="00FB5904"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 both relaxing UE complexity and maintaining flexibility,</w:t>
      </w:r>
      <w:r w:rsidR="00FB4503">
        <w:rPr>
          <w:rFonts w:eastAsiaTheme="minorEastAsia"/>
          <w:color w:val="000000" w:themeColor="text1"/>
          <w:sz w:val="22"/>
          <w:szCs w:val="22"/>
          <w:lang w:val="en-US" w:eastAsia="zh-CN"/>
        </w:rPr>
        <w:t xml:space="preserve"> firstly,</w:t>
      </w:r>
      <w:r>
        <w:rPr>
          <w:rFonts w:eastAsiaTheme="minorEastAsia"/>
          <w:color w:val="000000" w:themeColor="text1"/>
          <w:sz w:val="22"/>
          <w:szCs w:val="22"/>
          <w:lang w:val="en-US" w:eastAsia="zh-CN"/>
        </w:rPr>
        <w:t xml:space="preserve"> </w:t>
      </w:r>
      <w:r w:rsidR="00FB4503">
        <w:rPr>
          <w:rFonts w:eastAsiaTheme="minorEastAsia"/>
          <w:color w:val="000000" w:themeColor="text1"/>
          <w:sz w:val="22"/>
          <w:szCs w:val="22"/>
          <w:lang w:val="en-US" w:eastAsia="zh-CN"/>
        </w:rPr>
        <w:t>we think a UE capability (</w:t>
      </w:r>
      <w:r w:rsidR="00FB4503">
        <w:rPr>
          <w:rFonts w:eastAsiaTheme="minorEastAsia" w:hint="eastAsia"/>
          <w:color w:val="000000" w:themeColor="text1"/>
          <w:sz w:val="22"/>
          <w:szCs w:val="22"/>
          <w:lang w:val="en-US" w:eastAsia="zh-CN"/>
        </w:rPr>
        <w:t>A</w:t>
      </w:r>
      <w:r w:rsidR="00FB4503">
        <w:rPr>
          <w:rFonts w:eastAsiaTheme="minorEastAsia"/>
          <w:color w:val="000000" w:themeColor="text1"/>
          <w:sz w:val="22"/>
          <w:szCs w:val="22"/>
          <w:lang w:val="en-US" w:eastAsia="zh-CN"/>
        </w:rPr>
        <w:t>lt1-2) on total number of linked candidates in a slot can be introduced. And in case of more than one linked candidates is supported by a UE, to further relax UE complexity, a restriction on configuration of the linked MOs can be introduced, i.e. Alt2 (F</w:t>
      </w:r>
      <w:r w:rsidR="00FB4503" w:rsidRPr="00FB4503">
        <w:rPr>
          <w:rFonts w:eastAsiaTheme="minorEastAsia"/>
          <w:color w:val="000000" w:themeColor="text1"/>
          <w:sz w:val="22"/>
          <w:szCs w:val="22"/>
          <w:lang w:val="en-US" w:eastAsia="zh-CN"/>
        </w:rPr>
        <w:t>or a pair of linked MO’s, UE does not expect to be configured with any other linked MO in between the pair of linked MO’s</w:t>
      </w:r>
      <w:r w:rsidR="00FB4503">
        <w:rPr>
          <w:rFonts w:eastAsiaTheme="minorEastAsia"/>
          <w:color w:val="000000" w:themeColor="text1"/>
          <w:sz w:val="22"/>
          <w:szCs w:val="22"/>
          <w:lang w:val="en-US" w:eastAsia="zh-CN"/>
        </w:rPr>
        <w:t xml:space="preserve">). </w:t>
      </w:r>
    </w:p>
    <w:p w14:paraId="75E9EC58" w14:textId="6642F46B" w:rsidR="00742136" w:rsidRDefault="006D3EFA" w:rsidP="006D3EF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BD079D">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742136">
        <w:rPr>
          <w:rFonts w:eastAsiaTheme="minorEastAsia" w:hint="eastAsia"/>
          <w:b/>
          <w:i/>
          <w:sz w:val="22"/>
          <w:szCs w:val="22"/>
          <w:lang w:val="en-US" w:eastAsia="zh-CN"/>
        </w:rPr>
        <w:t>B</w:t>
      </w:r>
      <w:r w:rsidR="00742136">
        <w:rPr>
          <w:rFonts w:eastAsiaTheme="minorEastAsia"/>
          <w:b/>
          <w:i/>
          <w:sz w:val="22"/>
          <w:szCs w:val="22"/>
          <w:lang w:val="en-US" w:eastAsia="zh-CN"/>
        </w:rPr>
        <w:t>oth capability and restriction can be introduced to handle UE complexity / memory requirements for linked PDCCH candidates. And we support Alt1-2 and Alt2.</w:t>
      </w:r>
    </w:p>
    <w:p w14:paraId="723F17F1" w14:textId="0CE2B72B" w:rsidR="00EB60F3" w:rsidRPr="00121549" w:rsidRDefault="00EB60F3" w:rsidP="00EB60F3">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PUSCH</w:t>
      </w:r>
      <w:r w:rsidR="00714FEB">
        <w:rPr>
          <w:rFonts w:ascii="Times New Roman" w:eastAsia="黑体" w:hAnsi="Times New Roman" w:cs="Times New Roman"/>
          <w:color w:val="auto"/>
          <w:sz w:val="24"/>
          <w:szCs w:val="32"/>
          <w:lang w:val="en-US"/>
        </w:rPr>
        <w:t>/PUCCH</w:t>
      </w:r>
    </w:p>
    <w:p w14:paraId="25F7692D" w14:textId="32F6C729" w:rsidR="003E1BF9" w:rsidRDefault="003E1BF9" w:rsidP="003E1BF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w:t>
      </w:r>
      <w:r w:rsidR="002D3145">
        <w:rPr>
          <w:rFonts w:eastAsiaTheme="minorEastAsia"/>
          <w:color w:val="000000" w:themeColor="text1"/>
          <w:sz w:val="22"/>
          <w:szCs w:val="22"/>
          <w:lang w:val="en-US" w:eastAsia="zh-CN"/>
        </w:rPr>
        <w:t>6</w:t>
      </w:r>
      <w:r w:rsidR="00BD079D">
        <w:rPr>
          <w:rFonts w:eastAsiaTheme="minorEastAsia"/>
          <w:color w:val="000000" w:themeColor="text1"/>
          <w:sz w:val="22"/>
          <w:szCs w:val="22"/>
          <w:lang w:val="en-US" w:eastAsia="zh-CN"/>
        </w:rPr>
        <w:t>bis</w:t>
      </w:r>
      <w:r>
        <w:rPr>
          <w:rFonts w:eastAsiaTheme="minorEastAsia"/>
          <w:color w:val="000000" w:themeColor="text1"/>
          <w:sz w:val="22"/>
          <w:szCs w:val="22"/>
          <w:lang w:val="en-US" w:eastAsia="zh-CN"/>
        </w:rPr>
        <w:t xml:space="preserve">-e meeting, </w:t>
      </w:r>
      <w:r w:rsidR="002D3145">
        <w:rPr>
          <w:rFonts w:eastAsiaTheme="minorEastAsia"/>
          <w:color w:val="000000" w:themeColor="text1"/>
          <w:sz w:val="22"/>
          <w:szCs w:val="22"/>
          <w:lang w:val="en-US" w:eastAsia="zh-CN"/>
        </w:rPr>
        <w:t xml:space="preserve">following </w:t>
      </w:r>
      <w:r>
        <w:rPr>
          <w:rFonts w:eastAsiaTheme="minorEastAsia"/>
          <w:color w:val="000000" w:themeColor="text1"/>
          <w:sz w:val="22"/>
          <w:szCs w:val="22"/>
          <w:lang w:val="en-US" w:eastAsia="zh-CN"/>
        </w:rPr>
        <w:t>agreements for PUSCH</w:t>
      </w:r>
      <w:r w:rsidR="00714FEB">
        <w:rPr>
          <w:rFonts w:eastAsiaTheme="minorEastAsia"/>
          <w:color w:val="000000" w:themeColor="text1"/>
          <w:sz w:val="22"/>
          <w:szCs w:val="22"/>
          <w:lang w:val="en-US" w:eastAsia="zh-CN"/>
        </w:rPr>
        <w:t xml:space="preserve"> and PUCCH</w:t>
      </w:r>
      <w:r w:rsidR="002D3145">
        <w:rPr>
          <w:rFonts w:eastAsiaTheme="minorEastAsia"/>
          <w:color w:val="000000" w:themeColor="text1"/>
          <w:sz w:val="22"/>
          <w:szCs w:val="22"/>
          <w:lang w:val="en-US" w:eastAsia="zh-CN"/>
        </w:rPr>
        <w:t xml:space="preserve"> enhancements were achieve</w:t>
      </w:r>
      <w:r>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3E1BF9" w14:paraId="07C57C4B" w14:textId="77777777" w:rsidTr="005B64D3">
        <w:tc>
          <w:tcPr>
            <w:tcW w:w="9631" w:type="dxa"/>
          </w:tcPr>
          <w:p w14:paraId="096BC094" w14:textId="77777777" w:rsidR="00BD079D" w:rsidRPr="00CC7D9D" w:rsidRDefault="00BD079D" w:rsidP="00BD079D">
            <w:pPr>
              <w:spacing w:after="0"/>
              <w:rPr>
                <w:rFonts w:cs="Times"/>
                <w:b/>
                <w:bCs/>
                <w:highlight w:val="green"/>
              </w:rPr>
            </w:pPr>
            <w:r w:rsidRPr="00CC7D9D">
              <w:rPr>
                <w:rFonts w:cs="Times"/>
                <w:b/>
                <w:bCs/>
                <w:highlight w:val="green"/>
              </w:rPr>
              <w:t>Agreement</w:t>
            </w:r>
          </w:p>
          <w:p w14:paraId="05C7B34E" w14:textId="77777777" w:rsidR="00BD079D" w:rsidRPr="00954C65" w:rsidRDefault="00BD079D" w:rsidP="00BD079D">
            <w:pPr>
              <w:spacing w:after="0"/>
              <w:jc w:val="both"/>
              <w:rPr>
                <w:rFonts w:cs="Times"/>
              </w:rPr>
            </w:pPr>
            <w:r w:rsidRPr="00954C65">
              <w:rPr>
                <w:rFonts w:cs="Times"/>
              </w:rPr>
              <w:t xml:space="preserve">For NCB based mTRP PUSCH repetition, on the minimal gap between associated NZP-CSI-RS and aperiodic </w:t>
            </w:r>
            <w:r w:rsidRPr="00954C65">
              <w:rPr>
                <w:rFonts w:cs="Times"/>
                <w:color w:val="4472C4"/>
              </w:rPr>
              <w:t xml:space="preserve">NCB </w:t>
            </w:r>
            <w:r w:rsidRPr="00954C65">
              <w:rPr>
                <w:rFonts w:cs="Times"/>
              </w:rPr>
              <w:t>SRS, select one from the below in RAN1 #107-e meeting,</w:t>
            </w:r>
          </w:p>
          <w:p w14:paraId="59365A07" w14:textId="77777777" w:rsidR="00BD079D" w:rsidRPr="00985DD3" w:rsidRDefault="00BD079D" w:rsidP="00BD079D">
            <w:pPr>
              <w:numPr>
                <w:ilvl w:val="0"/>
                <w:numId w:val="44"/>
              </w:numPr>
              <w:spacing w:after="0"/>
              <w:rPr>
                <w:rFonts w:eastAsia="Times New Roman" w:cs="Times"/>
              </w:rPr>
            </w:pPr>
            <w:r w:rsidRPr="00985DD3">
              <w:rPr>
                <w:rFonts w:eastAsia="Times New Roman" w:cs="Times"/>
              </w:rPr>
              <w:t xml:space="preserve">Alt. 1: If both SRS resource sets are triggered in an overlapped manner in time domain (overlapping refer to overlapping of minimal gaps between two pairs of associated NZP-CSI-RS and aperiodic SRS </w:t>
            </w:r>
            <w:r w:rsidRPr="00985DD3">
              <w:rPr>
                <w:rFonts w:eastAsia="Times New Roman" w:cs="Times"/>
              </w:rPr>
              <w:lastRenderedPageBreak/>
              <w:t>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15289C35" w14:textId="77777777" w:rsidR="00BD079D" w:rsidRPr="00985DD3" w:rsidRDefault="00BD079D" w:rsidP="00BD079D">
            <w:pPr>
              <w:numPr>
                <w:ilvl w:val="1"/>
                <w:numId w:val="44"/>
              </w:numPr>
              <w:spacing w:after="0"/>
              <w:rPr>
                <w:rFonts w:eastAsia="Times New Roman" w:cs="Times"/>
              </w:rPr>
            </w:pPr>
            <w:r w:rsidRPr="00985DD3">
              <w:rPr>
                <w:rFonts w:eastAsia="Times New Roman" w:cs="Times"/>
              </w:rPr>
              <w:t>FFS: value of d</w:t>
            </w:r>
          </w:p>
          <w:p w14:paraId="51FD52AD" w14:textId="77777777" w:rsidR="00BD079D" w:rsidRPr="00985DD3" w:rsidRDefault="00BD079D" w:rsidP="00BD079D">
            <w:pPr>
              <w:numPr>
                <w:ilvl w:val="0"/>
                <w:numId w:val="44"/>
              </w:numPr>
              <w:spacing w:after="0"/>
              <w:rPr>
                <w:rFonts w:eastAsia="Times New Roman" w:cs="Times"/>
              </w:rPr>
            </w:pPr>
            <w:r w:rsidRPr="00985DD3">
              <w:rPr>
                <w:rFonts w:eastAsia="Times New Roman" w:cs="Times"/>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7E59A43D" w14:textId="77777777" w:rsidR="00BD079D" w:rsidRPr="00985DD3" w:rsidRDefault="00BD079D" w:rsidP="00BD079D">
            <w:pPr>
              <w:numPr>
                <w:ilvl w:val="1"/>
                <w:numId w:val="44"/>
              </w:numPr>
              <w:spacing w:after="0"/>
              <w:rPr>
                <w:rFonts w:eastAsia="Times New Roman" w:cs="Times"/>
              </w:rPr>
            </w:pPr>
            <w:r w:rsidRPr="00985DD3">
              <w:rPr>
                <w:rFonts w:eastAsia="Times New Roman" w:cs="Times"/>
              </w:rPr>
              <w:t>The minimal gap between associated NZP-CSI-RS and aperiodic SRS is same as Rel-15/16.</w:t>
            </w:r>
          </w:p>
          <w:p w14:paraId="4FFEBFDB" w14:textId="77777777" w:rsidR="00BD079D" w:rsidRPr="00985DD3" w:rsidRDefault="00BD079D" w:rsidP="00BD079D">
            <w:pPr>
              <w:numPr>
                <w:ilvl w:val="0"/>
                <w:numId w:val="44"/>
              </w:numPr>
              <w:spacing w:after="0"/>
              <w:rPr>
                <w:rFonts w:eastAsia="Times New Roman" w:cs="Times"/>
              </w:rPr>
            </w:pPr>
            <w:r w:rsidRPr="00985DD3">
              <w:rPr>
                <w:rFonts w:eastAsia="Times New Roman" w:cs="Times"/>
              </w:rPr>
              <w:t xml:space="preserve">Alt.3: Introduce a UE capability on UE support </w:t>
            </w:r>
            <w:r w:rsidRPr="00985DD3">
              <w:rPr>
                <w:rFonts w:eastAsia="Times New Roman" w:cs="Times"/>
                <w:lang w:eastAsia="zh-CN"/>
              </w:rPr>
              <w:t xml:space="preserve">simultaneous </w:t>
            </w:r>
            <w:r w:rsidRPr="00985DD3">
              <w:rPr>
                <w:rFonts w:eastAsia="Times New Roman" w:cs="Times"/>
              </w:rPr>
              <w:t>precoding calculation for different associated NZP-CSI-RS within a CC.</w:t>
            </w:r>
          </w:p>
          <w:p w14:paraId="7B130C99" w14:textId="77777777" w:rsidR="00BD079D" w:rsidRPr="00985DD3" w:rsidRDefault="00BD079D" w:rsidP="00BD079D">
            <w:pPr>
              <w:numPr>
                <w:ilvl w:val="1"/>
                <w:numId w:val="44"/>
              </w:numPr>
              <w:spacing w:after="0"/>
              <w:rPr>
                <w:rFonts w:eastAsia="Times New Roman" w:cs="Times"/>
              </w:rPr>
            </w:pPr>
            <w:r w:rsidRPr="00985DD3">
              <w:rPr>
                <w:rFonts w:eastAsia="Times New Roman" w:cs="Times"/>
              </w:rPr>
              <w:t>The minimal gap between associated NZP-CSI-RS and aperiodic SRS is same as Rel-15/16.</w:t>
            </w:r>
          </w:p>
          <w:p w14:paraId="50EBF93D" w14:textId="2AE2E703" w:rsidR="003E1BF9" w:rsidRPr="00BD079D" w:rsidRDefault="00BD079D" w:rsidP="00BD079D">
            <w:pPr>
              <w:numPr>
                <w:ilvl w:val="0"/>
                <w:numId w:val="44"/>
              </w:numPr>
              <w:spacing w:after="0"/>
              <w:rPr>
                <w:rFonts w:eastAsia="Times New Roman" w:cs="Times"/>
              </w:rPr>
            </w:pPr>
            <w:r w:rsidRPr="00985DD3">
              <w:rPr>
                <w:rFonts w:eastAsia="Times New Roman" w:cs="Times"/>
              </w:rPr>
              <w:t>Alt. 4: There is nothing wrong with the legacy procedures and capability indication to handle this issue. No changes to spec.</w:t>
            </w:r>
          </w:p>
        </w:tc>
      </w:tr>
    </w:tbl>
    <w:p w14:paraId="4E575716" w14:textId="4586C3B9" w:rsidR="00E076F0" w:rsidRDefault="00E076F0" w:rsidP="00A66232">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The remaining issue is the minimal gap between associated NZP CSI-RS and aperiodic SRS resource sets in case of PUSCH repetition.</w:t>
      </w:r>
      <w:r w:rsidR="00A66232">
        <w:rPr>
          <w:rFonts w:eastAsiaTheme="minorEastAsia"/>
          <w:color w:val="000000" w:themeColor="text1"/>
          <w:sz w:val="22"/>
          <w:szCs w:val="22"/>
          <w:lang w:val="en-US" w:eastAsia="zh-CN"/>
        </w:rPr>
        <w:t xml:space="preserve"> In Rel-15/16 spec, the minimal gap for precoding update is defined as 42 symbols:</w:t>
      </w:r>
    </w:p>
    <w:tbl>
      <w:tblPr>
        <w:tblStyle w:val="aff5"/>
        <w:tblW w:w="0" w:type="auto"/>
        <w:tblLook w:val="04A0" w:firstRow="1" w:lastRow="0" w:firstColumn="1" w:lastColumn="0" w:noHBand="0" w:noVBand="1"/>
      </w:tblPr>
      <w:tblGrid>
        <w:gridCol w:w="9631"/>
      </w:tblGrid>
      <w:tr w:rsidR="00A66232" w14:paraId="176416D6" w14:textId="77777777" w:rsidTr="00A66232">
        <w:tc>
          <w:tcPr>
            <w:tcW w:w="9631" w:type="dxa"/>
          </w:tcPr>
          <w:p w14:paraId="5A700B08" w14:textId="1B2B2512" w:rsidR="00A66232" w:rsidRDefault="00A66232" w:rsidP="00195686">
            <w:pPr>
              <w:spacing w:after="120"/>
              <w:jc w:val="both"/>
              <w:rPr>
                <w:rFonts w:eastAsiaTheme="minorEastAsia"/>
                <w:color w:val="000000" w:themeColor="text1"/>
                <w:sz w:val="22"/>
                <w:szCs w:val="22"/>
                <w:lang w:val="en-US" w:eastAsia="zh-CN"/>
              </w:rPr>
            </w:pPr>
            <w:r>
              <w:t xml:space="preserve">A </w:t>
            </w:r>
            <w:r w:rsidRPr="000B4CDA">
              <w:t xml:space="preserve">UE is not expected to update the SRS precoding information if the gap from the last symbol of the </w:t>
            </w:r>
            <w:bookmarkStart w:id="11" w:name="_Hlk515954588"/>
            <w:r w:rsidRPr="000B4CDA">
              <w:t xml:space="preserve">reception of the </w:t>
            </w:r>
            <w:r>
              <w:t>aperiodic NZP</w:t>
            </w:r>
            <w:r w:rsidRPr="000B4CDA">
              <w:t xml:space="preserve">-CSI-RS resource and the first symbol </w:t>
            </w:r>
            <w:bookmarkEnd w:id="11"/>
            <w:r w:rsidRPr="000B4CDA">
              <w:t xml:space="preserve">of the </w:t>
            </w:r>
            <w:r>
              <w:t xml:space="preserve">aperiodic </w:t>
            </w:r>
            <w:r w:rsidRPr="000B4CDA">
              <w:t>SRS transmission is less than 42 OFDM symbols.</w:t>
            </w:r>
          </w:p>
        </w:tc>
      </w:tr>
    </w:tbl>
    <w:p w14:paraId="190B2D83" w14:textId="02EA1110" w:rsidR="00786939" w:rsidRDefault="00A66232" w:rsidP="00A66232">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in Rel-17 multi-TRP based PUSCH repetition, the main difference is two pairs of NZP</w:t>
      </w:r>
      <w:r>
        <w:rPr>
          <w:rFonts w:eastAsiaTheme="minorEastAsia" w:hint="eastAsia"/>
          <w:color w:val="000000" w:themeColor="text1"/>
          <w:sz w:val="22"/>
          <w:szCs w:val="22"/>
          <w:lang w:val="en-US" w:eastAsia="zh-CN"/>
        </w:rPr>
        <w:t>-CSI-RS</w:t>
      </w:r>
      <w:r>
        <w:rPr>
          <w:rFonts w:eastAsiaTheme="minorEastAsia"/>
          <w:color w:val="000000" w:themeColor="text1"/>
          <w:sz w:val="22"/>
          <w:szCs w:val="22"/>
          <w:lang w:val="en-US" w:eastAsia="zh-CN"/>
        </w:rPr>
        <w:t xml:space="preserve"> and aperiodic SRS resource sets, </w:t>
      </w:r>
      <w:r w:rsidR="009E7AA5">
        <w:rPr>
          <w:rFonts w:eastAsiaTheme="minorEastAsia"/>
          <w:color w:val="000000" w:themeColor="text1"/>
          <w:sz w:val="22"/>
          <w:szCs w:val="22"/>
          <w:lang w:val="en-US" w:eastAsia="zh-CN"/>
        </w:rPr>
        <w:t xml:space="preserve">and if the two SRS resource sets are triggered in overlapping manner, the minimal gap </w:t>
      </w:r>
      <w:r w:rsidR="005E4998">
        <w:rPr>
          <w:rFonts w:eastAsiaTheme="minorEastAsia"/>
          <w:color w:val="000000" w:themeColor="text1"/>
          <w:sz w:val="22"/>
          <w:szCs w:val="22"/>
          <w:lang w:val="en-US" w:eastAsia="zh-CN"/>
        </w:rPr>
        <w:t>actually depends on UE processing.</w:t>
      </w:r>
      <w:r w:rsidR="004F37E7">
        <w:rPr>
          <w:rFonts w:eastAsiaTheme="minorEastAsia"/>
          <w:color w:val="000000" w:themeColor="text1"/>
          <w:sz w:val="22"/>
          <w:szCs w:val="22"/>
          <w:lang w:val="en-US" w:eastAsia="zh-CN"/>
        </w:rPr>
        <w:t xml:space="preserve"> And in our understanding, </w:t>
      </w:r>
      <w:r w:rsidR="00A038A4">
        <w:rPr>
          <w:rFonts w:eastAsiaTheme="minorEastAsia"/>
          <w:color w:val="000000" w:themeColor="text1"/>
          <w:sz w:val="22"/>
          <w:szCs w:val="22"/>
          <w:lang w:val="en-US" w:eastAsia="zh-CN"/>
        </w:rPr>
        <w:t xml:space="preserve">there is no need to restrict update of two SRS resource sets simultaneously. For example, </w:t>
      </w:r>
      <w:r w:rsidR="004F37E7">
        <w:rPr>
          <w:rFonts w:eastAsiaTheme="minorEastAsia"/>
          <w:color w:val="000000" w:themeColor="text1"/>
          <w:sz w:val="22"/>
          <w:szCs w:val="22"/>
          <w:lang w:val="en-US" w:eastAsia="zh-CN"/>
        </w:rPr>
        <w:t>at least for one pair of NZP-CSI-RS and aperiodic SRS resource sets, minimal gap with 42 symbols is sufficient to update the precoding information</w:t>
      </w:r>
      <w:r w:rsidR="00A038A4">
        <w:rPr>
          <w:rFonts w:eastAsiaTheme="minorEastAsia"/>
          <w:color w:val="000000" w:themeColor="text1"/>
          <w:sz w:val="22"/>
          <w:szCs w:val="22"/>
          <w:lang w:val="en-US" w:eastAsia="zh-CN"/>
        </w:rPr>
        <w:t>, just like Rel-15/16 timeline</w:t>
      </w:r>
      <w:r w:rsidR="004F37E7">
        <w:rPr>
          <w:rFonts w:eastAsiaTheme="minorEastAsia"/>
          <w:color w:val="000000" w:themeColor="text1"/>
          <w:sz w:val="22"/>
          <w:szCs w:val="22"/>
          <w:lang w:val="en-US" w:eastAsia="zh-CN"/>
        </w:rPr>
        <w:t xml:space="preserve">, even precoding information is </w:t>
      </w:r>
      <w:r w:rsidR="00A038A4">
        <w:rPr>
          <w:rFonts w:eastAsiaTheme="minorEastAsia"/>
          <w:color w:val="000000" w:themeColor="text1"/>
          <w:sz w:val="22"/>
          <w:szCs w:val="22"/>
          <w:lang w:val="en-US" w:eastAsia="zh-CN"/>
        </w:rPr>
        <w:t xml:space="preserve">only </w:t>
      </w:r>
      <w:r w:rsidR="004F37E7">
        <w:rPr>
          <w:rFonts w:eastAsiaTheme="minorEastAsia"/>
          <w:color w:val="000000" w:themeColor="text1"/>
          <w:sz w:val="22"/>
          <w:szCs w:val="22"/>
          <w:lang w:val="en-US" w:eastAsia="zh-CN"/>
        </w:rPr>
        <w:t xml:space="preserve">updated for </w:t>
      </w:r>
      <w:r w:rsidR="00A038A4">
        <w:rPr>
          <w:rFonts w:eastAsiaTheme="minorEastAsia"/>
          <w:color w:val="000000" w:themeColor="text1"/>
          <w:sz w:val="22"/>
          <w:szCs w:val="22"/>
          <w:lang w:val="en-US" w:eastAsia="zh-CN"/>
        </w:rPr>
        <w:t>one</w:t>
      </w:r>
      <w:r w:rsidR="004F37E7">
        <w:rPr>
          <w:rFonts w:eastAsiaTheme="minorEastAsia"/>
          <w:color w:val="000000" w:themeColor="text1"/>
          <w:sz w:val="22"/>
          <w:szCs w:val="22"/>
          <w:lang w:val="en-US" w:eastAsia="zh-CN"/>
        </w:rPr>
        <w:t xml:space="preserve"> SRS resource set, this updated precoding information is still useful, for example, for dynamic switching to single-TRP transmission.</w:t>
      </w:r>
      <w:r w:rsidR="00690B39">
        <w:rPr>
          <w:rFonts w:eastAsiaTheme="minorEastAsia"/>
          <w:color w:val="000000" w:themeColor="text1"/>
          <w:sz w:val="22"/>
          <w:szCs w:val="22"/>
          <w:lang w:val="en-US" w:eastAsia="zh-CN"/>
        </w:rPr>
        <w:t xml:space="preserve"> And</w:t>
      </w:r>
      <w:r w:rsidR="00A038A4">
        <w:rPr>
          <w:rFonts w:eastAsiaTheme="minorEastAsia"/>
          <w:color w:val="000000" w:themeColor="text1"/>
          <w:sz w:val="22"/>
          <w:szCs w:val="22"/>
          <w:lang w:val="en-US" w:eastAsia="zh-CN"/>
        </w:rPr>
        <w:t xml:space="preserve"> for the other SRS resource set,</w:t>
      </w:r>
      <w:r w:rsidR="00690B39">
        <w:rPr>
          <w:rFonts w:eastAsiaTheme="minorEastAsia"/>
          <w:color w:val="000000" w:themeColor="text1"/>
          <w:sz w:val="22"/>
          <w:szCs w:val="22"/>
          <w:lang w:val="en-US" w:eastAsia="zh-CN"/>
        </w:rPr>
        <w:t xml:space="preserve"> extending minimal gap for another SRS resource set can be discussed, </w:t>
      </w:r>
      <w:r w:rsidR="00786939">
        <w:rPr>
          <w:rFonts w:eastAsiaTheme="minorEastAsia"/>
          <w:color w:val="000000" w:themeColor="text1"/>
          <w:sz w:val="22"/>
          <w:szCs w:val="22"/>
          <w:lang w:val="en-US" w:eastAsia="zh-CN"/>
        </w:rPr>
        <w:t>for example considering the overlapped symbols as Alt 1.</w:t>
      </w:r>
      <w:r w:rsidR="00A038A4">
        <w:rPr>
          <w:rFonts w:eastAsiaTheme="minorEastAsia"/>
          <w:color w:val="000000" w:themeColor="text1"/>
          <w:sz w:val="22"/>
          <w:szCs w:val="22"/>
          <w:lang w:val="en-US" w:eastAsia="zh-CN"/>
        </w:rPr>
        <w:t xml:space="preserve"> So we propose</w:t>
      </w:r>
      <w:r w:rsidR="00DD0332">
        <w:rPr>
          <w:rFonts w:eastAsiaTheme="minorEastAsia"/>
          <w:color w:val="000000" w:themeColor="text1"/>
          <w:sz w:val="22"/>
          <w:szCs w:val="22"/>
          <w:lang w:val="en-US" w:eastAsia="zh-CN"/>
        </w:rPr>
        <w:t xml:space="preserve"> an update based on Alt 1</w:t>
      </w:r>
      <w:r w:rsidR="00A038A4">
        <w:rPr>
          <w:rFonts w:eastAsiaTheme="minorEastAsia"/>
          <w:color w:val="000000" w:themeColor="text1"/>
          <w:sz w:val="22"/>
          <w:szCs w:val="22"/>
          <w:lang w:val="en-US" w:eastAsia="zh-CN"/>
        </w:rPr>
        <w:t>:</w:t>
      </w:r>
    </w:p>
    <w:p w14:paraId="29BAD080" w14:textId="77777777" w:rsidR="00DD0332" w:rsidRDefault="00DD0332" w:rsidP="00DD033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Pr="00DD0332">
        <w:rPr>
          <w:rFonts w:eastAsiaTheme="minorEastAsia"/>
          <w:b/>
          <w:i/>
          <w:sz w:val="22"/>
          <w:szCs w:val="22"/>
          <w:lang w:val="en-US" w:eastAsia="zh-CN"/>
        </w:rPr>
        <w:t>For NCB based mTRP PUSCH repetition, on the minimal gap between associated N</w:t>
      </w:r>
      <w:r>
        <w:rPr>
          <w:rFonts w:eastAsiaTheme="minorEastAsia"/>
          <w:b/>
          <w:i/>
          <w:sz w:val="22"/>
          <w:szCs w:val="22"/>
          <w:lang w:val="en-US" w:eastAsia="zh-CN"/>
        </w:rPr>
        <w:t>ZP-CSI-RS and aperiodic NCB SRS:</w:t>
      </w:r>
    </w:p>
    <w:p w14:paraId="7EA818BE" w14:textId="21177598" w:rsidR="00DD0332" w:rsidRPr="00DD0332" w:rsidRDefault="00DD0332" w:rsidP="00DD0332">
      <w:pPr>
        <w:pStyle w:val="a7"/>
        <w:numPr>
          <w:ilvl w:val="0"/>
          <w:numId w:val="46"/>
        </w:numPr>
        <w:spacing w:after="120"/>
        <w:jc w:val="both"/>
        <w:rPr>
          <w:rFonts w:eastAsiaTheme="minorEastAsia"/>
          <w:b/>
          <w:i/>
          <w:sz w:val="22"/>
          <w:szCs w:val="22"/>
          <w:lang w:val="en-US" w:eastAsia="zh-CN"/>
        </w:rPr>
      </w:pPr>
      <w:r w:rsidRPr="00DD0332">
        <w:rPr>
          <w:rFonts w:eastAsiaTheme="minorEastAsia"/>
          <w:b/>
          <w:i/>
          <w:sz w:val="22"/>
          <w:szCs w:val="22"/>
          <w:lang w:val="en-US" w:eastAsia="zh-CN"/>
        </w:rPr>
        <w:t>For the SRS resource set with first symbol of SRS transmission starting earlier, the UE is not expected to update the SRS precoding information if the gap from the last symbol of the reception of the aperiodic NZP-CSI-RS resource and the first symbol of the aperiodic SRS transmission is less than 42 OFDM symbols</w:t>
      </w:r>
      <w:r>
        <w:rPr>
          <w:rFonts w:eastAsiaTheme="minorEastAsia"/>
          <w:b/>
          <w:i/>
          <w:sz w:val="22"/>
          <w:szCs w:val="22"/>
          <w:lang w:val="en-US" w:eastAsia="zh-CN"/>
        </w:rPr>
        <w:t>;</w:t>
      </w:r>
    </w:p>
    <w:p w14:paraId="2793ADE7" w14:textId="7DFA88B8" w:rsidR="00A038A4" w:rsidRPr="00DD0332" w:rsidRDefault="00DD0332" w:rsidP="00DD0332">
      <w:pPr>
        <w:pStyle w:val="a7"/>
        <w:numPr>
          <w:ilvl w:val="0"/>
          <w:numId w:val="46"/>
        </w:numPr>
        <w:spacing w:after="120"/>
        <w:jc w:val="both"/>
        <w:rPr>
          <w:rFonts w:eastAsiaTheme="minorEastAsia"/>
          <w:b/>
          <w:i/>
          <w:sz w:val="22"/>
          <w:szCs w:val="22"/>
          <w:lang w:val="en-US" w:eastAsia="zh-CN"/>
        </w:rPr>
      </w:pPr>
      <w:r>
        <w:rPr>
          <w:rFonts w:eastAsiaTheme="minorEastAsia"/>
          <w:b/>
          <w:i/>
          <w:sz w:val="22"/>
          <w:szCs w:val="22"/>
          <w:lang w:val="en-US" w:eastAsia="zh-CN"/>
        </w:rPr>
        <w:t>And f</w:t>
      </w:r>
      <w:r w:rsidRPr="00DD0332">
        <w:rPr>
          <w:rFonts w:eastAsiaTheme="minorEastAsia"/>
          <w:b/>
          <w:i/>
          <w:sz w:val="22"/>
          <w:szCs w:val="22"/>
          <w:lang w:val="en-US" w:eastAsia="zh-CN"/>
        </w:rPr>
        <w:t>or the</w:t>
      </w:r>
      <w:r>
        <w:rPr>
          <w:rFonts w:eastAsiaTheme="minorEastAsia"/>
          <w:b/>
          <w:i/>
          <w:sz w:val="22"/>
          <w:szCs w:val="22"/>
          <w:lang w:val="en-US" w:eastAsia="zh-CN"/>
        </w:rPr>
        <w:t xml:space="preserve"> other</w:t>
      </w:r>
      <w:r w:rsidRPr="00DD0332">
        <w:rPr>
          <w:rFonts w:eastAsiaTheme="minorEastAsia"/>
          <w:b/>
          <w:i/>
          <w:sz w:val="22"/>
          <w:szCs w:val="22"/>
          <w:lang w:val="en-US" w:eastAsia="zh-CN"/>
        </w:rPr>
        <w:t xml:space="preserve"> SRS resource set,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r>
        <w:rPr>
          <w:rFonts w:eastAsiaTheme="minorEastAsia"/>
          <w:b/>
          <w:i/>
          <w:sz w:val="22"/>
          <w:szCs w:val="22"/>
          <w:lang w:val="en-US" w:eastAsia="zh-CN"/>
        </w:rPr>
        <w:t>.</w:t>
      </w:r>
    </w:p>
    <w:bookmarkEnd w:id="9"/>
    <w:bookmarkEnd w:id="10"/>
    <w:p w14:paraId="1CB98FC1" w14:textId="650A1C26"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02BE89B"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EE5414">
        <w:rPr>
          <w:rFonts w:eastAsia="宋体"/>
          <w:color w:val="000000" w:themeColor="text1"/>
          <w:sz w:val="22"/>
          <w:szCs w:val="22"/>
          <w:lang w:eastAsia="zh-CN"/>
        </w:rPr>
        <w:t>enhancement</w:t>
      </w:r>
      <w:r w:rsidR="00A06553">
        <w:rPr>
          <w:rFonts w:eastAsia="宋体"/>
          <w:color w:val="000000" w:themeColor="text1"/>
          <w:sz w:val="22"/>
          <w:szCs w:val="22"/>
          <w:lang w:eastAsia="zh-CN"/>
        </w:rPr>
        <w:t>s</w:t>
      </w:r>
      <w:r w:rsidR="00EE5414">
        <w:rPr>
          <w:rFonts w:eastAsia="宋体"/>
          <w:color w:val="000000" w:themeColor="text1"/>
          <w:sz w:val="22"/>
          <w:szCs w:val="22"/>
          <w:lang w:eastAsia="zh-CN"/>
        </w:rPr>
        <w:t xml:space="preserve"> for PDCCH</w:t>
      </w:r>
      <w:r w:rsidR="00A06553">
        <w:rPr>
          <w:rFonts w:eastAsia="宋体"/>
          <w:color w:val="000000" w:themeColor="text1"/>
          <w:sz w:val="22"/>
          <w:szCs w:val="22"/>
          <w:lang w:eastAsia="zh-CN"/>
        </w:rPr>
        <w:t>, PUSCH</w:t>
      </w:r>
      <w:r w:rsidR="008F5CE9">
        <w:rPr>
          <w:rFonts w:eastAsia="宋体"/>
          <w:color w:val="000000" w:themeColor="text1"/>
          <w:sz w:val="22"/>
          <w:szCs w:val="22"/>
          <w:lang w:eastAsia="zh-CN"/>
        </w:rPr>
        <w:t xml:space="preserve"> and</w:t>
      </w:r>
      <w:r w:rsidR="00EE5414">
        <w:rPr>
          <w:rFonts w:eastAsia="宋体"/>
          <w:color w:val="000000" w:themeColor="text1"/>
          <w:sz w:val="22"/>
          <w:szCs w:val="22"/>
          <w:lang w:eastAsia="zh-CN"/>
        </w:rPr>
        <w:t xml:space="preserve"> PUCCH based on</w:t>
      </w:r>
      <w:r>
        <w:rPr>
          <w:rFonts w:eastAsia="宋体" w:hint="eastAsia"/>
          <w:color w:val="000000" w:themeColor="text1"/>
          <w:sz w:val="22"/>
          <w:szCs w:val="22"/>
          <w:lang w:eastAsia="zh-CN"/>
        </w:rPr>
        <w:t xml:space="preserv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0A295C63" w14:textId="77777777" w:rsidR="00DD0332" w:rsidRDefault="00DD0332" w:rsidP="00DD033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B</w:t>
      </w:r>
      <w:r>
        <w:rPr>
          <w:rFonts w:eastAsiaTheme="minorEastAsia"/>
          <w:b/>
          <w:i/>
          <w:sz w:val="22"/>
          <w:szCs w:val="22"/>
          <w:lang w:val="en-US" w:eastAsia="zh-CN"/>
        </w:rPr>
        <w:t>oth capability and restriction can be introduced to handle UE complexity / memory requirements for linked PDCCH candidates. And we support Alt1-2 and Alt2.</w:t>
      </w:r>
    </w:p>
    <w:p w14:paraId="683BEBB9" w14:textId="77777777" w:rsidR="00DD0332" w:rsidRDefault="00DD0332" w:rsidP="00DD033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Pr="00DD0332">
        <w:rPr>
          <w:rFonts w:eastAsiaTheme="minorEastAsia"/>
          <w:b/>
          <w:i/>
          <w:sz w:val="22"/>
          <w:szCs w:val="22"/>
          <w:lang w:val="en-US" w:eastAsia="zh-CN"/>
        </w:rPr>
        <w:t>For NCB based mTRP PUSCH repetition, on the minimal gap between associated N</w:t>
      </w:r>
      <w:r>
        <w:rPr>
          <w:rFonts w:eastAsiaTheme="minorEastAsia"/>
          <w:b/>
          <w:i/>
          <w:sz w:val="22"/>
          <w:szCs w:val="22"/>
          <w:lang w:val="en-US" w:eastAsia="zh-CN"/>
        </w:rPr>
        <w:t>ZP-CSI-RS and aperiodic NCB SRS:</w:t>
      </w:r>
    </w:p>
    <w:p w14:paraId="5DCF1736" w14:textId="77777777" w:rsidR="00DD0332" w:rsidRPr="00DD0332" w:rsidRDefault="00DD0332" w:rsidP="00DD0332">
      <w:pPr>
        <w:pStyle w:val="a7"/>
        <w:numPr>
          <w:ilvl w:val="0"/>
          <w:numId w:val="46"/>
        </w:numPr>
        <w:spacing w:after="120"/>
        <w:jc w:val="both"/>
        <w:rPr>
          <w:rFonts w:eastAsiaTheme="minorEastAsia"/>
          <w:b/>
          <w:i/>
          <w:sz w:val="22"/>
          <w:szCs w:val="22"/>
          <w:lang w:val="en-US" w:eastAsia="zh-CN"/>
        </w:rPr>
      </w:pPr>
      <w:r w:rsidRPr="00DD0332">
        <w:rPr>
          <w:rFonts w:eastAsiaTheme="minorEastAsia"/>
          <w:b/>
          <w:i/>
          <w:sz w:val="22"/>
          <w:szCs w:val="22"/>
          <w:lang w:val="en-US" w:eastAsia="zh-CN"/>
        </w:rPr>
        <w:t>For the SRS resource set with first symbol of SRS transmission starting earlier, the UE is not expected to update the SRS precoding information if the gap from the last symbol of the reception of the aperiodic NZP-CSI-RS resource and the first symbol of the aperiodic SRS transmission is less than 42 OFDM symbols</w:t>
      </w:r>
      <w:r>
        <w:rPr>
          <w:rFonts w:eastAsiaTheme="minorEastAsia"/>
          <w:b/>
          <w:i/>
          <w:sz w:val="22"/>
          <w:szCs w:val="22"/>
          <w:lang w:val="en-US" w:eastAsia="zh-CN"/>
        </w:rPr>
        <w:t>;</w:t>
      </w:r>
    </w:p>
    <w:p w14:paraId="6CBA47E2" w14:textId="77777777" w:rsidR="00DD0332" w:rsidRPr="00DD0332" w:rsidRDefault="00DD0332" w:rsidP="00DD0332">
      <w:pPr>
        <w:pStyle w:val="a7"/>
        <w:numPr>
          <w:ilvl w:val="0"/>
          <w:numId w:val="46"/>
        </w:numPr>
        <w:spacing w:after="120"/>
        <w:jc w:val="both"/>
        <w:rPr>
          <w:rFonts w:eastAsiaTheme="minorEastAsia"/>
          <w:b/>
          <w:i/>
          <w:sz w:val="22"/>
          <w:szCs w:val="22"/>
          <w:lang w:val="en-US" w:eastAsia="zh-CN"/>
        </w:rPr>
      </w:pPr>
      <w:r>
        <w:rPr>
          <w:rFonts w:eastAsiaTheme="minorEastAsia"/>
          <w:b/>
          <w:i/>
          <w:sz w:val="22"/>
          <w:szCs w:val="22"/>
          <w:lang w:val="en-US" w:eastAsia="zh-CN"/>
        </w:rPr>
        <w:t>And f</w:t>
      </w:r>
      <w:r w:rsidRPr="00DD0332">
        <w:rPr>
          <w:rFonts w:eastAsiaTheme="minorEastAsia"/>
          <w:b/>
          <w:i/>
          <w:sz w:val="22"/>
          <w:szCs w:val="22"/>
          <w:lang w:val="en-US" w:eastAsia="zh-CN"/>
        </w:rPr>
        <w:t>or the</w:t>
      </w:r>
      <w:r>
        <w:rPr>
          <w:rFonts w:eastAsiaTheme="minorEastAsia"/>
          <w:b/>
          <w:i/>
          <w:sz w:val="22"/>
          <w:szCs w:val="22"/>
          <w:lang w:val="en-US" w:eastAsia="zh-CN"/>
        </w:rPr>
        <w:t xml:space="preserve"> other</w:t>
      </w:r>
      <w:r w:rsidRPr="00DD0332">
        <w:rPr>
          <w:rFonts w:eastAsiaTheme="minorEastAsia"/>
          <w:b/>
          <w:i/>
          <w:sz w:val="22"/>
          <w:szCs w:val="22"/>
          <w:lang w:val="en-US" w:eastAsia="zh-CN"/>
        </w:rPr>
        <w:t xml:space="preserve"> SRS resource set, the UE is not expected to update the SRS precoding information if the gap from the last symbol of the reception of the aperiodic NZP-CSI-RS resource and the first symbol </w:t>
      </w:r>
      <w:r w:rsidRPr="00DD0332">
        <w:rPr>
          <w:rFonts w:eastAsiaTheme="minorEastAsia"/>
          <w:b/>
          <w:i/>
          <w:sz w:val="22"/>
          <w:szCs w:val="22"/>
          <w:lang w:val="en-US" w:eastAsia="zh-CN"/>
        </w:rPr>
        <w:lastRenderedPageBreak/>
        <w:t>of the aperiodic SRS transmission is less than 42 + d OFDM symbols, where d indicates the number of overlapped symbols for the two pairs of associated NZP-CSI-RS and aperiodic SRS for NCB</w:t>
      </w:r>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2" w:name="_Ref344215723"/>
      <w:bookmarkEnd w:id="12"/>
    </w:p>
    <w:p w14:paraId="76D014F5" w14:textId="23D5D538" w:rsidR="00986834" w:rsidRDefault="00374E5B" w:rsidP="00986834">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RAN1#106bis-e, October 11th – 19th</w:t>
      </w:r>
      <w:r w:rsidRPr="00915745">
        <w:rPr>
          <w:rFonts w:eastAsia="宋体"/>
          <w:color w:val="000000"/>
          <w:lang w:eastAsia="zh-CN"/>
        </w:rPr>
        <w:t>, 2021</w:t>
      </w:r>
      <w:r>
        <w:rPr>
          <w:rFonts w:eastAsia="宋体"/>
          <w:color w:val="000000"/>
          <w:lang w:eastAsia="zh-CN"/>
        </w:rPr>
        <w:t>.</w:t>
      </w:r>
    </w:p>
    <w:sectPr w:rsidR="00986834"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A1317" w14:textId="77777777" w:rsidR="005415A9" w:rsidRPr="00D733E0" w:rsidRDefault="005415A9" w:rsidP="00D400AF">
      <w:pPr>
        <w:spacing w:after="0"/>
        <w:rPr>
          <w:rFonts w:ascii="Arial" w:eastAsia="宋体" w:hAnsi="Arial" w:cs="Arial"/>
          <w:color w:val="0000FF"/>
          <w:kern w:val="2"/>
          <w:lang w:val="en-US" w:eastAsia="zh-CN"/>
        </w:rPr>
      </w:pPr>
      <w:r>
        <w:separator/>
      </w:r>
    </w:p>
  </w:endnote>
  <w:endnote w:type="continuationSeparator" w:id="0">
    <w:p w14:paraId="3216C31F" w14:textId="77777777" w:rsidR="005415A9" w:rsidRPr="00D733E0" w:rsidRDefault="005415A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0723DCD" w:rsidR="00690B39" w:rsidRPr="007A56A3" w:rsidRDefault="00690B3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2525A" w:rsidRPr="0072525A">
          <w:rPr>
            <w:noProof/>
            <w:sz w:val="21"/>
            <w:lang w:val="zh-CN" w:eastAsia="zh-CN"/>
          </w:rPr>
          <w:t>3</w:t>
        </w:r>
        <w:r w:rsidRPr="007A56A3">
          <w:rPr>
            <w:sz w:val="21"/>
          </w:rPr>
          <w:fldChar w:fldCharType="end"/>
        </w:r>
      </w:p>
    </w:sdtContent>
  </w:sdt>
  <w:p w14:paraId="55D08AE3" w14:textId="77777777" w:rsidR="00690B39" w:rsidRDefault="00690B3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A52A6" w14:textId="77777777" w:rsidR="005415A9" w:rsidRPr="00D733E0" w:rsidRDefault="005415A9" w:rsidP="00D400AF">
      <w:pPr>
        <w:spacing w:after="0"/>
        <w:rPr>
          <w:rFonts w:ascii="Arial" w:eastAsia="宋体" w:hAnsi="Arial" w:cs="Arial"/>
          <w:color w:val="0000FF"/>
          <w:kern w:val="2"/>
          <w:lang w:val="en-US" w:eastAsia="zh-CN"/>
        </w:rPr>
      </w:pPr>
      <w:r>
        <w:separator/>
      </w:r>
    </w:p>
  </w:footnote>
  <w:footnote w:type="continuationSeparator" w:id="0">
    <w:p w14:paraId="0162C00C" w14:textId="77777777" w:rsidR="005415A9" w:rsidRPr="00D733E0" w:rsidRDefault="005415A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C80DE5"/>
    <w:multiLevelType w:val="multilevel"/>
    <w:tmpl w:val="0CC80DE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C5C9C"/>
    <w:multiLevelType w:val="hybridMultilevel"/>
    <w:tmpl w:val="14903D3C"/>
    <w:lvl w:ilvl="0" w:tplc="B7966730">
      <w:start w:val="5"/>
      <w:numFmt w:val="bullet"/>
      <w:lvlText w:val="•"/>
      <w:lvlJc w:val="left"/>
      <w:pPr>
        <w:ind w:left="960" w:hanging="360"/>
      </w:pPr>
      <w:rPr>
        <w:rFonts w:ascii="宋体" w:eastAsia="宋体" w:hAnsi="宋体" w:cs="Times New Roman"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1A1BA1"/>
    <w:multiLevelType w:val="hybridMultilevel"/>
    <w:tmpl w:val="6526F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D1398E"/>
    <w:multiLevelType w:val="hybridMultilevel"/>
    <w:tmpl w:val="8550F45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38"/>
  </w:num>
  <w:num w:numId="6">
    <w:abstractNumId w:val="3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5"/>
  </w:num>
  <w:num w:numId="9">
    <w:abstractNumId w:val="12"/>
  </w:num>
  <w:num w:numId="10">
    <w:abstractNumId w:val="18"/>
  </w:num>
  <w:num w:numId="11">
    <w:abstractNumId w:val="12"/>
  </w:num>
  <w:num w:numId="12">
    <w:abstractNumId w:val="37"/>
  </w:num>
  <w:num w:numId="13">
    <w:abstractNumId w:val="36"/>
  </w:num>
  <w:num w:numId="14">
    <w:abstractNumId w:val="14"/>
  </w:num>
  <w:num w:numId="15">
    <w:abstractNumId w:val="28"/>
  </w:num>
  <w:num w:numId="16">
    <w:abstractNumId w:val="11"/>
  </w:num>
  <w:num w:numId="17">
    <w:abstractNumId w:val="8"/>
  </w:num>
  <w:num w:numId="18">
    <w:abstractNumId w:val="28"/>
  </w:num>
  <w:num w:numId="19">
    <w:abstractNumId w:val="20"/>
  </w:num>
  <w:num w:numId="20">
    <w:abstractNumId w:val="34"/>
  </w:num>
  <w:num w:numId="21">
    <w:abstractNumId w:val="15"/>
  </w:num>
  <w:num w:numId="22">
    <w:abstractNumId w:val="34"/>
  </w:num>
  <w:num w:numId="23">
    <w:abstractNumId w:val="16"/>
  </w:num>
  <w:num w:numId="24">
    <w:abstractNumId w:val="27"/>
  </w:num>
  <w:num w:numId="25">
    <w:abstractNumId w:val="32"/>
  </w:num>
  <w:num w:numId="26">
    <w:abstractNumId w:val="7"/>
  </w:num>
  <w:num w:numId="27">
    <w:abstractNumId w:val="21"/>
  </w:num>
  <w:num w:numId="28">
    <w:abstractNumId w:val="22"/>
  </w:num>
  <w:num w:numId="29">
    <w:abstractNumId w:val="30"/>
  </w:num>
  <w:num w:numId="30">
    <w:abstractNumId w:val="25"/>
  </w:num>
  <w:num w:numId="31">
    <w:abstractNumId w:val="42"/>
  </w:num>
  <w:num w:numId="32">
    <w:abstractNumId w:val="39"/>
  </w:num>
  <w:num w:numId="33">
    <w:abstractNumId w:val="33"/>
  </w:num>
  <w:num w:numId="34">
    <w:abstractNumId w:val="5"/>
  </w:num>
  <w:num w:numId="35">
    <w:abstractNumId w:val="4"/>
  </w:num>
  <w:num w:numId="36">
    <w:abstractNumId w:val="17"/>
  </w:num>
  <w:num w:numId="37">
    <w:abstractNumId w:val="40"/>
  </w:num>
  <w:num w:numId="38">
    <w:abstractNumId w:val="19"/>
  </w:num>
  <w:num w:numId="39">
    <w:abstractNumId w:val="6"/>
  </w:num>
  <w:num w:numId="40">
    <w:abstractNumId w:val="41"/>
  </w:num>
  <w:num w:numId="41">
    <w:abstractNumId w:val="26"/>
  </w:num>
  <w:num w:numId="42">
    <w:abstractNumId w:val="13"/>
  </w:num>
  <w:num w:numId="43">
    <w:abstractNumId w:val="24"/>
  </w:num>
  <w:num w:numId="44">
    <w:abstractNumId w:val="10"/>
  </w:num>
  <w:num w:numId="45">
    <w:abstractNumId w:val="23"/>
  </w:num>
  <w:num w:numId="46">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2ED5"/>
    <w:rsid w:val="00003642"/>
    <w:rsid w:val="0000390B"/>
    <w:rsid w:val="000043D5"/>
    <w:rsid w:val="00004A85"/>
    <w:rsid w:val="00005974"/>
    <w:rsid w:val="000061D6"/>
    <w:rsid w:val="0000691D"/>
    <w:rsid w:val="00013AB2"/>
    <w:rsid w:val="000140A2"/>
    <w:rsid w:val="000148A6"/>
    <w:rsid w:val="0001540B"/>
    <w:rsid w:val="00016683"/>
    <w:rsid w:val="000216CE"/>
    <w:rsid w:val="00021854"/>
    <w:rsid w:val="00021965"/>
    <w:rsid w:val="00021B50"/>
    <w:rsid w:val="000234FD"/>
    <w:rsid w:val="0002460B"/>
    <w:rsid w:val="00026A33"/>
    <w:rsid w:val="00026B21"/>
    <w:rsid w:val="00027877"/>
    <w:rsid w:val="00027D4C"/>
    <w:rsid w:val="0003096D"/>
    <w:rsid w:val="00032016"/>
    <w:rsid w:val="00032219"/>
    <w:rsid w:val="00032B0A"/>
    <w:rsid w:val="00034A55"/>
    <w:rsid w:val="000361AB"/>
    <w:rsid w:val="0003626E"/>
    <w:rsid w:val="00037149"/>
    <w:rsid w:val="000419FC"/>
    <w:rsid w:val="00043C63"/>
    <w:rsid w:val="00043F7F"/>
    <w:rsid w:val="00046FC3"/>
    <w:rsid w:val="00047F8B"/>
    <w:rsid w:val="00051037"/>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4461"/>
    <w:rsid w:val="00075B3E"/>
    <w:rsid w:val="00075F7E"/>
    <w:rsid w:val="000766FD"/>
    <w:rsid w:val="00076D72"/>
    <w:rsid w:val="000776E2"/>
    <w:rsid w:val="00077B5F"/>
    <w:rsid w:val="0008058C"/>
    <w:rsid w:val="00080777"/>
    <w:rsid w:val="000818FA"/>
    <w:rsid w:val="000831D8"/>
    <w:rsid w:val="00083346"/>
    <w:rsid w:val="00084892"/>
    <w:rsid w:val="00084A43"/>
    <w:rsid w:val="00085445"/>
    <w:rsid w:val="00087742"/>
    <w:rsid w:val="000878CF"/>
    <w:rsid w:val="00090793"/>
    <w:rsid w:val="00092678"/>
    <w:rsid w:val="00092909"/>
    <w:rsid w:val="00093C79"/>
    <w:rsid w:val="00093D13"/>
    <w:rsid w:val="00096114"/>
    <w:rsid w:val="00096F69"/>
    <w:rsid w:val="00097510"/>
    <w:rsid w:val="000A148E"/>
    <w:rsid w:val="000A55A4"/>
    <w:rsid w:val="000A7A48"/>
    <w:rsid w:val="000B1E1E"/>
    <w:rsid w:val="000B2A1C"/>
    <w:rsid w:val="000B48E2"/>
    <w:rsid w:val="000B5829"/>
    <w:rsid w:val="000B5F66"/>
    <w:rsid w:val="000B60D4"/>
    <w:rsid w:val="000C0E26"/>
    <w:rsid w:val="000C12FB"/>
    <w:rsid w:val="000C1698"/>
    <w:rsid w:val="000C2BB6"/>
    <w:rsid w:val="000C2D0C"/>
    <w:rsid w:val="000C2F35"/>
    <w:rsid w:val="000C35DA"/>
    <w:rsid w:val="000C3B7F"/>
    <w:rsid w:val="000C3B91"/>
    <w:rsid w:val="000C621C"/>
    <w:rsid w:val="000C66DE"/>
    <w:rsid w:val="000C68BF"/>
    <w:rsid w:val="000C7293"/>
    <w:rsid w:val="000C7FD6"/>
    <w:rsid w:val="000D1018"/>
    <w:rsid w:val="000D23E2"/>
    <w:rsid w:val="000D3247"/>
    <w:rsid w:val="000D50FD"/>
    <w:rsid w:val="000D5512"/>
    <w:rsid w:val="000D6575"/>
    <w:rsid w:val="000D6AA4"/>
    <w:rsid w:val="000E07B5"/>
    <w:rsid w:val="000E1BA1"/>
    <w:rsid w:val="000E30A2"/>
    <w:rsid w:val="000E3448"/>
    <w:rsid w:val="000E3EDF"/>
    <w:rsid w:val="000E4AE3"/>
    <w:rsid w:val="000E582D"/>
    <w:rsid w:val="000F1AF9"/>
    <w:rsid w:val="000F3573"/>
    <w:rsid w:val="000F41CD"/>
    <w:rsid w:val="000F4533"/>
    <w:rsid w:val="000F4B5D"/>
    <w:rsid w:val="000F7683"/>
    <w:rsid w:val="000F7D6F"/>
    <w:rsid w:val="001012CF"/>
    <w:rsid w:val="00101401"/>
    <w:rsid w:val="00101D48"/>
    <w:rsid w:val="00101E39"/>
    <w:rsid w:val="001036F7"/>
    <w:rsid w:val="00104275"/>
    <w:rsid w:val="001055EB"/>
    <w:rsid w:val="00106DCA"/>
    <w:rsid w:val="001074C8"/>
    <w:rsid w:val="0011387B"/>
    <w:rsid w:val="00115A01"/>
    <w:rsid w:val="0011650D"/>
    <w:rsid w:val="00116712"/>
    <w:rsid w:val="00121549"/>
    <w:rsid w:val="00122609"/>
    <w:rsid w:val="00123D5D"/>
    <w:rsid w:val="001243DF"/>
    <w:rsid w:val="00126822"/>
    <w:rsid w:val="00130C59"/>
    <w:rsid w:val="00131E6B"/>
    <w:rsid w:val="001324BE"/>
    <w:rsid w:val="0013484A"/>
    <w:rsid w:val="00134E40"/>
    <w:rsid w:val="001370F7"/>
    <w:rsid w:val="00137947"/>
    <w:rsid w:val="00137E62"/>
    <w:rsid w:val="00143EA7"/>
    <w:rsid w:val="0014402E"/>
    <w:rsid w:val="001442EC"/>
    <w:rsid w:val="00144347"/>
    <w:rsid w:val="00144F7D"/>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67727"/>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686"/>
    <w:rsid w:val="00195D63"/>
    <w:rsid w:val="001A05F7"/>
    <w:rsid w:val="001A09CE"/>
    <w:rsid w:val="001A3917"/>
    <w:rsid w:val="001A3B5A"/>
    <w:rsid w:val="001A3ED7"/>
    <w:rsid w:val="001A52AA"/>
    <w:rsid w:val="001B07D5"/>
    <w:rsid w:val="001B1655"/>
    <w:rsid w:val="001B1C21"/>
    <w:rsid w:val="001B308D"/>
    <w:rsid w:val="001B4F4E"/>
    <w:rsid w:val="001B67BB"/>
    <w:rsid w:val="001B69C4"/>
    <w:rsid w:val="001C299E"/>
    <w:rsid w:val="001C2E91"/>
    <w:rsid w:val="001C3263"/>
    <w:rsid w:val="001C357B"/>
    <w:rsid w:val="001C3930"/>
    <w:rsid w:val="001C3D91"/>
    <w:rsid w:val="001C4F88"/>
    <w:rsid w:val="001C76E8"/>
    <w:rsid w:val="001D02C5"/>
    <w:rsid w:val="001D093F"/>
    <w:rsid w:val="001D0EF4"/>
    <w:rsid w:val="001D2D63"/>
    <w:rsid w:val="001D5A71"/>
    <w:rsid w:val="001E1C35"/>
    <w:rsid w:val="001E32AA"/>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595D"/>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4B2"/>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3145"/>
    <w:rsid w:val="002D6F8B"/>
    <w:rsid w:val="002D7062"/>
    <w:rsid w:val="002E0AFA"/>
    <w:rsid w:val="002E0C1B"/>
    <w:rsid w:val="002E1B35"/>
    <w:rsid w:val="002E29C8"/>
    <w:rsid w:val="002E29DD"/>
    <w:rsid w:val="002E303B"/>
    <w:rsid w:val="002E5692"/>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13B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C39"/>
    <w:rsid w:val="00355F7B"/>
    <w:rsid w:val="0035756A"/>
    <w:rsid w:val="00357EE2"/>
    <w:rsid w:val="00361504"/>
    <w:rsid w:val="00363CFA"/>
    <w:rsid w:val="00371C6F"/>
    <w:rsid w:val="00372465"/>
    <w:rsid w:val="003749BE"/>
    <w:rsid w:val="00374D21"/>
    <w:rsid w:val="00374E5B"/>
    <w:rsid w:val="0037519A"/>
    <w:rsid w:val="00377B86"/>
    <w:rsid w:val="00380E48"/>
    <w:rsid w:val="003813CE"/>
    <w:rsid w:val="00381FC5"/>
    <w:rsid w:val="00382779"/>
    <w:rsid w:val="003829BD"/>
    <w:rsid w:val="00383282"/>
    <w:rsid w:val="00383C4F"/>
    <w:rsid w:val="00384616"/>
    <w:rsid w:val="00384DAD"/>
    <w:rsid w:val="00384EE1"/>
    <w:rsid w:val="0038501C"/>
    <w:rsid w:val="00387BED"/>
    <w:rsid w:val="00387E88"/>
    <w:rsid w:val="0039170A"/>
    <w:rsid w:val="00391FDB"/>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3ED6"/>
    <w:rsid w:val="003C7FE5"/>
    <w:rsid w:val="003D1E28"/>
    <w:rsid w:val="003D2922"/>
    <w:rsid w:val="003D4A8B"/>
    <w:rsid w:val="003D57D9"/>
    <w:rsid w:val="003E1BF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3F6423"/>
    <w:rsid w:val="003F789E"/>
    <w:rsid w:val="00400B7D"/>
    <w:rsid w:val="00402F30"/>
    <w:rsid w:val="004044E8"/>
    <w:rsid w:val="00405311"/>
    <w:rsid w:val="0040734D"/>
    <w:rsid w:val="00407CBE"/>
    <w:rsid w:val="00407DBC"/>
    <w:rsid w:val="00410914"/>
    <w:rsid w:val="00411948"/>
    <w:rsid w:val="00412680"/>
    <w:rsid w:val="00413E18"/>
    <w:rsid w:val="00414232"/>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50B"/>
    <w:rsid w:val="00450721"/>
    <w:rsid w:val="00450B63"/>
    <w:rsid w:val="0045106C"/>
    <w:rsid w:val="00453464"/>
    <w:rsid w:val="00454442"/>
    <w:rsid w:val="00455A63"/>
    <w:rsid w:val="0045644D"/>
    <w:rsid w:val="00457213"/>
    <w:rsid w:val="004607E5"/>
    <w:rsid w:val="004611C1"/>
    <w:rsid w:val="00461B2F"/>
    <w:rsid w:val="0046270D"/>
    <w:rsid w:val="00463F6B"/>
    <w:rsid w:val="00464854"/>
    <w:rsid w:val="004655FE"/>
    <w:rsid w:val="00465EBF"/>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2F4B"/>
    <w:rsid w:val="004A3B42"/>
    <w:rsid w:val="004A61AC"/>
    <w:rsid w:val="004A6D45"/>
    <w:rsid w:val="004B1C66"/>
    <w:rsid w:val="004B4BA8"/>
    <w:rsid w:val="004B5C09"/>
    <w:rsid w:val="004B62BE"/>
    <w:rsid w:val="004B6628"/>
    <w:rsid w:val="004C0138"/>
    <w:rsid w:val="004C06AE"/>
    <w:rsid w:val="004C0BBD"/>
    <w:rsid w:val="004C1D87"/>
    <w:rsid w:val="004C4681"/>
    <w:rsid w:val="004C472E"/>
    <w:rsid w:val="004C7118"/>
    <w:rsid w:val="004C715D"/>
    <w:rsid w:val="004C7199"/>
    <w:rsid w:val="004C7F5D"/>
    <w:rsid w:val="004D03E1"/>
    <w:rsid w:val="004D21AC"/>
    <w:rsid w:val="004D27CA"/>
    <w:rsid w:val="004D2A6B"/>
    <w:rsid w:val="004D3138"/>
    <w:rsid w:val="004D33AA"/>
    <w:rsid w:val="004D4CF2"/>
    <w:rsid w:val="004D585A"/>
    <w:rsid w:val="004D6384"/>
    <w:rsid w:val="004D6DBC"/>
    <w:rsid w:val="004D7CFD"/>
    <w:rsid w:val="004E00FC"/>
    <w:rsid w:val="004E1551"/>
    <w:rsid w:val="004E360A"/>
    <w:rsid w:val="004E4231"/>
    <w:rsid w:val="004E44B5"/>
    <w:rsid w:val="004F0D4E"/>
    <w:rsid w:val="004F37CF"/>
    <w:rsid w:val="004F37E7"/>
    <w:rsid w:val="004F41F2"/>
    <w:rsid w:val="004F52F8"/>
    <w:rsid w:val="004F63B5"/>
    <w:rsid w:val="004F73FE"/>
    <w:rsid w:val="004F7EBD"/>
    <w:rsid w:val="0050178F"/>
    <w:rsid w:val="00502828"/>
    <w:rsid w:val="0050415E"/>
    <w:rsid w:val="00504F42"/>
    <w:rsid w:val="0050680A"/>
    <w:rsid w:val="005077FE"/>
    <w:rsid w:val="005122EA"/>
    <w:rsid w:val="005143C2"/>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15A9"/>
    <w:rsid w:val="00543A7F"/>
    <w:rsid w:val="00543BF9"/>
    <w:rsid w:val="0054489E"/>
    <w:rsid w:val="0054498A"/>
    <w:rsid w:val="0054571C"/>
    <w:rsid w:val="00545E76"/>
    <w:rsid w:val="005469BE"/>
    <w:rsid w:val="00546DC0"/>
    <w:rsid w:val="005503A0"/>
    <w:rsid w:val="0055059A"/>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70C"/>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6DEC"/>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5701"/>
    <w:rsid w:val="005B64D3"/>
    <w:rsid w:val="005B7F72"/>
    <w:rsid w:val="005C0FD5"/>
    <w:rsid w:val="005C2D6F"/>
    <w:rsid w:val="005C363C"/>
    <w:rsid w:val="005C5B21"/>
    <w:rsid w:val="005C7939"/>
    <w:rsid w:val="005D0CC7"/>
    <w:rsid w:val="005D0D65"/>
    <w:rsid w:val="005D0D82"/>
    <w:rsid w:val="005D1DDA"/>
    <w:rsid w:val="005D5E1F"/>
    <w:rsid w:val="005D75FA"/>
    <w:rsid w:val="005E152F"/>
    <w:rsid w:val="005E4998"/>
    <w:rsid w:val="005E4D29"/>
    <w:rsid w:val="005E4FA7"/>
    <w:rsid w:val="005E51D0"/>
    <w:rsid w:val="005E639C"/>
    <w:rsid w:val="005E7AD0"/>
    <w:rsid w:val="005F0C50"/>
    <w:rsid w:val="005F1FA5"/>
    <w:rsid w:val="005F3801"/>
    <w:rsid w:val="005F3C5C"/>
    <w:rsid w:val="005F5348"/>
    <w:rsid w:val="005F6FF1"/>
    <w:rsid w:val="00600795"/>
    <w:rsid w:val="006007F2"/>
    <w:rsid w:val="00601EB6"/>
    <w:rsid w:val="00602363"/>
    <w:rsid w:val="00604E17"/>
    <w:rsid w:val="00610066"/>
    <w:rsid w:val="006110D5"/>
    <w:rsid w:val="006117EA"/>
    <w:rsid w:val="00611F3B"/>
    <w:rsid w:val="006129E1"/>
    <w:rsid w:val="00612A2D"/>
    <w:rsid w:val="006142D5"/>
    <w:rsid w:val="006156F3"/>
    <w:rsid w:val="0062010B"/>
    <w:rsid w:val="0062164C"/>
    <w:rsid w:val="0062284D"/>
    <w:rsid w:val="006249B7"/>
    <w:rsid w:val="00625AB6"/>
    <w:rsid w:val="00625F31"/>
    <w:rsid w:val="00626862"/>
    <w:rsid w:val="00630183"/>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6BD"/>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407A"/>
    <w:rsid w:val="0068427F"/>
    <w:rsid w:val="00684824"/>
    <w:rsid w:val="00686668"/>
    <w:rsid w:val="00687805"/>
    <w:rsid w:val="006908C3"/>
    <w:rsid w:val="00690B39"/>
    <w:rsid w:val="00691FB1"/>
    <w:rsid w:val="00693841"/>
    <w:rsid w:val="00693A91"/>
    <w:rsid w:val="0069460B"/>
    <w:rsid w:val="00696E70"/>
    <w:rsid w:val="006978FD"/>
    <w:rsid w:val="006A404B"/>
    <w:rsid w:val="006A4196"/>
    <w:rsid w:val="006A4DEB"/>
    <w:rsid w:val="006A5E4B"/>
    <w:rsid w:val="006A620E"/>
    <w:rsid w:val="006A6600"/>
    <w:rsid w:val="006A71F8"/>
    <w:rsid w:val="006A726B"/>
    <w:rsid w:val="006A792E"/>
    <w:rsid w:val="006B672D"/>
    <w:rsid w:val="006C1395"/>
    <w:rsid w:val="006C40AF"/>
    <w:rsid w:val="006C709C"/>
    <w:rsid w:val="006C7C82"/>
    <w:rsid w:val="006D1371"/>
    <w:rsid w:val="006D34CE"/>
    <w:rsid w:val="006D3885"/>
    <w:rsid w:val="006D3EFA"/>
    <w:rsid w:val="006D51DE"/>
    <w:rsid w:val="006D5669"/>
    <w:rsid w:val="006E122C"/>
    <w:rsid w:val="006E38F3"/>
    <w:rsid w:val="006E437D"/>
    <w:rsid w:val="006E4CCE"/>
    <w:rsid w:val="006E6DC6"/>
    <w:rsid w:val="006E7B7E"/>
    <w:rsid w:val="006F05F4"/>
    <w:rsid w:val="006F072E"/>
    <w:rsid w:val="006F1EAE"/>
    <w:rsid w:val="006F2278"/>
    <w:rsid w:val="006F237D"/>
    <w:rsid w:val="006F3342"/>
    <w:rsid w:val="006F452D"/>
    <w:rsid w:val="006F4A20"/>
    <w:rsid w:val="006F6431"/>
    <w:rsid w:val="00702712"/>
    <w:rsid w:val="00703E33"/>
    <w:rsid w:val="0070445C"/>
    <w:rsid w:val="00707451"/>
    <w:rsid w:val="0071094D"/>
    <w:rsid w:val="0071117E"/>
    <w:rsid w:val="0071141D"/>
    <w:rsid w:val="00711BE5"/>
    <w:rsid w:val="00712047"/>
    <w:rsid w:val="00712139"/>
    <w:rsid w:val="00713D25"/>
    <w:rsid w:val="00714FEB"/>
    <w:rsid w:val="00716AA6"/>
    <w:rsid w:val="0072066E"/>
    <w:rsid w:val="00721CC3"/>
    <w:rsid w:val="00722783"/>
    <w:rsid w:val="0072525A"/>
    <w:rsid w:val="00725794"/>
    <w:rsid w:val="00727EED"/>
    <w:rsid w:val="007303B1"/>
    <w:rsid w:val="00731D3A"/>
    <w:rsid w:val="00733CC5"/>
    <w:rsid w:val="00733D2E"/>
    <w:rsid w:val="00735E59"/>
    <w:rsid w:val="00736ACC"/>
    <w:rsid w:val="00742136"/>
    <w:rsid w:val="0074674F"/>
    <w:rsid w:val="00746BCC"/>
    <w:rsid w:val="0074727A"/>
    <w:rsid w:val="007473A7"/>
    <w:rsid w:val="00747632"/>
    <w:rsid w:val="0075033F"/>
    <w:rsid w:val="00750F27"/>
    <w:rsid w:val="0075308C"/>
    <w:rsid w:val="007536C9"/>
    <w:rsid w:val="00754578"/>
    <w:rsid w:val="00757286"/>
    <w:rsid w:val="00757F12"/>
    <w:rsid w:val="00760CE0"/>
    <w:rsid w:val="00760D2C"/>
    <w:rsid w:val="0076130C"/>
    <w:rsid w:val="00763F79"/>
    <w:rsid w:val="00764495"/>
    <w:rsid w:val="00766486"/>
    <w:rsid w:val="007676BB"/>
    <w:rsid w:val="00767753"/>
    <w:rsid w:val="00770455"/>
    <w:rsid w:val="00770D90"/>
    <w:rsid w:val="007734BD"/>
    <w:rsid w:val="00773E98"/>
    <w:rsid w:val="007744C5"/>
    <w:rsid w:val="007768C7"/>
    <w:rsid w:val="00777B11"/>
    <w:rsid w:val="00780C4D"/>
    <w:rsid w:val="0078222D"/>
    <w:rsid w:val="007836BC"/>
    <w:rsid w:val="0078379D"/>
    <w:rsid w:val="00784603"/>
    <w:rsid w:val="00786939"/>
    <w:rsid w:val="007876D9"/>
    <w:rsid w:val="00787ED4"/>
    <w:rsid w:val="00790A2B"/>
    <w:rsid w:val="00791CDD"/>
    <w:rsid w:val="00791ED1"/>
    <w:rsid w:val="00792819"/>
    <w:rsid w:val="00792B62"/>
    <w:rsid w:val="00792F9F"/>
    <w:rsid w:val="00793295"/>
    <w:rsid w:val="00794DBC"/>
    <w:rsid w:val="00797298"/>
    <w:rsid w:val="007974A1"/>
    <w:rsid w:val="007A05FE"/>
    <w:rsid w:val="007A0865"/>
    <w:rsid w:val="007A2B77"/>
    <w:rsid w:val="007A4E78"/>
    <w:rsid w:val="007A56A3"/>
    <w:rsid w:val="007A5768"/>
    <w:rsid w:val="007A5A18"/>
    <w:rsid w:val="007A6E0B"/>
    <w:rsid w:val="007B20EB"/>
    <w:rsid w:val="007B2301"/>
    <w:rsid w:val="007B31A1"/>
    <w:rsid w:val="007B3213"/>
    <w:rsid w:val="007B32A9"/>
    <w:rsid w:val="007B432E"/>
    <w:rsid w:val="007B5DC1"/>
    <w:rsid w:val="007B70FF"/>
    <w:rsid w:val="007B7698"/>
    <w:rsid w:val="007B79CF"/>
    <w:rsid w:val="007C108B"/>
    <w:rsid w:val="007C1098"/>
    <w:rsid w:val="007C18E3"/>
    <w:rsid w:val="007C1EDA"/>
    <w:rsid w:val="007C3253"/>
    <w:rsid w:val="007C47E6"/>
    <w:rsid w:val="007C4897"/>
    <w:rsid w:val="007C4F0F"/>
    <w:rsid w:val="007C53E5"/>
    <w:rsid w:val="007C714A"/>
    <w:rsid w:val="007C7E3C"/>
    <w:rsid w:val="007D1323"/>
    <w:rsid w:val="007D1B69"/>
    <w:rsid w:val="007D2894"/>
    <w:rsid w:val="007D3706"/>
    <w:rsid w:val="007D3959"/>
    <w:rsid w:val="007D3ACB"/>
    <w:rsid w:val="007D3C8C"/>
    <w:rsid w:val="007D486E"/>
    <w:rsid w:val="007D5D4F"/>
    <w:rsid w:val="007D6556"/>
    <w:rsid w:val="007E07DF"/>
    <w:rsid w:val="007E1A00"/>
    <w:rsid w:val="007E2503"/>
    <w:rsid w:val="007E3641"/>
    <w:rsid w:val="007E4292"/>
    <w:rsid w:val="007E43C7"/>
    <w:rsid w:val="007E4800"/>
    <w:rsid w:val="007E5B5F"/>
    <w:rsid w:val="007E5C4B"/>
    <w:rsid w:val="007E62AA"/>
    <w:rsid w:val="007E6F6C"/>
    <w:rsid w:val="007E7F8B"/>
    <w:rsid w:val="007F2B16"/>
    <w:rsid w:val="007F3387"/>
    <w:rsid w:val="007F3C89"/>
    <w:rsid w:val="007F46DC"/>
    <w:rsid w:val="00801104"/>
    <w:rsid w:val="00801C13"/>
    <w:rsid w:val="008039B8"/>
    <w:rsid w:val="00803D19"/>
    <w:rsid w:val="008058DB"/>
    <w:rsid w:val="00805C6D"/>
    <w:rsid w:val="00806EDB"/>
    <w:rsid w:val="00810260"/>
    <w:rsid w:val="00811C21"/>
    <w:rsid w:val="00812A35"/>
    <w:rsid w:val="008133A7"/>
    <w:rsid w:val="008138E5"/>
    <w:rsid w:val="00813E3B"/>
    <w:rsid w:val="008144C7"/>
    <w:rsid w:val="00814628"/>
    <w:rsid w:val="00815AB0"/>
    <w:rsid w:val="00816D64"/>
    <w:rsid w:val="0081743E"/>
    <w:rsid w:val="00817676"/>
    <w:rsid w:val="00820374"/>
    <w:rsid w:val="00821D61"/>
    <w:rsid w:val="00822B45"/>
    <w:rsid w:val="008238CC"/>
    <w:rsid w:val="008247E3"/>
    <w:rsid w:val="008248FB"/>
    <w:rsid w:val="008272C8"/>
    <w:rsid w:val="008272D3"/>
    <w:rsid w:val="0082790F"/>
    <w:rsid w:val="008320C0"/>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58B7"/>
    <w:rsid w:val="0086656D"/>
    <w:rsid w:val="00866B4F"/>
    <w:rsid w:val="00866D83"/>
    <w:rsid w:val="008671DB"/>
    <w:rsid w:val="00871953"/>
    <w:rsid w:val="00872A72"/>
    <w:rsid w:val="00873BD4"/>
    <w:rsid w:val="00874CD4"/>
    <w:rsid w:val="00875F47"/>
    <w:rsid w:val="00876861"/>
    <w:rsid w:val="008829BA"/>
    <w:rsid w:val="00882F33"/>
    <w:rsid w:val="00883D80"/>
    <w:rsid w:val="00884E56"/>
    <w:rsid w:val="00885428"/>
    <w:rsid w:val="00885535"/>
    <w:rsid w:val="008856F2"/>
    <w:rsid w:val="008864AE"/>
    <w:rsid w:val="00886EAA"/>
    <w:rsid w:val="008905CC"/>
    <w:rsid w:val="00891AD6"/>
    <w:rsid w:val="00892257"/>
    <w:rsid w:val="008925C8"/>
    <w:rsid w:val="00894DF7"/>
    <w:rsid w:val="0089523B"/>
    <w:rsid w:val="00895BD6"/>
    <w:rsid w:val="008970E7"/>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297"/>
    <w:rsid w:val="008F3633"/>
    <w:rsid w:val="008F3C5D"/>
    <w:rsid w:val="008F541E"/>
    <w:rsid w:val="008F5CE9"/>
    <w:rsid w:val="008F6A87"/>
    <w:rsid w:val="008F6BD8"/>
    <w:rsid w:val="008F71C2"/>
    <w:rsid w:val="0090025A"/>
    <w:rsid w:val="00900D75"/>
    <w:rsid w:val="009039D5"/>
    <w:rsid w:val="00903A16"/>
    <w:rsid w:val="00904A7D"/>
    <w:rsid w:val="00905F5A"/>
    <w:rsid w:val="00915745"/>
    <w:rsid w:val="00915923"/>
    <w:rsid w:val="00915CF5"/>
    <w:rsid w:val="009162C2"/>
    <w:rsid w:val="00916B34"/>
    <w:rsid w:val="00916F25"/>
    <w:rsid w:val="009173E0"/>
    <w:rsid w:val="0092004C"/>
    <w:rsid w:val="00920308"/>
    <w:rsid w:val="00923282"/>
    <w:rsid w:val="009247D2"/>
    <w:rsid w:val="00924976"/>
    <w:rsid w:val="009265BD"/>
    <w:rsid w:val="00926DEC"/>
    <w:rsid w:val="009276BE"/>
    <w:rsid w:val="0092796D"/>
    <w:rsid w:val="00927E2B"/>
    <w:rsid w:val="00930C86"/>
    <w:rsid w:val="0093393A"/>
    <w:rsid w:val="00933CF8"/>
    <w:rsid w:val="00933EE2"/>
    <w:rsid w:val="0093564C"/>
    <w:rsid w:val="00935796"/>
    <w:rsid w:val="00936004"/>
    <w:rsid w:val="0093607E"/>
    <w:rsid w:val="00936260"/>
    <w:rsid w:val="00936CCE"/>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2FA9"/>
    <w:rsid w:val="00963EE8"/>
    <w:rsid w:val="00965AF9"/>
    <w:rsid w:val="00967004"/>
    <w:rsid w:val="009670A0"/>
    <w:rsid w:val="0096760C"/>
    <w:rsid w:val="00972C23"/>
    <w:rsid w:val="009733A6"/>
    <w:rsid w:val="00974358"/>
    <w:rsid w:val="00974411"/>
    <w:rsid w:val="009749B3"/>
    <w:rsid w:val="009765A2"/>
    <w:rsid w:val="00977029"/>
    <w:rsid w:val="00980546"/>
    <w:rsid w:val="00980AFD"/>
    <w:rsid w:val="00982183"/>
    <w:rsid w:val="00982FB0"/>
    <w:rsid w:val="00983C1D"/>
    <w:rsid w:val="009861EE"/>
    <w:rsid w:val="00986834"/>
    <w:rsid w:val="00987BFA"/>
    <w:rsid w:val="00992E2E"/>
    <w:rsid w:val="00993236"/>
    <w:rsid w:val="00995721"/>
    <w:rsid w:val="00995DFD"/>
    <w:rsid w:val="009A1131"/>
    <w:rsid w:val="009A2741"/>
    <w:rsid w:val="009A31FD"/>
    <w:rsid w:val="009A4C27"/>
    <w:rsid w:val="009A5E76"/>
    <w:rsid w:val="009B1473"/>
    <w:rsid w:val="009B192E"/>
    <w:rsid w:val="009B2E9D"/>
    <w:rsid w:val="009B3207"/>
    <w:rsid w:val="009B3327"/>
    <w:rsid w:val="009B3CF9"/>
    <w:rsid w:val="009B6DA4"/>
    <w:rsid w:val="009C15BC"/>
    <w:rsid w:val="009C305E"/>
    <w:rsid w:val="009C35AD"/>
    <w:rsid w:val="009C544F"/>
    <w:rsid w:val="009C5D56"/>
    <w:rsid w:val="009D0F78"/>
    <w:rsid w:val="009D1FEC"/>
    <w:rsid w:val="009D21A7"/>
    <w:rsid w:val="009D3364"/>
    <w:rsid w:val="009D3F2A"/>
    <w:rsid w:val="009D52D3"/>
    <w:rsid w:val="009D76E6"/>
    <w:rsid w:val="009E000F"/>
    <w:rsid w:val="009E0C2A"/>
    <w:rsid w:val="009E1A10"/>
    <w:rsid w:val="009E3316"/>
    <w:rsid w:val="009E5341"/>
    <w:rsid w:val="009E6A24"/>
    <w:rsid w:val="009E73FA"/>
    <w:rsid w:val="009E7AA5"/>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38A4"/>
    <w:rsid w:val="00A05396"/>
    <w:rsid w:val="00A06167"/>
    <w:rsid w:val="00A06553"/>
    <w:rsid w:val="00A06F1E"/>
    <w:rsid w:val="00A10A54"/>
    <w:rsid w:val="00A1482D"/>
    <w:rsid w:val="00A14C67"/>
    <w:rsid w:val="00A14D42"/>
    <w:rsid w:val="00A15C66"/>
    <w:rsid w:val="00A166BC"/>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47F95"/>
    <w:rsid w:val="00A5113E"/>
    <w:rsid w:val="00A54DE9"/>
    <w:rsid w:val="00A559E8"/>
    <w:rsid w:val="00A565E5"/>
    <w:rsid w:val="00A567E4"/>
    <w:rsid w:val="00A5760D"/>
    <w:rsid w:val="00A61785"/>
    <w:rsid w:val="00A62482"/>
    <w:rsid w:val="00A64EFF"/>
    <w:rsid w:val="00A65FBC"/>
    <w:rsid w:val="00A66232"/>
    <w:rsid w:val="00A664BF"/>
    <w:rsid w:val="00A66AD4"/>
    <w:rsid w:val="00A675A9"/>
    <w:rsid w:val="00A703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4B8"/>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1DA5"/>
    <w:rsid w:val="00AC2D41"/>
    <w:rsid w:val="00AC4052"/>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E0"/>
    <w:rsid w:val="00AF2A6E"/>
    <w:rsid w:val="00AF3F86"/>
    <w:rsid w:val="00AF5A28"/>
    <w:rsid w:val="00AF64BF"/>
    <w:rsid w:val="00AF710D"/>
    <w:rsid w:val="00B00368"/>
    <w:rsid w:val="00B00BC6"/>
    <w:rsid w:val="00B03952"/>
    <w:rsid w:val="00B041AD"/>
    <w:rsid w:val="00B05947"/>
    <w:rsid w:val="00B0621B"/>
    <w:rsid w:val="00B06CD2"/>
    <w:rsid w:val="00B06CF6"/>
    <w:rsid w:val="00B11EF3"/>
    <w:rsid w:val="00B12577"/>
    <w:rsid w:val="00B12811"/>
    <w:rsid w:val="00B1458D"/>
    <w:rsid w:val="00B154D2"/>
    <w:rsid w:val="00B15A23"/>
    <w:rsid w:val="00B15EF8"/>
    <w:rsid w:val="00B2091F"/>
    <w:rsid w:val="00B20C17"/>
    <w:rsid w:val="00B24F63"/>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0CBC"/>
    <w:rsid w:val="00B614F8"/>
    <w:rsid w:val="00B61A46"/>
    <w:rsid w:val="00B62851"/>
    <w:rsid w:val="00B62A58"/>
    <w:rsid w:val="00B62D1F"/>
    <w:rsid w:val="00B630A3"/>
    <w:rsid w:val="00B64CCA"/>
    <w:rsid w:val="00B669AF"/>
    <w:rsid w:val="00B67F9B"/>
    <w:rsid w:val="00B70E46"/>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059"/>
    <w:rsid w:val="00B87418"/>
    <w:rsid w:val="00B8789C"/>
    <w:rsid w:val="00B87C84"/>
    <w:rsid w:val="00B90194"/>
    <w:rsid w:val="00B90F92"/>
    <w:rsid w:val="00B920F2"/>
    <w:rsid w:val="00B9261C"/>
    <w:rsid w:val="00B93518"/>
    <w:rsid w:val="00B959E2"/>
    <w:rsid w:val="00B973AA"/>
    <w:rsid w:val="00BA09B9"/>
    <w:rsid w:val="00BA0ED2"/>
    <w:rsid w:val="00BA2346"/>
    <w:rsid w:val="00BA28EB"/>
    <w:rsid w:val="00BA3029"/>
    <w:rsid w:val="00BA3721"/>
    <w:rsid w:val="00BA4479"/>
    <w:rsid w:val="00BA5CE4"/>
    <w:rsid w:val="00BA6FFC"/>
    <w:rsid w:val="00BA7F5D"/>
    <w:rsid w:val="00BB3F45"/>
    <w:rsid w:val="00BB53CC"/>
    <w:rsid w:val="00BB6006"/>
    <w:rsid w:val="00BB607E"/>
    <w:rsid w:val="00BC00B6"/>
    <w:rsid w:val="00BC0172"/>
    <w:rsid w:val="00BC0668"/>
    <w:rsid w:val="00BC23D1"/>
    <w:rsid w:val="00BC7E59"/>
    <w:rsid w:val="00BD079D"/>
    <w:rsid w:val="00BD1DA0"/>
    <w:rsid w:val="00BD2A3B"/>
    <w:rsid w:val="00BD2C5D"/>
    <w:rsid w:val="00BD3C1F"/>
    <w:rsid w:val="00BD4A56"/>
    <w:rsid w:val="00BD5605"/>
    <w:rsid w:val="00BD6844"/>
    <w:rsid w:val="00BE2DF6"/>
    <w:rsid w:val="00BE4339"/>
    <w:rsid w:val="00BE4646"/>
    <w:rsid w:val="00BE4B1F"/>
    <w:rsid w:val="00BE5B62"/>
    <w:rsid w:val="00BE6ABB"/>
    <w:rsid w:val="00BF1578"/>
    <w:rsid w:val="00BF2C7C"/>
    <w:rsid w:val="00BF34C1"/>
    <w:rsid w:val="00BF3744"/>
    <w:rsid w:val="00BF4C15"/>
    <w:rsid w:val="00BF5923"/>
    <w:rsid w:val="00BF75B0"/>
    <w:rsid w:val="00C017AD"/>
    <w:rsid w:val="00C0319D"/>
    <w:rsid w:val="00C0379A"/>
    <w:rsid w:val="00C03AE2"/>
    <w:rsid w:val="00C041C1"/>
    <w:rsid w:val="00C1123E"/>
    <w:rsid w:val="00C11336"/>
    <w:rsid w:val="00C12D65"/>
    <w:rsid w:val="00C13C98"/>
    <w:rsid w:val="00C13CE2"/>
    <w:rsid w:val="00C145DA"/>
    <w:rsid w:val="00C15190"/>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CF4"/>
    <w:rsid w:val="00C36145"/>
    <w:rsid w:val="00C3699D"/>
    <w:rsid w:val="00C410D1"/>
    <w:rsid w:val="00C41578"/>
    <w:rsid w:val="00C43E8C"/>
    <w:rsid w:val="00C44142"/>
    <w:rsid w:val="00C44397"/>
    <w:rsid w:val="00C4472D"/>
    <w:rsid w:val="00C453A5"/>
    <w:rsid w:val="00C45ADB"/>
    <w:rsid w:val="00C45D05"/>
    <w:rsid w:val="00C4603B"/>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3AB"/>
    <w:rsid w:val="00C66740"/>
    <w:rsid w:val="00C702F0"/>
    <w:rsid w:val="00C70404"/>
    <w:rsid w:val="00C70EC1"/>
    <w:rsid w:val="00C76CAD"/>
    <w:rsid w:val="00C807F2"/>
    <w:rsid w:val="00C8437E"/>
    <w:rsid w:val="00C86998"/>
    <w:rsid w:val="00C86E76"/>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1F4"/>
    <w:rsid w:val="00CA79EA"/>
    <w:rsid w:val="00CA7F3F"/>
    <w:rsid w:val="00CB437D"/>
    <w:rsid w:val="00CB4F12"/>
    <w:rsid w:val="00CB5875"/>
    <w:rsid w:val="00CB62DE"/>
    <w:rsid w:val="00CB75BB"/>
    <w:rsid w:val="00CB7721"/>
    <w:rsid w:val="00CC0B5A"/>
    <w:rsid w:val="00CC232F"/>
    <w:rsid w:val="00CC27D4"/>
    <w:rsid w:val="00CC40B8"/>
    <w:rsid w:val="00CC5275"/>
    <w:rsid w:val="00CC53A1"/>
    <w:rsid w:val="00CC5606"/>
    <w:rsid w:val="00CC5E0C"/>
    <w:rsid w:val="00CC647C"/>
    <w:rsid w:val="00CD11CD"/>
    <w:rsid w:val="00CD15E0"/>
    <w:rsid w:val="00CD1960"/>
    <w:rsid w:val="00CD20FD"/>
    <w:rsid w:val="00CD27CD"/>
    <w:rsid w:val="00CD2FED"/>
    <w:rsid w:val="00CD301C"/>
    <w:rsid w:val="00CD3720"/>
    <w:rsid w:val="00CD43CA"/>
    <w:rsid w:val="00CD68F7"/>
    <w:rsid w:val="00CE13B8"/>
    <w:rsid w:val="00CE3452"/>
    <w:rsid w:val="00CE38B7"/>
    <w:rsid w:val="00CE56CE"/>
    <w:rsid w:val="00CE66C5"/>
    <w:rsid w:val="00CE70D6"/>
    <w:rsid w:val="00CE7740"/>
    <w:rsid w:val="00CE7A08"/>
    <w:rsid w:val="00CF08BA"/>
    <w:rsid w:val="00CF25F6"/>
    <w:rsid w:val="00CF32D6"/>
    <w:rsid w:val="00CF3A73"/>
    <w:rsid w:val="00CF40B2"/>
    <w:rsid w:val="00CF43F4"/>
    <w:rsid w:val="00CF47E3"/>
    <w:rsid w:val="00CF51D0"/>
    <w:rsid w:val="00CF63D6"/>
    <w:rsid w:val="00D006D9"/>
    <w:rsid w:val="00D02409"/>
    <w:rsid w:val="00D028F8"/>
    <w:rsid w:val="00D02C9A"/>
    <w:rsid w:val="00D034F8"/>
    <w:rsid w:val="00D0391F"/>
    <w:rsid w:val="00D04D81"/>
    <w:rsid w:val="00D06E94"/>
    <w:rsid w:val="00D079EC"/>
    <w:rsid w:val="00D11712"/>
    <w:rsid w:val="00D11C04"/>
    <w:rsid w:val="00D150A6"/>
    <w:rsid w:val="00D155FA"/>
    <w:rsid w:val="00D15A44"/>
    <w:rsid w:val="00D15A80"/>
    <w:rsid w:val="00D168C1"/>
    <w:rsid w:val="00D16F8D"/>
    <w:rsid w:val="00D21D12"/>
    <w:rsid w:val="00D220F3"/>
    <w:rsid w:val="00D22366"/>
    <w:rsid w:val="00D22F0B"/>
    <w:rsid w:val="00D24B84"/>
    <w:rsid w:val="00D24F37"/>
    <w:rsid w:val="00D26176"/>
    <w:rsid w:val="00D2734E"/>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491A"/>
    <w:rsid w:val="00D45313"/>
    <w:rsid w:val="00D46F1F"/>
    <w:rsid w:val="00D510E2"/>
    <w:rsid w:val="00D524EB"/>
    <w:rsid w:val="00D52B75"/>
    <w:rsid w:val="00D52FF3"/>
    <w:rsid w:val="00D542E7"/>
    <w:rsid w:val="00D5485B"/>
    <w:rsid w:val="00D6062A"/>
    <w:rsid w:val="00D60DB5"/>
    <w:rsid w:val="00D62611"/>
    <w:rsid w:val="00D65052"/>
    <w:rsid w:val="00D716C9"/>
    <w:rsid w:val="00D7714A"/>
    <w:rsid w:val="00D77273"/>
    <w:rsid w:val="00D77554"/>
    <w:rsid w:val="00D82026"/>
    <w:rsid w:val="00D8208B"/>
    <w:rsid w:val="00D830B7"/>
    <w:rsid w:val="00D85742"/>
    <w:rsid w:val="00D85DB2"/>
    <w:rsid w:val="00D85FFE"/>
    <w:rsid w:val="00D872A2"/>
    <w:rsid w:val="00D90034"/>
    <w:rsid w:val="00D90FAA"/>
    <w:rsid w:val="00D93FFC"/>
    <w:rsid w:val="00D94006"/>
    <w:rsid w:val="00D9783E"/>
    <w:rsid w:val="00DA3C42"/>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0749"/>
    <w:rsid w:val="00DC12EA"/>
    <w:rsid w:val="00DC1939"/>
    <w:rsid w:val="00DC5FB2"/>
    <w:rsid w:val="00DC6219"/>
    <w:rsid w:val="00DC6A3E"/>
    <w:rsid w:val="00DC6DF5"/>
    <w:rsid w:val="00DC7648"/>
    <w:rsid w:val="00DD0332"/>
    <w:rsid w:val="00DD089A"/>
    <w:rsid w:val="00DD28D3"/>
    <w:rsid w:val="00DD69F4"/>
    <w:rsid w:val="00DE05DB"/>
    <w:rsid w:val="00DE22E4"/>
    <w:rsid w:val="00DE3706"/>
    <w:rsid w:val="00DE4F3C"/>
    <w:rsid w:val="00DE68E1"/>
    <w:rsid w:val="00DE73CF"/>
    <w:rsid w:val="00DE77EB"/>
    <w:rsid w:val="00DF2995"/>
    <w:rsid w:val="00DF32FB"/>
    <w:rsid w:val="00DF34B3"/>
    <w:rsid w:val="00DF3A14"/>
    <w:rsid w:val="00DF47DE"/>
    <w:rsid w:val="00DF70E4"/>
    <w:rsid w:val="00DF75D4"/>
    <w:rsid w:val="00DF7799"/>
    <w:rsid w:val="00E0180E"/>
    <w:rsid w:val="00E01A4B"/>
    <w:rsid w:val="00E02665"/>
    <w:rsid w:val="00E0298F"/>
    <w:rsid w:val="00E04D2C"/>
    <w:rsid w:val="00E06703"/>
    <w:rsid w:val="00E06740"/>
    <w:rsid w:val="00E06BDB"/>
    <w:rsid w:val="00E073FE"/>
    <w:rsid w:val="00E076F0"/>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5D6D"/>
    <w:rsid w:val="00E2604A"/>
    <w:rsid w:val="00E272DB"/>
    <w:rsid w:val="00E3051A"/>
    <w:rsid w:val="00E306A5"/>
    <w:rsid w:val="00E32509"/>
    <w:rsid w:val="00E3438B"/>
    <w:rsid w:val="00E343C7"/>
    <w:rsid w:val="00E35DF5"/>
    <w:rsid w:val="00E44D6B"/>
    <w:rsid w:val="00E46489"/>
    <w:rsid w:val="00E469BE"/>
    <w:rsid w:val="00E5210D"/>
    <w:rsid w:val="00E5354A"/>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05F"/>
    <w:rsid w:val="00E77366"/>
    <w:rsid w:val="00E817B6"/>
    <w:rsid w:val="00E81DF7"/>
    <w:rsid w:val="00E83208"/>
    <w:rsid w:val="00E87A8A"/>
    <w:rsid w:val="00E94A92"/>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50B8"/>
    <w:rsid w:val="00EB60F3"/>
    <w:rsid w:val="00EB7365"/>
    <w:rsid w:val="00EC0DFF"/>
    <w:rsid w:val="00EC190D"/>
    <w:rsid w:val="00EC190E"/>
    <w:rsid w:val="00EC1D61"/>
    <w:rsid w:val="00EC288C"/>
    <w:rsid w:val="00EC290F"/>
    <w:rsid w:val="00EC3313"/>
    <w:rsid w:val="00EC4ADF"/>
    <w:rsid w:val="00EC4E01"/>
    <w:rsid w:val="00EC4FF9"/>
    <w:rsid w:val="00ED027A"/>
    <w:rsid w:val="00ED0701"/>
    <w:rsid w:val="00ED32D2"/>
    <w:rsid w:val="00ED3BB6"/>
    <w:rsid w:val="00ED60E4"/>
    <w:rsid w:val="00ED75B3"/>
    <w:rsid w:val="00ED79C6"/>
    <w:rsid w:val="00EE0AFE"/>
    <w:rsid w:val="00EE11D6"/>
    <w:rsid w:val="00EE26A1"/>
    <w:rsid w:val="00EE30FD"/>
    <w:rsid w:val="00EE5364"/>
    <w:rsid w:val="00EE5414"/>
    <w:rsid w:val="00EE7B9F"/>
    <w:rsid w:val="00EF0ECF"/>
    <w:rsid w:val="00EF1F21"/>
    <w:rsid w:val="00EF2832"/>
    <w:rsid w:val="00EF3800"/>
    <w:rsid w:val="00EF4959"/>
    <w:rsid w:val="00EF58CE"/>
    <w:rsid w:val="00F0060E"/>
    <w:rsid w:val="00F008F9"/>
    <w:rsid w:val="00F00B4C"/>
    <w:rsid w:val="00F00B56"/>
    <w:rsid w:val="00F01359"/>
    <w:rsid w:val="00F01368"/>
    <w:rsid w:val="00F01D3B"/>
    <w:rsid w:val="00F025B1"/>
    <w:rsid w:val="00F0276F"/>
    <w:rsid w:val="00F02C17"/>
    <w:rsid w:val="00F0319F"/>
    <w:rsid w:val="00F03CD5"/>
    <w:rsid w:val="00F04648"/>
    <w:rsid w:val="00F05F8D"/>
    <w:rsid w:val="00F06E6E"/>
    <w:rsid w:val="00F07648"/>
    <w:rsid w:val="00F079B6"/>
    <w:rsid w:val="00F11D88"/>
    <w:rsid w:val="00F12E0F"/>
    <w:rsid w:val="00F13184"/>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4357"/>
    <w:rsid w:val="00F353A6"/>
    <w:rsid w:val="00F360EC"/>
    <w:rsid w:val="00F3628B"/>
    <w:rsid w:val="00F36545"/>
    <w:rsid w:val="00F36A23"/>
    <w:rsid w:val="00F373E7"/>
    <w:rsid w:val="00F40025"/>
    <w:rsid w:val="00F41186"/>
    <w:rsid w:val="00F4289E"/>
    <w:rsid w:val="00F437FC"/>
    <w:rsid w:val="00F46109"/>
    <w:rsid w:val="00F468BE"/>
    <w:rsid w:val="00F47FF4"/>
    <w:rsid w:val="00F5058B"/>
    <w:rsid w:val="00F518C8"/>
    <w:rsid w:val="00F558B4"/>
    <w:rsid w:val="00F558BF"/>
    <w:rsid w:val="00F570EC"/>
    <w:rsid w:val="00F574BA"/>
    <w:rsid w:val="00F60EA5"/>
    <w:rsid w:val="00F6210E"/>
    <w:rsid w:val="00F6458B"/>
    <w:rsid w:val="00F65748"/>
    <w:rsid w:val="00F657D1"/>
    <w:rsid w:val="00F672CF"/>
    <w:rsid w:val="00F67B5B"/>
    <w:rsid w:val="00F701A6"/>
    <w:rsid w:val="00F73264"/>
    <w:rsid w:val="00F745FB"/>
    <w:rsid w:val="00F761D2"/>
    <w:rsid w:val="00F77E60"/>
    <w:rsid w:val="00F80AF7"/>
    <w:rsid w:val="00F82209"/>
    <w:rsid w:val="00F83BEE"/>
    <w:rsid w:val="00F8485B"/>
    <w:rsid w:val="00F85456"/>
    <w:rsid w:val="00F85C83"/>
    <w:rsid w:val="00F85CDC"/>
    <w:rsid w:val="00F875DF"/>
    <w:rsid w:val="00F87D07"/>
    <w:rsid w:val="00F90982"/>
    <w:rsid w:val="00F90F4B"/>
    <w:rsid w:val="00F91F8E"/>
    <w:rsid w:val="00F9208E"/>
    <w:rsid w:val="00F929C7"/>
    <w:rsid w:val="00F92DD0"/>
    <w:rsid w:val="00F94015"/>
    <w:rsid w:val="00F9629B"/>
    <w:rsid w:val="00F965BA"/>
    <w:rsid w:val="00F96849"/>
    <w:rsid w:val="00F9737F"/>
    <w:rsid w:val="00FA0280"/>
    <w:rsid w:val="00FA41D3"/>
    <w:rsid w:val="00FA4353"/>
    <w:rsid w:val="00FA44FE"/>
    <w:rsid w:val="00FA54C0"/>
    <w:rsid w:val="00FA66CA"/>
    <w:rsid w:val="00FA6BA1"/>
    <w:rsid w:val="00FB0EEE"/>
    <w:rsid w:val="00FB1FBB"/>
    <w:rsid w:val="00FB1FD6"/>
    <w:rsid w:val="00FB21C5"/>
    <w:rsid w:val="00FB330E"/>
    <w:rsid w:val="00FB37EA"/>
    <w:rsid w:val="00FB39B6"/>
    <w:rsid w:val="00FB4503"/>
    <w:rsid w:val="00FB475E"/>
    <w:rsid w:val="00FB502A"/>
    <w:rsid w:val="00FB5038"/>
    <w:rsid w:val="00FB5652"/>
    <w:rsid w:val="00FB5904"/>
    <w:rsid w:val="00FB5E68"/>
    <w:rsid w:val="00FB656F"/>
    <w:rsid w:val="00FB674E"/>
    <w:rsid w:val="00FB6976"/>
    <w:rsid w:val="00FC0151"/>
    <w:rsid w:val="00FC17E7"/>
    <w:rsid w:val="00FC1951"/>
    <w:rsid w:val="00FC2785"/>
    <w:rsid w:val="00FC3677"/>
    <w:rsid w:val="00FC376F"/>
    <w:rsid w:val="00FC469B"/>
    <w:rsid w:val="00FC54C8"/>
    <w:rsid w:val="00FC68CE"/>
    <w:rsid w:val="00FC6B87"/>
    <w:rsid w:val="00FC748E"/>
    <w:rsid w:val="00FC7A05"/>
    <w:rsid w:val="00FD12D6"/>
    <w:rsid w:val="00FD2A5E"/>
    <w:rsid w:val="00FD3459"/>
    <w:rsid w:val="00FD4A75"/>
    <w:rsid w:val="00FE007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7744C5"/>
    <w:pPr>
      <w:keepNext w:val="0"/>
      <w:keepLines w:val="0"/>
      <w:widowControl w:val="0"/>
      <w:numPr>
        <w:numId w:val="8"/>
      </w:numPr>
      <w:spacing w:before="240" w:after="60"/>
    </w:pPr>
    <w:rPr>
      <w:rFonts w:ascii="Helvetica" w:eastAsia="Times New Roman" w:hAnsi="Helvetica" w:cs="Calibri"/>
      <w:color w:val="auto"/>
      <w:kern w:val="32"/>
      <w:szCs w:val="20"/>
      <w:lang w:val="en-US"/>
    </w:rPr>
  </w:style>
  <w:style w:type="paragraph" w:customStyle="1" w:styleId="xmsonormal">
    <w:name w:val="x_msonormal"/>
    <w:basedOn w:val="a"/>
    <w:uiPriority w:val="99"/>
    <w:rsid w:val="007744C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
    <w:uiPriority w:val="99"/>
    <w:rsid w:val="007744C5"/>
    <w:pPr>
      <w:spacing w:after="0"/>
    </w:pPr>
    <w:rPr>
      <w:rFonts w:ascii="Calibri" w:eastAsia="Malgun Gothic" w:hAnsi="Calibri" w:cs="Calibri"/>
      <w:sz w:val="22"/>
      <w:szCs w:val="22"/>
      <w:lang w:val="en-US" w:eastAsia="ko-KR"/>
    </w:rPr>
  </w:style>
  <w:style w:type="paragraph" w:customStyle="1" w:styleId="3nobreakH3Underrubrik2h3MemoHeading3helloTitre">
    <w:name w:val="スタイル 見出し 3no breakH3Underrubrik2h3Memo Heading 3helloTitre ..."/>
    <w:basedOn w:val="3"/>
    <w:uiPriority w:val="99"/>
    <w:rsid w:val="00144F7D"/>
    <w:pPr>
      <w:keepLines w:val="0"/>
      <w:numPr>
        <w:ilvl w:val="0"/>
        <w:numId w:val="0"/>
      </w:numPr>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144F7D"/>
    <w:pPr>
      <w:keepLines w:val="0"/>
      <w:spacing w:before="240" w:after="60"/>
      <w:ind w:left="2880" w:hanging="360"/>
    </w:pPr>
    <w:rPr>
      <w:rFonts w:ascii="Arial" w:eastAsia="MS Mincho" w:hAnsi="Arial" w:cs="Times New Roman"/>
      <w:bCs w:val="0"/>
      <w:color w:val="000000"/>
      <w:szCs w:val="26"/>
      <w:lang w:val="en-US" w:eastAsia="x-none"/>
    </w:rPr>
  </w:style>
  <w:style w:type="character" w:customStyle="1" w:styleId="apple-converted-space">
    <w:name w:val="apple-converted-space"/>
    <w:basedOn w:val="a0"/>
    <w:qFormat/>
    <w:rsid w:val="00137947"/>
  </w:style>
  <w:style w:type="character" w:customStyle="1" w:styleId="bullet10">
    <w:name w:val="bullet1 字符"/>
    <w:qFormat/>
    <w:rsid w:val="00384DAD"/>
    <w:rPr>
      <w:rFonts w:ascii="Calibri" w:eastAsia="Malgun Gothic"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7061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C2EE7-BACB-4769-BCD1-92CAD2049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Pages>
  <Words>1113</Words>
  <Characters>6349</Characters>
  <Application>Microsoft Office Word</Application>
  <DocSecurity>0</DocSecurity>
  <Lines>52</Lines>
  <Paragraphs>14</Paragraphs>
  <ScaleCrop>false</ScaleCrop>
  <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33</cp:revision>
  <dcterms:created xsi:type="dcterms:W3CDTF">2021-09-27T01:41:00Z</dcterms:created>
  <dcterms:modified xsi:type="dcterms:W3CDTF">2021-11-04T13:37:00Z</dcterms:modified>
</cp:coreProperties>
</file>