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11A16AA2" w14:textId="77777777" w:rsidR="009C64EC" w:rsidRDefault="0076378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a number of repetitions is not configured, i.e., </w:t>
            </w:r>
            <w:proofErr w:type="gramStart"/>
            <w:r>
              <w:rPr>
                <w:rFonts w:ascii="Times New Roman" w:eastAsia="Times New Roman" w:hAnsi="Times New Roman"/>
                <w:sz w:val="20"/>
                <w:szCs w:val="20"/>
              </w:rPr>
              <w:t>the per</w:t>
            </w:r>
            <w:proofErr w:type="gramEnd"/>
            <w:r>
              <w:rPr>
                <w:rFonts w:ascii="Times New Roman" w:eastAsia="Times New Roman" w:hAnsi="Times New Roman"/>
                <w:sz w:val="20"/>
                <w:szCs w:val="20"/>
              </w:rPr>
              <w:t xml:space="preserve">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w:t>
            </w:r>
          </w:p>
          <w:p w14:paraId="230B4EE4" w14:textId="77777777"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be mapped to any PUCCH resource, regardless of whether a per-resource number of repetitions </w:t>
            </w:r>
            <w:proofErr w:type="gramStart"/>
            <w:r>
              <w:rPr>
                <w:rFonts w:ascii="Times New Roman" w:eastAsia="Times New Roman" w:hAnsi="Times New Roman"/>
                <w:sz w:val="20"/>
                <w:szCs w:val="20"/>
              </w:rPr>
              <w:t>is</w:t>
            </w:r>
            <w:proofErr w:type="gramEnd"/>
            <w:r>
              <w:rPr>
                <w:rFonts w:ascii="Times New Roman" w:eastAsia="Times New Roman" w:hAnsi="Times New Roman"/>
                <w:sz w:val="20"/>
                <w:szCs w:val="20"/>
              </w:rPr>
              <w:t xml:space="preserve"> configured. When no per-resource rep. factor is configured then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 Conversely, when per-resource rep. factor is considered, </w:t>
            </w:r>
            <w:proofErr w:type="gramStart"/>
            <w:r>
              <w:rPr>
                <w:rFonts w:ascii="Times New Roman" w:eastAsia="Times New Roman" w:hAnsi="Times New Roman"/>
                <w:sz w:val="20"/>
                <w:szCs w:val="20"/>
              </w:rPr>
              <w:t>then</w:t>
            </w:r>
            <w:proofErr w:type="gramEnd"/>
            <w:r>
              <w:rPr>
                <w:rFonts w:ascii="Times New Roman" w:eastAsia="Times New Roman" w:hAnsi="Times New Roman"/>
                <w:sz w:val="20"/>
                <w:szCs w:val="20"/>
              </w:rPr>
              <w:t xml:space="preserve">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i.e. if (for example) SR is mapped to a PUCCH with </w:t>
            </w:r>
            <w:r>
              <w:rPr>
                <w:lang w:val="en-GB"/>
              </w:rPr>
              <w:t xml:space="preserve">dynamic repetition </w:t>
            </w:r>
            <w:proofErr w:type="gramStart"/>
            <w:r>
              <w:rPr>
                <w:lang w:val="en-GB"/>
              </w:rPr>
              <w:t>factor,</w:t>
            </w:r>
            <w:proofErr w:type="gramEnd"/>
            <w:r>
              <w:rPr>
                <w:lang w:val="en-GB"/>
              </w:rPr>
              <w:t xml:space="preserve">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w:t>
            </w:r>
            <w:proofErr w:type="spellStart"/>
            <w:r>
              <w:rPr>
                <w:rFonts w:hint="eastAsia"/>
                <w:lang w:eastAsia="zh-CN"/>
              </w:rPr>
              <w:t>gNB</w:t>
            </w:r>
            <w:proofErr w:type="spellEnd"/>
            <w:r>
              <w:rPr>
                <w:rFonts w:hint="eastAsia"/>
                <w:lang w:eastAsia="zh-CN"/>
              </w:rPr>
              <w:t xml:space="preserve">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9"/>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w:t>
      </w:r>
      <w:proofErr w:type="spellStart"/>
      <w:r>
        <w:t>Ack</w:t>
      </w:r>
      <w:proofErr w:type="spellEnd"/>
      <w:r>
        <w:t>/</w:t>
      </w:r>
      <w:proofErr w:type="spellStart"/>
      <w:r>
        <w:t>Nack</w:t>
      </w:r>
      <w:proofErr w:type="spellEnd"/>
      <w:r>
        <w:t xml:space="preserve"> for SPS </w:t>
      </w:r>
    </w:p>
    <w:p w14:paraId="47C18CB4"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 xml:space="preserve">For the Periodic and semi-persistent CSI and SR, the repetition should be based on the RRC configurations. Once the UE needs enhancements for the periodic feedbacks, there is no </w:t>
            </w:r>
            <w:r>
              <w:rPr>
                <w:bCs/>
                <w:lang w:eastAsia="zh-CN"/>
              </w:rPr>
              <w:lastRenderedPageBreak/>
              <w:t>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w:t>
            </w:r>
            <w:proofErr w:type="gramStart"/>
            <w:r>
              <w:rPr>
                <w:bCs/>
                <w:lang w:eastAsia="zh-CN"/>
              </w:rPr>
              <w:t>D, …</w:t>
            </w:r>
            <w:proofErr w:type="gramEnd"/>
            <w:r>
              <w:rPr>
                <w:bCs/>
                <w:lang w:eastAsia="zh-CN"/>
              </w:rPr>
              <w:t xml:space="preserve">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w:t>
            </w:r>
            <w:r>
              <w:rPr>
                <w:rFonts w:eastAsia="Malgun Gothic"/>
                <w:lang w:eastAsia="ko-KR"/>
              </w:rPr>
              <w:lastRenderedPageBreak/>
              <w:t>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w:t>
            </w:r>
            <w:proofErr w:type="gramStart"/>
            <w:r>
              <w:rPr>
                <w:lang w:val="en-GB" w:eastAsia="zh-CN"/>
              </w:rPr>
              <w:t>PDSCH,</w:t>
            </w:r>
            <w:proofErr w:type="gramEnd"/>
            <w:r>
              <w:rPr>
                <w:lang w:val="en-GB" w:eastAsia="zh-CN"/>
              </w:rPr>
              <w:t xml:space="preserve">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w:t>
      </w:r>
      <w:proofErr w:type="gramStart"/>
      <w:r>
        <w:rPr>
          <w:rFonts w:eastAsia="Times New Roman"/>
        </w:rPr>
        <w:t>meetings,</w:t>
      </w:r>
      <w:proofErr w:type="gramEnd"/>
      <w:r>
        <w:rPr>
          <w:rFonts w:eastAsia="Times New Roman"/>
        </w:rPr>
        <w:t xml:space="preserve">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1"/>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w:t>
            </w:r>
            <w:proofErr w:type="gramStart"/>
            <w:r>
              <w:rPr>
                <w:bCs/>
                <w:lang w:eastAsia="zh-CN"/>
              </w:rPr>
              <w:t>these</w:t>
            </w:r>
            <w:proofErr w:type="gramEnd"/>
            <w:r>
              <w:rPr>
                <w:bCs/>
                <w:lang w:eastAsia="zh-CN"/>
              </w:rPr>
              <w:t xml:space="preserv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 xml:space="preserve">HARQ-ACK for activation/release SPS “are” associated with </w:t>
            </w:r>
            <w:proofErr w:type="gramStart"/>
            <w:r>
              <w:rPr>
                <w:bCs/>
                <w:lang w:val="en-GB"/>
              </w:rPr>
              <w:t>DCI,</w:t>
            </w:r>
            <w:proofErr w:type="gramEnd"/>
            <w:r>
              <w:rPr>
                <w:bCs/>
                <w:lang w:val="en-GB"/>
              </w:rPr>
              <w:t xml:space="preserve">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 xml:space="preserve">to support it considering current DCI </w:t>
            </w:r>
            <w:proofErr w:type="gramStart"/>
            <w:r>
              <w:rPr>
                <w:rFonts w:eastAsia="Malgun Gothic"/>
                <w:lang w:eastAsia="ko-KR"/>
              </w:rPr>
              <w:t>structure,</w:t>
            </w:r>
            <w:proofErr w:type="gramEnd"/>
            <w:r>
              <w:rPr>
                <w:rFonts w:eastAsia="Malgun Gothic"/>
                <w:lang w:eastAsia="ko-KR"/>
              </w:rPr>
              <w:t xml:space="preserv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 xml:space="preserve">In our view, both HARQ-ACK for the first SPS PDSCH associated with the activation DCI and HARQ-ACK corresponding to the SPS release DCI </w:t>
            </w:r>
            <w:proofErr w:type="gramStart"/>
            <w:r>
              <w:rPr>
                <w:rFonts w:eastAsia="Malgun Gothic"/>
                <w:lang w:eastAsia="ko-KR"/>
              </w:rPr>
              <w:t>are</w:t>
            </w:r>
            <w:proofErr w:type="gramEnd"/>
            <w:r>
              <w:rPr>
                <w:rFonts w:eastAsia="Malgun Gothic"/>
                <w:lang w:eastAsia="ko-KR"/>
              </w:rPr>
              <w:t xml:space="preserv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w:t>
            </w:r>
            <w:r>
              <w:rPr>
                <w:rFonts w:eastAsia="DengXian"/>
                <w:lang w:val="en-GB" w:eastAsia="zh-CN"/>
              </w:rPr>
              <w:lastRenderedPageBreak/>
              <w:t>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w:t>
            </w:r>
            <w:proofErr w:type="gramStart"/>
            <w:r w:rsidR="0002320C">
              <w:rPr>
                <w:lang w:eastAsia="zh-CN"/>
              </w:rPr>
              <w:t>send</w:t>
            </w:r>
            <w:proofErr w:type="gramEnd"/>
            <w:r w:rsidR="0002320C">
              <w:rPr>
                <w:lang w:eastAsia="zh-CN"/>
              </w:rPr>
              <w:t xml:space="preserve">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w:t>
            </w:r>
            <w:proofErr w:type="gramStart"/>
            <w:r>
              <w:rPr>
                <w:lang w:eastAsia="zh-CN"/>
              </w:rPr>
              <w:t>are other type</w:t>
            </w:r>
            <w:proofErr w:type="gramEnd"/>
            <w:r>
              <w:rPr>
                <w:lang w:eastAsia="zh-CN"/>
              </w:rPr>
              <w:t xml:space="preserv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 xml:space="preserve">HARQ-ACK for the first SPS PDSCH associated with the activation DCI and HARQ-ACK corresponding to the SPS Release DCI should be considered as dynamic HARQ-ACK and they can support dynamic PUCCH repetition factor indication. CATT and </w:t>
      </w:r>
      <w:proofErr w:type="spellStart"/>
      <w:r w:rsidR="00504102" w:rsidRPr="00504102">
        <w:t>Spreadtrum</w:t>
      </w:r>
      <w:proofErr w:type="spellEnd"/>
      <w:r w:rsidR="00504102" w:rsidRPr="00504102">
        <w:t xml:space="preserve">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w:t>
      </w:r>
      <w:proofErr w:type="spellStart"/>
      <w:r w:rsidR="00504102">
        <w:t>Spreadtrum</w:t>
      </w:r>
      <w:proofErr w:type="spellEnd"/>
      <w:r w:rsidR="00504102">
        <w:t xml:space="preserve"> please point to FL the spec </w:t>
      </w:r>
      <w:proofErr w:type="gramStart"/>
      <w:r w:rsidR="00504102">
        <w:t>text that support</w:t>
      </w:r>
      <w:proofErr w:type="gramEnd"/>
      <w:r w:rsidR="00504102">
        <w:t xml:space="preserve">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af6"/>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af6"/>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af6"/>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af6"/>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af1"/>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5B0E28">
            <w:pPr>
              <w:spacing w:before="0" w:after="0"/>
              <w:rPr>
                <w:lang w:eastAsia="zh-CN"/>
              </w:rPr>
            </w:pPr>
            <w:r>
              <w:rPr>
                <w:rFonts w:hint="eastAsia"/>
                <w:lang w:eastAsia="zh-CN"/>
              </w:rPr>
              <w:t>In the current 213 spec, Section 9.2.1:</w:t>
            </w:r>
          </w:p>
          <w:tbl>
            <w:tblPr>
              <w:tblStyle w:val="af1"/>
              <w:tblW w:w="0" w:type="auto"/>
              <w:tblLook w:val="04A0" w:firstRow="1" w:lastRow="0" w:firstColumn="1" w:lastColumn="0" w:noHBand="0" w:noVBand="1"/>
            </w:tblPr>
            <w:tblGrid>
              <w:gridCol w:w="7396"/>
            </w:tblGrid>
            <w:tr w:rsidR="00780914" w14:paraId="3B8F9833" w14:textId="77777777" w:rsidTr="005B0E28">
              <w:tc>
                <w:tcPr>
                  <w:tcW w:w="7396" w:type="dxa"/>
                </w:tcPr>
                <w:p w14:paraId="0C6D159B" w14:textId="77777777" w:rsidR="00780914" w:rsidRDefault="00780914" w:rsidP="005B0E28">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 xml:space="preserve">SPS PDSCH </w:t>
                  </w:r>
                  <w:r w:rsidRPr="00940242">
                    <w:rPr>
                      <w:highlight w:val="yellow"/>
                    </w:rPr>
                    <w:lastRenderedPageBreak/>
                    <w:t>receptions</w:t>
                  </w:r>
                  <w:r>
                    <w:t xml:space="preserve"> and SR, if any, the UE determines a PUCCH resource to be </w:t>
                  </w:r>
                </w:p>
                <w:p w14:paraId="4FE28378" w14:textId="77777777" w:rsidR="00780914" w:rsidRDefault="00780914" w:rsidP="005B0E28">
                  <w:pPr>
                    <w:pStyle w:val="B1"/>
                  </w:pPr>
                  <w:r>
                    <w:t>-</w:t>
                  </w:r>
                  <w:r>
                    <w:tab/>
                  </w:r>
                  <w:r w:rsidRPr="00940242">
                    <w:rPr>
                      <w:highlight w:val="yellow"/>
                    </w:rPr>
                    <w:t xml:space="preserve">a PUCCH resource provided by </w:t>
                  </w:r>
                  <w:proofErr w:type="spellStart"/>
                  <w:r w:rsidRPr="00940242">
                    <w:rPr>
                      <w:i/>
                      <w:iCs/>
                      <w:highlight w:val="yellow"/>
                    </w:rPr>
                    <w:t>sps</w:t>
                  </w:r>
                  <w:proofErr w:type="spellEnd"/>
                  <w:r w:rsidRPr="00940242">
                    <w:rPr>
                      <w:i/>
                      <w:iCs/>
                      <w:highlight w:val="yellow"/>
                    </w:rPr>
                    <w:t>-PUCCH-AN-</w:t>
                  </w:r>
                  <w:proofErr w:type="spellStart"/>
                  <w:r w:rsidRPr="00940242">
                    <w:rPr>
                      <w:i/>
                      <w:iCs/>
                      <w:highlight w:val="yellow"/>
                    </w:rPr>
                    <w:t>ResourceID</w:t>
                  </w:r>
                  <w:proofErr w:type="spellEnd"/>
                  <w:r>
                    <w:t xml:space="preserve"> </w:t>
                  </w:r>
                  <w:r w:rsidRPr="005D1C39">
                    <w:t xml:space="preserve">obtained from the first entry in </w:t>
                  </w:r>
                  <w:proofErr w:type="spellStart"/>
                  <w:r w:rsidRPr="005D1C39">
                    <w:rPr>
                      <w:i/>
                      <w:iCs/>
                    </w:rPr>
                    <w:t>sps</w:t>
                  </w:r>
                  <w:proofErr w:type="spellEnd"/>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5B0E28">
                  <w:pPr>
                    <w:spacing w:after="0"/>
                    <w:rPr>
                      <w:lang w:eastAsia="zh-CN"/>
                    </w:rPr>
                  </w:pPr>
                  <w:r>
                    <w:rPr>
                      <w:lang w:eastAsia="zh-CN"/>
                    </w:rPr>
                    <w:t>…</w:t>
                  </w:r>
                </w:p>
              </w:tc>
            </w:tr>
          </w:tbl>
          <w:p w14:paraId="0ECEBEE9" w14:textId="77777777" w:rsidR="00780914" w:rsidRDefault="00780914" w:rsidP="005B0E28">
            <w:pPr>
              <w:spacing w:before="0" w:after="0"/>
              <w:rPr>
                <w:lang w:eastAsia="zh-CN"/>
              </w:rPr>
            </w:pPr>
            <w:r>
              <w:rPr>
                <w:rFonts w:hint="eastAsia"/>
                <w:lang w:eastAsia="zh-CN"/>
              </w:rPr>
              <w:lastRenderedPageBreak/>
              <w:t>So:</w:t>
            </w:r>
          </w:p>
          <w:p w14:paraId="2C7EB714" w14:textId="77777777" w:rsidR="00780914" w:rsidRPr="00AA36A9" w:rsidRDefault="00780914" w:rsidP="005B0E28">
            <w:pPr>
              <w:pStyle w:val="af6"/>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5B0E28">
            <w:pPr>
              <w:pStyle w:val="af6"/>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proofErr w:type="spellStart"/>
            <w:r w:rsidRPr="00AA36A9">
              <w:rPr>
                <w:rFonts w:ascii="Times New Roman" w:hAnsi="Times New Roman"/>
                <w:i/>
                <w:iCs/>
                <w:sz w:val="20"/>
              </w:rPr>
              <w:t>sps</w:t>
            </w:r>
            <w:proofErr w:type="spellEnd"/>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5B0E28">
            <w:pPr>
              <w:spacing w:before="0" w:after="0"/>
              <w:rPr>
                <w:lang w:eastAsia="zh-CN"/>
              </w:rPr>
            </w:pPr>
          </w:p>
          <w:p w14:paraId="20D6EB82" w14:textId="77777777" w:rsidR="00780914" w:rsidRDefault="00780914" w:rsidP="005B0E28">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5B0E28">
            <w:pPr>
              <w:spacing w:before="0" w:after="0"/>
              <w:rPr>
                <w:lang w:eastAsia="zh-CN"/>
              </w:rPr>
            </w:pPr>
          </w:p>
          <w:p w14:paraId="0842C909" w14:textId="77777777" w:rsidR="00780914" w:rsidRDefault="00780914" w:rsidP="005B0E28">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5B0E28">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r w:rsidR="008A4DF0" w14:paraId="305301F3" w14:textId="77777777" w:rsidTr="008A4DF0">
        <w:tc>
          <w:tcPr>
            <w:tcW w:w="2335" w:type="dxa"/>
          </w:tcPr>
          <w:p w14:paraId="4592AAFA" w14:textId="77777777" w:rsidR="008A4DF0" w:rsidRDefault="008A4DF0" w:rsidP="005B0E28">
            <w:pPr>
              <w:spacing w:after="0"/>
              <w:rPr>
                <w:bCs/>
                <w:lang w:eastAsia="zh-CN"/>
              </w:rPr>
            </w:pPr>
            <w:r>
              <w:rPr>
                <w:bCs/>
                <w:lang w:eastAsia="zh-CN"/>
              </w:rPr>
              <w:t>Apple</w:t>
            </w:r>
          </w:p>
        </w:tc>
        <w:tc>
          <w:tcPr>
            <w:tcW w:w="7627" w:type="dxa"/>
          </w:tcPr>
          <w:p w14:paraId="26B607B9" w14:textId="77777777" w:rsidR="008A4DF0" w:rsidRDefault="008A4DF0" w:rsidP="005B0E28">
            <w:pPr>
              <w:spacing w:after="0"/>
              <w:rPr>
                <w:lang w:eastAsia="zh-CN"/>
              </w:rPr>
            </w:pPr>
            <w:r>
              <w:rPr>
                <w:lang w:eastAsia="zh-CN"/>
              </w:rPr>
              <w:t xml:space="preserve">Agree with FL’s proposal in principal (maybe a conclusion on the first bullet and an agreement on the second bullet is a better arrangement). </w:t>
            </w:r>
          </w:p>
        </w:tc>
      </w:tr>
      <w:tr w:rsidR="001B56EA" w14:paraId="4BD0763C" w14:textId="77777777" w:rsidTr="008A4DF0">
        <w:tc>
          <w:tcPr>
            <w:tcW w:w="2335" w:type="dxa"/>
          </w:tcPr>
          <w:p w14:paraId="63ECA5E6" w14:textId="3B55648F" w:rsidR="001B56EA" w:rsidRDefault="001B56EA" w:rsidP="005B0E2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A0E5634" w14:textId="77777777" w:rsidR="001B56EA" w:rsidRDefault="001B56EA" w:rsidP="005B0E28">
            <w:pPr>
              <w:spacing w:after="0"/>
              <w:rPr>
                <w:lang w:eastAsia="zh-CN"/>
              </w:rPr>
            </w:pPr>
            <w:r>
              <w:rPr>
                <w:lang w:eastAsia="zh-CN"/>
              </w:rPr>
              <w:t>We agree with CATT.</w:t>
            </w:r>
          </w:p>
          <w:p w14:paraId="08A562EB" w14:textId="626B8DEB" w:rsidR="001B56EA" w:rsidRPr="001B56EA" w:rsidRDefault="001B56EA" w:rsidP="001B56EA">
            <w:pPr>
              <w:spacing w:after="0"/>
              <w:rPr>
                <w:rFonts w:eastAsia="Gulim"/>
                <w:i/>
                <w:iCs/>
              </w:rPr>
            </w:pPr>
            <w:r>
              <w:rPr>
                <w:lang w:eastAsia="zh-CN"/>
              </w:rPr>
              <w:t xml:space="preserve">Actually, there </w:t>
            </w:r>
            <w:proofErr w:type="gramStart"/>
            <w:r>
              <w:rPr>
                <w:lang w:eastAsia="zh-CN"/>
              </w:rPr>
              <w:t>is no explicit statement awards</w:t>
            </w:r>
            <w:proofErr w:type="gramEnd"/>
            <w:r>
              <w:rPr>
                <w:lang w:eastAsia="zh-CN"/>
              </w:rPr>
              <w:t xml:space="preserve">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w:t>
            </w:r>
            <w:r w:rsidRPr="001B56EA">
              <w:rPr>
                <w:lang w:eastAsia="zh-CN"/>
              </w:rPr>
              <w:t>n1PUCCH-AN</w:t>
            </w:r>
            <w:r>
              <w:rPr>
                <w:lang w:eastAsia="zh-CN"/>
              </w:rPr>
              <w:t xml:space="preserve">, in Rel-16 is </w:t>
            </w:r>
            <w:r w:rsidRPr="00634BCB">
              <w:rPr>
                <w:rFonts w:eastAsia="Gulim"/>
                <w:i/>
                <w:iCs/>
              </w:rPr>
              <w:t>SPS-PUCCH-AN-List</w:t>
            </w:r>
            <w:r>
              <w:rPr>
                <w:rFonts w:eastAsia="Gulim"/>
                <w:i/>
                <w:iCs/>
              </w:rPr>
              <w:t xml:space="preserve">.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6"/>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6"/>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6"/>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6"/>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lastRenderedPageBreak/>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proofErr w:type="gramStart"/>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w:t>
      </w:r>
      <w:proofErr w:type="gramEnd"/>
      <w:r>
        <w:rPr>
          <w:rFonts w:cs="Times"/>
          <w:bCs/>
        </w:rPr>
        <w:t xml:space="preserve"> </w:t>
      </w:r>
      <w:proofErr w:type="spellStart"/>
      <w:proofErr w:type="gramStart"/>
      <w:r>
        <w:rPr>
          <w:rFonts w:cs="Times"/>
          <w:bCs/>
        </w:rPr>
        <w:t>Enh</w:t>
      </w:r>
      <w:proofErr w:type="spellEnd"/>
      <w:r>
        <w:rPr>
          <w:rFonts w:cs="Times"/>
          <w:bCs/>
        </w:rPr>
        <w:t>.</w:t>
      </w:r>
      <w:proofErr w:type="gramEnd"/>
      <w:r>
        <w:rPr>
          <w:rFonts w:cs="Times"/>
          <w:bCs/>
        </w:rPr>
        <w:t xml:space="preserve">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Apparently, dynamic repetition factor indication should also be applied to long PUCCH format 1</w:t>
      </w:r>
      <w:proofErr w:type="gramStart"/>
      <w:r>
        <w:rPr>
          <w:color w:val="000000" w:themeColor="text1"/>
          <w:lang w:val="en-GB"/>
        </w:rPr>
        <w:t>,3,4</w:t>
      </w:r>
      <w:proofErr w:type="gramEnd"/>
      <w:r>
        <w:rPr>
          <w:color w:val="000000" w:themeColor="text1"/>
          <w:lang w:val="en-GB"/>
        </w:rPr>
        <w:t>, as this is the intention anyway for this WI. Furthermore, based on companies’ input in the contributions, majority companies support dynamic repetition factor indication for long PUCCH format 1</w:t>
      </w:r>
      <w:proofErr w:type="gramStart"/>
      <w:r>
        <w:rPr>
          <w:color w:val="000000" w:themeColor="text1"/>
          <w:lang w:val="en-GB"/>
        </w:rPr>
        <w:t>,3,4</w:t>
      </w:r>
      <w:proofErr w:type="gramEnd"/>
      <w:r>
        <w:rPr>
          <w:color w:val="000000" w:themeColor="text1"/>
          <w:lang w:val="en-GB"/>
        </w:rPr>
        <w:t xml:space="preserve">.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actually have UE capabilities </w:t>
            </w:r>
            <w:r>
              <w:rPr>
                <w:lang w:eastAsia="zh-CN"/>
              </w:rPr>
              <w:lastRenderedPageBreak/>
              <w:t>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lastRenderedPageBreak/>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w:t>
            </w:r>
            <w:proofErr w:type="gramStart"/>
            <w:r>
              <w:rPr>
                <w:bCs/>
                <w:lang w:eastAsia="zh-CN"/>
              </w:rPr>
              <w:t>all the</w:t>
            </w:r>
            <w:proofErr w:type="gramEnd"/>
            <w:r>
              <w:rPr>
                <w:bCs/>
                <w:lang w:eastAsia="zh-CN"/>
              </w:rPr>
              <w:t xml:space="preserv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It also unclear for the URLLC capability sub-slot level will b</w:t>
            </w:r>
            <w:r w:rsidR="00DC5834">
              <w:rPr>
                <w:bCs/>
                <w:lang w:eastAsia="zh-CN"/>
              </w:rPr>
              <w:t>e specific for URLLC UE. If we put them with coverage enhancement, should that means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6"/>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 xml:space="preserve">RAN1 had extensive discussion in RAN1#106-e and it was agreed to confirm the WA. That should not have happened if the WA was not sufficient </w:t>
            </w:r>
            <w:proofErr w:type="gramStart"/>
            <w:r>
              <w:rPr>
                <w:lang w:eastAsia="zh-CN"/>
              </w:rPr>
              <w:t>or</w:t>
            </w:r>
            <w:proofErr w:type="gramEnd"/>
            <w:r>
              <w:rPr>
                <w:lang w:eastAsia="zh-CN"/>
              </w:rPr>
              <w:t xml:space="preserve">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However the necessary of it should be </w:t>
            </w:r>
            <w:proofErr w:type="spellStart"/>
            <w:r>
              <w:rPr>
                <w:rFonts w:eastAsia="Malgun Gothic"/>
                <w:bCs/>
                <w:lang w:eastAsia="ko-KR"/>
              </w:rPr>
              <w:t>forementioned</w:t>
            </w:r>
            <w:proofErr w:type="spellEnd"/>
            <w:r>
              <w:rPr>
                <w:rFonts w:eastAsia="Malgun Gothic"/>
                <w:bCs/>
                <w:lang w:eastAsia="ko-KR"/>
              </w:rPr>
              <w:t>.</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proofErr w:type="gramStart"/>
      <w:r>
        <w:rPr>
          <w:color w:val="FF0000"/>
          <w:lang w:eastAsia="zh-CN"/>
        </w:rPr>
        <w:t>Each</w:t>
      </w:r>
      <w:proofErr w:type="gramEnd"/>
      <w:r>
        <w:rPr>
          <w:color w:val="FF0000"/>
          <w:lang w:eastAsia="zh-CN"/>
        </w:rPr>
        <w:t xml:space="preserve">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proofErr w:type="gramStart"/>
      <w:r>
        <w:rPr>
          <w:color w:val="000000"/>
          <w:lang w:eastAsia="zh-CN"/>
        </w:rPr>
        <w:t>The</w:t>
      </w:r>
      <w:proofErr w:type="gramEnd"/>
      <w:r>
        <w:rPr>
          <w:color w:val="000000"/>
          <w:lang w:eastAsia="zh-CN"/>
        </w:rPr>
        <w:t xml:space="preserv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lastRenderedPageBreak/>
        <w:t>   </w:t>
      </w:r>
      <w:proofErr w:type="gramStart"/>
      <w:r>
        <w:rPr>
          <w:color w:val="000000"/>
          <w:lang w:eastAsia="zh-CN"/>
        </w:rPr>
        <w:t>The</w:t>
      </w:r>
      <w:proofErr w:type="gramEnd"/>
      <w:r>
        <w:rPr>
          <w:color w:val="000000"/>
          <w:lang w:eastAsia="zh-CN"/>
        </w:rPr>
        <w:t xml:space="preserv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Within</w:t>
      </w:r>
      <w:proofErr w:type="gramEnd"/>
      <w:r>
        <w:rPr>
          <w:color w:val="000000"/>
          <w:lang w:eastAsia="zh-CN"/>
        </w:rPr>
        <w:t xml:space="preserve">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 xml:space="preserve">Note 3: Whether the </w:t>
      </w:r>
      <w:proofErr w:type="gramStart"/>
      <w:r>
        <w:rPr>
          <w:color w:val="FF0000"/>
          <w:lang w:eastAsia="zh-CN"/>
        </w:rPr>
        <w:t>terms ‘configured TDW’ and ‘actual TDW’ are revised to other terms and if such terminology is used in specifications is</w:t>
      </w:r>
      <w:proofErr w:type="gramEnd"/>
      <w:r>
        <w:rPr>
          <w:color w:val="FF0000"/>
          <w:lang w:eastAsia="zh-CN"/>
        </w:rPr>
        <w:t xml:space="preserve">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lastRenderedPageBreak/>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r w:rsidR="006615B2" w14:paraId="575F5893" w14:textId="77777777" w:rsidTr="005B0E28">
        <w:tc>
          <w:tcPr>
            <w:tcW w:w="2335" w:type="dxa"/>
          </w:tcPr>
          <w:p w14:paraId="3B90DE1D" w14:textId="77777777" w:rsidR="006615B2" w:rsidRDefault="006615B2" w:rsidP="005B0E28">
            <w:pPr>
              <w:spacing w:after="0"/>
              <w:rPr>
                <w:bCs/>
                <w:lang w:eastAsia="zh-CN"/>
              </w:rPr>
            </w:pPr>
            <w:r>
              <w:rPr>
                <w:bCs/>
                <w:lang w:eastAsia="zh-CN"/>
              </w:rPr>
              <w:t>Apple</w:t>
            </w:r>
          </w:p>
        </w:tc>
        <w:tc>
          <w:tcPr>
            <w:tcW w:w="7627" w:type="dxa"/>
          </w:tcPr>
          <w:p w14:paraId="3FA5D168" w14:textId="77777777" w:rsidR="006615B2" w:rsidRDefault="006615B2" w:rsidP="005B0E28">
            <w:pPr>
              <w:spacing w:after="0"/>
              <w:rPr>
                <w:lang w:eastAsia="zh-CN"/>
              </w:rPr>
            </w:pPr>
            <w:r>
              <w:rPr>
                <w:lang w:eastAsia="zh-CN"/>
              </w:rPr>
              <w:t>We share similar view as OPPO and Ericsson</w:t>
            </w:r>
          </w:p>
        </w:tc>
      </w:tr>
    </w:tbl>
    <w:p w14:paraId="7FD5D86A" w14:textId="77777777" w:rsidR="006615B2" w:rsidRDefault="006615B2" w:rsidP="006615B2"/>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6"/>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6"/>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1"/>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w:t>
            </w:r>
            <w:proofErr w:type="gramStart"/>
            <w:r>
              <w:rPr>
                <w:lang w:eastAsia="zh-CN"/>
              </w:rPr>
              <w:t>hopping,</w:t>
            </w:r>
            <w:proofErr w:type="gramEnd"/>
            <w:r>
              <w:rPr>
                <w:lang w:eastAsia="zh-CN"/>
              </w:rPr>
              <w:t xml:space="preserve">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w:t>
            </w:r>
            <w:proofErr w:type="gramStart"/>
            <w:r>
              <w:rPr>
                <w:bCs/>
                <w:lang w:eastAsia="zh-CN"/>
              </w:rPr>
              <w:t>is</w:t>
            </w:r>
            <w:proofErr w:type="gramEnd"/>
            <w:r>
              <w:rPr>
                <w:bCs/>
                <w:lang w:eastAsia="zh-CN"/>
              </w:rPr>
              <w:t xml:space="preserve">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w:t>
            </w:r>
            <w:proofErr w:type="gramStart"/>
            <w:r>
              <w:rPr>
                <w:bCs/>
                <w:lang w:eastAsia="zh-CN"/>
              </w:rPr>
              <w:t>configured/indicated</w:t>
            </w:r>
            <w:proofErr w:type="gramEnd"/>
            <w:r>
              <w:rPr>
                <w:bCs/>
                <w:lang w:eastAsia="zh-CN"/>
              </w:rPr>
              <w:t xml:space="preserve">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proofErr w:type="spellStart"/>
            <w:r>
              <w:rPr>
                <w:bCs/>
                <w:lang w:eastAsia="zh-CN"/>
              </w:rPr>
              <w:t>Xiaomi</w:t>
            </w:r>
            <w:proofErr w:type="spellEnd"/>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t>InterDigital</w:t>
            </w:r>
            <w:proofErr w:type="spellEnd"/>
          </w:p>
        </w:tc>
        <w:tc>
          <w:tcPr>
            <w:tcW w:w="7627" w:type="dxa"/>
          </w:tcPr>
          <w:p w14:paraId="7CCFA5A6" w14:textId="77777777" w:rsidR="009C64EC" w:rsidRDefault="0076378E">
            <w:pPr>
              <w:spacing w:after="0"/>
              <w:rPr>
                <w:bCs/>
                <w:lang w:eastAsia="zh-CN"/>
              </w:rPr>
            </w:pPr>
            <w:r>
              <w:rPr>
                <w:bCs/>
                <w:lang w:eastAsia="zh-CN"/>
              </w:rPr>
              <w:t xml:space="preserve">We prefer to align the design principle with DMRS bundling for frequency hopping for </w:t>
            </w:r>
            <w:r>
              <w:rPr>
                <w:bCs/>
                <w:lang w:eastAsia="zh-CN"/>
              </w:rPr>
              <w:lastRenderedPageBreak/>
              <w:t>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QC, Sharp</w:t>
      </w:r>
      <w:r w:rsidR="0057173C">
        <w:rPr>
          <w:rFonts w:ascii="Times New Roman" w:eastAsia="宋体" w:hAnsi="Times New Roman"/>
          <w:b/>
          <w:bCs/>
          <w:sz w:val="20"/>
          <w:szCs w:val="20"/>
          <w:highlight w:val="cyan"/>
        </w:rPr>
        <w:t xml:space="preserve">, CT, </w:t>
      </w:r>
      <w:proofErr w:type="spellStart"/>
      <w:r w:rsidR="0057173C">
        <w:rPr>
          <w:rFonts w:ascii="Times New Roman" w:eastAsia="宋体" w:hAnsi="Times New Roman"/>
          <w:b/>
          <w:bCs/>
          <w:sz w:val="20"/>
          <w:szCs w:val="20"/>
          <w:highlight w:val="cyan"/>
        </w:rPr>
        <w:t>Spreadtrum</w:t>
      </w:r>
      <w:proofErr w:type="spellEnd"/>
      <w:r w:rsidR="0057173C">
        <w:rPr>
          <w:rFonts w:ascii="Times New Roman" w:eastAsia="宋体" w:hAnsi="Times New Roman"/>
          <w:b/>
          <w:bCs/>
          <w:sz w:val="20"/>
          <w:szCs w:val="20"/>
          <w:highlight w:val="cyan"/>
        </w:rPr>
        <w:t>, WILUS, Ericsson</w:t>
      </w:r>
    </w:p>
    <w:p w14:paraId="2A2D010F" w14:textId="4DF69D0F"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 xml:space="preserve">Supported by: </w:t>
      </w:r>
      <w:proofErr w:type="spellStart"/>
      <w:r w:rsidRPr="005A4CAE">
        <w:rPr>
          <w:rFonts w:ascii="Times New Roman" w:eastAsia="宋体" w:hAnsi="Times New Roman"/>
          <w:b/>
          <w:bCs/>
          <w:sz w:val="20"/>
          <w:szCs w:val="20"/>
          <w:highlight w:val="cyan"/>
        </w:rPr>
        <w:t>Interdigital</w:t>
      </w:r>
      <w:proofErr w:type="spellEnd"/>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w:t>
      </w:r>
      <w:r w:rsidR="0057173C">
        <w:rPr>
          <w:rFonts w:ascii="Times New Roman" w:eastAsia="宋体" w:hAnsi="Times New Roman"/>
          <w:b/>
          <w:bCs/>
          <w:sz w:val="20"/>
          <w:szCs w:val="20"/>
          <w:highlight w:val="cyan"/>
        </w:rPr>
        <w:t>, CT, WILUS</w:t>
      </w:r>
    </w:p>
    <w:p w14:paraId="1B8E7624" w14:textId="6E95CCB7"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af6"/>
        <w:numPr>
          <w:ilvl w:val="1"/>
          <w:numId w:val="10"/>
        </w:numPr>
        <w:spacing w:after="0"/>
        <w:rPr>
          <w:rFonts w:ascii="Times New Roman" w:eastAsia="宋体" w:hAnsi="Times New Roman"/>
          <w:b/>
          <w:bCs/>
          <w:sz w:val="20"/>
          <w:szCs w:val="20"/>
          <w:highlight w:val="cyan"/>
        </w:rPr>
      </w:pPr>
      <w:r w:rsidRPr="0057173C">
        <w:rPr>
          <w:rFonts w:ascii="Times New Roman" w:eastAsia="宋体" w:hAnsi="Times New Roman"/>
          <w:b/>
          <w:bCs/>
          <w:sz w:val="20"/>
          <w:szCs w:val="20"/>
          <w:highlight w:val="cyan"/>
        </w:rPr>
        <w:t>Support by: ZTE</w:t>
      </w:r>
    </w:p>
    <w:p w14:paraId="435706D0" w14:textId="66D6AF7E"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w:t>
      </w:r>
      <w:r w:rsidR="0057173C">
        <w:rPr>
          <w:rFonts w:ascii="Times New Roman" w:eastAsia="宋体" w:hAnsi="Times New Roman"/>
          <w:b/>
          <w:bCs/>
          <w:sz w:val="20"/>
          <w:szCs w:val="20"/>
          <w:highlight w:val="cyan"/>
        </w:rPr>
        <w:t xml:space="preserve">, ZTE, CMCC, </w:t>
      </w:r>
      <w:proofErr w:type="spellStart"/>
      <w:r w:rsidR="0057173C">
        <w:rPr>
          <w:rFonts w:ascii="Times New Roman" w:eastAsia="宋体" w:hAnsi="Times New Roman"/>
          <w:b/>
          <w:bCs/>
          <w:sz w:val="20"/>
          <w:szCs w:val="20"/>
          <w:highlight w:val="cyan"/>
        </w:rPr>
        <w:t>Spreadtrum</w:t>
      </w:r>
      <w:proofErr w:type="spellEnd"/>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1"/>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lastRenderedPageBreak/>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w:t>
            </w:r>
            <w:proofErr w:type="spellStart"/>
            <w:r>
              <w:rPr>
                <w:bCs/>
                <w:lang w:eastAsia="zh-CN"/>
              </w:rPr>
              <w:t>mis</w:t>
            </w:r>
            <w:proofErr w:type="spellEnd"/>
            <w:r>
              <w:rPr>
                <w:bCs/>
                <w:lang w:eastAsia="zh-CN"/>
              </w:rPr>
              <w:t xml:space="preserve">-alignment between </w:t>
            </w:r>
            <w:proofErr w:type="spellStart"/>
            <w:r>
              <w:rPr>
                <w:bCs/>
                <w:lang w:eastAsia="zh-CN"/>
              </w:rPr>
              <w:t>gNB</w:t>
            </w:r>
            <w:proofErr w:type="spellEnd"/>
            <w:r>
              <w:rPr>
                <w:bCs/>
                <w:lang w:eastAsia="zh-CN"/>
              </w:rPr>
              <w:t xml:space="preserve">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 xml:space="preserve">In our view, the hopping interval should be determined before the actual TDW determination to consider UE multiplexing and DCI </w:t>
            </w:r>
            <w:proofErr w:type="spellStart"/>
            <w:r>
              <w:rPr>
                <w:bCs/>
                <w:lang w:eastAsia="zh-CN"/>
              </w:rPr>
              <w:t>mis</w:t>
            </w:r>
            <w:proofErr w:type="spellEnd"/>
            <w:r>
              <w:rPr>
                <w:bCs/>
                <w:lang w:eastAsia="zh-CN"/>
              </w:rPr>
              <w:t>-detection.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t>
            </w:r>
            <w:r>
              <w:rPr>
                <w:rFonts w:eastAsia="Malgun Gothic" w:hint="eastAsia"/>
                <w:bCs/>
                <w:lang w:eastAsia="ko-KR"/>
              </w:rPr>
              <w:lastRenderedPageBreak/>
              <w:t xml:space="preserve">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 xml:space="preserve">the actual window could be determined by events due to dynamic </w:t>
            </w:r>
            <w:proofErr w:type="spellStart"/>
            <w:r w:rsidRPr="002A02E2">
              <w:rPr>
                <w:rFonts w:eastAsia="DengXian"/>
                <w:lang w:eastAsia="zh-CN"/>
              </w:rPr>
              <w:t>signalling</w:t>
            </w:r>
            <w:proofErr w:type="spellEnd"/>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w:t>
            </w:r>
            <w:proofErr w:type="spellStart"/>
            <w:r w:rsidRPr="002A02E2">
              <w:rPr>
                <w:rFonts w:eastAsia="DengXian"/>
                <w:lang w:eastAsia="zh-CN"/>
              </w:rPr>
              <w:t>signalling</w:t>
            </w:r>
            <w:proofErr w:type="spellEnd"/>
            <w:r w:rsidRPr="002A02E2">
              <w:rPr>
                <w:rFonts w:eastAsia="DengXian"/>
                <w:lang w:eastAsia="zh-CN"/>
              </w:rPr>
              <w:t xml:space="preserve">, the misalignment on frequency hopping pattern between </w:t>
            </w:r>
            <w:proofErr w:type="spellStart"/>
            <w:r w:rsidRPr="002A02E2">
              <w:rPr>
                <w:rFonts w:eastAsia="DengXian"/>
                <w:lang w:eastAsia="zh-CN"/>
              </w:rPr>
              <w:t>gNB</w:t>
            </w:r>
            <w:proofErr w:type="spellEnd"/>
            <w:r w:rsidRPr="002A02E2">
              <w:rPr>
                <w:rFonts w:eastAsia="DengXian"/>
                <w:lang w:eastAsia="zh-CN"/>
              </w:rPr>
              <w:t xml:space="preserve">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w:t>
            </w:r>
            <w:proofErr w:type="spellStart"/>
            <w:r w:rsidRPr="002A02E2">
              <w:rPr>
                <w:rFonts w:eastAsia="DengXian"/>
                <w:lang w:eastAsia="zh-CN"/>
              </w:rPr>
              <w:t>symetric</w:t>
            </w:r>
            <w:proofErr w:type="spellEnd"/>
            <w:r w:rsidRPr="002A02E2">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proofErr w:type="spellStart"/>
            <w:r w:rsidR="00DB658F" w:rsidRPr="00FB2B5D">
              <w:rPr>
                <w:lang w:eastAsia="zh-CN"/>
              </w:rPr>
              <w:t>gNB</w:t>
            </w:r>
            <w:proofErr w:type="spellEnd"/>
            <w:r w:rsidR="00DB658F" w:rsidRPr="00FB2B5D">
              <w:rPr>
                <w:lang w:eastAsia="zh-CN"/>
              </w:rPr>
              <w:t xml:space="preserve">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w:t>
            </w:r>
            <w:proofErr w:type="spellStart"/>
            <w:r>
              <w:rPr>
                <w:lang w:eastAsia="zh-CN"/>
              </w:rPr>
              <w:t>gNB</w:t>
            </w:r>
            <w:proofErr w:type="spellEnd"/>
            <w:r>
              <w:rPr>
                <w:lang w:eastAsia="zh-CN"/>
              </w:rPr>
              <w:t xml:space="preserve">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w:t>
            </w:r>
            <w:r w:rsidR="00CF6107">
              <w:rPr>
                <w:lang w:eastAsia="zh-CN"/>
              </w:rPr>
              <w:lastRenderedPageBreak/>
              <w:t>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r w:rsidRPr="00F30DF7">
              <w:rPr>
                <w:b/>
                <w:bCs/>
                <w:lang w:eastAsia="zh-CN"/>
              </w:rPr>
              <w:t>Therefore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w:t>
            </w:r>
            <w:proofErr w:type="gramStart"/>
            <w:r>
              <w:rPr>
                <w:lang w:eastAsia="zh-CN"/>
              </w:rPr>
              <w:t>matches</w:t>
            </w:r>
            <w:proofErr w:type="gramEnd"/>
            <w:r>
              <w:rPr>
                <w:lang w:eastAsia="zh-CN"/>
              </w:rPr>
              <w:t xml:space="preserve">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af6"/>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af6"/>
              <w:numPr>
                <w:ilvl w:val="0"/>
                <w:numId w:val="13"/>
              </w:numPr>
              <w:spacing w:before="0" w:after="0"/>
              <w:rPr>
                <w:lang w:eastAsia="zh-CN"/>
              </w:rPr>
            </w:pPr>
            <w:r>
              <w:rPr>
                <w:lang w:eastAsia="zh-CN"/>
              </w:rPr>
              <w:lastRenderedPageBreak/>
              <w:t>Frequency hopping is an event that sets the TDW size</w:t>
            </w:r>
          </w:p>
          <w:p w14:paraId="2EDBA594" w14:textId="77777777" w:rsidR="00FB2EAF" w:rsidRDefault="00FB2EAF" w:rsidP="00D23388">
            <w:pPr>
              <w:pStyle w:val="af6"/>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xml:space="preserve">, QC, Sharp, CT, </w:t>
      </w:r>
      <w:proofErr w:type="spellStart"/>
      <w:r>
        <w:rPr>
          <w:rFonts w:ascii="Times New Roman" w:eastAsia="宋体" w:hAnsi="Times New Roman"/>
          <w:b/>
          <w:bCs/>
          <w:sz w:val="20"/>
          <w:szCs w:val="20"/>
          <w:highlight w:val="cyan"/>
        </w:rPr>
        <w:t>Spreadtrum</w:t>
      </w:r>
      <w:proofErr w:type="spellEnd"/>
      <w:r>
        <w:rPr>
          <w:rFonts w:ascii="Times New Roman" w:eastAsia="宋体" w:hAnsi="Times New Roman"/>
          <w:b/>
          <w:bCs/>
          <w:sz w:val="20"/>
          <w:szCs w:val="20"/>
          <w:highlight w:val="cyan"/>
        </w:rPr>
        <w:t>, WILUS, Ericsson</w:t>
      </w:r>
    </w:p>
    <w:p w14:paraId="340C0041" w14:textId="77777777" w:rsidR="000E2F7A" w:rsidRDefault="000E2F7A" w:rsidP="000E2F7A">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 xml:space="preserve">Supported by: </w:t>
      </w:r>
      <w:proofErr w:type="spellStart"/>
      <w:r w:rsidRPr="005A4CAE">
        <w:rPr>
          <w:rFonts w:ascii="Times New Roman" w:eastAsia="宋体" w:hAnsi="Times New Roman"/>
          <w:b/>
          <w:bCs/>
          <w:sz w:val="20"/>
          <w:szCs w:val="20"/>
          <w:highlight w:val="cyan"/>
        </w:rPr>
        <w:t>Interdigital</w:t>
      </w:r>
      <w:proofErr w:type="spellEnd"/>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070384FD" w14:textId="77777777" w:rsidR="000E2F7A" w:rsidRPr="000E2F7A" w:rsidRDefault="000E2F7A" w:rsidP="000E2F7A">
      <w:pPr>
        <w:pStyle w:val="af6"/>
        <w:numPr>
          <w:ilvl w:val="0"/>
          <w:numId w:val="10"/>
        </w:numPr>
        <w:spacing w:after="0"/>
        <w:rPr>
          <w:rFonts w:ascii="Times New Roman" w:eastAsia="宋体" w:hAnsi="Times New Roman"/>
          <w:b/>
          <w:bCs/>
          <w:strike/>
          <w:color w:val="FF0000"/>
          <w:sz w:val="20"/>
          <w:szCs w:val="20"/>
        </w:rPr>
      </w:pPr>
      <w:r w:rsidRPr="000E2F7A">
        <w:rPr>
          <w:rFonts w:ascii="Times New Roman" w:eastAsia="宋体"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af6"/>
        <w:numPr>
          <w:ilvl w:val="1"/>
          <w:numId w:val="10"/>
        </w:numPr>
        <w:spacing w:after="0"/>
        <w:rPr>
          <w:rFonts w:ascii="Times New Roman" w:eastAsia="宋体" w:hAnsi="Times New Roman"/>
          <w:b/>
          <w:bCs/>
          <w:strike/>
          <w:color w:val="FF0000"/>
          <w:sz w:val="20"/>
          <w:szCs w:val="20"/>
          <w:highlight w:val="cyan"/>
        </w:rPr>
      </w:pPr>
      <w:r w:rsidRPr="000E2F7A">
        <w:rPr>
          <w:rFonts w:ascii="Times New Roman" w:eastAsia="宋体" w:hAnsi="Times New Roman"/>
          <w:b/>
          <w:bCs/>
          <w:strike/>
          <w:color w:val="FF0000"/>
          <w:sz w:val="20"/>
          <w:szCs w:val="20"/>
          <w:highlight w:val="cyan"/>
        </w:rPr>
        <w:t>Support by: ZTE</w:t>
      </w:r>
    </w:p>
    <w:p w14:paraId="1500A047" w14:textId="77777777" w:rsidR="000E2F7A" w:rsidRDefault="000E2F7A" w:rsidP="000E2F7A">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w:t>
      </w:r>
      <w:proofErr w:type="spellStart"/>
      <w:r>
        <w:rPr>
          <w:rFonts w:ascii="Times New Roman" w:eastAsia="宋体" w:hAnsi="Times New Roman"/>
          <w:b/>
          <w:bCs/>
          <w:sz w:val="20"/>
          <w:szCs w:val="20"/>
          <w:highlight w:val="cyan"/>
        </w:rPr>
        <w:t>Spreadtrum</w:t>
      </w:r>
      <w:proofErr w:type="spellEnd"/>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option 1. Considering the Rel-16 inter-slot frequency hopping decision, the hopping index is decided by slot index. It seems option 1 is more aligned for the legacy behavior, and moreover it enables </w:t>
            </w:r>
            <w:proofErr w:type="spellStart"/>
            <w:r>
              <w:rPr>
                <w:rFonts w:eastAsia="Malgun Gothic"/>
                <w:lang w:eastAsia="ko-KR"/>
              </w:rPr>
              <w:t>gNB</w:t>
            </w:r>
            <w:proofErr w:type="spellEnd"/>
            <w:r>
              <w:rPr>
                <w:rFonts w:eastAsia="Malgun Gothic"/>
                <w:lang w:eastAsia="ko-KR"/>
              </w:rPr>
              <w:t xml:space="preserve">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lastRenderedPageBreak/>
              <w:t>CATT</w:t>
            </w:r>
          </w:p>
        </w:tc>
        <w:tc>
          <w:tcPr>
            <w:tcW w:w="7627" w:type="dxa"/>
            <w:shd w:val="clear" w:color="auto" w:fill="auto"/>
          </w:tcPr>
          <w:p w14:paraId="07966E38" w14:textId="778FD9DD" w:rsidR="00780914" w:rsidRDefault="00780914" w:rsidP="005B0E28">
            <w:pPr>
              <w:spacing w:before="0" w:after="0"/>
              <w:rPr>
                <w:lang w:eastAsia="zh-CN"/>
              </w:rPr>
            </w:pPr>
            <w:r>
              <w:rPr>
                <w:rFonts w:hint="eastAsia"/>
                <w:lang w:eastAsia="zh-CN"/>
              </w:rPr>
              <w:t xml:space="preserve">Fine with the proposal. We prefer Option 1 and Option 2. It is also note that, in </w:t>
            </w:r>
            <w:proofErr w:type="gramStart"/>
            <w:r>
              <w:rPr>
                <w:rFonts w:hint="eastAsia"/>
                <w:lang w:eastAsia="zh-CN"/>
              </w:rPr>
              <w:t>LTE,</w:t>
            </w:r>
            <w:proofErr w:type="gramEnd"/>
            <w:r>
              <w:rPr>
                <w:rFonts w:hint="eastAsia"/>
                <w:lang w:eastAsia="zh-CN"/>
              </w:rPr>
              <w:t xml:space="preserv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3225D67A" w14:textId="310F1BFB" w:rsidR="00780914" w:rsidRDefault="00780914" w:rsidP="002A02E2">
            <w:pPr>
              <w:spacing w:after="0"/>
              <w:rPr>
                <w:lang w:eastAsia="zh-CN"/>
              </w:rPr>
            </w:pPr>
            <w:r>
              <w:rPr>
                <w:rFonts w:hint="eastAsia"/>
                <w:lang w:eastAsia="zh-CN"/>
              </w:rPr>
              <w:t>And if we are trying to narrow down the options, Note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t>Samsung</w:t>
            </w:r>
          </w:p>
        </w:tc>
        <w:tc>
          <w:tcPr>
            <w:tcW w:w="7627" w:type="dxa"/>
            <w:shd w:val="clear" w:color="auto" w:fill="auto"/>
          </w:tcPr>
          <w:p w14:paraId="6161B8E6" w14:textId="01145ED8" w:rsidR="00EE578B" w:rsidRDefault="00EE578B" w:rsidP="005B0E28">
            <w:pPr>
              <w:spacing w:after="0"/>
              <w:rPr>
                <w:lang w:eastAsia="zh-CN"/>
              </w:rPr>
            </w:pPr>
            <w:r>
              <w:rPr>
                <w:lang w:eastAsia="zh-CN"/>
              </w:rPr>
              <w:t>We support Option 1. (please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r>
              <w:rPr>
                <w:lang w:eastAsia="zh-CN"/>
              </w:rPr>
              <w:t xml:space="preserve">and also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r w:rsidR="00644964">
              <w:rPr>
                <w:lang w:eastAsia="zh-CN"/>
              </w:rPr>
              <w:t xml:space="preserve">So Note 3 is not needed in our view. </w:t>
            </w:r>
          </w:p>
          <w:p w14:paraId="5A4D7663" w14:textId="4E9F4C04" w:rsidR="00F40D70" w:rsidRDefault="00F40D70" w:rsidP="00F40D70">
            <w:pPr>
              <w:spacing w:after="0"/>
              <w:rPr>
                <w:lang w:eastAsia="zh-CN"/>
              </w:rPr>
            </w:pPr>
            <w:r>
              <w:rPr>
                <w:lang w:eastAsia="zh-CN"/>
              </w:rPr>
              <w:t xml:space="preserve">For Option 4, we still have </w:t>
            </w:r>
            <w:proofErr w:type="spellStart"/>
            <w:r>
              <w:rPr>
                <w:lang w:eastAsia="zh-CN"/>
              </w:rPr>
              <w:t>mis</w:t>
            </w:r>
            <w:proofErr w:type="spellEnd"/>
            <w:r>
              <w:rPr>
                <w:lang w:eastAsia="zh-CN"/>
              </w:rPr>
              <w:t xml:space="preserve">-alignment issue between </w:t>
            </w:r>
            <w:proofErr w:type="spellStart"/>
            <w:r>
              <w:rPr>
                <w:lang w:eastAsia="zh-CN"/>
              </w:rPr>
              <w:t>gNB</w:t>
            </w:r>
            <w:proofErr w:type="spellEnd"/>
            <w:r>
              <w:rPr>
                <w:lang w:eastAsia="zh-CN"/>
              </w:rPr>
              <w:t xml:space="preserve"> and UE in case of dynamically triggered event. Frequency hopping boundary alignment issue is more severe that joint channel estimation. In case of </w:t>
            </w:r>
            <w:proofErr w:type="spellStart"/>
            <w:r>
              <w:rPr>
                <w:lang w:eastAsia="zh-CN"/>
              </w:rPr>
              <w:t>mis</w:t>
            </w:r>
            <w:proofErr w:type="spellEnd"/>
            <w:r>
              <w:rPr>
                <w:lang w:eastAsia="zh-CN"/>
              </w:rPr>
              <w:t xml:space="preserve">-alignment, </w:t>
            </w:r>
            <w:proofErr w:type="spellStart"/>
            <w:r>
              <w:rPr>
                <w:lang w:eastAsia="zh-CN"/>
              </w:rPr>
              <w:t>gNB</w:t>
            </w:r>
            <w:proofErr w:type="spellEnd"/>
            <w:r>
              <w:rPr>
                <w:lang w:eastAsia="zh-CN"/>
              </w:rPr>
              <w:t xml:space="preserve">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r w:rsidR="00864A04" w14:paraId="47EC443F" w14:textId="77777777" w:rsidTr="00D23388">
        <w:tc>
          <w:tcPr>
            <w:tcW w:w="2335" w:type="dxa"/>
            <w:shd w:val="clear" w:color="auto" w:fill="auto"/>
          </w:tcPr>
          <w:p w14:paraId="61590A0D" w14:textId="441A19BE" w:rsidR="00864A04" w:rsidRDefault="00864A04" w:rsidP="00F40D70">
            <w:pPr>
              <w:spacing w:after="0"/>
              <w:rPr>
                <w:bCs/>
                <w:lang w:eastAsia="zh-CN"/>
              </w:rPr>
            </w:pPr>
            <w:proofErr w:type="spellStart"/>
            <w:r w:rsidRPr="00864A04">
              <w:rPr>
                <w:bCs/>
                <w:lang w:eastAsia="zh-CN"/>
              </w:rPr>
              <w:t>InterDigital</w:t>
            </w:r>
            <w:proofErr w:type="spellEnd"/>
          </w:p>
        </w:tc>
        <w:tc>
          <w:tcPr>
            <w:tcW w:w="7627" w:type="dxa"/>
            <w:shd w:val="clear" w:color="auto" w:fill="auto"/>
          </w:tcPr>
          <w:p w14:paraId="2FE38EDB" w14:textId="0355E63B" w:rsidR="00864A04" w:rsidRDefault="00864A04" w:rsidP="00F40D70">
            <w:pPr>
              <w:spacing w:after="0"/>
              <w:rPr>
                <w:lang w:eastAsia="zh-CN"/>
              </w:rPr>
            </w:pPr>
            <w:r>
              <w:rPr>
                <w:lang w:eastAsia="zh-CN"/>
              </w:rPr>
              <w:t>We support the</w:t>
            </w:r>
            <w:r w:rsidR="007A21E9">
              <w:rPr>
                <w:lang w:eastAsia="zh-CN"/>
              </w:rPr>
              <w:t xml:space="preserve"> proposal from the FL.</w:t>
            </w:r>
            <w:r w:rsidR="00B00B76">
              <w:rPr>
                <w:lang w:eastAsia="zh-CN"/>
              </w:rPr>
              <w:t xml:space="preserve"> We prefer Option 2.</w:t>
            </w:r>
          </w:p>
        </w:tc>
      </w:tr>
      <w:tr w:rsidR="00B8794C" w14:paraId="3A1D4BDB" w14:textId="77777777" w:rsidTr="00B8794C">
        <w:tc>
          <w:tcPr>
            <w:tcW w:w="2335" w:type="dxa"/>
          </w:tcPr>
          <w:p w14:paraId="01E2A6BD" w14:textId="77777777" w:rsidR="00B8794C" w:rsidRDefault="00B8794C" w:rsidP="005B0E28">
            <w:pPr>
              <w:spacing w:after="0"/>
              <w:rPr>
                <w:bCs/>
                <w:lang w:eastAsia="zh-CN"/>
              </w:rPr>
            </w:pPr>
            <w:r>
              <w:rPr>
                <w:bCs/>
                <w:lang w:eastAsia="zh-CN"/>
              </w:rPr>
              <w:t>Apple</w:t>
            </w:r>
          </w:p>
        </w:tc>
        <w:tc>
          <w:tcPr>
            <w:tcW w:w="7627" w:type="dxa"/>
          </w:tcPr>
          <w:p w14:paraId="6F235914" w14:textId="77777777" w:rsidR="00B8794C" w:rsidRDefault="00B8794C" w:rsidP="005B0E28">
            <w:pPr>
              <w:spacing w:after="0"/>
              <w:rPr>
                <w:lang w:eastAsia="zh-CN"/>
              </w:rPr>
            </w:pPr>
            <w:r>
              <w:rPr>
                <w:lang w:eastAsia="zh-CN"/>
              </w:rPr>
              <w:t>Support the intention and prefer Option 1</w:t>
            </w:r>
          </w:p>
        </w:tc>
      </w:tr>
      <w:tr w:rsidR="00721A3A" w14:paraId="4B9FD915" w14:textId="77777777" w:rsidTr="00B8794C">
        <w:tc>
          <w:tcPr>
            <w:tcW w:w="2335" w:type="dxa"/>
          </w:tcPr>
          <w:p w14:paraId="1680059F" w14:textId="40AD1E49" w:rsidR="00721A3A" w:rsidRDefault="00721A3A" w:rsidP="005B0E2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86451B8" w14:textId="7528733C" w:rsidR="00721A3A" w:rsidRDefault="00721A3A" w:rsidP="005B0E28">
            <w:pPr>
              <w:spacing w:after="0"/>
              <w:rPr>
                <w:lang w:eastAsia="zh-CN"/>
              </w:rPr>
            </w:pPr>
            <w:r>
              <w:rPr>
                <w:rFonts w:hint="eastAsia"/>
                <w:lang w:eastAsia="zh-CN"/>
              </w:rPr>
              <w:t>S</w:t>
            </w:r>
            <w:r>
              <w:rPr>
                <w:lang w:eastAsia="zh-CN"/>
              </w:rPr>
              <w:t>upport</w:t>
            </w:r>
          </w:p>
        </w:tc>
      </w:tr>
      <w:tr w:rsidR="00AA42C0" w14:paraId="409170B8" w14:textId="77777777" w:rsidTr="00B8794C">
        <w:tc>
          <w:tcPr>
            <w:tcW w:w="2335" w:type="dxa"/>
          </w:tcPr>
          <w:p w14:paraId="047B11EF" w14:textId="1A01B45E" w:rsidR="00AA42C0" w:rsidRDefault="00AA42C0" w:rsidP="00AA42C0">
            <w:pPr>
              <w:spacing w:after="0"/>
              <w:rPr>
                <w:bCs/>
                <w:lang w:eastAsia="zh-CN"/>
              </w:rPr>
            </w:pPr>
            <w:r>
              <w:rPr>
                <w:bCs/>
                <w:lang w:eastAsia="zh-CN"/>
              </w:rPr>
              <w:t>QC</w:t>
            </w:r>
          </w:p>
        </w:tc>
        <w:tc>
          <w:tcPr>
            <w:tcW w:w="7627" w:type="dxa"/>
          </w:tcPr>
          <w:p w14:paraId="4E7129F4" w14:textId="77777777" w:rsidR="00AA42C0" w:rsidRDefault="00AA42C0" w:rsidP="00AA42C0">
            <w:pPr>
              <w:spacing w:after="0"/>
              <w:rPr>
                <w:lang w:eastAsia="zh-CN"/>
              </w:rPr>
            </w:pPr>
            <w:r>
              <w:rPr>
                <w:lang w:eastAsia="zh-CN"/>
              </w:rPr>
              <w:t>Support and prefer Option 1.</w:t>
            </w:r>
          </w:p>
          <w:p w14:paraId="66634B22" w14:textId="77777777" w:rsidR="00AA42C0" w:rsidRDefault="00AA42C0" w:rsidP="00AA42C0">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0A463ADC" w14:textId="77777777" w:rsidR="00AA42C0" w:rsidRDefault="00AA42C0" w:rsidP="00AA42C0">
            <w:pPr>
              <w:spacing w:after="0"/>
              <w:rPr>
                <w:lang w:eastAsia="zh-CN"/>
              </w:rPr>
            </w:pPr>
            <w:r>
              <w:rPr>
                <w:lang w:eastAsia="zh-CN"/>
              </w:rPr>
              <w:t xml:space="preserve">At any given instance </w:t>
            </w:r>
            <w:proofErr w:type="spellStart"/>
            <w:proofErr w:type="gramStart"/>
            <w:r>
              <w:rPr>
                <w:lang w:eastAsia="zh-CN"/>
              </w:rPr>
              <w:t>its</w:t>
            </w:r>
            <w:proofErr w:type="spellEnd"/>
            <w:proofErr w:type="gramEnd"/>
            <w:r>
              <w:rPr>
                <w:lang w:eastAsia="zh-CN"/>
              </w:rPr>
              <w:t xml:space="preserve"> unlikely that fraction of cell-edge UEs outnumber cell-center UEs. So allowing a mixed pairing (with and without bundling) is useful as well.</w:t>
            </w:r>
          </w:p>
          <w:p w14:paraId="006BBF2A" w14:textId="434CC5CA" w:rsidR="00AA42C0" w:rsidRDefault="00AA42C0" w:rsidP="00AA42C0">
            <w:pPr>
              <w:spacing w:after="0"/>
              <w:rPr>
                <w:lang w:eastAsia="zh-CN"/>
              </w:rPr>
            </w:pPr>
            <w:r>
              <w:rPr>
                <w:lang w:eastAsia="zh-CN"/>
              </w:rPr>
              <w:t>R15 choice of odd/even slots for hopping sets a clear precedent. We should build on this.</w:t>
            </w:r>
          </w:p>
        </w:tc>
      </w:tr>
      <w:tr w:rsidR="00913291" w14:paraId="5968AF9D" w14:textId="77777777" w:rsidTr="00B8794C">
        <w:tc>
          <w:tcPr>
            <w:tcW w:w="2335" w:type="dxa"/>
          </w:tcPr>
          <w:p w14:paraId="2366670C" w14:textId="68BCC3BE" w:rsidR="00913291" w:rsidRDefault="00913291" w:rsidP="00AA42C0">
            <w:pPr>
              <w:spacing w:after="0"/>
              <w:rPr>
                <w:bCs/>
                <w:lang w:eastAsia="zh-CN"/>
              </w:rPr>
            </w:pPr>
            <w:r>
              <w:rPr>
                <w:bCs/>
                <w:lang w:eastAsia="zh-CN"/>
              </w:rPr>
              <w:t>Sharp</w:t>
            </w:r>
          </w:p>
        </w:tc>
        <w:tc>
          <w:tcPr>
            <w:tcW w:w="7627" w:type="dxa"/>
          </w:tcPr>
          <w:p w14:paraId="2A8C0A02" w14:textId="5860DFD0" w:rsidR="00913291" w:rsidRPr="00913291" w:rsidRDefault="00913291" w:rsidP="00AA42C0">
            <w:pPr>
              <w:spacing w:after="0"/>
              <w:rPr>
                <w:rFonts w:eastAsia="MS Mincho"/>
                <w:lang w:eastAsia="ja-JP"/>
              </w:rPr>
            </w:pPr>
            <w:r>
              <w:rPr>
                <w:rFonts w:eastAsia="MS Mincho" w:hint="eastAsia"/>
                <w:lang w:eastAsia="ja-JP"/>
              </w:rPr>
              <w:t>S</w:t>
            </w:r>
            <w:r>
              <w:rPr>
                <w:rFonts w:eastAsia="MS Mincho"/>
                <w:lang w:eastAsia="ja-JP"/>
              </w:rPr>
              <w:t xml:space="preserve">upport and prefer </w:t>
            </w:r>
            <w:r w:rsidR="0069366D">
              <w:rPr>
                <w:rFonts w:eastAsia="MS Mincho"/>
                <w:lang w:eastAsia="ja-JP"/>
              </w:rPr>
              <w:t xml:space="preserve">either </w:t>
            </w:r>
            <w:r>
              <w:rPr>
                <w:rFonts w:eastAsia="MS Mincho"/>
                <w:lang w:eastAsia="ja-JP"/>
              </w:rPr>
              <w:t>Option 1 or Option 2.</w:t>
            </w:r>
          </w:p>
        </w:tc>
      </w:tr>
      <w:tr w:rsidR="005B0E28" w14:paraId="74D48C8F" w14:textId="77777777" w:rsidTr="00B8794C">
        <w:tc>
          <w:tcPr>
            <w:tcW w:w="2335" w:type="dxa"/>
          </w:tcPr>
          <w:p w14:paraId="7CB1D3F4" w14:textId="216365DF" w:rsidR="005B0E28" w:rsidRDefault="005B0E28" w:rsidP="00AA42C0">
            <w:pPr>
              <w:spacing w:after="0"/>
              <w:rPr>
                <w:bCs/>
                <w:lang w:eastAsia="zh-CN"/>
              </w:rPr>
            </w:pPr>
            <w:r>
              <w:rPr>
                <w:rFonts w:hint="eastAsia"/>
                <w:bCs/>
                <w:lang w:eastAsia="zh-CN"/>
              </w:rPr>
              <w:t>China Telecom</w:t>
            </w:r>
          </w:p>
        </w:tc>
        <w:tc>
          <w:tcPr>
            <w:tcW w:w="7627" w:type="dxa"/>
          </w:tcPr>
          <w:p w14:paraId="4D1D3705" w14:textId="7C519A67" w:rsidR="005B0E28" w:rsidRPr="005B0E28" w:rsidRDefault="005B0E28" w:rsidP="005B0E28">
            <w:pPr>
              <w:spacing w:after="0"/>
              <w:rPr>
                <w:rFonts w:eastAsiaTheme="minorEastAsia" w:hint="eastAsia"/>
                <w:lang w:eastAsia="zh-CN"/>
              </w:rPr>
            </w:pPr>
            <w:r>
              <w:rPr>
                <w:rFonts w:eastAsiaTheme="minorEastAsia" w:hint="eastAsia"/>
                <w:lang w:eastAsia="zh-CN"/>
              </w:rPr>
              <w:t>Support. We prefer option 1 or Option 2.</w:t>
            </w:r>
            <w:bookmarkStart w:id="20" w:name="_GoBack"/>
            <w:bookmarkEnd w:id="20"/>
            <w:r>
              <w:rPr>
                <w:rFonts w:eastAsiaTheme="minorEastAsia" w:hint="eastAsia"/>
                <w:lang w:eastAsia="zh-CN"/>
              </w:rPr>
              <w:t xml:space="preserve"> </w:t>
            </w:r>
          </w:p>
        </w:tc>
      </w:tr>
    </w:tbl>
    <w:p w14:paraId="55A57352" w14:textId="77777777" w:rsidR="000E2F7A" w:rsidRDefault="000E2F7A">
      <w:pPr>
        <w:spacing w:after="0"/>
        <w:jc w:val="left"/>
      </w:pPr>
    </w:p>
    <w:p w14:paraId="20C5532E" w14:textId="77777777" w:rsidR="009C64EC" w:rsidRDefault="0076378E">
      <w:pPr>
        <w:pStyle w:val="2"/>
      </w:pPr>
      <w:r>
        <w:lastRenderedPageBreak/>
        <w:t>Other proposals</w:t>
      </w:r>
    </w:p>
    <w:p w14:paraId="4D14BFC9" w14:textId="77777777" w:rsidR="009C64EC" w:rsidRDefault="0076378E">
      <w:pPr>
        <w:pStyle w:val="a9"/>
        <w:spacing w:after="0"/>
      </w:pPr>
      <w:r>
        <w:t xml:space="preserve">R1-2110125 studied the sensitivity of DMRS bundling to imperfect phase continuity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6"/>
        <w:numPr>
          <w:ilvl w:val="0"/>
          <w:numId w:val="11"/>
        </w:numPr>
        <w:rPr>
          <w:rFonts w:ascii="Times New Roman" w:hAnsi="Times New Roman"/>
          <w:sz w:val="20"/>
          <w:szCs w:val="20"/>
          <w:lang w:eastAsia="zh-CN"/>
        </w:rPr>
      </w:pPr>
      <w:r>
        <w:rPr>
          <w:rFonts w:ascii="Times New Roman" w:hAnsi="Times New Roman"/>
          <w:sz w:val="20"/>
          <w:szCs w:val="20"/>
          <w:lang w:eastAsia="zh-CN"/>
        </w:rPr>
        <w:t xml:space="preserve">Specify conditions under which a PUCCH with dynamic indication of repetition number may overlap with </w:t>
      </w:r>
      <w:proofErr w:type="gramStart"/>
      <w:r>
        <w:rPr>
          <w:rFonts w:ascii="Times New Roman" w:hAnsi="Times New Roman"/>
          <w:sz w:val="20"/>
          <w:szCs w:val="20"/>
          <w:lang w:eastAsia="zh-CN"/>
        </w:rPr>
        <w:t>another PUCCH repetitions</w:t>
      </w:r>
      <w:proofErr w:type="gramEnd"/>
      <w:r>
        <w:rPr>
          <w:rFonts w:ascii="Times New Roman" w:hAnsi="Times New Roman"/>
          <w:sz w:val="20"/>
          <w:szCs w:val="20"/>
          <w:lang w:eastAsia="zh-CN"/>
        </w:rPr>
        <w:t xml:space="preserve"> without dynamic indication of repetitions.</w:t>
      </w:r>
    </w:p>
    <w:p w14:paraId="1A376FD7" w14:textId="77777777" w:rsidR="009C64EC" w:rsidRDefault="009C64EC">
      <w:pPr>
        <w:pStyle w:val="a9"/>
        <w:spacing w:after="0" w:line="259" w:lineRule="auto"/>
        <w:rPr>
          <w:highlight w:val="yellow"/>
        </w:rPr>
      </w:pPr>
    </w:p>
    <w:p w14:paraId="5BCA4BC4" w14:textId="77777777" w:rsidR="009C64EC" w:rsidRDefault="0076378E">
      <w:bookmarkStart w:id="21" w:name="_Hlk849673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22" w:name="_Ref54470658"/>
      <w:r>
        <w:t>References</w:t>
      </w:r>
      <w:bookmarkEnd w:id="22"/>
    </w:p>
    <w:tbl>
      <w:tblPr>
        <w:tblStyle w:val="af1"/>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5B0E28">
            <w:pPr>
              <w:spacing w:before="0" w:after="0"/>
              <w:rPr>
                <w:iCs/>
                <w:u w:val="single"/>
                <w:lang w:eastAsia="zh-CN"/>
              </w:rPr>
            </w:pPr>
            <w:hyperlink r:id="rId15" w:tgtFrame="_parent" w:history="1">
              <w:r w:rsidR="0076378E">
                <w:rPr>
                  <w:rStyle w:val="af3"/>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 xml:space="preserve">Huawei, </w:t>
            </w:r>
            <w:proofErr w:type="spellStart"/>
            <w:r>
              <w:rPr>
                <w:iCs/>
                <w:lang w:eastAsia="zh-CN"/>
              </w:rPr>
              <w:t>HiSilicon</w:t>
            </w:r>
            <w:proofErr w:type="spellEnd"/>
          </w:p>
        </w:tc>
      </w:tr>
      <w:tr w:rsidR="009C64EC" w14:paraId="418E69F4" w14:textId="77777777">
        <w:trPr>
          <w:trHeight w:val="400"/>
        </w:trPr>
        <w:tc>
          <w:tcPr>
            <w:tcW w:w="2200" w:type="dxa"/>
          </w:tcPr>
          <w:p w14:paraId="2CA05380" w14:textId="77777777" w:rsidR="009C64EC" w:rsidRDefault="005B0E28">
            <w:pPr>
              <w:spacing w:before="0" w:after="0"/>
              <w:rPr>
                <w:iCs/>
                <w:u w:val="single"/>
                <w:lang w:eastAsia="zh-CN"/>
              </w:rPr>
            </w:pPr>
            <w:hyperlink r:id="rId16" w:tgtFrame="_parent" w:history="1">
              <w:r w:rsidR="0076378E">
                <w:rPr>
                  <w:rStyle w:val="af3"/>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5B0E28">
            <w:pPr>
              <w:spacing w:before="0" w:after="0"/>
              <w:rPr>
                <w:iCs/>
                <w:u w:val="single"/>
                <w:lang w:eastAsia="zh-CN"/>
              </w:rPr>
            </w:pPr>
            <w:hyperlink r:id="rId17" w:tgtFrame="_parent" w:history="1">
              <w:r w:rsidR="0076378E">
                <w:rPr>
                  <w:rStyle w:val="af3"/>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5B0E28">
            <w:pPr>
              <w:spacing w:before="0" w:after="0"/>
              <w:rPr>
                <w:iCs/>
                <w:u w:val="single"/>
                <w:lang w:eastAsia="zh-CN"/>
              </w:rPr>
            </w:pPr>
            <w:hyperlink r:id="rId18" w:tgtFrame="_parent" w:history="1">
              <w:r w:rsidR="0076378E">
                <w:rPr>
                  <w:rStyle w:val="af3"/>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5B0E28">
            <w:pPr>
              <w:spacing w:before="0" w:after="0"/>
              <w:rPr>
                <w:iCs/>
                <w:u w:val="single"/>
                <w:lang w:eastAsia="zh-CN"/>
              </w:rPr>
            </w:pPr>
            <w:hyperlink r:id="rId19" w:tgtFrame="_parent" w:history="1">
              <w:r w:rsidR="0076378E">
                <w:rPr>
                  <w:rStyle w:val="af3"/>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5B0E28">
            <w:pPr>
              <w:spacing w:before="0" w:after="0"/>
              <w:rPr>
                <w:iCs/>
                <w:u w:val="single"/>
                <w:lang w:eastAsia="zh-CN"/>
              </w:rPr>
            </w:pPr>
            <w:hyperlink r:id="rId20" w:tgtFrame="_parent" w:history="1">
              <w:r w:rsidR="0076378E">
                <w:rPr>
                  <w:rStyle w:val="af3"/>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5B0E28">
            <w:pPr>
              <w:spacing w:before="0" w:after="0"/>
              <w:rPr>
                <w:iCs/>
                <w:u w:val="single"/>
                <w:lang w:eastAsia="zh-CN"/>
              </w:rPr>
            </w:pPr>
            <w:hyperlink r:id="rId21" w:tgtFrame="_parent" w:history="1">
              <w:r w:rsidR="0076378E">
                <w:rPr>
                  <w:rStyle w:val="af3"/>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5B0E28">
            <w:pPr>
              <w:spacing w:before="0" w:after="0"/>
              <w:rPr>
                <w:iCs/>
                <w:u w:val="single"/>
                <w:lang w:eastAsia="zh-CN"/>
              </w:rPr>
            </w:pPr>
            <w:hyperlink r:id="rId22" w:tgtFrame="_parent" w:history="1">
              <w:r w:rsidR="0076378E">
                <w:rPr>
                  <w:rStyle w:val="af3"/>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5B0E28">
            <w:pPr>
              <w:spacing w:before="0" w:after="0"/>
              <w:rPr>
                <w:iCs/>
                <w:u w:val="single"/>
                <w:lang w:eastAsia="zh-CN"/>
              </w:rPr>
            </w:pPr>
            <w:hyperlink r:id="rId23" w:tgtFrame="_parent" w:history="1">
              <w:r w:rsidR="0076378E">
                <w:rPr>
                  <w:rStyle w:val="af3"/>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proofErr w:type="spellStart"/>
            <w:r>
              <w:rPr>
                <w:iCs/>
                <w:lang w:eastAsia="zh-CN"/>
              </w:rPr>
              <w:t>Xiaomi</w:t>
            </w:r>
            <w:proofErr w:type="spellEnd"/>
          </w:p>
        </w:tc>
      </w:tr>
      <w:tr w:rsidR="009C64EC" w14:paraId="6E15B32B" w14:textId="77777777">
        <w:trPr>
          <w:trHeight w:val="400"/>
        </w:trPr>
        <w:tc>
          <w:tcPr>
            <w:tcW w:w="2200" w:type="dxa"/>
          </w:tcPr>
          <w:p w14:paraId="544FA866" w14:textId="77777777" w:rsidR="009C64EC" w:rsidRDefault="005B0E28">
            <w:pPr>
              <w:spacing w:before="0" w:after="0"/>
              <w:rPr>
                <w:iCs/>
                <w:u w:val="single"/>
                <w:lang w:eastAsia="zh-CN"/>
              </w:rPr>
            </w:pPr>
            <w:hyperlink r:id="rId24" w:tgtFrame="_parent" w:history="1">
              <w:r w:rsidR="0076378E">
                <w:rPr>
                  <w:rStyle w:val="af3"/>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5B0E28">
            <w:pPr>
              <w:spacing w:before="0" w:after="0"/>
              <w:rPr>
                <w:iCs/>
                <w:u w:val="single"/>
                <w:lang w:eastAsia="zh-CN"/>
              </w:rPr>
            </w:pPr>
            <w:hyperlink r:id="rId25" w:tgtFrame="_parent" w:history="1">
              <w:r w:rsidR="0076378E">
                <w:rPr>
                  <w:rStyle w:val="af3"/>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5B0E28">
            <w:pPr>
              <w:spacing w:before="0" w:after="0"/>
              <w:rPr>
                <w:iCs/>
                <w:u w:val="single"/>
                <w:lang w:eastAsia="zh-CN"/>
              </w:rPr>
            </w:pPr>
            <w:hyperlink r:id="rId26" w:tgtFrame="_parent" w:history="1">
              <w:r w:rsidR="0076378E">
                <w:rPr>
                  <w:rStyle w:val="af3"/>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5B0E28">
            <w:pPr>
              <w:spacing w:before="0" w:after="0"/>
              <w:rPr>
                <w:iCs/>
                <w:u w:val="single"/>
                <w:lang w:eastAsia="zh-CN"/>
              </w:rPr>
            </w:pPr>
            <w:hyperlink r:id="rId27" w:tgtFrame="_parent" w:history="1">
              <w:r w:rsidR="0076378E">
                <w:rPr>
                  <w:rStyle w:val="af3"/>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5B0E28">
            <w:pPr>
              <w:spacing w:before="0" w:after="0"/>
              <w:rPr>
                <w:iCs/>
                <w:u w:val="single"/>
                <w:lang w:eastAsia="zh-CN"/>
              </w:rPr>
            </w:pPr>
            <w:hyperlink r:id="rId28" w:tgtFrame="_parent" w:history="1">
              <w:r w:rsidR="0076378E">
                <w:rPr>
                  <w:rStyle w:val="af3"/>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5B0E28">
            <w:pPr>
              <w:spacing w:before="0" w:after="0"/>
              <w:rPr>
                <w:iCs/>
                <w:u w:val="single"/>
                <w:lang w:eastAsia="zh-CN"/>
              </w:rPr>
            </w:pPr>
            <w:hyperlink r:id="rId29" w:tgtFrame="_parent" w:history="1">
              <w:r w:rsidR="0076378E">
                <w:rPr>
                  <w:rStyle w:val="af3"/>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5B0E28">
            <w:pPr>
              <w:spacing w:before="0" w:after="0"/>
              <w:rPr>
                <w:iCs/>
                <w:u w:val="single"/>
                <w:lang w:eastAsia="zh-CN"/>
              </w:rPr>
            </w:pPr>
            <w:hyperlink r:id="rId30" w:tgtFrame="_parent" w:history="1">
              <w:r w:rsidR="0076378E">
                <w:rPr>
                  <w:rStyle w:val="af3"/>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5B0E28">
            <w:pPr>
              <w:spacing w:before="0" w:after="0"/>
              <w:rPr>
                <w:iCs/>
                <w:u w:val="single"/>
                <w:lang w:eastAsia="zh-CN"/>
              </w:rPr>
            </w:pPr>
            <w:hyperlink r:id="rId31" w:tgtFrame="_parent" w:history="1">
              <w:r w:rsidR="0076378E">
                <w:rPr>
                  <w:rStyle w:val="af3"/>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5B0E28">
            <w:pPr>
              <w:spacing w:before="0" w:after="0"/>
              <w:rPr>
                <w:iCs/>
                <w:u w:val="single"/>
                <w:lang w:eastAsia="zh-CN"/>
              </w:rPr>
            </w:pPr>
            <w:hyperlink r:id="rId32" w:tgtFrame="_parent" w:history="1">
              <w:r w:rsidR="0076378E">
                <w:rPr>
                  <w:rStyle w:val="af3"/>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5B0E28">
            <w:pPr>
              <w:spacing w:before="0" w:after="0"/>
              <w:rPr>
                <w:iCs/>
                <w:u w:val="single"/>
                <w:lang w:eastAsia="zh-CN"/>
              </w:rPr>
            </w:pPr>
            <w:hyperlink r:id="rId33" w:tgtFrame="_parent" w:history="1">
              <w:r w:rsidR="0076378E">
                <w:rPr>
                  <w:rStyle w:val="af3"/>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5B0E28">
            <w:pPr>
              <w:spacing w:before="0" w:after="0"/>
              <w:rPr>
                <w:iCs/>
                <w:u w:val="single"/>
                <w:lang w:eastAsia="zh-CN"/>
              </w:rPr>
            </w:pPr>
            <w:hyperlink r:id="rId34" w:tgtFrame="_parent" w:history="1">
              <w:r w:rsidR="0076378E">
                <w:rPr>
                  <w:rStyle w:val="af3"/>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5B0E28">
            <w:pPr>
              <w:spacing w:before="0" w:after="0"/>
              <w:rPr>
                <w:iCs/>
                <w:u w:val="single"/>
                <w:lang w:eastAsia="zh-CN"/>
              </w:rPr>
            </w:pPr>
            <w:hyperlink r:id="rId35" w:tgtFrame="_parent" w:history="1">
              <w:r w:rsidR="0076378E">
                <w:rPr>
                  <w:rStyle w:val="af3"/>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5B0E28">
            <w:pPr>
              <w:spacing w:before="0" w:after="0"/>
              <w:rPr>
                <w:iCs/>
                <w:u w:val="single"/>
                <w:lang w:eastAsia="zh-CN"/>
              </w:rPr>
            </w:pPr>
            <w:hyperlink r:id="rId36" w:tgtFrame="_parent" w:history="1">
              <w:r w:rsidR="0076378E">
                <w:rPr>
                  <w:rStyle w:val="af3"/>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567E7" w14:textId="77777777" w:rsidR="00F62C9A" w:rsidRDefault="00F62C9A">
      <w:pPr>
        <w:spacing w:after="0" w:line="240" w:lineRule="auto"/>
      </w:pPr>
      <w:r>
        <w:separator/>
      </w:r>
    </w:p>
  </w:endnote>
  <w:endnote w:type="continuationSeparator" w:id="0">
    <w:p w14:paraId="1691001C" w14:textId="77777777" w:rsidR="00F62C9A" w:rsidRDefault="00F6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5CBAF" w14:textId="77777777" w:rsidR="005B0E28" w:rsidRDefault="005B0E28">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B23B6EA" w14:textId="77777777" w:rsidR="005B0E28" w:rsidRDefault="005B0E2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363A" w14:textId="580B0D5E" w:rsidR="005B0E28" w:rsidRDefault="005B0E28">
    <w:pPr>
      <w:pStyle w:val="ab"/>
      <w:ind w:right="360"/>
    </w:pPr>
    <w:r>
      <w:rPr>
        <w:rStyle w:val="af2"/>
      </w:rPr>
      <w:fldChar w:fldCharType="begin"/>
    </w:r>
    <w:r>
      <w:rPr>
        <w:rStyle w:val="af2"/>
      </w:rPr>
      <w:instrText xml:space="preserve"> PAGE </w:instrText>
    </w:r>
    <w:r>
      <w:rPr>
        <w:rStyle w:val="af2"/>
      </w:rPr>
      <w:fldChar w:fldCharType="separate"/>
    </w:r>
    <w:r w:rsidR="009C6B4C">
      <w:rPr>
        <w:rStyle w:val="af2"/>
        <w:noProof/>
      </w:rPr>
      <w:t>22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9C6B4C">
      <w:rPr>
        <w:rStyle w:val="af2"/>
        <w:noProof/>
      </w:rPr>
      <w:t>24</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62A41" w14:textId="77777777" w:rsidR="00F62C9A" w:rsidRDefault="00F62C9A">
      <w:pPr>
        <w:spacing w:after="0" w:line="240" w:lineRule="auto"/>
      </w:pPr>
      <w:r>
        <w:separator/>
      </w:r>
    </w:p>
  </w:footnote>
  <w:footnote w:type="continuationSeparator" w:id="0">
    <w:p w14:paraId="783741E2" w14:textId="77777777" w:rsidR="00F62C9A" w:rsidRDefault="00F62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86CFD" w14:textId="77777777" w:rsidR="005B0E28" w:rsidRDefault="005B0E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9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microsoft.com/office/2007/relationships/stylesWithEffects" Target="stylesWithEffect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6EDDF09-630C-408C-A52C-BB43E780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24</Pages>
  <Words>10045</Words>
  <Characters>57259</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5</cp:revision>
  <cp:lastPrinted>2014-11-07T05:38:00Z</cp:lastPrinted>
  <dcterms:created xsi:type="dcterms:W3CDTF">2021-10-14T00:17:00Z</dcterms:created>
  <dcterms:modified xsi:type="dcterms:W3CDTF">2021-10-14T01:16:00Z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