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606A" w14:textId="2B3195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 xml:space="preserve">RAN1 aspects for RAN2-led features for </w:t>
      </w:r>
      <w:proofErr w:type="spellStart"/>
      <w:r w:rsidR="00AF2B23" w:rsidRPr="00AF2B23">
        <w:rPr>
          <w:rFonts w:ascii="Arial" w:hAnsi="Arial" w:cs="Arial"/>
          <w:b/>
        </w:rPr>
        <w:t>RedCap</w:t>
      </w:r>
      <w:proofErr w:type="spellEnd"/>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 xml:space="preserve">RAN1 aspects for RAN2-led features for </w:t>
      </w:r>
      <w:proofErr w:type="spellStart"/>
      <w:r w:rsidR="00A4664F" w:rsidRPr="00A4664F">
        <w:t>RedCap</w:t>
      </w:r>
      <w:proofErr w:type="spellEnd"/>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a7"/>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a7"/>
        <w:numPr>
          <w:ilvl w:val="0"/>
          <w:numId w:val="12"/>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
          </w:pPr>
          <w:r>
            <w:t>Table of Contents</w:t>
          </w:r>
          <w:bookmarkEnd w:id="5"/>
        </w:p>
        <w:p w14:paraId="054157FC" w14:textId="7E8D9654" w:rsidR="00180226" w:rsidRDefault="00180226">
          <w:pPr>
            <w:pStyle w:val="TOC1"/>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af7"/>
                <w:noProof/>
              </w:rPr>
              <w:t>1</w:t>
            </w:r>
            <w:r>
              <w:rPr>
                <w:rFonts w:eastAsiaTheme="minorEastAsia" w:cstheme="minorBidi"/>
                <w:b w:val="0"/>
                <w:bCs w:val="0"/>
                <w:i w:val="0"/>
                <w:iCs w:val="0"/>
                <w:noProof/>
                <w:lang w:val="en-US" w:eastAsia="zh-CN"/>
              </w:rPr>
              <w:tab/>
            </w:r>
            <w:r w:rsidRPr="00947492">
              <w:rPr>
                <w:rStyle w:val="af7"/>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B67700">
          <w:pPr>
            <w:pStyle w:val="TOC1"/>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af7"/>
                <w:noProof/>
              </w:rPr>
              <w:t>2</w:t>
            </w:r>
            <w:r w:rsidR="00180226">
              <w:rPr>
                <w:rFonts w:eastAsiaTheme="minorEastAsia" w:cstheme="minorBidi"/>
                <w:b w:val="0"/>
                <w:bCs w:val="0"/>
                <w:i w:val="0"/>
                <w:iCs w:val="0"/>
                <w:noProof/>
                <w:lang w:val="en-US" w:eastAsia="zh-CN"/>
              </w:rPr>
              <w:tab/>
            </w:r>
            <w:r w:rsidR="00180226" w:rsidRPr="00947492">
              <w:rPr>
                <w:rStyle w:val="af7"/>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B67700">
          <w:pPr>
            <w:pStyle w:val="TOC1"/>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af7"/>
                <w:noProof/>
              </w:rPr>
              <w:t>3</w:t>
            </w:r>
            <w:r w:rsidR="00180226">
              <w:rPr>
                <w:rFonts w:eastAsiaTheme="minorEastAsia" w:cstheme="minorBidi"/>
                <w:b w:val="0"/>
                <w:bCs w:val="0"/>
                <w:i w:val="0"/>
                <w:iCs w:val="0"/>
                <w:noProof/>
                <w:lang w:val="en-US" w:eastAsia="zh-CN"/>
              </w:rPr>
              <w:tab/>
            </w:r>
            <w:r w:rsidR="00180226" w:rsidRPr="00947492">
              <w:rPr>
                <w:rStyle w:val="af7"/>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B67700">
          <w:pPr>
            <w:pStyle w:val="TOC2"/>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af7"/>
                <w:noProof/>
              </w:rPr>
              <w:t>3.1</w:t>
            </w:r>
            <w:r w:rsidR="00180226">
              <w:rPr>
                <w:rFonts w:eastAsiaTheme="minorEastAsia" w:cstheme="minorBidi"/>
                <w:b w:val="0"/>
                <w:bCs w:val="0"/>
                <w:noProof/>
                <w:sz w:val="24"/>
                <w:szCs w:val="24"/>
                <w:lang w:val="en-US" w:eastAsia="zh-CN"/>
              </w:rPr>
              <w:tab/>
            </w:r>
            <w:r w:rsidR="00180226" w:rsidRPr="00947492">
              <w:rPr>
                <w:rStyle w:val="af7"/>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B67700">
          <w:pPr>
            <w:pStyle w:val="TOC3"/>
            <w:tabs>
              <w:tab w:val="right" w:leader="dot" w:pos="9630"/>
            </w:tabs>
            <w:rPr>
              <w:rFonts w:eastAsiaTheme="minorEastAsia" w:cstheme="minorBidi"/>
              <w:noProof/>
              <w:sz w:val="24"/>
              <w:szCs w:val="24"/>
              <w:lang w:val="en-US" w:eastAsia="zh-CN"/>
            </w:rPr>
          </w:pPr>
          <w:hyperlink w:anchor="_Toc84709382" w:history="1">
            <w:r w:rsidR="00180226" w:rsidRPr="00947492">
              <w:rPr>
                <w:rStyle w:val="af7"/>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B67700">
          <w:pPr>
            <w:pStyle w:val="TOC3"/>
            <w:tabs>
              <w:tab w:val="right" w:leader="dot" w:pos="9630"/>
            </w:tabs>
            <w:rPr>
              <w:rFonts w:eastAsiaTheme="minorEastAsia" w:cstheme="minorBidi"/>
              <w:noProof/>
              <w:sz w:val="24"/>
              <w:szCs w:val="24"/>
              <w:lang w:val="en-US" w:eastAsia="zh-CN"/>
            </w:rPr>
          </w:pPr>
          <w:hyperlink w:anchor="_Toc84709383" w:history="1">
            <w:r w:rsidR="00180226" w:rsidRPr="00947492">
              <w:rPr>
                <w:rStyle w:val="af7"/>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af7"/>
                <w:noProof/>
              </w:rPr>
              <w:t xml:space="preserve"> </w:t>
            </w:r>
          </w:hyperlink>
        </w:p>
        <w:p w14:paraId="487DD2AA" w14:textId="6555C66A" w:rsidR="00180226" w:rsidRDefault="00B67700">
          <w:pPr>
            <w:pStyle w:val="TOC2"/>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af7"/>
                <w:noProof/>
                <w:lang w:eastAsia="ja-JP"/>
              </w:rPr>
              <w:t>3.2</w:t>
            </w:r>
            <w:r w:rsidR="00180226">
              <w:rPr>
                <w:rFonts w:eastAsiaTheme="minorEastAsia" w:cstheme="minorBidi"/>
                <w:b w:val="0"/>
                <w:bCs w:val="0"/>
                <w:noProof/>
                <w:sz w:val="24"/>
                <w:szCs w:val="24"/>
                <w:lang w:val="en-US" w:eastAsia="zh-CN"/>
              </w:rPr>
              <w:tab/>
            </w:r>
            <w:r w:rsidR="00180226" w:rsidRPr="00947492">
              <w:rPr>
                <w:rStyle w:val="af7"/>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B67700">
          <w:pPr>
            <w:pStyle w:val="TOC3"/>
            <w:tabs>
              <w:tab w:val="right" w:leader="dot" w:pos="9630"/>
            </w:tabs>
            <w:rPr>
              <w:rFonts w:eastAsiaTheme="minorEastAsia" w:cstheme="minorBidi"/>
              <w:noProof/>
              <w:sz w:val="24"/>
              <w:szCs w:val="24"/>
              <w:lang w:val="en-US" w:eastAsia="zh-CN"/>
            </w:rPr>
          </w:pPr>
          <w:hyperlink w:anchor="_Toc84709385" w:history="1">
            <w:r w:rsidR="00180226" w:rsidRPr="00947492">
              <w:rPr>
                <w:rStyle w:val="af7"/>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B67700">
          <w:pPr>
            <w:pStyle w:val="TOC3"/>
            <w:tabs>
              <w:tab w:val="right" w:leader="dot" w:pos="9630"/>
            </w:tabs>
            <w:rPr>
              <w:rFonts w:eastAsiaTheme="minorEastAsia" w:cstheme="minorBidi"/>
              <w:noProof/>
              <w:sz w:val="24"/>
              <w:szCs w:val="24"/>
              <w:lang w:val="en-US" w:eastAsia="zh-CN"/>
            </w:rPr>
          </w:pPr>
          <w:hyperlink w:anchor="_Toc84709386" w:history="1">
            <w:r w:rsidR="00180226" w:rsidRPr="00947492">
              <w:rPr>
                <w:rStyle w:val="af7"/>
                <w:noProof/>
                <w:lang w:eastAsia="ja-JP"/>
              </w:rPr>
              <w:t xml:space="preserve">Issue 4: </w:t>
            </w:r>
            <w:r w:rsidR="00180226" w:rsidRPr="00947492">
              <w:rPr>
                <w:rStyle w:val="af7"/>
                <w:rFonts w:eastAsia="Times New Roman"/>
                <w:noProof/>
              </w:rPr>
              <w:t>PRACH preamble partitioning for</w:t>
            </w:r>
            <w:r w:rsidR="00180226" w:rsidRPr="00947492">
              <w:rPr>
                <w:rStyle w:val="af7"/>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4AA93808" w14:textId="57237C37" w:rsidR="00180226" w:rsidRDefault="00B67700">
          <w:pPr>
            <w:pStyle w:val="TOC1"/>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af7"/>
                <w:noProof/>
              </w:rPr>
              <w:t>4</w:t>
            </w:r>
            <w:r w:rsidR="00180226">
              <w:rPr>
                <w:rFonts w:eastAsiaTheme="minorEastAsia" w:cstheme="minorBidi"/>
                <w:b w:val="0"/>
                <w:bCs w:val="0"/>
                <w:i w:val="0"/>
                <w:iCs w:val="0"/>
                <w:noProof/>
                <w:lang w:val="en-US" w:eastAsia="zh-CN"/>
              </w:rPr>
              <w:tab/>
            </w:r>
            <w:r w:rsidR="00180226" w:rsidRPr="00947492">
              <w:rPr>
                <w:rStyle w:val="af7"/>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B67700">
          <w:pPr>
            <w:pStyle w:val="TOC2"/>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af7"/>
                <w:noProof/>
              </w:rPr>
              <w:t>Issue 4:  Redcap UE Type Definition</w:t>
            </w:r>
            <w:r w:rsidR="00180226">
              <w:rPr>
                <w:noProof/>
                <w:webHidden/>
              </w:rPr>
              <w:tab/>
            </w:r>
            <w:r w:rsidR="000860B0" w:rsidRPr="00D5423A">
              <w:rPr>
                <w:noProof/>
                <w:highlight w:val="yellow"/>
              </w:rPr>
              <w:t>Proposals</w:t>
            </w:r>
            <w:r w:rsidR="000860B0" w:rsidRPr="00947492">
              <w:rPr>
                <w:rStyle w:val="af7"/>
                <w:noProof/>
              </w:rPr>
              <w:t xml:space="preserve"> </w:t>
            </w:r>
          </w:hyperlink>
        </w:p>
        <w:p w14:paraId="5BADD4A2" w14:textId="681C4900" w:rsidR="00180226" w:rsidRDefault="00B67700">
          <w:pPr>
            <w:pStyle w:val="TOC1"/>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af7"/>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B67700">
          <w:pPr>
            <w:pStyle w:val="TOC2"/>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af7"/>
                <w:noProof/>
              </w:rPr>
              <w:t>Issue 5:  Cell Access Restriction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9603514" w14:textId="5CFF8584" w:rsidR="00180226" w:rsidRDefault="00B67700">
          <w:pPr>
            <w:pStyle w:val="TOC1"/>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af7"/>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B67700">
          <w:pPr>
            <w:pStyle w:val="TOC2"/>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af7"/>
                <w:noProof/>
              </w:rPr>
              <w:t>Issue 6:  Need of separate SIB1 for Redcap</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2E4DAF19" w14:textId="014B6E96" w:rsidR="00180226" w:rsidRDefault="00B67700">
          <w:pPr>
            <w:pStyle w:val="TOC2"/>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af7"/>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5432254" w14:textId="2053A1C9" w:rsidR="00180226" w:rsidRDefault="00B67700">
          <w:pPr>
            <w:pStyle w:val="TOC1"/>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af7"/>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B67700">
          <w:pPr>
            <w:pStyle w:val="TOC1"/>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af7"/>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B67700">
          <w:pPr>
            <w:pStyle w:val="TOC1"/>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af7"/>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1"/>
      </w:pPr>
      <w:bookmarkStart w:id="6" w:name="_Toc84709380"/>
      <w:r w:rsidRPr="00AF2B23">
        <w:t xml:space="preserve">Early indication of </w:t>
      </w:r>
      <w:proofErr w:type="spellStart"/>
      <w:r w:rsidRPr="00AF2B23">
        <w:t>RedCap</w:t>
      </w:r>
      <w:proofErr w:type="spellEnd"/>
      <w:r w:rsidRPr="00AF2B23">
        <w:t xml:space="preserve"> UEs</w:t>
      </w:r>
      <w:bookmarkEnd w:id="6"/>
    </w:p>
    <w:p w14:paraId="100EDF50" w14:textId="6104B566" w:rsidR="00455917" w:rsidRPr="00455917" w:rsidRDefault="00455917" w:rsidP="00455917">
      <w:pPr>
        <w:pStyle w:val="2"/>
      </w:pPr>
      <w:bookmarkStart w:id="7" w:name="_Toc84709381"/>
      <w:r>
        <w:t>Early indication in 2-step RACH</w:t>
      </w:r>
      <w:bookmarkEnd w:id="7"/>
    </w:p>
    <w:p w14:paraId="176DBC46" w14:textId="3561A46B" w:rsidR="00717564" w:rsidRPr="00717564" w:rsidRDefault="00717564" w:rsidP="0071756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proofErr w:type="spellStart"/>
      <w:r w:rsidRPr="00ED6954">
        <w:rPr>
          <w:rFonts w:eastAsiaTheme="minorEastAsia"/>
          <w:u w:val="single"/>
          <w:lang w:eastAsia="ja-JP"/>
        </w:rPr>
        <w:t>MsgA</w:t>
      </w:r>
      <w:proofErr w:type="spellEnd"/>
      <w:r w:rsidRPr="00ED6954">
        <w:rPr>
          <w:rFonts w:eastAsiaTheme="minorEastAsia"/>
          <w:u w:val="single"/>
          <w:lang w:eastAsia="ja-JP"/>
        </w:rPr>
        <w:t xml:space="preserve">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af6"/>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proofErr w:type="spellStart"/>
            <w:r w:rsidRPr="00871766">
              <w:rPr>
                <w:rFonts w:eastAsia="Times New Roman"/>
                <w:lang w:eastAsia="zh-CN"/>
              </w:rPr>
              <w:t>RedCap</w:t>
            </w:r>
            <w:proofErr w:type="spellEnd"/>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 xml:space="preserve">FFS details of early indication in </w:t>
            </w:r>
            <w:proofErr w:type="spellStart"/>
            <w:r w:rsidRPr="00871766">
              <w:rPr>
                <w:lang w:eastAsia="zh-CN"/>
              </w:rPr>
              <w:t>MsgA</w:t>
            </w:r>
            <w:proofErr w:type="spellEnd"/>
            <w:r w:rsidRPr="00871766">
              <w:rPr>
                <w:lang w:eastAsia="zh-CN"/>
              </w:rPr>
              <w:t>,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 xml:space="preserve">Separation of 2-step RACH resources or </w:t>
            </w:r>
            <w:proofErr w:type="spellStart"/>
            <w:r w:rsidRPr="00871766">
              <w:rPr>
                <w:lang w:eastAsia="ja-JP"/>
              </w:rPr>
              <w:t>MsgA</w:t>
            </w:r>
            <w:proofErr w:type="spellEnd"/>
            <w:r w:rsidRPr="00871766">
              <w:rPr>
                <w:lang w:eastAsia="ja-JP"/>
              </w:rPr>
              <w:t xml:space="preserve">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 xml:space="preserve">Using a new indication in </w:t>
            </w:r>
            <w:proofErr w:type="spellStart"/>
            <w:r w:rsidRPr="00871766">
              <w:rPr>
                <w:lang w:eastAsia="ja-JP"/>
              </w:rPr>
              <w:t>MsgA</w:t>
            </w:r>
            <w:proofErr w:type="spellEnd"/>
            <w:r w:rsidRPr="00871766">
              <w:rPr>
                <w:lang w:eastAsia="ja-JP"/>
              </w:rPr>
              <w:t xml:space="preserve">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af6"/>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 xml:space="preserve">For 4-step RACH, support the early indication of </w:t>
            </w:r>
            <w:proofErr w:type="spellStart"/>
            <w:r w:rsidRPr="00871766">
              <w:t>RedCap</w:t>
            </w:r>
            <w:proofErr w:type="spellEnd"/>
            <w:r w:rsidRPr="00871766">
              <w:t xml:space="preserve">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 xml:space="preserve">Whether/how to support early indication of </w:t>
            </w:r>
            <w:proofErr w:type="spellStart"/>
            <w:r w:rsidRPr="00871766">
              <w:rPr>
                <w:bCs/>
              </w:rPr>
              <w:t>RedCap</w:t>
            </w:r>
            <w:proofErr w:type="spellEnd"/>
            <w:r w:rsidRPr="00871766">
              <w:rPr>
                <w:bCs/>
              </w:rPr>
              <w:t xml:space="preserve">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Yu Mincho"/>
          <w:lang w:eastAsia="ja-JP"/>
        </w:rPr>
      </w:pPr>
    </w:p>
    <w:p w14:paraId="4F1B16AA" w14:textId="3CF1A846" w:rsidR="00455917" w:rsidRPr="00800095" w:rsidRDefault="00AF5A83" w:rsidP="00800095">
      <w:pPr>
        <w:tabs>
          <w:tab w:val="left" w:pos="1410"/>
        </w:tabs>
        <w:spacing w:before="180"/>
        <w:jc w:val="both"/>
      </w:pPr>
      <w:r>
        <w:rPr>
          <w:rFonts w:eastAsia="Yu Mincho"/>
          <w:lang w:eastAsia="ja-JP"/>
        </w:rPr>
        <w:t>Many contributions [</w:t>
      </w:r>
      <w:r w:rsidR="00667825">
        <w:rPr>
          <w:rFonts w:eastAsia="Yu Mincho"/>
          <w:lang w:eastAsia="ja-JP"/>
        </w:rPr>
        <w:t>5</w:t>
      </w:r>
      <w:r>
        <w:rPr>
          <w:rFonts w:eastAsia="Yu Mincho"/>
          <w:lang w:eastAsia="ja-JP"/>
        </w:rPr>
        <w:t xml:space="preserve">, </w:t>
      </w:r>
      <w:r w:rsidR="00667825">
        <w:rPr>
          <w:rFonts w:eastAsia="Yu Mincho"/>
          <w:lang w:eastAsia="ja-JP"/>
        </w:rPr>
        <w:t>6</w:t>
      </w:r>
      <w:r>
        <w:rPr>
          <w:rFonts w:eastAsia="Yu Mincho"/>
          <w:lang w:eastAsia="ja-JP"/>
        </w:rPr>
        <w:t xml:space="preserve">, </w:t>
      </w:r>
      <w:r w:rsidR="00667825">
        <w:rPr>
          <w:rFonts w:eastAsia="Yu Mincho"/>
          <w:lang w:eastAsia="ja-JP"/>
        </w:rPr>
        <w:t>9</w:t>
      </w:r>
      <w:r>
        <w:rPr>
          <w:rFonts w:eastAsia="Yu Mincho"/>
          <w:lang w:eastAsia="ja-JP"/>
        </w:rPr>
        <w:t>, 1</w:t>
      </w:r>
      <w:r w:rsidR="00667825">
        <w:rPr>
          <w:rFonts w:eastAsia="Yu Mincho"/>
          <w:lang w:eastAsia="ja-JP"/>
        </w:rPr>
        <w:t>0</w:t>
      </w:r>
      <w:r>
        <w:rPr>
          <w:rFonts w:eastAsia="Yu Mincho"/>
          <w:lang w:eastAsia="ja-JP"/>
        </w:rPr>
        <w:t>, 1</w:t>
      </w:r>
      <w:r w:rsidR="00667825">
        <w:rPr>
          <w:rFonts w:eastAsia="Yu Mincho"/>
          <w:lang w:eastAsia="ja-JP"/>
        </w:rPr>
        <w:t>1</w:t>
      </w:r>
      <w:r>
        <w:rPr>
          <w:rFonts w:eastAsia="Yu Mincho"/>
          <w:lang w:eastAsia="ja-JP"/>
        </w:rPr>
        <w:t>, 1</w:t>
      </w:r>
      <w:r w:rsidR="00667825">
        <w:rPr>
          <w:rFonts w:eastAsia="Yu Mincho"/>
          <w:lang w:eastAsia="ja-JP"/>
        </w:rPr>
        <w:t>2</w:t>
      </w:r>
      <w:r>
        <w:rPr>
          <w:rFonts w:eastAsia="Yu Mincho"/>
          <w:lang w:eastAsia="ja-JP"/>
        </w:rPr>
        <w:t>, 1</w:t>
      </w:r>
      <w:r w:rsidR="00667825">
        <w:rPr>
          <w:rFonts w:eastAsia="Yu Mincho"/>
          <w:lang w:eastAsia="ja-JP"/>
        </w:rPr>
        <w:t>4</w:t>
      </w:r>
      <w:r>
        <w:rPr>
          <w:rFonts w:eastAsia="Yu Mincho"/>
          <w:lang w:eastAsia="ja-JP"/>
        </w:rPr>
        <w:t>, 1</w:t>
      </w:r>
      <w:r w:rsidR="00667825">
        <w:rPr>
          <w:rFonts w:eastAsia="Yu Mincho"/>
          <w:lang w:eastAsia="ja-JP"/>
        </w:rPr>
        <w:t>6</w:t>
      </w:r>
      <w:r>
        <w:rPr>
          <w:rFonts w:eastAsia="Yu Mincho"/>
          <w:lang w:eastAsia="ja-JP"/>
        </w:rPr>
        <w:t>, 1</w:t>
      </w:r>
      <w:r w:rsidR="00667825">
        <w:rPr>
          <w:rFonts w:eastAsia="Yu Mincho"/>
          <w:lang w:eastAsia="ja-JP"/>
        </w:rPr>
        <w:t>7</w:t>
      </w:r>
      <w:r>
        <w:rPr>
          <w:rFonts w:eastAsia="Yu Mincho"/>
          <w:lang w:eastAsia="ja-JP"/>
        </w:rPr>
        <w:t>, 22, 23, 24, 2</w:t>
      </w:r>
      <w:r w:rsidR="00667825">
        <w:rPr>
          <w:rFonts w:eastAsia="Yu Mincho"/>
          <w:lang w:eastAsia="ja-JP"/>
        </w:rPr>
        <w:t>9</w:t>
      </w:r>
      <w:r>
        <w:rPr>
          <w:rFonts w:eastAsia="Yu Mincho"/>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 xml:space="preserve">arly indication of </w:t>
      </w:r>
      <w:proofErr w:type="spellStart"/>
      <w:r w:rsidRPr="00455312">
        <w:rPr>
          <w:b/>
          <w:bCs/>
          <w:szCs w:val="24"/>
        </w:rPr>
        <w:t>RedCap</w:t>
      </w:r>
      <w:proofErr w:type="spellEnd"/>
      <w:r w:rsidRPr="00455312">
        <w:rPr>
          <w:b/>
          <w:bCs/>
          <w:szCs w:val="24"/>
        </w:rPr>
        <w:t xml:space="preserve"> UEs</w:t>
      </w:r>
      <w:r>
        <w:rPr>
          <w:b/>
          <w:bCs/>
          <w:szCs w:val="24"/>
        </w:rPr>
        <w:t xml:space="preserve"> in</w:t>
      </w:r>
      <w:r w:rsidR="00FE5E12">
        <w:rPr>
          <w:b/>
          <w:bCs/>
          <w:szCs w:val="24"/>
        </w:rPr>
        <w:t xml:space="preserve"> PRACH resource of</w:t>
      </w:r>
      <w:r>
        <w:rPr>
          <w:b/>
          <w:bCs/>
          <w:szCs w:val="24"/>
        </w:rPr>
        <w:t xml:space="preserve"> 2-step RACH</w:t>
      </w:r>
    </w:p>
    <w:tbl>
      <w:tblPr>
        <w:tblStyle w:val="af6"/>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a7"/>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w:t>
            </w:r>
            <w:proofErr w:type="spellStart"/>
            <w:r>
              <w:t>LGe</w:t>
            </w:r>
            <w:proofErr w:type="spellEnd"/>
            <w:r>
              <w:t xml:space="preserv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 xml:space="preserve">Nokia ([12], less useful, only 4-step RACH </w:t>
            </w:r>
            <w:proofErr w:type="spellStart"/>
            <w:r>
              <w:rPr>
                <w:rFonts w:ascii="Times" w:hAnsi="Times"/>
                <w:szCs w:val="24"/>
              </w:rPr>
              <w:t>fallback</w:t>
            </w:r>
            <w:proofErr w:type="spellEnd"/>
            <w:r>
              <w:rPr>
                <w:rFonts w:ascii="Times" w:hAnsi="Times"/>
                <w:szCs w:val="24"/>
              </w:rPr>
              <w:t xml:space="preserve">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w:t>
      </w:r>
      <w:proofErr w:type="spellStart"/>
      <w:r w:rsidRPr="00AF5A83">
        <w:rPr>
          <w:rFonts w:ascii="Times" w:hAnsi="Times"/>
          <w:szCs w:val="24"/>
        </w:rPr>
        <w:t>MsgA</w:t>
      </w:r>
      <w:proofErr w:type="spellEnd"/>
      <w:r w:rsidRPr="00AF5A83">
        <w:rPr>
          <w:rFonts w:ascii="Times" w:hAnsi="Times"/>
          <w:szCs w:val="24"/>
        </w:rPr>
        <w:t xml:space="preserve">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w:t>
      </w:r>
      <w:proofErr w:type="spellStart"/>
      <w:r w:rsidRPr="006D21B5">
        <w:t>MsgA</w:t>
      </w:r>
      <w:proofErr w:type="spellEnd"/>
      <w:r w:rsidRPr="006D21B5">
        <w:t xml:space="preserve"> PUSCH is enough for early indication of Redcap in most cases. The indication in </w:t>
      </w:r>
      <w:proofErr w:type="spellStart"/>
      <w:r w:rsidRPr="006D21B5">
        <w:t>MsgA</w:t>
      </w:r>
      <w:proofErr w:type="spellEnd"/>
      <w:r w:rsidRPr="006D21B5">
        <w:t xml:space="preserve"> preamble is needed only to Case 4 where coverage recovery of </w:t>
      </w:r>
      <w:proofErr w:type="spellStart"/>
      <w:r w:rsidRPr="006D21B5">
        <w:t>MsgB</w:t>
      </w:r>
      <w:proofErr w:type="spellEnd"/>
      <w:r w:rsidRPr="006D21B5">
        <w:t xml:space="preserve"> PDSCH carrying </w:t>
      </w:r>
      <w:proofErr w:type="spellStart"/>
      <w:r w:rsidRPr="006D21B5">
        <w:t>fallback</w:t>
      </w:r>
      <w:proofErr w:type="spellEnd"/>
      <w:r>
        <w:t xml:space="preserve"> </w:t>
      </w:r>
      <w:r w:rsidRPr="006D21B5">
        <w:t xml:space="preserve">RAR when </w:t>
      </w:r>
      <w:proofErr w:type="spellStart"/>
      <w:r w:rsidRPr="006D21B5">
        <w:t>MsgA</w:t>
      </w:r>
      <w:proofErr w:type="spellEnd"/>
      <w:r w:rsidRPr="006D21B5">
        <w:t xml:space="preserve"> preamble is detected but </w:t>
      </w:r>
      <w:proofErr w:type="spellStart"/>
      <w:r w:rsidRPr="006D21B5">
        <w:t>MsgA</w:t>
      </w:r>
      <w:proofErr w:type="spellEnd"/>
      <w:r w:rsidRPr="006D21B5">
        <w:t xml:space="preserve"> PUSCH is not decoded correctly (or if </w:t>
      </w:r>
      <w:proofErr w:type="spellStart"/>
      <w:r w:rsidRPr="006D21B5">
        <w:t>MsgA</w:t>
      </w:r>
      <w:proofErr w:type="spellEnd"/>
      <w:r w:rsidRPr="006D21B5">
        <w:t xml:space="preserve">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 xml:space="preserve">For 2-step RACH, support the early indication of </w:t>
      </w:r>
      <w:proofErr w:type="spellStart"/>
      <w:r w:rsidRPr="000C17BB">
        <w:rPr>
          <w:b/>
          <w:bCs/>
        </w:rPr>
        <w:t>RedCap</w:t>
      </w:r>
      <w:proofErr w:type="spellEnd"/>
      <w:r w:rsidRPr="000C17BB">
        <w:rPr>
          <w:b/>
          <w:bCs/>
        </w:rPr>
        <w:t xml:space="preserve"> UEs at least in </w:t>
      </w:r>
      <w:proofErr w:type="spellStart"/>
      <w:r w:rsidRPr="000C17BB">
        <w:rPr>
          <w:b/>
          <w:bCs/>
        </w:rPr>
        <w:t>MsgA</w:t>
      </w:r>
      <w:proofErr w:type="spellEnd"/>
      <w:r w:rsidRPr="000C17BB">
        <w:rPr>
          <w:b/>
          <w:bCs/>
        </w:rPr>
        <w:t xml:space="preserve">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 xml:space="preserve">The early indication in </w:t>
      </w:r>
      <w:proofErr w:type="spellStart"/>
      <w:r w:rsidRPr="000C17BB">
        <w:rPr>
          <w:rFonts w:eastAsia="Times New Roman"/>
          <w:b/>
          <w:bCs/>
        </w:rPr>
        <w:t>MsgA</w:t>
      </w:r>
      <w:proofErr w:type="spellEnd"/>
      <w:r w:rsidRPr="000C17BB">
        <w:rPr>
          <w:rFonts w:eastAsia="Times New Roman"/>
          <w:b/>
          <w:bCs/>
        </w:rPr>
        <w:t xml:space="preserve">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proofErr w:type="spellStart"/>
      <w:r w:rsidR="000C17BB">
        <w:rPr>
          <w:rFonts w:eastAsia="Times New Roman"/>
          <w:b/>
          <w:bCs/>
        </w:rPr>
        <w:t>M</w:t>
      </w:r>
      <w:r w:rsidRPr="000C17BB">
        <w:rPr>
          <w:rFonts w:eastAsia="Times New Roman"/>
          <w:b/>
          <w:bCs/>
        </w:rPr>
        <w:t>sgA</w:t>
      </w:r>
      <w:proofErr w:type="spellEnd"/>
      <w:r w:rsidRPr="000C17BB">
        <w:rPr>
          <w:rFonts w:eastAsia="Times New Roman"/>
          <w:b/>
          <w:bCs/>
        </w:rPr>
        <w:t xml:space="preserve">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proofErr w:type="spellStart"/>
      <w:r w:rsidRPr="000C17BB">
        <w:rPr>
          <w:rFonts w:eastAsia="Times New Roman"/>
          <w:b/>
          <w:bCs/>
        </w:rPr>
        <w:t>MsgA</w:t>
      </w:r>
      <w:proofErr w:type="spellEnd"/>
      <w:r w:rsidRPr="000C17BB">
        <w:rPr>
          <w:rFonts w:eastAsia="Times New Roman"/>
          <w:b/>
          <w:bCs/>
        </w:rPr>
        <w:t xml:space="preserve">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77777777" w:rsidR="00667825" w:rsidRPr="003F62F8" w:rsidRDefault="00667825" w:rsidP="00B67700">
            <w:pPr>
              <w:rPr>
                <w:lang w:val="en-US" w:eastAsia="ko-KR"/>
              </w:rPr>
            </w:pPr>
          </w:p>
        </w:tc>
        <w:tc>
          <w:tcPr>
            <w:tcW w:w="1372" w:type="dxa"/>
          </w:tcPr>
          <w:p w14:paraId="5967E618" w14:textId="77777777" w:rsidR="00667825" w:rsidRPr="003F62F8" w:rsidRDefault="00667825" w:rsidP="00B67700">
            <w:pPr>
              <w:tabs>
                <w:tab w:val="left" w:pos="551"/>
              </w:tabs>
              <w:rPr>
                <w:lang w:val="en-US" w:eastAsia="ko-KR"/>
              </w:rPr>
            </w:pPr>
          </w:p>
        </w:tc>
        <w:tc>
          <w:tcPr>
            <w:tcW w:w="6780" w:type="dxa"/>
          </w:tcPr>
          <w:p w14:paraId="01F31338" w14:textId="77777777" w:rsidR="00667825" w:rsidRPr="003F62F8" w:rsidRDefault="00667825" w:rsidP="00B67700">
            <w:pPr>
              <w:rPr>
                <w:lang w:val="en-US" w:eastAsia="ko-KR"/>
              </w:rPr>
            </w:pPr>
          </w:p>
        </w:tc>
      </w:tr>
    </w:tbl>
    <w:p w14:paraId="73444D21" w14:textId="77777777" w:rsidR="00116308" w:rsidRDefault="00116308" w:rsidP="00116308">
      <w:pPr>
        <w:rPr>
          <w:rFonts w:eastAsiaTheme="minorEastAsia"/>
          <w:lang w:eastAsia="ja-JP"/>
        </w:rPr>
      </w:pPr>
      <w:bookmarkStart w:id="11" w:name="_Toc84709383"/>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proofErr w:type="spellStart"/>
      <w:r w:rsidRPr="00BE3421">
        <w:rPr>
          <w:rFonts w:eastAsiaTheme="minorEastAsia"/>
          <w:u w:val="single"/>
          <w:lang w:eastAsia="ja-JP"/>
        </w:rPr>
        <w:t>MsgA</w:t>
      </w:r>
      <w:proofErr w:type="spellEnd"/>
      <w:r w:rsidRPr="00BE3421">
        <w:rPr>
          <w:rFonts w:eastAsiaTheme="minorEastAsia"/>
          <w:u w:val="single"/>
          <w:lang w:eastAsia="ja-JP"/>
        </w:rPr>
        <w:t xml:space="preserve">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 xml:space="preserve">no need to have a “configurable” </w:t>
      </w:r>
      <w:proofErr w:type="spellStart"/>
      <w:r w:rsidR="00FE5E12">
        <w:rPr>
          <w:rFonts w:cs="Arial"/>
        </w:rPr>
        <w:t>MsgA</w:t>
      </w:r>
      <w:proofErr w:type="spellEnd"/>
      <w:r w:rsidR="00FE5E12">
        <w:rPr>
          <w:rFonts w:cs="Arial"/>
        </w:rPr>
        <w:t xml:space="preserve"> PUSCH indication, i.e., </w:t>
      </w:r>
      <w:proofErr w:type="spellStart"/>
      <w:r w:rsidR="00FE5E12">
        <w:rPr>
          <w:rFonts w:cs="Arial"/>
        </w:rPr>
        <w:t>RedCap</w:t>
      </w:r>
      <w:proofErr w:type="spellEnd"/>
      <w:r w:rsidR="00FE5E12">
        <w:rPr>
          <w:rFonts w:cs="Arial"/>
        </w:rPr>
        <w:t xml:space="preserve"> UEs should always indicate CCCH using the </w:t>
      </w:r>
      <w:proofErr w:type="spellStart"/>
      <w:r w:rsidR="00FE5E12">
        <w:rPr>
          <w:rFonts w:cs="Arial"/>
        </w:rPr>
        <w:t>RedCap</w:t>
      </w:r>
      <w:proofErr w:type="spellEnd"/>
      <w:r w:rsidR="00FE5E12">
        <w:rPr>
          <w:rFonts w:cs="Arial"/>
        </w:rPr>
        <w:t>-specific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 xml:space="preserve">arly indication of </w:t>
      </w:r>
      <w:proofErr w:type="spellStart"/>
      <w:r w:rsidRPr="00455312">
        <w:rPr>
          <w:b/>
          <w:bCs/>
          <w:szCs w:val="24"/>
        </w:rPr>
        <w:t>RedCap</w:t>
      </w:r>
      <w:proofErr w:type="spellEnd"/>
      <w:r w:rsidRPr="00455312">
        <w:rPr>
          <w:b/>
          <w:bCs/>
          <w:szCs w:val="24"/>
        </w:rPr>
        <w:t xml:space="preserve"> UEs</w:t>
      </w:r>
      <w:r>
        <w:rPr>
          <w:b/>
          <w:bCs/>
          <w:szCs w:val="24"/>
        </w:rPr>
        <w:t xml:space="preserve"> in</w:t>
      </w:r>
      <w:r w:rsidR="00FE5E12">
        <w:rPr>
          <w:b/>
          <w:bCs/>
          <w:szCs w:val="24"/>
        </w:rPr>
        <w:t xml:space="preserve"> </w:t>
      </w:r>
      <w:proofErr w:type="spellStart"/>
      <w:r w:rsidR="00FE5E12">
        <w:rPr>
          <w:b/>
          <w:bCs/>
          <w:szCs w:val="24"/>
        </w:rPr>
        <w:t>MsgA</w:t>
      </w:r>
      <w:proofErr w:type="spellEnd"/>
      <w:r w:rsidR="00FE5E12">
        <w:rPr>
          <w:b/>
          <w:bCs/>
          <w:szCs w:val="24"/>
        </w:rPr>
        <w:t xml:space="preserve"> PUSCH of</w:t>
      </w:r>
      <w:r>
        <w:rPr>
          <w:b/>
          <w:bCs/>
          <w:szCs w:val="24"/>
        </w:rPr>
        <w:t xml:space="preserve"> 2-step RACH</w:t>
      </w:r>
    </w:p>
    <w:tbl>
      <w:tblPr>
        <w:tblStyle w:val="af6"/>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w:t>
      </w:r>
      <w:r w:rsidR="004B5BB9">
        <w:rPr>
          <w:rFonts w:ascii="Times" w:hAnsi="Times"/>
          <w:szCs w:val="24"/>
        </w:rPr>
        <w:t xml:space="preserve"> for the consistency</w:t>
      </w:r>
      <w:proofErr w:type="gramStart"/>
      <w:r w:rsidR="004B5BB9">
        <w:rPr>
          <w:rFonts w:ascii="Times" w:hAnsi="Times"/>
          <w:szCs w:val="24"/>
        </w:rPr>
        <w:t xml:space="preserve">. </w:t>
      </w:r>
      <w:r>
        <w:rPr>
          <w:rFonts w:ascii="Times" w:hAnsi="Times"/>
          <w:szCs w:val="24"/>
        </w:rPr>
        <w:t>.</w:t>
      </w:r>
      <w:proofErr w:type="gramEnd"/>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w:t>
      </w:r>
      <w:proofErr w:type="spellStart"/>
      <w:r w:rsidRPr="004B5BB9">
        <w:rPr>
          <w:b/>
          <w:bCs/>
        </w:rPr>
        <w:t>MsgA</w:t>
      </w:r>
      <w:proofErr w:type="spellEnd"/>
      <w:r w:rsidRPr="004B5BB9">
        <w:rPr>
          <w:b/>
          <w:bCs/>
        </w:rPr>
        <w:t xml:space="preserve"> PUSCH in 2-step RACH?</w:t>
      </w:r>
    </w:p>
    <w:p w14:paraId="0EC15E24" w14:textId="22E7D02E" w:rsidR="00BE3421" w:rsidRPr="004B5BB9" w:rsidRDefault="00BE3421" w:rsidP="001753B1">
      <w:pPr>
        <w:pStyle w:val="a7"/>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a7"/>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a7"/>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af6"/>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hint="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hint="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77777777" w:rsidR="000A5AEA" w:rsidRPr="003F62F8" w:rsidRDefault="000A5AEA" w:rsidP="00B67700">
            <w:pPr>
              <w:rPr>
                <w:lang w:val="en-US" w:eastAsia="ko-KR"/>
              </w:rPr>
            </w:pPr>
          </w:p>
        </w:tc>
        <w:tc>
          <w:tcPr>
            <w:tcW w:w="1372" w:type="dxa"/>
          </w:tcPr>
          <w:p w14:paraId="4E9FBC96" w14:textId="77777777" w:rsidR="000A5AEA" w:rsidRPr="003F62F8" w:rsidRDefault="000A5AEA" w:rsidP="00B67700">
            <w:pPr>
              <w:tabs>
                <w:tab w:val="left" w:pos="551"/>
              </w:tabs>
              <w:rPr>
                <w:lang w:val="en-US" w:eastAsia="ko-KR"/>
              </w:rPr>
            </w:pPr>
          </w:p>
        </w:tc>
        <w:tc>
          <w:tcPr>
            <w:tcW w:w="6780" w:type="dxa"/>
          </w:tcPr>
          <w:p w14:paraId="61129C82" w14:textId="77777777" w:rsidR="000A5AEA" w:rsidRPr="003F62F8" w:rsidRDefault="000A5AEA" w:rsidP="00B67700">
            <w:pPr>
              <w:rPr>
                <w:lang w:val="en-US" w:eastAsia="ko-KR"/>
              </w:rPr>
            </w:pP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6"/>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 xml:space="preserve">For 4-step RACH, support the early indication of </w:t>
            </w:r>
            <w:proofErr w:type="spellStart"/>
            <w:r w:rsidRPr="00871766">
              <w:t>RedCap</w:t>
            </w:r>
            <w:proofErr w:type="spellEnd"/>
            <w:r w:rsidRPr="00871766">
              <w:t xml:space="preserve">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lastRenderedPageBreak/>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 xml:space="preserve">Whether/how to support early indication of </w:t>
            </w:r>
            <w:proofErr w:type="spellStart"/>
            <w:r w:rsidRPr="00871766">
              <w:rPr>
                <w:bCs/>
              </w:rPr>
              <w:t>RedCap</w:t>
            </w:r>
            <w:proofErr w:type="spellEnd"/>
            <w:r w:rsidRPr="00871766">
              <w:rPr>
                <w:bCs/>
              </w:rPr>
              <w:t xml:space="preserve">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6"/>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t>Agreements:</w:t>
            </w:r>
          </w:p>
          <w:p w14:paraId="45B6CCFD" w14:textId="77777777" w:rsidR="00ED6954" w:rsidRPr="001253FF" w:rsidRDefault="00ED6954" w:rsidP="001753B1">
            <w:pPr>
              <w:pStyle w:val="a7"/>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t>Agreements</w:t>
            </w:r>
            <w:r>
              <w:t xml:space="preserve"> online:</w:t>
            </w:r>
          </w:p>
          <w:p w14:paraId="0BE9FA93" w14:textId="77777777" w:rsidR="00ED6954" w:rsidRDefault="00ED6954" w:rsidP="00B67700">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a7"/>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a7"/>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a7"/>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a7"/>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sidRPr="005E3129">
              <w:rPr>
                <w:color w:val="FFFFFF"/>
                <w:lang w:val="en-CA"/>
              </w:rPr>
              <w:t xml:space="preserve"> UEs</w:t>
            </w:r>
          </w:p>
          <w:p w14:paraId="792DEA36"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proofErr w:type="spellStart"/>
            <w:r>
              <w:rPr>
                <w:color w:val="FFFFFF"/>
              </w:rPr>
              <w:lastRenderedPageBreak/>
              <w:t>Msg</w:t>
            </w:r>
            <w:proofErr w:type="spellEnd"/>
            <w:r>
              <w:rPr>
                <w:color w:val="FFFFFF"/>
              </w:rPr>
              <w:t xml:space="preserve"> 1 – 1 RX </w:t>
            </w:r>
            <w:proofErr w:type="spellStart"/>
            <w:r>
              <w:rPr>
                <w:color w:val="FFFFFF"/>
              </w:rPr>
              <w:t>RedCap</w:t>
            </w:r>
            <w:proofErr w:type="spellEnd"/>
            <w:r>
              <w:rPr>
                <w:color w:val="FFFFFF"/>
              </w:rPr>
              <w:t xml:space="preserve">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w:t>
            </w:r>
            <w:proofErr w:type="spellStart"/>
            <w:r w:rsidRPr="005E3129">
              <w:rPr>
                <w:color w:val="FFFFFF"/>
                <w:lang w:val="en-CA"/>
              </w:rPr>
              <w:t>RedCap</w:t>
            </w:r>
            <w:proofErr w:type="spellEnd"/>
            <w:r w:rsidRPr="005E3129">
              <w:rPr>
                <w:color w:val="FFFFFF"/>
                <w:lang w:val="en-CA"/>
              </w:rPr>
              <w:t xml:space="preserve">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a7"/>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a7"/>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 xml:space="preserve">For 4-step RACH, </w:t>
      </w:r>
      <w:proofErr w:type="spellStart"/>
      <w:r w:rsidRPr="00472B87">
        <w:rPr>
          <w:rFonts w:ascii="Times New Roman" w:hAnsi="Times New Roman" w:cs="Times New Roman"/>
          <w:bCs/>
          <w:color w:val="000000" w:themeColor="text1"/>
          <w:sz w:val="20"/>
          <w:szCs w:val="20"/>
          <w:lang w:val="en-US"/>
        </w:rPr>
        <w:t>RedCap</w:t>
      </w:r>
      <w:proofErr w:type="spellEnd"/>
      <w:r w:rsidRPr="00472B87">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sidRPr="00472B87">
        <w:rPr>
          <w:rFonts w:ascii="Times New Roman" w:hAnsi="Times New Roman" w:cs="Times New Roman"/>
          <w:bCs/>
          <w:color w:val="000000" w:themeColor="text1"/>
          <w:sz w:val="20"/>
          <w:szCs w:val="20"/>
          <w:lang w:val="en-US"/>
        </w:rPr>
        <w:t>RedCap</w:t>
      </w:r>
      <w:proofErr w:type="spellEnd"/>
      <w:r w:rsidRPr="00472B87">
        <w:rPr>
          <w:rFonts w:ascii="Times New Roman" w:hAnsi="Times New Roman" w:cs="Times New Roman"/>
          <w:bCs/>
          <w:color w:val="000000" w:themeColor="text1"/>
          <w:sz w:val="20"/>
          <w:szCs w:val="20"/>
          <w:lang w:val="en-US"/>
        </w:rPr>
        <w:t xml:space="preserve">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af6"/>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D151EA">
            <w:pPr>
              <w:spacing w:after="0"/>
              <w:ind w:leftChars="100" w:left="200" w:firstLineChars="100" w:firstLine="196"/>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w:t>
            </w:r>
            <w:proofErr w:type="spellStart"/>
            <w:r w:rsidRPr="00D33A6D">
              <w:t>MsgA</w:t>
            </w:r>
            <w:proofErr w:type="spellEnd"/>
            <w:r w:rsidRPr="00D33A6D">
              <w:t xml:space="preserve">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hint="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77777777" w:rsidR="009878B0" w:rsidRPr="003F62F8" w:rsidRDefault="009878B0" w:rsidP="00B67700">
            <w:pPr>
              <w:rPr>
                <w:lang w:val="en-US" w:eastAsia="ko-KR"/>
              </w:rPr>
            </w:pPr>
          </w:p>
        </w:tc>
        <w:tc>
          <w:tcPr>
            <w:tcW w:w="7696" w:type="dxa"/>
          </w:tcPr>
          <w:p w14:paraId="70D74349" w14:textId="77777777" w:rsidR="009878B0" w:rsidRPr="003F62F8" w:rsidRDefault="009878B0" w:rsidP="00B67700">
            <w:pPr>
              <w:rPr>
                <w:lang w:val="en-US" w:eastAsia="ko-KR"/>
              </w:rPr>
            </w:pP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af6"/>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 xml:space="preserve">Preamble partitioning is defined on a feature and/or feature combination basis.  FFS on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 xml:space="preserve">New feature and/ feature combination specific preambles can be defined in a) Separate time-frequency resources, not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b) Within the Contention free preamble resources (i.e. within the preambles not used for contention based)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FFS on c) Within the “not available” preambles defined at the end of a RO through the legacy  </w:t>
            </w:r>
            <w:proofErr w:type="spellStart"/>
            <w:r w:rsidRPr="00547108">
              <w:rPr>
                <w:rFonts w:ascii="Times New Roman" w:hAnsi="Times New Roman" w:cs="Times New Roman"/>
              </w:rPr>
              <w:t>totalNumberOfRA</w:t>
            </w:r>
            <w:proofErr w:type="spellEnd"/>
            <w:r w:rsidRPr="00547108">
              <w:rPr>
                <w:rFonts w:ascii="Times New Roman" w:hAnsi="Times New Roman" w:cs="Times New Roman"/>
              </w:rPr>
              <w:t>-Preambles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lastRenderedPageBreak/>
              <w:t>4.</w:t>
            </w:r>
            <w:r w:rsidRPr="00547108">
              <w:rPr>
                <w:rFonts w:ascii="Times New Roman" w:hAnsi="Times New Roman" w:cs="Times New Roman"/>
              </w:rPr>
              <w:tab/>
              <w:t xml:space="preserve">A common RRC CR capturing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b: Initial RACH resource should be selected based on the selected carrier for the selected feature combination (i.e., selected slice, SDT or not, REDCAP or not </w:t>
            </w:r>
            <w:proofErr w:type="spellStart"/>
            <w:r w:rsidRPr="00547108">
              <w:rPr>
                <w:rFonts w:ascii="Times New Roman" w:hAnsi="Times New Roman" w:cs="Times New Roman"/>
              </w:rPr>
              <w:t>etc</w:t>
            </w:r>
            <w:proofErr w:type="spellEnd"/>
            <w:r w:rsidRPr="00547108">
              <w:rPr>
                <w:rFonts w:ascii="Times New Roman" w:hAnsi="Times New Roman" w:cs="Times New Roman"/>
              </w:rPr>
              <w:t>).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lastRenderedPageBreak/>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 xml:space="preserve">ffset and number of consecutive preambles for the </w:t>
      </w:r>
      <w:proofErr w:type="spellStart"/>
      <w:r w:rsidR="00E86A22" w:rsidRPr="00E86A22">
        <w:rPr>
          <w:lang w:val="en-US"/>
        </w:rPr>
        <w:t>RedCap</w:t>
      </w:r>
      <w:proofErr w:type="spellEnd"/>
      <w:r w:rsidR="00E86A22" w:rsidRPr="00E86A22">
        <w:rPr>
          <w:lang w:val="en-US"/>
        </w:rPr>
        <w:t xml:space="preserve"> UE early identification irrespective of ROs are shared with non-</w:t>
      </w:r>
      <w:proofErr w:type="spellStart"/>
      <w:r w:rsidR="00E86A22" w:rsidRPr="00E86A22">
        <w:rPr>
          <w:lang w:val="en-US"/>
        </w:rPr>
        <w:t>RedCap</w:t>
      </w:r>
      <w:proofErr w:type="spellEnd"/>
      <w:r w:rsidR="00E86A22" w:rsidRPr="00E86A22">
        <w:rPr>
          <w:lang w:val="en-US"/>
        </w:rPr>
        <w:t xml:space="preserve">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proofErr w:type="spellStart"/>
      <w:r w:rsidR="004D5C39" w:rsidRPr="004D5C39">
        <w:rPr>
          <w:lang w:val="en-US"/>
        </w:rPr>
        <w:t>RedCap</w:t>
      </w:r>
      <w:proofErr w:type="spellEnd"/>
      <w:r w:rsidR="004D5C39" w:rsidRPr="004D5C39">
        <w:rPr>
          <w:lang w:val="en-US"/>
        </w:rPr>
        <w:t xml:space="preserve"> UE with CE</w:t>
      </w:r>
      <w:r w:rsidR="004D5C39">
        <w:rPr>
          <w:lang w:val="en-US"/>
        </w:rPr>
        <w:t>’, ‘</w:t>
      </w:r>
      <w:proofErr w:type="spellStart"/>
      <w:r w:rsidR="004D5C39" w:rsidRPr="004D5C39">
        <w:rPr>
          <w:lang w:val="en-US"/>
        </w:rPr>
        <w:t>RedCap</w:t>
      </w:r>
      <w:proofErr w:type="spellEnd"/>
      <w:r w:rsidR="004D5C39" w:rsidRPr="004D5C39">
        <w:rPr>
          <w:lang w:val="en-US"/>
        </w:rPr>
        <w:t xml:space="preserve"> UE without CE</w:t>
      </w:r>
      <w:r w:rsidR="004D5C39">
        <w:rPr>
          <w:lang w:val="en-US"/>
        </w:rPr>
        <w:t>”</w:t>
      </w:r>
      <w:r w:rsidR="004D5C39" w:rsidRPr="004D5C39">
        <w:rPr>
          <w:lang w:val="en-US"/>
        </w:rPr>
        <w:t xml:space="preserve">, </w:t>
      </w:r>
      <w:r w:rsidR="004D5C39">
        <w:rPr>
          <w:lang w:val="en-US"/>
        </w:rPr>
        <w:t>‘</w:t>
      </w:r>
      <w:r w:rsidR="004D5C39" w:rsidRPr="004D5C39">
        <w:rPr>
          <w:lang w:val="en-US"/>
        </w:rPr>
        <w:t>non-</w:t>
      </w:r>
      <w:proofErr w:type="spellStart"/>
      <w:r w:rsidR="004D5C39" w:rsidRPr="004D5C39">
        <w:rPr>
          <w:lang w:val="en-US"/>
        </w:rPr>
        <w:t>RedCap</w:t>
      </w:r>
      <w:proofErr w:type="spellEnd"/>
      <w:r w:rsidR="004D5C39" w:rsidRPr="004D5C39">
        <w:rPr>
          <w:lang w:val="en-US"/>
        </w:rPr>
        <w:t xml:space="preserve"> UE with CE</w:t>
      </w:r>
      <w:r w:rsidR="004D5C39">
        <w:rPr>
          <w:lang w:val="en-US"/>
        </w:rPr>
        <w:t>’</w:t>
      </w:r>
      <w:r w:rsidR="004D5C39" w:rsidRPr="004D5C39">
        <w:rPr>
          <w:lang w:val="en-US"/>
        </w:rPr>
        <w:t xml:space="preserve"> and </w:t>
      </w:r>
      <w:r w:rsidR="004D5C39">
        <w:rPr>
          <w:lang w:val="en-US"/>
        </w:rPr>
        <w:t>‘</w:t>
      </w:r>
      <w:r w:rsidR="004D5C39" w:rsidRPr="004D5C39">
        <w:rPr>
          <w:lang w:val="en-US"/>
        </w:rPr>
        <w:t>non-</w:t>
      </w:r>
      <w:proofErr w:type="spellStart"/>
      <w:r w:rsidR="004D5C39" w:rsidRPr="004D5C39">
        <w:rPr>
          <w:lang w:val="en-US"/>
        </w:rPr>
        <w:t>RedCap</w:t>
      </w:r>
      <w:proofErr w:type="spellEnd"/>
      <w:r w:rsidR="004D5C39" w:rsidRPr="004D5C39">
        <w:rPr>
          <w:lang w:val="en-US"/>
        </w:rPr>
        <w:t xml:space="preserve"> UE without CE</w:t>
      </w:r>
      <w:r w:rsidR="004D5C39">
        <w:rPr>
          <w:lang w:val="en-US"/>
        </w:rPr>
        <w:t>’ to have</w:t>
      </w:r>
      <w:r w:rsidR="004D5C39" w:rsidRPr="004D5C39">
        <w:rPr>
          <w:lang w:val="en-US"/>
        </w:rPr>
        <w:t xml:space="preserve"> different PRACH resources</w:t>
      </w:r>
      <w:r w:rsidR="004D5C39">
        <w:rPr>
          <w:lang w:val="en-US"/>
        </w:rPr>
        <w:t>; 2) ‘</w:t>
      </w:r>
      <w:proofErr w:type="spellStart"/>
      <w:r w:rsidR="004D5C39" w:rsidRPr="004D5C39">
        <w:rPr>
          <w:lang w:val="en-US"/>
        </w:rPr>
        <w:t>RedCap</w:t>
      </w:r>
      <w:proofErr w:type="spellEnd"/>
      <w:r w:rsidR="004D5C39" w:rsidRPr="004D5C39">
        <w:rPr>
          <w:lang w:val="en-US"/>
        </w:rPr>
        <w:t xml:space="preserve">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w:t>
      </w:r>
      <w:proofErr w:type="spellStart"/>
      <w:r w:rsidR="004D5C39" w:rsidRPr="004D5C39">
        <w:rPr>
          <w:lang w:val="en-US"/>
        </w:rPr>
        <w:t>RedCap</w:t>
      </w:r>
      <w:proofErr w:type="spellEnd"/>
      <w:r w:rsidR="004D5C39" w:rsidRPr="004D5C39">
        <w:rPr>
          <w:lang w:val="en-US"/>
        </w:rPr>
        <w:t xml:space="preserve">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a7"/>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a7"/>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9A5843" w:rsidRPr="003F62F8" w14:paraId="18422692" w14:textId="77777777" w:rsidTr="00B67700">
        <w:tc>
          <w:tcPr>
            <w:tcW w:w="1479" w:type="dxa"/>
          </w:tcPr>
          <w:p w14:paraId="6F66E89C" w14:textId="77777777" w:rsidR="009A5843" w:rsidRPr="003F62F8" w:rsidRDefault="009A5843" w:rsidP="00B67700">
            <w:pPr>
              <w:rPr>
                <w:lang w:val="en-US" w:eastAsia="ko-KR"/>
              </w:rPr>
            </w:pPr>
          </w:p>
        </w:tc>
        <w:tc>
          <w:tcPr>
            <w:tcW w:w="1372" w:type="dxa"/>
          </w:tcPr>
          <w:p w14:paraId="59F69312" w14:textId="77777777" w:rsidR="009A5843" w:rsidRPr="003F62F8" w:rsidRDefault="009A5843" w:rsidP="00B67700">
            <w:pPr>
              <w:tabs>
                <w:tab w:val="left" w:pos="551"/>
              </w:tabs>
              <w:rPr>
                <w:lang w:val="en-US" w:eastAsia="ko-KR"/>
              </w:rPr>
            </w:pPr>
          </w:p>
        </w:tc>
        <w:tc>
          <w:tcPr>
            <w:tcW w:w="6780" w:type="dxa"/>
          </w:tcPr>
          <w:p w14:paraId="6374F0AE" w14:textId="77777777" w:rsidR="009A5843" w:rsidRPr="003F62F8" w:rsidRDefault="009A5843" w:rsidP="00B67700">
            <w:pPr>
              <w:rPr>
                <w:lang w:val="en-US" w:eastAsia="ko-KR"/>
              </w:rPr>
            </w:pP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 xml:space="preserve">if early indication in Msg1 is configured, for 2-step RACH early indication in </w:t>
      </w:r>
      <w:proofErr w:type="spellStart"/>
      <w:r w:rsidR="004B5BB9" w:rsidRPr="009A5843">
        <w:rPr>
          <w:bCs/>
        </w:rPr>
        <w:t>MsgA</w:t>
      </w:r>
      <w:proofErr w:type="spellEnd"/>
      <w:r w:rsidR="004B5BB9" w:rsidRPr="009A5843">
        <w:rPr>
          <w:bCs/>
        </w:rPr>
        <w:t xml:space="preserve">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1"/>
      </w:pPr>
      <w:bookmarkStart w:id="15" w:name="_Toc84709387"/>
      <w:r w:rsidRPr="00A4664F">
        <w:t xml:space="preserve">Definition </w:t>
      </w:r>
      <w:r>
        <w:t>of Redcap UE Type</w:t>
      </w:r>
      <w:bookmarkEnd w:id="15"/>
    </w:p>
    <w:p w14:paraId="213D5AA4" w14:textId="68BADBF0" w:rsidR="00180226" w:rsidRPr="00180226" w:rsidRDefault="00180226" w:rsidP="00180226">
      <w:pPr>
        <w:pStyle w:val="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 xml:space="preserve">At least for early identification there will be only one </w:t>
            </w:r>
            <w:proofErr w:type="spellStart"/>
            <w:r w:rsidRPr="004D3591">
              <w:rPr>
                <w:rFonts w:ascii="Times New Roman" w:hAnsi="Times New Roman" w:cs="Times New Roman"/>
                <w:szCs w:val="20"/>
                <w:lang w:val="en-GB"/>
              </w:rPr>
              <w:t>RedCap</w:t>
            </w:r>
            <w:proofErr w:type="spellEnd"/>
            <w:r w:rsidRPr="004D3591">
              <w:rPr>
                <w:rFonts w:ascii="Times New Roman" w:hAnsi="Times New Roman" w:cs="Times New Roman"/>
                <w:szCs w:val="20"/>
                <w:lang w:val="en-GB"/>
              </w:rPr>
              <w:t xml:space="preserve"> UE (no need to define separate </w:t>
            </w:r>
            <w:proofErr w:type="spellStart"/>
            <w:r w:rsidRPr="004D3591">
              <w:rPr>
                <w:rFonts w:ascii="Times New Roman" w:hAnsi="Times New Roman" w:cs="Times New Roman"/>
                <w:szCs w:val="20"/>
                <w:lang w:val="en-GB"/>
              </w:rPr>
              <w:t>RedCap</w:t>
            </w:r>
            <w:proofErr w:type="spellEnd"/>
            <w:r w:rsidRPr="004D3591">
              <w:rPr>
                <w:rFonts w:ascii="Times New Roman" w:hAnsi="Times New Roman" w:cs="Times New Roman"/>
                <w:szCs w:val="20"/>
                <w:lang w:val="en-GB"/>
              </w:rPr>
              <w:t xml:space="preserve">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lastRenderedPageBreak/>
        <w:t xml:space="preserve">With regards to the </w:t>
      </w:r>
      <w:r w:rsidRPr="002445DB">
        <w:rPr>
          <w:rFonts w:cs="Arial"/>
        </w:rPr>
        <w:t xml:space="preserve">definition of the </w:t>
      </w:r>
      <w:proofErr w:type="spellStart"/>
      <w:r w:rsidRPr="002445DB">
        <w:rPr>
          <w:rFonts w:cs="Arial"/>
        </w:rPr>
        <w:t>RedCap</w:t>
      </w:r>
      <w:proofErr w:type="spellEnd"/>
      <w:r w:rsidRPr="002445DB">
        <w:rPr>
          <w:rFonts w:cs="Arial"/>
        </w:rPr>
        <w:t xml:space="preserve">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 xml:space="preserve">A </w:t>
            </w:r>
            <w:proofErr w:type="spellStart"/>
            <w:r w:rsidRPr="007875A7">
              <w:rPr>
                <w:rFonts w:cs="Arial"/>
              </w:rPr>
              <w:t>RedCap</w:t>
            </w:r>
            <w:proofErr w:type="spellEnd"/>
            <w:r w:rsidRPr="007875A7">
              <w:rPr>
                <w:rFonts w:cs="Arial"/>
              </w:rPr>
              <w:t xml:space="preserve">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w:t>
            </w:r>
            <w:proofErr w:type="spellStart"/>
            <w:r w:rsidRPr="007875A7">
              <w:rPr>
                <w:rFonts w:cs="Arial"/>
              </w:rPr>
              <w:t>RedCap</w:t>
            </w:r>
            <w:proofErr w:type="spellEnd"/>
            <w:r w:rsidRPr="007875A7">
              <w:rPr>
                <w:rFonts w:cs="Arial"/>
              </w:rPr>
              <w:t>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af6"/>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 xml:space="preserve">Only capabilities related to initial access procedure need to be included in the minimum capability set for </w:t>
            </w:r>
            <w:proofErr w:type="spellStart"/>
            <w:r w:rsidRPr="00F545C4">
              <w:rPr>
                <w:lang w:eastAsia="zh-CN"/>
              </w:rPr>
              <w:t>RedCap</w:t>
            </w:r>
            <w:proofErr w:type="spellEnd"/>
            <w:r w:rsidRPr="00F545C4">
              <w:rPr>
                <w:lang w:eastAsia="zh-CN"/>
              </w:rPr>
              <w:t xml:space="preserve"> UEs</w:t>
            </w:r>
            <w:r w:rsidRPr="00F545C4">
              <w:t xml:space="preserve">: </w:t>
            </w:r>
          </w:p>
          <w:p w14:paraId="7BE3776B" w14:textId="536C9521" w:rsidR="00547108" w:rsidRPr="00F545C4" w:rsidRDefault="00547108" w:rsidP="001753B1">
            <w:pPr>
              <w:pStyle w:val="a7"/>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a7"/>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a7"/>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w:t>
      </w:r>
      <w:proofErr w:type="spellStart"/>
      <w:r>
        <w:rPr>
          <w:rFonts w:ascii="Times New Roman" w:hAnsi="Times New Roman" w:cs="Times New Roman"/>
          <w:b/>
          <w:sz w:val="20"/>
          <w:szCs w:val="20"/>
          <w:lang w:val="en-US"/>
        </w:rPr>
        <w:t>group’</w:t>
      </w:r>
      <w:proofErr w:type="spellEnd"/>
      <w:r>
        <w:rPr>
          <w:rFonts w:ascii="Times New Roman" w:hAnsi="Times New Roman" w:cs="Times New Roman"/>
          <w:b/>
          <w:sz w:val="20"/>
          <w:szCs w:val="20"/>
          <w:lang w:val="en-US"/>
        </w:rPr>
        <w:t xml:space="preserve">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a7"/>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 xml:space="preserve">A </w:t>
            </w:r>
            <w:proofErr w:type="spellStart"/>
            <w:r w:rsidRPr="004B7E92">
              <w:rPr>
                <w:lang w:val="en-US" w:eastAsia="ko-KR"/>
              </w:rPr>
              <w:t>RedCap</w:t>
            </w:r>
            <w:proofErr w:type="spellEnd"/>
            <w:r w:rsidRPr="004B7E92">
              <w:rPr>
                <w:lang w:val="en-US" w:eastAsia="ko-KR"/>
              </w:rPr>
              <w:t xml:space="preserve">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hint="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hint="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(e.g. #Rx, duplexing) can be optionally signaled by UE capability. </w:t>
            </w:r>
          </w:p>
        </w:tc>
      </w:tr>
      <w:tr w:rsidR="000A5AEA" w:rsidRPr="003F62F8" w14:paraId="4F803535" w14:textId="77777777" w:rsidTr="00B67700">
        <w:tc>
          <w:tcPr>
            <w:tcW w:w="1479" w:type="dxa"/>
          </w:tcPr>
          <w:p w14:paraId="1D51D3DF" w14:textId="77777777" w:rsidR="000A5AEA" w:rsidRPr="003F62F8" w:rsidRDefault="000A5AEA" w:rsidP="00B67700">
            <w:pPr>
              <w:rPr>
                <w:lang w:val="en-US" w:eastAsia="ko-KR"/>
              </w:rPr>
            </w:pPr>
          </w:p>
        </w:tc>
        <w:tc>
          <w:tcPr>
            <w:tcW w:w="1372" w:type="dxa"/>
          </w:tcPr>
          <w:p w14:paraId="6739E4E1" w14:textId="77777777" w:rsidR="000A5AEA" w:rsidRPr="003F62F8" w:rsidRDefault="000A5AEA" w:rsidP="00B67700">
            <w:pPr>
              <w:tabs>
                <w:tab w:val="left" w:pos="551"/>
              </w:tabs>
              <w:rPr>
                <w:lang w:val="en-US" w:eastAsia="ko-KR"/>
              </w:rPr>
            </w:pPr>
          </w:p>
        </w:tc>
        <w:tc>
          <w:tcPr>
            <w:tcW w:w="6780" w:type="dxa"/>
          </w:tcPr>
          <w:p w14:paraId="330E87E5" w14:textId="77777777" w:rsidR="000A5AEA" w:rsidRPr="003F62F8" w:rsidRDefault="000A5AEA" w:rsidP="00B67700">
            <w:pPr>
              <w:rPr>
                <w:lang w:val="en-US" w:eastAsia="ko-KR"/>
              </w:rPr>
            </w:pP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2AE984E1" w14:textId="0EF72C1F" w:rsidR="00180226" w:rsidRPr="00180226" w:rsidRDefault="00180226" w:rsidP="00180226">
      <w:pPr>
        <w:pStyle w:val="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6"/>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宋体"/>
                <w:bCs/>
                <w:lang w:eastAsia="ja-JP"/>
              </w:rPr>
              <w:t xml:space="preserve">Specify a system information indication to indicate whether a </w:t>
            </w:r>
            <w:proofErr w:type="spellStart"/>
            <w:r>
              <w:rPr>
                <w:rFonts w:eastAsia="宋体"/>
                <w:bCs/>
                <w:lang w:eastAsia="ja-JP"/>
              </w:rPr>
              <w:t>RedCap</w:t>
            </w:r>
            <w:proofErr w:type="spellEnd"/>
            <w:r>
              <w:rPr>
                <w:rFonts w:eastAsia="宋体"/>
                <w:bCs/>
                <w:lang w:eastAsia="ja-JP"/>
              </w:rPr>
              <w:t xml:space="preserve">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af6"/>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a7"/>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a7"/>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6"/>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 xml:space="preserve">Consider to restrict the access of </w:t>
            </w:r>
            <w:proofErr w:type="spellStart"/>
            <w:r w:rsidRPr="007B69C4">
              <w:rPr>
                <w:rFonts w:ascii="Times" w:hAnsi="Times"/>
                <w:szCs w:val="24"/>
              </w:rPr>
              <w:t>RedCap</w:t>
            </w:r>
            <w:proofErr w:type="spellEnd"/>
            <w:r w:rsidRPr="007B69C4">
              <w:rPr>
                <w:rFonts w:ascii="Times" w:hAnsi="Times"/>
                <w:szCs w:val="24"/>
              </w:rPr>
              <w:t xml:space="preserve"> UEs via SIB1</w:t>
            </w:r>
          </w:p>
          <w:p w14:paraId="4EF57242" w14:textId="4FB77756" w:rsidR="00180226" w:rsidRPr="00180226" w:rsidRDefault="00180226" w:rsidP="001753B1">
            <w:pPr>
              <w:pStyle w:val="a7"/>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 xml:space="preserve">eneficial for power saving of the UEs and control flexibility of the </w:t>
            </w:r>
            <w:proofErr w:type="spellStart"/>
            <w:r w:rsidRPr="007B69C4">
              <w:rPr>
                <w:rFonts w:ascii="Times" w:hAnsi="Times"/>
                <w:szCs w:val="24"/>
              </w:rPr>
              <w:t>gNB</w:t>
            </w:r>
            <w:proofErr w:type="spellEnd"/>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 xml:space="preserve">Different cell selection/reselection time for 1Rx or 2Rx can be configured by </w:t>
            </w:r>
            <w:proofErr w:type="spellStart"/>
            <w:r w:rsidRPr="007B69C4">
              <w:t>gNB</w:t>
            </w:r>
            <w:proofErr w:type="spellEnd"/>
            <w:r w:rsidRPr="007B69C4">
              <w:t>.</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a7"/>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0A5AEA" w:rsidRPr="003F62F8" w14:paraId="42A688FD" w14:textId="77777777" w:rsidTr="00B67700">
        <w:tc>
          <w:tcPr>
            <w:tcW w:w="1479" w:type="dxa"/>
          </w:tcPr>
          <w:p w14:paraId="35B3AD5B" w14:textId="77777777" w:rsidR="000A5AEA" w:rsidRPr="003F62F8" w:rsidRDefault="000A5AEA" w:rsidP="00B67700">
            <w:pPr>
              <w:rPr>
                <w:lang w:val="en-US" w:eastAsia="ko-KR"/>
              </w:rPr>
            </w:pPr>
          </w:p>
        </w:tc>
        <w:tc>
          <w:tcPr>
            <w:tcW w:w="1372" w:type="dxa"/>
          </w:tcPr>
          <w:p w14:paraId="490E500E" w14:textId="77777777" w:rsidR="000A5AEA" w:rsidRPr="003F62F8" w:rsidRDefault="000A5AEA" w:rsidP="00B67700">
            <w:pPr>
              <w:tabs>
                <w:tab w:val="left" w:pos="551"/>
              </w:tabs>
              <w:rPr>
                <w:lang w:val="en-US" w:eastAsia="ko-KR"/>
              </w:rPr>
            </w:pPr>
          </w:p>
        </w:tc>
        <w:tc>
          <w:tcPr>
            <w:tcW w:w="6780" w:type="dxa"/>
          </w:tcPr>
          <w:p w14:paraId="4521F450" w14:textId="77777777" w:rsidR="000A5AEA" w:rsidRPr="003F62F8" w:rsidRDefault="000A5AEA" w:rsidP="00B67700">
            <w:pPr>
              <w:rPr>
                <w:lang w:val="en-US" w:eastAsia="ko-KR"/>
              </w:rPr>
            </w:pP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1"/>
        <w:numPr>
          <w:ilvl w:val="0"/>
          <w:numId w:val="0"/>
        </w:numPr>
        <w:tabs>
          <w:tab w:val="left" w:pos="1410"/>
        </w:tabs>
        <w:ind w:left="432" w:hanging="432"/>
        <w:jc w:val="both"/>
        <w:rPr>
          <w:rFonts w:ascii="Times" w:hAnsi="Times"/>
          <w:szCs w:val="24"/>
        </w:rPr>
      </w:pPr>
      <w:bookmarkStart w:id="19" w:name="_Toc84709391"/>
      <w:r>
        <w:lastRenderedPageBreak/>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w:t>
      </w:r>
      <w:proofErr w:type="spellStart"/>
      <w:r w:rsidRPr="00CC7FE2">
        <w:t>RedCap</w:t>
      </w:r>
      <w:proofErr w:type="spellEnd"/>
      <w:r>
        <w:t xml:space="preserve">. It was also pointed out in [31] that some modifications on short message field </w:t>
      </w:r>
      <w:r w:rsidRPr="00CC7FE2">
        <w:t>‘</w:t>
      </w:r>
      <w:proofErr w:type="spellStart"/>
      <w:r w:rsidRPr="00CC7FE2">
        <w:rPr>
          <w:rFonts w:ascii="Arial" w:eastAsia="Calibri" w:hAnsi="Arial" w:cs="Arial"/>
          <w:i/>
          <w:iCs/>
          <w:sz w:val="18"/>
          <w:lang w:eastAsia="sv-SE"/>
        </w:rPr>
        <w:t>systemInfoModification</w:t>
      </w:r>
      <w:proofErr w:type="spellEnd"/>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a7"/>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a7"/>
        <w:tabs>
          <w:tab w:val="left" w:pos="1410"/>
        </w:tabs>
        <w:spacing w:after="0"/>
        <w:rPr>
          <w:rFonts w:ascii="Times New Roman" w:hAnsi="Times New Roman" w:cs="Times New Roman"/>
          <w:b/>
          <w:sz w:val="20"/>
          <w:szCs w:val="20"/>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9E1DB4" w:rsidRPr="003F62F8" w14:paraId="5F8E7ED4" w14:textId="77777777" w:rsidTr="00B67700">
        <w:tc>
          <w:tcPr>
            <w:tcW w:w="1479" w:type="dxa"/>
          </w:tcPr>
          <w:p w14:paraId="69145E38" w14:textId="77777777" w:rsidR="009E1DB4" w:rsidRPr="003F62F8" w:rsidRDefault="009E1DB4" w:rsidP="00B67700">
            <w:pPr>
              <w:rPr>
                <w:lang w:val="en-US" w:eastAsia="ko-KR"/>
              </w:rPr>
            </w:pPr>
          </w:p>
        </w:tc>
        <w:tc>
          <w:tcPr>
            <w:tcW w:w="1372" w:type="dxa"/>
          </w:tcPr>
          <w:p w14:paraId="4D6F7497" w14:textId="77777777" w:rsidR="009E1DB4" w:rsidRPr="003F62F8" w:rsidRDefault="009E1DB4" w:rsidP="00B67700">
            <w:pPr>
              <w:tabs>
                <w:tab w:val="left" w:pos="551"/>
              </w:tabs>
              <w:rPr>
                <w:lang w:val="en-US" w:eastAsia="ko-KR"/>
              </w:rPr>
            </w:pPr>
          </w:p>
        </w:tc>
        <w:tc>
          <w:tcPr>
            <w:tcW w:w="6780" w:type="dxa"/>
          </w:tcPr>
          <w:p w14:paraId="47D8B46C" w14:textId="77777777" w:rsidR="009E1DB4" w:rsidRPr="003F62F8" w:rsidRDefault="009E1DB4" w:rsidP="00B67700">
            <w:pPr>
              <w:rPr>
                <w:lang w:val="en-US" w:eastAsia="ko-KR"/>
              </w:rPr>
            </w:pP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2"/>
        <w:numPr>
          <w:ilvl w:val="0"/>
          <w:numId w:val="0"/>
        </w:numPr>
        <w:ind w:left="576" w:hanging="576"/>
      </w:pPr>
      <w:bookmarkStart w:id="22" w:name="_Toc84709393"/>
      <w:r>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w:t>
      </w:r>
      <w:proofErr w:type="spellStart"/>
      <w:r>
        <w:t>numbrer</w:t>
      </w:r>
      <w:proofErr w:type="spellEnd"/>
      <w:r>
        <w:t xml:space="preserve"> of Rx branches with </w:t>
      </w:r>
      <w:r w:rsidR="007662F7">
        <w:t xml:space="preserve">the </w:t>
      </w:r>
      <w:r>
        <w:t xml:space="preserve">following proposals: </w:t>
      </w:r>
    </w:p>
    <w:p w14:paraId="6F3CAE95" w14:textId="12ABCC8C" w:rsidR="00E1152F" w:rsidRP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9E1DB4" w:rsidRPr="003F62F8" w14:paraId="087A4591" w14:textId="77777777" w:rsidTr="00B67700">
        <w:tc>
          <w:tcPr>
            <w:tcW w:w="1479" w:type="dxa"/>
          </w:tcPr>
          <w:p w14:paraId="1C706CFF" w14:textId="77777777" w:rsidR="009E1DB4" w:rsidRPr="003F62F8" w:rsidRDefault="009E1DB4" w:rsidP="00B67700">
            <w:pPr>
              <w:rPr>
                <w:lang w:val="en-US" w:eastAsia="ko-KR"/>
              </w:rPr>
            </w:pPr>
          </w:p>
        </w:tc>
        <w:tc>
          <w:tcPr>
            <w:tcW w:w="1372" w:type="dxa"/>
          </w:tcPr>
          <w:p w14:paraId="201222BE" w14:textId="77777777" w:rsidR="009E1DB4" w:rsidRPr="003F62F8" w:rsidRDefault="009E1DB4" w:rsidP="00B67700">
            <w:pPr>
              <w:tabs>
                <w:tab w:val="left" w:pos="551"/>
              </w:tabs>
              <w:rPr>
                <w:lang w:val="en-US" w:eastAsia="ko-KR"/>
              </w:rPr>
            </w:pPr>
          </w:p>
        </w:tc>
        <w:tc>
          <w:tcPr>
            <w:tcW w:w="6780" w:type="dxa"/>
          </w:tcPr>
          <w:p w14:paraId="72CB9E06" w14:textId="77777777" w:rsidR="009E1DB4" w:rsidRPr="003F62F8" w:rsidRDefault="009E1DB4" w:rsidP="00B67700">
            <w:pPr>
              <w:rPr>
                <w:lang w:val="en-US" w:eastAsia="ko-KR"/>
              </w:rPr>
            </w:pPr>
          </w:p>
        </w:tc>
      </w:tr>
      <w:tr w:rsidR="009E1DB4" w:rsidRPr="003F62F8" w14:paraId="52FB8A33" w14:textId="77777777" w:rsidTr="00B67700">
        <w:tc>
          <w:tcPr>
            <w:tcW w:w="1479" w:type="dxa"/>
          </w:tcPr>
          <w:p w14:paraId="55CB890B" w14:textId="77777777" w:rsidR="009E1DB4" w:rsidRPr="003F62F8" w:rsidRDefault="009E1DB4" w:rsidP="00B67700">
            <w:pPr>
              <w:rPr>
                <w:lang w:val="en-US" w:eastAsia="ko-KR"/>
              </w:rPr>
            </w:pPr>
          </w:p>
        </w:tc>
        <w:tc>
          <w:tcPr>
            <w:tcW w:w="1372" w:type="dxa"/>
          </w:tcPr>
          <w:p w14:paraId="7C553BC4" w14:textId="77777777" w:rsidR="009E1DB4" w:rsidRPr="003F62F8" w:rsidRDefault="009E1DB4" w:rsidP="00B67700">
            <w:pPr>
              <w:tabs>
                <w:tab w:val="left" w:pos="551"/>
              </w:tabs>
              <w:rPr>
                <w:lang w:val="en-US" w:eastAsia="ko-KR"/>
              </w:rPr>
            </w:pPr>
          </w:p>
        </w:tc>
        <w:tc>
          <w:tcPr>
            <w:tcW w:w="6780" w:type="dxa"/>
          </w:tcPr>
          <w:p w14:paraId="6CE2C70F" w14:textId="77777777" w:rsidR="009E1DB4" w:rsidRPr="003F62F8" w:rsidRDefault="009E1DB4" w:rsidP="00B67700">
            <w:pPr>
              <w:rPr>
                <w:lang w:val="en-US" w:eastAsia="ko-KR"/>
              </w:rPr>
            </w:pP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af6"/>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 xml:space="preserve">Whether there is RA-RNTI overlapping issue and how to address RA-RNTI overlapping issue in the early indication of </w:t>
            </w:r>
            <w:proofErr w:type="spellStart"/>
            <w:r w:rsidRPr="000C3CE6">
              <w:rPr>
                <w:bCs/>
                <w:lang w:eastAsia="zh-CN"/>
              </w:rPr>
              <w:t>RedCap</w:t>
            </w:r>
            <w:proofErr w:type="spellEnd"/>
            <w:r w:rsidRPr="000C3CE6">
              <w:rPr>
                <w:bCs/>
                <w:lang w:eastAsia="zh-CN"/>
              </w:rPr>
              <w:t xml:space="preserve">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1"/>
        <w:numPr>
          <w:ilvl w:val="0"/>
          <w:numId w:val="0"/>
        </w:numPr>
        <w:ind w:left="432" w:hanging="432"/>
      </w:pPr>
      <w:bookmarkStart w:id="24" w:name="_Toc84709395"/>
      <w:r>
        <w:t>Annex: Companies’ point of contact</w:t>
      </w:r>
      <w:bookmarkEnd w:id="24"/>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bookmarkStart w:id="25" w:name="_GoBack"/>
            <w:bookmarkEnd w:id="25"/>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bookmarkStart w:id="26" w:name="_Toc84709396"/>
      <w:r>
        <w:lastRenderedPageBreak/>
        <w:t>References</w:t>
      </w:r>
      <w:bookmarkEnd w:id="26"/>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 xml:space="preserve">RAN1 agreements for Rel-17 NR </w:t>
      </w:r>
      <w:proofErr w:type="spellStart"/>
      <w:r w:rsidR="00804931" w:rsidRPr="00107018">
        <w:t>RedCap</w:t>
      </w:r>
      <w:proofErr w:type="spellEnd"/>
      <w:r w:rsidR="00804931">
        <w:tab/>
      </w:r>
      <w:r w:rsidR="00804931">
        <w:tab/>
      </w:r>
      <w:r w:rsidR="00804931" w:rsidRPr="00107018">
        <w:t>Rapporteur (Ericsson)</w:t>
      </w:r>
      <w:bookmarkEnd w:id="21"/>
    </w:p>
    <w:p w14:paraId="471AA716" w14:textId="33307245" w:rsidR="007563A5" w:rsidRPr="007563A5" w:rsidRDefault="00B67700" w:rsidP="007563A5">
      <w:pPr>
        <w:pStyle w:val="a7"/>
        <w:numPr>
          <w:ilvl w:val="0"/>
          <w:numId w:val="10"/>
        </w:numPr>
        <w:spacing w:line="240" w:lineRule="auto"/>
        <w:ind w:left="418" w:hanging="418"/>
        <w:contextualSpacing w:val="0"/>
        <w:rPr>
          <w:iCs/>
          <w:lang w:eastAsia="x-none"/>
        </w:rPr>
      </w:pPr>
      <w:hyperlink r:id="rId12" w:history="1">
        <w:r w:rsidR="007563A5" w:rsidRPr="007563A5">
          <w:rPr>
            <w:rStyle w:val="af7"/>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B67700" w:rsidP="007563A5">
      <w:pPr>
        <w:pStyle w:val="a7"/>
        <w:numPr>
          <w:ilvl w:val="0"/>
          <w:numId w:val="10"/>
        </w:numPr>
        <w:spacing w:line="240" w:lineRule="auto"/>
        <w:ind w:left="418" w:hanging="418"/>
        <w:contextualSpacing w:val="0"/>
        <w:rPr>
          <w:iCs/>
          <w:lang w:eastAsia="x-none"/>
        </w:rPr>
      </w:pPr>
      <w:hyperlink r:id="rId13" w:history="1">
        <w:r w:rsidR="007563A5" w:rsidRPr="007563A5">
          <w:rPr>
            <w:rStyle w:val="af7"/>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B67700" w:rsidP="007563A5">
      <w:pPr>
        <w:pStyle w:val="a7"/>
        <w:numPr>
          <w:ilvl w:val="0"/>
          <w:numId w:val="10"/>
        </w:numPr>
        <w:spacing w:line="240" w:lineRule="auto"/>
        <w:ind w:left="418" w:hanging="418"/>
        <w:contextualSpacing w:val="0"/>
        <w:rPr>
          <w:iCs/>
          <w:lang w:eastAsia="x-none"/>
        </w:rPr>
      </w:pPr>
      <w:hyperlink r:id="rId14" w:history="1">
        <w:r w:rsidR="007563A5" w:rsidRPr="007563A5">
          <w:rPr>
            <w:rStyle w:val="af7"/>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B67700" w:rsidP="007563A5">
      <w:pPr>
        <w:pStyle w:val="a7"/>
        <w:numPr>
          <w:ilvl w:val="0"/>
          <w:numId w:val="10"/>
        </w:numPr>
        <w:spacing w:line="240" w:lineRule="auto"/>
        <w:ind w:left="418" w:hanging="418"/>
        <w:contextualSpacing w:val="0"/>
        <w:rPr>
          <w:iCs/>
          <w:lang w:eastAsia="x-none"/>
        </w:rPr>
      </w:pPr>
      <w:hyperlink r:id="rId15" w:history="1">
        <w:r w:rsidR="007563A5" w:rsidRPr="007563A5">
          <w:rPr>
            <w:rStyle w:val="af7"/>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B67700" w:rsidP="007563A5">
      <w:pPr>
        <w:pStyle w:val="a7"/>
        <w:numPr>
          <w:ilvl w:val="0"/>
          <w:numId w:val="10"/>
        </w:numPr>
        <w:spacing w:line="240" w:lineRule="auto"/>
        <w:ind w:left="418" w:hanging="418"/>
        <w:contextualSpacing w:val="0"/>
        <w:rPr>
          <w:iCs/>
          <w:lang w:eastAsia="x-none"/>
        </w:rPr>
      </w:pPr>
      <w:hyperlink r:id="rId16" w:history="1">
        <w:r w:rsidR="007563A5" w:rsidRPr="007563A5">
          <w:rPr>
            <w:rStyle w:val="af7"/>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B67700" w:rsidP="007563A5">
      <w:pPr>
        <w:pStyle w:val="a7"/>
        <w:numPr>
          <w:ilvl w:val="0"/>
          <w:numId w:val="10"/>
        </w:numPr>
        <w:spacing w:line="240" w:lineRule="auto"/>
        <w:ind w:left="418" w:hanging="418"/>
        <w:contextualSpacing w:val="0"/>
        <w:rPr>
          <w:iCs/>
          <w:lang w:eastAsia="x-none"/>
        </w:rPr>
      </w:pPr>
      <w:hyperlink r:id="rId17" w:history="1">
        <w:r w:rsidR="007563A5" w:rsidRPr="007563A5">
          <w:rPr>
            <w:rStyle w:val="af7"/>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B67700" w:rsidP="007563A5">
      <w:pPr>
        <w:pStyle w:val="a7"/>
        <w:numPr>
          <w:ilvl w:val="0"/>
          <w:numId w:val="10"/>
        </w:numPr>
        <w:spacing w:line="240" w:lineRule="auto"/>
        <w:ind w:left="418" w:hanging="418"/>
        <w:contextualSpacing w:val="0"/>
        <w:rPr>
          <w:iCs/>
          <w:lang w:eastAsia="x-none"/>
        </w:rPr>
      </w:pPr>
      <w:hyperlink r:id="rId18" w:history="1">
        <w:r w:rsidR="007563A5" w:rsidRPr="007563A5">
          <w:rPr>
            <w:rStyle w:val="af7"/>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B67700" w:rsidP="007563A5">
      <w:pPr>
        <w:pStyle w:val="a7"/>
        <w:numPr>
          <w:ilvl w:val="0"/>
          <w:numId w:val="10"/>
        </w:numPr>
        <w:spacing w:line="240" w:lineRule="auto"/>
        <w:ind w:left="418" w:hanging="418"/>
        <w:contextualSpacing w:val="0"/>
        <w:rPr>
          <w:iCs/>
          <w:lang w:eastAsia="x-none"/>
        </w:rPr>
      </w:pPr>
      <w:hyperlink r:id="rId19" w:history="1">
        <w:r w:rsidR="007563A5" w:rsidRPr="007563A5">
          <w:rPr>
            <w:rStyle w:val="af7"/>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B67700" w:rsidP="007563A5">
      <w:pPr>
        <w:pStyle w:val="a7"/>
        <w:numPr>
          <w:ilvl w:val="0"/>
          <w:numId w:val="10"/>
        </w:numPr>
        <w:spacing w:line="240" w:lineRule="auto"/>
        <w:ind w:left="418" w:hanging="418"/>
        <w:contextualSpacing w:val="0"/>
        <w:rPr>
          <w:iCs/>
          <w:lang w:eastAsia="x-none"/>
        </w:rPr>
      </w:pPr>
      <w:hyperlink r:id="rId20" w:history="1">
        <w:r w:rsidR="007563A5" w:rsidRPr="007563A5">
          <w:rPr>
            <w:rStyle w:val="af7"/>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a7"/>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B67700" w:rsidP="007563A5">
      <w:pPr>
        <w:pStyle w:val="a7"/>
        <w:numPr>
          <w:ilvl w:val="0"/>
          <w:numId w:val="10"/>
        </w:numPr>
        <w:spacing w:line="240" w:lineRule="auto"/>
        <w:ind w:left="418" w:hanging="418"/>
        <w:contextualSpacing w:val="0"/>
        <w:rPr>
          <w:iCs/>
          <w:lang w:eastAsia="x-none"/>
        </w:rPr>
      </w:pPr>
      <w:hyperlink r:id="rId21" w:history="1">
        <w:r w:rsidR="007563A5" w:rsidRPr="007563A5">
          <w:rPr>
            <w:rStyle w:val="af7"/>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B67700" w:rsidP="007563A5">
      <w:pPr>
        <w:pStyle w:val="a7"/>
        <w:numPr>
          <w:ilvl w:val="0"/>
          <w:numId w:val="10"/>
        </w:numPr>
        <w:spacing w:line="240" w:lineRule="auto"/>
        <w:ind w:left="418" w:hanging="418"/>
        <w:contextualSpacing w:val="0"/>
        <w:rPr>
          <w:iCs/>
          <w:lang w:eastAsia="x-none"/>
        </w:rPr>
      </w:pPr>
      <w:hyperlink r:id="rId22" w:history="1">
        <w:r w:rsidR="007563A5" w:rsidRPr="007563A5">
          <w:rPr>
            <w:rStyle w:val="af7"/>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B67700" w:rsidP="007563A5">
      <w:pPr>
        <w:pStyle w:val="a7"/>
        <w:numPr>
          <w:ilvl w:val="0"/>
          <w:numId w:val="10"/>
        </w:numPr>
        <w:spacing w:line="240" w:lineRule="auto"/>
        <w:ind w:left="418" w:hanging="418"/>
        <w:contextualSpacing w:val="0"/>
        <w:rPr>
          <w:iCs/>
          <w:lang w:eastAsia="x-none"/>
        </w:rPr>
      </w:pPr>
      <w:hyperlink r:id="rId23" w:history="1">
        <w:r w:rsidR="007563A5" w:rsidRPr="007563A5">
          <w:rPr>
            <w:rStyle w:val="af7"/>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B67700" w:rsidP="007563A5">
      <w:pPr>
        <w:pStyle w:val="a7"/>
        <w:numPr>
          <w:ilvl w:val="0"/>
          <w:numId w:val="10"/>
        </w:numPr>
        <w:spacing w:line="240" w:lineRule="auto"/>
        <w:ind w:left="418" w:hanging="418"/>
        <w:contextualSpacing w:val="0"/>
        <w:rPr>
          <w:iCs/>
          <w:lang w:eastAsia="x-none"/>
        </w:rPr>
      </w:pPr>
      <w:hyperlink r:id="rId24" w:history="1">
        <w:r w:rsidR="007563A5" w:rsidRPr="007563A5">
          <w:rPr>
            <w:rStyle w:val="af7"/>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B67700" w:rsidP="007563A5">
      <w:pPr>
        <w:pStyle w:val="a7"/>
        <w:numPr>
          <w:ilvl w:val="0"/>
          <w:numId w:val="10"/>
        </w:numPr>
        <w:spacing w:line="240" w:lineRule="auto"/>
        <w:ind w:left="418" w:hanging="418"/>
        <w:contextualSpacing w:val="0"/>
        <w:rPr>
          <w:iCs/>
          <w:lang w:eastAsia="x-none"/>
        </w:rPr>
      </w:pPr>
      <w:hyperlink r:id="rId25" w:history="1">
        <w:r w:rsidR="007563A5" w:rsidRPr="007563A5">
          <w:rPr>
            <w:rStyle w:val="af7"/>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B67700" w:rsidP="007563A5">
      <w:pPr>
        <w:pStyle w:val="a7"/>
        <w:numPr>
          <w:ilvl w:val="0"/>
          <w:numId w:val="10"/>
        </w:numPr>
        <w:spacing w:line="240" w:lineRule="auto"/>
        <w:ind w:left="418" w:hanging="418"/>
        <w:contextualSpacing w:val="0"/>
        <w:rPr>
          <w:iCs/>
          <w:lang w:eastAsia="x-none"/>
        </w:rPr>
      </w:pPr>
      <w:hyperlink r:id="rId26" w:history="1">
        <w:r w:rsidR="007563A5" w:rsidRPr="007563A5">
          <w:rPr>
            <w:rStyle w:val="af7"/>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B67700" w:rsidP="007563A5">
      <w:pPr>
        <w:pStyle w:val="a7"/>
        <w:numPr>
          <w:ilvl w:val="0"/>
          <w:numId w:val="10"/>
        </w:numPr>
        <w:spacing w:line="240" w:lineRule="auto"/>
        <w:ind w:left="418" w:hanging="418"/>
        <w:contextualSpacing w:val="0"/>
        <w:rPr>
          <w:iCs/>
          <w:lang w:eastAsia="x-none"/>
        </w:rPr>
      </w:pPr>
      <w:hyperlink r:id="rId27" w:history="1">
        <w:r w:rsidR="007563A5" w:rsidRPr="007563A5">
          <w:rPr>
            <w:rStyle w:val="af7"/>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B67700" w:rsidP="007563A5">
      <w:pPr>
        <w:pStyle w:val="a7"/>
        <w:numPr>
          <w:ilvl w:val="0"/>
          <w:numId w:val="10"/>
        </w:numPr>
        <w:spacing w:line="240" w:lineRule="auto"/>
        <w:ind w:left="418" w:hanging="418"/>
        <w:contextualSpacing w:val="0"/>
        <w:rPr>
          <w:iCs/>
          <w:lang w:eastAsia="x-none"/>
        </w:rPr>
      </w:pPr>
      <w:hyperlink r:id="rId28" w:history="1">
        <w:r w:rsidR="007563A5" w:rsidRPr="007563A5">
          <w:rPr>
            <w:rStyle w:val="af7"/>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B67700" w:rsidP="007563A5">
      <w:pPr>
        <w:pStyle w:val="a7"/>
        <w:numPr>
          <w:ilvl w:val="0"/>
          <w:numId w:val="10"/>
        </w:numPr>
        <w:spacing w:line="240" w:lineRule="auto"/>
        <w:ind w:left="418" w:hanging="418"/>
        <w:contextualSpacing w:val="0"/>
        <w:rPr>
          <w:iCs/>
          <w:lang w:eastAsia="x-none"/>
        </w:rPr>
      </w:pPr>
      <w:hyperlink r:id="rId29" w:history="1">
        <w:r w:rsidR="007563A5" w:rsidRPr="007563A5">
          <w:rPr>
            <w:rStyle w:val="af7"/>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B67700" w:rsidP="007563A5">
      <w:pPr>
        <w:pStyle w:val="a7"/>
        <w:numPr>
          <w:ilvl w:val="0"/>
          <w:numId w:val="10"/>
        </w:numPr>
        <w:spacing w:line="240" w:lineRule="auto"/>
        <w:ind w:left="418" w:hanging="418"/>
        <w:contextualSpacing w:val="0"/>
        <w:rPr>
          <w:iCs/>
          <w:lang w:eastAsia="x-none"/>
        </w:rPr>
      </w:pPr>
      <w:hyperlink r:id="rId30" w:history="1">
        <w:r w:rsidR="007563A5" w:rsidRPr="007563A5">
          <w:rPr>
            <w:rStyle w:val="af7"/>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B67700" w:rsidP="007563A5">
      <w:pPr>
        <w:pStyle w:val="a7"/>
        <w:numPr>
          <w:ilvl w:val="0"/>
          <w:numId w:val="10"/>
        </w:numPr>
        <w:spacing w:line="240" w:lineRule="auto"/>
        <w:ind w:left="418" w:hanging="418"/>
        <w:contextualSpacing w:val="0"/>
        <w:rPr>
          <w:iCs/>
          <w:lang w:eastAsia="x-none"/>
        </w:rPr>
      </w:pPr>
      <w:hyperlink r:id="rId31" w:history="1">
        <w:r w:rsidR="007563A5" w:rsidRPr="007563A5">
          <w:rPr>
            <w:rStyle w:val="af7"/>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B67700" w:rsidP="007563A5">
      <w:pPr>
        <w:pStyle w:val="a7"/>
        <w:numPr>
          <w:ilvl w:val="0"/>
          <w:numId w:val="10"/>
        </w:numPr>
        <w:spacing w:line="240" w:lineRule="auto"/>
        <w:ind w:left="418" w:hanging="418"/>
        <w:contextualSpacing w:val="0"/>
        <w:rPr>
          <w:iCs/>
          <w:lang w:eastAsia="x-none"/>
        </w:rPr>
      </w:pPr>
      <w:hyperlink r:id="rId32" w:history="1">
        <w:r w:rsidR="007563A5" w:rsidRPr="007563A5">
          <w:rPr>
            <w:rStyle w:val="af7"/>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B67700" w:rsidP="007563A5">
      <w:pPr>
        <w:pStyle w:val="a7"/>
        <w:numPr>
          <w:ilvl w:val="0"/>
          <w:numId w:val="10"/>
        </w:numPr>
        <w:spacing w:line="240" w:lineRule="auto"/>
        <w:ind w:left="418" w:hanging="418"/>
        <w:contextualSpacing w:val="0"/>
        <w:rPr>
          <w:iCs/>
          <w:lang w:eastAsia="x-none"/>
        </w:rPr>
      </w:pPr>
      <w:hyperlink r:id="rId33" w:history="1">
        <w:r w:rsidR="007563A5" w:rsidRPr="007563A5">
          <w:rPr>
            <w:rStyle w:val="af7"/>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B67700" w:rsidP="007563A5">
      <w:pPr>
        <w:pStyle w:val="a7"/>
        <w:numPr>
          <w:ilvl w:val="0"/>
          <w:numId w:val="10"/>
        </w:numPr>
        <w:spacing w:line="240" w:lineRule="auto"/>
        <w:ind w:left="418" w:hanging="418"/>
        <w:contextualSpacing w:val="0"/>
        <w:rPr>
          <w:iCs/>
          <w:lang w:eastAsia="x-none"/>
        </w:rPr>
      </w:pPr>
      <w:hyperlink r:id="rId34" w:history="1">
        <w:r w:rsidR="007563A5" w:rsidRPr="007563A5">
          <w:rPr>
            <w:rStyle w:val="af7"/>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B67700" w:rsidP="007563A5">
      <w:pPr>
        <w:pStyle w:val="a7"/>
        <w:numPr>
          <w:ilvl w:val="0"/>
          <w:numId w:val="10"/>
        </w:numPr>
        <w:spacing w:line="240" w:lineRule="auto"/>
        <w:ind w:left="418" w:hanging="418"/>
        <w:contextualSpacing w:val="0"/>
        <w:rPr>
          <w:iCs/>
          <w:lang w:eastAsia="x-none"/>
        </w:rPr>
      </w:pPr>
      <w:hyperlink r:id="rId35" w:history="1">
        <w:r w:rsidR="007563A5" w:rsidRPr="007563A5">
          <w:rPr>
            <w:rStyle w:val="af7"/>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B67700" w:rsidP="0051474B">
      <w:pPr>
        <w:pStyle w:val="a7"/>
        <w:numPr>
          <w:ilvl w:val="0"/>
          <w:numId w:val="10"/>
        </w:numPr>
        <w:ind w:left="418" w:hanging="418"/>
        <w:contextualSpacing w:val="0"/>
        <w:rPr>
          <w:lang w:eastAsia="x-none"/>
        </w:rPr>
      </w:pPr>
      <w:hyperlink r:id="rId36" w:history="1">
        <w:r w:rsidR="0051474B">
          <w:rPr>
            <w:rStyle w:val="af7"/>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B67700" w:rsidP="0051474B">
      <w:pPr>
        <w:pStyle w:val="a7"/>
        <w:numPr>
          <w:ilvl w:val="0"/>
          <w:numId w:val="10"/>
        </w:numPr>
        <w:ind w:left="418" w:hanging="418"/>
        <w:contextualSpacing w:val="0"/>
        <w:rPr>
          <w:lang w:eastAsia="x-none"/>
        </w:rPr>
      </w:pPr>
      <w:hyperlink r:id="rId37" w:history="1">
        <w:r w:rsidR="0051474B">
          <w:rPr>
            <w:rStyle w:val="af7"/>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B67700" w:rsidP="0051474B">
      <w:pPr>
        <w:pStyle w:val="a7"/>
        <w:numPr>
          <w:ilvl w:val="0"/>
          <w:numId w:val="10"/>
        </w:numPr>
        <w:ind w:left="418" w:hanging="418"/>
        <w:contextualSpacing w:val="0"/>
        <w:rPr>
          <w:lang w:eastAsia="x-none"/>
        </w:rPr>
      </w:pPr>
      <w:hyperlink r:id="rId38" w:history="1">
        <w:r w:rsidR="0051474B">
          <w:rPr>
            <w:rStyle w:val="af7"/>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B67700" w:rsidP="0077710A">
      <w:pPr>
        <w:pStyle w:val="a7"/>
        <w:numPr>
          <w:ilvl w:val="0"/>
          <w:numId w:val="10"/>
        </w:numPr>
        <w:spacing w:line="240" w:lineRule="auto"/>
        <w:ind w:left="418" w:hanging="418"/>
        <w:contextualSpacing w:val="0"/>
        <w:rPr>
          <w:lang w:eastAsia="x-none"/>
        </w:rPr>
      </w:pPr>
      <w:hyperlink r:id="rId39" w:history="1">
        <w:r w:rsidR="0077710A">
          <w:rPr>
            <w:rStyle w:val="af7"/>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B67700" w:rsidP="0077710A">
      <w:pPr>
        <w:pStyle w:val="a7"/>
        <w:numPr>
          <w:ilvl w:val="0"/>
          <w:numId w:val="10"/>
        </w:numPr>
        <w:spacing w:line="240" w:lineRule="auto"/>
        <w:ind w:left="418" w:hanging="418"/>
        <w:contextualSpacing w:val="0"/>
        <w:rPr>
          <w:lang w:eastAsia="x-none"/>
        </w:rPr>
      </w:pPr>
      <w:hyperlink r:id="rId40" w:history="1">
        <w:r w:rsidR="0077710A">
          <w:rPr>
            <w:rStyle w:val="af7"/>
            <w:lang w:eastAsia="x-none"/>
          </w:rPr>
          <w:t>R1-2109979</w:t>
        </w:r>
      </w:hyperlink>
      <w:r w:rsidR="0077710A">
        <w:rPr>
          <w:lang w:eastAsia="x-none"/>
        </w:rPr>
        <w:tab/>
        <w:t>Discussion on other aspects of RedCap</w:t>
      </w:r>
      <w:r w:rsidR="0077710A">
        <w:rPr>
          <w:lang w:eastAsia="x-none"/>
        </w:rPr>
        <w:tab/>
        <w:t>LG Electronics</w:t>
      </w:r>
    </w:p>
    <w:bookmarkStart w:id="27"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af7"/>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7"/>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A217" w14:textId="77777777" w:rsidR="005406EA" w:rsidRDefault="005406EA" w:rsidP="00581A60">
      <w:pPr>
        <w:spacing w:after="0"/>
      </w:pPr>
      <w:r>
        <w:separator/>
      </w:r>
    </w:p>
  </w:endnote>
  <w:endnote w:type="continuationSeparator" w:id="0">
    <w:p w14:paraId="41A275D6" w14:textId="77777777" w:rsidR="005406EA" w:rsidRDefault="005406EA" w:rsidP="00581A60">
      <w:pPr>
        <w:spacing w:after="0"/>
      </w:pPr>
      <w:r>
        <w:continuationSeparator/>
      </w:r>
    </w:p>
  </w:endnote>
  <w:endnote w:type="continuationNotice" w:id="1">
    <w:p w14:paraId="666862C7" w14:textId="77777777" w:rsidR="005406EA" w:rsidRDefault="005406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BB8F" w14:textId="77777777" w:rsidR="005406EA" w:rsidRDefault="005406EA" w:rsidP="00581A60">
      <w:pPr>
        <w:spacing w:after="0"/>
      </w:pPr>
      <w:r>
        <w:separator/>
      </w:r>
    </w:p>
  </w:footnote>
  <w:footnote w:type="continuationSeparator" w:id="0">
    <w:p w14:paraId="61DAFED0" w14:textId="77777777" w:rsidR="005406EA" w:rsidRDefault="005406EA" w:rsidP="00581A60">
      <w:pPr>
        <w:spacing w:after="0"/>
      </w:pPr>
      <w:r>
        <w:continuationSeparator/>
      </w:r>
    </w:p>
  </w:footnote>
  <w:footnote w:type="continuationNotice" w:id="1">
    <w:p w14:paraId="079D1C9A" w14:textId="77777777" w:rsidR="005406EA" w:rsidRDefault="005406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0"/>
  </w:num>
  <w:num w:numId="10">
    <w:abstractNumId w:val="23"/>
  </w:num>
  <w:num w:numId="11">
    <w:abstractNumId w:val="5"/>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1"/>
  </w:num>
  <w:num w:numId="16">
    <w:abstractNumId w:val="10"/>
  </w:num>
  <w:num w:numId="17">
    <w:abstractNumId w:val="19"/>
  </w:num>
  <w:num w:numId="18">
    <w:abstractNumId w:val="22"/>
  </w:num>
  <w:num w:numId="19">
    <w:abstractNumId w:val="27"/>
  </w:num>
  <w:num w:numId="20">
    <w:abstractNumId w:val="26"/>
  </w:num>
  <w:num w:numId="21">
    <w:abstractNumId w:val="4"/>
  </w:num>
  <w:num w:numId="22">
    <w:abstractNumId w:val="14"/>
  </w:num>
  <w:num w:numId="23">
    <w:abstractNumId w:val="18"/>
  </w:num>
  <w:num w:numId="24">
    <w:abstractNumId w:val="11"/>
  </w:num>
  <w:num w:numId="25">
    <w:abstractNumId w:val="7"/>
  </w:num>
  <w:num w:numId="26">
    <w:abstractNumId w:val="25"/>
  </w:num>
  <w:num w:numId="27">
    <w:abstractNumId w:val="15"/>
  </w:num>
  <w:num w:numId="2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0">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600"/>
    </w:pPr>
  </w:style>
  <w:style w:type="paragraph" w:styleId="TOC8">
    <w:name w:val="toc 8"/>
    <w:basedOn w:val="TOC1"/>
    <w:uiPriority w:val="39"/>
    <w:rsid w:val="00E74847"/>
    <w:pPr>
      <w:spacing w:before="0"/>
      <w:ind w:left="1400"/>
    </w:pPr>
    <w:rPr>
      <w:b w:val="0"/>
      <w:bCs w:val="0"/>
      <w:i w:val="0"/>
      <w:iCs w:val="0"/>
      <w:sz w:val="20"/>
      <w:szCs w:val="20"/>
    </w:rPr>
  </w:style>
  <w:style w:type="paragraph" w:styleId="TOC1">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800"/>
    </w:pPr>
  </w:style>
  <w:style w:type="paragraph" w:styleId="TOC4">
    <w:name w:val="toc 4"/>
    <w:basedOn w:val="TOC3"/>
    <w:semiHidden/>
    <w:rsid w:val="00E74847"/>
    <w:pPr>
      <w:ind w:left="600"/>
    </w:pPr>
  </w:style>
  <w:style w:type="paragraph" w:styleId="TOC3">
    <w:name w:val="toc 3"/>
    <w:basedOn w:val="TOC2"/>
    <w:uiPriority w:val="39"/>
    <w:rsid w:val="00E74847"/>
    <w:pPr>
      <w:spacing w:before="0"/>
      <w:ind w:left="400"/>
    </w:pPr>
    <w:rPr>
      <w:b w:val="0"/>
      <w:bCs w:val="0"/>
      <w:sz w:val="20"/>
      <w:szCs w:val="20"/>
    </w:rPr>
  </w:style>
  <w:style w:type="paragraph" w:styleId="TOC2">
    <w:name w:val="toc 2"/>
    <w:basedOn w:val="TOC1"/>
    <w:uiPriority w:val="39"/>
    <w:rsid w:val="00E74847"/>
    <w:pPr>
      <w:ind w:left="200"/>
    </w:pPr>
    <w:rPr>
      <w:i w:val="0"/>
      <w:iCs w:val="0"/>
      <w:sz w:val="22"/>
      <w:szCs w:val="22"/>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TOC6">
    <w:name w:val="toc 6"/>
    <w:basedOn w:val="TOC5"/>
    <w:semiHidden/>
    <w:rsid w:val="00E74847"/>
    <w:pPr>
      <w:ind w:left="1000"/>
    </w:pPr>
  </w:style>
  <w:style w:type="paragraph" w:styleId="TOC7">
    <w:name w:val="toc 7"/>
    <w:basedOn w:val="TOC6"/>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qFormat/>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styleId="afe">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f">
    <w:name w:val="Emphasis"/>
    <w:uiPriority w:val="20"/>
    <w:qFormat/>
    <w:rsid w:val="00F8412A"/>
    <w:rPr>
      <w:i/>
      <w:iCs/>
    </w:rPr>
  </w:style>
  <w:style w:type="character" w:styleId="aff0">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ae"/>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29ACE71-3DDD-4107-9B20-B5B2B25E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4591</Words>
  <Characters>26175</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30705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Pan(vivo)</cp:lastModifiedBy>
  <cp:revision>13</cp:revision>
  <dcterms:created xsi:type="dcterms:W3CDTF">2021-10-11T04:33:00Z</dcterms:created>
  <dcterms:modified xsi:type="dcterms:W3CDTF">2021-10-11T06:22:00Z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