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A6E85" w14:textId="77777777" w:rsidR="005C42E4" w:rsidRDefault="00A077D6">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77777777"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FL5</w:t>
      </w:r>
      <w:r>
        <w:rPr>
          <w:lang w:val="en-US"/>
        </w:rPr>
        <w:t>. Feature lead summaries for earlier rounds of the discussion can be found in [34] – [35].</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3FC08F0"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游明朝"/>
                <w:lang w:val="en-US" w:eastAsia="ja-JP"/>
              </w:rPr>
            </w:pPr>
            <w:r>
              <w:rPr>
                <w:lang w:val="en-US"/>
              </w:rPr>
              <w:t>Huawei, HiSilicon</w:t>
            </w:r>
          </w:p>
        </w:tc>
        <w:tc>
          <w:tcPr>
            <w:tcW w:w="3118" w:type="dxa"/>
          </w:tcPr>
          <w:p w14:paraId="413EFC06" w14:textId="77777777" w:rsidR="005C42E4" w:rsidRDefault="00A077D6">
            <w:pPr>
              <w:spacing w:after="0"/>
              <w:jc w:val="center"/>
              <w:rPr>
                <w:rFonts w:eastAsia="游明朝"/>
                <w:lang w:val="en-US" w:eastAsia="ja-JP"/>
              </w:rPr>
            </w:pPr>
            <w:r>
              <w:rPr>
                <w:lang w:val="en-US"/>
              </w:rPr>
              <w:t>Wang Yi</w:t>
            </w:r>
          </w:p>
        </w:tc>
        <w:tc>
          <w:tcPr>
            <w:tcW w:w="4394" w:type="dxa"/>
          </w:tcPr>
          <w:p w14:paraId="28574E1E" w14:textId="77777777" w:rsidR="005C42E4" w:rsidRDefault="00A077D6">
            <w:pPr>
              <w:spacing w:after="0"/>
              <w:jc w:val="center"/>
              <w:rPr>
                <w:rFonts w:eastAsia="游明朝"/>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游明朝"/>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游明朝"/>
                <w:lang w:val="en-US" w:eastAsia="ja-JP"/>
              </w:rPr>
            </w:pPr>
            <w:r>
              <w:rPr>
                <w:rFonts w:eastAsia="游明朝"/>
                <w:lang w:val="en-US" w:eastAsia="ja-JP"/>
              </w:rPr>
              <w:t>Panasonic</w:t>
            </w:r>
          </w:p>
        </w:tc>
        <w:tc>
          <w:tcPr>
            <w:tcW w:w="3118" w:type="dxa"/>
          </w:tcPr>
          <w:p w14:paraId="1EC5DEAA" w14:textId="77777777" w:rsidR="005C42E4" w:rsidRDefault="00A077D6">
            <w:pPr>
              <w:spacing w:after="0"/>
              <w:jc w:val="center"/>
              <w:rPr>
                <w:rFonts w:eastAsia="游明朝"/>
                <w:lang w:val="en-US" w:eastAsia="ja-JP"/>
              </w:rPr>
            </w:pPr>
            <w:r>
              <w:rPr>
                <w:rFonts w:eastAsia="游明朝"/>
                <w:lang w:val="en-US" w:eastAsia="ja-JP"/>
              </w:rPr>
              <w:t>Shotaro Maki</w:t>
            </w:r>
          </w:p>
        </w:tc>
        <w:tc>
          <w:tcPr>
            <w:tcW w:w="4394" w:type="dxa"/>
          </w:tcPr>
          <w:p w14:paraId="27FBEDE9" w14:textId="77777777" w:rsidR="005C42E4" w:rsidRDefault="00A077D6">
            <w:pPr>
              <w:spacing w:after="0"/>
              <w:jc w:val="center"/>
              <w:rPr>
                <w:rFonts w:eastAsia="游明朝"/>
                <w:lang w:val="en-US" w:eastAsia="ja-JP"/>
              </w:rPr>
            </w:pPr>
            <w:r>
              <w:rPr>
                <w:rFonts w:eastAsia="游明朝"/>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游明朝"/>
                <w:lang w:val="en-US" w:eastAsia="ja-JP"/>
              </w:rPr>
              <w:t>Sharp</w:t>
            </w:r>
          </w:p>
        </w:tc>
        <w:tc>
          <w:tcPr>
            <w:tcW w:w="3118" w:type="dxa"/>
          </w:tcPr>
          <w:p w14:paraId="5BB2C3F5" w14:textId="77777777" w:rsidR="005C42E4" w:rsidRDefault="00A077D6">
            <w:pPr>
              <w:spacing w:after="0"/>
              <w:jc w:val="center"/>
              <w:rPr>
                <w:lang w:val="en-US"/>
              </w:rPr>
            </w:pPr>
            <w:r>
              <w:rPr>
                <w:rFonts w:eastAsia="游明朝"/>
                <w:lang w:val="en-US" w:eastAsia="ja-JP"/>
              </w:rPr>
              <w:t>Hiroki Takahashi</w:t>
            </w:r>
          </w:p>
        </w:tc>
        <w:tc>
          <w:tcPr>
            <w:tcW w:w="4394" w:type="dxa"/>
          </w:tcPr>
          <w:p w14:paraId="7414660B" w14:textId="77777777" w:rsidR="005C42E4" w:rsidRDefault="00A077D6">
            <w:pPr>
              <w:spacing w:after="0"/>
              <w:jc w:val="center"/>
              <w:rPr>
                <w:lang w:val="en-US"/>
              </w:rPr>
            </w:pPr>
            <w:r>
              <w:rPr>
                <w:rFonts w:eastAsia="游明朝"/>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游明朝"/>
                <w:lang w:eastAsia="ja-JP"/>
              </w:rPr>
            </w:pPr>
            <w:r>
              <w:rPr>
                <w:rFonts w:eastAsia="游明朝"/>
                <w:lang w:eastAsia="ja-JP"/>
              </w:rPr>
              <w:t>Lenovo</w:t>
            </w:r>
          </w:p>
        </w:tc>
        <w:tc>
          <w:tcPr>
            <w:tcW w:w="3118" w:type="dxa"/>
          </w:tcPr>
          <w:p w14:paraId="739A3DB1" w14:textId="77777777" w:rsidR="005C42E4" w:rsidRDefault="00A077D6">
            <w:pPr>
              <w:spacing w:after="0"/>
              <w:jc w:val="center"/>
              <w:rPr>
                <w:rFonts w:eastAsia="游明朝"/>
                <w:lang w:val="en-US" w:eastAsia="ja-JP"/>
              </w:rPr>
            </w:pPr>
            <w:r>
              <w:rPr>
                <w:rFonts w:eastAsia="游明朝"/>
                <w:lang w:val="en-US" w:eastAsia="ja-JP"/>
              </w:rPr>
              <w:t>Yuantao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r>
              <w:rPr>
                <w:lang w:val="en-US"/>
              </w:rPr>
              <w:t>Spreadtrum</w:t>
            </w:r>
          </w:p>
        </w:tc>
        <w:tc>
          <w:tcPr>
            <w:tcW w:w="3118" w:type="dxa"/>
          </w:tcPr>
          <w:p w14:paraId="2545F39F" w14:textId="77777777" w:rsidR="005C42E4" w:rsidRDefault="00A077D6">
            <w:pPr>
              <w:spacing w:after="0"/>
              <w:jc w:val="center"/>
              <w:rPr>
                <w:lang w:val="en-US"/>
              </w:rPr>
            </w:pPr>
            <w:r>
              <w:rPr>
                <w:lang w:val="en-US"/>
              </w:rPr>
              <w:t>Huayu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r>
              <w:rPr>
                <w:lang w:val="en-US"/>
              </w:rPr>
              <w:t>Rapeepat Ratasuk</w:t>
            </w:r>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Sandeep Narayanan Kadan Veedu</w:t>
            </w:r>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r>
              <w:rPr>
                <w:lang w:val="en-US"/>
              </w:rPr>
              <w:t>Debdeep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游明朝"/>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r>
              <w:rPr>
                <w:lang w:val="en-US"/>
              </w:rPr>
              <w:t>Vip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SimSun"/>
                <w:lang w:val="en-US" w:eastAsia="zh-CN"/>
              </w:rPr>
            </w:pPr>
            <w:r>
              <w:rPr>
                <w:rFonts w:eastAsia="SimSun"/>
                <w:lang w:val="en-US" w:eastAsia="zh-CN"/>
              </w:rPr>
              <w:t>CMCC</w:t>
            </w:r>
          </w:p>
        </w:tc>
        <w:tc>
          <w:tcPr>
            <w:tcW w:w="3118" w:type="dxa"/>
          </w:tcPr>
          <w:p w14:paraId="6B5FDBC3" w14:textId="77777777" w:rsidR="005C42E4" w:rsidRDefault="00A077D6">
            <w:pPr>
              <w:spacing w:after="0"/>
              <w:jc w:val="center"/>
              <w:rPr>
                <w:rFonts w:eastAsia="SimSun"/>
                <w:lang w:val="en-US" w:eastAsia="zh-CN"/>
              </w:rPr>
            </w:pPr>
            <w:r>
              <w:rPr>
                <w:rFonts w:eastAsia="SimSun"/>
                <w:lang w:val="en-US" w:eastAsia="zh-CN"/>
              </w:rPr>
              <w:t>Lijie HU</w:t>
            </w:r>
          </w:p>
        </w:tc>
        <w:tc>
          <w:tcPr>
            <w:tcW w:w="4394" w:type="dxa"/>
          </w:tcPr>
          <w:p w14:paraId="577EC6B1" w14:textId="77777777" w:rsidR="005C42E4" w:rsidRDefault="00A077D6">
            <w:pPr>
              <w:spacing w:after="0"/>
              <w:jc w:val="center"/>
              <w:rPr>
                <w:rFonts w:eastAsia="SimSun"/>
                <w:lang w:val="en-US" w:eastAsia="zh-CN"/>
              </w:rPr>
            </w:pPr>
            <w:r>
              <w:rPr>
                <w:rFonts w:eastAsia="SimSun"/>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r>
              <w:rPr>
                <w:lang w:val="en-US" w:eastAsia="ko-KR"/>
              </w:rPr>
              <w:t>Feifei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Al-Imari</w:t>
            </w:r>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14:paraId="6C36E9CB" w14:textId="77777777" w:rsidR="005C42E4" w:rsidRDefault="00A077D6">
            <w:pPr>
              <w:spacing w:after="0"/>
              <w:jc w:val="center"/>
              <w:rPr>
                <w:rFonts w:eastAsia="SimSun"/>
                <w:lang w:val="en-US" w:eastAsia="zh-CN"/>
              </w:rPr>
            </w:pPr>
            <w:r>
              <w:rPr>
                <w:rFonts w:eastAsia="SimSun" w:hint="eastAsia"/>
                <w:lang w:val="en-US" w:eastAsia="zh-CN"/>
              </w:rPr>
              <w:t>Youjun Hu</w:t>
            </w:r>
          </w:p>
        </w:tc>
        <w:tc>
          <w:tcPr>
            <w:tcW w:w="4394" w:type="dxa"/>
          </w:tcPr>
          <w:p w14:paraId="11B3F3D8" w14:textId="77777777" w:rsidR="005C42E4" w:rsidRDefault="00A077D6">
            <w:pPr>
              <w:spacing w:after="0"/>
              <w:jc w:val="center"/>
              <w:rPr>
                <w:rFonts w:eastAsia="SimSun"/>
                <w:lang w:val="en-US" w:eastAsia="zh-CN"/>
              </w:rPr>
            </w:pPr>
            <w:r>
              <w:rPr>
                <w:rFonts w:eastAsia="SimSun"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1C525069" w14:textId="77777777"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1CE38B89" w14:textId="77777777" w:rsidR="005C42E4" w:rsidRDefault="00A077D6">
            <w:pPr>
              <w:spacing w:after="0"/>
              <w:jc w:val="center"/>
              <w:rPr>
                <w:rFonts w:eastAsia="SimSun"/>
                <w:lang w:val="en-US" w:eastAsia="zh-CN"/>
              </w:rPr>
            </w:pPr>
            <w:r>
              <w:rPr>
                <w:rFonts w:eastAsia="SimSun"/>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1"/>
        <w:ind w:left="1134" w:hanging="1134"/>
        <w:rPr>
          <w:lang w:val="en-US"/>
        </w:rPr>
      </w:pPr>
      <w:r>
        <w:rPr>
          <w:lang w:val="en-US"/>
        </w:rPr>
        <w:t>Initial UL BWP</w:t>
      </w:r>
    </w:p>
    <w:p w14:paraId="07AE3C2E" w14:textId="77777777" w:rsidR="005C42E4" w:rsidRDefault="00A077D6">
      <w:pPr>
        <w:pStyle w:val="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afd"/>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afd"/>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Huawei, HiSilicon</w:t>
            </w:r>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FE1DD9" w14:textId="77777777"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1FCBD996"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SimSun"/>
                <w:lang w:val="en-US" w:eastAsia="zh-CN"/>
              </w:rPr>
              <w:lastRenderedPageBreak/>
              <w:t>ZTE, Sanechips</w:t>
            </w:r>
          </w:p>
        </w:tc>
        <w:tc>
          <w:tcPr>
            <w:tcW w:w="1372" w:type="dxa"/>
          </w:tcPr>
          <w:p w14:paraId="03129CD5" w14:textId="77777777"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SimSun"/>
                <w:lang w:val="en-US" w:eastAsia="zh-CN"/>
              </w:rPr>
            </w:pPr>
            <w:r>
              <w:rPr>
                <w:rFonts w:eastAsia="SimSun"/>
                <w:lang w:val="en-US" w:eastAsia="zh-CN"/>
              </w:rPr>
              <w:t>TCL</w:t>
            </w:r>
          </w:p>
        </w:tc>
        <w:tc>
          <w:tcPr>
            <w:tcW w:w="1372" w:type="dxa"/>
          </w:tcPr>
          <w:p w14:paraId="75ABC273"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SimSun"/>
                <w:lang w:val="en-US" w:eastAsia="zh-CN"/>
              </w:rPr>
            </w:pPr>
            <w:r>
              <w:rPr>
                <w:rFonts w:eastAsia="SimSun"/>
                <w:lang w:val="en-US" w:eastAsia="zh-CN"/>
              </w:rPr>
              <w:t>Xiaomi</w:t>
            </w:r>
          </w:p>
        </w:tc>
        <w:tc>
          <w:tcPr>
            <w:tcW w:w="1372" w:type="dxa"/>
          </w:tcPr>
          <w:p w14:paraId="5E79C9B2"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游明朝"/>
                <w:lang w:val="en-US" w:eastAsia="ja-JP"/>
              </w:rPr>
            </w:pPr>
            <w:r>
              <w:rPr>
                <w:rFonts w:eastAsia="游明朝"/>
                <w:lang w:val="en-US" w:eastAsia="ja-JP"/>
              </w:rPr>
              <w:t>Panasonic</w:t>
            </w:r>
          </w:p>
        </w:tc>
        <w:tc>
          <w:tcPr>
            <w:tcW w:w="1372" w:type="dxa"/>
          </w:tcPr>
          <w:p w14:paraId="75ACD0BA"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游明朝"/>
                <w:lang w:val="en-US" w:eastAsia="ja-JP"/>
              </w:rPr>
            </w:pPr>
            <w:r>
              <w:rPr>
                <w:rFonts w:eastAsia="游明朝"/>
                <w:lang w:val="en-US" w:eastAsia="ja-JP"/>
              </w:rPr>
              <w:t>Sharp</w:t>
            </w:r>
          </w:p>
        </w:tc>
        <w:tc>
          <w:tcPr>
            <w:tcW w:w="1372" w:type="dxa"/>
          </w:tcPr>
          <w:p w14:paraId="1E2CCF01"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380E29E9" w14:textId="77777777" w:rsidR="005C42E4" w:rsidRDefault="005C42E4">
            <w:pPr>
              <w:jc w:val="both"/>
              <w:rPr>
                <w:rFonts w:eastAsia="游明朝"/>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r>
              <w:rPr>
                <w:lang w:val="en-US" w:eastAsia="ko-KR"/>
              </w:rPr>
              <w:t>Spreadtrum</w:t>
            </w:r>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游明朝"/>
                <w:lang w:val="en-US" w:eastAsia="ja-JP"/>
              </w:rPr>
            </w:pPr>
            <w:r>
              <w:rPr>
                <w:rFonts w:eastAsia="游明朝"/>
                <w:lang w:val="en-US" w:eastAsia="ja-JP"/>
              </w:rPr>
              <w:t>FUTUREWEI</w:t>
            </w:r>
          </w:p>
        </w:tc>
        <w:tc>
          <w:tcPr>
            <w:tcW w:w="1372" w:type="dxa"/>
          </w:tcPr>
          <w:p w14:paraId="43876E58"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SimSun"/>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SimSun"/>
                <w:lang w:val="en-US" w:eastAsia="ja-JP"/>
              </w:rPr>
            </w:pPr>
            <w:r>
              <w:rPr>
                <w:rFonts w:eastAsia="SimSun"/>
                <w:lang w:val="en-US" w:eastAsia="zh-CN"/>
              </w:rPr>
              <w:t>CMCC</w:t>
            </w:r>
          </w:p>
        </w:tc>
        <w:tc>
          <w:tcPr>
            <w:tcW w:w="1372" w:type="dxa"/>
          </w:tcPr>
          <w:p w14:paraId="0256EF21"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5C20758A" w14:textId="77777777"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159EB5E5" w14:textId="77777777" w:rsidR="005C42E4" w:rsidRDefault="00A077D6">
            <w:pPr>
              <w:ind w:left="420"/>
              <w:jc w:val="center"/>
            </w:pPr>
            <w:r>
              <w:rPr>
                <w:noProof/>
                <w:lang w:val="en-US" w:eastAsia="ja-JP"/>
              </w:rPr>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6B7C20" w14:textId="77777777" w:rsidR="005C42E4" w:rsidRDefault="00A077D6">
            <w:pPr>
              <w:jc w:val="center"/>
            </w:pPr>
            <w:r>
              <w:rPr>
                <w:noProof/>
                <w:lang w:val="en-US" w:eastAsia="ja-JP"/>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SimSun"/>
                <w:lang w:val="en-US" w:eastAsia="zh-CN"/>
              </w:rPr>
            </w:pPr>
            <w:r>
              <w:rPr>
                <w:rFonts w:eastAsia="SimSun"/>
                <w:lang w:val="en-US" w:eastAsia="zh-CN"/>
              </w:rPr>
              <w:t>The understanding about the shared RO needs to be aligned first.</w:t>
            </w:r>
          </w:p>
          <w:p w14:paraId="72355C90" w14:textId="77777777"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1560568D" w14:textId="77777777"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SimSun"/>
                <w:lang w:val="en-US" w:eastAsia="zh-CN"/>
              </w:rPr>
            </w:pPr>
            <w:r>
              <w:rPr>
                <w:rFonts w:eastAsia="SimSun"/>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To Karol, Debdeep, Rapeepat, Feifei</w:t>
            </w:r>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val="en-US" w:eastAsia="ja-JP"/>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8591869" w14:textId="77777777"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3D0A74B9" w14:textId="77777777"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afd"/>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afd"/>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afd"/>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afd"/>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1B444C87" w14:textId="77777777" w:rsidR="005C42E4" w:rsidRDefault="00A077D6">
            <w:r>
              <w:rPr>
                <w:rFonts w:eastAsia="游明朝"/>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afd"/>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afd"/>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38"/>
        <w:gridCol w:w="1200"/>
        <w:gridCol w:w="6993"/>
      </w:tblGrid>
      <w:tr w:rsidR="005C42E4" w14:paraId="6CB88CE2" w14:textId="77777777" w:rsidTr="00B95C5D">
        <w:tc>
          <w:tcPr>
            <w:tcW w:w="1438"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200"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993"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rsidTr="00B95C5D">
        <w:tc>
          <w:tcPr>
            <w:tcW w:w="1438"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200"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rsidTr="00B95C5D">
        <w:tc>
          <w:tcPr>
            <w:tcW w:w="1438"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200"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rsidTr="00B95C5D">
        <w:tc>
          <w:tcPr>
            <w:tcW w:w="1438"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rsidTr="00B95C5D">
        <w:tc>
          <w:tcPr>
            <w:tcW w:w="1438"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200" w:type="dxa"/>
          </w:tcPr>
          <w:p w14:paraId="50164C40" w14:textId="77777777" w:rsidR="005C42E4" w:rsidRDefault="00A077D6">
            <w:pPr>
              <w:tabs>
                <w:tab w:val="left" w:pos="551"/>
              </w:tabs>
              <w:rPr>
                <w:rFonts w:eastAsiaTheme="minorEastAsia"/>
                <w:lang w:val="en-US" w:eastAsia="zh-CN"/>
              </w:rPr>
            </w:pPr>
            <w:r>
              <w:rPr>
                <w:rFonts w:eastAsiaTheme="minorEastAsia"/>
                <w:lang w:val="en-US" w:eastAsia="zh-CN"/>
              </w:rPr>
              <w:t>Y,but</w:t>
            </w:r>
          </w:p>
        </w:tc>
        <w:tc>
          <w:tcPr>
            <w:tcW w:w="6993"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rsidTr="00B95C5D">
        <w:tc>
          <w:tcPr>
            <w:tcW w:w="1438"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1136B7C"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rsidTr="00B95C5D">
        <w:tc>
          <w:tcPr>
            <w:tcW w:w="1438"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200"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3CF340C6" w14:textId="77777777" w:rsidR="005C42E4" w:rsidRDefault="005C42E4">
            <w:pPr>
              <w:pStyle w:val="afd"/>
              <w:ind w:left="0"/>
              <w:rPr>
                <w:rFonts w:ascii="Times New Roman" w:eastAsiaTheme="minorEastAsia" w:hAnsi="Times New Roman" w:cs="Times New Roman"/>
                <w:sz w:val="20"/>
                <w:szCs w:val="20"/>
                <w:lang w:val="en-US" w:eastAsia="zh-CN"/>
              </w:rPr>
            </w:pPr>
          </w:p>
        </w:tc>
      </w:tr>
      <w:tr w:rsidR="005C42E4" w14:paraId="73E0D6FA" w14:textId="77777777" w:rsidTr="00B95C5D">
        <w:tc>
          <w:tcPr>
            <w:tcW w:w="1438" w:type="dxa"/>
          </w:tcPr>
          <w:p w14:paraId="79085A36"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200"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ACA7469"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rsidTr="00B95C5D">
        <w:tc>
          <w:tcPr>
            <w:tcW w:w="1438" w:type="dxa"/>
          </w:tcPr>
          <w:p w14:paraId="13A43853" w14:textId="77777777" w:rsidR="005C42E4" w:rsidRDefault="00A077D6">
            <w:pPr>
              <w:rPr>
                <w:rFonts w:eastAsiaTheme="minorEastAsia"/>
                <w:lang w:val="en-US" w:eastAsia="zh-CN"/>
              </w:rPr>
            </w:pPr>
            <w:r>
              <w:rPr>
                <w:rFonts w:eastAsiaTheme="minorEastAsia"/>
                <w:lang w:val="en-US" w:eastAsia="zh-CN"/>
              </w:rPr>
              <w:t>Lenovo, Motorola Mobility</w:t>
            </w:r>
          </w:p>
        </w:tc>
        <w:tc>
          <w:tcPr>
            <w:tcW w:w="1200"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1E7EAFA6" w14:textId="77777777" w:rsidR="005C42E4" w:rsidRDefault="005C42E4">
            <w:pPr>
              <w:pStyle w:val="afd"/>
              <w:ind w:left="0"/>
              <w:rPr>
                <w:rFonts w:ascii="Times New Roman" w:eastAsiaTheme="minorEastAsia" w:hAnsi="Times New Roman" w:cs="Times New Roman"/>
                <w:sz w:val="20"/>
                <w:szCs w:val="20"/>
                <w:lang w:val="en-US" w:eastAsia="zh-CN"/>
              </w:rPr>
            </w:pPr>
          </w:p>
        </w:tc>
      </w:tr>
      <w:tr w:rsidR="005C42E4" w14:paraId="7D8BD9AA" w14:textId="77777777" w:rsidTr="00B95C5D">
        <w:tc>
          <w:tcPr>
            <w:tcW w:w="1438"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200"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993" w:type="dxa"/>
          </w:tcPr>
          <w:p w14:paraId="46065F89" w14:textId="77777777" w:rsidR="005C42E4" w:rsidRDefault="005C42E4">
            <w:pPr>
              <w:pStyle w:val="afd"/>
              <w:ind w:left="0"/>
              <w:rPr>
                <w:rFonts w:ascii="Times New Roman" w:eastAsiaTheme="minorEastAsia" w:hAnsi="Times New Roman" w:cs="Times New Roman"/>
                <w:sz w:val="20"/>
                <w:szCs w:val="20"/>
                <w:lang w:val="en-US" w:eastAsia="zh-CN"/>
              </w:rPr>
            </w:pPr>
          </w:p>
        </w:tc>
      </w:tr>
      <w:tr w:rsidR="005C42E4" w14:paraId="224CC20F" w14:textId="77777777" w:rsidTr="00B95C5D">
        <w:tc>
          <w:tcPr>
            <w:tcW w:w="1438" w:type="dxa"/>
          </w:tcPr>
          <w:p w14:paraId="792A5939" w14:textId="77777777" w:rsidR="005C42E4" w:rsidRDefault="00A077D6">
            <w:pPr>
              <w:rPr>
                <w:rFonts w:eastAsiaTheme="minorEastAsia"/>
                <w:lang w:val="en-US" w:eastAsia="zh-CN"/>
              </w:rPr>
            </w:pPr>
            <w:r>
              <w:rPr>
                <w:rFonts w:eastAsia="游明朝"/>
                <w:lang w:val="en-US" w:eastAsia="ja-JP"/>
              </w:rPr>
              <w:t>DOCOMO</w:t>
            </w:r>
          </w:p>
        </w:tc>
        <w:tc>
          <w:tcPr>
            <w:tcW w:w="1200" w:type="dxa"/>
          </w:tcPr>
          <w:p w14:paraId="68ADD352" w14:textId="77777777" w:rsidR="005C42E4" w:rsidRDefault="00A077D6">
            <w:pPr>
              <w:tabs>
                <w:tab w:val="left" w:pos="551"/>
              </w:tabs>
              <w:rPr>
                <w:rFonts w:eastAsiaTheme="minorEastAsia"/>
                <w:lang w:val="en-US" w:eastAsia="zh-CN"/>
              </w:rPr>
            </w:pPr>
            <w:r>
              <w:rPr>
                <w:rFonts w:eastAsia="游明朝"/>
                <w:lang w:val="en-US" w:eastAsia="ja-JP"/>
              </w:rPr>
              <w:t>N</w:t>
            </w:r>
          </w:p>
        </w:tc>
        <w:tc>
          <w:tcPr>
            <w:tcW w:w="6993" w:type="dxa"/>
          </w:tcPr>
          <w:p w14:paraId="6F90D51E"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rsidTr="00B95C5D">
        <w:tc>
          <w:tcPr>
            <w:tcW w:w="1438" w:type="dxa"/>
          </w:tcPr>
          <w:p w14:paraId="75BD6B20" w14:textId="77777777" w:rsidR="005C42E4" w:rsidRDefault="00A077D6">
            <w:pPr>
              <w:rPr>
                <w:rFonts w:eastAsia="游明朝"/>
                <w:lang w:val="en-US" w:eastAsia="ja-JP"/>
              </w:rPr>
            </w:pPr>
            <w:r>
              <w:rPr>
                <w:rFonts w:eastAsiaTheme="minorEastAsia"/>
                <w:lang w:val="en-US" w:eastAsia="zh-CN"/>
              </w:rPr>
              <w:t>Xiaomi</w:t>
            </w:r>
          </w:p>
        </w:tc>
        <w:tc>
          <w:tcPr>
            <w:tcW w:w="1200" w:type="dxa"/>
          </w:tcPr>
          <w:p w14:paraId="7EC394DF" w14:textId="77777777" w:rsidR="005C42E4" w:rsidRDefault="00A077D6">
            <w:pPr>
              <w:tabs>
                <w:tab w:val="left" w:pos="551"/>
              </w:tabs>
              <w:rPr>
                <w:rFonts w:eastAsia="游明朝"/>
                <w:lang w:val="en-US" w:eastAsia="ja-JP"/>
              </w:rPr>
            </w:pPr>
            <w:r>
              <w:rPr>
                <w:rFonts w:eastAsiaTheme="minorEastAsia"/>
                <w:lang w:val="en-US" w:eastAsia="zh-CN"/>
              </w:rPr>
              <w:t>N</w:t>
            </w:r>
          </w:p>
        </w:tc>
        <w:tc>
          <w:tcPr>
            <w:tcW w:w="6993"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14:paraId="32A09626" w14:textId="77777777" w:rsidTr="00B95C5D">
        <w:tc>
          <w:tcPr>
            <w:tcW w:w="1438"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200"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rsidTr="00B95C5D">
        <w:tc>
          <w:tcPr>
            <w:tcW w:w="1438"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200" w:type="dxa"/>
          </w:tcPr>
          <w:p w14:paraId="6769925D" w14:textId="77777777" w:rsidR="005C42E4" w:rsidRDefault="005C42E4">
            <w:pPr>
              <w:tabs>
                <w:tab w:val="left" w:pos="551"/>
              </w:tabs>
              <w:rPr>
                <w:rFonts w:eastAsiaTheme="minorEastAsia"/>
                <w:lang w:val="en-US" w:eastAsia="zh-CN"/>
              </w:rPr>
            </w:pPr>
          </w:p>
        </w:tc>
        <w:tc>
          <w:tcPr>
            <w:tcW w:w="6993"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rsidTr="00B95C5D">
        <w:tc>
          <w:tcPr>
            <w:tcW w:w="1438"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2420211F"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rsidTr="00B95C5D">
        <w:tc>
          <w:tcPr>
            <w:tcW w:w="1438" w:type="dxa"/>
          </w:tcPr>
          <w:p w14:paraId="3CEE2DDA" w14:textId="77777777" w:rsidR="005C42E4" w:rsidRDefault="00A077D6">
            <w:pPr>
              <w:rPr>
                <w:rFonts w:eastAsiaTheme="minorEastAsia"/>
                <w:lang w:val="en-US" w:eastAsia="zh-CN"/>
              </w:rPr>
            </w:pPr>
            <w:r>
              <w:rPr>
                <w:rFonts w:eastAsiaTheme="minorEastAsia"/>
                <w:lang w:val="en-US" w:eastAsia="zh-CN"/>
              </w:rPr>
              <w:t>Huawei, HiSilicon</w:t>
            </w:r>
          </w:p>
        </w:tc>
        <w:tc>
          <w:tcPr>
            <w:tcW w:w="1200"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D05D725"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rsidTr="00B95C5D">
        <w:tc>
          <w:tcPr>
            <w:tcW w:w="1438"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200" w:type="dxa"/>
          </w:tcPr>
          <w:p w14:paraId="76AC9633" w14:textId="77777777" w:rsidR="005C42E4" w:rsidRDefault="005C42E4">
            <w:pPr>
              <w:tabs>
                <w:tab w:val="left" w:pos="551"/>
              </w:tabs>
              <w:rPr>
                <w:rFonts w:eastAsiaTheme="minorEastAsia"/>
                <w:lang w:val="en-US" w:eastAsia="zh-CN"/>
              </w:rPr>
            </w:pPr>
          </w:p>
        </w:tc>
        <w:tc>
          <w:tcPr>
            <w:tcW w:w="6993" w:type="dxa"/>
          </w:tcPr>
          <w:p w14:paraId="560B2CB2" w14:textId="77777777" w:rsidR="005C42E4" w:rsidRDefault="00A077D6">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rsidTr="00B95C5D">
        <w:tc>
          <w:tcPr>
            <w:tcW w:w="1438" w:type="dxa"/>
          </w:tcPr>
          <w:p w14:paraId="524DAC38" w14:textId="77777777" w:rsidR="005C42E4" w:rsidRDefault="00A077D6">
            <w:pPr>
              <w:rPr>
                <w:rFonts w:eastAsiaTheme="minorEastAsia"/>
                <w:lang w:val="en-US" w:eastAsia="ko-KR"/>
              </w:rPr>
            </w:pPr>
            <w:r>
              <w:rPr>
                <w:rFonts w:eastAsiaTheme="minorEastAsia"/>
                <w:lang w:val="en-US" w:eastAsia="zh-CN"/>
              </w:rPr>
              <w:t>Spreadtrum</w:t>
            </w:r>
          </w:p>
        </w:tc>
        <w:tc>
          <w:tcPr>
            <w:tcW w:w="1200"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66A128D" w14:textId="77777777" w:rsidR="005C42E4" w:rsidRDefault="00A077D6">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rsidTr="00B95C5D">
        <w:tc>
          <w:tcPr>
            <w:tcW w:w="1438" w:type="dxa"/>
          </w:tcPr>
          <w:p w14:paraId="2B82E2B9" w14:textId="77777777" w:rsidR="005C42E4" w:rsidRDefault="00A077D6">
            <w:pPr>
              <w:rPr>
                <w:rFonts w:eastAsiaTheme="minorEastAsia"/>
                <w:lang w:val="en-US" w:eastAsia="zh-CN"/>
              </w:rPr>
            </w:pPr>
            <w:r>
              <w:rPr>
                <w:rFonts w:eastAsiaTheme="minorEastAsia"/>
                <w:lang w:val="en-US" w:eastAsia="zh-CN"/>
              </w:rPr>
              <w:t>ZTE, Sanechips</w:t>
            </w:r>
          </w:p>
        </w:tc>
        <w:tc>
          <w:tcPr>
            <w:tcW w:w="1200"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50DD01E" w14:textId="77777777"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rsidTr="00B95C5D">
        <w:tc>
          <w:tcPr>
            <w:tcW w:w="1438" w:type="dxa"/>
          </w:tcPr>
          <w:p w14:paraId="42B1357F" w14:textId="77777777" w:rsidR="005C42E4" w:rsidRDefault="00A077D6">
            <w:pPr>
              <w:rPr>
                <w:rFonts w:eastAsiaTheme="minorEastAsia"/>
                <w:lang w:val="en-US" w:eastAsia="zh-CN"/>
              </w:rPr>
            </w:pPr>
            <w:r>
              <w:rPr>
                <w:rFonts w:eastAsiaTheme="minorEastAsia"/>
                <w:lang w:val="en-US" w:eastAsia="zh-CN"/>
              </w:rPr>
              <w:lastRenderedPageBreak/>
              <w:t>CMCC2</w:t>
            </w:r>
          </w:p>
        </w:tc>
        <w:tc>
          <w:tcPr>
            <w:tcW w:w="1200" w:type="dxa"/>
          </w:tcPr>
          <w:p w14:paraId="235E33E9" w14:textId="77777777" w:rsidR="005C42E4" w:rsidRDefault="005C42E4">
            <w:pPr>
              <w:tabs>
                <w:tab w:val="left" w:pos="551"/>
              </w:tabs>
              <w:rPr>
                <w:rFonts w:eastAsiaTheme="minorEastAsia"/>
                <w:lang w:val="en-US" w:eastAsia="zh-CN"/>
              </w:rPr>
            </w:pPr>
          </w:p>
        </w:tc>
        <w:tc>
          <w:tcPr>
            <w:tcW w:w="6993"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rsidTr="00B95C5D">
        <w:tc>
          <w:tcPr>
            <w:tcW w:w="1438" w:type="dxa"/>
          </w:tcPr>
          <w:p w14:paraId="1A35EFAA" w14:textId="77777777" w:rsidR="005C42E4" w:rsidRDefault="00A077D6">
            <w:pPr>
              <w:rPr>
                <w:rFonts w:eastAsiaTheme="minorEastAsia"/>
                <w:lang w:val="en-US" w:eastAsia="zh-CN"/>
              </w:rPr>
            </w:pPr>
            <w:r>
              <w:rPr>
                <w:rFonts w:eastAsiaTheme="minorEastAsia"/>
                <w:lang w:val="en-US" w:eastAsia="zh-CN"/>
              </w:rPr>
              <w:t>FL3</w:t>
            </w:r>
          </w:p>
        </w:tc>
        <w:tc>
          <w:tcPr>
            <w:tcW w:w="8193"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rsidTr="00B95C5D">
        <w:tc>
          <w:tcPr>
            <w:tcW w:w="1438"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200"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7AE91F7" w14:textId="77777777" w:rsidR="005C42E4" w:rsidRDefault="005C42E4">
            <w:pPr>
              <w:rPr>
                <w:rFonts w:eastAsiaTheme="minorEastAsia"/>
                <w:lang w:val="en-US" w:eastAsia="zh-CN"/>
              </w:rPr>
            </w:pPr>
          </w:p>
        </w:tc>
      </w:tr>
      <w:tr w:rsidR="005C42E4" w14:paraId="428A3283" w14:textId="77777777" w:rsidTr="00B95C5D">
        <w:tc>
          <w:tcPr>
            <w:tcW w:w="1438"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afd"/>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afd"/>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afd"/>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rsidTr="00B95C5D">
        <w:tc>
          <w:tcPr>
            <w:tcW w:w="1438"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200" w:type="dxa"/>
          </w:tcPr>
          <w:p w14:paraId="59C2B3B6" w14:textId="77777777" w:rsidR="005C42E4" w:rsidRDefault="005C42E4">
            <w:pPr>
              <w:tabs>
                <w:tab w:val="left" w:pos="551"/>
              </w:tabs>
              <w:rPr>
                <w:rFonts w:eastAsiaTheme="minorEastAsia"/>
                <w:lang w:val="en-US" w:eastAsia="zh-CN"/>
              </w:rPr>
            </w:pPr>
          </w:p>
        </w:tc>
        <w:tc>
          <w:tcPr>
            <w:tcW w:w="6993"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rsidTr="00B95C5D">
        <w:tc>
          <w:tcPr>
            <w:tcW w:w="1438"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00" w:type="dxa"/>
          </w:tcPr>
          <w:p w14:paraId="50D94A17" w14:textId="77777777" w:rsidR="005C42E4" w:rsidRDefault="005C42E4">
            <w:pPr>
              <w:tabs>
                <w:tab w:val="left" w:pos="551"/>
              </w:tabs>
              <w:rPr>
                <w:rFonts w:eastAsiaTheme="minorEastAsia"/>
                <w:lang w:val="en-US" w:eastAsia="zh-CN"/>
              </w:rPr>
            </w:pPr>
          </w:p>
        </w:tc>
        <w:tc>
          <w:tcPr>
            <w:tcW w:w="6993"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rsidTr="00B95C5D">
        <w:tc>
          <w:tcPr>
            <w:tcW w:w="1438" w:type="dxa"/>
          </w:tcPr>
          <w:p w14:paraId="4EDF4D8F" w14:textId="77777777" w:rsidR="005C42E4" w:rsidRDefault="00A077D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200" w:type="dxa"/>
          </w:tcPr>
          <w:p w14:paraId="67AF39E5"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993" w:type="dxa"/>
          </w:tcPr>
          <w:p w14:paraId="484CE2F4" w14:textId="77777777"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he gNB can configure proper RO configuration for RedCap UEs within separate initial UL BWP. So we don’t think there is an issue for SSB-RO mapping.</w:t>
            </w:r>
          </w:p>
        </w:tc>
      </w:tr>
      <w:tr w:rsidR="005C42E4" w14:paraId="16144DA3" w14:textId="77777777" w:rsidTr="00B95C5D">
        <w:tc>
          <w:tcPr>
            <w:tcW w:w="1438" w:type="dxa"/>
          </w:tcPr>
          <w:p w14:paraId="76487CE3" w14:textId="77777777" w:rsidR="005C42E4" w:rsidRDefault="00A077D6">
            <w:pPr>
              <w:rPr>
                <w:rFonts w:eastAsia="游明朝"/>
                <w:lang w:val="en-US" w:eastAsia="ja-JP"/>
              </w:rPr>
            </w:pPr>
            <w:r>
              <w:rPr>
                <w:rFonts w:eastAsia="游明朝"/>
                <w:lang w:val="en-US" w:eastAsia="ja-JP"/>
              </w:rPr>
              <w:t>Intel</w:t>
            </w:r>
          </w:p>
        </w:tc>
        <w:tc>
          <w:tcPr>
            <w:tcW w:w="1200" w:type="dxa"/>
          </w:tcPr>
          <w:p w14:paraId="55EC13AA" w14:textId="77777777" w:rsidR="005C42E4" w:rsidRDefault="00A077D6">
            <w:pPr>
              <w:tabs>
                <w:tab w:val="left" w:pos="551"/>
              </w:tabs>
              <w:rPr>
                <w:rFonts w:eastAsia="游明朝"/>
                <w:lang w:val="en-US" w:eastAsia="ja-JP"/>
              </w:rPr>
            </w:pPr>
            <w:r>
              <w:rPr>
                <w:rFonts w:eastAsia="游明朝"/>
                <w:lang w:val="en-US" w:eastAsia="ja-JP"/>
              </w:rPr>
              <w:t>Y</w:t>
            </w:r>
          </w:p>
        </w:tc>
        <w:tc>
          <w:tcPr>
            <w:tcW w:w="6993" w:type="dxa"/>
          </w:tcPr>
          <w:p w14:paraId="5CBB3CB2" w14:textId="77777777" w:rsidR="005C42E4" w:rsidRDefault="005C42E4">
            <w:pPr>
              <w:rPr>
                <w:rFonts w:eastAsia="游明朝"/>
                <w:lang w:val="en-US" w:eastAsia="ja-JP"/>
              </w:rPr>
            </w:pPr>
          </w:p>
        </w:tc>
      </w:tr>
      <w:tr w:rsidR="005C42E4" w14:paraId="4DE6E207" w14:textId="77777777" w:rsidTr="00B95C5D">
        <w:tc>
          <w:tcPr>
            <w:tcW w:w="1438" w:type="dxa"/>
          </w:tcPr>
          <w:p w14:paraId="23F318F1" w14:textId="77777777" w:rsidR="005C42E4" w:rsidRDefault="00A077D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200" w:type="dxa"/>
          </w:tcPr>
          <w:p w14:paraId="4010AE44"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993" w:type="dxa"/>
          </w:tcPr>
          <w:p w14:paraId="5AFA42F0" w14:textId="77777777" w:rsidR="005C42E4" w:rsidRDefault="005C42E4">
            <w:pPr>
              <w:rPr>
                <w:rFonts w:eastAsia="游明朝"/>
                <w:lang w:val="en-US" w:eastAsia="ja-JP"/>
              </w:rPr>
            </w:pPr>
          </w:p>
        </w:tc>
      </w:tr>
      <w:tr w:rsidR="005C42E4" w14:paraId="4D54EFD6" w14:textId="77777777" w:rsidTr="00B95C5D">
        <w:tc>
          <w:tcPr>
            <w:tcW w:w="1438"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0"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993"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1834AC4" w14:textId="77777777" w:rsidR="005C42E4" w:rsidRDefault="00A077D6">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afd"/>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22F4F25B" w14:textId="77777777" w:rsidTr="00B95C5D">
        <w:tc>
          <w:tcPr>
            <w:tcW w:w="1438" w:type="dxa"/>
          </w:tcPr>
          <w:p w14:paraId="4E81B4EA" w14:textId="77777777" w:rsidR="005C42E4" w:rsidRDefault="00A077D6">
            <w:pPr>
              <w:rPr>
                <w:rFonts w:eastAsia="SimSun"/>
                <w:lang w:val="en-US" w:eastAsia="zh-CN"/>
              </w:rPr>
            </w:pPr>
            <w:r>
              <w:rPr>
                <w:rFonts w:eastAsia="SimSun" w:hint="eastAsia"/>
                <w:lang w:val="en-US" w:eastAsia="zh-CN"/>
              </w:rPr>
              <w:t>ZTE, Sanechips</w:t>
            </w:r>
          </w:p>
        </w:tc>
        <w:tc>
          <w:tcPr>
            <w:tcW w:w="1200" w:type="dxa"/>
          </w:tcPr>
          <w:p w14:paraId="61065C7B" w14:textId="77777777" w:rsidR="005C42E4" w:rsidRDefault="00A077D6">
            <w:pPr>
              <w:tabs>
                <w:tab w:val="left" w:pos="551"/>
              </w:tabs>
              <w:rPr>
                <w:rFonts w:eastAsia="SimSun"/>
                <w:lang w:val="en-US" w:eastAsia="zh-CN"/>
              </w:rPr>
            </w:pPr>
            <w:r>
              <w:rPr>
                <w:rFonts w:eastAsia="SimSun" w:hint="eastAsia"/>
                <w:lang w:val="en-US" w:eastAsia="zh-CN"/>
              </w:rPr>
              <w:t>Y</w:t>
            </w:r>
          </w:p>
        </w:tc>
        <w:tc>
          <w:tcPr>
            <w:tcW w:w="6993" w:type="dxa"/>
          </w:tcPr>
          <w:p w14:paraId="4C16D4F7" w14:textId="77777777" w:rsidR="005C42E4" w:rsidRDefault="005C42E4">
            <w:pPr>
              <w:rPr>
                <w:rFonts w:eastAsiaTheme="minorEastAsia"/>
                <w:lang w:val="en-US" w:eastAsia="zh-CN"/>
              </w:rPr>
            </w:pPr>
          </w:p>
        </w:tc>
      </w:tr>
      <w:tr w:rsidR="005C42E4" w14:paraId="28FEA78D" w14:textId="77777777" w:rsidTr="00B95C5D">
        <w:tc>
          <w:tcPr>
            <w:tcW w:w="1438"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200"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3" w:type="dxa"/>
          </w:tcPr>
          <w:p w14:paraId="7B4BE0DE" w14:textId="77777777" w:rsidR="005C42E4" w:rsidRDefault="005C42E4">
            <w:pPr>
              <w:rPr>
                <w:rFonts w:eastAsiaTheme="minorEastAsia"/>
                <w:lang w:val="en-US" w:eastAsia="ko-KR"/>
              </w:rPr>
            </w:pPr>
          </w:p>
        </w:tc>
      </w:tr>
      <w:tr w:rsidR="005C42E4" w14:paraId="76B73428" w14:textId="77777777" w:rsidTr="00B95C5D">
        <w:tc>
          <w:tcPr>
            <w:tcW w:w="1438"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200"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3" w:type="dxa"/>
          </w:tcPr>
          <w:p w14:paraId="10A0750D" w14:textId="77777777" w:rsidR="005C42E4" w:rsidRDefault="005C42E4">
            <w:pPr>
              <w:rPr>
                <w:rFonts w:eastAsiaTheme="minorEastAsia"/>
                <w:lang w:val="en-US" w:eastAsia="zh-CN"/>
              </w:rPr>
            </w:pPr>
          </w:p>
        </w:tc>
      </w:tr>
      <w:tr w:rsidR="005C42E4" w14:paraId="0B0057E9" w14:textId="77777777" w:rsidTr="00B95C5D">
        <w:tc>
          <w:tcPr>
            <w:tcW w:w="1438"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200" w:type="dxa"/>
          </w:tcPr>
          <w:p w14:paraId="07358A15" w14:textId="77777777" w:rsidR="005C42E4" w:rsidRDefault="005C42E4">
            <w:pPr>
              <w:tabs>
                <w:tab w:val="left" w:pos="551"/>
              </w:tabs>
              <w:rPr>
                <w:rFonts w:eastAsiaTheme="minorEastAsia"/>
                <w:lang w:val="en-US" w:eastAsia="ko-KR"/>
              </w:rPr>
            </w:pPr>
          </w:p>
        </w:tc>
        <w:tc>
          <w:tcPr>
            <w:tcW w:w="6993"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14:paraId="7D007340" w14:textId="77777777" w:rsidTr="00B95C5D">
        <w:tc>
          <w:tcPr>
            <w:tcW w:w="1438" w:type="dxa"/>
          </w:tcPr>
          <w:p w14:paraId="27393FCA" w14:textId="77777777"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1200" w:type="dxa"/>
          </w:tcPr>
          <w:p w14:paraId="5A51006C"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993" w:type="dxa"/>
          </w:tcPr>
          <w:p w14:paraId="708A197B" w14:textId="77777777" w:rsidR="005C42E4" w:rsidRDefault="005C42E4">
            <w:pPr>
              <w:rPr>
                <w:rFonts w:eastAsiaTheme="minorEastAsia"/>
                <w:lang w:val="en-US" w:eastAsia="zh-CN"/>
              </w:rPr>
            </w:pPr>
          </w:p>
        </w:tc>
      </w:tr>
      <w:tr w:rsidR="005C42E4" w14:paraId="4AC84633" w14:textId="77777777" w:rsidTr="00B95C5D">
        <w:tc>
          <w:tcPr>
            <w:tcW w:w="1438" w:type="dxa"/>
          </w:tcPr>
          <w:p w14:paraId="155249ED" w14:textId="77777777" w:rsidR="005C42E4" w:rsidRDefault="00A077D6">
            <w:pPr>
              <w:rPr>
                <w:rFonts w:eastAsia="游明朝"/>
                <w:lang w:val="en-US" w:eastAsia="ja-JP"/>
              </w:rPr>
            </w:pPr>
            <w:r>
              <w:rPr>
                <w:rFonts w:eastAsia="游明朝"/>
                <w:lang w:val="en-US" w:eastAsia="ja-JP"/>
              </w:rPr>
              <w:t>Huawei, HiSi</w:t>
            </w:r>
          </w:p>
        </w:tc>
        <w:tc>
          <w:tcPr>
            <w:tcW w:w="1200" w:type="dxa"/>
          </w:tcPr>
          <w:p w14:paraId="10EABD53" w14:textId="77777777" w:rsidR="005C42E4" w:rsidRDefault="00A077D6">
            <w:pPr>
              <w:tabs>
                <w:tab w:val="left" w:pos="551"/>
              </w:tabs>
              <w:rPr>
                <w:rFonts w:eastAsia="游明朝"/>
                <w:lang w:val="en-US" w:eastAsia="ja-JP"/>
              </w:rPr>
            </w:pPr>
            <w:r>
              <w:rPr>
                <w:rFonts w:eastAsia="游明朝"/>
                <w:lang w:val="en-US" w:eastAsia="ja-JP"/>
              </w:rPr>
              <w:t>N</w:t>
            </w:r>
          </w:p>
        </w:tc>
        <w:tc>
          <w:tcPr>
            <w:tcW w:w="6993" w:type="dxa"/>
          </w:tcPr>
          <w:p w14:paraId="186DE3C9"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rsidTr="00B95C5D">
        <w:tc>
          <w:tcPr>
            <w:tcW w:w="1438" w:type="dxa"/>
          </w:tcPr>
          <w:p w14:paraId="0039E481" w14:textId="77777777" w:rsidR="005C42E4" w:rsidRDefault="00A077D6">
            <w:pPr>
              <w:rPr>
                <w:rFonts w:eastAsia="游明朝"/>
                <w:lang w:val="en-US" w:eastAsia="ja-JP"/>
              </w:rPr>
            </w:pPr>
            <w:r>
              <w:rPr>
                <w:rFonts w:eastAsia="游明朝"/>
                <w:lang w:val="en-US" w:eastAsia="ja-JP"/>
              </w:rPr>
              <w:t>SONY</w:t>
            </w:r>
          </w:p>
        </w:tc>
        <w:tc>
          <w:tcPr>
            <w:tcW w:w="1200" w:type="dxa"/>
          </w:tcPr>
          <w:p w14:paraId="47FFD166" w14:textId="77777777" w:rsidR="005C42E4" w:rsidRDefault="00A077D6">
            <w:pPr>
              <w:tabs>
                <w:tab w:val="left" w:pos="551"/>
              </w:tabs>
              <w:rPr>
                <w:rFonts w:eastAsia="游明朝"/>
                <w:lang w:val="en-US" w:eastAsia="ja-JP"/>
              </w:rPr>
            </w:pPr>
            <w:r>
              <w:rPr>
                <w:rFonts w:eastAsia="游明朝"/>
                <w:lang w:val="en-US" w:eastAsia="ja-JP"/>
              </w:rPr>
              <w:t>N</w:t>
            </w:r>
          </w:p>
        </w:tc>
        <w:tc>
          <w:tcPr>
            <w:tcW w:w="6993"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2552CA03"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rsidTr="00B95C5D">
        <w:tc>
          <w:tcPr>
            <w:tcW w:w="1438" w:type="dxa"/>
          </w:tcPr>
          <w:p w14:paraId="253ED7F3" w14:textId="77777777" w:rsidR="005C42E4" w:rsidRDefault="00A077D6">
            <w:pPr>
              <w:rPr>
                <w:rFonts w:eastAsia="游明朝"/>
                <w:lang w:val="en-US" w:eastAsia="ja-JP"/>
              </w:rPr>
            </w:pPr>
            <w:r>
              <w:rPr>
                <w:rFonts w:eastAsia="游明朝"/>
                <w:lang w:val="en-US" w:eastAsia="ja-JP"/>
              </w:rPr>
              <w:lastRenderedPageBreak/>
              <w:t>Lenovo, Motorola Mobility</w:t>
            </w:r>
          </w:p>
        </w:tc>
        <w:tc>
          <w:tcPr>
            <w:tcW w:w="1200" w:type="dxa"/>
          </w:tcPr>
          <w:p w14:paraId="76EF396D" w14:textId="77777777" w:rsidR="005C42E4" w:rsidRDefault="00A077D6">
            <w:pPr>
              <w:tabs>
                <w:tab w:val="left" w:pos="551"/>
              </w:tabs>
              <w:rPr>
                <w:rFonts w:eastAsia="游明朝"/>
                <w:lang w:val="en-US" w:eastAsia="ja-JP"/>
              </w:rPr>
            </w:pPr>
            <w:r>
              <w:rPr>
                <w:rFonts w:eastAsia="游明朝"/>
                <w:lang w:val="en-US" w:eastAsia="ja-JP"/>
              </w:rPr>
              <w:t>Y</w:t>
            </w:r>
          </w:p>
        </w:tc>
        <w:tc>
          <w:tcPr>
            <w:tcW w:w="6993" w:type="dxa"/>
          </w:tcPr>
          <w:p w14:paraId="527AF49F" w14:textId="77777777" w:rsidR="005C42E4" w:rsidRDefault="005C42E4">
            <w:pPr>
              <w:rPr>
                <w:rFonts w:eastAsiaTheme="minorEastAsia"/>
                <w:lang w:val="en-US" w:eastAsia="zh-CN"/>
              </w:rPr>
            </w:pPr>
          </w:p>
        </w:tc>
      </w:tr>
      <w:tr w:rsidR="005C42E4" w14:paraId="49EFDBB9" w14:textId="77777777" w:rsidTr="00B95C5D">
        <w:tc>
          <w:tcPr>
            <w:tcW w:w="1438" w:type="dxa"/>
          </w:tcPr>
          <w:p w14:paraId="7DF4D110" w14:textId="77777777" w:rsidR="005C42E4" w:rsidRDefault="00A077D6">
            <w:pPr>
              <w:rPr>
                <w:rFonts w:eastAsia="游明朝"/>
                <w:lang w:val="en-US" w:eastAsia="ja-JP"/>
              </w:rPr>
            </w:pPr>
            <w:r>
              <w:rPr>
                <w:rFonts w:eastAsia="游明朝"/>
                <w:lang w:val="en-US" w:eastAsia="ja-JP"/>
              </w:rPr>
              <w:t xml:space="preserve">Nordic </w:t>
            </w:r>
          </w:p>
        </w:tc>
        <w:tc>
          <w:tcPr>
            <w:tcW w:w="1200" w:type="dxa"/>
          </w:tcPr>
          <w:p w14:paraId="3405477A" w14:textId="77777777" w:rsidR="005C42E4" w:rsidRDefault="00A077D6">
            <w:pPr>
              <w:tabs>
                <w:tab w:val="left" w:pos="551"/>
              </w:tabs>
              <w:rPr>
                <w:rFonts w:eastAsia="游明朝"/>
                <w:lang w:val="en-US" w:eastAsia="ja-JP"/>
              </w:rPr>
            </w:pPr>
            <w:r>
              <w:rPr>
                <w:rFonts w:eastAsia="游明朝"/>
                <w:lang w:val="en-US" w:eastAsia="ja-JP"/>
              </w:rPr>
              <w:t>Y</w:t>
            </w:r>
          </w:p>
        </w:tc>
        <w:tc>
          <w:tcPr>
            <w:tcW w:w="6993" w:type="dxa"/>
          </w:tcPr>
          <w:p w14:paraId="4993E61E" w14:textId="77777777" w:rsidR="005C42E4" w:rsidRDefault="005C42E4">
            <w:pPr>
              <w:rPr>
                <w:rFonts w:eastAsiaTheme="minorEastAsia"/>
                <w:lang w:val="en-US" w:eastAsia="zh-CN"/>
              </w:rPr>
            </w:pPr>
          </w:p>
        </w:tc>
      </w:tr>
      <w:tr w:rsidR="005C42E4" w14:paraId="22CA0EC2" w14:textId="77777777" w:rsidTr="00B95C5D">
        <w:tc>
          <w:tcPr>
            <w:tcW w:w="1438" w:type="dxa"/>
          </w:tcPr>
          <w:p w14:paraId="11CD2559" w14:textId="77777777" w:rsidR="005C42E4" w:rsidRDefault="00A077D6">
            <w:pPr>
              <w:rPr>
                <w:rFonts w:eastAsia="游明朝"/>
                <w:lang w:val="en-US" w:eastAsia="ja-JP"/>
              </w:rPr>
            </w:pPr>
            <w:r>
              <w:rPr>
                <w:rFonts w:eastAsia="游明朝"/>
                <w:lang w:val="en-US" w:eastAsia="ja-JP"/>
              </w:rPr>
              <w:t>FUTUREWEI</w:t>
            </w:r>
          </w:p>
        </w:tc>
        <w:tc>
          <w:tcPr>
            <w:tcW w:w="1200" w:type="dxa"/>
          </w:tcPr>
          <w:p w14:paraId="061E7258" w14:textId="77777777" w:rsidR="005C42E4" w:rsidRDefault="005C42E4">
            <w:pPr>
              <w:tabs>
                <w:tab w:val="left" w:pos="551"/>
              </w:tabs>
              <w:rPr>
                <w:rFonts w:eastAsia="游明朝"/>
                <w:lang w:val="en-US" w:eastAsia="ja-JP"/>
              </w:rPr>
            </w:pPr>
          </w:p>
        </w:tc>
        <w:tc>
          <w:tcPr>
            <w:tcW w:w="6993"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rsidTr="00B95C5D">
        <w:tc>
          <w:tcPr>
            <w:tcW w:w="1438" w:type="dxa"/>
          </w:tcPr>
          <w:p w14:paraId="3CA4F2BB" w14:textId="77777777" w:rsidR="005C42E4" w:rsidRDefault="00A077D6">
            <w:pPr>
              <w:rPr>
                <w:rFonts w:eastAsia="游明朝"/>
                <w:lang w:eastAsia="ja-JP"/>
              </w:rPr>
            </w:pPr>
            <w:r>
              <w:rPr>
                <w:rFonts w:eastAsia="游明朝"/>
                <w:lang w:eastAsia="ja-JP"/>
              </w:rPr>
              <w:t>NEC</w:t>
            </w:r>
          </w:p>
        </w:tc>
        <w:tc>
          <w:tcPr>
            <w:tcW w:w="1200" w:type="dxa"/>
          </w:tcPr>
          <w:p w14:paraId="1F00CA00" w14:textId="77777777" w:rsidR="005C42E4" w:rsidRDefault="00A077D6">
            <w:pPr>
              <w:tabs>
                <w:tab w:val="left" w:pos="551"/>
              </w:tabs>
              <w:rPr>
                <w:rFonts w:eastAsia="游明朝"/>
                <w:lang w:val="en-US" w:eastAsia="ja-JP"/>
              </w:rPr>
            </w:pPr>
            <w:r>
              <w:rPr>
                <w:rFonts w:eastAsia="游明朝"/>
                <w:lang w:val="en-US" w:eastAsia="ja-JP"/>
              </w:rPr>
              <w:t>Y</w:t>
            </w:r>
          </w:p>
        </w:tc>
        <w:tc>
          <w:tcPr>
            <w:tcW w:w="6993" w:type="dxa"/>
          </w:tcPr>
          <w:p w14:paraId="7C522236" w14:textId="77777777" w:rsidR="005C42E4" w:rsidRDefault="005C42E4">
            <w:pPr>
              <w:rPr>
                <w:rFonts w:eastAsiaTheme="minorEastAsia"/>
                <w:lang w:val="en-US" w:eastAsia="zh-CN"/>
              </w:rPr>
            </w:pPr>
          </w:p>
        </w:tc>
      </w:tr>
      <w:tr w:rsidR="005C42E4" w14:paraId="523A46F0" w14:textId="77777777" w:rsidTr="00B95C5D">
        <w:tc>
          <w:tcPr>
            <w:tcW w:w="1438"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690DD1E6" w14:textId="77777777" w:rsidR="005C42E4" w:rsidRDefault="005C42E4">
            <w:pPr>
              <w:rPr>
                <w:rFonts w:eastAsiaTheme="minorEastAsia"/>
                <w:lang w:val="en-US" w:eastAsia="zh-CN"/>
              </w:rPr>
            </w:pPr>
          </w:p>
        </w:tc>
      </w:tr>
      <w:tr w:rsidR="005C42E4" w14:paraId="1457B93F" w14:textId="77777777" w:rsidTr="00B95C5D">
        <w:tc>
          <w:tcPr>
            <w:tcW w:w="1438"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7B5F5BF5" w14:textId="77777777" w:rsidR="005C42E4" w:rsidRDefault="005C42E4">
            <w:pPr>
              <w:rPr>
                <w:rFonts w:eastAsiaTheme="minorEastAsia"/>
                <w:lang w:val="en-US" w:eastAsia="zh-CN"/>
              </w:rPr>
            </w:pPr>
          </w:p>
        </w:tc>
      </w:tr>
      <w:tr w:rsidR="005C42E4" w14:paraId="71C38889" w14:textId="77777777" w:rsidTr="00B95C5D">
        <w:tc>
          <w:tcPr>
            <w:tcW w:w="1438" w:type="dxa"/>
          </w:tcPr>
          <w:p w14:paraId="046A6774" w14:textId="77777777" w:rsidR="005C42E4" w:rsidRDefault="00A077D6">
            <w:pPr>
              <w:rPr>
                <w:rFonts w:eastAsiaTheme="minorEastAsia"/>
                <w:lang w:val="en-US" w:eastAsia="zh-CN"/>
              </w:rPr>
            </w:pPr>
            <w:r>
              <w:rPr>
                <w:rFonts w:eastAsia="DengXian"/>
                <w:lang w:val="en-US" w:eastAsia="zh-CN"/>
              </w:rPr>
              <w:t>IDCC</w:t>
            </w:r>
          </w:p>
        </w:tc>
        <w:tc>
          <w:tcPr>
            <w:tcW w:w="1200" w:type="dxa"/>
          </w:tcPr>
          <w:p w14:paraId="010F7E26" w14:textId="77777777" w:rsidR="005C42E4" w:rsidRDefault="00A077D6">
            <w:pPr>
              <w:rPr>
                <w:rFonts w:eastAsiaTheme="minorEastAsia"/>
                <w:lang w:val="en-US" w:eastAsia="zh-CN"/>
              </w:rPr>
            </w:pPr>
            <w:r>
              <w:rPr>
                <w:rFonts w:eastAsia="DengXian"/>
                <w:lang w:val="en-US" w:eastAsia="zh-CN"/>
              </w:rPr>
              <w:t>Y</w:t>
            </w:r>
          </w:p>
        </w:tc>
        <w:tc>
          <w:tcPr>
            <w:tcW w:w="6993" w:type="dxa"/>
          </w:tcPr>
          <w:p w14:paraId="4A672356" w14:textId="77777777" w:rsidR="005C42E4" w:rsidRDefault="005C42E4">
            <w:pPr>
              <w:rPr>
                <w:rFonts w:eastAsiaTheme="minorEastAsia"/>
                <w:lang w:val="en-US" w:eastAsia="zh-CN"/>
              </w:rPr>
            </w:pPr>
          </w:p>
        </w:tc>
      </w:tr>
      <w:tr w:rsidR="005C42E4" w14:paraId="33DF0179" w14:textId="77777777" w:rsidTr="00B95C5D">
        <w:tc>
          <w:tcPr>
            <w:tcW w:w="1438" w:type="dxa"/>
          </w:tcPr>
          <w:p w14:paraId="7559E375" w14:textId="77777777" w:rsidR="005C42E4" w:rsidRDefault="00A077D6">
            <w:pPr>
              <w:rPr>
                <w:rFonts w:eastAsiaTheme="minorEastAsia"/>
                <w:lang w:val="en-US" w:eastAsia="zh-CN"/>
              </w:rPr>
            </w:pPr>
            <w:r>
              <w:rPr>
                <w:rFonts w:eastAsia="DengXian"/>
                <w:lang w:val="en-US" w:eastAsia="zh-CN"/>
              </w:rPr>
              <w:t>Nokia, NSB</w:t>
            </w:r>
          </w:p>
        </w:tc>
        <w:tc>
          <w:tcPr>
            <w:tcW w:w="1200" w:type="dxa"/>
          </w:tcPr>
          <w:p w14:paraId="1477EABB" w14:textId="77777777" w:rsidR="005C42E4" w:rsidRDefault="00A077D6">
            <w:pPr>
              <w:rPr>
                <w:rFonts w:eastAsiaTheme="minorEastAsia"/>
                <w:lang w:val="en-US" w:eastAsia="zh-CN"/>
              </w:rPr>
            </w:pPr>
            <w:r>
              <w:rPr>
                <w:rFonts w:eastAsia="DengXian"/>
                <w:lang w:val="en-US" w:eastAsia="zh-CN"/>
              </w:rPr>
              <w:t>Y</w:t>
            </w:r>
          </w:p>
        </w:tc>
        <w:tc>
          <w:tcPr>
            <w:tcW w:w="6993" w:type="dxa"/>
          </w:tcPr>
          <w:p w14:paraId="5774B8B6" w14:textId="77777777" w:rsidR="005C42E4" w:rsidRDefault="005C42E4">
            <w:pPr>
              <w:rPr>
                <w:rFonts w:eastAsiaTheme="minorEastAsia"/>
                <w:lang w:val="en-US" w:eastAsia="zh-CN"/>
              </w:rPr>
            </w:pPr>
          </w:p>
        </w:tc>
      </w:tr>
      <w:tr w:rsidR="005C42E4" w14:paraId="6A0B2894" w14:textId="77777777" w:rsidTr="00B95C5D">
        <w:tc>
          <w:tcPr>
            <w:tcW w:w="1438" w:type="dxa"/>
          </w:tcPr>
          <w:p w14:paraId="0D485341" w14:textId="77777777" w:rsidR="005C42E4" w:rsidRDefault="00A077D6">
            <w:pPr>
              <w:rPr>
                <w:rFonts w:eastAsiaTheme="minorEastAsia"/>
                <w:lang w:val="en-US" w:eastAsia="zh-CN"/>
              </w:rPr>
            </w:pPr>
            <w:r>
              <w:rPr>
                <w:rFonts w:eastAsia="DengXian"/>
                <w:lang w:val="en-US" w:eastAsia="zh-CN"/>
              </w:rPr>
              <w:t>FL5</w:t>
            </w:r>
          </w:p>
        </w:tc>
        <w:tc>
          <w:tcPr>
            <w:tcW w:w="8193" w:type="dxa"/>
            <w:gridSpan w:val="2"/>
          </w:tcPr>
          <w:p w14:paraId="2AAEA55A" w14:textId="77777777" w:rsidR="005C42E4" w:rsidRDefault="00A077D6">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rsidTr="00B95C5D">
        <w:tc>
          <w:tcPr>
            <w:tcW w:w="1438" w:type="dxa"/>
          </w:tcPr>
          <w:p w14:paraId="49209FF0"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200" w:type="dxa"/>
          </w:tcPr>
          <w:p w14:paraId="03A4A2CB" w14:textId="77777777" w:rsidR="005C42E4" w:rsidRDefault="00A077D6">
            <w:pPr>
              <w:rPr>
                <w:rFonts w:eastAsia="游明朝"/>
                <w:lang w:val="en-US" w:eastAsia="ja-JP"/>
              </w:rPr>
            </w:pPr>
            <w:r>
              <w:rPr>
                <w:rFonts w:eastAsia="游明朝" w:hint="eastAsia"/>
                <w:lang w:val="en-US" w:eastAsia="ja-JP"/>
              </w:rPr>
              <w:t>N</w:t>
            </w:r>
          </w:p>
        </w:tc>
        <w:tc>
          <w:tcPr>
            <w:tcW w:w="6993" w:type="dxa"/>
          </w:tcPr>
          <w:p w14:paraId="5E05E8BC" w14:textId="77777777" w:rsidR="005C42E4" w:rsidRDefault="00A077D6">
            <w:pPr>
              <w:rPr>
                <w:rFonts w:eastAsia="游明朝"/>
                <w:lang w:val="en-US" w:eastAsia="ja-JP"/>
              </w:rPr>
            </w:pPr>
            <w:r>
              <w:rPr>
                <w:rFonts w:eastAsia="游明朝" w:hint="eastAsia"/>
                <w:lang w:val="en-US" w:eastAsia="ja-JP"/>
              </w:rPr>
              <w:t>W</w:t>
            </w:r>
            <w:r>
              <w:rPr>
                <w:rFonts w:eastAsia="游明朝"/>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rsidTr="00B95C5D">
        <w:tc>
          <w:tcPr>
            <w:tcW w:w="1438" w:type="dxa"/>
          </w:tcPr>
          <w:p w14:paraId="5B884FAE" w14:textId="77777777" w:rsidR="005C42E4" w:rsidRDefault="00A077D6">
            <w:pPr>
              <w:rPr>
                <w:rFonts w:eastAsia="游明朝"/>
                <w:lang w:val="en-US" w:eastAsia="ja-JP"/>
              </w:rPr>
            </w:pPr>
            <w:r>
              <w:rPr>
                <w:rFonts w:eastAsiaTheme="minorEastAsia"/>
                <w:lang w:val="en-US" w:eastAsia="zh-CN"/>
              </w:rPr>
              <w:t>CATT</w:t>
            </w:r>
          </w:p>
        </w:tc>
        <w:tc>
          <w:tcPr>
            <w:tcW w:w="1200"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993"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afd"/>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3612FD9F" w14:textId="77777777" w:rsidR="005C42E4" w:rsidRDefault="00A077D6">
            <w:pPr>
              <w:pStyle w:val="afd"/>
              <w:numPr>
                <w:ilvl w:val="0"/>
                <w:numId w:val="22"/>
              </w:numPr>
              <w:rPr>
                <w:rFonts w:eastAsia="游明朝"/>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rsidTr="00B95C5D">
        <w:tc>
          <w:tcPr>
            <w:tcW w:w="1438"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200"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993" w:type="dxa"/>
          </w:tcPr>
          <w:p w14:paraId="65BDE785"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rsidTr="00B95C5D">
        <w:tc>
          <w:tcPr>
            <w:tcW w:w="1438" w:type="dxa"/>
          </w:tcPr>
          <w:p w14:paraId="53AACD38" w14:textId="77777777" w:rsidR="000E4BEE" w:rsidRPr="000E4BEE" w:rsidRDefault="000E4BE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00" w:type="dxa"/>
          </w:tcPr>
          <w:p w14:paraId="5A8FCE09" w14:textId="77777777" w:rsidR="000E4BEE" w:rsidRPr="000E4BEE" w:rsidRDefault="000E4BEE">
            <w:pPr>
              <w:rPr>
                <w:rFonts w:eastAsia="游明朝"/>
                <w:lang w:val="en-US" w:eastAsia="ja-JP"/>
              </w:rPr>
            </w:pPr>
            <w:r>
              <w:rPr>
                <w:rFonts w:eastAsia="游明朝" w:hint="eastAsia"/>
                <w:lang w:val="en-US" w:eastAsia="ja-JP"/>
              </w:rPr>
              <w:t>N</w:t>
            </w:r>
          </w:p>
        </w:tc>
        <w:tc>
          <w:tcPr>
            <w:tcW w:w="6993" w:type="dxa"/>
          </w:tcPr>
          <w:p w14:paraId="59E0104D" w14:textId="77777777" w:rsidR="000E4BEE" w:rsidRDefault="000E4BEE" w:rsidP="000E4BEE">
            <w:pPr>
              <w:rPr>
                <w:rFonts w:eastAsia="游明朝"/>
                <w:lang w:val="en-US" w:eastAsia="ja-JP"/>
              </w:rPr>
            </w:pPr>
            <w:r>
              <w:rPr>
                <w:rFonts w:eastAsia="游明朝" w:hint="eastAsia"/>
                <w:lang w:val="en-US" w:eastAsia="ja-JP"/>
              </w:rPr>
              <w:t>I</w:t>
            </w:r>
            <w:r>
              <w:rPr>
                <w:rFonts w:eastAsia="游明朝"/>
                <w:lang w:val="en-US" w:eastAsia="ja-JP"/>
              </w:rPr>
              <w:t xml:space="preserve">n case 2 separate initial UL BWPs are defined, it needs to specify how each RedCap UEs are distributed to these two initial UL BWPs, </w:t>
            </w:r>
            <w:r w:rsidRPr="000E4BEE">
              <w:rPr>
                <w:rFonts w:eastAsia="游明朝"/>
                <w:lang w:val="en-US" w:eastAsia="ja-JP"/>
              </w:rPr>
              <w:t>for example random selection, UE ID based, and so on</w:t>
            </w:r>
            <w:r>
              <w:rPr>
                <w:rFonts w:eastAsia="游明朝"/>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游明朝" w:hint="eastAsia"/>
                <w:lang w:val="en-US" w:eastAsia="ja-JP"/>
              </w:rPr>
              <w:t>W</w:t>
            </w:r>
            <w:r>
              <w:rPr>
                <w:rFonts w:eastAsia="游明朝"/>
                <w:lang w:val="en-US" w:eastAsia="ja-JP"/>
              </w:rPr>
              <w:t>e agree the view from OPPO and FUTUREWEI i.e. the need of the discussion how to configure dedicated RO for RedCap within separate initial UL BWP.</w:t>
            </w:r>
          </w:p>
        </w:tc>
      </w:tr>
      <w:tr w:rsidR="00BF7257" w14:paraId="0C072911" w14:textId="77777777" w:rsidTr="00B95C5D">
        <w:tc>
          <w:tcPr>
            <w:tcW w:w="1438"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200"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993"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rsidTr="00B95C5D">
        <w:tc>
          <w:tcPr>
            <w:tcW w:w="1438"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200"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993"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afd"/>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41853C58" w14:textId="77777777" w:rsidR="002962B4" w:rsidRDefault="002962B4" w:rsidP="002962B4">
            <w:pPr>
              <w:pStyle w:val="afd"/>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rsidTr="00B95C5D">
        <w:tc>
          <w:tcPr>
            <w:tcW w:w="1438"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200" w:type="dxa"/>
          </w:tcPr>
          <w:p w14:paraId="68AAB45F" w14:textId="77777777" w:rsidR="00C4197E" w:rsidRDefault="00C4197E" w:rsidP="00C4197E">
            <w:pPr>
              <w:rPr>
                <w:rFonts w:eastAsiaTheme="minorEastAsia"/>
                <w:lang w:val="en-US" w:eastAsia="zh-CN"/>
              </w:rPr>
            </w:pPr>
          </w:p>
        </w:tc>
        <w:tc>
          <w:tcPr>
            <w:tcW w:w="6993"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C307C4" w14:paraId="7BFD161B" w14:textId="77777777" w:rsidTr="00B95C5D">
        <w:tc>
          <w:tcPr>
            <w:tcW w:w="1438" w:type="dxa"/>
          </w:tcPr>
          <w:p w14:paraId="37ABBB19" w14:textId="4ABD4F8E" w:rsidR="00C307C4" w:rsidRDefault="00F95A75" w:rsidP="00C307C4">
            <w:pPr>
              <w:rPr>
                <w:rFonts w:eastAsiaTheme="minorEastAsia"/>
                <w:lang w:eastAsia="zh-CN"/>
              </w:rPr>
            </w:pPr>
            <w:r>
              <w:rPr>
                <w:rFonts w:eastAsiaTheme="minorEastAsia"/>
                <w:lang w:eastAsia="zh-CN"/>
              </w:rPr>
              <w:t>MediaTek</w:t>
            </w:r>
          </w:p>
        </w:tc>
        <w:tc>
          <w:tcPr>
            <w:tcW w:w="1200"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993"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402F13" w14:paraId="2F955EF0" w14:textId="77777777" w:rsidTr="00B95C5D">
        <w:tc>
          <w:tcPr>
            <w:tcW w:w="1438" w:type="dxa"/>
          </w:tcPr>
          <w:p w14:paraId="1BF405C9" w14:textId="4CE275A8" w:rsidR="00402F13" w:rsidRDefault="00402F13" w:rsidP="00402F13">
            <w:pPr>
              <w:rPr>
                <w:rFonts w:eastAsiaTheme="minorEastAsia"/>
                <w:lang w:eastAsia="zh-CN"/>
              </w:rPr>
            </w:pPr>
            <w:r w:rsidRPr="00E22FD6">
              <w:t>FUTUREWEI</w:t>
            </w:r>
          </w:p>
        </w:tc>
        <w:tc>
          <w:tcPr>
            <w:tcW w:w="1200" w:type="dxa"/>
          </w:tcPr>
          <w:p w14:paraId="7B8EB477" w14:textId="28B4D421" w:rsidR="00402F13" w:rsidRDefault="00402F13" w:rsidP="00402F13">
            <w:pPr>
              <w:rPr>
                <w:rFonts w:eastAsiaTheme="minorEastAsia"/>
                <w:lang w:val="en-US" w:eastAsia="zh-CN"/>
              </w:rPr>
            </w:pPr>
            <w:r w:rsidRPr="00E22FD6">
              <w:t>Y</w:t>
            </w:r>
          </w:p>
        </w:tc>
        <w:tc>
          <w:tcPr>
            <w:tcW w:w="6993" w:type="dxa"/>
          </w:tcPr>
          <w:p w14:paraId="2CAE2385" w14:textId="0256896B"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14:paraId="5BE10979" w14:textId="77777777" w:rsidTr="00B95C5D">
        <w:tc>
          <w:tcPr>
            <w:tcW w:w="1438" w:type="dxa"/>
          </w:tcPr>
          <w:p w14:paraId="1C5FCC63" w14:textId="093E6877" w:rsidR="00791139" w:rsidRPr="00E22FD6" w:rsidRDefault="00A26706" w:rsidP="00402F13">
            <w:r>
              <w:lastRenderedPageBreak/>
              <w:t>Intel</w:t>
            </w:r>
          </w:p>
        </w:tc>
        <w:tc>
          <w:tcPr>
            <w:tcW w:w="1200" w:type="dxa"/>
          </w:tcPr>
          <w:p w14:paraId="2230A9A4" w14:textId="39F07E0C" w:rsidR="00791139" w:rsidRPr="00E22FD6" w:rsidRDefault="00A26706" w:rsidP="00402F13">
            <w:r>
              <w:t>N</w:t>
            </w:r>
          </w:p>
        </w:tc>
        <w:tc>
          <w:tcPr>
            <w:tcW w:w="6993" w:type="dxa"/>
          </w:tcPr>
          <w:p w14:paraId="3FE8AA7B" w14:textId="56FF5D83"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7C57E45D" w14:textId="77777777" w:rsidTr="00B95C5D">
        <w:tc>
          <w:tcPr>
            <w:tcW w:w="1438" w:type="dxa"/>
          </w:tcPr>
          <w:p w14:paraId="77D39DE6" w14:textId="5B77FBA7" w:rsidR="007950CE" w:rsidRDefault="007950CE" w:rsidP="00402F13">
            <w:r>
              <w:t>Ericsson</w:t>
            </w:r>
          </w:p>
        </w:tc>
        <w:tc>
          <w:tcPr>
            <w:tcW w:w="1200" w:type="dxa"/>
          </w:tcPr>
          <w:p w14:paraId="0C5D6CAE" w14:textId="1BF72740" w:rsidR="007950CE" w:rsidRDefault="00511514" w:rsidP="00402F13">
            <w:r>
              <w:t>N</w:t>
            </w:r>
          </w:p>
        </w:tc>
        <w:tc>
          <w:tcPr>
            <w:tcW w:w="6993" w:type="dxa"/>
          </w:tcPr>
          <w:p w14:paraId="13A91436" w14:textId="77777777" w:rsidR="007950CE" w:rsidRDefault="007950CE" w:rsidP="007950CE">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771F06E1" w14:textId="64B066DD" w:rsidR="007950CE" w:rsidRPr="007950CE" w:rsidRDefault="007950CE" w:rsidP="00402F13">
            <w:pPr>
              <w:rPr>
                <w:lang w:val="en-US"/>
              </w:rPr>
            </w:pPr>
            <w:r>
              <w:rPr>
                <w:rFonts w:eastAsiaTheme="minorEastAsia"/>
                <w:noProof/>
                <w:lang w:val="en-US" w:eastAsia="ja-JP"/>
              </w:rPr>
              <w:drawing>
                <wp:inline distT="0" distB="0" distL="0" distR="0" wp14:anchorId="5E6717CE" wp14:editId="34092CC7">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14:paraId="13C22846" w14:textId="77777777" w:rsidTr="00B95C5D">
        <w:tc>
          <w:tcPr>
            <w:tcW w:w="1438" w:type="dxa"/>
          </w:tcPr>
          <w:p w14:paraId="12A071D7" w14:textId="77777777" w:rsidR="00B95C5D" w:rsidRDefault="00B95C5D" w:rsidP="00CC3B7F">
            <w:pPr>
              <w:rPr>
                <w:rFonts w:eastAsiaTheme="minorEastAsia"/>
                <w:lang w:eastAsia="zh-CN"/>
              </w:rPr>
            </w:pPr>
            <w:r>
              <w:rPr>
                <w:rFonts w:eastAsiaTheme="minorEastAsia"/>
                <w:lang w:eastAsia="zh-CN"/>
              </w:rPr>
              <w:t>Huawei, HiSi</w:t>
            </w:r>
          </w:p>
        </w:tc>
        <w:tc>
          <w:tcPr>
            <w:tcW w:w="1200" w:type="dxa"/>
          </w:tcPr>
          <w:p w14:paraId="303C0B64" w14:textId="77777777" w:rsidR="00B95C5D" w:rsidRDefault="00B95C5D" w:rsidP="00CC3B7F">
            <w:pPr>
              <w:rPr>
                <w:rFonts w:eastAsiaTheme="minorEastAsia"/>
                <w:lang w:val="en-US" w:eastAsia="zh-CN"/>
              </w:rPr>
            </w:pPr>
            <w:r>
              <w:rPr>
                <w:rFonts w:eastAsiaTheme="minorEastAsia" w:hint="eastAsia"/>
                <w:lang w:val="en-US" w:eastAsia="zh-CN"/>
              </w:rPr>
              <w:t>Y</w:t>
            </w:r>
          </w:p>
        </w:tc>
        <w:tc>
          <w:tcPr>
            <w:tcW w:w="6993" w:type="dxa"/>
          </w:tcPr>
          <w:p w14:paraId="0A8DBD58" w14:textId="77777777"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7AA58D6A" w14:textId="77777777"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14:paraId="3C2F2168" w14:textId="77777777" w:rsidR="00B95C5D" w:rsidRDefault="00B95C5D" w:rsidP="00CC3B7F">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7215D08" w14:textId="744AF903"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55FAFC55" w14:textId="21C292B2"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14:paraId="18AF2F9C" w14:textId="77777777" w:rsidR="00B95C5D" w:rsidRPr="007D5594" w:rsidRDefault="00B95C5D" w:rsidP="00CC3B7F">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2A4DF7" w:rsidRPr="007D5594" w14:paraId="49FFFF78" w14:textId="77777777" w:rsidTr="00B95C5D">
        <w:tc>
          <w:tcPr>
            <w:tcW w:w="1438" w:type="dxa"/>
          </w:tcPr>
          <w:p w14:paraId="273A2277" w14:textId="7BE54568" w:rsidR="002A4DF7" w:rsidRDefault="002A4DF7" w:rsidP="00CC3B7F">
            <w:pPr>
              <w:rPr>
                <w:rFonts w:eastAsiaTheme="minorEastAsia"/>
                <w:lang w:eastAsia="zh-CN"/>
              </w:rPr>
            </w:pPr>
            <w:r>
              <w:rPr>
                <w:rFonts w:eastAsiaTheme="minorEastAsia"/>
                <w:lang w:eastAsia="zh-CN"/>
              </w:rPr>
              <w:t>Qualcomm</w:t>
            </w:r>
          </w:p>
        </w:tc>
        <w:tc>
          <w:tcPr>
            <w:tcW w:w="1200" w:type="dxa"/>
          </w:tcPr>
          <w:p w14:paraId="7C49082B" w14:textId="25A49C58" w:rsidR="002A4DF7" w:rsidRDefault="002A4DF7" w:rsidP="00CC3B7F">
            <w:pPr>
              <w:rPr>
                <w:rFonts w:eastAsiaTheme="minorEastAsia"/>
                <w:lang w:val="en-US" w:eastAsia="zh-CN"/>
              </w:rPr>
            </w:pPr>
            <w:r>
              <w:rPr>
                <w:rFonts w:eastAsiaTheme="minorEastAsia"/>
                <w:lang w:val="en-US" w:eastAsia="zh-CN"/>
              </w:rPr>
              <w:t>N</w:t>
            </w:r>
          </w:p>
        </w:tc>
        <w:tc>
          <w:tcPr>
            <w:tcW w:w="6993" w:type="dxa"/>
          </w:tcPr>
          <w:p w14:paraId="18CB4AC4" w14:textId="53FBA824"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14:paraId="6FA5A876" w14:textId="77777777" w:rsidTr="00B95C5D">
        <w:tc>
          <w:tcPr>
            <w:tcW w:w="1438" w:type="dxa"/>
          </w:tcPr>
          <w:p w14:paraId="36665F47" w14:textId="71A29ABB" w:rsidR="00CC3B7F" w:rsidRDefault="00CC3B7F" w:rsidP="00CC3B7F">
            <w:pPr>
              <w:rPr>
                <w:rFonts w:eastAsiaTheme="minorEastAsia"/>
                <w:lang w:eastAsia="zh-CN"/>
              </w:rPr>
            </w:pPr>
            <w:r>
              <w:rPr>
                <w:rFonts w:eastAsiaTheme="minorEastAsia"/>
                <w:lang w:eastAsia="zh-CN"/>
              </w:rPr>
              <w:t>NEC</w:t>
            </w:r>
          </w:p>
        </w:tc>
        <w:tc>
          <w:tcPr>
            <w:tcW w:w="1200" w:type="dxa"/>
          </w:tcPr>
          <w:p w14:paraId="1061EBCE" w14:textId="0616E0E9" w:rsidR="00CC3B7F" w:rsidRDefault="00CC3B7F" w:rsidP="00CC3B7F">
            <w:pPr>
              <w:rPr>
                <w:rFonts w:eastAsiaTheme="minorEastAsia"/>
                <w:lang w:val="en-US" w:eastAsia="zh-CN"/>
              </w:rPr>
            </w:pPr>
            <w:r>
              <w:rPr>
                <w:rFonts w:eastAsiaTheme="minorEastAsia"/>
                <w:lang w:val="en-US" w:eastAsia="zh-CN"/>
              </w:rPr>
              <w:t>N</w:t>
            </w:r>
          </w:p>
        </w:tc>
        <w:tc>
          <w:tcPr>
            <w:tcW w:w="6993" w:type="dxa"/>
          </w:tcPr>
          <w:p w14:paraId="179FFC7B" w14:textId="4769684D"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bl>
    <w:p w14:paraId="09BF1F69" w14:textId="29E5CE40" w:rsidR="005C42E4" w:rsidRPr="00B95C5D" w:rsidRDefault="005C42E4">
      <w:pPr>
        <w:jc w:val="both"/>
        <w:rPr>
          <w:rFonts w:eastAsiaTheme="minorEastAsia"/>
          <w:b/>
          <w:highlight w:val="cyan"/>
          <w:lang w:val="en-US"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2"/>
        <w:ind w:left="1134" w:hanging="1134"/>
        <w:rPr>
          <w:lang w:val="en-US"/>
        </w:rPr>
      </w:pPr>
      <w:r>
        <w:rPr>
          <w:lang w:val="en-US"/>
        </w:rPr>
        <w:t>PUCCH frequency hopping</w:t>
      </w:r>
    </w:p>
    <w:p w14:paraId="0F4FAAA7"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lastRenderedPageBreak/>
              <w:t>In case a separate initial UL BWP is configured for RedCap UEs, it is supported that the network can enable/disable intra-slot PUCCH frequency hopping within the separate initial UL BWP in the PUCCH resource for HARQ feedback for Msg4/MsgB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lastRenderedPageBreak/>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Huawei, HiSilicon</w:t>
            </w:r>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r>
              <w:rPr>
                <w:lang w:val="en-US" w:eastAsia="ko-KR"/>
              </w:rPr>
              <w:t>Thus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lastRenderedPageBreak/>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SimSun"/>
                <w:lang w:val="en-US" w:eastAsia="zh-CN"/>
              </w:rPr>
              <w:lastRenderedPageBreak/>
              <w:t>ZTE, Sanechips</w:t>
            </w:r>
          </w:p>
        </w:tc>
        <w:tc>
          <w:tcPr>
            <w:tcW w:w="1372" w:type="dxa"/>
          </w:tcPr>
          <w:p w14:paraId="6D973B7B"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SimSun"/>
                <w:lang w:val="en-US" w:eastAsia="zh-CN"/>
              </w:rPr>
            </w:pPr>
            <w:r>
              <w:rPr>
                <w:rFonts w:eastAsia="SimSun"/>
                <w:lang w:val="en-US" w:eastAsia="zh-CN"/>
              </w:rPr>
              <w:t>TCL</w:t>
            </w:r>
          </w:p>
        </w:tc>
        <w:tc>
          <w:tcPr>
            <w:tcW w:w="1372" w:type="dxa"/>
          </w:tcPr>
          <w:p w14:paraId="2E2164BB"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SimSun"/>
                <w:lang w:val="en-US" w:eastAsia="zh-CN"/>
              </w:rPr>
            </w:pPr>
            <w:r>
              <w:rPr>
                <w:rFonts w:eastAsia="SimSun"/>
                <w:lang w:val="en-US" w:eastAsia="zh-CN"/>
              </w:rPr>
              <w:t>Xiaomi</w:t>
            </w:r>
          </w:p>
        </w:tc>
        <w:tc>
          <w:tcPr>
            <w:tcW w:w="1372" w:type="dxa"/>
          </w:tcPr>
          <w:p w14:paraId="10EBE591"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游明朝"/>
                <w:lang w:val="en-US" w:eastAsia="ja-JP"/>
              </w:rPr>
            </w:pPr>
            <w:r>
              <w:rPr>
                <w:rFonts w:eastAsia="游明朝"/>
                <w:lang w:val="en-US" w:eastAsia="ja-JP"/>
              </w:rPr>
              <w:t>Panasonic</w:t>
            </w:r>
          </w:p>
        </w:tc>
        <w:tc>
          <w:tcPr>
            <w:tcW w:w="1372" w:type="dxa"/>
          </w:tcPr>
          <w:p w14:paraId="00DD2AF6"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3FC5CEF2" w14:textId="77777777" w:rsidR="005C42E4" w:rsidRDefault="005C42E4">
            <w:pPr>
              <w:rPr>
                <w:rFonts w:eastAsia="游明朝"/>
                <w:lang w:val="en-US" w:eastAsia="ja-JP"/>
              </w:rPr>
            </w:pPr>
          </w:p>
        </w:tc>
      </w:tr>
      <w:tr w:rsidR="005C42E4" w14:paraId="18FD1EDD" w14:textId="77777777">
        <w:tc>
          <w:tcPr>
            <w:tcW w:w="1479" w:type="dxa"/>
          </w:tcPr>
          <w:p w14:paraId="15AB199F" w14:textId="77777777" w:rsidR="005C42E4" w:rsidRDefault="00A077D6">
            <w:pPr>
              <w:jc w:val="both"/>
              <w:rPr>
                <w:rFonts w:eastAsia="游明朝"/>
                <w:lang w:val="en-US" w:eastAsia="ja-JP"/>
              </w:rPr>
            </w:pPr>
            <w:r>
              <w:rPr>
                <w:rFonts w:eastAsia="游明朝"/>
                <w:lang w:val="en-US" w:eastAsia="ja-JP"/>
              </w:rPr>
              <w:t>Sharp</w:t>
            </w:r>
          </w:p>
        </w:tc>
        <w:tc>
          <w:tcPr>
            <w:tcW w:w="1372" w:type="dxa"/>
          </w:tcPr>
          <w:p w14:paraId="60029B7D"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5F13E320" w14:textId="77777777" w:rsidR="005C42E4" w:rsidRDefault="005C42E4">
            <w:pPr>
              <w:rPr>
                <w:rFonts w:eastAsia="游明朝"/>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r>
              <w:rPr>
                <w:lang w:val="en-US" w:eastAsia="ko-KR"/>
              </w:rPr>
              <w:t>Spreadtrum</w:t>
            </w:r>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afd"/>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afd"/>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388"/>
        <w:gridCol w:w="686"/>
        <w:gridCol w:w="7557"/>
      </w:tblGrid>
      <w:tr w:rsidR="005C42E4" w14:paraId="7547C9BE" w14:textId="77777777" w:rsidTr="00B95C5D">
        <w:tc>
          <w:tcPr>
            <w:tcW w:w="1388"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686"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7557"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rsidTr="00B95C5D">
        <w:tc>
          <w:tcPr>
            <w:tcW w:w="1388" w:type="dxa"/>
          </w:tcPr>
          <w:p w14:paraId="5E136D11" w14:textId="77777777" w:rsidR="005C42E4" w:rsidRDefault="00A077D6">
            <w:pPr>
              <w:rPr>
                <w:lang w:val="en-US" w:eastAsia="ko-KR"/>
              </w:rPr>
            </w:pPr>
            <w:r>
              <w:rPr>
                <w:lang w:val="en-US" w:eastAsia="ko-KR"/>
              </w:rPr>
              <w:t>Huawei, HiSilicon</w:t>
            </w:r>
          </w:p>
        </w:tc>
        <w:tc>
          <w:tcPr>
            <w:tcW w:w="686" w:type="dxa"/>
          </w:tcPr>
          <w:p w14:paraId="2A4C0682" w14:textId="77777777" w:rsidR="005C42E4" w:rsidRDefault="005C42E4">
            <w:pPr>
              <w:tabs>
                <w:tab w:val="left" w:pos="551"/>
              </w:tabs>
              <w:rPr>
                <w:lang w:val="en-US" w:eastAsia="ko-KR"/>
              </w:rPr>
            </w:pPr>
          </w:p>
        </w:tc>
        <w:tc>
          <w:tcPr>
            <w:tcW w:w="7557" w:type="dxa"/>
          </w:tcPr>
          <w:p w14:paraId="41A28131" w14:textId="77777777" w:rsidR="005C42E4" w:rsidRDefault="00A077D6">
            <w:r>
              <w:t>The issue for PUCCH format 1 in [4] applies to PUCCH after initial access, instead of for HARQ for Msg4/MsgB. Therefore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729AC44B" w14:textId="77777777" w:rsidTr="00B95C5D">
        <w:tc>
          <w:tcPr>
            <w:tcW w:w="1388" w:type="dxa"/>
          </w:tcPr>
          <w:p w14:paraId="75A81E59" w14:textId="77777777" w:rsidR="005C42E4" w:rsidRDefault="00A077D6">
            <w:pPr>
              <w:rPr>
                <w:rFonts w:eastAsia="游明朝"/>
                <w:lang w:val="en-US" w:eastAsia="ja-JP"/>
              </w:rPr>
            </w:pPr>
            <w:r>
              <w:rPr>
                <w:rFonts w:eastAsia="游明朝"/>
                <w:lang w:val="en-US" w:eastAsia="ja-JP"/>
              </w:rPr>
              <w:t>Panasonic</w:t>
            </w:r>
          </w:p>
        </w:tc>
        <w:tc>
          <w:tcPr>
            <w:tcW w:w="686" w:type="dxa"/>
          </w:tcPr>
          <w:p w14:paraId="4DA13F15" w14:textId="77777777" w:rsidR="005C42E4" w:rsidRDefault="005C42E4">
            <w:pPr>
              <w:tabs>
                <w:tab w:val="left" w:pos="551"/>
              </w:tabs>
              <w:rPr>
                <w:lang w:val="en-US" w:eastAsia="ko-KR"/>
              </w:rPr>
            </w:pPr>
          </w:p>
        </w:tc>
        <w:tc>
          <w:tcPr>
            <w:tcW w:w="7557"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afd"/>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lastRenderedPageBreak/>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5C42E4" w14:paraId="2E2FEFF7" w14:textId="77777777" w:rsidTr="00B95C5D">
        <w:tc>
          <w:tcPr>
            <w:tcW w:w="1388" w:type="dxa"/>
          </w:tcPr>
          <w:p w14:paraId="36695607" w14:textId="77777777" w:rsidR="005C42E4" w:rsidRDefault="00A077D6">
            <w:pPr>
              <w:rPr>
                <w:lang w:val="en-US" w:eastAsia="ko-KR"/>
              </w:rPr>
            </w:pPr>
            <w:r>
              <w:rPr>
                <w:lang w:val="en-US" w:eastAsia="ko-KR"/>
              </w:rPr>
              <w:lastRenderedPageBreak/>
              <w:t>FUTUREWEI</w:t>
            </w:r>
          </w:p>
        </w:tc>
        <w:tc>
          <w:tcPr>
            <w:tcW w:w="686" w:type="dxa"/>
          </w:tcPr>
          <w:p w14:paraId="02161567" w14:textId="77777777" w:rsidR="005C42E4" w:rsidRDefault="005C42E4">
            <w:pPr>
              <w:tabs>
                <w:tab w:val="left" w:pos="551"/>
              </w:tabs>
              <w:rPr>
                <w:lang w:val="en-US" w:eastAsia="ko-KR"/>
              </w:rPr>
            </w:pPr>
          </w:p>
        </w:tc>
        <w:tc>
          <w:tcPr>
            <w:tcW w:w="7557"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6" o:title=""/>
                </v:shape>
                <o:OLEObject Type="Embed" ProgID="Equation.3" ShapeID="_x0000_i1025" DrawAspect="Content" ObjectID="_1696046039" r:id="rId17"/>
              </w:object>
            </w:r>
          </w:p>
        </w:tc>
      </w:tr>
      <w:tr w:rsidR="005C42E4" w14:paraId="2061181A" w14:textId="77777777" w:rsidTr="00B95C5D">
        <w:tc>
          <w:tcPr>
            <w:tcW w:w="1388"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243" w:type="dxa"/>
            <w:gridSpan w:val="2"/>
          </w:tcPr>
          <w:p w14:paraId="3CD6333B" w14:textId="77777777" w:rsidR="005C42E4" w:rsidRDefault="00A077D6">
            <w:pPr>
              <w:rPr>
                <w:lang w:val="en-US" w:eastAsia="ko-KR"/>
              </w:rPr>
            </w:pPr>
            <w:r>
              <w:rPr>
                <w:lang w:val="en-US" w:eastAsia="ko-KR"/>
              </w:rPr>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rsidTr="00B95C5D">
        <w:tc>
          <w:tcPr>
            <w:tcW w:w="1388"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686" w:type="dxa"/>
          </w:tcPr>
          <w:p w14:paraId="6CC367FD" w14:textId="77777777" w:rsidR="005C42E4" w:rsidRDefault="005C42E4">
            <w:pPr>
              <w:tabs>
                <w:tab w:val="left" w:pos="551"/>
              </w:tabs>
              <w:rPr>
                <w:lang w:val="en-US" w:eastAsia="ko-KR"/>
              </w:rPr>
            </w:pPr>
          </w:p>
        </w:tc>
        <w:tc>
          <w:tcPr>
            <w:tcW w:w="7557"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rsidTr="00B95C5D">
        <w:tc>
          <w:tcPr>
            <w:tcW w:w="1388"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686" w:type="dxa"/>
          </w:tcPr>
          <w:p w14:paraId="6D9C8F0C" w14:textId="77777777" w:rsidR="005C42E4" w:rsidRDefault="00A077D6">
            <w:pPr>
              <w:tabs>
                <w:tab w:val="left" w:pos="551"/>
              </w:tabs>
              <w:rPr>
                <w:lang w:val="en-US" w:eastAsia="ko-KR"/>
              </w:rPr>
            </w:pPr>
            <w:r>
              <w:rPr>
                <w:lang w:val="en-US" w:eastAsia="ko-KR"/>
              </w:rPr>
              <w:t>Yes</w:t>
            </w:r>
          </w:p>
        </w:tc>
        <w:tc>
          <w:tcPr>
            <w:tcW w:w="7557"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rsidTr="00B95C5D">
        <w:tc>
          <w:tcPr>
            <w:tcW w:w="1388" w:type="dxa"/>
          </w:tcPr>
          <w:p w14:paraId="2DD8AC62" w14:textId="77777777" w:rsidR="005C42E4" w:rsidRDefault="00A077D6">
            <w:pPr>
              <w:rPr>
                <w:rFonts w:eastAsiaTheme="minorEastAsia"/>
                <w:lang w:val="en-US" w:eastAsia="zh-CN"/>
              </w:rPr>
            </w:pPr>
            <w:r>
              <w:rPr>
                <w:rFonts w:eastAsiaTheme="minorEastAsia"/>
                <w:lang w:val="en-US" w:eastAsia="zh-CN"/>
              </w:rPr>
              <w:t>Intel</w:t>
            </w:r>
          </w:p>
        </w:tc>
        <w:tc>
          <w:tcPr>
            <w:tcW w:w="686" w:type="dxa"/>
          </w:tcPr>
          <w:p w14:paraId="6C5A0656" w14:textId="77777777" w:rsidR="005C42E4" w:rsidRDefault="00A077D6">
            <w:pPr>
              <w:tabs>
                <w:tab w:val="left" w:pos="551"/>
              </w:tabs>
              <w:rPr>
                <w:lang w:val="en-US" w:eastAsia="ko-KR"/>
              </w:rPr>
            </w:pPr>
            <w:r>
              <w:rPr>
                <w:lang w:val="en-US" w:eastAsia="ko-KR"/>
              </w:rPr>
              <w:t>No</w:t>
            </w:r>
          </w:p>
        </w:tc>
        <w:tc>
          <w:tcPr>
            <w:tcW w:w="7557"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rsidTr="00B95C5D">
        <w:tc>
          <w:tcPr>
            <w:tcW w:w="1388" w:type="dxa"/>
          </w:tcPr>
          <w:p w14:paraId="37EC20FC" w14:textId="77777777" w:rsidR="005C42E4" w:rsidRDefault="00A077D6">
            <w:pPr>
              <w:rPr>
                <w:rFonts w:eastAsiaTheme="minorEastAsia"/>
                <w:lang w:val="en-US" w:eastAsia="zh-CN"/>
              </w:rPr>
            </w:pPr>
            <w:r>
              <w:rPr>
                <w:rFonts w:eastAsia="游明朝"/>
                <w:lang w:val="en-US" w:eastAsia="ja-JP"/>
              </w:rPr>
              <w:t>DOCOMO</w:t>
            </w:r>
          </w:p>
        </w:tc>
        <w:tc>
          <w:tcPr>
            <w:tcW w:w="686" w:type="dxa"/>
          </w:tcPr>
          <w:p w14:paraId="78BA2328" w14:textId="77777777" w:rsidR="005C42E4" w:rsidRDefault="00A077D6">
            <w:pPr>
              <w:tabs>
                <w:tab w:val="left" w:pos="551"/>
              </w:tabs>
              <w:rPr>
                <w:lang w:val="en-US" w:eastAsia="ko-KR"/>
              </w:rPr>
            </w:pPr>
            <w:r>
              <w:rPr>
                <w:rFonts w:eastAsia="游明朝"/>
                <w:lang w:val="en-US" w:eastAsia="ja-JP"/>
              </w:rPr>
              <w:t>Y</w:t>
            </w:r>
          </w:p>
        </w:tc>
        <w:tc>
          <w:tcPr>
            <w:tcW w:w="7557" w:type="dxa"/>
          </w:tcPr>
          <w:p w14:paraId="17E3BDE7" w14:textId="77777777" w:rsidR="005C42E4" w:rsidRDefault="00A077D6">
            <w:pPr>
              <w:rPr>
                <w:rFonts w:eastAsiaTheme="minorEastAsia"/>
                <w:lang w:val="en-US" w:eastAsia="zh-CN"/>
              </w:rPr>
            </w:pPr>
            <w:r>
              <w:rPr>
                <w:rFonts w:eastAsia="游明朝"/>
                <w:lang w:val="en-US" w:eastAsia="ja-JP"/>
              </w:rPr>
              <w:t>Of course it is possible to multiplex RedCap UEs w/o FH and non-RedCap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rsidTr="00B95C5D">
        <w:tc>
          <w:tcPr>
            <w:tcW w:w="1388" w:type="dxa"/>
          </w:tcPr>
          <w:p w14:paraId="6C091F90" w14:textId="77777777" w:rsidR="005C42E4" w:rsidRDefault="00A077D6">
            <w:pPr>
              <w:rPr>
                <w:rFonts w:eastAsia="游明朝"/>
                <w:lang w:val="en-US" w:eastAsia="ja-JP"/>
              </w:rPr>
            </w:pPr>
            <w:r>
              <w:rPr>
                <w:rFonts w:eastAsiaTheme="minorEastAsia"/>
                <w:lang w:val="en-US" w:eastAsia="zh-CN"/>
              </w:rPr>
              <w:t>CATT</w:t>
            </w:r>
          </w:p>
        </w:tc>
        <w:tc>
          <w:tcPr>
            <w:tcW w:w="686"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游明朝"/>
                <w:lang w:val="en-US" w:eastAsia="ja-JP"/>
              </w:rPr>
            </w:pPr>
            <w:r>
              <w:rPr>
                <w:rFonts w:eastAsiaTheme="minorEastAsia"/>
                <w:lang w:val="en-US" w:eastAsia="zh-CN"/>
              </w:rPr>
              <w:lastRenderedPageBreak/>
              <w:t>Following the same logic, we do not think spec change is needed to support multiplexing non-FH and FH PUCCH, since gNB is able to avoid any overlapping of them.</w:t>
            </w:r>
          </w:p>
        </w:tc>
      </w:tr>
      <w:tr w:rsidR="005C42E4" w14:paraId="461BEEC5" w14:textId="77777777" w:rsidTr="00B95C5D">
        <w:tc>
          <w:tcPr>
            <w:tcW w:w="1388" w:type="dxa"/>
          </w:tcPr>
          <w:p w14:paraId="07AC0AA7" w14:textId="77777777" w:rsidR="005C42E4" w:rsidRDefault="00A077D6">
            <w:pPr>
              <w:rPr>
                <w:rFonts w:eastAsiaTheme="minorEastAsia"/>
                <w:lang w:val="en-US" w:eastAsia="zh-CN"/>
              </w:rPr>
            </w:pPr>
            <w:r>
              <w:rPr>
                <w:rFonts w:eastAsiaTheme="minorEastAsia"/>
                <w:lang w:val="en-US" w:eastAsia="zh-CN"/>
              </w:rPr>
              <w:lastRenderedPageBreak/>
              <w:t>Huawei, HiSi</w:t>
            </w:r>
          </w:p>
        </w:tc>
        <w:tc>
          <w:tcPr>
            <w:tcW w:w="686"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rsidTr="00B95C5D">
        <w:tc>
          <w:tcPr>
            <w:tcW w:w="1388"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686"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rsidTr="00B95C5D">
        <w:tc>
          <w:tcPr>
            <w:tcW w:w="1388"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686"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rsidTr="00B95C5D">
        <w:tc>
          <w:tcPr>
            <w:tcW w:w="1388"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rsidTr="00B95C5D">
        <w:tc>
          <w:tcPr>
            <w:tcW w:w="1388" w:type="dxa"/>
          </w:tcPr>
          <w:p w14:paraId="63F45CF8" w14:textId="77777777"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686" w:type="dxa"/>
          </w:tcPr>
          <w:p w14:paraId="309F7614" w14:textId="77777777" w:rsidR="005C42E4" w:rsidRDefault="005C42E4">
            <w:pPr>
              <w:tabs>
                <w:tab w:val="left" w:pos="551"/>
              </w:tabs>
              <w:rPr>
                <w:rFonts w:eastAsiaTheme="minorEastAsia"/>
                <w:lang w:val="en-US" w:eastAsia="zh-CN"/>
              </w:rPr>
            </w:pPr>
          </w:p>
        </w:tc>
        <w:tc>
          <w:tcPr>
            <w:tcW w:w="7557" w:type="dxa"/>
          </w:tcPr>
          <w:p w14:paraId="7081AAE4" w14:textId="77777777" w:rsidR="005C42E4" w:rsidRDefault="00A077D6">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r w:rsidR="005C42E4" w14:paraId="01740388" w14:textId="77777777" w:rsidTr="00B95C5D">
        <w:tc>
          <w:tcPr>
            <w:tcW w:w="1388" w:type="dxa"/>
          </w:tcPr>
          <w:p w14:paraId="5D2BD3F8" w14:textId="77777777" w:rsidR="005C42E4" w:rsidRDefault="00A077D6">
            <w:pPr>
              <w:rPr>
                <w:rFonts w:eastAsia="SimSun"/>
                <w:lang w:val="en-US" w:eastAsia="ja-JP"/>
              </w:rPr>
            </w:pPr>
            <w:r>
              <w:rPr>
                <w:rFonts w:eastAsia="SimSun" w:hint="eastAsia"/>
                <w:lang w:val="en-US" w:eastAsia="zh-CN"/>
              </w:rPr>
              <w:t>ZTE, Sanechips</w:t>
            </w:r>
          </w:p>
        </w:tc>
        <w:tc>
          <w:tcPr>
            <w:tcW w:w="686" w:type="dxa"/>
          </w:tcPr>
          <w:p w14:paraId="756FB5F2" w14:textId="77777777" w:rsidR="005C42E4" w:rsidRDefault="005C42E4">
            <w:pPr>
              <w:tabs>
                <w:tab w:val="left" w:pos="551"/>
              </w:tabs>
              <w:rPr>
                <w:rFonts w:eastAsiaTheme="minorEastAsia"/>
                <w:lang w:val="en-US" w:eastAsia="zh-CN"/>
              </w:rPr>
            </w:pPr>
          </w:p>
        </w:tc>
        <w:tc>
          <w:tcPr>
            <w:tcW w:w="7557" w:type="dxa"/>
          </w:tcPr>
          <w:p w14:paraId="59A3F17C" w14:textId="77777777" w:rsidR="005C42E4" w:rsidRDefault="00A077D6">
            <w:pPr>
              <w:rPr>
                <w:rFonts w:eastAsia="游明朝"/>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2F2768" w14:paraId="560AE3DF" w14:textId="77777777" w:rsidTr="00B95C5D">
        <w:tc>
          <w:tcPr>
            <w:tcW w:w="1388" w:type="dxa"/>
          </w:tcPr>
          <w:p w14:paraId="5AB837F2" w14:textId="72259C6D" w:rsidR="002F2768" w:rsidRDefault="002F2768" w:rsidP="002F2768">
            <w:pPr>
              <w:rPr>
                <w:rFonts w:eastAsia="游明朝"/>
                <w:lang w:val="en-US" w:eastAsia="ja-JP"/>
              </w:rPr>
            </w:pPr>
            <w:r>
              <w:rPr>
                <w:rFonts w:eastAsia="游明朝"/>
                <w:lang w:val="en-US" w:eastAsia="ja-JP"/>
              </w:rPr>
              <w:t>Ericsson</w:t>
            </w:r>
          </w:p>
        </w:tc>
        <w:tc>
          <w:tcPr>
            <w:tcW w:w="686" w:type="dxa"/>
          </w:tcPr>
          <w:p w14:paraId="684719F3" w14:textId="4EF0CB9D"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14:paraId="51BE586C" w14:textId="77777777" w:rsidR="002F2768" w:rsidRDefault="002F2768" w:rsidP="002F2768">
            <w:pPr>
              <w:rPr>
                <w:lang w:val="en-US" w:eastAsia="zh-CN"/>
              </w:rPr>
            </w:pPr>
            <w:r>
              <w:rPr>
                <w:rFonts w:eastAsia="游明朝"/>
                <w:lang w:val="en-US" w:eastAsia="ja-JP"/>
              </w:rPr>
              <w:t>A</w:t>
            </w:r>
            <w:r w:rsidRPr="004E46FD">
              <w:rPr>
                <w:rFonts w:eastAsia="游明朝"/>
                <w:lang w:val="en-US" w:eastAsia="ja-JP"/>
              </w:rPr>
              <w:t>ccording to TS 38.213, “An orthogonal cover code with index 0 is used for a PUCCH resource with PUCCH format 1 in Table 9.2.1-1”.</w:t>
            </w:r>
            <w:r>
              <w:rPr>
                <w:rFonts w:eastAsia="游明朝"/>
                <w:lang w:val="en-US" w:eastAsia="ja-JP"/>
              </w:rPr>
              <w:t xml:space="preserve"> The </w:t>
            </w:r>
            <w:r w:rsidRPr="004E46FD">
              <w:rPr>
                <w:rFonts w:eastAsia="游明朝"/>
                <w:lang w:val="en-US" w:eastAsia="ja-JP"/>
              </w:rPr>
              <w:t>Table 9.2.1-1</w:t>
            </w:r>
            <w:r>
              <w:rPr>
                <w:rFonts w:eastAsia="游明朝"/>
                <w:lang w:val="en-US" w:eastAsia="ja-JP"/>
              </w:rPr>
              <w:t xml:space="preserve"> in TS 38.213 corresponds to the </w:t>
            </w:r>
            <w:r w:rsidRPr="004E46FD">
              <w:rPr>
                <w:rFonts w:eastAsia="游明朝"/>
                <w:lang w:val="en-US" w:eastAsia="ja-JP"/>
              </w:rPr>
              <w:t xml:space="preserve">PUCCH resource sets before dedicated PUCCH resource configuration </w:t>
            </w:r>
            <w:r>
              <w:rPr>
                <w:rFonts w:eastAsia="游明朝"/>
                <w:lang w:val="en-US" w:eastAsia="ja-JP"/>
              </w:rPr>
              <w:t xml:space="preserve">(e.g., for Msg4 HARQ feedback). The OCC table </w:t>
            </w:r>
            <w:r>
              <w:rPr>
                <w:lang w:val="en-US" w:eastAsia="zh-CN"/>
              </w:rPr>
              <w:t>from TS 38.211 is copied below, where the code with index 0 is highlighted.</w:t>
            </w:r>
          </w:p>
          <w:p w14:paraId="0E530619" w14:textId="77777777" w:rsidR="002F2768" w:rsidRPr="00013815" w:rsidRDefault="002F2768" w:rsidP="002F2768">
            <w:pPr>
              <w:pStyle w:val="TH"/>
              <w:rPr>
                <w:sz w:val="16"/>
                <w:szCs w:val="16"/>
              </w:rPr>
            </w:pPr>
            <w:r w:rsidRPr="00013815">
              <w:rPr>
                <w:sz w:val="16"/>
                <w:szCs w:val="16"/>
              </w:rPr>
              <w:t xml:space="preserve">Table 6.3.2.4.1-2: Orthogonal sequences </w:t>
            </w:r>
            <w:r w:rsidRPr="00013815">
              <w:rPr>
                <w:position w:val="-12"/>
                <w:sz w:val="16"/>
                <w:szCs w:val="16"/>
              </w:rPr>
              <w:object w:dxaOrig="2141" w:dyaOrig="439" w14:anchorId="626DAE25">
                <v:shape id="_x0000_i1026" type="#_x0000_t75" style="width:107.25pt;height:21.75pt" o:ole="">
                  <v:imagedata r:id="rId18" o:title=""/>
                </v:shape>
                <o:OLEObject Type="Embed" ProgID="Equation.DSMT4" ShapeID="_x0000_i1026" DrawAspect="Content" ObjectID="_1696046040"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2F2768" w:rsidRPr="00013815" w14:paraId="1A45168F" w14:textId="77777777" w:rsidTr="00CC3B7F">
              <w:tc>
                <w:tcPr>
                  <w:tcW w:w="918" w:type="dxa"/>
                  <w:vMerge w:val="restart"/>
                  <w:shd w:val="clear" w:color="auto" w:fill="auto"/>
                  <w:tcMar>
                    <w:left w:w="57" w:type="dxa"/>
                    <w:right w:w="57" w:type="dxa"/>
                  </w:tcMar>
                </w:tcPr>
                <w:p w14:paraId="221D9EE9" w14:textId="77777777" w:rsidR="002F2768" w:rsidRPr="001E7A31" w:rsidRDefault="002F2768" w:rsidP="002F2768">
                  <w:pPr>
                    <w:pStyle w:val="TAH"/>
                    <w:rPr>
                      <w:sz w:val="12"/>
                      <w:szCs w:val="14"/>
                    </w:rPr>
                  </w:pPr>
                  <w:r w:rsidRPr="001E7A31">
                    <w:rPr>
                      <w:sz w:val="12"/>
                      <w:szCs w:val="14"/>
                    </w:rPr>
                    <w:object w:dxaOrig="820" w:dyaOrig="380" w14:anchorId="24BEB056">
                      <v:shape id="_x0000_i1027" type="#_x0000_t75" style="width:40.5pt;height:18.75pt" o:ole="">
                        <v:imagedata r:id="rId20" o:title=""/>
                      </v:shape>
                      <o:OLEObject Type="Embed" ProgID="Equation.3" ShapeID="_x0000_i1027" DrawAspect="Content" ObjectID="_1696046041" r:id="rId21"/>
                    </w:object>
                  </w:r>
                </w:p>
              </w:tc>
              <w:tc>
                <w:tcPr>
                  <w:tcW w:w="6413" w:type="dxa"/>
                  <w:gridSpan w:val="7"/>
                  <w:tcBorders>
                    <w:bottom w:val="nil"/>
                  </w:tcBorders>
                  <w:shd w:val="clear" w:color="auto" w:fill="auto"/>
                  <w:tcMar>
                    <w:left w:w="57" w:type="dxa"/>
                    <w:right w:w="57" w:type="dxa"/>
                  </w:tcMar>
                </w:tcPr>
                <w:p w14:paraId="65662277" w14:textId="77777777" w:rsidR="002F2768" w:rsidRPr="001E7A31" w:rsidRDefault="002F2768" w:rsidP="002F2768">
                  <w:pPr>
                    <w:pStyle w:val="TAH"/>
                    <w:rPr>
                      <w:sz w:val="12"/>
                      <w:szCs w:val="14"/>
                    </w:rPr>
                  </w:pPr>
                  <w:r w:rsidRPr="001E7A31">
                    <w:rPr>
                      <w:position w:val="-10"/>
                      <w:sz w:val="12"/>
                      <w:szCs w:val="14"/>
                    </w:rPr>
                    <w:object w:dxaOrig="200" w:dyaOrig="240" w14:anchorId="427FA67D">
                      <v:shape id="_x0000_i1028" type="#_x0000_t75" style="width:9.75pt;height:12.75pt" o:ole="">
                        <v:imagedata r:id="rId22" o:title=""/>
                      </v:shape>
                      <o:OLEObject Type="Embed" ProgID="Equation.3" ShapeID="_x0000_i1028" DrawAspect="Content" ObjectID="_1696046042" r:id="rId23"/>
                    </w:object>
                  </w:r>
                </w:p>
              </w:tc>
            </w:tr>
            <w:tr w:rsidR="002F2768" w:rsidRPr="00013815" w14:paraId="6FABEF5A" w14:textId="77777777" w:rsidTr="00CC3B7F">
              <w:tc>
                <w:tcPr>
                  <w:tcW w:w="918" w:type="dxa"/>
                  <w:vMerge/>
                  <w:shd w:val="clear" w:color="auto" w:fill="auto"/>
                  <w:tcMar>
                    <w:left w:w="57" w:type="dxa"/>
                    <w:right w:w="57" w:type="dxa"/>
                  </w:tcMar>
                </w:tcPr>
                <w:p w14:paraId="677F31EE"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15AB6A5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3622DBAF">
                      <v:shape id="_x0000_i1029" type="#_x0000_t75" style="width:21pt;height:12.75pt" o:ole="">
                        <v:imagedata r:id="rId24" o:title=""/>
                      </v:shape>
                      <o:OLEObject Type="Embed" ProgID="Equation.3" ShapeID="_x0000_i1029" DrawAspect="Content" ObjectID="_1696046043" r:id="rId25"/>
                    </w:object>
                  </w:r>
                </w:p>
              </w:tc>
              <w:tc>
                <w:tcPr>
                  <w:tcW w:w="922" w:type="dxa"/>
                  <w:tcBorders>
                    <w:top w:val="nil"/>
                  </w:tcBorders>
                  <w:shd w:val="clear" w:color="auto" w:fill="auto"/>
                  <w:tcMar>
                    <w:left w:w="57" w:type="dxa"/>
                    <w:right w:w="57" w:type="dxa"/>
                  </w:tcMar>
                </w:tcPr>
                <w:p w14:paraId="6C1ADD73" w14:textId="77777777" w:rsidR="002F2768" w:rsidRPr="001E7A31" w:rsidRDefault="002F2768" w:rsidP="002F2768">
                  <w:pPr>
                    <w:pStyle w:val="TAH"/>
                    <w:rPr>
                      <w:sz w:val="12"/>
                      <w:szCs w:val="14"/>
                    </w:rPr>
                  </w:pPr>
                  <w:r w:rsidRPr="001E7A31">
                    <w:rPr>
                      <w:position w:val="-6"/>
                      <w:sz w:val="12"/>
                      <w:szCs w:val="14"/>
                    </w:rPr>
                    <w:object w:dxaOrig="400" w:dyaOrig="240" w14:anchorId="72528CFB">
                      <v:shape id="_x0000_i1030" type="#_x0000_t75" style="width:19.5pt;height:12.75pt" o:ole="">
                        <v:imagedata r:id="rId26" o:title=""/>
                      </v:shape>
                      <o:OLEObject Type="Embed" ProgID="Equation.3" ShapeID="_x0000_i1030" DrawAspect="Content" ObjectID="_1696046044" r:id="rId27"/>
                    </w:object>
                  </w:r>
                </w:p>
              </w:tc>
              <w:tc>
                <w:tcPr>
                  <w:tcW w:w="951" w:type="dxa"/>
                  <w:tcBorders>
                    <w:top w:val="nil"/>
                  </w:tcBorders>
                  <w:shd w:val="clear" w:color="auto" w:fill="auto"/>
                  <w:tcMar>
                    <w:left w:w="57" w:type="dxa"/>
                    <w:right w:w="57" w:type="dxa"/>
                  </w:tcMar>
                </w:tcPr>
                <w:p w14:paraId="5DAE62D0" w14:textId="77777777" w:rsidR="002F2768" w:rsidRPr="001E7A31" w:rsidRDefault="002F2768" w:rsidP="002F2768">
                  <w:pPr>
                    <w:pStyle w:val="TAH"/>
                    <w:rPr>
                      <w:sz w:val="12"/>
                      <w:szCs w:val="14"/>
                    </w:rPr>
                  </w:pPr>
                  <w:r w:rsidRPr="001E7A31">
                    <w:rPr>
                      <w:position w:val="-6"/>
                      <w:sz w:val="12"/>
                      <w:szCs w:val="14"/>
                    </w:rPr>
                    <w:object w:dxaOrig="440" w:dyaOrig="240" w14:anchorId="63F7732A">
                      <v:shape id="_x0000_i1031" type="#_x0000_t75" style="width:21pt;height:12.75pt" o:ole="">
                        <v:imagedata r:id="rId28" o:title=""/>
                      </v:shape>
                      <o:OLEObject Type="Embed" ProgID="Equation.3" ShapeID="_x0000_i1031" DrawAspect="Content" ObjectID="_1696046045" r:id="rId29"/>
                    </w:object>
                  </w:r>
                </w:p>
              </w:tc>
              <w:tc>
                <w:tcPr>
                  <w:tcW w:w="908" w:type="dxa"/>
                  <w:tcBorders>
                    <w:top w:val="nil"/>
                  </w:tcBorders>
                  <w:shd w:val="clear" w:color="auto" w:fill="auto"/>
                  <w:tcMar>
                    <w:left w:w="57" w:type="dxa"/>
                    <w:right w:w="57" w:type="dxa"/>
                  </w:tcMar>
                </w:tcPr>
                <w:p w14:paraId="06119DE8" w14:textId="77777777" w:rsidR="002F2768" w:rsidRPr="001E7A31" w:rsidRDefault="002F2768" w:rsidP="002F2768">
                  <w:pPr>
                    <w:pStyle w:val="TAH"/>
                    <w:rPr>
                      <w:sz w:val="12"/>
                      <w:szCs w:val="14"/>
                    </w:rPr>
                  </w:pPr>
                  <w:r w:rsidRPr="001E7A31">
                    <w:rPr>
                      <w:position w:val="-6"/>
                      <w:sz w:val="12"/>
                      <w:szCs w:val="14"/>
                    </w:rPr>
                    <w:object w:dxaOrig="420" w:dyaOrig="240" w14:anchorId="270A075F">
                      <v:shape id="_x0000_i1032" type="#_x0000_t75" style="width:21pt;height:12.75pt" o:ole="">
                        <v:imagedata r:id="rId30" o:title=""/>
                      </v:shape>
                      <o:OLEObject Type="Embed" ProgID="Equation.3" ShapeID="_x0000_i1032" DrawAspect="Content" ObjectID="_1696046046" r:id="rId31"/>
                    </w:object>
                  </w:r>
                </w:p>
              </w:tc>
              <w:tc>
                <w:tcPr>
                  <w:tcW w:w="909" w:type="dxa"/>
                  <w:tcBorders>
                    <w:top w:val="nil"/>
                  </w:tcBorders>
                  <w:shd w:val="clear" w:color="auto" w:fill="auto"/>
                  <w:tcMar>
                    <w:left w:w="57" w:type="dxa"/>
                    <w:right w:w="57" w:type="dxa"/>
                  </w:tcMar>
                </w:tcPr>
                <w:p w14:paraId="6CE386AD" w14:textId="77777777" w:rsidR="002F2768" w:rsidRPr="001E7A31" w:rsidRDefault="002F2768" w:rsidP="002F2768">
                  <w:pPr>
                    <w:pStyle w:val="TAH"/>
                    <w:rPr>
                      <w:sz w:val="12"/>
                      <w:szCs w:val="14"/>
                    </w:rPr>
                  </w:pPr>
                  <w:r w:rsidRPr="001E7A31">
                    <w:rPr>
                      <w:position w:val="-6"/>
                      <w:sz w:val="12"/>
                      <w:szCs w:val="14"/>
                    </w:rPr>
                    <w:object w:dxaOrig="440" w:dyaOrig="240" w14:anchorId="46C99DAE">
                      <v:shape id="_x0000_i1033" type="#_x0000_t75" style="width:21pt;height:12.75pt" o:ole="">
                        <v:imagedata r:id="rId32" o:title=""/>
                      </v:shape>
                      <o:OLEObject Type="Embed" ProgID="Equation.3" ShapeID="_x0000_i1033" DrawAspect="Content" ObjectID="_1696046047" r:id="rId33"/>
                    </w:object>
                  </w:r>
                </w:p>
              </w:tc>
              <w:tc>
                <w:tcPr>
                  <w:tcW w:w="909" w:type="dxa"/>
                  <w:tcBorders>
                    <w:top w:val="nil"/>
                  </w:tcBorders>
                  <w:shd w:val="clear" w:color="auto" w:fill="auto"/>
                  <w:tcMar>
                    <w:left w:w="57" w:type="dxa"/>
                    <w:right w:w="57" w:type="dxa"/>
                  </w:tcMar>
                </w:tcPr>
                <w:p w14:paraId="6FB279EE" w14:textId="77777777" w:rsidR="002F2768" w:rsidRPr="001E7A31" w:rsidRDefault="002F2768" w:rsidP="002F2768">
                  <w:pPr>
                    <w:pStyle w:val="TAH"/>
                    <w:rPr>
                      <w:sz w:val="12"/>
                      <w:szCs w:val="14"/>
                    </w:rPr>
                  </w:pPr>
                  <w:r w:rsidRPr="001E7A31">
                    <w:rPr>
                      <w:position w:val="-6"/>
                      <w:sz w:val="12"/>
                      <w:szCs w:val="14"/>
                    </w:rPr>
                    <w:object w:dxaOrig="440" w:dyaOrig="240" w14:anchorId="3FB2F1B4">
                      <v:shape id="_x0000_i1034" type="#_x0000_t75" style="width:21pt;height:12.75pt" o:ole="">
                        <v:imagedata r:id="rId34" o:title=""/>
                      </v:shape>
                      <o:OLEObject Type="Embed" ProgID="Equation.3" ShapeID="_x0000_i1034" DrawAspect="Content" ObjectID="_1696046048" r:id="rId35"/>
                    </w:object>
                  </w:r>
                </w:p>
              </w:tc>
              <w:tc>
                <w:tcPr>
                  <w:tcW w:w="909" w:type="dxa"/>
                  <w:tcBorders>
                    <w:top w:val="nil"/>
                  </w:tcBorders>
                  <w:shd w:val="clear" w:color="auto" w:fill="auto"/>
                  <w:tcMar>
                    <w:left w:w="57" w:type="dxa"/>
                    <w:right w:w="57" w:type="dxa"/>
                  </w:tcMar>
                </w:tcPr>
                <w:p w14:paraId="2CFC8CA2" w14:textId="77777777" w:rsidR="002F2768" w:rsidRPr="001E7A31" w:rsidRDefault="002F2768" w:rsidP="002F2768">
                  <w:pPr>
                    <w:pStyle w:val="TAH"/>
                    <w:rPr>
                      <w:sz w:val="12"/>
                      <w:szCs w:val="14"/>
                    </w:rPr>
                  </w:pPr>
                  <w:r w:rsidRPr="001E7A31">
                    <w:rPr>
                      <w:position w:val="-6"/>
                      <w:sz w:val="12"/>
                      <w:szCs w:val="14"/>
                    </w:rPr>
                    <w:object w:dxaOrig="440" w:dyaOrig="240" w14:anchorId="4EEF69E5">
                      <v:shape id="_x0000_i1035" type="#_x0000_t75" style="width:21pt;height:12.75pt" o:ole="">
                        <v:imagedata r:id="rId36" o:title=""/>
                      </v:shape>
                      <o:OLEObject Type="Embed" ProgID="Equation.3" ShapeID="_x0000_i1035" DrawAspect="Content" ObjectID="_1696046049" r:id="rId37"/>
                    </w:object>
                  </w:r>
                </w:p>
              </w:tc>
            </w:tr>
            <w:tr w:rsidR="002F2768" w:rsidRPr="00013815" w14:paraId="2DA8A27B" w14:textId="77777777" w:rsidTr="00CC3B7F">
              <w:tc>
                <w:tcPr>
                  <w:tcW w:w="918" w:type="dxa"/>
                  <w:shd w:val="clear" w:color="auto" w:fill="auto"/>
                  <w:tcMar>
                    <w:top w:w="28" w:type="dxa"/>
                    <w:left w:w="57" w:type="dxa"/>
                    <w:bottom w:w="28" w:type="dxa"/>
                    <w:right w:w="57" w:type="dxa"/>
                  </w:tcMar>
                </w:tcPr>
                <w:p w14:paraId="320A3AFE"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4D86004F"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28C6AEF7"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69331285"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675A5B85"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075EA0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6A04A9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E5B3FBB" w14:textId="77777777" w:rsidR="002F2768" w:rsidRPr="001E7A31" w:rsidRDefault="002F2768" w:rsidP="002F2768">
                  <w:pPr>
                    <w:pStyle w:val="TAL"/>
                    <w:rPr>
                      <w:sz w:val="12"/>
                      <w:szCs w:val="14"/>
                    </w:rPr>
                  </w:pPr>
                  <w:r w:rsidRPr="001E7A31">
                    <w:rPr>
                      <w:sz w:val="12"/>
                      <w:szCs w:val="14"/>
                    </w:rPr>
                    <w:t>-</w:t>
                  </w:r>
                </w:p>
              </w:tc>
            </w:tr>
            <w:tr w:rsidR="002F2768" w:rsidRPr="00013815" w14:paraId="5A6C1A1E" w14:textId="77777777" w:rsidTr="00CC3B7F">
              <w:tc>
                <w:tcPr>
                  <w:tcW w:w="918" w:type="dxa"/>
                  <w:shd w:val="clear" w:color="auto" w:fill="auto"/>
                  <w:tcMar>
                    <w:top w:w="28" w:type="dxa"/>
                    <w:left w:w="57" w:type="dxa"/>
                    <w:bottom w:w="28" w:type="dxa"/>
                    <w:right w:w="57" w:type="dxa"/>
                  </w:tcMar>
                  <w:vAlign w:val="center"/>
                </w:tcPr>
                <w:p w14:paraId="396E0F57"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4E4F6175"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565AB213"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706E644E"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560B09A2"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07D6B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681FFA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439D9FA" w14:textId="77777777" w:rsidR="002F2768" w:rsidRPr="001E7A31" w:rsidRDefault="002F2768" w:rsidP="002F2768">
                  <w:pPr>
                    <w:pStyle w:val="TAL"/>
                    <w:rPr>
                      <w:sz w:val="12"/>
                      <w:szCs w:val="14"/>
                    </w:rPr>
                  </w:pPr>
                  <w:r w:rsidRPr="001E7A31">
                    <w:rPr>
                      <w:sz w:val="12"/>
                      <w:szCs w:val="14"/>
                    </w:rPr>
                    <w:t>-</w:t>
                  </w:r>
                </w:p>
              </w:tc>
            </w:tr>
            <w:tr w:rsidR="002F2768" w:rsidRPr="00013815" w14:paraId="320BA6E9" w14:textId="77777777" w:rsidTr="00CC3B7F">
              <w:tc>
                <w:tcPr>
                  <w:tcW w:w="918" w:type="dxa"/>
                  <w:shd w:val="clear" w:color="auto" w:fill="auto"/>
                  <w:tcMar>
                    <w:top w:w="28" w:type="dxa"/>
                    <w:left w:w="57" w:type="dxa"/>
                    <w:bottom w:w="28" w:type="dxa"/>
                    <w:right w:w="57" w:type="dxa"/>
                  </w:tcMar>
                  <w:vAlign w:val="center"/>
                </w:tcPr>
                <w:p w14:paraId="0032E9FD"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3C473067"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1218C0AE"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5AA48C3B"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75A4960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61CD8F8"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BBC8C1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B58358F" w14:textId="77777777" w:rsidR="002F2768" w:rsidRPr="001E7A31" w:rsidRDefault="002F2768" w:rsidP="002F2768">
                  <w:pPr>
                    <w:pStyle w:val="TAL"/>
                    <w:rPr>
                      <w:sz w:val="12"/>
                      <w:szCs w:val="14"/>
                    </w:rPr>
                  </w:pPr>
                  <w:r w:rsidRPr="001E7A31">
                    <w:rPr>
                      <w:sz w:val="12"/>
                      <w:szCs w:val="14"/>
                    </w:rPr>
                    <w:t>-</w:t>
                  </w:r>
                </w:p>
              </w:tc>
            </w:tr>
            <w:tr w:rsidR="002F2768" w:rsidRPr="00013815" w14:paraId="53F65C6C" w14:textId="77777777" w:rsidTr="00CC3B7F">
              <w:tc>
                <w:tcPr>
                  <w:tcW w:w="918" w:type="dxa"/>
                  <w:shd w:val="clear" w:color="auto" w:fill="auto"/>
                  <w:tcMar>
                    <w:top w:w="28" w:type="dxa"/>
                    <w:left w:w="57" w:type="dxa"/>
                    <w:bottom w:w="28" w:type="dxa"/>
                    <w:right w:w="57" w:type="dxa"/>
                  </w:tcMar>
                  <w:vAlign w:val="center"/>
                </w:tcPr>
                <w:p w14:paraId="040F0B25"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502B3D64"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25DF12F3"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9E6C426"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24FFD7C6"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0605850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CCDE7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2272D02" w14:textId="77777777" w:rsidR="002F2768" w:rsidRPr="001E7A31" w:rsidRDefault="002F2768" w:rsidP="002F2768">
                  <w:pPr>
                    <w:pStyle w:val="TAL"/>
                    <w:rPr>
                      <w:sz w:val="12"/>
                      <w:szCs w:val="14"/>
                    </w:rPr>
                  </w:pPr>
                  <w:r w:rsidRPr="001E7A31">
                    <w:rPr>
                      <w:sz w:val="12"/>
                      <w:szCs w:val="14"/>
                    </w:rPr>
                    <w:t>-</w:t>
                  </w:r>
                </w:p>
              </w:tc>
            </w:tr>
            <w:tr w:rsidR="002F2768" w:rsidRPr="00013815" w14:paraId="57855633" w14:textId="77777777" w:rsidTr="00CC3B7F">
              <w:tc>
                <w:tcPr>
                  <w:tcW w:w="918" w:type="dxa"/>
                  <w:shd w:val="clear" w:color="auto" w:fill="auto"/>
                  <w:tcMar>
                    <w:top w:w="28" w:type="dxa"/>
                    <w:left w:w="57" w:type="dxa"/>
                    <w:bottom w:w="28" w:type="dxa"/>
                    <w:right w:w="57" w:type="dxa"/>
                  </w:tcMar>
                  <w:vAlign w:val="center"/>
                </w:tcPr>
                <w:p w14:paraId="2D448C01"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39BBC400"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735B1255"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7DB3B06"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073F747"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7BE204B4"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8DB6A2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4840375" w14:textId="77777777" w:rsidR="002F2768" w:rsidRPr="001E7A31" w:rsidRDefault="002F2768" w:rsidP="002F2768">
                  <w:pPr>
                    <w:pStyle w:val="TAL"/>
                    <w:rPr>
                      <w:sz w:val="12"/>
                      <w:szCs w:val="14"/>
                    </w:rPr>
                  </w:pPr>
                  <w:r w:rsidRPr="001E7A31">
                    <w:rPr>
                      <w:sz w:val="12"/>
                      <w:szCs w:val="14"/>
                    </w:rPr>
                    <w:t>-</w:t>
                  </w:r>
                </w:p>
              </w:tc>
            </w:tr>
            <w:tr w:rsidR="002F2768" w:rsidRPr="00013815" w14:paraId="56B2E86A" w14:textId="77777777" w:rsidTr="00CC3B7F">
              <w:tc>
                <w:tcPr>
                  <w:tcW w:w="918" w:type="dxa"/>
                  <w:shd w:val="clear" w:color="auto" w:fill="auto"/>
                  <w:tcMar>
                    <w:top w:w="28" w:type="dxa"/>
                    <w:left w:w="57" w:type="dxa"/>
                    <w:bottom w:w="28" w:type="dxa"/>
                    <w:right w:w="57" w:type="dxa"/>
                  </w:tcMar>
                  <w:vAlign w:val="center"/>
                </w:tcPr>
                <w:p w14:paraId="3148D34C"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51DECC3F"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B4E6B3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3A7437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17815881"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82D192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52A507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35DF5FE" w14:textId="77777777" w:rsidR="002F2768" w:rsidRPr="001E7A31" w:rsidRDefault="002F2768" w:rsidP="002F2768">
                  <w:pPr>
                    <w:pStyle w:val="TAL"/>
                    <w:rPr>
                      <w:sz w:val="12"/>
                      <w:szCs w:val="14"/>
                    </w:rPr>
                  </w:pPr>
                  <w:r w:rsidRPr="001E7A31">
                    <w:rPr>
                      <w:sz w:val="12"/>
                      <w:szCs w:val="14"/>
                    </w:rPr>
                    <w:t>-</w:t>
                  </w:r>
                </w:p>
              </w:tc>
            </w:tr>
            <w:tr w:rsidR="002F2768" w:rsidRPr="00013815" w14:paraId="233DE864" w14:textId="77777777" w:rsidTr="00CC3B7F">
              <w:tc>
                <w:tcPr>
                  <w:tcW w:w="918" w:type="dxa"/>
                  <w:shd w:val="clear" w:color="auto" w:fill="auto"/>
                  <w:tcMar>
                    <w:top w:w="28" w:type="dxa"/>
                    <w:left w:w="57" w:type="dxa"/>
                    <w:bottom w:w="28" w:type="dxa"/>
                    <w:right w:w="57" w:type="dxa"/>
                  </w:tcMar>
                  <w:vAlign w:val="center"/>
                </w:tcPr>
                <w:p w14:paraId="288B0DDD"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799FAB94"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D8633D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2080A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1FD824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57C686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0BD827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1423026" w14:textId="77777777" w:rsidR="002F2768" w:rsidRPr="001E7A31" w:rsidRDefault="002F2768" w:rsidP="002F2768">
                  <w:pPr>
                    <w:pStyle w:val="TAL"/>
                    <w:rPr>
                      <w:sz w:val="12"/>
                      <w:szCs w:val="14"/>
                    </w:rPr>
                  </w:pPr>
                  <w:r w:rsidRPr="001E7A31">
                    <w:rPr>
                      <w:sz w:val="12"/>
                      <w:szCs w:val="14"/>
                    </w:rPr>
                    <w:t>[0 6 5 4 3 2 1]</w:t>
                  </w:r>
                </w:p>
              </w:tc>
            </w:tr>
          </w:tbl>
          <w:p w14:paraId="1908FBDA" w14:textId="77777777" w:rsidR="002F2768" w:rsidRDefault="002F2768" w:rsidP="002F2768"/>
          <w:p w14:paraId="08B2A487"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85E89B6" w14:textId="77777777" w:rsidR="002F2768" w:rsidRDefault="002F2768" w:rsidP="002F2768">
            <w:pPr>
              <w:rPr>
                <w:rFonts w:eastAsia="游明朝"/>
                <w:lang w:eastAsia="ja-JP"/>
              </w:rPr>
            </w:pPr>
            <w:r w:rsidRPr="0024180E">
              <w:rPr>
                <w:rFonts w:eastAsia="游明朝"/>
                <w:lang w:eastAsia="ja-JP"/>
              </w:rPr>
              <w:t xml:space="preserve">Since the OCC with index 0 is always used before dedicated PUCCH config, it </w:t>
            </w:r>
            <w:r>
              <w:rPr>
                <w:rFonts w:eastAsia="游明朝"/>
                <w:lang w:eastAsia="ja-JP"/>
              </w:rPr>
              <w:t xml:space="preserve">may </w:t>
            </w:r>
            <w:r w:rsidRPr="0024180E">
              <w:rPr>
                <w:rFonts w:eastAsia="游明朝"/>
                <w:lang w:eastAsia="ja-JP"/>
              </w:rPr>
              <w:t xml:space="preserve">not </w:t>
            </w:r>
            <w:r>
              <w:rPr>
                <w:rFonts w:eastAsia="游明朝"/>
                <w:lang w:eastAsia="ja-JP"/>
              </w:rPr>
              <w:t xml:space="preserve">be </w:t>
            </w:r>
            <w:r w:rsidRPr="0024180E">
              <w:rPr>
                <w:rFonts w:eastAsia="游明朝"/>
                <w:lang w:eastAsia="ja-JP"/>
              </w:rPr>
              <w:t xml:space="preserve">possible to multiplex </w:t>
            </w:r>
            <w:r>
              <w:rPr>
                <w:rFonts w:eastAsia="游明朝"/>
                <w:lang w:eastAsia="ja-JP"/>
              </w:rPr>
              <w:t xml:space="preserve">PUCCH for </w:t>
            </w:r>
            <w:r w:rsidRPr="0024180E">
              <w:rPr>
                <w:rFonts w:eastAsia="游明朝"/>
                <w:lang w:eastAsia="ja-JP"/>
              </w:rPr>
              <w:t xml:space="preserve">UEs </w:t>
            </w:r>
            <w:r w:rsidRPr="006F6AE7">
              <w:rPr>
                <w:rFonts w:eastAsia="游明朝"/>
                <w:i/>
                <w:iCs/>
                <w:lang w:eastAsia="ja-JP"/>
              </w:rPr>
              <w:t>without dedicated config</w:t>
            </w:r>
            <w:r w:rsidRPr="0024180E">
              <w:rPr>
                <w:rFonts w:eastAsia="游明朝"/>
                <w:lang w:eastAsia="ja-JP"/>
              </w:rPr>
              <w:t xml:space="preserve"> </w:t>
            </w:r>
            <w:r w:rsidRPr="0024180E">
              <w:rPr>
                <w:rFonts w:eastAsia="游明朝"/>
                <w:i/>
                <w:iCs/>
                <w:lang w:eastAsia="ja-JP"/>
              </w:rPr>
              <w:t>using OCC</w:t>
            </w:r>
            <w:r w:rsidRPr="0024180E">
              <w:rPr>
                <w:rFonts w:eastAsia="游明朝"/>
                <w:lang w:eastAsia="ja-JP"/>
              </w:rPr>
              <w:t xml:space="preserve">, </w:t>
            </w:r>
            <w:r>
              <w:rPr>
                <w:rFonts w:eastAsia="游明朝"/>
                <w:lang w:eastAsia="ja-JP"/>
              </w:rPr>
              <w:t>even in legacy NR</w:t>
            </w:r>
            <w:r w:rsidRPr="0024180E">
              <w:rPr>
                <w:rFonts w:eastAsia="游明朝"/>
                <w:lang w:eastAsia="ja-JP"/>
              </w:rPr>
              <w:t>.</w:t>
            </w:r>
            <w:r>
              <w:rPr>
                <w:rFonts w:eastAsia="游明朝"/>
                <w:lang w:eastAsia="ja-JP"/>
              </w:rPr>
              <w:t xml:space="preserve"> However, it may be </w:t>
            </w:r>
            <w:r w:rsidRPr="0024180E">
              <w:rPr>
                <w:rFonts w:eastAsia="游明朝"/>
                <w:lang w:eastAsia="ja-JP"/>
              </w:rPr>
              <w:t xml:space="preserve">possible to multiplex </w:t>
            </w:r>
            <w:r>
              <w:rPr>
                <w:rFonts w:eastAsia="游明朝"/>
                <w:lang w:eastAsia="ja-JP"/>
              </w:rPr>
              <w:t>PUCCH</w:t>
            </w:r>
            <w:r w:rsidRPr="0024180E">
              <w:rPr>
                <w:rFonts w:eastAsia="游明朝"/>
                <w:lang w:eastAsia="ja-JP"/>
              </w:rPr>
              <w:t xml:space="preserve"> using different cyclic shifts </w:t>
            </w:r>
            <w:r>
              <w:rPr>
                <w:rFonts w:eastAsia="游明朝"/>
                <w:lang w:eastAsia="ja-JP"/>
              </w:rPr>
              <w:t xml:space="preserve">(CS) </w:t>
            </w:r>
            <w:r w:rsidRPr="0024180E">
              <w:rPr>
                <w:rFonts w:eastAsia="游明朝"/>
                <w:lang w:eastAsia="ja-JP"/>
              </w:rPr>
              <w:t xml:space="preserve">of the same base sequence. </w:t>
            </w:r>
            <w:r>
              <w:rPr>
                <w:rFonts w:eastAsia="游明朝"/>
                <w:lang w:eastAsia="ja-JP"/>
              </w:rPr>
              <w:t>It</w:t>
            </w:r>
            <w:r w:rsidRPr="006F6AE7">
              <w:rPr>
                <w:rFonts w:eastAsia="游明朝"/>
                <w:lang w:eastAsia="ja-JP"/>
              </w:rPr>
              <w:t xml:space="preserve"> may </w:t>
            </w:r>
            <w:r>
              <w:rPr>
                <w:rFonts w:eastAsia="游明朝"/>
                <w:lang w:eastAsia="ja-JP"/>
              </w:rPr>
              <w:t xml:space="preserve">also </w:t>
            </w:r>
            <w:r w:rsidRPr="006F6AE7">
              <w:rPr>
                <w:rFonts w:eastAsia="游明朝"/>
                <w:lang w:eastAsia="ja-JP"/>
              </w:rPr>
              <w:t xml:space="preserve">be possible to multiplex </w:t>
            </w:r>
            <w:r>
              <w:rPr>
                <w:rFonts w:eastAsia="游明朝"/>
                <w:lang w:eastAsia="ja-JP"/>
              </w:rPr>
              <w:t xml:space="preserve">(using OCC/CS) </w:t>
            </w:r>
            <w:r w:rsidRPr="006F6AE7">
              <w:rPr>
                <w:rFonts w:eastAsia="游明朝"/>
                <w:lang w:eastAsia="ja-JP"/>
              </w:rPr>
              <w:t xml:space="preserve">PUCCH </w:t>
            </w:r>
            <w:r>
              <w:rPr>
                <w:rFonts w:eastAsia="游明朝"/>
                <w:lang w:eastAsia="ja-JP"/>
              </w:rPr>
              <w:t xml:space="preserve">without </w:t>
            </w:r>
            <w:r w:rsidRPr="006F6AE7">
              <w:rPr>
                <w:rFonts w:eastAsia="游明朝"/>
                <w:lang w:eastAsia="ja-JP"/>
              </w:rPr>
              <w:t xml:space="preserve">FH </w:t>
            </w:r>
            <w:r>
              <w:rPr>
                <w:rFonts w:eastAsia="游明朝"/>
                <w:lang w:eastAsia="ja-JP"/>
              </w:rPr>
              <w:t xml:space="preserve">for RedCap UEs </w:t>
            </w:r>
            <w:r w:rsidRPr="006F6AE7">
              <w:rPr>
                <w:rFonts w:eastAsia="游明朝"/>
                <w:lang w:eastAsia="ja-JP"/>
              </w:rPr>
              <w:t xml:space="preserve">before dedicated config and </w:t>
            </w:r>
            <w:r>
              <w:rPr>
                <w:rFonts w:eastAsia="游明朝"/>
                <w:lang w:eastAsia="ja-JP"/>
              </w:rPr>
              <w:t xml:space="preserve">PUCCH with </w:t>
            </w:r>
            <w:r w:rsidRPr="006F6AE7">
              <w:rPr>
                <w:rFonts w:eastAsia="游明朝"/>
                <w:lang w:eastAsia="ja-JP"/>
              </w:rPr>
              <w:t xml:space="preserve">and without FH </w:t>
            </w:r>
            <w:r>
              <w:rPr>
                <w:rFonts w:eastAsia="游明朝"/>
                <w:lang w:eastAsia="ja-JP"/>
              </w:rPr>
              <w:t xml:space="preserve">for </w:t>
            </w:r>
            <w:r w:rsidRPr="006F6AE7">
              <w:rPr>
                <w:rFonts w:eastAsia="游明朝"/>
                <w:lang w:eastAsia="ja-JP"/>
              </w:rPr>
              <w:t>RedCap</w:t>
            </w:r>
            <w:r>
              <w:rPr>
                <w:rFonts w:eastAsia="游明朝"/>
                <w:lang w:eastAsia="ja-JP"/>
              </w:rPr>
              <w:t>/</w:t>
            </w:r>
            <w:r w:rsidRPr="006F6AE7">
              <w:rPr>
                <w:rFonts w:eastAsia="游明朝"/>
                <w:lang w:eastAsia="ja-JP"/>
              </w:rPr>
              <w:t>non-RedCap</w:t>
            </w:r>
            <w:r>
              <w:rPr>
                <w:rFonts w:eastAsia="游明朝"/>
                <w:lang w:eastAsia="ja-JP"/>
              </w:rPr>
              <w:t xml:space="preserve"> UEs</w:t>
            </w:r>
            <w:r w:rsidRPr="006F6AE7">
              <w:rPr>
                <w:rFonts w:eastAsia="游明朝"/>
                <w:lang w:eastAsia="ja-JP"/>
              </w:rPr>
              <w:t xml:space="preserve"> after dedicated PUCCH config</w:t>
            </w:r>
            <w:r>
              <w:rPr>
                <w:rFonts w:eastAsia="游明朝"/>
                <w:lang w:eastAsia="ja-JP"/>
              </w:rPr>
              <w:t>.</w:t>
            </w:r>
          </w:p>
          <w:p w14:paraId="0ABB7F2F" w14:textId="453ECC9C" w:rsidR="002F2768" w:rsidRDefault="002F2768" w:rsidP="002F2768">
            <w:pPr>
              <w:rPr>
                <w:rFonts w:eastAsia="游明朝"/>
                <w:lang w:val="en-US" w:eastAsia="ja-JP"/>
              </w:rPr>
            </w:pPr>
            <w:r>
              <w:rPr>
                <w:rFonts w:eastAsia="游明朝"/>
                <w:lang w:eastAsia="ja-JP"/>
              </w:rPr>
              <w:t>We would like to check if DOCOMO/Huawei/other companies share the same understanding as us on this issue. It is also not clear to us whether this is a new issue, considering the fact that a</w:t>
            </w:r>
            <w:r w:rsidRPr="0007057B">
              <w:rPr>
                <w:rFonts w:eastAsia="游明朝"/>
                <w:lang w:eastAsia="ja-JP"/>
              </w:rPr>
              <w:t xml:space="preserve">fter initial access, FH can be currently enabled/disabled for non-RedCap UEs. </w:t>
            </w:r>
            <w:r>
              <w:rPr>
                <w:rFonts w:eastAsia="游明朝"/>
                <w:lang w:eastAsia="ja-JP"/>
              </w:rPr>
              <w:t xml:space="preserve">In this case, perhaps we </w:t>
            </w:r>
            <w:r w:rsidRPr="0007057B">
              <w:rPr>
                <w:rFonts w:eastAsia="游明朝"/>
                <w:lang w:eastAsia="ja-JP"/>
              </w:rPr>
              <w:t xml:space="preserve">can </w:t>
            </w:r>
            <w:r>
              <w:rPr>
                <w:rFonts w:eastAsia="游明朝"/>
                <w:lang w:eastAsia="ja-JP"/>
              </w:rPr>
              <w:t xml:space="preserve">multiplex </w:t>
            </w:r>
            <w:r w:rsidRPr="0007057B">
              <w:rPr>
                <w:rFonts w:eastAsia="游明朝"/>
                <w:lang w:eastAsia="ja-JP"/>
              </w:rPr>
              <w:t>some non-RedCap UEs with FH and some other without FH</w:t>
            </w:r>
            <w:r>
              <w:rPr>
                <w:rFonts w:eastAsia="游明朝"/>
                <w:lang w:eastAsia="ja-JP"/>
              </w:rPr>
              <w:t>.</w:t>
            </w:r>
            <w:r w:rsidRPr="0007057B">
              <w:rPr>
                <w:rFonts w:eastAsia="游明朝"/>
                <w:lang w:eastAsia="ja-JP"/>
              </w:rPr>
              <w:t xml:space="preserve"> If yes, then this an existing case and it should </w:t>
            </w:r>
            <w:r>
              <w:rPr>
                <w:rFonts w:eastAsia="游明朝"/>
                <w:lang w:eastAsia="ja-JP"/>
              </w:rPr>
              <w:t xml:space="preserve">perhaps </w:t>
            </w:r>
            <w:r w:rsidRPr="0007057B">
              <w:rPr>
                <w:rFonts w:eastAsia="游明朝"/>
                <w:lang w:eastAsia="ja-JP"/>
              </w:rPr>
              <w:t>not be a new issue with introduc</w:t>
            </w:r>
            <w:r>
              <w:rPr>
                <w:rFonts w:eastAsia="游明朝"/>
                <w:lang w:eastAsia="ja-JP"/>
              </w:rPr>
              <w:t>tion of</w:t>
            </w:r>
            <w:r w:rsidRPr="0007057B">
              <w:rPr>
                <w:rFonts w:eastAsia="游明朝"/>
                <w:lang w:eastAsia="ja-JP"/>
              </w:rPr>
              <w:t xml:space="preserve"> RedCap</w:t>
            </w:r>
            <w:r>
              <w:rPr>
                <w:rFonts w:eastAsia="游明朝"/>
                <w:lang w:eastAsia="ja-JP"/>
              </w:rPr>
              <w:t xml:space="preserve"> (?)</w:t>
            </w:r>
            <w:r w:rsidRPr="0007057B">
              <w:rPr>
                <w:rFonts w:eastAsia="游明朝"/>
                <w:lang w:eastAsia="ja-JP"/>
              </w:rPr>
              <w:t>.</w:t>
            </w:r>
          </w:p>
        </w:tc>
      </w:tr>
      <w:tr w:rsidR="00B95C5D" w14:paraId="3D904240" w14:textId="77777777" w:rsidTr="00B95C5D">
        <w:tc>
          <w:tcPr>
            <w:tcW w:w="1388" w:type="dxa"/>
          </w:tcPr>
          <w:p w14:paraId="7AD4CBE2" w14:textId="49C5AC1B" w:rsidR="00B95C5D" w:rsidRDefault="00B95C5D" w:rsidP="00B95C5D">
            <w:pPr>
              <w:rPr>
                <w:rFonts w:eastAsia="游明朝"/>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509E9031" w14:textId="3F685163"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6E0E81A3" w14:textId="643A0138" w:rsidR="00B95C5D" w:rsidRDefault="00B95C5D" w:rsidP="00B95C5D">
            <w:pPr>
              <w:rPr>
                <w:rFonts w:eastAsia="游明朝"/>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1"/>
        <w:ind w:left="1134" w:hanging="1134"/>
        <w:rPr>
          <w:lang w:val="en-US"/>
        </w:rPr>
      </w:pPr>
      <w:r>
        <w:rPr>
          <w:lang w:val="en-US"/>
        </w:rPr>
        <w:t>Initial and non-initial DL BWP</w:t>
      </w:r>
    </w:p>
    <w:p w14:paraId="1361F55F" w14:textId="77777777" w:rsidR="005C42E4" w:rsidRDefault="00A077D6">
      <w:pPr>
        <w:pStyle w:val="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afd"/>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afd"/>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afd"/>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network may configure MIB-configured CORESET#0 or SIB1 to be within the separate initial DL BWP.</w:t>
            </w:r>
          </w:p>
          <w:p w14:paraId="76856588"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afd"/>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afd"/>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afd"/>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afd"/>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lastRenderedPageBreak/>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afd"/>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afd"/>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SimSun"/>
                <w:lang w:val="en-US" w:eastAsia="zh-CN"/>
              </w:rPr>
              <w:t>ZTE, Sanechips</w:t>
            </w:r>
          </w:p>
        </w:tc>
        <w:tc>
          <w:tcPr>
            <w:tcW w:w="1372" w:type="dxa"/>
          </w:tcPr>
          <w:p w14:paraId="29DADA58"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SimSun"/>
                <w:lang w:val="en-US" w:eastAsia="zh-CN"/>
              </w:rPr>
            </w:pPr>
            <w:r>
              <w:rPr>
                <w:rFonts w:eastAsia="SimSun"/>
                <w:lang w:val="en-US" w:eastAsia="zh-CN"/>
              </w:rPr>
              <w:t>TCL</w:t>
            </w:r>
          </w:p>
        </w:tc>
        <w:tc>
          <w:tcPr>
            <w:tcW w:w="1372" w:type="dxa"/>
          </w:tcPr>
          <w:p w14:paraId="776E2027"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游明朝"/>
                <w:lang w:val="en-US" w:eastAsia="ja-JP"/>
              </w:rPr>
            </w:pPr>
            <w:r>
              <w:rPr>
                <w:rFonts w:eastAsia="游明朝"/>
                <w:lang w:val="en-US" w:eastAsia="ja-JP"/>
              </w:rPr>
              <w:t>Panasonic</w:t>
            </w:r>
          </w:p>
        </w:tc>
        <w:tc>
          <w:tcPr>
            <w:tcW w:w="1372" w:type="dxa"/>
          </w:tcPr>
          <w:p w14:paraId="3D22556F"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游明朝"/>
                <w:lang w:val="en-US" w:eastAsia="ja-JP"/>
              </w:rPr>
            </w:pPr>
            <w:r>
              <w:rPr>
                <w:rFonts w:eastAsia="游明朝"/>
                <w:lang w:val="en-US" w:eastAsia="ja-JP"/>
              </w:rPr>
              <w:t>Sharp</w:t>
            </w:r>
          </w:p>
        </w:tc>
        <w:tc>
          <w:tcPr>
            <w:tcW w:w="1372" w:type="dxa"/>
          </w:tcPr>
          <w:p w14:paraId="376E0FAC"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45BFB33" w14:textId="77777777" w:rsidR="005C42E4" w:rsidRDefault="00A077D6">
            <w:pPr>
              <w:rPr>
                <w:rFonts w:eastAsiaTheme="minorEastAsia"/>
                <w:lang w:val="en-US" w:eastAsia="zh-CN"/>
              </w:rPr>
            </w:pPr>
            <w:r>
              <w:rPr>
                <w:rFonts w:eastAsia="游明朝"/>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lastRenderedPageBreak/>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afd"/>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游明朝"/>
                <w:lang w:val="en-US" w:eastAsia="ja-JP"/>
              </w:rPr>
            </w:pPr>
            <w:r>
              <w:rPr>
                <w:rFonts w:eastAsia="游明朝"/>
                <w:lang w:val="en-US" w:eastAsia="ja-JP"/>
              </w:rPr>
              <w:t>FUTUREWEI</w:t>
            </w:r>
          </w:p>
        </w:tc>
        <w:tc>
          <w:tcPr>
            <w:tcW w:w="1372" w:type="dxa"/>
          </w:tcPr>
          <w:p w14:paraId="2825170B"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SimSun"/>
                <w:lang w:val="en-US" w:eastAsia="zh-CN"/>
              </w:rPr>
            </w:pPr>
            <w:r>
              <w:rPr>
                <w:rFonts w:eastAsia="SimSun"/>
                <w:lang w:val="en-US" w:eastAsia="zh-CN"/>
              </w:rPr>
              <w:t>CMCC</w:t>
            </w:r>
          </w:p>
        </w:tc>
        <w:tc>
          <w:tcPr>
            <w:tcW w:w="1372" w:type="dxa"/>
          </w:tcPr>
          <w:p w14:paraId="2C484DA8" w14:textId="77777777" w:rsidR="005C42E4" w:rsidRDefault="00A077D6">
            <w:pPr>
              <w:tabs>
                <w:tab w:val="left" w:pos="551"/>
              </w:tabs>
              <w:rPr>
                <w:rFonts w:eastAsia="游明朝"/>
                <w:lang w:val="en-US" w:eastAsia="ja-JP"/>
              </w:rPr>
            </w:pPr>
            <w:r>
              <w:rPr>
                <w:rFonts w:eastAsia="SimSun"/>
                <w:lang w:val="en-US" w:eastAsia="zh-CN"/>
              </w:rPr>
              <w:t>Y</w:t>
            </w:r>
          </w:p>
        </w:tc>
        <w:tc>
          <w:tcPr>
            <w:tcW w:w="6780" w:type="dxa"/>
          </w:tcPr>
          <w:p w14:paraId="6CD7FD9F" w14:textId="77777777"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SimSun"/>
                <w:lang w:val="en-US" w:eastAsia="zh-CN"/>
              </w:rPr>
            </w:pPr>
            <w:r>
              <w:rPr>
                <w:rFonts w:eastAsia="SimSun"/>
                <w:lang w:val="en-US" w:eastAsia="zh-CN"/>
              </w:rPr>
              <w:t>NEC</w:t>
            </w:r>
          </w:p>
        </w:tc>
        <w:tc>
          <w:tcPr>
            <w:tcW w:w="1372" w:type="dxa"/>
          </w:tcPr>
          <w:p w14:paraId="2C270CE0"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25AFAF" w14:textId="77777777" w:rsidR="005C42E4" w:rsidRDefault="005C42E4">
            <w:pPr>
              <w:jc w:val="both"/>
              <w:rPr>
                <w:rFonts w:eastAsia="SimSun"/>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14:paraId="2579EA31"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afd"/>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afd"/>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lastRenderedPageBreak/>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1AE425E2" w14:textId="77777777" w:rsidR="005C42E4" w:rsidRDefault="00A077D6">
            <w:pPr>
              <w:tabs>
                <w:tab w:val="left" w:pos="551"/>
              </w:tabs>
            </w:pPr>
            <w:r>
              <w:rPr>
                <w:rFonts w:eastAsia="游明朝"/>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游明朝"/>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游明朝"/>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afd"/>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afd"/>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afd"/>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lastRenderedPageBreak/>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lastRenderedPageBreak/>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afd"/>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afd"/>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val="en-US" w:eastAsia="ja-JP"/>
              </w:rPr>
              <w:lastRenderedPageBreak/>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8"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SimSun"/>
                <w:lang w:val="en-US" w:eastAsia="zh-CN"/>
              </w:rPr>
              <w:t>ZTE, Sanechips</w:t>
            </w:r>
          </w:p>
        </w:tc>
        <w:tc>
          <w:tcPr>
            <w:tcW w:w="1372" w:type="dxa"/>
          </w:tcPr>
          <w:p w14:paraId="049DEE1F"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39C4CA64" w14:textId="77777777"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SimSun"/>
                <w:lang w:val="en-US" w:eastAsia="zh-CN"/>
              </w:rPr>
            </w:pPr>
            <w:r>
              <w:rPr>
                <w:rFonts w:eastAsia="SimSun"/>
                <w:lang w:val="en-US" w:eastAsia="zh-CN"/>
              </w:rPr>
              <w:t>TCL</w:t>
            </w:r>
          </w:p>
        </w:tc>
        <w:tc>
          <w:tcPr>
            <w:tcW w:w="1372" w:type="dxa"/>
          </w:tcPr>
          <w:p w14:paraId="66DE56BF" w14:textId="77777777" w:rsidR="005C42E4" w:rsidRDefault="005C42E4">
            <w:pPr>
              <w:tabs>
                <w:tab w:val="left" w:pos="551"/>
              </w:tabs>
              <w:jc w:val="both"/>
              <w:rPr>
                <w:rFonts w:eastAsia="SimSun"/>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SimSun"/>
                <w:lang w:val="en-US" w:eastAsia="zh-CN"/>
              </w:rPr>
            </w:pPr>
            <w:r>
              <w:rPr>
                <w:rFonts w:eastAsia="SimSun"/>
                <w:lang w:val="en-US" w:eastAsia="zh-CN"/>
              </w:rPr>
              <w:t>Xiaomi</w:t>
            </w:r>
          </w:p>
        </w:tc>
        <w:tc>
          <w:tcPr>
            <w:tcW w:w="1372" w:type="dxa"/>
          </w:tcPr>
          <w:p w14:paraId="1C2DBFA0"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SimSun"/>
                <w:lang w:val="en-US" w:eastAsia="zh-CN"/>
              </w:rPr>
            </w:pPr>
            <w:r>
              <w:rPr>
                <w:rFonts w:eastAsia="游明朝"/>
                <w:lang w:val="en-US" w:eastAsia="ja-JP"/>
              </w:rPr>
              <w:t>Panasonic</w:t>
            </w:r>
          </w:p>
        </w:tc>
        <w:tc>
          <w:tcPr>
            <w:tcW w:w="1372" w:type="dxa"/>
          </w:tcPr>
          <w:p w14:paraId="6A60BAFE" w14:textId="77777777" w:rsidR="005C42E4" w:rsidRDefault="00A077D6">
            <w:pPr>
              <w:tabs>
                <w:tab w:val="left" w:pos="551"/>
              </w:tabs>
              <w:jc w:val="both"/>
              <w:rPr>
                <w:rFonts w:eastAsia="SimSun"/>
                <w:lang w:val="en-US" w:eastAsia="zh-CN"/>
              </w:rPr>
            </w:pPr>
            <w:r>
              <w:rPr>
                <w:rFonts w:eastAsia="游明朝"/>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游明朝"/>
                <w:lang w:val="en-US" w:eastAsia="ja-JP"/>
              </w:rPr>
              <w:t xml:space="preserve">We suggest to clarify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游明朝"/>
                <w:lang w:val="en-US" w:eastAsia="ja-JP"/>
              </w:rPr>
            </w:pPr>
            <w:r>
              <w:rPr>
                <w:rFonts w:eastAsia="游明朝"/>
                <w:lang w:val="en-US" w:eastAsia="ja-JP"/>
              </w:rPr>
              <w:t>Sharp</w:t>
            </w:r>
          </w:p>
        </w:tc>
        <w:tc>
          <w:tcPr>
            <w:tcW w:w="1372" w:type="dxa"/>
          </w:tcPr>
          <w:p w14:paraId="2204A146" w14:textId="77777777"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14:paraId="26ABD0F9" w14:textId="77777777" w:rsidR="005C42E4" w:rsidRDefault="00A077D6">
            <w:pPr>
              <w:jc w:val="both"/>
              <w:rPr>
                <w:rFonts w:eastAsia="游明朝"/>
                <w:lang w:val="en-US" w:eastAsia="ja-JP"/>
              </w:rPr>
            </w:pPr>
            <w:r>
              <w:rPr>
                <w:rFonts w:eastAsia="游明朝"/>
                <w:lang w:val="en-US" w:eastAsia="ja-JP"/>
              </w:rPr>
              <w:t xml:space="preserve">One motivation to have the separate initial DL BWP is the center frequency alignment between initial DL/UL BWPs. Therefore, the position of separate initial </w:t>
            </w:r>
            <w:r>
              <w:rPr>
                <w:rFonts w:eastAsia="游明朝"/>
                <w:lang w:val="en-US" w:eastAsia="ja-JP"/>
              </w:rPr>
              <w:lastRenderedPageBreak/>
              <w:t>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lastRenderedPageBreak/>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游明朝"/>
                <w:lang w:val="en-US" w:eastAsia="ja-JP"/>
              </w:rPr>
            </w:pPr>
            <w:r>
              <w:rPr>
                <w:rFonts w:eastAsia="游明朝"/>
                <w:lang w:val="en-US" w:eastAsia="ja-JP"/>
              </w:rPr>
              <w:t>FUTUREWEI</w:t>
            </w:r>
          </w:p>
        </w:tc>
        <w:tc>
          <w:tcPr>
            <w:tcW w:w="1372" w:type="dxa"/>
          </w:tcPr>
          <w:p w14:paraId="319F5586"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SimSun"/>
                <w:lang w:val="en-US" w:eastAsia="ja-JP"/>
              </w:rPr>
            </w:pPr>
            <w:r>
              <w:rPr>
                <w:rFonts w:eastAsia="SimSun"/>
                <w:lang w:val="en-US" w:eastAsia="zh-CN"/>
              </w:rPr>
              <w:t>CMCC</w:t>
            </w:r>
          </w:p>
        </w:tc>
        <w:tc>
          <w:tcPr>
            <w:tcW w:w="1372" w:type="dxa"/>
          </w:tcPr>
          <w:p w14:paraId="7937B610" w14:textId="77777777"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14:paraId="69506E22" w14:textId="77777777" w:rsidR="005C42E4" w:rsidRDefault="00A077D6">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afd"/>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afd"/>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afd"/>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afd"/>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afd"/>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afd"/>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afd"/>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afd"/>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afd"/>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afd"/>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afd"/>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2C98FD41" w14:textId="77777777" w:rsidR="005C42E4" w:rsidRDefault="00A077D6">
            <w:pPr>
              <w:pStyle w:val="afd"/>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7E0C76E" w14:textId="77777777"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afd"/>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afd"/>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pPr>
              <w:ind w:leftChars="300" w:left="600"/>
              <w:rPr>
                <w:b/>
                <w:lang w:val="en-US"/>
              </w:rPr>
            </w:pPr>
            <w:r>
              <w:rPr>
                <w:b/>
                <w:highlight w:val="yellow"/>
                <w:lang w:val="en-US"/>
              </w:rPr>
              <w:lastRenderedPageBreak/>
              <w:t>High Priority Proposal 3.1-2b</w:t>
            </w:r>
            <w:r>
              <w:rPr>
                <w:b/>
                <w:lang w:val="en-US"/>
              </w:rPr>
              <w:t xml:space="preserve">: </w:t>
            </w:r>
          </w:p>
          <w:p w14:paraId="4C0B35AA" w14:textId="77777777" w:rsidR="005C42E4" w:rsidRDefault="00A077D6">
            <w:pPr>
              <w:ind w:leftChars="300" w:left="600"/>
              <w:rPr>
                <w:b/>
                <w:lang w:val="en-US"/>
              </w:rPr>
            </w:pPr>
            <w:r>
              <w:rPr>
                <w:b/>
                <w:highlight w:val="yellow"/>
                <w:lang w:val="en-US"/>
              </w:rPr>
              <w:t>High Priority Proposal 3.1-5b</w:t>
            </w:r>
            <w:r>
              <w:rPr>
                <w:b/>
                <w:lang w:val="en-US"/>
              </w:rPr>
              <w:t>:</w:t>
            </w:r>
          </w:p>
          <w:p w14:paraId="6516A9E0" w14:textId="77777777" w:rsidR="005C42E4" w:rsidRDefault="00A077D6">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279A42D"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游明朝"/>
                <w:lang w:val="en-US" w:eastAsia="ja-JP"/>
              </w:rPr>
            </w:pPr>
            <w:r>
              <w:rPr>
                <w:rFonts w:eastAsia="游明朝"/>
                <w:lang w:val="en-US" w:eastAsia="ja-JP"/>
              </w:rPr>
              <w:t>Intel</w:t>
            </w:r>
          </w:p>
        </w:tc>
        <w:tc>
          <w:tcPr>
            <w:tcW w:w="1372" w:type="dxa"/>
          </w:tcPr>
          <w:p w14:paraId="2F896B1F" w14:textId="77777777" w:rsidR="005C42E4" w:rsidRDefault="00A077D6">
            <w:pPr>
              <w:tabs>
                <w:tab w:val="left" w:pos="551"/>
              </w:tabs>
              <w:rPr>
                <w:rFonts w:eastAsia="游明朝"/>
                <w:lang w:val="en-US" w:eastAsia="ja-JP"/>
              </w:rPr>
            </w:pPr>
            <w:r>
              <w:rPr>
                <w:rFonts w:eastAsia="游明朝"/>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DAB4E92"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游明朝"/>
                <w:lang w:val="en-US" w:eastAsia="ja-JP"/>
              </w:rPr>
            </w:pPr>
            <w:r>
              <w:rPr>
                <w:rFonts w:eastAsia="游明朝"/>
                <w:lang w:val="en-US" w:eastAsia="ja-JP"/>
              </w:rPr>
              <w:t>Lenovo, Motorola Mobility</w:t>
            </w:r>
          </w:p>
        </w:tc>
        <w:tc>
          <w:tcPr>
            <w:tcW w:w="1372" w:type="dxa"/>
          </w:tcPr>
          <w:p w14:paraId="2D857473"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游明朝"/>
                <w:lang w:val="en-US" w:eastAsia="ja-JP"/>
              </w:rPr>
            </w:pPr>
            <w:r>
              <w:rPr>
                <w:rFonts w:eastAsia="游明朝"/>
                <w:lang w:val="en-US" w:eastAsia="ja-JP"/>
              </w:rPr>
              <w:t xml:space="preserve">Nordic </w:t>
            </w:r>
          </w:p>
        </w:tc>
        <w:tc>
          <w:tcPr>
            <w:tcW w:w="1372" w:type="dxa"/>
          </w:tcPr>
          <w:p w14:paraId="0A99DCFB" w14:textId="77777777" w:rsidR="005C42E4" w:rsidRDefault="00A077D6">
            <w:pPr>
              <w:tabs>
                <w:tab w:val="left" w:pos="551"/>
              </w:tabs>
              <w:rPr>
                <w:rFonts w:eastAsia="游明朝"/>
                <w:lang w:val="en-US" w:eastAsia="ja-JP"/>
              </w:rPr>
            </w:pPr>
            <w:r>
              <w:rPr>
                <w:rFonts w:eastAsia="游明朝"/>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游明朝"/>
                <w:lang w:val="en-US" w:eastAsia="ja-JP"/>
              </w:rPr>
            </w:pPr>
            <w:r>
              <w:rPr>
                <w:rFonts w:eastAsia="游明朝"/>
                <w:lang w:val="en-US" w:eastAsia="ja-JP"/>
              </w:rPr>
              <w:t>FUTUREWEI</w:t>
            </w:r>
          </w:p>
        </w:tc>
        <w:tc>
          <w:tcPr>
            <w:tcW w:w="1372" w:type="dxa"/>
          </w:tcPr>
          <w:p w14:paraId="1CCA7089" w14:textId="77777777" w:rsidR="005C42E4" w:rsidRDefault="00A077D6">
            <w:pPr>
              <w:tabs>
                <w:tab w:val="left" w:pos="551"/>
              </w:tabs>
              <w:rPr>
                <w:rFonts w:eastAsia="游明朝"/>
                <w:lang w:val="en-US" w:eastAsia="ja-JP"/>
              </w:rPr>
            </w:pPr>
            <w:r>
              <w:rPr>
                <w:rFonts w:eastAsia="游明朝"/>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游明朝"/>
                <w:lang w:val="en-US" w:eastAsia="ja-JP"/>
              </w:rPr>
            </w:pPr>
            <w:r>
              <w:rPr>
                <w:rFonts w:eastAsia="游明朝"/>
                <w:lang w:val="en-US" w:eastAsia="ja-JP"/>
              </w:rPr>
              <w:t>NEC</w:t>
            </w:r>
          </w:p>
        </w:tc>
        <w:tc>
          <w:tcPr>
            <w:tcW w:w="1372" w:type="dxa"/>
          </w:tcPr>
          <w:p w14:paraId="375BED1F" w14:textId="77777777" w:rsidR="005C42E4" w:rsidRDefault="00A077D6">
            <w:pPr>
              <w:tabs>
                <w:tab w:val="left" w:pos="551"/>
              </w:tabs>
              <w:rPr>
                <w:rFonts w:eastAsia="游明朝"/>
                <w:lang w:val="en-US" w:eastAsia="ja-JP"/>
              </w:rPr>
            </w:pPr>
            <w:r>
              <w:rPr>
                <w:rFonts w:eastAsia="游明朝"/>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lastRenderedPageBreak/>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DengXian"/>
                <w:lang w:val="en-US" w:eastAsia="zh-CN"/>
              </w:rPr>
            </w:pPr>
            <w:r>
              <w:rPr>
                <w:rFonts w:eastAsia="DengXian"/>
                <w:lang w:val="en-US" w:eastAsia="zh-CN"/>
              </w:rPr>
              <w:lastRenderedPageBreak/>
              <w:t>IDCC</w:t>
            </w:r>
          </w:p>
        </w:tc>
        <w:tc>
          <w:tcPr>
            <w:tcW w:w="1372" w:type="dxa"/>
          </w:tcPr>
          <w:p w14:paraId="37B14659" w14:textId="77777777" w:rsidR="005C42E4" w:rsidRDefault="005C42E4">
            <w:pPr>
              <w:tabs>
                <w:tab w:val="left" w:pos="551"/>
              </w:tabs>
              <w:rPr>
                <w:rFonts w:eastAsia="DengXian"/>
                <w:lang w:val="en-US" w:eastAsia="zh-CN"/>
              </w:rPr>
            </w:pPr>
          </w:p>
        </w:tc>
        <w:tc>
          <w:tcPr>
            <w:tcW w:w="6780" w:type="dxa"/>
          </w:tcPr>
          <w:p w14:paraId="26E49FAC" w14:textId="77777777" w:rsidR="005C42E4" w:rsidRDefault="00A077D6">
            <w:pPr>
              <w:rPr>
                <w:rFonts w:eastAsia="DengXian"/>
                <w:lang w:val="en-US" w:eastAsia="zh-CN"/>
              </w:rPr>
            </w:pPr>
            <w:r>
              <w:rPr>
                <w:rFonts w:eastAsia="DengXian"/>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DengXian"/>
                <w:lang w:val="en-US" w:eastAsia="zh-CN"/>
              </w:rPr>
            </w:pPr>
            <w:r>
              <w:rPr>
                <w:rFonts w:eastAsia="DengXian"/>
                <w:lang w:val="en-US" w:eastAsia="zh-CN"/>
              </w:rPr>
              <w:t>Nokia, NSB</w:t>
            </w:r>
          </w:p>
        </w:tc>
        <w:tc>
          <w:tcPr>
            <w:tcW w:w="1372" w:type="dxa"/>
          </w:tcPr>
          <w:p w14:paraId="6470F683" w14:textId="77777777" w:rsidR="005C42E4" w:rsidRDefault="00A077D6">
            <w:pPr>
              <w:tabs>
                <w:tab w:val="left" w:pos="551"/>
              </w:tabs>
              <w:rPr>
                <w:rFonts w:eastAsia="DengXian"/>
                <w:lang w:val="en-US" w:eastAsia="zh-CN"/>
              </w:rPr>
            </w:pPr>
            <w:r>
              <w:rPr>
                <w:rFonts w:eastAsia="DengXian"/>
                <w:lang w:val="en-US" w:eastAsia="zh-CN"/>
              </w:rPr>
              <w:t>Y</w:t>
            </w:r>
          </w:p>
        </w:tc>
        <w:tc>
          <w:tcPr>
            <w:tcW w:w="6780" w:type="dxa"/>
          </w:tcPr>
          <w:p w14:paraId="5CADF800" w14:textId="77777777" w:rsidR="005C42E4" w:rsidRDefault="00A077D6">
            <w:pPr>
              <w:rPr>
                <w:rFonts w:eastAsia="DengXian"/>
                <w:lang w:val="en-US" w:eastAsia="zh-CN"/>
              </w:rPr>
            </w:pPr>
            <w:r>
              <w:rPr>
                <w:rFonts w:eastAsia="DengXian"/>
                <w:lang w:val="en-US" w:eastAsia="zh-CN"/>
              </w:rPr>
              <w:t>We also prefer to keep CSS.</w:t>
            </w:r>
          </w:p>
        </w:tc>
      </w:tr>
      <w:tr w:rsidR="005C42E4" w14:paraId="01D5520F" w14:textId="77777777">
        <w:tc>
          <w:tcPr>
            <w:tcW w:w="1479" w:type="dxa"/>
          </w:tcPr>
          <w:p w14:paraId="13253DA2" w14:textId="77777777" w:rsidR="005C42E4" w:rsidRDefault="00A077D6">
            <w:pPr>
              <w:rPr>
                <w:rFonts w:eastAsia="DengXian"/>
                <w:lang w:val="en-US" w:eastAsia="zh-CN"/>
              </w:rPr>
            </w:pPr>
            <w:r>
              <w:rPr>
                <w:rFonts w:eastAsia="DengXian"/>
                <w:lang w:val="en-US" w:eastAsia="zh-CN"/>
              </w:rPr>
              <w:t>FL4</w:t>
            </w:r>
          </w:p>
        </w:tc>
        <w:tc>
          <w:tcPr>
            <w:tcW w:w="8152" w:type="dxa"/>
            <w:gridSpan w:val="2"/>
          </w:tcPr>
          <w:p w14:paraId="16BA3D7B" w14:textId="77777777" w:rsidR="005C42E4" w:rsidRDefault="00A077D6">
            <w:pPr>
              <w:rPr>
                <w:rFonts w:eastAsia="DengXian"/>
                <w:lang w:val="en-US" w:eastAsia="zh-CN"/>
              </w:rPr>
            </w:pPr>
            <w:r>
              <w:rPr>
                <w:rFonts w:eastAsia="DengXian"/>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4F943BC3" w14:textId="77777777" w:rsidR="005C42E4" w:rsidRDefault="00A077D6">
            <w:pPr>
              <w:rPr>
                <w:lang w:val="en-US" w:eastAsia="ko-KR"/>
              </w:rPr>
            </w:pPr>
            <w:r>
              <w:rPr>
                <w:lang w:val="en-US" w:eastAsia="ko-KR"/>
              </w:rPr>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lastRenderedPageBreak/>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SimSun"/>
                <w:lang w:val="en-US" w:eastAsia="zh-CN"/>
              </w:rPr>
              <w:t>ZTE, Sanechips</w:t>
            </w:r>
          </w:p>
        </w:tc>
        <w:tc>
          <w:tcPr>
            <w:tcW w:w="1517" w:type="dxa"/>
          </w:tcPr>
          <w:p w14:paraId="065E936C" w14:textId="77777777" w:rsidR="005C42E4" w:rsidRDefault="00A077D6">
            <w:pPr>
              <w:tabs>
                <w:tab w:val="left" w:pos="551"/>
              </w:tabs>
              <w:rPr>
                <w:rFonts w:eastAsia="SimSun"/>
                <w:lang w:val="en-US" w:eastAsia="ko-KR"/>
              </w:rPr>
            </w:pPr>
            <w:r>
              <w:rPr>
                <w:rFonts w:eastAsia="SimSun"/>
                <w:lang w:val="en-US" w:eastAsia="zh-CN"/>
              </w:rPr>
              <w:t>1 and 2</w:t>
            </w:r>
          </w:p>
        </w:tc>
        <w:tc>
          <w:tcPr>
            <w:tcW w:w="1557" w:type="dxa"/>
          </w:tcPr>
          <w:p w14:paraId="754A4643" w14:textId="77777777" w:rsidR="005C42E4" w:rsidRDefault="00A077D6">
            <w:pPr>
              <w:rPr>
                <w:rFonts w:eastAsia="SimSun"/>
                <w:lang w:val="en-US" w:eastAsia="zh-CN"/>
              </w:rPr>
            </w:pPr>
            <w:r>
              <w:rPr>
                <w:rFonts w:eastAsia="SimSun"/>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SimSun"/>
                <w:lang w:val="en-US" w:eastAsia="zh-CN"/>
              </w:rPr>
            </w:pPr>
            <w:r>
              <w:rPr>
                <w:rFonts w:eastAsia="SimSun"/>
                <w:lang w:val="en-US" w:eastAsia="zh-CN"/>
              </w:rPr>
              <w:t>TCL</w:t>
            </w:r>
          </w:p>
        </w:tc>
        <w:tc>
          <w:tcPr>
            <w:tcW w:w="1517" w:type="dxa"/>
          </w:tcPr>
          <w:p w14:paraId="2AFF5684" w14:textId="77777777" w:rsidR="005C42E4" w:rsidRDefault="00A077D6">
            <w:pPr>
              <w:tabs>
                <w:tab w:val="left" w:pos="551"/>
              </w:tabs>
              <w:rPr>
                <w:rFonts w:eastAsia="SimSun"/>
                <w:lang w:val="en-US" w:eastAsia="zh-CN"/>
              </w:rPr>
            </w:pPr>
            <w:r>
              <w:rPr>
                <w:rFonts w:eastAsia="SimSun"/>
                <w:lang w:val="en-US" w:eastAsia="zh-CN"/>
              </w:rPr>
              <w:t>1,2</w:t>
            </w:r>
          </w:p>
        </w:tc>
        <w:tc>
          <w:tcPr>
            <w:tcW w:w="1557" w:type="dxa"/>
          </w:tcPr>
          <w:p w14:paraId="20A6C39F" w14:textId="77777777" w:rsidR="005C42E4" w:rsidRDefault="00A077D6">
            <w:pPr>
              <w:rPr>
                <w:rFonts w:eastAsia="SimSun"/>
                <w:lang w:val="en-US" w:eastAsia="zh-CN"/>
              </w:rPr>
            </w:pPr>
            <w:r>
              <w:rPr>
                <w:rFonts w:eastAsia="SimSun"/>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游明朝"/>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游明朝"/>
                <w:lang w:val="en-US" w:eastAsia="ja-JP"/>
              </w:rPr>
              <w:t>1 and 2</w:t>
            </w:r>
          </w:p>
        </w:tc>
        <w:tc>
          <w:tcPr>
            <w:tcW w:w="1557" w:type="dxa"/>
          </w:tcPr>
          <w:p w14:paraId="609EEF19" w14:textId="77777777" w:rsidR="005C42E4" w:rsidRDefault="005C42E4">
            <w:pPr>
              <w:rPr>
                <w:rFonts w:eastAsia="游明朝"/>
                <w:lang w:val="en-US" w:eastAsia="ja-JP"/>
              </w:rPr>
            </w:pPr>
          </w:p>
        </w:tc>
        <w:tc>
          <w:tcPr>
            <w:tcW w:w="5078" w:type="dxa"/>
          </w:tcPr>
          <w:p w14:paraId="4C478C4A" w14:textId="77777777" w:rsidR="005C42E4" w:rsidRDefault="00A077D6">
            <w:pPr>
              <w:rPr>
                <w:rFonts w:eastAsia="游明朝"/>
                <w:lang w:val="en-US" w:eastAsia="ja-JP"/>
              </w:rPr>
            </w:pPr>
            <w:r>
              <w:rPr>
                <w:rFonts w:eastAsia="游明朝"/>
                <w:lang w:val="en-US" w:eastAsia="ja-JP"/>
              </w:rPr>
              <w:t>We think random access CSS should be possible to be configured for off-loading of Msg2/4.</w:t>
            </w:r>
          </w:p>
          <w:p w14:paraId="6FDDD689" w14:textId="77777777" w:rsidR="005C42E4" w:rsidRDefault="00A077D6">
            <w:pPr>
              <w:rPr>
                <w:rFonts w:eastAsia="游明朝"/>
                <w:lang w:val="en-US" w:eastAsia="ja-JP"/>
              </w:rPr>
            </w:pPr>
            <w:r>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游明朝"/>
                <w:lang w:val="en-US" w:eastAsia="ja-JP"/>
              </w:rPr>
            </w:pPr>
            <w:r>
              <w:rPr>
                <w:rFonts w:eastAsia="游明朝"/>
                <w:lang w:val="en-US" w:eastAsia="ja-JP"/>
              </w:rPr>
              <w:t>Sharp</w:t>
            </w:r>
          </w:p>
        </w:tc>
        <w:tc>
          <w:tcPr>
            <w:tcW w:w="1517" w:type="dxa"/>
          </w:tcPr>
          <w:p w14:paraId="4FFB7FF6" w14:textId="77777777" w:rsidR="005C42E4" w:rsidRDefault="00A077D6">
            <w:pPr>
              <w:tabs>
                <w:tab w:val="left" w:pos="551"/>
              </w:tabs>
              <w:rPr>
                <w:rFonts w:eastAsia="游明朝"/>
                <w:lang w:val="en-US" w:eastAsia="ja-JP"/>
              </w:rPr>
            </w:pPr>
            <w:r>
              <w:rPr>
                <w:rFonts w:eastAsia="游明朝"/>
                <w:lang w:val="en-US" w:eastAsia="ja-JP"/>
              </w:rPr>
              <w:t>1, 2, 3</w:t>
            </w:r>
          </w:p>
        </w:tc>
        <w:tc>
          <w:tcPr>
            <w:tcW w:w="1557" w:type="dxa"/>
          </w:tcPr>
          <w:p w14:paraId="7E68E538" w14:textId="77777777" w:rsidR="005C42E4" w:rsidRDefault="00A077D6">
            <w:pPr>
              <w:rPr>
                <w:rFonts w:eastAsia="游明朝"/>
                <w:lang w:val="en-US" w:eastAsia="ja-JP"/>
              </w:rPr>
            </w:pPr>
            <w:r>
              <w:rPr>
                <w:rFonts w:eastAsia="游明朝"/>
                <w:lang w:val="en-US" w:eastAsia="ja-JP"/>
              </w:rPr>
              <w:t>1</w:t>
            </w:r>
          </w:p>
        </w:tc>
        <w:tc>
          <w:tcPr>
            <w:tcW w:w="5078" w:type="dxa"/>
          </w:tcPr>
          <w:p w14:paraId="192E81EB" w14:textId="77777777" w:rsidR="005C42E4" w:rsidRDefault="00A077D6">
            <w:pPr>
              <w:rPr>
                <w:rFonts w:eastAsia="游明朝"/>
                <w:lang w:val="en-US" w:eastAsia="ja-JP"/>
              </w:rPr>
            </w:pPr>
            <w:r>
              <w:rPr>
                <w:rFonts w:eastAsia="ＭＳ 明朝"/>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lastRenderedPageBreak/>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游明朝"/>
                <w:lang w:val="en-US" w:eastAsia="ja-JP"/>
              </w:rPr>
              <w:t>DOCOMO</w:t>
            </w:r>
          </w:p>
        </w:tc>
        <w:tc>
          <w:tcPr>
            <w:tcW w:w="1517" w:type="dxa"/>
          </w:tcPr>
          <w:p w14:paraId="5F91BC09" w14:textId="77777777" w:rsidR="005C42E4" w:rsidRDefault="00A077D6">
            <w:pPr>
              <w:tabs>
                <w:tab w:val="left" w:pos="551"/>
              </w:tabs>
              <w:rPr>
                <w:lang w:val="en-US" w:eastAsia="ko-KR"/>
              </w:rPr>
            </w:pPr>
            <w:r>
              <w:rPr>
                <w:rFonts w:eastAsia="游明朝"/>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游明朝"/>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游明朝"/>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SimSun"/>
                <w:lang w:val="en-US" w:eastAsia="zh-CN"/>
              </w:rPr>
            </w:pPr>
            <w:r>
              <w:rPr>
                <w:rFonts w:eastAsia="SimSun"/>
                <w:lang w:val="en-US" w:eastAsia="zh-CN"/>
              </w:rPr>
              <w:t>CMCC</w:t>
            </w:r>
          </w:p>
        </w:tc>
        <w:tc>
          <w:tcPr>
            <w:tcW w:w="1517" w:type="dxa"/>
          </w:tcPr>
          <w:p w14:paraId="59C3EDB7" w14:textId="77777777" w:rsidR="005C42E4" w:rsidRDefault="00A077D6">
            <w:pPr>
              <w:tabs>
                <w:tab w:val="left" w:pos="551"/>
              </w:tabs>
              <w:rPr>
                <w:rFonts w:eastAsia="SimSun"/>
                <w:lang w:val="en-US" w:eastAsia="zh-CN"/>
              </w:rPr>
            </w:pPr>
            <w:r>
              <w:rPr>
                <w:rFonts w:eastAsia="SimSun"/>
                <w:lang w:val="en-US" w:eastAsia="zh-CN"/>
              </w:rPr>
              <w:t>1,2,3</w:t>
            </w:r>
          </w:p>
        </w:tc>
        <w:tc>
          <w:tcPr>
            <w:tcW w:w="1557" w:type="dxa"/>
          </w:tcPr>
          <w:p w14:paraId="4C8363AA" w14:textId="77777777" w:rsidR="005C42E4" w:rsidRDefault="00A077D6">
            <w:pPr>
              <w:rPr>
                <w:rFonts w:eastAsia="SimSun"/>
                <w:lang w:val="en-US" w:eastAsia="zh-CN"/>
              </w:rPr>
            </w:pPr>
            <w:r>
              <w:rPr>
                <w:rFonts w:eastAsia="SimSun"/>
                <w:lang w:val="en-US" w:eastAsia="zh-CN"/>
              </w:rPr>
              <w:t>1</w:t>
            </w:r>
          </w:p>
        </w:tc>
        <w:tc>
          <w:tcPr>
            <w:tcW w:w="5078" w:type="dxa"/>
          </w:tcPr>
          <w:p w14:paraId="679356F5" w14:textId="77777777"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SimSun"/>
                <w:lang w:val="en-US" w:eastAsia="ko-KR"/>
              </w:rPr>
            </w:pPr>
            <w:r>
              <w:rPr>
                <w:rFonts w:eastAsia="SimSun"/>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SimSun"/>
                <w:lang w:val="en-US" w:eastAsia="zh-CN"/>
              </w:rPr>
              <w:t xml:space="preserve">Apple </w:t>
            </w:r>
          </w:p>
        </w:tc>
        <w:tc>
          <w:tcPr>
            <w:tcW w:w="1517" w:type="dxa"/>
          </w:tcPr>
          <w:p w14:paraId="1B60437C" w14:textId="77777777" w:rsidR="005C42E4" w:rsidRDefault="00A077D6">
            <w:pPr>
              <w:tabs>
                <w:tab w:val="left" w:pos="551"/>
              </w:tabs>
              <w:rPr>
                <w:rFonts w:eastAsia="SimSun"/>
                <w:lang w:val="en-US" w:eastAsia="ko-KR"/>
              </w:rPr>
            </w:pPr>
            <w:r>
              <w:rPr>
                <w:rFonts w:eastAsia="SimSun"/>
                <w:lang w:val="en-US" w:eastAsia="zh-CN"/>
              </w:rPr>
              <w:t>1,2,3</w:t>
            </w:r>
          </w:p>
        </w:tc>
        <w:tc>
          <w:tcPr>
            <w:tcW w:w="1557" w:type="dxa"/>
          </w:tcPr>
          <w:p w14:paraId="5709B6D3" w14:textId="77777777" w:rsidR="005C42E4" w:rsidRDefault="00A077D6">
            <w:pPr>
              <w:rPr>
                <w:rFonts w:eastAsiaTheme="minorEastAsia"/>
                <w:lang w:val="en-US" w:eastAsia="ko-KR"/>
              </w:rPr>
            </w:pPr>
            <w:r>
              <w:rPr>
                <w:rFonts w:eastAsia="SimSun"/>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lastRenderedPageBreak/>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SimSun"/>
                <w:lang w:val="en-US" w:eastAsia="zh-CN"/>
              </w:rPr>
              <w:t>ZTE, Sanechips</w:t>
            </w:r>
          </w:p>
        </w:tc>
        <w:tc>
          <w:tcPr>
            <w:tcW w:w="1372" w:type="dxa"/>
          </w:tcPr>
          <w:p w14:paraId="311F9544"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SimSun"/>
                <w:lang w:val="en-US" w:eastAsia="zh-CN"/>
              </w:rPr>
            </w:pPr>
            <w:r>
              <w:rPr>
                <w:rFonts w:eastAsia="SimSun"/>
                <w:lang w:val="en-US" w:eastAsia="zh-CN"/>
              </w:rPr>
              <w:t>TCL</w:t>
            </w:r>
          </w:p>
        </w:tc>
        <w:tc>
          <w:tcPr>
            <w:tcW w:w="1372" w:type="dxa"/>
          </w:tcPr>
          <w:p w14:paraId="5CB01437"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游明朝"/>
                <w:lang w:val="en-US" w:eastAsia="ja-JP"/>
              </w:rPr>
            </w:pPr>
            <w:r>
              <w:rPr>
                <w:rFonts w:eastAsia="游明朝"/>
                <w:lang w:val="en-US" w:eastAsia="ja-JP"/>
              </w:rPr>
              <w:t>Panasonic</w:t>
            </w:r>
          </w:p>
        </w:tc>
        <w:tc>
          <w:tcPr>
            <w:tcW w:w="1372" w:type="dxa"/>
          </w:tcPr>
          <w:p w14:paraId="1C7DA92F"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游明朝"/>
                <w:lang w:val="en-US" w:eastAsia="ja-JP"/>
              </w:rPr>
            </w:pPr>
            <w:r>
              <w:rPr>
                <w:rFonts w:eastAsia="游明朝"/>
                <w:lang w:val="en-US" w:eastAsia="ja-JP"/>
              </w:rPr>
              <w:t>Sharp</w:t>
            </w:r>
          </w:p>
        </w:tc>
        <w:tc>
          <w:tcPr>
            <w:tcW w:w="1372" w:type="dxa"/>
          </w:tcPr>
          <w:p w14:paraId="642F34F7"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020FD73A" w14:textId="77777777" w:rsidR="005C42E4" w:rsidRDefault="00A077D6">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w:t>
            </w:r>
            <w:r>
              <w:rPr>
                <w:rFonts w:eastAsiaTheme="minorEastAsia"/>
                <w:lang w:val="en-US" w:eastAsia="zh-CN"/>
              </w:rPr>
              <w:lastRenderedPageBreak/>
              <w:t xml:space="preserve">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游明朝"/>
                <w:lang w:val="en-US" w:eastAsia="ja-JP"/>
              </w:rPr>
            </w:pPr>
            <w:r>
              <w:rPr>
                <w:rFonts w:eastAsia="游明朝"/>
                <w:lang w:val="en-US" w:eastAsia="ja-JP"/>
              </w:rPr>
              <w:t>FUTUREWEI</w:t>
            </w:r>
          </w:p>
        </w:tc>
        <w:tc>
          <w:tcPr>
            <w:tcW w:w="1372" w:type="dxa"/>
          </w:tcPr>
          <w:p w14:paraId="2A3A2A23"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SimSun"/>
                <w:lang w:val="en-US" w:eastAsia="ja-JP"/>
              </w:rPr>
            </w:pPr>
            <w:r>
              <w:rPr>
                <w:rFonts w:eastAsia="SimSun"/>
                <w:lang w:val="en-US" w:eastAsia="zh-CN"/>
              </w:rPr>
              <w:t>CMCC</w:t>
            </w:r>
          </w:p>
        </w:tc>
        <w:tc>
          <w:tcPr>
            <w:tcW w:w="1372" w:type="dxa"/>
          </w:tcPr>
          <w:p w14:paraId="56B61DB8"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239EF8AF" w14:textId="77777777" w:rsidR="005C42E4" w:rsidRDefault="00A077D6">
            <w:pPr>
              <w:rPr>
                <w:rFonts w:eastAsia="SimSun"/>
                <w:lang w:val="en-US" w:eastAsia="zh-CN"/>
              </w:rPr>
            </w:pPr>
            <w:r>
              <w:rPr>
                <w:rFonts w:eastAsia="SimSun"/>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afd"/>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afd"/>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9856" w:type="dxa"/>
        <w:tblLook w:val="04A0" w:firstRow="1" w:lastRow="0" w:firstColumn="1" w:lastColumn="0" w:noHBand="0" w:noVBand="1"/>
      </w:tblPr>
      <w:tblGrid>
        <w:gridCol w:w="1472"/>
        <w:gridCol w:w="1238"/>
        <w:gridCol w:w="1238"/>
        <w:gridCol w:w="7126"/>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afd"/>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lastRenderedPageBreak/>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SimSun"/>
                <w:lang w:val="en-US" w:eastAsia="zh-CN"/>
              </w:rPr>
              <w:lastRenderedPageBreak/>
              <w:t>ZTE, Sanechips</w:t>
            </w:r>
          </w:p>
        </w:tc>
        <w:tc>
          <w:tcPr>
            <w:tcW w:w="1116" w:type="dxa"/>
          </w:tcPr>
          <w:p w14:paraId="67929099" w14:textId="77777777" w:rsidR="005C42E4" w:rsidRDefault="00A077D6">
            <w:pPr>
              <w:tabs>
                <w:tab w:val="left" w:pos="551"/>
              </w:tabs>
              <w:rPr>
                <w:rFonts w:eastAsia="SimSun"/>
                <w:lang w:val="en-US" w:eastAsia="ko-KR"/>
              </w:rPr>
            </w:pPr>
            <w:r>
              <w:rPr>
                <w:rFonts w:eastAsia="SimSun"/>
                <w:lang w:val="en-US" w:eastAsia="zh-CN"/>
              </w:rPr>
              <w:t>Y</w:t>
            </w:r>
          </w:p>
        </w:tc>
        <w:tc>
          <w:tcPr>
            <w:tcW w:w="1116" w:type="dxa"/>
          </w:tcPr>
          <w:p w14:paraId="7CC22F2C" w14:textId="77777777" w:rsidR="005C42E4" w:rsidRDefault="00A077D6">
            <w:pPr>
              <w:rPr>
                <w:rFonts w:eastAsia="SimSun"/>
                <w:lang w:val="en-US" w:eastAsia="ko-KR"/>
              </w:rPr>
            </w:pPr>
            <w:r>
              <w:rPr>
                <w:rFonts w:eastAsia="SimSun"/>
                <w:lang w:val="en-US" w:eastAsia="zh-CN"/>
              </w:rPr>
              <w:t>2</w:t>
            </w:r>
          </w:p>
        </w:tc>
        <w:tc>
          <w:tcPr>
            <w:tcW w:w="6302" w:type="dxa"/>
          </w:tcPr>
          <w:p w14:paraId="409892E9" w14:textId="77777777"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SimSun"/>
                <w:lang w:val="en-US" w:eastAsia="zh-CN"/>
              </w:rPr>
            </w:pPr>
            <w:r>
              <w:rPr>
                <w:rFonts w:eastAsia="SimSun"/>
                <w:lang w:val="en-US" w:eastAsia="zh-CN"/>
              </w:rPr>
              <w:t>TCL</w:t>
            </w:r>
          </w:p>
        </w:tc>
        <w:tc>
          <w:tcPr>
            <w:tcW w:w="1116" w:type="dxa"/>
          </w:tcPr>
          <w:p w14:paraId="67941D88"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3DDA20" w14:textId="77777777"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SimSun"/>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游明朝"/>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游明朝"/>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游明朝"/>
                <w:lang w:val="en-US" w:eastAsia="ja-JP"/>
              </w:rPr>
            </w:pPr>
            <w:r>
              <w:rPr>
                <w:rFonts w:eastAsia="游明朝"/>
                <w:lang w:val="en-US" w:eastAsia="ja-JP"/>
              </w:rPr>
              <w:t>Sharp</w:t>
            </w:r>
          </w:p>
        </w:tc>
        <w:tc>
          <w:tcPr>
            <w:tcW w:w="1116" w:type="dxa"/>
          </w:tcPr>
          <w:p w14:paraId="40C493ED" w14:textId="77777777" w:rsidR="005C42E4" w:rsidRDefault="005C42E4">
            <w:pPr>
              <w:tabs>
                <w:tab w:val="left" w:pos="551"/>
              </w:tabs>
              <w:rPr>
                <w:rFonts w:eastAsia="游明朝"/>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lastRenderedPageBreak/>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afd"/>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游明朝"/>
                <w:lang w:val="en-US" w:eastAsia="ja-JP"/>
              </w:rPr>
              <w:t>DOCOMO</w:t>
            </w:r>
          </w:p>
        </w:tc>
        <w:tc>
          <w:tcPr>
            <w:tcW w:w="1116" w:type="dxa"/>
          </w:tcPr>
          <w:p w14:paraId="4DB2740C" w14:textId="77777777" w:rsidR="005C42E4" w:rsidRDefault="00A077D6">
            <w:pPr>
              <w:tabs>
                <w:tab w:val="left" w:pos="551"/>
              </w:tabs>
              <w:rPr>
                <w:lang w:val="en-US" w:eastAsia="ko-KR"/>
              </w:rPr>
            </w:pPr>
            <w:r>
              <w:rPr>
                <w:rFonts w:eastAsia="游明朝"/>
                <w:lang w:val="en-US" w:eastAsia="ja-JP"/>
              </w:rPr>
              <w:t>Y</w:t>
            </w:r>
          </w:p>
        </w:tc>
        <w:tc>
          <w:tcPr>
            <w:tcW w:w="1116" w:type="dxa"/>
          </w:tcPr>
          <w:p w14:paraId="521AD583" w14:textId="77777777" w:rsidR="005C42E4" w:rsidRDefault="00A077D6">
            <w:pPr>
              <w:rPr>
                <w:lang w:val="en-US" w:eastAsia="ko-KR"/>
              </w:rPr>
            </w:pPr>
            <w:r>
              <w:rPr>
                <w:rFonts w:eastAsia="游明朝"/>
                <w:lang w:val="en-US" w:eastAsia="ja-JP"/>
              </w:rPr>
              <w:t>Option 1</w:t>
            </w:r>
          </w:p>
        </w:tc>
        <w:tc>
          <w:tcPr>
            <w:tcW w:w="6302" w:type="dxa"/>
          </w:tcPr>
          <w:p w14:paraId="6A7DE4AB" w14:textId="77777777" w:rsidR="005C42E4" w:rsidRDefault="00A077D6">
            <w:pPr>
              <w:rPr>
                <w:rFonts w:eastAsia="游明朝"/>
                <w:lang w:val="en-US" w:eastAsia="ja-JP"/>
              </w:rPr>
            </w:pPr>
            <w:r>
              <w:rPr>
                <w:rFonts w:eastAsia="游明朝"/>
                <w:lang w:val="en-US" w:eastAsia="ja-JP"/>
              </w:rPr>
              <w:t>We think RAN1 needs to further discuss which scenarios/configurations Option 1 is applicable to, such as</w:t>
            </w:r>
          </w:p>
          <w:p w14:paraId="7ABA6B67" w14:textId="77777777" w:rsidR="005C42E4" w:rsidRDefault="00A077D6">
            <w:pPr>
              <w:pStyle w:val="afd"/>
              <w:numPr>
                <w:ilvl w:val="0"/>
                <w:numId w:val="33"/>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14:paraId="5CB75536" w14:textId="77777777" w:rsidR="005C42E4" w:rsidRDefault="00A077D6">
            <w:pPr>
              <w:pStyle w:val="afd"/>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14:paraId="004CF022" w14:textId="77777777" w:rsidR="005C42E4" w:rsidRDefault="00A077D6">
            <w:pPr>
              <w:pStyle w:val="afd"/>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游明朝"/>
                <w:lang w:val="en-US" w:eastAsia="ja-JP"/>
              </w:rPr>
            </w:pPr>
            <w:r>
              <w:rPr>
                <w:rFonts w:eastAsia="游明朝"/>
                <w:lang w:val="en-US" w:eastAsia="ja-JP"/>
              </w:rPr>
              <w:t>FUTUREWEI</w:t>
            </w:r>
          </w:p>
        </w:tc>
        <w:tc>
          <w:tcPr>
            <w:tcW w:w="1116" w:type="dxa"/>
          </w:tcPr>
          <w:p w14:paraId="6893DE91" w14:textId="77777777" w:rsidR="005C42E4" w:rsidRDefault="00A077D6">
            <w:pPr>
              <w:tabs>
                <w:tab w:val="left" w:pos="551"/>
              </w:tabs>
              <w:rPr>
                <w:rFonts w:eastAsia="游明朝"/>
                <w:lang w:val="en-US" w:eastAsia="ja-JP"/>
              </w:rPr>
            </w:pPr>
            <w:r>
              <w:rPr>
                <w:rFonts w:eastAsia="游明朝"/>
                <w:lang w:val="en-US" w:eastAsia="ja-JP"/>
              </w:rPr>
              <w:t>Y</w:t>
            </w:r>
          </w:p>
        </w:tc>
        <w:tc>
          <w:tcPr>
            <w:tcW w:w="1116" w:type="dxa"/>
          </w:tcPr>
          <w:p w14:paraId="0BCE4083" w14:textId="77777777" w:rsidR="005C42E4" w:rsidRDefault="005C42E4">
            <w:pPr>
              <w:rPr>
                <w:rFonts w:eastAsia="游明朝"/>
                <w:lang w:val="en-US" w:eastAsia="ja-JP"/>
              </w:rPr>
            </w:pPr>
          </w:p>
        </w:tc>
        <w:tc>
          <w:tcPr>
            <w:tcW w:w="6302" w:type="dxa"/>
          </w:tcPr>
          <w:p w14:paraId="028DA148" w14:textId="77777777" w:rsidR="005C42E4" w:rsidRDefault="00A077D6">
            <w:pPr>
              <w:rPr>
                <w:rFonts w:eastAsia="游明朝"/>
                <w:lang w:val="en-US" w:eastAsia="ja-JP"/>
              </w:rPr>
            </w:pPr>
            <w:r>
              <w:rPr>
                <w:rFonts w:eastAsia="游明朝"/>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游明朝"/>
                <w:lang w:val="en-US" w:eastAsia="ja-JP"/>
              </w:rPr>
            </w:pPr>
            <w:r>
              <w:rPr>
                <w:rFonts w:eastAsia="SimSun"/>
                <w:lang w:val="en-US" w:eastAsia="zh-CN"/>
              </w:rPr>
              <w:t>CMCC</w:t>
            </w:r>
          </w:p>
        </w:tc>
        <w:tc>
          <w:tcPr>
            <w:tcW w:w="1116" w:type="dxa"/>
          </w:tcPr>
          <w:p w14:paraId="420094FC" w14:textId="77777777" w:rsidR="005C42E4" w:rsidRDefault="00A077D6">
            <w:pPr>
              <w:tabs>
                <w:tab w:val="left" w:pos="551"/>
              </w:tabs>
              <w:rPr>
                <w:rFonts w:eastAsia="游明朝"/>
                <w:lang w:val="en-US" w:eastAsia="ja-JP"/>
              </w:rPr>
            </w:pPr>
            <w:r>
              <w:rPr>
                <w:rFonts w:eastAsia="SimSun"/>
                <w:lang w:val="en-US" w:eastAsia="zh-CN"/>
              </w:rPr>
              <w:t>N</w:t>
            </w:r>
          </w:p>
        </w:tc>
        <w:tc>
          <w:tcPr>
            <w:tcW w:w="1116" w:type="dxa"/>
          </w:tcPr>
          <w:p w14:paraId="2B607206" w14:textId="77777777" w:rsidR="005C42E4" w:rsidRDefault="005C42E4">
            <w:pPr>
              <w:rPr>
                <w:rFonts w:eastAsia="游明朝"/>
                <w:lang w:val="en-US" w:eastAsia="ja-JP"/>
              </w:rPr>
            </w:pPr>
          </w:p>
        </w:tc>
        <w:tc>
          <w:tcPr>
            <w:tcW w:w="6302" w:type="dxa"/>
          </w:tcPr>
          <w:p w14:paraId="2E0307EE" w14:textId="77777777" w:rsidR="005C42E4" w:rsidRDefault="00A077D6">
            <w:pPr>
              <w:rPr>
                <w:rFonts w:eastAsia="游明朝"/>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val="en-US" w:eastAsia="ja-JP"/>
              </w:rPr>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afd"/>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afd"/>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lastRenderedPageBreak/>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游明朝"/>
                <w:lang w:val="en-US" w:eastAsia="ja-JP"/>
              </w:rPr>
              <w:t>DOCOMO</w:t>
            </w:r>
          </w:p>
        </w:tc>
        <w:tc>
          <w:tcPr>
            <w:tcW w:w="1116" w:type="dxa"/>
          </w:tcPr>
          <w:p w14:paraId="6D02244F" w14:textId="77777777" w:rsidR="005C42E4" w:rsidRDefault="00A077D6">
            <w:pPr>
              <w:tabs>
                <w:tab w:val="left" w:pos="551"/>
              </w:tabs>
              <w:rPr>
                <w:lang w:val="en-US" w:eastAsia="ko-KR"/>
              </w:rPr>
            </w:pPr>
            <w:r>
              <w:rPr>
                <w:rFonts w:eastAsia="游明朝"/>
                <w:lang w:val="en-US" w:eastAsia="ja-JP"/>
              </w:rPr>
              <w:t>Y</w:t>
            </w:r>
          </w:p>
        </w:tc>
        <w:tc>
          <w:tcPr>
            <w:tcW w:w="1116" w:type="dxa"/>
          </w:tcPr>
          <w:p w14:paraId="0637D4CD" w14:textId="77777777" w:rsidR="005C42E4" w:rsidRDefault="00A077D6">
            <w:pPr>
              <w:rPr>
                <w:rFonts w:eastAsiaTheme="minorEastAsia"/>
                <w:lang w:val="en-US" w:eastAsia="zh-CN"/>
              </w:rPr>
            </w:pPr>
            <w:r>
              <w:rPr>
                <w:rFonts w:eastAsia="游明朝"/>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lastRenderedPageBreak/>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afd"/>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afd"/>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afd"/>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lastRenderedPageBreak/>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afd"/>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SimSun"/>
                <w:b/>
                <w:bCs/>
                <w:lang w:val="en-US" w:eastAsia="zh-CN"/>
              </w:rPr>
            </w:pPr>
            <w:r>
              <w:rPr>
                <w:rFonts w:eastAsia="SimSun"/>
                <w:b/>
                <w:bCs/>
                <w:lang w:val="en-US" w:eastAsia="zh-CN"/>
              </w:rPr>
              <w:t>Suggested changes for Proposal 3.1-5b:</w:t>
            </w:r>
          </w:p>
          <w:p w14:paraId="0F88B681" w14:textId="77777777"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afd"/>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afd"/>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SimSun"/>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SimSun"/>
                <w:bCs/>
                <w:lang w:val="en-US" w:eastAsia="zh-CN"/>
              </w:rPr>
            </w:pPr>
            <w:r>
              <w:rPr>
                <w:rFonts w:eastAsia="SimSun" w:hint="eastAsia"/>
                <w:bCs/>
                <w:lang w:val="en-US" w:eastAsia="zh-CN"/>
              </w:rPr>
              <w:t>With Option 1:</w:t>
            </w:r>
          </w:p>
          <w:p w14:paraId="5A5BAD42" w14:textId="77777777"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afd"/>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afd"/>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pPr>
              <w:ind w:leftChars="300" w:left="600"/>
              <w:rPr>
                <w:b/>
                <w:lang w:val="en-US"/>
              </w:rPr>
            </w:pPr>
            <w:r>
              <w:rPr>
                <w:b/>
                <w:highlight w:val="yellow"/>
                <w:lang w:val="en-US"/>
              </w:rPr>
              <w:t>High Priority Proposal 3.1-5b</w:t>
            </w:r>
            <w:r>
              <w:rPr>
                <w:b/>
                <w:lang w:val="en-US"/>
              </w:rPr>
              <w:t>:</w:t>
            </w:r>
          </w:p>
          <w:p w14:paraId="42D52618" w14:textId="77777777" w:rsidR="005C42E4" w:rsidRDefault="00A077D6">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16" w:type="dxa"/>
          </w:tcPr>
          <w:p w14:paraId="7E82BFDD"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1116" w:type="dxa"/>
          </w:tcPr>
          <w:p w14:paraId="79078F7F" w14:textId="77777777" w:rsidR="005C42E4" w:rsidRDefault="00A077D6">
            <w:pPr>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3218F20D" w14:textId="77777777" w:rsidR="005C42E4" w:rsidRDefault="005C42E4">
            <w:pPr>
              <w:pStyle w:val="afd"/>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游明朝"/>
                <w:lang w:val="en-US" w:eastAsia="ja-JP"/>
              </w:rPr>
            </w:pPr>
            <w:r>
              <w:rPr>
                <w:rFonts w:eastAsia="游明朝"/>
                <w:lang w:val="en-US" w:eastAsia="ja-JP"/>
              </w:rPr>
              <w:t>Intel</w:t>
            </w:r>
          </w:p>
        </w:tc>
        <w:tc>
          <w:tcPr>
            <w:tcW w:w="1116" w:type="dxa"/>
          </w:tcPr>
          <w:p w14:paraId="670AAD0C" w14:textId="77777777" w:rsidR="005C42E4" w:rsidRDefault="00A077D6">
            <w:pPr>
              <w:tabs>
                <w:tab w:val="left" w:pos="551"/>
              </w:tabs>
              <w:rPr>
                <w:rFonts w:eastAsia="游明朝"/>
                <w:lang w:val="en-US" w:eastAsia="ja-JP"/>
              </w:rPr>
            </w:pPr>
            <w:r>
              <w:rPr>
                <w:rFonts w:eastAsia="游明朝"/>
                <w:lang w:val="en-US" w:eastAsia="ja-JP"/>
              </w:rPr>
              <w:t>Y  (see comments)</w:t>
            </w:r>
          </w:p>
        </w:tc>
        <w:tc>
          <w:tcPr>
            <w:tcW w:w="1116" w:type="dxa"/>
          </w:tcPr>
          <w:p w14:paraId="1F9D972E" w14:textId="77777777" w:rsidR="005C42E4" w:rsidRDefault="00A077D6">
            <w:pPr>
              <w:rPr>
                <w:rFonts w:eastAsia="游明朝"/>
                <w:lang w:val="en-US" w:eastAsia="ja-JP"/>
              </w:rPr>
            </w:pPr>
            <w:r>
              <w:rPr>
                <w:rFonts w:eastAsia="游明朝"/>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116" w:type="dxa"/>
          </w:tcPr>
          <w:p w14:paraId="55AB4DB6" w14:textId="77777777"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14:paraId="27D110DE" w14:textId="77777777"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1A80CEA5" w14:textId="77777777" w:rsidR="005C42E4" w:rsidRDefault="00A077D6">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afd"/>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afd"/>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游明朝"/>
                <w:lang w:val="en-US" w:eastAsia="ja-JP"/>
              </w:rPr>
            </w:pPr>
            <w:r>
              <w:rPr>
                <w:rFonts w:eastAsia="游明朝" w:hint="eastAsia"/>
                <w:lang w:val="en-US" w:eastAsia="ja-JP"/>
              </w:rPr>
              <w:t>Samsung</w:t>
            </w:r>
          </w:p>
        </w:tc>
        <w:tc>
          <w:tcPr>
            <w:tcW w:w="1116" w:type="dxa"/>
          </w:tcPr>
          <w:p w14:paraId="76963C56" w14:textId="77777777" w:rsidR="005C42E4" w:rsidRDefault="005C42E4">
            <w:pPr>
              <w:tabs>
                <w:tab w:val="left" w:pos="551"/>
              </w:tabs>
              <w:spacing w:after="0"/>
              <w:rPr>
                <w:rFonts w:eastAsia="游明朝"/>
                <w:lang w:val="en-US" w:eastAsia="ja-JP"/>
              </w:rPr>
            </w:pPr>
          </w:p>
        </w:tc>
        <w:tc>
          <w:tcPr>
            <w:tcW w:w="1116" w:type="dxa"/>
          </w:tcPr>
          <w:p w14:paraId="7C95B8F5" w14:textId="77777777" w:rsidR="005C42E4" w:rsidRDefault="00A077D6">
            <w:pPr>
              <w:spacing w:after="0"/>
              <w:rPr>
                <w:rFonts w:eastAsia="游明朝"/>
                <w:lang w:val="en-US" w:eastAsia="ja-JP"/>
              </w:rPr>
            </w:pPr>
            <w:r>
              <w:rPr>
                <w:rFonts w:eastAsia="游明朝" w:hint="eastAsia"/>
                <w:lang w:val="en-US" w:eastAsia="ja-JP"/>
              </w:rPr>
              <w:t>Depends on conclusion of others</w:t>
            </w:r>
          </w:p>
        </w:tc>
        <w:tc>
          <w:tcPr>
            <w:tcW w:w="6302" w:type="dxa"/>
          </w:tcPr>
          <w:p w14:paraId="16E589D0" w14:textId="77777777"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288C363B" w14:textId="77777777" w:rsidR="005C42E4" w:rsidRDefault="00A077D6">
            <w:pPr>
              <w:rPr>
                <w:rFonts w:eastAsia="游明朝"/>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SimSun"/>
                <w:lang w:val="en-US" w:eastAsia="ja-JP"/>
              </w:rPr>
            </w:pPr>
            <w:r>
              <w:rPr>
                <w:rFonts w:eastAsiaTheme="minorEastAsia"/>
                <w:lang w:val="en-US" w:eastAsia="zh-CN"/>
              </w:rPr>
              <w:t>ZTE, Sanechips</w:t>
            </w:r>
          </w:p>
        </w:tc>
        <w:tc>
          <w:tcPr>
            <w:tcW w:w="1116" w:type="dxa"/>
          </w:tcPr>
          <w:p w14:paraId="767D4EF4" w14:textId="77777777"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14:paraId="404AEC9D" w14:textId="77777777" w:rsidR="005C42E4" w:rsidRDefault="005C42E4">
            <w:pPr>
              <w:rPr>
                <w:rFonts w:eastAsia="游明朝"/>
                <w:lang w:val="en-US" w:eastAsia="ja-JP"/>
              </w:rPr>
            </w:pPr>
          </w:p>
        </w:tc>
        <w:tc>
          <w:tcPr>
            <w:tcW w:w="6302" w:type="dxa"/>
          </w:tcPr>
          <w:p w14:paraId="1564142F" w14:textId="77777777"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3B671E0D" w14:textId="77777777"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5BC7474" w14:textId="77777777" w:rsidR="005C42E4" w:rsidRDefault="00A077D6">
            <w:pPr>
              <w:pStyle w:val="afd"/>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afd"/>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4CF550B3" w14:textId="77777777"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14:paraId="7A25CCBF" w14:textId="77777777" w:rsidR="005C42E4" w:rsidRDefault="005C42E4">
            <w:pPr>
              <w:rPr>
                <w:rFonts w:eastAsia="游明朝"/>
                <w:lang w:val="en-US" w:eastAsia="ko-KR"/>
              </w:rPr>
            </w:pPr>
          </w:p>
        </w:tc>
        <w:tc>
          <w:tcPr>
            <w:tcW w:w="6302" w:type="dxa"/>
          </w:tcPr>
          <w:p w14:paraId="172CC6E8" w14:textId="77777777"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14:paraId="612ADF1A" w14:textId="77777777" w:rsidR="005C42E4" w:rsidRDefault="005C42E4">
            <w:pPr>
              <w:rPr>
                <w:rFonts w:eastAsia="游明朝"/>
                <w:lang w:val="en-US" w:eastAsia="ko-KR"/>
              </w:rPr>
            </w:pPr>
          </w:p>
        </w:tc>
        <w:tc>
          <w:tcPr>
            <w:tcW w:w="6302" w:type="dxa"/>
          </w:tcPr>
          <w:p w14:paraId="44BDC069" w14:textId="77777777"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564312" w14:textId="77777777" w:rsidR="005C42E4" w:rsidRDefault="00A077D6">
            <w:pPr>
              <w:rPr>
                <w:rFonts w:eastAsia="游明朝"/>
                <w:lang w:val="en-US" w:eastAsia="ko-KR"/>
              </w:rPr>
            </w:pPr>
            <w:r>
              <w:rPr>
                <w:rFonts w:eastAsia="游明朝"/>
                <w:lang w:val="en-US" w:eastAsia="ko-KR"/>
              </w:rPr>
              <w:t>Option 1</w:t>
            </w:r>
          </w:p>
        </w:tc>
        <w:tc>
          <w:tcPr>
            <w:tcW w:w="6302" w:type="dxa"/>
          </w:tcPr>
          <w:p w14:paraId="6057E5ED" w14:textId="77777777" w:rsidR="005C42E4" w:rsidRDefault="00A077D6">
            <w:pPr>
              <w:rPr>
                <w:lang w:val="en-US" w:eastAsia="zh-CN"/>
              </w:rPr>
            </w:pPr>
            <w:r>
              <w:rPr>
                <w:rFonts w:eastAsia="SimSun"/>
                <w:lang w:val="en-US" w:eastAsia="zh-CN"/>
              </w:rPr>
              <w:t xml:space="preserve">We understand </w:t>
            </w:r>
          </w:p>
          <w:p w14:paraId="271C8D84" w14:textId="77777777" w:rsidR="005C42E4" w:rsidRDefault="00A077D6">
            <w:pPr>
              <w:pStyle w:val="afd"/>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434D91F8" w14:textId="77777777" w:rsidR="005C42E4" w:rsidRDefault="005C42E4">
            <w:pPr>
              <w:rPr>
                <w:rFonts w:eastAsia="游明朝"/>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SimSun"/>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14:paraId="1AB68303" w14:textId="77777777" w:rsidR="005C42E4" w:rsidRDefault="005C42E4">
            <w:pPr>
              <w:rPr>
                <w:rFonts w:eastAsia="游明朝"/>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30FA45AB" w14:textId="77777777" w:rsidR="005C42E4" w:rsidRDefault="005C42E4">
            <w:pPr>
              <w:rPr>
                <w:rFonts w:eastAsia="游明朝"/>
                <w:lang w:val="en-US" w:eastAsia="ko-KR"/>
              </w:rPr>
            </w:pPr>
          </w:p>
        </w:tc>
        <w:tc>
          <w:tcPr>
            <w:tcW w:w="6302" w:type="dxa"/>
          </w:tcPr>
          <w:p w14:paraId="0C4F8F76" w14:textId="77777777"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14:paraId="0E37F123" w14:textId="77777777"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132A838A" w14:textId="77777777"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610504F8" w14:textId="77777777" w:rsidR="005C42E4" w:rsidRDefault="00A077D6">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DengXian"/>
                <w:lang w:val="en-US" w:eastAsia="zh-CN"/>
              </w:rPr>
            </w:pPr>
            <w:r>
              <w:rPr>
                <w:rFonts w:eastAsia="DengXian"/>
                <w:lang w:val="en-US" w:eastAsia="zh-CN"/>
              </w:rPr>
              <w:t>IDCC</w:t>
            </w:r>
          </w:p>
        </w:tc>
        <w:tc>
          <w:tcPr>
            <w:tcW w:w="1116" w:type="dxa"/>
          </w:tcPr>
          <w:p w14:paraId="7D8A0329"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32A835BB" w14:textId="77777777" w:rsidR="005C42E4" w:rsidRDefault="00A077D6">
            <w:pPr>
              <w:rPr>
                <w:rFonts w:eastAsia="DengXian"/>
                <w:lang w:val="en-US" w:eastAsia="ko-KR"/>
              </w:rPr>
            </w:pPr>
            <w:r>
              <w:rPr>
                <w:rFonts w:eastAsia="DengXian"/>
                <w:lang w:val="en-US" w:eastAsia="ko-KR"/>
              </w:rPr>
              <w:t>Option 1</w:t>
            </w:r>
          </w:p>
        </w:tc>
        <w:tc>
          <w:tcPr>
            <w:tcW w:w="6302" w:type="dxa"/>
          </w:tcPr>
          <w:p w14:paraId="7A2207E5" w14:textId="77777777" w:rsidR="005C42E4" w:rsidRDefault="005C42E4">
            <w:pPr>
              <w:rPr>
                <w:rFonts w:eastAsia="SimSun"/>
                <w:lang w:val="en-US" w:eastAsia="zh-CN"/>
              </w:rPr>
            </w:pPr>
          </w:p>
        </w:tc>
      </w:tr>
      <w:tr w:rsidR="005C42E4" w14:paraId="10FF970B" w14:textId="77777777">
        <w:tc>
          <w:tcPr>
            <w:tcW w:w="1322" w:type="dxa"/>
          </w:tcPr>
          <w:p w14:paraId="3B3B22C9" w14:textId="77777777" w:rsidR="005C42E4" w:rsidRDefault="00A077D6">
            <w:pPr>
              <w:rPr>
                <w:rFonts w:eastAsia="DengXian"/>
                <w:lang w:val="en-US" w:eastAsia="zh-CN"/>
              </w:rPr>
            </w:pPr>
            <w:r>
              <w:rPr>
                <w:rFonts w:eastAsia="DengXian"/>
                <w:lang w:val="en-US" w:eastAsia="zh-CN"/>
              </w:rPr>
              <w:t>Nokia, NSB</w:t>
            </w:r>
          </w:p>
        </w:tc>
        <w:tc>
          <w:tcPr>
            <w:tcW w:w="1116" w:type="dxa"/>
          </w:tcPr>
          <w:p w14:paraId="66B24BE3" w14:textId="77777777" w:rsidR="005C42E4" w:rsidRDefault="00A077D6">
            <w:pPr>
              <w:tabs>
                <w:tab w:val="left" w:pos="551"/>
              </w:tabs>
              <w:rPr>
                <w:rFonts w:eastAsia="DengXian"/>
                <w:lang w:val="en-US" w:eastAsia="zh-CN"/>
              </w:rPr>
            </w:pPr>
            <w:r>
              <w:rPr>
                <w:rFonts w:eastAsia="DengXian"/>
                <w:lang w:val="en-US" w:eastAsia="zh-CN"/>
              </w:rPr>
              <w:t>Y</w:t>
            </w:r>
          </w:p>
        </w:tc>
        <w:tc>
          <w:tcPr>
            <w:tcW w:w="1116" w:type="dxa"/>
          </w:tcPr>
          <w:p w14:paraId="61163F9F" w14:textId="77777777" w:rsidR="005C42E4" w:rsidRDefault="00A077D6">
            <w:pPr>
              <w:rPr>
                <w:rFonts w:eastAsia="DengXian"/>
                <w:lang w:val="en-US" w:eastAsia="ko-KR"/>
              </w:rPr>
            </w:pPr>
            <w:r>
              <w:rPr>
                <w:rFonts w:eastAsia="DengXian"/>
                <w:lang w:val="en-US" w:eastAsia="ko-KR"/>
              </w:rPr>
              <w:t>Option 1</w:t>
            </w:r>
          </w:p>
        </w:tc>
        <w:tc>
          <w:tcPr>
            <w:tcW w:w="6302" w:type="dxa"/>
          </w:tcPr>
          <w:p w14:paraId="2D938FC7" w14:textId="77777777" w:rsidR="005C42E4" w:rsidRDefault="005C42E4">
            <w:pPr>
              <w:rPr>
                <w:rFonts w:eastAsia="SimSun"/>
                <w:lang w:val="en-US" w:eastAsia="zh-CN"/>
              </w:rPr>
            </w:pPr>
          </w:p>
        </w:tc>
      </w:tr>
      <w:tr w:rsidR="005C42E4" w14:paraId="3C52115E" w14:textId="77777777">
        <w:tc>
          <w:tcPr>
            <w:tcW w:w="1322" w:type="dxa"/>
          </w:tcPr>
          <w:p w14:paraId="38523AFE" w14:textId="77777777" w:rsidR="005C42E4" w:rsidRDefault="00A077D6">
            <w:pPr>
              <w:rPr>
                <w:rFonts w:eastAsia="DengXian"/>
                <w:lang w:val="en-US" w:eastAsia="zh-CN"/>
              </w:rPr>
            </w:pPr>
            <w:r>
              <w:rPr>
                <w:rFonts w:eastAsia="DengXian"/>
                <w:lang w:val="en-US" w:eastAsia="zh-CN"/>
              </w:rPr>
              <w:t>FL4</w:t>
            </w:r>
          </w:p>
        </w:tc>
        <w:tc>
          <w:tcPr>
            <w:tcW w:w="8534" w:type="dxa"/>
            <w:gridSpan w:val="3"/>
          </w:tcPr>
          <w:p w14:paraId="45ADEC61" w14:textId="77777777" w:rsidR="005C42E4" w:rsidRDefault="00A077D6">
            <w:pPr>
              <w:rPr>
                <w:rFonts w:eastAsia="SimSun"/>
                <w:lang w:val="en-US" w:eastAsia="zh-CN"/>
              </w:rPr>
            </w:pPr>
            <w:r>
              <w:rPr>
                <w:rFonts w:eastAsia="DengXian"/>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2"/>
        <w:ind w:left="1134" w:hanging="1134"/>
        <w:rPr>
          <w:lang w:val="en-US"/>
        </w:rPr>
      </w:pPr>
      <w:r>
        <w:rPr>
          <w:lang w:val="en-US"/>
        </w:rPr>
        <w:t xml:space="preserve">SSB transmissions </w:t>
      </w:r>
    </w:p>
    <w:p w14:paraId="5DFE21E2" w14:textId="77777777" w:rsidR="005C42E4" w:rsidRDefault="00A077D6">
      <w:pPr>
        <w:jc w:val="both"/>
      </w:pPr>
      <w:r>
        <w:t>In this section, expressed views on transmission of additional SSBs in a separate initial DL BWP (if configured) and RRC-configured DL BWP.</w:t>
      </w:r>
    </w:p>
    <w:p w14:paraId="7966C57F" w14:textId="77777777" w:rsidR="005C42E4" w:rsidRDefault="00A077D6">
      <w:pPr>
        <w:jc w:val="both"/>
        <w:rPr>
          <w:b/>
          <w:u w:val="single"/>
          <w:lang w:val="en-US"/>
        </w:rPr>
      </w:pPr>
      <w:r>
        <w:rPr>
          <w:b/>
          <w:u w:val="single"/>
          <w:lang w:val="en-US"/>
        </w:rPr>
        <w:t>Whether to transmit additional SSBs in a separate initial DL BWP for RedCap</w:t>
      </w:r>
    </w:p>
    <w:p w14:paraId="76B396A3" w14:textId="77777777" w:rsidR="005C42E4" w:rsidRDefault="00A077D6">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E42C675"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C44C5F"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165CADC4"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7C82F292"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1EBF1C96"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24B85865"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Default="00A077D6">
      <w:pPr>
        <w:pStyle w:val="afd"/>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Default="005C42E4">
      <w:pPr>
        <w:pStyle w:val="afd"/>
        <w:rPr>
          <w:rFonts w:asciiTheme="majorBidi" w:eastAsiaTheme="minorHAnsi" w:hAnsiTheme="majorBidi" w:cstheme="majorBidi"/>
          <w:sz w:val="20"/>
          <w:szCs w:val="20"/>
          <w:lang w:val="en-US"/>
        </w:rPr>
      </w:pPr>
    </w:p>
    <w:p w14:paraId="16362930" w14:textId="77777777" w:rsidR="005C42E4" w:rsidRDefault="00A077D6">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6D6DF6B" w14:textId="77777777" w:rsidR="005C42E4" w:rsidRDefault="00A077D6">
      <w:pPr>
        <w:pStyle w:val="afd"/>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Default="00A077D6">
      <w:pPr>
        <w:pStyle w:val="afd"/>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50118E38" w14:textId="77777777" w:rsidR="005C42E4" w:rsidRDefault="00A077D6">
      <w:pPr>
        <w:pStyle w:val="afd"/>
        <w:numPr>
          <w:ilvl w:val="1"/>
          <w:numId w:val="38"/>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5C42E4" w14:paraId="65B04C6D" w14:textId="77777777">
        <w:tc>
          <w:tcPr>
            <w:tcW w:w="1479" w:type="dxa"/>
            <w:shd w:val="clear" w:color="auto" w:fill="D9D9D9" w:themeFill="background1" w:themeFillShade="D9"/>
          </w:tcPr>
          <w:p w14:paraId="4C89E75D"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7DBFA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02DBCCA" w14:textId="77777777" w:rsidR="005C42E4" w:rsidRDefault="00A077D6">
            <w:pPr>
              <w:rPr>
                <w:b/>
                <w:bCs/>
                <w:lang w:val="en-US"/>
              </w:rPr>
            </w:pPr>
            <w:r>
              <w:rPr>
                <w:b/>
                <w:bCs/>
                <w:lang w:val="en-US"/>
              </w:rPr>
              <w:t>Comments</w:t>
            </w:r>
          </w:p>
        </w:tc>
      </w:tr>
      <w:tr w:rsidR="005C42E4" w14:paraId="2E008A19" w14:textId="77777777">
        <w:tc>
          <w:tcPr>
            <w:tcW w:w="1479" w:type="dxa"/>
          </w:tcPr>
          <w:p w14:paraId="3770D088" w14:textId="77777777" w:rsidR="005C42E4" w:rsidRDefault="00A077D6">
            <w:pPr>
              <w:rPr>
                <w:lang w:val="en-US" w:eastAsia="ko-KR"/>
              </w:rPr>
            </w:pPr>
            <w:r>
              <w:rPr>
                <w:lang w:val="en-US" w:eastAsia="ko-KR"/>
              </w:rPr>
              <w:t>Qualcomm</w:t>
            </w:r>
          </w:p>
        </w:tc>
        <w:tc>
          <w:tcPr>
            <w:tcW w:w="1372" w:type="dxa"/>
          </w:tcPr>
          <w:p w14:paraId="7DFCD090" w14:textId="77777777" w:rsidR="005C42E4" w:rsidRDefault="00A077D6">
            <w:pPr>
              <w:tabs>
                <w:tab w:val="left" w:pos="551"/>
              </w:tabs>
              <w:rPr>
                <w:lang w:val="en-US" w:eastAsia="ko-KR"/>
              </w:rPr>
            </w:pPr>
            <w:r>
              <w:rPr>
                <w:lang w:val="en-US" w:eastAsia="ko-KR"/>
              </w:rPr>
              <w:t>N</w:t>
            </w:r>
          </w:p>
        </w:tc>
        <w:tc>
          <w:tcPr>
            <w:tcW w:w="6780" w:type="dxa"/>
          </w:tcPr>
          <w:p w14:paraId="66DA1860" w14:textId="77777777" w:rsidR="005C42E4" w:rsidRDefault="00A077D6">
            <w:pPr>
              <w:rPr>
                <w:lang w:val="en-US" w:eastAsia="ko-KR"/>
              </w:rPr>
            </w:pPr>
            <w:r>
              <w:rPr>
                <w:lang w:val="en-US" w:eastAsia="ko-KR"/>
              </w:rPr>
              <w:t>Even if the separate initial DL BWP is configured for random access of RedCap UE, idle/inactive RedCap UE should get notification of SI update and ETWS by paging.</w:t>
            </w:r>
          </w:p>
          <w:p w14:paraId="57E602A6" w14:textId="77777777" w:rsidR="005C42E4" w:rsidRDefault="00A077D6">
            <w:pPr>
              <w:rPr>
                <w:lang w:val="en-US" w:eastAsia="ko-KR"/>
              </w:rPr>
            </w:pPr>
            <w:r>
              <w:rPr>
                <w:lang w:val="en-US" w:eastAsia="ko-KR"/>
              </w:rPr>
              <w:t>When paging CSS is configured for idle/inactive UE in the separate initial DL BWP, SSB should be transmitted in the same DL BWP.</w:t>
            </w:r>
          </w:p>
        </w:tc>
      </w:tr>
      <w:tr w:rsidR="005C42E4" w14:paraId="02A48306" w14:textId="77777777">
        <w:tc>
          <w:tcPr>
            <w:tcW w:w="1479" w:type="dxa"/>
          </w:tcPr>
          <w:p w14:paraId="65BEBB38"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12140E3" w14:textId="77777777" w:rsidR="005C42E4" w:rsidRDefault="005C42E4">
            <w:pPr>
              <w:tabs>
                <w:tab w:val="left" w:pos="551"/>
              </w:tabs>
              <w:rPr>
                <w:lang w:val="en-US" w:eastAsia="ko-KR"/>
              </w:rPr>
            </w:pPr>
          </w:p>
        </w:tc>
        <w:tc>
          <w:tcPr>
            <w:tcW w:w="6780" w:type="dxa"/>
          </w:tcPr>
          <w:p w14:paraId="53C333BC" w14:textId="77777777" w:rsidR="005C42E4" w:rsidRDefault="00A077D6">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C42E4" w14:paraId="7FF8629F" w14:textId="77777777">
        <w:tc>
          <w:tcPr>
            <w:tcW w:w="1479" w:type="dxa"/>
          </w:tcPr>
          <w:p w14:paraId="7C433AD8"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3A355D1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4220FD" w14:textId="77777777" w:rsidR="005C42E4" w:rsidRDefault="00A077D6">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5C42E4" w14:paraId="6D1CA9AC" w14:textId="77777777">
        <w:tc>
          <w:tcPr>
            <w:tcW w:w="1479" w:type="dxa"/>
          </w:tcPr>
          <w:p w14:paraId="76EC705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79F6A56"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69BF5B41" w14:textId="77777777" w:rsidR="005C42E4" w:rsidRDefault="00A077D6">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C42E4" w14:paraId="2F7E5608" w14:textId="77777777">
        <w:tc>
          <w:tcPr>
            <w:tcW w:w="1479" w:type="dxa"/>
          </w:tcPr>
          <w:p w14:paraId="7FA61C3F" w14:textId="77777777" w:rsidR="005C42E4" w:rsidRDefault="00A077D6">
            <w:pPr>
              <w:rPr>
                <w:rFonts w:eastAsiaTheme="minorEastAsia"/>
                <w:lang w:val="en-US" w:eastAsia="zh-CN"/>
              </w:rPr>
            </w:pPr>
            <w:r>
              <w:rPr>
                <w:lang w:val="en-US" w:eastAsia="ko-KR"/>
              </w:rPr>
              <w:t>Huawei, HiSilicon</w:t>
            </w:r>
          </w:p>
        </w:tc>
        <w:tc>
          <w:tcPr>
            <w:tcW w:w="1372" w:type="dxa"/>
          </w:tcPr>
          <w:p w14:paraId="2296AB54" w14:textId="77777777" w:rsidR="005C42E4" w:rsidRDefault="00A077D6">
            <w:pPr>
              <w:tabs>
                <w:tab w:val="left" w:pos="551"/>
              </w:tabs>
              <w:rPr>
                <w:lang w:val="en-US" w:eastAsia="ko-KR"/>
              </w:rPr>
            </w:pPr>
            <w:r>
              <w:rPr>
                <w:lang w:val="en-US" w:eastAsia="ko-KR"/>
              </w:rPr>
              <w:t>Y</w:t>
            </w:r>
          </w:p>
        </w:tc>
        <w:tc>
          <w:tcPr>
            <w:tcW w:w="6780" w:type="dxa"/>
          </w:tcPr>
          <w:p w14:paraId="09377489" w14:textId="77777777" w:rsidR="005C42E4" w:rsidRDefault="005C42E4">
            <w:pPr>
              <w:rPr>
                <w:rFonts w:eastAsiaTheme="minorEastAsia"/>
                <w:lang w:val="en-US" w:eastAsia="zh-CN"/>
              </w:rPr>
            </w:pPr>
          </w:p>
        </w:tc>
      </w:tr>
      <w:tr w:rsidR="005C42E4" w14:paraId="15FC40D7" w14:textId="77777777">
        <w:tc>
          <w:tcPr>
            <w:tcW w:w="1479" w:type="dxa"/>
          </w:tcPr>
          <w:p w14:paraId="1CB73578" w14:textId="77777777" w:rsidR="005C42E4" w:rsidRDefault="00A077D6">
            <w:pPr>
              <w:rPr>
                <w:lang w:val="en-US" w:eastAsia="ko-KR"/>
              </w:rPr>
            </w:pPr>
            <w:r>
              <w:rPr>
                <w:rFonts w:eastAsia="SimSun"/>
                <w:lang w:val="en-US" w:eastAsia="zh-CN"/>
              </w:rPr>
              <w:t>ZTE, Sanechips</w:t>
            </w:r>
          </w:p>
        </w:tc>
        <w:tc>
          <w:tcPr>
            <w:tcW w:w="1372" w:type="dxa"/>
          </w:tcPr>
          <w:p w14:paraId="3B8AF7CA"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5D50C6E4" w14:textId="77777777" w:rsidR="005C42E4" w:rsidRDefault="00A077D6">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7EEAEFBE" w14:textId="77777777" w:rsidR="005C42E4" w:rsidRDefault="00A077D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5C42E4" w14:paraId="3E06502A" w14:textId="77777777">
        <w:tc>
          <w:tcPr>
            <w:tcW w:w="1479" w:type="dxa"/>
          </w:tcPr>
          <w:p w14:paraId="0950327A" w14:textId="77777777" w:rsidR="005C42E4" w:rsidRDefault="00A077D6">
            <w:pPr>
              <w:rPr>
                <w:rFonts w:eastAsia="游明朝"/>
                <w:lang w:val="en-US" w:eastAsia="ja-JP"/>
              </w:rPr>
            </w:pPr>
            <w:r>
              <w:rPr>
                <w:rFonts w:eastAsia="游明朝"/>
                <w:lang w:val="en-US" w:eastAsia="ja-JP"/>
              </w:rPr>
              <w:t>Panasonic</w:t>
            </w:r>
          </w:p>
        </w:tc>
        <w:tc>
          <w:tcPr>
            <w:tcW w:w="1372" w:type="dxa"/>
          </w:tcPr>
          <w:p w14:paraId="64AD38E7"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646CD3CD" w14:textId="77777777" w:rsidR="005C42E4" w:rsidRDefault="005C42E4">
            <w:pPr>
              <w:pStyle w:val="ArialText"/>
              <w:rPr>
                <w:rFonts w:ascii="Times New Roman" w:eastAsia="SimSun" w:hAnsi="Times New Roman" w:cs="Times New Roman"/>
                <w:szCs w:val="20"/>
                <w:lang w:eastAsia="zh-CN"/>
              </w:rPr>
            </w:pPr>
          </w:p>
        </w:tc>
      </w:tr>
      <w:tr w:rsidR="005C42E4" w14:paraId="7C18E08D" w14:textId="77777777">
        <w:tc>
          <w:tcPr>
            <w:tcW w:w="1479" w:type="dxa"/>
          </w:tcPr>
          <w:p w14:paraId="133E3C4B" w14:textId="77777777" w:rsidR="005C42E4" w:rsidRDefault="00A077D6">
            <w:pPr>
              <w:rPr>
                <w:rFonts w:eastAsia="游明朝"/>
                <w:lang w:val="en-US" w:eastAsia="ja-JP"/>
              </w:rPr>
            </w:pPr>
            <w:r>
              <w:rPr>
                <w:rFonts w:eastAsia="游明朝"/>
                <w:lang w:val="en-US" w:eastAsia="ja-JP"/>
              </w:rPr>
              <w:t>Sharp</w:t>
            </w:r>
          </w:p>
        </w:tc>
        <w:tc>
          <w:tcPr>
            <w:tcW w:w="1372" w:type="dxa"/>
          </w:tcPr>
          <w:p w14:paraId="559BC556"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53EE6801" w14:textId="77777777" w:rsidR="005C42E4" w:rsidRDefault="005C42E4">
            <w:pPr>
              <w:pStyle w:val="ArialText"/>
              <w:rPr>
                <w:rFonts w:ascii="Times New Roman" w:eastAsia="SimSun" w:hAnsi="Times New Roman" w:cs="Times New Roman"/>
                <w:szCs w:val="20"/>
                <w:lang w:eastAsia="zh-CN"/>
              </w:rPr>
            </w:pPr>
          </w:p>
        </w:tc>
      </w:tr>
      <w:tr w:rsidR="005C42E4" w14:paraId="4214821E" w14:textId="77777777">
        <w:tc>
          <w:tcPr>
            <w:tcW w:w="1479" w:type="dxa"/>
          </w:tcPr>
          <w:p w14:paraId="616B7A88" w14:textId="77777777" w:rsidR="005C42E4" w:rsidRDefault="00A077D6">
            <w:pPr>
              <w:rPr>
                <w:lang w:val="en-US" w:eastAsia="ko-KR"/>
              </w:rPr>
            </w:pPr>
            <w:r>
              <w:rPr>
                <w:lang w:val="en-US" w:eastAsia="ko-KR"/>
              </w:rPr>
              <w:t>Lenovo, Motorola Mobility</w:t>
            </w:r>
          </w:p>
        </w:tc>
        <w:tc>
          <w:tcPr>
            <w:tcW w:w="1372" w:type="dxa"/>
          </w:tcPr>
          <w:p w14:paraId="7348903D" w14:textId="77777777" w:rsidR="005C42E4" w:rsidRDefault="00A077D6">
            <w:pPr>
              <w:tabs>
                <w:tab w:val="left" w:pos="551"/>
              </w:tabs>
              <w:rPr>
                <w:lang w:val="en-US" w:eastAsia="ko-KR"/>
              </w:rPr>
            </w:pPr>
            <w:r>
              <w:rPr>
                <w:lang w:val="en-US" w:eastAsia="ko-KR"/>
              </w:rPr>
              <w:t>Y</w:t>
            </w:r>
          </w:p>
        </w:tc>
        <w:tc>
          <w:tcPr>
            <w:tcW w:w="6780" w:type="dxa"/>
          </w:tcPr>
          <w:p w14:paraId="41D27663" w14:textId="77777777" w:rsidR="005C42E4" w:rsidRDefault="005C42E4">
            <w:pPr>
              <w:rPr>
                <w:lang w:val="en-US" w:eastAsia="ko-KR"/>
              </w:rPr>
            </w:pPr>
          </w:p>
        </w:tc>
      </w:tr>
      <w:tr w:rsidR="005C42E4" w14:paraId="3EE6B851" w14:textId="77777777">
        <w:tc>
          <w:tcPr>
            <w:tcW w:w="1479" w:type="dxa"/>
          </w:tcPr>
          <w:p w14:paraId="27D07DAF" w14:textId="77777777" w:rsidR="005C42E4" w:rsidRDefault="00A077D6">
            <w:pPr>
              <w:rPr>
                <w:lang w:val="en-US" w:eastAsia="ko-KR"/>
              </w:rPr>
            </w:pPr>
            <w:r>
              <w:rPr>
                <w:lang w:val="en-US" w:eastAsia="ko-KR"/>
              </w:rPr>
              <w:t>Spreadtrum</w:t>
            </w:r>
          </w:p>
        </w:tc>
        <w:tc>
          <w:tcPr>
            <w:tcW w:w="1372" w:type="dxa"/>
          </w:tcPr>
          <w:p w14:paraId="047272AD" w14:textId="77777777" w:rsidR="005C42E4" w:rsidRDefault="005C42E4">
            <w:pPr>
              <w:tabs>
                <w:tab w:val="left" w:pos="551"/>
              </w:tabs>
              <w:rPr>
                <w:lang w:val="en-US" w:eastAsia="ko-KR"/>
              </w:rPr>
            </w:pPr>
          </w:p>
        </w:tc>
        <w:tc>
          <w:tcPr>
            <w:tcW w:w="6780" w:type="dxa"/>
          </w:tcPr>
          <w:p w14:paraId="35A610FE" w14:textId="77777777" w:rsidR="005C42E4" w:rsidRDefault="00A077D6">
            <w:pPr>
              <w:rPr>
                <w:lang w:val="en-US" w:eastAsia="ko-KR"/>
              </w:rPr>
            </w:pPr>
            <w:r>
              <w:rPr>
                <w:lang w:val="en-US" w:eastAsia="ko-KR"/>
              </w:rPr>
              <w:t>We are open for SSB presence or not during RACH procedure, if it is helpful for progress.</w:t>
            </w:r>
          </w:p>
        </w:tc>
      </w:tr>
      <w:tr w:rsidR="005C42E4" w14:paraId="3A9FBA85" w14:textId="77777777">
        <w:tc>
          <w:tcPr>
            <w:tcW w:w="1479" w:type="dxa"/>
          </w:tcPr>
          <w:p w14:paraId="3439BF50" w14:textId="77777777" w:rsidR="005C42E4" w:rsidRDefault="00A077D6">
            <w:pPr>
              <w:rPr>
                <w:lang w:val="en-US" w:eastAsia="ko-KR"/>
              </w:rPr>
            </w:pPr>
            <w:r>
              <w:rPr>
                <w:rFonts w:eastAsiaTheme="minorEastAsia"/>
                <w:lang w:val="en-US" w:eastAsia="zh-CN"/>
              </w:rPr>
              <w:t>CATT</w:t>
            </w:r>
          </w:p>
        </w:tc>
        <w:tc>
          <w:tcPr>
            <w:tcW w:w="1372" w:type="dxa"/>
          </w:tcPr>
          <w:p w14:paraId="266D294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44D5014D" w14:textId="77777777" w:rsidR="005C42E4" w:rsidRDefault="00A077D6">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C42E4" w14:paraId="188DBD84" w14:textId="77777777">
        <w:tc>
          <w:tcPr>
            <w:tcW w:w="1479" w:type="dxa"/>
          </w:tcPr>
          <w:p w14:paraId="1CC3481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0AB1C16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0542EA1" w14:textId="77777777" w:rsidR="005C42E4" w:rsidRDefault="005C42E4">
            <w:pPr>
              <w:rPr>
                <w:rFonts w:eastAsiaTheme="minorEastAsia"/>
                <w:lang w:val="en-US" w:eastAsia="zh-CN"/>
              </w:rPr>
            </w:pPr>
          </w:p>
        </w:tc>
      </w:tr>
      <w:tr w:rsidR="005C42E4" w14:paraId="51072038" w14:textId="77777777">
        <w:tc>
          <w:tcPr>
            <w:tcW w:w="1479" w:type="dxa"/>
          </w:tcPr>
          <w:p w14:paraId="10AC416E" w14:textId="77777777" w:rsidR="005C42E4" w:rsidRDefault="00A077D6">
            <w:pPr>
              <w:rPr>
                <w:lang w:val="en-US" w:eastAsia="ko-KR"/>
              </w:rPr>
            </w:pPr>
            <w:r>
              <w:rPr>
                <w:lang w:val="en-US" w:eastAsia="ko-KR"/>
              </w:rPr>
              <w:t>Ericsson</w:t>
            </w:r>
          </w:p>
        </w:tc>
        <w:tc>
          <w:tcPr>
            <w:tcW w:w="1372" w:type="dxa"/>
          </w:tcPr>
          <w:p w14:paraId="3B56CF96" w14:textId="77777777" w:rsidR="005C42E4" w:rsidRDefault="00A077D6">
            <w:pPr>
              <w:tabs>
                <w:tab w:val="left" w:pos="551"/>
              </w:tabs>
              <w:rPr>
                <w:lang w:val="en-US" w:eastAsia="ko-KR"/>
              </w:rPr>
            </w:pPr>
            <w:r>
              <w:rPr>
                <w:lang w:val="en-US" w:eastAsia="ko-KR"/>
              </w:rPr>
              <w:t>Y</w:t>
            </w:r>
          </w:p>
        </w:tc>
        <w:tc>
          <w:tcPr>
            <w:tcW w:w="6780" w:type="dxa"/>
          </w:tcPr>
          <w:p w14:paraId="0C6670EE" w14:textId="77777777" w:rsidR="005C42E4" w:rsidRDefault="005C42E4">
            <w:pPr>
              <w:rPr>
                <w:lang w:val="en-US" w:eastAsia="ko-KR"/>
              </w:rPr>
            </w:pPr>
          </w:p>
        </w:tc>
      </w:tr>
      <w:tr w:rsidR="005C42E4" w14:paraId="24FF85AC" w14:textId="77777777">
        <w:tc>
          <w:tcPr>
            <w:tcW w:w="1479" w:type="dxa"/>
          </w:tcPr>
          <w:p w14:paraId="196BE24E" w14:textId="77777777" w:rsidR="005C42E4" w:rsidRDefault="00A077D6">
            <w:pPr>
              <w:rPr>
                <w:lang w:val="en-US" w:eastAsia="ko-KR"/>
              </w:rPr>
            </w:pPr>
            <w:r>
              <w:rPr>
                <w:lang w:val="en-US" w:eastAsia="ko-KR"/>
              </w:rPr>
              <w:t>Intel</w:t>
            </w:r>
          </w:p>
        </w:tc>
        <w:tc>
          <w:tcPr>
            <w:tcW w:w="1372" w:type="dxa"/>
          </w:tcPr>
          <w:p w14:paraId="5AD59BA2" w14:textId="77777777" w:rsidR="005C42E4" w:rsidRDefault="00A077D6">
            <w:pPr>
              <w:tabs>
                <w:tab w:val="left" w:pos="551"/>
              </w:tabs>
              <w:rPr>
                <w:lang w:val="en-US" w:eastAsia="ko-KR"/>
              </w:rPr>
            </w:pPr>
            <w:r>
              <w:rPr>
                <w:lang w:val="en-US" w:eastAsia="ko-KR"/>
              </w:rPr>
              <w:t>Y</w:t>
            </w:r>
          </w:p>
        </w:tc>
        <w:tc>
          <w:tcPr>
            <w:tcW w:w="6780" w:type="dxa"/>
          </w:tcPr>
          <w:p w14:paraId="4FC072C3" w14:textId="77777777" w:rsidR="005C42E4" w:rsidRDefault="005C42E4">
            <w:pPr>
              <w:rPr>
                <w:lang w:val="en-US" w:eastAsia="ko-KR"/>
              </w:rPr>
            </w:pPr>
          </w:p>
        </w:tc>
      </w:tr>
      <w:tr w:rsidR="005C42E4" w14:paraId="783AEEE6" w14:textId="77777777">
        <w:tc>
          <w:tcPr>
            <w:tcW w:w="1479" w:type="dxa"/>
          </w:tcPr>
          <w:p w14:paraId="79B7E15C"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1E4D8A5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FC23368" w14:textId="77777777" w:rsidR="005C42E4" w:rsidRDefault="005C42E4">
            <w:pPr>
              <w:rPr>
                <w:lang w:val="en-US" w:eastAsia="ko-KR"/>
              </w:rPr>
            </w:pPr>
          </w:p>
        </w:tc>
      </w:tr>
      <w:tr w:rsidR="005C42E4" w14:paraId="50A16264" w14:textId="77777777">
        <w:tc>
          <w:tcPr>
            <w:tcW w:w="1479" w:type="dxa"/>
          </w:tcPr>
          <w:p w14:paraId="07EBF0C2"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017FF80E" w14:textId="77777777"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14:paraId="255BDFB1" w14:textId="77777777" w:rsidR="005C42E4" w:rsidRDefault="005C42E4">
            <w:pPr>
              <w:rPr>
                <w:lang w:val="en-US" w:eastAsia="ko-KR"/>
              </w:rPr>
            </w:pPr>
          </w:p>
        </w:tc>
      </w:tr>
      <w:tr w:rsidR="005C42E4" w14:paraId="7A503393" w14:textId="77777777">
        <w:tc>
          <w:tcPr>
            <w:tcW w:w="1479" w:type="dxa"/>
          </w:tcPr>
          <w:p w14:paraId="5A487A8B" w14:textId="77777777" w:rsidR="005C42E4" w:rsidRDefault="00A077D6">
            <w:pPr>
              <w:rPr>
                <w:rFonts w:eastAsia="游明朝"/>
                <w:lang w:val="en-US" w:eastAsia="ja-JP"/>
              </w:rPr>
            </w:pPr>
            <w:r>
              <w:rPr>
                <w:rFonts w:eastAsia="游明朝"/>
                <w:lang w:val="en-US" w:eastAsia="ja-JP"/>
              </w:rPr>
              <w:t>FUTUREWEI</w:t>
            </w:r>
          </w:p>
        </w:tc>
        <w:tc>
          <w:tcPr>
            <w:tcW w:w="1372" w:type="dxa"/>
          </w:tcPr>
          <w:p w14:paraId="29921158"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63B0378E" w14:textId="77777777" w:rsidR="005C42E4" w:rsidRDefault="005C42E4">
            <w:pPr>
              <w:rPr>
                <w:lang w:val="en-US" w:eastAsia="ko-KR"/>
              </w:rPr>
            </w:pPr>
          </w:p>
        </w:tc>
      </w:tr>
      <w:tr w:rsidR="005C42E4" w14:paraId="21B89D8B" w14:textId="77777777">
        <w:tc>
          <w:tcPr>
            <w:tcW w:w="1479" w:type="dxa"/>
          </w:tcPr>
          <w:p w14:paraId="71D78B4E" w14:textId="77777777" w:rsidR="005C42E4" w:rsidRDefault="00A077D6">
            <w:pPr>
              <w:rPr>
                <w:rFonts w:eastAsia="SimSun"/>
                <w:lang w:val="en-US" w:eastAsia="zh-CN"/>
              </w:rPr>
            </w:pPr>
            <w:r>
              <w:rPr>
                <w:rFonts w:eastAsia="SimSun"/>
                <w:lang w:val="en-US" w:eastAsia="zh-CN"/>
              </w:rPr>
              <w:t>CMCC</w:t>
            </w:r>
          </w:p>
        </w:tc>
        <w:tc>
          <w:tcPr>
            <w:tcW w:w="1372" w:type="dxa"/>
          </w:tcPr>
          <w:p w14:paraId="750827BE"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54E9A054" w14:textId="77777777" w:rsidR="005C42E4" w:rsidRDefault="005C42E4">
            <w:pPr>
              <w:rPr>
                <w:lang w:val="en-US" w:eastAsia="ko-KR"/>
              </w:rPr>
            </w:pPr>
          </w:p>
        </w:tc>
      </w:tr>
      <w:tr w:rsidR="005C42E4" w14:paraId="1E646CC9" w14:textId="77777777">
        <w:tc>
          <w:tcPr>
            <w:tcW w:w="1479" w:type="dxa"/>
          </w:tcPr>
          <w:p w14:paraId="4280ADF8" w14:textId="77777777" w:rsidR="005C42E4" w:rsidRDefault="00A077D6">
            <w:pPr>
              <w:rPr>
                <w:lang w:val="en-US" w:eastAsia="ko-KR"/>
              </w:rPr>
            </w:pPr>
            <w:r>
              <w:rPr>
                <w:lang w:val="en-US" w:eastAsia="ko-KR"/>
              </w:rPr>
              <w:lastRenderedPageBreak/>
              <w:t>NEC</w:t>
            </w:r>
          </w:p>
        </w:tc>
        <w:tc>
          <w:tcPr>
            <w:tcW w:w="1372" w:type="dxa"/>
          </w:tcPr>
          <w:p w14:paraId="5D9EE014" w14:textId="77777777" w:rsidR="005C42E4" w:rsidRDefault="00A077D6">
            <w:pPr>
              <w:tabs>
                <w:tab w:val="left" w:pos="551"/>
              </w:tabs>
              <w:rPr>
                <w:lang w:val="en-US" w:eastAsia="ko-KR"/>
              </w:rPr>
            </w:pPr>
            <w:r>
              <w:rPr>
                <w:lang w:val="en-US" w:eastAsia="ko-KR"/>
              </w:rPr>
              <w:t>FFS</w:t>
            </w:r>
          </w:p>
        </w:tc>
        <w:tc>
          <w:tcPr>
            <w:tcW w:w="6780" w:type="dxa"/>
          </w:tcPr>
          <w:p w14:paraId="33074911" w14:textId="77777777" w:rsidR="005C42E4" w:rsidRDefault="00A077D6">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98AD6EF" w14:textId="77777777" w:rsidR="005C42E4" w:rsidRDefault="00A077D6">
            <w:pPr>
              <w:rPr>
                <w:lang w:val="en-US" w:eastAsia="ko-KR"/>
              </w:rPr>
            </w:pPr>
            <w:r>
              <w:rPr>
                <w:lang w:val="en-US" w:eastAsia="ko-KR"/>
              </w:rPr>
              <w:t xml:space="preserve">This would depends on outcome of </w:t>
            </w:r>
            <w:r>
              <w:rPr>
                <w:b/>
                <w:highlight w:val="yellow"/>
                <w:lang w:val="en-US"/>
              </w:rPr>
              <w:t>Proposal 3.1-4</w:t>
            </w:r>
          </w:p>
        </w:tc>
      </w:tr>
      <w:tr w:rsidR="005C42E4" w14:paraId="1D386CDC" w14:textId="77777777">
        <w:tc>
          <w:tcPr>
            <w:tcW w:w="1479" w:type="dxa"/>
          </w:tcPr>
          <w:p w14:paraId="0DAE2C52"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DE6FC56"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516B5212" w14:textId="77777777" w:rsidR="005C42E4" w:rsidRDefault="00A077D6">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C42E4" w14:paraId="7F303D96" w14:textId="77777777">
        <w:tc>
          <w:tcPr>
            <w:tcW w:w="1479" w:type="dxa"/>
          </w:tcPr>
          <w:p w14:paraId="18B4F21D" w14:textId="77777777" w:rsidR="005C42E4" w:rsidRDefault="00A077D6">
            <w:pPr>
              <w:rPr>
                <w:rFonts w:eastAsiaTheme="minorEastAsia"/>
                <w:lang w:val="en-US" w:eastAsia="ko-KR"/>
              </w:rPr>
            </w:pPr>
            <w:r>
              <w:rPr>
                <w:rFonts w:eastAsia="游明朝"/>
                <w:lang w:val="en-US" w:eastAsia="ja-JP"/>
              </w:rPr>
              <w:t xml:space="preserve">Apple </w:t>
            </w:r>
          </w:p>
        </w:tc>
        <w:tc>
          <w:tcPr>
            <w:tcW w:w="1372" w:type="dxa"/>
          </w:tcPr>
          <w:p w14:paraId="70B9133B" w14:textId="77777777" w:rsidR="005C42E4" w:rsidRDefault="005C42E4">
            <w:pPr>
              <w:tabs>
                <w:tab w:val="left" w:pos="551"/>
              </w:tabs>
              <w:rPr>
                <w:rFonts w:eastAsiaTheme="minorEastAsia"/>
                <w:lang w:val="en-US" w:eastAsia="ko-KR"/>
              </w:rPr>
            </w:pPr>
          </w:p>
        </w:tc>
        <w:tc>
          <w:tcPr>
            <w:tcW w:w="6780" w:type="dxa"/>
          </w:tcPr>
          <w:p w14:paraId="0723B054" w14:textId="77777777" w:rsidR="005C42E4" w:rsidRDefault="00A077D6">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C42E4" w14:paraId="7FE708C1" w14:textId="77777777">
        <w:tc>
          <w:tcPr>
            <w:tcW w:w="1479" w:type="dxa"/>
          </w:tcPr>
          <w:p w14:paraId="78B790B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35387635" w14:textId="77777777" w:rsidR="005C42E4" w:rsidRDefault="005C42E4">
            <w:pPr>
              <w:tabs>
                <w:tab w:val="left" w:pos="551"/>
              </w:tabs>
              <w:rPr>
                <w:rFonts w:eastAsiaTheme="minorEastAsia"/>
                <w:lang w:val="en-US" w:eastAsia="zh-CN"/>
              </w:rPr>
            </w:pPr>
          </w:p>
        </w:tc>
        <w:tc>
          <w:tcPr>
            <w:tcW w:w="6780" w:type="dxa"/>
          </w:tcPr>
          <w:p w14:paraId="521B971C" w14:textId="77777777" w:rsidR="005C42E4" w:rsidRDefault="00A077D6">
            <w:pPr>
              <w:jc w:val="both"/>
              <w:rPr>
                <w:rFonts w:eastAsiaTheme="minorEastAsia"/>
                <w:lang w:val="en-US" w:eastAsia="zh-CN"/>
              </w:rPr>
            </w:pPr>
            <w:r>
              <w:rPr>
                <w:rFonts w:eastAsiaTheme="minorEastAsia"/>
                <w:lang w:val="en-US" w:eastAsia="zh-CN"/>
              </w:rPr>
              <w:t>We’d like to clarify the meaning of the following note:</w:t>
            </w:r>
          </w:p>
          <w:p w14:paraId="0780EE6F" w14:textId="77777777" w:rsidR="005C42E4" w:rsidRDefault="00A077D6">
            <w:pPr>
              <w:pStyle w:val="afd"/>
              <w:numPr>
                <w:ilvl w:val="8"/>
                <w:numId w:val="25"/>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7847C2F5" w14:textId="77777777" w:rsidR="005C42E4" w:rsidRDefault="00A077D6">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740F1867" w14:textId="77777777" w:rsidR="005C42E4" w:rsidRDefault="00A077D6">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2281ABD" w14:textId="77777777" w:rsidR="005C42E4" w:rsidRDefault="00A077D6">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Default="00A077D6">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FF0C665" w14:textId="77777777" w:rsidR="005C42E4" w:rsidRDefault="00A077D6">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12F7D7BA" w14:textId="77777777" w:rsidR="005C42E4" w:rsidRDefault="00A077D6">
            <w:pPr>
              <w:jc w:val="both"/>
              <w:rPr>
                <w:lang w:val="en-US"/>
              </w:rPr>
            </w:pPr>
            <w:r>
              <w:rPr>
                <w:lang w:val="en-US"/>
              </w:rPr>
              <w:t xml:space="preserve">Or replace it with </w:t>
            </w:r>
          </w:p>
          <w:p w14:paraId="491BB58A" w14:textId="77777777" w:rsidR="005C42E4" w:rsidRDefault="00A077D6">
            <w:pPr>
              <w:jc w:val="both"/>
              <w:rPr>
                <w:i/>
                <w:color w:val="FF0000"/>
                <w:lang w:val="en-US"/>
              </w:rPr>
            </w:pPr>
            <w:r>
              <w:rPr>
                <w:i/>
                <w:color w:val="FF0000"/>
                <w:lang w:val="en-US"/>
              </w:rPr>
              <w:t>Note: The network may configure MIB-configured CORESET#0 or SIB1 to be within the separate initial DL BWP.</w:t>
            </w:r>
          </w:p>
          <w:p w14:paraId="47104719" w14:textId="77777777" w:rsidR="005C42E4" w:rsidRDefault="00A077D6">
            <w:pPr>
              <w:rPr>
                <w:rFonts w:eastAsiaTheme="minorEastAsia"/>
                <w:lang w:val="en-US" w:eastAsia="zh-CN"/>
              </w:rPr>
            </w:pPr>
            <w:r>
              <w:rPr>
                <w:rFonts w:eastAsiaTheme="minorEastAsia"/>
                <w:lang w:val="en-US" w:eastAsia="zh-CN"/>
              </w:rPr>
              <w:t xml:space="preserve">In addition, we want to modified the main bullet as </w:t>
            </w:r>
          </w:p>
          <w:p w14:paraId="56846D5C" w14:textId="77777777" w:rsidR="005C42E4" w:rsidRDefault="00A077D6">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3164561D" w14:textId="77777777" w:rsidR="005C42E4" w:rsidRDefault="00A077D6">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Default="00A077D6">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C42E4" w14:paraId="1A52D169" w14:textId="77777777">
        <w:tc>
          <w:tcPr>
            <w:tcW w:w="1479" w:type="dxa"/>
          </w:tcPr>
          <w:p w14:paraId="5D47D703"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8107485" w14:textId="77777777" w:rsidR="005C42E4" w:rsidRDefault="00A077D6">
            <w:pPr>
              <w:rPr>
                <w:rFonts w:eastAsiaTheme="minorEastAsia"/>
                <w:lang w:val="en-US" w:eastAsia="zh-CN"/>
              </w:rPr>
            </w:pPr>
            <w:r>
              <w:rPr>
                <w:rFonts w:eastAsiaTheme="minorEastAsia"/>
                <w:lang w:val="en-US" w:eastAsia="zh-CN"/>
              </w:rPr>
              <w:t>See Proposal 3.2-4.</w:t>
            </w:r>
          </w:p>
        </w:tc>
      </w:tr>
    </w:tbl>
    <w:p w14:paraId="76385A5F" w14:textId="77777777" w:rsidR="005C42E4" w:rsidRDefault="005C42E4">
      <w:pPr>
        <w:rPr>
          <w:bCs/>
          <w:lang w:val="en-US"/>
        </w:rPr>
      </w:pPr>
    </w:p>
    <w:p w14:paraId="6AEFD550" w14:textId="77777777" w:rsidR="005C42E4" w:rsidRDefault="00A077D6">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0DD73FFF" w14:textId="77777777" w:rsidR="005C42E4" w:rsidRDefault="00A077D6">
      <w:pPr>
        <w:pStyle w:val="afd"/>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5C42E4" w14:paraId="6C0E0F57" w14:textId="77777777">
        <w:tc>
          <w:tcPr>
            <w:tcW w:w="1479" w:type="dxa"/>
            <w:shd w:val="clear" w:color="auto" w:fill="D9D9D9" w:themeFill="background1" w:themeFillShade="D9"/>
          </w:tcPr>
          <w:p w14:paraId="15BEDCB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625884E"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8EB0AE6" w14:textId="77777777" w:rsidR="005C42E4" w:rsidRDefault="00A077D6">
            <w:pPr>
              <w:rPr>
                <w:b/>
                <w:bCs/>
                <w:lang w:val="en-US"/>
              </w:rPr>
            </w:pPr>
            <w:r>
              <w:rPr>
                <w:b/>
                <w:bCs/>
                <w:lang w:val="en-US"/>
              </w:rPr>
              <w:t>Comments</w:t>
            </w:r>
          </w:p>
        </w:tc>
      </w:tr>
      <w:tr w:rsidR="005C42E4" w14:paraId="2268BD8E" w14:textId="77777777">
        <w:tc>
          <w:tcPr>
            <w:tcW w:w="1479" w:type="dxa"/>
          </w:tcPr>
          <w:p w14:paraId="726F6B1F" w14:textId="77777777" w:rsidR="005C42E4" w:rsidRDefault="00A077D6">
            <w:pPr>
              <w:rPr>
                <w:lang w:val="en-US" w:eastAsia="ko-KR"/>
              </w:rPr>
            </w:pPr>
            <w:r>
              <w:rPr>
                <w:lang w:val="en-US" w:eastAsia="ko-KR"/>
              </w:rPr>
              <w:t>Qualcomm</w:t>
            </w:r>
          </w:p>
        </w:tc>
        <w:tc>
          <w:tcPr>
            <w:tcW w:w="1372" w:type="dxa"/>
          </w:tcPr>
          <w:p w14:paraId="376D8178" w14:textId="77777777" w:rsidR="005C42E4" w:rsidRDefault="00A077D6">
            <w:pPr>
              <w:tabs>
                <w:tab w:val="left" w:pos="551"/>
              </w:tabs>
              <w:rPr>
                <w:lang w:val="en-US" w:eastAsia="ko-KR"/>
              </w:rPr>
            </w:pPr>
            <w:r>
              <w:rPr>
                <w:lang w:val="en-US" w:eastAsia="ko-KR"/>
              </w:rPr>
              <w:t>Y</w:t>
            </w:r>
          </w:p>
        </w:tc>
        <w:tc>
          <w:tcPr>
            <w:tcW w:w="6780" w:type="dxa"/>
          </w:tcPr>
          <w:p w14:paraId="7F0CA026" w14:textId="77777777" w:rsidR="005C42E4" w:rsidRDefault="00A077D6">
            <w:pPr>
              <w:rPr>
                <w:lang w:val="en-US" w:eastAsia="ko-KR"/>
              </w:rPr>
            </w:pPr>
            <w:r>
              <w:rPr>
                <w:lang w:val="en-US" w:eastAsia="ko-KR"/>
              </w:rPr>
              <w:t>SSB transmission is essential in the DL BWP configured with paging CSS</w:t>
            </w:r>
          </w:p>
        </w:tc>
      </w:tr>
      <w:tr w:rsidR="005C42E4" w14:paraId="3566C617" w14:textId="77777777">
        <w:tc>
          <w:tcPr>
            <w:tcW w:w="1479" w:type="dxa"/>
          </w:tcPr>
          <w:p w14:paraId="273CABDB"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99BE0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3210" w14:textId="77777777" w:rsidR="005C42E4" w:rsidRDefault="00A077D6">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AB98500" w14:textId="77777777" w:rsidR="005C42E4" w:rsidRDefault="00A077D6">
            <w:pPr>
              <w:pStyle w:val="afd"/>
              <w:numPr>
                <w:ilvl w:val="0"/>
                <w:numId w:val="39"/>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Default="00A077D6">
            <w:pPr>
              <w:pStyle w:val="afd"/>
              <w:numPr>
                <w:ilvl w:val="0"/>
                <w:numId w:val="39"/>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14:paraId="4A99EE0A" w14:textId="77777777">
        <w:tc>
          <w:tcPr>
            <w:tcW w:w="1479" w:type="dxa"/>
          </w:tcPr>
          <w:p w14:paraId="42CA1DDF"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8D2B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4E8CD77" w14:textId="77777777" w:rsidR="005C42E4" w:rsidRDefault="00A077D6">
            <w:pPr>
              <w:rPr>
                <w:rFonts w:eastAsiaTheme="minorEastAsia"/>
                <w:lang w:val="en-US" w:eastAsia="zh-CN"/>
              </w:rPr>
            </w:pPr>
            <w:r>
              <w:rPr>
                <w:rFonts w:eastAsiaTheme="minorEastAsia"/>
                <w:lang w:val="en-US" w:eastAsia="zh-CN"/>
              </w:rPr>
              <w:t>Agree with vivo’s analysis.</w:t>
            </w:r>
          </w:p>
          <w:p w14:paraId="121F01EF" w14:textId="77777777" w:rsidR="005C42E4" w:rsidRDefault="00A077D6">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C42E4" w14:paraId="608A3E4A" w14:textId="77777777">
        <w:tc>
          <w:tcPr>
            <w:tcW w:w="1479" w:type="dxa"/>
          </w:tcPr>
          <w:p w14:paraId="0E4DC2AA"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8319C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570C94" w14:textId="77777777" w:rsidR="005C42E4" w:rsidRDefault="005C42E4">
            <w:pPr>
              <w:rPr>
                <w:rFonts w:eastAsiaTheme="minorEastAsia"/>
                <w:lang w:val="en-US" w:eastAsia="zh-CN"/>
              </w:rPr>
            </w:pPr>
          </w:p>
        </w:tc>
      </w:tr>
      <w:tr w:rsidR="005C42E4" w14:paraId="387EB549" w14:textId="77777777">
        <w:tc>
          <w:tcPr>
            <w:tcW w:w="1479" w:type="dxa"/>
          </w:tcPr>
          <w:p w14:paraId="32848363" w14:textId="77777777" w:rsidR="005C42E4" w:rsidRDefault="00A077D6">
            <w:pPr>
              <w:rPr>
                <w:rFonts w:eastAsiaTheme="minorEastAsia"/>
                <w:lang w:val="en-US" w:eastAsia="zh-CN"/>
              </w:rPr>
            </w:pPr>
            <w:r>
              <w:rPr>
                <w:lang w:val="en-US" w:eastAsia="ko-KR"/>
              </w:rPr>
              <w:t>Huawei, HiSilicon</w:t>
            </w:r>
          </w:p>
        </w:tc>
        <w:tc>
          <w:tcPr>
            <w:tcW w:w="1372" w:type="dxa"/>
          </w:tcPr>
          <w:p w14:paraId="20B14A07" w14:textId="77777777" w:rsidR="005C42E4" w:rsidRDefault="00A077D6">
            <w:pPr>
              <w:tabs>
                <w:tab w:val="left" w:pos="551"/>
              </w:tabs>
              <w:rPr>
                <w:rFonts w:eastAsiaTheme="minorEastAsia"/>
                <w:lang w:val="en-US" w:eastAsia="zh-CN"/>
              </w:rPr>
            </w:pPr>
            <w:r>
              <w:rPr>
                <w:lang w:val="en-US" w:eastAsia="ko-KR"/>
              </w:rPr>
              <w:t>N but</w:t>
            </w:r>
          </w:p>
        </w:tc>
        <w:tc>
          <w:tcPr>
            <w:tcW w:w="6780" w:type="dxa"/>
          </w:tcPr>
          <w:p w14:paraId="4C71B8F2" w14:textId="77777777" w:rsidR="005C42E4" w:rsidRDefault="00A077D6">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Default="00A077D6">
            <w:pPr>
              <w:rPr>
                <w:lang w:val="en-US" w:eastAsia="ko-KR"/>
              </w:rPr>
            </w:pPr>
            <w:r>
              <w:rPr>
                <w:lang w:val="en-US" w:eastAsia="ko-KR"/>
              </w:rPr>
              <w:t xml:space="preserve">From UE point of view, (see </w:t>
            </w:r>
            <w:hyperlink r:id="rId40" w:history="1">
              <w:r>
                <w:rPr>
                  <w:rStyle w:val="af9"/>
                  <w:color w:val="0000FF"/>
                  <w:lang w:eastAsia="sv-SE"/>
                </w:rPr>
                <w:t>R1-2108753</w:t>
              </w:r>
            </w:hyperlink>
            <w:r>
              <w:rPr>
                <w:rStyle w:val="af9"/>
                <w:color w:val="0000FF"/>
                <w:lang w:eastAsia="sv-SE"/>
              </w:rPr>
              <w:t xml:space="preserve"> </w:t>
            </w:r>
            <w:r>
              <w:rPr>
                <w:lang w:val="en-US" w:eastAsia="ko-KR"/>
              </w:rPr>
              <w:t xml:space="preserve">and </w:t>
            </w:r>
            <w:hyperlink r:id="rId41" w:history="1">
              <w:r>
                <w:rPr>
                  <w:rStyle w:val="af9"/>
                  <w:color w:val="0000FF"/>
                  <w:lang w:eastAsia="sv-SE"/>
                </w:rPr>
                <w:t>R1-2109752</w:t>
              </w:r>
            </w:hyperlink>
            <w:r>
              <w:rPr>
                <w:lang w:val="en-US" w:eastAsia="ko-KR"/>
              </w:rPr>
              <w:t>)</w:t>
            </w:r>
          </w:p>
          <w:p w14:paraId="0A900659" w14:textId="77777777" w:rsidR="005C42E4" w:rsidRDefault="00A077D6">
            <w:pPr>
              <w:pStyle w:val="afd"/>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Default="00A077D6">
            <w:pPr>
              <w:pStyle w:val="afd"/>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8AB06B1" w14:textId="77777777" w:rsidR="005C42E4" w:rsidRDefault="00A077D6">
            <w:pPr>
              <w:pStyle w:val="afd"/>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42C9902" w14:textId="77777777" w:rsidR="005C42E4" w:rsidRDefault="00A077D6">
            <w:pPr>
              <w:rPr>
                <w:lang w:val="en-US" w:eastAsia="ko-KR"/>
              </w:rPr>
            </w:pPr>
            <w:r>
              <w:rPr>
                <w:lang w:val="en-US" w:eastAsia="ko-KR"/>
              </w:rPr>
              <w:t xml:space="preserve">Thus, we don’t see significant issue for UE not expecting SSB in this case either. </w:t>
            </w:r>
          </w:p>
          <w:p w14:paraId="3DF69A00" w14:textId="77777777" w:rsidR="005C42E4" w:rsidRDefault="00A077D6">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14:paraId="071F003C" w14:textId="77777777">
        <w:tc>
          <w:tcPr>
            <w:tcW w:w="1479" w:type="dxa"/>
          </w:tcPr>
          <w:p w14:paraId="6FFD8FB4" w14:textId="77777777" w:rsidR="005C42E4" w:rsidRDefault="00A077D6">
            <w:pPr>
              <w:rPr>
                <w:lang w:val="en-US" w:eastAsia="ko-KR"/>
              </w:rPr>
            </w:pPr>
            <w:r>
              <w:rPr>
                <w:rFonts w:eastAsia="SimSun"/>
                <w:lang w:val="en-US" w:eastAsia="zh-CN"/>
              </w:rPr>
              <w:t>ZTE, Sanechips</w:t>
            </w:r>
          </w:p>
        </w:tc>
        <w:tc>
          <w:tcPr>
            <w:tcW w:w="1372" w:type="dxa"/>
          </w:tcPr>
          <w:p w14:paraId="6D7ED297" w14:textId="77777777" w:rsidR="005C42E4" w:rsidRDefault="00A077D6">
            <w:pPr>
              <w:tabs>
                <w:tab w:val="left" w:pos="551"/>
              </w:tabs>
              <w:rPr>
                <w:rFonts w:eastAsia="SimSun"/>
                <w:lang w:val="en-US" w:eastAsia="ko-KR"/>
              </w:rPr>
            </w:pPr>
            <w:r>
              <w:rPr>
                <w:rFonts w:eastAsia="SimSun" w:hint="eastAsia"/>
                <w:lang w:val="en-US" w:eastAsia="zh-CN"/>
              </w:rPr>
              <w:t>N</w:t>
            </w:r>
          </w:p>
        </w:tc>
        <w:tc>
          <w:tcPr>
            <w:tcW w:w="6780" w:type="dxa"/>
          </w:tcPr>
          <w:p w14:paraId="3561E1C5" w14:textId="77777777" w:rsidR="005C42E4" w:rsidRDefault="00A077D6">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hint="eastAsia"/>
                <w:lang w:val="en-US" w:eastAsia="zh-CN"/>
              </w:rPr>
              <w:lastRenderedPageBreak/>
              <w:t>RedCap UE can retune to the MIB-configured initial DL BWP for the reception of legacy SSB.</w:t>
            </w:r>
          </w:p>
        </w:tc>
      </w:tr>
      <w:tr w:rsidR="005C42E4" w14:paraId="39EC04DD" w14:textId="77777777">
        <w:tc>
          <w:tcPr>
            <w:tcW w:w="1479" w:type="dxa"/>
          </w:tcPr>
          <w:p w14:paraId="4B58C414" w14:textId="77777777" w:rsidR="005C42E4" w:rsidRDefault="00A077D6">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27671BA4"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399C3D64" w14:textId="77777777" w:rsidR="005C42E4" w:rsidRDefault="00A077D6">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5C42E4" w14:paraId="5849DDD9" w14:textId="77777777">
        <w:tc>
          <w:tcPr>
            <w:tcW w:w="1479" w:type="dxa"/>
          </w:tcPr>
          <w:p w14:paraId="2E835C77" w14:textId="77777777"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7F1455"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14:paraId="263B9EDA" w14:textId="77777777" w:rsidR="005C42E4" w:rsidRDefault="005C42E4">
            <w:pPr>
              <w:jc w:val="both"/>
              <w:rPr>
                <w:rFonts w:eastAsia="SimSun"/>
                <w:lang w:val="en-US" w:eastAsia="zh-CN"/>
              </w:rPr>
            </w:pPr>
          </w:p>
        </w:tc>
      </w:tr>
      <w:tr w:rsidR="005C42E4" w14:paraId="2468A15C" w14:textId="77777777">
        <w:tc>
          <w:tcPr>
            <w:tcW w:w="1479" w:type="dxa"/>
          </w:tcPr>
          <w:p w14:paraId="24D0AC35" w14:textId="77777777"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46B2B4B"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14:paraId="4E68C55F" w14:textId="77777777" w:rsidR="005C42E4" w:rsidRDefault="00A077D6">
            <w:pPr>
              <w:jc w:val="both"/>
              <w:rPr>
                <w:rFonts w:eastAsia="SimSun"/>
                <w:lang w:val="en-US" w:eastAsia="zh-CN"/>
              </w:rPr>
            </w:pPr>
            <w:r>
              <w:rPr>
                <w:rFonts w:eastAsia="游明朝"/>
                <w:lang w:val="en-US" w:eastAsia="ja-JP"/>
              </w:rPr>
              <w:t>NCD-SSB should be transmitted in the separate initial DL BWP if the paging CSS in the separate initial DL BWP is configured for offloading purpose.</w:t>
            </w:r>
          </w:p>
        </w:tc>
      </w:tr>
      <w:tr w:rsidR="005C42E4" w14:paraId="6B16D7A7" w14:textId="77777777">
        <w:tc>
          <w:tcPr>
            <w:tcW w:w="1479" w:type="dxa"/>
          </w:tcPr>
          <w:p w14:paraId="5D0303B6" w14:textId="77777777" w:rsidR="005C42E4" w:rsidRDefault="00A077D6">
            <w:pPr>
              <w:rPr>
                <w:lang w:val="en-US" w:eastAsia="ko-KR"/>
              </w:rPr>
            </w:pPr>
            <w:r>
              <w:rPr>
                <w:lang w:val="en-US" w:eastAsia="ko-KR"/>
              </w:rPr>
              <w:t>Lenovo, Motorola Mobility</w:t>
            </w:r>
          </w:p>
        </w:tc>
        <w:tc>
          <w:tcPr>
            <w:tcW w:w="1372" w:type="dxa"/>
          </w:tcPr>
          <w:p w14:paraId="57B24D49" w14:textId="77777777" w:rsidR="005C42E4" w:rsidRDefault="005C42E4">
            <w:pPr>
              <w:tabs>
                <w:tab w:val="left" w:pos="551"/>
              </w:tabs>
              <w:rPr>
                <w:lang w:val="en-US" w:eastAsia="ko-KR"/>
              </w:rPr>
            </w:pPr>
          </w:p>
        </w:tc>
        <w:tc>
          <w:tcPr>
            <w:tcW w:w="6780" w:type="dxa"/>
          </w:tcPr>
          <w:p w14:paraId="6E4BC022" w14:textId="77777777" w:rsidR="005C42E4" w:rsidRDefault="00A077D6">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C42E4" w14:paraId="09E4DE72" w14:textId="77777777">
        <w:tc>
          <w:tcPr>
            <w:tcW w:w="1479" w:type="dxa"/>
          </w:tcPr>
          <w:p w14:paraId="665C12E2" w14:textId="77777777" w:rsidR="005C42E4" w:rsidRDefault="00A077D6">
            <w:pPr>
              <w:rPr>
                <w:lang w:val="en-US" w:eastAsia="ko-KR"/>
              </w:rPr>
            </w:pPr>
            <w:r>
              <w:rPr>
                <w:rFonts w:hint="eastAsia"/>
                <w:lang w:val="en-US" w:eastAsia="ko-KR"/>
              </w:rPr>
              <w:t>Spreadtrum</w:t>
            </w:r>
          </w:p>
        </w:tc>
        <w:tc>
          <w:tcPr>
            <w:tcW w:w="1372" w:type="dxa"/>
          </w:tcPr>
          <w:p w14:paraId="754D539F" w14:textId="77777777" w:rsidR="005C42E4" w:rsidRDefault="00A077D6">
            <w:pPr>
              <w:tabs>
                <w:tab w:val="left" w:pos="551"/>
              </w:tabs>
              <w:rPr>
                <w:lang w:val="en-US" w:eastAsia="ko-KR"/>
              </w:rPr>
            </w:pPr>
            <w:r>
              <w:rPr>
                <w:rFonts w:hint="eastAsia"/>
                <w:lang w:val="en-US" w:eastAsia="ko-KR"/>
              </w:rPr>
              <w:t>Y</w:t>
            </w:r>
          </w:p>
        </w:tc>
        <w:tc>
          <w:tcPr>
            <w:tcW w:w="6780" w:type="dxa"/>
          </w:tcPr>
          <w:p w14:paraId="328DEDB4" w14:textId="77777777" w:rsidR="005C42E4" w:rsidRDefault="00A077D6">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5C42E4" w14:paraId="388A1BF9" w14:textId="77777777">
        <w:tc>
          <w:tcPr>
            <w:tcW w:w="1479" w:type="dxa"/>
          </w:tcPr>
          <w:p w14:paraId="2C367CE7" w14:textId="77777777" w:rsidR="005C42E4" w:rsidRDefault="00A077D6">
            <w:pPr>
              <w:rPr>
                <w:lang w:val="en-US" w:eastAsia="ko-KR"/>
              </w:rPr>
            </w:pPr>
            <w:r>
              <w:rPr>
                <w:rFonts w:eastAsiaTheme="minorEastAsia" w:hint="eastAsia"/>
                <w:lang w:val="en-US" w:eastAsia="zh-CN"/>
              </w:rPr>
              <w:t>CATT</w:t>
            </w:r>
          </w:p>
        </w:tc>
        <w:tc>
          <w:tcPr>
            <w:tcW w:w="1372" w:type="dxa"/>
          </w:tcPr>
          <w:p w14:paraId="41627A51" w14:textId="77777777" w:rsidR="005C42E4" w:rsidRDefault="00A077D6">
            <w:pPr>
              <w:tabs>
                <w:tab w:val="left" w:pos="551"/>
              </w:tabs>
              <w:rPr>
                <w:lang w:val="en-US" w:eastAsia="ko-KR"/>
              </w:rPr>
            </w:pPr>
            <w:r>
              <w:rPr>
                <w:rFonts w:eastAsiaTheme="minorEastAsia" w:hint="eastAsia"/>
                <w:lang w:val="en-US" w:eastAsia="zh-CN"/>
              </w:rPr>
              <w:t>N</w:t>
            </w:r>
          </w:p>
        </w:tc>
        <w:tc>
          <w:tcPr>
            <w:tcW w:w="6780" w:type="dxa"/>
          </w:tcPr>
          <w:p w14:paraId="79FB4B71" w14:textId="77777777" w:rsidR="005C42E4" w:rsidRDefault="005C42E4">
            <w:pPr>
              <w:rPr>
                <w:rFonts w:eastAsiaTheme="minorEastAsia"/>
                <w:lang w:val="en-US" w:eastAsia="zh-CN"/>
              </w:rPr>
            </w:pPr>
          </w:p>
        </w:tc>
      </w:tr>
      <w:tr w:rsidR="005C42E4" w14:paraId="145F4303" w14:textId="77777777">
        <w:tc>
          <w:tcPr>
            <w:tcW w:w="1479" w:type="dxa"/>
          </w:tcPr>
          <w:p w14:paraId="255FE4EB"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6ADDCD75" w14:textId="77777777" w:rsidR="005C42E4" w:rsidRDefault="005C42E4">
            <w:pPr>
              <w:tabs>
                <w:tab w:val="left" w:pos="551"/>
              </w:tabs>
              <w:rPr>
                <w:rFonts w:eastAsiaTheme="minorEastAsia"/>
                <w:lang w:val="en-US" w:eastAsia="zh-CN"/>
              </w:rPr>
            </w:pPr>
          </w:p>
        </w:tc>
        <w:tc>
          <w:tcPr>
            <w:tcW w:w="6780" w:type="dxa"/>
          </w:tcPr>
          <w:p w14:paraId="5A1FE349" w14:textId="77777777" w:rsidR="005C42E4" w:rsidRDefault="00A077D6">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14:paraId="2EDCC71F" w14:textId="77777777">
        <w:tc>
          <w:tcPr>
            <w:tcW w:w="1479" w:type="dxa"/>
          </w:tcPr>
          <w:p w14:paraId="259A7540" w14:textId="77777777" w:rsidR="005C42E4" w:rsidRDefault="00A077D6">
            <w:pPr>
              <w:rPr>
                <w:lang w:val="en-US" w:eastAsia="ko-KR"/>
              </w:rPr>
            </w:pPr>
            <w:r>
              <w:rPr>
                <w:lang w:val="en-US" w:eastAsia="ko-KR"/>
              </w:rPr>
              <w:t>Ericsson</w:t>
            </w:r>
          </w:p>
        </w:tc>
        <w:tc>
          <w:tcPr>
            <w:tcW w:w="1372" w:type="dxa"/>
          </w:tcPr>
          <w:p w14:paraId="3190E3B4" w14:textId="77777777" w:rsidR="005C42E4" w:rsidRDefault="00A077D6">
            <w:pPr>
              <w:tabs>
                <w:tab w:val="left" w:pos="551"/>
              </w:tabs>
              <w:rPr>
                <w:lang w:val="en-US" w:eastAsia="ko-KR"/>
              </w:rPr>
            </w:pPr>
            <w:r>
              <w:rPr>
                <w:lang w:val="en-US" w:eastAsia="ko-KR"/>
              </w:rPr>
              <w:t>N</w:t>
            </w:r>
          </w:p>
        </w:tc>
        <w:tc>
          <w:tcPr>
            <w:tcW w:w="6780" w:type="dxa"/>
          </w:tcPr>
          <w:p w14:paraId="1E7C46DC" w14:textId="77777777" w:rsidR="005C42E4" w:rsidRDefault="00A077D6">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Default="00A077D6">
            <w:r>
              <w:t>We also suggest treating FR1 and FR2 cases separately.</w:t>
            </w:r>
          </w:p>
        </w:tc>
      </w:tr>
      <w:tr w:rsidR="005C42E4" w14:paraId="1447710F" w14:textId="77777777">
        <w:tc>
          <w:tcPr>
            <w:tcW w:w="1479" w:type="dxa"/>
          </w:tcPr>
          <w:p w14:paraId="66CFADA0" w14:textId="77777777" w:rsidR="005C42E4" w:rsidRDefault="00A077D6">
            <w:pPr>
              <w:rPr>
                <w:lang w:val="en-US" w:eastAsia="ko-KR"/>
              </w:rPr>
            </w:pPr>
            <w:r>
              <w:rPr>
                <w:lang w:val="en-US" w:eastAsia="ko-KR"/>
              </w:rPr>
              <w:t>Intel</w:t>
            </w:r>
          </w:p>
        </w:tc>
        <w:tc>
          <w:tcPr>
            <w:tcW w:w="1372" w:type="dxa"/>
          </w:tcPr>
          <w:p w14:paraId="4844CA43" w14:textId="77777777" w:rsidR="005C42E4" w:rsidRDefault="00A077D6">
            <w:pPr>
              <w:tabs>
                <w:tab w:val="left" w:pos="551"/>
              </w:tabs>
              <w:rPr>
                <w:lang w:val="en-US" w:eastAsia="ko-KR"/>
              </w:rPr>
            </w:pPr>
            <w:r>
              <w:rPr>
                <w:lang w:val="en-US" w:eastAsia="ko-KR"/>
              </w:rPr>
              <w:t>Can accept</w:t>
            </w:r>
          </w:p>
        </w:tc>
        <w:tc>
          <w:tcPr>
            <w:tcW w:w="6780" w:type="dxa"/>
          </w:tcPr>
          <w:p w14:paraId="12103ED7" w14:textId="77777777" w:rsidR="005C42E4" w:rsidRDefault="00A077D6">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14:paraId="341518C3" w14:textId="77777777">
        <w:tc>
          <w:tcPr>
            <w:tcW w:w="1479" w:type="dxa"/>
          </w:tcPr>
          <w:p w14:paraId="13C913B6"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405D6A1"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0F07AA18" w14:textId="77777777" w:rsidR="005C42E4" w:rsidRDefault="00A077D6">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5C42E4" w14:paraId="5411A28C" w14:textId="77777777">
        <w:tc>
          <w:tcPr>
            <w:tcW w:w="1479" w:type="dxa"/>
          </w:tcPr>
          <w:p w14:paraId="2863B39A"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3EDEEB8"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29EBBF2B" w14:textId="77777777" w:rsidR="005C42E4" w:rsidRDefault="005C42E4">
            <w:pPr>
              <w:tabs>
                <w:tab w:val="left" w:pos="551"/>
              </w:tabs>
              <w:rPr>
                <w:rFonts w:eastAsiaTheme="minorEastAsia"/>
                <w:lang w:val="en-US" w:eastAsia="zh-CN"/>
              </w:rPr>
            </w:pPr>
          </w:p>
        </w:tc>
      </w:tr>
      <w:tr w:rsidR="005C42E4" w14:paraId="5BCF735D" w14:textId="77777777">
        <w:tc>
          <w:tcPr>
            <w:tcW w:w="1479" w:type="dxa"/>
          </w:tcPr>
          <w:p w14:paraId="4395AB1A" w14:textId="77777777" w:rsidR="005C42E4" w:rsidRDefault="00A077D6">
            <w:pPr>
              <w:rPr>
                <w:rFonts w:eastAsia="游明朝"/>
                <w:lang w:val="en-US" w:eastAsia="ja-JP"/>
              </w:rPr>
            </w:pPr>
            <w:r>
              <w:rPr>
                <w:rFonts w:eastAsia="游明朝"/>
                <w:lang w:val="en-US" w:eastAsia="ja-JP"/>
              </w:rPr>
              <w:t>FUTUREWEI</w:t>
            </w:r>
          </w:p>
        </w:tc>
        <w:tc>
          <w:tcPr>
            <w:tcW w:w="1372" w:type="dxa"/>
          </w:tcPr>
          <w:p w14:paraId="5FD1E0E8"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11AE03AB" w14:textId="77777777" w:rsidR="005C42E4" w:rsidRDefault="005C42E4">
            <w:pPr>
              <w:tabs>
                <w:tab w:val="left" w:pos="551"/>
              </w:tabs>
              <w:rPr>
                <w:rFonts w:eastAsiaTheme="minorEastAsia"/>
                <w:lang w:val="en-US" w:eastAsia="zh-CN"/>
              </w:rPr>
            </w:pPr>
          </w:p>
        </w:tc>
      </w:tr>
      <w:tr w:rsidR="005C42E4" w14:paraId="07B052DC" w14:textId="77777777">
        <w:tc>
          <w:tcPr>
            <w:tcW w:w="1479" w:type="dxa"/>
          </w:tcPr>
          <w:p w14:paraId="4089921F" w14:textId="77777777" w:rsidR="005C42E4" w:rsidRDefault="00A077D6">
            <w:pPr>
              <w:rPr>
                <w:rFonts w:eastAsia="SimSun"/>
                <w:lang w:val="en-US" w:eastAsia="zh-CN"/>
              </w:rPr>
            </w:pPr>
            <w:r>
              <w:rPr>
                <w:rFonts w:eastAsia="SimSun" w:hint="eastAsia"/>
                <w:lang w:val="en-US" w:eastAsia="zh-CN"/>
              </w:rPr>
              <w:t>CMCC</w:t>
            </w:r>
          </w:p>
        </w:tc>
        <w:tc>
          <w:tcPr>
            <w:tcW w:w="1372" w:type="dxa"/>
          </w:tcPr>
          <w:p w14:paraId="78B79935" w14:textId="77777777" w:rsidR="005C42E4" w:rsidRDefault="00A077D6">
            <w:pPr>
              <w:tabs>
                <w:tab w:val="left" w:pos="551"/>
              </w:tabs>
              <w:rPr>
                <w:rFonts w:eastAsia="游明朝"/>
                <w:lang w:val="en-US" w:eastAsia="ja-JP"/>
              </w:rPr>
            </w:pPr>
            <w:r>
              <w:rPr>
                <w:rFonts w:eastAsia="SimSun" w:hint="eastAsia"/>
                <w:lang w:val="en-US" w:eastAsia="zh-CN"/>
              </w:rPr>
              <w:t>N</w:t>
            </w:r>
          </w:p>
        </w:tc>
        <w:tc>
          <w:tcPr>
            <w:tcW w:w="6780" w:type="dxa"/>
          </w:tcPr>
          <w:p w14:paraId="367D8050" w14:textId="77777777" w:rsidR="005C42E4" w:rsidRDefault="00A077D6">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5C42E4" w14:paraId="6DDDEFEA" w14:textId="77777777">
        <w:tc>
          <w:tcPr>
            <w:tcW w:w="1479" w:type="dxa"/>
          </w:tcPr>
          <w:p w14:paraId="12677494" w14:textId="77777777" w:rsidR="005C42E4" w:rsidRDefault="00A077D6">
            <w:pPr>
              <w:rPr>
                <w:lang w:val="en-US" w:eastAsia="ko-KR"/>
              </w:rPr>
            </w:pPr>
            <w:r>
              <w:rPr>
                <w:lang w:val="en-US" w:eastAsia="ko-KR"/>
              </w:rPr>
              <w:t>NEC</w:t>
            </w:r>
          </w:p>
        </w:tc>
        <w:tc>
          <w:tcPr>
            <w:tcW w:w="1372" w:type="dxa"/>
          </w:tcPr>
          <w:p w14:paraId="25EFFD27" w14:textId="77777777" w:rsidR="005C42E4" w:rsidRDefault="00A077D6">
            <w:pPr>
              <w:tabs>
                <w:tab w:val="left" w:pos="551"/>
              </w:tabs>
              <w:rPr>
                <w:lang w:val="en-US" w:eastAsia="ko-KR"/>
              </w:rPr>
            </w:pPr>
            <w:r>
              <w:rPr>
                <w:lang w:val="en-US" w:eastAsia="ko-KR"/>
              </w:rPr>
              <w:t>FFS</w:t>
            </w:r>
          </w:p>
        </w:tc>
        <w:tc>
          <w:tcPr>
            <w:tcW w:w="6780" w:type="dxa"/>
          </w:tcPr>
          <w:p w14:paraId="02CF7B2B" w14:textId="77777777" w:rsidR="005C42E4" w:rsidRDefault="00A077D6">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Default="00A077D6">
            <w:pPr>
              <w:rPr>
                <w:lang w:val="en-US" w:eastAsia="ko-KR"/>
              </w:rPr>
            </w:pPr>
            <w:r>
              <w:rPr>
                <w:lang w:val="en-US" w:eastAsia="ko-KR"/>
              </w:rPr>
              <w:lastRenderedPageBreak/>
              <w:t xml:space="preserve">This would depends on outcome of </w:t>
            </w:r>
            <w:r>
              <w:rPr>
                <w:b/>
                <w:highlight w:val="yellow"/>
                <w:lang w:val="en-US"/>
              </w:rPr>
              <w:t>Proposal 3.1-4</w:t>
            </w:r>
          </w:p>
        </w:tc>
      </w:tr>
      <w:tr w:rsidR="005C42E4" w14:paraId="50BB9202" w14:textId="77777777">
        <w:tc>
          <w:tcPr>
            <w:tcW w:w="1479" w:type="dxa"/>
          </w:tcPr>
          <w:p w14:paraId="7649C38A"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372" w:type="dxa"/>
          </w:tcPr>
          <w:p w14:paraId="06DF75C1"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45B520E4" w14:textId="77777777" w:rsidR="005C42E4" w:rsidRDefault="00A077D6">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C42E4" w14:paraId="0935106D" w14:textId="77777777">
        <w:tc>
          <w:tcPr>
            <w:tcW w:w="1479" w:type="dxa"/>
          </w:tcPr>
          <w:p w14:paraId="46DD45FF"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1D3175D"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0A340874" w14:textId="77777777" w:rsidR="005C42E4" w:rsidRDefault="005C42E4">
            <w:pPr>
              <w:rPr>
                <w:rFonts w:eastAsiaTheme="minorEastAsia"/>
                <w:lang w:val="en-US" w:eastAsia="ko-KR"/>
              </w:rPr>
            </w:pPr>
          </w:p>
        </w:tc>
      </w:tr>
      <w:tr w:rsidR="005C42E4" w14:paraId="2AEB4911" w14:textId="77777777">
        <w:tc>
          <w:tcPr>
            <w:tcW w:w="1479" w:type="dxa"/>
          </w:tcPr>
          <w:p w14:paraId="53C3E79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1D99267D"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17664295" w14:textId="77777777" w:rsidR="005C42E4" w:rsidRDefault="00A077D6">
            <w:pPr>
              <w:rPr>
                <w:rFonts w:eastAsiaTheme="minorEastAsia"/>
                <w:lang w:val="en-US" w:eastAsia="zh-CN"/>
              </w:rPr>
            </w:pPr>
            <w:r>
              <w:rPr>
                <w:rFonts w:eastAsiaTheme="minorEastAsia"/>
                <w:lang w:val="en-US" w:eastAsia="zh-CN"/>
              </w:rPr>
              <w:t>As analyzed in some papers, power consumption is not an issue.</w:t>
            </w:r>
          </w:p>
          <w:p w14:paraId="4915184F" w14:textId="77777777" w:rsidR="005C42E4" w:rsidRDefault="00A077D6">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Default="00A077D6">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Default="00A077D6">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C42E4" w14:paraId="4F822006" w14:textId="77777777">
        <w:tc>
          <w:tcPr>
            <w:tcW w:w="1479" w:type="dxa"/>
          </w:tcPr>
          <w:p w14:paraId="1F5EE420"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662560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58AF913" w14:textId="77777777" w:rsidR="005C42E4" w:rsidRDefault="005C42E4">
            <w:pPr>
              <w:rPr>
                <w:rFonts w:eastAsiaTheme="minorEastAsia"/>
                <w:lang w:val="en-US" w:eastAsia="zh-CN"/>
              </w:rPr>
            </w:pPr>
          </w:p>
        </w:tc>
      </w:tr>
      <w:tr w:rsidR="005C42E4" w14:paraId="68AA2D6D" w14:textId="77777777">
        <w:tc>
          <w:tcPr>
            <w:tcW w:w="1479" w:type="dxa"/>
          </w:tcPr>
          <w:p w14:paraId="4E13630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8CA6C50" w14:textId="77777777" w:rsidR="005C42E4" w:rsidRDefault="00A077D6">
            <w:pPr>
              <w:rPr>
                <w:rFonts w:eastAsiaTheme="minorEastAsia"/>
                <w:lang w:val="en-US" w:eastAsia="zh-CN"/>
              </w:rPr>
            </w:pPr>
            <w:r>
              <w:rPr>
                <w:rFonts w:eastAsiaTheme="minorEastAsia"/>
                <w:lang w:val="en-US" w:eastAsia="zh-CN"/>
              </w:rPr>
              <w:t>See Proposal 3.2-4.</w:t>
            </w:r>
          </w:p>
        </w:tc>
      </w:tr>
    </w:tbl>
    <w:p w14:paraId="639D8BCE" w14:textId="77777777" w:rsidR="005C42E4" w:rsidRDefault="005C42E4">
      <w:pPr>
        <w:rPr>
          <w:bCs/>
        </w:rPr>
      </w:pPr>
    </w:p>
    <w:p w14:paraId="2E095C8B" w14:textId="77777777" w:rsidR="005C42E4" w:rsidRDefault="00A077D6">
      <w:pPr>
        <w:jc w:val="both"/>
        <w:rPr>
          <w:b/>
          <w:u w:val="single"/>
          <w:lang w:val="en-US"/>
        </w:rPr>
      </w:pPr>
      <w:r>
        <w:rPr>
          <w:b/>
          <w:u w:val="single"/>
          <w:lang w:val="en-US"/>
        </w:rPr>
        <w:t>Whether to transmit additional SSBs in an RRC-configured DL BWP for RedCap</w:t>
      </w:r>
    </w:p>
    <w:p w14:paraId="382FF9E4" w14:textId="77777777" w:rsidR="005C42E4" w:rsidRDefault="00A077D6">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Default="00A077D6">
      <w:pPr>
        <w:pStyle w:val="afd"/>
        <w:numPr>
          <w:ilvl w:val="0"/>
          <w:numId w:val="40"/>
        </w:numPr>
        <w:rPr>
          <w:bCs/>
          <w:sz w:val="20"/>
          <w:szCs w:val="20"/>
          <w:lang w:val="en-US"/>
        </w:rPr>
      </w:pPr>
      <w:r>
        <w:rPr>
          <w:bCs/>
          <w:sz w:val="20"/>
          <w:szCs w:val="20"/>
          <w:lang w:val="en-US"/>
        </w:rPr>
        <w:t>[6]: For RedCap UEs supporting FG 6-1a, the network may or may not transmit additional SSBs in an RRC-configured active DL BWP.</w:t>
      </w:r>
    </w:p>
    <w:p w14:paraId="461B9DBD" w14:textId="77777777" w:rsidR="005C42E4" w:rsidRDefault="00A077D6">
      <w:pPr>
        <w:pStyle w:val="afd"/>
        <w:numPr>
          <w:ilvl w:val="0"/>
          <w:numId w:val="40"/>
        </w:numPr>
        <w:rPr>
          <w:bCs/>
          <w:sz w:val="20"/>
          <w:szCs w:val="20"/>
          <w:lang w:val="en-US"/>
        </w:rPr>
      </w:pPr>
      <w:r>
        <w:rPr>
          <w:bCs/>
          <w:sz w:val="20"/>
          <w:szCs w:val="20"/>
          <w:lang w:val="en-US"/>
        </w:rPr>
        <w:t>[10]: If SSB is always required in any active BWP of a RedCap UE in RRC_CONNECTED state, the SSB issue will be a disaster to the network.</w:t>
      </w:r>
    </w:p>
    <w:p w14:paraId="2C7F477C" w14:textId="77777777" w:rsidR="005C42E4" w:rsidRDefault="00A077D6">
      <w:pPr>
        <w:pStyle w:val="afd"/>
        <w:numPr>
          <w:ilvl w:val="0"/>
          <w:numId w:val="40"/>
        </w:numPr>
        <w:rPr>
          <w:bCs/>
          <w:sz w:val="20"/>
          <w:szCs w:val="20"/>
          <w:lang w:val="en-US"/>
        </w:rPr>
      </w:pPr>
      <w:r>
        <w:rPr>
          <w:bCs/>
          <w:sz w:val="20"/>
          <w:szCs w:val="20"/>
          <w:lang w:val="en-US"/>
        </w:rPr>
        <w:t>[11]: To balance UE power saving and network overhead, the following alternatives can be considered:</w:t>
      </w:r>
    </w:p>
    <w:p w14:paraId="29E62223" w14:textId="77777777" w:rsidR="005C42E4" w:rsidRDefault="00A077D6">
      <w:pPr>
        <w:pStyle w:val="afd"/>
        <w:numPr>
          <w:ilvl w:val="1"/>
          <w:numId w:val="40"/>
        </w:numPr>
        <w:rPr>
          <w:bCs/>
          <w:sz w:val="20"/>
          <w:szCs w:val="20"/>
          <w:lang w:val="en-US"/>
        </w:rPr>
      </w:pPr>
      <w:r>
        <w:rPr>
          <w:bCs/>
          <w:sz w:val="20"/>
          <w:szCs w:val="20"/>
          <w:lang w:val="en-US"/>
        </w:rPr>
        <w:t>RedCap UEs support FG 6-1a, no additional SSB is configured, RedCap UEs rely on CSI-RS/TRS for RRM and sync.</w:t>
      </w:r>
    </w:p>
    <w:p w14:paraId="7CB85421" w14:textId="77777777" w:rsidR="005C42E4" w:rsidRDefault="00A077D6">
      <w:pPr>
        <w:pStyle w:val="afd"/>
        <w:numPr>
          <w:ilvl w:val="1"/>
          <w:numId w:val="40"/>
        </w:numPr>
        <w:rPr>
          <w:bCs/>
          <w:sz w:val="20"/>
          <w:szCs w:val="20"/>
          <w:lang w:val="en-US"/>
        </w:rPr>
      </w:pPr>
      <w:r>
        <w:rPr>
          <w:bCs/>
          <w:sz w:val="20"/>
          <w:szCs w:val="20"/>
          <w:lang w:val="en-US"/>
        </w:rPr>
        <w:t>RedCap UEs support FG 6-1, the active DL BWPs overlap with CD-SSB, and the center frequency of DL BWP and UL BWP can be unaligned.</w:t>
      </w:r>
    </w:p>
    <w:p w14:paraId="468077C4" w14:textId="77777777" w:rsidR="005C42E4" w:rsidRDefault="00A077D6">
      <w:pPr>
        <w:pStyle w:val="afd"/>
        <w:numPr>
          <w:ilvl w:val="1"/>
          <w:numId w:val="40"/>
        </w:numPr>
        <w:rPr>
          <w:bCs/>
          <w:sz w:val="20"/>
          <w:szCs w:val="20"/>
          <w:lang w:val="en-US"/>
        </w:rPr>
      </w:pPr>
      <w:r>
        <w:rPr>
          <w:bCs/>
          <w:sz w:val="20"/>
          <w:szCs w:val="20"/>
          <w:lang w:val="en-US"/>
        </w:rPr>
        <w:t>RedCap UEs support FG 6-1, while the SSB for RRM/sync can be non-CD SSB with large periodicity.</w:t>
      </w:r>
    </w:p>
    <w:p w14:paraId="497F64C2" w14:textId="77777777" w:rsidR="005C42E4" w:rsidRDefault="00A077D6">
      <w:pPr>
        <w:pStyle w:val="afd"/>
        <w:numPr>
          <w:ilvl w:val="0"/>
          <w:numId w:val="40"/>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Default="00A077D6">
      <w:pPr>
        <w:pStyle w:val="afd"/>
        <w:numPr>
          <w:ilvl w:val="0"/>
          <w:numId w:val="40"/>
        </w:numPr>
        <w:rPr>
          <w:bCs/>
          <w:sz w:val="20"/>
          <w:szCs w:val="20"/>
          <w:lang w:val="en-US"/>
        </w:rPr>
      </w:pPr>
      <w:r>
        <w:rPr>
          <w:bCs/>
          <w:sz w:val="20"/>
          <w:szCs w:val="20"/>
          <w:lang w:val="en-US"/>
        </w:rPr>
        <w:t>[28]: If a RedCap UE operates in an RRC-configured DL BWP without SSB, it expects to receive periodic TRS/CSI-RS in the SSB-less BWP.</w:t>
      </w:r>
    </w:p>
    <w:p w14:paraId="0EAB66D2" w14:textId="77777777" w:rsidR="005C42E4" w:rsidRDefault="00A077D6">
      <w:pPr>
        <w:pStyle w:val="afd"/>
        <w:numPr>
          <w:ilvl w:val="0"/>
          <w:numId w:val="40"/>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Default="00A077D6">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FC6D968" w14:textId="77777777" w:rsidR="005C42E4" w:rsidRDefault="00A077D6">
      <w:pPr>
        <w:pStyle w:val="afd"/>
        <w:numPr>
          <w:ilvl w:val="0"/>
          <w:numId w:val="41"/>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Default="00A077D6">
      <w:pPr>
        <w:pStyle w:val="afd"/>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0BC2DCF" w14:textId="77777777" w:rsidR="005C42E4" w:rsidRDefault="00A077D6">
      <w:pPr>
        <w:pStyle w:val="afd"/>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Default="00A077D6">
      <w:pPr>
        <w:pStyle w:val="afd"/>
        <w:numPr>
          <w:ilvl w:val="0"/>
          <w:numId w:val="41"/>
        </w:numPr>
        <w:jc w:val="both"/>
        <w:rPr>
          <w:b/>
          <w:bCs/>
          <w:color w:val="000000" w:themeColor="text1"/>
          <w:sz w:val="20"/>
          <w:szCs w:val="20"/>
          <w:lang w:val="en-US"/>
        </w:rPr>
      </w:pPr>
      <w:r>
        <w:rPr>
          <w:b/>
          <w:bCs/>
          <w:color w:val="000000" w:themeColor="text1"/>
          <w:sz w:val="20"/>
          <w:szCs w:val="20"/>
          <w:lang w:val="en-US"/>
        </w:rPr>
        <w:lastRenderedPageBreak/>
        <w:t>FFS: RedCap UE capability for BWP operation</w:t>
      </w:r>
    </w:p>
    <w:p w14:paraId="73EAC874" w14:textId="77777777" w:rsidR="005C42E4" w:rsidRDefault="00A077D6">
      <w:pPr>
        <w:pStyle w:val="afd"/>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5C42E4" w14:paraId="5B3DFA63" w14:textId="77777777">
        <w:tc>
          <w:tcPr>
            <w:tcW w:w="1479" w:type="dxa"/>
            <w:shd w:val="clear" w:color="auto" w:fill="D9D9D9" w:themeFill="background1" w:themeFillShade="D9"/>
          </w:tcPr>
          <w:p w14:paraId="1118FEF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6F9B76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4FCA475" w14:textId="77777777" w:rsidR="005C42E4" w:rsidRDefault="00A077D6">
            <w:pPr>
              <w:rPr>
                <w:b/>
                <w:bCs/>
                <w:lang w:val="en-US"/>
              </w:rPr>
            </w:pPr>
            <w:r>
              <w:rPr>
                <w:b/>
                <w:bCs/>
                <w:lang w:val="en-US"/>
              </w:rPr>
              <w:t>Comments</w:t>
            </w:r>
          </w:p>
        </w:tc>
      </w:tr>
      <w:tr w:rsidR="005C42E4" w14:paraId="70B2D945" w14:textId="77777777">
        <w:tc>
          <w:tcPr>
            <w:tcW w:w="1479" w:type="dxa"/>
          </w:tcPr>
          <w:p w14:paraId="73BB98A7" w14:textId="77777777" w:rsidR="005C42E4" w:rsidRDefault="00A077D6">
            <w:pPr>
              <w:rPr>
                <w:lang w:val="en-US" w:eastAsia="ko-KR"/>
              </w:rPr>
            </w:pPr>
            <w:r>
              <w:rPr>
                <w:lang w:val="en-US" w:eastAsia="ko-KR"/>
              </w:rPr>
              <w:t>Qualcomm</w:t>
            </w:r>
          </w:p>
        </w:tc>
        <w:tc>
          <w:tcPr>
            <w:tcW w:w="1372" w:type="dxa"/>
          </w:tcPr>
          <w:p w14:paraId="7EDC460F" w14:textId="77777777" w:rsidR="005C42E4" w:rsidRDefault="00A077D6">
            <w:pPr>
              <w:tabs>
                <w:tab w:val="left" w:pos="551"/>
              </w:tabs>
              <w:rPr>
                <w:lang w:val="en-US" w:eastAsia="ko-KR"/>
              </w:rPr>
            </w:pPr>
            <w:r>
              <w:rPr>
                <w:lang w:val="en-US" w:eastAsia="ko-KR"/>
              </w:rPr>
              <w:t>N</w:t>
            </w:r>
          </w:p>
        </w:tc>
        <w:tc>
          <w:tcPr>
            <w:tcW w:w="6780" w:type="dxa"/>
          </w:tcPr>
          <w:p w14:paraId="6378B657" w14:textId="77777777" w:rsidR="005C42E4" w:rsidRDefault="00A077D6">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8F8226A" w14:textId="77777777" w:rsidR="005C42E4" w:rsidRDefault="00A077D6">
            <w:pPr>
              <w:rPr>
                <w:lang w:val="en-US" w:eastAsia="ko-KR"/>
              </w:rPr>
            </w:pPr>
            <w:r>
              <w:rPr>
                <w:lang w:val="en-US" w:eastAsia="ko-KR"/>
              </w:rPr>
              <w:t>FG 6-1 is mandatory for RedCap UE in FR1</w:t>
            </w:r>
          </w:p>
          <w:p w14:paraId="524D0B2F" w14:textId="77777777" w:rsidR="005C42E4" w:rsidRDefault="00A077D6">
            <w:pPr>
              <w:rPr>
                <w:lang w:val="en-US" w:eastAsia="ko-KR"/>
              </w:rPr>
            </w:pPr>
            <w:r>
              <w:rPr>
                <w:lang w:val="en-US" w:eastAsia="ko-KR"/>
              </w:rPr>
              <w:t>FG 6-1a is optional for RedCap UE in FR1</w:t>
            </w:r>
          </w:p>
        </w:tc>
      </w:tr>
      <w:tr w:rsidR="005C42E4" w14:paraId="03855460" w14:textId="77777777">
        <w:tc>
          <w:tcPr>
            <w:tcW w:w="1479" w:type="dxa"/>
          </w:tcPr>
          <w:p w14:paraId="18462C0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8520"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49440261" w14:textId="77777777" w:rsidR="005C42E4" w:rsidRDefault="00A077D6">
            <w:pPr>
              <w:rPr>
                <w:rFonts w:eastAsiaTheme="minorEastAsia"/>
                <w:lang w:val="en-US" w:eastAsia="zh-CN"/>
              </w:rPr>
            </w:pPr>
            <w:r>
              <w:rPr>
                <w:rFonts w:eastAsiaTheme="minorEastAsia"/>
                <w:lang w:val="en-US" w:eastAsia="zh-CN"/>
              </w:rPr>
              <w:t xml:space="preserve">The current formulation is not agreeable. We suggest the following update. </w:t>
            </w:r>
          </w:p>
          <w:p w14:paraId="511C1057"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3CABAFEC" w14:textId="77777777" w:rsidR="005C42E4" w:rsidRDefault="00A077D6">
            <w:pPr>
              <w:pStyle w:val="afd"/>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2188D42B" w14:textId="77777777" w:rsidR="005C42E4" w:rsidRDefault="00A077D6">
            <w:pPr>
              <w:pStyle w:val="afd"/>
              <w:numPr>
                <w:ilvl w:val="1"/>
                <w:numId w:val="41"/>
              </w:numPr>
              <w:jc w:val="both"/>
              <w:rPr>
                <w:b/>
                <w:bCs/>
                <w:color w:val="FF0000"/>
                <w:sz w:val="20"/>
                <w:szCs w:val="20"/>
                <w:u w:val="single"/>
                <w:lang w:val="en-US"/>
              </w:rPr>
            </w:pPr>
            <w:r>
              <w:rPr>
                <w:b/>
                <w:bCs/>
                <w:color w:val="FF0000"/>
                <w:sz w:val="20"/>
                <w:szCs w:val="20"/>
                <w:u w:val="single"/>
                <w:lang w:val="en-US"/>
              </w:rPr>
              <w:t>This corresponds to mandatory RedCap UE feature.</w:t>
            </w:r>
          </w:p>
          <w:p w14:paraId="19402A86" w14:textId="77777777" w:rsidR="005C42E4" w:rsidRDefault="00A077D6">
            <w:pPr>
              <w:pStyle w:val="afd"/>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DAC134C" w14:textId="77777777" w:rsidR="005C42E4" w:rsidRDefault="00A077D6">
            <w:pPr>
              <w:pStyle w:val="afd"/>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Default="00A077D6">
            <w:pPr>
              <w:pStyle w:val="afd"/>
              <w:numPr>
                <w:ilvl w:val="1"/>
                <w:numId w:val="41"/>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3ECE84F1" w14:textId="77777777" w:rsidR="005C42E4" w:rsidRDefault="00A077D6">
            <w:pPr>
              <w:pStyle w:val="afd"/>
              <w:numPr>
                <w:ilvl w:val="0"/>
                <w:numId w:val="41"/>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13CEE71F" w14:textId="77777777" w:rsidR="005C42E4" w:rsidRDefault="00A077D6">
            <w:pPr>
              <w:pStyle w:val="afd"/>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14:paraId="6BFC6AEA" w14:textId="77777777">
        <w:tc>
          <w:tcPr>
            <w:tcW w:w="1479" w:type="dxa"/>
          </w:tcPr>
          <w:p w14:paraId="2D029EA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88C18FF" w14:textId="77777777" w:rsidR="005C42E4" w:rsidRDefault="005C42E4">
            <w:pPr>
              <w:tabs>
                <w:tab w:val="left" w:pos="551"/>
              </w:tabs>
              <w:rPr>
                <w:rFonts w:eastAsiaTheme="minorEastAsia"/>
                <w:lang w:val="en-US" w:eastAsia="zh-CN"/>
              </w:rPr>
            </w:pPr>
          </w:p>
        </w:tc>
        <w:tc>
          <w:tcPr>
            <w:tcW w:w="6780" w:type="dxa"/>
          </w:tcPr>
          <w:p w14:paraId="11A7C34F" w14:textId="77777777" w:rsidR="005C42E4" w:rsidRDefault="00A077D6">
            <w:pPr>
              <w:rPr>
                <w:rFonts w:eastAsiaTheme="minorEastAsia"/>
                <w:lang w:val="en-US" w:eastAsia="zh-CN"/>
              </w:rPr>
            </w:pPr>
            <w:r>
              <w:rPr>
                <w:rFonts w:eastAsiaTheme="minorEastAsia"/>
                <w:lang w:val="en-US" w:eastAsia="zh-CN"/>
              </w:rPr>
              <w:t>Agree with vivo’s revision.</w:t>
            </w:r>
          </w:p>
        </w:tc>
      </w:tr>
      <w:tr w:rsidR="005C42E4" w14:paraId="26461D68" w14:textId="77777777">
        <w:tc>
          <w:tcPr>
            <w:tcW w:w="1479" w:type="dxa"/>
          </w:tcPr>
          <w:p w14:paraId="4D9E7C35"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40FD7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EDE03D6" w14:textId="77777777" w:rsidR="005C42E4" w:rsidRDefault="00A077D6">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C42E4" w14:paraId="508A5D18" w14:textId="77777777">
        <w:tc>
          <w:tcPr>
            <w:tcW w:w="1479" w:type="dxa"/>
          </w:tcPr>
          <w:p w14:paraId="6AE2F193" w14:textId="77777777" w:rsidR="005C42E4" w:rsidRDefault="00A077D6">
            <w:pPr>
              <w:rPr>
                <w:rFonts w:eastAsiaTheme="minorEastAsia"/>
                <w:lang w:val="en-US" w:eastAsia="zh-CN"/>
              </w:rPr>
            </w:pPr>
            <w:r>
              <w:rPr>
                <w:lang w:val="en-US" w:eastAsia="ko-KR"/>
              </w:rPr>
              <w:t>Huawei, HiSilicon</w:t>
            </w:r>
          </w:p>
        </w:tc>
        <w:tc>
          <w:tcPr>
            <w:tcW w:w="1372" w:type="dxa"/>
          </w:tcPr>
          <w:p w14:paraId="1F5A899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F5D42FD" w14:textId="77777777" w:rsidR="005C42E4" w:rsidRDefault="00A077D6">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67DFDBA5" w14:textId="77777777" w:rsidR="005C42E4" w:rsidRDefault="00A077D6">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Default="00A077D6">
            <w:pPr>
              <w:tabs>
                <w:tab w:val="left" w:pos="551"/>
              </w:tabs>
              <w:rPr>
                <w:lang w:val="en-US" w:eastAsia="ko-KR"/>
              </w:rPr>
            </w:pPr>
            <w:r>
              <w:rPr>
                <w:lang w:val="en-US" w:eastAsia="ko-KR"/>
              </w:rPr>
              <w:t>We are ok with the following</w:t>
            </w:r>
          </w:p>
          <w:p w14:paraId="459C12BD"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0F87C50A" w14:textId="77777777" w:rsidR="005C42E4" w:rsidRDefault="00A077D6">
            <w:pPr>
              <w:pStyle w:val="afd"/>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69EC515" w14:textId="77777777" w:rsidR="005C42E4" w:rsidRDefault="00A077D6">
            <w:pPr>
              <w:pStyle w:val="afd"/>
              <w:numPr>
                <w:ilvl w:val="1"/>
                <w:numId w:val="41"/>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73FB9629" w14:textId="77777777" w:rsidR="005C42E4" w:rsidRDefault="00A077D6">
            <w:pPr>
              <w:pStyle w:val="afd"/>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Default="00A077D6">
            <w:pPr>
              <w:pStyle w:val="afd"/>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14:paraId="7E7102EE" w14:textId="77777777" w:rsidR="005C42E4" w:rsidRDefault="00A077D6">
            <w:pPr>
              <w:pStyle w:val="afd"/>
              <w:numPr>
                <w:ilvl w:val="1"/>
                <w:numId w:val="41"/>
              </w:numPr>
              <w:jc w:val="both"/>
              <w:rPr>
                <w:b/>
                <w:bCs/>
                <w:color w:val="000000" w:themeColor="text1"/>
                <w:sz w:val="20"/>
                <w:szCs w:val="20"/>
                <w:lang w:val="en-US"/>
              </w:rPr>
            </w:pPr>
            <w:r>
              <w:rPr>
                <w:b/>
                <w:bCs/>
                <w:color w:val="000000" w:themeColor="text1"/>
                <w:sz w:val="20"/>
                <w:szCs w:val="20"/>
                <w:lang w:val="en-US"/>
              </w:rPr>
              <w:lastRenderedPageBreak/>
              <w:t>Only FG 6-1, FG 6-1a, or any new FG suitable for RedCap</w:t>
            </w:r>
          </w:p>
        </w:tc>
      </w:tr>
      <w:tr w:rsidR="005C42E4" w14:paraId="21DD4794" w14:textId="77777777">
        <w:tc>
          <w:tcPr>
            <w:tcW w:w="1479" w:type="dxa"/>
          </w:tcPr>
          <w:p w14:paraId="67224CA4" w14:textId="77777777" w:rsidR="005C42E4" w:rsidRDefault="00A077D6">
            <w:pPr>
              <w:rPr>
                <w:lang w:val="en-US" w:eastAsia="ko-KR"/>
              </w:rPr>
            </w:pPr>
            <w:r>
              <w:rPr>
                <w:rFonts w:eastAsia="SimSun"/>
                <w:lang w:val="en-US" w:eastAsia="zh-CN"/>
              </w:rPr>
              <w:lastRenderedPageBreak/>
              <w:t>ZTE, Sanechips</w:t>
            </w:r>
          </w:p>
        </w:tc>
        <w:tc>
          <w:tcPr>
            <w:tcW w:w="1372" w:type="dxa"/>
          </w:tcPr>
          <w:p w14:paraId="29E31123"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0715323A" w14:textId="77777777" w:rsidR="005C42E4" w:rsidRDefault="00A077D6">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3348B9F" w14:textId="77777777" w:rsidR="005C42E4" w:rsidRDefault="00A077D6">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5C42E4" w14:paraId="65468B43" w14:textId="77777777">
        <w:tc>
          <w:tcPr>
            <w:tcW w:w="1479" w:type="dxa"/>
          </w:tcPr>
          <w:p w14:paraId="410FB30F" w14:textId="77777777" w:rsidR="005C42E4" w:rsidRDefault="00A077D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12552C6E" w14:textId="77777777" w:rsidR="005C42E4" w:rsidRDefault="005C42E4">
            <w:pPr>
              <w:tabs>
                <w:tab w:val="left" w:pos="551"/>
              </w:tabs>
              <w:rPr>
                <w:rFonts w:eastAsia="SimSun"/>
                <w:lang w:val="en-US" w:eastAsia="zh-CN"/>
              </w:rPr>
            </w:pPr>
          </w:p>
        </w:tc>
        <w:tc>
          <w:tcPr>
            <w:tcW w:w="6780" w:type="dxa"/>
          </w:tcPr>
          <w:p w14:paraId="6896339A" w14:textId="77777777" w:rsidR="005C42E4" w:rsidRDefault="00A077D6">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5C42E4" w14:paraId="41F2E87F" w14:textId="77777777">
        <w:tc>
          <w:tcPr>
            <w:tcW w:w="1479" w:type="dxa"/>
          </w:tcPr>
          <w:p w14:paraId="5E596DE4" w14:textId="77777777"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7D9BAE4" w14:textId="77777777" w:rsidR="005C42E4" w:rsidRDefault="00A077D6">
            <w:pPr>
              <w:tabs>
                <w:tab w:val="left" w:pos="551"/>
              </w:tabs>
              <w:rPr>
                <w:rFonts w:eastAsia="游明朝"/>
                <w:lang w:val="en-US" w:eastAsia="ja-JP"/>
              </w:rPr>
            </w:pPr>
            <w:r>
              <w:rPr>
                <w:rFonts w:eastAsia="游明朝" w:hint="eastAsia"/>
                <w:lang w:val="en-US" w:eastAsia="ja-JP"/>
              </w:rPr>
              <w:t>N</w:t>
            </w:r>
          </w:p>
        </w:tc>
        <w:tc>
          <w:tcPr>
            <w:tcW w:w="6780" w:type="dxa"/>
          </w:tcPr>
          <w:p w14:paraId="66E3885B" w14:textId="77777777" w:rsidR="005C42E4" w:rsidRDefault="00A077D6">
            <w:pPr>
              <w:rPr>
                <w:rFonts w:eastAsia="游明朝"/>
                <w:lang w:val="en-US" w:eastAsia="ja-JP"/>
              </w:rPr>
            </w:pPr>
            <w:r>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14:paraId="58D35184" w14:textId="77777777">
        <w:tc>
          <w:tcPr>
            <w:tcW w:w="1479" w:type="dxa"/>
          </w:tcPr>
          <w:p w14:paraId="1ECE1705" w14:textId="77777777" w:rsidR="005C42E4" w:rsidRDefault="00A077D6">
            <w:pPr>
              <w:rPr>
                <w:lang w:val="en-US" w:eastAsia="ko-KR"/>
              </w:rPr>
            </w:pPr>
            <w:r>
              <w:rPr>
                <w:lang w:val="en-US" w:eastAsia="ko-KR"/>
              </w:rPr>
              <w:t>Lenovo, Motorola Mobility</w:t>
            </w:r>
          </w:p>
        </w:tc>
        <w:tc>
          <w:tcPr>
            <w:tcW w:w="1372" w:type="dxa"/>
          </w:tcPr>
          <w:p w14:paraId="6355EE36" w14:textId="77777777" w:rsidR="005C42E4" w:rsidRDefault="005C42E4">
            <w:pPr>
              <w:tabs>
                <w:tab w:val="left" w:pos="551"/>
              </w:tabs>
              <w:rPr>
                <w:lang w:val="en-US" w:eastAsia="ko-KR"/>
              </w:rPr>
            </w:pPr>
          </w:p>
        </w:tc>
        <w:tc>
          <w:tcPr>
            <w:tcW w:w="6780" w:type="dxa"/>
          </w:tcPr>
          <w:p w14:paraId="72A06DD3" w14:textId="77777777" w:rsidR="005C42E4" w:rsidRDefault="00A077D6">
            <w:pPr>
              <w:rPr>
                <w:lang w:val="en-US" w:eastAsia="ko-KR"/>
              </w:rPr>
            </w:pPr>
            <w:r>
              <w:rPr>
                <w:lang w:val="en-US" w:eastAsia="ko-KR"/>
              </w:rPr>
              <w:t xml:space="preserve">This depends on if FG6-1a is mandatory for RedCap UEs or not. </w:t>
            </w:r>
          </w:p>
          <w:p w14:paraId="0FA21A30" w14:textId="77777777" w:rsidR="005C42E4" w:rsidRDefault="00A077D6">
            <w:pPr>
              <w:rPr>
                <w:lang w:val="en-US" w:eastAsia="ko-KR"/>
              </w:rPr>
            </w:pPr>
            <w:r>
              <w:rPr>
                <w:lang w:val="en-US" w:eastAsia="ko-KR"/>
              </w:rPr>
              <w:t xml:space="preserve">If FG6-1a is mandatory, seems the first bullet is not needed. </w:t>
            </w:r>
          </w:p>
        </w:tc>
      </w:tr>
      <w:tr w:rsidR="005C42E4" w14:paraId="11D9D72D" w14:textId="77777777">
        <w:tc>
          <w:tcPr>
            <w:tcW w:w="1479" w:type="dxa"/>
          </w:tcPr>
          <w:p w14:paraId="3DEB29FE" w14:textId="77777777" w:rsidR="005C42E4" w:rsidRDefault="00A077D6">
            <w:pPr>
              <w:rPr>
                <w:lang w:val="en-US" w:eastAsia="ko-KR"/>
              </w:rPr>
            </w:pPr>
            <w:r>
              <w:rPr>
                <w:rFonts w:hint="eastAsia"/>
                <w:lang w:val="en-US" w:eastAsia="ko-KR"/>
              </w:rPr>
              <w:t>Spreadtrum</w:t>
            </w:r>
          </w:p>
        </w:tc>
        <w:tc>
          <w:tcPr>
            <w:tcW w:w="1372" w:type="dxa"/>
          </w:tcPr>
          <w:p w14:paraId="01B6C47A" w14:textId="77777777" w:rsidR="005C42E4" w:rsidRDefault="005C42E4">
            <w:pPr>
              <w:tabs>
                <w:tab w:val="left" w:pos="551"/>
              </w:tabs>
              <w:rPr>
                <w:lang w:val="en-US" w:eastAsia="ko-KR"/>
              </w:rPr>
            </w:pPr>
          </w:p>
        </w:tc>
        <w:tc>
          <w:tcPr>
            <w:tcW w:w="6780" w:type="dxa"/>
          </w:tcPr>
          <w:p w14:paraId="5B9C2F92" w14:textId="77777777" w:rsidR="005C42E4" w:rsidRDefault="00A077D6">
            <w:pPr>
              <w:rPr>
                <w:lang w:val="en-US" w:eastAsia="ko-KR"/>
              </w:rPr>
            </w:pPr>
            <w:r>
              <w:rPr>
                <w:rFonts w:hint="eastAsia"/>
                <w:lang w:val="en-US" w:eastAsia="ko-KR"/>
              </w:rPr>
              <w:t>We support vivo</w:t>
            </w:r>
            <w:r>
              <w:rPr>
                <w:lang w:val="en-US" w:eastAsia="ko-KR"/>
              </w:rPr>
              <w:t>’s version.</w:t>
            </w:r>
          </w:p>
        </w:tc>
      </w:tr>
      <w:tr w:rsidR="005C42E4" w14:paraId="44076A65" w14:textId="77777777">
        <w:tc>
          <w:tcPr>
            <w:tcW w:w="1479" w:type="dxa"/>
          </w:tcPr>
          <w:p w14:paraId="6D208960" w14:textId="77777777" w:rsidR="005C42E4" w:rsidRDefault="00A077D6">
            <w:pPr>
              <w:rPr>
                <w:lang w:val="en-US" w:eastAsia="ko-KR"/>
              </w:rPr>
            </w:pPr>
            <w:r>
              <w:rPr>
                <w:rFonts w:eastAsiaTheme="minorEastAsia" w:hint="eastAsia"/>
                <w:lang w:val="en-US" w:eastAsia="zh-CN"/>
              </w:rPr>
              <w:t>CATT</w:t>
            </w:r>
          </w:p>
        </w:tc>
        <w:tc>
          <w:tcPr>
            <w:tcW w:w="1372" w:type="dxa"/>
          </w:tcPr>
          <w:p w14:paraId="14431247" w14:textId="77777777" w:rsidR="005C42E4" w:rsidRDefault="005C42E4">
            <w:pPr>
              <w:tabs>
                <w:tab w:val="left" w:pos="551"/>
              </w:tabs>
              <w:rPr>
                <w:lang w:val="en-US" w:eastAsia="ko-KR"/>
              </w:rPr>
            </w:pPr>
          </w:p>
        </w:tc>
        <w:tc>
          <w:tcPr>
            <w:tcW w:w="6780" w:type="dxa"/>
          </w:tcPr>
          <w:p w14:paraId="6C20DE92" w14:textId="77777777" w:rsidR="005C42E4" w:rsidRDefault="00A077D6">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5C42E4" w14:paraId="175E2567" w14:textId="77777777">
        <w:tc>
          <w:tcPr>
            <w:tcW w:w="1479" w:type="dxa"/>
          </w:tcPr>
          <w:p w14:paraId="6B897922"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3F90265" w14:textId="77777777" w:rsidR="005C42E4" w:rsidRDefault="00A077D6">
            <w:pPr>
              <w:tabs>
                <w:tab w:val="left" w:pos="551"/>
              </w:tabs>
              <w:rPr>
                <w:lang w:val="en-US" w:eastAsia="ko-KR"/>
              </w:rPr>
            </w:pPr>
            <w:r>
              <w:rPr>
                <w:lang w:val="en-US" w:eastAsia="ko-KR"/>
              </w:rPr>
              <w:t>Y</w:t>
            </w:r>
          </w:p>
        </w:tc>
        <w:tc>
          <w:tcPr>
            <w:tcW w:w="6780" w:type="dxa"/>
          </w:tcPr>
          <w:p w14:paraId="52DD85AD" w14:textId="77777777" w:rsidR="005C42E4" w:rsidRDefault="005C42E4">
            <w:pPr>
              <w:rPr>
                <w:rFonts w:eastAsiaTheme="minorEastAsia"/>
                <w:lang w:val="en-US" w:eastAsia="zh-CN"/>
              </w:rPr>
            </w:pPr>
          </w:p>
        </w:tc>
      </w:tr>
      <w:tr w:rsidR="005C42E4" w14:paraId="1AA769EA" w14:textId="77777777">
        <w:tc>
          <w:tcPr>
            <w:tcW w:w="1479" w:type="dxa"/>
          </w:tcPr>
          <w:p w14:paraId="11CD94F2" w14:textId="77777777" w:rsidR="005C42E4" w:rsidRDefault="00A077D6">
            <w:pPr>
              <w:rPr>
                <w:lang w:val="en-US" w:eastAsia="ko-KR"/>
              </w:rPr>
            </w:pPr>
            <w:r>
              <w:rPr>
                <w:lang w:val="en-US" w:eastAsia="ko-KR"/>
              </w:rPr>
              <w:t>Ericsson</w:t>
            </w:r>
          </w:p>
        </w:tc>
        <w:tc>
          <w:tcPr>
            <w:tcW w:w="1372" w:type="dxa"/>
          </w:tcPr>
          <w:p w14:paraId="16D7C80E" w14:textId="77777777" w:rsidR="005C42E4" w:rsidRDefault="00A077D6">
            <w:pPr>
              <w:tabs>
                <w:tab w:val="left" w:pos="551"/>
              </w:tabs>
              <w:rPr>
                <w:lang w:val="en-US" w:eastAsia="ko-KR"/>
              </w:rPr>
            </w:pPr>
            <w:r>
              <w:rPr>
                <w:lang w:val="en-US" w:eastAsia="ko-KR"/>
              </w:rPr>
              <w:t>N</w:t>
            </w:r>
          </w:p>
        </w:tc>
        <w:tc>
          <w:tcPr>
            <w:tcW w:w="6780" w:type="dxa"/>
          </w:tcPr>
          <w:p w14:paraId="6F228724" w14:textId="77777777" w:rsidR="005C42E4" w:rsidRDefault="00A077D6">
            <w:pPr>
              <w:rPr>
                <w:lang w:val="en-US" w:eastAsia="ko-KR"/>
              </w:rPr>
            </w:pPr>
            <w:r>
              <w:rPr>
                <w:lang w:val="en-US" w:eastAsia="ko-KR"/>
              </w:rPr>
              <w:t xml:space="preserve">We support Huawei’s revision. </w:t>
            </w:r>
          </w:p>
        </w:tc>
      </w:tr>
      <w:tr w:rsidR="005C42E4" w14:paraId="01650F99" w14:textId="77777777">
        <w:tc>
          <w:tcPr>
            <w:tcW w:w="1479" w:type="dxa"/>
          </w:tcPr>
          <w:p w14:paraId="2396F6F9" w14:textId="77777777" w:rsidR="005C42E4" w:rsidRDefault="00A077D6">
            <w:pPr>
              <w:rPr>
                <w:lang w:val="en-US" w:eastAsia="ko-KR"/>
              </w:rPr>
            </w:pPr>
            <w:r>
              <w:rPr>
                <w:lang w:val="en-US" w:eastAsia="ko-KR"/>
              </w:rPr>
              <w:t>Intel</w:t>
            </w:r>
          </w:p>
        </w:tc>
        <w:tc>
          <w:tcPr>
            <w:tcW w:w="1372" w:type="dxa"/>
          </w:tcPr>
          <w:p w14:paraId="718D7470" w14:textId="77777777" w:rsidR="005C42E4" w:rsidRDefault="00A077D6">
            <w:pPr>
              <w:tabs>
                <w:tab w:val="left" w:pos="551"/>
              </w:tabs>
              <w:rPr>
                <w:lang w:val="en-US" w:eastAsia="ko-KR"/>
              </w:rPr>
            </w:pPr>
            <w:r>
              <w:rPr>
                <w:lang w:val="en-US" w:eastAsia="ko-KR"/>
              </w:rPr>
              <w:t>Y, but …</w:t>
            </w:r>
          </w:p>
        </w:tc>
        <w:tc>
          <w:tcPr>
            <w:tcW w:w="6780" w:type="dxa"/>
          </w:tcPr>
          <w:p w14:paraId="5AB8DF8D" w14:textId="77777777" w:rsidR="005C42E4" w:rsidRDefault="00A077D6">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C42E4" w14:paraId="40BE4241" w14:textId="77777777">
        <w:tc>
          <w:tcPr>
            <w:tcW w:w="1479" w:type="dxa"/>
          </w:tcPr>
          <w:p w14:paraId="1D141F39"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7FEA1DB"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6E940CDC"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5C42E4" w14:paraId="3BA9AF9F" w14:textId="77777777">
        <w:tc>
          <w:tcPr>
            <w:tcW w:w="1479" w:type="dxa"/>
          </w:tcPr>
          <w:p w14:paraId="5E009040"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6AAE2E1"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14:paraId="74CEC6B3" w14:textId="77777777" w:rsidR="005C42E4" w:rsidRDefault="005C42E4">
            <w:pPr>
              <w:rPr>
                <w:rFonts w:eastAsiaTheme="minorEastAsia"/>
                <w:lang w:val="en-US" w:eastAsia="zh-CN"/>
              </w:rPr>
            </w:pPr>
          </w:p>
        </w:tc>
      </w:tr>
      <w:tr w:rsidR="005C42E4" w14:paraId="59E9D8E4" w14:textId="77777777">
        <w:tc>
          <w:tcPr>
            <w:tcW w:w="1479" w:type="dxa"/>
          </w:tcPr>
          <w:p w14:paraId="77C3447E" w14:textId="77777777" w:rsidR="005C42E4" w:rsidRDefault="00A077D6">
            <w:pPr>
              <w:rPr>
                <w:rFonts w:eastAsia="SimSun"/>
                <w:lang w:val="en-US" w:eastAsia="ja-JP"/>
              </w:rPr>
            </w:pPr>
            <w:r>
              <w:rPr>
                <w:rFonts w:eastAsia="SimSun" w:hint="eastAsia"/>
                <w:lang w:val="en-US" w:eastAsia="zh-CN"/>
              </w:rPr>
              <w:t>CMCC</w:t>
            </w:r>
          </w:p>
        </w:tc>
        <w:tc>
          <w:tcPr>
            <w:tcW w:w="1372" w:type="dxa"/>
          </w:tcPr>
          <w:p w14:paraId="19279EE5" w14:textId="77777777" w:rsidR="005C42E4" w:rsidRDefault="005C42E4">
            <w:pPr>
              <w:tabs>
                <w:tab w:val="left" w:pos="551"/>
              </w:tabs>
              <w:rPr>
                <w:lang w:val="en-US" w:eastAsia="ja-JP"/>
              </w:rPr>
            </w:pPr>
          </w:p>
        </w:tc>
        <w:tc>
          <w:tcPr>
            <w:tcW w:w="6780" w:type="dxa"/>
          </w:tcPr>
          <w:p w14:paraId="20077A41" w14:textId="77777777" w:rsidR="005C42E4" w:rsidRDefault="00A077D6">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5C42E4" w14:paraId="34DFA5DB" w14:textId="77777777">
        <w:tc>
          <w:tcPr>
            <w:tcW w:w="1479" w:type="dxa"/>
          </w:tcPr>
          <w:p w14:paraId="7B329564" w14:textId="77777777" w:rsidR="005C42E4" w:rsidRDefault="00A077D6">
            <w:pPr>
              <w:rPr>
                <w:lang w:val="en-US" w:eastAsia="ko-KR"/>
              </w:rPr>
            </w:pPr>
            <w:r>
              <w:rPr>
                <w:lang w:val="en-US" w:eastAsia="ko-KR"/>
              </w:rPr>
              <w:t>NEC</w:t>
            </w:r>
          </w:p>
        </w:tc>
        <w:tc>
          <w:tcPr>
            <w:tcW w:w="1372" w:type="dxa"/>
          </w:tcPr>
          <w:p w14:paraId="5E9A131D" w14:textId="77777777" w:rsidR="005C42E4" w:rsidRDefault="00A077D6">
            <w:pPr>
              <w:tabs>
                <w:tab w:val="left" w:pos="551"/>
              </w:tabs>
              <w:rPr>
                <w:lang w:val="en-US" w:eastAsia="ko-KR"/>
              </w:rPr>
            </w:pPr>
            <w:r>
              <w:rPr>
                <w:lang w:val="en-US" w:eastAsia="ko-KR"/>
              </w:rPr>
              <w:t>Y</w:t>
            </w:r>
          </w:p>
        </w:tc>
        <w:tc>
          <w:tcPr>
            <w:tcW w:w="6780" w:type="dxa"/>
          </w:tcPr>
          <w:p w14:paraId="57DC2E0E" w14:textId="77777777" w:rsidR="005C42E4" w:rsidRDefault="00A077D6">
            <w:pPr>
              <w:rPr>
                <w:lang w:val="en-US" w:eastAsia="ko-KR"/>
              </w:rPr>
            </w:pPr>
            <w:r>
              <w:rPr>
                <w:lang w:val="en-US" w:eastAsia="ko-KR"/>
              </w:rPr>
              <w:t>“may” will be fine for us. “may” allows UE whether it actually expects SSB or not.</w:t>
            </w:r>
          </w:p>
        </w:tc>
      </w:tr>
      <w:tr w:rsidR="005C42E4" w14:paraId="04422C10" w14:textId="77777777">
        <w:tc>
          <w:tcPr>
            <w:tcW w:w="1479" w:type="dxa"/>
          </w:tcPr>
          <w:p w14:paraId="02EA8313"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79B3326F" w14:textId="77777777" w:rsidR="005C42E4" w:rsidRDefault="005C42E4">
            <w:pPr>
              <w:tabs>
                <w:tab w:val="left" w:pos="551"/>
              </w:tabs>
              <w:rPr>
                <w:lang w:val="en-US" w:eastAsia="ko-KR"/>
              </w:rPr>
            </w:pPr>
          </w:p>
        </w:tc>
        <w:tc>
          <w:tcPr>
            <w:tcW w:w="6780" w:type="dxa"/>
          </w:tcPr>
          <w:p w14:paraId="6AA2D7EA" w14:textId="77777777" w:rsidR="005C42E4" w:rsidRDefault="00A077D6">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5C42E4" w14:paraId="67660969" w14:textId="77777777">
        <w:tc>
          <w:tcPr>
            <w:tcW w:w="1479" w:type="dxa"/>
          </w:tcPr>
          <w:p w14:paraId="79A1258B"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62A4D7E" w14:textId="77777777" w:rsidR="005C42E4" w:rsidRDefault="005C42E4">
            <w:pPr>
              <w:tabs>
                <w:tab w:val="left" w:pos="551"/>
              </w:tabs>
              <w:rPr>
                <w:lang w:val="en-US" w:eastAsia="ko-KR"/>
              </w:rPr>
            </w:pPr>
          </w:p>
        </w:tc>
        <w:tc>
          <w:tcPr>
            <w:tcW w:w="6780" w:type="dxa"/>
          </w:tcPr>
          <w:p w14:paraId="0FEBA854" w14:textId="77777777" w:rsidR="005C42E4" w:rsidRDefault="00A077D6">
            <w:pPr>
              <w:rPr>
                <w:rFonts w:eastAsia="SimSun"/>
                <w:lang w:val="en-US" w:eastAsia="zh-CN"/>
              </w:rPr>
            </w:pPr>
            <w:r>
              <w:rPr>
                <w:rFonts w:eastAsia="SimSun"/>
                <w:lang w:val="en-US" w:eastAsia="zh-CN"/>
              </w:rPr>
              <w:t xml:space="preserve">Support Vivo modification. </w:t>
            </w:r>
          </w:p>
          <w:p w14:paraId="5EA551EA" w14:textId="77777777" w:rsidR="005C42E4" w:rsidRDefault="00A077D6">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07446F14" w14:textId="77777777" w:rsidR="005C42E4" w:rsidRDefault="00A077D6">
            <w:pPr>
              <w:rPr>
                <w:rFonts w:eastAsiaTheme="minorEastAsia"/>
                <w:lang w:val="en-US" w:eastAsia="ko-KR"/>
              </w:rPr>
            </w:pPr>
            <w:r>
              <w:rPr>
                <w:rFonts w:eastAsia="SimSun"/>
                <w:lang w:val="en-US" w:eastAsia="zh-CN"/>
              </w:rPr>
              <w:t xml:space="preserve">We think this proposal should be discussed at first. </w:t>
            </w:r>
          </w:p>
        </w:tc>
      </w:tr>
      <w:tr w:rsidR="005C42E4" w14:paraId="7F60B16C" w14:textId="77777777">
        <w:tc>
          <w:tcPr>
            <w:tcW w:w="1479" w:type="dxa"/>
          </w:tcPr>
          <w:p w14:paraId="5083F55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716899B1" w14:textId="77777777" w:rsidR="005C42E4" w:rsidRDefault="005C42E4">
            <w:pPr>
              <w:tabs>
                <w:tab w:val="left" w:pos="551"/>
              </w:tabs>
              <w:rPr>
                <w:lang w:val="en-US" w:eastAsia="ko-KR"/>
              </w:rPr>
            </w:pPr>
          </w:p>
        </w:tc>
        <w:tc>
          <w:tcPr>
            <w:tcW w:w="6780" w:type="dxa"/>
          </w:tcPr>
          <w:p w14:paraId="54DD223F" w14:textId="77777777" w:rsidR="005C42E4" w:rsidRDefault="00A077D6">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Default="00A077D6">
            <w:pPr>
              <w:rPr>
                <w:rFonts w:eastAsiaTheme="minorEastAsia"/>
                <w:lang w:val="en-US" w:eastAsia="zh-CN"/>
              </w:rPr>
            </w:pPr>
            <w:r>
              <w:rPr>
                <w:rFonts w:eastAsiaTheme="minorEastAsia"/>
                <w:lang w:val="en-US" w:eastAsia="zh-CN"/>
              </w:rPr>
              <w:t xml:space="preserve">Therefore, we suggest to delete </w:t>
            </w:r>
          </w:p>
          <w:p w14:paraId="03C07C31" w14:textId="77777777" w:rsidR="005C42E4" w:rsidRDefault="00A077D6">
            <w:pPr>
              <w:pStyle w:val="afd"/>
              <w:numPr>
                <w:ilvl w:val="1"/>
                <w:numId w:val="41"/>
              </w:numPr>
              <w:jc w:val="both"/>
              <w:rPr>
                <w:b/>
                <w:bCs/>
                <w:color w:val="000000" w:themeColor="text1"/>
                <w:sz w:val="20"/>
                <w:szCs w:val="20"/>
                <w:lang w:val="en-US"/>
              </w:rPr>
            </w:pPr>
            <w:r>
              <w:rPr>
                <w:b/>
                <w:bCs/>
                <w:color w:val="000000" w:themeColor="text1"/>
                <w:sz w:val="20"/>
                <w:szCs w:val="20"/>
                <w:lang w:val="en-US"/>
              </w:rPr>
              <w:lastRenderedPageBreak/>
              <w:t>FFS: details of SSB configuration (e.g., cell-defining SSB, non-cell-defining SSB, SSB periodicity)</w:t>
            </w:r>
          </w:p>
          <w:p w14:paraId="0A692943" w14:textId="77777777" w:rsidR="005C42E4" w:rsidRDefault="00A077D6">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14:paraId="5525C92C" w14:textId="77777777">
        <w:tc>
          <w:tcPr>
            <w:tcW w:w="1479" w:type="dxa"/>
          </w:tcPr>
          <w:p w14:paraId="3B838461"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3F7A58BA" w14:textId="77777777" w:rsidR="005C42E4" w:rsidRDefault="00A077D6">
            <w:pPr>
              <w:tabs>
                <w:tab w:val="left" w:pos="551"/>
              </w:tabs>
              <w:rPr>
                <w:lang w:val="en-US" w:eastAsia="ko-KR"/>
              </w:rPr>
            </w:pPr>
            <w:r>
              <w:rPr>
                <w:lang w:val="en-US" w:eastAsia="ko-KR"/>
              </w:rPr>
              <w:t>N</w:t>
            </w:r>
          </w:p>
        </w:tc>
        <w:tc>
          <w:tcPr>
            <w:tcW w:w="6780" w:type="dxa"/>
          </w:tcPr>
          <w:p w14:paraId="53AAA917" w14:textId="77777777" w:rsidR="005C42E4" w:rsidRDefault="00A077D6">
            <w:pPr>
              <w:rPr>
                <w:rFonts w:eastAsiaTheme="minorEastAsia"/>
                <w:lang w:val="en-US" w:eastAsia="zh-CN"/>
              </w:rPr>
            </w:pPr>
            <w:r>
              <w:rPr>
                <w:rFonts w:eastAsiaTheme="minorEastAsia"/>
                <w:lang w:val="en-US" w:eastAsia="zh-CN"/>
              </w:rPr>
              <w:t>We are fine with vivo’s update.</w:t>
            </w:r>
          </w:p>
        </w:tc>
      </w:tr>
      <w:tr w:rsidR="005C42E4" w14:paraId="75F30276" w14:textId="77777777">
        <w:tc>
          <w:tcPr>
            <w:tcW w:w="1479" w:type="dxa"/>
          </w:tcPr>
          <w:p w14:paraId="25A3737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A90F426" w14:textId="77777777" w:rsidR="005C42E4" w:rsidRDefault="00A077D6">
            <w:pPr>
              <w:rPr>
                <w:rFonts w:eastAsiaTheme="minorEastAsia"/>
                <w:lang w:val="en-US" w:eastAsia="zh-CN"/>
              </w:rPr>
            </w:pPr>
            <w:r>
              <w:rPr>
                <w:rFonts w:eastAsiaTheme="minorEastAsia"/>
                <w:lang w:val="en-US" w:eastAsia="zh-CN"/>
              </w:rPr>
              <w:t>See Proposal 3.2-4.</w:t>
            </w:r>
          </w:p>
        </w:tc>
      </w:tr>
    </w:tbl>
    <w:p w14:paraId="06B24C9A" w14:textId="77777777" w:rsidR="005C42E4" w:rsidRDefault="005C42E4">
      <w:pPr>
        <w:spacing w:after="100" w:afterAutospacing="1"/>
        <w:jc w:val="both"/>
        <w:rPr>
          <w:lang w:val="en-US"/>
        </w:rPr>
      </w:pPr>
    </w:p>
    <w:p w14:paraId="01315A6F" w14:textId="77777777" w:rsidR="005C42E4" w:rsidRDefault="00A077D6">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Default="00A077D6">
      <w:pPr>
        <w:jc w:val="both"/>
        <w:rPr>
          <w:b/>
          <w:lang w:val="en-US"/>
        </w:rPr>
      </w:pPr>
      <w:r>
        <w:rPr>
          <w:b/>
          <w:highlight w:val="yellow"/>
          <w:lang w:val="en-US"/>
        </w:rPr>
        <w:t>FL2 High Priority Proposal 3.2-4</w:t>
      </w:r>
      <w:r>
        <w:rPr>
          <w:b/>
          <w:lang w:val="en-US"/>
        </w:rPr>
        <w:t>: For FR1, select one of the following options:</w:t>
      </w:r>
    </w:p>
    <w:p w14:paraId="5494B5CB" w14:textId="77777777" w:rsidR="005C42E4" w:rsidRDefault="00A077D6">
      <w:pPr>
        <w:pStyle w:val="afd"/>
        <w:numPr>
          <w:ilvl w:val="0"/>
          <w:numId w:val="42"/>
        </w:numPr>
        <w:rPr>
          <w:b/>
          <w:sz w:val="20"/>
          <w:szCs w:val="22"/>
          <w:lang w:val="en-US"/>
        </w:rPr>
      </w:pPr>
      <w:r>
        <w:rPr>
          <w:b/>
          <w:sz w:val="20"/>
          <w:szCs w:val="22"/>
          <w:lang w:val="en-US"/>
        </w:rPr>
        <w:t>Option 1:</w:t>
      </w:r>
    </w:p>
    <w:p w14:paraId="680EFFD7" w14:textId="77777777" w:rsidR="005C42E4" w:rsidRDefault="00A077D6">
      <w:pPr>
        <w:pStyle w:val="afd"/>
        <w:numPr>
          <w:ilvl w:val="1"/>
          <w:numId w:val="42"/>
        </w:numPr>
        <w:rPr>
          <w:b/>
          <w:sz w:val="20"/>
          <w:szCs w:val="20"/>
          <w:lang w:val="en-US"/>
        </w:rPr>
      </w:pPr>
      <w:r>
        <w:rPr>
          <w:b/>
          <w:sz w:val="20"/>
          <w:szCs w:val="20"/>
          <w:lang w:val="en-US"/>
        </w:rPr>
        <w:t>For separate initial DL BWP,</w:t>
      </w:r>
    </w:p>
    <w:p w14:paraId="2279C5CE" w14:textId="77777777" w:rsidR="005C42E4" w:rsidRDefault="00A077D6">
      <w:pPr>
        <w:pStyle w:val="afd"/>
        <w:numPr>
          <w:ilvl w:val="2"/>
          <w:numId w:val="42"/>
        </w:numPr>
        <w:rPr>
          <w:b/>
          <w:sz w:val="20"/>
          <w:szCs w:val="20"/>
          <w:lang w:val="en-US"/>
        </w:rPr>
      </w:pPr>
      <w:r>
        <w:rPr>
          <w:b/>
          <w:sz w:val="20"/>
          <w:szCs w:val="20"/>
          <w:lang w:val="en-US"/>
        </w:rPr>
        <w:t>RedCap UE does NOT expect it to contain CD-SSB or NCD-SSB or CORESET#0/SIB1.</w:t>
      </w:r>
    </w:p>
    <w:p w14:paraId="34A63C7D" w14:textId="77777777" w:rsidR="005C42E4" w:rsidRDefault="00A077D6">
      <w:pPr>
        <w:pStyle w:val="afd"/>
        <w:numPr>
          <w:ilvl w:val="1"/>
          <w:numId w:val="42"/>
        </w:numPr>
        <w:rPr>
          <w:b/>
          <w:sz w:val="20"/>
          <w:szCs w:val="20"/>
          <w:lang w:val="en-US"/>
        </w:rPr>
      </w:pPr>
      <w:r>
        <w:rPr>
          <w:b/>
          <w:sz w:val="20"/>
          <w:szCs w:val="20"/>
          <w:lang w:val="en-US"/>
        </w:rPr>
        <w:t>For RRC-configured active DL BWP,</w:t>
      </w:r>
    </w:p>
    <w:p w14:paraId="686B5A47" w14:textId="77777777" w:rsidR="005C42E4" w:rsidRDefault="00A077D6">
      <w:pPr>
        <w:pStyle w:val="afd"/>
        <w:numPr>
          <w:ilvl w:val="2"/>
          <w:numId w:val="42"/>
        </w:numPr>
        <w:rPr>
          <w:b/>
          <w:sz w:val="20"/>
          <w:szCs w:val="20"/>
          <w:lang w:val="en-US"/>
        </w:rPr>
      </w:pPr>
      <w:r>
        <w:rPr>
          <w:b/>
          <w:sz w:val="20"/>
          <w:szCs w:val="20"/>
          <w:lang w:val="en-US"/>
        </w:rPr>
        <w:t>RedCap UE does NOT expect it to contain CD-SSB or NCD-SSB or CSI-RS or CORESET#0/SIB1.</w:t>
      </w:r>
    </w:p>
    <w:p w14:paraId="797351F2" w14:textId="77777777" w:rsidR="005C42E4" w:rsidRDefault="00A077D6">
      <w:pPr>
        <w:pStyle w:val="afd"/>
        <w:numPr>
          <w:ilvl w:val="0"/>
          <w:numId w:val="42"/>
        </w:numPr>
        <w:rPr>
          <w:b/>
          <w:sz w:val="20"/>
          <w:szCs w:val="20"/>
          <w:lang w:val="en-US"/>
        </w:rPr>
      </w:pPr>
      <w:r>
        <w:rPr>
          <w:b/>
          <w:sz w:val="20"/>
          <w:szCs w:val="20"/>
          <w:lang w:val="en-US"/>
        </w:rPr>
        <w:t>Option 2:</w:t>
      </w:r>
    </w:p>
    <w:p w14:paraId="581BB04A" w14:textId="77777777" w:rsidR="005C42E4" w:rsidRDefault="00A077D6">
      <w:pPr>
        <w:pStyle w:val="afd"/>
        <w:numPr>
          <w:ilvl w:val="1"/>
          <w:numId w:val="42"/>
        </w:numPr>
        <w:rPr>
          <w:b/>
          <w:sz w:val="20"/>
          <w:szCs w:val="20"/>
          <w:lang w:val="en-US"/>
        </w:rPr>
      </w:pPr>
      <w:r>
        <w:rPr>
          <w:b/>
          <w:sz w:val="20"/>
          <w:szCs w:val="20"/>
          <w:lang w:val="en-US"/>
        </w:rPr>
        <w:t>For separate initial DL BWP configured for random access but not for paging,</w:t>
      </w:r>
    </w:p>
    <w:p w14:paraId="3946FEFE" w14:textId="77777777" w:rsidR="005C42E4" w:rsidRDefault="00A077D6">
      <w:pPr>
        <w:pStyle w:val="afd"/>
        <w:numPr>
          <w:ilvl w:val="2"/>
          <w:numId w:val="42"/>
        </w:numPr>
        <w:rPr>
          <w:b/>
          <w:sz w:val="20"/>
          <w:szCs w:val="20"/>
          <w:lang w:val="en-US"/>
        </w:rPr>
      </w:pPr>
      <w:r>
        <w:rPr>
          <w:b/>
          <w:sz w:val="20"/>
          <w:szCs w:val="20"/>
          <w:lang w:val="en-US"/>
        </w:rPr>
        <w:t>RedCap UE does NOT expect it to contain CD-SSB or NCD-SSB or CORESET#0/SIB1.</w:t>
      </w:r>
    </w:p>
    <w:p w14:paraId="73B136A1" w14:textId="77777777" w:rsidR="005C42E4" w:rsidRDefault="00A077D6">
      <w:pPr>
        <w:pStyle w:val="afd"/>
        <w:numPr>
          <w:ilvl w:val="1"/>
          <w:numId w:val="42"/>
        </w:numPr>
        <w:rPr>
          <w:b/>
          <w:sz w:val="20"/>
          <w:szCs w:val="20"/>
          <w:lang w:val="en-US"/>
        </w:rPr>
      </w:pPr>
      <w:r>
        <w:rPr>
          <w:b/>
          <w:sz w:val="20"/>
          <w:szCs w:val="20"/>
          <w:lang w:val="en-US"/>
        </w:rPr>
        <w:t>For separate initial DL BWP configured for paging,</w:t>
      </w:r>
    </w:p>
    <w:p w14:paraId="7089AEF4" w14:textId="77777777" w:rsidR="005C42E4" w:rsidRDefault="00A077D6">
      <w:pPr>
        <w:pStyle w:val="afd"/>
        <w:numPr>
          <w:ilvl w:val="2"/>
          <w:numId w:val="42"/>
        </w:numPr>
        <w:rPr>
          <w:b/>
          <w:sz w:val="20"/>
          <w:szCs w:val="20"/>
          <w:lang w:val="en-US"/>
        </w:rPr>
      </w:pPr>
      <w:r>
        <w:rPr>
          <w:b/>
          <w:sz w:val="20"/>
          <w:szCs w:val="20"/>
          <w:lang w:val="en-US"/>
        </w:rPr>
        <w:t>RedCap UE expects it to contain CD-SSB or NCD-SSB but not CORESET#0/SIB1.</w:t>
      </w:r>
    </w:p>
    <w:p w14:paraId="6D09B934" w14:textId="77777777" w:rsidR="005C42E4" w:rsidRDefault="00A077D6">
      <w:pPr>
        <w:pStyle w:val="afd"/>
        <w:numPr>
          <w:ilvl w:val="1"/>
          <w:numId w:val="42"/>
        </w:numPr>
        <w:rPr>
          <w:b/>
          <w:sz w:val="20"/>
          <w:szCs w:val="20"/>
          <w:lang w:val="en-US"/>
        </w:rPr>
      </w:pPr>
      <w:r>
        <w:rPr>
          <w:b/>
          <w:sz w:val="20"/>
          <w:szCs w:val="20"/>
          <w:lang w:val="en-US"/>
        </w:rPr>
        <w:t>For RRC-configured active DL BWP,</w:t>
      </w:r>
    </w:p>
    <w:p w14:paraId="2912F5C1" w14:textId="77777777" w:rsidR="005C42E4" w:rsidRDefault="00A077D6">
      <w:pPr>
        <w:pStyle w:val="afd"/>
        <w:numPr>
          <w:ilvl w:val="2"/>
          <w:numId w:val="42"/>
        </w:numPr>
        <w:rPr>
          <w:b/>
          <w:sz w:val="20"/>
          <w:szCs w:val="20"/>
          <w:lang w:val="en-US"/>
        </w:rPr>
      </w:pPr>
      <w:r>
        <w:rPr>
          <w:b/>
          <w:sz w:val="20"/>
          <w:szCs w:val="20"/>
          <w:lang w:val="en-US"/>
        </w:rPr>
        <w:t>RedCap UE expects it to contain CD-SSB or NCD-SSB or CSI-RS but not CORESET#0/SIB1.</w:t>
      </w:r>
    </w:p>
    <w:p w14:paraId="576ABC50" w14:textId="77777777" w:rsidR="005C42E4" w:rsidRDefault="00A077D6">
      <w:pPr>
        <w:pStyle w:val="afd"/>
        <w:numPr>
          <w:ilvl w:val="0"/>
          <w:numId w:val="42"/>
        </w:numPr>
        <w:rPr>
          <w:b/>
          <w:sz w:val="20"/>
          <w:szCs w:val="20"/>
          <w:lang w:val="en-US"/>
        </w:rPr>
      </w:pPr>
      <w:r>
        <w:rPr>
          <w:b/>
          <w:sz w:val="20"/>
          <w:szCs w:val="20"/>
          <w:lang w:val="en-US"/>
        </w:rPr>
        <w:t>FFS:</w:t>
      </w:r>
    </w:p>
    <w:p w14:paraId="34C722AE" w14:textId="77777777" w:rsidR="005C42E4" w:rsidRDefault="00A077D6">
      <w:pPr>
        <w:pStyle w:val="afd"/>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568A29FA" w14:textId="77777777" w:rsidR="005C42E4" w:rsidRDefault="00A077D6">
      <w:pPr>
        <w:pStyle w:val="afd"/>
        <w:numPr>
          <w:ilvl w:val="1"/>
          <w:numId w:val="42"/>
        </w:numPr>
        <w:rPr>
          <w:b/>
          <w:sz w:val="20"/>
          <w:szCs w:val="20"/>
          <w:lang w:val="en-US"/>
        </w:rPr>
      </w:pPr>
      <w:r>
        <w:rPr>
          <w:b/>
          <w:sz w:val="20"/>
          <w:szCs w:val="20"/>
          <w:lang w:val="en-US"/>
        </w:rPr>
        <w:t>Whether it is feasible to use NCD-SSB for serving cell measurement and QCL source</w:t>
      </w:r>
    </w:p>
    <w:p w14:paraId="0D794194" w14:textId="77777777" w:rsidR="005C42E4" w:rsidRDefault="00A077D6">
      <w:pPr>
        <w:pStyle w:val="afd"/>
        <w:numPr>
          <w:ilvl w:val="1"/>
          <w:numId w:val="42"/>
        </w:numPr>
        <w:rPr>
          <w:b/>
          <w:sz w:val="20"/>
          <w:szCs w:val="20"/>
          <w:lang w:val="en-US"/>
        </w:rPr>
      </w:pPr>
      <w:r>
        <w:rPr>
          <w:b/>
          <w:sz w:val="20"/>
          <w:szCs w:val="20"/>
          <w:lang w:val="en-US"/>
        </w:rPr>
        <w:t>How SI update notifications and/or SI updates are signaled to RedCap UEs</w:t>
      </w:r>
    </w:p>
    <w:p w14:paraId="7FD57180" w14:textId="77777777" w:rsidR="005C42E4" w:rsidRDefault="00A077D6">
      <w:pPr>
        <w:pStyle w:val="afd"/>
        <w:numPr>
          <w:ilvl w:val="1"/>
          <w:numId w:val="42"/>
        </w:numPr>
        <w:rPr>
          <w:b/>
          <w:sz w:val="20"/>
          <w:szCs w:val="20"/>
          <w:lang w:val="en-US"/>
        </w:rPr>
      </w:pPr>
      <w:r>
        <w:rPr>
          <w:b/>
          <w:sz w:val="20"/>
          <w:szCs w:val="20"/>
          <w:lang w:val="en-US"/>
        </w:rPr>
        <w:t>FR2 case</w:t>
      </w:r>
    </w:p>
    <w:p w14:paraId="3A70382E" w14:textId="77777777" w:rsidR="005C42E4" w:rsidRDefault="00A077D6">
      <w:pPr>
        <w:pStyle w:val="afd"/>
        <w:numPr>
          <w:ilvl w:val="0"/>
          <w:numId w:val="42"/>
        </w:numPr>
        <w:rPr>
          <w:b/>
          <w:sz w:val="20"/>
          <w:szCs w:val="20"/>
          <w:lang w:val="en-US"/>
        </w:rPr>
      </w:pPr>
      <w:r>
        <w:rPr>
          <w:b/>
          <w:sz w:val="20"/>
          <w:szCs w:val="20"/>
          <w:lang w:val="en-US"/>
        </w:rPr>
        <w:t>Note:</w:t>
      </w:r>
    </w:p>
    <w:p w14:paraId="7E282023" w14:textId="77777777" w:rsidR="005C42E4" w:rsidRDefault="00A077D6">
      <w:pPr>
        <w:pStyle w:val="afd"/>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972"/>
        <w:gridCol w:w="5808"/>
      </w:tblGrid>
      <w:tr w:rsidR="005C42E4" w14:paraId="7398760B" w14:textId="77777777">
        <w:tc>
          <w:tcPr>
            <w:tcW w:w="1479" w:type="dxa"/>
            <w:shd w:val="clear" w:color="auto" w:fill="D9D9D9" w:themeFill="background1" w:themeFillShade="D9"/>
          </w:tcPr>
          <w:p w14:paraId="6465E057"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35C4CBD" w14:textId="77777777" w:rsidR="005C42E4" w:rsidRDefault="00A077D6">
            <w:pPr>
              <w:rPr>
                <w:b/>
                <w:bCs/>
                <w:lang w:val="en-US"/>
              </w:rPr>
            </w:pPr>
            <w:r>
              <w:rPr>
                <w:b/>
                <w:bCs/>
                <w:lang w:val="en-US"/>
              </w:rPr>
              <w:t>Y/N</w:t>
            </w:r>
          </w:p>
        </w:tc>
        <w:tc>
          <w:tcPr>
            <w:tcW w:w="972" w:type="dxa"/>
            <w:shd w:val="clear" w:color="auto" w:fill="D9D9D9" w:themeFill="background1" w:themeFillShade="D9"/>
          </w:tcPr>
          <w:p w14:paraId="76F8AE0C" w14:textId="77777777" w:rsidR="005C42E4" w:rsidRDefault="00A077D6">
            <w:pPr>
              <w:rPr>
                <w:b/>
                <w:bCs/>
                <w:lang w:val="en-US"/>
              </w:rPr>
            </w:pPr>
            <w:r>
              <w:rPr>
                <w:b/>
                <w:bCs/>
                <w:lang w:val="en-US"/>
              </w:rPr>
              <w:t>Option</w:t>
            </w:r>
          </w:p>
        </w:tc>
        <w:tc>
          <w:tcPr>
            <w:tcW w:w="5808" w:type="dxa"/>
            <w:shd w:val="clear" w:color="auto" w:fill="D9D9D9" w:themeFill="background1" w:themeFillShade="D9"/>
          </w:tcPr>
          <w:p w14:paraId="3D39F5D3" w14:textId="77777777" w:rsidR="005C42E4" w:rsidRDefault="00A077D6">
            <w:pPr>
              <w:rPr>
                <w:b/>
                <w:bCs/>
                <w:lang w:val="en-US"/>
              </w:rPr>
            </w:pPr>
            <w:r>
              <w:rPr>
                <w:b/>
                <w:bCs/>
                <w:lang w:val="en-US"/>
              </w:rPr>
              <w:t>Comments</w:t>
            </w:r>
          </w:p>
        </w:tc>
      </w:tr>
      <w:tr w:rsidR="005C42E4" w14:paraId="72CFE0B4" w14:textId="77777777">
        <w:tc>
          <w:tcPr>
            <w:tcW w:w="1479" w:type="dxa"/>
          </w:tcPr>
          <w:p w14:paraId="3AF56E6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498EFD5" w14:textId="77777777" w:rsidR="005C42E4" w:rsidRDefault="005C42E4">
            <w:pPr>
              <w:tabs>
                <w:tab w:val="left" w:pos="551"/>
              </w:tabs>
              <w:rPr>
                <w:lang w:val="en-US" w:eastAsia="ko-KR"/>
              </w:rPr>
            </w:pPr>
          </w:p>
        </w:tc>
        <w:tc>
          <w:tcPr>
            <w:tcW w:w="972" w:type="dxa"/>
          </w:tcPr>
          <w:p w14:paraId="2A35A1BC"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668A7DBD" w14:textId="77777777" w:rsidR="005C42E4" w:rsidRDefault="00A077D6">
            <w:pPr>
              <w:rPr>
                <w:rFonts w:eastAsiaTheme="minorEastAsia"/>
                <w:lang w:val="en-US" w:eastAsia="zh-CN"/>
              </w:rPr>
            </w:pPr>
            <w:r>
              <w:rPr>
                <w:rFonts w:eastAsiaTheme="minorEastAsia"/>
                <w:lang w:val="en-US" w:eastAsia="zh-CN"/>
              </w:rPr>
              <w:t>For the FFS part:</w:t>
            </w:r>
          </w:p>
          <w:p w14:paraId="6A06B0B2" w14:textId="77777777" w:rsidR="005C42E4" w:rsidRDefault="00A077D6">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Default="00A077D6">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Default="00A077D6">
            <w:pPr>
              <w:pStyle w:val="afd"/>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C42E4" w14:paraId="4E85F37D" w14:textId="77777777">
        <w:tc>
          <w:tcPr>
            <w:tcW w:w="1479" w:type="dxa"/>
          </w:tcPr>
          <w:p w14:paraId="2BEC3F25" w14:textId="77777777" w:rsidR="005C42E4" w:rsidRDefault="00A077D6">
            <w:pPr>
              <w:rPr>
                <w:lang w:val="en-US" w:eastAsia="ko-KR"/>
              </w:rPr>
            </w:pPr>
            <w:r>
              <w:rPr>
                <w:lang w:val="en-US" w:eastAsia="ko-KR"/>
              </w:rPr>
              <w:t>Qualcomm</w:t>
            </w:r>
          </w:p>
        </w:tc>
        <w:tc>
          <w:tcPr>
            <w:tcW w:w="1372" w:type="dxa"/>
          </w:tcPr>
          <w:p w14:paraId="213F3BB2" w14:textId="77777777" w:rsidR="005C42E4" w:rsidRDefault="00A077D6">
            <w:pPr>
              <w:tabs>
                <w:tab w:val="left" w:pos="551"/>
              </w:tabs>
              <w:rPr>
                <w:lang w:val="en-US" w:eastAsia="ko-KR"/>
              </w:rPr>
            </w:pPr>
            <w:r>
              <w:rPr>
                <w:lang w:val="en-US" w:eastAsia="ko-KR"/>
              </w:rPr>
              <w:t>N</w:t>
            </w:r>
          </w:p>
        </w:tc>
        <w:tc>
          <w:tcPr>
            <w:tcW w:w="972" w:type="dxa"/>
          </w:tcPr>
          <w:p w14:paraId="11E1D98F" w14:textId="77777777" w:rsidR="005C42E4" w:rsidRDefault="005C42E4">
            <w:pPr>
              <w:rPr>
                <w:lang w:val="en-US" w:eastAsia="ko-KR"/>
              </w:rPr>
            </w:pPr>
          </w:p>
        </w:tc>
        <w:tc>
          <w:tcPr>
            <w:tcW w:w="5808" w:type="dxa"/>
          </w:tcPr>
          <w:p w14:paraId="2063F7C7" w14:textId="77777777" w:rsidR="005C42E4" w:rsidRDefault="00A077D6">
            <w:pPr>
              <w:rPr>
                <w:bCs/>
                <w:lang w:val="en-US" w:eastAsia="ko-KR"/>
              </w:rPr>
            </w:pPr>
            <w:r>
              <w:rPr>
                <w:lang w:val="en-US" w:eastAsia="ko-KR"/>
              </w:rPr>
              <w:t>For separate initial DL BWP, RedCap UE expects it to contain SSB (CD-SSB or NCD-SSB) and CORESET/CSS for RA and paging</w:t>
            </w:r>
          </w:p>
          <w:p w14:paraId="362542F1" w14:textId="77777777" w:rsidR="005C42E4" w:rsidRDefault="00A077D6">
            <w:pPr>
              <w:rPr>
                <w:lang w:val="en-US" w:eastAsia="ko-KR"/>
              </w:rPr>
            </w:pPr>
            <w:r>
              <w:rPr>
                <w:bCs/>
                <w:lang w:val="en-US"/>
              </w:rPr>
              <w:lastRenderedPageBreak/>
              <w:t xml:space="preserve">For RRC-configured active DL BWP, RedCap UE with baseline capabilities expects it to contain SSB and CORESET/CSS for paging </w:t>
            </w:r>
          </w:p>
        </w:tc>
      </w:tr>
      <w:tr w:rsidR="005C42E4" w14:paraId="3A41DF56" w14:textId="77777777">
        <w:tc>
          <w:tcPr>
            <w:tcW w:w="1479" w:type="dxa"/>
          </w:tcPr>
          <w:p w14:paraId="03DAD762" w14:textId="77777777" w:rsidR="005C42E4" w:rsidRDefault="00A077D6">
            <w:pPr>
              <w:rPr>
                <w:lang w:val="en-US" w:eastAsia="ko-KR"/>
              </w:rPr>
            </w:pPr>
            <w:r>
              <w:rPr>
                <w:lang w:val="en-US" w:eastAsia="ko-KR"/>
              </w:rPr>
              <w:lastRenderedPageBreak/>
              <w:t>Nordic</w:t>
            </w:r>
          </w:p>
        </w:tc>
        <w:tc>
          <w:tcPr>
            <w:tcW w:w="1372" w:type="dxa"/>
          </w:tcPr>
          <w:p w14:paraId="7D857D53" w14:textId="77777777" w:rsidR="005C42E4" w:rsidRDefault="005C42E4">
            <w:pPr>
              <w:tabs>
                <w:tab w:val="left" w:pos="551"/>
              </w:tabs>
              <w:rPr>
                <w:lang w:val="en-US" w:eastAsia="ko-KR"/>
              </w:rPr>
            </w:pPr>
          </w:p>
        </w:tc>
        <w:tc>
          <w:tcPr>
            <w:tcW w:w="972" w:type="dxa"/>
          </w:tcPr>
          <w:p w14:paraId="0525D83C" w14:textId="77777777" w:rsidR="005C42E4" w:rsidRDefault="00A077D6">
            <w:pPr>
              <w:rPr>
                <w:lang w:val="en-US" w:eastAsia="ko-KR"/>
              </w:rPr>
            </w:pPr>
            <w:r>
              <w:rPr>
                <w:lang w:val="en-US" w:eastAsia="ko-KR"/>
              </w:rPr>
              <w:t>Option 2</w:t>
            </w:r>
          </w:p>
        </w:tc>
        <w:tc>
          <w:tcPr>
            <w:tcW w:w="5808" w:type="dxa"/>
          </w:tcPr>
          <w:p w14:paraId="17E52BAC" w14:textId="77777777" w:rsidR="005C42E4" w:rsidRDefault="00A077D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Default="00A077D6">
            <w:pPr>
              <w:rPr>
                <w:lang w:val="en-US" w:eastAsia="ko-KR"/>
              </w:rPr>
            </w:pPr>
            <w:r>
              <w:rPr>
                <w:lang w:val="en-US" w:eastAsia="ko-KR"/>
              </w:rPr>
              <w:t xml:space="preserve">System update can be provided in dedicated manner, or if SIB1/ OSI SS is provided for RedCap UEs then broadcast can be used. </w:t>
            </w:r>
          </w:p>
        </w:tc>
      </w:tr>
      <w:tr w:rsidR="005C42E4" w14:paraId="426EC7B0" w14:textId="77777777">
        <w:tc>
          <w:tcPr>
            <w:tcW w:w="1479" w:type="dxa"/>
          </w:tcPr>
          <w:p w14:paraId="0C21C076" w14:textId="77777777" w:rsidR="005C42E4" w:rsidRDefault="00A077D6">
            <w:pPr>
              <w:rPr>
                <w:lang w:val="en-US" w:eastAsia="ko-KR"/>
              </w:rPr>
            </w:pPr>
            <w:r>
              <w:rPr>
                <w:lang w:val="en-US" w:eastAsia="ko-KR"/>
              </w:rPr>
              <w:t>MediaTek</w:t>
            </w:r>
          </w:p>
        </w:tc>
        <w:tc>
          <w:tcPr>
            <w:tcW w:w="1372" w:type="dxa"/>
          </w:tcPr>
          <w:p w14:paraId="05E116A8" w14:textId="77777777" w:rsidR="005C42E4" w:rsidRDefault="00A077D6">
            <w:pPr>
              <w:tabs>
                <w:tab w:val="left" w:pos="551"/>
              </w:tabs>
              <w:rPr>
                <w:lang w:val="en-US" w:eastAsia="ko-KR"/>
              </w:rPr>
            </w:pPr>
            <w:r>
              <w:rPr>
                <w:lang w:val="en-US" w:eastAsia="ko-KR"/>
              </w:rPr>
              <w:t>N</w:t>
            </w:r>
          </w:p>
        </w:tc>
        <w:tc>
          <w:tcPr>
            <w:tcW w:w="972" w:type="dxa"/>
          </w:tcPr>
          <w:p w14:paraId="272EEFD1" w14:textId="77777777" w:rsidR="005C42E4" w:rsidRDefault="005C42E4">
            <w:pPr>
              <w:rPr>
                <w:lang w:val="en-US" w:eastAsia="ko-KR"/>
              </w:rPr>
            </w:pPr>
          </w:p>
        </w:tc>
        <w:tc>
          <w:tcPr>
            <w:tcW w:w="5808" w:type="dxa"/>
          </w:tcPr>
          <w:p w14:paraId="4EB2F506" w14:textId="77777777" w:rsidR="005C42E4" w:rsidRDefault="00A077D6">
            <w:pPr>
              <w:rPr>
                <w:lang w:val="en-US" w:eastAsia="ko-KR"/>
              </w:rPr>
            </w:pPr>
            <w:r>
              <w:rPr>
                <w:lang w:val="en-US" w:eastAsia="ko-KR"/>
              </w:rPr>
              <w:t>The SSB and the CSS/CORESET for random access should be configured in the separate initial DL BWP.</w:t>
            </w:r>
          </w:p>
        </w:tc>
      </w:tr>
      <w:tr w:rsidR="005C42E4" w14:paraId="56974493" w14:textId="77777777">
        <w:tc>
          <w:tcPr>
            <w:tcW w:w="1479" w:type="dxa"/>
          </w:tcPr>
          <w:p w14:paraId="2EEF82FB" w14:textId="77777777" w:rsidR="005C42E4" w:rsidRDefault="00A077D6">
            <w:pPr>
              <w:rPr>
                <w:lang w:val="en-US" w:eastAsia="ko-KR"/>
              </w:rPr>
            </w:pPr>
            <w:r>
              <w:rPr>
                <w:lang w:val="en-US" w:eastAsia="ko-KR"/>
              </w:rPr>
              <w:t>Ericsson</w:t>
            </w:r>
          </w:p>
        </w:tc>
        <w:tc>
          <w:tcPr>
            <w:tcW w:w="1372" w:type="dxa"/>
          </w:tcPr>
          <w:p w14:paraId="35809B12" w14:textId="77777777" w:rsidR="005C42E4" w:rsidRDefault="00A077D6">
            <w:pPr>
              <w:tabs>
                <w:tab w:val="left" w:pos="551"/>
              </w:tabs>
              <w:rPr>
                <w:lang w:val="en-US" w:eastAsia="ko-KR"/>
              </w:rPr>
            </w:pPr>
            <w:r>
              <w:rPr>
                <w:lang w:val="en-US" w:eastAsia="ko-KR"/>
              </w:rPr>
              <w:t>Y</w:t>
            </w:r>
          </w:p>
        </w:tc>
        <w:tc>
          <w:tcPr>
            <w:tcW w:w="972" w:type="dxa"/>
          </w:tcPr>
          <w:p w14:paraId="21C9CABF" w14:textId="77777777" w:rsidR="005C42E4" w:rsidRDefault="00A077D6">
            <w:pPr>
              <w:rPr>
                <w:lang w:val="en-US" w:eastAsia="ko-KR"/>
              </w:rPr>
            </w:pPr>
            <w:r>
              <w:rPr>
                <w:lang w:val="en-US" w:eastAsia="ko-KR"/>
              </w:rPr>
              <w:t xml:space="preserve">We prefer Option 1. </w:t>
            </w:r>
          </w:p>
        </w:tc>
        <w:tc>
          <w:tcPr>
            <w:tcW w:w="5808" w:type="dxa"/>
          </w:tcPr>
          <w:p w14:paraId="5573C69F" w14:textId="77777777" w:rsidR="005C42E4" w:rsidRDefault="00A077D6">
            <w:pPr>
              <w:rPr>
                <w:lang w:val="en-US" w:eastAsia="ko-KR"/>
              </w:rPr>
            </w:pPr>
            <w:r>
              <w:rPr>
                <w:lang w:val="en-US" w:eastAsia="ko-KR"/>
              </w:rPr>
              <w:t xml:space="preserve">We can accept Option 2 as a compromise. </w:t>
            </w:r>
          </w:p>
          <w:p w14:paraId="5597954E" w14:textId="77777777" w:rsidR="005C42E4" w:rsidRDefault="00A077D6">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3347BF7B" w14:textId="77777777" w:rsidR="005C42E4" w:rsidRDefault="00A077D6">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6289ABF8" w14:textId="77777777" w:rsidR="005C42E4" w:rsidRDefault="00A077D6">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14:paraId="6DBC2941" w14:textId="77777777">
        <w:tc>
          <w:tcPr>
            <w:tcW w:w="1479" w:type="dxa"/>
          </w:tcPr>
          <w:p w14:paraId="042EA26F" w14:textId="77777777" w:rsidR="005C42E4" w:rsidRDefault="00A077D6">
            <w:pPr>
              <w:rPr>
                <w:lang w:val="en-US" w:eastAsia="ko-KR"/>
              </w:rPr>
            </w:pPr>
            <w:r>
              <w:rPr>
                <w:lang w:val="en-US" w:eastAsia="ko-KR"/>
              </w:rPr>
              <w:t>IDCC</w:t>
            </w:r>
          </w:p>
        </w:tc>
        <w:tc>
          <w:tcPr>
            <w:tcW w:w="1372" w:type="dxa"/>
          </w:tcPr>
          <w:p w14:paraId="0C1A2670" w14:textId="77777777" w:rsidR="005C42E4" w:rsidRDefault="00A077D6">
            <w:pPr>
              <w:tabs>
                <w:tab w:val="left" w:pos="551"/>
              </w:tabs>
              <w:rPr>
                <w:lang w:val="en-US" w:eastAsia="ko-KR"/>
              </w:rPr>
            </w:pPr>
            <w:r>
              <w:rPr>
                <w:lang w:val="en-US" w:eastAsia="ko-KR"/>
              </w:rPr>
              <w:t>Y</w:t>
            </w:r>
          </w:p>
        </w:tc>
        <w:tc>
          <w:tcPr>
            <w:tcW w:w="972" w:type="dxa"/>
          </w:tcPr>
          <w:p w14:paraId="62414D4F" w14:textId="77777777" w:rsidR="005C42E4" w:rsidRDefault="00A077D6">
            <w:pPr>
              <w:rPr>
                <w:lang w:val="en-US" w:eastAsia="ko-KR"/>
              </w:rPr>
            </w:pPr>
            <w:r>
              <w:rPr>
                <w:lang w:val="en-US" w:eastAsia="ko-KR"/>
              </w:rPr>
              <w:t>Option 2</w:t>
            </w:r>
          </w:p>
        </w:tc>
        <w:tc>
          <w:tcPr>
            <w:tcW w:w="5808" w:type="dxa"/>
          </w:tcPr>
          <w:p w14:paraId="7E3FB97F" w14:textId="77777777" w:rsidR="005C42E4" w:rsidRDefault="00A077D6">
            <w:pPr>
              <w:rPr>
                <w:lang w:val="en-US" w:eastAsia="ko-KR"/>
              </w:rPr>
            </w:pPr>
            <w:r>
              <w:rPr>
                <w:lang w:val="en-US" w:eastAsia="ko-KR"/>
              </w:rPr>
              <w:t>Agree with Nordic on the SI update comments.</w:t>
            </w:r>
          </w:p>
        </w:tc>
      </w:tr>
      <w:tr w:rsidR="005C42E4" w14:paraId="59197A8D" w14:textId="77777777">
        <w:tc>
          <w:tcPr>
            <w:tcW w:w="1479" w:type="dxa"/>
          </w:tcPr>
          <w:p w14:paraId="6687A702" w14:textId="77777777" w:rsidR="005C42E4" w:rsidRDefault="00A077D6">
            <w:pPr>
              <w:rPr>
                <w:lang w:val="en-US" w:eastAsia="ko-KR"/>
              </w:rPr>
            </w:pPr>
            <w:r>
              <w:rPr>
                <w:lang w:val="en-US" w:eastAsia="ko-KR"/>
              </w:rPr>
              <w:t>Intel</w:t>
            </w:r>
          </w:p>
        </w:tc>
        <w:tc>
          <w:tcPr>
            <w:tcW w:w="1372" w:type="dxa"/>
          </w:tcPr>
          <w:p w14:paraId="7D1EF66D" w14:textId="77777777" w:rsidR="005C42E4" w:rsidRDefault="00A077D6">
            <w:pPr>
              <w:tabs>
                <w:tab w:val="left" w:pos="551"/>
              </w:tabs>
              <w:rPr>
                <w:lang w:val="en-US" w:eastAsia="ko-KR"/>
              </w:rPr>
            </w:pPr>
            <w:r>
              <w:rPr>
                <w:lang w:val="en-US" w:eastAsia="ko-KR"/>
              </w:rPr>
              <w:t>Y</w:t>
            </w:r>
          </w:p>
        </w:tc>
        <w:tc>
          <w:tcPr>
            <w:tcW w:w="972" w:type="dxa"/>
          </w:tcPr>
          <w:p w14:paraId="27E0B9B9" w14:textId="77777777" w:rsidR="005C42E4" w:rsidRDefault="00A077D6">
            <w:pPr>
              <w:rPr>
                <w:lang w:val="en-US" w:eastAsia="ko-KR"/>
              </w:rPr>
            </w:pPr>
            <w:r>
              <w:rPr>
                <w:lang w:val="en-US" w:eastAsia="ko-KR"/>
              </w:rPr>
              <w:t>Option 1 is preferred</w:t>
            </w:r>
          </w:p>
        </w:tc>
        <w:tc>
          <w:tcPr>
            <w:tcW w:w="5808" w:type="dxa"/>
          </w:tcPr>
          <w:p w14:paraId="7341A713" w14:textId="77777777" w:rsidR="005C42E4" w:rsidRDefault="00A077D6">
            <w:pPr>
              <w:rPr>
                <w:lang w:val="en-US" w:eastAsia="ko-KR"/>
              </w:rPr>
            </w:pPr>
            <w:r>
              <w:rPr>
                <w:lang w:val="en-US" w:eastAsia="ko-KR"/>
              </w:rPr>
              <w:t>We can also accept Option 2 as a compromise.</w:t>
            </w:r>
          </w:p>
          <w:p w14:paraId="38B37EEF" w14:textId="77777777" w:rsidR="005C42E4" w:rsidRDefault="00A077D6">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14:paraId="1AEC9A1D" w14:textId="77777777">
        <w:tc>
          <w:tcPr>
            <w:tcW w:w="1479" w:type="dxa"/>
          </w:tcPr>
          <w:p w14:paraId="417F6A5C" w14:textId="77777777" w:rsidR="005C42E4" w:rsidRDefault="00A077D6">
            <w:pPr>
              <w:rPr>
                <w:lang w:val="en-US" w:eastAsia="ko-KR"/>
              </w:rPr>
            </w:pPr>
            <w:r>
              <w:t>FUTUREWEI2</w:t>
            </w:r>
          </w:p>
        </w:tc>
        <w:tc>
          <w:tcPr>
            <w:tcW w:w="1372" w:type="dxa"/>
          </w:tcPr>
          <w:p w14:paraId="50201DEB" w14:textId="77777777" w:rsidR="005C42E4" w:rsidRDefault="005C42E4">
            <w:pPr>
              <w:tabs>
                <w:tab w:val="left" w:pos="551"/>
              </w:tabs>
              <w:rPr>
                <w:lang w:val="en-US" w:eastAsia="ko-KR"/>
              </w:rPr>
            </w:pPr>
          </w:p>
        </w:tc>
        <w:tc>
          <w:tcPr>
            <w:tcW w:w="972" w:type="dxa"/>
          </w:tcPr>
          <w:p w14:paraId="7B2899AF" w14:textId="77777777" w:rsidR="005C42E4" w:rsidRDefault="005C42E4">
            <w:pPr>
              <w:rPr>
                <w:lang w:val="en-US" w:eastAsia="ko-KR"/>
              </w:rPr>
            </w:pPr>
          </w:p>
        </w:tc>
        <w:tc>
          <w:tcPr>
            <w:tcW w:w="5808" w:type="dxa"/>
          </w:tcPr>
          <w:p w14:paraId="5F9CBC31" w14:textId="77777777" w:rsidR="005C42E4" w:rsidRDefault="00A077D6">
            <w:pPr>
              <w:rPr>
                <w:lang w:val="en-US" w:eastAsia="ko-KR"/>
              </w:rPr>
            </w:pPr>
            <w:r>
              <w:t>Of these two options, prefer Option 2. Some clarifications on the FFS may be needed.</w:t>
            </w:r>
          </w:p>
        </w:tc>
      </w:tr>
      <w:tr w:rsidR="005C42E4" w14:paraId="7FE7D4D4" w14:textId="77777777">
        <w:tc>
          <w:tcPr>
            <w:tcW w:w="1479" w:type="dxa"/>
          </w:tcPr>
          <w:p w14:paraId="01E11D1C" w14:textId="77777777" w:rsidR="005C42E4" w:rsidRDefault="00A077D6">
            <w:r>
              <w:rPr>
                <w:lang w:val="en-US" w:eastAsia="ko-KR"/>
              </w:rPr>
              <w:t>NEC</w:t>
            </w:r>
          </w:p>
        </w:tc>
        <w:tc>
          <w:tcPr>
            <w:tcW w:w="1372" w:type="dxa"/>
          </w:tcPr>
          <w:p w14:paraId="34267518" w14:textId="77777777" w:rsidR="005C42E4" w:rsidRDefault="005C42E4">
            <w:pPr>
              <w:tabs>
                <w:tab w:val="left" w:pos="551"/>
              </w:tabs>
              <w:rPr>
                <w:lang w:val="en-US" w:eastAsia="ko-KR"/>
              </w:rPr>
            </w:pPr>
          </w:p>
        </w:tc>
        <w:tc>
          <w:tcPr>
            <w:tcW w:w="972" w:type="dxa"/>
          </w:tcPr>
          <w:p w14:paraId="4266DCDB" w14:textId="77777777" w:rsidR="005C42E4" w:rsidRDefault="005C42E4">
            <w:pPr>
              <w:rPr>
                <w:lang w:val="en-US" w:eastAsia="ko-KR"/>
              </w:rPr>
            </w:pPr>
          </w:p>
        </w:tc>
        <w:tc>
          <w:tcPr>
            <w:tcW w:w="5808" w:type="dxa"/>
          </w:tcPr>
          <w:p w14:paraId="7F33A4CE" w14:textId="77777777" w:rsidR="005C42E4" w:rsidRDefault="00A077D6">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7B467E93" w14:textId="77777777" w:rsidR="005C42E4" w:rsidRDefault="00A077D6">
            <w:pPr>
              <w:rPr>
                <w:b/>
                <w:lang w:val="en-US"/>
              </w:rPr>
            </w:pPr>
            <w:r>
              <w:rPr>
                <w:lang w:val="en-US" w:eastAsia="ko-KR"/>
              </w:rPr>
              <w:t xml:space="preserve">Preference would be option 2 but the first bullet would depend on </w:t>
            </w:r>
            <w:r>
              <w:rPr>
                <w:b/>
                <w:highlight w:val="yellow"/>
                <w:lang w:val="en-US"/>
              </w:rPr>
              <w:t>High Priority Proposal 3.1-5a</w:t>
            </w:r>
          </w:p>
          <w:p w14:paraId="5A72C476" w14:textId="77777777" w:rsidR="005C42E4" w:rsidRDefault="00A077D6">
            <w:r>
              <w:rPr>
                <w:lang w:val="en-US"/>
              </w:rPr>
              <w:lastRenderedPageBreak/>
              <w:t>We agree with Ericsson to add cell selection/reselection to FFS.</w:t>
            </w:r>
          </w:p>
        </w:tc>
      </w:tr>
      <w:tr w:rsidR="005C42E4" w14:paraId="2C672656" w14:textId="77777777">
        <w:tc>
          <w:tcPr>
            <w:tcW w:w="1479" w:type="dxa"/>
          </w:tcPr>
          <w:p w14:paraId="7BDCD3C8" w14:textId="77777777" w:rsidR="005C42E4" w:rsidRDefault="00A077D6">
            <w:pPr>
              <w:rPr>
                <w:lang w:val="en-US" w:eastAsia="ko-KR"/>
              </w:rPr>
            </w:pPr>
            <w:r>
              <w:rPr>
                <w:rFonts w:eastAsia="游明朝"/>
                <w:lang w:val="en-US" w:eastAsia="ja-JP"/>
              </w:rPr>
              <w:lastRenderedPageBreak/>
              <w:t>DOCOMO</w:t>
            </w:r>
          </w:p>
        </w:tc>
        <w:tc>
          <w:tcPr>
            <w:tcW w:w="1372" w:type="dxa"/>
          </w:tcPr>
          <w:p w14:paraId="61B588C7" w14:textId="77777777" w:rsidR="005C42E4" w:rsidRDefault="005C42E4">
            <w:pPr>
              <w:tabs>
                <w:tab w:val="left" w:pos="551"/>
              </w:tabs>
              <w:rPr>
                <w:lang w:val="en-US" w:eastAsia="ko-KR"/>
              </w:rPr>
            </w:pPr>
          </w:p>
        </w:tc>
        <w:tc>
          <w:tcPr>
            <w:tcW w:w="972" w:type="dxa"/>
          </w:tcPr>
          <w:p w14:paraId="0C4D3481" w14:textId="77777777" w:rsidR="005C42E4" w:rsidRDefault="005C42E4">
            <w:pPr>
              <w:rPr>
                <w:lang w:val="en-US" w:eastAsia="ko-KR"/>
              </w:rPr>
            </w:pPr>
          </w:p>
        </w:tc>
        <w:tc>
          <w:tcPr>
            <w:tcW w:w="5808" w:type="dxa"/>
          </w:tcPr>
          <w:p w14:paraId="08E3F629" w14:textId="77777777" w:rsidR="005C42E4" w:rsidRDefault="00A077D6">
            <w:pPr>
              <w:rPr>
                <w:lang w:val="en-US" w:eastAsia="ko-KR"/>
              </w:rPr>
            </w:pPr>
            <w:r>
              <w:rPr>
                <w:rFonts w:eastAsia="游明朝"/>
                <w:lang w:val="en-US" w:eastAsia="ja-JP"/>
              </w:rPr>
              <w:t>We are fine with either option</w:t>
            </w:r>
          </w:p>
        </w:tc>
      </w:tr>
      <w:tr w:rsidR="005C42E4" w14:paraId="52ED20FA" w14:textId="77777777">
        <w:tc>
          <w:tcPr>
            <w:tcW w:w="1479" w:type="dxa"/>
          </w:tcPr>
          <w:p w14:paraId="0C3687DD"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306DBDD" w14:textId="77777777" w:rsidR="005C42E4" w:rsidRDefault="005C42E4">
            <w:pPr>
              <w:tabs>
                <w:tab w:val="left" w:pos="551"/>
              </w:tabs>
              <w:rPr>
                <w:lang w:val="en-US" w:eastAsia="ko-KR"/>
              </w:rPr>
            </w:pPr>
          </w:p>
        </w:tc>
        <w:tc>
          <w:tcPr>
            <w:tcW w:w="972" w:type="dxa"/>
          </w:tcPr>
          <w:p w14:paraId="592D7810" w14:textId="77777777" w:rsidR="005C42E4" w:rsidRDefault="00A077D6">
            <w:pPr>
              <w:rPr>
                <w:rFonts w:eastAsiaTheme="minorEastAsia"/>
                <w:lang w:val="en-US" w:eastAsia="zh-CN"/>
              </w:rPr>
            </w:pPr>
            <w:r>
              <w:rPr>
                <w:rFonts w:eastAsiaTheme="minorEastAsia"/>
                <w:lang w:val="en-US" w:eastAsia="zh-CN"/>
              </w:rPr>
              <w:t xml:space="preserve">Option 2 </w:t>
            </w:r>
          </w:p>
        </w:tc>
        <w:tc>
          <w:tcPr>
            <w:tcW w:w="5808" w:type="dxa"/>
          </w:tcPr>
          <w:p w14:paraId="4063E24B" w14:textId="77777777" w:rsidR="005C42E4" w:rsidRDefault="00A077D6">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C42E4" w14:paraId="1BC13C6E" w14:textId="77777777">
        <w:tc>
          <w:tcPr>
            <w:tcW w:w="1479" w:type="dxa"/>
          </w:tcPr>
          <w:p w14:paraId="6E16E677"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F9466A7" w14:textId="77777777" w:rsidR="005C42E4" w:rsidRDefault="00A077D6">
            <w:pPr>
              <w:tabs>
                <w:tab w:val="left" w:pos="551"/>
              </w:tabs>
              <w:rPr>
                <w:lang w:val="en-US" w:eastAsia="ko-KR"/>
              </w:rPr>
            </w:pPr>
            <w:r>
              <w:rPr>
                <w:rFonts w:eastAsiaTheme="minorEastAsia"/>
                <w:lang w:val="en-US" w:eastAsia="zh-CN"/>
              </w:rPr>
              <w:t>N</w:t>
            </w:r>
          </w:p>
        </w:tc>
        <w:tc>
          <w:tcPr>
            <w:tcW w:w="972" w:type="dxa"/>
          </w:tcPr>
          <w:p w14:paraId="7B330595" w14:textId="77777777" w:rsidR="005C42E4" w:rsidRDefault="005C42E4">
            <w:pPr>
              <w:rPr>
                <w:rFonts w:eastAsiaTheme="minorEastAsia"/>
                <w:lang w:val="en-US" w:eastAsia="zh-CN"/>
              </w:rPr>
            </w:pPr>
          </w:p>
        </w:tc>
        <w:tc>
          <w:tcPr>
            <w:tcW w:w="5808" w:type="dxa"/>
          </w:tcPr>
          <w:p w14:paraId="6F6A1B23" w14:textId="77777777" w:rsidR="005C42E4" w:rsidRDefault="00A077D6">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54A01137" w14:textId="77777777" w:rsidR="005C42E4" w:rsidRDefault="00A077D6">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5C42E4" w14:paraId="69D19DF8" w14:textId="77777777">
        <w:tc>
          <w:tcPr>
            <w:tcW w:w="1479" w:type="dxa"/>
          </w:tcPr>
          <w:p w14:paraId="5F380C7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4424C02" w14:textId="77777777" w:rsidR="005C42E4" w:rsidRDefault="005C42E4">
            <w:pPr>
              <w:tabs>
                <w:tab w:val="left" w:pos="551"/>
              </w:tabs>
              <w:rPr>
                <w:rFonts w:eastAsiaTheme="minorEastAsia"/>
                <w:lang w:val="en-US" w:eastAsia="zh-CN"/>
              </w:rPr>
            </w:pPr>
          </w:p>
        </w:tc>
        <w:tc>
          <w:tcPr>
            <w:tcW w:w="972" w:type="dxa"/>
          </w:tcPr>
          <w:p w14:paraId="7E6A8CFD"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58AFC2D0" w14:textId="77777777" w:rsidR="005C42E4" w:rsidRDefault="005C42E4">
            <w:pPr>
              <w:rPr>
                <w:rFonts w:eastAsiaTheme="minorEastAsia"/>
                <w:lang w:val="en-US" w:eastAsia="zh-CN"/>
              </w:rPr>
            </w:pPr>
          </w:p>
        </w:tc>
      </w:tr>
      <w:tr w:rsidR="005C42E4" w14:paraId="26616853" w14:textId="77777777">
        <w:tc>
          <w:tcPr>
            <w:tcW w:w="1479" w:type="dxa"/>
          </w:tcPr>
          <w:p w14:paraId="29A62F54" w14:textId="77777777" w:rsidR="005C42E4" w:rsidRDefault="00A077D6">
            <w:pPr>
              <w:tabs>
                <w:tab w:val="left" w:pos="551"/>
              </w:tabs>
              <w:rPr>
                <w:rFonts w:eastAsiaTheme="minorEastAsia"/>
                <w:lang w:val="en-US" w:eastAsia="zh-CN"/>
              </w:rPr>
            </w:pPr>
            <w:r>
              <w:rPr>
                <w:rFonts w:eastAsiaTheme="minorEastAsia"/>
                <w:lang w:val="en-US" w:eastAsia="zh-CN"/>
              </w:rPr>
              <w:t>CMCC</w:t>
            </w:r>
          </w:p>
        </w:tc>
        <w:tc>
          <w:tcPr>
            <w:tcW w:w="1372" w:type="dxa"/>
          </w:tcPr>
          <w:p w14:paraId="67726322" w14:textId="77777777" w:rsidR="005C42E4" w:rsidRDefault="00A077D6">
            <w:pPr>
              <w:tabs>
                <w:tab w:val="left" w:pos="551"/>
              </w:tabs>
              <w:rPr>
                <w:lang w:val="en-US" w:eastAsia="ko-KR"/>
              </w:rPr>
            </w:pPr>
            <w:r>
              <w:rPr>
                <w:lang w:val="en-US" w:eastAsia="ko-KR"/>
              </w:rPr>
              <w:t>Y</w:t>
            </w:r>
          </w:p>
        </w:tc>
        <w:tc>
          <w:tcPr>
            <w:tcW w:w="972" w:type="dxa"/>
          </w:tcPr>
          <w:p w14:paraId="2A520358" w14:textId="77777777" w:rsidR="005C42E4" w:rsidRDefault="00A077D6">
            <w:pPr>
              <w:rPr>
                <w:lang w:val="en-US" w:eastAsia="ko-KR"/>
              </w:rPr>
            </w:pPr>
            <w:r>
              <w:rPr>
                <w:lang w:val="en-US" w:eastAsia="ko-KR"/>
              </w:rPr>
              <w:t>Option 1 is preferred</w:t>
            </w:r>
          </w:p>
        </w:tc>
        <w:tc>
          <w:tcPr>
            <w:tcW w:w="5808" w:type="dxa"/>
          </w:tcPr>
          <w:p w14:paraId="27570157" w14:textId="77777777" w:rsidR="005C42E4" w:rsidRDefault="00A077D6">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Default="00A077D6">
            <w:pPr>
              <w:rPr>
                <w:rFonts w:eastAsiaTheme="minorEastAsia"/>
                <w:lang w:eastAsia="zh-CN"/>
              </w:rPr>
            </w:pPr>
            <w:r>
              <w:rPr>
                <w:rFonts w:eastAsiaTheme="minorEastAsia"/>
                <w:lang w:eastAsia="zh-CN"/>
              </w:rPr>
              <w:t>The word ‘CSI-RS’ in option1 shall be removed.</w:t>
            </w:r>
          </w:p>
        </w:tc>
      </w:tr>
      <w:tr w:rsidR="005C42E4" w14:paraId="50EE7D6A" w14:textId="77777777">
        <w:tc>
          <w:tcPr>
            <w:tcW w:w="1479" w:type="dxa"/>
          </w:tcPr>
          <w:p w14:paraId="01EC027C" w14:textId="77777777" w:rsidR="005C42E4" w:rsidRDefault="00A077D6">
            <w:pPr>
              <w:tabs>
                <w:tab w:val="left" w:pos="551"/>
              </w:tabs>
              <w:rPr>
                <w:rFonts w:eastAsiaTheme="minorEastAsia"/>
                <w:lang w:val="en-US" w:eastAsia="zh-CN"/>
              </w:rPr>
            </w:pPr>
            <w:r>
              <w:rPr>
                <w:rFonts w:eastAsiaTheme="minorEastAsia"/>
                <w:lang w:val="en-US" w:eastAsia="zh-CN"/>
              </w:rPr>
              <w:t>Huawei, HiSi</w:t>
            </w:r>
          </w:p>
        </w:tc>
        <w:tc>
          <w:tcPr>
            <w:tcW w:w="1372" w:type="dxa"/>
          </w:tcPr>
          <w:p w14:paraId="562809B7" w14:textId="77777777" w:rsidR="005C42E4" w:rsidRDefault="005C42E4">
            <w:pPr>
              <w:tabs>
                <w:tab w:val="left" w:pos="551"/>
              </w:tabs>
              <w:rPr>
                <w:lang w:val="en-US" w:eastAsia="ko-KR"/>
              </w:rPr>
            </w:pPr>
          </w:p>
        </w:tc>
        <w:tc>
          <w:tcPr>
            <w:tcW w:w="972" w:type="dxa"/>
          </w:tcPr>
          <w:p w14:paraId="590993F0" w14:textId="77777777" w:rsidR="005C42E4" w:rsidRDefault="00A077D6">
            <w:pPr>
              <w:rPr>
                <w:lang w:val="en-US" w:eastAsia="ko-KR"/>
              </w:rPr>
            </w:pPr>
            <w:r>
              <w:rPr>
                <w:lang w:val="en-US" w:eastAsia="ko-KR"/>
              </w:rPr>
              <w:t>Option 1/ Option 3</w:t>
            </w:r>
          </w:p>
        </w:tc>
        <w:tc>
          <w:tcPr>
            <w:tcW w:w="5808" w:type="dxa"/>
          </w:tcPr>
          <w:p w14:paraId="5F7D4297" w14:textId="77777777" w:rsidR="005C42E4" w:rsidRDefault="00A077D6">
            <w:pPr>
              <w:rPr>
                <w:rFonts w:eastAsiaTheme="minorEastAsia"/>
                <w:lang w:eastAsia="zh-CN"/>
              </w:rPr>
            </w:pPr>
            <w:r>
              <w:rPr>
                <w:rFonts w:eastAsiaTheme="minorEastAsia"/>
                <w:lang w:eastAsia="zh-CN"/>
              </w:rPr>
              <w:t>It is pending further discussion on whether NCD-SSB is feasible, as it is not currently supported.</w:t>
            </w:r>
          </w:p>
          <w:p w14:paraId="637083FA" w14:textId="77777777" w:rsidR="005C42E4" w:rsidRDefault="00A077D6">
            <w:pPr>
              <w:pStyle w:val="afd"/>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E8407F3" w14:textId="77777777" w:rsidR="005C42E4" w:rsidRDefault="00A077D6">
            <w:pPr>
              <w:pStyle w:val="afd"/>
              <w:numPr>
                <w:ilvl w:val="1"/>
                <w:numId w:val="42"/>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5A31F853" w14:textId="77777777" w:rsidR="005C42E4" w:rsidRDefault="00A077D6">
            <w:pPr>
              <w:pStyle w:val="afd"/>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4A107C84" w14:textId="77777777" w:rsidR="005C42E4" w:rsidRDefault="00A077D6">
            <w:pPr>
              <w:pStyle w:val="afd"/>
              <w:numPr>
                <w:ilvl w:val="1"/>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7585B129" w14:textId="77777777" w:rsidR="005C42E4" w:rsidRDefault="00A077D6">
            <w:pPr>
              <w:pStyle w:val="afd"/>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24EA709A" w14:textId="77777777" w:rsidR="005C42E4" w:rsidRDefault="00A077D6">
            <w:pPr>
              <w:rPr>
                <w:bCs/>
              </w:rPr>
            </w:pPr>
            <w:r>
              <w:rPr>
                <w:bCs/>
              </w:rPr>
              <w:t>Except NCD-SSB, Option 2 can be considered conditioned with paging is configurable, possibly with network configuration restrictions.</w:t>
            </w:r>
          </w:p>
        </w:tc>
      </w:tr>
      <w:tr w:rsidR="005C42E4" w14:paraId="65BC7E4C" w14:textId="77777777">
        <w:tc>
          <w:tcPr>
            <w:tcW w:w="1479" w:type="dxa"/>
          </w:tcPr>
          <w:p w14:paraId="684E318F" w14:textId="77777777" w:rsidR="005C42E4" w:rsidRDefault="00A077D6">
            <w:pPr>
              <w:tabs>
                <w:tab w:val="left" w:pos="551"/>
              </w:tabs>
              <w:rPr>
                <w:rFonts w:eastAsiaTheme="minorEastAsia"/>
                <w:lang w:val="en-US" w:eastAsia="ko-KR"/>
              </w:rPr>
            </w:pPr>
            <w:r>
              <w:rPr>
                <w:rFonts w:eastAsiaTheme="minorEastAsia"/>
                <w:lang w:val="en-US" w:eastAsia="ko-KR"/>
              </w:rPr>
              <w:t>LGE</w:t>
            </w:r>
          </w:p>
        </w:tc>
        <w:tc>
          <w:tcPr>
            <w:tcW w:w="1372" w:type="dxa"/>
          </w:tcPr>
          <w:p w14:paraId="1AD023ED" w14:textId="77777777" w:rsidR="005C42E4" w:rsidRDefault="005C42E4">
            <w:pPr>
              <w:tabs>
                <w:tab w:val="left" w:pos="551"/>
              </w:tabs>
              <w:rPr>
                <w:lang w:val="en-US" w:eastAsia="ko-KR"/>
              </w:rPr>
            </w:pPr>
          </w:p>
        </w:tc>
        <w:tc>
          <w:tcPr>
            <w:tcW w:w="972" w:type="dxa"/>
          </w:tcPr>
          <w:p w14:paraId="3DFF00EE" w14:textId="77777777" w:rsidR="005C42E4" w:rsidRDefault="005C42E4">
            <w:pPr>
              <w:rPr>
                <w:lang w:val="en-US" w:eastAsia="ko-KR"/>
              </w:rPr>
            </w:pPr>
          </w:p>
        </w:tc>
        <w:tc>
          <w:tcPr>
            <w:tcW w:w="5808" w:type="dxa"/>
          </w:tcPr>
          <w:p w14:paraId="7AD38F63" w14:textId="77777777" w:rsidR="005C42E4" w:rsidRDefault="00A077D6">
            <w:pPr>
              <w:rPr>
                <w:rFonts w:eastAsiaTheme="minorEastAsia"/>
                <w:lang w:eastAsia="ko-KR"/>
              </w:rPr>
            </w:pPr>
            <w:r>
              <w:rPr>
                <w:rFonts w:eastAsiaTheme="minorEastAsia"/>
                <w:lang w:eastAsia="ko-KR"/>
              </w:rPr>
              <w:t>We have the same view with Qualcomm and MediaTek.</w:t>
            </w:r>
          </w:p>
          <w:p w14:paraId="2130BC82" w14:textId="77777777" w:rsidR="005C42E4" w:rsidRDefault="00A077D6">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C42E4" w14:paraId="34FB7DBF" w14:textId="77777777">
        <w:tc>
          <w:tcPr>
            <w:tcW w:w="1479" w:type="dxa"/>
          </w:tcPr>
          <w:p w14:paraId="0B4616DC" w14:textId="77777777" w:rsidR="005C42E4" w:rsidRDefault="00A077D6">
            <w:pPr>
              <w:tabs>
                <w:tab w:val="left" w:pos="551"/>
              </w:tabs>
              <w:rPr>
                <w:rFonts w:eastAsia="Malgun Gothic"/>
                <w:lang w:val="en-US" w:eastAsia="ko-KR"/>
              </w:rPr>
            </w:pPr>
            <w:r>
              <w:rPr>
                <w:rFonts w:eastAsia="Malgun Gothic"/>
                <w:lang w:val="en-US" w:eastAsia="ko-KR"/>
              </w:rPr>
              <w:t>Spreadtrum</w:t>
            </w:r>
          </w:p>
        </w:tc>
        <w:tc>
          <w:tcPr>
            <w:tcW w:w="1372" w:type="dxa"/>
          </w:tcPr>
          <w:p w14:paraId="1AE7A2F5" w14:textId="77777777" w:rsidR="005C42E4" w:rsidRDefault="00A077D6">
            <w:pPr>
              <w:tabs>
                <w:tab w:val="left" w:pos="551"/>
              </w:tabs>
              <w:rPr>
                <w:lang w:val="en-US" w:eastAsia="ko-KR"/>
              </w:rPr>
            </w:pPr>
            <w:r>
              <w:rPr>
                <w:lang w:val="en-US" w:eastAsia="ko-KR"/>
              </w:rPr>
              <w:t>Y</w:t>
            </w:r>
          </w:p>
        </w:tc>
        <w:tc>
          <w:tcPr>
            <w:tcW w:w="972" w:type="dxa"/>
          </w:tcPr>
          <w:p w14:paraId="43634AD9" w14:textId="77777777" w:rsidR="005C42E4" w:rsidRDefault="00A077D6">
            <w:pPr>
              <w:rPr>
                <w:lang w:val="en-US" w:eastAsia="ko-KR"/>
              </w:rPr>
            </w:pPr>
            <w:r>
              <w:rPr>
                <w:lang w:val="en-US" w:eastAsia="ko-KR"/>
              </w:rPr>
              <w:t>Option 2</w:t>
            </w:r>
          </w:p>
        </w:tc>
        <w:tc>
          <w:tcPr>
            <w:tcW w:w="5808" w:type="dxa"/>
          </w:tcPr>
          <w:p w14:paraId="533B495D" w14:textId="77777777" w:rsidR="005C42E4" w:rsidRDefault="00A077D6">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Default="00A077D6">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Default="00A077D6">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1D34367C" w14:textId="77777777" w:rsidR="005C42E4" w:rsidRDefault="00A077D6">
            <w:pPr>
              <w:rPr>
                <w:rFonts w:eastAsiaTheme="minorEastAsia"/>
                <w:lang w:eastAsia="zh-CN"/>
              </w:rPr>
            </w:pPr>
            <w:r>
              <w:rPr>
                <w:rFonts w:eastAsiaTheme="minorEastAsia"/>
                <w:lang w:eastAsia="zh-CN"/>
              </w:rPr>
              <w:t>Perhaps, NW vendors can compromise the following simplified Option 2.</w:t>
            </w:r>
          </w:p>
          <w:p w14:paraId="771AE5EC" w14:textId="77777777" w:rsidR="005C42E4" w:rsidRDefault="00A077D6">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DF38C63"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35DA354"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A4FC6E7"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18E494A"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A9E464B"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eastAsia="游明朝" w:hAnsi="Times New Roman" w:cs="Times New Roman"/>
                <w:b/>
                <w:sz w:val="20"/>
                <w:szCs w:val="20"/>
                <w:lang w:val="en-US"/>
              </w:rPr>
              <w:t>Note: It does not imply the baseline UE capability on SSB presence or not in the UE-specific DL BWP</w:t>
            </w:r>
          </w:p>
        </w:tc>
      </w:tr>
      <w:tr w:rsidR="005C42E4" w14:paraId="69E16CFF" w14:textId="77777777">
        <w:tc>
          <w:tcPr>
            <w:tcW w:w="1479" w:type="dxa"/>
          </w:tcPr>
          <w:p w14:paraId="2F13C6CE" w14:textId="77777777" w:rsidR="005C42E4" w:rsidRDefault="00A077D6">
            <w:pPr>
              <w:rPr>
                <w:rFonts w:eastAsiaTheme="minorEastAsia"/>
                <w:lang w:val="en-US" w:eastAsia="ko-KR"/>
              </w:rPr>
            </w:pPr>
            <w:r>
              <w:rPr>
                <w:rFonts w:eastAsiaTheme="minorEastAsia"/>
                <w:lang w:val="en-US" w:eastAsia="zh-CN"/>
              </w:rPr>
              <w:lastRenderedPageBreak/>
              <w:t>ZTE, Sanechips</w:t>
            </w:r>
          </w:p>
        </w:tc>
        <w:tc>
          <w:tcPr>
            <w:tcW w:w="1372" w:type="dxa"/>
          </w:tcPr>
          <w:p w14:paraId="24BE8C14" w14:textId="77777777" w:rsidR="005C42E4" w:rsidRDefault="005C42E4">
            <w:pPr>
              <w:tabs>
                <w:tab w:val="left" w:pos="551"/>
              </w:tabs>
              <w:rPr>
                <w:rFonts w:eastAsiaTheme="minorEastAsia"/>
                <w:lang w:val="en-US" w:eastAsia="ko-KR"/>
              </w:rPr>
            </w:pPr>
          </w:p>
        </w:tc>
        <w:tc>
          <w:tcPr>
            <w:tcW w:w="972" w:type="dxa"/>
          </w:tcPr>
          <w:p w14:paraId="3D109A6E" w14:textId="77777777" w:rsidR="005C42E4" w:rsidRDefault="00A077D6">
            <w:pPr>
              <w:rPr>
                <w:rFonts w:eastAsiaTheme="minorEastAsia"/>
                <w:lang w:val="en-US" w:eastAsia="ko-KR"/>
              </w:rPr>
            </w:pPr>
            <w:r>
              <w:rPr>
                <w:rFonts w:eastAsiaTheme="minorEastAsia"/>
                <w:lang w:val="en-US" w:eastAsia="zh-CN"/>
              </w:rPr>
              <w:t>Option 1</w:t>
            </w:r>
          </w:p>
        </w:tc>
        <w:tc>
          <w:tcPr>
            <w:tcW w:w="5808" w:type="dxa"/>
          </w:tcPr>
          <w:p w14:paraId="41014C85" w14:textId="77777777" w:rsidR="005C42E4" w:rsidRDefault="00A077D6">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5C42E4" w14:paraId="6C38CEBA" w14:textId="77777777">
        <w:tc>
          <w:tcPr>
            <w:tcW w:w="1479" w:type="dxa"/>
          </w:tcPr>
          <w:p w14:paraId="081F54F2"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3"/>
          </w:tcPr>
          <w:p w14:paraId="350A8761"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Default="00A077D6">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27C670E6" w14:textId="77777777" w:rsidR="005C42E4" w:rsidRDefault="00A077D6">
            <w:pPr>
              <w:pStyle w:val="afd"/>
              <w:numPr>
                <w:ilvl w:val="0"/>
                <w:numId w:val="42"/>
              </w:numPr>
              <w:rPr>
                <w:b/>
                <w:sz w:val="20"/>
                <w:szCs w:val="22"/>
                <w:lang w:val="en-US"/>
              </w:rPr>
            </w:pPr>
            <w:r>
              <w:rPr>
                <w:b/>
                <w:sz w:val="20"/>
                <w:szCs w:val="22"/>
                <w:lang w:val="en-US"/>
              </w:rPr>
              <w:t>Option 1:</w:t>
            </w:r>
          </w:p>
          <w:p w14:paraId="02E5E513" w14:textId="77777777" w:rsidR="005C42E4" w:rsidRDefault="00A077D6">
            <w:pPr>
              <w:pStyle w:val="afd"/>
              <w:numPr>
                <w:ilvl w:val="1"/>
                <w:numId w:val="42"/>
              </w:numPr>
              <w:rPr>
                <w:b/>
                <w:sz w:val="20"/>
                <w:szCs w:val="20"/>
                <w:lang w:val="en-US"/>
              </w:rPr>
            </w:pPr>
            <w:r>
              <w:rPr>
                <w:b/>
                <w:sz w:val="20"/>
                <w:szCs w:val="20"/>
                <w:lang w:val="en-US"/>
              </w:rPr>
              <w:t>For separate initial DL BWP,</w:t>
            </w:r>
          </w:p>
          <w:p w14:paraId="4891C240" w14:textId="77777777" w:rsidR="005C42E4" w:rsidRDefault="00A077D6">
            <w:pPr>
              <w:pStyle w:val="afd"/>
              <w:numPr>
                <w:ilvl w:val="2"/>
                <w:numId w:val="42"/>
              </w:numPr>
              <w:rPr>
                <w:b/>
                <w:sz w:val="20"/>
                <w:szCs w:val="20"/>
                <w:lang w:val="en-US"/>
              </w:rPr>
            </w:pPr>
            <w:r>
              <w:rPr>
                <w:b/>
                <w:sz w:val="20"/>
                <w:szCs w:val="20"/>
                <w:lang w:val="en-US"/>
              </w:rPr>
              <w:t>RedCap UE does NOT expect it to contain CD-SSB or NCD-SSB or CORESET#0/SIB1.</w:t>
            </w:r>
          </w:p>
          <w:p w14:paraId="1AD5DB82" w14:textId="77777777" w:rsidR="005C42E4" w:rsidRDefault="00A077D6">
            <w:pPr>
              <w:pStyle w:val="afd"/>
              <w:numPr>
                <w:ilvl w:val="1"/>
                <w:numId w:val="42"/>
              </w:numPr>
              <w:rPr>
                <w:b/>
                <w:sz w:val="20"/>
                <w:szCs w:val="20"/>
                <w:lang w:val="en-US"/>
              </w:rPr>
            </w:pPr>
            <w:r>
              <w:rPr>
                <w:b/>
                <w:sz w:val="20"/>
                <w:szCs w:val="20"/>
                <w:lang w:val="en-US"/>
              </w:rPr>
              <w:t>For RRC-configured active DL BWP,</w:t>
            </w:r>
          </w:p>
          <w:p w14:paraId="1952D4EF" w14:textId="77777777" w:rsidR="005C42E4" w:rsidRDefault="00A077D6">
            <w:pPr>
              <w:pStyle w:val="afd"/>
              <w:numPr>
                <w:ilvl w:val="2"/>
                <w:numId w:val="42"/>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19BF8BF9" w14:textId="77777777" w:rsidR="005C42E4" w:rsidRDefault="00A077D6">
            <w:pPr>
              <w:pStyle w:val="afd"/>
              <w:numPr>
                <w:ilvl w:val="0"/>
                <w:numId w:val="42"/>
              </w:numPr>
              <w:rPr>
                <w:b/>
                <w:sz w:val="20"/>
                <w:szCs w:val="20"/>
                <w:lang w:val="en-US"/>
              </w:rPr>
            </w:pPr>
            <w:r>
              <w:rPr>
                <w:b/>
                <w:sz w:val="20"/>
                <w:szCs w:val="20"/>
                <w:lang w:val="en-US"/>
              </w:rPr>
              <w:t>Option 2:</w:t>
            </w:r>
          </w:p>
          <w:p w14:paraId="64699D4E" w14:textId="77777777" w:rsidR="005C42E4" w:rsidRDefault="00A077D6">
            <w:pPr>
              <w:pStyle w:val="afd"/>
              <w:numPr>
                <w:ilvl w:val="1"/>
                <w:numId w:val="42"/>
              </w:numPr>
              <w:rPr>
                <w:b/>
                <w:sz w:val="20"/>
                <w:szCs w:val="20"/>
                <w:lang w:val="en-US"/>
              </w:rPr>
            </w:pPr>
            <w:r>
              <w:rPr>
                <w:b/>
                <w:sz w:val="20"/>
                <w:szCs w:val="20"/>
                <w:lang w:val="en-US"/>
              </w:rPr>
              <w:t>For separate initial DL BWP configured for random access but not for paging,</w:t>
            </w:r>
          </w:p>
          <w:p w14:paraId="42C4AEF9" w14:textId="77777777" w:rsidR="005C42E4" w:rsidRDefault="00A077D6">
            <w:pPr>
              <w:pStyle w:val="afd"/>
              <w:numPr>
                <w:ilvl w:val="2"/>
                <w:numId w:val="42"/>
              </w:numPr>
              <w:rPr>
                <w:b/>
                <w:sz w:val="20"/>
                <w:szCs w:val="20"/>
                <w:lang w:val="en-US"/>
              </w:rPr>
            </w:pPr>
            <w:r>
              <w:rPr>
                <w:b/>
                <w:sz w:val="20"/>
                <w:szCs w:val="20"/>
                <w:lang w:val="en-US"/>
              </w:rPr>
              <w:t>RedCap UE does NOT expect it to contain CD-SSB or NCD-SSB or CORESET#0/SIB1.</w:t>
            </w:r>
          </w:p>
          <w:p w14:paraId="0E79670B" w14:textId="77777777" w:rsidR="005C42E4" w:rsidRDefault="00A077D6">
            <w:pPr>
              <w:pStyle w:val="afd"/>
              <w:numPr>
                <w:ilvl w:val="1"/>
                <w:numId w:val="42"/>
              </w:numPr>
              <w:rPr>
                <w:b/>
                <w:sz w:val="20"/>
                <w:szCs w:val="20"/>
                <w:lang w:val="en-US"/>
              </w:rPr>
            </w:pPr>
            <w:r>
              <w:rPr>
                <w:b/>
                <w:sz w:val="20"/>
                <w:szCs w:val="20"/>
                <w:lang w:val="en-US"/>
              </w:rPr>
              <w:t>For separate initial DL BWP configured for paging,</w:t>
            </w:r>
          </w:p>
          <w:p w14:paraId="6272C9A4" w14:textId="77777777" w:rsidR="005C42E4" w:rsidRDefault="00A077D6">
            <w:pPr>
              <w:pStyle w:val="afd"/>
              <w:numPr>
                <w:ilvl w:val="2"/>
                <w:numId w:val="42"/>
              </w:numPr>
              <w:rPr>
                <w:b/>
                <w:sz w:val="20"/>
                <w:szCs w:val="20"/>
                <w:lang w:val="en-US"/>
              </w:rPr>
            </w:pPr>
            <w:r>
              <w:rPr>
                <w:b/>
                <w:sz w:val="20"/>
                <w:szCs w:val="20"/>
                <w:lang w:val="en-US"/>
              </w:rPr>
              <w:t>RedCap UE expects it to contain CD-SSB or NCD-SSB but not CORESET#0/SIB1.</w:t>
            </w:r>
          </w:p>
          <w:p w14:paraId="68AE7EB4" w14:textId="77777777" w:rsidR="005C42E4" w:rsidRDefault="00A077D6">
            <w:pPr>
              <w:pStyle w:val="afd"/>
              <w:numPr>
                <w:ilvl w:val="1"/>
                <w:numId w:val="42"/>
              </w:numPr>
              <w:rPr>
                <w:b/>
                <w:sz w:val="20"/>
                <w:szCs w:val="20"/>
                <w:lang w:val="en-US"/>
              </w:rPr>
            </w:pPr>
            <w:r>
              <w:rPr>
                <w:b/>
                <w:sz w:val="20"/>
                <w:szCs w:val="20"/>
                <w:lang w:val="en-US"/>
              </w:rPr>
              <w:t>For RRC-configured active DL BWP,</w:t>
            </w:r>
          </w:p>
          <w:p w14:paraId="093FAF56" w14:textId="77777777" w:rsidR="005C42E4" w:rsidRDefault="00A077D6">
            <w:pPr>
              <w:pStyle w:val="afd"/>
              <w:numPr>
                <w:ilvl w:val="2"/>
                <w:numId w:val="42"/>
              </w:numPr>
              <w:rPr>
                <w:b/>
                <w:color w:val="FF0000"/>
                <w:sz w:val="20"/>
                <w:szCs w:val="20"/>
                <w:lang w:val="en-US"/>
              </w:rPr>
            </w:pPr>
            <w:r>
              <w:rPr>
                <w:b/>
                <w:color w:val="FF0000"/>
                <w:sz w:val="20"/>
                <w:szCs w:val="20"/>
                <w:lang w:val="en-US"/>
              </w:rPr>
              <w:t>RedCap UE does NOT expect it to contain CORESET#0/SIB1.</w:t>
            </w:r>
          </w:p>
          <w:p w14:paraId="6B3637F4" w14:textId="77777777" w:rsidR="005C42E4" w:rsidRDefault="00A077D6">
            <w:pPr>
              <w:pStyle w:val="afd"/>
              <w:numPr>
                <w:ilvl w:val="2"/>
                <w:numId w:val="42"/>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1A0D70F2" w14:textId="77777777" w:rsidR="005C42E4" w:rsidRDefault="00A077D6">
            <w:pPr>
              <w:pStyle w:val="afd"/>
              <w:numPr>
                <w:ilvl w:val="0"/>
                <w:numId w:val="42"/>
              </w:numPr>
              <w:rPr>
                <w:b/>
                <w:sz w:val="20"/>
                <w:szCs w:val="20"/>
                <w:lang w:val="en-US"/>
              </w:rPr>
            </w:pPr>
            <w:r>
              <w:rPr>
                <w:b/>
                <w:sz w:val="20"/>
                <w:szCs w:val="20"/>
                <w:lang w:val="en-US"/>
              </w:rPr>
              <w:t>FFS:</w:t>
            </w:r>
          </w:p>
          <w:p w14:paraId="10B2BD92" w14:textId="77777777" w:rsidR="005C42E4" w:rsidRDefault="00A077D6">
            <w:pPr>
              <w:pStyle w:val="afd"/>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341F52B8" w14:textId="77777777" w:rsidR="005C42E4" w:rsidRDefault="00A077D6">
            <w:pPr>
              <w:pStyle w:val="afd"/>
              <w:numPr>
                <w:ilvl w:val="1"/>
                <w:numId w:val="42"/>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Default="00A077D6">
            <w:pPr>
              <w:pStyle w:val="afd"/>
              <w:numPr>
                <w:ilvl w:val="1"/>
                <w:numId w:val="42"/>
              </w:numPr>
              <w:rPr>
                <w:b/>
                <w:sz w:val="20"/>
                <w:szCs w:val="20"/>
                <w:lang w:val="en-US"/>
              </w:rPr>
            </w:pPr>
            <w:r>
              <w:rPr>
                <w:b/>
                <w:sz w:val="20"/>
                <w:szCs w:val="20"/>
                <w:lang w:val="en-US"/>
              </w:rPr>
              <w:t>How SI update notifications and/or SI updates are signaled to RedCap UEs</w:t>
            </w:r>
          </w:p>
          <w:p w14:paraId="34195C93" w14:textId="77777777" w:rsidR="005C42E4" w:rsidRDefault="00A077D6">
            <w:pPr>
              <w:pStyle w:val="afd"/>
              <w:numPr>
                <w:ilvl w:val="1"/>
                <w:numId w:val="42"/>
              </w:numPr>
              <w:rPr>
                <w:b/>
                <w:sz w:val="20"/>
                <w:szCs w:val="20"/>
                <w:lang w:val="en-US"/>
              </w:rPr>
            </w:pPr>
            <w:r>
              <w:rPr>
                <w:b/>
                <w:sz w:val="20"/>
                <w:szCs w:val="20"/>
                <w:lang w:val="en-US"/>
              </w:rPr>
              <w:lastRenderedPageBreak/>
              <w:t>FR2 case</w:t>
            </w:r>
          </w:p>
          <w:p w14:paraId="4C013890" w14:textId="77777777" w:rsidR="005C42E4" w:rsidRDefault="00A077D6">
            <w:pPr>
              <w:pStyle w:val="afd"/>
              <w:numPr>
                <w:ilvl w:val="0"/>
                <w:numId w:val="42"/>
              </w:numPr>
              <w:rPr>
                <w:b/>
                <w:sz w:val="20"/>
                <w:szCs w:val="20"/>
                <w:lang w:val="en-US"/>
              </w:rPr>
            </w:pPr>
            <w:r>
              <w:rPr>
                <w:b/>
                <w:sz w:val="20"/>
                <w:szCs w:val="20"/>
                <w:lang w:val="en-US"/>
              </w:rPr>
              <w:t>Note:</w:t>
            </w:r>
          </w:p>
          <w:p w14:paraId="65E3B8E3" w14:textId="77777777" w:rsidR="005C42E4" w:rsidRDefault="00A077D6">
            <w:pPr>
              <w:pStyle w:val="afd"/>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c>
      </w:tr>
      <w:tr w:rsidR="005C42E4" w14:paraId="191AB351" w14:textId="77777777">
        <w:tc>
          <w:tcPr>
            <w:tcW w:w="1479" w:type="dxa"/>
          </w:tcPr>
          <w:p w14:paraId="5A5FB5D9"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24D01E79"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972" w:type="dxa"/>
          </w:tcPr>
          <w:p w14:paraId="5F2DDD39" w14:textId="77777777" w:rsidR="005C42E4" w:rsidRDefault="005C42E4">
            <w:pPr>
              <w:rPr>
                <w:rFonts w:eastAsiaTheme="minorEastAsia"/>
                <w:lang w:val="en-US" w:eastAsia="zh-CN"/>
              </w:rPr>
            </w:pPr>
          </w:p>
        </w:tc>
        <w:tc>
          <w:tcPr>
            <w:tcW w:w="5808" w:type="dxa"/>
          </w:tcPr>
          <w:p w14:paraId="7D8CC8AB" w14:textId="77777777" w:rsidR="005C42E4" w:rsidRDefault="00A077D6">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1CFB36B8" w14:textId="77777777" w:rsidR="005C42E4" w:rsidRDefault="00A077D6">
            <w:pPr>
              <w:pStyle w:val="afd"/>
              <w:numPr>
                <w:ilvl w:val="0"/>
                <w:numId w:val="42"/>
              </w:numPr>
              <w:rPr>
                <w:b/>
                <w:sz w:val="20"/>
                <w:szCs w:val="20"/>
                <w:lang w:val="en-US"/>
              </w:rPr>
            </w:pPr>
            <w:r>
              <w:rPr>
                <w:b/>
                <w:sz w:val="20"/>
                <w:szCs w:val="20"/>
                <w:lang w:val="en-US"/>
              </w:rPr>
              <w:t>Option 2:</w:t>
            </w:r>
          </w:p>
          <w:p w14:paraId="6C6EE837" w14:textId="77777777" w:rsidR="005C42E4" w:rsidRDefault="00A077D6">
            <w:pPr>
              <w:pStyle w:val="afd"/>
              <w:numPr>
                <w:ilvl w:val="1"/>
                <w:numId w:val="42"/>
              </w:numPr>
              <w:rPr>
                <w:b/>
                <w:sz w:val="20"/>
                <w:szCs w:val="20"/>
                <w:lang w:val="en-US"/>
              </w:rPr>
            </w:pPr>
            <w:r>
              <w:rPr>
                <w:b/>
                <w:sz w:val="20"/>
                <w:szCs w:val="20"/>
                <w:lang w:val="en-US"/>
              </w:rPr>
              <w:t>For separate initial DL BWP configured for random access but not for paging,</w:t>
            </w:r>
          </w:p>
          <w:p w14:paraId="75CF68BC" w14:textId="77777777" w:rsidR="005C42E4" w:rsidRDefault="00A077D6">
            <w:pPr>
              <w:pStyle w:val="afd"/>
              <w:numPr>
                <w:ilvl w:val="2"/>
                <w:numId w:val="42"/>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30F1DDB9" w14:textId="77777777" w:rsidR="005C42E4" w:rsidRDefault="00A077D6">
            <w:pPr>
              <w:pStyle w:val="afd"/>
              <w:numPr>
                <w:ilvl w:val="1"/>
                <w:numId w:val="42"/>
              </w:numPr>
              <w:rPr>
                <w:b/>
                <w:sz w:val="20"/>
                <w:szCs w:val="20"/>
                <w:lang w:val="en-US"/>
              </w:rPr>
            </w:pPr>
            <w:r>
              <w:rPr>
                <w:b/>
                <w:sz w:val="20"/>
                <w:szCs w:val="20"/>
                <w:lang w:val="en-US"/>
              </w:rPr>
              <w:t>For separate initial DL BWP configured for paging,</w:t>
            </w:r>
          </w:p>
          <w:p w14:paraId="49D3CB90" w14:textId="77777777" w:rsidR="005C42E4" w:rsidRDefault="00A077D6">
            <w:pPr>
              <w:pStyle w:val="afd"/>
              <w:numPr>
                <w:ilvl w:val="2"/>
                <w:numId w:val="42"/>
              </w:numPr>
              <w:rPr>
                <w:b/>
                <w:sz w:val="20"/>
                <w:szCs w:val="20"/>
                <w:lang w:val="en-US"/>
              </w:rPr>
            </w:pPr>
            <w:r>
              <w:rPr>
                <w:b/>
                <w:sz w:val="20"/>
                <w:szCs w:val="20"/>
                <w:lang w:val="en-US"/>
              </w:rPr>
              <w:t>RedCap UE expects it to contain CD-SSB or NCD-SSB but not CORESET#0/SIB1.</w:t>
            </w:r>
          </w:p>
          <w:p w14:paraId="5D35267B" w14:textId="77777777" w:rsidR="005C42E4" w:rsidRDefault="00A077D6">
            <w:pPr>
              <w:pStyle w:val="afd"/>
              <w:numPr>
                <w:ilvl w:val="1"/>
                <w:numId w:val="42"/>
              </w:numPr>
              <w:rPr>
                <w:b/>
                <w:sz w:val="20"/>
                <w:szCs w:val="20"/>
                <w:lang w:val="en-US"/>
              </w:rPr>
            </w:pPr>
            <w:r>
              <w:rPr>
                <w:b/>
                <w:sz w:val="20"/>
                <w:szCs w:val="20"/>
                <w:lang w:val="en-US"/>
              </w:rPr>
              <w:t>For RRC-configured active DL BWP,</w:t>
            </w:r>
          </w:p>
          <w:p w14:paraId="5B122E59" w14:textId="77777777" w:rsidR="005C42E4" w:rsidRDefault="00A077D6">
            <w:pPr>
              <w:pStyle w:val="afd"/>
              <w:numPr>
                <w:ilvl w:val="2"/>
                <w:numId w:val="42"/>
              </w:numPr>
              <w:rPr>
                <w:b/>
                <w:color w:val="FF0000"/>
                <w:sz w:val="20"/>
                <w:szCs w:val="20"/>
                <w:lang w:val="en-US"/>
              </w:rPr>
            </w:pPr>
            <w:r>
              <w:rPr>
                <w:b/>
                <w:color w:val="FF0000"/>
                <w:sz w:val="20"/>
                <w:szCs w:val="20"/>
                <w:lang w:val="en-US"/>
              </w:rPr>
              <w:t>RedCap UE does NOT expect it to contain CORESET#0/SIB1.</w:t>
            </w:r>
          </w:p>
          <w:p w14:paraId="6388FB39" w14:textId="77777777" w:rsidR="005C42E4" w:rsidRDefault="00A077D6">
            <w:pPr>
              <w:pStyle w:val="afd"/>
              <w:numPr>
                <w:ilvl w:val="2"/>
                <w:numId w:val="42"/>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5C42E4" w14:paraId="77714C3F" w14:textId="77777777">
        <w:tc>
          <w:tcPr>
            <w:tcW w:w="1479" w:type="dxa"/>
          </w:tcPr>
          <w:p w14:paraId="305DFCB3"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0B42370" w14:textId="77777777" w:rsidR="005C42E4" w:rsidRDefault="00A077D6">
            <w:pPr>
              <w:tabs>
                <w:tab w:val="left" w:pos="551"/>
              </w:tabs>
              <w:rPr>
                <w:rFonts w:eastAsiaTheme="minorEastAsia"/>
                <w:lang w:val="en-US" w:eastAsia="ko-KR"/>
              </w:rPr>
            </w:pPr>
            <w:r>
              <w:rPr>
                <w:rFonts w:eastAsiaTheme="minorEastAsia"/>
                <w:lang w:val="en-US" w:eastAsia="ko-KR"/>
              </w:rPr>
              <w:t>N</w:t>
            </w:r>
          </w:p>
          <w:p w14:paraId="39C0534F" w14:textId="77777777" w:rsidR="005C42E4" w:rsidRDefault="005C42E4">
            <w:pPr>
              <w:tabs>
                <w:tab w:val="left" w:pos="551"/>
              </w:tabs>
              <w:rPr>
                <w:rFonts w:eastAsiaTheme="minorEastAsia"/>
                <w:lang w:val="en-US" w:eastAsia="ko-KR"/>
              </w:rPr>
            </w:pPr>
          </w:p>
        </w:tc>
        <w:tc>
          <w:tcPr>
            <w:tcW w:w="972" w:type="dxa"/>
          </w:tcPr>
          <w:p w14:paraId="2248CC73" w14:textId="77777777" w:rsidR="005C42E4" w:rsidRDefault="005C42E4">
            <w:pPr>
              <w:rPr>
                <w:rFonts w:eastAsiaTheme="minorEastAsia"/>
                <w:lang w:val="en-US" w:eastAsia="zh-CN"/>
              </w:rPr>
            </w:pPr>
          </w:p>
        </w:tc>
        <w:tc>
          <w:tcPr>
            <w:tcW w:w="5808" w:type="dxa"/>
          </w:tcPr>
          <w:p w14:paraId="5DD82DF2" w14:textId="77777777" w:rsidR="005C42E4" w:rsidRDefault="00A077D6">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Default="00A077D6">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Default="00A077D6">
            <w:pPr>
              <w:rPr>
                <w:b/>
                <w:lang w:val="en-US"/>
              </w:rPr>
            </w:pPr>
            <w:r>
              <w:rPr>
                <w:b/>
                <w:lang w:val="en-US"/>
              </w:rPr>
              <w:t>Option 3:</w:t>
            </w:r>
          </w:p>
          <w:p w14:paraId="3DC849C0" w14:textId="77777777" w:rsidR="005C42E4" w:rsidRDefault="00A077D6">
            <w:pPr>
              <w:pStyle w:val="afd"/>
              <w:numPr>
                <w:ilvl w:val="0"/>
                <w:numId w:val="42"/>
              </w:numPr>
              <w:ind w:left="226" w:hanging="226"/>
              <w:rPr>
                <w:b/>
                <w:sz w:val="20"/>
                <w:szCs w:val="20"/>
                <w:lang w:val="en-US"/>
              </w:rPr>
            </w:pPr>
            <w:r>
              <w:rPr>
                <w:b/>
                <w:sz w:val="20"/>
                <w:szCs w:val="20"/>
                <w:lang w:val="en-US"/>
              </w:rPr>
              <w:t>For separate initial DL BWP configured for random access and paging,</w:t>
            </w:r>
          </w:p>
          <w:p w14:paraId="47C2299C" w14:textId="77777777" w:rsidR="005C42E4" w:rsidRDefault="00A077D6">
            <w:pPr>
              <w:pStyle w:val="afd"/>
              <w:numPr>
                <w:ilvl w:val="1"/>
                <w:numId w:val="42"/>
              </w:numPr>
              <w:ind w:left="406" w:hanging="180"/>
              <w:rPr>
                <w:b/>
                <w:sz w:val="20"/>
                <w:szCs w:val="20"/>
                <w:lang w:val="en-US"/>
              </w:rPr>
            </w:pPr>
            <w:r>
              <w:rPr>
                <w:b/>
                <w:sz w:val="20"/>
                <w:szCs w:val="20"/>
                <w:lang w:val="en-US"/>
              </w:rPr>
              <w:t>RedCap UE expects it to contain CD-SSB or NCD-SSB (not both)</w:t>
            </w:r>
          </w:p>
          <w:p w14:paraId="7EC31DDC" w14:textId="77777777" w:rsidR="005C42E4" w:rsidRDefault="00A077D6">
            <w:pPr>
              <w:pStyle w:val="afd"/>
              <w:numPr>
                <w:ilvl w:val="2"/>
                <w:numId w:val="42"/>
              </w:numPr>
              <w:ind w:left="946" w:hanging="270"/>
              <w:rPr>
                <w:b/>
                <w:sz w:val="20"/>
                <w:szCs w:val="20"/>
                <w:lang w:val="en-US"/>
              </w:rPr>
            </w:pPr>
            <w:r>
              <w:rPr>
                <w:b/>
                <w:sz w:val="20"/>
                <w:szCs w:val="20"/>
                <w:lang w:val="en-US"/>
              </w:rPr>
              <w:t>If the initial DL BWP contains CD-SSB, RedCap UE expects it to contain CORESET#0/SIB1</w:t>
            </w:r>
          </w:p>
          <w:p w14:paraId="1E5D791C" w14:textId="77777777" w:rsidR="005C42E4" w:rsidRDefault="00A077D6">
            <w:pPr>
              <w:pStyle w:val="afd"/>
              <w:numPr>
                <w:ilvl w:val="2"/>
                <w:numId w:val="42"/>
              </w:numPr>
              <w:ind w:left="946" w:hanging="270"/>
              <w:rPr>
                <w:b/>
                <w:sz w:val="20"/>
                <w:szCs w:val="20"/>
                <w:lang w:val="en-US"/>
              </w:rPr>
            </w:pPr>
            <w:r>
              <w:rPr>
                <w:b/>
                <w:sz w:val="20"/>
                <w:szCs w:val="20"/>
                <w:lang w:val="en-US"/>
              </w:rPr>
              <w:t>If the initial DL BWP contains NCD-SSB, RedCap UE does not expect it to contain CORESET#0/SIB1</w:t>
            </w:r>
          </w:p>
          <w:p w14:paraId="02FBE824" w14:textId="77777777" w:rsidR="005C42E4" w:rsidRDefault="005C42E4">
            <w:pPr>
              <w:pStyle w:val="afd"/>
              <w:ind w:left="946"/>
              <w:rPr>
                <w:b/>
                <w:sz w:val="20"/>
                <w:szCs w:val="20"/>
                <w:lang w:val="en-US"/>
              </w:rPr>
            </w:pPr>
          </w:p>
          <w:p w14:paraId="15054CB3" w14:textId="77777777" w:rsidR="005C42E4" w:rsidRDefault="00A077D6">
            <w:pPr>
              <w:pStyle w:val="afd"/>
              <w:numPr>
                <w:ilvl w:val="0"/>
                <w:numId w:val="42"/>
              </w:numPr>
              <w:ind w:left="226" w:hanging="226"/>
              <w:rPr>
                <w:b/>
                <w:sz w:val="20"/>
                <w:szCs w:val="20"/>
                <w:lang w:val="en-US"/>
              </w:rPr>
            </w:pPr>
            <w:r>
              <w:rPr>
                <w:b/>
                <w:sz w:val="20"/>
                <w:szCs w:val="20"/>
                <w:lang w:val="en-US"/>
              </w:rPr>
              <w:t>For RRC-configured active DL BWP not containing CD-SSB,</w:t>
            </w:r>
          </w:p>
          <w:p w14:paraId="075C3B89" w14:textId="77777777" w:rsidR="005C42E4" w:rsidRDefault="00A077D6">
            <w:pPr>
              <w:pStyle w:val="afd"/>
              <w:numPr>
                <w:ilvl w:val="1"/>
                <w:numId w:val="42"/>
              </w:numPr>
              <w:ind w:left="406" w:hanging="180"/>
              <w:rPr>
                <w:b/>
                <w:sz w:val="20"/>
                <w:szCs w:val="20"/>
                <w:lang w:val="en-US"/>
              </w:rPr>
            </w:pPr>
            <w:r>
              <w:rPr>
                <w:b/>
                <w:sz w:val="20"/>
                <w:szCs w:val="20"/>
                <w:lang w:val="en-US"/>
              </w:rPr>
              <w:t>RedCap UE does NOT expect it to contain CORESET#0/SIB1.</w:t>
            </w:r>
          </w:p>
          <w:p w14:paraId="7864AC57" w14:textId="77777777" w:rsidR="005C42E4" w:rsidRDefault="00A077D6">
            <w:pPr>
              <w:pStyle w:val="afd"/>
              <w:numPr>
                <w:ilvl w:val="1"/>
                <w:numId w:val="42"/>
              </w:numPr>
              <w:ind w:left="406" w:hanging="180"/>
              <w:rPr>
                <w:b/>
                <w:sz w:val="20"/>
                <w:szCs w:val="20"/>
                <w:lang w:val="en-US"/>
              </w:rPr>
            </w:pPr>
            <w:r>
              <w:rPr>
                <w:b/>
                <w:sz w:val="20"/>
                <w:szCs w:val="20"/>
                <w:lang w:val="en-US"/>
              </w:rPr>
              <w:t>Whether RedCap UE expects it to contain NCD-SSB or periodic CSI-RS depends on the UE capabilities.</w:t>
            </w:r>
          </w:p>
          <w:p w14:paraId="493480F0" w14:textId="77777777" w:rsidR="005C42E4" w:rsidRDefault="005C42E4">
            <w:pPr>
              <w:pStyle w:val="afd"/>
              <w:rPr>
                <w:b/>
                <w:sz w:val="20"/>
                <w:szCs w:val="20"/>
                <w:lang w:val="en-US"/>
              </w:rPr>
            </w:pPr>
          </w:p>
          <w:p w14:paraId="7E43506C" w14:textId="77777777" w:rsidR="005C42E4" w:rsidRDefault="00A077D6">
            <w:pPr>
              <w:pStyle w:val="afd"/>
              <w:numPr>
                <w:ilvl w:val="0"/>
                <w:numId w:val="42"/>
              </w:numPr>
              <w:ind w:left="226" w:hanging="226"/>
              <w:rPr>
                <w:b/>
                <w:sz w:val="20"/>
                <w:szCs w:val="20"/>
                <w:lang w:val="en-US"/>
              </w:rPr>
            </w:pPr>
            <w:r>
              <w:rPr>
                <w:b/>
                <w:sz w:val="20"/>
                <w:szCs w:val="20"/>
                <w:lang w:val="en-US"/>
              </w:rPr>
              <w:t>For RRC-configured active DL BWP containing CD-SSB, RedCap UE expects it to contain CORESET#0/SIB1.</w:t>
            </w:r>
          </w:p>
        </w:tc>
      </w:tr>
      <w:tr w:rsidR="005C42E4" w14:paraId="16C69FA3" w14:textId="77777777">
        <w:tc>
          <w:tcPr>
            <w:tcW w:w="1479" w:type="dxa"/>
          </w:tcPr>
          <w:p w14:paraId="50870765"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73386E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3ECC3F1D"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3C9E0F88" w14:textId="77777777" w:rsidR="005C42E4" w:rsidRDefault="00A077D6">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5C42E4" w14:paraId="232E9293" w14:textId="77777777">
        <w:tc>
          <w:tcPr>
            <w:tcW w:w="1479" w:type="dxa"/>
          </w:tcPr>
          <w:p w14:paraId="5CE6F1C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D636A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0EFBC34B" w14:textId="77777777" w:rsidR="005C42E4" w:rsidRDefault="005C42E4">
            <w:pPr>
              <w:rPr>
                <w:rFonts w:eastAsiaTheme="minorEastAsia"/>
                <w:lang w:val="en-US" w:eastAsia="zh-CN"/>
              </w:rPr>
            </w:pPr>
          </w:p>
        </w:tc>
        <w:tc>
          <w:tcPr>
            <w:tcW w:w="5808" w:type="dxa"/>
          </w:tcPr>
          <w:p w14:paraId="6B7FDC2D" w14:textId="77777777" w:rsidR="005C42E4" w:rsidRDefault="005C42E4">
            <w:pPr>
              <w:tabs>
                <w:tab w:val="left" w:pos="551"/>
              </w:tabs>
              <w:rPr>
                <w:rFonts w:eastAsiaTheme="minorEastAsia"/>
                <w:lang w:val="en-US" w:eastAsia="zh-CN"/>
              </w:rPr>
            </w:pPr>
          </w:p>
        </w:tc>
      </w:tr>
      <w:tr w:rsidR="005C42E4" w14:paraId="6BAB517E" w14:textId="77777777">
        <w:tc>
          <w:tcPr>
            <w:tcW w:w="1479" w:type="dxa"/>
          </w:tcPr>
          <w:p w14:paraId="4CB9DE5A"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1194117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786DE15B" w14:textId="77777777" w:rsidR="005C42E4" w:rsidRDefault="005C42E4">
            <w:pPr>
              <w:rPr>
                <w:rFonts w:eastAsiaTheme="minorEastAsia"/>
                <w:lang w:val="en-US" w:eastAsia="zh-CN"/>
              </w:rPr>
            </w:pPr>
          </w:p>
        </w:tc>
        <w:tc>
          <w:tcPr>
            <w:tcW w:w="5808" w:type="dxa"/>
          </w:tcPr>
          <w:p w14:paraId="2A6B60F0" w14:textId="77777777" w:rsidR="005C42E4" w:rsidRDefault="00A077D6">
            <w:pPr>
              <w:pStyle w:val="afd"/>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Default="00A077D6">
            <w:pPr>
              <w:pStyle w:val="afd"/>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14:paraId="080ED328" w14:textId="77777777">
        <w:tc>
          <w:tcPr>
            <w:tcW w:w="1479" w:type="dxa"/>
          </w:tcPr>
          <w:p w14:paraId="266246E3" w14:textId="77777777"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3462C89"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972" w:type="dxa"/>
          </w:tcPr>
          <w:p w14:paraId="562754D7" w14:textId="77777777" w:rsidR="005C42E4" w:rsidRDefault="00A077D6">
            <w:pPr>
              <w:rPr>
                <w:rFonts w:eastAsia="游明朝"/>
                <w:lang w:val="en-US" w:eastAsia="ja-JP"/>
              </w:rPr>
            </w:pPr>
            <w:r>
              <w:rPr>
                <w:rFonts w:eastAsia="游明朝" w:hint="eastAsia"/>
                <w:lang w:val="en-US" w:eastAsia="ja-JP"/>
              </w:rPr>
              <w:t>O</w:t>
            </w:r>
            <w:r>
              <w:rPr>
                <w:rFonts w:eastAsia="游明朝"/>
                <w:lang w:val="en-US" w:eastAsia="ja-JP"/>
              </w:rPr>
              <w:t>ption 2</w:t>
            </w:r>
          </w:p>
        </w:tc>
        <w:tc>
          <w:tcPr>
            <w:tcW w:w="5808" w:type="dxa"/>
          </w:tcPr>
          <w:p w14:paraId="3DEEAA7A" w14:textId="77777777" w:rsidR="005C42E4" w:rsidRDefault="005C42E4">
            <w:pPr>
              <w:tabs>
                <w:tab w:val="left" w:pos="551"/>
              </w:tabs>
              <w:rPr>
                <w:rFonts w:eastAsiaTheme="minorEastAsia"/>
                <w:lang w:val="en-US" w:eastAsia="zh-CN"/>
              </w:rPr>
            </w:pPr>
          </w:p>
        </w:tc>
      </w:tr>
      <w:tr w:rsidR="005C42E4" w14:paraId="208F3D31" w14:textId="77777777">
        <w:tc>
          <w:tcPr>
            <w:tcW w:w="1479" w:type="dxa"/>
          </w:tcPr>
          <w:p w14:paraId="3BC747ED" w14:textId="77777777" w:rsidR="005C42E4" w:rsidRDefault="00A077D6">
            <w:pPr>
              <w:rPr>
                <w:rFonts w:eastAsia="游明朝"/>
                <w:lang w:val="en-US" w:eastAsia="ja-JP"/>
              </w:rPr>
            </w:pPr>
            <w:r>
              <w:rPr>
                <w:rFonts w:eastAsia="游明朝"/>
                <w:lang w:val="en-US" w:eastAsia="ja-JP"/>
              </w:rPr>
              <w:t>Intel</w:t>
            </w:r>
          </w:p>
        </w:tc>
        <w:tc>
          <w:tcPr>
            <w:tcW w:w="1372" w:type="dxa"/>
          </w:tcPr>
          <w:p w14:paraId="671F10E2" w14:textId="77777777" w:rsidR="005C42E4" w:rsidRDefault="00A077D6">
            <w:pPr>
              <w:tabs>
                <w:tab w:val="left" w:pos="551"/>
              </w:tabs>
              <w:rPr>
                <w:rFonts w:eastAsia="游明朝"/>
                <w:lang w:val="en-US" w:eastAsia="ja-JP"/>
              </w:rPr>
            </w:pPr>
            <w:r>
              <w:rPr>
                <w:rFonts w:eastAsia="游明朝"/>
                <w:lang w:val="en-US" w:eastAsia="ja-JP"/>
              </w:rPr>
              <w:t>Y</w:t>
            </w:r>
          </w:p>
        </w:tc>
        <w:tc>
          <w:tcPr>
            <w:tcW w:w="972" w:type="dxa"/>
          </w:tcPr>
          <w:p w14:paraId="2DD79A60" w14:textId="77777777" w:rsidR="005C42E4" w:rsidRDefault="00A077D6">
            <w:pPr>
              <w:rPr>
                <w:rFonts w:eastAsia="游明朝"/>
                <w:lang w:val="en-US" w:eastAsia="ja-JP"/>
              </w:rPr>
            </w:pPr>
            <w:r>
              <w:rPr>
                <w:rFonts w:eastAsia="游明朝"/>
                <w:lang w:val="en-US" w:eastAsia="ja-JP"/>
              </w:rPr>
              <w:t>Option 1</w:t>
            </w:r>
          </w:p>
        </w:tc>
        <w:tc>
          <w:tcPr>
            <w:tcW w:w="5808" w:type="dxa"/>
          </w:tcPr>
          <w:p w14:paraId="434A1A69" w14:textId="77777777" w:rsidR="005C42E4" w:rsidRDefault="00A077D6">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0CE3F734" w14:textId="77777777" w:rsidR="005C42E4" w:rsidRDefault="00A077D6">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14:paraId="78586D41" w14:textId="77777777">
        <w:tc>
          <w:tcPr>
            <w:tcW w:w="1479" w:type="dxa"/>
          </w:tcPr>
          <w:p w14:paraId="322B363A"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ECC161A" w14:textId="77777777" w:rsidR="005C42E4" w:rsidRDefault="00A077D6">
            <w:pPr>
              <w:tabs>
                <w:tab w:val="left" w:pos="551"/>
              </w:tabs>
              <w:rPr>
                <w:rFonts w:eastAsia="游明朝"/>
                <w:lang w:val="en-US" w:eastAsia="ja-JP"/>
              </w:rPr>
            </w:pPr>
            <w:r>
              <w:rPr>
                <w:rFonts w:eastAsia="游明朝" w:hint="eastAsia"/>
                <w:lang w:val="en-US" w:eastAsia="ja-JP"/>
              </w:rPr>
              <w:t>Y</w:t>
            </w:r>
          </w:p>
        </w:tc>
        <w:tc>
          <w:tcPr>
            <w:tcW w:w="972" w:type="dxa"/>
          </w:tcPr>
          <w:p w14:paraId="3678C4C7" w14:textId="77777777" w:rsidR="005C42E4" w:rsidRDefault="005C42E4">
            <w:pPr>
              <w:rPr>
                <w:rFonts w:eastAsia="游明朝"/>
                <w:lang w:val="en-US" w:eastAsia="ja-JP"/>
              </w:rPr>
            </w:pPr>
          </w:p>
        </w:tc>
        <w:tc>
          <w:tcPr>
            <w:tcW w:w="5808" w:type="dxa"/>
          </w:tcPr>
          <w:p w14:paraId="5221DE42" w14:textId="77777777" w:rsidR="005C42E4" w:rsidRDefault="00A077D6">
            <w:pPr>
              <w:tabs>
                <w:tab w:val="left" w:pos="551"/>
              </w:tabs>
              <w:rPr>
                <w:rFonts w:eastAsia="游明朝"/>
                <w:lang w:val="en-US" w:eastAsia="ja-JP"/>
              </w:rPr>
            </w:pPr>
            <w:r>
              <w:rPr>
                <w:rFonts w:eastAsia="游明朝" w:hint="eastAsia"/>
                <w:lang w:val="en-US" w:eastAsia="ja-JP"/>
              </w:rPr>
              <w:t>W</w:t>
            </w:r>
            <w:r>
              <w:rPr>
                <w:rFonts w:eastAsia="游明朝"/>
                <w:lang w:val="en-US" w:eastAsia="ja-JP"/>
              </w:rPr>
              <w:t>e are fine with either option</w:t>
            </w:r>
          </w:p>
        </w:tc>
      </w:tr>
      <w:tr w:rsidR="005C42E4" w14:paraId="247AF943" w14:textId="77777777">
        <w:tc>
          <w:tcPr>
            <w:tcW w:w="1479" w:type="dxa"/>
          </w:tcPr>
          <w:p w14:paraId="73644A4D"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9835731" w14:textId="77777777" w:rsidR="005C42E4" w:rsidRDefault="00A077D6">
            <w:pPr>
              <w:tabs>
                <w:tab w:val="left" w:pos="551"/>
              </w:tabs>
              <w:rPr>
                <w:rFonts w:eastAsiaTheme="minorEastAsia"/>
                <w:lang w:val="en-US" w:eastAsia="zh-CN"/>
              </w:rPr>
            </w:pPr>
            <w:r>
              <w:rPr>
                <w:rFonts w:eastAsiaTheme="minorEastAsia"/>
                <w:lang w:val="en-US" w:eastAsia="zh-CN"/>
              </w:rPr>
              <w:t>N but</w:t>
            </w:r>
          </w:p>
        </w:tc>
        <w:tc>
          <w:tcPr>
            <w:tcW w:w="972" w:type="dxa"/>
          </w:tcPr>
          <w:p w14:paraId="6EB4F04E"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2E73C3B1" w14:textId="77777777" w:rsidR="005C42E4" w:rsidRDefault="00A077D6">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2A2731BF" w14:textId="77777777" w:rsidR="005C42E4" w:rsidRDefault="00A077D6">
            <w:pPr>
              <w:tabs>
                <w:tab w:val="left" w:pos="551"/>
              </w:tabs>
              <w:rPr>
                <w:rFonts w:eastAsiaTheme="minorEastAsia"/>
                <w:lang w:val="en-US" w:eastAsia="zh-CN"/>
              </w:rPr>
            </w:pPr>
            <w:r>
              <w:rPr>
                <w:rFonts w:eastAsiaTheme="minorEastAsia"/>
                <w:lang w:val="en-US" w:eastAsia="zh-CN"/>
              </w:rPr>
              <w:t xml:space="preserve">We like to added another option 2b as </w:t>
            </w:r>
          </w:p>
          <w:p w14:paraId="3CAC3B10" w14:textId="77777777" w:rsidR="005C42E4" w:rsidRDefault="00A077D6">
            <w:pPr>
              <w:pStyle w:val="afd"/>
              <w:numPr>
                <w:ilvl w:val="0"/>
                <w:numId w:val="42"/>
              </w:numPr>
              <w:rPr>
                <w:b/>
                <w:sz w:val="20"/>
                <w:szCs w:val="20"/>
                <w:lang w:val="en-US"/>
              </w:rPr>
            </w:pPr>
            <w:r>
              <w:rPr>
                <w:b/>
                <w:sz w:val="20"/>
                <w:szCs w:val="20"/>
                <w:lang w:val="en-US"/>
              </w:rPr>
              <w:t>Option 2b:</w:t>
            </w:r>
          </w:p>
          <w:p w14:paraId="3662A403" w14:textId="77777777" w:rsidR="005C42E4" w:rsidRDefault="00A077D6">
            <w:pPr>
              <w:pStyle w:val="afd"/>
              <w:numPr>
                <w:ilvl w:val="1"/>
                <w:numId w:val="42"/>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013AE0B5" w14:textId="77777777" w:rsidR="005C42E4" w:rsidRDefault="00A077D6">
            <w:pPr>
              <w:pStyle w:val="afd"/>
              <w:numPr>
                <w:ilvl w:val="2"/>
                <w:numId w:val="42"/>
              </w:numPr>
              <w:rPr>
                <w:b/>
                <w:sz w:val="20"/>
                <w:szCs w:val="20"/>
                <w:lang w:val="en-US"/>
              </w:rPr>
            </w:pPr>
            <w:r>
              <w:rPr>
                <w:b/>
                <w:sz w:val="20"/>
                <w:szCs w:val="20"/>
                <w:lang w:val="en-US"/>
              </w:rPr>
              <w:t>RedCap UE does NOT expect it to contain CD-SSB or NCD-SSB or CORESET#0/SIB1.</w:t>
            </w:r>
          </w:p>
          <w:p w14:paraId="4ACB3C85" w14:textId="77777777" w:rsidR="005C42E4" w:rsidRDefault="00A077D6">
            <w:pPr>
              <w:pStyle w:val="afd"/>
              <w:numPr>
                <w:ilvl w:val="1"/>
                <w:numId w:val="42"/>
              </w:numPr>
              <w:rPr>
                <w:b/>
                <w:sz w:val="20"/>
                <w:szCs w:val="20"/>
                <w:lang w:val="en-US"/>
              </w:rPr>
            </w:pPr>
            <w:r>
              <w:rPr>
                <w:b/>
                <w:sz w:val="20"/>
                <w:szCs w:val="20"/>
                <w:lang w:val="en-US"/>
              </w:rPr>
              <w:t>For RRC-configured active DL BWP,</w:t>
            </w:r>
          </w:p>
          <w:p w14:paraId="71DDA011" w14:textId="77777777" w:rsidR="005C42E4" w:rsidRDefault="00A077D6">
            <w:pPr>
              <w:pStyle w:val="afd"/>
              <w:numPr>
                <w:ilvl w:val="2"/>
                <w:numId w:val="42"/>
              </w:numPr>
              <w:rPr>
                <w:b/>
                <w:color w:val="FF0000"/>
                <w:sz w:val="20"/>
                <w:szCs w:val="20"/>
                <w:lang w:val="en-US"/>
              </w:rPr>
            </w:pPr>
            <w:r>
              <w:rPr>
                <w:b/>
                <w:color w:val="FF0000"/>
                <w:sz w:val="20"/>
                <w:szCs w:val="20"/>
                <w:lang w:val="en-US"/>
              </w:rPr>
              <w:t>RedCap UE does NOT expect it to contain CORESET#0/SIB1.</w:t>
            </w:r>
          </w:p>
          <w:p w14:paraId="5E52AB1A" w14:textId="77777777" w:rsidR="005C42E4" w:rsidRDefault="00A077D6">
            <w:pPr>
              <w:pStyle w:val="afd"/>
              <w:numPr>
                <w:ilvl w:val="2"/>
                <w:numId w:val="42"/>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5C42E4" w14:paraId="4CC570E8" w14:textId="77777777">
        <w:tc>
          <w:tcPr>
            <w:tcW w:w="1479" w:type="dxa"/>
          </w:tcPr>
          <w:p w14:paraId="1CB939A3"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08E4E1D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FB86405"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6FE20422" w14:textId="77777777" w:rsidR="005C42E4" w:rsidRDefault="005C42E4">
            <w:pPr>
              <w:tabs>
                <w:tab w:val="left" w:pos="551"/>
              </w:tabs>
              <w:rPr>
                <w:rFonts w:eastAsiaTheme="minorEastAsia"/>
                <w:lang w:val="en-US" w:eastAsia="ja-JP"/>
              </w:rPr>
            </w:pPr>
          </w:p>
        </w:tc>
      </w:tr>
      <w:tr w:rsidR="005C42E4" w14:paraId="4BD69ABA" w14:textId="77777777">
        <w:tc>
          <w:tcPr>
            <w:tcW w:w="1479" w:type="dxa"/>
          </w:tcPr>
          <w:p w14:paraId="4D89452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262DDC7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86F2355"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AAB61DF" w14:textId="77777777" w:rsidR="005C42E4" w:rsidRDefault="005C42E4">
            <w:pPr>
              <w:tabs>
                <w:tab w:val="left" w:pos="551"/>
              </w:tabs>
              <w:rPr>
                <w:rFonts w:eastAsiaTheme="minorEastAsia"/>
                <w:lang w:val="en-US" w:eastAsia="ja-JP"/>
              </w:rPr>
            </w:pPr>
          </w:p>
        </w:tc>
      </w:tr>
      <w:tr w:rsidR="005C42E4" w14:paraId="1E8B8136" w14:textId="77777777">
        <w:tc>
          <w:tcPr>
            <w:tcW w:w="1479" w:type="dxa"/>
          </w:tcPr>
          <w:p w14:paraId="02FAAEEF"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6615C6BC" w14:textId="77777777" w:rsidR="005C42E4" w:rsidRDefault="00A077D6">
            <w:pPr>
              <w:tabs>
                <w:tab w:val="left" w:pos="551"/>
              </w:tabs>
              <w:rPr>
                <w:rFonts w:eastAsiaTheme="minorEastAsia"/>
                <w:lang w:val="en-US" w:eastAsia="ko-KR"/>
              </w:rPr>
            </w:pPr>
            <w:r>
              <w:rPr>
                <w:rFonts w:eastAsiaTheme="minorEastAsia" w:hint="eastAsia"/>
                <w:lang w:val="en-US" w:eastAsia="ko-KR"/>
              </w:rPr>
              <w:t>N</w:t>
            </w:r>
          </w:p>
        </w:tc>
        <w:tc>
          <w:tcPr>
            <w:tcW w:w="972" w:type="dxa"/>
          </w:tcPr>
          <w:p w14:paraId="6C76182D" w14:textId="77777777" w:rsidR="005C42E4" w:rsidRDefault="005C42E4">
            <w:pPr>
              <w:rPr>
                <w:rFonts w:eastAsiaTheme="minorEastAsia"/>
                <w:lang w:val="en-US" w:eastAsia="zh-CN"/>
              </w:rPr>
            </w:pPr>
          </w:p>
        </w:tc>
        <w:tc>
          <w:tcPr>
            <w:tcW w:w="5808" w:type="dxa"/>
          </w:tcPr>
          <w:p w14:paraId="098A6D30" w14:textId="77777777" w:rsidR="005C42E4" w:rsidRDefault="00A077D6">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5C42E4" w14:paraId="0596DE86" w14:textId="77777777">
        <w:tc>
          <w:tcPr>
            <w:tcW w:w="1479" w:type="dxa"/>
          </w:tcPr>
          <w:p w14:paraId="68E8C5F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005ECA"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972" w:type="dxa"/>
          </w:tcPr>
          <w:p w14:paraId="3A414A18" w14:textId="77777777" w:rsidR="005C42E4" w:rsidRDefault="005C42E4">
            <w:pPr>
              <w:rPr>
                <w:rFonts w:eastAsiaTheme="minorEastAsia"/>
                <w:lang w:val="en-US" w:eastAsia="zh-CN"/>
              </w:rPr>
            </w:pPr>
          </w:p>
        </w:tc>
        <w:tc>
          <w:tcPr>
            <w:tcW w:w="5808" w:type="dxa"/>
          </w:tcPr>
          <w:p w14:paraId="75C444F8" w14:textId="77777777" w:rsidR="005C42E4" w:rsidRDefault="00A077D6">
            <w:pPr>
              <w:tabs>
                <w:tab w:val="left" w:pos="551"/>
              </w:tabs>
              <w:rPr>
                <w:rFonts w:eastAsiaTheme="minorEastAsia"/>
                <w:lang w:val="en-US" w:eastAsia="ko-KR"/>
              </w:rPr>
            </w:pPr>
            <w:r>
              <w:rPr>
                <w:rFonts w:eastAsiaTheme="minorEastAsia"/>
                <w:lang w:val="en-US" w:eastAsia="ko-KR"/>
              </w:rPr>
              <w:t>Option 3 from QC is acceptable to us.</w:t>
            </w:r>
          </w:p>
        </w:tc>
      </w:tr>
      <w:tr w:rsidR="005C42E4" w14:paraId="1F6408D3" w14:textId="77777777">
        <w:tc>
          <w:tcPr>
            <w:tcW w:w="1479" w:type="dxa"/>
          </w:tcPr>
          <w:p w14:paraId="07E37B0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CF42F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7EE0B778" w14:textId="77777777" w:rsidR="005C42E4" w:rsidRDefault="00A077D6">
            <w:pPr>
              <w:rPr>
                <w:rFonts w:eastAsiaTheme="minorEastAsia"/>
                <w:lang w:val="en-US" w:eastAsia="zh-CN"/>
              </w:rPr>
            </w:pPr>
            <w:r>
              <w:rPr>
                <w:rFonts w:eastAsiaTheme="minorEastAsia"/>
                <w:lang w:val="en-US" w:eastAsia="zh-CN"/>
              </w:rPr>
              <w:t>Option 1</w:t>
            </w:r>
          </w:p>
        </w:tc>
        <w:tc>
          <w:tcPr>
            <w:tcW w:w="5808" w:type="dxa"/>
          </w:tcPr>
          <w:p w14:paraId="0DEB8543" w14:textId="77777777" w:rsidR="005C42E4" w:rsidRDefault="00A077D6">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14:paraId="49D5B87E" w14:textId="77777777">
        <w:tc>
          <w:tcPr>
            <w:tcW w:w="1479" w:type="dxa"/>
          </w:tcPr>
          <w:p w14:paraId="5BB343F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74264B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191EBD77" w14:textId="77777777" w:rsidR="005C42E4" w:rsidRDefault="005C42E4">
            <w:pPr>
              <w:rPr>
                <w:rFonts w:eastAsiaTheme="minorEastAsia"/>
                <w:lang w:val="en-US" w:eastAsia="zh-CN"/>
              </w:rPr>
            </w:pPr>
          </w:p>
        </w:tc>
        <w:tc>
          <w:tcPr>
            <w:tcW w:w="5808" w:type="dxa"/>
          </w:tcPr>
          <w:p w14:paraId="4B5730CF" w14:textId="77777777" w:rsidR="005C42E4" w:rsidRDefault="00A077D6">
            <w:pPr>
              <w:rPr>
                <w:lang w:val="en-US"/>
              </w:rPr>
            </w:pPr>
            <w:r>
              <w:rPr>
                <w:lang w:val="en-US"/>
              </w:rPr>
              <w:t>We do not support:  We can accept Option 2 as compromise, but we cannot accept the already agreed high-lighted below part to be FFS again</w:t>
            </w:r>
          </w:p>
          <w:p w14:paraId="6AF83FFA" w14:textId="77777777" w:rsidR="005C42E4" w:rsidRDefault="00A077D6">
            <w:pPr>
              <w:numPr>
                <w:ilvl w:val="1"/>
                <w:numId w:val="42"/>
              </w:numPr>
              <w:spacing w:after="0" w:line="252" w:lineRule="auto"/>
              <w:rPr>
                <w:rFonts w:ascii="Times" w:eastAsia="Times New Roman" w:hAnsi="Times"/>
                <w:b/>
                <w:bCs/>
                <w:lang w:val="en-US" w:eastAsia="ja-JP"/>
              </w:rPr>
            </w:pPr>
            <w:r>
              <w:rPr>
                <w:rFonts w:ascii="Times" w:eastAsia="Times New Roman" w:hAnsi="Times"/>
                <w:b/>
                <w:bCs/>
                <w:lang w:val="en-US" w:eastAsia="ja-JP"/>
              </w:rPr>
              <w:lastRenderedPageBreak/>
              <w:t>For RRC-configured active DL BWP,</w:t>
            </w:r>
          </w:p>
          <w:p w14:paraId="50BB3E4C" w14:textId="77777777" w:rsidR="005C42E4" w:rsidRDefault="00A077D6">
            <w:pPr>
              <w:numPr>
                <w:ilvl w:val="2"/>
                <w:numId w:val="42"/>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3A51D9C7" w14:textId="77777777" w:rsidR="005C42E4" w:rsidRDefault="00A077D6">
            <w:pPr>
              <w:numPr>
                <w:ilvl w:val="2"/>
                <w:numId w:val="42"/>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711C7DE8" w14:textId="77777777" w:rsidR="005C42E4" w:rsidRDefault="005C42E4">
            <w:pPr>
              <w:tabs>
                <w:tab w:val="left" w:pos="551"/>
              </w:tabs>
              <w:rPr>
                <w:rFonts w:eastAsiaTheme="minorEastAsia"/>
                <w:lang w:val="en-US" w:eastAsia="ko-KR"/>
              </w:rPr>
            </w:pPr>
          </w:p>
          <w:p w14:paraId="6D172C95" w14:textId="77777777" w:rsidR="005C42E4" w:rsidRDefault="00A077D6">
            <w:pPr>
              <w:tabs>
                <w:tab w:val="left" w:pos="551"/>
              </w:tabs>
              <w:rPr>
                <w:rFonts w:eastAsiaTheme="minorEastAsia"/>
                <w:lang w:val="en-US" w:eastAsia="ko-KR"/>
              </w:rPr>
            </w:pPr>
            <w:r>
              <w:rPr>
                <w:rFonts w:eastAsiaTheme="minorEastAsia"/>
                <w:lang w:val="en-US" w:eastAsia="ko-KR"/>
              </w:rPr>
              <w:t>And thus we would be fine with Samsung option 2b</w:t>
            </w:r>
          </w:p>
          <w:p w14:paraId="2D164159" w14:textId="77777777" w:rsidR="005C42E4" w:rsidRDefault="005C42E4">
            <w:pPr>
              <w:tabs>
                <w:tab w:val="left" w:pos="551"/>
              </w:tabs>
              <w:rPr>
                <w:rFonts w:eastAsiaTheme="minorEastAsia"/>
                <w:lang w:val="en-US" w:eastAsia="ko-KR"/>
              </w:rPr>
            </w:pPr>
          </w:p>
        </w:tc>
      </w:tr>
      <w:tr w:rsidR="005C42E4" w14:paraId="4C9F14A3" w14:textId="77777777">
        <w:tc>
          <w:tcPr>
            <w:tcW w:w="1479" w:type="dxa"/>
          </w:tcPr>
          <w:p w14:paraId="2713865A" w14:textId="77777777" w:rsidR="005C42E4" w:rsidRDefault="00A077D6">
            <w:pPr>
              <w:rPr>
                <w:rFonts w:eastAsiaTheme="minorEastAsia"/>
                <w:lang w:val="en-US" w:eastAsia="zh-CN"/>
              </w:rPr>
            </w:pPr>
            <w:r>
              <w:rPr>
                <w:rFonts w:eastAsiaTheme="minorEastAsia"/>
                <w:lang w:val="en-US" w:eastAsia="zh-CN"/>
              </w:rPr>
              <w:lastRenderedPageBreak/>
              <w:t>FUTUREWEI</w:t>
            </w:r>
          </w:p>
        </w:tc>
        <w:tc>
          <w:tcPr>
            <w:tcW w:w="1372" w:type="dxa"/>
          </w:tcPr>
          <w:p w14:paraId="3315F69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6CA2257E" w14:textId="77777777" w:rsidR="005C42E4" w:rsidRDefault="005C42E4">
            <w:pPr>
              <w:rPr>
                <w:rFonts w:eastAsiaTheme="minorEastAsia"/>
                <w:lang w:val="en-US" w:eastAsia="zh-CN"/>
              </w:rPr>
            </w:pPr>
          </w:p>
        </w:tc>
        <w:tc>
          <w:tcPr>
            <w:tcW w:w="5808" w:type="dxa"/>
          </w:tcPr>
          <w:p w14:paraId="238551C7" w14:textId="77777777" w:rsidR="005C42E4" w:rsidRDefault="00A077D6">
            <w:pPr>
              <w:rPr>
                <w:lang w:val="en-US"/>
              </w:rPr>
            </w:pPr>
            <w:r>
              <w:rPr>
                <w:lang w:val="en-US"/>
              </w:rPr>
              <w:t>We have a slight preference to option 2 but can also accept option 1</w:t>
            </w:r>
          </w:p>
        </w:tc>
      </w:tr>
      <w:tr w:rsidR="005C42E4" w14:paraId="271233CF" w14:textId="77777777">
        <w:tc>
          <w:tcPr>
            <w:tcW w:w="1479" w:type="dxa"/>
          </w:tcPr>
          <w:p w14:paraId="0DE786C9"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62A912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2A0E7D1A" w14:textId="77777777" w:rsidR="005C42E4" w:rsidRDefault="005C42E4">
            <w:pPr>
              <w:rPr>
                <w:rFonts w:eastAsiaTheme="minorEastAsia"/>
                <w:lang w:val="en-US" w:eastAsia="zh-CN"/>
              </w:rPr>
            </w:pPr>
          </w:p>
        </w:tc>
        <w:tc>
          <w:tcPr>
            <w:tcW w:w="5808" w:type="dxa"/>
          </w:tcPr>
          <w:p w14:paraId="08E20752" w14:textId="77777777" w:rsidR="005C42E4" w:rsidRDefault="00A077D6">
            <w:pPr>
              <w:tabs>
                <w:tab w:val="left" w:pos="551"/>
              </w:tabs>
              <w:rPr>
                <w:rFonts w:eastAsiaTheme="minorEastAsia"/>
                <w:lang w:val="en-US" w:eastAsia="ko-KR"/>
              </w:rPr>
            </w:pPr>
            <w:r>
              <w:rPr>
                <w:rFonts w:eastAsiaTheme="minorEastAsia"/>
                <w:lang w:val="en-US" w:eastAsia="ko-KR"/>
              </w:rPr>
              <w:t xml:space="preserve">Close to option 2. </w:t>
            </w:r>
          </w:p>
          <w:p w14:paraId="623F8318" w14:textId="77777777" w:rsidR="005C42E4" w:rsidRDefault="00A077D6">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Default="00A077D6">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14:paraId="5121A275" w14:textId="77777777">
        <w:tc>
          <w:tcPr>
            <w:tcW w:w="1479" w:type="dxa"/>
          </w:tcPr>
          <w:p w14:paraId="005A66F1"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272BDD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58E7036A" w14:textId="77777777" w:rsidR="005C42E4" w:rsidRDefault="00A077D6">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317ADA9E" w14:textId="77777777" w:rsidR="005C42E4" w:rsidRDefault="00A077D6">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 xml:space="preserve">are fine to down select in next meeting. We want to confirm that in option1, "RedCap UE does NOT expect it to contain CD-SSB or NCD-SSB or CORESET#0/SIB1" means UE does not expect one of them. The </w:t>
            </w:r>
            <w:r>
              <w:rPr>
                <w:rFonts w:eastAsiaTheme="minorEastAsia" w:hint="eastAsia"/>
                <w:lang w:val="en-US" w:eastAsia="zh-CN"/>
              </w:rPr>
              <w:t>intention</w:t>
            </w:r>
            <w:r>
              <w:rPr>
                <w:rFonts w:eastAsiaTheme="minorEastAsia"/>
                <w:lang w:val="en-US" w:eastAsia="zh-CN"/>
              </w:rPr>
              <w:t xml:space="preserve"> is not to preclude both CD-SSB and NCD-SSB from DL BWP.</w:t>
            </w:r>
          </w:p>
        </w:tc>
      </w:tr>
      <w:tr w:rsidR="005C42E4" w14:paraId="0C380AA9" w14:textId="77777777">
        <w:tc>
          <w:tcPr>
            <w:tcW w:w="1479" w:type="dxa"/>
          </w:tcPr>
          <w:p w14:paraId="1262522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0F64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972" w:type="dxa"/>
          </w:tcPr>
          <w:p w14:paraId="63354426" w14:textId="77777777" w:rsidR="005C42E4" w:rsidRDefault="00A077D6">
            <w:pPr>
              <w:rPr>
                <w:rFonts w:eastAsiaTheme="minorEastAsia"/>
                <w:lang w:val="en-US" w:eastAsia="zh-CN"/>
              </w:rPr>
            </w:pPr>
            <w:r>
              <w:rPr>
                <w:lang w:val="en-US" w:eastAsia="ko-KR"/>
              </w:rPr>
              <w:t>We prefer Option 1</w:t>
            </w:r>
          </w:p>
        </w:tc>
        <w:tc>
          <w:tcPr>
            <w:tcW w:w="5808" w:type="dxa"/>
          </w:tcPr>
          <w:p w14:paraId="0D845454" w14:textId="77777777" w:rsidR="005C42E4" w:rsidRDefault="00A077D6">
            <w:pPr>
              <w:rPr>
                <w:rFonts w:eastAsia="SimSun"/>
                <w:lang w:val="en-US" w:eastAsia="zh-CN"/>
              </w:rPr>
            </w:pPr>
            <w:r>
              <w:rPr>
                <w:rFonts w:eastAsia="SimSun"/>
                <w:lang w:val="en-US" w:eastAsia="zh-CN"/>
              </w:rPr>
              <w:t>We can consider Option 2 as a WA (pending RAN2/RAN4 confirmation) as a compromise if the following update is made.</w:t>
            </w:r>
          </w:p>
          <w:p w14:paraId="28A3CAEC" w14:textId="77777777" w:rsidR="005C42E4" w:rsidRDefault="00A077D6">
            <w:pPr>
              <w:pStyle w:val="afd"/>
              <w:numPr>
                <w:ilvl w:val="0"/>
                <w:numId w:val="42"/>
              </w:numPr>
              <w:rPr>
                <w:b/>
                <w:sz w:val="20"/>
                <w:szCs w:val="20"/>
                <w:lang w:val="en-US"/>
              </w:rPr>
            </w:pPr>
            <w:r>
              <w:rPr>
                <w:b/>
                <w:sz w:val="20"/>
                <w:szCs w:val="20"/>
                <w:lang w:val="en-US"/>
              </w:rPr>
              <w:t>Option 2:</w:t>
            </w:r>
          </w:p>
          <w:p w14:paraId="2EAC8040" w14:textId="77777777" w:rsidR="005C42E4" w:rsidRDefault="00A077D6">
            <w:pPr>
              <w:pStyle w:val="afd"/>
              <w:numPr>
                <w:ilvl w:val="1"/>
                <w:numId w:val="42"/>
              </w:numPr>
              <w:rPr>
                <w:b/>
                <w:sz w:val="20"/>
                <w:szCs w:val="20"/>
                <w:lang w:val="en-US"/>
              </w:rPr>
            </w:pPr>
            <w:r>
              <w:rPr>
                <w:b/>
                <w:sz w:val="20"/>
                <w:szCs w:val="20"/>
                <w:lang w:val="en-US"/>
              </w:rPr>
              <w:t>For separate initial DL BWP configured for random access but not for paging,</w:t>
            </w:r>
          </w:p>
          <w:p w14:paraId="2AC0D9CA" w14:textId="77777777" w:rsidR="005C42E4" w:rsidRDefault="00A077D6">
            <w:pPr>
              <w:pStyle w:val="afd"/>
              <w:numPr>
                <w:ilvl w:val="2"/>
                <w:numId w:val="42"/>
              </w:numPr>
              <w:rPr>
                <w:b/>
                <w:sz w:val="20"/>
                <w:szCs w:val="20"/>
                <w:lang w:val="en-US"/>
              </w:rPr>
            </w:pPr>
            <w:r>
              <w:rPr>
                <w:b/>
                <w:sz w:val="20"/>
                <w:szCs w:val="20"/>
                <w:lang w:val="en-US"/>
              </w:rPr>
              <w:t>RedCap UE does NOT expect it to contain CD-SSB or NCD-SSB or CORESET#0/SIB1.</w:t>
            </w:r>
          </w:p>
          <w:p w14:paraId="436FD93F" w14:textId="77777777" w:rsidR="005C42E4" w:rsidRDefault="00A077D6">
            <w:pPr>
              <w:pStyle w:val="afd"/>
              <w:numPr>
                <w:ilvl w:val="1"/>
                <w:numId w:val="42"/>
              </w:numPr>
              <w:rPr>
                <w:b/>
                <w:sz w:val="20"/>
                <w:szCs w:val="20"/>
                <w:lang w:val="en-US"/>
              </w:rPr>
            </w:pPr>
            <w:r>
              <w:rPr>
                <w:b/>
                <w:sz w:val="20"/>
                <w:szCs w:val="20"/>
                <w:lang w:val="en-US"/>
              </w:rPr>
              <w:t>For separate initial DL BWP configured for paging,</w:t>
            </w:r>
          </w:p>
          <w:p w14:paraId="34EE2EF0" w14:textId="77777777" w:rsidR="005C42E4" w:rsidRDefault="00A077D6">
            <w:pPr>
              <w:pStyle w:val="afd"/>
              <w:numPr>
                <w:ilvl w:val="2"/>
                <w:numId w:val="42"/>
              </w:numPr>
              <w:rPr>
                <w:b/>
                <w:sz w:val="20"/>
                <w:szCs w:val="20"/>
                <w:lang w:val="en-US"/>
              </w:rPr>
            </w:pPr>
            <w:r>
              <w:rPr>
                <w:b/>
                <w:sz w:val="20"/>
                <w:szCs w:val="20"/>
                <w:lang w:val="en-US"/>
              </w:rPr>
              <w:t>RedCap UE expects it to contain CD-SSB or NCD-SSB but not CORESET#0/SIB1.</w:t>
            </w:r>
          </w:p>
          <w:p w14:paraId="308B79FE" w14:textId="77777777" w:rsidR="005C42E4" w:rsidRDefault="00A077D6">
            <w:pPr>
              <w:pStyle w:val="afd"/>
              <w:numPr>
                <w:ilvl w:val="1"/>
                <w:numId w:val="42"/>
              </w:numPr>
              <w:rPr>
                <w:b/>
                <w:sz w:val="20"/>
                <w:szCs w:val="20"/>
                <w:lang w:val="en-US"/>
              </w:rPr>
            </w:pPr>
            <w:r>
              <w:rPr>
                <w:b/>
                <w:sz w:val="20"/>
                <w:szCs w:val="20"/>
                <w:lang w:val="en-US"/>
              </w:rPr>
              <w:t>For RRC-configured active DL BWP,</w:t>
            </w:r>
          </w:p>
          <w:p w14:paraId="71D3BFB7" w14:textId="77777777" w:rsidR="005C42E4" w:rsidRDefault="00A077D6">
            <w:pPr>
              <w:pStyle w:val="afd"/>
              <w:numPr>
                <w:ilvl w:val="2"/>
                <w:numId w:val="42"/>
              </w:numPr>
              <w:rPr>
                <w:b/>
                <w:color w:val="FF0000"/>
                <w:sz w:val="20"/>
                <w:szCs w:val="20"/>
                <w:lang w:val="en-US"/>
              </w:rPr>
            </w:pPr>
            <w:r>
              <w:rPr>
                <w:b/>
                <w:color w:val="FF0000"/>
                <w:sz w:val="20"/>
                <w:szCs w:val="20"/>
                <w:lang w:val="en-US"/>
              </w:rPr>
              <w:t>RedCap UE does NOT expect it to contain CORESET#0/SIB1.</w:t>
            </w:r>
          </w:p>
          <w:p w14:paraId="636EC365" w14:textId="77777777" w:rsidR="005C42E4" w:rsidRDefault="00A077D6">
            <w:pPr>
              <w:pStyle w:val="afd"/>
              <w:numPr>
                <w:ilvl w:val="2"/>
                <w:numId w:val="42"/>
              </w:numPr>
              <w:rPr>
                <w:b/>
                <w:sz w:val="20"/>
                <w:szCs w:val="20"/>
                <w:lang w:val="en-US"/>
              </w:rPr>
            </w:pPr>
            <w:r>
              <w:rPr>
                <w:b/>
                <w:strike/>
                <w:color w:val="7030A0"/>
                <w:sz w:val="20"/>
                <w:szCs w:val="20"/>
                <w:lang w:val="en-US"/>
              </w:rPr>
              <w:t xml:space="preserve">Whether </w:t>
            </w:r>
            <w:r>
              <w:rPr>
                <w:b/>
                <w:sz w:val="20"/>
                <w:szCs w:val="20"/>
                <w:lang w:val="en-US"/>
              </w:rPr>
              <w:t>RedCap UE expects it to contain CD-SSB or NCD-SSB or CSI-RS</w:t>
            </w:r>
            <w:r>
              <w:rPr>
                <w:b/>
                <w:strike/>
                <w:color w:val="7030A0"/>
                <w:sz w:val="20"/>
                <w:szCs w:val="20"/>
                <w:lang w:val="en-US"/>
              </w:rPr>
              <w:t xml:space="preserve"> depends on the UE capabilities</w:t>
            </w:r>
            <w:r>
              <w:rPr>
                <w:b/>
                <w:sz w:val="20"/>
                <w:szCs w:val="20"/>
                <w:lang w:val="en-US"/>
              </w:rPr>
              <w:t>.</w:t>
            </w:r>
          </w:p>
          <w:p w14:paraId="2B4AD388" w14:textId="77777777" w:rsidR="005C42E4" w:rsidRDefault="00A077D6">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Default="00A077D6">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5C42E4" w14:paraId="10FB56EF" w14:textId="77777777">
        <w:tc>
          <w:tcPr>
            <w:tcW w:w="1479" w:type="dxa"/>
          </w:tcPr>
          <w:p w14:paraId="5CFD9D54" w14:textId="77777777" w:rsidR="005C42E4" w:rsidRDefault="00A077D6">
            <w:pPr>
              <w:rPr>
                <w:rFonts w:eastAsia="DengXian"/>
                <w:lang w:val="en-US" w:eastAsia="zh-CN"/>
              </w:rPr>
            </w:pPr>
            <w:r>
              <w:rPr>
                <w:rFonts w:eastAsia="DengXian"/>
                <w:lang w:val="en-US" w:eastAsia="zh-CN"/>
              </w:rPr>
              <w:lastRenderedPageBreak/>
              <w:t>IDCC</w:t>
            </w:r>
          </w:p>
        </w:tc>
        <w:tc>
          <w:tcPr>
            <w:tcW w:w="1372" w:type="dxa"/>
          </w:tcPr>
          <w:p w14:paraId="0889989A" w14:textId="77777777" w:rsidR="005C42E4" w:rsidRDefault="00A077D6">
            <w:pPr>
              <w:tabs>
                <w:tab w:val="left" w:pos="551"/>
              </w:tabs>
              <w:rPr>
                <w:rFonts w:eastAsia="DengXian"/>
                <w:lang w:val="en-US" w:eastAsia="ko-KR"/>
              </w:rPr>
            </w:pPr>
            <w:r>
              <w:rPr>
                <w:rFonts w:eastAsia="DengXian"/>
                <w:lang w:val="en-US" w:eastAsia="ko-KR"/>
              </w:rPr>
              <w:t>Y</w:t>
            </w:r>
          </w:p>
        </w:tc>
        <w:tc>
          <w:tcPr>
            <w:tcW w:w="972" w:type="dxa"/>
          </w:tcPr>
          <w:p w14:paraId="21B013CE" w14:textId="77777777" w:rsidR="005C42E4" w:rsidRDefault="00A077D6">
            <w:pPr>
              <w:rPr>
                <w:lang w:val="en-US" w:eastAsia="ko-KR"/>
              </w:rPr>
            </w:pPr>
            <w:r>
              <w:rPr>
                <w:lang w:val="en-US" w:eastAsia="ko-KR"/>
              </w:rPr>
              <w:t>Option 2</w:t>
            </w:r>
          </w:p>
        </w:tc>
        <w:tc>
          <w:tcPr>
            <w:tcW w:w="5808" w:type="dxa"/>
          </w:tcPr>
          <w:p w14:paraId="7AF480BA" w14:textId="77777777" w:rsidR="005C42E4" w:rsidRDefault="005C42E4">
            <w:pPr>
              <w:rPr>
                <w:rFonts w:eastAsia="SimSun"/>
                <w:lang w:val="en-US" w:eastAsia="zh-CN"/>
              </w:rPr>
            </w:pPr>
          </w:p>
        </w:tc>
      </w:tr>
      <w:tr w:rsidR="005C42E4" w14:paraId="367B07B8" w14:textId="77777777">
        <w:tc>
          <w:tcPr>
            <w:tcW w:w="1479" w:type="dxa"/>
          </w:tcPr>
          <w:p w14:paraId="1542CFF1" w14:textId="77777777" w:rsidR="005C42E4" w:rsidRDefault="00A077D6">
            <w:pPr>
              <w:rPr>
                <w:rFonts w:eastAsia="DengXian"/>
                <w:lang w:val="en-US" w:eastAsia="zh-CN"/>
              </w:rPr>
            </w:pPr>
            <w:r>
              <w:rPr>
                <w:rFonts w:eastAsia="DengXian"/>
                <w:lang w:val="en-US" w:eastAsia="zh-CN"/>
              </w:rPr>
              <w:t>Nokia, NSB</w:t>
            </w:r>
          </w:p>
        </w:tc>
        <w:tc>
          <w:tcPr>
            <w:tcW w:w="1372" w:type="dxa"/>
          </w:tcPr>
          <w:p w14:paraId="3F2FFE1C" w14:textId="77777777" w:rsidR="005C42E4" w:rsidRDefault="00A077D6">
            <w:pPr>
              <w:tabs>
                <w:tab w:val="left" w:pos="551"/>
              </w:tabs>
              <w:rPr>
                <w:rFonts w:eastAsia="DengXian"/>
                <w:lang w:val="en-US" w:eastAsia="ko-KR"/>
              </w:rPr>
            </w:pPr>
            <w:r>
              <w:rPr>
                <w:rFonts w:eastAsia="DengXian"/>
                <w:lang w:val="en-US" w:eastAsia="ko-KR"/>
              </w:rPr>
              <w:t>Y</w:t>
            </w:r>
          </w:p>
        </w:tc>
        <w:tc>
          <w:tcPr>
            <w:tcW w:w="972" w:type="dxa"/>
          </w:tcPr>
          <w:p w14:paraId="2F343C6F" w14:textId="77777777" w:rsidR="005C42E4" w:rsidRDefault="00A077D6">
            <w:pPr>
              <w:rPr>
                <w:lang w:val="en-US" w:eastAsia="ko-KR"/>
              </w:rPr>
            </w:pPr>
            <w:r>
              <w:rPr>
                <w:lang w:val="en-US" w:eastAsia="ko-KR"/>
              </w:rPr>
              <w:t>Option 1</w:t>
            </w:r>
          </w:p>
        </w:tc>
        <w:tc>
          <w:tcPr>
            <w:tcW w:w="5808" w:type="dxa"/>
          </w:tcPr>
          <w:p w14:paraId="01FF3403" w14:textId="77777777" w:rsidR="005C42E4" w:rsidRDefault="00A077D6">
            <w:pPr>
              <w:rPr>
                <w:rFonts w:eastAsia="SimSun"/>
                <w:lang w:val="en-US" w:eastAsia="zh-CN"/>
              </w:rPr>
            </w:pPr>
            <w:r>
              <w:rPr>
                <w:rFonts w:eastAsia="SimSun"/>
                <w:lang w:val="en-US" w:eastAsia="zh-CN"/>
              </w:rPr>
              <w:t>We can also accept Option 2 as a compromise</w:t>
            </w:r>
          </w:p>
        </w:tc>
      </w:tr>
      <w:tr w:rsidR="005C42E4" w14:paraId="7F29D004" w14:textId="77777777">
        <w:tc>
          <w:tcPr>
            <w:tcW w:w="1479" w:type="dxa"/>
          </w:tcPr>
          <w:p w14:paraId="28E3F344" w14:textId="77777777" w:rsidR="005C42E4" w:rsidRDefault="00A077D6">
            <w:pPr>
              <w:rPr>
                <w:rFonts w:eastAsia="DengXian"/>
                <w:lang w:val="en-US" w:eastAsia="zh-CN"/>
              </w:rPr>
            </w:pPr>
            <w:r>
              <w:rPr>
                <w:rFonts w:eastAsiaTheme="minorEastAsia"/>
                <w:lang w:val="en-US" w:eastAsia="zh-CN"/>
              </w:rPr>
              <w:t>FL4</w:t>
            </w:r>
          </w:p>
        </w:tc>
        <w:tc>
          <w:tcPr>
            <w:tcW w:w="8152" w:type="dxa"/>
            <w:gridSpan w:val="3"/>
          </w:tcPr>
          <w:p w14:paraId="4BF844E1" w14:textId="77777777" w:rsidR="005C42E4" w:rsidRDefault="00A077D6">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Default="00A077D6">
            <w:pPr>
              <w:rPr>
                <w:b/>
                <w:lang w:val="en-US"/>
              </w:rPr>
            </w:pPr>
            <w:r>
              <w:rPr>
                <w:b/>
                <w:highlight w:val="yellow"/>
                <w:lang w:val="en-US"/>
              </w:rPr>
              <w:t>High Priority Proposal 3.2-4b</w:t>
            </w:r>
            <w:r>
              <w:rPr>
                <w:b/>
                <w:lang w:val="en-US"/>
              </w:rPr>
              <w:t>:</w:t>
            </w:r>
          </w:p>
          <w:p w14:paraId="11394A7E" w14:textId="77777777" w:rsidR="005C42E4" w:rsidRDefault="00A077D6">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DEB790C"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D8FA0D2"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7A195B7F"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9D814B8"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19F9ACE"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5302A102"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6E7B134"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2185EBD0"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1F394C3C"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742E6F36"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50F4761" w14:textId="77777777" w:rsidR="005C42E4" w:rsidRDefault="00A077D6">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163239B2"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FDC12E5" w14:textId="77777777" w:rsidR="005C42E4" w:rsidRDefault="00A077D6">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8CD9BA1"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62D8516B"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1FB85F39"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14:paraId="6BADC1AA" w14:textId="77777777">
        <w:tc>
          <w:tcPr>
            <w:tcW w:w="1479" w:type="dxa"/>
          </w:tcPr>
          <w:p w14:paraId="021E2025" w14:textId="77777777" w:rsidR="005C42E4" w:rsidRDefault="00A077D6">
            <w:pPr>
              <w:rPr>
                <w:rFonts w:eastAsia="DengXian"/>
                <w:lang w:val="en-US" w:eastAsia="zh-CN"/>
              </w:rPr>
            </w:pPr>
            <w:r>
              <w:rPr>
                <w:rFonts w:eastAsiaTheme="minorEastAsia"/>
                <w:lang w:val="en-US" w:eastAsia="zh-CN"/>
              </w:rPr>
              <w:t>FL5</w:t>
            </w:r>
          </w:p>
        </w:tc>
        <w:tc>
          <w:tcPr>
            <w:tcW w:w="8152" w:type="dxa"/>
            <w:gridSpan w:val="3"/>
          </w:tcPr>
          <w:p w14:paraId="58C3D420" w14:textId="77777777" w:rsidR="005C42E4" w:rsidRDefault="00A077D6">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03EB9923" w14:textId="77777777" w:rsidR="005C42E4" w:rsidRDefault="005C42E4">
      <w:pPr>
        <w:spacing w:after="100" w:afterAutospacing="1"/>
        <w:jc w:val="both"/>
        <w:rPr>
          <w:lang w:val="en-US"/>
        </w:rPr>
      </w:pPr>
    </w:p>
    <w:p w14:paraId="005E894B" w14:textId="77777777" w:rsidR="005C42E4" w:rsidRDefault="00A077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45C5B0DA" w14:textId="77777777" w:rsidR="005C42E4" w:rsidRDefault="00A077D6">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7"/>
        <w:tblW w:w="9772" w:type="dxa"/>
        <w:tblLook w:val="04A0" w:firstRow="1" w:lastRow="0" w:firstColumn="1" w:lastColumn="0" w:noHBand="0" w:noVBand="1"/>
      </w:tblPr>
      <w:tblGrid>
        <w:gridCol w:w="1150"/>
        <w:gridCol w:w="666"/>
        <w:gridCol w:w="7956"/>
      </w:tblGrid>
      <w:tr w:rsidR="005C42E4" w14:paraId="1473D5C2" w14:textId="77777777">
        <w:tc>
          <w:tcPr>
            <w:tcW w:w="1150" w:type="dxa"/>
            <w:shd w:val="clear" w:color="auto" w:fill="D9D9D9" w:themeFill="background1" w:themeFillShade="D9"/>
          </w:tcPr>
          <w:p w14:paraId="4C1E7449" w14:textId="77777777" w:rsidR="005C42E4" w:rsidRDefault="00A077D6">
            <w:pPr>
              <w:rPr>
                <w:b/>
                <w:bCs/>
                <w:lang w:val="en-US"/>
              </w:rPr>
            </w:pPr>
            <w:r>
              <w:rPr>
                <w:b/>
                <w:bCs/>
                <w:lang w:val="en-US"/>
              </w:rPr>
              <w:t>Company</w:t>
            </w:r>
          </w:p>
        </w:tc>
        <w:tc>
          <w:tcPr>
            <w:tcW w:w="666" w:type="dxa"/>
            <w:shd w:val="clear" w:color="auto" w:fill="D9D9D9" w:themeFill="background1" w:themeFillShade="D9"/>
          </w:tcPr>
          <w:p w14:paraId="475FFB9F" w14:textId="77777777" w:rsidR="005C42E4" w:rsidRDefault="00A077D6">
            <w:pPr>
              <w:rPr>
                <w:b/>
                <w:bCs/>
                <w:lang w:val="en-US"/>
              </w:rPr>
            </w:pPr>
            <w:r>
              <w:rPr>
                <w:b/>
                <w:bCs/>
                <w:lang w:val="en-US"/>
              </w:rPr>
              <w:t>Y/N</w:t>
            </w:r>
          </w:p>
        </w:tc>
        <w:tc>
          <w:tcPr>
            <w:tcW w:w="7956" w:type="dxa"/>
            <w:shd w:val="clear" w:color="auto" w:fill="D9D9D9" w:themeFill="background1" w:themeFillShade="D9"/>
          </w:tcPr>
          <w:p w14:paraId="4844DA34" w14:textId="77777777" w:rsidR="005C42E4" w:rsidRDefault="00A077D6">
            <w:pPr>
              <w:rPr>
                <w:b/>
                <w:bCs/>
                <w:lang w:val="en-US"/>
              </w:rPr>
            </w:pPr>
            <w:r>
              <w:rPr>
                <w:b/>
                <w:bCs/>
                <w:lang w:val="en-US"/>
              </w:rPr>
              <w:t>Comments</w:t>
            </w:r>
          </w:p>
        </w:tc>
      </w:tr>
      <w:tr w:rsidR="005C42E4" w14:paraId="5500EA91" w14:textId="77777777">
        <w:tc>
          <w:tcPr>
            <w:tcW w:w="1150" w:type="dxa"/>
          </w:tcPr>
          <w:p w14:paraId="3ADC374A" w14:textId="77777777" w:rsidR="005C42E4" w:rsidRDefault="00A077D6">
            <w:pPr>
              <w:rPr>
                <w:rFonts w:eastAsiaTheme="minorEastAsia"/>
                <w:lang w:val="en-US" w:eastAsia="zh-CN"/>
              </w:rPr>
            </w:pPr>
            <w:r>
              <w:rPr>
                <w:rFonts w:eastAsiaTheme="minorEastAsia"/>
                <w:lang w:val="en-US" w:eastAsia="zh-CN"/>
              </w:rPr>
              <w:t>vivo</w:t>
            </w:r>
          </w:p>
        </w:tc>
        <w:tc>
          <w:tcPr>
            <w:tcW w:w="666" w:type="dxa"/>
          </w:tcPr>
          <w:p w14:paraId="2D41D41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173729E" w14:textId="77777777" w:rsidR="005C42E4" w:rsidRDefault="00A077D6">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14:paraId="6882AC40" w14:textId="77777777">
        <w:tc>
          <w:tcPr>
            <w:tcW w:w="1150" w:type="dxa"/>
          </w:tcPr>
          <w:p w14:paraId="1F33AE58"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666" w:type="dxa"/>
          </w:tcPr>
          <w:p w14:paraId="1CB42E8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4768B7BF" w14:textId="77777777" w:rsidR="005C42E4" w:rsidRDefault="00A077D6">
            <w:pPr>
              <w:pStyle w:val="afd"/>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Default="00A077D6">
            <w:pPr>
              <w:pStyle w:val="afd"/>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Default="00A077D6">
            <w:pPr>
              <w:pStyle w:val="afd"/>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Default="00A077D6">
            <w:pPr>
              <w:rPr>
                <w:lang w:val="en-US" w:eastAsia="ko-KR"/>
              </w:rPr>
            </w:pPr>
            <w:r>
              <w:rPr>
                <w:noProof/>
                <w:lang w:val="en-US" w:eastAsia="ja-JP"/>
              </w:rPr>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924478" cy="2244111"/>
                          </a:xfrm>
                          <a:prstGeom prst="rect">
                            <a:avLst/>
                          </a:prstGeom>
                        </pic:spPr>
                      </pic:pic>
                    </a:graphicData>
                  </a:graphic>
                </wp:inline>
              </w:drawing>
            </w:r>
          </w:p>
        </w:tc>
      </w:tr>
      <w:tr w:rsidR="005C42E4" w14:paraId="25FC0D36" w14:textId="77777777">
        <w:tc>
          <w:tcPr>
            <w:tcW w:w="1150" w:type="dxa"/>
          </w:tcPr>
          <w:p w14:paraId="78170FC7" w14:textId="77777777" w:rsidR="005C42E4" w:rsidRDefault="00A077D6">
            <w:pPr>
              <w:rPr>
                <w:rFonts w:eastAsiaTheme="minorEastAsia"/>
                <w:lang w:val="en-US" w:eastAsia="zh-CN"/>
              </w:rPr>
            </w:pPr>
            <w:r>
              <w:rPr>
                <w:rFonts w:eastAsiaTheme="minorEastAsia"/>
                <w:lang w:val="en-US" w:eastAsia="zh-CN"/>
              </w:rPr>
              <w:t xml:space="preserve">Nordic </w:t>
            </w:r>
          </w:p>
        </w:tc>
        <w:tc>
          <w:tcPr>
            <w:tcW w:w="666" w:type="dxa"/>
          </w:tcPr>
          <w:p w14:paraId="27C5412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5613262" w14:textId="77777777" w:rsidR="005C42E4" w:rsidRDefault="00A077D6">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Default="00A077D6">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5C42E4" w14:paraId="181CC850" w14:textId="77777777">
        <w:tc>
          <w:tcPr>
            <w:tcW w:w="1150" w:type="dxa"/>
          </w:tcPr>
          <w:p w14:paraId="5193A92F" w14:textId="77777777" w:rsidR="005C42E4" w:rsidRDefault="00A077D6">
            <w:pPr>
              <w:rPr>
                <w:rFonts w:eastAsiaTheme="minorEastAsia"/>
                <w:lang w:val="en-US" w:eastAsia="zh-CN"/>
              </w:rPr>
            </w:pPr>
            <w:r>
              <w:rPr>
                <w:rFonts w:eastAsiaTheme="minorEastAsia"/>
                <w:lang w:val="en-US" w:eastAsia="zh-CN"/>
              </w:rPr>
              <w:t>Ericsson</w:t>
            </w:r>
          </w:p>
        </w:tc>
        <w:tc>
          <w:tcPr>
            <w:tcW w:w="666" w:type="dxa"/>
          </w:tcPr>
          <w:p w14:paraId="28CE3E6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0B3BBB99" w14:textId="77777777" w:rsidR="005C42E4" w:rsidRDefault="00A077D6">
            <w:pPr>
              <w:rPr>
                <w:lang w:val="en-US" w:eastAsia="ko-KR"/>
              </w:rPr>
            </w:pPr>
            <w:r>
              <w:rPr>
                <w:lang w:val="en-US" w:eastAsia="ko-KR"/>
              </w:rPr>
              <w:t>The following aspects should be studied further:</w:t>
            </w:r>
          </w:p>
          <w:p w14:paraId="0D98A471" w14:textId="77777777" w:rsidR="005C42E4" w:rsidRDefault="00A077D6">
            <w:pPr>
              <w:pStyle w:val="afd"/>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Default="00A077D6">
            <w:pPr>
              <w:pStyle w:val="afd"/>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15FA3DEA" w14:textId="77777777" w:rsidR="005C42E4" w:rsidRDefault="00A077D6">
            <w:pPr>
              <w:pStyle w:val="afd"/>
              <w:numPr>
                <w:ilvl w:val="0"/>
                <w:numId w:val="45"/>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3C25FB0C" w14:textId="77777777" w:rsidR="005C42E4" w:rsidRDefault="00A077D6">
            <w:pPr>
              <w:pStyle w:val="afd"/>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C42E4" w14:paraId="7D752EDD" w14:textId="77777777">
        <w:tc>
          <w:tcPr>
            <w:tcW w:w="1150" w:type="dxa"/>
          </w:tcPr>
          <w:p w14:paraId="233D6D72" w14:textId="77777777" w:rsidR="005C42E4" w:rsidRDefault="00A077D6">
            <w:pPr>
              <w:rPr>
                <w:rFonts w:eastAsiaTheme="minorEastAsia"/>
                <w:lang w:val="en-US" w:eastAsia="zh-CN"/>
              </w:rPr>
            </w:pPr>
            <w:r>
              <w:rPr>
                <w:rFonts w:eastAsiaTheme="minorEastAsia"/>
                <w:lang w:val="en-US" w:eastAsia="zh-CN"/>
              </w:rPr>
              <w:t>Intel</w:t>
            </w:r>
          </w:p>
        </w:tc>
        <w:tc>
          <w:tcPr>
            <w:tcW w:w="666" w:type="dxa"/>
          </w:tcPr>
          <w:p w14:paraId="069C73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B105AB9" w14:textId="77777777" w:rsidR="005C42E4" w:rsidRDefault="00A077D6">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14:paraId="35ED500E" w14:textId="77777777">
        <w:tc>
          <w:tcPr>
            <w:tcW w:w="1150" w:type="dxa"/>
          </w:tcPr>
          <w:p w14:paraId="1393D551" w14:textId="77777777" w:rsidR="005C42E4" w:rsidRDefault="00A077D6">
            <w:pPr>
              <w:rPr>
                <w:rFonts w:eastAsiaTheme="minorEastAsia"/>
                <w:lang w:val="en-US" w:eastAsia="zh-CN"/>
              </w:rPr>
            </w:pPr>
            <w:r>
              <w:rPr>
                <w:rFonts w:eastAsiaTheme="minorEastAsia"/>
                <w:lang w:val="en-US" w:eastAsia="zh-CN"/>
              </w:rPr>
              <w:t>NEC</w:t>
            </w:r>
          </w:p>
        </w:tc>
        <w:tc>
          <w:tcPr>
            <w:tcW w:w="666" w:type="dxa"/>
          </w:tcPr>
          <w:p w14:paraId="296B2FD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1015F88F" w14:textId="77777777" w:rsidR="005C42E4" w:rsidRDefault="00A077D6">
            <w:pPr>
              <w:rPr>
                <w:lang w:val="en-US" w:eastAsia="ko-KR"/>
              </w:rPr>
            </w:pPr>
            <w:r>
              <w:rPr>
                <w:lang w:val="en-US" w:eastAsia="ko-KR"/>
              </w:rPr>
              <w:t>Agree with Ericsson.</w:t>
            </w:r>
          </w:p>
        </w:tc>
      </w:tr>
      <w:tr w:rsidR="005C42E4" w14:paraId="06FBFCFF" w14:textId="77777777">
        <w:tc>
          <w:tcPr>
            <w:tcW w:w="1150" w:type="dxa"/>
          </w:tcPr>
          <w:p w14:paraId="6C24F536" w14:textId="77777777" w:rsidR="005C42E4" w:rsidRDefault="00A077D6">
            <w:pPr>
              <w:rPr>
                <w:rFonts w:eastAsiaTheme="minorEastAsia"/>
                <w:lang w:val="en-US" w:eastAsia="zh-CN"/>
              </w:rPr>
            </w:pPr>
            <w:r>
              <w:rPr>
                <w:rFonts w:eastAsia="游明朝"/>
                <w:lang w:val="en-US" w:eastAsia="ja-JP"/>
              </w:rPr>
              <w:t>DOCOMO</w:t>
            </w:r>
          </w:p>
        </w:tc>
        <w:tc>
          <w:tcPr>
            <w:tcW w:w="666" w:type="dxa"/>
          </w:tcPr>
          <w:p w14:paraId="60E0076F" w14:textId="77777777" w:rsidR="005C42E4" w:rsidRDefault="005C42E4">
            <w:pPr>
              <w:tabs>
                <w:tab w:val="left" w:pos="551"/>
              </w:tabs>
              <w:rPr>
                <w:rFonts w:eastAsiaTheme="minorEastAsia"/>
                <w:lang w:val="en-US" w:eastAsia="zh-CN"/>
              </w:rPr>
            </w:pPr>
          </w:p>
        </w:tc>
        <w:tc>
          <w:tcPr>
            <w:tcW w:w="7956" w:type="dxa"/>
          </w:tcPr>
          <w:p w14:paraId="0D8A200B" w14:textId="77777777" w:rsidR="005C42E4" w:rsidRDefault="00A077D6">
            <w:pPr>
              <w:rPr>
                <w:lang w:val="en-US" w:eastAsia="ko-KR"/>
              </w:rPr>
            </w:pPr>
            <w:r>
              <w:rPr>
                <w:rFonts w:eastAsia="游明朝"/>
                <w:lang w:val="en-US" w:eastAsia="ja-JP"/>
              </w:rPr>
              <w:t>Regarding serving cell measurement, we can send an LS to RAN2/RAN4 to ask the feasibility.</w:t>
            </w:r>
          </w:p>
        </w:tc>
      </w:tr>
      <w:tr w:rsidR="005C42E4" w14:paraId="309233D4" w14:textId="77777777">
        <w:tc>
          <w:tcPr>
            <w:tcW w:w="1150" w:type="dxa"/>
          </w:tcPr>
          <w:p w14:paraId="0C25828E" w14:textId="77777777" w:rsidR="005C42E4" w:rsidRDefault="00A077D6">
            <w:pPr>
              <w:rPr>
                <w:rFonts w:eastAsiaTheme="minorEastAsia"/>
                <w:lang w:val="en-US" w:eastAsia="zh-CN"/>
              </w:rPr>
            </w:pPr>
            <w:r>
              <w:rPr>
                <w:rFonts w:eastAsiaTheme="minorEastAsia"/>
                <w:lang w:val="en-US" w:eastAsia="zh-CN"/>
              </w:rPr>
              <w:t>Xiaomi</w:t>
            </w:r>
          </w:p>
        </w:tc>
        <w:tc>
          <w:tcPr>
            <w:tcW w:w="666" w:type="dxa"/>
          </w:tcPr>
          <w:p w14:paraId="160E32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9BD5C7F" w14:textId="77777777" w:rsidR="005C42E4" w:rsidRDefault="005C42E4">
            <w:pPr>
              <w:rPr>
                <w:rFonts w:eastAsia="游明朝"/>
                <w:lang w:val="en-US" w:eastAsia="ja-JP"/>
              </w:rPr>
            </w:pPr>
          </w:p>
        </w:tc>
      </w:tr>
      <w:tr w:rsidR="005C42E4" w14:paraId="0C94871B" w14:textId="77777777">
        <w:tc>
          <w:tcPr>
            <w:tcW w:w="1150" w:type="dxa"/>
          </w:tcPr>
          <w:p w14:paraId="73DB0EA0" w14:textId="77777777" w:rsidR="005C42E4" w:rsidRDefault="00A077D6">
            <w:pPr>
              <w:rPr>
                <w:rFonts w:eastAsiaTheme="minorEastAsia"/>
                <w:lang w:val="en-US" w:eastAsia="zh-CN"/>
              </w:rPr>
            </w:pPr>
            <w:r>
              <w:rPr>
                <w:rFonts w:eastAsiaTheme="minorEastAsia"/>
                <w:lang w:val="en-US" w:eastAsia="zh-CN"/>
              </w:rPr>
              <w:t>CATT</w:t>
            </w:r>
          </w:p>
        </w:tc>
        <w:tc>
          <w:tcPr>
            <w:tcW w:w="666" w:type="dxa"/>
          </w:tcPr>
          <w:p w14:paraId="35CCFC53"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956" w:type="dxa"/>
          </w:tcPr>
          <w:p w14:paraId="13F8BAB8" w14:textId="77777777" w:rsidR="005C42E4" w:rsidRDefault="00A077D6">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Default="00A077D6">
            <w:pPr>
              <w:rPr>
                <w:rFonts w:eastAsia="游明朝"/>
                <w:lang w:val="en-US" w:eastAsia="ja-JP"/>
              </w:rPr>
            </w:pPr>
            <w:r>
              <w:rPr>
                <w:rFonts w:eastAsiaTheme="minorEastAsia"/>
                <w:lang w:val="en-US" w:eastAsia="zh-CN"/>
              </w:rPr>
              <w:t>If RAN1 would like to extend the usage of NCD-SSB, confirmation from RAN2/4 is needed. However, this makes the situation very complex.</w:t>
            </w:r>
          </w:p>
        </w:tc>
      </w:tr>
      <w:tr w:rsidR="005C42E4" w14:paraId="607315D4" w14:textId="77777777">
        <w:tc>
          <w:tcPr>
            <w:tcW w:w="1150" w:type="dxa"/>
          </w:tcPr>
          <w:p w14:paraId="390FCFC1" w14:textId="77777777" w:rsidR="005C42E4" w:rsidRDefault="00A077D6">
            <w:pPr>
              <w:rPr>
                <w:rFonts w:eastAsiaTheme="minorEastAsia"/>
                <w:lang w:val="en-US" w:eastAsia="zh-CN"/>
              </w:rPr>
            </w:pPr>
            <w:r>
              <w:rPr>
                <w:rFonts w:eastAsiaTheme="minorEastAsia"/>
                <w:lang w:val="en-US" w:eastAsia="zh-CN"/>
              </w:rPr>
              <w:t>OPPO</w:t>
            </w:r>
          </w:p>
        </w:tc>
        <w:tc>
          <w:tcPr>
            <w:tcW w:w="666" w:type="dxa"/>
          </w:tcPr>
          <w:p w14:paraId="2EA1F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171D7736" w14:textId="77777777" w:rsidR="005C42E4" w:rsidRDefault="005C42E4">
            <w:pPr>
              <w:rPr>
                <w:rFonts w:eastAsiaTheme="minorEastAsia"/>
                <w:lang w:val="en-US" w:eastAsia="zh-CN"/>
              </w:rPr>
            </w:pPr>
          </w:p>
        </w:tc>
      </w:tr>
      <w:tr w:rsidR="005C42E4" w14:paraId="24A09BEF" w14:textId="77777777">
        <w:tc>
          <w:tcPr>
            <w:tcW w:w="1150" w:type="dxa"/>
          </w:tcPr>
          <w:p w14:paraId="3A193D3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754EE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6F90E4A6" w14:textId="77777777" w:rsidR="005C42E4" w:rsidRDefault="00A077D6">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C42E4" w14:paraId="36A05A01" w14:textId="77777777">
        <w:tc>
          <w:tcPr>
            <w:tcW w:w="1150" w:type="dxa"/>
          </w:tcPr>
          <w:p w14:paraId="408ADB64" w14:textId="77777777" w:rsidR="005C42E4" w:rsidRDefault="00A077D6">
            <w:pPr>
              <w:rPr>
                <w:rFonts w:eastAsiaTheme="minorEastAsia"/>
                <w:lang w:val="en-US" w:eastAsia="zh-CN"/>
              </w:rPr>
            </w:pPr>
            <w:r>
              <w:rPr>
                <w:rFonts w:eastAsiaTheme="minorEastAsia"/>
                <w:lang w:val="en-US" w:eastAsia="zh-CN"/>
              </w:rPr>
              <w:lastRenderedPageBreak/>
              <w:t>Huawei, HiSi</w:t>
            </w:r>
          </w:p>
        </w:tc>
        <w:tc>
          <w:tcPr>
            <w:tcW w:w="666" w:type="dxa"/>
          </w:tcPr>
          <w:p w14:paraId="2A0F74AE"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2DFBF986" w14:textId="77777777" w:rsidR="005C42E4" w:rsidRDefault="00A077D6">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C42E4" w14:paraId="22A5396B" w14:textId="77777777">
        <w:tc>
          <w:tcPr>
            <w:tcW w:w="1150" w:type="dxa"/>
          </w:tcPr>
          <w:p w14:paraId="40A9A76A" w14:textId="77777777" w:rsidR="005C42E4" w:rsidRDefault="00A077D6">
            <w:pPr>
              <w:rPr>
                <w:rFonts w:eastAsiaTheme="minorEastAsia"/>
                <w:lang w:val="en-US" w:eastAsia="ko-KR"/>
              </w:rPr>
            </w:pPr>
            <w:r>
              <w:rPr>
                <w:rFonts w:eastAsiaTheme="minorEastAsia"/>
                <w:lang w:val="en-US" w:eastAsia="ko-KR"/>
              </w:rPr>
              <w:t>LGE</w:t>
            </w:r>
          </w:p>
        </w:tc>
        <w:tc>
          <w:tcPr>
            <w:tcW w:w="666" w:type="dxa"/>
          </w:tcPr>
          <w:p w14:paraId="4788592F"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54D24B72" w14:textId="77777777" w:rsidR="005C42E4" w:rsidRDefault="00A077D6">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C42E4" w14:paraId="3B0892D2" w14:textId="77777777">
        <w:tc>
          <w:tcPr>
            <w:tcW w:w="1150" w:type="dxa"/>
          </w:tcPr>
          <w:p w14:paraId="37989204" w14:textId="77777777" w:rsidR="005C42E4" w:rsidRDefault="00A077D6">
            <w:pPr>
              <w:rPr>
                <w:rFonts w:eastAsia="Malgun Gothic"/>
                <w:lang w:val="en-US" w:eastAsia="ko-KR"/>
              </w:rPr>
            </w:pPr>
            <w:r>
              <w:rPr>
                <w:rFonts w:eastAsia="Malgun Gothic"/>
                <w:lang w:val="en-US" w:eastAsia="ko-KR"/>
              </w:rPr>
              <w:t>Spreadtrum</w:t>
            </w:r>
          </w:p>
        </w:tc>
        <w:tc>
          <w:tcPr>
            <w:tcW w:w="666" w:type="dxa"/>
          </w:tcPr>
          <w:p w14:paraId="73267C9D" w14:textId="77777777" w:rsidR="005C42E4" w:rsidRDefault="00A077D6">
            <w:pPr>
              <w:tabs>
                <w:tab w:val="left" w:pos="551"/>
              </w:tabs>
              <w:rPr>
                <w:rFonts w:eastAsia="Malgun Gothic"/>
                <w:lang w:val="en-US" w:eastAsia="ko-KR"/>
              </w:rPr>
            </w:pPr>
            <w:r>
              <w:rPr>
                <w:rFonts w:eastAsia="Malgun Gothic"/>
                <w:lang w:val="en-US" w:eastAsia="ko-KR"/>
              </w:rPr>
              <w:t>Y</w:t>
            </w:r>
          </w:p>
        </w:tc>
        <w:tc>
          <w:tcPr>
            <w:tcW w:w="7956" w:type="dxa"/>
          </w:tcPr>
          <w:p w14:paraId="26879915" w14:textId="77777777" w:rsidR="005C42E4" w:rsidRDefault="005C42E4">
            <w:pPr>
              <w:rPr>
                <w:rFonts w:eastAsiaTheme="minorEastAsia"/>
                <w:lang w:val="en-US" w:eastAsia="ko-KR"/>
              </w:rPr>
            </w:pPr>
          </w:p>
        </w:tc>
      </w:tr>
      <w:tr w:rsidR="005C42E4" w14:paraId="3F3F4A8D" w14:textId="77777777">
        <w:tc>
          <w:tcPr>
            <w:tcW w:w="1150" w:type="dxa"/>
          </w:tcPr>
          <w:p w14:paraId="52F5541C" w14:textId="77777777" w:rsidR="005C42E4" w:rsidRDefault="00A077D6">
            <w:pPr>
              <w:rPr>
                <w:rFonts w:eastAsiaTheme="minorEastAsia"/>
                <w:lang w:val="en-US" w:eastAsia="ko-KR"/>
              </w:rPr>
            </w:pPr>
            <w:r>
              <w:rPr>
                <w:rFonts w:eastAsiaTheme="minorEastAsia"/>
                <w:lang w:val="en-US" w:eastAsia="zh-CN"/>
              </w:rPr>
              <w:t>ZTE, Sanechips</w:t>
            </w:r>
          </w:p>
        </w:tc>
        <w:tc>
          <w:tcPr>
            <w:tcW w:w="666" w:type="dxa"/>
          </w:tcPr>
          <w:p w14:paraId="28A89D80" w14:textId="77777777" w:rsidR="005C42E4" w:rsidRDefault="00A077D6">
            <w:pPr>
              <w:tabs>
                <w:tab w:val="left" w:pos="551"/>
              </w:tabs>
              <w:rPr>
                <w:rFonts w:eastAsiaTheme="minorEastAsia"/>
                <w:lang w:val="en-US" w:eastAsia="ko-KR"/>
              </w:rPr>
            </w:pPr>
            <w:r>
              <w:rPr>
                <w:rFonts w:eastAsiaTheme="minorEastAsia"/>
                <w:lang w:val="en-US" w:eastAsia="zh-CN"/>
              </w:rPr>
              <w:t>FFS</w:t>
            </w:r>
          </w:p>
        </w:tc>
        <w:tc>
          <w:tcPr>
            <w:tcW w:w="7956" w:type="dxa"/>
          </w:tcPr>
          <w:p w14:paraId="67AEFD7B" w14:textId="77777777" w:rsidR="005C42E4" w:rsidRDefault="00A077D6">
            <w:pPr>
              <w:rPr>
                <w:rFonts w:eastAsiaTheme="minorEastAsia"/>
                <w:lang w:val="en-US" w:eastAsia="ko-KR"/>
              </w:rPr>
            </w:pPr>
            <w:r>
              <w:rPr>
                <w:rFonts w:eastAsiaTheme="minorEastAsia"/>
                <w:lang w:val="en-US" w:eastAsia="zh-CN"/>
              </w:rPr>
              <w:t>Similar view with Ericsson.</w:t>
            </w:r>
          </w:p>
        </w:tc>
      </w:tr>
      <w:tr w:rsidR="005C42E4" w14:paraId="4C38C21F" w14:textId="77777777">
        <w:tc>
          <w:tcPr>
            <w:tcW w:w="1150" w:type="dxa"/>
          </w:tcPr>
          <w:p w14:paraId="7A1BC827" w14:textId="77777777" w:rsidR="005C42E4" w:rsidRDefault="00A077D6">
            <w:pPr>
              <w:rPr>
                <w:rFonts w:eastAsiaTheme="minorEastAsia"/>
                <w:lang w:val="en-US" w:eastAsia="zh-CN"/>
              </w:rPr>
            </w:pPr>
            <w:r>
              <w:rPr>
                <w:rFonts w:eastAsiaTheme="minorEastAsia"/>
                <w:lang w:val="en-US" w:eastAsia="zh-CN"/>
              </w:rPr>
              <w:t>FL3</w:t>
            </w:r>
          </w:p>
        </w:tc>
        <w:tc>
          <w:tcPr>
            <w:tcW w:w="8622" w:type="dxa"/>
            <w:gridSpan w:val="2"/>
          </w:tcPr>
          <w:p w14:paraId="16DA8492" w14:textId="77777777" w:rsidR="005C42E4" w:rsidRDefault="00A077D6">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Default="00A077D6">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Default="00A077D6">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Default="00A077D6">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14:paraId="6B2E99C5" w14:textId="77777777">
        <w:tc>
          <w:tcPr>
            <w:tcW w:w="1150" w:type="dxa"/>
          </w:tcPr>
          <w:p w14:paraId="387C0B16" w14:textId="77777777" w:rsidR="005C42E4" w:rsidRDefault="00A077D6">
            <w:pPr>
              <w:rPr>
                <w:rFonts w:eastAsiaTheme="minorEastAsia"/>
                <w:lang w:val="en-US" w:eastAsia="ko-KR"/>
              </w:rPr>
            </w:pPr>
            <w:r>
              <w:rPr>
                <w:rFonts w:eastAsiaTheme="minorEastAsia"/>
                <w:lang w:val="en-US" w:eastAsia="ko-KR"/>
              </w:rPr>
              <w:t>Qualcomm</w:t>
            </w:r>
          </w:p>
        </w:tc>
        <w:tc>
          <w:tcPr>
            <w:tcW w:w="666" w:type="dxa"/>
          </w:tcPr>
          <w:p w14:paraId="09C20D1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747C9A0B" w14:textId="77777777" w:rsidR="005C42E4" w:rsidRDefault="00A077D6">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C42E4" w14:paraId="41F609EC" w14:textId="77777777">
        <w:tc>
          <w:tcPr>
            <w:tcW w:w="1150" w:type="dxa"/>
          </w:tcPr>
          <w:p w14:paraId="75CE0B7B" w14:textId="77777777" w:rsidR="005C42E4" w:rsidRDefault="00A077D6">
            <w:pPr>
              <w:rPr>
                <w:rFonts w:eastAsiaTheme="minorEastAsia"/>
                <w:lang w:val="en-US" w:eastAsia="zh-CN"/>
              </w:rPr>
            </w:pPr>
            <w:r>
              <w:rPr>
                <w:rFonts w:eastAsiaTheme="minorEastAsia" w:hint="eastAsia"/>
                <w:lang w:val="en-US" w:eastAsia="zh-CN"/>
              </w:rPr>
              <w:t>CATT</w:t>
            </w:r>
          </w:p>
        </w:tc>
        <w:tc>
          <w:tcPr>
            <w:tcW w:w="666" w:type="dxa"/>
          </w:tcPr>
          <w:p w14:paraId="7C9B63B1" w14:textId="77777777" w:rsidR="005C42E4" w:rsidRDefault="005C42E4">
            <w:pPr>
              <w:tabs>
                <w:tab w:val="left" w:pos="551"/>
              </w:tabs>
              <w:rPr>
                <w:rFonts w:eastAsiaTheme="minorEastAsia"/>
                <w:lang w:val="en-US" w:eastAsia="ko-KR"/>
              </w:rPr>
            </w:pPr>
          </w:p>
        </w:tc>
        <w:tc>
          <w:tcPr>
            <w:tcW w:w="7956" w:type="dxa"/>
          </w:tcPr>
          <w:p w14:paraId="704C80CC" w14:textId="77777777" w:rsidR="005C42E4" w:rsidRDefault="00A077D6">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5C42E4" w14:paraId="0A8588E4" w14:textId="77777777">
        <w:tc>
          <w:tcPr>
            <w:tcW w:w="1150" w:type="dxa"/>
          </w:tcPr>
          <w:p w14:paraId="16E7674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467289C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331D6A58"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14:paraId="397AEC4E" w14:textId="77777777">
        <w:tc>
          <w:tcPr>
            <w:tcW w:w="1150" w:type="dxa"/>
          </w:tcPr>
          <w:p w14:paraId="3FE13AEA" w14:textId="77777777" w:rsidR="005C42E4" w:rsidRDefault="00A077D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666" w:type="dxa"/>
          </w:tcPr>
          <w:p w14:paraId="3E9E03AA"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7956" w:type="dxa"/>
          </w:tcPr>
          <w:p w14:paraId="4EFF76BC" w14:textId="77777777" w:rsidR="005C42E4" w:rsidRDefault="00A077D6">
            <w:pPr>
              <w:rPr>
                <w:rFonts w:eastAsiaTheme="minorEastAsia"/>
                <w:lang w:val="en-US" w:eastAsia="zh-CN"/>
              </w:rPr>
            </w:pPr>
            <w:r>
              <w:rPr>
                <w:rFonts w:eastAsia="游明朝"/>
                <w:lang w:val="en-US" w:eastAsia="ja-JP"/>
              </w:rPr>
              <w:t>Fine to ask RAN2 and RAN4 to confirm the feasibility of NCD-SSB for RedCap UE in idle/inactive/connected mode although we think it is feasible to use NCD-SSB.</w:t>
            </w:r>
          </w:p>
        </w:tc>
      </w:tr>
      <w:tr w:rsidR="005C42E4" w14:paraId="2FCE577E" w14:textId="77777777">
        <w:tc>
          <w:tcPr>
            <w:tcW w:w="1150" w:type="dxa"/>
          </w:tcPr>
          <w:p w14:paraId="3BC8364A" w14:textId="77777777" w:rsidR="005C42E4" w:rsidRDefault="00A077D6">
            <w:pPr>
              <w:rPr>
                <w:rFonts w:eastAsia="游明朝"/>
                <w:lang w:val="en-US" w:eastAsia="ja-JP"/>
              </w:rPr>
            </w:pPr>
            <w:r>
              <w:rPr>
                <w:rFonts w:eastAsia="游明朝"/>
                <w:lang w:val="en-US" w:eastAsia="ja-JP"/>
              </w:rPr>
              <w:t>Intel</w:t>
            </w:r>
          </w:p>
        </w:tc>
        <w:tc>
          <w:tcPr>
            <w:tcW w:w="666" w:type="dxa"/>
          </w:tcPr>
          <w:p w14:paraId="0AD79971" w14:textId="77777777" w:rsidR="005C42E4" w:rsidRDefault="00A077D6">
            <w:pPr>
              <w:tabs>
                <w:tab w:val="left" w:pos="551"/>
              </w:tabs>
              <w:rPr>
                <w:rFonts w:eastAsia="游明朝"/>
                <w:lang w:val="en-US" w:eastAsia="ja-JP"/>
              </w:rPr>
            </w:pPr>
            <w:r>
              <w:rPr>
                <w:rFonts w:eastAsia="游明朝"/>
                <w:lang w:val="en-US" w:eastAsia="ja-JP"/>
              </w:rPr>
              <w:t>Y</w:t>
            </w:r>
          </w:p>
        </w:tc>
        <w:tc>
          <w:tcPr>
            <w:tcW w:w="7956" w:type="dxa"/>
          </w:tcPr>
          <w:p w14:paraId="0C262E64" w14:textId="77777777" w:rsidR="005C42E4" w:rsidRDefault="00A077D6">
            <w:pPr>
              <w:rPr>
                <w:rFonts w:eastAsia="游明朝"/>
                <w:lang w:val="en-US" w:eastAsia="ja-JP"/>
              </w:rPr>
            </w:pPr>
            <w:r>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14:paraId="318A9E7A" w14:textId="77777777">
        <w:tc>
          <w:tcPr>
            <w:tcW w:w="1150" w:type="dxa"/>
          </w:tcPr>
          <w:p w14:paraId="19FF5A36"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14:paraId="7434907F" w14:textId="77777777" w:rsidR="005C42E4" w:rsidRDefault="005C42E4">
            <w:pPr>
              <w:tabs>
                <w:tab w:val="left" w:pos="551"/>
              </w:tabs>
              <w:rPr>
                <w:rFonts w:eastAsia="游明朝"/>
                <w:lang w:val="en-US" w:eastAsia="ja-JP"/>
              </w:rPr>
            </w:pPr>
          </w:p>
        </w:tc>
        <w:tc>
          <w:tcPr>
            <w:tcW w:w="7956" w:type="dxa"/>
          </w:tcPr>
          <w:p w14:paraId="1F9851E6" w14:textId="77777777" w:rsidR="005C42E4" w:rsidRDefault="00A077D6">
            <w:pPr>
              <w:rPr>
                <w:rFonts w:eastAsia="游明朝"/>
                <w:lang w:val="en-US" w:eastAsia="ja-JP"/>
              </w:rPr>
            </w:pPr>
            <w:r>
              <w:rPr>
                <w:rFonts w:eastAsia="游明朝" w:hint="eastAsia"/>
                <w:lang w:val="en-US" w:eastAsia="ja-JP"/>
              </w:rPr>
              <w:t>W</w:t>
            </w:r>
            <w:r>
              <w:rPr>
                <w:rFonts w:eastAsia="游明朝"/>
                <w:lang w:val="en-US" w:eastAsia="ja-JP"/>
              </w:rPr>
              <w:t>e are fine to send an LS to RAN2/4 to ask the feasibility of using NCD-SSB for the purpose listed in FL3</w:t>
            </w:r>
          </w:p>
        </w:tc>
      </w:tr>
      <w:tr w:rsidR="005C42E4" w14:paraId="321B0E5E" w14:textId="77777777">
        <w:tc>
          <w:tcPr>
            <w:tcW w:w="1150" w:type="dxa"/>
          </w:tcPr>
          <w:p w14:paraId="2DEE7175"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66" w:type="dxa"/>
          </w:tcPr>
          <w:p w14:paraId="2F8365C1" w14:textId="77777777" w:rsidR="005C42E4" w:rsidRDefault="005C42E4">
            <w:pPr>
              <w:tabs>
                <w:tab w:val="left" w:pos="551"/>
              </w:tabs>
              <w:rPr>
                <w:rFonts w:eastAsiaTheme="minorEastAsia"/>
                <w:lang w:val="en-US" w:eastAsia="ko-KR"/>
              </w:rPr>
            </w:pPr>
          </w:p>
        </w:tc>
        <w:tc>
          <w:tcPr>
            <w:tcW w:w="7956" w:type="dxa"/>
          </w:tcPr>
          <w:p w14:paraId="5EE36531" w14:textId="77777777" w:rsidR="005C42E4" w:rsidRDefault="00A077D6">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4ADFEF6" w14:textId="77777777" w:rsidR="005C42E4" w:rsidRDefault="00A077D6">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C42E4" w14:paraId="0B3E0179" w14:textId="77777777">
        <w:tc>
          <w:tcPr>
            <w:tcW w:w="1150" w:type="dxa"/>
          </w:tcPr>
          <w:p w14:paraId="5302EE4F" w14:textId="77777777" w:rsidR="005C42E4" w:rsidRDefault="00A077D6">
            <w:pPr>
              <w:rPr>
                <w:rFonts w:eastAsiaTheme="minorEastAsia"/>
                <w:lang w:val="en-US" w:eastAsia="zh-CN"/>
              </w:rPr>
            </w:pPr>
            <w:r>
              <w:rPr>
                <w:rFonts w:eastAsiaTheme="minorEastAsia" w:hint="eastAsia"/>
                <w:lang w:val="en-US" w:eastAsia="zh-CN"/>
              </w:rPr>
              <w:t>ZTE, Sanechips</w:t>
            </w:r>
          </w:p>
        </w:tc>
        <w:tc>
          <w:tcPr>
            <w:tcW w:w="666" w:type="dxa"/>
          </w:tcPr>
          <w:p w14:paraId="327D3573" w14:textId="77777777" w:rsidR="005C42E4" w:rsidRDefault="00A077D6">
            <w:pPr>
              <w:tabs>
                <w:tab w:val="left" w:pos="551"/>
              </w:tabs>
              <w:rPr>
                <w:rFonts w:eastAsiaTheme="minorEastAsia"/>
                <w:lang w:val="en-US" w:eastAsia="ko-KR"/>
              </w:rPr>
            </w:pPr>
            <w:r>
              <w:rPr>
                <w:rFonts w:eastAsiaTheme="minorEastAsia" w:hint="eastAsia"/>
                <w:lang w:val="en-US" w:eastAsia="zh-CN"/>
              </w:rPr>
              <w:t>Y</w:t>
            </w:r>
          </w:p>
        </w:tc>
        <w:tc>
          <w:tcPr>
            <w:tcW w:w="7956" w:type="dxa"/>
          </w:tcPr>
          <w:p w14:paraId="08785413" w14:textId="77777777" w:rsidR="005C42E4" w:rsidRDefault="00A077D6">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5C42E4" w14:paraId="742F4A75" w14:textId="77777777">
        <w:tc>
          <w:tcPr>
            <w:tcW w:w="1150" w:type="dxa"/>
          </w:tcPr>
          <w:p w14:paraId="64CB24A5"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666" w:type="dxa"/>
          </w:tcPr>
          <w:p w14:paraId="6049B5CA"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7956" w:type="dxa"/>
          </w:tcPr>
          <w:p w14:paraId="06CFFD26" w14:textId="77777777" w:rsidR="005C42E4" w:rsidRDefault="00A077D6">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C42E4" w14:paraId="4CADB18D" w14:textId="77777777">
        <w:tc>
          <w:tcPr>
            <w:tcW w:w="1150" w:type="dxa"/>
          </w:tcPr>
          <w:p w14:paraId="5548586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375130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4D68E889" w14:textId="77777777" w:rsidR="005C42E4" w:rsidRDefault="00A077D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5C42E4" w14:paraId="7972B82B" w14:textId="77777777">
        <w:tc>
          <w:tcPr>
            <w:tcW w:w="1150" w:type="dxa"/>
          </w:tcPr>
          <w:p w14:paraId="3E8149A3" w14:textId="77777777" w:rsidR="005C42E4" w:rsidRDefault="00A077D6">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666" w:type="dxa"/>
          </w:tcPr>
          <w:p w14:paraId="00F2BCC6" w14:textId="77777777" w:rsidR="005C42E4" w:rsidRDefault="00A077D6">
            <w:pPr>
              <w:tabs>
                <w:tab w:val="left" w:pos="551"/>
              </w:tabs>
              <w:rPr>
                <w:rFonts w:eastAsiaTheme="minorEastAsia"/>
                <w:lang w:val="en-US" w:eastAsia="zh-CN"/>
              </w:rPr>
            </w:pPr>
            <w:r>
              <w:rPr>
                <w:rFonts w:eastAsia="游明朝" w:hint="eastAsia"/>
                <w:lang w:val="en-US" w:eastAsia="ja-JP"/>
              </w:rPr>
              <w:t>Y</w:t>
            </w:r>
          </w:p>
        </w:tc>
        <w:tc>
          <w:tcPr>
            <w:tcW w:w="7956" w:type="dxa"/>
          </w:tcPr>
          <w:p w14:paraId="7B40A123" w14:textId="77777777" w:rsidR="005C42E4" w:rsidRDefault="00A077D6">
            <w:pPr>
              <w:rPr>
                <w:rFonts w:eastAsiaTheme="minorEastAsia"/>
                <w:lang w:val="en-US" w:eastAsia="zh-CN"/>
              </w:rPr>
            </w:pPr>
            <w:r>
              <w:rPr>
                <w:rFonts w:eastAsia="游明朝" w:hint="eastAsia"/>
                <w:lang w:val="en-US" w:eastAsia="ja-JP"/>
              </w:rPr>
              <w:t>W</w:t>
            </w:r>
            <w:r>
              <w:rPr>
                <w:rFonts w:eastAsia="游明朝"/>
                <w:lang w:val="en-US" w:eastAsia="ja-JP"/>
              </w:rPr>
              <w:t>e are fine to send an LS to RAN2/4</w:t>
            </w:r>
          </w:p>
        </w:tc>
      </w:tr>
      <w:tr w:rsidR="005C42E4" w14:paraId="560426A3" w14:textId="77777777">
        <w:tc>
          <w:tcPr>
            <w:tcW w:w="1150" w:type="dxa"/>
          </w:tcPr>
          <w:p w14:paraId="41104A20" w14:textId="77777777" w:rsidR="005C42E4" w:rsidRDefault="00A077D6">
            <w:pPr>
              <w:rPr>
                <w:rFonts w:eastAsia="游明朝"/>
                <w:lang w:val="en-US" w:eastAsia="ja-JP"/>
              </w:rPr>
            </w:pPr>
            <w:r>
              <w:rPr>
                <w:rFonts w:eastAsia="游明朝"/>
                <w:lang w:val="en-US" w:eastAsia="ja-JP"/>
              </w:rPr>
              <w:t>Huawei, HiSi</w:t>
            </w:r>
          </w:p>
        </w:tc>
        <w:tc>
          <w:tcPr>
            <w:tcW w:w="666" w:type="dxa"/>
          </w:tcPr>
          <w:p w14:paraId="28F874E2" w14:textId="77777777" w:rsidR="005C42E4" w:rsidRDefault="005C42E4">
            <w:pPr>
              <w:tabs>
                <w:tab w:val="left" w:pos="551"/>
              </w:tabs>
              <w:rPr>
                <w:rFonts w:eastAsia="游明朝"/>
                <w:lang w:val="en-US" w:eastAsia="ja-JP"/>
              </w:rPr>
            </w:pPr>
          </w:p>
        </w:tc>
        <w:tc>
          <w:tcPr>
            <w:tcW w:w="7956" w:type="dxa"/>
          </w:tcPr>
          <w:p w14:paraId="5EA8D1F9" w14:textId="77777777" w:rsidR="005C42E4" w:rsidRDefault="00A077D6">
            <w:pPr>
              <w:rPr>
                <w:rFonts w:eastAsia="游明朝"/>
                <w:lang w:val="en-US" w:eastAsia="ja-JP"/>
              </w:rPr>
            </w:pPr>
            <w:r>
              <w:rPr>
                <w:rFonts w:eastAsia="游明朝"/>
                <w:lang w:val="en-US" w:eastAsia="ja-JP"/>
              </w:rPr>
              <w:t>If an LS to be sent, it should be firstly to confirm the support of NCD-SSB as well as the benefits/need. CD-SSB and CSI-RS should be prioritized in RAN1 relevant discussion/proposals for the moment.</w:t>
            </w:r>
          </w:p>
          <w:p w14:paraId="0D8C2F6D" w14:textId="77777777" w:rsidR="005C42E4" w:rsidRDefault="00A077D6">
            <w:pPr>
              <w:rPr>
                <w:rFonts w:eastAsia="游明朝"/>
                <w:lang w:val="en-US" w:eastAsia="ja-JP"/>
              </w:rPr>
            </w:pPr>
            <w:r>
              <w:rPr>
                <w:rFonts w:eastAsia="游明朝"/>
                <w:lang w:val="en-US" w:eastAsia="ja-JP"/>
              </w:rPr>
              <w:t>Also, retuning time should be asked together as they are existing solutions.</w:t>
            </w:r>
          </w:p>
        </w:tc>
      </w:tr>
      <w:tr w:rsidR="005C42E4" w14:paraId="7B773E0D" w14:textId="77777777">
        <w:tc>
          <w:tcPr>
            <w:tcW w:w="1150" w:type="dxa"/>
          </w:tcPr>
          <w:p w14:paraId="784B2456" w14:textId="77777777" w:rsidR="005C42E4" w:rsidRDefault="00A077D6">
            <w:pPr>
              <w:rPr>
                <w:rFonts w:eastAsia="游明朝"/>
                <w:lang w:val="en-US" w:eastAsia="ja-JP"/>
              </w:rPr>
            </w:pPr>
            <w:r>
              <w:rPr>
                <w:rFonts w:eastAsia="游明朝"/>
                <w:lang w:val="en-US" w:eastAsia="ja-JP"/>
              </w:rPr>
              <w:t>Lenovo, Motorola Mobility</w:t>
            </w:r>
          </w:p>
        </w:tc>
        <w:tc>
          <w:tcPr>
            <w:tcW w:w="666" w:type="dxa"/>
          </w:tcPr>
          <w:p w14:paraId="75BDF15F" w14:textId="77777777" w:rsidR="005C42E4" w:rsidRDefault="00A077D6">
            <w:pPr>
              <w:tabs>
                <w:tab w:val="left" w:pos="551"/>
              </w:tabs>
              <w:rPr>
                <w:rFonts w:eastAsia="游明朝"/>
                <w:lang w:val="en-US" w:eastAsia="ja-JP"/>
              </w:rPr>
            </w:pPr>
            <w:r>
              <w:rPr>
                <w:rFonts w:eastAsia="游明朝"/>
                <w:lang w:val="en-US" w:eastAsia="ja-JP"/>
              </w:rPr>
              <w:t>Y</w:t>
            </w:r>
          </w:p>
        </w:tc>
        <w:tc>
          <w:tcPr>
            <w:tcW w:w="7956" w:type="dxa"/>
          </w:tcPr>
          <w:p w14:paraId="12E1CCB7" w14:textId="77777777" w:rsidR="005C42E4" w:rsidRDefault="00A077D6">
            <w:pPr>
              <w:rPr>
                <w:rFonts w:eastAsia="游明朝"/>
                <w:lang w:val="en-US" w:eastAsia="ja-JP"/>
              </w:rPr>
            </w:pPr>
            <w:r>
              <w:rPr>
                <w:rFonts w:eastAsia="游明朝"/>
                <w:lang w:val="en-US" w:eastAsia="ja-JP"/>
              </w:rPr>
              <w:t>Fine to send LS to RAN2/RAN4.</w:t>
            </w:r>
          </w:p>
        </w:tc>
      </w:tr>
      <w:tr w:rsidR="005C42E4" w14:paraId="6D1036D4" w14:textId="77777777">
        <w:tc>
          <w:tcPr>
            <w:tcW w:w="1150" w:type="dxa"/>
          </w:tcPr>
          <w:p w14:paraId="2894740E" w14:textId="77777777" w:rsidR="005C42E4" w:rsidRDefault="00A077D6">
            <w:pPr>
              <w:rPr>
                <w:rFonts w:eastAsia="游明朝"/>
                <w:lang w:val="en-US" w:eastAsia="ja-JP"/>
              </w:rPr>
            </w:pPr>
            <w:r>
              <w:rPr>
                <w:rFonts w:eastAsia="游明朝"/>
                <w:lang w:val="en-US" w:eastAsia="ja-JP"/>
              </w:rPr>
              <w:t xml:space="preserve">Nordic </w:t>
            </w:r>
          </w:p>
        </w:tc>
        <w:tc>
          <w:tcPr>
            <w:tcW w:w="666" w:type="dxa"/>
          </w:tcPr>
          <w:p w14:paraId="62351653" w14:textId="77777777" w:rsidR="005C42E4" w:rsidRDefault="00A077D6">
            <w:pPr>
              <w:tabs>
                <w:tab w:val="left" w:pos="551"/>
              </w:tabs>
              <w:rPr>
                <w:rFonts w:eastAsia="游明朝"/>
                <w:lang w:val="en-US" w:eastAsia="ja-JP"/>
              </w:rPr>
            </w:pPr>
            <w:r>
              <w:rPr>
                <w:rFonts w:eastAsia="游明朝"/>
                <w:lang w:val="en-US" w:eastAsia="ja-JP"/>
              </w:rPr>
              <w:t>Y,but</w:t>
            </w:r>
          </w:p>
        </w:tc>
        <w:tc>
          <w:tcPr>
            <w:tcW w:w="7956" w:type="dxa"/>
          </w:tcPr>
          <w:p w14:paraId="29A654CE" w14:textId="77777777" w:rsidR="005C42E4" w:rsidRDefault="00A077D6">
            <w:pPr>
              <w:rPr>
                <w:rFonts w:eastAsia="游明朝"/>
                <w:lang w:val="en-US" w:eastAsia="ja-JP"/>
              </w:rPr>
            </w:pPr>
            <w:r>
              <w:rPr>
                <w:rFonts w:eastAsia="游明朝"/>
                <w:lang w:val="en-US" w:eastAsia="ja-JP"/>
              </w:rPr>
              <w:t xml:space="preserve">RAN1 shall formulate clear questions.  </w:t>
            </w:r>
          </w:p>
        </w:tc>
      </w:tr>
      <w:tr w:rsidR="005C42E4" w14:paraId="521DD428" w14:textId="77777777">
        <w:tc>
          <w:tcPr>
            <w:tcW w:w="1150" w:type="dxa"/>
          </w:tcPr>
          <w:p w14:paraId="2214549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00FEA63D"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443C232A" w14:textId="77777777" w:rsidR="005C42E4" w:rsidRDefault="00A077D6">
            <w:pPr>
              <w:rPr>
                <w:rFonts w:eastAsiaTheme="minorEastAsia"/>
                <w:lang w:val="en-US" w:eastAsia="zh-CN"/>
              </w:rPr>
            </w:pPr>
            <w:r>
              <w:rPr>
                <w:rFonts w:eastAsia="游明朝"/>
                <w:lang w:val="en-US" w:eastAsia="ja-JP"/>
              </w:rPr>
              <w:t>We are fine to send LS to RAN2/RAN4 to confirm on the feasibility of using NCD-SSB.</w:t>
            </w:r>
          </w:p>
        </w:tc>
      </w:tr>
      <w:tr w:rsidR="005C42E4" w14:paraId="4FE5D004" w14:textId="77777777">
        <w:tc>
          <w:tcPr>
            <w:tcW w:w="1150" w:type="dxa"/>
          </w:tcPr>
          <w:p w14:paraId="5D60D5ED" w14:textId="77777777" w:rsidR="005C42E4" w:rsidRDefault="00A077D6">
            <w:pPr>
              <w:rPr>
                <w:rFonts w:eastAsiaTheme="minorEastAsia"/>
                <w:lang w:val="en-US" w:eastAsia="ko-KR"/>
              </w:rPr>
            </w:pPr>
            <w:r>
              <w:rPr>
                <w:rFonts w:eastAsiaTheme="minorEastAsia"/>
                <w:lang w:val="en-US" w:eastAsia="ko-KR"/>
              </w:rPr>
              <w:t>Ericsson</w:t>
            </w:r>
          </w:p>
        </w:tc>
        <w:tc>
          <w:tcPr>
            <w:tcW w:w="666" w:type="dxa"/>
          </w:tcPr>
          <w:p w14:paraId="66FBC54E"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63CD23DD" w14:textId="77777777" w:rsidR="005C42E4" w:rsidRDefault="00A077D6">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14:paraId="161F7AD1" w14:textId="77777777">
        <w:tc>
          <w:tcPr>
            <w:tcW w:w="1150" w:type="dxa"/>
          </w:tcPr>
          <w:p w14:paraId="3E6A1786" w14:textId="77777777" w:rsidR="005C42E4" w:rsidRDefault="00A077D6">
            <w:pPr>
              <w:rPr>
                <w:rFonts w:eastAsia="DengXian"/>
                <w:lang w:val="en-US" w:eastAsia="ko-KR"/>
              </w:rPr>
            </w:pPr>
            <w:r>
              <w:rPr>
                <w:rFonts w:eastAsia="DengXian"/>
                <w:lang w:val="en-US" w:eastAsia="ko-KR"/>
              </w:rPr>
              <w:t>IDCC</w:t>
            </w:r>
          </w:p>
        </w:tc>
        <w:tc>
          <w:tcPr>
            <w:tcW w:w="666" w:type="dxa"/>
          </w:tcPr>
          <w:p w14:paraId="07154301" w14:textId="77777777" w:rsidR="005C42E4" w:rsidRDefault="00A077D6">
            <w:pPr>
              <w:tabs>
                <w:tab w:val="left" w:pos="551"/>
              </w:tabs>
              <w:rPr>
                <w:rFonts w:eastAsia="DengXian"/>
                <w:lang w:val="en-US" w:eastAsia="ko-KR"/>
              </w:rPr>
            </w:pPr>
            <w:r>
              <w:rPr>
                <w:rFonts w:eastAsia="DengXian"/>
                <w:lang w:val="en-US" w:eastAsia="ko-KR"/>
              </w:rPr>
              <w:t>Y</w:t>
            </w:r>
          </w:p>
        </w:tc>
        <w:tc>
          <w:tcPr>
            <w:tcW w:w="7956" w:type="dxa"/>
          </w:tcPr>
          <w:p w14:paraId="55B8303D" w14:textId="77777777" w:rsidR="005C42E4" w:rsidRDefault="005C42E4">
            <w:pPr>
              <w:rPr>
                <w:rFonts w:eastAsia="DengXian"/>
                <w:lang w:val="en-US" w:eastAsia="ko-KR"/>
              </w:rPr>
            </w:pPr>
          </w:p>
        </w:tc>
      </w:tr>
      <w:tr w:rsidR="005C42E4" w14:paraId="02AEF8CD" w14:textId="77777777">
        <w:tc>
          <w:tcPr>
            <w:tcW w:w="1150" w:type="dxa"/>
          </w:tcPr>
          <w:p w14:paraId="50B7518E" w14:textId="77777777" w:rsidR="005C42E4" w:rsidRDefault="00A077D6">
            <w:pPr>
              <w:rPr>
                <w:rFonts w:eastAsia="DengXian"/>
                <w:lang w:val="en-US" w:eastAsia="ko-KR"/>
              </w:rPr>
            </w:pPr>
            <w:r>
              <w:rPr>
                <w:rFonts w:eastAsia="DengXian"/>
                <w:lang w:val="en-US" w:eastAsia="ko-KR"/>
              </w:rPr>
              <w:t>Nokia, NSB</w:t>
            </w:r>
          </w:p>
        </w:tc>
        <w:tc>
          <w:tcPr>
            <w:tcW w:w="666" w:type="dxa"/>
          </w:tcPr>
          <w:p w14:paraId="23C0A62E" w14:textId="77777777" w:rsidR="005C42E4" w:rsidRDefault="00A077D6">
            <w:pPr>
              <w:tabs>
                <w:tab w:val="left" w:pos="551"/>
              </w:tabs>
              <w:rPr>
                <w:rFonts w:eastAsia="DengXian"/>
                <w:lang w:val="en-US" w:eastAsia="ko-KR"/>
              </w:rPr>
            </w:pPr>
            <w:r>
              <w:rPr>
                <w:rFonts w:eastAsia="DengXian"/>
                <w:lang w:val="en-US" w:eastAsia="ko-KR"/>
              </w:rPr>
              <w:t>Y</w:t>
            </w:r>
          </w:p>
        </w:tc>
        <w:tc>
          <w:tcPr>
            <w:tcW w:w="7956" w:type="dxa"/>
          </w:tcPr>
          <w:p w14:paraId="30B3F446" w14:textId="77777777" w:rsidR="005C42E4" w:rsidRDefault="005C42E4">
            <w:pPr>
              <w:rPr>
                <w:rFonts w:eastAsia="DengXian"/>
                <w:lang w:val="en-US" w:eastAsia="ko-KR"/>
              </w:rPr>
            </w:pPr>
          </w:p>
        </w:tc>
      </w:tr>
      <w:tr w:rsidR="005C42E4" w14:paraId="08E9DD1A" w14:textId="77777777">
        <w:tc>
          <w:tcPr>
            <w:tcW w:w="1150" w:type="dxa"/>
          </w:tcPr>
          <w:p w14:paraId="0D8B7C02" w14:textId="77777777" w:rsidR="005C42E4" w:rsidRDefault="00A077D6">
            <w:pPr>
              <w:rPr>
                <w:rFonts w:eastAsia="DengXian"/>
                <w:lang w:val="en-US" w:eastAsia="ko-KR"/>
              </w:rPr>
            </w:pPr>
            <w:r>
              <w:rPr>
                <w:rFonts w:eastAsia="DengXian"/>
                <w:lang w:val="en-US" w:eastAsia="ko-KR"/>
              </w:rPr>
              <w:t>FL4</w:t>
            </w:r>
          </w:p>
        </w:tc>
        <w:tc>
          <w:tcPr>
            <w:tcW w:w="8622" w:type="dxa"/>
            <w:gridSpan w:val="2"/>
          </w:tcPr>
          <w:p w14:paraId="3B2120A9" w14:textId="77777777" w:rsidR="005C42E4" w:rsidRDefault="00A077D6">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Default="00A077D6">
            <w:pPr>
              <w:rPr>
                <w:b/>
                <w:lang w:val="en-US"/>
              </w:rPr>
            </w:pPr>
            <w:r>
              <w:rPr>
                <w:b/>
                <w:highlight w:val="yellow"/>
                <w:lang w:val="en-US"/>
              </w:rPr>
              <w:t>High Priority Proposal 3.2-5b</w:t>
            </w:r>
            <w:r>
              <w:rPr>
                <w:b/>
                <w:lang w:val="en-US"/>
              </w:rPr>
              <w:t>:</w:t>
            </w:r>
          </w:p>
          <w:p w14:paraId="641EEA26" w14:textId="77777777" w:rsidR="005C42E4" w:rsidRDefault="00A077D6">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Default="00A077D6">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38C2169A" w14:textId="77777777" w:rsidR="005C42E4" w:rsidRDefault="00A077D6">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C42E4" w14:paraId="7F3176C8" w14:textId="77777777">
        <w:tc>
          <w:tcPr>
            <w:tcW w:w="1150" w:type="dxa"/>
          </w:tcPr>
          <w:p w14:paraId="0ED3E90B" w14:textId="77777777" w:rsidR="005C42E4" w:rsidRDefault="00A077D6">
            <w:pPr>
              <w:rPr>
                <w:rFonts w:eastAsia="DengXian"/>
                <w:lang w:val="en-US" w:eastAsia="ko-KR"/>
              </w:rPr>
            </w:pPr>
            <w:r>
              <w:rPr>
                <w:rFonts w:eastAsiaTheme="minorEastAsia"/>
                <w:lang w:val="en-US" w:eastAsia="zh-CN"/>
              </w:rPr>
              <w:t>FL5</w:t>
            </w:r>
          </w:p>
        </w:tc>
        <w:tc>
          <w:tcPr>
            <w:tcW w:w="8622" w:type="dxa"/>
            <w:gridSpan w:val="2"/>
          </w:tcPr>
          <w:p w14:paraId="72A0001E" w14:textId="77777777" w:rsidR="005C42E4" w:rsidRDefault="00A077D6">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27A6C879" w14:textId="77777777" w:rsidR="005C42E4" w:rsidRDefault="005C42E4">
      <w:pPr>
        <w:spacing w:after="100" w:afterAutospacing="1"/>
        <w:jc w:val="both"/>
        <w:rPr>
          <w:lang w:val="en-US"/>
        </w:rPr>
      </w:pPr>
    </w:p>
    <w:p w14:paraId="4465A080" w14:textId="77777777" w:rsidR="005C42E4" w:rsidRDefault="00A077D6">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af7"/>
        <w:tblW w:w="9772" w:type="dxa"/>
        <w:tblLook w:val="04A0" w:firstRow="1" w:lastRow="0" w:firstColumn="1" w:lastColumn="0" w:noHBand="0" w:noVBand="1"/>
      </w:tblPr>
      <w:tblGrid>
        <w:gridCol w:w="1372"/>
        <w:gridCol w:w="1261"/>
        <w:gridCol w:w="7139"/>
      </w:tblGrid>
      <w:tr w:rsidR="005C42E4" w14:paraId="38111802" w14:textId="77777777" w:rsidTr="00200E26">
        <w:tc>
          <w:tcPr>
            <w:tcW w:w="1372" w:type="dxa"/>
            <w:shd w:val="clear" w:color="auto" w:fill="D9D9D9" w:themeFill="background1" w:themeFillShade="D9"/>
          </w:tcPr>
          <w:p w14:paraId="09CB207A" w14:textId="77777777" w:rsidR="005C42E4" w:rsidRDefault="00A077D6">
            <w:pPr>
              <w:rPr>
                <w:b/>
                <w:bCs/>
                <w:lang w:val="en-US"/>
              </w:rPr>
            </w:pPr>
            <w:r>
              <w:rPr>
                <w:b/>
                <w:bCs/>
                <w:lang w:val="en-US"/>
              </w:rPr>
              <w:t>Company</w:t>
            </w:r>
          </w:p>
        </w:tc>
        <w:tc>
          <w:tcPr>
            <w:tcW w:w="1238" w:type="dxa"/>
            <w:shd w:val="clear" w:color="auto" w:fill="D9D9D9" w:themeFill="background1" w:themeFillShade="D9"/>
          </w:tcPr>
          <w:p w14:paraId="50A990DB" w14:textId="77777777" w:rsidR="005C42E4" w:rsidRDefault="00A077D6">
            <w:pPr>
              <w:rPr>
                <w:b/>
                <w:bCs/>
                <w:lang w:val="en-US"/>
              </w:rPr>
            </w:pPr>
            <w:r>
              <w:rPr>
                <w:b/>
                <w:bCs/>
                <w:lang w:val="en-US"/>
              </w:rPr>
              <w:t>Y/N</w:t>
            </w:r>
          </w:p>
        </w:tc>
        <w:tc>
          <w:tcPr>
            <w:tcW w:w="7162" w:type="dxa"/>
            <w:shd w:val="clear" w:color="auto" w:fill="D9D9D9" w:themeFill="background1" w:themeFillShade="D9"/>
          </w:tcPr>
          <w:p w14:paraId="142705AA" w14:textId="77777777" w:rsidR="005C42E4" w:rsidRDefault="00A077D6">
            <w:pPr>
              <w:rPr>
                <w:b/>
                <w:bCs/>
                <w:lang w:val="en-US"/>
              </w:rPr>
            </w:pPr>
            <w:r>
              <w:rPr>
                <w:b/>
                <w:bCs/>
                <w:lang w:val="en-US"/>
              </w:rPr>
              <w:t>Comments</w:t>
            </w:r>
          </w:p>
        </w:tc>
      </w:tr>
      <w:tr w:rsidR="005C42E4" w14:paraId="03C6E111" w14:textId="77777777" w:rsidTr="00200E26">
        <w:tc>
          <w:tcPr>
            <w:tcW w:w="1372" w:type="dxa"/>
          </w:tcPr>
          <w:p w14:paraId="02D2E8FC" w14:textId="77777777" w:rsidR="005C42E4" w:rsidRDefault="00A077D6">
            <w:pPr>
              <w:rPr>
                <w:rFonts w:eastAsia="DengXian"/>
                <w:lang w:val="en-US" w:eastAsia="ko-KR"/>
              </w:rPr>
            </w:pPr>
            <w:r>
              <w:rPr>
                <w:rFonts w:eastAsia="DengXian"/>
                <w:lang w:val="en-US" w:eastAsia="ko-KR"/>
              </w:rPr>
              <w:t>FL5</w:t>
            </w:r>
          </w:p>
        </w:tc>
        <w:tc>
          <w:tcPr>
            <w:tcW w:w="8400" w:type="dxa"/>
            <w:gridSpan w:val="2"/>
          </w:tcPr>
          <w:p w14:paraId="7040C05E" w14:textId="77777777" w:rsidR="005C42E4" w:rsidRDefault="00A077D6">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7F20D886" w14:textId="77777777" w:rsidR="005C42E4" w:rsidRDefault="00A077D6">
            <w:pPr>
              <w:rPr>
                <w:b/>
                <w:lang w:val="en-US"/>
              </w:rPr>
            </w:pPr>
            <w:r>
              <w:rPr>
                <w:b/>
                <w:highlight w:val="yellow"/>
                <w:lang w:val="en-US"/>
              </w:rPr>
              <w:t>High Priority Proposal 3.2-5c</w:t>
            </w:r>
            <w:r>
              <w:rPr>
                <w:b/>
                <w:lang w:val="en-US"/>
              </w:rPr>
              <w:t>:</w:t>
            </w:r>
          </w:p>
          <w:p w14:paraId="2A1F7FB2" w14:textId="77777777" w:rsidR="005C42E4" w:rsidRDefault="00A077D6">
            <w:pPr>
              <w:rPr>
                <w:b/>
                <w:lang w:val="en-US"/>
              </w:rPr>
            </w:pPr>
            <w:r>
              <w:rPr>
                <w:b/>
                <w:lang w:val="en-US"/>
              </w:rPr>
              <w:lastRenderedPageBreak/>
              <w:t>Take Option 2 as working assumption, which will be revisited based on the reply from RAN2/4.</w:t>
            </w:r>
          </w:p>
          <w:p w14:paraId="1572A29D" w14:textId="77777777" w:rsidR="005C42E4" w:rsidRDefault="00A077D6">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69D5176E"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EF0D238"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7BD8077"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BF63210"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EEB9209"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0E4E57C9"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E8A7ECD"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22F74EF"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Default="00A077D6">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22E8C83" w14:textId="77777777" w:rsidR="005C42E4" w:rsidRDefault="00A077D6">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ED152A2"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127D3C6" w14:textId="77777777" w:rsidR="005C42E4" w:rsidRDefault="00A077D6">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291F3D5" w14:textId="77777777" w:rsidR="005C42E4" w:rsidRDefault="00A077D6">
            <w:pPr>
              <w:pStyle w:val="afd"/>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5443E81A" w14:textId="77777777" w:rsidR="005C42E4" w:rsidRDefault="00A077D6">
            <w:pPr>
              <w:rPr>
                <w:b/>
                <w:lang w:val="en-US"/>
              </w:rPr>
            </w:pPr>
            <w:r>
              <w:rPr>
                <w:b/>
                <w:lang w:val="en-US"/>
              </w:rPr>
              <w:t>The criteria for revisiting the working assumption are based on, e.g., if there are additional efforts from RAN2/4.</w:t>
            </w:r>
          </w:p>
          <w:p w14:paraId="4C2C105A" w14:textId="77777777" w:rsidR="005C42E4" w:rsidRDefault="00A077D6">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517C1D8B"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18636F6" w14:textId="77777777" w:rsidR="005C42E4" w:rsidRDefault="00A077D6">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34F75090" w14:textId="77777777" w:rsidR="005C42E4" w:rsidRDefault="00A077D6">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0EDA6BF3" w14:textId="77777777" w:rsidR="005C42E4" w:rsidRDefault="00A077D6">
            <w:pPr>
              <w:pStyle w:val="afd"/>
              <w:numPr>
                <w:ilvl w:val="1"/>
                <w:numId w:val="42"/>
              </w:numPr>
              <w:rPr>
                <w:lang w:val="en-US" w:eastAsia="zh-CN"/>
              </w:rPr>
            </w:pPr>
            <w:r>
              <w:rPr>
                <w:rFonts w:ascii="Times New Roman" w:hAnsi="Times New Roman" w:cs="Times New Roman"/>
                <w:b/>
                <w:sz w:val="20"/>
                <w:szCs w:val="20"/>
                <w:lang w:val="en-US"/>
              </w:rPr>
              <w:t>It can be used both during and after initial access.</w:t>
            </w:r>
          </w:p>
          <w:p w14:paraId="6C6BEF43" w14:textId="77777777" w:rsidR="005C42E4" w:rsidRDefault="00A077D6">
            <w:pPr>
              <w:pStyle w:val="afd"/>
              <w:numPr>
                <w:ilvl w:val="2"/>
                <w:numId w:val="42"/>
              </w:numPr>
              <w:rPr>
                <w:lang w:val="en-US" w:eastAsia="zh-CN"/>
              </w:rPr>
            </w:pPr>
            <w:r>
              <w:rPr>
                <w:b/>
                <w:sz w:val="20"/>
                <w:szCs w:val="22"/>
                <w:lang w:val="en-US"/>
              </w:rPr>
              <w:t>However, if it contains the entire CORESET#0, the RedCap UE shall use the CORESET#0-defined initial DL BWP during initial access.</w:t>
            </w:r>
          </w:p>
        </w:tc>
      </w:tr>
      <w:tr w:rsidR="005C42E4" w14:paraId="7B37EDCF" w14:textId="77777777" w:rsidTr="00200E26">
        <w:tc>
          <w:tcPr>
            <w:tcW w:w="1372" w:type="dxa"/>
          </w:tcPr>
          <w:p w14:paraId="7FB5093C" w14:textId="77777777" w:rsidR="005C42E4" w:rsidRDefault="00A077D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238" w:type="dxa"/>
          </w:tcPr>
          <w:p w14:paraId="5F304E9D" w14:textId="77777777" w:rsidR="005C42E4" w:rsidRDefault="005C42E4">
            <w:pPr>
              <w:tabs>
                <w:tab w:val="left" w:pos="551"/>
              </w:tabs>
              <w:rPr>
                <w:rFonts w:eastAsia="游明朝"/>
                <w:lang w:val="en-US" w:eastAsia="ja-JP"/>
              </w:rPr>
            </w:pPr>
          </w:p>
        </w:tc>
        <w:tc>
          <w:tcPr>
            <w:tcW w:w="7162" w:type="dxa"/>
          </w:tcPr>
          <w:p w14:paraId="5B44B4C6" w14:textId="77777777" w:rsidR="005C42E4" w:rsidRDefault="00A077D6">
            <w:pPr>
              <w:rPr>
                <w:rFonts w:eastAsia="游明朝"/>
                <w:lang w:val="en-US" w:eastAsia="ja-JP"/>
              </w:rPr>
            </w:pPr>
            <w:r>
              <w:rPr>
                <w:rFonts w:eastAsia="游明朝" w:hint="eastAsia"/>
                <w:lang w:val="en-US" w:eastAsia="ja-JP"/>
              </w:rPr>
              <w:t>W</w:t>
            </w:r>
            <w:r>
              <w:rPr>
                <w:rFonts w:eastAsia="游明朝"/>
                <w:lang w:val="en-US" w:eastAsia="ja-JP"/>
              </w:rPr>
              <w:t>e are fine to take Option 2 as working assumption.</w:t>
            </w:r>
          </w:p>
          <w:p w14:paraId="75D804AA" w14:textId="77777777" w:rsidR="005C42E4" w:rsidRDefault="00A077D6">
            <w:pPr>
              <w:rPr>
                <w:rFonts w:eastAsia="游明朝"/>
                <w:lang w:val="en-US" w:eastAsia="ja-JP"/>
              </w:rPr>
            </w:pPr>
            <w:r>
              <w:rPr>
                <w:rFonts w:eastAsia="游明朝" w:hint="eastAsia"/>
                <w:lang w:val="en-US" w:eastAsia="ja-JP"/>
              </w:rPr>
              <w:t>R</w:t>
            </w:r>
            <w:r>
              <w:rPr>
                <w:rFonts w:eastAsia="游明朝"/>
                <w:lang w:val="en-US" w:eastAsia="ja-JP"/>
              </w:rPr>
              <w:t>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14:paraId="1A1A7E97" w14:textId="77777777" w:rsidTr="00200E26">
        <w:tc>
          <w:tcPr>
            <w:tcW w:w="1372" w:type="dxa"/>
          </w:tcPr>
          <w:p w14:paraId="2BAB0860" w14:textId="77777777" w:rsidR="005C42E4" w:rsidRDefault="00A077D6">
            <w:pPr>
              <w:rPr>
                <w:rFonts w:eastAsia="DengXian"/>
                <w:lang w:val="en-US" w:eastAsia="ko-KR"/>
              </w:rPr>
            </w:pPr>
            <w:r>
              <w:rPr>
                <w:rFonts w:eastAsia="DengXian" w:hint="eastAsia"/>
                <w:lang w:val="en-US" w:eastAsia="zh-CN"/>
              </w:rPr>
              <w:t>CATT</w:t>
            </w:r>
          </w:p>
        </w:tc>
        <w:tc>
          <w:tcPr>
            <w:tcW w:w="1238" w:type="dxa"/>
          </w:tcPr>
          <w:p w14:paraId="5B6D0D2F" w14:textId="77777777" w:rsidR="005C42E4" w:rsidRDefault="005C42E4">
            <w:pPr>
              <w:tabs>
                <w:tab w:val="left" w:pos="551"/>
              </w:tabs>
              <w:rPr>
                <w:rFonts w:eastAsia="DengXian"/>
                <w:lang w:val="en-US" w:eastAsia="ko-KR"/>
              </w:rPr>
            </w:pPr>
          </w:p>
        </w:tc>
        <w:tc>
          <w:tcPr>
            <w:tcW w:w="7162" w:type="dxa"/>
          </w:tcPr>
          <w:p w14:paraId="019FBAC4" w14:textId="77777777" w:rsidR="005C42E4" w:rsidRDefault="00A077D6">
            <w:pPr>
              <w:rPr>
                <w:rFonts w:eastAsia="DengXian"/>
                <w:lang w:val="en-US" w:eastAsia="zh-CN"/>
              </w:rPr>
            </w:pPr>
            <w:r>
              <w:rPr>
                <w:rFonts w:eastAsia="DengXian" w:hint="eastAsia"/>
                <w:lang w:val="en-US" w:eastAsia="zh-CN"/>
              </w:rPr>
              <w:t>If making Option2 a WA is the only way we can move forward</w:t>
            </w:r>
            <w:r>
              <w:rPr>
                <w:rFonts w:eastAsia="DengXian"/>
                <w:lang w:val="en-US" w:eastAsia="zh-CN"/>
              </w:rPr>
              <w:t>…</w:t>
            </w:r>
          </w:p>
          <w:p w14:paraId="67CC99E3" w14:textId="77777777" w:rsidR="005C42E4" w:rsidRDefault="00A077D6">
            <w:pPr>
              <w:rPr>
                <w:rFonts w:eastAsia="DengXian"/>
                <w:lang w:val="en-US" w:eastAsia="zh-CN"/>
              </w:rPr>
            </w:pPr>
            <w:r>
              <w:rPr>
                <w:rFonts w:eastAsia="DengXian" w:hint="eastAsia"/>
                <w:lang w:val="en-US" w:eastAsia="zh-CN"/>
              </w:rPr>
              <w:t xml:space="preserve">For the current </w:t>
            </w:r>
            <w:r>
              <w:rPr>
                <w:rFonts w:eastAsia="DengXian"/>
                <w:lang w:val="en-US" w:eastAsia="zh-CN"/>
              </w:rPr>
              <w:t>description</w:t>
            </w:r>
            <w:r>
              <w:rPr>
                <w:rFonts w:eastAsia="DengXian" w:hint="eastAsia"/>
                <w:lang w:val="en-US" w:eastAsia="zh-CN"/>
              </w:rPr>
              <w:t xml:space="preserve"> of CD and NCD-SSB, we think it is clear now (after several rounds polishing). Anyway, it will be beneficial for RAN2/RAN4 to know the </w:t>
            </w:r>
            <w:r>
              <w:rPr>
                <w:rFonts w:eastAsia="DengXian"/>
                <w:lang w:val="en-US" w:eastAsia="zh-CN"/>
              </w:rPr>
              <w:t>contradictory</w:t>
            </w:r>
            <w:r>
              <w:rPr>
                <w:rFonts w:eastAsia="DengXian" w:hint="eastAsia"/>
                <w:lang w:val="en-US" w:eastAsia="zh-CN"/>
              </w:rPr>
              <w:t xml:space="preserve"> part in RAN1. There is natual </w:t>
            </w:r>
            <w:r>
              <w:rPr>
                <w:rFonts w:eastAsia="DengXian"/>
                <w:lang w:val="en-US" w:eastAsia="zh-CN"/>
              </w:rPr>
              <w:t>difference</w:t>
            </w:r>
            <w:r>
              <w:rPr>
                <w:rFonts w:eastAsia="DengXian" w:hint="eastAsia"/>
                <w:lang w:val="en-US" w:eastAsia="zh-CN"/>
              </w:rPr>
              <w:t xml:space="preserve"> between CD and NCD SSB even from RAN1</w:t>
            </w:r>
            <w:r>
              <w:rPr>
                <w:rFonts w:eastAsia="DengXian"/>
                <w:lang w:val="en-US" w:eastAsia="zh-CN"/>
              </w:rPr>
              <w:t>’</w:t>
            </w:r>
            <w:r>
              <w:rPr>
                <w:rFonts w:eastAsia="DengXian" w:hint="eastAsia"/>
                <w:lang w:val="en-US" w:eastAsia="zh-CN"/>
              </w:rPr>
              <w:t xml:space="preserve">s view. </w:t>
            </w:r>
          </w:p>
          <w:p w14:paraId="2F388B82" w14:textId="77777777" w:rsidR="005C42E4" w:rsidRDefault="00A077D6">
            <w:pPr>
              <w:rPr>
                <w:rFonts w:eastAsia="DengXian"/>
                <w:lang w:val="en-US" w:eastAsia="zh-CN"/>
              </w:rPr>
            </w:pPr>
            <w:r>
              <w:rPr>
                <w:rFonts w:eastAsia="DengXian" w:hint="eastAsia"/>
                <w:lang w:val="en-US" w:eastAsia="zh-CN"/>
              </w:rPr>
              <w:lastRenderedPageBreak/>
              <w:t xml:space="preserve">For the newly added part, it should be revised a bit to make it more practical. </w:t>
            </w:r>
          </w:p>
          <w:p w14:paraId="274CCAB4" w14:textId="77777777" w:rsidR="005C42E4" w:rsidRDefault="00A077D6">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hint="eastAsia"/>
                <w:b/>
                <w:lang w:val="en-US" w:eastAsia="zh-CN"/>
              </w:rPr>
              <w:t xml:space="preserve"> </w:t>
            </w:r>
            <w:r>
              <w:rPr>
                <w:rFonts w:eastAsiaTheme="minorEastAsia" w:hint="eastAsia"/>
                <w:b/>
                <w:color w:val="FF0000"/>
                <w:lang w:val="en-US" w:eastAsia="zh-CN"/>
              </w:rPr>
              <w:t xml:space="preserve">is acceptable to guarantee the </w:t>
            </w:r>
            <w:r>
              <w:rPr>
                <w:rFonts w:eastAsiaTheme="minorEastAsia"/>
                <w:b/>
                <w:color w:val="FF0000"/>
                <w:lang w:val="en-US" w:eastAsia="zh-CN"/>
              </w:rPr>
              <w:t>modification</w:t>
            </w:r>
            <w:r>
              <w:rPr>
                <w:rFonts w:eastAsiaTheme="minorEastAsia" w:hint="eastAsia"/>
                <w:b/>
                <w:color w:val="FF0000"/>
                <w:lang w:val="en-US" w:eastAsia="zh-CN"/>
              </w:rPr>
              <w:t xml:space="preserve"> can be finished within Rel-17</w:t>
            </w:r>
            <w:r>
              <w:rPr>
                <w:b/>
                <w:lang w:val="en-US"/>
              </w:rPr>
              <w:t>.</w:t>
            </w:r>
          </w:p>
          <w:p w14:paraId="48091203" w14:textId="77777777" w:rsidR="005C42E4" w:rsidRDefault="00A077D6">
            <w:pPr>
              <w:rPr>
                <w:rFonts w:eastAsia="DengXian"/>
                <w:lang w:val="en-US" w:eastAsia="zh-CN"/>
              </w:rPr>
            </w:pPr>
            <w:r>
              <w:rPr>
                <w:rFonts w:eastAsia="DengXian" w:hint="eastAsia"/>
                <w:lang w:val="en-US" w:eastAsia="zh-CN"/>
              </w:rPr>
              <w:t xml:space="preserve">For </w:t>
            </w:r>
            <w:r>
              <w:rPr>
                <w:rFonts w:eastAsia="DengXian"/>
                <w:lang w:val="en-US" w:eastAsia="zh-CN"/>
              </w:rPr>
              <w:t>center frequencies</w:t>
            </w:r>
            <w:r>
              <w:rPr>
                <w:rFonts w:eastAsia="DengXian" w:hint="eastAsia"/>
                <w:lang w:val="en-US" w:eastAsia="zh-CN"/>
              </w:rPr>
              <w:t xml:space="preserve"> part, can FL clarify it is aiming to say they should be aligned </w:t>
            </w:r>
            <w:r>
              <w:rPr>
                <w:rFonts w:eastAsia="DengXian" w:hint="eastAsia"/>
                <w:u w:val="single"/>
                <w:lang w:val="en-US" w:eastAsia="zh-CN"/>
              </w:rPr>
              <w:t>even during the initial random access</w:t>
            </w:r>
            <w:r>
              <w:rPr>
                <w:rFonts w:eastAsia="DengXian" w:hint="eastAsia"/>
                <w:lang w:val="en-US" w:eastAsia="zh-CN"/>
              </w:rPr>
              <w:t xml:space="preserve">? We also share similar concern with DOCOMO it is </w:t>
            </w:r>
            <w:r>
              <w:rPr>
                <w:rFonts w:eastAsia="DengXian"/>
                <w:lang w:val="en-US" w:eastAsia="zh-CN"/>
              </w:rPr>
              <w:t>unclear</w:t>
            </w:r>
            <w:r>
              <w:rPr>
                <w:rFonts w:eastAsia="DengXian" w:hint="eastAsia"/>
                <w:lang w:val="en-US" w:eastAsia="zh-CN"/>
              </w:rPr>
              <w:t xml:space="preserve"> for the range of initial DL/UL BWP, e.g. separate one? </w:t>
            </w:r>
          </w:p>
          <w:p w14:paraId="1F04E6E4" w14:textId="77777777" w:rsidR="005C42E4" w:rsidRDefault="00A077D6">
            <w:pPr>
              <w:rPr>
                <w:rFonts w:eastAsia="DengXian"/>
                <w:lang w:val="en-US" w:eastAsia="ko-KR"/>
              </w:rPr>
            </w:pPr>
            <w:r>
              <w:rPr>
                <w:rFonts w:eastAsia="DengXian" w:hint="eastAsia"/>
                <w:lang w:val="en-US" w:eastAsia="zh-CN"/>
              </w:rPr>
              <w:t xml:space="preserve">For the last part, we are generally OK. In fact, we think </w:t>
            </w:r>
            <w:r>
              <w:rPr>
                <w:rFonts w:eastAsia="DengXian"/>
                <w:lang w:val="en-US" w:eastAsia="zh-CN"/>
              </w:rPr>
              <w:t>‘</w:t>
            </w:r>
            <w:r>
              <w:rPr>
                <w:rFonts w:eastAsia="DengXian" w:hint="eastAsia"/>
                <w:lang w:val="en-US" w:eastAsia="zh-CN"/>
              </w:rPr>
              <w:t>one CORESET/CSS</w:t>
            </w:r>
            <w:r>
              <w:rPr>
                <w:rFonts w:eastAsia="DengXian"/>
                <w:lang w:val="en-US" w:eastAsia="zh-CN"/>
              </w:rPr>
              <w:t>’</w:t>
            </w:r>
            <w:r>
              <w:rPr>
                <w:rFonts w:eastAsia="DengXian" w:hint="eastAsia"/>
                <w:lang w:val="en-US" w:eastAsia="zh-CN"/>
              </w:rPr>
              <w:t xml:space="preserve"> may be updated as </w:t>
            </w:r>
            <w:r>
              <w:rPr>
                <w:rFonts w:eastAsia="DengXian"/>
                <w:lang w:val="en-US" w:eastAsia="zh-CN"/>
              </w:rPr>
              <w:t>‘</w:t>
            </w:r>
            <w:r>
              <w:rPr>
                <w:rFonts w:eastAsia="DengXian" w:hint="eastAsia"/>
                <w:lang w:val="en-US" w:eastAsia="zh-CN"/>
              </w:rPr>
              <w:t>one CORESET and one CSS</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t is not workable if only one of CORESET or CSS is configured. The current wording seems suggesting one between CORESET or CSS is enough.</w:t>
            </w:r>
          </w:p>
        </w:tc>
      </w:tr>
      <w:tr w:rsidR="005C42E4" w14:paraId="6CB4218C" w14:textId="77777777" w:rsidTr="00200E26">
        <w:tc>
          <w:tcPr>
            <w:tcW w:w="1372" w:type="dxa"/>
          </w:tcPr>
          <w:p w14:paraId="05771E75" w14:textId="77777777" w:rsidR="005C42E4" w:rsidRDefault="00A077D6">
            <w:pPr>
              <w:rPr>
                <w:rFonts w:eastAsia="DengXian"/>
                <w:lang w:val="en-US" w:eastAsia="ko-KR"/>
              </w:rPr>
            </w:pPr>
            <w:r>
              <w:rPr>
                <w:rFonts w:eastAsia="DengXian" w:hint="eastAsia"/>
                <w:lang w:val="en-US" w:eastAsia="zh-CN"/>
              </w:rPr>
              <w:lastRenderedPageBreak/>
              <w:t>ZTE, Sanechips</w:t>
            </w:r>
          </w:p>
        </w:tc>
        <w:tc>
          <w:tcPr>
            <w:tcW w:w="1238" w:type="dxa"/>
          </w:tcPr>
          <w:p w14:paraId="45D81970" w14:textId="77777777" w:rsidR="005C42E4" w:rsidRDefault="00A077D6">
            <w:pPr>
              <w:tabs>
                <w:tab w:val="left" w:pos="551"/>
              </w:tabs>
              <w:rPr>
                <w:rFonts w:eastAsia="DengXian"/>
                <w:lang w:val="en-US" w:eastAsia="ko-KR"/>
              </w:rPr>
            </w:pPr>
            <w:r>
              <w:rPr>
                <w:rFonts w:eastAsia="DengXian" w:hint="eastAsia"/>
                <w:lang w:val="en-US" w:eastAsia="zh-CN"/>
              </w:rPr>
              <w:t>Y with modification</w:t>
            </w:r>
          </w:p>
        </w:tc>
        <w:tc>
          <w:tcPr>
            <w:tcW w:w="7162" w:type="dxa"/>
          </w:tcPr>
          <w:p w14:paraId="0E54BA9A" w14:textId="77777777" w:rsidR="005C42E4" w:rsidRDefault="00A077D6">
            <w:pPr>
              <w:rPr>
                <w:rFonts w:eastAsia="SimSun"/>
                <w:lang w:val="en-US" w:eastAsia="zh-CN"/>
              </w:rPr>
            </w:pPr>
            <w:r>
              <w:rPr>
                <w:rFonts w:eastAsia="DengXian" w:hint="eastAsia"/>
                <w:lang w:val="en-US" w:eastAsia="zh-CN"/>
              </w:rPr>
              <w:t xml:space="preserve">Agree with CATT regarding the </w:t>
            </w:r>
            <w:r>
              <w:rPr>
                <w:rFonts w:eastAsia="DengXian"/>
                <w:lang w:val="en-US" w:eastAsia="zh-CN"/>
              </w:rPr>
              <w:t>‘</w:t>
            </w:r>
            <w:r>
              <w:rPr>
                <w:rFonts w:eastAsia="DengXian" w:hint="eastAsia"/>
                <w:lang w:val="en-US" w:eastAsia="zh-CN"/>
              </w:rPr>
              <w:t>one CORESET and one CSS</w:t>
            </w:r>
            <w:r>
              <w:rPr>
                <w:rFonts w:eastAsia="DengXian"/>
                <w:lang w:val="en-US" w:eastAsia="zh-CN"/>
              </w:rPr>
              <w:t>’</w:t>
            </w:r>
            <w:r>
              <w:rPr>
                <w:rFonts w:eastAsia="DengXian" w:hint="eastAsia"/>
                <w:lang w:val="en-US" w:eastAsia="zh-CN"/>
              </w:rPr>
              <w:t xml:space="preserve">. Moreover, from our understanding, similar as legacy, the separate initial DL BWP can also be only used in connected mode. Therefore,  </w:t>
            </w:r>
            <w:r>
              <w:rPr>
                <w:rFonts w:eastAsia="DengXian"/>
                <w:lang w:val="en-US" w:eastAsia="zh-CN"/>
              </w:rPr>
              <w:t>‘</w:t>
            </w:r>
            <w:r>
              <w:rPr>
                <w:b/>
                <w:lang w:val="en-US"/>
              </w:rPr>
              <w:t>It contains at least one CORESET/CSS</w:t>
            </w:r>
            <w:r>
              <w:rPr>
                <w:rFonts w:eastAsia="SimSun"/>
                <w:b/>
                <w:lang w:val="en-US" w:eastAsia="zh-CN"/>
              </w:rPr>
              <w:t>’</w:t>
            </w:r>
            <w:r>
              <w:rPr>
                <w:rFonts w:eastAsia="DengXian" w:hint="eastAsia"/>
                <w:lang w:val="en-US" w:eastAsia="zh-CN"/>
              </w:rPr>
              <w:t xml:space="preserve"> can be  updated as</w:t>
            </w:r>
            <w:r>
              <w:rPr>
                <w:rFonts w:eastAsia="DengXian" w:hint="eastAsia"/>
                <w:b/>
                <w:bCs/>
                <w:color w:val="FF0000"/>
                <w:lang w:val="en-US" w:eastAsia="zh-CN"/>
              </w:rPr>
              <w:t xml:space="preserve"> </w:t>
            </w:r>
            <w:r>
              <w:rPr>
                <w:rFonts w:eastAsia="DengXian"/>
                <w:b/>
                <w:bCs/>
                <w:color w:val="FF0000"/>
                <w:lang w:val="en-US" w:eastAsia="zh-CN"/>
              </w:rPr>
              <w:t>‘</w:t>
            </w:r>
            <w:r>
              <w:rPr>
                <w:rFonts w:eastAsia="DengXian" w:hint="eastAsia"/>
                <w:b/>
                <w:bCs/>
                <w:color w:val="FF0000"/>
                <w:lang w:val="en-US" w:eastAsia="zh-CN"/>
              </w:rPr>
              <w:t xml:space="preserve">it </w:t>
            </w:r>
            <w:r>
              <w:rPr>
                <w:rFonts w:eastAsia="SimSun" w:hint="eastAsia"/>
                <w:b/>
                <w:color w:val="FF0000"/>
                <w:lang w:val="en-US" w:eastAsia="zh-CN"/>
              </w:rPr>
              <w:t xml:space="preserve">can </w:t>
            </w:r>
            <w:r>
              <w:rPr>
                <w:b/>
                <w:color w:val="FF0000"/>
                <w:lang w:val="en-US"/>
              </w:rPr>
              <w:t>contain at least one CORESET</w:t>
            </w:r>
            <w:r>
              <w:rPr>
                <w:rFonts w:eastAsia="SimSun" w:hint="eastAsia"/>
                <w:b/>
                <w:color w:val="FF0000"/>
                <w:lang w:val="en-US" w:eastAsia="zh-CN"/>
              </w:rPr>
              <w:t xml:space="preserve"> and one </w:t>
            </w:r>
            <w:r>
              <w:rPr>
                <w:b/>
                <w:color w:val="FF0000"/>
                <w:lang w:val="en-US"/>
              </w:rPr>
              <w:t>CSS</w:t>
            </w:r>
            <w:r>
              <w:rPr>
                <w:rFonts w:eastAsia="SimSun"/>
                <w:b/>
                <w:color w:val="FF0000"/>
                <w:lang w:val="en-US" w:eastAsia="zh-CN"/>
              </w:rPr>
              <w:t>’</w:t>
            </w:r>
            <w:r>
              <w:rPr>
                <w:rFonts w:eastAsia="SimSun" w:hint="eastAsia"/>
                <w:b/>
                <w:lang w:val="en-US" w:eastAsia="zh-CN"/>
              </w:rPr>
              <w:t>.</w:t>
            </w:r>
          </w:p>
          <w:p w14:paraId="63876269" w14:textId="77777777" w:rsidR="005C42E4" w:rsidRDefault="00A077D6">
            <w:pPr>
              <w:rPr>
                <w:rFonts w:eastAsia="DengXian"/>
                <w:lang w:val="en-US" w:eastAsia="ko-KR"/>
              </w:rPr>
            </w:pPr>
            <w:r>
              <w:rPr>
                <w:rFonts w:eastAsia="DengXian" w:hint="eastAsia"/>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Default="00A077D6">
            <w:pPr>
              <w:rPr>
                <w:rFonts w:eastAsia="DengXian"/>
                <w:lang w:val="en-US" w:eastAsia="ko-KR"/>
              </w:rPr>
            </w:pPr>
            <w:r>
              <w:rPr>
                <w:rFonts w:eastAsia="SimSun" w:hint="eastAsia"/>
                <w:b/>
                <w:lang w:val="en-US" w:eastAsia="ko-KR"/>
              </w:rPr>
              <w:t xml:space="preserve">For TDD, center frequencies are assumed to be the same for the </w:t>
            </w:r>
            <w:r>
              <w:rPr>
                <w:rFonts w:eastAsia="SimSun" w:hint="eastAsia"/>
                <w:b/>
                <w:color w:val="FF0000"/>
                <w:lang w:val="en-US" w:eastAsia="ko-KR"/>
              </w:rPr>
              <w:t xml:space="preserve">SIB-configured </w:t>
            </w:r>
            <w:r>
              <w:rPr>
                <w:rFonts w:eastAsia="SimSun" w:hint="eastAsia"/>
                <w:b/>
                <w:lang w:val="en-US" w:eastAsia="ko-KR"/>
              </w:rPr>
              <w:t>initial DL and UL BWPs.</w:t>
            </w:r>
          </w:p>
        </w:tc>
      </w:tr>
      <w:tr w:rsidR="0054525A" w14:paraId="1388967B" w14:textId="77777777" w:rsidTr="00200E26">
        <w:tc>
          <w:tcPr>
            <w:tcW w:w="1372" w:type="dxa"/>
          </w:tcPr>
          <w:p w14:paraId="5577F30A" w14:textId="77777777" w:rsidR="0054525A" w:rsidRDefault="0054525A" w:rsidP="0054525A">
            <w:pPr>
              <w:rPr>
                <w:rFonts w:eastAsia="DengXian"/>
                <w:lang w:val="en-US" w:eastAsia="zh-CN"/>
              </w:rPr>
            </w:pPr>
            <w:r>
              <w:rPr>
                <w:rFonts w:eastAsia="游明朝" w:hint="eastAsia"/>
                <w:lang w:val="en-US" w:eastAsia="ja-JP"/>
              </w:rPr>
              <w:t>P</w:t>
            </w:r>
            <w:r>
              <w:rPr>
                <w:rFonts w:eastAsia="游明朝"/>
                <w:lang w:val="en-US" w:eastAsia="ja-JP"/>
              </w:rPr>
              <w:t>anasonic</w:t>
            </w:r>
          </w:p>
        </w:tc>
        <w:tc>
          <w:tcPr>
            <w:tcW w:w="1238" w:type="dxa"/>
          </w:tcPr>
          <w:p w14:paraId="75B3B825" w14:textId="77777777" w:rsidR="0054525A" w:rsidRDefault="0054525A" w:rsidP="0054525A">
            <w:pPr>
              <w:tabs>
                <w:tab w:val="left" w:pos="551"/>
              </w:tabs>
              <w:rPr>
                <w:rFonts w:eastAsia="DengXian"/>
                <w:lang w:val="en-US" w:eastAsia="zh-CN"/>
              </w:rPr>
            </w:pPr>
            <w:r>
              <w:rPr>
                <w:rFonts w:eastAsia="游明朝" w:hint="eastAsia"/>
                <w:lang w:val="en-US" w:eastAsia="ja-JP"/>
              </w:rPr>
              <w:t>Y</w:t>
            </w:r>
          </w:p>
        </w:tc>
        <w:tc>
          <w:tcPr>
            <w:tcW w:w="7162" w:type="dxa"/>
          </w:tcPr>
          <w:p w14:paraId="0AAC6AC4" w14:textId="77777777" w:rsidR="0054525A" w:rsidRDefault="0054525A" w:rsidP="0054525A">
            <w:pPr>
              <w:rPr>
                <w:rFonts w:eastAsia="DengXian"/>
                <w:lang w:val="en-US" w:eastAsia="zh-CN"/>
              </w:rPr>
            </w:pPr>
            <w:r w:rsidRPr="00E04E4A">
              <w:rPr>
                <w:rFonts w:eastAsia="DengXian"/>
                <w:lang w:val="en-US" w:eastAsia="ko-KR"/>
              </w:rPr>
              <w:t xml:space="preserve">For the description of CD-SSB or NCD-SSB, the main expertise is within RAN2 and RAN4. </w:t>
            </w:r>
            <w:r>
              <w:rPr>
                <w:rFonts w:eastAsia="DengXian"/>
                <w:lang w:val="en-US" w:eastAsia="ko-KR"/>
              </w:rPr>
              <w:t xml:space="preserve">If CD-SSB or NCD-SSB is difficult to agree, </w:t>
            </w:r>
            <w:r w:rsidRPr="00E04E4A">
              <w:rPr>
                <w:rFonts w:eastAsia="DengXian"/>
                <w:lang w:val="en-US" w:eastAsia="ko-KR"/>
              </w:rPr>
              <w:t>within the option 2 description, just to describe it as "SSB". Then LS asks CD-SSB and/or NCD-SSB aspect to RAN2/4 could be one way instead of discussing CD/NCD-SSB within RAN1.</w:t>
            </w:r>
          </w:p>
        </w:tc>
      </w:tr>
      <w:tr w:rsidR="00BF7257" w14:paraId="341E11BD" w14:textId="77777777" w:rsidTr="00200E26">
        <w:tc>
          <w:tcPr>
            <w:tcW w:w="1372" w:type="dxa"/>
          </w:tcPr>
          <w:p w14:paraId="7A01A5C7" w14:textId="77777777" w:rsidR="00BF7257" w:rsidRDefault="00BF7257" w:rsidP="00834C27">
            <w:pPr>
              <w:rPr>
                <w:rFonts w:eastAsia="DengXian"/>
                <w:lang w:val="en-US" w:eastAsia="zh-CN"/>
              </w:rPr>
            </w:pPr>
            <w:r>
              <w:rPr>
                <w:rFonts w:eastAsia="DengXian"/>
                <w:lang w:val="en-US" w:eastAsia="zh-CN"/>
              </w:rPr>
              <w:t>CMCC</w:t>
            </w:r>
          </w:p>
        </w:tc>
        <w:tc>
          <w:tcPr>
            <w:tcW w:w="1238" w:type="dxa"/>
          </w:tcPr>
          <w:p w14:paraId="2C41ACDE" w14:textId="77777777" w:rsidR="00BF7257" w:rsidRDefault="00BF7257" w:rsidP="00834C27">
            <w:pPr>
              <w:tabs>
                <w:tab w:val="left" w:pos="551"/>
              </w:tabs>
              <w:rPr>
                <w:rFonts w:eastAsia="DengXian"/>
                <w:lang w:val="en-US" w:eastAsia="zh-CN"/>
              </w:rPr>
            </w:pPr>
          </w:p>
        </w:tc>
        <w:tc>
          <w:tcPr>
            <w:tcW w:w="7162" w:type="dxa"/>
          </w:tcPr>
          <w:p w14:paraId="6E9197F0" w14:textId="77777777" w:rsidR="00BF7257" w:rsidRDefault="00BF7257" w:rsidP="00834C27">
            <w:pPr>
              <w:rPr>
                <w:rFonts w:eastAsia="DengXian"/>
                <w:lang w:val="en-US" w:eastAsia="zh-CN"/>
              </w:rPr>
            </w:pPr>
            <w:r>
              <w:rPr>
                <w:rFonts w:eastAsia="DengXian"/>
                <w:lang w:val="en-US" w:eastAsia="zh-CN"/>
              </w:rPr>
              <w:t>We are fine with the SSB part.</w:t>
            </w:r>
          </w:p>
          <w:p w14:paraId="627EC37A" w14:textId="77777777" w:rsidR="00BF7257" w:rsidRPr="00AE0A00" w:rsidRDefault="00BF7257" w:rsidP="00834C27">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14:paraId="1FD21B8A" w14:textId="77777777" w:rsidTr="00200E26">
        <w:tc>
          <w:tcPr>
            <w:tcW w:w="1372" w:type="dxa"/>
          </w:tcPr>
          <w:p w14:paraId="22202C34" w14:textId="01E50B98" w:rsidR="002962B4" w:rsidRDefault="002962B4" w:rsidP="002962B4">
            <w:pPr>
              <w:rPr>
                <w:rFonts w:eastAsia="DengXian"/>
                <w:lang w:val="en-US" w:eastAsia="zh-CN"/>
              </w:rPr>
            </w:pPr>
            <w:r>
              <w:rPr>
                <w:rFonts w:eastAsia="DengXian" w:hint="eastAsia"/>
                <w:lang w:val="en-US" w:eastAsia="zh-CN"/>
              </w:rPr>
              <w:t>O</w:t>
            </w:r>
            <w:r>
              <w:rPr>
                <w:rFonts w:eastAsia="DengXian"/>
                <w:lang w:val="en-US" w:eastAsia="zh-CN"/>
              </w:rPr>
              <w:t>PPO</w:t>
            </w:r>
          </w:p>
        </w:tc>
        <w:tc>
          <w:tcPr>
            <w:tcW w:w="1238" w:type="dxa"/>
          </w:tcPr>
          <w:p w14:paraId="474C9531" w14:textId="4AFA652A" w:rsidR="002962B4" w:rsidRDefault="002962B4" w:rsidP="002962B4">
            <w:pPr>
              <w:tabs>
                <w:tab w:val="left" w:pos="551"/>
              </w:tabs>
              <w:rPr>
                <w:rFonts w:eastAsia="DengXian"/>
                <w:lang w:val="en-US" w:eastAsia="zh-CN"/>
              </w:rPr>
            </w:pPr>
            <w:r>
              <w:rPr>
                <w:rFonts w:eastAsia="DengXian" w:hint="eastAsia"/>
                <w:lang w:val="en-US" w:eastAsia="zh-CN"/>
              </w:rPr>
              <w:t>Y</w:t>
            </w:r>
          </w:p>
        </w:tc>
        <w:tc>
          <w:tcPr>
            <w:tcW w:w="7162" w:type="dxa"/>
          </w:tcPr>
          <w:p w14:paraId="0307D6C7" w14:textId="77777777" w:rsidR="002962B4" w:rsidRPr="00D04EEA" w:rsidRDefault="002962B4" w:rsidP="002962B4">
            <w:pPr>
              <w:rPr>
                <w:rFonts w:eastAsia="DengXian"/>
                <w:lang w:val="en-US" w:eastAsia="zh-CN"/>
              </w:rPr>
            </w:pPr>
            <w:r>
              <w:rPr>
                <w:rFonts w:eastAsia="DengXian" w:hint="eastAsia"/>
                <w:lang w:val="en-US" w:eastAsia="zh-CN"/>
              </w:rPr>
              <w:t>T</w:t>
            </w:r>
            <w:r>
              <w:rPr>
                <w:rFonts w:eastAsia="DengXian"/>
                <w:lang w:val="en-US" w:eastAsia="zh-CN"/>
              </w:rPr>
              <w:t xml:space="preserve">he bullet on the </w:t>
            </w:r>
            <w:r w:rsidRPr="00D04EEA">
              <w:rPr>
                <w:rFonts w:eastAsia="DengXian"/>
                <w:lang w:val="en-US" w:eastAsia="zh-CN"/>
              </w:rPr>
              <w:t>criteria shall be removed.</w:t>
            </w:r>
          </w:p>
          <w:p w14:paraId="60044B85" w14:textId="5EC74497" w:rsidR="002962B4" w:rsidRDefault="002962B4" w:rsidP="002962B4">
            <w:pPr>
              <w:rPr>
                <w:rFonts w:eastAsia="DengXian"/>
                <w:lang w:val="en-US" w:eastAsia="zh-CN"/>
              </w:rPr>
            </w:pPr>
            <w:r>
              <w:rPr>
                <w:rFonts w:eastAsia="DengXian"/>
                <w:lang w:val="en-US" w:eastAsia="zh-CN"/>
              </w:rPr>
              <w:t xml:space="preserve">The LS sending to RAN2/4 is asking the feasibility. Anyway, there would be some </w:t>
            </w:r>
            <w:r w:rsidRPr="00D04EEA">
              <w:rPr>
                <w:rFonts w:eastAsia="DengXian"/>
                <w:lang w:val="en-US" w:eastAsia="zh-CN"/>
              </w:rPr>
              <w:t>additional efforts. It is not reasonable to set the criteria</w:t>
            </w:r>
            <w:r>
              <w:rPr>
                <w:rFonts w:eastAsia="DengXian"/>
                <w:lang w:val="en-US" w:eastAsia="zh-CN"/>
              </w:rPr>
              <w:t xml:space="preserve"> based on whether there is workload to other groups.</w:t>
            </w:r>
          </w:p>
        </w:tc>
      </w:tr>
      <w:tr w:rsidR="00C4197E" w14:paraId="50DC16F1" w14:textId="77777777" w:rsidTr="00200E26">
        <w:tc>
          <w:tcPr>
            <w:tcW w:w="1372" w:type="dxa"/>
          </w:tcPr>
          <w:p w14:paraId="7C334FB9" w14:textId="77777777" w:rsidR="00C4197E" w:rsidRDefault="00C4197E" w:rsidP="00834C27">
            <w:pPr>
              <w:rPr>
                <w:rFonts w:eastAsia="DengXian"/>
                <w:lang w:val="en-US" w:eastAsia="zh-CN"/>
              </w:rPr>
            </w:pPr>
            <w:r>
              <w:rPr>
                <w:rFonts w:eastAsia="DengXian" w:hint="eastAsia"/>
                <w:lang w:val="en-US" w:eastAsia="zh-CN"/>
              </w:rPr>
              <w:t>S</w:t>
            </w:r>
            <w:r>
              <w:rPr>
                <w:rFonts w:eastAsia="DengXian"/>
                <w:lang w:val="en-US" w:eastAsia="zh-CN"/>
              </w:rPr>
              <w:t>amsung</w:t>
            </w:r>
          </w:p>
        </w:tc>
        <w:tc>
          <w:tcPr>
            <w:tcW w:w="1238" w:type="dxa"/>
          </w:tcPr>
          <w:p w14:paraId="57865D7F" w14:textId="77777777" w:rsidR="00C4197E" w:rsidRDefault="00C4197E" w:rsidP="00834C27">
            <w:pPr>
              <w:tabs>
                <w:tab w:val="left" w:pos="551"/>
              </w:tabs>
              <w:rPr>
                <w:rFonts w:eastAsia="DengXian"/>
                <w:lang w:val="en-US" w:eastAsia="zh-CN"/>
              </w:rPr>
            </w:pPr>
          </w:p>
        </w:tc>
        <w:tc>
          <w:tcPr>
            <w:tcW w:w="7162" w:type="dxa"/>
          </w:tcPr>
          <w:p w14:paraId="58BDC38D" w14:textId="77777777" w:rsidR="00C4197E" w:rsidRDefault="00C4197E" w:rsidP="00834C27">
            <w:pPr>
              <w:rPr>
                <w:rFonts w:eastAsia="DengXian"/>
                <w:lang w:val="en-US" w:eastAsia="zh-CN"/>
              </w:rPr>
            </w:pPr>
            <w:r>
              <w:rPr>
                <w:rFonts w:eastAsia="DengXian" w:hint="eastAsia"/>
                <w:lang w:val="en-US" w:eastAsia="zh-CN"/>
              </w:rPr>
              <w:t>W</w:t>
            </w:r>
            <w:r>
              <w:rPr>
                <w:rFonts w:eastAsia="DengXian"/>
                <w:lang w:val="en-US" w:eastAsia="zh-CN"/>
              </w:rPr>
              <w:t>e can compromise to option 2 as WA, with following changes:</w:t>
            </w:r>
          </w:p>
          <w:p w14:paraId="0303E014" w14:textId="77777777" w:rsidR="00C4197E" w:rsidRDefault="00C4197E" w:rsidP="00834C27">
            <w:pPr>
              <w:pStyle w:val="afd"/>
              <w:numPr>
                <w:ilvl w:val="0"/>
                <w:numId w:val="42"/>
              </w:numPr>
              <w:rPr>
                <w:rFonts w:ascii="Times New Roman" w:hAnsi="Times New Roman" w:cs="Times New Roman"/>
                <w:b/>
                <w:sz w:val="20"/>
                <w:szCs w:val="20"/>
                <w:lang w:val="en-US"/>
              </w:rPr>
            </w:pPr>
            <w:r>
              <w:rPr>
                <w:rFonts w:eastAsia="DengXian"/>
                <w:lang w:val="en-US" w:eastAsia="zh-CN"/>
              </w:rPr>
              <w:t xml:space="preserve"> </w:t>
            </w:r>
            <w:r>
              <w:rPr>
                <w:rFonts w:ascii="Times New Roman" w:hAnsi="Times New Roman" w:cs="Times New Roman"/>
                <w:b/>
                <w:sz w:val="20"/>
                <w:szCs w:val="20"/>
                <w:lang w:val="en-US"/>
              </w:rPr>
              <w:t xml:space="preserve">Send an LS to RAN2 and RAN4 to ask about the </w:t>
            </w:r>
            <w:r w:rsidRPr="00484920">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sidRPr="00484920">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Default="00C4197E" w:rsidP="00834C27">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1D49A4FF" w14:textId="77777777" w:rsidR="00C4197E" w:rsidRDefault="00C4197E" w:rsidP="00834C27">
            <w:pPr>
              <w:pStyle w:val="afd"/>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2D4B82D6" w14:textId="77777777" w:rsidR="00C4197E" w:rsidRDefault="00C4197E" w:rsidP="00834C27">
            <w:pPr>
              <w:rPr>
                <w:rFonts w:eastAsia="DengXian"/>
                <w:lang w:val="en-US" w:eastAsia="zh-CN"/>
              </w:rPr>
            </w:pPr>
          </w:p>
          <w:p w14:paraId="44E7080F" w14:textId="77777777" w:rsidR="00C4197E" w:rsidRDefault="00C4197E" w:rsidP="00834C27">
            <w:pPr>
              <w:rPr>
                <w:b/>
                <w:lang w:val="en-US"/>
              </w:rPr>
            </w:pPr>
            <w:r>
              <w:rPr>
                <w:b/>
                <w:lang w:val="en-US"/>
              </w:rPr>
              <w:t xml:space="preserve">The criteria for revisiting the working assumption are based on, e.g., </w:t>
            </w:r>
            <w:r w:rsidRPr="00AE1489">
              <w:rPr>
                <w:b/>
                <w:color w:val="FF0000"/>
                <w:lang w:val="en-US"/>
              </w:rPr>
              <w:t xml:space="preserve">performance, </w:t>
            </w:r>
            <w:r>
              <w:rPr>
                <w:b/>
                <w:color w:val="FF0000"/>
                <w:lang w:val="en-US"/>
              </w:rPr>
              <w:t xml:space="preserve">coexistences with legacy UEs, and </w:t>
            </w:r>
            <w:r>
              <w:rPr>
                <w:b/>
                <w:lang w:val="en-US"/>
              </w:rPr>
              <w:t>if there are additional efforts from RAN2/4.</w:t>
            </w:r>
          </w:p>
          <w:p w14:paraId="6E2D09C1" w14:textId="77777777" w:rsidR="00C4197E" w:rsidRDefault="00C4197E" w:rsidP="00834C27">
            <w:pPr>
              <w:rPr>
                <w:rFonts w:eastAsia="DengXian"/>
                <w:lang w:val="en-US" w:eastAsia="zh-CN"/>
              </w:rPr>
            </w:pPr>
          </w:p>
        </w:tc>
      </w:tr>
      <w:tr w:rsidR="00834C27" w14:paraId="20C99911" w14:textId="77777777" w:rsidTr="00200E26">
        <w:tc>
          <w:tcPr>
            <w:tcW w:w="1372" w:type="dxa"/>
          </w:tcPr>
          <w:p w14:paraId="7DBADDE2" w14:textId="6B36C191" w:rsidR="00834C27" w:rsidRDefault="00F95A75" w:rsidP="00834C27">
            <w:pPr>
              <w:rPr>
                <w:rFonts w:eastAsia="DengXian"/>
                <w:lang w:val="en-US" w:eastAsia="zh-CN"/>
              </w:rPr>
            </w:pPr>
            <w:r>
              <w:rPr>
                <w:rFonts w:eastAsia="DengXian"/>
                <w:lang w:val="en-US" w:eastAsia="zh-CN"/>
              </w:rPr>
              <w:lastRenderedPageBreak/>
              <w:t>MediaTek</w:t>
            </w:r>
          </w:p>
        </w:tc>
        <w:tc>
          <w:tcPr>
            <w:tcW w:w="1238" w:type="dxa"/>
          </w:tcPr>
          <w:p w14:paraId="04DF1DB8" w14:textId="77777777" w:rsidR="00834C27" w:rsidRDefault="00834C27" w:rsidP="00834C27">
            <w:pPr>
              <w:tabs>
                <w:tab w:val="left" w:pos="551"/>
              </w:tabs>
              <w:rPr>
                <w:rFonts w:eastAsia="DengXian"/>
                <w:lang w:val="en-US" w:eastAsia="zh-CN"/>
              </w:rPr>
            </w:pPr>
          </w:p>
        </w:tc>
        <w:tc>
          <w:tcPr>
            <w:tcW w:w="7162" w:type="dxa"/>
          </w:tcPr>
          <w:p w14:paraId="69FCD5F6" w14:textId="6FAB949E" w:rsidR="00834C27" w:rsidRDefault="00834C27" w:rsidP="00834C27">
            <w:pPr>
              <w:rPr>
                <w:rFonts w:eastAsia="DengXian"/>
                <w:lang w:val="en-US" w:eastAsia="zh-CN"/>
              </w:rPr>
            </w:pPr>
            <w:r>
              <w:rPr>
                <w:rFonts w:eastAsia="DengXian"/>
                <w:lang w:val="en-US" w:eastAsia="zh-CN"/>
              </w:rPr>
              <w:t xml:space="preserve">We can accept </w:t>
            </w:r>
            <w:r w:rsidR="00AE27A2">
              <w:rPr>
                <w:rFonts w:eastAsia="DengXian"/>
                <w:lang w:val="en-US" w:eastAsia="zh-CN"/>
              </w:rPr>
              <w:t>Option-2</w:t>
            </w:r>
            <w:r>
              <w:rPr>
                <w:rFonts w:eastAsia="DengXian"/>
                <w:lang w:val="en-US" w:eastAsia="zh-CN"/>
              </w:rPr>
              <w:t xml:space="preserve"> as WA </w:t>
            </w:r>
            <w:r w:rsidR="00AE27A2">
              <w:rPr>
                <w:rFonts w:eastAsia="DengXian"/>
                <w:lang w:val="en-US" w:eastAsia="zh-CN"/>
              </w:rPr>
              <w:t>with</w:t>
            </w:r>
            <w:r>
              <w:rPr>
                <w:rFonts w:eastAsia="DengXian"/>
                <w:lang w:val="en-US" w:eastAsia="zh-CN"/>
              </w:rPr>
              <w:t xml:space="preserve"> the following </w:t>
            </w:r>
            <w:r w:rsidR="00AE27A2">
              <w:rPr>
                <w:rFonts w:eastAsia="DengXian"/>
                <w:lang w:val="en-US" w:eastAsia="zh-CN"/>
              </w:rPr>
              <w:t>change</w:t>
            </w:r>
            <w:r>
              <w:rPr>
                <w:rFonts w:eastAsia="DengXian"/>
                <w:lang w:val="en-US" w:eastAsia="zh-CN"/>
              </w:rPr>
              <w:t>:</w:t>
            </w:r>
          </w:p>
          <w:p w14:paraId="23A9241F" w14:textId="77777777" w:rsidR="00834C27" w:rsidRDefault="00834C27" w:rsidP="00834C27">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ADB865D" w14:textId="77777777" w:rsidR="00834C27" w:rsidRDefault="00834C27" w:rsidP="00834C27">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42BE741A" w14:textId="77777777" w:rsidR="00834C27" w:rsidRDefault="00834C27" w:rsidP="00834C27">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Default="00834C27" w:rsidP="00834C27">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Default="00834C27" w:rsidP="00834C27">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sidRPr="00834C27">
              <w:rPr>
                <w:rFonts w:ascii="Times New Roman" w:hAnsi="Times New Roman" w:cs="Times New Roman"/>
                <w:b/>
                <w:strike/>
                <w:color w:val="FF0000"/>
                <w:sz w:val="20"/>
                <w:szCs w:val="20"/>
                <w:lang w:val="en-US"/>
              </w:rPr>
              <w:t>RRC-configured</w:t>
            </w:r>
            <w:r w:rsidRPr="00834C27">
              <w:rPr>
                <w:rFonts w:ascii="Times New Roman" w:hAnsi="Times New Roman" w:cs="Times New Roman"/>
                <w:b/>
                <w:color w:val="FF0000"/>
                <w:sz w:val="20"/>
                <w:szCs w:val="20"/>
                <w:lang w:val="en-US"/>
              </w:rPr>
              <w:t xml:space="preserve"> </w:t>
            </w:r>
            <w:r w:rsidRPr="00834C27">
              <w:rPr>
                <w:rFonts w:ascii="Times New Roman" w:hAnsi="Times New Roman" w:cs="Times New Roman"/>
                <w:b/>
                <w:sz w:val="20"/>
                <w:szCs w:val="20"/>
                <w:lang w:val="en-US"/>
              </w:rPr>
              <w:t xml:space="preserve">active DL BWP </w:t>
            </w:r>
            <w:r w:rsidRPr="00AE27A2">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6F37D831" w14:textId="77777777" w:rsidR="00834C27" w:rsidRDefault="00834C27" w:rsidP="00834C27">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1AA5D899" w14:textId="77777777" w:rsidR="00F95A75" w:rsidRDefault="00F95A75" w:rsidP="00F95A75">
            <w:pPr>
              <w:rPr>
                <w:rFonts w:eastAsia="DengXian"/>
                <w:lang w:val="en-US" w:eastAsia="zh-CN"/>
              </w:rPr>
            </w:pPr>
          </w:p>
          <w:p w14:paraId="7E83C92C" w14:textId="79144B9E" w:rsidR="00834C27" w:rsidRDefault="00F95A75" w:rsidP="00F95A75">
            <w:pPr>
              <w:rPr>
                <w:rFonts w:eastAsia="DengXian"/>
                <w:lang w:val="en-US" w:eastAsia="zh-CN"/>
              </w:rPr>
            </w:pPr>
            <w:r>
              <w:rPr>
                <w:rFonts w:eastAsia="DengXian"/>
                <w:lang w:val="en-US" w:eastAsia="zh-CN"/>
              </w:rPr>
              <w:t xml:space="preserve">This to ensure that if the “initial DL BWP” is the “active </w:t>
            </w:r>
            <w:r w:rsidRPr="00F95A75">
              <w:rPr>
                <w:rFonts w:eastAsia="DengXian"/>
                <w:lang w:val="en-US" w:eastAsia="zh-CN"/>
              </w:rPr>
              <w:t>DL BWP</w:t>
            </w:r>
            <w:r>
              <w:rPr>
                <w:rFonts w:eastAsia="DengXian"/>
                <w:lang w:val="en-US" w:eastAsia="zh-CN"/>
              </w:rPr>
              <w:t>”</w:t>
            </w:r>
            <w:r w:rsidRPr="00F95A75">
              <w:rPr>
                <w:rFonts w:eastAsia="DengXian"/>
                <w:lang w:val="en-US" w:eastAsia="zh-CN"/>
              </w:rPr>
              <w:t xml:space="preserve"> in connected mode</w:t>
            </w:r>
            <w:r>
              <w:rPr>
                <w:rFonts w:eastAsia="DengXian"/>
                <w:lang w:val="en-US" w:eastAsia="zh-CN"/>
              </w:rPr>
              <w:t xml:space="preserve">, </w:t>
            </w:r>
            <w:r w:rsidRPr="00F95A75">
              <w:rPr>
                <w:rFonts w:eastAsia="DengXian"/>
                <w:lang w:val="en-US" w:eastAsia="zh-CN"/>
              </w:rPr>
              <w:t>RedCap UE expects it to contain NCD-SSB</w:t>
            </w:r>
            <w:r>
              <w:rPr>
                <w:rFonts w:eastAsia="DengXian"/>
                <w:lang w:val="en-US" w:eastAsia="zh-CN"/>
              </w:rPr>
              <w:t xml:space="preserve">. </w:t>
            </w:r>
          </w:p>
        </w:tc>
      </w:tr>
      <w:tr w:rsidR="00402F13" w14:paraId="14562CED" w14:textId="77777777" w:rsidTr="00200E26">
        <w:tc>
          <w:tcPr>
            <w:tcW w:w="1372" w:type="dxa"/>
          </w:tcPr>
          <w:p w14:paraId="6B58764D" w14:textId="3C6CA9B9" w:rsidR="00402F13" w:rsidRDefault="00402F13" w:rsidP="00834C27">
            <w:pPr>
              <w:rPr>
                <w:rFonts w:eastAsia="DengXian"/>
                <w:lang w:val="en-US" w:eastAsia="zh-CN"/>
              </w:rPr>
            </w:pPr>
            <w:r>
              <w:rPr>
                <w:rFonts w:eastAsia="DengXian"/>
                <w:lang w:val="en-US" w:eastAsia="zh-CN"/>
              </w:rPr>
              <w:t>FUTUREWEI</w:t>
            </w:r>
          </w:p>
        </w:tc>
        <w:tc>
          <w:tcPr>
            <w:tcW w:w="1238" w:type="dxa"/>
          </w:tcPr>
          <w:p w14:paraId="3BBF591D" w14:textId="77777777" w:rsidR="00402F13" w:rsidRDefault="00402F13" w:rsidP="00834C27">
            <w:pPr>
              <w:tabs>
                <w:tab w:val="left" w:pos="551"/>
              </w:tabs>
              <w:rPr>
                <w:rFonts w:eastAsia="DengXian"/>
                <w:lang w:val="en-US" w:eastAsia="zh-CN"/>
              </w:rPr>
            </w:pPr>
          </w:p>
        </w:tc>
        <w:tc>
          <w:tcPr>
            <w:tcW w:w="7162" w:type="dxa"/>
          </w:tcPr>
          <w:p w14:paraId="21252D49" w14:textId="77777777" w:rsidR="00402F13" w:rsidRDefault="00402F13" w:rsidP="00402F13">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2A470A8F" w14:textId="77777777" w:rsidR="00402F13" w:rsidRDefault="00402F13" w:rsidP="00402F13">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026CDCE8" w14:textId="77777777" w:rsidR="00402F13" w:rsidRDefault="00402F13" w:rsidP="00402F13">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2563524D" w14:textId="77777777" w:rsidR="00402F13" w:rsidRDefault="00402F13" w:rsidP="00402F13">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6CA922A" w14:textId="1ABCD571" w:rsidR="00402F13" w:rsidRDefault="00402F13" w:rsidP="00402F13">
            <w:pPr>
              <w:rPr>
                <w:rFonts w:eastAsia="DengXian"/>
                <w:lang w:val="en-US" w:eastAsia="zh-CN"/>
              </w:rPr>
            </w:pPr>
            <w:r>
              <w:rPr>
                <w:rFonts w:eastAsia="DengXian"/>
                <w:lang w:val="en-US" w:eastAsia="zh-CN"/>
              </w:rPr>
              <w:t>There is a statement in annex B2 of 38.331 “</w:t>
            </w:r>
            <w:r w:rsidRPr="00F54DA3">
              <w:rPr>
                <w:rFonts w:eastAsia="DengXian"/>
                <w:lang w:val="en-US" w:eastAsia="zh-CN"/>
              </w:rPr>
              <w:t xml:space="preserve">For BWP#0, the </w:t>
            </w:r>
            <w:r w:rsidRPr="00F54DA3">
              <w:rPr>
                <w:rFonts w:eastAsia="DengXian"/>
                <w:i/>
                <w:iCs/>
                <w:lang w:val="en-US" w:eastAsia="zh-CN"/>
              </w:rPr>
              <w:t>BWP-DownlinkCommon</w:t>
            </w:r>
            <w:r w:rsidRPr="00F54DA3">
              <w:rPr>
                <w:rFonts w:eastAsia="DengXian"/>
                <w:lang w:val="en-US" w:eastAsia="zh-CN"/>
              </w:rPr>
              <w:t xml:space="preserve"> and </w:t>
            </w:r>
            <w:r w:rsidRPr="00F54DA3">
              <w:rPr>
                <w:rFonts w:eastAsia="DengXian"/>
                <w:i/>
                <w:iCs/>
                <w:lang w:val="en-US" w:eastAsia="zh-CN"/>
              </w:rPr>
              <w:t>BWP-UplinkCommon</w:t>
            </w:r>
            <w:r w:rsidRPr="00F54DA3">
              <w:rPr>
                <w:rFonts w:eastAsia="DengXian"/>
                <w:lang w:val="en-US" w:eastAsia="zh-CN"/>
              </w:rPr>
              <w:t xml:space="preserve"> in </w:t>
            </w:r>
            <w:r w:rsidRPr="00F54DA3">
              <w:rPr>
                <w:rFonts w:eastAsia="DengXian"/>
                <w:i/>
                <w:iCs/>
                <w:lang w:val="en-US" w:eastAsia="zh-CN"/>
              </w:rPr>
              <w:t>ServingCellConfigCommon</w:t>
            </w:r>
            <w:r w:rsidRPr="00F54DA3">
              <w:rPr>
                <w:rFonts w:eastAsia="DengXian"/>
                <w:lang w:val="en-US" w:eastAsia="zh-CN"/>
              </w:rPr>
              <w:t xml:space="preserve"> should match the parameters configured by MIB and SIB1 (if provided) in the corresponding serving cell.</w:t>
            </w:r>
            <w:r>
              <w:rPr>
                <w:rFonts w:eastAsia="DengXian"/>
                <w:lang w:val="en-US" w:eastAsia="zh-CN"/>
              </w:rPr>
              <w:t>” Would the separate initial DL BWP under consideration with option 2 still satisfy the statement?</w:t>
            </w:r>
          </w:p>
        </w:tc>
      </w:tr>
      <w:tr w:rsidR="00DF252D" w14:paraId="530FEB8A" w14:textId="77777777" w:rsidTr="00200E26">
        <w:tc>
          <w:tcPr>
            <w:tcW w:w="1372" w:type="dxa"/>
          </w:tcPr>
          <w:p w14:paraId="3DD81CA7" w14:textId="07216976" w:rsidR="00DF252D" w:rsidRDefault="00DF252D" w:rsidP="00834C27">
            <w:pPr>
              <w:rPr>
                <w:rFonts w:eastAsia="DengXian"/>
                <w:lang w:val="en-US" w:eastAsia="zh-CN"/>
              </w:rPr>
            </w:pPr>
            <w:r>
              <w:rPr>
                <w:rFonts w:eastAsia="DengXian"/>
                <w:lang w:val="en-US" w:eastAsia="zh-CN"/>
              </w:rPr>
              <w:t>Intel</w:t>
            </w:r>
          </w:p>
        </w:tc>
        <w:tc>
          <w:tcPr>
            <w:tcW w:w="1238" w:type="dxa"/>
          </w:tcPr>
          <w:p w14:paraId="26D012F4" w14:textId="77777777" w:rsidR="00DF252D" w:rsidRDefault="00DF252D" w:rsidP="00834C27">
            <w:pPr>
              <w:tabs>
                <w:tab w:val="left" w:pos="551"/>
              </w:tabs>
              <w:rPr>
                <w:rFonts w:eastAsia="DengXian"/>
                <w:lang w:val="en-US" w:eastAsia="zh-CN"/>
              </w:rPr>
            </w:pPr>
          </w:p>
        </w:tc>
        <w:tc>
          <w:tcPr>
            <w:tcW w:w="7162" w:type="dxa"/>
          </w:tcPr>
          <w:p w14:paraId="744FCF73" w14:textId="77777777" w:rsidR="00DF252D" w:rsidRDefault="00DF252D" w:rsidP="00402F13">
            <w:pPr>
              <w:rPr>
                <w:rFonts w:eastAsia="DengXian"/>
                <w:lang w:val="en-US" w:eastAsia="zh-CN"/>
              </w:rPr>
            </w:pPr>
            <w:r>
              <w:rPr>
                <w:rFonts w:eastAsia="DengXian"/>
                <w:lang w:val="en-US" w:eastAsia="zh-CN"/>
              </w:rPr>
              <w:t>Can support Option 2 as working assumption.</w:t>
            </w:r>
          </w:p>
          <w:p w14:paraId="25E4D3D9" w14:textId="075093B8" w:rsidR="00DF252D" w:rsidRDefault="00DF252D" w:rsidP="00402F13">
            <w:pPr>
              <w:rPr>
                <w:rFonts w:eastAsia="DengXian"/>
                <w:lang w:val="en-US" w:eastAsia="zh-CN"/>
              </w:rPr>
            </w:pPr>
            <w:r>
              <w:rPr>
                <w:rFonts w:eastAsia="DengXian"/>
                <w:lang w:val="en-US" w:eastAsia="zh-CN"/>
              </w:rPr>
              <w:t>However, some details need to be fixed as indicated below:</w:t>
            </w:r>
          </w:p>
          <w:p w14:paraId="059340F0" w14:textId="77777777" w:rsidR="009E4E6C" w:rsidRDefault="00442A0F" w:rsidP="00515EA2">
            <w:pPr>
              <w:pStyle w:val="afd"/>
              <w:numPr>
                <w:ilvl w:val="0"/>
                <w:numId w:val="56"/>
              </w:numPr>
              <w:rPr>
                <w:rFonts w:eastAsia="DengXian"/>
                <w:lang w:val="en-US" w:eastAsia="zh-CN"/>
              </w:rPr>
            </w:pPr>
            <w:r>
              <w:rPr>
                <w:rFonts w:eastAsia="DengXian"/>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Pr>
                <w:rFonts w:eastAsia="DengXian"/>
                <w:lang w:val="en-US" w:eastAsia="zh-CN"/>
              </w:rPr>
              <w:t>separate initial DL BWP.</w:t>
            </w:r>
          </w:p>
          <w:p w14:paraId="393FAE25" w14:textId="4CD0E94E" w:rsidR="00DF252D" w:rsidRDefault="00DF252D" w:rsidP="00515EA2">
            <w:pPr>
              <w:pStyle w:val="afd"/>
              <w:numPr>
                <w:ilvl w:val="0"/>
                <w:numId w:val="56"/>
              </w:numPr>
              <w:rPr>
                <w:rFonts w:eastAsia="DengXian"/>
                <w:lang w:val="en-US" w:eastAsia="zh-CN"/>
              </w:rPr>
            </w:pPr>
            <w:r>
              <w:rPr>
                <w:rFonts w:eastAsia="DengXian"/>
                <w:lang w:val="en-US" w:eastAsia="zh-CN"/>
              </w:rPr>
              <w:t xml:space="preserve">Agree with MTK that </w:t>
            </w:r>
            <w:r w:rsidR="00B84744">
              <w:rPr>
                <w:rFonts w:eastAsia="DengXian"/>
                <w:lang w:val="en-US" w:eastAsia="zh-CN"/>
              </w:rPr>
              <w:t xml:space="preserve">just capturing “RRC-configured BWP” is not enough since we need to cover the case when a UE operates in </w:t>
            </w:r>
            <w:r w:rsidR="00B84744">
              <w:rPr>
                <w:rFonts w:eastAsia="DengXian"/>
                <w:lang w:val="en-US" w:eastAsia="zh-CN"/>
              </w:rPr>
              <w:lastRenderedPageBreak/>
              <w:t xml:space="preserve">connected mode in a separate initial DL BWP. </w:t>
            </w:r>
            <w:r w:rsidR="00DA17F0">
              <w:rPr>
                <w:rFonts w:eastAsia="DengXian"/>
                <w:lang w:val="en-US" w:eastAsia="zh-CN"/>
              </w:rPr>
              <w:t xml:space="preserve">This is different from non-RedCap UEs – for non-RedCap, the initial DL BWP always </w:t>
            </w:r>
            <w:r w:rsidR="000E2991">
              <w:rPr>
                <w:rFonts w:eastAsia="DengXian"/>
                <w:lang w:val="en-US" w:eastAsia="zh-CN"/>
              </w:rPr>
              <w:t>includes CORESET#0 and SSB.</w:t>
            </w:r>
          </w:p>
          <w:p w14:paraId="12FF5D72" w14:textId="04FB498E" w:rsidR="000E2991" w:rsidRDefault="009E4E6C" w:rsidP="00515EA2">
            <w:pPr>
              <w:pStyle w:val="afd"/>
              <w:numPr>
                <w:ilvl w:val="0"/>
                <w:numId w:val="56"/>
              </w:numPr>
              <w:rPr>
                <w:rFonts w:eastAsia="DengXian"/>
                <w:lang w:val="en-US" w:eastAsia="zh-CN"/>
              </w:rPr>
            </w:pPr>
            <w:r>
              <w:rPr>
                <w:rFonts w:eastAsia="DengXian"/>
                <w:lang w:val="en-US" w:eastAsia="zh-CN"/>
              </w:rPr>
              <w:t>Certainly,</w:t>
            </w:r>
            <w:r w:rsidR="00186AE7">
              <w:rPr>
                <w:rFonts w:eastAsia="DengXian"/>
                <w:lang w:val="en-US" w:eastAsia="zh-CN"/>
              </w:rPr>
              <w:t xml:space="preserve"> to enable use of NCD-SSB for serving cell msmts, etc.,</w:t>
            </w:r>
            <w:r>
              <w:rPr>
                <w:rFonts w:eastAsia="DengXian"/>
                <w:lang w:val="en-US" w:eastAsia="zh-CN"/>
              </w:rPr>
              <w:t xml:space="preserve"> RAN2/4 efforts are likely needed</w:t>
            </w:r>
            <w:r w:rsidR="00186AE7">
              <w:rPr>
                <w:rFonts w:eastAsia="DengXian"/>
                <w:lang w:val="en-US" w:eastAsia="zh-CN"/>
              </w:rPr>
              <w:t xml:space="preserve">, and they are anyway listed as secondary working groups. So, </w:t>
            </w:r>
            <w:r w:rsidR="00C20573">
              <w:rPr>
                <w:rFonts w:eastAsia="DengXian"/>
                <w:lang w:val="en-US" w:eastAsia="zh-CN"/>
              </w:rPr>
              <w:t>“additional efforts”</w:t>
            </w:r>
            <w:r w:rsidR="00186AE7">
              <w:rPr>
                <w:rFonts w:eastAsia="DengXian"/>
                <w:lang w:val="en-US" w:eastAsia="zh-CN"/>
              </w:rPr>
              <w:t xml:space="preserve"> should </w:t>
            </w:r>
            <w:r w:rsidR="00C20573">
              <w:rPr>
                <w:rFonts w:eastAsia="DengXian"/>
                <w:lang w:val="en-US" w:eastAsia="zh-CN"/>
              </w:rPr>
              <w:t>not be the reason to revert the WA. We suggest changing the criterion to “serious concerns from RAN2/RAN4”.</w:t>
            </w:r>
          </w:p>
          <w:p w14:paraId="3741848F" w14:textId="5E73F5F3" w:rsidR="00C20573" w:rsidRDefault="00CC75ED" w:rsidP="00515EA2">
            <w:pPr>
              <w:pStyle w:val="afd"/>
              <w:numPr>
                <w:ilvl w:val="0"/>
                <w:numId w:val="56"/>
              </w:numPr>
              <w:rPr>
                <w:rFonts w:eastAsia="DengXian"/>
                <w:lang w:val="en-US" w:eastAsia="zh-CN"/>
              </w:rPr>
            </w:pPr>
            <w:r>
              <w:rPr>
                <w:rFonts w:eastAsia="DengXian"/>
                <w:lang w:val="en-US" w:eastAsia="zh-CN"/>
              </w:rPr>
              <w:t xml:space="preserve">As commented before, the bullets on center frequency alignment in TDD </w:t>
            </w:r>
            <w:r w:rsidR="00AE7FD5">
              <w:rPr>
                <w:rFonts w:eastAsia="DengXian"/>
                <w:lang w:val="en-US" w:eastAsia="zh-CN"/>
              </w:rPr>
              <w:t>are contradictory. Thus, if the aim is to avoid RF retuning for RedCap U</w:t>
            </w:r>
            <w:r w:rsidR="00617F24">
              <w:rPr>
                <w:rFonts w:eastAsia="DengXian"/>
                <w:lang w:val="en-US" w:eastAsia="zh-CN"/>
              </w:rPr>
              <w:t>Es, then the center frequency alignment should be defined for the UL BWP in which UE may transmit (which is, at least RACH for idle/inactive) and the DL BWP in which UE may receive (which is, Type 1 CSS</w:t>
            </w:r>
            <w:r w:rsidR="00515EA2">
              <w:rPr>
                <w:rFonts w:eastAsia="DengXian"/>
                <w:lang w:val="en-US" w:eastAsia="zh-CN"/>
              </w:rPr>
              <w:t xml:space="preserve"> for PDCCH</w:t>
            </w:r>
            <w:r w:rsidR="00617F24">
              <w:rPr>
                <w:rFonts w:eastAsia="DengXian"/>
                <w:lang w:val="en-US" w:eastAsia="zh-CN"/>
              </w:rPr>
              <w:t xml:space="preserve"> and associated PDSCH</w:t>
            </w:r>
            <w:r w:rsidR="00515EA2">
              <w:rPr>
                <w:rFonts w:eastAsia="DengXian"/>
                <w:lang w:val="en-US" w:eastAsia="zh-CN"/>
              </w:rPr>
              <w:t xml:space="preserve"> </w:t>
            </w:r>
            <w:r w:rsidR="00617F24">
              <w:rPr>
                <w:rFonts w:eastAsia="DengXian"/>
                <w:lang w:val="en-US" w:eastAsia="zh-CN"/>
              </w:rPr>
              <w:t>for random access)</w:t>
            </w:r>
            <w:r w:rsidR="00515EA2">
              <w:rPr>
                <w:rFonts w:eastAsia="DengXian"/>
                <w:lang w:val="en-US" w:eastAsia="zh-CN"/>
              </w:rPr>
              <w:t>.</w:t>
            </w:r>
          </w:p>
          <w:p w14:paraId="7988EB67" w14:textId="0CE5815B" w:rsidR="00B84744" w:rsidRPr="000E2991" w:rsidRDefault="000E2991" w:rsidP="000E2991">
            <w:pPr>
              <w:rPr>
                <w:rFonts w:eastAsia="DengXian"/>
                <w:lang w:val="en-US" w:eastAsia="zh-CN"/>
              </w:rPr>
            </w:pPr>
            <w:r>
              <w:rPr>
                <w:rFonts w:eastAsia="DengXian"/>
                <w:lang w:val="en-US" w:eastAsia="zh-CN"/>
              </w:rPr>
              <w:t>These</w:t>
            </w:r>
            <w:r w:rsidR="00515EA2">
              <w:rPr>
                <w:rFonts w:eastAsia="DengXian"/>
                <w:lang w:val="en-US" w:eastAsia="zh-CN"/>
              </w:rPr>
              <w:t xml:space="preserve"> four</w:t>
            </w:r>
            <w:r>
              <w:rPr>
                <w:rFonts w:eastAsia="DengXian"/>
                <w:lang w:val="en-US" w:eastAsia="zh-CN"/>
              </w:rPr>
              <w:t xml:space="preserve"> changes are suggested below</w:t>
            </w:r>
            <w:r w:rsidR="00950C28">
              <w:rPr>
                <w:rFonts w:eastAsia="DengXian"/>
                <w:lang w:val="en-US" w:eastAsia="zh-CN"/>
              </w:rPr>
              <w:t xml:space="preserve"> (only relevant parts copied)</w:t>
            </w:r>
            <w:r>
              <w:rPr>
                <w:rFonts w:eastAsia="DengXian"/>
                <w:lang w:val="en-US" w:eastAsia="zh-CN"/>
              </w:rPr>
              <w:t>.</w:t>
            </w:r>
          </w:p>
          <w:p w14:paraId="32780B07" w14:textId="77777777" w:rsidR="00DF252D" w:rsidRDefault="00DF252D" w:rsidP="00DF252D">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24BDCEA" w14:textId="77777777" w:rsidR="00DF252D" w:rsidRDefault="00DF252D" w:rsidP="00DF252D">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7366E0E2" w14:textId="77777777" w:rsidR="00DF252D" w:rsidRDefault="00DF252D" w:rsidP="00DF252D">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4CCE432C" w14:textId="77777777" w:rsidR="00DF252D" w:rsidRDefault="00DF252D" w:rsidP="00DF252D">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sidRPr="000E2991">
              <w:rPr>
                <w:rFonts w:ascii="Times New Roman Bold" w:hAnsi="Times New Roman Bold" w:cs="Times New Roman"/>
                <w:b/>
                <w:strike/>
                <w:color w:val="FF0000"/>
                <w:sz w:val="20"/>
                <w:szCs w:val="20"/>
                <w:lang w:val="en-US"/>
              </w:rPr>
              <w:t>NCD-</w:t>
            </w:r>
            <w:r>
              <w:rPr>
                <w:rFonts w:ascii="Times New Roman" w:hAnsi="Times New Roman" w:cs="Times New Roman"/>
                <w:b/>
                <w:sz w:val="20"/>
                <w:szCs w:val="20"/>
                <w:lang w:val="en-US"/>
              </w:rPr>
              <w:t>SSB but not CORESET#0/SIB.</w:t>
            </w:r>
          </w:p>
          <w:p w14:paraId="1FF3DF9B" w14:textId="6B801DB9" w:rsidR="00DF252D" w:rsidRDefault="00DF252D" w:rsidP="00DF252D">
            <w:pPr>
              <w:pStyle w:val="afd"/>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sidRPr="00834C27">
              <w:rPr>
                <w:rFonts w:ascii="Times New Roman" w:hAnsi="Times New Roman" w:cs="Times New Roman"/>
                <w:b/>
                <w:strike/>
                <w:color w:val="FF0000"/>
                <w:sz w:val="20"/>
                <w:szCs w:val="20"/>
                <w:lang w:val="en-US"/>
              </w:rPr>
              <w:t>RRC-configured</w:t>
            </w:r>
            <w:r w:rsidRPr="00834C27">
              <w:rPr>
                <w:rFonts w:ascii="Times New Roman" w:hAnsi="Times New Roman" w:cs="Times New Roman"/>
                <w:b/>
                <w:color w:val="FF0000"/>
                <w:sz w:val="20"/>
                <w:szCs w:val="20"/>
                <w:lang w:val="en-US"/>
              </w:rPr>
              <w:t xml:space="preserve"> </w:t>
            </w:r>
            <w:r w:rsidRPr="00834C27">
              <w:rPr>
                <w:rFonts w:ascii="Times New Roman" w:hAnsi="Times New Roman" w:cs="Times New Roman"/>
                <w:b/>
                <w:sz w:val="20"/>
                <w:szCs w:val="20"/>
                <w:lang w:val="en-US"/>
              </w:rPr>
              <w:t xml:space="preserve">active DL BWP </w:t>
            </w:r>
            <w:r w:rsidRPr="00AE27A2">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69D5F102" w14:textId="77777777" w:rsidR="00DF252D" w:rsidRDefault="00DF252D" w:rsidP="00DF252D">
            <w:pPr>
              <w:pStyle w:val="afd"/>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4F8BC04E" w14:textId="77777777" w:rsidR="00DF252D" w:rsidRDefault="00DF252D" w:rsidP="00DF252D">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3F5D3D5D" w14:textId="77777777" w:rsidR="00DF252D" w:rsidRDefault="00DF252D" w:rsidP="00DF252D">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7707E822" w14:textId="77777777" w:rsidR="00DF252D" w:rsidRDefault="00DF252D" w:rsidP="00DF252D">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056147E8" w14:textId="77777777" w:rsidR="00DF252D" w:rsidRDefault="00DF252D" w:rsidP="00DF252D">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01043F6" w14:textId="77777777" w:rsidR="00DF252D" w:rsidRDefault="00DF252D" w:rsidP="00DF252D">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B0BDC15" w14:textId="77777777" w:rsidR="00DF252D" w:rsidRDefault="00DF252D" w:rsidP="00DF252D">
            <w:pPr>
              <w:pStyle w:val="afd"/>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6106CF72" w14:textId="5F39F50E" w:rsidR="00DF252D" w:rsidRDefault="00DF252D" w:rsidP="00DF252D">
            <w:pPr>
              <w:rPr>
                <w:b/>
                <w:lang w:val="en-US"/>
              </w:rPr>
            </w:pPr>
            <w:r>
              <w:rPr>
                <w:b/>
                <w:lang w:val="en-US"/>
              </w:rPr>
              <w:t xml:space="preserve">The criteria for revisiting the working assumption are based on, e.g., if there are </w:t>
            </w:r>
            <w:r w:rsidR="009E4E6C" w:rsidRPr="009E4E6C">
              <w:rPr>
                <w:rFonts w:eastAsia="SimSun"/>
                <w:b/>
                <w:color w:val="FF0000"/>
                <w:lang w:val="en-US" w:eastAsia="ja-JP"/>
              </w:rPr>
              <w:t>any serious concerns</w:t>
            </w:r>
            <w:r w:rsidR="009E4E6C">
              <w:rPr>
                <w:b/>
                <w:lang w:val="en-US"/>
              </w:rPr>
              <w:t xml:space="preserve"> </w:t>
            </w:r>
            <w:r w:rsidRPr="009E4E6C">
              <w:rPr>
                <w:rFonts w:eastAsia="SimSun"/>
                <w:b/>
                <w:strike/>
                <w:color w:val="FF0000"/>
                <w:lang w:val="en-US" w:eastAsia="ja-JP"/>
              </w:rPr>
              <w:t>additional efforts</w:t>
            </w:r>
            <w:r>
              <w:rPr>
                <w:b/>
                <w:lang w:val="en-US"/>
              </w:rPr>
              <w:t xml:space="preserve"> from RAN2/4.</w:t>
            </w:r>
          </w:p>
          <w:p w14:paraId="5D512A4A" w14:textId="3FE4D7CB" w:rsidR="00DF252D" w:rsidRDefault="00DF252D" w:rsidP="00DF252D">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sidRPr="00515EA2">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sidRPr="00515EA2">
              <w:rPr>
                <w:rFonts w:ascii="Times New Roman" w:hAnsi="Times New Roman" w:cs="Times New Roman"/>
                <w:b/>
                <w:strike/>
                <w:color w:val="FF0000"/>
                <w:sz w:val="20"/>
                <w:szCs w:val="20"/>
                <w:lang w:val="en-US"/>
              </w:rPr>
              <w:t>s</w:t>
            </w:r>
            <w:r w:rsidR="00515EA2">
              <w:rPr>
                <w:rFonts w:ascii="Times New Roman" w:hAnsi="Times New Roman" w:cs="Times New Roman"/>
                <w:b/>
                <w:sz w:val="20"/>
                <w:szCs w:val="20"/>
                <w:lang w:val="en-US"/>
              </w:rPr>
              <w:t xml:space="preserve"> </w:t>
            </w:r>
            <w:r w:rsidR="00515EA2" w:rsidRPr="00515EA2">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0DD03366" w14:textId="2CFFDD09" w:rsidR="00DF252D" w:rsidRDefault="00DF252D" w:rsidP="00DF252D">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r w:rsidR="008876B2">
              <w:rPr>
                <w:rFonts w:ascii="Times New Roman" w:hAnsi="Times New Roman" w:cs="Times New Roman"/>
                <w:b/>
                <w:sz w:val="20"/>
                <w:szCs w:val="20"/>
                <w:lang w:val="en-US"/>
              </w:rPr>
              <w:t xml:space="preserve"> </w:t>
            </w:r>
            <w:r w:rsidR="008876B2" w:rsidRPr="008876B2">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p w14:paraId="1773DDC7" w14:textId="569FF69C" w:rsidR="00DF252D" w:rsidRDefault="00DF252D" w:rsidP="00402F13">
            <w:pPr>
              <w:rPr>
                <w:rFonts w:eastAsia="DengXian"/>
                <w:lang w:val="en-US" w:eastAsia="zh-CN"/>
              </w:rPr>
            </w:pPr>
          </w:p>
        </w:tc>
      </w:tr>
      <w:tr w:rsidR="00200E26" w:rsidRPr="008B6A4F" w14:paraId="36D111E8" w14:textId="77777777" w:rsidTr="00200E26">
        <w:tc>
          <w:tcPr>
            <w:tcW w:w="1372" w:type="dxa"/>
          </w:tcPr>
          <w:p w14:paraId="722289A8" w14:textId="77777777" w:rsidR="00200E26" w:rsidRDefault="00200E26" w:rsidP="00CC3B7F">
            <w:pPr>
              <w:rPr>
                <w:rFonts w:eastAsia="DengXian"/>
                <w:lang w:val="en-US" w:eastAsia="ko-KR"/>
              </w:rPr>
            </w:pPr>
            <w:r>
              <w:rPr>
                <w:rFonts w:eastAsia="DengXian"/>
                <w:lang w:val="en-US" w:eastAsia="ko-KR"/>
              </w:rPr>
              <w:lastRenderedPageBreak/>
              <w:t>Ericsson</w:t>
            </w:r>
          </w:p>
        </w:tc>
        <w:tc>
          <w:tcPr>
            <w:tcW w:w="1238" w:type="dxa"/>
          </w:tcPr>
          <w:p w14:paraId="3207EF2A" w14:textId="77777777" w:rsidR="00200E26" w:rsidRDefault="00200E26" w:rsidP="00CC3B7F">
            <w:pPr>
              <w:tabs>
                <w:tab w:val="left" w:pos="551"/>
              </w:tabs>
              <w:rPr>
                <w:rFonts w:eastAsia="DengXian"/>
                <w:lang w:val="en-US" w:eastAsia="ko-KR"/>
              </w:rPr>
            </w:pPr>
            <w:r>
              <w:rPr>
                <w:rFonts w:eastAsia="DengXian"/>
                <w:lang w:val="en-US" w:eastAsia="ko-KR"/>
              </w:rPr>
              <w:t>Y</w:t>
            </w:r>
          </w:p>
        </w:tc>
        <w:tc>
          <w:tcPr>
            <w:tcW w:w="7162" w:type="dxa"/>
          </w:tcPr>
          <w:p w14:paraId="756EDEEB" w14:textId="77777777" w:rsidR="00200E26" w:rsidRDefault="00200E26" w:rsidP="00CC3B7F">
            <w:pPr>
              <w:rPr>
                <w:rFonts w:eastAsia="DengXian"/>
                <w:lang w:val="en-US" w:eastAsia="ko-KR"/>
              </w:rPr>
            </w:pPr>
            <w:r>
              <w:rPr>
                <w:rFonts w:eastAsia="DengXian"/>
                <w:lang w:val="en-US" w:eastAsia="ko-KR"/>
              </w:rPr>
              <w:t>We are fine with supporting Option 2 as WA.</w:t>
            </w:r>
          </w:p>
          <w:p w14:paraId="396AD435" w14:textId="77777777" w:rsidR="00200E26" w:rsidRDefault="00200E26" w:rsidP="00CC3B7F">
            <w:pPr>
              <w:rPr>
                <w:rFonts w:eastAsia="DengXian"/>
                <w:lang w:val="en-US" w:eastAsia="ko-KR"/>
              </w:rPr>
            </w:pPr>
            <w:r>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525BD264" w14:textId="77777777" w:rsidR="00200E26" w:rsidRDefault="00200E26" w:rsidP="00CC3B7F">
            <w:pPr>
              <w:rPr>
                <w:rFonts w:eastAsia="DengXian"/>
                <w:lang w:val="en-US" w:eastAsia="ko-KR"/>
              </w:rPr>
            </w:pPr>
            <w:r>
              <w:rPr>
                <w:rFonts w:eastAsia="DengXian"/>
                <w:lang w:val="en-US" w:eastAsia="ko-KR"/>
              </w:rPr>
              <w:t>Regarding the following sub-bullet, we suggest changing “shall” to “can”. Also, consider changing “</w:t>
            </w:r>
            <w:r w:rsidRPr="004E184B">
              <w:rPr>
                <w:rFonts w:eastAsia="DengXian"/>
                <w:lang w:val="en-US" w:eastAsia="ko-KR"/>
              </w:rPr>
              <w:t>CORESET#0-defined initial DL BWP</w:t>
            </w:r>
            <w:r>
              <w:rPr>
                <w:rFonts w:eastAsia="DengXian"/>
                <w:lang w:val="en-US" w:eastAsia="ko-KR"/>
              </w:rPr>
              <w:t>” to “</w:t>
            </w:r>
            <w:r w:rsidRPr="0080318C">
              <w:rPr>
                <w:rFonts w:eastAsia="Times New Roman"/>
                <w:lang w:eastAsia="x-none"/>
              </w:rPr>
              <w:t>bandwidth and location</w:t>
            </w:r>
            <w:r>
              <w:rPr>
                <w:rFonts w:eastAsia="Times New Roman"/>
                <w:lang w:eastAsia="x-none"/>
              </w:rPr>
              <w:t xml:space="preserve"> of the </w:t>
            </w:r>
            <w:r w:rsidRPr="00227B26">
              <w:rPr>
                <w:rFonts w:eastAsia="DengXian"/>
                <w:lang w:val="en-US" w:eastAsia="ko-KR"/>
              </w:rPr>
              <w:t xml:space="preserve">MIB-configured </w:t>
            </w:r>
            <w:r>
              <w:rPr>
                <w:rFonts w:eastAsia="DengXian"/>
                <w:lang w:val="en-US" w:eastAsia="ko-KR"/>
              </w:rPr>
              <w:t>CORESET#0”.</w:t>
            </w:r>
          </w:p>
          <w:p w14:paraId="27A317B4" w14:textId="77777777" w:rsidR="00200E26" w:rsidRPr="008B6A4F" w:rsidRDefault="00200E26" w:rsidP="00200E26">
            <w:pPr>
              <w:pStyle w:val="afd"/>
              <w:numPr>
                <w:ilvl w:val="0"/>
                <w:numId w:val="57"/>
              </w:numPr>
              <w:rPr>
                <w:rFonts w:eastAsia="DengXian"/>
                <w:lang w:val="en-US" w:eastAsia="ko-KR"/>
              </w:rPr>
            </w:pPr>
            <w:r w:rsidRPr="00B761EA">
              <w:rPr>
                <w:b/>
                <w:szCs w:val="22"/>
                <w:lang w:val="en-US"/>
              </w:rPr>
              <w:t>However, if it contains the entire CORESET#0, the RedCap UE shall use the CORESET#0-defined initial DL BWP during initial access.</w:t>
            </w:r>
          </w:p>
        </w:tc>
      </w:tr>
      <w:tr w:rsidR="00B95C5D" w:rsidRPr="0058026B" w14:paraId="51115CF7" w14:textId="77777777" w:rsidTr="00B95C5D">
        <w:tc>
          <w:tcPr>
            <w:tcW w:w="1372" w:type="dxa"/>
          </w:tcPr>
          <w:p w14:paraId="25EEDB26" w14:textId="77777777" w:rsidR="00B95C5D" w:rsidRDefault="00B95C5D" w:rsidP="00CC3B7F">
            <w:pPr>
              <w:rPr>
                <w:rFonts w:eastAsia="DengXian"/>
                <w:lang w:val="en-US" w:eastAsia="zh-CN"/>
              </w:rPr>
            </w:pPr>
            <w:r>
              <w:rPr>
                <w:rFonts w:eastAsia="DengXian" w:hint="eastAsia"/>
                <w:lang w:val="en-US" w:eastAsia="zh-CN"/>
              </w:rPr>
              <w:t>H</w:t>
            </w:r>
            <w:r>
              <w:rPr>
                <w:rFonts w:eastAsia="DengXian"/>
                <w:lang w:val="en-US" w:eastAsia="zh-CN"/>
              </w:rPr>
              <w:t>uawei, HiSi</w:t>
            </w:r>
          </w:p>
        </w:tc>
        <w:tc>
          <w:tcPr>
            <w:tcW w:w="1238" w:type="dxa"/>
          </w:tcPr>
          <w:p w14:paraId="575A043D" w14:textId="77777777" w:rsidR="00B95C5D" w:rsidRDefault="00B95C5D" w:rsidP="00CC3B7F">
            <w:pPr>
              <w:tabs>
                <w:tab w:val="left" w:pos="551"/>
              </w:tabs>
              <w:rPr>
                <w:rFonts w:eastAsia="DengXian"/>
                <w:lang w:val="en-US" w:eastAsia="zh-CN"/>
              </w:rPr>
            </w:pPr>
            <w:r>
              <w:rPr>
                <w:rFonts w:eastAsia="DengXian" w:hint="eastAsia"/>
                <w:lang w:val="en-US" w:eastAsia="zh-CN"/>
              </w:rPr>
              <w:t>M</w:t>
            </w:r>
            <w:r>
              <w:rPr>
                <w:rFonts w:eastAsia="DengXian"/>
                <w:lang w:val="en-US" w:eastAsia="zh-CN"/>
              </w:rPr>
              <w:t>odification</w:t>
            </w:r>
          </w:p>
        </w:tc>
        <w:tc>
          <w:tcPr>
            <w:tcW w:w="7162" w:type="dxa"/>
          </w:tcPr>
          <w:p w14:paraId="33618448" w14:textId="156ADDE6" w:rsidR="00B95C5D" w:rsidRDefault="00B95C5D" w:rsidP="00CC3B7F">
            <w:pPr>
              <w:rPr>
                <w:rFonts w:eastAsia="DengXian"/>
                <w:lang w:val="en-US" w:eastAsia="zh-CN"/>
              </w:rPr>
            </w:pPr>
            <w:r>
              <w:rPr>
                <w:rFonts w:eastAsia="DengXian" w:hint="eastAsia"/>
                <w:lang w:val="en-US" w:eastAsia="zh-CN"/>
              </w:rPr>
              <w:t>W</w:t>
            </w:r>
            <w:r>
              <w:rPr>
                <w:rFonts w:eastAsia="DengXian"/>
                <w:lang w:val="en-US" w:eastAsia="zh-CN"/>
              </w:rPr>
              <w:t>e prefer to take Option 1 as WA while also send Option 2 in the LS, to see whether to confirm/revisit it upon RAN2/RAN4 decisions for safe, as we don’t know yet NCD-SSB is supported for targeted purpose or</w:t>
            </w:r>
            <w:r w:rsidRPr="0058026B">
              <w:rPr>
                <w:rFonts w:eastAsia="DengXian"/>
                <w:lang w:val="en-US" w:eastAsia="zh-CN"/>
              </w:rPr>
              <w:t xml:space="preserve">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w:t>
            </w:r>
            <w:r>
              <w:rPr>
                <w:rFonts w:eastAsia="DengXian"/>
                <w:lang w:val="en-US" w:eastAsia="zh-CN"/>
              </w:rPr>
              <w:t xml:space="preserve"> configuration</w:t>
            </w:r>
            <w:r w:rsidRPr="0058026B">
              <w:rPr>
                <w:rFonts w:eastAsia="DengXian"/>
                <w:lang w:val="en-US" w:eastAsia="zh-CN"/>
              </w:rPr>
              <w:t>.</w:t>
            </w:r>
            <w:r>
              <w:rPr>
                <w:rFonts w:eastAsia="DengXian"/>
                <w:lang w:val="en-US" w:eastAsia="zh-CN"/>
              </w:rPr>
              <w:t xml:space="preserve"> And, even if option 2 is confirmed next meeting, it should be clarified/confirmed further about whether a UE can expect CSI-RS as in the FFS part.</w:t>
            </w:r>
          </w:p>
          <w:p w14:paraId="3F1C9C1E" w14:textId="77777777" w:rsidR="00B95C5D" w:rsidRDefault="00B95C5D" w:rsidP="00CC3B7F">
            <w:pPr>
              <w:rPr>
                <w:b/>
                <w:lang w:val="en-US"/>
              </w:rPr>
            </w:pPr>
            <w:r>
              <w:rPr>
                <w:b/>
                <w:lang w:val="en-US"/>
              </w:rPr>
              <w:t>The criteria for revisiting the working assumption are based on</w:t>
            </w:r>
            <w:r w:rsidRPr="008030DF">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sidRPr="008030DF">
              <w:rPr>
                <w:b/>
                <w:color w:val="000000" w:themeColor="text1"/>
                <w:lang w:val="en-US"/>
              </w:rPr>
              <w:t xml:space="preserve">additional efforts </w:t>
            </w:r>
            <w:r w:rsidRPr="00F02FDE">
              <w:rPr>
                <w:b/>
                <w:strike/>
                <w:color w:val="000000" w:themeColor="text1"/>
                <w:lang w:val="en-US"/>
              </w:rPr>
              <w:t>from RAN2/4</w:t>
            </w:r>
            <w:r>
              <w:rPr>
                <w:b/>
                <w:color w:val="000000" w:themeColor="text1"/>
                <w:lang w:val="en-US"/>
              </w:rPr>
              <w:t xml:space="preserve"> </w:t>
            </w:r>
            <w:r w:rsidRPr="009563F3">
              <w:rPr>
                <w:b/>
                <w:color w:val="FF0000"/>
                <w:lang w:val="en-US"/>
              </w:rPr>
              <w:t xml:space="preserve">(if </w:t>
            </w:r>
            <w:r>
              <w:rPr>
                <w:b/>
                <w:color w:val="FF0000"/>
                <w:lang w:val="en-US"/>
              </w:rPr>
              <w:t>it is not yet supported</w:t>
            </w:r>
            <w:r w:rsidRPr="009563F3">
              <w:rPr>
                <w:b/>
                <w:color w:val="FF0000"/>
                <w:lang w:val="en-US"/>
              </w:rPr>
              <w:t>)</w:t>
            </w:r>
            <w:r>
              <w:rPr>
                <w:b/>
                <w:lang w:val="en-US"/>
              </w:rPr>
              <w:t>.</w:t>
            </w:r>
          </w:p>
          <w:p w14:paraId="479DFC32" w14:textId="77777777" w:rsidR="00B95C5D" w:rsidRDefault="00B95C5D" w:rsidP="00CC3B7F">
            <w:pPr>
              <w:rPr>
                <w:rFonts w:eastAsia="DengXian"/>
                <w:lang w:val="en-US" w:eastAsia="zh-CN"/>
              </w:rPr>
            </w:pPr>
            <w:r>
              <w:rPr>
                <w:rFonts w:eastAsia="DengXian" w:hint="eastAsia"/>
                <w:lang w:val="en-US" w:eastAsia="zh-CN"/>
              </w:rPr>
              <w:t>W</w:t>
            </w:r>
            <w:r>
              <w:rPr>
                <w:rFonts w:eastAsia="DengXian"/>
                <w:lang w:val="en-US" w:eastAsia="zh-CN"/>
              </w:rPr>
              <w:t>e think change NCD-SSB to general SSB may have problem as SSB without associated CORESET#0 is not defined as CD-SSB. So the case Intel mentioned may not apply.</w:t>
            </w:r>
          </w:p>
          <w:p w14:paraId="12E0E714" w14:textId="77777777" w:rsidR="00B95C5D" w:rsidRDefault="00B95C5D" w:rsidP="00CC3B7F">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590DA6BB" w14:textId="77777777" w:rsidR="00B95C5D" w:rsidRDefault="00B95C5D" w:rsidP="00CC3B7F">
            <w:pPr>
              <w:rPr>
                <w:rFonts w:eastAsia="DengXian"/>
                <w:lang w:val="en-US" w:eastAsia="zh-CN"/>
              </w:rPr>
            </w:pPr>
            <w:r>
              <w:rPr>
                <w:rFonts w:eastAsia="DengXian" w:hint="eastAsia"/>
                <w:lang w:val="en-US" w:eastAsia="zh-CN"/>
              </w:rPr>
              <w:t>F</w:t>
            </w:r>
            <w:r>
              <w:rPr>
                <w:rFonts w:eastAsia="DengXian"/>
                <w:lang w:val="en-US" w:eastAsia="zh-CN"/>
              </w:rPr>
              <w:t>or TDD center frequency part that was not discussed via GTW, we suggest the following</w:t>
            </w:r>
          </w:p>
          <w:p w14:paraId="7BC2442C" w14:textId="77777777" w:rsidR="00B95C5D" w:rsidRPr="0058026B" w:rsidRDefault="00B95C5D" w:rsidP="00B95C5D">
            <w:pPr>
              <w:pStyle w:val="afd"/>
              <w:numPr>
                <w:ilvl w:val="0"/>
                <w:numId w:val="42"/>
              </w:numPr>
              <w:rPr>
                <w:rFonts w:ascii="Times New Roman" w:hAnsi="Times New Roman" w:cs="Times New Roman"/>
                <w:b/>
                <w:sz w:val="20"/>
                <w:szCs w:val="20"/>
                <w:lang w:val="en-US"/>
              </w:rPr>
            </w:pPr>
            <w:r w:rsidRPr="0058026B">
              <w:rPr>
                <w:rFonts w:ascii="Times New Roman" w:hAnsi="Times New Roman" w:cs="Times New Roman"/>
                <w:b/>
                <w:sz w:val="20"/>
                <w:szCs w:val="20"/>
                <w:lang w:val="en-US"/>
              </w:rPr>
              <w:t xml:space="preserve">For TDD, center frequencies are assumed to be the same for the separate initial DL </w:t>
            </w:r>
            <w:r w:rsidRPr="0058026B">
              <w:rPr>
                <w:rFonts w:ascii="Times New Roman" w:hAnsi="Times New Roman" w:cs="Times New Roman" w:hint="eastAsia"/>
                <w:b/>
                <w:sz w:val="20"/>
                <w:szCs w:val="20"/>
                <w:lang w:val="en-US" w:eastAsia="zh-CN"/>
              </w:rPr>
              <w:t>(</w:t>
            </w:r>
            <w:r w:rsidRPr="0058026B">
              <w:rPr>
                <w:rFonts w:ascii="Times New Roman" w:hAnsi="Times New Roman" w:cs="Times New Roman"/>
                <w:b/>
                <w:sz w:val="20"/>
                <w:szCs w:val="20"/>
                <w:lang w:val="en-US"/>
              </w:rPr>
              <w:t>if it does not include the entire CORESET#0</w:t>
            </w:r>
            <w:r w:rsidRPr="0058026B">
              <w:rPr>
                <w:rFonts w:ascii="Times New Roman" w:hAnsi="Times New Roman" w:cs="Times New Roman"/>
                <w:b/>
                <w:sz w:val="20"/>
                <w:szCs w:val="20"/>
                <w:lang w:val="en-US" w:eastAsia="zh-CN"/>
              </w:rPr>
              <w:t>)</w:t>
            </w:r>
            <w:r w:rsidRPr="0058026B">
              <w:rPr>
                <w:rFonts w:ascii="Times New Roman" w:hAnsi="Times New Roman" w:cs="Times New Roman"/>
                <w:b/>
                <w:sz w:val="20"/>
                <w:szCs w:val="20"/>
                <w:lang w:val="en-US"/>
              </w:rPr>
              <w:t xml:space="preserve"> and UL BWPs.</w:t>
            </w:r>
          </w:p>
          <w:p w14:paraId="66BE4FEE" w14:textId="77777777" w:rsidR="00B95C5D" w:rsidRPr="0058026B" w:rsidRDefault="00B95C5D" w:rsidP="00B95C5D">
            <w:pPr>
              <w:pStyle w:val="afd"/>
              <w:numPr>
                <w:ilvl w:val="0"/>
                <w:numId w:val="42"/>
              </w:numPr>
              <w:rPr>
                <w:rFonts w:ascii="Times New Roman" w:hAnsi="Times New Roman" w:cs="Times New Roman"/>
                <w:b/>
                <w:sz w:val="20"/>
                <w:szCs w:val="20"/>
                <w:lang w:val="en-US"/>
              </w:rPr>
            </w:pPr>
            <w:r w:rsidRPr="0058026B">
              <w:rPr>
                <w:rFonts w:ascii="Times New Roman" w:hAnsi="Times New Roman" w:cs="Times New Roman"/>
                <w:b/>
                <w:sz w:val="20"/>
                <w:szCs w:val="20"/>
                <w:lang w:val="en-US"/>
              </w:rPr>
              <w:t xml:space="preserve">For TDD, center frequencies are not necessarily same for the initial DL </w:t>
            </w:r>
            <w:r w:rsidRPr="0058026B">
              <w:rPr>
                <w:rFonts w:ascii="Times New Roman" w:hAnsi="Times New Roman" w:cs="Times New Roman" w:hint="eastAsia"/>
                <w:b/>
                <w:sz w:val="20"/>
                <w:szCs w:val="20"/>
                <w:lang w:val="en-US" w:eastAsia="zh-CN"/>
              </w:rPr>
              <w:t>(</w:t>
            </w:r>
            <w:r w:rsidRPr="0058026B">
              <w:rPr>
                <w:rFonts w:ascii="Times New Roman" w:hAnsi="Times New Roman" w:cs="Times New Roman"/>
                <w:b/>
                <w:sz w:val="20"/>
                <w:szCs w:val="20"/>
                <w:lang w:val="en-US"/>
              </w:rPr>
              <w:t xml:space="preserve">if it includes or </w:t>
            </w:r>
            <w:r>
              <w:rPr>
                <w:rFonts w:ascii="Times New Roman" w:hAnsi="Times New Roman" w:cs="Times New Roman"/>
                <w:b/>
                <w:sz w:val="20"/>
                <w:szCs w:val="20"/>
                <w:lang w:val="en-US"/>
              </w:rPr>
              <w:t xml:space="preserve">is </w:t>
            </w:r>
            <w:r w:rsidRPr="0058026B">
              <w:rPr>
                <w:rFonts w:ascii="Times New Roman" w:hAnsi="Times New Roman" w:cs="Times New Roman"/>
                <w:b/>
                <w:sz w:val="20"/>
                <w:szCs w:val="20"/>
                <w:lang w:val="en-US"/>
              </w:rPr>
              <w:t>defined by the CORESET#0</w:t>
            </w:r>
            <w:r w:rsidRPr="0058026B">
              <w:rPr>
                <w:rFonts w:ascii="Times New Roman" w:hAnsi="Times New Roman" w:cs="Times New Roman"/>
                <w:b/>
                <w:sz w:val="20"/>
                <w:szCs w:val="20"/>
                <w:lang w:val="en-US" w:eastAsia="zh-CN"/>
              </w:rPr>
              <w:t>)</w:t>
            </w:r>
            <w:r w:rsidRPr="0058026B">
              <w:rPr>
                <w:rFonts w:ascii="Times New Roman" w:hAnsi="Times New Roman" w:cs="Times New Roman"/>
                <w:b/>
                <w:sz w:val="20"/>
                <w:szCs w:val="20"/>
                <w:lang w:val="en-US"/>
              </w:rPr>
              <w:t xml:space="preserve"> and UL BWPs.</w:t>
            </w:r>
          </w:p>
          <w:p w14:paraId="2E0D58B8" w14:textId="77777777" w:rsidR="00B95C5D" w:rsidRPr="0058026B" w:rsidRDefault="00B95C5D" w:rsidP="00CC3B7F">
            <w:pPr>
              <w:rPr>
                <w:rFonts w:eastAsia="DengXian"/>
                <w:lang w:val="en-US" w:eastAsia="zh-CN"/>
              </w:rPr>
            </w:pPr>
          </w:p>
        </w:tc>
      </w:tr>
      <w:tr w:rsidR="003750C8" w:rsidRPr="0058026B" w14:paraId="2D42E416" w14:textId="77777777" w:rsidTr="00B95C5D">
        <w:tc>
          <w:tcPr>
            <w:tcW w:w="1372" w:type="dxa"/>
          </w:tcPr>
          <w:p w14:paraId="586DE6F4" w14:textId="6932AA8E" w:rsidR="003750C8" w:rsidRDefault="003750C8" w:rsidP="00CC3B7F">
            <w:pPr>
              <w:rPr>
                <w:rFonts w:eastAsia="DengXian"/>
                <w:lang w:val="en-US" w:eastAsia="zh-CN"/>
              </w:rPr>
            </w:pPr>
            <w:r>
              <w:rPr>
                <w:rFonts w:eastAsia="DengXian"/>
                <w:lang w:val="en-US" w:eastAsia="zh-CN"/>
              </w:rPr>
              <w:t>Qualcomm</w:t>
            </w:r>
          </w:p>
        </w:tc>
        <w:tc>
          <w:tcPr>
            <w:tcW w:w="1238" w:type="dxa"/>
          </w:tcPr>
          <w:p w14:paraId="0B420EA9" w14:textId="1B7E1150" w:rsidR="003750C8" w:rsidRDefault="003750C8" w:rsidP="00CC3B7F">
            <w:pPr>
              <w:tabs>
                <w:tab w:val="left" w:pos="551"/>
              </w:tabs>
              <w:rPr>
                <w:rFonts w:eastAsia="DengXian"/>
                <w:lang w:val="en-US" w:eastAsia="zh-CN"/>
              </w:rPr>
            </w:pPr>
            <w:r>
              <w:rPr>
                <w:rFonts w:eastAsia="DengXian"/>
                <w:lang w:val="en-US" w:eastAsia="zh-CN"/>
              </w:rPr>
              <w:t>Y</w:t>
            </w:r>
            <w:r w:rsidR="00751109">
              <w:rPr>
                <w:rFonts w:eastAsia="DengXian"/>
                <w:lang w:val="en-US" w:eastAsia="zh-CN"/>
              </w:rPr>
              <w:t>, with necessary clarifications for TDD operation and SI update of RedCap UE</w:t>
            </w:r>
          </w:p>
        </w:tc>
        <w:tc>
          <w:tcPr>
            <w:tcW w:w="7162" w:type="dxa"/>
          </w:tcPr>
          <w:p w14:paraId="647EA6FB" w14:textId="01533884" w:rsidR="00F21ED5" w:rsidRDefault="00F21ED5" w:rsidP="00CC3B7F">
            <w:pPr>
              <w:rPr>
                <w:rFonts w:eastAsia="DengXian"/>
                <w:lang w:val="en-US" w:eastAsia="zh-CN"/>
              </w:rPr>
            </w:pPr>
            <w:r>
              <w:rPr>
                <w:rFonts w:eastAsia="DengXian"/>
                <w:lang w:val="en-US" w:eastAsia="zh-CN"/>
              </w:rPr>
              <w:t>Thanks for the hard work of FL as well as the efforts of all companies participating in the discussion.</w:t>
            </w:r>
          </w:p>
          <w:p w14:paraId="70ABD2E7" w14:textId="43F2A5B6" w:rsidR="00F4301B" w:rsidRDefault="00130237" w:rsidP="00CC3B7F">
            <w:pPr>
              <w:rPr>
                <w:rFonts w:eastAsia="DengXian"/>
                <w:lang w:val="en-US" w:eastAsia="zh-CN"/>
              </w:rPr>
            </w:pPr>
            <w:r>
              <w:rPr>
                <w:rFonts w:eastAsia="DengXian"/>
                <w:lang w:val="en-US" w:eastAsia="zh-CN"/>
              </w:rPr>
              <w:t xml:space="preserve">Regarding RedCap UE’s operation in an SSB-less DL BWP, </w:t>
            </w:r>
            <w:r w:rsidR="00F4301B" w:rsidRPr="00F4301B">
              <w:rPr>
                <w:rFonts w:eastAsia="DengXian"/>
                <w:lang w:val="en-US" w:eastAsia="zh-CN"/>
              </w:rPr>
              <w:t xml:space="preserve">Qualcomm shares the same </w:t>
            </w:r>
            <w:r>
              <w:rPr>
                <w:rFonts w:eastAsia="DengXian"/>
                <w:lang w:val="en-US" w:eastAsia="zh-CN"/>
              </w:rPr>
              <w:t>concern</w:t>
            </w:r>
            <w:r w:rsidR="00094A53">
              <w:rPr>
                <w:rFonts w:eastAsia="DengXian"/>
                <w:lang w:val="en-US" w:eastAsia="zh-CN"/>
              </w:rPr>
              <w:t>s</w:t>
            </w:r>
            <w:r w:rsidR="00F4301B">
              <w:rPr>
                <w:rFonts w:eastAsia="DengXian"/>
                <w:lang w:val="en-US" w:eastAsia="zh-CN"/>
              </w:rPr>
              <w:t xml:space="preserve"> as </w:t>
            </w:r>
            <w:r w:rsidR="00F4301B" w:rsidRPr="00F4301B">
              <w:rPr>
                <w:rFonts w:eastAsia="DengXian"/>
                <w:lang w:val="en-US" w:eastAsia="zh-CN"/>
              </w:rPr>
              <w:t>MediaTek, Apple</w:t>
            </w:r>
            <w:r>
              <w:rPr>
                <w:rFonts w:eastAsia="DengXian"/>
                <w:lang w:val="en-US" w:eastAsia="zh-CN"/>
              </w:rPr>
              <w:t xml:space="preserve">, </w:t>
            </w:r>
            <w:r w:rsidR="00F4301B" w:rsidRPr="00F4301B">
              <w:rPr>
                <w:rFonts w:eastAsia="DengXian"/>
                <w:lang w:val="en-US" w:eastAsia="zh-CN"/>
              </w:rPr>
              <w:t xml:space="preserve"> </w:t>
            </w:r>
            <w:r w:rsidRPr="00F4301B">
              <w:rPr>
                <w:rFonts w:eastAsia="DengXian"/>
                <w:lang w:val="en-US" w:eastAsia="zh-CN"/>
              </w:rPr>
              <w:t xml:space="preserve">Spreadtrum, </w:t>
            </w:r>
            <w:r>
              <w:rPr>
                <w:rFonts w:eastAsia="DengXian"/>
                <w:lang w:val="en-US" w:eastAsia="zh-CN"/>
              </w:rPr>
              <w:t xml:space="preserve">Vivo </w:t>
            </w:r>
            <w:r w:rsidR="00F4301B" w:rsidRPr="00F4301B">
              <w:rPr>
                <w:rFonts w:eastAsia="DengXian"/>
                <w:lang w:val="en-US" w:eastAsia="zh-CN"/>
              </w:rPr>
              <w:t xml:space="preserve">and other companies regarding </w:t>
            </w:r>
            <w:r w:rsidR="003D385C">
              <w:rPr>
                <w:rFonts w:eastAsia="DengXian"/>
                <w:lang w:val="en-US" w:eastAsia="zh-CN"/>
              </w:rPr>
              <w:t xml:space="preserve">the resultant </w:t>
            </w:r>
            <w:r w:rsidR="00F4301B">
              <w:rPr>
                <w:rFonts w:eastAsia="DengXian"/>
                <w:lang w:val="en-US" w:eastAsia="zh-CN"/>
              </w:rPr>
              <w:t>increase</w:t>
            </w:r>
            <w:r w:rsidR="003D385C">
              <w:rPr>
                <w:rFonts w:eastAsia="DengXian"/>
                <w:lang w:val="en-US" w:eastAsia="zh-CN"/>
              </w:rPr>
              <w:t xml:space="preserve"> in</w:t>
            </w:r>
            <w:r w:rsidR="00F4301B">
              <w:rPr>
                <w:rFonts w:eastAsia="DengXian"/>
                <w:lang w:val="en-US" w:eastAsia="zh-CN"/>
              </w:rPr>
              <w:t xml:space="preserve"> </w:t>
            </w:r>
            <w:r w:rsidR="00F4301B" w:rsidRPr="00F4301B">
              <w:rPr>
                <w:rFonts w:eastAsia="DengXian"/>
                <w:lang w:val="en-US" w:eastAsia="zh-CN"/>
              </w:rPr>
              <w:t>UE complexity</w:t>
            </w:r>
            <w:r w:rsidR="003D385C">
              <w:rPr>
                <w:rFonts w:eastAsia="DengXian"/>
                <w:lang w:val="en-US" w:eastAsia="zh-CN"/>
              </w:rPr>
              <w:t xml:space="preserve"> and</w:t>
            </w:r>
            <w:r>
              <w:rPr>
                <w:rFonts w:eastAsia="DengXian"/>
                <w:lang w:val="en-US" w:eastAsia="zh-CN"/>
              </w:rPr>
              <w:t xml:space="preserve"> </w:t>
            </w:r>
            <w:r w:rsidR="00F4301B" w:rsidRPr="00F4301B">
              <w:rPr>
                <w:rFonts w:eastAsia="DengXian"/>
                <w:lang w:val="en-US" w:eastAsia="zh-CN"/>
              </w:rPr>
              <w:t>power consumption</w:t>
            </w:r>
            <w:r w:rsidR="003D385C">
              <w:rPr>
                <w:rFonts w:eastAsia="DengXian"/>
                <w:lang w:val="en-US" w:eastAsia="zh-CN"/>
              </w:rPr>
              <w:t>, as well as</w:t>
            </w:r>
            <w:r>
              <w:rPr>
                <w:rFonts w:eastAsia="DengXian"/>
                <w:lang w:val="en-US" w:eastAsia="zh-CN"/>
              </w:rPr>
              <w:t xml:space="preserve"> </w:t>
            </w:r>
            <w:r w:rsidR="003D385C">
              <w:rPr>
                <w:rFonts w:eastAsia="DengXian"/>
                <w:lang w:val="en-US" w:eastAsia="zh-CN"/>
              </w:rPr>
              <w:t xml:space="preserve">the </w:t>
            </w:r>
            <w:r>
              <w:rPr>
                <w:rFonts w:eastAsia="DengXian"/>
                <w:lang w:val="en-US" w:eastAsia="zh-CN"/>
              </w:rPr>
              <w:t>non-trivial spec impacts</w:t>
            </w:r>
            <w:r w:rsidR="00F4301B" w:rsidRPr="00F4301B">
              <w:rPr>
                <w:rFonts w:eastAsia="DengXian"/>
                <w:lang w:val="en-US" w:eastAsia="zh-CN"/>
              </w:rPr>
              <w:t xml:space="preserve"> in</w:t>
            </w:r>
            <w:r>
              <w:rPr>
                <w:rFonts w:eastAsia="DengXian"/>
                <w:lang w:val="en-US" w:eastAsia="zh-CN"/>
              </w:rPr>
              <w:t xml:space="preserve"> RAN1/2/4</w:t>
            </w:r>
            <w:r w:rsidR="00F4301B">
              <w:rPr>
                <w:rFonts w:eastAsia="DengXian"/>
                <w:lang w:val="en-US" w:eastAsia="zh-CN"/>
              </w:rPr>
              <w:t>.</w:t>
            </w:r>
            <w:r w:rsidR="00F4301B" w:rsidRPr="00F4301B">
              <w:rPr>
                <w:rFonts w:eastAsia="DengXian"/>
                <w:lang w:val="en-US" w:eastAsia="zh-CN"/>
              </w:rPr>
              <w:t xml:space="preserve"> </w:t>
            </w:r>
            <w:r>
              <w:rPr>
                <w:rFonts w:eastAsia="DengXian"/>
                <w:lang w:val="en-US" w:eastAsia="zh-CN"/>
              </w:rPr>
              <w:t>Moreover, we believe the load imbalance</w:t>
            </w:r>
            <w:r w:rsidR="00857075">
              <w:rPr>
                <w:rFonts w:eastAsia="DengXian"/>
                <w:lang w:val="en-US" w:eastAsia="zh-CN"/>
              </w:rPr>
              <w:t>,</w:t>
            </w:r>
            <w:r>
              <w:rPr>
                <w:rFonts w:eastAsia="DengXian"/>
                <w:lang w:val="en-US" w:eastAsia="zh-CN"/>
              </w:rPr>
              <w:t xml:space="preserve"> spectral efficiency loss </w:t>
            </w:r>
            <w:r w:rsidR="00857075">
              <w:rPr>
                <w:rFonts w:eastAsia="DengXian"/>
                <w:lang w:val="en-US" w:eastAsia="zh-CN"/>
              </w:rPr>
              <w:t xml:space="preserve">and co-existence issues </w:t>
            </w:r>
            <w:r>
              <w:rPr>
                <w:rFonts w:eastAsia="DengXian"/>
                <w:lang w:val="en-US" w:eastAsia="zh-CN"/>
              </w:rPr>
              <w:t xml:space="preserve">inherent to SSB-less </w:t>
            </w:r>
            <w:r w:rsidR="003D385C">
              <w:rPr>
                <w:rFonts w:eastAsia="DengXian"/>
                <w:lang w:val="en-US" w:eastAsia="zh-CN"/>
              </w:rPr>
              <w:t xml:space="preserve">DL </w:t>
            </w:r>
            <w:r>
              <w:rPr>
                <w:rFonts w:eastAsia="DengXian"/>
                <w:lang w:val="en-US" w:eastAsia="zh-CN"/>
              </w:rPr>
              <w:t xml:space="preserve">BWP are not desirable for </w:t>
            </w:r>
            <w:r w:rsidR="003D385C">
              <w:rPr>
                <w:rFonts w:eastAsia="DengXian"/>
                <w:lang w:val="en-US" w:eastAsia="zh-CN"/>
              </w:rPr>
              <w:t xml:space="preserve">NW </w:t>
            </w:r>
            <w:r>
              <w:rPr>
                <w:rFonts w:eastAsia="DengXian"/>
                <w:lang w:val="en-US" w:eastAsia="zh-CN"/>
              </w:rPr>
              <w:t xml:space="preserve">as well, especially for </w:t>
            </w:r>
            <w:r w:rsidR="00857075">
              <w:rPr>
                <w:rFonts w:eastAsia="DengXian"/>
                <w:lang w:val="en-US" w:eastAsia="zh-CN"/>
              </w:rPr>
              <w:t xml:space="preserve">FR1 </w:t>
            </w:r>
            <w:r>
              <w:rPr>
                <w:rFonts w:eastAsia="DengXian"/>
                <w:lang w:val="en-US" w:eastAsia="zh-CN"/>
              </w:rPr>
              <w:t xml:space="preserve">deployment </w:t>
            </w:r>
            <w:r w:rsidR="00857075">
              <w:rPr>
                <w:rFonts w:eastAsia="DengXian"/>
                <w:lang w:val="en-US" w:eastAsia="zh-CN"/>
              </w:rPr>
              <w:t>of RedCap UE.</w:t>
            </w:r>
            <w:r>
              <w:rPr>
                <w:rFonts w:eastAsia="DengXian"/>
                <w:lang w:val="en-US" w:eastAsia="zh-CN"/>
              </w:rPr>
              <w:t xml:space="preserve"> </w:t>
            </w:r>
          </w:p>
          <w:p w14:paraId="4F20DA69" w14:textId="599F5DBD" w:rsidR="00F21818" w:rsidRDefault="003750C8" w:rsidP="00CC3B7F">
            <w:pPr>
              <w:rPr>
                <w:rFonts w:eastAsia="DengXian"/>
                <w:lang w:val="en-US" w:eastAsia="zh-CN"/>
              </w:rPr>
            </w:pPr>
            <w:r>
              <w:rPr>
                <w:rFonts w:eastAsia="DengXian"/>
                <w:lang w:val="en-US" w:eastAsia="zh-CN"/>
              </w:rPr>
              <w:lastRenderedPageBreak/>
              <w:t xml:space="preserve">For the sake of progress, we </w:t>
            </w:r>
            <w:r w:rsidR="00F4301B">
              <w:rPr>
                <w:rFonts w:eastAsia="DengXian"/>
                <w:lang w:val="en-US" w:eastAsia="zh-CN"/>
              </w:rPr>
              <w:t xml:space="preserve">can </w:t>
            </w:r>
            <w:r w:rsidR="00F21ED5">
              <w:rPr>
                <w:rFonts w:eastAsia="DengXian"/>
                <w:lang w:val="en-US" w:eastAsia="zh-CN"/>
              </w:rPr>
              <w:t xml:space="preserve">compromise and </w:t>
            </w:r>
            <w:r w:rsidR="00F4301B">
              <w:rPr>
                <w:rFonts w:eastAsia="DengXian"/>
                <w:lang w:val="en-US" w:eastAsia="zh-CN"/>
              </w:rPr>
              <w:t>accept</w:t>
            </w:r>
            <w:r>
              <w:rPr>
                <w:rFonts w:eastAsia="DengXian"/>
                <w:lang w:val="en-US" w:eastAsia="zh-CN"/>
              </w:rPr>
              <w:t xml:space="preserve"> Option 2</w:t>
            </w:r>
            <w:r w:rsidR="00F4301B">
              <w:rPr>
                <w:rFonts w:eastAsia="DengXian"/>
                <w:lang w:val="en-US" w:eastAsia="zh-CN"/>
              </w:rPr>
              <w:t xml:space="preserve"> </w:t>
            </w:r>
            <w:r w:rsidR="006B256C">
              <w:rPr>
                <w:rFonts w:eastAsia="DengXian"/>
                <w:lang w:val="en-US" w:eastAsia="zh-CN"/>
              </w:rPr>
              <w:t>in principle</w:t>
            </w:r>
            <w:r w:rsidR="00370AAE">
              <w:rPr>
                <w:rFonts w:eastAsia="DengXian"/>
                <w:lang w:val="en-US" w:eastAsia="zh-CN"/>
              </w:rPr>
              <w:t xml:space="preserve"> as the working assumption, </w:t>
            </w:r>
            <w:r w:rsidR="00857075">
              <w:rPr>
                <w:rFonts w:eastAsia="DengXian"/>
                <w:lang w:val="en-US" w:eastAsia="zh-CN"/>
              </w:rPr>
              <w:t xml:space="preserve">considering NCD-SSB has been supported since NR R15 and the corresponding </w:t>
            </w:r>
            <w:r w:rsidR="006B256C">
              <w:rPr>
                <w:rFonts w:eastAsia="DengXian"/>
                <w:lang w:val="en-US" w:eastAsia="zh-CN"/>
              </w:rPr>
              <w:t>configurations/procedures</w:t>
            </w:r>
            <w:r w:rsidR="00857075">
              <w:rPr>
                <w:rFonts w:eastAsia="DengXian"/>
                <w:lang w:val="en-US" w:eastAsia="zh-CN"/>
              </w:rPr>
              <w:t xml:space="preserve"> have been specified in TS 38.213 and TS 38.300.</w:t>
            </w:r>
          </w:p>
          <w:p w14:paraId="0CC60020" w14:textId="15FAB009" w:rsidR="00555E51" w:rsidRDefault="006B256C" w:rsidP="00CC3B7F">
            <w:pPr>
              <w:rPr>
                <w:rFonts w:eastAsia="DengXian"/>
                <w:lang w:val="en-US" w:eastAsia="zh-CN"/>
              </w:rPr>
            </w:pPr>
            <w:r>
              <w:rPr>
                <w:rFonts w:eastAsia="DengXian"/>
                <w:lang w:val="en-US" w:eastAsia="zh-CN"/>
              </w:rPr>
              <w:t xml:space="preserve">Although we </w:t>
            </w:r>
            <w:r w:rsidR="006C0FC2">
              <w:rPr>
                <w:rFonts w:eastAsia="DengXian"/>
                <w:lang w:val="en-US" w:eastAsia="zh-CN"/>
              </w:rPr>
              <w:t xml:space="preserve">can </w:t>
            </w:r>
            <w:r>
              <w:rPr>
                <w:rFonts w:eastAsia="DengXian"/>
                <w:lang w:val="en-US" w:eastAsia="zh-CN"/>
              </w:rPr>
              <w:t>accept Option 2 in principle</w:t>
            </w:r>
            <w:r w:rsidR="00555E51">
              <w:rPr>
                <w:rFonts w:eastAsia="DengXian"/>
                <w:lang w:val="en-US" w:eastAsia="zh-CN"/>
              </w:rPr>
              <w:t xml:space="preserve">, it has not fully </w:t>
            </w:r>
            <w:r w:rsidR="003750C8">
              <w:rPr>
                <w:rFonts w:eastAsia="DengXian"/>
                <w:lang w:val="en-US" w:eastAsia="zh-CN"/>
              </w:rPr>
              <w:t>address</w:t>
            </w:r>
            <w:r w:rsidR="00555E51">
              <w:rPr>
                <w:rFonts w:eastAsia="DengXian"/>
                <w:lang w:val="en-US" w:eastAsia="zh-CN"/>
              </w:rPr>
              <w:t>ed</w:t>
            </w:r>
            <w:r w:rsidR="003750C8">
              <w:rPr>
                <w:rFonts w:eastAsia="DengXian"/>
                <w:lang w:val="en-US" w:eastAsia="zh-CN"/>
              </w:rPr>
              <w:t xml:space="preserve"> the center frequency alignment </w:t>
            </w:r>
            <w:r w:rsidR="00555E51">
              <w:rPr>
                <w:rFonts w:eastAsia="DengXian"/>
                <w:lang w:val="en-US" w:eastAsia="zh-CN"/>
              </w:rPr>
              <w:t xml:space="preserve">of </w:t>
            </w:r>
            <w:r w:rsidR="003750C8">
              <w:rPr>
                <w:rFonts w:eastAsia="DengXian"/>
                <w:lang w:val="en-US" w:eastAsia="zh-CN"/>
              </w:rPr>
              <w:t>DL/UL BWP</w:t>
            </w:r>
            <w:r w:rsidR="00555E51">
              <w:rPr>
                <w:rFonts w:eastAsia="DengXian"/>
                <w:lang w:val="en-US" w:eastAsia="zh-CN"/>
              </w:rPr>
              <w:t xml:space="preserve"> of RedCap UE</w:t>
            </w:r>
            <w:r w:rsidR="003750C8">
              <w:rPr>
                <w:rFonts w:eastAsia="DengXian"/>
                <w:lang w:val="en-US" w:eastAsia="zh-CN"/>
              </w:rPr>
              <w:t xml:space="preserve"> in TDD</w:t>
            </w:r>
            <w:r w:rsidR="002F436A">
              <w:rPr>
                <w:rFonts w:eastAsia="DengXian"/>
                <w:lang w:val="en-US" w:eastAsia="zh-CN"/>
              </w:rPr>
              <w:t xml:space="preserve"> operation</w:t>
            </w:r>
            <w:r w:rsidR="00555E51">
              <w:rPr>
                <w:rFonts w:eastAsia="DengXian"/>
                <w:lang w:val="en-US" w:eastAsia="zh-CN"/>
              </w:rPr>
              <w:t>. Therefore,</w:t>
            </w:r>
            <w:r w:rsidR="003750C8">
              <w:rPr>
                <w:rFonts w:eastAsia="DengXian"/>
                <w:lang w:val="en-US" w:eastAsia="zh-CN"/>
              </w:rPr>
              <w:t xml:space="preserve"> we </w:t>
            </w:r>
            <w:r w:rsidR="002F436A">
              <w:rPr>
                <w:rFonts w:eastAsia="DengXian"/>
                <w:lang w:val="en-US" w:eastAsia="zh-CN"/>
              </w:rPr>
              <w:t xml:space="preserve">suggest to </w:t>
            </w:r>
            <w:r w:rsidR="006C0FC2">
              <w:rPr>
                <w:rFonts w:eastAsia="DengXian"/>
                <w:lang w:val="en-US" w:eastAsia="zh-CN"/>
              </w:rPr>
              <w:t>clarify</w:t>
            </w:r>
            <w:r w:rsidR="00464E14">
              <w:rPr>
                <w:rFonts w:eastAsia="DengXian"/>
                <w:lang w:val="en-US" w:eastAsia="zh-CN"/>
              </w:rPr>
              <w:t xml:space="preserve"> the TDD operation </w:t>
            </w:r>
            <w:r w:rsidR="00370AAE">
              <w:rPr>
                <w:rFonts w:eastAsia="DengXian"/>
                <w:lang w:val="en-US" w:eastAsia="zh-CN"/>
              </w:rPr>
              <w:t xml:space="preserve">for R17 RedCap UE </w:t>
            </w:r>
            <w:r w:rsidR="00464E14">
              <w:rPr>
                <w:rFonts w:eastAsia="DengXian"/>
                <w:lang w:val="en-US" w:eastAsia="zh-CN"/>
              </w:rPr>
              <w:t>as follows:</w:t>
            </w:r>
          </w:p>
          <w:p w14:paraId="20E47B0E" w14:textId="225393C5" w:rsidR="00555E51" w:rsidRPr="00555E51" w:rsidRDefault="00AA118D" w:rsidP="009415B7">
            <w:pPr>
              <w:pStyle w:val="afd"/>
              <w:numPr>
                <w:ilvl w:val="0"/>
                <w:numId w:val="58"/>
              </w:numPr>
              <w:rPr>
                <w:rFonts w:eastAsia="DengXian"/>
                <w:i/>
                <w:iCs/>
                <w:color w:val="FF0000"/>
                <w:sz w:val="20"/>
                <w:szCs w:val="22"/>
                <w:lang w:val="en-US" w:eastAsia="zh-CN"/>
              </w:rPr>
            </w:pPr>
            <w:r>
              <w:rPr>
                <w:rFonts w:eastAsia="DengXian"/>
                <w:i/>
                <w:iCs/>
                <w:color w:val="FF0000"/>
                <w:sz w:val="20"/>
                <w:szCs w:val="22"/>
                <w:lang w:val="en-US" w:eastAsia="zh-CN"/>
              </w:rPr>
              <w:t>In</w:t>
            </w:r>
            <w:r w:rsidR="003750C8" w:rsidRPr="00555E51">
              <w:rPr>
                <w:rFonts w:eastAsia="DengXian"/>
                <w:i/>
                <w:iCs/>
                <w:color w:val="FF0000"/>
                <w:sz w:val="20"/>
                <w:szCs w:val="22"/>
                <w:lang w:val="en-US" w:eastAsia="zh-CN"/>
              </w:rPr>
              <w:t xml:space="preserve"> TDD operation of </w:t>
            </w:r>
            <w:r w:rsidR="00370AAE">
              <w:rPr>
                <w:rFonts w:eastAsia="DengXian"/>
                <w:i/>
                <w:iCs/>
                <w:color w:val="FF0000"/>
                <w:sz w:val="20"/>
                <w:szCs w:val="22"/>
                <w:lang w:val="en-US" w:eastAsia="zh-CN"/>
              </w:rPr>
              <w:t>a R17</w:t>
            </w:r>
            <w:r w:rsidR="003750C8" w:rsidRPr="00555E51">
              <w:rPr>
                <w:rFonts w:eastAsia="DengXian"/>
                <w:i/>
                <w:iCs/>
                <w:color w:val="FF0000"/>
                <w:sz w:val="20"/>
                <w:szCs w:val="22"/>
                <w:lang w:val="en-US" w:eastAsia="zh-CN"/>
              </w:rPr>
              <w:t>RedCap UE</w:t>
            </w:r>
            <w:r w:rsidR="00F21818">
              <w:rPr>
                <w:rFonts w:eastAsia="DengXian"/>
                <w:i/>
                <w:iCs/>
                <w:color w:val="FF0000"/>
                <w:sz w:val="20"/>
                <w:szCs w:val="22"/>
                <w:lang w:val="en-US" w:eastAsia="zh-CN"/>
              </w:rPr>
              <w:t>:</w:t>
            </w:r>
          </w:p>
          <w:p w14:paraId="0667C133" w14:textId="30417DB2" w:rsidR="003750C8" w:rsidRPr="00AA118D" w:rsidRDefault="00F21818" w:rsidP="009415B7">
            <w:pPr>
              <w:pStyle w:val="afd"/>
              <w:numPr>
                <w:ilvl w:val="1"/>
                <w:numId w:val="58"/>
              </w:numPr>
              <w:rPr>
                <w:rFonts w:eastAsia="DengXian"/>
                <w:i/>
                <w:iCs/>
                <w:color w:val="FF0000"/>
                <w:sz w:val="20"/>
                <w:szCs w:val="22"/>
                <w:lang w:val="en-US" w:eastAsia="zh-CN"/>
              </w:rPr>
            </w:pPr>
            <w:r>
              <w:rPr>
                <w:rFonts w:eastAsia="DengXian"/>
                <w:i/>
                <w:iCs/>
                <w:color w:val="FF0000"/>
                <w:sz w:val="20"/>
                <w:szCs w:val="22"/>
                <w:lang w:val="en-US" w:eastAsia="zh-CN"/>
              </w:rPr>
              <w:t xml:space="preserve">same center frequencies are expected for its non-initial DL/UL BWP with the same BWP id </w:t>
            </w:r>
          </w:p>
          <w:p w14:paraId="57237D90" w14:textId="1F2A71A9" w:rsidR="00AA118D" w:rsidRDefault="00AA118D" w:rsidP="009415B7">
            <w:pPr>
              <w:pStyle w:val="afd"/>
              <w:numPr>
                <w:ilvl w:val="1"/>
                <w:numId w:val="58"/>
              </w:numPr>
              <w:rPr>
                <w:rFonts w:eastAsia="DengXian"/>
                <w:i/>
                <w:iCs/>
                <w:color w:val="FF0000"/>
                <w:sz w:val="20"/>
                <w:szCs w:val="22"/>
                <w:lang w:val="en-US" w:eastAsia="zh-CN"/>
              </w:rPr>
            </w:pPr>
            <w:r w:rsidRPr="00AA118D">
              <w:rPr>
                <w:rFonts w:eastAsia="DengXian"/>
                <w:i/>
                <w:iCs/>
                <w:color w:val="FF0000"/>
                <w:sz w:val="20"/>
                <w:szCs w:val="22"/>
                <w:lang w:val="en-US" w:eastAsia="zh-CN"/>
              </w:rPr>
              <w:t>center frequencies</w:t>
            </w:r>
            <w:r>
              <w:rPr>
                <w:rFonts w:eastAsia="DengXian"/>
                <w:i/>
                <w:iCs/>
                <w:color w:val="FF0000"/>
                <w:sz w:val="20"/>
                <w:szCs w:val="22"/>
                <w:lang w:val="en-US" w:eastAsia="zh-CN"/>
              </w:rPr>
              <w:t xml:space="preserve"> of </w:t>
            </w:r>
            <w:r w:rsidR="009269E8">
              <w:rPr>
                <w:rFonts w:eastAsia="DengXian"/>
                <w:i/>
                <w:iCs/>
                <w:color w:val="FF0000"/>
                <w:sz w:val="20"/>
                <w:szCs w:val="22"/>
                <w:lang w:val="en-US" w:eastAsia="zh-CN"/>
              </w:rPr>
              <w:t>its</w:t>
            </w:r>
            <w:r>
              <w:rPr>
                <w:rFonts w:eastAsia="DengXian"/>
                <w:i/>
                <w:iCs/>
                <w:color w:val="FF0000"/>
                <w:sz w:val="20"/>
                <w:szCs w:val="22"/>
                <w:lang w:val="en-US" w:eastAsia="zh-CN"/>
              </w:rPr>
              <w:t xml:space="preserve"> initial DL </w:t>
            </w:r>
            <w:r w:rsidR="009269E8">
              <w:rPr>
                <w:rFonts w:eastAsia="DengXian"/>
                <w:i/>
                <w:iCs/>
                <w:color w:val="FF0000"/>
                <w:sz w:val="20"/>
                <w:szCs w:val="22"/>
                <w:lang w:val="en-US" w:eastAsia="zh-CN"/>
              </w:rPr>
              <w:t xml:space="preserve">and </w:t>
            </w:r>
            <w:r>
              <w:rPr>
                <w:rFonts w:eastAsia="DengXian"/>
                <w:i/>
                <w:iCs/>
                <w:color w:val="FF0000"/>
                <w:sz w:val="20"/>
                <w:szCs w:val="22"/>
                <w:lang w:val="en-US" w:eastAsia="zh-CN"/>
              </w:rPr>
              <w:t>UL BWP</w:t>
            </w:r>
            <w:r w:rsidR="009269E8">
              <w:rPr>
                <w:rFonts w:eastAsia="DengXian"/>
                <w:i/>
                <w:iCs/>
                <w:color w:val="FF0000"/>
                <w:sz w:val="20"/>
                <w:szCs w:val="22"/>
                <w:lang w:val="en-US" w:eastAsia="zh-CN"/>
              </w:rPr>
              <w:t>s</w:t>
            </w:r>
            <w:r>
              <w:rPr>
                <w:rFonts w:eastAsia="DengXian"/>
                <w:i/>
                <w:iCs/>
                <w:color w:val="FF0000"/>
                <w:sz w:val="20"/>
                <w:szCs w:val="22"/>
                <w:lang w:val="en-US" w:eastAsia="zh-CN"/>
              </w:rPr>
              <w:t xml:space="preserve"> can be the same or different</w:t>
            </w:r>
          </w:p>
          <w:p w14:paraId="364EB8C6" w14:textId="2FE750B5" w:rsidR="00AA118D" w:rsidRDefault="00AA118D" w:rsidP="009415B7">
            <w:pPr>
              <w:pStyle w:val="afd"/>
              <w:numPr>
                <w:ilvl w:val="2"/>
                <w:numId w:val="58"/>
              </w:numPr>
              <w:rPr>
                <w:rFonts w:eastAsia="DengXian"/>
                <w:i/>
                <w:iCs/>
                <w:color w:val="FF0000"/>
                <w:sz w:val="20"/>
                <w:szCs w:val="22"/>
                <w:lang w:val="en-US" w:eastAsia="zh-CN"/>
              </w:rPr>
            </w:pPr>
            <w:r>
              <w:rPr>
                <w:rFonts w:eastAsia="DengXian"/>
                <w:i/>
                <w:iCs/>
                <w:color w:val="FF0000"/>
                <w:sz w:val="20"/>
                <w:szCs w:val="22"/>
                <w:lang w:val="en-US" w:eastAsia="zh-CN"/>
              </w:rPr>
              <w:t xml:space="preserve">if the center frequencies of </w:t>
            </w:r>
            <w:r w:rsidR="009269E8">
              <w:rPr>
                <w:rFonts w:eastAsia="DengXian"/>
                <w:i/>
                <w:iCs/>
                <w:color w:val="FF0000"/>
                <w:sz w:val="20"/>
                <w:szCs w:val="22"/>
                <w:lang w:val="en-US" w:eastAsia="zh-CN"/>
              </w:rPr>
              <w:t>its</w:t>
            </w:r>
            <w:r>
              <w:rPr>
                <w:rFonts w:eastAsia="DengXian"/>
                <w:i/>
                <w:iCs/>
                <w:color w:val="FF0000"/>
                <w:sz w:val="20"/>
                <w:szCs w:val="22"/>
                <w:lang w:val="en-US" w:eastAsia="zh-CN"/>
              </w:rPr>
              <w:t xml:space="preserve"> initial DL </w:t>
            </w:r>
            <w:r w:rsidR="009269E8">
              <w:rPr>
                <w:rFonts w:eastAsia="DengXian"/>
                <w:i/>
                <w:iCs/>
                <w:color w:val="FF0000"/>
                <w:sz w:val="20"/>
                <w:szCs w:val="22"/>
                <w:lang w:val="en-US" w:eastAsia="zh-CN"/>
              </w:rPr>
              <w:t xml:space="preserve">and UL </w:t>
            </w:r>
            <w:r>
              <w:rPr>
                <w:rFonts w:eastAsia="DengXian"/>
                <w:i/>
                <w:iCs/>
                <w:color w:val="FF0000"/>
                <w:sz w:val="20"/>
                <w:szCs w:val="22"/>
                <w:lang w:val="en-US" w:eastAsia="zh-CN"/>
              </w:rPr>
              <w:t>BWP</w:t>
            </w:r>
            <w:r w:rsidR="009269E8">
              <w:rPr>
                <w:rFonts w:eastAsia="DengXian"/>
                <w:i/>
                <w:iCs/>
                <w:color w:val="FF0000"/>
                <w:sz w:val="20"/>
                <w:szCs w:val="22"/>
                <w:lang w:val="en-US" w:eastAsia="zh-CN"/>
              </w:rPr>
              <w:t>s</w:t>
            </w:r>
            <w:r>
              <w:rPr>
                <w:rFonts w:eastAsia="DengXian"/>
                <w:i/>
                <w:iCs/>
                <w:color w:val="FF0000"/>
                <w:sz w:val="20"/>
                <w:szCs w:val="22"/>
                <w:lang w:val="en-US" w:eastAsia="zh-CN"/>
              </w:rPr>
              <w:t xml:space="preserve"> are different,</w:t>
            </w:r>
          </w:p>
          <w:p w14:paraId="6DCB25E5" w14:textId="3D5904AA" w:rsidR="00AA118D" w:rsidRDefault="00F04DF1" w:rsidP="009415B7">
            <w:pPr>
              <w:pStyle w:val="afd"/>
              <w:numPr>
                <w:ilvl w:val="3"/>
                <w:numId w:val="58"/>
              </w:numPr>
              <w:rPr>
                <w:rFonts w:eastAsia="DengXian"/>
                <w:i/>
                <w:iCs/>
                <w:color w:val="FF0000"/>
                <w:sz w:val="20"/>
                <w:szCs w:val="22"/>
                <w:lang w:val="en-US" w:eastAsia="zh-CN"/>
              </w:rPr>
            </w:pPr>
            <w:r>
              <w:rPr>
                <w:rFonts w:eastAsia="DengXian"/>
                <w:i/>
                <w:iCs/>
                <w:color w:val="FF0000"/>
                <w:sz w:val="20"/>
                <w:szCs w:val="22"/>
                <w:lang w:val="en-US" w:eastAsia="zh-CN"/>
              </w:rPr>
              <w:t>RedCap UE expects its</w:t>
            </w:r>
            <w:r w:rsidR="00AA118D">
              <w:rPr>
                <w:rFonts w:eastAsia="DengXian"/>
                <w:i/>
                <w:iCs/>
                <w:color w:val="FF0000"/>
                <w:sz w:val="20"/>
                <w:szCs w:val="22"/>
                <w:lang w:val="en-US" w:eastAsia="zh-CN"/>
              </w:rPr>
              <w:t xml:space="preserve"> initial DL BWP contains the entire CORESET#0 and CD-SSB</w:t>
            </w:r>
          </w:p>
          <w:p w14:paraId="1A48AF99" w14:textId="77777777" w:rsidR="00042EE0" w:rsidRDefault="00F04DF1" w:rsidP="009415B7">
            <w:pPr>
              <w:pStyle w:val="afd"/>
              <w:numPr>
                <w:ilvl w:val="3"/>
                <w:numId w:val="58"/>
              </w:numPr>
              <w:rPr>
                <w:rFonts w:eastAsia="DengXian"/>
                <w:i/>
                <w:iCs/>
                <w:color w:val="FF0000"/>
                <w:sz w:val="20"/>
                <w:szCs w:val="22"/>
                <w:lang w:val="en-US" w:eastAsia="zh-CN"/>
              </w:rPr>
            </w:pPr>
            <w:r>
              <w:rPr>
                <w:rFonts w:eastAsia="DengXian"/>
                <w:i/>
                <w:iCs/>
                <w:color w:val="FF0000"/>
                <w:sz w:val="20"/>
                <w:szCs w:val="22"/>
                <w:lang w:val="en-US" w:eastAsia="zh-CN"/>
              </w:rPr>
              <w:t xml:space="preserve">RedCap UE expects dedicated/separate </w:t>
            </w:r>
            <w:r w:rsidR="00AA118D">
              <w:rPr>
                <w:rFonts w:eastAsia="DengXian"/>
                <w:i/>
                <w:iCs/>
                <w:color w:val="FF0000"/>
                <w:sz w:val="20"/>
                <w:szCs w:val="22"/>
                <w:lang w:val="en-US" w:eastAsia="zh-CN"/>
              </w:rPr>
              <w:t xml:space="preserve">PRACH resources </w:t>
            </w:r>
            <w:r>
              <w:rPr>
                <w:rFonts w:eastAsia="DengXian"/>
                <w:i/>
                <w:iCs/>
                <w:color w:val="FF0000"/>
                <w:sz w:val="20"/>
                <w:szCs w:val="22"/>
                <w:lang w:val="en-US" w:eastAsia="zh-CN"/>
              </w:rPr>
              <w:t xml:space="preserve">are configured </w:t>
            </w:r>
            <w:r w:rsidR="00AA118D">
              <w:rPr>
                <w:rFonts w:eastAsia="DengXian"/>
                <w:i/>
                <w:iCs/>
                <w:color w:val="FF0000"/>
                <w:sz w:val="20"/>
                <w:szCs w:val="22"/>
                <w:lang w:val="en-US" w:eastAsia="zh-CN"/>
              </w:rPr>
              <w:t xml:space="preserve">in </w:t>
            </w:r>
            <w:r>
              <w:rPr>
                <w:rFonts w:eastAsia="DengXian"/>
                <w:i/>
                <w:iCs/>
                <w:color w:val="FF0000"/>
                <w:sz w:val="20"/>
                <w:szCs w:val="22"/>
                <w:lang w:val="en-US" w:eastAsia="zh-CN"/>
              </w:rPr>
              <w:t xml:space="preserve">its </w:t>
            </w:r>
            <w:r w:rsidR="00AA118D">
              <w:rPr>
                <w:rFonts w:eastAsia="DengXian"/>
                <w:i/>
                <w:iCs/>
                <w:color w:val="FF0000"/>
                <w:sz w:val="20"/>
                <w:szCs w:val="22"/>
                <w:lang w:val="en-US" w:eastAsia="zh-CN"/>
              </w:rPr>
              <w:t>initial</w:t>
            </w:r>
            <w:r>
              <w:rPr>
                <w:rFonts w:eastAsia="DengXian"/>
                <w:i/>
                <w:iCs/>
                <w:color w:val="FF0000"/>
                <w:sz w:val="20"/>
                <w:szCs w:val="22"/>
                <w:lang w:val="en-US" w:eastAsia="zh-CN"/>
              </w:rPr>
              <w:t xml:space="preserve"> DL BWP and early indication </w:t>
            </w:r>
            <w:r w:rsidR="009269E8">
              <w:rPr>
                <w:rFonts w:eastAsia="DengXian"/>
                <w:i/>
                <w:iCs/>
                <w:color w:val="FF0000"/>
                <w:sz w:val="20"/>
                <w:szCs w:val="22"/>
                <w:lang w:val="en-US" w:eastAsia="zh-CN"/>
              </w:rPr>
              <w:t>(</w:t>
            </w:r>
            <w:r>
              <w:rPr>
                <w:rFonts w:eastAsia="DengXian"/>
                <w:i/>
                <w:iCs/>
                <w:color w:val="FF0000"/>
                <w:sz w:val="20"/>
                <w:szCs w:val="22"/>
                <w:lang w:val="en-US" w:eastAsia="zh-CN"/>
              </w:rPr>
              <w:t>of RedCap UE type</w:t>
            </w:r>
            <w:r w:rsidR="009269E8">
              <w:rPr>
                <w:rFonts w:eastAsia="DengXian"/>
                <w:i/>
                <w:iCs/>
                <w:color w:val="FF0000"/>
                <w:sz w:val="20"/>
                <w:szCs w:val="22"/>
                <w:lang w:val="en-US" w:eastAsia="zh-CN"/>
              </w:rPr>
              <w:t>)</w:t>
            </w:r>
            <w:r>
              <w:rPr>
                <w:rFonts w:eastAsia="DengXian"/>
                <w:i/>
                <w:iCs/>
                <w:color w:val="FF0000"/>
                <w:sz w:val="20"/>
                <w:szCs w:val="22"/>
                <w:lang w:val="en-US" w:eastAsia="zh-CN"/>
              </w:rPr>
              <w:t xml:space="preserve"> is enabled by SIB</w:t>
            </w:r>
            <w:r w:rsidR="00042EE0">
              <w:rPr>
                <w:rFonts w:eastAsia="DengXian"/>
                <w:i/>
                <w:iCs/>
                <w:color w:val="FF0000"/>
                <w:sz w:val="20"/>
                <w:szCs w:val="22"/>
                <w:lang w:val="en-US" w:eastAsia="zh-CN"/>
              </w:rPr>
              <w:t>.</w:t>
            </w:r>
          </w:p>
          <w:p w14:paraId="0037F5C4" w14:textId="23BE523F" w:rsidR="00AA118D" w:rsidRPr="00AA118D" w:rsidRDefault="00F04DF1" w:rsidP="009415B7">
            <w:pPr>
              <w:pStyle w:val="afd"/>
              <w:numPr>
                <w:ilvl w:val="3"/>
                <w:numId w:val="58"/>
              </w:numPr>
              <w:rPr>
                <w:rFonts w:eastAsia="DengXian"/>
                <w:i/>
                <w:iCs/>
                <w:color w:val="FF0000"/>
                <w:sz w:val="20"/>
                <w:szCs w:val="22"/>
                <w:lang w:val="en-US" w:eastAsia="zh-CN"/>
              </w:rPr>
            </w:pPr>
            <w:r>
              <w:rPr>
                <w:rFonts w:eastAsia="DengXian"/>
                <w:i/>
                <w:iCs/>
                <w:color w:val="FF0000"/>
                <w:sz w:val="20"/>
                <w:szCs w:val="22"/>
                <w:lang w:val="en-US" w:eastAsia="zh-CN"/>
              </w:rPr>
              <w:t xml:space="preserve">Note: </w:t>
            </w:r>
            <w:r w:rsidR="00042EE0">
              <w:rPr>
                <w:rFonts w:eastAsia="DengXian"/>
                <w:i/>
                <w:iCs/>
                <w:color w:val="FF0000"/>
                <w:sz w:val="20"/>
                <w:szCs w:val="22"/>
                <w:lang w:val="en-US" w:eastAsia="zh-CN"/>
              </w:rPr>
              <w:t>The motivation to enable e</w:t>
            </w:r>
            <w:r w:rsidR="009269E8">
              <w:rPr>
                <w:rFonts w:eastAsia="DengXian"/>
                <w:i/>
                <w:iCs/>
                <w:color w:val="FF0000"/>
                <w:sz w:val="20"/>
                <w:szCs w:val="22"/>
                <w:lang w:val="en-US" w:eastAsia="zh-CN"/>
              </w:rPr>
              <w:t xml:space="preserve">arly indication </w:t>
            </w:r>
            <w:r>
              <w:rPr>
                <w:rFonts w:eastAsia="DengXian"/>
                <w:i/>
                <w:iCs/>
                <w:color w:val="FF0000"/>
                <w:sz w:val="20"/>
                <w:szCs w:val="22"/>
                <w:lang w:val="en-US" w:eastAsia="zh-CN"/>
              </w:rPr>
              <w:t xml:space="preserve">is to </w:t>
            </w:r>
            <w:r w:rsidR="00042EE0">
              <w:rPr>
                <w:rFonts w:eastAsia="DengXian"/>
                <w:i/>
                <w:iCs/>
                <w:color w:val="FF0000"/>
                <w:sz w:val="20"/>
                <w:szCs w:val="22"/>
                <w:lang w:val="en-US" w:eastAsia="zh-CN"/>
              </w:rPr>
              <w:t xml:space="preserve">minimize the spec impacts and </w:t>
            </w:r>
            <w:r>
              <w:rPr>
                <w:rFonts w:eastAsia="DengXian"/>
                <w:i/>
                <w:iCs/>
                <w:color w:val="FF0000"/>
                <w:sz w:val="20"/>
                <w:szCs w:val="22"/>
                <w:lang w:val="en-US" w:eastAsia="zh-CN"/>
              </w:rPr>
              <w:t xml:space="preserve">ensure </w:t>
            </w:r>
            <w:r w:rsidR="00042EE0">
              <w:rPr>
                <w:rFonts w:eastAsia="DengXian"/>
                <w:i/>
                <w:iCs/>
                <w:color w:val="FF0000"/>
                <w:sz w:val="20"/>
                <w:szCs w:val="22"/>
                <w:lang w:val="en-US" w:eastAsia="zh-CN"/>
              </w:rPr>
              <w:t xml:space="preserve">the co-existence of RedCap and non-RedCap UE sharing the CORESET#0/ CD-SSB. As a result, </w:t>
            </w:r>
            <w:r>
              <w:rPr>
                <w:rFonts w:eastAsia="DengXian"/>
                <w:i/>
                <w:iCs/>
                <w:color w:val="FF0000"/>
                <w:sz w:val="20"/>
                <w:szCs w:val="22"/>
                <w:lang w:val="en-US" w:eastAsia="zh-CN"/>
              </w:rPr>
              <w:t>sufficient DL/UL switching time for RedCap UE</w:t>
            </w:r>
            <w:r w:rsidR="00042EE0">
              <w:rPr>
                <w:rFonts w:eastAsia="DengXian"/>
                <w:i/>
                <w:iCs/>
                <w:color w:val="FF0000"/>
                <w:sz w:val="20"/>
                <w:szCs w:val="22"/>
                <w:lang w:val="en-US" w:eastAsia="zh-CN"/>
              </w:rPr>
              <w:t xml:space="preserve"> is accommodated, </w:t>
            </w:r>
            <w:r>
              <w:rPr>
                <w:rFonts w:eastAsia="DengXian"/>
                <w:i/>
                <w:iCs/>
                <w:color w:val="FF0000"/>
                <w:sz w:val="20"/>
                <w:szCs w:val="22"/>
                <w:lang w:val="en-US" w:eastAsia="zh-CN"/>
              </w:rPr>
              <w:t xml:space="preserve"> </w:t>
            </w:r>
            <w:r w:rsidR="009269E8">
              <w:rPr>
                <w:rFonts w:eastAsia="DengXian"/>
                <w:i/>
                <w:iCs/>
                <w:color w:val="FF0000"/>
                <w:sz w:val="20"/>
                <w:szCs w:val="22"/>
                <w:lang w:val="en-US" w:eastAsia="zh-CN"/>
              </w:rPr>
              <w:t>without compromising the timeline</w:t>
            </w:r>
            <w:r w:rsidR="00370AAE">
              <w:rPr>
                <w:rFonts w:eastAsia="DengXian"/>
                <w:i/>
                <w:iCs/>
                <w:color w:val="FF0000"/>
                <w:sz w:val="20"/>
                <w:szCs w:val="22"/>
                <w:lang w:val="en-US" w:eastAsia="zh-CN"/>
              </w:rPr>
              <w:t>/performance</w:t>
            </w:r>
            <w:r w:rsidR="009269E8">
              <w:rPr>
                <w:rFonts w:eastAsia="DengXian"/>
                <w:i/>
                <w:iCs/>
                <w:color w:val="FF0000"/>
                <w:sz w:val="20"/>
                <w:szCs w:val="22"/>
                <w:lang w:val="en-US" w:eastAsia="zh-CN"/>
              </w:rPr>
              <w:t xml:space="preserve"> of non-RedCap UE. </w:t>
            </w:r>
            <w:r w:rsidR="00042EE0">
              <w:rPr>
                <w:rFonts w:eastAsia="DengXian"/>
                <w:i/>
                <w:iCs/>
                <w:color w:val="FF0000"/>
                <w:sz w:val="20"/>
                <w:szCs w:val="22"/>
                <w:lang w:val="en-US" w:eastAsia="zh-CN"/>
              </w:rPr>
              <w:t>This is also necessary for maintain</w:t>
            </w:r>
            <w:r w:rsidR="00370AAE">
              <w:rPr>
                <w:rFonts w:eastAsia="DengXian"/>
                <w:i/>
                <w:iCs/>
                <w:color w:val="FF0000"/>
                <w:sz w:val="20"/>
                <w:szCs w:val="22"/>
                <w:lang w:val="en-US" w:eastAsia="zh-CN"/>
              </w:rPr>
              <w:t>ing</w:t>
            </w:r>
            <w:r w:rsidR="00042EE0">
              <w:rPr>
                <w:rFonts w:eastAsia="DengXian"/>
                <w:i/>
                <w:iCs/>
                <w:color w:val="FF0000"/>
                <w:sz w:val="20"/>
                <w:szCs w:val="22"/>
                <w:lang w:val="en-US" w:eastAsia="zh-CN"/>
              </w:rPr>
              <w:t xml:space="preserve"> the </w:t>
            </w:r>
            <w:r w:rsidR="0091794D">
              <w:rPr>
                <w:rFonts w:eastAsia="DengXian"/>
                <w:i/>
                <w:iCs/>
                <w:color w:val="FF0000"/>
                <w:sz w:val="20"/>
                <w:szCs w:val="22"/>
                <w:lang w:val="en-US" w:eastAsia="zh-CN"/>
              </w:rPr>
              <w:t xml:space="preserve">R15/16 RACH procedure </w:t>
            </w:r>
            <w:r w:rsidR="00370AAE">
              <w:rPr>
                <w:rFonts w:eastAsia="DengXian"/>
                <w:i/>
                <w:iCs/>
                <w:color w:val="FF0000"/>
                <w:sz w:val="20"/>
                <w:szCs w:val="22"/>
                <w:lang w:val="en-US" w:eastAsia="zh-CN"/>
              </w:rPr>
              <w:t>specified for</w:t>
            </w:r>
            <w:r w:rsidR="00042EE0">
              <w:rPr>
                <w:rFonts w:eastAsia="DengXian"/>
                <w:i/>
                <w:iCs/>
                <w:color w:val="FF0000"/>
                <w:sz w:val="20"/>
                <w:szCs w:val="22"/>
                <w:lang w:val="en-US" w:eastAsia="zh-CN"/>
              </w:rPr>
              <w:t xml:space="preserve"> non-RedCap UE</w:t>
            </w:r>
            <w:r w:rsidR="0091794D">
              <w:rPr>
                <w:rFonts w:eastAsia="DengXian"/>
                <w:i/>
                <w:iCs/>
                <w:color w:val="FF0000"/>
                <w:sz w:val="20"/>
                <w:szCs w:val="22"/>
                <w:lang w:val="en-US" w:eastAsia="zh-CN"/>
              </w:rPr>
              <w:t>, such as RAR window configuration, frequency hopping of msg3</w:t>
            </w:r>
            <w:r w:rsidR="00507CF5">
              <w:rPr>
                <w:rFonts w:eastAsia="DengXian"/>
                <w:i/>
                <w:iCs/>
                <w:color w:val="FF0000"/>
                <w:sz w:val="20"/>
                <w:szCs w:val="22"/>
                <w:lang w:val="en-US" w:eastAsia="zh-CN"/>
              </w:rPr>
              <w:t xml:space="preserve"> within the initial UL BWP of non-RedCap UE</w:t>
            </w:r>
            <w:r w:rsidR="0091794D">
              <w:rPr>
                <w:rFonts w:eastAsia="DengXian"/>
                <w:i/>
                <w:iCs/>
                <w:color w:val="FF0000"/>
                <w:sz w:val="20"/>
                <w:szCs w:val="22"/>
                <w:lang w:val="en-US" w:eastAsia="zh-CN"/>
              </w:rPr>
              <w:t xml:space="preserve"> and etc.</w:t>
            </w:r>
          </w:p>
          <w:p w14:paraId="33A307FC" w14:textId="77777777" w:rsidR="003750C8" w:rsidRDefault="003750C8" w:rsidP="00CC3B7F">
            <w:pPr>
              <w:rPr>
                <w:rFonts w:eastAsia="DengXian"/>
                <w:lang w:val="en-US" w:eastAsia="zh-CN"/>
              </w:rPr>
            </w:pPr>
          </w:p>
          <w:p w14:paraId="77722147" w14:textId="162FB3D3" w:rsidR="00EB19C3" w:rsidRDefault="002570C1" w:rsidP="00CC3B7F">
            <w:pPr>
              <w:rPr>
                <w:rFonts w:eastAsia="DengXian"/>
                <w:lang w:val="en-US" w:eastAsia="zh-CN"/>
              </w:rPr>
            </w:pPr>
            <w:r>
              <w:rPr>
                <w:rFonts w:eastAsia="DengXian"/>
                <w:lang w:val="en-US" w:eastAsia="zh-CN"/>
              </w:rPr>
              <w:t xml:space="preserve">Moreover, </w:t>
            </w:r>
            <w:r w:rsidR="00EB19C3">
              <w:rPr>
                <w:rFonts w:eastAsia="DengXian"/>
                <w:lang w:val="en-US" w:eastAsia="zh-CN"/>
              </w:rPr>
              <w:t>when the RedCap UE operates in a DL BWP which does not include the entire CORESET#0</w:t>
            </w:r>
            <w:r>
              <w:rPr>
                <w:rFonts w:eastAsia="DengXian"/>
                <w:lang w:val="en-US" w:eastAsia="zh-CN"/>
              </w:rPr>
              <w:t>, it is unclear from Option 2 how the SI update for RedCap UE can be delivered</w:t>
            </w:r>
            <w:r w:rsidR="00EB19C3">
              <w:rPr>
                <w:rFonts w:eastAsia="DengXian"/>
                <w:lang w:val="en-US" w:eastAsia="zh-CN"/>
              </w:rPr>
              <w:t xml:space="preserve">. </w:t>
            </w:r>
            <w:r>
              <w:rPr>
                <w:rFonts w:eastAsia="DengXian"/>
                <w:lang w:val="en-US" w:eastAsia="zh-CN"/>
              </w:rPr>
              <w:t xml:space="preserve">Therefore, we suggest to </w:t>
            </w:r>
            <w:r w:rsidR="008D59C1">
              <w:rPr>
                <w:rFonts w:eastAsia="DengXian"/>
                <w:lang w:val="en-US" w:eastAsia="zh-CN"/>
              </w:rPr>
              <w:t xml:space="preserve">clarify the </w:t>
            </w:r>
            <w:r w:rsidR="00464E14">
              <w:rPr>
                <w:rFonts w:eastAsia="DengXian"/>
                <w:lang w:val="en-US" w:eastAsia="zh-CN"/>
              </w:rPr>
              <w:t>SI update</w:t>
            </w:r>
            <w:r>
              <w:rPr>
                <w:rFonts w:eastAsia="DengXian"/>
                <w:lang w:val="en-US" w:eastAsia="zh-CN"/>
              </w:rPr>
              <w:t xml:space="preserve"> </w:t>
            </w:r>
            <w:r w:rsidR="008D59C1">
              <w:rPr>
                <w:rFonts w:eastAsia="DengXian"/>
                <w:lang w:val="en-US" w:eastAsia="zh-CN"/>
              </w:rPr>
              <w:t>of R17 RedCap UE as follows:</w:t>
            </w:r>
          </w:p>
          <w:p w14:paraId="4BE6D75B" w14:textId="6E0C4236" w:rsidR="00446F71" w:rsidRDefault="009A71A3" w:rsidP="009415B7">
            <w:pPr>
              <w:pStyle w:val="afd"/>
              <w:numPr>
                <w:ilvl w:val="0"/>
                <w:numId w:val="58"/>
              </w:numPr>
              <w:rPr>
                <w:rFonts w:eastAsia="DengXian"/>
                <w:i/>
                <w:iCs/>
                <w:color w:val="FF0000"/>
                <w:sz w:val="20"/>
                <w:szCs w:val="22"/>
                <w:lang w:val="en-US" w:eastAsia="zh-CN"/>
              </w:rPr>
            </w:pPr>
            <w:r w:rsidRPr="00446F71">
              <w:rPr>
                <w:rFonts w:eastAsia="DengXian"/>
                <w:i/>
                <w:iCs/>
                <w:color w:val="FF0000"/>
                <w:sz w:val="20"/>
                <w:szCs w:val="22"/>
                <w:lang w:val="en-US" w:eastAsia="zh-CN"/>
              </w:rPr>
              <w:t xml:space="preserve">When </w:t>
            </w:r>
            <w:r w:rsidR="00446F71">
              <w:rPr>
                <w:rFonts w:eastAsia="DengXian"/>
                <w:i/>
                <w:iCs/>
                <w:color w:val="FF0000"/>
                <w:sz w:val="20"/>
                <w:szCs w:val="22"/>
                <w:lang w:val="en-US" w:eastAsia="zh-CN"/>
              </w:rPr>
              <w:t xml:space="preserve">there is SI update for </w:t>
            </w:r>
            <w:r w:rsidR="008D59C1">
              <w:rPr>
                <w:rFonts w:eastAsia="DengXian"/>
                <w:i/>
                <w:iCs/>
                <w:color w:val="FF0000"/>
                <w:sz w:val="20"/>
                <w:szCs w:val="22"/>
                <w:lang w:val="en-US" w:eastAsia="zh-CN"/>
              </w:rPr>
              <w:t xml:space="preserve">a R17 </w:t>
            </w:r>
            <w:r w:rsidRPr="00446F71">
              <w:rPr>
                <w:rFonts w:eastAsia="DengXian"/>
                <w:i/>
                <w:iCs/>
                <w:color w:val="FF0000"/>
                <w:sz w:val="20"/>
                <w:szCs w:val="22"/>
                <w:lang w:val="en-US" w:eastAsia="zh-CN"/>
              </w:rPr>
              <w:t xml:space="preserve">RedCap UE </w:t>
            </w:r>
            <w:r w:rsidR="009D1210">
              <w:rPr>
                <w:rFonts w:eastAsia="DengXian"/>
                <w:i/>
                <w:iCs/>
                <w:color w:val="FF0000"/>
                <w:sz w:val="20"/>
                <w:szCs w:val="22"/>
                <w:lang w:val="en-US" w:eastAsia="zh-CN"/>
              </w:rPr>
              <w:t xml:space="preserve">and the RedCap UE is </w:t>
            </w:r>
            <w:r w:rsidRPr="00446F71">
              <w:rPr>
                <w:rFonts w:eastAsia="DengXian"/>
                <w:i/>
                <w:iCs/>
                <w:color w:val="FF0000"/>
                <w:sz w:val="20"/>
                <w:szCs w:val="22"/>
                <w:lang w:val="en-US" w:eastAsia="zh-CN"/>
              </w:rPr>
              <w:t>operat</w:t>
            </w:r>
            <w:r w:rsidR="009D1210">
              <w:rPr>
                <w:rFonts w:eastAsia="DengXian"/>
                <w:i/>
                <w:iCs/>
                <w:color w:val="FF0000"/>
                <w:sz w:val="20"/>
                <w:szCs w:val="22"/>
                <w:lang w:val="en-US" w:eastAsia="zh-CN"/>
              </w:rPr>
              <w:t>ing</w:t>
            </w:r>
            <w:r w:rsidRPr="00446F71">
              <w:rPr>
                <w:rFonts w:eastAsia="DengXian"/>
                <w:i/>
                <w:iCs/>
                <w:color w:val="FF0000"/>
                <w:sz w:val="20"/>
                <w:szCs w:val="22"/>
                <w:lang w:val="en-US" w:eastAsia="zh-CN"/>
              </w:rPr>
              <w:t xml:space="preserve"> in </w:t>
            </w:r>
            <w:r w:rsidR="009D1210">
              <w:rPr>
                <w:rFonts w:eastAsia="DengXian"/>
                <w:i/>
                <w:iCs/>
                <w:color w:val="FF0000"/>
                <w:sz w:val="20"/>
                <w:szCs w:val="22"/>
                <w:lang w:val="en-US" w:eastAsia="zh-CN"/>
              </w:rPr>
              <w:t>a</w:t>
            </w:r>
            <w:r w:rsidR="001F4AF1">
              <w:rPr>
                <w:rFonts w:eastAsia="DengXian"/>
                <w:i/>
                <w:iCs/>
                <w:color w:val="FF0000"/>
                <w:sz w:val="20"/>
                <w:szCs w:val="22"/>
                <w:lang w:val="en-US" w:eastAsia="zh-CN"/>
              </w:rPr>
              <w:t xml:space="preserve"> </w:t>
            </w:r>
            <w:r w:rsidRPr="00446F71">
              <w:rPr>
                <w:rFonts w:eastAsia="DengXian"/>
                <w:i/>
                <w:iCs/>
                <w:color w:val="FF0000"/>
                <w:sz w:val="20"/>
                <w:szCs w:val="22"/>
                <w:lang w:val="en-US" w:eastAsia="zh-CN"/>
              </w:rPr>
              <w:t>DL BWP which does not include the entire CORESET#0</w:t>
            </w:r>
            <w:r w:rsidR="009D1210">
              <w:rPr>
                <w:rFonts w:eastAsia="DengXian"/>
                <w:i/>
                <w:iCs/>
                <w:color w:val="FF0000"/>
                <w:sz w:val="20"/>
                <w:szCs w:val="22"/>
                <w:lang w:val="en-US" w:eastAsia="zh-CN"/>
              </w:rPr>
              <w:t>:</w:t>
            </w:r>
          </w:p>
          <w:p w14:paraId="40D50351" w14:textId="7DB0CB44" w:rsidR="002570C1" w:rsidRDefault="001F4AF1" w:rsidP="009415B7">
            <w:pPr>
              <w:pStyle w:val="afd"/>
              <w:numPr>
                <w:ilvl w:val="1"/>
                <w:numId w:val="58"/>
              </w:numPr>
              <w:rPr>
                <w:rFonts w:eastAsia="DengXian"/>
                <w:i/>
                <w:iCs/>
                <w:color w:val="FF0000"/>
                <w:sz w:val="20"/>
                <w:szCs w:val="22"/>
                <w:lang w:val="en-US" w:eastAsia="zh-CN"/>
              </w:rPr>
            </w:pPr>
            <w:r>
              <w:rPr>
                <w:rFonts w:eastAsia="DengXian"/>
                <w:i/>
                <w:iCs/>
                <w:color w:val="FF0000"/>
                <w:sz w:val="20"/>
                <w:szCs w:val="22"/>
                <w:lang w:val="en-US" w:eastAsia="zh-CN"/>
              </w:rPr>
              <w:t>the RedCap UE</w:t>
            </w:r>
            <w:r w:rsidR="009D1210">
              <w:rPr>
                <w:rFonts w:eastAsia="DengXian"/>
                <w:i/>
                <w:iCs/>
                <w:color w:val="FF0000"/>
                <w:sz w:val="20"/>
                <w:szCs w:val="22"/>
                <w:lang w:val="en-US" w:eastAsia="zh-CN"/>
              </w:rPr>
              <w:t xml:space="preserve"> </w:t>
            </w:r>
            <w:r w:rsidR="00464E14" w:rsidRPr="00446F71">
              <w:rPr>
                <w:rFonts w:eastAsia="DengXian"/>
                <w:i/>
                <w:iCs/>
                <w:color w:val="FF0000"/>
                <w:sz w:val="20"/>
                <w:szCs w:val="22"/>
                <w:lang w:val="en-US" w:eastAsia="zh-CN"/>
              </w:rPr>
              <w:t xml:space="preserve">expects to receive dedicated RRC signaling or paging </w:t>
            </w:r>
            <w:r w:rsidR="009D1210">
              <w:rPr>
                <w:rFonts w:eastAsia="DengXian"/>
                <w:i/>
                <w:iCs/>
                <w:color w:val="FF0000"/>
                <w:sz w:val="20"/>
                <w:szCs w:val="22"/>
                <w:lang w:val="en-US" w:eastAsia="zh-CN"/>
              </w:rPr>
              <w:t>notification in the active DL BWP</w:t>
            </w:r>
            <w:r>
              <w:rPr>
                <w:rFonts w:eastAsia="DengXian"/>
                <w:i/>
                <w:iCs/>
                <w:color w:val="FF0000"/>
                <w:sz w:val="20"/>
                <w:szCs w:val="22"/>
                <w:lang w:val="en-US" w:eastAsia="zh-CN"/>
              </w:rPr>
              <w:t>, if the RedCap UE is in RRC connected state</w:t>
            </w:r>
          </w:p>
          <w:p w14:paraId="1EF5E185" w14:textId="2A970355" w:rsidR="00C854D4" w:rsidRDefault="001F4AF1" w:rsidP="009415B7">
            <w:pPr>
              <w:pStyle w:val="afd"/>
              <w:numPr>
                <w:ilvl w:val="1"/>
                <w:numId w:val="58"/>
              </w:numPr>
              <w:rPr>
                <w:rFonts w:eastAsia="DengXian"/>
                <w:i/>
                <w:iCs/>
                <w:color w:val="FF0000"/>
                <w:sz w:val="20"/>
                <w:szCs w:val="22"/>
                <w:lang w:val="en-US" w:eastAsia="zh-CN"/>
              </w:rPr>
            </w:pPr>
            <w:r>
              <w:rPr>
                <w:rFonts w:eastAsia="DengXian"/>
                <w:i/>
                <w:iCs/>
                <w:color w:val="FF0000"/>
                <w:sz w:val="20"/>
                <w:szCs w:val="22"/>
                <w:lang w:val="en-US" w:eastAsia="zh-CN"/>
              </w:rPr>
              <w:t xml:space="preserve">the RedCap UE expects to receive </w:t>
            </w:r>
            <w:r w:rsidR="009D1210">
              <w:rPr>
                <w:rFonts w:eastAsia="DengXian"/>
                <w:i/>
                <w:iCs/>
                <w:color w:val="FF0000"/>
                <w:sz w:val="20"/>
                <w:szCs w:val="22"/>
                <w:lang w:val="en-US" w:eastAsia="zh-CN"/>
              </w:rPr>
              <w:t xml:space="preserve">paging notification in the </w:t>
            </w:r>
            <w:r>
              <w:rPr>
                <w:rFonts w:eastAsia="DengXian"/>
                <w:i/>
                <w:iCs/>
                <w:color w:val="FF0000"/>
                <w:sz w:val="20"/>
                <w:szCs w:val="22"/>
                <w:lang w:val="en-US" w:eastAsia="zh-CN"/>
              </w:rPr>
              <w:t>initial  DL BWP, if the RedCap UE is in RRC idle/inactive state</w:t>
            </w:r>
            <w:r w:rsidR="002358EC">
              <w:rPr>
                <w:rFonts w:eastAsia="DengXian"/>
                <w:i/>
                <w:iCs/>
                <w:color w:val="FF0000"/>
                <w:sz w:val="20"/>
                <w:szCs w:val="22"/>
                <w:lang w:val="en-US" w:eastAsia="zh-CN"/>
              </w:rPr>
              <w:t xml:space="preserve"> and the initia</w:t>
            </w:r>
            <w:r w:rsidR="00C854D4">
              <w:rPr>
                <w:rFonts w:eastAsia="DengXian"/>
                <w:i/>
                <w:iCs/>
                <w:color w:val="FF0000"/>
                <w:sz w:val="20"/>
                <w:szCs w:val="22"/>
                <w:lang w:val="en-US" w:eastAsia="zh-CN"/>
              </w:rPr>
              <w:t>l DL BWP is configured with paging CSS</w:t>
            </w:r>
          </w:p>
          <w:p w14:paraId="7E67A0FA" w14:textId="11F85247" w:rsidR="00F77563" w:rsidRPr="00C854D4" w:rsidRDefault="00F77563" w:rsidP="009415B7">
            <w:pPr>
              <w:pStyle w:val="afd"/>
              <w:numPr>
                <w:ilvl w:val="3"/>
                <w:numId w:val="58"/>
              </w:numPr>
              <w:rPr>
                <w:rFonts w:eastAsia="DengXian"/>
                <w:i/>
                <w:iCs/>
                <w:color w:val="FF0000"/>
                <w:sz w:val="20"/>
                <w:szCs w:val="22"/>
                <w:lang w:val="en-US" w:eastAsia="zh-CN"/>
              </w:rPr>
            </w:pPr>
            <w:r w:rsidRPr="00F77563">
              <w:rPr>
                <w:rFonts w:eastAsia="DengXian"/>
                <w:i/>
                <w:iCs/>
                <w:color w:val="FF0000"/>
                <w:sz w:val="20"/>
                <w:szCs w:val="22"/>
                <w:lang w:val="en-US" w:eastAsia="zh-CN"/>
              </w:rPr>
              <w:t>FFS</w:t>
            </w:r>
            <w:r>
              <w:rPr>
                <w:rFonts w:eastAsia="DengXian"/>
                <w:i/>
                <w:iCs/>
                <w:color w:val="FF0000"/>
                <w:sz w:val="20"/>
                <w:szCs w:val="22"/>
                <w:lang w:val="en-US" w:eastAsia="zh-CN"/>
              </w:rPr>
              <w:t xml:space="preserve">: </w:t>
            </w:r>
            <w:r w:rsidRPr="00F77563">
              <w:rPr>
                <w:rFonts w:eastAsia="DengXian"/>
                <w:i/>
                <w:iCs/>
                <w:color w:val="FF0000"/>
                <w:sz w:val="20"/>
                <w:szCs w:val="22"/>
                <w:lang w:val="en-US" w:eastAsia="zh-CN"/>
              </w:rPr>
              <w:t xml:space="preserve"> SI update for RRC idle/inactive RedCap UE operating in an initial DL BWP not configured with paging CSS</w:t>
            </w:r>
          </w:p>
          <w:p w14:paraId="3F187F03" w14:textId="77777777" w:rsidR="00C854D4" w:rsidRDefault="00C854D4" w:rsidP="009415B7">
            <w:pPr>
              <w:pStyle w:val="afd"/>
              <w:numPr>
                <w:ilvl w:val="1"/>
                <w:numId w:val="58"/>
              </w:numPr>
              <w:rPr>
                <w:rFonts w:eastAsia="DengXian"/>
                <w:i/>
                <w:iCs/>
                <w:color w:val="FF0000"/>
                <w:sz w:val="20"/>
                <w:szCs w:val="22"/>
                <w:lang w:val="en-US" w:eastAsia="zh-CN"/>
              </w:rPr>
            </w:pPr>
            <w:r>
              <w:rPr>
                <w:rFonts w:eastAsia="DengXian"/>
                <w:i/>
                <w:iCs/>
                <w:color w:val="FF0000"/>
                <w:sz w:val="20"/>
                <w:szCs w:val="22"/>
                <w:lang w:val="en-US" w:eastAsia="zh-CN"/>
              </w:rPr>
              <w:t>Type-2 BWP switch delay specified in Table 8.6.2-1 of TS 38.133 is supported by RedCap UE in retrieving the modified SI transmitted within the BW of CORESET#0</w:t>
            </w:r>
          </w:p>
          <w:p w14:paraId="717D70B5" w14:textId="77777777" w:rsidR="00C854D4" w:rsidRDefault="00C854D4" w:rsidP="00F77563">
            <w:pPr>
              <w:pStyle w:val="afd"/>
              <w:ind w:left="586"/>
              <w:rPr>
                <w:rFonts w:eastAsia="DengXian"/>
                <w:i/>
                <w:iCs/>
                <w:color w:val="FF0000"/>
                <w:sz w:val="20"/>
                <w:szCs w:val="22"/>
                <w:lang w:val="en-US" w:eastAsia="zh-CN"/>
              </w:rPr>
            </w:pPr>
          </w:p>
          <w:p w14:paraId="04ED355B" w14:textId="79590E43" w:rsidR="00D65520" w:rsidRDefault="00D65520" w:rsidP="00D65520">
            <w:pPr>
              <w:rPr>
                <w:rFonts w:eastAsiaTheme="minorEastAsia"/>
                <w:lang w:val="en-US" w:eastAsia="zh-CN"/>
              </w:rPr>
            </w:pPr>
            <w:r>
              <w:rPr>
                <w:rFonts w:eastAsiaTheme="minorEastAsia"/>
                <w:lang w:val="en-US" w:eastAsia="zh-CN"/>
              </w:rPr>
              <w:lastRenderedPageBreak/>
              <w:t>Finally, if RAN1 plans to have a default “fall-back” option for the working assumption</w:t>
            </w:r>
            <w:r w:rsidR="008D59C1">
              <w:rPr>
                <w:rFonts w:eastAsiaTheme="minorEastAsia"/>
                <w:lang w:val="en-US" w:eastAsia="zh-CN"/>
              </w:rPr>
              <w:t xml:space="preserve"> in Option 2</w:t>
            </w:r>
            <w:r>
              <w:rPr>
                <w:rFonts w:eastAsiaTheme="minorEastAsia"/>
                <w:lang w:val="en-US" w:eastAsia="zh-CN"/>
              </w:rPr>
              <w:t>, we cannot agree with Option 1 as it is. The following revisions are needed for Option 1:</w:t>
            </w:r>
          </w:p>
          <w:p w14:paraId="1B24A4F3" w14:textId="402A22A0" w:rsidR="00D65520" w:rsidRPr="008D59C1" w:rsidRDefault="00D65520" w:rsidP="00E35ACD">
            <w:pPr>
              <w:rPr>
                <w:b/>
                <w:u w:val="single"/>
                <w:lang w:val="en-US"/>
              </w:rPr>
            </w:pPr>
            <w:r w:rsidRPr="008D59C1">
              <w:rPr>
                <w:b/>
                <w:color w:val="FF0000"/>
                <w:u w:val="single"/>
                <w:lang w:val="en-US"/>
              </w:rPr>
              <w:t>Default Fall-back Option for Working Assumption</w:t>
            </w:r>
            <w:r w:rsidRPr="008D59C1">
              <w:rPr>
                <w:b/>
                <w:u w:val="single"/>
                <w:lang w:val="en-US"/>
              </w:rPr>
              <w:t xml:space="preserve"> </w:t>
            </w:r>
            <w:r w:rsidR="008D59C1" w:rsidRPr="008D59C1">
              <w:rPr>
                <w:b/>
                <w:color w:val="FF0000"/>
                <w:u w:val="single"/>
                <w:lang w:val="en-US"/>
              </w:rPr>
              <w:t>Based on Option 2</w:t>
            </w:r>
          </w:p>
          <w:p w14:paraId="00E2B6E0" w14:textId="01C4CDBD" w:rsidR="00D65520" w:rsidRPr="004B5AF8" w:rsidRDefault="00D65520" w:rsidP="009415B7">
            <w:pPr>
              <w:pStyle w:val="afd"/>
              <w:numPr>
                <w:ilvl w:val="0"/>
                <w:numId w:val="58"/>
              </w:numPr>
              <w:rPr>
                <w:rFonts w:ascii="Times New Roman" w:hAnsi="Times New Roman" w:cs="Times New Roman"/>
                <w:bCs/>
                <w:sz w:val="20"/>
                <w:szCs w:val="20"/>
                <w:lang w:val="en-US"/>
              </w:rPr>
            </w:pPr>
            <w:r w:rsidRPr="004B5AF8">
              <w:rPr>
                <w:rFonts w:ascii="Times New Roman" w:hAnsi="Times New Roman" w:cs="Times New Roman"/>
                <w:bCs/>
                <w:sz w:val="20"/>
                <w:szCs w:val="20"/>
                <w:lang w:val="en-US"/>
              </w:rPr>
              <w:t>For a separate initial DL BWP</w:t>
            </w:r>
            <w:r w:rsidR="00E35ACD" w:rsidRPr="004B5AF8">
              <w:rPr>
                <w:rFonts w:ascii="Times New Roman" w:hAnsi="Times New Roman" w:cs="Times New Roman"/>
                <w:bCs/>
                <w:sz w:val="20"/>
                <w:szCs w:val="20"/>
                <w:lang w:val="en-US"/>
              </w:rPr>
              <w:t xml:space="preserve"> </w:t>
            </w:r>
            <w:r w:rsidRPr="004B5AF8">
              <w:rPr>
                <w:rFonts w:ascii="Times New Roman" w:hAnsi="Times New Roman" w:cs="Times New Roman"/>
                <w:bCs/>
                <w:i/>
                <w:iCs/>
                <w:color w:val="FF0000"/>
                <w:sz w:val="20"/>
                <w:szCs w:val="20"/>
                <w:lang w:val="en-US"/>
              </w:rPr>
              <w:t>(if it does not include the entire CORESET#0),</w:t>
            </w:r>
            <w:r w:rsidR="007B032B" w:rsidRPr="004B5AF8">
              <w:rPr>
                <w:rFonts w:ascii="Times New Roman" w:hAnsi="Times New Roman" w:cs="Times New Roman"/>
                <w:bCs/>
                <w:i/>
                <w:iCs/>
                <w:color w:val="FF0000"/>
                <w:sz w:val="20"/>
                <w:szCs w:val="20"/>
                <w:lang w:val="en-US"/>
              </w:rPr>
              <w:t xml:space="preserve"> </w:t>
            </w:r>
            <w:r w:rsidRPr="004B5AF8">
              <w:rPr>
                <w:bCs/>
                <w:sz w:val="20"/>
                <w:szCs w:val="22"/>
                <w:lang w:val="en-US"/>
              </w:rPr>
              <w:t>RedCap UE does NOT expect it to contain SSB/CORESET#0/SIB.</w:t>
            </w:r>
          </w:p>
          <w:p w14:paraId="3242BB99" w14:textId="48A81E07" w:rsidR="00D65520" w:rsidRPr="004B5AF8" w:rsidRDefault="00D65520" w:rsidP="009415B7">
            <w:pPr>
              <w:pStyle w:val="afd"/>
              <w:numPr>
                <w:ilvl w:val="0"/>
                <w:numId w:val="58"/>
              </w:numPr>
              <w:rPr>
                <w:bCs/>
                <w:sz w:val="20"/>
                <w:szCs w:val="22"/>
                <w:lang w:val="en-US"/>
              </w:rPr>
            </w:pPr>
            <w:r w:rsidRPr="004B5AF8">
              <w:rPr>
                <w:bCs/>
                <w:sz w:val="20"/>
                <w:szCs w:val="22"/>
                <w:lang w:val="en-US"/>
              </w:rPr>
              <w:t>For an RRC-configured active DL BWP</w:t>
            </w:r>
            <w:r w:rsidR="00E35ACD" w:rsidRPr="004B5AF8">
              <w:rPr>
                <w:bCs/>
                <w:sz w:val="20"/>
                <w:szCs w:val="22"/>
                <w:lang w:val="en-US"/>
              </w:rPr>
              <w:t xml:space="preserve"> </w:t>
            </w:r>
            <w:r w:rsidR="00E35ACD" w:rsidRPr="004B5AF8">
              <w:rPr>
                <w:bCs/>
                <w:i/>
                <w:iCs/>
                <w:color w:val="FF0000"/>
                <w:sz w:val="20"/>
                <w:szCs w:val="22"/>
                <w:lang w:val="en-US"/>
              </w:rPr>
              <w:t>(if it does not include the entire CORESET#0)</w:t>
            </w:r>
            <w:r w:rsidRPr="004B5AF8">
              <w:rPr>
                <w:bCs/>
                <w:i/>
                <w:iCs/>
                <w:color w:val="FF0000"/>
                <w:sz w:val="20"/>
                <w:szCs w:val="22"/>
                <w:lang w:val="en-US"/>
              </w:rPr>
              <w:t>,</w:t>
            </w:r>
            <w:r w:rsidR="007B032B" w:rsidRPr="004B5AF8">
              <w:rPr>
                <w:bCs/>
                <w:i/>
                <w:iCs/>
                <w:color w:val="FF0000"/>
                <w:sz w:val="20"/>
                <w:szCs w:val="22"/>
                <w:lang w:val="en-US"/>
              </w:rPr>
              <w:t xml:space="preserve"> </w:t>
            </w:r>
            <w:r w:rsidRPr="004B5AF8">
              <w:rPr>
                <w:bCs/>
                <w:sz w:val="20"/>
                <w:szCs w:val="22"/>
                <w:lang w:val="en-US"/>
              </w:rPr>
              <w:t>RedCap UE does NOT expect it to contain SSB/CORESET#0/SIB.</w:t>
            </w:r>
          </w:p>
          <w:p w14:paraId="0AB88A2B" w14:textId="77777777" w:rsidR="007B032B" w:rsidRPr="004B5AF8" w:rsidRDefault="007B032B" w:rsidP="007B032B">
            <w:pPr>
              <w:pStyle w:val="afd"/>
              <w:ind w:left="856"/>
              <w:rPr>
                <w:rFonts w:ascii="Times New Roman" w:hAnsi="Times New Roman" w:cs="Times New Roman"/>
                <w:bCs/>
                <w:sz w:val="20"/>
                <w:szCs w:val="20"/>
                <w:lang w:val="en-US"/>
              </w:rPr>
            </w:pPr>
          </w:p>
          <w:p w14:paraId="02FEC11F" w14:textId="16C3BF32" w:rsidR="00E35ACD" w:rsidRPr="004B5AF8" w:rsidRDefault="00E35ACD" w:rsidP="009415B7">
            <w:pPr>
              <w:pStyle w:val="afd"/>
              <w:numPr>
                <w:ilvl w:val="0"/>
                <w:numId w:val="58"/>
              </w:numPr>
              <w:rPr>
                <w:rFonts w:ascii="Times New Roman" w:hAnsi="Times New Roman" w:cs="Times New Roman"/>
                <w:bCs/>
                <w:sz w:val="20"/>
                <w:szCs w:val="20"/>
                <w:lang w:val="en-US"/>
              </w:rPr>
            </w:pPr>
            <w:r w:rsidRPr="004B5AF8">
              <w:rPr>
                <w:rFonts w:ascii="Times New Roman" w:hAnsi="Times New Roman" w:cs="Times New Roman"/>
                <w:bCs/>
                <w:sz w:val="20"/>
                <w:szCs w:val="20"/>
                <w:lang w:val="en-US"/>
              </w:rPr>
              <w:t>Note: if a separate initial/RRC configured DL BWP is configured to contain the entire CORESET#0, CD-SSB is expected by RedCap UE.</w:t>
            </w:r>
          </w:p>
          <w:p w14:paraId="6E8AA100" w14:textId="77777777" w:rsidR="007B032B" w:rsidRPr="004B5AF8" w:rsidRDefault="007B032B" w:rsidP="007B032B">
            <w:pPr>
              <w:pStyle w:val="afd"/>
              <w:ind w:left="406" w:hanging="270"/>
              <w:rPr>
                <w:rFonts w:ascii="Times New Roman" w:hAnsi="Times New Roman" w:cs="Times New Roman"/>
                <w:bCs/>
                <w:sz w:val="20"/>
                <w:szCs w:val="20"/>
                <w:lang w:val="en-US"/>
              </w:rPr>
            </w:pPr>
          </w:p>
          <w:p w14:paraId="02437584" w14:textId="64993FAD" w:rsidR="00E35ACD" w:rsidRPr="004B5AF8" w:rsidRDefault="00E35ACD" w:rsidP="009415B7">
            <w:pPr>
              <w:pStyle w:val="afd"/>
              <w:numPr>
                <w:ilvl w:val="0"/>
                <w:numId w:val="58"/>
              </w:numPr>
              <w:rPr>
                <w:rFonts w:ascii="Times New Roman" w:hAnsi="Times New Roman" w:cs="Times New Roman"/>
                <w:bCs/>
                <w:sz w:val="20"/>
                <w:szCs w:val="20"/>
                <w:lang w:val="en-US"/>
              </w:rPr>
            </w:pPr>
            <w:r w:rsidRPr="004B5AF8">
              <w:rPr>
                <w:rFonts w:ascii="Times New Roman" w:hAnsi="Times New Roman" w:cs="Times New Roman"/>
                <w:bCs/>
                <w:sz w:val="20"/>
                <w:szCs w:val="20"/>
                <w:lang w:val="en-US"/>
              </w:rPr>
              <w:t>Note: The network may choose to configure SSB or MIB-configured CORESET#0 or SIB1 to be within the respective DL BWP.</w:t>
            </w:r>
          </w:p>
          <w:p w14:paraId="662CC88E" w14:textId="77777777" w:rsidR="007B032B" w:rsidRDefault="007B032B" w:rsidP="007B032B">
            <w:pPr>
              <w:pStyle w:val="afd"/>
              <w:ind w:left="676"/>
              <w:rPr>
                <w:rFonts w:ascii="Times New Roman" w:hAnsi="Times New Roman" w:cs="Times New Roman"/>
                <w:b/>
                <w:sz w:val="20"/>
                <w:szCs w:val="20"/>
                <w:lang w:val="en-US"/>
              </w:rPr>
            </w:pPr>
          </w:p>
          <w:p w14:paraId="51173C98" w14:textId="0938DA0B" w:rsidR="00E35ACD" w:rsidRPr="00C13D0C" w:rsidRDefault="00E35ACD" w:rsidP="009415B7">
            <w:pPr>
              <w:pStyle w:val="afd"/>
              <w:numPr>
                <w:ilvl w:val="0"/>
                <w:numId w:val="58"/>
              </w:numPr>
              <w:rPr>
                <w:rFonts w:ascii="Times New Roman" w:hAnsi="Times New Roman" w:cs="Times New Roman"/>
                <w:bCs/>
                <w:color w:val="FF0000"/>
                <w:sz w:val="20"/>
                <w:szCs w:val="20"/>
                <w:lang w:val="en-US"/>
              </w:rPr>
            </w:pPr>
            <w:r w:rsidRPr="00C13D0C">
              <w:rPr>
                <w:rFonts w:ascii="Times New Roman" w:hAnsi="Times New Roman" w:cs="Times New Roman"/>
                <w:bCs/>
                <w:color w:val="FF0000"/>
                <w:sz w:val="20"/>
                <w:szCs w:val="20"/>
                <w:lang w:val="en-US"/>
              </w:rPr>
              <w:t xml:space="preserve">In TDD operation of </w:t>
            </w:r>
            <w:r w:rsidR="00C13D0C" w:rsidRPr="00C13D0C">
              <w:rPr>
                <w:rFonts w:ascii="Times New Roman" w:hAnsi="Times New Roman" w:cs="Times New Roman"/>
                <w:bCs/>
                <w:color w:val="FF0000"/>
                <w:sz w:val="20"/>
                <w:szCs w:val="20"/>
                <w:lang w:val="en-US"/>
              </w:rPr>
              <w:t xml:space="preserve">a R17 </w:t>
            </w:r>
            <w:r w:rsidRPr="00C13D0C">
              <w:rPr>
                <w:rFonts w:ascii="Times New Roman" w:hAnsi="Times New Roman" w:cs="Times New Roman"/>
                <w:bCs/>
                <w:color w:val="FF0000"/>
                <w:sz w:val="20"/>
                <w:szCs w:val="20"/>
                <w:lang w:val="en-US"/>
              </w:rPr>
              <w:t>RedCap UE:</w:t>
            </w:r>
          </w:p>
          <w:p w14:paraId="037C7B13" w14:textId="77777777" w:rsidR="00E35ACD" w:rsidRPr="007B032B" w:rsidRDefault="00E35ACD" w:rsidP="009415B7">
            <w:pPr>
              <w:pStyle w:val="afd"/>
              <w:numPr>
                <w:ilvl w:val="1"/>
                <w:numId w:val="58"/>
              </w:numPr>
              <w:rPr>
                <w:rFonts w:eastAsia="DengXian"/>
                <w:i/>
                <w:iCs/>
                <w:color w:val="FF0000"/>
                <w:sz w:val="20"/>
                <w:szCs w:val="22"/>
                <w:lang w:val="en-US" w:eastAsia="zh-CN"/>
              </w:rPr>
            </w:pPr>
            <w:r w:rsidRPr="007B032B">
              <w:rPr>
                <w:rFonts w:eastAsia="DengXian"/>
                <w:i/>
                <w:iCs/>
                <w:color w:val="FF0000"/>
                <w:sz w:val="20"/>
                <w:szCs w:val="22"/>
                <w:lang w:val="en-US" w:eastAsia="zh-CN"/>
              </w:rPr>
              <w:t xml:space="preserve">same center frequencies are expected for its non-initial DL/UL BWP with the same BWP id </w:t>
            </w:r>
          </w:p>
          <w:p w14:paraId="598A31F0" w14:textId="77777777" w:rsidR="00E35ACD" w:rsidRPr="007B032B" w:rsidRDefault="00E35ACD" w:rsidP="009415B7">
            <w:pPr>
              <w:pStyle w:val="afd"/>
              <w:numPr>
                <w:ilvl w:val="1"/>
                <w:numId w:val="58"/>
              </w:numPr>
              <w:rPr>
                <w:rFonts w:eastAsia="DengXian"/>
                <w:i/>
                <w:iCs/>
                <w:color w:val="FF0000"/>
                <w:sz w:val="20"/>
                <w:szCs w:val="22"/>
                <w:lang w:val="en-US" w:eastAsia="zh-CN"/>
              </w:rPr>
            </w:pPr>
            <w:r w:rsidRPr="007B032B">
              <w:rPr>
                <w:rFonts w:eastAsia="DengXian"/>
                <w:i/>
                <w:iCs/>
                <w:color w:val="FF0000"/>
                <w:sz w:val="20"/>
                <w:szCs w:val="22"/>
                <w:lang w:val="en-US" w:eastAsia="zh-CN"/>
              </w:rPr>
              <w:t>center frequencies of its initial DL and UL BWPs can be the same or different</w:t>
            </w:r>
          </w:p>
          <w:p w14:paraId="25AA9A35" w14:textId="77777777" w:rsidR="00E35ACD" w:rsidRPr="007B032B" w:rsidRDefault="00E35ACD" w:rsidP="009415B7">
            <w:pPr>
              <w:pStyle w:val="afd"/>
              <w:numPr>
                <w:ilvl w:val="2"/>
                <w:numId w:val="58"/>
              </w:numPr>
              <w:rPr>
                <w:rFonts w:eastAsia="DengXian"/>
                <w:i/>
                <w:iCs/>
                <w:color w:val="FF0000"/>
                <w:sz w:val="20"/>
                <w:szCs w:val="22"/>
                <w:lang w:val="en-US" w:eastAsia="zh-CN"/>
              </w:rPr>
            </w:pPr>
            <w:r w:rsidRPr="007B032B">
              <w:rPr>
                <w:rFonts w:eastAsia="DengXian"/>
                <w:i/>
                <w:iCs/>
                <w:color w:val="FF0000"/>
                <w:sz w:val="20"/>
                <w:szCs w:val="22"/>
                <w:lang w:val="en-US" w:eastAsia="zh-CN"/>
              </w:rPr>
              <w:t>if the center frequencies of its initial DL and UL BWPs are different,</w:t>
            </w:r>
          </w:p>
          <w:p w14:paraId="1CEAAAD0" w14:textId="77777777" w:rsidR="00E35ACD" w:rsidRPr="007B032B" w:rsidRDefault="00E35ACD" w:rsidP="009415B7">
            <w:pPr>
              <w:pStyle w:val="afd"/>
              <w:numPr>
                <w:ilvl w:val="3"/>
                <w:numId w:val="58"/>
              </w:numPr>
              <w:rPr>
                <w:rFonts w:eastAsia="DengXian"/>
                <w:i/>
                <w:iCs/>
                <w:color w:val="FF0000"/>
                <w:sz w:val="20"/>
                <w:szCs w:val="22"/>
                <w:lang w:val="en-US" w:eastAsia="zh-CN"/>
              </w:rPr>
            </w:pPr>
            <w:r w:rsidRPr="007B032B">
              <w:rPr>
                <w:rFonts w:eastAsia="DengXian"/>
                <w:i/>
                <w:iCs/>
                <w:color w:val="FF0000"/>
                <w:sz w:val="20"/>
                <w:szCs w:val="22"/>
                <w:lang w:val="en-US" w:eastAsia="zh-CN"/>
              </w:rPr>
              <w:t>RedCap UE expects its initial DL BWP contains the entire CORESET#0 and CD-SSB</w:t>
            </w:r>
          </w:p>
          <w:p w14:paraId="71A7B2F2" w14:textId="77777777" w:rsidR="00E35ACD" w:rsidRPr="007B032B" w:rsidRDefault="00E35ACD" w:rsidP="009415B7">
            <w:pPr>
              <w:pStyle w:val="afd"/>
              <w:numPr>
                <w:ilvl w:val="3"/>
                <w:numId w:val="58"/>
              </w:numPr>
              <w:rPr>
                <w:rFonts w:eastAsia="DengXian"/>
                <w:i/>
                <w:iCs/>
                <w:color w:val="FF0000"/>
                <w:sz w:val="20"/>
                <w:szCs w:val="22"/>
                <w:lang w:val="en-US" w:eastAsia="zh-CN"/>
              </w:rPr>
            </w:pPr>
            <w:r w:rsidRPr="007B032B">
              <w:rPr>
                <w:rFonts w:eastAsia="DengXian"/>
                <w:i/>
                <w:iCs/>
                <w:color w:val="FF0000"/>
                <w:sz w:val="20"/>
                <w:szCs w:val="22"/>
                <w:lang w:val="en-US" w:eastAsia="zh-CN"/>
              </w:rPr>
              <w:t>RedCap UE expects dedicated/separate PRACH resources are configured in its initial DL BWP and early indication (of RedCap UE type) is enabled by SIB.</w:t>
            </w:r>
          </w:p>
          <w:p w14:paraId="4988CF65" w14:textId="6642171E" w:rsidR="00E35ACD" w:rsidRPr="007B032B" w:rsidRDefault="00E35ACD" w:rsidP="009415B7">
            <w:pPr>
              <w:pStyle w:val="afd"/>
              <w:numPr>
                <w:ilvl w:val="3"/>
                <w:numId w:val="58"/>
              </w:numPr>
              <w:rPr>
                <w:rFonts w:eastAsia="DengXian"/>
                <w:i/>
                <w:iCs/>
                <w:color w:val="FF0000"/>
                <w:sz w:val="20"/>
                <w:szCs w:val="22"/>
                <w:lang w:val="en-US" w:eastAsia="zh-CN"/>
              </w:rPr>
            </w:pPr>
            <w:r w:rsidRPr="007B032B">
              <w:rPr>
                <w:rFonts w:eastAsia="DengXian"/>
                <w:i/>
                <w:iCs/>
                <w:color w:val="FF0000"/>
                <w:sz w:val="20"/>
                <w:szCs w:val="22"/>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Pr>
                <w:rFonts w:eastAsia="DengXian"/>
                <w:i/>
                <w:iCs/>
                <w:color w:val="FF0000"/>
                <w:sz w:val="20"/>
                <w:szCs w:val="22"/>
                <w:lang w:val="en-US" w:eastAsia="zh-CN"/>
              </w:rPr>
              <w:t>/performance</w:t>
            </w:r>
            <w:r w:rsidRPr="007B032B">
              <w:rPr>
                <w:rFonts w:eastAsia="DengXian"/>
                <w:i/>
                <w:iCs/>
                <w:color w:val="FF0000"/>
                <w:sz w:val="20"/>
                <w:szCs w:val="22"/>
                <w:lang w:val="en-US" w:eastAsia="zh-CN"/>
              </w:rPr>
              <w:t xml:space="preserve"> of non-RedCap UE. This is also necessary for maintain</w:t>
            </w:r>
            <w:r w:rsidR="00C13D0C">
              <w:rPr>
                <w:rFonts w:eastAsia="DengXian"/>
                <w:i/>
                <w:iCs/>
                <w:color w:val="FF0000"/>
                <w:sz w:val="20"/>
                <w:szCs w:val="22"/>
                <w:lang w:val="en-US" w:eastAsia="zh-CN"/>
              </w:rPr>
              <w:t>ing</w:t>
            </w:r>
            <w:r w:rsidRPr="007B032B">
              <w:rPr>
                <w:rFonts w:eastAsia="DengXian"/>
                <w:i/>
                <w:iCs/>
                <w:color w:val="FF0000"/>
                <w:sz w:val="20"/>
                <w:szCs w:val="22"/>
                <w:lang w:val="en-US" w:eastAsia="zh-CN"/>
              </w:rPr>
              <w:t xml:space="preserve"> the R15/16 RACH procedure </w:t>
            </w:r>
            <w:r w:rsidR="00C13D0C">
              <w:rPr>
                <w:rFonts w:eastAsia="DengXian"/>
                <w:i/>
                <w:iCs/>
                <w:color w:val="FF0000"/>
                <w:sz w:val="20"/>
                <w:szCs w:val="22"/>
                <w:lang w:val="en-US" w:eastAsia="zh-CN"/>
              </w:rPr>
              <w:t xml:space="preserve">specified </w:t>
            </w:r>
            <w:r w:rsidRPr="007B032B">
              <w:rPr>
                <w:rFonts w:eastAsia="DengXian"/>
                <w:i/>
                <w:iCs/>
                <w:color w:val="FF0000"/>
                <w:sz w:val="20"/>
                <w:szCs w:val="22"/>
                <w:lang w:val="en-US" w:eastAsia="zh-CN"/>
              </w:rPr>
              <w:t xml:space="preserve">non-RedCap UE, such as RAR window configuration, frequency hopping of msg3 </w:t>
            </w:r>
            <w:r w:rsidR="00C13D0C">
              <w:rPr>
                <w:rFonts w:eastAsia="DengXian"/>
                <w:i/>
                <w:iCs/>
                <w:color w:val="FF0000"/>
                <w:sz w:val="20"/>
                <w:szCs w:val="22"/>
                <w:lang w:val="en-US" w:eastAsia="zh-CN"/>
              </w:rPr>
              <w:t xml:space="preserve">in the initial UL BWP of non-RedCap UE </w:t>
            </w:r>
            <w:r w:rsidRPr="007B032B">
              <w:rPr>
                <w:rFonts w:eastAsia="DengXian"/>
                <w:i/>
                <w:iCs/>
                <w:color w:val="FF0000"/>
                <w:sz w:val="20"/>
                <w:szCs w:val="22"/>
                <w:lang w:val="en-US" w:eastAsia="zh-CN"/>
              </w:rPr>
              <w:t>and etc.</w:t>
            </w:r>
          </w:p>
          <w:p w14:paraId="783DB126" w14:textId="7E53EEFE" w:rsidR="007B032B" w:rsidRPr="007B032B" w:rsidRDefault="007B032B" w:rsidP="009415B7">
            <w:pPr>
              <w:pStyle w:val="afd"/>
              <w:numPr>
                <w:ilvl w:val="0"/>
                <w:numId w:val="58"/>
              </w:numPr>
              <w:rPr>
                <w:rFonts w:eastAsia="DengXian"/>
                <w:i/>
                <w:iCs/>
                <w:color w:val="FF0000"/>
                <w:sz w:val="20"/>
                <w:szCs w:val="22"/>
                <w:lang w:val="en-US" w:eastAsia="zh-CN"/>
              </w:rPr>
            </w:pPr>
            <w:r w:rsidRPr="007B032B">
              <w:rPr>
                <w:rFonts w:eastAsia="DengXian"/>
                <w:i/>
                <w:iCs/>
                <w:color w:val="FF0000"/>
                <w:sz w:val="20"/>
                <w:szCs w:val="22"/>
                <w:lang w:val="en-US" w:eastAsia="zh-CN"/>
              </w:rPr>
              <w:t xml:space="preserve">When there is SI update for </w:t>
            </w:r>
            <w:r w:rsidR="00C13D0C">
              <w:rPr>
                <w:rFonts w:eastAsia="DengXian"/>
                <w:i/>
                <w:iCs/>
                <w:color w:val="FF0000"/>
                <w:sz w:val="20"/>
                <w:szCs w:val="22"/>
                <w:lang w:val="en-US" w:eastAsia="zh-CN"/>
              </w:rPr>
              <w:t xml:space="preserve">a R17 </w:t>
            </w:r>
            <w:r w:rsidRPr="007B032B">
              <w:rPr>
                <w:rFonts w:eastAsia="DengXian"/>
                <w:i/>
                <w:iCs/>
                <w:color w:val="FF0000"/>
                <w:sz w:val="20"/>
                <w:szCs w:val="22"/>
                <w:lang w:val="en-US" w:eastAsia="zh-CN"/>
              </w:rPr>
              <w:t>RedCap UE and the RedCap UE is operating in a DL BWP which does not include the entire CORESET#0:</w:t>
            </w:r>
          </w:p>
          <w:p w14:paraId="71C1E933" w14:textId="77777777" w:rsidR="007B032B" w:rsidRPr="007B032B" w:rsidRDefault="007B032B" w:rsidP="009415B7">
            <w:pPr>
              <w:pStyle w:val="afd"/>
              <w:numPr>
                <w:ilvl w:val="1"/>
                <w:numId w:val="58"/>
              </w:numPr>
              <w:rPr>
                <w:rFonts w:eastAsia="DengXian"/>
                <w:i/>
                <w:iCs/>
                <w:color w:val="FF0000"/>
                <w:sz w:val="20"/>
                <w:szCs w:val="22"/>
                <w:lang w:val="en-US" w:eastAsia="zh-CN"/>
              </w:rPr>
            </w:pPr>
            <w:r w:rsidRPr="007B032B">
              <w:rPr>
                <w:rFonts w:eastAsia="DengXian"/>
                <w:i/>
                <w:iCs/>
                <w:color w:val="FF0000"/>
                <w:sz w:val="20"/>
                <w:szCs w:val="22"/>
                <w:lang w:val="en-US" w:eastAsia="zh-CN"/>
              </w:rPr>
              <w:t>the RedCap UE expects to receive dedicated RRC signaling or paging notification in the active DL BWP, if the RedCap UE is in RRC connected state</w:t>
            </w:r>
          </w:p>
          <w:p w14:paraId="371C4708" w14:textId="77777777" w:rsidR="007B032B" w:rsidRPr="007B032B" w:rsidRDefault="007B032B" w:rsidP="009415B7">
            <w:pPr>
              <w:pStyle w:val="afd"/>
              <w:numPr>
                <w:ilvl w:val="1"/>
                <w:numId w:val="58"/>
              </w:numPr>
              <w:rPr>
                <w:rFonts w:eastAsia="DengXian"/>
                <w:i/>
                <w:iCs/>
                <w:color w:val="FF0000"/>
                <w:sz w:val="20"/>
                <w:szCs w:val="22"/>
                <w:lang w:val="en-US" w:eastAsia="zh-CN"/>
              </w:rPr>
            </w:pPr>
            <w:r w:rsidRPr="007B032B">
              <w:rPr>
                <w:rFonts w:eastAsia="DengXian"/>
                <w:i/>
                <w:iCs/>
                <w:color w:val="FF0000"/>
                <w:sz w:val="20"/>
                <w:szCs w:val="22"/>
                <w:lang w:val="en-US" w:eastAsia="zh-CN"/>
              </w:rPr>
              <w:t>the RedCap UE expects to receive paging notification in the initial  DL BWP, if the RedCap UE is in RRC idle/inactive state and the initial DL BWP is configured with paging CSS</w:t>
            </w:r>
          </w:p>
          <w:p w14:paraId="52DDE156" w14:textId="77777777" w:rsidR="007B032B" w:rsidRPr="007B032B" w:rsidRDefault="007B032B" w:rsidP="009415B7">
            <w:pPr>
              <w:pStyle w:val="afd"/>
              <w:numPr>
                <w:ilvl w:val="3"/>
                <w:numId w:val="58"/>
              </w:numPr>
              <w:rPr>
                <w:rFonts w:eastAsia="DengXian"/>
                <w:i/>
                <w:iCs/>
                <w:color w:val="FF0000"/>
                <w:sz w:val="20"/>
                <w:szCs w:val="22"/>
                <w:lang w:val="en-US" w:eastAsia="zh-CN"/>
              </w:rPr>
            </w:pPr>
            <w:r w:rsidRPr="007B032B">
              <w:rPr>
                <w:rFonts w:eastAsia="DengXian"/>
                <w:i/>
                <w:iCs/>
                <w:color w:val="FF0000"/>
                <w:sz w:val="20"/>
                <w:szCs w:val="22"/>
                <w:lang w:val="en-US" w:eastAsia="zh-CN"/>
              </w:rPr>
              <w:t>FFS:  SI update for RRC idle/inactive RedCap UE operating in an initial DL BWP not configured with paging CSS</w:t>
            </w:r>
          </w:p>
          <w:p w14:paraId="251A7B82" w14:textId="77777777" w:rsidR="007B032B" w:rsidRPr="007B032B" w:rsidRDefault="007B032B" w:rsidP="009415B7">
            <w:pPr>
              <w:pStyle w:val="afd"/>
              <w:numPr>
                <w:ilvl w:val="1"/>
                <w:numId w:val="58"/>
              </w:numPr>
              <w:rPr>
                <w:rFonts w:eastAsia="DengXian"/>
                <w:i/>
                <w:iCs/>
                <w:color w:val="FF0000"/>
                <w:sz w:val="20"/>
                <w:szCs w:val="22"/>
                <w:lang w:val="en-US" w:eastAsia="zh-CN"/>
              </w:rPr>
            </w:pPr>
            <w:r w:rsidRPr="007B032B">
              <w:rPr>
                <w:rFonts w:eastAsia="DengXian"/>
                <w:i/>
                <w:iCs/>
                <w:color w:val="FF0000"/>
                <w:sz w:val="20"/>
                <w:szCs w:val="22"/>
                <w:lang w:val="en-US" w:eastAsia="zh-CN"/>
              </w:rPr>
              <w:t>Type-2 BWP switch delay specified in Table 8.6.2-1 of TS 38.133 is supported by RedCap UE in retrieving the modified SI transmitted within the BW of CORESET#0</w:t>
            </w:r>
          </w:p>
          <w:p w14:paraId="00393214" w14:textId="441ABC83" w:rsidR="00A605AD" w:rsidRPr="00D65520" w:rsidRDefault="00A605AD" w:rsidP="00D65520">
            <w:pPr>
              <w:rPr>
                <w:rFonts w:eastAsia="DengXian"/>
                <w:i/>
                <w:iCs/>
                <w:color w:val="FF0000"/>
                <w:szCs w:val="22"/>
                <w:lang w:val="en-US" w:eastAsia="zh-CN"/>
              </w:rPr>
            </w:pPr>
          </w:p>
        </w:tc>
      </w:tr>
      <w:tr w:rsidR="00D20E05" w:rsidRPr="0058026B" w14:paraId="0ED37F4D" w14:textId="77777777" w:rsidTr="00B95C5D">
        <w:tc>
          <w:tcPr>
            <w:tcW w:w="1372" w:type="dxa"/>
          </w:tcPr>
          <w:p w14:paraId="14D02E05" w14:textId="02B30EC7" w:rsidR="00D20E05" w:rsidRDefault="00D20E05" w:rsidP="00CC3B7F">
            <w:pPr>
              <w:rPr>
                <w:rFonts w:eastAsia="DengXian"/>
                <w:lang w:val="en-US" w:eastAsia="zh-CN"/>
              </w:rPr>
            </w:pPr>
            <w:r>
              <w:rPr>
                <w:rFonts w:eastAsia="DengXian"/>
                <w:lang w:val="en-US" w:eastAsia="zh-CN"/>
              </w:rPr>
              <w:lastRenderedPageBreak/>
              <w:t>NEC</w:t>
            </w:r>
          </w:p>
        </w:tc>
        <w:tc>
          <w:tcPr>
            <w:tcW w:w="1238" w:type="dxa"/>
          </w:tcPr>
          <w:p w14:paraId="118231D6" w14:textId="2A4A922E" w:rsidR="00D20E05" w:rsidRDefault="00D20E05" w:rsidP="00CC3B7F">
            <w:pPr>
              <w:tabs>
                <w:tab w:val="left" w:pos="551"/>
              </w:tabs>
              <w:rPr>
                <w:rFonts w:eastAsia="DengXian"/>
                <w:lang w:val="en-US" w:eastAsia="zh-CN"/>
              </w:rPr>
            </w:pPr>
            <w:r>
              <w:rPr>
                <w:rFonts w:eastAsia="DengXian"/>
                <w:lang w:val="en-US" w:eastAsia="zh-CN"/>
              </w:rPr>
              <w:t>Y</w:t>
            </w:r>
          </w:p>
        </w:tc>
        <w:tc>
          <w:tcPr>
            <w:tcW w:w="7162" w:type="dxa"/>
          </w:tcPr>
          <w:p w14:paraId="4ABEA52D" w14:textId="60593DAA" w:rsidR="00D20E05" w:rsidRDefault="00D20E05" w:rsidP="00531D70">
            <w:pPr>
              <w:rPr>
                <w:rFonts w:eastAsia="DengXian"/>
                <w:lang w:val="en-US" w:eastAsia="zh-CN"/>
              </w:rPr>
            </w:pPr>
            <w:r>
              <w:rPr>
                <w:rFonts w:eastAsia="DengXian"/>
                <w:lang w:val="en-US" w:eastAsia="zh-CN"/>
              </w:rPr>
              <w:t xml:space="preserve">We are fine with option 2 as working assumption. </w:t>
            </w:r>
          </w:p>
        </w:tc>
      </w:tr>
    </w:tbl>
    <w:p w14:paraId="009B4127" w14:textId="7AFAB9F7" w:rsidR="005C42E4" w:rsidRPr="002656C2" w:rsidRDefault="00A605AD">
      <w:pPr>
        <w:spacing w:after="100" w:afterAutospacing="1"/>
        <w:jc w:val="both"/>
        <w:rPr>
          <w:rFonts w:eastAsia="DengXian"/>
          <w:lang w:eastAsia="zh-CN"/>
        </w:rPr>
      </w:pPr>
      <w:r>
        <w:rPr>
          <w:rFonts w:eastAsia="DengXian"/>
          <w:lang w:eastAsia="zh-CN"/>
        </w:rPr>
        <w:t xml:space="preserve"> </w:t>
      </w:r>
    </w:p>
    <w:p w14:paraId="5F1F1F34" w14:textId="77777777" w:rsidR="005C42E4" w:rsidRDefault="00A077D6">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82"/>
      </w:tblGrid>
      <w:tr w:rsidR="005C42E4" w14:paraId="27B1417D" w14:textId="77777777" w:rsidTr="00B0779B">
        <w:tc>
          <w:tcPr>
            <w:tcW w:w="1165" w:type="dxa"/>
            <w:tcBorders>
              <w:top w:val="single" w:sz="4" w:space="0" w:color="auto"/>
              <w:left w:val="single" w:sz="4" w:space="0" w:color="auto"/>
              <w:bottom w:val="single" w:sz="4" w:space="0" w:color="auto"/>
              <w:right w:val="single" w:sz="4" w:space="0" w:color="auto"/>
            </w:tcBorders>
            <w:shd w:val="clear" w:color="auto" w:fill="D9D9D9"/>
          </w:tcPr>
          <w:p w14:paraId="47FCE3E9" w14:textId="77777777" w:rsidR="005C42E4" w:rsidRDefault="00A077D6">
            <w:pPr>
              <w:rPr>
                <w:b/>
                <w:bCs/>
                <w:lang w:val="en-US"/>
              </w:rPr>
            </w:pPr>
            <w:r>
              <w:rPr>
                <w:b/>
                <w:bCs/>
                <w:lang w:val="en-US"/>
              </w:rPr>
              <w:t>Company</w:t>
            </w:r>
          </w:p>
        </w:tc>
        <w:tc>
          <w:tcPr>
            <w:tcW w:w="8582" w:type="dxa"/>
            <w:tcBorders>
              <w:top w:val="single" w:sz="4" w:space="0" w:color="auto"/>
              <w:left w:val="single" w:sz="4" w:space="0" w:color="auto"/>
              <w:bottom w:val="single" w:sz="4" w:space="0" w:color="auto"/>
              <w:right w:val="single" w:sz="4" w:space="0" w:color="auto"/>
            </w:tcBorders>
            <w:shd w:val="clear" w:color="auto" w:fill="D9D9D9"/>
          </w:tcPr>
          <w:p w14:paraId="4BC034AA" w14:textId="77777777" w:rsidR="005C42E4" w:rsidRDefault="00A077D6">
            <w:pPr>
              <w:rPr>
                <w:b/>
                <w:bCs/>
                <w:lang w:val="en-US"/>
              </w:rPr>
            </w:pPr>
            <w:r>
              <w:rPr>
                <w:b/>
                <w:bCs/>
                <w:lang w:val="en-US"/>
              </w:rPr>
              <w:t>Comments</w:t>
            </w:r>
          </w:p>
        </w:tc>
      </w:tr>
      <w:tr w:rsidR="005C42E4" w14:paraId="567F50F6" w14:textId="77777777" w:rsidTr="00B0779B">
        <w:tc>
          <w:tcPr>
            <w:tcW w:w="1165" w:type="dxa"/>
            <w:tcBorders>
              <w:top w:val="single" w:sz="4" w:space="0" w:color="auto"/>
              <w:left w:val="single" w:sz="4" w:space="0" w:color="auto"/>
              <w:bottom w:val="single" w:sz="4" w:space="0" w:color="auto"/>
              <w:right w:val="single" w:sz="4" w:space="0" w:color="auto"/>
            </w:tcBorders>
          </w:tcPr>
          <w:p w14:paraId="562A292F" w14:textId="77777777" w:rsidR="005C42E4" w:rsidRDefault="00A077D6">
            <w:pPr>
              <w:rPr>
                <w:rFonts w:eastAsia="游明朝"/>
                <w:lang w:val="en-US" w:eastAsia="ja-JP"/>
              </w:rPr>
            </w:pPr>
            <w:r>
              <w:rPr>
                <w:rFonts w:eastAsia="游明朝"/>
                <w:lang w:val="en-US" w:eastAsia="ja-JP"/>
              </w:rPr>
              <w:t>DOCOMO</w:t>
            </w:r>
          </w:p>
        </w:tc>
        <w:tc>
          <w:tcPr>
            <w:tcW w:w="8582" w:type="dxa"/>
            <w:tcBorders>
              <w:top w:val="single" w:sz="4" w:space="0" w:color="auto"/>
              <w:left w:val="single" w:sz="4" w:space="0" w:color="auto"/>
              <w:bottom w:val="single" w:sz="4" w:space="0" w:color="auto"/>
              <w:right w:val="single" w:sz="4" w:space="0" w:color="auto"/>
            </w:tcBorders>
          </w:tcPr>
          <w:p w14:paraId="2A7AC292" w14:textId="77777777" w:rsidR="005C42E4" w:rsidRDefault="00A077D6">
            <w:pPr>
              <w:rPr>
                <w:rFonts w:eastAsia="游明朝"/>
                <w:lang w:val="en-US" w:eastAsia="ja-JP"/>
              </w:rPr>
            </w:pPr>
            <w:r>
              <w:rPr>
                <w:rFonts w:eastAsia="游明朝"/>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游明朝"/>
                <w:lang w:val="en-US" w:eastAsia="ja-JP"/>
              </w:rPr>
              <w:t>for the following points respectively:</w:t>
            </w:r>
          </w:p>
          <w:p w14:paraId="4287345B" w14:textId="77777777" w:rsidR="005C42E4" w:rsidRDefault="00A077D6">
            <w:pPr>
              <w:pStyle w:val="afd"/>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57F04E50" w14:textId="77777777" w:rsidR="005C42E4" w:rsidRDefault="00A077D6">
            <w:pPr>
              <w:pStyle w:val="afd"/>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Default="00A077D6">
            <w:pPr>
              <w:pStyle w:val="afd"/>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4E7DDA93" w14:textId="77777777" w:rsidR="005C42E4" w:rsidRDefault="00A077D6">
            <w:pPr>
              <w:pStyle w:val="afd"/>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游明朝" w:hAnsi="Times New Roman" w:cs="Times New Roman"/>
                <w:sz w:val="20"/>
                <w:szCs w:val="20"/>
                <w:lang w:val="en-US"/>
              </w:rPr>
              <w:t xml:space="preserve"> </w:t>
            </w:r>
          </w:p>
          <w:p w14:paraId="4D371DCE" w14:textId="77777777" w:rsidR="005C42E4" w:rsidRDefault="00A077D6">
            <w:pPr>
              <w:rPr>
                <w:rFonts w:eastAsia="游明朝"/>
                <w:lang w:val="en-US" w:eastAsia="ja-JP"/>
              </w:rPr>
            </w:pPr>
            <w:r>
              <w:rPr>
                <w:rFonts w:eastAsia="DengXian"/>
                <w:lang w:val="en-US" w:eastAsia="zh-CN"/>
              </w:rPr>
              <w:t xml:space="preserve">In addition to the above, assumption on the </w:t>
            </w:r>
            <w:r>
              <w:rPr>
                <w:rFonts w:eastAsia="游明朝"/>
                <w:lang w:val="en-US" w:eastAsia="ja-JP"/>
              </w:rPr>
              <w:t xml:space="preserve">RF </w:t>
            </w:r>
            <w:r>
              <w:rPr>
                <w:rFonts w:eastAsia="游明朝" w:hint="eastAsia"/>
                <w:lang w:val="en-US" w:eastAsia="ja-JP"/>
              </w:rPr>
              <w:t>r</w:t>
            </w:r>
            <w:r>
              <w:rPr>
                <w:rFonts w:eastAsia="游明朝"/>
                <w:lang w:val="en-US" w:eastAsia="ja-JP"/>
              </w:rPr>
              <w:t>etuning time should be asked to RAN4.</w:t>
            </w:r>
          </w:p>
        </w:tc>
      </w:tr>
      <w:tr w:rsidR="005C42E4" w14:paraId="34B04342" w14:textId="77777777" w:rsidTr="00B0779B">
        <w:tc>
          <w:tcPr>
            <w:tcW w:w="1165" w:type="dxa"/>
            <w:tcBorders>
              <w:top w:val="single" w:sz="4" w:space="0" w:color="auto"/>
              <w:left w:val="single" w:sz="4" w:space="0" w:color="auto"/>
              <w:bottom w:val="single" w:sz="4" w:space="0" w:color="auto"/>
              <w:right w:val="single" w:sz="4" w:space="0" w:color="auto"/>
            </w:tcBorders>
          </w:tcPr>
          <w:p w14:paraId="6D51C122" w14:textId="77777777" w:rsidR="005C42E4" w:rsidRDefault="00A077D6">
            <w:pPr>
              <w:rPr>
                <w:rFonts w:eastAsia="DengXian"/>
                <w:lang w:val="en-US" w:eastAsia="zh-CN"/>
              </w:rPr>
            </w:pPr>
            <w:r>
              <w:rPr>
                <w:rFonts w:eastAsia="DengXian" w:hint="eastAsia"/>
                <w:lang w:val="en-US" w:eastAsia="zh-CN"/>
              </w:rPr>
              <w:t>CATT</w:t>
            </w:r>
          </w:p>
        </w:tc>
        <w:tc>
          <w:tcPr>
            <w:tcW w:w="8582" w:type="dxa"/>
            <w:tcBorders>
              <w:top w:val="single" w:sz="4" w:space="0" w:color="auto"/>
              <w:left w:val="single" w:sz="4" w:space="0" w:color="auto"/>
              <w:bottom w:val="single" w:sz="4" w:space="0" w:color="auto"/>
              <w:right w:val="single" w:sz="4" w:space="0" w:color="auto"/>
            </w:tcBorders>
          </w:tcPr>
          <w:p w14:paraId="746B3866" w14:textId="77777777" w:rsidR="005C42E4" w:rsidRDefault="00A077D6">
            <w:pPr>
              <w:rPr>
                <w:rFonts w:eastAsia="DengXian"/>
                <w:lang w:val="en-US" w:eastAsia="zh-CN"/>
              </w:rPr>
            </w:pPr>
            <w:r>
              <w:rPr>
                <w:rFonts w:eastAsia="DengXian" w:hint="eastAsia"/>
                <w:lang w:val="en-US" w:eastAsia="zh-CN"/>
              </w:rPr>
              <w:t>The following shall be considered:</w:t>
            </w:r>
          </w:p>
          <w:p w14:paraId="505F956B" w14:textId="77777777" w:rsidR="005C42E4" w:rsidRDefault="00A077D6">
            <w:pPr>
              <w:pStyle w:val="afd"/>
              <w:numPr>
                <w:ilvl w:val="0"/>
                <w:numId w:val="47"/>
              </w:numPr>
              <w:rPr>
                <w:rFonts w:eastAsia="DengXian"/>
                <w:sz w:val="20"/>
                <w:lang w:val="en-US" w:eastAsia="zh-CN"/>
              </w:rPr>
            </w:pPr>
            <w:r>
              <w:rPr>
                <w:rFonts w:eastAsia="DengXian" w:hint="eastAsia"/>
                <w:sz w:val="20"/>
                <w:lang w:val="en-US" w:eastAsia="zh-CN"/>
              </w:rPr>
              <w:t xml:space="preserve">The difference of signal </w:t>
            </w:r>
            <w:r>
              <w:rPr>
                <w:rFonts w:eastAsia="DengXian"/>
                <w:sz w:val="20"/>
                <w:lang w:val="en-US" w:eastAsia="zh-CN"/>
              </w:rPr>
              <w:t>transmission</w:t>
            </w:r>
            <w:r>
              <w:rPr>
                <w:rFonts w:eastAsia="DengXian" w:hint="eastAsia"/>
                <w:sz w:val="20"/>
                <w:lang w:val="en-US" w:eastAsia="zh-CN"/>
              </w:rPr>
              <w:t xml:space="preserve"> between CD-SSB and NCD-SSB (e.g. power boosting).</w:t>
            </w:r>
          </w:p>
          <w:p w14:paraId="7DF40727" w14:textId="77777777" w:rsidR="005C42E4" w:rsidRDefault="00A077D6">
            <w:pPr>
              <w:pStyle w:val="afd"/>
              <w:numPr>
                <w:ilvl w:val="0"/>
                <w:numId w:val="47"/>
              </w:numPr>
              <w:rPr>
                <w:rFonts w:eastAsia="DengXian"/>
                <w:sz w:val="20"/>
                <w:lang w:val="en-US" w:eastAsia="zh-CN"/>
              </w:rPr>
            </w:pPr>
            <w:r>
              <w:rPr>
                <w:rFonts w:eastAsia="DengXian" w:hint="eastAsia"/>
                <w:sz w:val="20"/>
                <w:lang w:val="en-US" w:eastAsia="zh-CN"/>
              </w:rPr>
              <w:t>The difference of measurement of CD-SSB and NCD-SSB.</w:t>
            </w:r>
          </w:p>
          <w:p w14:paraId="15C368D8" w14:textId="77777777" w:rsidR="005C42E4" w:rsidRDefault="00A077D6">
            <w:pPr>
              <w:pStyle w:val="afd"/>
              <w:numPr>
                <w:ilvl w:val="0"/>
                <w:numId w:val="47"/>
              </w:numPr>
              <w:rPr>
                <w:rFonts w:eastAsia="DengXian"/>
                <w:sz w:val="20"/>
                <w:lang w:val="en-US" w:eastAsia="zh-CN"/>
              </w:rPr>
            </w:pPr>
            <w:r>
              <w:rPr>
                <w:rFonts w:eastAsia="DengXian" w:hint="eastAsia"/>
                <w:sz w:val="20"/>
                <w:lang w:val="en-US" w:eastAsia="zh-CN"/>
              </w:rPr>
              <w:t>The difference of measurement of CSI-RS and NCD-SSB.</w:t>
            </w:r>
          </w:p>
          <w:p w14:paraId="0499DBBF" w14:textId="77777777" w:rsidR="005C42E4" w:rsidRDefault="00A077D6">
            <w:pPr>
              <w:pStyle w:val="afd"/>
              <w:numPr>
                <w:ilvl w:val="0"/>
                <w:numId w:val="47"/>
              </w:numPr>
              <w:rPr>
                <w:rFonts w:eastAsia="DengXian"/>
                <w:sz w:val="20"/>
                <w:lang w:val="en-US" w:eastAsia="zh-CN"/>
              </w:rPr>
            </w:pPr>
            <w:r>
              <w:rPr>
                <w:rFonts w:eastAsia="DengXian" w:hint="eastAsia"/>
                <w:sz w:val="20"/>
                <w:lang w:val="en-US" w:eastAsia="zh-CN"/>
              </w:rPr>
              <w:t xml:space="preserve">Any limitation on the configuration of NCD-SSB (e.g. number, raster, </w:t>
            </w:r>
            <w:r>
              <w:rPr>
                <w:rFonts w:eastAsia="DengXian"/>
                <w:sz w:val="20"/>
                <w:lang w:val="en-US" w:eastAsia="zh-CN"/>
              </w:rPr>
              <w:t>…</w:t>
            </w:r>
            <w:r>
              <w:rPr>
                <w:rFonts w:eastAsia="DengXian" w:hint="eastAsia"/>
                <w:sz w:val="20"/>
                <w:lang w:val="en-US" w:eastAsia="zh-CN"/>
              </w:rPr>
              <w:t>)</w:t>
            </w:r>
          </w:p>
          <w:p w14:paraId="1D8FE77C" w14:textId="77777777" w:rsidR="005C42E4" w:rsidRDefault="00A077D6">
            <w:pPr>
              <w:rPr>
                <w:lang w:val="en-US" w:eastAsia="ko-KR"/>
              </w:rPr>
            </w:pPr>
            <w:r>
              <w:rPr>
                <w:rFonts w:eastAsia="DengXian" w:hint="eastAsia"/>
                <w:lang w:val="en-US" w:eastAsia="zh-CN"/>
              </w:rPr>
              <w:t xml:space="preserve">And also a general question on whether </w:t>
            </w:r>
            <w:r>
              <w:rPr>
                <w:rFonts w:eastAsia="DengXian"/>
                <w:lang w:val="en-US" w:eastAsia="zh-CN"/>
              </w:rPr>
              <w:t>using NCD-SSB instead of CD-SSB for idle/inactive/connected mode</w:t>
            </w:r>
            <w:r>
              <w:rPr>
                <w:rFonts w:eastAsia="DengXian" w:hint="eastAsia"/>
                <w:lang w:val="en-US" w:eastAsia="zh-CN"/>
              </w:rPr>
              <w:t xml:space="preserve"> is feasible.</w:t>
            </w:r>
          </w:p>
        </w:tc>
      </w:tr>
      <w:tr w:rsidR="005C42E4" w14:paraId="79EAB7CC" w14:textId="77777777" w:rsidTr="00B0779B">
        <w:tc>
          <w:tcPr>
            <w:tcW w:w="1165" w:type="dxa"/>
            <w:tcBorders>
              <w:top w:val="single" w:sz="4" w:space="0" w:color="auto"/>
              <w:left w:val="single" w:sz="4" w:space="0" w:color="auto"/>
              <w:bottom w:val="single" w:sz="4" w:space="0" w:color="auto"/>
              <w:right w:val="single" w:sz="4" w:space="0" w:color="auto"/>
            </w:tcBorders>
          </w:tcPr>
          <w:p w14:paraId="69111231" w14:textId="77777777" w:rsidR="005C42E4" w:rsidRDefault="00A077D6">
            <w:pPr>
              <w:rPr>
                <w:rFonts w:eastAsia="DengXian"/>
                <w:lang w:val="en-US" w:eastAsia="zh-CN"/>
              </w:rPr>
            </w:pPr>
            <w:r>
              <w:rPr>
                <w:rFonts w:eastAsia="DengXian" w:hint="eastAsia"/>
                <w:lang w:val="en-US" w:eastAsia="zh-CN"/>
              </w:rPr>
              <w:t>ZTE, Sanechips</w:t>
            </w:r>
          </w:p>
        </w:tc>
        <w:tc>
          <w:tcPr>
            <w:tcW w:w="8582" w:type="dxa"/>
            <w:tcBorders>
              <w:top w:val="single" w:sz="4" w:space="0" w:color="auto"/>
              <w:left w:val="single" w:sz="4" w:space="0" w:color="auto"/>
              <w:bottom w:val="single" w:sz="4" w:space="0" w:color="auto"/>
              <w:right w:val="single" w:sz="4" w:space="0" w:color="auto"/>
            </w:tcBorders>
          </w:tcPr>
          <w:p w14:paraId="4EF3CC20" w14:textId="77777777" w:rsidR="005C42E4" w:rsidRDefault="00A077D6">
            <w:pPr>
              <w:rPr>
                <w:rFonts w:eastAsia="DengXian"/>
                <w:lang w:val="en-US" w:eastAsia="ko-KR"/>
              </w:rPr>
            </w:pPr>
            <w:r>
              <w:rPr>
                <w:rFonts w:eastAsia="DengXian" w:hint="eastAsia"/>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14:paraId="10DB1CB4" w14:textId="77777777" w:rsidTr="00B0779B">
        <w:tc>
          <w:tcPr>
            <w:tcW w:w="1165" w:type="dxa"/>
            <w:tcBorders>
              <w:top w:val="single" w:sz="4" w:space="0" w:color="auto"/>
              <w:left w:val="single" w:sz="4" w:space="0" w:color="auto"/>
              <w:bottom w:val="single" w:sz="4" w:space="0" w:color="auto"/>
              <w:right w:val="single" w:sz="4" w:space="0" w:color="auto"/>
            </w:tcBorders>
          </w:tcPr>
          <w:p w14:paraId="3C99F496" w14:textId="77777777" w:rsidR="00BF7257" w:rsidRDefault="00BF7257" w:rsidP="00834C27">
            <w:pPr>
              <w:rPr>
                <w:rFonts w:eastAsia="DengXian"/>
                <w:lang w:val="en-US" w:eastAsia="zh-CN"/>
              </w:rPr>
            </w:pPr>
            <w:r>
              <w:rPr>
                <w:rFonts w:eastAsia="DengXian"/>
                <w:lang w:val="en-US" w:eastAsia="zh-CN"/>
              </w:rPr>
              <w:t>CMCC</w:t>
            </w:r>
          </w:p>
        </w:tc>
        <w:tc>
          <w:tcPr>
            <w:tcW w:w="8582" w:type="dxa"/>
            <w:tcBorders>
              <w:top w:val="single" w:sz="4" w:space="0" w:color="auto"/>
              <w:left w:val="single" w:sz="4" w:space="0" w:color="auto"/>
              <w:bottom w:val="single" w:sz="4" w:space="0" w:color="auto"/>
              <w:right w:val="single" w:sz="4" w:space="0" w:color="auto"/>
            </w:tcBorders>
          </w:tcPr>
          <w:p w14:paraId="7948F27C" w14:textId="77777777" w:rsidR="00BF7257" w:rsidRPr="002030FA" w:rsidRDefault="00BF7257" w:rsidP="00834C27">
            <w:pPr>
              <w:rPr>
                <w:rFonts w:eastAsia="DengXian"/>
                <w:lang w:val="en-US" w:eastAsia="zh-CN"/>
              </w:rPr>
            </w:pPr>
            <w:r>
              <w:rPr>
                <w:rFonts w:eastAsia="DengXian" w:hint="eastAsia"/>
                <w:lang w:val="en-US" w:eastAsia="zh-CN"/>
              </w:rPr>
              <w:t xml:space="preserve">The following </w:t>
            </w:r>
            <w:r>
              <w:rPr>
                <w:rFonts w:eastAsia="DengXian"/>
                <w:lang w:val="en-US" w:eastAsia="zh-CN"/>
              </w:rPr>
              <w:t>can</w:t>
            </w:r>
            <w:r>
              <w:rPr>
                <w:rFonts w:eastAsia="DengXian" w:hint="eastAsia"/>
                <w:lang w:val="en-US" w:eastAsia="zh-CN"/>
              </w:rPr>
              <w:t xml:space="preserve"> be considered:</w:t>
            </w:r>
          </w:p>
          <w:p w14:paraId="7E8B70A2" w14:textId="77777777" w:rsidR="00BF7257" w:rsidRDefault="00BF7257" w:rsidP="00834C27">
            <w:pPr>
              <w:pStyle w:val="afd"/>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Default="00BF7257" w:rsidP="00834C27">
            <w:pPr>
              <w:pStyle w:val="afd"/>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5F6B0D85" w14:textId="77777777" w:rsidR="00BF7257" w:rsidRPr="002030FA" w:rsidRDefault="00BF7257" w:rsidP="00834C27">
            <w:pPr>
              <w:pStyle w:val="afd"/>
              <w:numPr>
                <w:ilvl w:val="0"/>
                <w:numId w:val="45"/>
              </w:numPr>
              <w:rPr>
                <w:rFonts w:ascii="Times New Roman" w:hAnsi="Times New Roman" w:cs="Times New Roman"/>
                <w:sz w:val="20"/>
                <w:szCs w:val="20"/>
                <w:lang w:val="en-US" w:eastAsia="ko-KR"/>
              </w:rPr>
            </w:pPr>
            <w:r w:rsidRPr="002030FA">
              <w:rPr>
                <w:rFonts w:eastAsia="DengXian" w:hint="eastAsia"/>
                <w:sz w:val="20"/>
                <w:lang w:val="en-US" w:eastAsia="zh-CN"/>
              </w:rPr>
              <w:t>Any limitation on the configuration of NCD-SSB</w:t>
            </w:r>
            <w:r>
              <w:rPr>
                <w:rFonts w:eastAsia="DengXian"/>
                <w:sz w:val="20"/>
                <w:lang w:val="en-US" w:eastAsia="zh-CN"/>
              </w:rPr>
              <w:t>.</w:t>
            </w:r>
          </w:p>
          <w:p w14:paraId="28F2802F" w14:textId="77777777" w:rsidR="00BF7257" w:rsidRPr="00175AB4" w:rsidRDefault="00BF7257" w:rsidP="00834C27">
            <w:pPr>
              <w:pStyle w:val="afd"/>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175AB4" w:rsidRDefault="00BF7257" w:rsidP="00834C27">
            <w:pPr>
              <w:pStyle w:val="afd"/>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eastAsia="DengXian" w:hint="eastAsia"/>
                <w:lang w:val="en-US" w:eastAsia="zh-CN"/>
              </w:rPr>
              <w:t>RO selection</w:t>
            </w:r>
            <w:r>
              <w:rPr>
                <w:rFonts w:eastAsia="DengXian"/>
                <w:lang w:val="en-US" w:eastAsia="zh-CN"/>
              </w:rPr>
              <w:t xml:space="preserve"> can be based on </w:t>
            </w:r>
            <w:r w:rsidRPr="002030FA">
              <w:rPr>
                <w:rFonts w:eastAsia="DengXian" w:hint="eastAsia"/>
                <w:sz w:val="20"/>
                <w:lang w:val="en-US" w:eastAsia="zh-CN"/>
              </w:rPr>
              <w:t>NCD-SSB</w:t>
            </w:r>
            <w:r>
              <w:rPr>
                <w:rFonts w:eastAsia="DengXian"/>
                <w:sz w:val="20"/>
                <w:lang w:val="en-US" w:eastAsia="zh-CN"/>
              </w:rPr>
              <w:t>.</w:t>
            </w:r>
          </w:p>
        </w:tc>
      </w:tr>
      <w:tr w:rsidR="002962B4" w14:paraId="172EE940" w14:textId="77777777" w:rsidTr="00B0779B">
        <w:tc>
          <w:tcPr>
            <w:tcW w:w="1165" w:type="dxa"/>
            <w:tcBorders>
              <w:top w:val="single" w:sz="4" w:space="0" w:color="auto"/>
              <w:left w:val="single" w:sz="4" w:space="0" w:color="auto"/>
              <w:bottom w:val="single" w:sz="4" w:space="0" w:color="auto"/>
              <w:right w:val="single" w:sz="4" w:space="0" w:color="auto"/>
            </w:tcBorders>
          </w:tcPr>
          <w:p w14:paraId="3E90080F" w14:textId="1236FDB7" w:rsidR="002962B4" w:rsidRDefault="002962B4" w:rsidP="002962B4">
            <w:pPr>
              <w:rPr>
                <w:rFonts w:eastAsia="DengXian"/>
                <w:lang w:val="en-US" w:eastAsia="zh-CN"/>
              </w:rPr>
            </w:pPr>
            <w:r>
              <w:rPr>
                <w:rFonts w:eastAsia="DengXian" w:hint="eastAsia"/>
                <w:lang w:val="en-US" w:eastAsia="zh-CN"/>
              </w:rPr>
              <w:t>O</w:t>
            </w:r>
            <w:r>
              <w:rPr>
                <w:rFonts w:eastAsia="DengXian"/>
                <w:lang w:val="en-US" w:eastAsia="zh-CN"/>
              </w:rPr>
              <w:t>PPO</w:t>
            </w:r>
          </w:p>
        </w:tc>
        <w:tc>
          <w:tcPr>
            <w:tcW w:w="8582" w:type="dxa"/>
            <w:tcBorders>
              <w:top w:val="single" w:sz="4" w:space="0" w:color="auto"/>
              <w:left w:val="single" w:sz="4" w:space="0" w:color="auto"/>
              <w:bottom w:val="single" w:sz="4" w:space="0" w:color="auto"/>
              <w:right w:val="single" w:sz="4" w:space="0" w:color="auto"/>
            </w:tcBorders>
          </w:tcPr>
          <w:p w14:paraId="62B01997" w14:textId="77777777" w:rsidR="002962B4" w:rsidRDefault="002962B4" w:rsidP="002962B4">
            <w:pPr>
              <w:rPr>
                <w:lang w:val="en-US" w:eastAsia="ko-KR"/>
              </w:rPr>
            </w:pPr>
            <w:r w:rsidRPr="001F0F03">
              <w:rPr>
                <w:lang w:val="en-US" w:eastAsia="ko-KR"/>
              </w:rPr>
              <w:t>[RAN2]Whether it is feasible to use NCD-SSB for serving cell measurement</w:t>
            </w:r>
            <w:r>
              <w:rPr>
                <w:lang w:val="en-US" w:eastAsia="ko-KR"/>
              </w:rPr>
              <w:t xml:space="preserve">? </w:t>
            </w:r>
          </w:p>
          <w:p w14:paraId="18D293F8" w14:textId="77777777" w:rsidR="002962B4" w:rsidRDefault="002962B4" w:rsidP="002962B4">
            <w:pPr>
              <w:ind w:firstLineChars="300" w:firstLine="600"/>
              <w:rPr>
                <w:lang w:val="en-US" w:eastAsia="ko-KR"/>
              </w:rPr>
            </w:pPr>
            <w:r>
              <w:rPr>
                <w:lang w:val="en-US" w:eastAsia="ko-KR"/>
              </w:rPr>
              <w:t>Whether t</w:t>
            </w:r>
            <w:r w:rsidRPr="001F0F03">
              <w:rPr>
                <w:lang w:val="en-US" w:eastAsia="ko-KR"/>
              </w:rPr>
              <w:t>he PCIs of CD-SSB and NCD-SSB nee</w:t>
            </w:r>
            <w:r>
              <w:rPr>
                <w:lang w:val="en-US" w:eastAsia="ko-KR"/>
              </w:rPr>
              <w:t>d to be the same or can be configured?</w:t>
            </w:r>
          </w:p>
          <w:p w14:paraId="3691EC9C" w14:textId="618349F6" w:rsidR="002962B4" w:rsidRDefault="002962B4" w:rsidP="002962B4">
            <w:pPr>
              <w:rPr>
                <w:rFonts w:eastAsia="DengXian"/>
                <w:lang w:val="en-US" w:eastAsia="zh-CN"/>
              </w:rPr>
            </w:pPr>
            <w:r>
              <w:rPr>
                <w:rFonts w:eastAsiaTheme="minorEastAsia" w:hint="eastAsia"/>
                <w:lang w:val="en-US" w:eastAsia="zh-CN"/>
              </w:rPr>
              <w:t>[</w:t>
            </w:r>
            <w:r>
              <w:rPr>
                <w:rFonts w:eastAsiaTheme="minorEastAsia"/>
                <w:lang w:val="en-US" w:eastAsia="zh-CN"/>
              </w:rPr>
              <w:t>RA</w:t>
            </w:r>
            <w:r>
              <w:rPr>
                <w:rFonts w:eastAsiaTheme="minorEastAsia" w:hint="eastAsia"/>
                <w:lang w:val="en-US" w:eastAsia="zh-CN"/>
              </w:rPr>
              <w:t>N</w:t>
            </w:r>
            <w:r>
              <w:rPr>
                <w:rFonts w:eastAsiaTheme="minorEastAsia"/>
                <w:lang w:val="en-US" w:eastAsia="zh-CN"/>
              </w:rPr>
              <w:t>4] the SS raster for the NCD-SSB</w:t>
            </w:r>
          </w:p>
        </w:tc>
      </w:tr>
      <w:tr w:rsidR="00C4197E" w:rsidRPr="00AE1489" w14:paraId="52251220" w14:textId="77777777" w:rsidTr="00B0779B">
        <w:tc>
          <w:tcPr>
            <w:tcW w:w="1165" w:type="dxa"/>
            <w:tcBorders>
              <w:top w:val="single" w:sz="4" w:space="0" w:color="auto"/>
              <w:left w:val="single" w:sz="4" w:space="0" w:color="auto"/>
              <w:bottom w:val="single" w:sz="4" w:space="0" w:color="auto"/>
              <w:right w:val="single" w:sz="4" w:space="0" w:color="auto"/>
            </w:tcBorders>
          </w:tcPr>
          <w:p w14:paraId="0D1052F1" w14:textId="77777777" w:rsidR="00C4197E" w:rsidRDefault="00C4197E" w:rsidP="00834C27">
            <w:pPr>
              <w:rPr>
                <w:rFonts w:eastAsia="DengXian"/>
                <w:lang w:val="en-US" w:eastAsia="zh-CN"/>
              </w:rPr>
            </w:pPr>
            <w:r>
              <w:rPr>
                <w:rFonts w:eastAsia="DengXian" w:hint="eastAsia"/>
                <w:lang w:val="en-US" w:eastAsia="zh-CN"/>
              </w:rPr>
              <w:t>S</w:t>
            </w:r>
            <w:r>
              <w:rPr>
                <w:rFonts w:eastAsia="DengXian"/>
                <w:lang w:val="en-US" w:eastAsia="zh-CN"/>
              </w:rPr>
              <w:t>amsung</w:t>
            </w:r>
          </w:p>
        </w:tc>
        <w:tc>
          <w:tcPr>
            <w:tcW w:w="8582" w:type="dxa"/>
            <w:tcBorders>
              <w:top w:val="single" w:sz="4" w:space="0" w:color="auto"/>
              <w:left w:val="single" w:sz="4" w:space="0" w:color="auto"/>
              <w:bottom w:val="single" w:sz="4" w:space="0" w:color="auto"/>
              <w:right w:val="single" w:sz="4" w:space="0" w:color="auto"/>
            </w:tcBorders>
          </w:tcPr>
          <w:p w14:paraId="464A9E9F" w14:textId="77777777" w:rsidR="00C4197E" w:rsidRPr="00C4197E" w:rsidRDefault="00C4197E" w:rsidP="00834C27">
            <w:pPr>
              <w:rPr>
                <w:lang w:val="en-US" w:eastAsia="ko-KR"/>
              </w:rPr>
            </w:pPr>
            <w:r w:rsidRPr="00C4197E">
              <w:rPr>
                <w:rFonts w:hint="eastAsia"/>
                <w:lang w:val="en-US" w:eastAsia="ko-KR"/>
              </w:rPr>
              <w:t>T</w:t>
            </w:r>
            <w:r w:rsidRPr="00C4197E">
              <w:rPr>
                <w:lang w:val="en-US" w:eastAsia="ko-KR"/>
              </w:rPr>
              <w:t>he following question can be considered:</w:t>
            </w:r>
          </w:p>
          <w:p w14:paraId="37B42702" w14:textId="77777777" w:rsidR="00C4197E" w:rsidRPr="00C4197E" w:rsidRDefault="00C4197E" w:rsidP="00C4197E">
            <w:pPr>
              <w:pStyle w:val="afd"/>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t>Feasibility</w:t>
            </w:r>
            <w:r w:rsidRPr="00C4197E">
              <w:rPr>
                <w:rFonts w:ascii="Times New Roman" w:eastAsia="Batang" w:hAnsi="Times New Roman" w:cs="Times New Roman"/>
                <w:sz w:val="20"/>
                <w:szCs w:val="20"/>
                <w:lang w:val="en-US" w:eastAsia="ko-KR"/>
              </w:rPr>
              <w:t xml:space="preserve"> (RAN 2/4): as listed by DoCoMo and ZTE</w:t>
            </w:r>
          </w:p>
          <w:p w14:paraId="15494B20" w14:textId="77777777" w:rsidR="00C4197E" w:rsidRPr="00C4197E" w:rsidRDefault="00C4197E" w:rsidP="00C4197E">
            <w:pPr>
              <w:pStyle w:val="afd"/>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t xml:space="preserve">Co-existence </w:t>
            </w:r>
            <w:r w:rsidRPr="00C4197E">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C4197E" w:rsidRDefault="00C4197E" w:rsidP="00C4197E">
            <w:pPr>
              <w:pStyle w:val="afd"/>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hint="eastAsia"/>
                <w:b/>
                <w:sz w:val="20"/>
                <w:szCs w:val="20"/>
                <w:lang w:val="en-US" w:eastAsia="ko-KR"/>
              </w:rPr>
              <w:t>P</w:t>
            </w:r>
            <w:r w:rsidRPr="00C4197E">
              <w:rPr>
                <w:rFonts w:ascii="Times New Roman" w:eastAsia="Batang" w:hAnsi="Times New Roman" w:cs="Times New Roman"/>
                <w:b/>
                <w:sz w:val="20"/>
                <w:szCs w:val="20"/>
                <w:lang w:val="en-US" w:eastAsia="ko-KR"/>
              </w:rPr>
              <w:t>erformance</w:t>
            </w:r>
            <w:r w:rsidRPr="00C4197E">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AE1489" w14:paraId="45FAF78D" w14:textId="77777777" w:rsidTr="00B0779B">
        <w:tc>
          <w:tcPr>
            <w:tcW w:w="1165" w:type="dxa"/>
            <w:tcBorders>
              <w:top w:val="single" w:sz="4" w:space="0" w:color="auto"/>
              <w:left w:val="single" w:sz="4" w:space="0" w:color="auto"/>
              <w:bottom w:val="single" w:sz="4" w:space="0" w:color="auto"/>
              <w:right w:val="single" w:sz="4" w:space="0" w:color="auto"/>
            </w:tcBorders>
          </w:tcPr>
          <w:p w14:paraId="2C116C97" w14:textId="46998478" w:rsidR="00C307C4" w:rsidRDefault="00F95A75" w:rsidP="00834C27">
            <w:pPr>
              <w:rPr>
                <w:rFonts w:eastAsia="DengXian"/>
                <w:lang w:val="en-US" w:eastAsia="zh-CN"/>
              </w:rPr>
            </w:pPr>
            <w:r>
              <w:rPr>
                <w:rFonts w:eastAsia="DengXian"/>
                <w:lang w:val="en-US" w:eastAsia="zh-CN"/>
              </w:rPr>
              <w:t>MediaTek</w:t>
            </w:r>
          </w:p>
        </w:tc>
        <w:tc>
          <w:tcPr>
            <w:tcW w:w="8582" w:type="dxa"/>
            <w:tcBorders>
              <w:top w:val="single" w:sz="4" w:space="0" w:color="auto"/>
              <w:left w:val="single" w:sz="4" w:space="0" w:color="auto"/>
              <w:bottom w:val="single" w:sz="4" w:space="0" w:color="auto"/>
              <w:right w:val="single" w:sz="4" w:space="0" w:color="auto"/>
            </w:tcBorders>
          </w:tcPr>
          <w:p w14:paraId="2F295E69" w14:textId="3906F800" w:rsidR="00C307C4" w:rsidRPr="008F5233" w:rsidRDefault="008F5233" w:rsidP="008F5233">
            <w:pPr>
              <w:pStyle w:val="afd"/>
              <w:numPr>
                <w:ilvl w:val="0"/>
                <w:numId w:val="55"/>
              </w:numPr>
              <w:rPr>
                <w:lang w:val="en-US" w:eastAsia="ko-KR"/>
              </w:rPr>
            </w:pPr>
            <w:r>
              <w:rPr>
                <w:lang w:val="en-US" w:eastAsia="ko-KR"/>
              </w:rPr>
              <w:t xml:space="preserve">What is the required periodicity for </w:t>
            </w:r>
            <w:r>
              <w:rPr>
                <w:rFonts w:ascii="Times New Roman" w:hAnsi="Times New Roman" w:cs="Times New Roman"/>
                <w:sz w:val="20"/>
                <w:szCs w:val="20"/>
                <w:lang w:val="en-US" w:eastAsia="ko-KR"/>
              </w:rPr>
              <w:t>NCD-SSB to enable RLM/RRM/synchronization</w:t>
            </w:r>
            <w:r w:rsidR="00D502C0">
              <w:rPr>
                <w:rFonts w:ascii="Times New Roman" w:hAnsi="Times New Roman" w:cs="Times New Roman"/>
                <w:sz w:val="20"/>
                <w:szCs w:val="20"/>
                <w:lang w:val="en-US" w:eastAsia="ko-KR"/>
              </w:rPr>
              <w:t>.</w:t>
            </w:r>
          </w:p>
          <w:p w14:paraId="337FB978" w14:textId="5B64EA46" w:rsidR="008F5233" w:rsidRPr="008F5233" w:rsidRDefault="008F5233" w:rsidP="008F5233">
            <w:pPr>
              <w:pStyle w:val="afd"/>
              <w:numPr>
                <w:ilvl w:val="0"/>
                <w:numId w:val="55"/>
              </w:numPr>
              <w:rPr>
                <w:lang w:val="en-US" w:eastAsia="ko-KR"/>
              </w:rPr>
            </w:pPr>
            <w:r>
              <w:rPr>
                <w:lang w:val="en-US" w:eastAsia="ko-KR"/>
              </w:rPr>
              <w:lastRenderedPageBreak/>
              <w:t xml:space="preserve">Feasibility of using </w:t>
            </w:r>
            <w:r w:rsidRPr="008F5233">
              <w:rPr>
                <w:lang w:val="en-US" w:eastAsia="ko-KR"/>
              </w:rPr>
              <w:t>NCD-SSB</w:t>
            </w:r>
            <w:r>
              <w:rPr>
                <w:lang w:val="en-US" w:eastAsia="ko-KR"/>
              </w:rPr>
              <w:t xml:space="preserve"> for </w:t>
            </w:r>
            <w:r w:rsidRPr="008F5233">
              <w:rPr>
                <w:lang w:val="en-US" w:eastAsia="ko-KR"/>
              </w:rPr>
              <w:t>mobility measurement</w:t>
            </w:r>
            <w:r w:rsidR="00D502C0">
              <w:rPr>
                <w:lang w:val="en-US" w:eastAsia="ko-KR"/>
              </w:rPr>
              <w:t>.</w:t>
            </w:r>
          </w:p>
        </w:tc>
      </w:tr>
      <w:tr w:rsidR="00C11735" w:rsidRPr="00AE1489" w14:paraId="230B02E1" w14:textId="77777777" w:rsidTr="00B0779B">
        <w:tc>
          <w:tcPr>
            <w:tcW w:w="1165" w:type="dxa"/>
            <w:tcBorders>
              <w:top w:val="single" w:sz="4" w:space="0" w:color="auto"/>
              <w:left w:val="single" w:sz="4" w:space="0" w:color="auto"/>
              <w:bottom w:val="single" w:sz="4" w:space="0" w:color="auto"/>
              <w:right w:val="single" w:sz="4" w:space="0" w:color="auto"/>
            </w:tcBorders>
          </w:tcPr>
          <w:p w14:paraId="7577B7E4" w14:textId="54680A2B" w:rsidR="00C11735" w:rsidRDefault="00C11735" w:rsidP="00834C27">
            <w:pPr>
              <w:rPr>
                <w:rFonts w:eastAsia="DengXian"/>
                <w:lang w:val="en-US" w:eastAsia="zh-CN"/>
              </w:rPr>
            </w:pPr>
            <w:r>
              <w:rPr>
                <w:rFonts w:eastAsia="DengXian"/>
                <w:lang w:val="en-US" w:eastAsia="zh-CN"/>
              </w:rPr>
              <w:lastRenderedPageBreak/>
              <w:t>Intel</w:t>
            </w:r>
          </w:p>
        </w:tc>
        <w:tc>
          <w:tcPr>
            <w:tcW w:w="8582" w:type="dxa"/>
            <w:tcBorders>
              <w:top w:val="single" w:sz="4" w:space="0" w:color="auto"/>
              <w:left w:val="single" w:sz="4" w:space="0" w:color="auto"/>
              <w:bottom w:val="single" w:sz="4" w:space="0" w:color="auto"/>
              <w:right w:val="single" w:sz="4" w:space="0" w:color="auto"/>
            </w:tcBorders>
          </w:tcPr>
          <w:p w14:paraId="3D85DF1A" w14:textId="77777777" w:rsidR="00280E22" w:rsidRDefault="00C11735" w:rsidP="00C11735">
            <w:pPr>
              <w:rPr>
                <w:lang w:val="en-US" w:eastAsia="ko-KR"/>
              </w:rPr>
            </w:pPr>
            <w:r>
              <w:rPr>
                <w:lang w:val="en-US" w:eastAsia="ko-KR"/>
              </w:rPr>
              <w:t xml:space="preserve">We think the questions from DCM are sufficient. </w:t>
            </w:r>
          </w:p>
          <w:p w14:paraId="6F82F07E" w14:textId="77777777" w:rsidR="00280E22" w:rsidRDefault="00E907A7" w:rsidP="00C11735">
            <w:pPr>
              <w:rPr>
                <w:lang w:val="en-US" w:eastAsia="ko-KR"/>
              </w:rPr>
            </w:pPr>
            <w:r>
              <w:rPr>
                <w:lang w:val="en-US" w:eastAsia="ko-KR"/>
              </w:rPr>
              <w:t>Coexistence and performance aspects would naturally be part of the “feasibility consideration” if these concerns would be serious.</w:t>
            </w:r>
            <w:r w:rsidR="0054553F">
              <w:rPr>
                <w:lang w:val="en-US" w:eastAsia="ko-KR"/>
              </w:rPr>
              <w:t xml:space="preserve"> </w:t>
            </w:r>
          </w:p>
          <w:p w14:paraId="0CD6AF2D" w14:textId="29FF136D" w:rsidR="00C11735" w:rsidRPr="00C11735" w:rsidRDefault="0054553F" w:rsidP="00C11735">
            <w:pPr>
              <w:rPr>
                <w:lang w:val="en-US" w:eastAsia="ko-KR"/>
              </w:rPr>
            </w:pPr>
            <w:r>
              <w:rPr>
                <w:lang w:val="en-US" w:eastAsia="ko-KR"/>
              </w:rPr>
              <w:t xml:space="preserve">We </w:t>
            </w:r>
            <w:r w:rsidR="00280E22">
              <w:rPr>
                <w:lang w:val="en-US" w:eastAsia="ko-KR"/>
              </w:rPr>
              <w:t>certainly</w:t>
            </w:r>
            <w:r>
              <w:rPr>
                <w:lang w:val="en-US" w:eastAsia="ko-KR"/>
              </w:rPr>
              <w:t xml:space="preserve"> do not need to ask about performance impact to RAN4 when expecting them to respond within less than a WG meeting cycle. </w:t>
            </w:r>
            <w:r w:rsidR="00C667DC">
              <w:rPr>
                <w:lang w:val="en-US" w:eastAsia="ko-KR"/>
              </w:rPr>
              <w:t xml:space="preserve">We do not think it is necessary or even </w:t>
            </w:r>
            <w:r w:rsidR="00280E22">
              <w:rPr>
                <w:lang w:val="en-US" w:eastAsia="ko-KR"/>
              </w:rPr>
              <w:t>reasonable to expect</w:t>
            </w:r>
            <w:r>
              <w:rPr>
                <w:lang w:val="en-US" w:eastAsia="ko-KR"/>
              </w:rPr>
              <w:t xml:space="preserve"> RAN4 to provide any meaningful responses</w:t>
            </w:r>
            <w:r w:rsidR="00280E22">
              <w:rPr>
                <w:lang w:val="en-US" w:eastAsia="ko-KR"/>
              </w:rPr>
              <w:t xml:space="preserve"> on performance impact</w:t>
            </w:r>
            <w:r>
              <w:rPr>
                <w:lang w:val="en-US" w:eastAsia="ko-KR"/>
              </w:rPr>
              <w:t xml:space="preserve"> beyond what we already can estimate from the questions themselves and RAN1 expertise</w:t>
            </w:r>
            <w:r w:rsidR="00280E22">
              <w:rPr>
                <w:lang w:val="en-US" w:eastAsia="ko-KR"/>
              </w:rPr>
              <w:t xml:space="preserve">. </w:t>
            </w:r>
          </w:p>
        </w:tc>
      </w:tr>
      <w:tr w:rsidR="001D1D14" w14:paraId="43D2182E" w14:textId="77777777" w:rsidTr="00B0779B">
        <w:tc>
          <w:tcPr>
            <w:tcW w:w="1165" w:type="dxa"/>
            <w:tcBorders>
              <w:top w:val="single" w:sz="4" w:space="0" w:color="auto"/>
              <w:left w:val="single" w:sz="4" w:space="0" w:color="auto"/>
              <w:bottom w:val="single" w:sz="4" w:space="0" w:color="auto"/>
              <w:right w:val="single" w:sz="4" w:space="0" w:color="auto"/>
            </w:tcBorders>
          </w:tcPr>
          <w:p w14:paraId="0891D227" w14:textId="77777777" w:rsidR="001D1D14" w:rsidRDefault="001D1D14" w:rsidP="00CC3B7F">
            <w:pPr>
              <w:rPr>
                <w:rFonts w:eastAsia="DengXian"/>
                <w:lang w:val="en-US" w:eastAsia="zh-CN"/>
              </w:rPr>
            </w:pPr>
            <w:r>
              <w:rPr>
                <w:rFonts w:eastAsia="DengXian"/>
                <w:lang w:val="en-US" w:eastAsia="zh-CN"/>
              </w:rPr>
              <w:t>Ericsson</w:t>
            </w:r>
          </w:p>
        </w:tc>
        <w:tc>
          <w:tcPr>
            <w:tcW w:w="8582" w:type="dxa"/>
            <w:tcBorders>
              <w:top w:val="single" w:sz="4" w:space="0" w:color="auto"/>
              <w:left w:val="single" w:sz="4" w:space="0" w:color="auto"/>
              <w:bottom w:val="single" w:sz="4" w:space="0" w:color="auto"/>
              <w:right w:val="single" w:sz="4" w:space="0" w:color="auto"/>
            </w:tcBorders>
          </w:tcPr>
          <w:p w14:paraId="5D37E17B" w14:textId="582DE658" w:rsidR="001D1D14" w:rsidRDefault="001D1D14" w:rsidP="00CC3B7F">
            <w:pPr>
              <w:rPr>
                <w:lang w:val="en-US" w:eastAsia="ko-KR"/>
              </w:rPr>
            </w:pPr>
            <w:r w:rsidRPr="001D1D14">
              <w:rPr>
                <w:lang w:val="en-US" w:eastAsia="ko-KR"/>
              </w:rPr>
              <w:t>The comments from DOCOMO/CATT/ZTE/CMCC/Samsung capture most of the relevant questions. In addition, SSB-based Beam Level Mobility (cf. Clause 9.2.3, TS 38.300) may also be added to the list.</w:t>
            </w:r>
          </w:p>
        </w:tc>
      </w:tr>
      <w:tr w:rsidR="00B95C5D" w14:paraId="6D36A385" w14:textId="77777777" w:rsidTr="00B0779B">
        <w:tc>
          <w:tcPr>
            <w:tcW w:w="1165" w:type="dxa"/>
            <w:tcBorders>
              <w:top w:val="single" w:sz="4" w:space="0" w:color="auto"/>
              <w:left w:val="single" w:sz="4" w:space="0" w:color="auto"/>
              <w:bottom w:val="single" w:sz="4" w:space="0" w:color="auto"/>
              <w:right w:val="single" w:sz="4" w:space="0" w:color="auto"/>
            </w:tcBorders>
          </w:tcPr>
          <w:p w14:paraId="5EB5A622" w14:textId="08A2369E" w:rsidR="00B95C5D" w:rsidRDefault="00B95C5D" w:rsidP="00CC3B7F">
            <w:pPr>
              <w:rPr>
                <w:rFonts w:eastAsia="DengXian"/>
                <w:lang w:val="en-US" w:eastAsia="zh-CN"/>
              </w:rPr>
            </w:pPr>
            <w:r>
              <w:rPr>
                <w:rFonts w:eastAsia="DengXian" w:hint="eastAsia"/>
                <w:lang w:val="en-US" w:eastAsia="zh-CN"/>
              </w:rPr>
              <w:t>H</w:t>
            </w:r>
            <w:r>
              <w:rPr>
                <w:rFonts w:eastAsia="DengXian"/>
                <w:lang w:val="en-US" w:eastAsia="zh-CN"/>
              </w:rPr>
              <w:t>uawei, HiSi</w:t>
            </w:r>
          </w:p>
        </w:tc>
        <w:tc>
          <w:tcPr>
            <w:tcW w:w="8582" w:type="dxa"/>
            <w:tcBorders>
              <w:top w:val="single" w:sz="4" w:space="0" w:color="auto"/>
              <w:left w:val="single" w:sz="4" w:space="0" w:color="auto"/>
              <w:bottom w:val="single" w:sz="4" w:space="0" w:color="auto"/>
              <w:right w:val="single" w:sz="4" w:space="0" w:color="auto"/>
            </w:tcBorders>
          </w:tcPr>
          <w:p w14:paraId="79B343A2" w14:textId="29759BF5" w:rsidR="00B95C5D" w:rsidRPr="00B95C5D" w:rsidRDefault="00B95C5D" w:rsidP="00CC3B7F">
            <w:pPr>
              <w:rPr>
                <w:rFonts w:eastAsiaTheme="minorEastAsia"/>
                <w:lang w:val="en-US" w:eastAsia="zh-CN"/>
              </w:rPr>
            </w:pPr>
            <w:r>
              <w:rPr>
                <w:rFonts w:eastAsiaTheme="minorEastAsia" w:hint="eastAsia"/>
                <w:lang w:val="en-US" w:eastAsia="zh-CN"/>
              </w:rPr>
              <w:t>A</w:t>
            </w:r>
            <w:r>
              <w:rPr>
                <w:rFonts w:eastAsiaTheme="minorEastAsia"/>
                <w:lang w:val="en-US" w:eastAsia="zh-CN"/>
              </w:rPr>
              <w:t>gree with most of the above.</w:t>
            </w:r>
          </w:p>
        </w:tc>
      </w:tr>
      <w:tr w:rsidR="000D6281" w14:paraId="54068B08" w14:textId="77777777" w:rsidTr="00B0779B">
        <w:tc>
          <w:tcPr>
            <w:tcW w:w="1165" w:type="dxa"/>
            <w:tcBorders>
              <w:top w:val="single" w:sz="4" w:space="0" w:color="auto"/>
              <w:left w:val="single" w:sz="4" w:space="0" w:color="auto"/>
              <w:bottom w:val="single" w:sz="4" w:space="0" w:color="auto"/>
              <w:right w:val="single" w:sz="4" w:space="0" w:color="auto"/>
            </w:tcBorders>
          </w:tcPr>
          <w:p w14:paraId="2CE0837B" w14:textId="51FBA6ED" w:rsidR="000D6281" w:rsidRDefault="000D6281" w:rsidP="00CC3B7F">
            <w:pPr>
              <w:rPr>
                <w:rFonts w:eastAsia="DengXian"/>
                <w:lang w:val="en-US" w:eastAsia="zh-CN"/>
              </w:rPr>
            </w:pPr>
            <w:r>
              <w:rPr>
                <w:rFonts w:eastAsia="DengXian"/>
                <w:lang w:val="en-US" w:eastAsia="zh-CN"/>
              </w:rPr>
              <w:t>Qualcomm</w:t>
            </w:r>
          </w:p>
        </w:tc>
        <w:tc>
          <w:tcPr>
            <w:tcW w:w="8582" w:type="dxa"/>
            <w:tcBorders>
              <w:top w:val="single" w:sz="4" w:space="0" w:color="auto"/>
              <w:left w:val="single" w:sz="4" w:space="0" w:color="auto"/>
              <w:bottom w:val="single" w:sz="4" w:space="0" w:color="auto"/>
              <w:right w:val="single" w:sz="4" w:space="0" w:color="auto"/>
            </w:tcBorders>
          </w:tcPr>
          <w:p w14:paraId="26071F63" w14:textId="6DFD0EA5" w:rsidR="000D6281" w:rsidRDefault="00CA6430" w:rsidP="000D6281">
            <w:pPr>
              <w:rPr>
                <w:rFonts w:eastAsiaTheme="minorEastAsia"/>
                <w:lang w:val="en-US" w:eastAsia="zh-CN"/>
              </w:rPr>
            </w:pPr>
            <w:r>
              <w:rPr>
                <w:rFonts w:eastAsiaTheme="minorEastAsia"/>
                <w:lang w:val="en-US" w:eastAsia="zh-CN"/>
              </w:rPr>
              <w:t>We think the working assumption based on revised Option 2 of 3.2.5-</w:t>
            </w:r>
            <w:r w:rsidR="00452790">
              <w:rPr>
                <w:rFonts w:eastAsiaTheme="minorEastAsia"/>
                <w:lang w:val="en-US" w:eastAsia="zh-CN"/>
              </w:rPr>
              <w:t>c</w:t>
            </w:r>
            <w:r>
              <w:rPr>
                <w:rFonts w:eastAsiaTheme="minorEastAsia"/>
                <w:lang w:val="en-US" w:eastAsia="zh-CN"/>
              </w:rPr>
              <w:t xml:space="preserve"> should be included in the LS to RAN2/4.</w:t>
            </w:r>
            <w:r w:rsidR="00452790">
              <w:rPr>
                <w:rFonts w:eastAsiaTheme="minorEastAsia"/>
                <w:lang w:val="en-US" w:eastAsia="zh-CN"/>
              </w:rPr>
              <w:t xml:space="preserve"> In addition</w:t>
            </w:r>
            <w:r>
              <w:rPr>
                <w:rFonts w:eastAsiaTheme="minorEastAsia"/>
                <w:lang w:val="en-US" w:eastAsia="zh-CN"/>
              </w:rPr>
              <w:t xml:space="preserve">, we </w:t>
            </w:r>
            <w:r w:rsidR="000D6281" w:rsidRPr="000D6281">
              <w:rPr>
                <w:rFonts w:eastAsiaTheme="minorEastAsia"/>
                <w:lang w:val="en-US" w:eastAsia="zh-CN"/>
              </w:rPr>
              <w:t>think the following</w:t>
            </w:r>
            <w:r w:rsidR="00852234">
              <w:rPr>
                <w:rFonts w:eastAsiaTheme="minorEastAsia"/>
                <w:lang w:val="en-US" w:eastAsia="zh-CN"/>
              </w:rPr>
              <w:t xml:space="preserve"> introduction</w:t>
            </w:r>
            <w:r>
              <w:rPr>
                <w:rFonts w:eastAsiaTheme="minorEastAsia"/>
                <w:lang w:val="en-US" w:eastAsia="zh-CN"/>
              </w:rPr>
              <w:t xml:space="preserve"> and questions </w:t>
            </w:r>
            <w:r w:rsidR="00452790">
              <w:rPr>
                <w:rFonts w:eastAsiaTheme="minorEastAsia"/>
                <w:lang w:val="en-US" w:eastAsia="zh-CN"/>
              </w:rPr>
              <w:t xml:space="preserve">can </w:t>
            </w:r>
            <w:r w:rsidR="000D6281" w:rsidRPr="000D6281">
              <w:rPr>
                <w:rFonts w:eastAsiaTheme="minorEastAsia"/>
                <w:lang w:val="en-US" w:eastAsia="zh-CN"/>
              </w:rPr>
              <w:t>be included</w:t>
            </w:r>
            <w:r w:rsidR="00880865">
              <w:rPr>
                <w:rFonts w:eastAsiaTheme="minorEastAsia"/>
                <w:lang w:val="en-US" w:eastAsia="zh-CN"/>
              </w:rPr>
              <w:t xml:space="preserve"> </w:t>
            </w:r>
            <w:r w:rsidR="00452790">
              <w:rPr>
                <w:rFonts w:eastAsiaTheme="minorEastAsia"/>
                <w:lang w:val="en-US" w:eastAsia="zh-CN"/>
              </w:rPr>
              <w:t>i</w:t>
            </w:r>
            <w:r w:rsidR="00852234" w:rsidRPr="00852234">
              <w:rPr>
                <w:rFonts w:eastAsiaTheme="minorEastAsia"/>
                <w:lang w:val="en-US" w:eastAsia="zh-CN"/>
              </w:rPr>
              <w:t>n the LS sent to RAN2 and RAN4</w:t>
            </w:r>
            <w:r w:rsidR="00852234">
              <w:rPr>
                <w:rFonts w:eastAsiaTheme="minorEastAsia"/>
                <w:lang w:val="en-US" w:eastAsia="zh-CN"/>
              </w:rPr>
              <w:t>:</w:t>
            </w:r>
          </w:p>
          <w:p w14:paraId="3EBB742B" w14:textId="1DD6D850" w:rsidR="009D105E" w:rsidRDefault="00880865" w:rsidP="000D6281">
            <w:pPr>
              <w:rPr>
                <w:rFonts w:eastAsiaTheme="minorEastAsia"/>
                <w:i/>
                <w:iCs/>
                <w:color w:val="FF0000"/>
                <w:lang w:val="en-US" w:eastAsia="zh-CN"/>
              </w:rPr>
            </w:pPr>
            <w:r>
              <w:rPr>
                <w:rFonts w:eastAsiaTheme="minorEastAsia"/>
                <w:i/>
                <w:iCs/>
                <w:color w:val="FF0000"/>
                <w:lang w:val="en-US" w:eastAsia="zh-CN"/>
              </w:rPr>
              <w:t xml:space="preserve">To support BW reduction </w:t>
            </w:r>
            <w:r w:rsidR="00AF2D2D">
              <w:rPr>
                <w:rFonts w:eastAsiaTheme="minorEastAsia"/>
                <w:i/>
                <w:iCs/>
                <w:color w:val="FF0000"/>
                <w:lang w:val="en-US" w:eastAsia="zh-CN"/>
              </w:rPr>
              <w:t xml:space="preserve">and power saving </w:t>
            </w:r>
            <w:r>
              <w:rPr>
                <w:rFonts w:eastAsiaTheme="minorEastAsia"/>
                <w:i/>
                <w:iCs/>
                <w:color w:val="FF0000"/>
                <w:lang w:val="en-US" w:eastAsia="zh-CN"/>
              </w:rPr>
              <w:t xml:space="preserve">of </w:t>
            </w:r>
            <w:r w:rsidR="00AF2D2D">
              <w:rPr>
                <w:rFonts w:eastAsiaTheme="minorEastAsia"/>
                <w:i/>
                <w:iCs/>
                <w:color w:val="FF0000"/>
                <w:lang w:val="en-US" w:eastAsia="zh-CN"/>
              </w:rPr>
              <w:t xml:space="preserve">R17 </w:t>
            </w:r>
            <w:r>
              <w:rPr>
                <w:rFonts w:eastAsiaTheme="minorEastAsia"/>
                <w:i/>
                <w:iCs/>
                <w:color w:val="FF0000"/>
                <w:lang w:val="en-US" w:eastAsia="zh-CN"/>
              </w:rPr>
              <w:t xml:space="preserve">RedCap UE, </w:t>
            </w:r>
            <w:r w:rsidR="00AF2D2D">
              <w:rPr>
                <w:rFonts w:eastAsiaTheme="minorEastAsia"/>
                <w:i/>
                <w:iCs/>
                <w:color w:val="FF0000"/>
                <w:lang w:val="en-US" w:eastAsia="zh-CN"/>
              </w:rPr>
              <w:t>RAN1 has studied the transmission of NCD-SSB in the RedCap-specific DL BWP without CD-SSB</w:t>
            </w:r>
            <w:r w:rsidR="009D105E">
              <w:rPr>
                <w:rFonts w:eastAsiaTheme="minorEastAsia"/>
                <w:i/>
                <w:iCs/>
                <w:color w:val="FF0000"/>
                <w:lang w:val="en-US" w:eastAsia="zh-CN"/>
              </w:rPr>
              <w:t xml:space="preserve">. </w:t>
            </w:r>
            <w:r w:rsidR="0008258A">
              <w:rPr>
                <w:rFonts w:eastAsiaTheme="minorEastAsia"/>
                <w:i/>
                <w:iCs/>
                <w:color w:val="FF0000"/>
                <w:lang w:val="en-US" w:eastAsia="zh-CN"/>
              </w:rPr>
              <w:t>In FR1, t</w:t>
            </w:r>
            <w:r w:rsidR="009D105E">
              <w:rPr>
                <w:rFonts w:eastAsiaTheme="minorEastAsia"/>
                <w:i/>
                <w:iCs/>
                <w:color w:val="FF0000"/>
                <w:lang w:val="en-US" w:eastAsia="zh-CN"/>
              </w:rPr>
              <w:t xml:space="preserve">he overhead of NCD-SSB has been </w:t>
            </w:r>
            <w:r w:rsidR="00D01272">
              <w:rPr>
                <w:rFonts w:eastAsiaTheme="minorEastAsia"/>
                <w:i/>
                <w:iCs/>
                <w:color w:val="FF0000"/>
                <w:lang w:val="en-US" w:eastAsia="zh-CN"/>
              </w:rPr>
              <w:t>evaluated for NR TDD band</w:t>
            </w:r>
            <w:r w:rsidR="00266116">
              <w:rPr>
                <w:rFonts w:eastAsiaTheme="minorEastAsia"/>
                <w:i/>
                <w:iCs/>
                <w:color w:val="FF0000"/>
                <w:lang w:val="en-US" w:eastAsia="zh-CN"/>
              </w:rPr>
              <w:t>s, assuming</w:t>
            </w:r>
            <w:r w:rsidR="00D01272">
              <w:rPr>
                <w:rFonts w:eastAsiaTheme="minorEastAsia"/>
                <w:i/>
                <w:iCs/>
                <w:color w:val="FF0000"/>
                <w:lang w:val="en-US" w:eastAsia="zh-CN"/>
              </w:rPr>
              <w:t xml:space="preserve"> channel BW</w:t>
            </w:r>
            <w:r w:rsidR="00266116">
              <w:rPr>
                <w:rFonts w:eastAsiaTheme="minorEastAsia"/>
                <w:i/>
                <w:iCs/>
                <w:color w:val="FF0000"/>
                <w:lang w:val="en-US" w:eastAsia="zh-CN"/>
              </w:rPr>
              <w:t xml:space="preserve"> is</w:t>
            </w:r>
            <w:r w:rsidR="00D01272">
              <w:rPr>
                <w:rFonts w:eastAsiaTheme="minorEastAsia"/>
                <w:i/>
                <w:iCs/>
                <w:color w:val="FF0000"/>
                <w:lang w:val="en-US" w:eastAsia="zh-CN"/>
              </w:rPr>
              <w:t xml:space="preserve"> in the range of 40 to 100 MHz, SSB periodicity</w:t>
            </w:r>
            <w:r w:rsidR="00266116">
              <w:rPr>
                <w:rFonts w:eastAsiaTheme="minorEastAsia"/>
                <w:i/>
                <w:iCs/>
                <w:color w:val="FF0000"/>
                <w:lang w:val="en-US" w:eastAsia="zh-CN"/>
              </w:rPr>
              <w:t xml:space="preserve"> is</w:t>
            </w:r>
            <w:r w:rsidR="00D01272">
              <w:rPr>
                <w:rFonts w:eastAsiaTheme="minorEastAsia"/>
                <w:i/>
                <w:iCs/>
                <w:color w:val="FF0000"/>
                <w:lang w:val="en-US" w:eastAsia="zh-CN"/>
              </w:rPr>
              <w:t xml:space="preserve"> in the range of 20 to 160 ms, and max number of  SSB beams</w:t>
            </w:r>
            <w:r w:rsidR="00266116">
              <w:rPr>
                <w:rFonts w:eastAsiaTheme="minorEastAsia"/>
                <w:i/>
                <w:iCs/>
                <w:color w:val="FF0000"/>
                <w:lang w:val="en-US" w:eastAsia="zh-CN"/>
              </w:rPr>
              <w:t>(4 or 8) are transmitted</w:t>
            </w:r>
            <w:r w:rsidR="00D01272">
              <w:rPr>
                <w:rFonts w:eastAsiaTheme="minorEastAsia"/>
                <w:i/>
                <w:iCs/>
                <w:color w:val="FF0000"/>
                <w:lang w:val="en-US" w:eastAsia="zh-CN"/>
              </w:rPr>
              <w:t xml:space="preserve"> per SSB burst</w:t>
            </w:r>
            <w:r w:rsidR="00266116">
              <w:rPr>
                <w:rFonts w:eastAsiaTheme="minorEastAsia"/>
                <w:i/>
                <w:iCs/>
                <w:color w:val="FF0000"/>
                <w:lang w:val="en-US" w:eastAsia="zh-CN"/>
              </w:rPr>
              <w:t xml:space="preserve"> </w:t>
            </w:r>
            <w:r w:rsidR="00D01272">
              <w:rPr>
                <w:rFonts w:eastAsiaTheme="minorEastAsia"/>
                <w:i/>
                <w:iCs/>
                <w:color w:val="FF0000"/>
                <w:lang w:val="en-US" w:eastAsia="zh-CN"/>
              </w:rPr>
              <w:t>(</w:t>
            </w:r>
            <w:r w:rsidR="00266116">
              <w:rPr>
                <w:rFonts w:eastAsiaTheme="minorEastAsia"/>
                <w:i/>
                <w:iCs/>
                <w:color w:val="FF0000"/>
                <w:lang w:val="en-US" w:eastAsia="zh-CN"/>
              </w:rPr>
              <w:t xml:space="preserve">more details can be found in </w:t>
            </w:r>
            <w:r w:rsidR="00D01272">
              <w:rPr>
                <w:rFonts w:eastAsiaTheme="minorEastAsia"/>
                <w:i/>
                <w:iCs/>
                <w:color w:val="FF0000"/>
                <w:lang w:val="en-US" w:eastAsia="zh-CN"/>
              </w:rPr>
              <w:t xml:space="preserve">FL summary </w:t>
            </w:r>
            <w:r w:rsidR="00D01272" w:rsidRPr="009D105E">
              <w:rPr>
                <w:rFonts w:eastAsiaTheme="minorEastAsia"/>
                <w:i/>
                <w:iCs/>
                <w:color w:val="FF0000"/>
                <w:lang w:val="en-US" w:eastAsia="zh-CN"/>
              </w:rPr>
              <w:t>R1-2110377</w:t>
            </w:r>
            <w:r w:rsidR="00D01272">
              <w:rPr>
                <w:rFonts w:eastAsiaTheme="minorEastAsia"/>
                <w:i/>
                <w:iCs/>
                <w:color w:val="FF0000"/>
                <w:lang w:val="en-US" w:eastAsia="zh-CN"/>
              </w:rPr>
              <w:t xml:space="preserve"> and the references therein)</w:t>
            </w:r>
            <w:r w:rsidR="00266116">
              <w:rPr>
                <w:rFonts w:eastAsiaTheme="minorEastAsia"/>
                <w:i/>
                <w:iCs/>
                <w:color w:val="FF0000"/>
                <w:lang w:val="en-US" w:eastAsia="zh-CN"/>
              </w:rPr>
              <w:t>.</w:t>
            </w:r>
          </w:p>
          <w:p w14:paraId="7A4BE756" w14:textId="60F4A6BF" w:rsidR="000D6281" w:rsidRPr="00FF7BE5" w:rsidRDefault="003D3103" w:rsidP="000D6281">
            <w:pPr>
              <w:rPr>
                <w:rFonts w:eastAsiaTheme="minorEastAsia"/>
                <w:i/>
                <w:iCs/>
                <w:color w:val="FF0000"/>
                <w:lang w:val="en-US" w:eastAsia="zh-CN"/>
              </w:rPr>
            </w:pPr>
            <w:r>
              <w:rPr>
                <w:rFonts w:eastAsiaTheme="minorEastAsia"/>
                <w:i/>
                <w:iCs/>
                <w:color w:val="FF0000"/>
                <w:lang w:val="en-US" w:eastAsia="zh-CN"/>
              </w:rPr>
              <w:t xml:space="preserve">If </w:t>
            </w:r>
            <w:r w:rsidR="000D6281" w:rsidRPr="00FF7BE5">
              <w:rPr>
                <w:rFonts w:eastAsiaTheme="minorEastAsia"/>
                <w:i/>
                <w:iCs/>
                <w:color w:val="FF0000"/>
                <w:lang w:val="en-US" w:eastAsia="zh-CN"/>
              </w:rPr>
              <w:t xml:space="preserve">NCD-SSB is transmitted </w:t>
            </w:r>
            <w:r>
              <w:rPr>
                <w:rFonts w:eastAsiaTheme="minorEastAsia"/>
                <w:i/>
                <w:iCs/>
                <w:color w:val="FF0000"/>
                <w:lang w:val="en-US" w:eastAsia="zh-CN"/>
              </w:rPr>
              <w:t>in FR1 within</w:t>
            </w:r>
            <w:r w:rsidR="000D6281" w:rsidRPr="00FF7BE5">
              <w:rPr>
                <w:rFonts w:eastAsiaTheme="minorEastAsia"/>
                <w:i/>
                <w:iCs/>
                <w:color w:val="FF0000"/>
                <w:lang w:val="en-US" w:eastAsia="zh-CN"/>
              </w:rPr>
              <w:t xml:space="preserve"> the initial/non-initial DL BWP of </w:t>
            </w:r>
            <w:r>
              <w:rPr>
                <w:rFonts w:eastAsiaTheme="minorEastAsia"/>
                <w:i/>
                <w:iCs/>
                <w:color w:val="FF0000"/>
                <w:lang w:val="en-US" w:eastAsia="zh-CN"/>
              </w:rPr>
              <w:t xml:space="preserve">R17 </w:t>
            </w:r>
            <w:r w:rsidR="000D6281" w:rsidRPr="00FF7BE5">
              <w:rPr>
                <w:rFonts w:eastAsiaTheme="minorEastAsia"/>
                <w:i/>
                <w:iCs/>
                <w:color w:val="FF0000"/>
                <w:lang w:val="en-US" w:eastAsia="zh-CN"/>
              </w:rPr>
              <w:t>RedCap UE</w:t>
            </w:r>
            <w:r>
              <w:rPr>
                <w:rFonts w:eastAsiaTheme="minorEastAsia"/>
                <w:i/>
                <w:iCs/>
                <w:color w:val="FF0000"/>
                <w:lang w:val="en-US" w:eastAsia="zh-CN"/>
              </w:rPr>
              <w:t xml:space="preserve">, the following assumptions are made by </w:t>
            </w:r>
            <w:r w:rsidR="000D6281" w:rsidRPr="00FF7BE5">
              <w:rPr>
                <w:rFonts w:eastAsiaTheme="minorEastAsia"/>
                <w:i/>
                <w:iCs/>
                <w:color w:val="FF0000"/>
                <w:lang w:val="en-US" w:eastAsia="zh-CN"/>
              </w:rPr>
              <w:t xml:space="preserve">RAN1 </w:t>
            </w:r>
            <w:r w:rsidR="00BE7832">
              <w:rPr>
                <w:rFonts w:eastAsiaTheme="minorEastAsia"/>
                <w:i/>
                <w:iCs/>
                <w:color w:val="FF0000"/>
                <w:lang w:val="en-US" w:eastAsia="zh-CN"/>
              </w:rPr>
              <w:t>for SSB transmission and measurements of RedCap UE:</w:t>
            </w:r>
          </w:p>
          <w:p w14:paraId="3354FD6C" w14:textId="6BDBE611" w:rsidR="000D6281" w:rsidRPr="00FD5B13" w:rsidRDefault="00FD5B13" w:rsidP="009415B7">
            <w:pPr>
              <w:pStyle w:val="afd"/>
              <w:numPr>
                <w:ilvl w:val="0"/>
                <w:numId w:val="59"/>
              </w:numPr>
              <w:rPr>
                <w:rFonts w:eastAsiaTheme="minorEastAsia"/>
                <w:i/>
                <w:iCs/>
                <w:color w:val="FF0000"/>
                <w:sz w:val="20"/>
                <w:szCs w:val="22"/>
                <w:lang w:val="en-US" w:eastAsia="zh-CN"/>
              </w:rPr>
            </w:pPr>
            <w:r>
              <w:rPr>
                <w:rFonts w:eastAsiaTheme="minorEastAsia"/>
                <w:i/>
                <w:iCs/>
                <w:color w:val="FF0000"/>
                <w:sz w:val="20"/>
                <w:szCs w:val="22"/>
                <w:lang w:val="en-US" w:eastAsia="zh-CN"/>
              </w:rPr>
              <w:t xml:space="preserve">CD-SSB specified in NR R15 is transmitted on the serving cell of RedCap UE, which </w:t>
            </w:r>
            <w:r w:rsidR="000D6281" w:rsidRPr="00D5421E">
              <w:rPr>
                <w:rFonts w:eastAsiaTheme="minorEastAsia"/>
                <w:i/>
                <w:iCs/>
                <w:color w:val="FF0000"/>
                <w:sz w:val="20"/>
                <w:szCs w:val="22"/>
                <w:lang w:val="en-US" w:eastAsia="zh-CN"/>
              </w:rPr>
              <w:t xml:space="preserve">is </w:t>
            </w:r>
            <w:r w:rsidR="000D6281" w:rsidRPr="00FD5B13">
              <w:rPr>
                <w:rFonts w:eastAsiaTheme="minorEastAsia"/>
                <w:i/>
                <w:iCs/>
                <w:color w:val="FF0000"/>
                <w:sz w:val="20"/>
                <w:szCs w:val="22"/>
                <w:lang w:val="en-US" w:eastAsia="zh-CN"/>
              </w:rPr>
              <w:t>used by RedCap UE</w:t>
            </w:r>
            <w:r w:rsidR="00EB1511" w:rsidRPr="00FD5B13">
              <w:rPr>
                <w:rFonts w:eastAsiaTheme="minorEastAsia"/>
                <w:i/>
                <w:iCs/>
                <w:color w:val="FF0000"/>
                <w:sz w:val="20"/>
                <w:szCs w:val="22"/>
                <w:lang w:val="en-US" w:eastAsia="zh-CN"/>
              </w:rPr>
              <w:t xml:space="preserve"> and</w:t>
            </w:r>
            <w:r w:rsidR="00C81D92">
              <w:rPr>
                <w:rFonts w:eastAsiaTheme="minorEastAsia"/>
                <w:i/>
                <w:iCs/>
                <w:color w:val="FF0000"/>
                <w:sz w:val="20"/>
                <w:szCs w:val="22"/>
                <w:lang w:val="en-US" w:eastAsia="zh-CN"/>
              </w:rPr>
              <w:t xml:space="preserve"> co-existing</w:t>
            </w:r>
            <w:r w:rsidR="00EB1511" w:rsidRPr="00FD5B13">
              <w:rPr>
                <w:rFonts w:eastAsiaTheme="minorEastAsia"/>
                <w:i/>
                <w:iCs/>
                <w:color w:val="FF0000"/>
                <w:sz w:val="20"/>
                <w:szCs w:val="22"/>
                <w:lang w:val="en-US" w:eastAsia="zh-CN"/>
              </w:rPr>
              <w:t xml:space="preserve"> non-RedCap UE</w:t>
            </w:r>
            <w:r w:rsidR="000D6281" w:rsidRPr="00FD5B13">
              <w:rPr>
                <w:rFonts w:eastAsiaTheme="minorEastAsia"/>
                <w:i/>
                <w:iCs/>
                <w:color w:val="FF0000"/>
                <w:sz w:val="20"/>
                <w:szCs w:val="22"/>
                <w:lang w:val="en-US" w:eastAsia="zh-CN"/>
              </w:rPr>
              <w:t xml:space="preserve"> for cell search and </w:t>
            </w:r>
            <w:r w:rsidR="00FF7BE5" w:rsidRPr="00FD5B13">
              <w:rPr>
                <w:rFonts w:eastAsiaTheme="minorEastAsia"/>
                <w:i/>
                <w:iCs/>
                <w:color w:val="FF0000"/>
                <w:sz w:val="20"/>
                <w:szCs w:val="22"/>
                <w:lang w:val="en-US" w:eastAsia="zh-CN"/>
              </w:rPr>
              <w:t xml:space="preserve">SI </w:t>
            </w:r>
            <w:r w:rsidR="000D6281" w:rsidRPr="00FD5B13">
              <w:rPr>
                <w:rFonts w:eastAsiaTheme="minorEastAsia"/>
                <w:i/>
                <w:iCs/>
                <w:color w:val="FF0000"/>
                <w:sz w:val="20"/>
                <w:szCs w:val="22"/>
                <w:lang w:val="en-US" w:eastAsia="zh-CN"/>
              </w:rPr>
              <w:t>acquisition</w:t>
            </w:r>
            <w:r>
              <w:rPr>
                <w:rFonts w:eastAsiaTheme="minorEastAsia"/>
                <w:i/>
                <w:iCs/>
                <w:color w:val="FF0000"/>
                <w:sz w:val="20"/>
                <w:szCs w:val="22"/>
                <w:lang w:val="en-US" w:eastAsia="zh-CN"/>
              </w:rPr>
              <w:t>;</w:t>
            </w:r>
          </w:p>
          <w:p w14:paraId="37EF19C5" w14:textId="6DD2E5C3" w:rsidR="00BE7832" w:rsidRPr="00BE7832" w:rsidRDefault="0005426B" w:rsidP="009415B7">
            <w:pPr>
              <w:pStyle w:val="afd"/>
              <w:numPr>
                <w:ilvl w:val="0"/>
                <w:numId w:val="59"/>
              </w:numPr>
              <w:rPr>
                <w:rFonts w:eastAsiaTheme="minorEastAsia"/>
                <w:i/>
                <w:iCs/>
                <w:color w:val="FF0000"/>
                <w:sz w:val="20"/>
                <w:szCs w:val="22"/>
                <w:lang w:val="en-US" w:eastAsia="zh-CN"/>
              </w:rPr>
            </w:pPr>
            <w:r>
              <w:rPr>
                <w:rFonts w:eastAsiaTheme="minorEastAsia"/>
                <w:i/>
                <w:iCs/>
                <w:color w:val="FF0000"/>
                <w:sz w:val="20"/>
                <w:szCs w:val="22"/>
                <w:lang w:val="en-US" w:eastAsia="zh-CN"/>
              </w:rPr>
              <w:t xml:space="preserve">NCD-SSB </w:t>
            </w:r>
            <w:r w:rsidR="001B2EE0">
              <w:rPr>
                <w:rFonts w:eastAsiaTheme="minorEastAsia"/>
                <w:i/>
                <w:iCs/>
                <w:color w:val="FF0000"/>
                <w:sz w:val="20"/>
                <w:szCs w:val="22"/>
                <w:lang w:val="en-US" w:eastAsia="zh-CN"/>
              </w:rPr>
              <w:t>(TS 38.</w:t>
            </w:r>
            <w:r w:rsidR="00C81D92">
              <w:rPr>
                <w:rFonts w:eastAsiaTheme="minorEastAsia"/>
                <w:i/>
                <w:iCs/>
                <w:color w:val="FF0000"/>
                <w:sz w:val="20"/>
                <w:szCs w:val="22"/>
                <w:lang w:val="en-US" w:eastAsia="zh-CN"/>
              </w:rPr>
              <w:t>3</w:t>
            </w:r>
            <w:r w:rsidR="001B2EE0">
              <w:rPr>
                <w:rFonts w:eastAsiaTheme="minorEastAsia"/>
                <w:i/>
                <w:iCs/>
                <w:color w:val="FF0000"/>
                <w:sz w:val="20"/>
                <w:szCs w:val="22"/>
                <w:lang w:val="en-US" w:eastAsia="zh-CN"/>
              </w:rPr>
              <w:t>00, TS 38.213) is transmitted</w:t>
            </w:r>
            <w:r w:rsidR="009565CD" w:rsidRPr="00D5421E">
              <w:rPr>
                <w:rFonts w:eastAsiaTheme="minorEastAsia"/>
                <w:i/>
                <w:iCs/>
                <w:color w:val="FF0000"/>
                <w:sz w:val="20"/>
                <w:szCs w:val="22"/>
                <w:lang w:val="en-US" w:eastAsia="zh-CN"/>
              </w:rPr>
              <w:t xml:space="preserve"> in the initial/non-initial DL BWP of</w:t>
            </w:r>
            <w:r w:rsidR="009565CD" w:rsidRPr="009565CD">
              <w:rPr>
                <w:rFonts w:eastAsiaTheme="minorEastAsia"/>
                <w:i/>
                <w:iCs/>
                <w:color w:val="FF0000"/>
                <w:sz w:val="20"/>
                <w:szCs w:val="20"/>
                <w:lang w:val="en-US" w:eastAsia="zh-CN"/>
              </w:rPr>
              <w:t xml:space="preserve"> RedCap U</w:t>
            </w:r>
            <w:r w:rsidR="009565CD">
              <w:rPr>
                <w:rFonts w:eastAsiaTheme="minorEastAsia"/>
                <w:i/>
                <w:iCs/>
                <w:color w:val="FF0000"/>
                <w:sz w:val="20"/>
                <w:szCs w:val="20"/>
                <w:lang w:val="en-US" w:eastAsia="zh-CN"/>
              </w:rPr>
              <w:t>E</w:t>
            </w:r>
            <w:r w:rsidR="009B52EE">
              <w:rPr>
                <w:rFonts w:eastAsiaTheme="minorEastAsia"/>
                <w:i/>
                <w:iCs/>
                <w:color w:val="FF0000"/>
                <w:sz w:val="20"/>
                <w:szCs w:val="20"/>
                <w:lang w:val="en-US" w:eastAsia="zh-CN"/>
              </w:rPr>
              <w:t xml:space="preserve"> without CD-SSB</w:t>
            </w:r>
            <w:r w:rsidR="002B7E93">
              <w:rPr>
                <w:rFonts w:eastAsiaTheme="minorEastAsia"/>
                <w:i/>
                <w:iCs/>
                <w:color w:val="FF0000"/>
                <w:sz w:val="20"/>
                <w:szCs w:val="20"/>
                <w:lang w:val="en-US" w:eastAsia="zh-CN"/>
              </w:rPr>
              <w:t>,</w:t>
            </w:r>
            <w:r w:rsidR="00BE7832">
              <w:rPr>
                <w:rFonts w:eastAsiaTheme="minorEastAsia"/>
                <w:i/>
                <w:iCs/>
                <w:color w:val="FF0000"/>
                <w:sz w:val="20"/>
                <w:szCs w:val="20"/>
                <w:lang w:val="en-US" w:eastAsia="zh-CN"/>
              </w:rPr>
              <w:t xml:space="preserve"> wherein:</w:t>
            </w:r>
          </w:p>
          <w:p w14:paraId="67979E42" w14:textId="7A6D17C0" w:rsidR="00BE7832" w:rsidRDefault="00F3355D" w:rsidP="009415B7">
            <w:pPr>
              <w:pStyle w:val="afd"/>
              <w:numPr>
                <w:ilvl w:val="0"/>
                <w:numId w:val="60"/>
              </w:numPr>
              <w:spacing w:after="0" w:line="240" w:lineRule="auto"/>
              <w:ind w:left="1111"/>
              <w:rPr>
                <w:rFonts w:eastAsiaTheme="minorEastAsia"/>
                <w:i/>
                <w:iCs/>
                <w:color w:val="FF0000"/>
                <w:sz w:val="20"/>
                <w:szCs w:val="20"/>
                <w:lang w:val="en-US" w:eastAsia="zh-CN"/>
              </w:rPr>
            </w:pPr>
            <w:r w:rsidRPr="00BE7832">
              <w:rPr>
                <w:rFonts w:eastAsiaTheme="minorEastAsia"/>
                <w:i/>
                <w:iCs/>
                <w:color w:val="FF0000"/>
                <w:sz w:val="20"/>
                <w:szCs w:val="20"/>
                <w:lang w:val="en-US" w:eastAsia="zh-CN"/>
              </w:rPr>
              <w:t>the serving cell of RedCap UE has channel BW of 40 MHz or larger</w:t>
            </w:r>
            <w:r w:rsidR="00BE7832">
              <w:rPr>
                <w:rFonts w:eastAsiaTheme="minorEastAsia"/>
                <w:i/>
                <w:iCs/>
                <w:color w:val="FF0000"/>
                <w:sz w:val="20"/>
                <w:szCs w:val="20"/>
                <w:lang w:val="en-US" w:eastAsia="zh-CN"/>
              </w:rPr>
              <w:t>;</w:t>
            </w:r>
          </w:p>
          <w:p w14:paraId="0375144B" w14:textId="5DDFA3B1" w:rsidR="00C81D92" w:rsidRPr="00BE7832" w:rsidRDefault="002B7E93" w:rsidP="009415B7">
            <w:pPr>
              <w:pStyle w:val="afd"/>
              <w:numPr>
                <w:ilvl w:val="0"/>
                <w:numId w:val="60"/>
              </w:numPr>
              <w:spacing w:after="0" w:line="240" w:lineRule="auto"/>
              <w:ind w:left="1111"/>
              <w:rPr>
                <w:rFonts w:eastAsiaTheme="minorEastAsia"/>
                <w:i/>
                <w:iCs/>
                <w:color w:val="FF0000"/>
                <w:sz w:val="20"/>
                <w:szCs w:val="20"/>
                <w:lang w:val="en-US" w:eastAsia="zh-CN"/>
              </w:rPr>
            </w:pPr>
            <w:r w:rsidRPr="00BE7832">
              <w:rPr>
                <w:rFonts w:eastAsiaTheme="minorEastAsia"/>
                <w:i/>
                <w:iCs/>
                <w:color w:val="FF0000"/>
                <w:sz w:val="20"/>
                <w:szCs w:val="20"/>
                <w:lang w:val="en-US" w:eastAsia="zh-CN"/>
              </w:rPr>
              <w:t>the periodicity of NCD-SSB is 20 ms or longer;</w:t>
            </w:r>
          </w:p>
          <w:p w14:paraId="5E8ADA78" w14:textId="3E9F2577" w:rsidR="000D6281" w:rsidRPr="00BE7832" w:rsidRDefault="000D6281" w:rsidP="009415B7">
            <w:pPr>
              <w:pStyle w:val="afd"/>
              <w:numPr>
                <w:ilvl w:val="0"/>
                <w:numId w:val="60"/>
              </w:numPr>
              <w:spacing w:after="0" w:line="240" w:lineRule="auto"/>
              <w:ind w:left="1111"/>
              <w:rPr>
                <w:rFonts w:eastAsiaTheme="minorEastAsia"/>
                <w:i/>
                <w:iCs/>
                <w:color w:val="FF0000"/>
                <w:sz w:val="20"/>
                <w:szCs w:val="20"/>
                <w:lang w:val="en-US" w:eastAsia="zh-CN"/>
              </w:rPr>
            </w:pPr>
            <w:r w:rsidRPr="00BE7832">
              <w:rPr>
                <w:rFonts w:eastAsiaTheme="minorEastAsia"/>
                <w:i/>
                <w:iCs/>
                <w:color w:val="FF0000"/>
                <w:sz w:val="20"/>
                <w:szCs w:val="20"/>
                <w:lang w:val="en-US" w:eastAsia="zh-CN"/>
              </w:rPr>
              <w:t>the block indexes of NCD-SSB are the same as those of CD-SSB, which are provided by ssb-PositionsInBurst in SIB1 or in ServingCellConfigCommon</w:t>
            </w:r>
            <w:r w:rsidR="00FD5B13" w:rsidRPr="00BE7832">
              <w:rPr>
                <w:rFonts w:eastAsiaTheme="minorEastAsia"/>
                <w:i/>
                <w:iCs/>
                <w:color w:val="FF0000"/>
                <w:sz w:val="20"/>
                <w:szCs w:val="20"/>
                <w:lang w:val="en-US" w:eastAsia="zh-CN"/>
              </w:rPr>
              <w:t>;</w:t>
            </w:r>
          </w:p>
          <w:p w14:paraId="5A319013" w14:textId="1D492ADB" w:rsidR="000D6281" w:rsidRPr="00BE7832" w:rsidRDefault="000D6281" w:rsidP="009415B7">
            <w:pPr>
              <w:pStyle w:val="afd"/>
              <w:numPr>
                <w:ilvl w:val="0"/>
                <w:numId w:val="60"/>
              </w:numPr>
              <w:spacing w:after="0" w:line="240" w:lineRule="auto"/>
              <w:ind w:left="1111"/>
              <w:rPr>
                <w:rFonts w:eastAsiaTheme="minorEastAsia"/>
                <w:i/>
                <w:iCs/>
                <w:color w:val="FF0000"/>
                <w:sz w:val="20"/>
                <w:szCs w:val="20"/>
                <w:lang w:val="en-US" w:eastAsia="zh-CN"/>
              </w:rPr>
            </w:pPr>
            <w:r w:rsidRPr="00BE7832">
              <w:rPr>
                <w:rFonts w:eastAsiaTheme="minorEastAsia"/>
                <w:i/>
                <w:iCs/>
                <w:color w:val="FF0000"/>
                <w:sz w:val="20"/>
                <w:szCs w:val="20"/>
                <w:lang w:val="en-US" w:eastAsia="zh-CN"/>
              </w:rPr>
              <w:t>the NCD-SSB is QCL’ed with the CD-SSB with the same block index</w:t>
            </w:r>
            <w:r w:rsidR="00FD5B13" w:rsidRPr="00BE7832">
              <w:rPr>
                <w:rFonts w:eastAsiaTheme="minorEastAsia"/>
                <w:i/>
                <w:iCs/>
                <w:color w:val="FF0000"/>
                <w:sz w:val="20"/>
                <w:szCs w:val="20"/>
                <w:lang w:val="en-US" w:eastAsia="zh-CN"/>
              </w:rPr>
              <w:t>;</w:t>
            </w:r>
          </w:p>
          <w:p w14:paraId="3299A327" w14:textId="17F3A8B1" w:rsidR="00F3355D" w:rsidRPr="00BE7832" w:rsidRDefault="00FE0ABA" w:rsidP="009415B7">
            <w:pPr>
              <w:pStyle w:val="afd"/>
              <w:numPr>
                <w:ilvl w:val="0"/>
                <w:numId w:val="60"/>
              </w:numPr>
              <w:spacing w:after="0" w:line="240" w:lineRule="auto"/>
              <w:ind w:left="1111"/>
              <w:rPr>
                <w:rFonts w:eastAsiaTheme="minorEastAsia"/>
                <w:i/>
                <w:iCs/>
                <w:color w:val="FF0000"/>
                <w:sz w:val="20"/>
                <w:szCs w:val="20"/>
                <w:lang w:val="en-US" w:eastAsia="zh-CN"/>
              </w:rPr>
            </w:pPr>
            <w:r w:rsidRPr="00BE7832">
              <w:rPr>
                <w:rFonts w:eastAsiaTheme="minorEastAsia"/>
                <w:i/>
                <w:iCs/>
                <w:color w:val="FF0000"/>
                <w:sz w:val="20"/>
                <w:szCs w:val="20"/>
                <w:lang w:val="en-US" w:eastAsia="zh-CN"/>
              </w:rPr>
              <w:t>the placement</w:t>
            </w:r>
            <w:r w:rsidR="00B128E3" w:rsidRPr="00BE7832">
              <w:rPr>
                <w:rFonts w:eastAsiaTheme="minorEastAsia"/>
                <w:i/>
                <w:iCs/>
                <w:color w:val="FF0000"/>
                <w:sz w:val="20"/>
                <w:szCs w:val="20"/>
                <w:lang w:val="en-US" w:eastAsia="zh-CN"/>
              </w:rPr>
              <w:t xml:space="preserve"> (</w:t>
            </w:r>
            <w:r w:rsidR="00145D2C" w:rsidRPr="00BE7832">
              <w:rPr>
                <w:rFonts w:eastAsiaTheme="minorEastAsia"/>
                <w:i/>
                <w:iCs/>
                <w:color w:val="FF0000"/>
                <w:sz w:val="20"/>
                <w:szCs w:val="20"/>
                <w:lang w:val="en-US" w:eastAsia="zh-CN"/>
              </w:rPr>
              <w:t xml:space="preserve">e.g. </w:t>
            </w:r>
            <w:r w:rsidR="00B128E3" w:rsidRPr="00BE7832">
              <w:rPr>
                <w:rFonts w:eastAsiaTheme="minorEastAsia"/>
                <w:i/>
                <w:iCs/>
                <w:color w:val="FF0000"/>
                <w:sz w:val="20"/>
                <w:szCs w:val="20"/>
                <w:lang w:val="en-US" w:eastAsia="zh-CN"/>
              </w:rPr>
              <w:t>with respect to that of CD-SSB)</w:t>
            </w:r>
            <w:r w:rsidRPr="00BE7832">
              <w:rPr>
                <w:rFonts w:eastAsiaTheme="minorEastAsia"/>
                <w:i/>
                <w:iCs/>
                <w:color w:val="FF0000"/>
                <w:sz w:val="20"/>
                <w:szCs w:val="20"/>
                <w:lang w:val="en-US" w:eastAsia="zh-CN"/>
              </w:rPr>
              <w:t>, TX power</w:t>
            </w:r>
            <w:r w:rsidR="00B128E3" w:rsidRPr="00BE7832">
              <w:rPr>
                <w:rFonts w:eastAsiaTheme="minorEastAsia"/>
                <w:i/>
                <w:iCs/>
                <w:color w:val="FF0000"/>
                <w:sz w:val="20"/>
                <w:szCs w:val="20"/>
                <w:lang w:val="en-US" w:eastAsia="zh-CN"/>
              </w:rPr>
              <w:t xml:space="preserve"> (if different from that of CD-SSB) </w:t>
            </w:r>
            <w:r w:rsidRPr="00BE7832">
              <w:rPr>
                <w:rFonts w:eastAsiaTheme="minorEastAsia"/>
                <w:i/>
                <w:iCs/>
                <w:color w:val="FF0000"/>
                <w:sz w:val="20"/>
                <w:szCs w:val="20"/>
                <w:lang w:val="en-US" w:eastAsia="zh-CN"/>
              </w:rPr>
              <w:t xml:space="preserve"> and periodicity of NCD-SSB </w:t>
            </w:r>
            <w:r w:rsidR="000D6281" w:rsidRPr="00BE7832">
              <w:rPr>
                <w:rFonts w:eastAsiaTheme="minorEastAsia"/>
                <w:i/>
                <w:iCs/>
                <w:color w:val="FF0000"/>
                <w:sz w:val="20"/>
                <w:szCs w:val="20"/>
                <w:lang w:val="en-US" w:eastAsia="zh-CN"/>
              </w:rPr>
              <w:t>are explicitly signaled to</w:t>
            </w:r>
            <w:r w:rsidR="00EB1511" w:rsidRPr="00BE7832">
              <w:rPr>
                <w:rFonts w:eastAsiaTheme="minorEastAsia"/>
                <w:i/>
                <w:iCs/>
                <w:color w:val="FF0000"/>
                <w:sz w:val="20"/>
                <w:szCs w:val="20"/>
                <w:lang w:val="en-US" w:eastAsia="zh-CN"/>
              </w:rPr>
              <w:t xml:space="preserve"> </w:t>
            </w:r>
            <w:r w:rsidR="000D6281" w:rsidRPr="00BE7832">
              <w:rPr>
                <w:rFonts w:eastAsiaTheme="minorEastAsia"/>
                <w:i/>
                <w:iCs/>
                <w:color w:val="FF0000"/>
                <w:sz w:val="20"/>
                <w:szCs w:val="20"/>
                <w:lang w:val="en-US" w:eastAsia="zh-CN"/>
              </w:rPr>
              <w:t>RedCap UE</w:t>
            </w:r>
            <w:r w:rsidR="00B128E3" w:rsidRPr="00BE7832">
              <w:rPr>
                <w:rFonts w:eastAsiaTheme="minorEastAsia"/>
                <w:i/>
                <w:iCs/>
                <w:color w:val="FF0000"/>
                <w:sz w:val="20"/>
                <w:szCs w:val="20"/>
                <w:lang w:val="en-US" w:eastAsia="zh-CN"/>
              </w:rPr>
              <w:t xml:space="preserve"> and </w:t>
            </w:r>
            <w:r w:rsidR="00BE7832">
              <w:rPr>
                <w:rFonts w:eastAsiaTheme="minorEastAsia"/>
                <w:i/>
                <w:iCs/>
                <w:color w:val="FF0000"/>
                <w:sz w:val="20"/>
                <w:szCs w:val="20"/>
                <w:lang w:val="en-US" w:eastAsia="zh-CN"/>
              </w:rPr>
              <w:t xml:space="preserve">co-existing </w:t>
            </w:r>
            <w:r w:rsidR="00EB1511" w:rsidRPr="00BE7832">
              <w:rPr>
                <w:rFonts w:eastAsiaTheme="minorEastAsia"/>
                <w:i/>
                <w:iCs/>
                <w:color w:val="FF0000"/>
                <w:sz w:val="20"/>
                <w:szCs w:val="20"/>
                <w:lang w:val="en-US" w:eastAsia="zh-CN"/>
              </w:rPr>
              <w:t>non-RedCap UE</w:t>
            </w:r>
            <w:r w:rsidR="00FD5B13" w:rsidRPr="00BE7832">
              <w:rPr>
                <w:rFonts w:eastAsiaTheme="minorEastAsia"/>
                <w:i/>
                <w:iCs/>
                <w:color w:val="FF0000"/>
                <w:sz w:val="20"/>
                <w:szCs w:val="20"/>
                <w:lang w:val="en-US" w:eastAsia="zh-CN"/>
              </w:rPr>
              <w:t>;</w:t>
            </w:r>
          </w:p>
          <w:p w14:paraId="50D075DE" w14:textId="6065B4A6" w:rsidR="009565CD" w:rsidRPr="00BE7832" w:rsidRDefault="00BE7832" w:rsidP="009415B7">
            <w:pPr>
              <w:pStyle w:val="afd"/>
              <w:numPr>
                <w:ilvl w:val="0"/>
                <w:numId w:val="59"/>
              </w:numPr>
              <w:rPr>
                <w:rFonts w:eastAsiaTheme="minorEastAsia"/>
                <w:i/>
                <w:iCs/>
                <w:color w:val="FF0000"/>
                <w:sz w:val="20"/>
                <w:szCs w:val="22"/>
                <w:lang w:val="en-US" w:eastAsia="zh-CN"/>
              </w:rPr>
            </w:pPr>
            <w:r>
              <w:rPr>
                <w:rFonts w:eastAsiaTheme="minorEastAsia"/>
                <w:i/>
                <w:iCs/>
                <w:color w:val="FF0000"/>
                <w:sz w:val="20"/>
                <w:szCs w:val="22"/>
                <w:lang w:val="en-US" w:eastAsia="zh-CN"/>
              </w:rPr>
              <w:t>when the RedCap U</w:t>
            </w:r>
            <w:r w:rsidR="00A61B9E">
              <w:rPr>
                <w:rFonts w:eastAsiaTheme="minorEastAsia"/>
                <w:i/>
                <w:iCs/>
                <w:color w:val="FF0000"/>
                <w:sz w:val="20"/>
                <w:szCs w:val="22"/>
                <w:lang w:val="en-US" w:eastAsia="zh-CN"/>
              </w:rPr>
              <w:t xml:space="preserve">E operates in the initial/non-initial DL BWP without CD-SSB, </w:t>
            </w:r>
            <w:r w:rsidR="00A61B9E" w:rsidRPr="00A61B9E">
              <w:rPr>
                <w:rFonts w:eastAsiaTheme="minorEastAsia"/>
                <w:i/>
                <w:iCs/>
                <w:color w:val="FF0000"/>
                <w:sz w:val="20"/>
                <w:szCs w:val="22"/>
                <w:lang w:val="en-US" w:eastAsia="zh-CN"/>
              </w:rPr>
              <w:t>the NCD-SSB is used by RedCap UE for serving cell measurements of RRM/RLM, BFD, link recovery, time/frequency tracking and AGC</w:t>
            </w:r>
            <w:r w:rsidR="00DF350B">
              <w:rPr>
                <w:rFonts w:eastAsiaTheme="minorEastAsia"/>
                <w:i/>
                <w:iCs/>
                <w:color w:val="FF0000"/>
                <w:sz w:val="20"/>
                <w:szCs w:val="22"/>
                <w:lang w:val="en-US" w:eastAsia="zh-CN"/>
              </w:rPr>
              <w:t>.</w:t>
            </w:r>
          </w:p>
          <w:p w14:paraId="16DA982A" w14:textId="4D8FEFAE" w:rsidR="00415DB9" w:rsidRDefault="004C78BB" w:rsidP="00880865">
            <w:pPr>
              <w:rPr>
                <w:rFonts w:eastAsiaTheme="minorEastAsia"/>
                <w:i/>
                <w:iCs/>
                <w:color w:val="FF0000"/>
                <w:lang w:val="en-US" w:eastAsia="zh-CN"/>
              </w:rPr>
            </w:pPr>
            <w:r w:rsidRPr="004C78BB">
              <w:rPr>
                <w:rFonts w:eastAsiaTheme="minorEastAsia"/>
                <w:i/>
                <w:iCs/>
                <w:color w:val="FF0000"/>
                <w:lang w:val="en-US" w:eastAsia="zh-CN"/>
              </w:rPr>
              <w:t xml:space="preserve">RAN1 respectfully requests RAN2 and RAN4 to provide feedback on </w:t>
            </w:r>
            <w:r w:rsidR="009565CD">
              <w:rPr>
                <w:rFonts w:eastAsiaTheme="minorEastAsia"/>
                <w:i/>
                <w:iCs/>
                <w:color w:val="FF0000"/>
                <w:lang w:val="en-US" w:eastAsia="zh-CN"/>
              </w:rPr>
              <w:t xml:space="preserve">the assumptions </w:t>
            </w:r>
            <w:r w:rsidR="00CA6430">
              <w:rPr>
                <w:rFonts w:eastAsiaTheme="minorEastAsia"/>
                <w:i/>
                <w:iCs/>
                <w:color w:val="FF0000"/>
                <w:lang w:val="en-US" w:eastAsia="zh-CN"/>
              </w:rPr>
              <w:t xml:space="preserve">above </w:t>
            </w:r>
            <w:r w:rsidR="009565CD">
              <w:rPr>
                <w:rFonts w:eastAsiaTheme="minorEastAsia"/>
                <w:i/>
                <w:iCs/>
                <w:color w:val="FF0000"/>
                <w:lang w:val="en-US" w:eastAsia="zh-CN"/>
              </w:rPr>
              <w:t xml:space="preserve">for NCD-SSB transmission </w:t>
            </w:r>
            <w:r w:rsidR="00A61B9E">
              <w:rPr>
                <w:rFonts w:eastAsiaTheme="minorEastAsia"/>
                <w:i/>
                <w:iCs/>
                <w:color w:val="FF0000"/>
                <w:lang w:val="en-US" w:eastAsia="zh-CN"/>
              </w:rPr>
              <w:t xml:space="preserve">in FR1 and </w:t>
            </w:r>
            <w:r w:rsidRPr="004C78BB">
              <w:rPr>
                <w:rFonts w:eastAsiaTheme="minorEastAsia"/>
                <w:i/>
                <w:iCs/>
                <w:color w:val="FF0000"/>
                <w:lang w:val="en-US" w:eastAsia="zh-CN"/>
              </w:rPr>
              <w:t xml:space="preserve">the feasibility of using NCD-SSB instead of CD-SSB for idle/inactive/connected mode procedures </w:t>
            </w:r>
            <w:r w:rsidR="0005426B">
              <w:rPr>
                <w:rFonts w:eastAsiaTheme="minorEastAsia"/>
                <w:i/>
                <w:iCs/>
                <w:color w:val="FF0000"/>
                <w:lang w:val="en-US" w:eastAsia="zh-CN"/>
              </w:rPr>
              <w:t>of</w:t>
            </w:r>
            <w:r w:rsidRPr="004C78BB">
              <w:rPr>
                <w:rFonts w:eastAsiaTheme="minorEastAsia"/>
                <w:i/>
                <w:iCs/>
                <w:color w:val="FF0000"/>
                <w:lang w:val="en-US" w:eastAsia="zh-CN"/>
              </w:rPr>
              <w:t xml:space="preserve"> a R17 RedCap UE</w:t>
            </w:r>
            <w:r w:rsidR="0005426B">
              <w:rPr>
                <w:rFonts w:eastAsiaTheme="minorEastAsia"/>
                <w:i/>
                <w:iCs/>
                <w:color w:val="FF0000"/>
                <w:lang w:val="en-US" w:eastAsia="zh-CN"/>
              </w:rPr>
              <w:t xml:space="preserve">. </w:t>
            </w:r>
            <w:r w:rsidR="00A61B9E">
              <w:rPr>
                <w:rFonts w:eastAsiaTheme="minorEastAsia"/>
                <w:i/>
                <w:iCs/>
                <w:color w:val="FF0000"/>
                <w:lang w:val="en-US" w:eastAsia="zh-CN"/>
              </w:rPr>
              <w:t xml:space="preserve">Specifically, </w:t>
            </w:r>
            <w:r w:rsidR="0005426B">
              <w:rPr>
                <w:rFonts w:eastAsiaTheme="minorEastAsia"/>
                <w:i/>
                <w:iCs/>
                <w:color w:val="FF0000"/>
                <w:lang w:val="en-US" w:eastAsia="zh-CN"/>
              </w:rPr>
              <w:t>RAN1 would like RAN2</w:t>
            </w:r>
            <w:r w:rsidR="00FA47A7">
              <w:rPr>
                <w:rFonts w:eastAsiaTheme="minorEastAsia"/>
                <w:i/>
                <w:iCs/>
                <w:color w:val="FF0000"/>
                <w:lang w:val="en-US" w:eastAsia="zh-CN"/>
              </w:rPr>
              <w:t>/</w:t>
            </w:r>
            <w:r w:rsidR="0005426B">
              <w:rPr>
                <w:rFonts w:eastAsiaTheme="minorEastAsia"/>
                <w:i/>
                <w:iCs/>
                <w:color w:val="FF0000"/>
                <w:lang w:val="en-US" w:eastAsia="zh-CN"/>
              </w:rPr>
              <w:t xml:space="preserve"> RAN4 to respond to the following questions </w:t>
            </w:r>
            <w:r w:rsidR="00773180">
              <w:rPr>
                <w:rFonts w:eastAsiaTheme="minorEastAsia"/>
                <w:i/>
                <w:iCs/>
                <w:color w:val="FF0000"/>
                <w:lang w:val="en-US" w:eastAsia="zh-CN"/>
              </w:rPr>
              <w:t>before</w:t>
            </w:r>
            <w:r w:rsidR="0005426B">
              <w:rPr>
                <w:rFonts w:eastAsiaTheme="minorEastAsia"/>
                <w:i/>
                <w:iCs/>
                <w:color w:val="FF0000"/>
                <w:lang w:val="en-US" w:eastAsia="zh-CN"/>
              </w:rPr>
              <w:t xml:space="preserve"> RAN1#107e meetin</w:t>
            </w:r>
            <w:r w:rsidR="00B36928">
              <w:rPr>
                <w:rFonts w:eastAsiaTheme="minorEastAsia"/>
                <w:i/>
                <w:iCs/>
                <w:color w:val="FF0000"/>
                <w:lang w:val="en-US" w:eastAsia="zh-CN"/>
              </w:rPr>
              <w:t>g</w:t>
            </w:r>
            <w:r w:rsidR="0005426B">
              <w:rPr>
                <w:rFonts w:eastAsiaTheme="minorEastAsia"/>
                <w:i/>
                <w:iCs/>
                <w:color w:val="FF0000"/>
                <w:lang w:val="en-US" w:eastAsia="zh-CN"/>
              </w:rPr>
              <w:t>:</w:t>
            </w:r>
          </w:p>
          <w:p w14:paraId="4809C303" w14:textId="79FA1F62" w:rsidR="0005426B" w:rsidRDefault="0005426B" w:rsidP="009415B7">
            <w:pPr>
              <w:pStyle w:val="afd"/>
              <w:numPr>
                <w:ilvl w:val="0"/>
                <w:numId w:val="61"/>
              </w:numPr>
              <w:rPr>
                <w:rFonts w:eastAsiaTheme="minorEastAsia"/>
                <w:i/>
                <w:iCs/>
                <w:color w:val="FF0000"/>
                <w:sz w:val="20"/>
                <w:szCs w:val="22"/>
                <w:lang w:val="en-US" w:eastAsia="zh-CN"/>
              </w:rPr>
            </w:pPr>
            <w:r>
              <w:rPr>
                <w:rFonts w:eastAsiaTheme="minorEastAsia"/>
                <w:i/>
                <w:iCs/>
                <w:color w:val="FF0000"/>
                <w:sz w:val="20"/>
                <w:szCs w:val="22"/>
                <w:lang w:val="en-US" w:eastAsia="zh-CN"/>
              </w:rPr>
              <w:t>w</w:t>
            </w:r>
            <w:r w:rsidRPr="0005426B">
              <w:rPr>
                <w:rFonts w:eastAsiaTheme="minorEastAsia"/>
                <w:i/>
                <w:iCs/>
                <w:color w:val="FF0000"/>
                <w:sz w:val="20"/>
                <w:szCs w:val="22"/>
                <w:lang w:val="en-US" w:eastAsia="zh-CN"/>
              </w:rPr>
              <w:t xml:space="preserve">hether it is feasible to use NCD-SSB for </w:t>
            </w:r>
            <w:r w:rsidR="00B22FAC">
              <w:rPr>
                <w:rFonts w:eastAsiaTheme="minorEastAsia"/>
                <w:i/>
                <w:iCs/>
                <w:color w:val="FF0000"/>
                <w:sz w:val="20"/>
                <w:szCs w:val="22"/>
                <w:lang w:val="en-US" w:eastAsia="zh-CN"/>
              </w:rPr>
              <w:t xml:space="preserve">serving cell measurements of </w:t>
            </w:r>
            <w:r w:rsidR="001B2EE0">
              <w:rPr>
                <w:rFonts w:eastAsiaTheme="minorEastAsia"/>
                <w:i/>
                <w:iCs/>
                <w:color w:val="FF0000"/>
                <w:sz w:val="20"/>
                <w:szCs w:val="22"/>
                <w:lang w:val="en-US" w:eastAsia="zh-CN"/>
              </w:rPr>
              <w:t>RRM/RLM</w:t>
            </w:r>
            <w:r w:rsidR="00B22FAC">
              <w:rPr>
                <w:rFonts w:eastAsiaTheme="minorEastAsia"/>
                <w:i/>
                <w:iCs/>
                <w:color w:val="FF0000"/>
                <w:sz w:val="20"/>
                <w:szCs w:val="22"/>
                <w:lang w:val="en-US" w:eastAsia="zh-CN"/>
              </w:rPr>
              <w:t xml:space="preserve"> </w:t>
            </w:r>
            <w:r w:rsidRPr="0005426B">
              <w:rPr>
                <w:rFonts w:eastAsiaTheme="minorEastAsia"/>
                <w:i/>
                <w:iCs/>
                <w:color w:val="FF0000"/>
                <w:sz w:val="20"/>
                <w:szCs w:val="22"/>
                <w:lang w:val="en-US" w:eastAsia="zh-CN"/>
              </w:rPr>
              <w:t>,BFD</w:t>
            </w:r>
            <w:r w:rsidR="002B7E93">
              <w:rPr>
                <w:rFonts w:eastAsiaTheme="minorEastAsia"/>
                <w:i/>
                <w:iCs/>
                <w:color w:val="FF0000"/>
                <w:sz w:val="20"/>
                <w:szCs w:val="22"/>
                <w:lang w:val="en-US" w:eastAsia="zh-CN"/>
              </w:rPr>
              <w:t>, link recovery,</w:t>
            </w:r>
            <w:r w:rsidR="001B2EE0">
              <w:rPr>
                <w:rFonts w:eastAsiaTheme="minorEastAsia"/>
                <w:i/>
                <w:iCs/>
                <w:color w:val="FF0000"/>
                <w:sz w:val="20"/>
                <w:szCs w:val="22"/>
                <w:lang w:val="en-US" w:eastAsia="zh-CN"/>
              </w:rPr>
              <w:t xml:space="preserve"> time/frequency tracking and </w:t>
            </w:r>
            <w:r w:rsidR="00B22FAC">
              <w:rPr>
                <w:rFonts w:eastAsiaTheme="minorEastAsia"/>
                <w:i/>
                <w:iCs/>
                <w:color w:val="FF0000"/>
                <w:sz w:val="20"/>
                <w:szCs w:val="22"/>
                <w:lang w:val="en-US" w:eastAsia="zh-CN"/>
              </w:rPr>
              <w:t>AGC</w:t>
            </w:r>
          </w:p>
          <w:p w14:paraId="24022F7E" w14:textId="6D292E7D" w:rsidR="00A26192" w:rsidRDefault="00B22FAC" w:rsidP="009415B7">
            <w:pPr>
              <w:pStyle w:val="afd"/>
              <w:numPr>
                <w:ilvl w:val="0"/>
                <w:numId w:val="61"/>
              </w:numPr>
              <w:rPr>
                <w:rFonts w:eastAsiaTheme="minorEastAsia"/>
                <w:i/>
                <w:iCs/>
                <w:color w:val="FF0000"/>
                <w:sz w:val="20"/>
                <w:szCs w:val="22"/>
                <w:lang w:val="en-US" w:eastAsia="zh-CN"/>
              </w:rPr>
            </w:pPr>
            <w:r>
              <w:rPr>
                <w:rFonts w:eastAsiaTheme="minorEastAsia"/>
                <w:i/>
                <w:iCs/>
                <w:color w:val="FF0000"/>
                <w:sz w:val="20"/>
                <w:szCs w:val="22"/>
                <w:lang w:val="en-US" w:eastAsia="zh-CN"/>
              </w:rPr>
              <w:t>w</w:t>
            </w:r>
            <w:r w:rsidRPr="0005426B">
              <w:rPr>
                <w:rFonts w:eastAsiaTheme="minorEastAsia"/>
                <w:i/>
                <w:iCs/>
                <w:color w:val="FF0000"/>
                <w:sz w:val="20"/>
                <w:szCs w:val="22"/>
                <w:lang w:val="en-US" w:eastAsia="zh-CN"/>
              </w:rPr>
              <w:t>hether it is feasible to use NCD-SSB</w:t>
            </w:r>
            <w:r>
              <w:rPr>
                <w:rFonts w:eastAsiaTheme="minorEastAsia"/>
                <w:i/>
                <w:iCs/>
                <w:color w:val="FF0000"/>
                <w:sz w:val="20"/>
                <w:szCs w:val="22"/>
                <w:lang w:val="en-US" w:eastAsia="zh-CN"/>
              </w:rPr>
              <w:t xml:space="preserve"> as QCL source of other DL channels transmitted in the initial/non-initial DL BWP</w:t>
            </w:r>
            <w:r w:rsidR="00E82C5D">
              <w:t xml:space="preserve"> </w:t>
            </w:r>
            <w:r w:rsidR="00E82C5D" w:rsidRPr="00E82C5D">
              <w:rPr>
                <w:rFonts w:eastAsiaTheme="minorEastAsia"/>
                <w:i/>
                <w:iCs/>
                <w:color w:val="FF0000"/>
                <w:sz w:val="20"/>
                <w:szCs w:val="22"/>
                <w:lang w:val="en-US" w:eastAsia="zh-CN"/>
              </w:rPr>
              <w:t>of RedCap UE</w:t>
            </w:r>
          </w:p>
          <w:p w14:paraId="7F9696EA" w14:textId="77777777" w:rsidR="009810CF" w:rsidRDefault="00A26192" w:rsidP="009415B7">
            <w:pPr>
              <w:pStyle w:val="afd"/>
              <w:numPr>
                <w:ilvl w:val="0"/>
                <w:numId w:val="61"/>
              </w:numPr>
              <w:rPr>
                <w:rFonts w:eastAsiaTheme="minorEastAsia"/>
                <w:i/>
                <w:iCs/>
                <w:color w:val="FF0000"/>
                <w:sz w:val="20"/>
                <w:szCs w:val="22"/>
                <w:lang w:val="en-US" w:eastAsia="zh-CN"/>
              </w:rPr>
            </w:pPr>
            <w:r>
              <w:rPr>
                <w:rFonts w:eastAsiaTheme="minorEastAsia"/>
                <w:i/>
                <w:iCs/>
                <w:color w:val="FF0000"/>
                <w:sz w:val="20"/>
                <w:szCs w:val="22"/>
                <w:lang w:val="en-US" w:eastAsia="zh-CN"/>
              </w:rPr>
              <w:t>whether/when the PCIs indicated by the NCD-SSB and CD-SSB can be the same</w:t>
            </w:r>
            <w:r w:rsidR="00B36928">
              <w:rPr>
                <w:rFonts w:eastAsiaTheme="minorEastAsia"/>
                <w:i/>
                <w:iCs/>
                <w:color w:val="FF0000"/>
                <w:sz w:val="20"/>
                <w:szCs w:val="22"/>
                <w:lang w:val="en-US" w:eastAsia="zh-CN"/>
              </w:rPr>
              <w:t>, if both NCD-SSB and CD-SSB are transmitted on the serving cell of RedCap UE</w:t>
            </w:r>
          </w:p>
          <w:p w14:paraId="7B4C2C12" w14:textId="40B9F802" w:rsidR="00B22FAC" w:rsidRDefault="009810CF" w:rsidP="009415B7">
            <w:pPr>
              <w:pStyle w:val="afd"/>
              <w:numPr>
                <w:ilvl w:val="0"/>
                <w:numId w:val="61"/>
              </w:numPr>
              <w:rPr>
                <w:rFonts w:eastAsiaTheme="minorEastAsia"/>
                <w:i/>
                <w:iCs/>
                <w:color w:val="FF0000"/>
                <w:sz w:val="20"/>
                <w:szCs w:val="22"/>
                <w:lang w:val="en-US" w:eastAsia="zh-CN"/>
              </w:rPr>
            </w:pPr>
            <w:r>
              <w:rPr>
                <w:rFonts w:eastAsiaTheme="minorEastAsia"/>
                <w:i/>
                <w:iCs/>
                <w:color w:val="FF0000"/>
                <w:sz w:val="20"/>
                <w:szCs w:val="22"/>
                <w:lang w:val="en-US" w:eastAsia="zh-CN"/>
              </w:rPr>
              <w:t xml:space="preserve">if periodicities and/or TX power </w:t>
            </w:r>
            <w:r w:rsidR="00997326">
              <w:rPr>
                <w:rFonts w:eastAsiaTheme="minorEastAsia"/>
                <w:i/>
                <w:iCs/>
                <w:color w:val="FF0000"/>
                <w:sz w:val="20"/>
                <w:szCs w:val="22"/>
                <w:lang w:val="en-US" w:eastAsia="zh-CN"/>
              </w:rPr>
              <w:t>of NCD-SSB are different from those of CD-SSB, wh</w:t>
            </w:r>
            <w:r w:rsidR="00567273">
              <w:rPr>
                <w:rFonts w:eastAsiaTheme="minorEastAsia"/>
                <w:i/>
                <w:iCs/>
                <w:color w:val="FF0000"/>
                <w:sz w:val="20"/>
                <w:szCs w:val="22"/>
                <w:lang w:val="en-US" w:eastAsia="zh-CN"/>
              </w:rPr>
              <w:t>ether there</w:t>
            </w:r>
            <w:r w:rsidR="00997326">
              <w:rPr>
                <w:rFonts w:eastAsiaTheme="minorEastAsia"/>
                <w:i/>
                <w:iCs/>
                <w:color w:val="FF0000"/>
                <w:sz w:val="20"/>
                <w:szCs w:val="22"/>
                <w:lang w:val="en-US" w:eastAsia="zh-CN"/>
              </w:rPr>
              <w:t xml:space="preserve"> are </w:t>
            </w:r>
            <w:r w:rsidR="00567273">
              <w:rPr>
                <w:rFonts w:eastAsiaTheme="minorEastAsia"/>
                <w:i/>
                <w:iCs/>
                <w:color w:val="FF0000"/>
                <w:sz w:val="20"/>
                <w:szCs w:val="22"/>
                <w:lang w:val="en-US" w:eastAsia="zh-CN"/>
              </w:rPr>
              <w:t>any performance</w:t>
            </w:r>
            <w:r w:rsidR="00997326">
              <w:rPr>
                <w:rFonts w:eastAsiaTheme="minorEastAsia"/>
                <w:i/>
                <w:iCs/>
                <w:color w:val="FF0000"/>
                <w:sz w:val="20"/>
                <w:szCs w:val="22"/>
                <w:lang w:val="en-US" w:eastAsia="zh-CN"/>
              </w:rPr>
              <w:t xml:space="preserve"> impacts and how to mitigate the negative impacts if any</w:t>
            </w:r>
          </w:p>
          <w:p w14:paraId="14DD74A8" w14:textId="3DADB8E1" w:rsidR="00997326" w:rsidRDefault="00567273" w:rsidP="009415B7">
            <w:pPr>
              <w:pStyle w:val="afd"/>
              <w:numPr>
                <w:ilvl w:val="0"/>
                <w:numId w:val="61"/>
              </w:numPr>
              <w:rPr>
                <w:rFonts w:eastAsiaTheme="minorEastAsia"/>
                <w:i/>
                <w:iCs/>
                <w:color w:val="FF0000"/>
                <w:sz w:val="20"/>
                <w:szCs w:val="22"/>
                <w:lang w:val="en-US" w:eastAsia="zh-CN"/>
              </w:rPr>
            </w:pPr>
            <w:r>
              <w:rPr>
                <w:rFonts w:eastAsiaTheme="minorEastAsia"/>
                <w:i/>
                <w:iCs/>
                <w:color w:val="FF0000"/>
                <w:sz w:val="20"/>
                <w:szCs w:val="22"/>
                <w:lang w:val="en-US" w:eastAsia="zh-CN"/>
              </w:rPr>
              <w:t xml:space="preserve">whether it is necessary to introduce </w:t>
            </w:r>
            <w:r w:rsidR="00997326">
              <w:rPr>
                <w:rFonts w:eastAsiaTheme="minorEastAsia"/>
                <w:i/>
                <w:iCs/>
                <w:color w:val="FF0000"/>
                <w:sz w:val="20"/>
                <w:szCs w:val="22"/>
                <w:lang w:val="en-US" w:eastAsia="zh-CN"/>
              </w:rPr>
              <w:t xml:space="preserve">configuration limitations </w:t>
            </w:r>
            <w:r w:rsidR="001C10F5">
              <w:rPr>
                <w:rFonts w:eastAsiaTheme="minorEastAsia"/>
                <w:i/>
                <w:iCs/>
                <w:color w:val="FF0000"/>
                <w:sz w:val="20"/>
                <w:szCs w:val="22"/>
                <w:lang w:val="en-US" w:eastAsia="zh-CN"/>
              </w:rPr>
              <w:t xml:space="preserve">for </w:t>
            </w:r>
            <w:r w:rsidR="00997326">
              <w:rPr>
                <w:rFonts w:eastAsiaTheme="minorEastAsia"/>
                <w:i/>
                <w:iCs/>
                <w:color w:val="FF0000"/>
                <w:sz w:val="20"/>
                <w:szCs w:val="22"/>
                <w:lang w:val="en-US" w:eastAsia="zh-CN"/>
              </w:rPr>
              <w:t>NCD-SSB</w:t>
            </w:r>
          </w:p>
          <w:p w14:paraId="7D871E1F" w14:textId="625DBF50" w:rsidR="0005426B" w:rsidRPr="00391789" w:rsidRDefault="00391789" w:rsidP="009415B7">
            <w:pPr>
              <w:pStyle w:val="afd"/>
              <w:numPr>
                <w:ilvl w:val="0"/>
                <w:numId w:val="61"/>
              </w:numPr>
              <w:rPr>
                <w:rFonts w:eastAsiaTheme="minorEastAsia"/>
                <w:i/>
                <w:iCs/>
                <w:color w:val="FF0000"/>
                <w:sz w:val="20"/>
                <w:szCs w:val="22"/>
                <w:lang w:val="en-US" w:eastAsia="zh-CN"/>
              </w:rPr>
            </w:pPr>
            <w:r>
              <w:rPr>
                <w:rFonts w:eastAsiaTheme="minorEastAsia"/>
                <w:i/>
                <w:iCs/>
                <w:color w:val="FF0000"/>
                <w:sz w:val="20"/>
                <w:szCs w:val="22"/>
                <w:lang w:val="en-US" w:eastAsia="zh-CN"/>
              </w:rPr>
              <w:lastRenderedPageBreak/>
              <w:t xml:space="preserve">if neither NCD-SSB nor CD-SSB is transmitted in the initial/non-initial DL BWP of RedCap UE, whether it is feasible for </w:t>
            </w:r>
            <w:r w:rsidR="001C10F5">
              <w:rPr>
                <w:rFonts w:eastAsiaTheme="minorEastAsia"/>
                <w:i/>
                <w:iCs/>
                <w:color w:val="FF0000"/>
                <w:sz w:val="20"/>
                <w:szCs w:val="22"/>
                <w:lang w:val="en-US" w:eastAsia="zh-CN"/>
              </w:rPr>
              <w:t>transmit</w:t>
            </w:r>
            <w:r>
              <w:rPr>
                <w:rFonts w:eastAsiaTheme="minorEastAsia"/>
                <w:i/>
                <w:iCs/>
                <w:color w:val="FF0000"/>
                <w:sz w:val="20"/>
                <w:szCs w:val="22"/>
                <w:lang w:val="en-US" w:eastAsia="zh-CN"/>
              </w:rPr>
              <w:t xml:space="preserve"> periodic CSI-RS </w:t>
            </w:r>
            <w:r w:rsidRPr="00391789">
              <w:rPr>
                <w:rFonts w:eastAsiaTheme="minorEastAsia"/>
                <w:i/>
                <w:iCs/>
                <w:color w:val="FF0000"/>
                <w:sz w:val="20"/>
                <w:szCs w:val="22"/>
                <w:lang w:val="en-US" w:eastAsia="zh-CN"/>
              </w:rPr>
              <w:t xml:space="preserve"> </w:t>
            </w:r>
            <w:r>
              <w:rPr>
                <w:rFonts w:eastAsiaTheme="minorEastAsia"/>
                <w:i/>
                <w:iCs/>
                <w:color w:val="FF0000"/>
                <w:sz w:val="20"/>
                <w:szCs w:val="22"/>
                <w:lang w:val="en-US" w:eastAsia="zh-CN"/>
              </w:rPr>
              <w:t xml:space="preserve">as an alternative of SSB </w:t>
            </w:r>
            <w:r w:rsidR="001C10F5">
              <w:rPr>
                <w:rFonts w:eastAsiaTheme="minorEastAsia"/>
                <w:i/>
                <w:iCs/>
                <w:color w:val="FF0000"/>
                <w:sz w:val="20"/>
                <w:szCs w:val="22"/>
                <w:lang w:val="en-US" w:eastAsia="zh-CN"/>
              </w:rPr>
              <w:t xml:space="preserve">in the initial/non-initial BWP of RedCap UE </w:t>
            </w:r>
            <w:r>
              <w:rPr>
                <w:rFonts w:eastAsiaTheme="minorEastAsia"/>
                <w:i/>
                <w:iCs/>
                <w:color w:val="FF0000"/>
                <w:sz w:val="20"/>
                <w:szCs w:val="22"/>
                <w:lang w:val="en-US" w:eastAsia="zh-CN"/>
              </w:rPr>
              <w:t xml:space="preserve">and </w:t>
            </w:r>
            <w:r w:rsidRPr="00391789">
              <w:rPr>
                <w:rFonts w:eastAsiaTheme="minorEastAsia"/>
                <w:i/>
                <w:iCs/>
                <w:color w:val="FF0000"/>
                <w:sz w:val="20"/>
                <w:szCs w:val="22"/>
                <w:lang w:val="en-US" w:eastAsia="zh-CN"/>
              </w:rPr>
              <w:t>what are the potential impacts</w:t>
            </w:r>
            <w:r>
              <w:rPr>
                <w:rFonts w:eastAsiaTheme="minorEastAsia"/>
                <w:i/>
                <w:iCs/>
                <w:color w:val="FF0000"/>
                <w:sz w:val="20"/>
                <w:szCs w:val="22"/>
                <w:lang w:val="en-US" w:eastAsia="zh-CN"/>
              </w:rPr>
              <w:t xml:space="preserve"> on NW (signaling</w:t>
            </w:r>
            <w:r w:rsidR="001C10F5">
              <w:rPr>
                <w:rFonts w:eastAsiaTheme="minorEastAsia"/>
                <w:i/>
                <w:iCs/>
                <w:color w:val="FF0000"/>
                <w:sz w:val="20"/>
                <w:szCs w:val="22"/>
                <w:lang w:val="en-US" w:eastAsia="zh-CN"/>
              </w:rPr>
              <w:t xml:space="preserve"> support</w:t>
            </w:r>
            <w:r>
              <w:rPr>
                <w:rFonts w:eastAsiaTheme="minorEastAsia"/>
                <w:i/>
                <w:iCs/>
                <w:color w:val="FF0000"/>
                <w:sz w:val="20"/>
                <w:szCs w:val="22"/>
                <w:lang w:val="en-US" w:eastAsia="zh-CN"/>
              </w:rPr>
              <w:t>, overhead</w:t>
            </w:r>
            <w:r w:rsidR="001C10F5">
              <w:rPr>
                <w:rFonts w:eastAsiaTheme="minorEastAsia"/>
                <w:i/>
                <w:iCs/>
                <w:color w:val="FF0000"/>
                <w:sz w:val="20"/>
                <w:szCs w:val="22"/>
                <w:lang w:val="en-US" w:eastAsia="zh-CN"/>
              </w:rPr>
              <w:t xml:space="preserve"> of CSI-RS and supplementary RS</w:t>
            </w:r>
            <w:r w:rsidR="00CA6430">
              <w:rPr>
                <w:rFonts w:eastAsiaTheme="minorEastAsia"/>
                <w:i/>
                <w:iCs/>
                <w:color w:val="FF0000"/>
                <w:sz w:val="20"/>
                <w:szCs w:val="22"/>
                <w:lang w:val="en-US" w:eastAsia="zh-CN"/>
              </w:rPr>
              <w:t xml:space="preserve"> needed as alternatives of SSB</w:t>
            </w:r>
            <w:r w:rsidR="001C10F5">
              <w:rPr>
                <w:rFonts w:eastAsiaTheme="minorEastAsia"/>
                <w:i/>
                <w:iCs/>
                <w:color w:val="FF0000"/>
                <w:sz w:val="20"/>
                <w:szCs w:val="22"/>
                <w:lang w:val="en-US" w:eastAsia="zh-CN"/>
              </w:rPr>
              <w:t>, configuration limitations</w:t>
            </w:r>
            <w:r>
              <w:rPr>
                <w:rFonts w:eastAsiaTheme="minorEastAsia"/>
                <w:i/>
                <w:iCs/>
                <w:color w:val="FF0000"/>
                <w:sz w:val="20"/>
                <w:szCs w:val="22"/>
                <w:lang w:val="en-US" w:eastAsia="zh-CN"/>
              </w:rPr>
              <w:t xml:space="preserve">) and UE (complexity, performance) </w:t>
            </w:r>
          </w:p>
          <w:p w14:paraId="7B06CE16" w14:textId="02983155" w:rsidR="00D65520" w:rsidRDefault="009C6B1E" w:rsidP="00880865">
            <w:pPr>
              <w:rPr>
                <w:rFonts w:eastAsiaTheme="minorEastAsia"/>
                <w:i/>
                <w:iCs/>
                <w:color w:val="FF0000"/>
                <w:lang w:val="en-US" w:eastAsia="zh-CN"/>
              </w:rPr>
            </w:pPr>
            <w:r w:rsidRPr="009C6B1E">
              <w:rPr>
                <w:rFonts w:eastAsiaTheme="minorEastAsia"/>
                <w:i/>
                <w:iCs/>
                <w:color w:val="FF0000"/>
                <w:lang w:val="en-US" w:eastAsia="zh-CN"/>
              </w:rPr>
              <w:t xml:space="preserve">Furthermore, </w:t>
            </w:r>
            <w:r>
              <w:rPr>
                <w:rFonts w:eastAsiaTheme="minorEastAsia"/>
                <w:i/>
                <w:iCs/>
                <w:color w:val="FF0000"/>
                <w:lang w:val="en-US" w:eastAsia="zh-CN"/>
              </w:rPr>
              <w:t xml:space="preserve">RAN1 would like RAN4 to confirm the following </w:t>
            </w:r>
            <w:r w:rsidR="005B1E5B">
              <w:rPr>
                <w:rFonts w:eastAsiaTheme="minorEastAsia"/>
                <w:i/>
                <w:iCs/>
                <w:color w:val="FF0000"/>
                <w:lang w:val="en-US" w:eastAsia="zh-CN"/>
              </w:rPr>
              <w:t>BWP switch delay</w:t>
            </w:r>
            <w:r w:rsidR="00CB7FC3">
              <w:rPr>
                <w:rFonts w:eastAsiaTheme="minorEastAsia"/>
                <w:i/>
                <w:iCs/>
                <w:color w:val="FF0000"/>
                <w:lang w:val="en-US" w:eastAsia="zh-CN"/>
              </w:rPr>
              <w:t xml:space="preserve"> </w:t>
            </w:r>
            <w:r>
              <w:rPr>
                <w:rFonts w:eastAsiaTheme="minorEastAsia"/>
                <w:i/>
                <w:iCs/>
                <w:color w:val="FF0000"/>
                <w:lang w:val="en-US" w:eastAsia="zh-CN"/>
              </w:rPr>
              <w:t>for a R17 RedCap UE</w:t>
            </w:r>
            <w:r w:rsidR="005B1E5B">
              <w:rPr>
                <w:rFonts w:eastAsiaTheme="minorEastAsia"/>
                <w:i/>
                <w:iCs/>
                <w:color w:val="FF0000"/>
                <w:lang w:val="en-US" w:eastAsia="zh-CN"/>
              </w:rPr>
              <w:t xml:space="preserve">, when the BWP switching of RedCap UE is triggered by </w:t>
            </w:r>
            <w:r w:rsidR="00DD1FD5">
              <w:rPr>
                <w:rFonts w:eastAsiaTheme="minorEastAsia"/>
                <w:i/>
                <w:iCs/>
                <w:color w:val="FF0000"/>
                <w:lang w:val="en-US" w:eastAsia="zh-CN"/>
              </w:rPr>
              <w:t xml:space="preserve">a </w:t>
            </w:r>
            <w:r w:rsidR="005B1E5B">
              <w:rPr>
                <w:rFonts w:eastAsiaTheme="minorEastAsia"/>
                <w:i/>
                <w:iCs/>
                <w:color w:val="FF0000"/>
                <w:lang w:val="en-US" w:eastAsia="zh-CN"/>
              </w:rPr>
              <w:t xml:space="preserve">DCI or </w:t>
            </w:r>
            <w:r w:rsidR="00DD1FD5">
              <w:rPr>
                <w:rFonts w:eastAsiaTheme="minorEastAsia"/>
                <w:i/>
                <w:iCs/>
                <w:color w:val="FF0000"/>
                <w:lang w:val="en-US" w:eastAsia="zh-CN"/>
              </w:rPr>
              <w:t xml:space="preserve">a </w:t>
            </w:r>
            <w:r w:rsidR="005B1E5B">
              <w:rPr>
                <w:rFonts w:eastAsiaTheme="minorEastAsia"/>
                <w:i/>
                <w:iCs/>
                <w:color w:val="FF0000"/>
                <w:lang w:val="en-US" w:eastAsia="zh-CN"/>
              </w:rPr>
              <w:t>time</w:t>
            </w:r>
            <w:r w:rsidR="00DD1FD5">
              <w:rPr>
                <w:rFonts w:eastAsiaTheme="minorEastAsia"/>
                <w:i/>
                <w:iCs/>
                <w:color w:val="FF0000"/>
                <w:lang w:val="en-US" w:eastAsia="zh-CN"/>
              </w:rPr>
              <w:t>r configured by higher laye</w:t>
            </w:r>
            <w:r w:rsidR="005B1E5B">
              <w:rPr>
                <w:rFonts w:eastAsiaTheme="minorEastAsia"/>
                <w:i/>
                <w:iCs/>
                <w:color w:val="FF0000"/>
                <w:lang w:val="en-US" w:eastAsia="zh-CN"/>
              </w:rPr>
              <w:t>r:</w:t>
            </w:r>
          </w:p>
          <w:p w14:paraId="69B0DF6D" w14:textId="7B152674" w:rsidR="00CB7FC3" w:rsidRDefault="00CB7FC3" w:rsidP="009415B7">
            <w:pPr>
              <w:pStyle w:val="afd"/>
              <w:numPr>
                <w:ilvl w:val="0"/>
                <w:numId w:val="62"/>
              </w:numPr>
              <w:rPr>
                <w:rFonts w:eastAsiaTheme="minorEastAsia"/>
                <w:i/>
                <w:iCs/>
                <w:color w:val="FF0000"/>
                <w:sz w:val="20"/>
                <w:szCs w:val="22"/>
                <w:lang w:val="en-US" w:eastAsia="zh-CN"/>
              </w:rPr>
            </w:pPr>
            <w:r>
              <w:rPr>
                <w:rFonts w:eastAsiaTheme="minorEastAsia"/>
                <w:i/>
                <w:iCs/>
                <w:color w:val="FF0000"/>
                <w:sz w:val="20"/>
                <w:szCs w:val="22"/>
                <w:lang w:val="en-US" w:eastAsia="zh-CN"/>
              </w:rPr>
              <w:t xml:space="preserve">Type-2 BWP switch delay specified in </w:t>
            </w:r>
            <w:r w:rsidRPr="00CB7FC3">
              <w:rPr>
                <w:rFonts w:eastAsiaTheme="minorEastAsia"/>
                <w:i/>
                <w:iCs/>
                <w:color w:val="FF0000"/>
                <w:sz w:val="20"/>
                <w:szCs w:val="22"/>
                <w:lang w:val="en-US" w:eastAsia="zh-CN"/>
              </w:rPr>
              <w:t>Table 8.6.2-1 of TS 38.133</w:t>
            </w:r>
            <w:r>
              <w:rPr>
                <w:rFonts w:eastAsiaTheme="minorEastAsia"/>
                <w:i/>
                <w:iCs/>
                <w:color w:val="FF0000"/>
                <w:sz w:val="20"/>
                <w:szCs w:val="22"/>
                <w:lang w:val="en-US" w:eastAsia="zh-CN"/>
              </w:rPr>
              <w:t xml:space="preserve"> is supported as a mandatory capability of R17 RedCap UE</w:t>
            </w:r>
          </w:p>
          <w:p w14:paraId="2868935C" w14:textId="0B56A181" w:rsidR="00CB7FC3" w:rsidRDefault="00CB7FC3" w:rsidP="009415B7">
            <w:pPr>
              <w:pStyle w:val="afd"/>
              <w:numPr>
                <w:ilvl w:val="0"/>
                <w:numId w:val="62"/>
              </w:numPr>
              <w:rPr>
                <w:rFonts w:eastAsiaTheme="minorEastAsia"/>
                <w:i/>
                <w:iCs/>
                <w:color w:val="FF0000"/>
                <w:sz w:val="20"/>
                <w:szCs w:val="22"/>
                <w:lang w:val="en-US" w:eastAsia="zh-CN"/>
              </w:rPr>
            </w:pPr>
            <w:r>
              <w:rPr>
                <w:rFonts w:eastAsiaTheme="minorEastAsia"/>
                <w:i/>
                <w:iCs/>
                <w:color w:val="FF0000"/>
                <w:sz w:val="20"/>
                <w:szCs w:val="22"/>
                <w:lang w:val="en-US" w:eastAsia="zh-CN"/>
              </w:rPr>
              <w:t xml:space="preserve">Type-1 BWP switch delay specified in </w:t>
            </w:r>
            <w:r w:rsidRPr="00CB7FC3">
              <w:rPr>
                <w:rFonts w:eastAsiaTheme="minorEastAsia"/>
                <w:i/>
                <w:iCs/>
                <w:color w:val="FF0000"/>
                <w:sz w:val="20"/>
                <w:szCs w:val="22"/>
                <w:lang w:val="en-US" w:eastAsia="zh-CN"/>
              </w:rPr>
              <w:t>Table 8.6.2-1 of TS 38.133</w:t>
            </w:r>
            <w:r>
              <w:rPr>
                <w:rFonts w:eastAsiaTheme="minorEastAsia"/>
                <w:i/>
                <w:iCs/>
                <w:color w:val="FF0000"/>
                <w:sz w:val="20"/>
                <w:szCs w:val="22"/>
                <w:lang w:val="en-US" w:eastAsia="zh-CN"/>
              </w:rPr>
              <w:t xml:space="preserve"> is supported as a</w:t>
            </w:r>
            <w:r w:rsidR="00F15C32">
              <w:rPr>
                <w:rFonts w:eastAsiaTheme="minorEastAsia"/>
                <w:i/>
                <w:iCs/>
                <w:color w:val="FF0000"/>
                <w:sz w:val="20"/>
                <w:szCs w:val="22"/>
                <w:lang w:val="en-US" w:eastAsia="zh-CN"/>
              </w:rPr>
              <w:t>n optional</w:t>
            </w:r>
            <w:r>
              <w:rPr>
                <w:rFonts w:eastAsiaTheme="minorEastAsia"/>
                <w:i/>
                <w:iCs/>
                <w:color w:val="FF0000"/>
                <w:sz w:val="20"/>
                <w:szCs w:val="22"/>
                <w:lang w:val="en-US" w:eastAsia="zh-CN"/>
              </w:rPr>
              <w:t xml:space="preserve"> capability of R17 RedCap UE</w:t>
            </w:r>
          </w:p>
          <w:p w14:paraId="75711750" w14:textId="77777777" w:rsidR="00CB7FC3" w:rsidRPr="00CB7FC3" w:rsidRDefault="00CB7FC3" w:rsidP="00F36646">
            <w:pPr>
              <w:pStyle w:val="afd"/>
              <w:rPr>
                <w:rFonts w:eastAsiaTheme="minorEastAsia"/>
                <w:i/>
                <w:iCs/>
                <w:color w:val="FF0000"/>
                <w:sz w:val="20"/>
                <w:szCs w:val="22"/>
                <w:lang w:val="en-US" w:eastAsia="zh-CN"/>
              </w:rPr>
            </w:pPr>
          </w:p>
          <w:p w14:paraId="3C20DE8D" w14:textId="5B4B0809" w:rsidR="00FF7BE5" w:rsidRPr="00FF7BE5" w:rsidRDefault="00FF7BE5" w:rsidP="00FF7BE5">
            <w:pPr>
              <w:spacing w:after="0" w:line="240" w:lineRule="auto"/>
              <w:ind w:left="481" w:hanging="197"/>
              <w:rPr>
                <w:rFonts w:eastAsiaTheme="minorEastAsia"/>
                <w:i/>
                <w:iCs/>
                <w:color w:val="FF0000"/>
                <w:lang w:val="en-US" w:eastAsia="zh-CN"/>
              </w:rPr>
            </w:pPr>
          </w:p>
        </w:tc>
      </w:tr>
      <w:tr w:rsidR="00531D70" w14:paraId="27806E3A" w14:textId="77777777" w:rsidTr="00B0779B">
        <w:tc>
          <w:tcPr>
            <w:tcW w:w="1165" w:type="dxa"/>
            <w:tcBorders>
              <w:top w:val="single" w:sz="4" w:space="0" w:color="auto"/>
              <w:left w:val="single" w:sz="4" w:space="0" w:color="auto"/>
              <w:bottom w:val="single" w:sz="4" w:space="0" w:color="auto"/>
              <w:right w:val="single" w:sz="4" w:space="0" w:color="auto"/>
            </w:tcBorders>
          </w:tcPr>
          <w:p w14:paraId="40CBCF01" w14:textId="11E3D80A" w:rsidR="00531D70" w:rsidRDefault="00531D70" w:rsidP="00CC3B7F">
            <w:pPr>
              <w:rPr>
                <w:rFonts w:eastAsia="DengXian"/>
                <w:lang w:val="en-US" w:eastAsia="zh-CN"/>
              </w:rPr>
            </w:pPr>
            <w:r>
              <w:rPr>
                <w:rFonts w:eastAsia="DengXian"/>
                <w:lang w:val="en-US" w:eastAsia="zh-CN"/>
              </w:rPr>
              <w:lastRenderedPageBreak/>
              <w:t>NEC</w:t>
            </w:r>
          </w:p>
        </w:tc>
        <w:tc>
          <w:tcPr>
            <w:tcW w:w="8582" w:type="dxa"/>
            <w:tcBorders>
              <w:top w:val="single" w:sz="4" w:space="0" w:color="auto"/>
              <w:left w:val="single" w:sz="4" w:space="0" w:color="auto"/>
              <w:bottom w:val="single" w:sz="4" w:space="0" w:color="auto"/>
              <w:right w:val="single" w:sz="4" w:space="0" w:color="auto"/>
            </w:tcBorders>
          </w:tcPr>
          <w:p w14:paraId="65D13F90" w14:textId="4CA667A2" w:rsidR="00531D70" w:rsidRDefault="00531D70" w:rsidP="00531D70">
            <w:pPr>
              <w:rPr>
                <w:rFonts w:eastAsiaTheme="minorEastAsia"/>
                <w:lang w:val="en-US" w:eastAsia="zh-CN"/>
              </w:rPr>
            </w:pPr>
            <w:r>
              <w:rPr>
                <w:rFonts w:eastAsia="DengXian"/>
                <w:lang w:val="en-US" w:eastAsia="zh-CN"/>
              </w:rPr>
              <w:t xml:space="preserve">We are fine with proposals above. </w:t>
            </w:r>
            <w:r>
              <w:rPr>
                <w:rFonts w:eastAsia="DengXian"/>
                <w:lang w:val="en-US" w:eastAsia="zh-CN"/>
              </w:rPr>
              <w:t xml:space="preserve">It would be good to ask RAN4 whether </w:t>
            </w:r>
            <w:r>
              <w:rPr>
                <w:rFonts w:eastAsia="DengXian"/>
                <w:lang w:val="en-US" w:eastAsia="zh-CN"/>
              </w:rPr>
              <w:t xml:space="preserve">a </w:t>
            </w:r>
            <w:r>
              <w:rPr>
                <w:rFonts w:eastAsia="DengXian"/>
                <w:lang w:val="en-US" w:eastAsia="zh-CN"/>
              </w:rPr>
              <w:t>NCD-SSB should be on a synch raster in the LS.</w:t>
            </w:r>
            <w:r>
              <w:rPr>
                <w:rFonts w:eastAsia="DengXian"/>
                <w:lang w:val="en-US" w:eastAsia="zh-CN"/>
              </w:rPr>
              <w:t xml:space="preserve"> Place a NCD-SSB on a synch raster would increase cell search effort of all type of UEs.</w:t>
            </w:r>
            <w:bookmarkStart w:id="10" w:name="_GoBack"/>
            <w:bookmarkEnd w:id="10"/>
          </w:p>
        </w:tc>
      </w:tr>
    </w:tbl>
    <w:p w14:paraId="40E8EEBF" w14:textId="6117A9A0" w:rsidR="005C42E4" w:rsidRDefault="005C42E4">
      <w:pPr>
        <w:spacing w:after="100" w:afterAutospacing="1"/>
        <w:jc w:val="both"/>
        <w:rPr>
          <w:lang w:val="en-US"/>
        </w:rPr>
      </w:pPr>
    </w:p>
    <w:p w14:paraId="431BE88F" w14:textId="77777777" w:rsidR="005C42E4" w:rsidRDefault="00A077D6">
      <w:pPr>
        <w:rPr>
          <w:b/>
          <w:lang w:val="en-US"/>
        </w:rPr>
      </w:pPr>
      <w:r>
        <w:rPr>
          <w:b/>
          <w:highlight w:val="yellow"/>
          <w:lang w:val="en-US"/>
        </w:rPr>
        <w:t>FL4/FL5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37E455B0"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0B58141"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6E2C6324" w14:textId="77777777" w:rsidR="005C42E4" w:rsidRDefault="00A077D6">
            <w:pPr>
              <w:rPr>
                <w:b/>
                <w:bCs/>
                <w:lang w:val="en-US"/>
              </w:rPr>
            </w:pPr>
            <w:r>
              <w:rPr>
                <w:b/>
                <w:bCs/>
                <w:lang w:val="en-US"/>
              </w:rPr>
              <w:t>Comments</w:t>
            </w:r>
          </w:p>
        </w:tc>
      </w:tr>
      <w:tr w:rsidR="005C42E4" w14:paraId="111E210F" w14:textId="77777777">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8363" w:type="dxa"/>
            <w:tcBorders>
              <w:top w:val="single" w:sz="4" w:space="0" w:color="auto"/>
              <w:left w:val="single" w:sz="4" w:space="0" w:color="auto"/>
              <w:bottom w:val="single" w:sz="4" w:space="0" w:color="auto"/>
              <w:right w:val="single" w:sz="4" w:space="0" w:color="auto"/>
            </w:tcBorders>
          </w:tcPr>
          <w:p w14:paraId="29C8A2E6" w14:textId="77777777" w:rsidR="005C42E4" w:rsidRDefault="00A077D6">
            <w:pPr>
              <w:rPr>
                <w:rFonts w:eastAsia="游明朝"/>
                <w:lang w:val="en-US" w:eastAsia="ja-JP"/>
              </w:rPr>
            </w:pPr>
            <w:r>
              <w:rPr>
                <w:rFonts w:eastAsia="游明朝" w:hint="eastAsia"/>
                <w:lang w:val="en-US" w:eastAsia="ja-JP"/>
              </w:rPr>
              <w:t>I</w:t>
            </w:r>
            <w:r>
              <w:rPr>
                <w:rFonts w:eastAsia="游明朝"/>
                <w:lang w:val="en-US" w:eastAsia="ja-JP"/>
              </w:rPr>
              <w:t xml:space="preserve">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C42E4" w14:paraId="65E07372" w14:textId="77777777">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Default="00A077D6">
            <w:pPr>
              <w:rPr>
                <w:rFonts w:eastAsia="DengXian"/>
                <w:lang w:val="en-US" w:eastAsia="zh-CN"/>
              </w:rPr>
            </w:pPr>
            <w:r>
              <w:rPr>
                <w:rFonts w:eastAsia="DengXian"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3F41B43" w14:textId="77777777" w:rsidR="005C42E4" w:rsidRDefault="00A077D6">
            <w:pPr>
              <w:rPr>
                <w:rFonts w:eastAsia="DengXian"/>
                <w:lang w:val="en-US" w:eastAsia="zh-CN"/>
              </w:rPr>
            </w:pPr>
            <w:r>
              <w:rPr>
                <w:rFonts w:eastAsia="DengXian" w:hint="eastAsia"/>
                <w:lang w:val="en-US" w:eastAsia="zh-CN"/>
              </w:rPr>
              <w:t>The following shall be considered:</w:t>
            </w:r>
          </w:p>
          <w:p w14:paraId="76C6C097" w14:textId="77777777" w:rsidR="005C42E4" w:rsidRDefault="00A077D6">
            <w:pPr>
              <w:pStyle w:val="afd"/>
              <w:numPr>
                <w:ilvl w:val="0"/>
                <w:numId w:val="48"/>
              </w:numPr>
              <w:rPr>
                <w:rFonts w:eastAsia="DengXian"/>
                <w:sz w:val="20"/>
                <w:lang w:val="en-US" w:eastAsia="zh-CN"/>
              </w:rPr>
            </w:pPr>
            <w:r>
              <w:rPr>
                <w:rFonts w:eastAsia="DengXian" w:hint="eastAsia"/>
                <w:sz w:val="20"/>
                <w:lang w:val="en-US" w:eastAsia="zh-CN"/>
              </w:rPr>
              <w:t xml:space="preserve">All the parts related to </w:t>
            </w:r>
            <w:r w:rsidRPr="007950CE">
              <w:rPr>
                <w:i/>
                <w:sz w:val="20"/>
                <w:lang w:val="en-US"/>
              </w:rPr>
              <w:t>ssb-PositionsInBurst</w:t>
            </w:r>
            <w:r>
              <w:rPr>
                <w:rFonts w:eastAsia="DengXian" w:hint="eastAsia"/>
                <w:sz w:val="20"/>
                <w:lang w:val="en-US" w:eastAsia="zh-CN"/>
              </w:rPr>
              <w:t xml:space="preserve"> may need to be adjusted (e.g. RACH resource mapping, TDD collision handling).</w:t>
            </w:r>
          </w:p>
          <w:p w14:paraId="41D74662" w14:textId="77777777" w:rsidR="005C42E4" w:rsidRDefault="00A077D6">
            <w:pPr>
              <w:pStyle w:val="afd"/>
              <w:numPr>
                <w:ilvl w:val="0"/>
                <w:numId w:val="48"/>
              </w:numPr>
              <w:rPr>
                <w:rFonts w:eastAsia="DengXian"/>
                <w:sz w:val="20"/>
                <w:lang w:val="en-US" w:eastAsia="zh-CN"/>
              </w:rPr>
            </w:pPr>
            <w:r>
              <w:rPr>
                <w:rFonts w:eastAsia="DengXian" w:hint="eastAsia"/>
                <w:sz w:val="20"/>
                <w:lang w:val="en-US" w:eastAsia="zh-CN"/>
              </w:rPr>
              <w:t xml:space="preserve">The description ion </w:t>
            </w:r>
            <w:r>
              <w:rPr>
                <w:rFonts w:eastAsia="DengXian" w:hint="eastAsia"/>
                <w:i/>
                <w:sz w:val="20"/>
                <w:lang w:val="en-US" w:eastAsia="zh-CN"/>
              </w:rPr>
              <w:t>k</w:t>
            </w:r>
            <w:r>
              <w:rPr>
                <w:rFonts w:eastAsia="DengXian" w:hint="eastAsia"/>
                <w:i/>
                <w:sz w:val="20"/>
                <w:vertAlign w:val="subscript"/>
                <w:lang w:val="en-US" w:eastAsia="zh-CN"/>
              </w:rPr>
              <w:t>SSB</w:t>
            </w:r>
            <w:r>
              <w:rPr>
                <w:rFonts w:eastAsia="DengXian" w:hint="eastAsia"/>
                <w:sz w:val="20"/>
                <w:lang w:val="en-US" w:eastAsia="zh-CN"/>
              </w:rPr>
              <w:t xml:space="preserve"> of a NCD-SSB, if the frequency location is free without restriction.</w:t>
            </w:r>
          </w:p>
          <w:p w14:paraId="7AB3FC3C" w14:textId="77777777" w:rsidR="005C42E4" w:rsidRDefault="00A077D6">
            <w:pPr>
              <w:pStyle w:val="afd"/>
              <w:numPr>
                <w:ilvl w:val="0"/>
                <w:numId w:val="48"/>
              </w:numPr>
              <w:rPr>
                <w:lang w:val="en-US" w:eastAsia="ko-KR"/>
              </w:rPr>
            </w:pPr>
            <w:r>
              <w:rPr>
                <w:rFonts w:eastAsia="DengXian" w:hint="eastAsia"/>
                <w:sz w:val="20"/>
                <w:lang w:val="en-US" w:eastAsia="zh-CN"/>
              </w:rPr>
              <w:t>PRS description on the serving cell determination</w:t>
            </w:r>
          </w:p>
        </w:tc>
      </w:tr>
      <w:tr w:rsidR="005C42E4" w14:paraId="29258ED6" w14:textId="77777777">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Default="00A077D6">
            <w:pPr>
              <w:rPr>
                <w:rFonts w:eastAsia="DengXian"/>
                <w:lang w:val="en-US" w:eastAsia="zh-CN"/>
              </w:rPr>
            </w:pPr>
            <w:r>
              <w:rPr>
                <w:rFonts w:eastAsia="DengXian" w:hint="eastAsia"/>
                <w:lang w:val="en-US" w:eastAsia="zh-CN"/>
              </w:rPr>
              <w:t>ZTE, Sanechips</w:t>
            </w:r>
          </w:p>
        </w:tc>
        <w:tc>
          <w:tcPr>
            <w:tcW w:w="8363" w:type="dxa"/>
            <w:tcBorders>
              <w:top w:val="single" w:sz="4" w:space="0" w:color="auto"/>
              <w:left w:val="single" w:sz="4" w:space="0" w:color="auto"/>
              <w:bottom w:val="single" w:sz="4" w:space="0" w:color="auto"/>
              <w:right w:val="single" w:sz="4" w:space="0" w:color="auto"/>
            </w:tcBorders>
          </w:tcPr>
          <w:p w14:paraId="663E2586" w14:textId="77777777" w:rsidR="005C42E4" w:rsidRDefault="00A077D6">
            <w:pPr>
              <w:numPr>
                <w:ilvl w:val="0"/>
                <w:numId w:val="49"/>
              </w:numPr>
              <w:rPr>
                <w:rFonts w:eastAsia="DengXian"/>
                <w:lang w:val="en-US" w:eastAsia="zh-CN"/>
              </w:rPr>
            </w:pPr>
            <w:r>
              <w:rPr>
                <w:rFonts w:eastAsia="DengXian" w:hint="eastAsia"/>
                <w:lang w:val="en-US" w:eastAsia="zh-CN"/>
              </w:rPr>
              <w:t>Mapping relation between NCD-SSB and ROs</w:t>
            </w:r>
          </w:p>
          <w:p w14:paraId="7932747F" w14:textId="77777777" w:rsidR="005C42E4" w:rsidRDefault="00A077D6">
            <w:pPr>
              <w:numPr>
                <w:ilvl w:val="0"/>
                <w:numId w:val="49"/>
              </w:numPr>
              <w:rPr>
                <w:rFonts w:eastAsia="DengXian"/>
                <w:lang w:val="en-US" w:eastAsia="zh-CN"/>
              </w:rPr>
            </w:pPr>
            <w:r>
              <w:rPr>
                <w:rFonts w:eastAsia="DengXian" w:hint="eastAsia"/>
                <w:lang w:val="en-US" w:eastAsia="zh-CN"/>
              </w:rPr>
              <w:t>Overlapping issue for NCD-SSB and other DL physic channels</w:t>
            </w:r>
          </w:p>
          <w:p w14:paraId="1FAC1EC8" w14:textId="77777777" w:rsidR="005C42E4" w:rsidRDefault="00A077D6">
            <w:pPr>
              <w:numPr>
                <w:ilvl w:val="0"/>
                <w:numId w:val="49"/>
              </w:numPr>
              <w:rPr>
                <w:rFonts w:eastAsia="DengXian"/>
                <w:lang w:val="en-US" w:eastAsia="zh-CN"/>
              </w:rPr>
            </w:pPr>
            <w:r>
              <w:rPr>
                <w:rFonts w:eastAsia="DengXian" w:hint="eastAsia"/>
                <w:lang w:val="en-US" w:eastAsia="zh-CN"/>
              </w:rPr>
              <w:t>Collision handling rule for HD-FDD UE between NCD-SSB and UL.</w:t>
            </w:r>
          </w:p>
        </w:tc>
      </w:tr>
      <w:tr w:rsidR="00BF7257" w14:paraId="1355C6A5" w14:textId="77777777">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Default="00BF7257" w:rsidP="00834C27">
            <w:pPr>
              <w:rPr>
                <w:rFonts w:eastAsia="DengXian"/>
                <w:lang w:val="en-US" w:eastAsia="zh-CN"/>
              </w:rPr>
            </w:pPr>
            <w:r>
              <w:rPr>
                <w:rFonts w:eastAsia="DengXian"/>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1E7B3062" w14:textId="77777777" w:rsidR="00BF7257" w:rsidRDefault="00BF7257" w:rsidP="00834C27">
            <w:pPr>
              <w:rPr>
                <w:rFonts w:eastAsia="DengXian"/>
                <w:lang w:val="en-US" w:eastAsia="zh-CN"/>
              </w:rPr>
            </w:pPr>
            <w:r>
              <w:rPr>
                <w:rFonts w:eastAsia="DengXian"/>
                <w:lang w:val="en-US" w:eastAsia="zh-CN"/>
              </w:rPr>
              <w:t>1) The configuration of NCD-SSB, e.g. the period, number</w:t>
            </w:r>
          </w:p>
          <w:p w14:paraId="76FBDD57" w14:textId="77777777" w:rsidR="00BF7257" w:rsidRDefault="00BF7257" w:rsidP="00834C27">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37674638" w14:textId="77777777" w:rsidR="00BF7257" w:rsidRDefault="00BF7257" w:rsidP="00834C27">
            <w:pPr>
              <w:rPr>
                <w:rFonts w:eastAsia="DengXian"/>
                <w:lang w:val="en-US" w:eastAsia="zh-CN"/>
              </w:rPr>
            </w:pPr>
            <w:r>
              <w:rPr>
                <w:lang w:val="en-US" w:eastAsia="ko-KR"/>
              </w:rPr>
              <w:t xml:space="preserve">3) </w:t>
            </w:r>
            <w:r>
              <w:rPr>
                <w:rFonts w:eastAsia="DengXian" w:hint="eastAsia"/>
                <w:lang w:val="en-US" w:eastAsia="zh-CN"/>
              </w:rPr>
              <w:t xml:space="preserve">HD-FDD </w:t>
            </w:r>
            <w:r>
              <w:rPr>
                <w:rFonts w:eastAsia="DengXian"/>
                <w:lang w:val="en-US" w:eastAsia="zh-CN"/>
              </w:rPr>
              <w:t>c</w:t>
            </w:r>
            <w:r>
              <w:rPr>
                <w:rFonts w:eastAsia="DengXian" w:hint="eastAsia"/>
                <w:lang w:val="en-US" w:eastAsia="zh-CN"/>
              </w:rPr>
              <w:t>ollision handling between NCD-SSB and UL</w:t>
            </w:r>
          </w:p>
          <w:p w14:paraId="0FFDB6AD" w14:textId="77777777" w:rsidR="00BF7257" w:rsidRPr="00E375BA" w:rsidRDefault="00BF7257" w:rsidP="00834C27">
            <w:pPr>
              <w:numPr>
                <w:ilvl w:val="0"/>
                <w:numId w:val="49"/>
              </w:numPr>
              <w:rPr>
                <w:rFonts w:eastAsia="DengXian"/>
                <w:lang w:val="en-US" w:eastAsia="zh-CN"/>
              </w:rPr>
            </w:pPr>
            <w:r>
              <w:rPr>
                <w:rFonts w:eastAsia="DengXian" w:hint="eastAsia"/>
                <w:lang w:val="en-US" w:eastAsia="zh-CN"/>
              </w:rPr>
              <w:t>Mapping between NCD-SSB and RO</w:t>
            </w:r>
          </w:p>
        </w:tc>
      </w:tr>
      <w:tr w:rsidR="00C4197E" w:rsidRPr="007E384A" w14:paraId="351E5953" w14:textId="77777777" w:rsidTr="00C4197E">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Default="00C4197E" w:rsidP="00834C27">
            <w:pPr>
              <w:rPr>
                <w:rFonts w:eastAsia="DengXian"/>
                <w:lang w:val="en-US" w:eastAsia="zh-CN"/>
              </w:rPr>
            </w:pPr>
            <w:r>
              <w:rPr>
                <w:rFonts w:eastAsia="DengXian" w:hint="eastAsia"/>
                <w:lang w:val="en-US" w:eastAsia="zh-CN"/>
              </w:rPr>
              <w:t>S</w:t>
            </w:r>
            <w:r>
              <w:rPr>
                <w:rFonts w:eastAsia="DengXian"/>
                <w:lang w:val="en-US" w:eastAsia="zh-CN"/>
              </w:rPr>
              <w:t>amsung</w:t>
            </w:r>
          </w:p>
        </w:tc>
        <w:tc>
          <w:tcPr>
            <w:tcW w:w="8363" w:type="dxa"/>
            <w:tcBorders>
              <w:top w:val="single" w:sz="4" w:space="0" w:color="auto"/>
              <w:left w:val="single" w:sz="4" w:space="0" w:color="auto"/>
              <w:bottom w:val="single" w:sz="4" w:space="0" w:color="auto"/>
              <w:right w:val="single" w:sz="4" w:space="0" w:color="auto"/>
            </w:tcBorders>
          </w:tcPr>
          <w:p w14:paraId="7091CE0B" w14:textId="77777777" w:rsidR="00C4197E" w:rsidRDefault="00C4197E" w:rsidP="00834C27">
            <w:pPr>
              <w:rPr>
                <w:rFonts w:eastAsia="DengXian"/>
                <w:lang w:val="en-US" w:eastAsia="zh-CN"/>
              </w:rPr>
            </w:pPr>
            <w:r>
              <w:rPr>
                <w:rFonts w:eastAsia="DengXian"/>
                <w:lang w:val="en-US" w:eastAsia="zh-CN"/>
              </w:rPr>
              <w:t>Not limited to:</w:t>
            </w:r>
          </w:p>
          <w:p w14:paraId="249A796E" w14:textId="77777777" w:rsidR="00C4197E" w:rsidRPr="00C4197E" w:rsidRDefault="00C4197E" w:rsidP="00C4197E">
            <w:pPr>
              <w:pStyle w:val="afd"/>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QCL related</w:t>
            </w:r>
          </w:p>
          <w:p w14:paraId="55312722" w14:textId="77777777" w:rsidR="00C4197E" w:rsidRPr="00C4197E" w:rsidRDefault="00C4197E" w:rsidP="00C4197E">
            <w:pPr>
              <w:pStyle w:val="afd"/>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 xml:space="preserve">RO mapping considering the gNB implementation restriction. </w:t>
            </w:r>
          </w:p>
          <w:p w14:paraId="59B729B4" w14:textId="77777777" w:rsidR="00C4197E" w:rsidRPr="00C4197E" w:rsidRDefault="00C4197E" w:rsidP="00C4197E">
            <w:pPr>
              <w:pStyle w:val="afd"/>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Rate matching of NCD-SSB</w:t>
            </w:r>
          </w:p>
          <w:p w14:paraId="62C7BCE0" w14:textId="77777777" w:rsidR="00C4197E" w:rsidRPr="00C4197E" w:rsidRDefault="00C4197E" w:rsidP="00C4197E">
            <w:pPr>
              <w:pStyle w:val="afd"/>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Collision handling for HD-FDD</w:t>
            </w:r>
          </w:p>
          <w:p w14:paraId="23A5B917" w14:textId="77777777" w:rsidR="00C4197E" w:rsidRPr="00C4197E" w:rsidRDefault="00C4197E" w:rsidP="00C4197E">
            <w:pPr>
              <w:pStyle w:val="afd"/>
              <w:numPr>
                <w:ilvl w:val="0"/>
                <w:numId w:val="54"/>
              </w:numPr>
              <w:rPr>
                <w:rFonts w:ascii="Times New Roman" w:eastAsia="DengXian" w:hAnsi="Times New Roman" w:cs="Times New Roman"/>
                <w:sz w:val="20"/>
                <w:szCs w:val="20"/>
                <w:lang w:val="en-US" w:eastAsia="zh-CN"/>
              </w:rPr>
            </w:pPr>
            <w:r w:rsidRPr="00C4197E">
              <w:rPr>
                <w:rFonts w:ascii="Times New Roman" w:eastAsia="DengXian" w:hAnsi="Times New Roman" w:cs="Times New Roman"/>
                <w:sz w:val="20"/>
                <w:szCs w:val="20"/>
                <w:lang w:val="en-US" w:eastAsia="zh-CN"/>
              </w:rPr>
              <w:t xml:space="preserve">Backward compatibility, e.g., rate matching over NCD-SSB for non-RedCap UE.  </w:t>
            </w:r>
          </w:p>
          <w:p w14:paraId="27BA676C" w14:textId="77777777" w:rsidR="00C4197E" w:rsidRPr="007E384A" w:rsidRDefault="00C4197E" w:rsidP="00834C27">
            <w:pPr>
              <w:rPr>
                <w:rFonts w:eastAsia="DengXian"/>
                <w:lang w:val="en-US" w:eastAsia="zh-CN"/>
              </w:rPr>
            </w:pPr>
            <w:r w:rsidRPr="007E384A">
              <w:rPr>
                <w:rFonts w:eastAsia="DengXian"/>
                <w:lang w:val="en-US" w:eastAsia="zh-CN"/>
              </w:rPr>
              <w:t xml:space="preserve"> </w:t>
            </w:r>
          </w:p>
        </w:tc>
      </w:tr>
      <w:tr w:rsidR="00D5457B" w:rsidRPr="007E384A" w14:paraId="6165855B" w14:textId="77777777" w:rsidTr="00C4197E">
        <w:tc>
          <w:tcPr>
            <w:tcW w:w="1384" w:type="dxa"/>
            <w:tcBorders>
              <w:top w:val="single" w:sz="4" w:space="0" w:color="auto"/>
              <w:left w:val="single" w:sz="4" w:space="0" w:color="auto"/>
              <w:bottom w:val="single" w:sz="4" w:space="0" w:color="auto"/>
              <w:right w:val="single" w:sz="4" w:space="0" w:color="auto"/>
            </w:tcBorders>
          </w:tcPr>
          <w:p w14:paraId="65942B0D" w14:textId="70D3FC3B" w:rsidR="00D5457B" w:rsidRDefault="00D5457B" w:rsidP="00834C27">
            <w:pPr>
              <w:rPr>
                <w:rFonts w:eastAsia="DengXian"/>
                <w:lang w:val="en-US" w:eastAsia="zh-CN"/>
              </w:rPr>
            </w:pPr>
            <w:r>
              <w:rPr>
                <w:rFonts w:eastAsia="DengXian"/>
                <w:lang w:val="en-US" w:eastAsia="zh-CN"/>
              </w:rPr>
              <w:lastRenderedPageBreak/>
              <w:t>Intel</w:t>
            </w:r>
          </w:p>
        </w:tc>
        <w:tc>
          <w:tcPr>
            <w:tcW w:w="8363" w:type="dxa"/>
            <w:tcBorders>
              <w:top w:val="single" w:sz="4" w:space="0" w:color="auto"/>
              <w:left w:val="single" w:sz="4" w:space="0" w:color="auto"/>
              <w:bottom w:val="single" w:sz="4" w:space="0" w:color="auto"/>
              <w:right w:val="single" w:sz="4" w:space="0" w:color="auto"/>
            </w:tcBorders>
          </w:tcPr>
          <w:p w14:paraId="0044906E" w14:textId="198F0630" w:rsidR="00D5457B" w:rsidRDefault="00D5457B" w:rsidP="00834C27">
            <w:pPr>
              <w:rPr>
                <w:rFonts w:eastAsia="DengXian"/>
                <w:lang w:val="en-US" w:eastAsia="zh-CN"/>
              </w:rPr>
            </w:pPr>
            <w:r>
              <w:rPr>
                <w:rFonts w:eastAsia="DengXian"/>
                <w:lang w:val="en-US" w:eastAsia="zh-CN"/>
              </w:rPr>
              <w:t>Mostly related to specifying support of NCD-SSB and its configuration</w:t>
            </w:r>
            <w:r w:rsidR="0053183A">
              <w:rPr>
                <w:rFonts w:eastAsia="DengXian"/>
                <w:lang w:val="en-US" w:eastAsia="zh-CN"/>
              </w:rPr>
              <w:t xml:space="preserve">. </w:t>
            </w:r>
            <w:r w:rsidR="000D114D">
              <w:rPr>
                <w:rFonts w:eastAsia="DengXian"/>
                <w:lang w:val="en-US" w:eastAsia="zh-CN"/>
              </w:rPr>
              <w:t xml:space="preserve">We do not think any </w:t>
            </w:r>
            <w:r w:rsidR="00861E5C">
              <w:rPr>
                <w:rFonts w:eastAsia="DengXian"/>
                <w:lang w:val="en-US" w:eastAsia="zh-CN"/>
              </w:rPr>
              <w:t>new mechanisms/solutions for coexistence/rate-matching are necessary – they should simply follow those defined today for the most part. Further details would depend on RAN4 feedback.</w:t>
            </w:r>
          </w:p>
        </w:tc>
      </w:tr>
      <w:tr w:rsidR="001D1D14" w14:paraId="5C690173" w14:textId="77777777" w:rsidTr="001D1D14">
        <w:tc>
          <w:tcPr>
            <w:tcW w:w="1384" w:type="dxa"/>
            <w:tcBorders>
              <w:top w:val="single" w:sz="4" w:space="0" w:color="auto"/>
              <w:left w:val="single" w:sz="4" w:space="0" w:color="auto"/>
              <w:bottom w:val="single" w:sz="4" w:space="0" w:color="auto"/>
              <w:right w:val="single" w:sz="4" w:space="0" w:color="auto"/>
            </w:tcBorders>
          </w:tcPr>
          <w:p w14:paraId="5B93EBBF" w14:textId="77777777" w:rsidR="001D1D14" w:rsidRDefault="001D1D14" w:rsidP="00CC3B7F">
            <w:pPr>
              <w:rPr>
                <w:rFonts w:eastAsia="DengXian"/>
                <w:lang w:val="en-US" w:eastAsia="zh-CN"/>
              </w:rPr>
            </w:pPr>
            <w:r>
              <w:rPr>
                <w:rFonts w:eastAsia="DengXian"/>
                <w:lang w:val="en-US" w:eastAsia="zh-CN"/>
              </w:rPr>
              <w:t>Ericsson</w:t>
            </w:r>
          </w:p>
        </w:tc>
        <w:tc>
          <w:tcPr>
            <w:tcW w:w="8363" w:type="dxa"/>
            <w:tcBorders>
              <w:top w:val="single" w:sz="4" w:space="0" w:color="auto"/>
              <w:left w:val="single" w:sz="4" w:space="0" w:color="auto"/>
              <w:bottom w:val="single" w:sz="4" w:space="0" w:color="auto"/>
              <w:right w:val="single" w:sz="4" w:space="0" w:color="auto"/>
            </w:tcBorders>
          </w:tcPr>
          <w:p w14:paraId="54C7E7F6" w14:textId="32789D0E" w:rsidR="001D1D14" w:rsidRPr="001D1D14" w:rsidRDefault="001D1D14" w:rsidP="00CC3B7F">
            <w:pPr>
              <w:rPr>
                <w:rFonts w:eastAsia="DengXian"/>
                <w:lang w:val="en-US" w:eastAsia="zh-CN"/>
              </w:rPr>
            </w:pPr>
            <w:r>
              <w:rPr>
                <w:rFonts w:eastAsia="DengXian"/>
                <w:lang w:val="en-US" w:eastAsia="zh-CN"/>
              </w:rPr>
              <w:t xml:space="preserve">The comments from DOCOMO/CATT/ZTE/CMCC/Samsung capture most of the relevant impacts. In addition, </w:t>
            </w:r>
            <w:r w:rsidRPr="008B42AF">
              <w:rPr>
                <w:rFonts w:eastAsia="DengXian"/>
                <w:lang w:val="en-US" w:eastAsia="zh-CN"/>
              </w:rPr>
              <w:t>SSB-based Beam Level Mobility</w:t>
            </w:r>
            <w:r>
              <w:rPr>
                <w:rFonts w:eastAsia="DengXian"/>
                <w:lang w:val="en-US" w:eastAsia="zh-CN"/>
              </w:rPr>
              <w:t xml:space="preserve"> (cf. Clause </w:t>
            </w:r>
            <w:r w:rsidRPr="001D1D14">
              <w:rPr>
                <w:rFonts w:eastAsia="DengXian"/>
                <w:lang w:val="en-US" w:eastAsia="zh-CN"/>
              </w:rPr>
              <w:t xml:space="preserve">9.2.3, TS 38.300) may also be added to the list. </w:t>
            </w:r>
          </w:p>
          <w:p w14:paraId="141A9F96" w14:textId="77777777" w:rsidR="001D1D14" w:rsidRPr="001D1D14" w:rsidRDefault="001D1D14" w:rsidP="00CC3B7F">
            <w:pPr>
              <w:rPr>
                <w:rFonts w:eastAsia="DengXian"/>
                <w:lang w:val="en-US" w:eastAsia="zh-CN"/>
              </w:rPr>
            </w:pPr>
            <w:r w:rsidRPr="001D1D14">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14:paraId="4E5C30C6" w14:textId="77777777" w:rsidTr="001D1D14">
        <w:tc>
          <w:tcPr>
            <w:tcW w:w="1384" w:type="dxa"/>
            <w:tcBorders>
              <w:top w:val="single" w:sz="4" w:space="0" w:color="auto"/>
              <w:left w:val="single" w:sz="4" w:space="0" w:color="auto"/>
              <w:bottom w:val="single" w:sz="4" w:space="0" w:color="auto"/>
              <w:right w:val="single" w:sz="4" w:space="0" w:color="auto"/>
            </w:tcBorders>
          </w:tcPr>
          <w:p w14:paraId="3CE562FD" w14:textId="255CFE3A" w:rsidR="00B95C5D" w:rsidRDefault="00B95C5D" w:rsidP="00CC3B7F">
            <w:pPr>
              <w:rPr>
                <w:rFonts w:eastAsia="DengXian"/>
                <w:lang w:val="en-US" w:eastAsia="zh-CN"/>
              </w:rPr>
            </w:pPr>
            <w:r>
              <w:rPr>
                <w:rFonts w:eastAsia="DengXian" w:hint="eastAsia"/>
                <w:lang w:val="en-US" w:eastAsia="zh-CN"/>
              </w:rPr>
              <w:t>H</w:t>
            </w:r>
            <w:r>
              <w:rPr>
                <w:rFonts w:eastAsia="DengXian"/>
                <w:lang w:val="en-US" w:eastAsia="zh-CN"/>
              </w:rPr>
              <w:t>uawei, HiSi</w:t>
            </w:r>
          </w:p>
        </w:tc>
        <w:tc>
          <w:tcPr>
            <w:tcW w:w="8363" w:type="dxa"/>
            <w:tcBorders>
              <w:top w:val="single" w:sz="4" w:space="0" w:color="auto"/>
              <w:left w:val="single" w:sz="4" w:space="0" w:color="auto"/>
              <w:bottom w:val="single" w:sz="4" w:space="0" w:color="auto"/>
              <w:right w:val="single" w:sz="4" w:space="0" w:color="auto"/>
            </w:tcBorders>
          </w:tcPr>
          <w:p w14:paraId="471366D1" w14:textId="3879D21E" w:rsidR="00B95C5D" w:rsidRDefault="00B95C5D" w:rsidP="00CC3B7F">
            <w:pPr>
              <w:rPr>
                <w:rFonts w:eastAsia="DengXian"/>
                <w:lang w:val="en-US" w:eastAsia="zh-CN"/>
              </w:rPr>
            </w:pPr>
            <w:r>
              <w:rPr>
                <w:rFonts w:eastAsia="DengXian" w:hint="eastAsia"/>
                <w:lang w:val="en-US" w:eastAsia="zh-CN"/>
              </w:rPr>
              <w:t>A</w:t>
            </w:r>
            <w:r>
              <w:rPr>
                <w:rFonts w:eastAsia="DengXian"/>
                <w:lang w:val="en-US" w:eastAsia="zh-CN"/>
              </w:rPr>
              <w:t>gree with DOCOMO/CATT/ZTE/CMCC/Samsung.</w:t>
            </w:r>
          </w:p>
        </w:tc>
      </w:tr>
      <w:tr w:rsidR="007B6FD3" w14:paraId="61C9A927" w14:textId="77777777" w:rsidTr="001D1D14">
        <w:tc>
          <w:tcPr>
            <w:tcW w:w="1384" w:type="dxa"/>
            <w:tcBorders>
              <w:top w:val="single" w:sz="4" w:space="0" w:color="auto"/>
              <w:left w:val="single" w:sz="4" w:space="0" w:color="auto"/>
              <w:bottom w:val="single" w:sz="4" w:space="0" w:color="auto"/>
              <w:right w:val="single" w:sz="4" w:space="0" w:color="auto"/>
            </w:tcBorders>
          </w:tcPr>
          <w:p w14:paraId="16BD847D" w14:textId="3E545EB5" w:rsidR="007B6FD3" w:rsidRDefault="007B6FD3" w:rsidP="00CC3B7F">
            <w:pPr>
              <w:rPr>
                <w:rFonts w:eastAsia="DengXian"/>
                <w:lang w:val="en-US" w:eastAsia="zh-CN"/>
              </w:rPr>
            </w:pPr>
            <w:r>
              <w:rPr>
                <w:rFonts w:eastAsia="DengXian"/>
                <w:lang w:val="en-US" w:eastAsia="zh-CN"/>
              </w:rPr>
              <w:t>Qualcomm</w:t>
            </w:r>
          </w:p>
        </w:tc>
        <w:tc>
          <w:tcPr>
            <w:tcW w:w="8363" w:type="dxa"/>
            <w:tcBorders>
              <w:top w:val="single" w:sz="4" w:space="0" w:color="auto"/>
              <w:left w:val="single" w:sz="4" w:space="0" w:color="auto"/>
              <w:bottom w:val="single" w:sz="4" w:space="0" w:color="auto"/>
              <w:right w:val="single" w:sz="4" w:space="0" w:color="auto"/>
            </w:tcBorders>
          </w:tcPr>
          <w:p w14:paraId="1DD15CEB" w14:textId="4C6FFE82" w:rsidR="00E0500D" w:rsidRPr="00E0500D" w:rsidRDefault="00E0500D" w:rsidP="00E0500D">
            <w:pPr>
              <w:rPr>
                <w:rFonts w:eastAsia="DengXian"/>
                <w:szCs w:val="22"/>
                <w:lang w:val="en-US" w:eastAsia="zh-CN"/>
              </w:rPr>
            </w:pPr>
            <w:r>
              <w:rPr>
                <w:rFonts w:eastAsia="DengXian"/>
                <w:szCs w:val="22"/>
                <w:lang w:val="en-US" w:eastAsia="zh-CN"/>
              </w:rPr>
              <w:t>We think the RAN1 impacts to support NCD-SSB are minor</w:t>
            </w:r>
            <w:r w:rsidR="00B103D2">
              <w:rPr>
                <w:rFonts w:eastAsia="DengXian"/>
                <w:szCs w:val="22"/>
                <w:lang w:val="en-US" w:eastAsia="zh-CN"/>
              </w:rPr>
              <w:t>/manageable</w:t>
            </w:r>
            <w:r>
              <w:rPr>
                <w:rFonts w:eastAsia="DengXian"/>
                <w:szCs w:val="22"/>
                <w:lang w:val="en-US" w:eastAsia="zh-CN"/>
              </w:rPr>
              <w:t>, because:</w:t>
            </w:r>
          </w:p>
          <w:p w14:paraId="19E416B5" w14:textId="7676DB98" w:rsidR="00E0500D" w:rsidRDefault="00392686" w:rsidP="009415B7">
            <w:pPr>
              <w:pStyle w:val="afd"/>
              <w:numPr>
                <w:ilvl w:val="0"/>
                <w:numId w:val="63"/>
              </w:numPr>
              <w:rPr>
                <w:rFonts w:eastAsia="DengXian"/>
                <w:sz w:val="20"/>
                <w:szCs w:val="22"/>
                <w:lang w:val="en-US" w:eastAsia="zh-CN"/>
              </w:rPr>
            </w:pPr>
            <w:r w:rsidRPr="00E0500D">
              <w:rPr>
                <w:rFonts w:eastAsia="DengXian"/>
                <w:sz w:val="20"/>
                <w:szCs w:val="22"/>
                <w:lang w:val="en-US" w:eastAsia="zh-CN"/>
              </w:rPr>
              <w:t xml:space="preserve">NCD-SSB was introduced </w:t>
            </w:r>
            <w:r w:rsidR="00E0500D">
              <w:rPr>
                <w:rFonts w:eastAsia="DengXian"/>
                <w:sz w:val="20"/>
                <w:szCs w:val="22"/>
                <w:lang w:val="en-US" w:eastAsia="zh-CN"/>
              </w:rPr>
              <w:t>in NR R15</w:t>
            </w:r>
          </w:p>
          <w:p w14:paraId="48D35885" w14:textId="2CDBB948" w:rsidR="00011041" w:rsidRPr="00E0500D" w:rsidRDefault="00011041" w:rsidP="009415B7">
            <w:pPr>
              <w:pStyle w:val="afd"/>
              <w:numPr>
                <w:ilvl w:val="0"/>
                <w:numId w:val="63"/>
              </w:numPr>
              <w:rPr>
                <w:rFonts w:eastAsia="DengXian"/>
                <w:sz w:val="20"/>
                <w:szCs w:val="22"/>
                <w:lang w:val="en-US" w:eastAsia="zh-CN"/>
              </w:rPr>
            </w:pPr>
            <w:r>
              <w:rPr>
                <w:rFonts w:eastAsia="DengXian"/>
                <w:sz w:val="20"/>
                <w:szCs w:val="22"/>
                <w:lang w:val="en-US" w:eastAsia="zh-CN"/>
              </w:rPr>
              <w:t>Based on NR R15/16 spec, NCD-SSB and CD-SSB can be transmitted on the same cell</w:t>
            </w:r>
          </w:p>
          <w:p w14:paraId="3CEBD636" w14:textId="718C4515" w:rsidR="00E0500D" w:rsidRPr="00E0500D" w:rsidRDefault="00392686" w:rsidP="009415B7">
            <w:pPr>
              <w:pStyle w:val="afd"/>
              <w:numPr>
                <w:ilvl w:val="0"/>
                <w:numId w:val="63"/>
              </w:numPr>
              <w:rPr>
                <w:rFonts w:eastAsia="DengXian"/>
                <w:sz w:val="20"/>
                <w:szCs w:val="22"/>
                <w:lang w:val="en-US" w:eastAsia="zh-CN"/>
              </w:rPr>
            </w:pPr>
            <w:r w:rsidRPr="00E0500D">
              <w:rPr>
                <w:rFonts w:eastAsia="DengXian"/>
                <w:sz w:val="20"/>
                <w:szCs w:val="22"/>
                <w:lang w:val="en-US" w:eastAsia="zh-CN"/>
              </w:rPr>
              <w:t xml:space="preserve">By default, NCD-SSB can re-use the </w:t>
            </w:r>
            <w:r w:rsidRPr="00E0500D">
              <w:rPr>
                <w:rFonts w:eastAsia="DengXian"/>
                <w:i/>
                <w:iCs/>
                <w:sz w:val="20"/>
                <w:szCs w:val="22"/>
                <w:lang w:val="en-US" w:eastAsia="zh-CN"/>
              </w:rPr>
              <w:t>ssb-PositionsInBurst</w:t>
            </w:r>
            <w:r w:rsidRPr="00E0500D">
              <w:rPr>
                <w:rFonts w:eastAsia="DengXian"/>
                <w:sz w:val="20"/>
                <w:szCs w:val="22"/>
                <w:lang w:val="en-US" w:eastAsia="zh-CN"/>
              </w:rPr>
              <w:t xml:space="preserve"> indication for CD-SSB in SIB1. </w:t>
            </w:r>
            <w:r w:rsidR="00143E42">
              <w:rPr>
                <w:rFonts w:eastAsia="DengXian"/>
                <w:sz w:val="20"/>
                <w:szCs w:val="22"/>
                <w:lang w:val="en-US" w:eastAsia="zh-CN"/>
              </w:rPr>
              <w:t xml:space="preserve">As a result, </w:t>
            </w:r>
            <w:r w:rsidRPr="00E0500D">
              <w:rPr>
                <w:rFonts w:eastAsia="DengXian"/>
                <w:sz w:val="20"/>
                <w:szCs w:val="22"/>
                <w:lang w:val="en-US" w:eastAsia="zh-CN"/>
              </w:rPr>
              <w:t xml:space="preserve">UE </w:t>
            </w:r>
            <w:r w:rsidR="00E0500D" w:rsidRPr="00E0500D">
              <w:rPr>
                <w:rFonts w:eastAsia="DengXian"/>
                <w:sz w:val="20"/>
                <w:szCs w:val="22"/>
                <w:lang w:val="en-US" w:eastAsia="zh-CN"/>
              </w:rPr>
              <w:t xml:space="preserve">expects </w:t>
            </w:r>
            <w:r w:rsidRPr="00E0500D">
              <w:rPr>
                <w:rFonts w:eastAsia="DengXian"/>
                <w:sz w:val="20"/>
                <w:szCs w:val="22"/>
                <w:lang w:val="en-US" w:eastAsia="zh-CN"/>
              </w:rPr>
              <w:t xml:space="preserve">the NCD-SSB is </w:t>
            </w:r>
            <w:r w:rsidR="00E0500D" w:rsidRPr="00E0500D">
              <w:rPr>
                <w:rFonts w:eastAsia="DengXian"/>
                <w:sz w:val="20"/>
                <w:szCs w:val="22"/>
                <w:lang w:val="en-US" w:eastAsia="zh-CN"/>
              </w:rPr>
              <w:t>QCL’ed with the CD-SSB with the same SSB block index</w:t>
            </w:r>
          </w:p>
          <w:p w14:paraId="56A6A1E5" w14:textId="16CD8CC6" w:rsidR="00392686" w:rsidRDefault="00392686" w:rsidP="009415B7">
            <w:pPr>
              <w:pStyle w:val="afd"/>
              <w:numPr>
                <w:ilvl w:val="0"/>
                <w:numId w:val="63"/>
              </w:numPr>
              <w:rPr>
                <w:rFonts w:eastAsia="DengXian"/>
                <w:sz w:val="20"/>
                <w:szCs w:val="22"/>
                <w:lang w:val="en-US" w:eastAsia="zh-CN"/>
              </w:rPr>
            </w:pPr>
            <w:r w:rsidRPr="00E0500D">
              <w:rPr>
                <w:rFonts w:eastAsia="DengXian"/>
                <w:sz w:val="20"/>
                <w:szCs w:val="22"/>
                <w:lang w:val="en-US" w:eastAsia="zh-CN"/>
              </w:rPr>
              <w:t>In addition to the</w:t>
            </w:r>
            <w:r w:rsidR="00E0500D">
              <w:rPr>
                <w:rFonts w:eastAsia="DengXian"/>
                <w:sz w:val="20"/>
                <w:szCs w:val="22"/>
                <w:lang w:val="en-US" w:eastAsia="zh-CN"/>
              </w:rPr>
              <w:t xml:space="preserve"> </w:t>
            </w:r>
            <w:r w:rsidR="00143E42">
              <w:rPr>
                <w:rFonts w:eastAsia="DengXian"/>
                <w:sz w:val="20"/>
                <w:szCs w:val="22"/>
                <w:lang w:val="en-US" w:eastAsia="zh-CN"/>
              </w:rPr>
              <w:t xml:space="preserve">FD </w:t>
            </w:r>
            <w:r w:rsidRPr="00E0500D">
              <w:rPr>
                <w:rFonts w:eastAsia="DengXian"/>
                <w:sz w:val="20"/>
                <w:szCs w:val="22"/>
                <w:lang w:val="en-US" w:eastAsia="zh-CN"/>
              </w:rPr>
              <w:t>placement on</w:t>
            </w:r>
            <w:r w:rsidR="00143E42">
              <w:rPr>
                <w:rFonts w:eastAsia="DengXian"/>
                <w:sz w:val="20"/>
                <w:szCs w:val="22"/>
                <w:lang w:val="en-US" w:eastAsia="zh-CN"/>
              </w:rPr>
              <w:t>/</w:t>
            </w:r>
            <w:r w:rsidRPr="00E0500D">
              <w:rPr>
                <w:rFonts w:eastAsia="DengXian"/>
                <w:sz w:val="20"/>
                <w:szCs w:val="22"/>
                <w:lang w:val="en-US" w:eastAsia="zh-CN"/>
              </w:rPr>
              <w:t xml:space="preserve">off </w:t>
            </w:r>
            <w:r w:rsidR="00E0500D" w:rsidRPr="00E0500D">
              <w:rPr>
                <w:rFonts w:eastAsia="DengXian"/>
                <w:sz w:val="20"/>
                <w:szCs w:val="22"/>
                <w:lang w:val="en-US" w:eastAsia="zh-CN"/>
              </w:rPr>
              <w:t xml:space="preserve">the </w:t>
            </w:r>
            <w:r w:rsidRPr="00E0500D">
              <w:rPr>
                <w:rFonts w:eastAsia="DengXian"/>
                <w:sz w:val="20"/>
                <w:szCs w:val="22"/>
                <w:lang w:val="en-US" w:eastAsia="zh-CN"/>
              </w:rPr>
              <w:t>NR sync raster</w:t>
            </w:r>
            <w:r w:rsidR="00E0500D">
              <w:rPr>
                <w:rFonts w:eastAsia="DengXian"/>
                <w:sz w:val="20"/>
                <w:szCs w:val="22"/>
                <w:lang w:val="en-US" w:eastAsia="zh-CN"/>
              </w:rPr>
              <w:t xml:space="preserve"> (TS 38.104)</w:t>
            </w:r>
            <w:r w:rsidRPr="00E0500D">
              <w:rPr>
                <w:rFonts w:eastAsia="DengXian"/>
                <w:sz w:val="20"/>
                <w:szCs w:val="22"/>
                <w:lang w:val="en-US" w:eastAsia="zh-CN"/>
              </w:rPr>
              <w:t xml:space="preserve">, NCD-SSB can be differentiated from CD-SSB by the k_SSB value </w:t>
            </w:r>
            <w:r w:rsidR="00E0500D">
              <w:rPr>
                <w:rFonts w:eastAsia="DengXian"/>
                <w:sz w:val="20"/>
                <w:szCs w:val="22"/>
                <w:lang w:val="en-US" w:eastAsia="zh-CN"/>
              </w:rPr>
              <w:t>indicated</w:t>
            </w:r>
            <w:r w:rsidR="00143E42">
              <w:rPr>
                <w:rFonts w:eastAsia="DengXian"/>
                <w:sz w:val="20"/>
                <w:szCs w:val="22"/>
                <w:lang w:val="en-US" w:eastAsia="zh-CN"/>
              </w:rPr>
              <w:t xml:space="preserve"> in</w:t>
            </w:r>
            <w:r w:rsidRPr="00E0500D">
              <w:rPr>
                <w:rFonts w:eastAsia="DengXian"/>
                <w:sz w:val="20"/>
                <w:szCs w:val="22"/>
                <w:lang w:val="en-US" w:eastAsia="zh-CN"/>
              </w:rPr>
              <w:t xml:space="preserve"> MIB</w:t>
            </w:r>
            <w:r w:rsidR="00E0500D">
              <w:rPr>
                <w:rFonts w:eastAsia="DengXian"/>
                <w:sz w:val="20"/>
                <w:szCs w:val="22"/>
                <w:lang w:val="en-US" w:eastAsia="zh-CN"/>
              </w:rPr>
              <w:t xml:space="preserve"> (TS 38.213)</w:t>
            </w:r>
          </w:p>
          <w:p w14:paraId="4B002E6E" w14:textId="376D25E6" w:rsidR="00E0500D" w:rsidRDefault="00E0500D" w:rsidP="009415B7">
            <w:pPr>
              <w:pStyle w:val="afd"/>
              <w:numPr>
                <w:ilvl w:val="0"/>
                <w:numId w:val="63"/>
              </w:numPr>
              <w:rPr>
                <w:rFonts w:eastAsia="DengXian"/>
                <w:sz w:val="20"/>
                <w:szCs w:val="22"/>
                <w:lang w:val="en-US" w:eastAsia="zh-CN"/>
              </w:rPr>
            </w:pPr>
            <w:r>
              <w:rPr>
                <w:rFonts w:eastAsia="DengXian"/>
                <w:sz w:val="20"/>
                <w:szCs w:val="22"/>
                <w:lang w:val="en-US" w:eastAsia="zh-CN"/>
              </w:rPr>
              <w:t>In NR R15/16, serving cell RRM/RLM</w:t>
            </w:r>
            <w:r w:rsidR="00336612">
              <w:rPr>
                <w:rFonts w:eastAsia="DengXian"/>
                <w:sz w:val="20"/>
                <w:szCs w:val="22"/>
                <w:lang w:val="en-US" w:eastAsia="zh-CN"/>
              </w:rPr>
              <w:t>/LR</w:t>
            </w:r>
            <w:r>
              <w:rPr>
                <w:rFonts w:eastAsia="DengXian"/>
                <w:sz w:val="20"/>
                <w:szCs w:val="22"/>
                <w:lang w:val="en-US" w:eastAsia="zh-CN"/>
              </w:rPr>
              <w:t xml:space="preserve"> measurement requirements have been specified for CSI-RS, which can be transmitted outside</w:t>
            </w:r>
            <w:r w:rsidR="00336612">
              <w:rPr>
                <w:rFonts w:eastAsia="DengXian"/>
                <w:sz w:val="20"/>
                <w:szCs w:val="22"/>
                <w:lang w:val="en-US" w:eastAsia="zh-CN"/>
              </w:rPr>
              <w:t xml:space="preserve"> the initial DL BWP</w:t>
            </w:r>
            <w:r w:rsidR="00320487">
              <w:rPr>
                <w:rFonts w:eastAsia="DengXian"/>
                <w:sz w:val="20"/>
                <w:szCs w:val="22"/>
                <w:lang w:val="en-US" w:eastAsia="zh-CN"/>
              </w:rPr>
              <w:t xml:space="preserve"> of non-RedCap UE</w:t>
            </w:r>
          </w:p>
          <w:p w14:paraId="782D0A2B" w14:textId="4AF2723C" w:rsidR="00011041" w:rsidRDefault="004C0F47" w:rsidP="009415B7">
            <w:pPr>
              <w:pStyle w:val="afd"/>
              <w:numPr>
                <w:ilvl w:val="0"/>
                <w:numId w:val="63"/>
              </w:numPr>
              <w:rPr>
                <w:rFonts w:eastAsia="DengXian"/>
                <w:sz w:val="20"/>
                <w:szCs w:val="22"/>
                <w:lang w:val="en-US" w:eastAsia="zh-CN"/>
              </w:rPr>
            </w:pPr>
            <w:r>
              <w:rPr>
                <w:rFonts w:eastAsia="DengXian"/>
                <w:sz w:val="20"/>
                <w:szCs w:val="22"/>
                <w:lang w:val="en-US" w:eastAsia="zh-CN"/>
              </w:rPr>
              <w:t xml:space="preserve">When a NR R15/16/17 non-RedCap UE operates on FDD bands, it expects to support FD-FDD and does not need to </w:t>
            </w:r>
            <w:r w:rsidR="00143E42">
              <w:rPr>
                <w:rFonts w:eastAsia="DengXian"/>
                <w:sz w:val="20"/>
                <w:szCs w:val="22"/>
                <w:lang w:val="en-US" w:eastAsia="zh-CN"/>
              </w:rPr>
              <w:t>handle</w:t>
            </w:r>
            <w:r>
              <w:rPr>
                <w:rFonts w:eastAsia="DengXian"/>
                <w:sz w:val="20"/>
                <w:szCs w:val="22"/>
                <w:lang w:val="en-US" w:eastAsia="zh-CN"/>
              </w:rPr>
              <w:t xml:space="preserve"> the directional collision between </w:t>
            </w:r>
            <w:r w:rsidR="00011041">
              <w:rPr>
                <w:rFonts w:eastAsia="DengXian"/>
                <w:sz w:val="20"/>
                <w:szCs w:val="22"/>
                <w:lang w:val="en-US" w:eastAsia="zh-CN"/>
              </w:rPr>
              <w:t>NCD-SSB and UL</w:t>
            </w:r>
          </w:p>
          <w:p w14:paraId="4294C5B1" w14:textId="60E04754" w:rsidR="00011041" w:rsidRPr="00011041" w:rsidRDefault="00011041" w:rsidP="009415B7">
            <w:pPr>
              <w:pStyle w:val="afd"/>
              <w:numPr>
                <w:ilvl w:val="0"/>
                <w:numId w:val="63"/>
              </w:numPr>
              <w:rPr>
                <w:rFonts w:eastAsia="DengXian"/>
                <w:sz w:val="18"/>
                <w:szCs w:val="20"/>
                <w:lang w:val="en-US" w:eastAsia="zh-CN"/>
              </w:rPr>
            </w:pPr>
            <w:r w:rsidRPr="00011041">
              <w:rPr>
                <w:rFonts w:eastAsia="DengXian"/>
                <w:sz w:val="20"/>
                <w:szCs w:val="20"/>
                <w:lang w:val="en-US" w:eastAsia="zh-CN"/>
              </w:rPr>
              <w:t>For a R17 HD-FDD RedCap UE</w:t>
            </w:r>
            <w:r>
              <w:rPr>
                <w:rFonts w:eastAsia="DengXian"/>
                <w:sz w:val="20"/>
                <w:szCs w:val="20"/>
                <w:lang w:val="en-US" w:eastAsia="zh-CN"/>
              </w:rPr>
              <w:t xml:space="preserv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Pr>
                <w:rFonts w:eastAsia="DengXian"/>
                <w:sz w:val="20"/>
                <w:szCs w:val="20"/>
                <w:lang w:val="en-US" w:eastAsia="zh-CN"/>
              </w:rPr>
              <w:t xml:space="preserve">require the transmission of </w:t>
            </w:r>
            <w:r>
              <w:rPr>
                <w:rFonts w:eastAsia="DengXian"/>
                <w:sz w:val="20"/>
                <w:szCs w:val="20"/>
                <w:lang w:val="en-US" w:eastAsia="zh-CN"/>
              </w:rPr>
              <w:t>NCD-SSB</w:t>
            </w:r>
            <w:r w:rsidR="00143E42">
              <w:rPr>
                <w:rFonts w:eastAsia="DengXian"/>
                <w:sz w:val="20"/>
                <w:szCs w:val="20"/>
                <w:lang w:val="en-US" w:eastAsia="zh-CN"/>
              </w:rPr>
              <w:t xml:space="preserve"> for RedCap UE</w:t>
            </w:r>
            <w:r>
              <w:rPr>
                <w:rFonts w:eastAsia="DengXian"/>
                <w:sz w:val="20"/>
                <w:szCs w:val="20"/>
                <w:lang w:val="en-US" w:eastAsia="zh-CN"/>
              </w:rPr>
              <w:t>.</w:t>
            </w:r>
          </w:p>
          <w:p w14:paraId="21F3050F" w14:textId="77777777" w:rsidR="00011041" w:rsidRPr="00011041" w:rsidRDefault="00011041" w:rsidP="00011041">
            <w:pPr>
              <w:pStyle w:val="afd"/>
              <w:rPr>
                <w:rFonts w:eastAsia="DengXian"/>
                <w:sz w:val="18"/>
                <w:szCs w:val="20"/>
                <w:lang w:val="en-US" w:eastAsia="zh-CN"/>
              </w:rPr>
            </w:pPr>
          </w:p>
          <w:p w14:paraId="7F9066EE" w14:textId="6DE11016" w:rsidR="007B6FD3" w:rsidRDefault="007B6FD3" w:rsidP="00CC3B7F">
            <w:pPr>
              <w:rPr>
                <w:rFonts w:eastAsia="DengXian"/>
                <w:lang w:val="en-US" w:eastAsia="zh-CN"/>
              </w:rPr>
            </w:pPr>
          </w:p>
        </w:tc>
      </w:tr>
    </w:tbl>
    <w:p w14:paraId="5CB25978" w14:textId="77777777" w:rsidR="005C42E4" w:rsidRDefault="005C42E4">
      <w:pPr>
        <w:spacing w:after="100" w:afterAutospacing="1"/>
        <w:jc w:val="both"/>
        <w:rPr>
          <w:lang w:val="en-US"/>
        </w:rPr>
      </w:pPr>
    </w:p>
    <w:p w14:paraId="411F2CE8" w14:textId="77777777" w:rsidR="005C42E4" w:rsidRDefault="00A077D6">
      <w:pPr>
        <w:pStyle w:val="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lastRenderedPageBreak/>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afd"/>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afd"/>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afd"/>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afd"/>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afd"/>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afd"/>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afd"/>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afd"/>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afd"/>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afd"/>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afd"/>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afd"/>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afd"/>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afd"/>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3" w:history="1">
              <w:r>
                <w:rPr>
                  <w:rStyle w:val="af9"/>
                  <w:color w:val="0000FF"/>
                  <w:lang w:eastAsia="sv-SE"/>
                </w:rPr>
                <w:t>R1-2109752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SimSun"/>
                <w:lang w:val="en-US" w:eastAsia="zh-CN"/>
              </w:rPr>
              <w:lastRenderedPageBreak/>
              <w:t>ZTE, Sanechips</w:t>
            </w:r>
          </w:p>
        </w:tc>
        <w:tc>
          <w:tcPr>
            <w:tcW w:w="1372" w:type="dxa"/>
          </w:tcPr>
          <w:p w14:paraId="6A3766E1"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6A72B48E"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SimSun"/>
                <w:lang w:val="en-US" w:eastAsia="zh-CN"/>
              </w:rPr>
            </w:pPr>
            <w:r>
              <w:rPr>
                <w:rFonts w:eastAsia="SimSun"/>
                <w:lang w:val="en-US" w:eastAsia="zh-CN"/>
              </w:rPr>
              <w:t>Xiaomi</w:t>
            </w:r>
          </w:p>
        </w:tc>
        <w:tc>
          <w:tcPr>
            <w:tcW w:w="1372" w:type="dxa"/>
          </w:tcPr>
          <w:p w14:paraId="511B8ED3"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294308F3" w14:textId="77777777" w:rsidR="005C42E4" w:rsidRDefault="005C42E4">
            <w:pPr>
              <w:widowControl w:val="0"/>
              <w:snapToGrid w:val="0"/>
              <w:spacing w:line="300" w:lineRule="auto"/>
              <w:jc w:val="both"/>
              <w:rPr>
                <w:rFonts w:eastAsia="SimSun"/>
                <w:lang w:val="en-US" w:eastAsia="zh-CN"/>
              </w:rPr>
            </w:pPr>
          </w:p>
        </w:tc>
      </w:tr>
      <w:tr w:rsidR="005C42E4" w14:paraId="2C0BD6DC" w14:textId="77777777">
        <w:tc>
          <w:tcPr>
            <w:tcW w:w="1479" w:type="dxa"/>
          </w:tcPr>
          <w:p w14:paraId="2647D031" w14:textId="77777777" w:rsidR="005C42E4" w:rsidRDefault="00A077D6">
            <w:pPr>
              <w:rPr>
                <w:rFonts w:eastAsia="游明朝"/>
                <w:lang w:val="en-US" w:eastAsia="ja-JP"/>
              </w:rPr>
            </w:pPr>
            <w:r>
              <w:rPr>
                <w:rFonts w:eastAsia="游明朝"/>
                <w:lang w:val="en-US" w:eastAsia="ja-JP"/>
              </w:rPr>
              <w:t>Panasonic</w:t>
            </w:r>
          </w:p>
        </w:tc>
        <w:tc>
          <w:tcPr>
            <w:tcW w:w="1372" w:type="dxa"/>
          </w:tcPr>
          <w:p w14:paraId="2C0AC17E" w14:textId="77777777" w:rsidR="005C42E4" w:rsidRDefault="00A077D6">
            <w:pPr>
              <w:tabs>
                <w:tab w:val="left" w:pos="551"/>
              </w:tabs>
              <w:rPr>
                <w:rFonts w:eastAsia="游明朝"/>
                <w:lang w:val="en-US" w:eastAsia="ja-JP"/>
              </w:rPr>
            </w:pPr>
            <w:r>
              <w:rPr>
                <w:rFonts w:eastAsia="游明朝"/>
                <w:lang w:val="en-US" w:eastAsia="ja-JP"/>
              </w:rPr>
              <w:t>Y</w:t>
            </w:r>
          </w:p>
        </w:tc>
        <w:tc>
          <w:tcPr>
            <w:tcW w:w="6780" w:type="dxa"/>
          </w:tcPr>
          <w:p w14:paraId="33ADC282" w14:textId="77777777" w:rsidR="005C42E4" w:rsidRDefault="005C42E4">
            <w:pPr>
              <w:widowControl w:val="0"/>
              <w:snapToGrid w:val="0"/>
              <w:spacing w:line="300" w:lineRule="auto"/>
              <w:jc w:val="both"/>
              <w:rPr>
                <w:rFonts w:eastAsia="SimSun"/>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游明朝"/>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游明朝"/>
                <w:lang w:val="en-US" w:eastAsia="ja-JP"/>
              </w:rPr>
            </w:pPr>
            <w:r>
              <w:rPr>
                <w:rFonts w:eastAsia="游明朝"/>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游明朝"/>
                <w:lang w:val="en-US" w:eastAsia="ja-JP"/>
              </w:rPr>
            </w:pPr>
          </w:p>
        </w:tc>
      </w:tr>
      <w:tr w:rsidR="005C42E4" w14:paraId="24F1D9CC" w14:textId="77777777">
        <w:tc>
          <w:tcPr>
            <w:tcW w:w="1479" w:type="dxa"/>
          </w:tcPr>
          <w:p w14:paraId="3A7095B6" w14:textId="77777777" w:rsidR="005C42E4" w:rsidRDefault="00A077D6">
            <w:pPr>
              <w:rPr>
                <w:rFonts w:eastAsia="SimSun"/>
                <w:lang w:val="en-US" w:eastAsia="zh-CN"/>
              </w:rPr>
            </w:pPr>
            <w:r>
              <w:rPr>
                <w:rFonts w:eastAsia="SimSun"/>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14:paraId="1865FA95" w14:textId="77777777" w:rsidR="005C42E4" w:rsidRDefault="00A077D6">
            <w:pPr>
              <w:rPr>
                <w:rFonts w:eastAsia="SimSun"/>
                <w:lang w:val="en-US" w:eastAsia="zh-CN"/>
              </w:rPr>
            </w:pPr>
            <w:r>
              <w:rPr>
                <w:rFonts w:eastAsia="SimSun"/>
                <w:lang w:val="en-US" w:eastAsia="zh-CN"/>
              </w:rPr>
              <w:t>Since the active BWP may not contain CORESET#0, FG6-1 does not hold.</w:t>
            </w:r>
          </w:p>
          <w:p w14:paraId="1B4AF04F" w14:textId="77777777" w:rsidR="005C42E4" w:rsidRDefault="00A077D6">
            <w:pPr>
              <w:rPr>
                <w:rFonts w:eastAsia="游明朝"/>
                <w:lang w:val="en-US" w:eastAsia="ja-JP"/>
              </w:rPr>
            </w:pPr>
            <w:r>
              <w:rPr>
                <w:rFonts w:eastAsia="SimSun"/>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lastRenderedPageBreak/>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SimSun"/>
                <w:lang w:val="en-US" w:eastAsia="zh-CN"/>
              </w:rPr>
            </w:pPr>
            <w:r>
              <w:rPr>
                <w:rFonts w:eastAsia="SimSun" w:hint="eastAsia"/>
                <w:lang w:val="en-US" w:eastAsia="zh-CN"/>
              </w:rPr>
              <w:t>ZTE, Sanechips</w:t>
            </w:r>
          </w:p>
        </w:tc>
        <w:tc>
          <w:tcPr>
            <w:tcW w:w="1372" w:type="dxa"/>
          </w:tcPr>
          <w:p w14:paraId="0BD8DEF7" w14:textId="77777777" w:rsidR="005C42E4" w:rsidRDefault="005C42E4">
            <w:pPr>
              <w:tabs>
                <w:tab w:val="left" w:pos="551"/>
              </w:tabs>
              <w:rPr>
                <w:rFonts w:eastAsia="SimSun"/>
                <w:lang w:val="en-US" w:eastAsia="zh-CN"/>
              </w:rPr>
            </w:pPr>
          </w:p>
        </w:tc>
        <w:tc>
          <w:tcPr>
            <w:tcW w:w="6780" w:type="dxa"/>
          </w:tcPr>
          <w:p w14:paraId="19EE5A10" w14:textId="77777777" w:rsidR="005C42E4" w:rsidRDefault="00A077D6">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SimSun"/>
                <w:lang w:val="en-US" w:eastAsia="zh-CN"/>
              </w:rPr>
            </w:pPr>
            <w:r>
              <w:rPr>
                <w:rFonts w:eastAsia="SimSun" w:hint="eastAsia"/>
                <w:lang w:val="en-US" w:eastAsia="zh-CN"/>
              </w:rPr>
              <w:t>Spreadtrum</w:t>
            </w:r>
          </w:p>
        </w:tc>
        <w:tc>
          <w:tcPr>
            <w:tcW w:w="1372" w:type="dxa"/>
          </w:tcPr>
          <w:p w14:paraId="54D04D1E"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562B6478" w14:textId="77777777" w:rsidR="005C42E4" w:rsidRDefault="005C42E4">
            <w:pPr>
              <w:rPr>
                <w:rFonts w:eastAsia="SimSun"/>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SimSun"/>
                <w:lang w:val="en-US" w:eastAsia="zh-CN"/>
              </w:rPr>
            </w:pPr>
            <w:r>
              <w:rPr>
                <w:rFonts w:eastAsia="SimSun"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SimSun" w:hint="eastAsia"/>
                <w:lang w:val="en-US" w:eastAsia="zh-CN"/>
              </w:rPr>
              <w:t>Y</w:t>
            </w:r>
          </w:p>
        </w:tc>
        <w:tc>
          <w:tcPr>
            <w:tcW w:w="6780" w:type="dxa"/>
          </w:tcPr>
          <w:p w14:paraId="776F7136" w14:textId="77777777" w:rsidR="005C42E4" w:rsidRDefault="00A077D6">
            <w:pPr>
              <w:rPr>
                <w:rFonts w:eastAsia="SimSun"/>
                <w:lang w:val="en-US" w:eastAsia="zh-CN"/>
              </w:rPr>
            </w:pPr>
            <w:r>
              <w:rPr>
                <w:rFonts w:eastAsia="SimSun" w:hint="eastAsia"/>
                <w:lang w:val="en-US" w:eastAsia="zh-CN"/>
              </w:rPr>
              <w:t>Share the same view as ZTE.</w:t>
            </w:r>
          </w:p>
          <w:p w14:paraId="09571BAF" w14:textId="77777777"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DCDADD0" w14:textId="77777777" w:rsidR="005C42E4" w:rsidRDefault="00A077D6">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SimSun"/>
                <w:lang w:val="en-US" w:eastAsia="ko-KR"/>
              </w:rPr>
            </w:pPr>
            <w:r>
              <w:rPr>
                <w:rFonts w:eastAsia="SimSun" w:hint="eastAsia"/>
                <w:lang w:val="en-US" w:eastAsia="ko-KR"/>
              </w:rPr>
              <w:t>LGE</w:t>
            </w:r>
          </w:p>
        </w:tc>
        <w:tc>
          <w:tcPr>
            <w:tcW w:w="1372" w:type="dxa"/>
          </w:tcPr>
          <w:p w14:paraId="5E2F8954" w14:textId="77777777" w:rsidR="005C42E4" w:rsidRDefault="005C42E4">
            <w:pPr>
              <w:tabs>
                <w:tab w:val="left" w:pos="551"/>
              </w:tabs>
              <w:rPr>
                <w:rFonts w:eastAsia="SimSun"/>
                <w:lang w:val="en-US" w:eastAsia="zh-CN"/>
              </w:rPr>
            </w:pPr>
          </w:p>
        </w:tc>
        <w:tc>
          <w:tcPr>
            <w:tcW w:w="6780" w:type="dxa"/>
          </w:tcPr>
          <w:p w14:paraId="60B43833" w14:textId="77777777" w:rsidR="005C42E4" w:rsidRDefault="00A077D6">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SimSun"/>
                <w:lang w:val="en-US" w:eastAsia="ko-KR"/>
              </w:rPr>
            </w:pPr>
            <w:r>
              <w:rPr>
                <w:rFonts w:eastAsia="SimSun"/>
                <w:lang w:val="en-US" w:eastAsia="zh-CN"/>
              </w:rPr>
              <w:t xml:space="preserve">Apple </w:t>
            </w:r>
          </w:p>
        </w:tc>
        <w:tc>
          <w:tcPr>
            <w:tcW w:w="1372" w:type="dxa"/>
          </w:tcPr>
          <w:p w14:paraId="3EB64628"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AE52E1" w14:textId="77777777" w:rsidR="005C42E4" w:rsidRDefault="005C42E4">
            <w:pPr>
              <w:rPr>
                <w:rFonts w:eastAsia="SimSun"/>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lastRenderedPageBreak/>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SimSun"/>
                <w:lang w:val="en-US" w:eastAsia="ko-KR"/>
              </w:rPr>
            </w:pPr>
            <w:r>
              <w:rPr>
                <w:rFonts w:eastAsia="SimSun" w:hint="eastAsia"/>
                <w:lang w:val="en-US" w:eastAsia="zh-CN"/>
              </w:rPr>
              <w:t>ZTE, Sanechips</w:t>
            </w:r>
          </w:p>
        </w:tc>
        <w:tc>
          <w:tcPr>
            <w:tcW w:w="1372" w:type="dxa"/>
          </w:tcPr>
          <w:p w14:paraId="1CC7C1A5" w14:textId="77777777"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14:paraId="365CA94A" w14:textId="77777777"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B219B3B"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734CF914" w14:textId="77777777"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14:paraId="6BF570F5" w14:textId="77777777">
        <w:tc>
          <w:tcPr>
            <w:tcW w:w="1479" w:type="dxa"/>
          </w:tcPr>
          <w:p w14:paraId="6E4FBC7A" w14:textId="77777777" w:rsidR="005C42E4" w:rsidRDefault="00A077D6">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03FE9952" w14:textId="77777777" w:rsidR="005C42E4" w:rsidRDefault="005C42E4">
            <w:pPr>
              <w:tabs>
                <w:tab w:val="left" w:pos="551"/>
              </w:tabs>
              <w:rPr>
                <w:rFonts w:eastAsia="SimSun"/>
                <w:lang w:val="en-US" w:eastAsia="zh-CN"/>
              </w:rPr>
            </w:pPr>
          </w:p>
        </w:tc>
        <w:tc>
          <w:tcPr>
            <w:tcW w:w="6780" w:type="dxa"/>
          </w:tcPr>
          <w:p w14:paraId="594CA226" w14:textId="77777777" w:rsidR="005C42E4" w:rsidRDefault="00A077D6">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游明朝"/>
                <w:lang w:val="en-US" w:eastAsia="ja-JP"/>
              </w:rPr>
            </w:pPr>
            <w:r>
              <w:rPr>
                <w:rFonts w:eastAsia="游明朝" w:hint="eastAsia"/>
                <w:lang w:val="en-US" w:eastAsia="ja-JP"/>
              </w:rPr>
              <w:t>Spreadtrum</w:t>
            </w:r>
          </w:p>
        </w:tc>
        <w:tc>
          <w:tcPr>
            <w:tcW w:w="1372" w:type="dxa"/>
          </w:tcPr>
          <w:p w14:paraId="602FA1FD" w14:textId="77777777"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14:paraId="1E664E50" w14:textId="77777777" w:rsidR="005C42E4" w:rsidRDefault="005C42E4">
            <w:pPr>
              <w:rPr>
                <w:rFonts w:eastAsia="游明朝"/>
                <w:lang w:val="en-US" w:eastAsia="ja-JP"/>
              </w:rPr>
            </w:pPr>
          </w:p>
        </w:tc>
      </w:tr>
      <w:tr w:rsidR="005C42E4" w14:paraId="0C6034D3" w14:textId="77777777">
        <w:tc>
          <w:tcPr>
            <w:tcW w:w="1479" w:type="dxa"/>
          </w:tcPr>
          <w:p w14:paraId="38F401D6" w14:textId="77777777" w:rsidR="005C42E4" w:rsidRDefault="00A077D6">
            <w:pPr>
              <w:rPr>
                <w:rFonts w:eastAsia="游明朝"/>
                <w:lang w:val="en-US" w:eastAsia="ja-JP"/>
              </w:rPr>
            </w:pPr>
            <w:r>
              <w:rPr>
                <w:rFonts w:eastAsia="游明朝"/>
                <w:lang w:val="en-US" w:eastAsia="ja-JP"/>
              </w:rPr>
              <w:lastRenderedPageBreak/>
              <w:t>Nokia, NSB</w:t>
            </w:r>
          </w:p>
        </w:tc>
        <w:tc>
          <w:tcPr>
            <w:tcW w:w="1372" w:type="dxa"/>
          </w:tcPr>
          <w:p w14:paraId="03F7340E"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3D94B13D" w14:textId="77777777" w:rsidR="005C42E4" w:rsidRDefault="005C42E4">
            <w:pPr>
              <w:rPr>
                <w:rFonts w:eastAsia="游明朝"/>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SimSun"/>
                <w:lang w:val="en-US" w:eastAsia="ja-JP"/>
              </w:rPr>
            </w:pPr>
            <w:r>
              <w:rPr>
                <w:rFonts w:eastAsia="SimSun" w:hint="eastAsia"/>
                <w:lang w:val="en-US" w:eastAsia="zh-CN"/>
              </w:rPr>
              <w:t>CMCC</w:t>
            </w:r>
          </w:p>
        </w:tc>
        <w:tc>
          <w:tcPr>
            <w:tcW w:w="1372" w:type="dxa"/>
          </w:tcPr>
          <w:p w14:paraId="7813218A"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10FA92D6" w14:textId="77777777" w:rsidR="005C42E4" w:rsidRDefault="00A077D6">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游明朝"/>
                <w:lang w:val="en-US" w:eastAsia="ko-KR"/>
              </w:rPr>
            </w:pPr>
            <w:r>
              <w:rPr>
                <w:rFonts w:eastAsia="游明朝" w:hint="eastAsia"/>
                <w:lang w:val="en-US" w:eastAsia="ko-KR"/>
              </w:rPr>
              <w:t>LGE</w:t>
            </w:r>
          </w:p>
        </w:tc>
        <w:tc>
          <w:tcPr>
            <w:tcW w:w="1372" w:type="dxa"/>
          </w:tcPr>
          <w:p w14:paraId="0A555221" w14:textId="77777777"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14:paraId="063C6FFE" w14:textId="77777777" w:rsidR="005C42E4" w:rsidRDefault="00A077D6">
            <w:pPr>
              <w:rPr>
                <w:rFonts w:eastAsia="游明朝"/>
                <w:lang w:val="en-US" w:eastAsia="ko-KR"/>
              </w:rPr>
            </w:pPr>
            <w:r>
              <w:rPr>
                <w:rFonts w:eastAsia="游明朝"/>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CC3B7F">
            <w:pPr>
              <w:rPr>
                <w:color w:val="0000FF"/>
                <w:u w:val="single"/>
                <w:lang w:val="en-US"/>
              </w:rPr>
            </w:pPr>
            <w:hyperlink r:id="rId44" w:history="1">
              <w:r w:rsidR="00A077D6">
                <w:rPr>
                  <w:rStyle w:val="af9"/>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CC3B7F">
            <w:pPr>
              <w:rPr>
                <w:color w:val="0000FF"/>
                <w:u w:val="single"/>
                <w:lang w:val="en-US"/>
              </w:rPr>
            </w:pPr>
            <w:hyperlink r:id="rId45" w:history="1">
              <w:r w:rsidR="00A077D6">
                <w:rPr>
                  <w:rStyle w:val="af9"/>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CC3B7F">
            <w:hyperlink r:id="rId46" w:history="1">
              <w:r w:rsidR="00A077D6">
                <w:rPr>
                  <w:rStyle w:val="af9"/>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CC3B7F">
            <w:pPr>
              <w:rPr>
                <w:color w:val="0000FF"/>
                <w:u w:val="single"/>
                <w:lang w:val="en-US"/>
              </w:rPr>
            </w:pPr>
            <w:hyperlink r:id="rId47" w:history="1">
              <w:r w:rsidR="00A077D6">
                <w:rPr>
                  <w:rStyle w:val="af9"/>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CC3B7F">
            <w:pPr>
              <w:rPr>
                <w:color w:val="0000FF"/>
                <w:u w:val="single"/>
                <w:lang w:val="en-US"/>
              </w:rPr>
            </w:pPr>
            <w:hyperlink r:id="rId48" w:history="1">
              <w:r w:rsidR="00A077D6">
                <w:rPr>
                  <w:rStyle w:val="af9"/>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CC3B7F">
            <w:pPr>
              <w:rPr>
                <w:color w:val="0000FF"/>
                <w:u w:val="single"/>
                <w:lang w:val="en-US"/>
              </w:rPr>
            </w:pPr>
            <w:hyperlink r:id="rId49" w:history="1">
              <w:r w:rsidR="00A077D6">
                <w:rPr>
                  <w:rStyle w:val="af9"/>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CC3B7F">
            <w:pPr>
              <w:rPr>
                <w:color w:val="0000FF"/>
                <w:u w:val="single"/>
                <w:lang w:val="en-US"/>
              </w:rPr>
            </w:pPr>
            <w:hyperlink r:id="rId50" w:history="1">
              <w:r w:rsidR="00A077D6">
                <w:rPr>
                  <w:rStyle w:val="af9"/>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CC3B7F">
            <w:pPr>
              <w:rPr>
                <w:color w:val="0000FF"/>
                <w:u w:val="single"/>
                <w:lang w:val="en-US"/>
              </w:rPr>
            </w:pPr>
            <w:hyperlink r:id="rId51" w:history="1">
              <w:r w:rsidR="00A077D6">
                <w:rPr>
                  <w:rStyle w:val="af9"/>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CC3B7F">
            <w:pPr>
              <w:rPr>
                <w:color w:val="0000FF"/>
                <w:u w:val="single"/>
                <w:lang w:val="en-US"/>
              </w:rPr>
            </w:pPr>
            <w:hyperlink r:id="rId52" w:history="1">
              <w:r w:rsidR="00A077D6">
                <w:rPr>
                  <w:rStyle w:val="af9"/>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CC3B7F">
            <w:pPr>
              <w:rPr>
                <w:color w:val="0000FF"/>
                <w:u w:val="single"/>
                <w:lang w:val="en-US"/>
              </w:rPr>
            </w:pPr>
            <w:hyperlink r:id="rId53" w:history="1">
              <w:r w:rsidR="00A077D6">
                <w:rPr>
                  <w:rStyle w:val="af9"/>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lastRenderedPageBreak/>
              <w:t>[11]</w:t>
            </w:r>
          </w:p>
        </w:tc>
        <w:tc>
          <w:tcPr>
            <w:tcW w:w="1456" w:type="dxa"/>
            <w:tcMar>
              <w:top w:w="0" w:type="dxa"/>
              <w:left w:w="70" w:type="dxa"/>
              <w:bottom w:w="0" w:type="dxa"/>
              <w:right w:w="70" w:type="dxa"/>
            </w:tcMar>
          </w:tcPr>
          <w:p w14:paraId="09DAF5A9" w14:textId="77777777" w:rsidR="005C42E4" w:rsidRDefault="00CC3B7F">
            <w:pPr>
              <w:rPr>
                <w:color w:val="0000FF"/>
                <w:u w:val="single"/>
                <w:lang w:val="en-US"/>
              </w:rPr>
            </w:pPr>
            <w:hyperlink r:id="rId54" w:history="1">
              <w:r w:rsidR="00A077D6">
                <w:rPr>
                  <w:rStyle w:val="af9"/>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CC3B7F">
            <w:pPr>
              <w:rPr>
                <w:color w:val="0000FF"/>
                <w:u w:val="single"/>
                <w:lang w:val="en-US"/>
              </w:rPr>
            </w:pPr>
            <w:hyperlink r:id="rId55" w:history="1">
              <w:r w:rsidR="00A077D6">
                <w:rPr>
                  <w:rStyle w:val="af9"/>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CC3B7F">
            <w:pPr>
              <w:rPr>
                <w:color w:val="0000FF"/>
                <w:u w:val="single"/>
                <w:lang w:val="en-US"/>
              </w:rPr>
            </w:pPr>
            <w:hyperlink r:id="rId56" w:history="1">
              <w:r w:rsidR="00A077D6">
                <w:rPr>
                  <w:rStyle w:val="af9"/>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CC3B7F">
            <w:pPr>
              <w:rPr>
                <w:lang w:val="en-US"/>
              </w:rPr>
            </w:pPr>
            <w:hyperlink r:id="rId57" w:history="1">
              <w:r w:rsidR="00A077D6">
                <w:rPr>
                  <w:rStyle w:val="af9"/>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CC3B7F">
            <w:pPr>
              <w:rPr>
                <w:color w:val="0000FF"/>
                <w:u w:val="single"/>
                <w:lang w:val="en-US"/>
              </w:rPr>
            </w:pPr>
            <w:hyperlink r:id="rId58" w:history="1">
              <w:r w:rsidR="00A077D6">
                <w:rPr>
                  <w:rStyle w:val="af9"/>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CC3B7F">
            <w:pPr>
              <w:rPr>
                <w:color w:val="0000FF"/>
                <w:u w:val="single"/>
                <w:lang w:val="en-US"/>
              </w:rPr>
            </w:pPr>
            <w:hyperlink r:id="rId59" w:history="1">
              <w:r w:rsidR="00A077D6">
                <w:rPr>
                  <w:rStyle w:val="af9"/>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CC3B7F">
            <w:pPr>
              <w:rPr>
                <w:color w:val="0000FF"/>
                <w:u w:val="single"/>
                <w:lang w:val="en-US"/>
              </w:rPr>
            </w:pPr>
            <w:hyperlink r:id="rId60" w:history="1">
              <w:r w:rsidR="00A077D6">
                <w:rPr>
                  <w:rStyle w:val="af9"/>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CC3B7F">
            <w:pPr>
              <w:rPr>
                <w:color w:val="0000FF"/>
                <w:u w:val="single"/>
                <w:lang w:eastAsia="sv-SE"/>
              </w:rPr>
            </w:pPr>
            <w:hyperlink r:id="rId61" w:history="1">
              <w:r w:rsidR="00A077D6">
                <w:rPr>
                  <w:rStyle w:val="af9"/>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62" w:history="1">
              <w:r>
                <w:rPr>
                  <w:rStyle w:val="af9"/>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CC3B7F">
            <w:pPr>
              <w:rPr>
                <w:color w:val="0000FF"/>
                <w:u w:val="single"/>
                <w:lang w:val="en-US"/>
              </w:rPr>
            </w:pPr>
            <w:hyperlink r:id="rId63" w:history="1">
              <w:r w:rsidR="00A077D6">
                <w:rPr>
                  <w:rStyle w:val="af9"/>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CC3B7F">
            <w:pPr>
              <w:rPr>
                <w:color w:val="0000FF"/>
                <w:u w:val="single"/>
                <w:lang w:val="en-US"/>
              </w:rPr>
            </w:pPr>
            <w:hyperlink r:id="rId64" w:history="1">
              <w:r w:rsidR="00A077D6">
                <w:rPr>
                  <w:rStyle w:val="af9"/>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CC3B7F">
            <w:pPr>
              <w:rPr>
                <w:color w:val="0000FF"/>
                <w:u w:val="single"/>
                <w:lang w:val="en-US"/>
              </w:rPr>
            </w:pPr>
            <w:hyperlink r:id="rId65" w:history="1">
              <w:r w:rsidR="00A077D6">
                <w:rPr>
                  <w:rStyle w:val="af9"/>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CC3B7F">
            <w:pPr>
              <w:rPr>
                <w:color w:val="0000FF"/>
                <w:u w:val="single"/>
                <w:lang w:val="en-US"/>
              </w:rPr>
            </w:pPr>
            <w:hyperlink r:id="rId66" w:history="1">
              <w:r w:rsidR="00A077D6">
                <w:rPr>
                  <w:rStyle w:val="af9"/>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CC3B7F">
            <w:pPr>
              <w:rPr>
                <w:color w:val="0000FF"/>
                <w:u w:val="single"/>
                <w:lang w:val="en-US"/>
              </w:rPr>
            </w:pPr>
            <w:hyperlink r:id="rId67" w:history="1">
              <w:r w:rsidR="00A077D6">
                <w:rPr>
                  <w:rStyle w:val="af9"/>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CC3B7F">
            <w:pPr>
              <w:rPr>
                <w:color w:val="0000FF"/>
                <w:u w:val="single"/>
                <w:lang w:val="en-US"/>
              </w:rPr>
            </w:pPr>
            <w:hyperlink r:id="rId68" w:history="1">
              <w:r w:rsidR="00A077D6">
                <w:rPr>
                  <w:rStyle w:val="af9"/>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CC3B7F">
            <w:pPr>
              <w:rPr>
                <w:color w:val="0000FF"/>
                <w:u w:val="single"/>
                <w:lang w:val="en-US"/>
              </w:rPr>
            </w:pPr>
            <w:hyperlink r:id="rId69" w:history="1">
              <w:r w:rsidR="00A077D6">
                <w:rPr>
                  <w:rStyle w:val="af9"/>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CC3B7F">
            <w:pPr>
              <w:rPr>
                <w:color w:val="0000FF"/>
                <w:u w:val="single"/>
                <w:lang w:val="en-US"/>
              </w:rPr>
            </w:pPr>
            <w:hyperlink r:id="rId70" w:history="1">
              <w:r w:rsidR="00A077D6">
                <w:rPr>
                  <w:rStyle w:val="af9"/>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CC3B7F">
            <w:pPr>
              <w:rPr>
                <w:color w:val="0000FF"/>
                <w:u w:val="single"/>
                <w:lang w:val="en-US"/>
              </w:rPr>
            </w:pPr>
            <w:hyperlink r:id="rId71" w:history="1">
              <w:r w:rsidR="00A077D6">
                <w:rPr>
                  <w:rStyle w:val="af9"/>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CC3B7F">
            <w:pPr>
              <w:rPr>
                <w:color w:val="0000FF"/>
                <w:u w:val="single"/>
                <w:lang w:val="en-US"/>
              </w:rPr>
            </w:pPr>
            <w:hyperlink r:id="rId72" w:history="1">
              <w:r w:rsidR="00A077D6">
                <w:rPr>
                  <w:rStyle w:val="af9"/>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CC3B7F">
            <w:pPr>
              <w:rPr>
                <w:lang w:val="en-US"/>
              </w:rPr>
            </w:pPr>
            <w:hyperlink r:id="rId73" w:history="1">
              <w:r w:rsidR="00A077D6">
                <w:rPr>
                  <w:rStyle w:val="af9"/>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CC3B7F">
            <w:pPr>
              <w:rPr>
                <w:rStyle w:val="af9"/>
                <w:color w:val="0000FF"/>
                <w:lang w:val="en-US"/>
              </w:rPr>
            </w:pPr>
            <w:hyperlink r:id="rId74" w:history="1">
              <w:r w:rsidR="00A077D6">
                <w:rPr>
                  <w:rStyle w:val="af9"/>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CC3B7F">
            <w:pPr>
              <w:rPr>
                <w:rStyle w:val="af9"/>
                <w:color w:val="0000FF"/>
                <w:lang w:val="en-US"/>
              </w:rPr>
            </w:pPr>
            <w:hyperlink r:id="rId75" w:history="1">
              <w:r w:rsidR="00A077D6">
                <w:rPr>
                  <w:rStyle w:val="af9"/>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CC3B7F">
            <w:pPr>
              <w:rPr>
                <w:lang w:val="en-US"/>
              </w:rPr>
            </w:pPr>
            <w:hyperlink r:id="rId76" w:history="1">
              <w:r w:rsidR="00A077D6">
                <w:rPr>
                  <w:rStyle w:val="af9"/>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CC3B7F">
            <w:pPr>
              <w:rPr>
                <w:color w:val="0000FF"/>
                <w:u w:val="single"/>
                <w:lang w:val="en-US"/>
              </w:rPr>
            </w:pPr>
            <w:hyperlink r:id="rId77" w:history="1">
              <w:r w:rsidR="00A077D6">
                <w:rPr>
                  <w:rStyle w:val="af9"/>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11"/>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CC3B7F">
            <w:hyperlink r:id="rId78" w:history="1">
              <w:r w:rsidR="00A077D6">
                <w:rPr>
                  <w:rStyle w:val="af9"/>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CC3B7F">
            <w:hyperlink r:id="rId79" w:history="1">
              <w:r w:rsidR="00A077D6">
                <w:rPr>
                  <w:rStyle w:val="af9"/>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lastRenderedPageBreak/>
              <w:t>[36]</w:t>
            </w:r>
          </w:p>
        </w:tc>
        <w:tc>
          <w:tcPr>
            <w:tcW w:w="1456" w:type="dxa"/>
            <w:tcMar>
              <w:top w:w="0" w:type="dxa"/>
              <w:left w:w="70" w:type="dxa"/>
              <w:bottom w:w="0" w:type="dxa"/>
              <w:right w:w="70" w:type="dxa"/>
            </w:tcMar>
          </w:tcPr>
          <w:p w14:paraId="08881A1E" w14:textId="77777777" w:rsidR="005C42E4" w:rsidRDefault="00CC3B7F">
            <w:hyperlink r:id="rId80" w:history="1">
              <w:r w:rsidR="00A077D6">
                <w:rPr>
                  <w:rStyle w:val="af9"/>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AAB7" w14:textId="77777777" w:rsidR="00CC3B7F" w:rsidRDefault="00CC3B7F" w:rsidP="00BF7257">
      <w:pPr>
        <w:spacing w:after="0" w:line="240" w:lineRule="auto"/>
      </w:pPr>
      <w:r>
        <w:separator/>
      </w:r>
    </w:p>
  </w:endnote>
  <w:endnote w:type="continuationSeparator" w:id="0">
    <w:p w14:paraId="186887E4" w14:textId="77777777" w:rsidR="00CC3B7F" w:rsidRDefault="00CC3B7F"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DC365" w14:textId="77777777" w:rsidR="00CC3B7F" w:rsidRDefault="00CC3B7F" w:rsidP="00BF7257">
      <w:pPr>
        <w:spacing w:after="0" w:line="240" w:lineRule="auto"/>
      </w:pPr>
      <w:r>
        <w:separator/>
      </w:r>
    </w:p>
  </w:footnote>
  <w:footnote w:type="continuationSeparator" w:id="0">
    <w:p w14:paraId="5C9FFA26" w14:textId="77777777" w:rsidR="00CC3B7F" w:rsidRDefault="00CC3B7F"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9F1A9"/>
    <w:multiLevelType w:val="singleLevel"/>
    <w:tmpl w:val="1AD9F1A9"/>
    <w:lvl w:ilvl="0">
      <w:start w:val="1"/>
      <w:numFmt w:val="decimal"/>
      <w:suff w:val="space"/>
      <w:lvlText w:val="%1)"/>
      <w:lvlJc w:val="left"/>
    </w:lvl>
  </w:abstractNum>
  <w:abstractNum w:abstractNumId="21"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7761E76"/>
    <w:multiLevelType w:val="multilevel"/>
    <w:tmpl w:val="27761E76"/>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1C568A"/>
    <w:multiLevelType w:val="multilevel"/>
    <w:tmpl w:val="341C568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59" w15:restartNumberingAfterBreak="0">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0"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6"/>
  </w:num>
  <w:num w:numId="5">
    <w:abstractNumId w:val="35"/>
    <w:lvlOverride w:ilvl="0">
      <w:startOverride w:val="1"/>
    </w:lvlOverride>
  </w:num>
  <w:num w:numId="6">
    <w:abstractNumId w:val="36"/>
  </w:num>
  <w:num w:numId="7">
    <w:abstractNumId w:val="45"/>
  </w:num>
  <w:num w:numId="8">
    <w:abstractNumId w:val="41"/>
  </w:num>
  <w:num w:numId="9">
    <w:abstractNumId w:val="23"/>
  </w:num>
  <w:num w:numId="10">
    <w:abstractNumId w:val="49"/>
  </w:num>
  <w:num w:numId="11">
    <w:abstractNumId w:val="18"/>
  </w:num>
  <w:num w:numId="12">
    <w:abstractNumId w:val="55"/>
  </w:num>
  <w:num w:numId="13">
    <w:abstractNumId w:val="12"/>
  </w:num>
  <w:num w:numId="14">
    <w:abstractNumId w:val="14"/>
  </w:num>
  <w:num w:numId="15">
    <w:abstractNumId w:val="0"/>
  </w:num>
  <w:num w:numId="16">
    <w:abstractNumId w:val="1"/>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53"/>
  </w:num>
  <w:num w:numId="20">
    <w:abstractNumId w:val="60"/>
  </w:num>
  <w:num w:numId="21">
    <w:abstractNumId w:val="62"/>
  </w:num>
  <w:num w:numId="22">
    <w:abstractNumId w:val="29"/>
  </w:num>
  <w:num w:numId="23">
    <w:abstractNumId w:val="22"/>
  </w:num>
  <w:num w:numId="24">
    <w:abstractNumId w:val="44"/>
  </w:num>
  <w:num w:numId="25">
    <w:abstractNumId w:val="24"/>
  </w:num>
  <w:num w:numId="26">
    <w:abstractNumId w:val="38"/>
  </w:num>
  <w:num w:numId="27">
    <w:abstractNumId w:val="57"/>
  </w:num>
  <w:num w:numId="28">
    <w:abstractNumId w:val="27"/>
  </w:num>
  <w:num w:numId="29">
    <w:abstractNumId w:val="25"/>
  </w:num>
  <w:num w:numId="30">
    <w:abstractNumId w:val="30"/>
  </w:num>
  <w:num w:numId="31">
    <w:abstractNumId w:val="28"/>
  </w:num>
  <w:num w:numId="32">
    <w:abstractNumId w:val="37"/>
  </w:num>
  <w:num w:numId="33">
    <w:abstractNumId w:val="11"/>
  </w:num>
  <w:num w:numId="34">
    <w:abstractNumId w:val="43"/>
  </w:num>
  <w:num w:numId="35">
    <w:abstractNumId w:val="21"/>
  </w:num>
  <w:num w:numId="36">
    <w:abstractNumId w:val="32"/>
  </w:num>
  <w:num w:numId="37">
    <w:abstractNumId w:val="9"/>
  </w:num>
  <w:num w:numId="38">
    <w:abstractNumId w:val="48"/>
  </w:num>
  <w:num w:numId="39">
    <w:abstractNumId w:val="10"/>
  </w:num>
  <w:num w:numId="40">
    <w:abstractNumId w:val="4"/>
  </w:num>
  <w:num w:numId="41">
    <w:abstractNumId w:val="17"/>
  </w:num>
  <w:num w:numId="42">
    <w:abstractNumId w:val="19"/>
  </w:num>
  <w:num w:numId="43">
    <w:abstractNumId w:val="16"/>
  </w:num>
  <w:num w:numId="44">
    <w:abstractNumId w:val="31"/>
  </w:num>
  <w:num w:numId="45">
    <w:abstractNumId w:val="7"/>
  </w:num>
  <w:num w:numId="46">
    <w:abstractNumId w:val="5"/>
  </w:num>
  <w:num w:numId="47">
    <w:abstractNumId w:val="61"/>
  </w:num>
  <w:num w:numId="48">
    <w:abstractNumId w:val="47"/>
  </w:num>
  <w:num w:numId="49">
    <w:abstractNumId w:val="20"/>
  </w:num>
  <w:num w:numId="50">
    <w:abstractNumId w:val="50"/>
  </w:num>
  <w:num w:numId="51">
    <w:abstractNumId w:val="52"/>
  </w:num>
  <w:num w:numId="52">
    <w:abstractNumId w:val="6"/>
  </w:num>
  <w:num w:numId="53">
    <w:abstractNumId w:val="13"/>
  </w:num>
  <w:num w:numId="54">
    <w:abstractNumId w:val="54"/>
  </w:num>
  <w:num w:numId="55">
    <w:abstractNumId w:val="40"/>
  </w:num>
  <w:num w:numId="56">
    <w:abstractNumId w:val="46"/>
  </w:num>
  <w:num w:numId="57">
    <w:abstractNumId w:val="51"/>
  </w:num>
  <w:num w:numId="58">
    <w:abstractNumId w:val="39"/>
  </w:num>
  <w:num w:numId="59">
    <w:abstractNumId w:val="34"/>
  </w:num>
  <w:num w:numId="60">
    <w:abstractNumId w:val="59"/>
  </w:num>
  <w:num w:numId="61">
    <w:abstractNumId w:val="15"/>
  </w:num>
  <w:num w:numId="62">
    <w:abstractNumId w:val="33"/>
  </w:num>
  <w:num w:numId="63">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6B37"/>
    <w:rsid w:val="00010A76"/>
    <w:rsid w:val="00011041"/>
    <w:rsid w:val="000135EB"/>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E1E"/>
    <w:rsid w:val="000854D1"/>
    <w:rsid w:val="00091802"/>
    <w:rsid w:val="00092200"/>
    <w:rsid w:val="00093CC9"/>
    <w:rsid w:val="00094183"/>
    <w:rsid w:val="00094A53"/>
    <w:rsid w:val="0009720D"/>
    <w:rsid w:val="000A4E70"/>
    <w:rsid w:val="000A5FC7"/>
    <w:rsid w:val="000B1A2D"/>
    <w:rsid w:val="000B1ADE"/>
    <w:rsid w:val="000B436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5527"/>
    <w:rsid w:val="003263A9"/>
    <w:rsid w:val="00334C03"/>
    <w:rsid w:val="003354E1"/>
    <w:rsid w:val="00336612"/>
    <w:rsid w:val="00341264"/>
    <w:rsid w:val="00344D6F"/>
    <w:rsid w:val="003539DF"/>
    <w:rsid w:val="00362729"/>
    <w:rsid w:val="00363801"/>
    <w:rsid w:val="00364CA8"/>
    <w:rsid w:val="00370412"/>
    <w:rsid w:val="00370AAE"/>
    <w:rsid w:val="00371A05"/>
    <w:rsid w:val="003750C8"/>
    <w:rsid w:val="0037659E"/>
    <w:rsid w:val="00377F22"/>
    <w:rsid w:val="003818CD"/>
    <w:rsid w:val="00382F9F"/>
    <w:rsid w:val="00386EC8"/>
    <w:rsid w:val="00387147"/>
    <w:rsid w:val="00387D33"/>
    <w:rsid w:val="00387E37"/>
    <w:rsid w:val="00387E9C"/>
    <w:rsid w:val="00391789"/>
    <w:rsid w:val="00392686"/>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4CFE"/>
    <w:rsid w:val="003D5A63"/>
    <w:rsid w:val="003D7A64"/>
    <w:rsid w:val="003E10B7"/>
    <w:rsid w:val="003E2C62"/>
    <w:rsid w:val="003E6024"/>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3EBF"/>
    <w:rsid w:val="004E55F9"/>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70BF"/>
    <w:rsid w:val="00567273"/>
    <w:rsid w:val="00570710"/>
    <w:rsid w:val="0057245A"/>
    <w:rsid w:val="005726F7"/>
    <w:rsid w:val="00572CB6"/>
    <w:rsid w:val="00581E3A"/>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4F6"/>
    <w:rsid w:val="005D1DF1"/>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50CE"/>
    <w:rsid w:val="00796F6E"/>
    <w:rsid w:val="007A3E1E"/>
    <w:rsid w:val="007B032B"/>
    <w:rsid w:val="007B1A95"/>
    <w:rsid w:val="007B28C6"/>
    <w:rsid w:val="007B36F8"/>
    <w:rsid w:val="007B4539"/>
    <w:rsid w:val="007B6FD3"/>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4C27"/>
    <w:rsid w:val="008358A0"/>
    <w:rsid w:val="008360A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7241"/>
    <w:rsid w:val="009021C7"/>
    <w:rsid w:val="00902261"/>
    <w:rsid w:val="0090253C"/>
    <w:rsid w:val="00905E1B"/>
    <w:rsid w:val="00906568"/>
    <w:rsid w:val="009073CA"/>
    <w:rsid w:val="00912370"/>
    <w:rsid w:val="0091327D"/>
    <w:rsid w:val="009147F0"/>
    <w:rsid w:val="00915075"/>
    <w:rsid w:val="0091794D"/>
    <w:rsid w:val="00917970"/>
    <w:rsid w:val="009247A8"/>
    <w:rsid w:val="009269E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63CF"/>
    <w:rsid w:val="009A6512"/>
    <w:rsid w:val="009A71A3"/>
    <w:rsid w:val="009A7979"/>
    <w:rsid w:val="009B08DE"/>
    <w:rsid w:val="009B17B4"/>
    <w:rsid w:val="009B2477"/>
    <w:rsid w:val="009B38D5"/>
    <w:rsid w:val="009B3CC9"/>
    <w:rsid w:val="009B40B2"/>
    <w:rsid w:val="009B52EE"/>
    <w:rsid w:val="009C2F37"/>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51E0"/>
    <w:rsid w:val="00A077D6"/>
    <w:rsid w:val="00A15586"/>
    <w:rsid w:val="00A159B5"/>
    <w:rsid w:val="00A1653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84744"/>
    <w:rsid w:val="00B87ECF"/>
    <w:rsid w:val="00B95C5D"/>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A0EB0"/>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A2C5D"/>
    <w:rsid w:val="00EB0EDF"/>
    <w:rsid w:val="00EB1511"/>
    <w:rsid w:val="00EB19C3"/>
    <w:rsid w:val="00EB327F"/>
    <w:rsid w:val="00EB43CB"/>
    <w:rsid w:val="00EB541C"/>
    <w:rsid w:val="00EC3494"/>
    <w:rsid w:val="00EC4FB3"/>
    <w:rsid w:val="00EC56D4"/>
    <w:rsid w:val="00ED4397"/>
    <w:rsid w:val="00ED4441"/>
    <w:rsid w:val="00EE0567"/>
    <w:rsid w:val="00EE0954"/>
    <w:rsid w:val="00EE2030"/>
    <w:rsid w:val="00EE5BEA"/>
    <w:rsid w:val="00EF223C"/>
    <w:rsid w:val="00EF2595"/>
    <w:rsid w:val="00F04DF1"/>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25FF"/>
    <w:rsid w:val="00FB2B53"/>
    <w:rsid w:val="00FB3B76"/>
    <w:rsid w:val="00FB6EEA"/>
    <w:rsid w:val="00FB720B"/>
    <w:rsid w:val="00FB743C"/>
    <w:rsid w:val="00FB7972"/>
    <w:rsid w:val="00FC1398"/>
    <w:rsid w:val="00FC214E"/>
    <w:rsid w:val="00FC4622"/>
    <w:rsid w:val="00FC49F0"/>
    <w:rsid w:val="00FC7ED0"/>
    <w:rsid w:val="00FD0651"/>
    <w:rsid w:val="00FD0670"/>
    <w:rsid w:val="00FD2AD6"/>
    <w:rsid w:val="00FD5B13"/>
    <w:rsid w:val="00FE0ABA"/>
    <w:rsid w:val="00FE0F8C"/>
    <w:rsid w:val="00FE30C2"/>
    <w:rsid w:val="00FE79F2"/>
    <w:rsid w:val="00FF47D6"/>
    <w:rsid w:val="00FF4FA9"/>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8DC7B2"/>
  <w15:docId w15:val="{CEE246FC-0E14-44CB-B4AA-41F7CAF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BA0800"/>
    <w:pPr>
      <w:numPr>
        <w:ilvl w:val="1"/>
      </w:numPr>
      <w:spacing w:before="180"/>
      <w:outlineLvl w:val="1"/>
    </w:pPr>
    <w:rPr>
      <w:sz w:val="32"/>
    </w:rPr>
  </w:style>
  <w:style w:type="paragraph" w:styleId="30">
    <w:name w:val="heading 3"/>
    <w:basedOn w:val="2"/>
    <w:next w:val="a0"/>
    <w:link w:val="31"/>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BA0800"/>
    <w:pPr>
      <w:ind w:left="2268" w:hanging="2268"/>
    </w:pPr>
  </w:style>
  <w:style w:type="paragraph" w:styleId="60">
    <w:name w:val="toc 6"/>
    <w:basedOn w:val="50"/>
    <w:next w:val="a0"/>
    <w:semiHidden/>
    <w:qFormat/>
    <w:rsid w:val="00BA0800"/>
    <w:pPr>
      <w:ind w:left="1985" w:hanging="1985"/>
    </w:pPr>
  </w:style>
  <w:style w:type="paragraph" w:styleId="50">
    <w:name w:val="toc 5"/>
    <w:basedOn w:val="40"/>
    <w:next w:val="a0"/>
    <w:semiHidden/>
    <w:qFormat/>
    <w:rsid w:val="00BA0800"/>
    <w:pPr>
      <w:ind w:left="1701" w:hanging="1701"/>
    </w:pPr>
  </w:style>
  <w:style w:type="paragraph" w:styleId="40">
    <w:name w:val="toc 4"/>
    <w:basedOn w:val="32"/>
    <w:next w:val="a0"/>
    <w:semiHidden/>
    <w:qFormat/>
    <w:rsid w:val="00BA0800"/>
    <w:pPr>
      <w:ind w:left="1418" w:hanging="1418"/>
    </w:pPr>
  </w:style>
  <w:style w:type="paragraph" w:styleId="32">
    <w:name w:val="toc 3"/>
    <w:basedOn w:val="21"/>
    <w:next w:val="a0"/>
    <w:uiPriority w:val="39"/>
    <w:qFormat/>
    <w:rsid w:val="00BA0800"/>
    <w:pPr>
      <w:ind w:left="1134" w:hanging="1134"/>
    </w:pPr>
  </w:style>
  <w:style w:type="paragraph" w:styleId="21">
    <w:name w:val="toc 2"/>
    <w:basedOn w:val="10"/>
    <w:next w:val="a0"/>
    <w:uiPriority w:val="39"/>
    <w:qFormat/>
    <w:rsid w:val="00BA0800"/>
    <w:pPr>
      <w:keepNext w:val="0"/>
      <w:spacing w:before="0"/>
      <w:ind w:left="851" w:hanging="851"/>
    </w:pPr>
    <w:rPr>
      <w:sz w:val="20"/>
    </w:rPr>
  </w:style>
  <w:style w:type="paragraph" w:styleId="10">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6">
    <w:name w:val="Document Map"/>
    <w:basedOn w:val="a0"/>
    <w:link w:val="a7"/>
    <w:semiHidden/>
    <w:unhideWhenUsed/>
    <w:qFormat/>
    <w:rsid w:val="00BA0800"/>
    <w:rPr>
      <w:rFonts w:ascii="SimSun" w:eastAsia="SimSun"/>
      <w:sz w:val="18"/>
      <w:szCs w:val="18"/>
    </w:rPr>
  </w:style>
  <w:style w:type="paragraph" w:styleId="a8">
    <w:name w:val="annotation text"/>
    <w:basedOn w:val="a0"/>
    <w:link w:val="a9"/>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BA0800"/>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BA0800"/>
    <w:pPr>
      <w:spacing w:before="180"/>
      <w:ind w:left="2693" w:hanging="2693"/>
    </w:pPr>
    <w:rPr>
      <w:b/>
    </w:rPr>
  </w:style>
  <w:style w:type="paragraph" w:styleId="ae">
    <w:name w:val="Balloon Text"/>
    <w:basedOn w:val="a0"/>
    <w:qFormat/>
    <w:rsid w:val="00BA0800"/>
    <w:pPr>
      <w:spacing w:after="0"/>
    </w:pPr>
    <w:rPr>
      <w:rFonts w:ascii="Segoe UI" w:hAnsi="Segoe UI" w:cs="Segoe UI"/>
      <w:sz w:val="18"/>
      <w:szCs w:val="18"/>
    </w:rPr>
  </w:style>
  <w:style w:type="paragraph" w:styleId="af">
    <w:name w:val="footer"/>
    <w:basedOn w:val="af0"/>
    <w:qFormat/>
    <w:rsid w:val="00BA0800"/>
    <w:pPr>
      <w:jc w:val="center"/>
    </w:pPr>
    <w:rPr>
      <w:i/>
    </w:rPr>
  </w:style>
  <w:style w:type="paragraph" w:styleId="af0">
    <w:name w:val="header"/>
    <w:basedOn w:val="a0"/>
    <w:link w:val="af1"/>
    <w:qFormat/>
    <w:rsid w:val="00BA0800"/>
    <w:pPr>
      <w:widowControl w:val="0"/>
      <w:overflowPunct w:val="0"/>
      <w:textAlignment w:val="baseline"/>
    </w:pPr>
    <w:rPr>
      <w:rFonts w:ascii="Arial" w:hAnsi="Arial"/>
      <w:b/>
      <w:sz w:val="18"/>
      <w:lang w:eastAsia="ja-JP"/>
    </w:rPr>
  </w:style>
  <w:style w:type="paragraph" w:styleId="af2">
    <w:name w:val="List"/>
    <w:basedOn w:val="aa"/>
    <w:qFormat/>
    <w:rsid w:val="00BA0800"/>
    <w:rPr>
      <w:rFonts w:cs="Lohit Devanagari"/>
    </w:rPr>
  </w:style>
  <w:style w:type="paragraph" w:styleId="af3">
    <w:name w:val="footnote text"/>
    <w:basedOn w:val="a0"/>
    <w:link w:val="af4"/>
    <w:uiPriority w:val="99"/>
    <w:unhideWhenUsed/>
    <w:qFormat/>
    <w:rsid w:val="00BA0800"/>
    <w:pPr>
      <w:spacing w:after="0"/>
    </w:pPr>
    <w:rPr>
      <w:rFonts w:eastAsiaTheme="minorHAnsi"/>
      <w:lang w:val="en-US"/>
    </w:rPr>
  </w:style>
  <w:style w:type="paragraph" w:styleId="90">
    <w:name w:val="toc 9"/>
    <w:basedOn w:val="81"/>
    <w:next w:val="a0"/>
    <w:uiPriority w:val="39"/>
    <w:qFormat/>
    <w:rsid w:val="00BA0800"/>
    <w:pPr>
      <w:ind w:left="1418" w:hanging="1418"/>
    </w:pPr>
  </w:style>
  <w:style w:type="paragraph" w:styleId="Web">
    <w:name w:val="Normal (Web)"/>
    <w:basedOn w:val="a0"/>
    <w:uiPriority w:val="99"/>
    <w:unhideWhenUsed/>
    <w:qFormat/>
    <w:rsid w:val="00BA0800"/>
    <w:pPr>
      <w:spacing w:beforeAutospacing="1" w:afterAutospacing="1"/>
    </w:pPr>
    <w:rPr>
      <w:sz w:val="24"/>
      <w:szCs w:val="24"/>
      <w:lang w:eastAsia="en-GB"/>
    </w:rPr>
  </w:style>
  <w:style w:type="paragraph" w:styleId="af5">
    <w:name w:val="annotation subject"/>
    <w:basedOn w:val="a8"/>
    <w:next w:val="a8"/>
    <w:link w:val="af6"/>
    <w:qFormat/>
    <w:rsid w:val="00BA0800"/>
    <w:rPr>
      <w:b/>
      <w:bCs/>
    </w:rPr>
  </w:style>
  <w:style w:type="table" w:styleId="af7">
    <w:name w:val="Table Grid"/>
    <w:basedOn w:val="a2"/>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BA0800"/>
    <w:rPr>
      <w:color w:val="954F72"/>
      <w:u w:val="single"/>
    </w:rPr>
  </w:style>
  <w:style w:type="character" w:styleId="af9">
    <w:name w:val="Hyperlink"/>
    <w:basedOn w:val="a1"/>
    <w:uiPriority w:val="99"/>
    <w:unhideWhenUsed/>
    <w:qFormat/>
    <w:rsid w:val="00BA0800"/>
    <w:rPr>
      <w:color w:val="0563C1" w:themeColor="hyperlink"/>
      <w:u w:val="single"/>
    </w:rPr>
  </w:style>
  <w:style w:type="character" w:styleId="afa">
    <w:name w:val="annotation reference"/>
    <w:uiPriority w:val="99"/>
    <w:qFormat/>
    <w:rsid w:val="00BA0800"/>
    <w:rPr>
      <w:sz w:val="16"/>
      <w:szCs w:val="16"/>
    </w:rPr>
  </w:style>
  <w:style w:type="character" w:styleId="afb">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af1">
    <w:name w:val="ヘッダー (文字)"/>
    <w:link w:val="af0"/>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0">
    <w:name w:val="見出し 8 (文字)"/>
    <w:link w:val="8"/>
    <w:qFormat/>
    <w:rsid w:val="00BA0800"/>
    <w:rPr>
      <w:rFonts w:ascii="Arial" w:hAnsi="Arial"/>
      <w:sz w:val="36"/>
      <w:lang w:val="en-GB" w:eastAsia="en-US"/>
    </w:rPr>
  </w:style>
  <w:style w:type="character" w:customStyle="1" w:styleId="31">
    <w:name w:val="見出し 3 (文字)"/>
    <w:link w:val="30"/>
    <w:qFormat/>
    <w:rsid w:val="00BA0800"/>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sid w:val="00BA0800"/>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
    <w:basedOn w:val="a0"/>
    <w:link w:val="afc"/>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BA0800"/>
    <w:rPr>
      <w:lang w:val="en-GB" w:eastAsia="en-US"/>
    </w:rPr>
  </w:style>
  <w:style w:type="character" w:customStyle="1" w:styleId="af6">
    <w:name w:val="コメント内容 (文字)"/>
    <w:link w:val="af5"/>
    <w:qFormat/>
    <w:rsid w:val="00BA0800"/>
    <w:rPr>
      <w:b/>
      <w:bCs/>
      <w:lang w:val="en-GB" w:eastAsia="en-US"/>
    </w:rPr>
  </w:style>
  <w:style w:type="character" w:customStyle="1" w:styleId="ab">
    <w:name w:val="本文 (文字)"/>
    <w:link w:val="aa"/>
    <w:qFormat/>
    <w:rsid w:val="00BA0800"/>
    <w:rPr>
      <w:rFonts w:ascii="Arial" w:hAnsi="Arial"/>
      <w:b/>
      <w:sz w:val="18"/>
      <w:lang w:val="en-GB" w:eastAsia="ja-JP"/>
    </w:rPr>
  </w:style>
  <w:style w:type="character" w:customStyle="1" w:styleId="a5">
    <w:name w:val="図表番号 (文字)"/>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a"/>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BA0800"/>
    <w:rPr>
      <w:rFonts w:eastAsiaTheme="minorHAnsi"/>
      <w:lang w:val="en-US" w:eastAsia="en-US"/>
    </w:rPr>
  </w:style>
  <w:style w:type="character" w:customStyle="1" w:styleId="12">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e">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0">
    <w:name w:val="見出し 2 (文字)"/>
    <w:link w:val="2"/>
    <w:qFormat/>
    <w:rsid w:val="00BA0800"/>
    <w:rPr>
      <w:rFonts w:ascii="Arial" w:hAnsi="Arial"/>
      <w:sz w:val="32"/>
      <w:lang w:val="en-GB" w:eastAsia="en-US"/>
    </w:rPr>
  </w:style>
  <w:style w:type="table" w:customStyle="1" w:styleId="TableGrid7">
    <w:name w:val="Table Grid7"/>
    <w:basedOn w:val="a2"/>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a"/>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BA0800"/>
    <w:rPr>
      <w:rFonts w:ascii="SimSun" w:eastAsia="SimSun"/>
      <w:sz w:val="18"/>
      <w:szCs w:val="18"/>
      <w:lang w:val="en-GB" w:eastAsia="en-US"/>
    </w:rPr>
  </w:style>
  <w:style w:type="character" w:customStyle="1" w:styleId="13">
    <w:name w:val="未处理的提及1"/>
    <w:basedOn w:val="a1"/>
    <w:uiPriority w:val="99"/>
    <w:semiHidden/>
    <w:unhideWhenUsed/>
    <w:qFormat/>
    <w:rsid w:val="00BA0800"/>
    <w:rPr>
      <w:color w:val="605E5C"/>
      <w:shd w:val="clear" w:color="auto" w:fill="E1DFDD"/>
    </w:rPr>
  </w:style>
  <w:style w:type="character" w:customStyle="1" w:styleId="22">
    <w:name w:val="未处理的提及2"/>
    <w:basedOn w:val="a1"/>
    <w:uiPriority w:val="99"/>
    <w:semiHidden/>
    <w:unhideWhenUsed/>
    <w:qFormat/>
    <w:rsid w:val="00BA0800"/>
    <w:rPr>
      <w:color w:val="605E5C"/>
      <w:shd w:val="clear" w:color="auto" w:fill="E1DFDD"/>
    </w:rPr>
  </w:style>
  <w:style w:type="character" w:customStyle="1" w:styleId="33">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ad">
    <w:name w:val="書式なし (文字)"/>
    <w:basedOn w:val="a1"/>
    <w:link w:val="ac"/>
    <w:uiPriority w:val="99"/>
    <w:semiHidden/>
    <w:qFormat/>
    <w:rsid w:val="00BA0800"/>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1">
    <w:name w:val="未处理的提及4"/>
    <w:basedOn w:val="a1"/>
    <w:uiPriority w:val="99"/>
    <w:semiHidden/>
    <w:unhideWhenUsed/>
    <w:qFormat/>
    <w:rsid w:val="00BA0800"/>
    <w:rPr>
      <w:color w:val="605E5C"/>
      <w:shd w:val="clear" w:color="auto" w:fill="E1DFDD"/>
    </w:rPr>
  </w:style>
  <w:style w:type="character" w:customStyle="1" w:styleId="34">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2">
    <w:name w:val="未解決のメンション4"/>
    <w:basedOn w:val="a1"/>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png"/><Relationship Id="rId47" Type="http://schemas.openxmlformats.org/officeDocument/2006/relationships/hyperlink" Target="https://www.3gpp.org/ftp/TSG_RAN/WG1_RL1/TSGR1_106b-e/Docs/R1-2108753.zip" TargetMode="External"/><Relationship Id="rId50" Type="http://schemas.openxmlformats.org/officeDocument/2006/relationships/hyperlink" Target="https://www.3gpp.org/ftp/TSG_RAN/WG1_RL1/TSGR1_106b-e/Docs/R1-2108913.zip" TargetMode="External"/><Relationship Id="rId55" Type="http://schemas.openxmlformats.org/officeDocument/2006/relationships/hyperlink" Target="https://www.3gpp.org/ftp/TSG_RAN/WG1_RL1/TSGR1_106b-e/Docs/R1-2109310.zip" TargetMode="External"/><Relationship Id="rId63" Type="http://schemas.openxmlformats.org/officeDocument/2006/relationships/hyperlink" Target="https://www.3gpp.org/ftp/TSG_RAN/WG1_RL1/TSGR1_106b-e/Docs/R1-2109685.zip" TargetMode="External"/><Relationship Id="rId68" Type="http://schemas.openxmlformats.org/officeDocument/2006/relationships/hyperlink" Target="https://www.3gpp.org/ftp/TSG_RAN/WG1_RL1/TSGR1_106b-e/Docs/R1-2109975.zip" TargetMode="External"/><Relationship Id="rId76"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105.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hyperlink" Target="https://www.3gpp.org/ftp/TSG_RAN/WG1_RL1/TSGR1_106b-e/Docs/R1-2108753.zip" TargetMode="External"/><Relationship Id="rId45" Type="http://schemas.openxmlformats.org/officeDocument/2006/relationships/hyperlink" Target="https://www.3gpp.org/ftp/tsg_ran/WG1_RL1/TSGR1_106-e/Docs/R1-2108271.zip" TargetMode="External"/><Relationship Id="rId53" Type="http://schemas.openxmlformats.org/officeDocument/2006/relationships/hyperlink" Target="https://www.3gpp.org/ftp/TSG_RAN/WG1_RL1/TSGR1_106b-e/Docs/R1-2109230.zip" TargetMode="External"/><Relationship Id="rId58" Type="http://schemas.openxmlformats.org/officeDocument/2006/relationships/hyperlink" Target="https://www.3gpp.org/ftp/TSG_RAN/WG1_RL1/TSGR1_106b-e/Docs/R1-2109417.zip" TargetMode="External"/><Relationship Id="rId66" Type="http://schemas.openxmlformats.org/officeDocument/2006/relationships/hyperlink" Target="https://www.3gpp.org/ftp/TSG_RAN/WG1_RL1/TSGR1_106b-e/Docs/R1-2109841.zip" TargetMode="External"/><Relationship Id="rId74" Type="http://schemas.openxmlformats.org/officeDocument/2006/relationships/hyperlink" Target="https://www.3gpp.org/ftp/TSG_RAN/WG1_RL1/TSGR1_106b-e/Docs/R1-2110314.zip" TargetMode="External"/><Relationship Id="rId79"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10481.zip"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6b-e/Docs/R1-2109082.zip" TargetMode="External"/><Relationship Id="rId60" Type="http://schemas.openxmlformats.org/officeDocument/2006/relationships/hyperlink" Target="https://www.3gpp.org/ftp/TSG_RAN/WG1_RL1/TSGR1_106b-e/Docs/R1-2109573.zip" TargetMode="External"/><Relationship Id="rId65" Type="http://schemas.openxmlformats.org/officeDocument/2006/relationships/hyperlink" Target="https://www.3gpp.org/ftp/TSG_RAN/WG1_RL1/TSGR1_106b-e/Docs/R1-2109796.zip" TargetMode="External"/><Relationship Id="rId73" Type="http://schemas.openxmlformats.org/officeDocument/2006/relationships/hyperlink" Target="https://www.3gpp.org/ftp/TSG_RAN/WG1_RL1/TSGR1_106b-e/Docs/R1-2110279.zip" TargetMode="External"/><Relationship Id="rId78" Type="http://schemas.openxmlformats.org/officeDocument/2006/relationships/hyperlink" Target="https://www.3gpp.org/ftp/TSG_RAN/WG1_RL1/TSGR1_106b-e/Docs/R1-2110377.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https://www.3gpp.org/ftp/TSG_RAN/WG1_RL1/TSGR1_106b-e/Docs/R1-2109752.zip" TargetMode="External"/><Relationship Id="rId48" Type="http://schemas.openxmlformats.org/officeDocument/2006/relationships/hyperlink" Target="https://www.3gpp.org/ftp/TSG_RAN/WG1_RL1/TSGR1_106b-e/Docs/R1-2108802.zip" TargetMode="External"/><Relationship Id="rId56" Type="http://schemas.openxmlformats.org/officeDocument/2006/relationships/hyperlink" Target="https://www.3gpp.org/ftp/TSG_RAN/WG1_RL1/TSGR1_106b-e/Docs/R1-2109326.zip" TargetMode="External"/><Relationship Id="rId64" Type="http://schemas.openxmlformats.org/officeDocument/2006/relationships/hyperlink" Target="https://www.3gpp.org/ftp/TSG_RAN/WG1_RL1/TSGR1_106b-e/Docs/R1-2109759.zip" TargetMode="External"/><Relationship Id="rId69" Type="http://schemas.openxmlformats.org/officeDocument/2006/relationships/hyperlink" Target="https://www.3gpp.org/ftp/TSG_RAN/WG1_RL1/TSGR1_106b-e/Docs/R1-2109996.zip" TargetMode="External"/><Relationship Id="rId77"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81.zip" TargetMode="External"/><Relationship Id="rId72" Type="http://schemas.openxmlformats.org/officeDocument/2006/relationships/hyperlink" Target="https://www.3gpp.org/ftp/TSG_RAN/WG1_RL1/TSGR1_106b-e/Docs/R1-2110193.zip" TargetMode="External"/><Relationship Id="rId80"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632.zip" TargetMode="External"/><Relationship Id="rId59" Type="http://schemas.openxmlformats.org/officeDocument/2006/relationships/hyperlink" Target="https://www.3gpp.org/ftp/TSG_RAN/WG1_RL1/TSGR1_106b-e/Docs/R1-2109496.zip" TargetMode="External"/><Relationship Id="rId67" Type="http://schemas.openxmlformats.org/officeDocument/2006/relationships/hyperlink" Target="https://www.3gpp.org/ftp/TSG_RAN/WG1_RL1/TSGR1_106b-e/Docs/R1-2109948.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9752.zip" TargetMode="External"/><Relationship Id="rId54" Type="http://schemas.openxmlformats.org/officeDocument/2006/relationships/hyperlink" Target="https://www.3gpp.org/ftp/TSG_RAN/WG1_RL1/TSGR1_106b-e/Docs/R1-2109287.zip" TargetMode="External"/><Relationship Id="rId62" Type="http://schemas.openxmlformats.org/officeDocument/2006/relationships/hyperlink" Target="https://www.3gpp.org/ftp/TSG_RAN/WG1_RL1/TSGR1_106b-e/Docs/R1-2109617.zip" TargetMode="External"/><Relationship Id="rId70" Type="http://schemas.openxmlformats.org/officeDocument/2006/relationships/hyperlink" Target="https://www.3gpp.org/ftp/TSG_RAN/WG1_RL1/TSGR1_106b-e/Docs/R1-2110040.zip" TargetMode="External"/><Relationship Id="rId75"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20.zip" TargetMode="External"/><Relationship Id="rId57" Type="http://schemas.openxmlformats.org/officeDocument/2006/relationships/hyperlink" Target="https://www.3gpp.org/ftp/TSG_RAN/WG1_RL1/TSGR1_106b-e/Docs/R1-21093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57bc6c-9970-436a-b51a-650efe364c74"/>
    <ds:schemaRef ds:uri="f5c780d5-d761-476b-b6af-6e7a1b942d0a"/>
    <ds:schemaRef ds:uri="http://www.w3.org/XML/1998/namespace"/>
    <ds:schemaRef ds:uri="http://purl.org/dc/dcmitype/"/>
  </ds:schemaRefs>
</ds:datastoreItem>
</file>

<file path=customXml/itemProps3.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70884E-FBF4-44C8-AB4C-917F41C4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31846</Words>
  <Characters>181526</Characters>
  <Application>Microsoft Office Word</Application>
  <DocSecurity>0</DocSecurity>
  <Lines>1512</Lines>
  <Paragraphs>425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NEC</cp:lastModifiedBy>
  <cp:revision>2</cp:revision>
  <dcterms:created xsi:type="dcterms:W3CDTF">2021-10-17T22:07:00Z</dcterms:created>
  <dcterms:modified xsi:type="dcterms:W3CDTF">2021-10-17T22:07:00Z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