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proofErr w:type="gramStart"/>
      <w:r w:rsidR="00D773E0">
        <w:rPr>
          <w:rFonts w:eastAsia="微软雅黑"/>
          <w:sz w:val="20"/>
          <w:szCs w:val="20"/>
          <w:lang w:val="en-GB"/>
        </w:rPr>
        <w:t>third</w:t>
      </w:r>
      <w:r w:rsidR="009077FD">
        <w:rPr>
          <w:rFonts w:eastAsia="微软雅黑"/>
          <w:sz w:val="20"/>
          <w:szCs w:val="20"/>
          <w:lang w:val="en-GB"/>
        </w:rPr>
        <w:t xml:space="preserve"> round</w:t>
      </w:r>
      <w:proofErr w:type="gramEnd"/>
      <w:r w:rsidR="009077FD">
        <w:rPr>
          <w:rFonts w:eastAsia="微软雅黑"/>
          <w:sz w:val="20"/>
          <w:szCs w:val="20"/>
          <w:lang w:val="en-GB"/>
        </w:rPr>
        <w:t xml:space="preserve">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0"/>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w:t>
      </w:r>
      <w:proofErr w:type="gramStart"/>
      <w:r w:rsidR="00364B21">
        <w:rPr>
          <w:rFonts w:eastAsia="微软雅黑"/>
          <w:sz w:val="20"/>
          <w:szCs w:val="20"/>
        </w:rPr>
        <w:t>this previous rounds</w:t>
      </w:r>
      <w:proofErr w:type="gramEnd"/>
      <w:r w:rsidR="00364B21">
        <w:rPr>
          <w:rFonts w:eastAsia="微软雅黑"/>
          <w:sz w:val="20"/>
          <w:szCs w:val="20"/>
        </w:rPr>
        <w:t xml:space="preserve">.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0"/>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proofErr w:type="gramStart"/>
            <w:r>
              <w:rPr>
                <w:rFonts w:eastAsiaTheme="minorEastAsia" w:hint="eastAsia"/>
                <w:sz w:val="20"/>
                <w:szCs w:val="20"/>
              </w:rPr>
              <w:t>the</w:t>
            </w:r>
            <w:proofErr w:type="gramEnd"/>
            <w:r>
              <w:rPr>
                <w:rFonts w:eastAsiaTheme="minorEastAsia" w:hint="eastAsia"/>
                <w:sz w:val="20"/>
                <w:szCs w:val="20"/>
              </w:rPr>
              <w:t xml:space="preserv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 xml:space="preserve">For Rule-1, we have concern on priority of usage, how to decide the priority of usage. And </w:t>
            </w:r>
            <w:proofErr w:type="gramStart"/>
            <w:r>
              <w:rPr>
                <w:rFonts w:eastAsia="微软雅黑"/>
                <w:sz w:val="20"/>
                <w:szCs w:val="20"/>
              </w:rPr>
              <w:t>also</w:t>
            </w:r>
            <w:proofErr w:type="gramEnd"/>
            <w:r>
              <w:rPr>
                <w:rFonts w:eastAsia="微软雅黑"/>
                <w:sz w:val="20"/>
                <w:szCs w:val="20"/>
              </w:rPr>
              <w:t xml:space="preserve">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 xml:space="preserve">With set ID or cc ID, it is </w:t>
            </w:r>
            <w:proofErr w:type="gramStart"/>
            <w:r>
              <w:rPr>
                <w:rFonts w:eastAsia="微软雅黑"/>
                <w:sz w:val="20"/>
                <w:szCs w:val="20"/>
              </w:rPr>
              <w:t>more easy</w:t>
            </w:r>
            <w:proofErr w:type="gramEnd"/>
            <w:r>
              <w:rPr>
                <w:rFonts w:eastAsia="微软雅黑"/>
                <w:sz w:val="20"/>
                <w:szCs w:val="20"/>
              </w:rPr>
              <w:t xml:space="preserve"> for </w:t>
            </w:r>
            <w:proofErr w:type="spellStart"/>
            <w:r>
              <w:rPr>
                <w:rFonts w:eastAsia="微软雅黑"/>
                <w:sz w:val="20"/>
                <w:szCs w:val="20"/>
              </w:rPr>
              <w:t>gNB</w:t>
            </w:r>
            <w:proofErr w:type="spellEnd"/>
            <w:r>
              <w:rPr>
                <w:rFonts w:eastAsia="微软雅黑"/>
                <w:sz w:val="20"/>
                <w:szCs w:val="20"/>
              </w:rPr>
              <w:t xml:space="preserve"> to arrange the priority of SRS transmission. Even some usage of SRS </w:t>
            </w:r>
            <w:proofErr w:type="gramStart"/>
            <w:r>
              <w:rPr>
                <w:rFonts w:eastAsia="微软雅黑"/>
                <w:sz w:val="20"/>
                <w:szCs w:val="20"/>
              </w:rPr>
              <w:t>want</w:t>
            </w:r>
            <w:proofErr w:type="gramEnd"/>
            <w:r>
              <w:rPr>
                <w:rFonts w:eastAsia="微软雅黑"/>
                <w:sz w:val="20"/>
                <w:szCs w:val="20"/>
              </w:rPr>
              <w:t xml:space="preserve"> to be priority transmitted, </w:t>
            </w:r>
            <w:proofErr w:type="spellStart"/>
            <w:r>
              <w:rPr>
                <w:rFonts w:eastAsia="微软雅黑"/>
                <w:sz w:val="20"/>
                <w:szCs w:val="20"/>
              </w:rPr>
              <w:t>gNB</w:t>
            </w:r>
            <w:proofErr w:type="spellEnd"/>
            <w:r>
              <w:rPr>
                <w:rFonts w:eastAsia="微软雅黑"/>
                <w:sz w:val="20"/>
                <w:szCs w:val="20"/>
              </w:rPr>
              <w:t xml:space="preserve">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w:t>
            </w:r>
            <w:proofErr w:type="spellStart"/>
            <w:r w:rsidR="00BA503A">
              <w:rPr>
                <w:rFonts w:eastAsia="微软雅黑"/>
                <w:sz w:val="20"/>
                <w:szCs w:val="20"/>
              </w:rPr>
              <w:t>behaviour</w:t>
            </w:r>
            <w:proofErr w:type="spellEnd"/>
            <w:r w:rsidR="00BA503A">
              <w:rPr>
                <w:rFonts w:eastAsia="微软雅黑"/>
                <w:sz w:val="20"/>
                <w:szCs w:val="20"/>
              </w:rPr>
              <w:t xml:space="preserve">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w:t>
            </w:r>
            <w:proofErr w:type="spellStart"/>
            <w:r w:rsidR="000918FB">
              <w:rPr>
                <w:rFonts w:eastAsia="微软雅黑"/>
                <w:sz w:val="20"/>
                <w:szCs w:val="20"/>
              </w:rPr>
              <w:t>gNB</w:t>
            </w:r>
            <w:proofErr w:type="spellEnd"/>
            <w:r w:rsidR="000918FB">
              <w:rPr>
                <w:rFonts w:eastAsia="微软雅黑"/>
                <w:sz w:val="20"/>
                <w:szCs w:val="20"/>
              </w:rPr>
              <w:t xml:space="preserve">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proofErr w:type="spellStart"/>
            <w:r w:rsidR="002506F7" w:rsidRPr="002506F7">
              <w:rPr>
                <w:rFonts w:eastAsia="MS Mincho"/>
                <w:sz w:val="20"/>
                <w:szCs w:val="20"/>
                <w:lang w:eastAsia="ja-JP"/>
              </w:rPr>
              <w:t>beamManagement</w:t>
            </w:r>
            <w:proofErr w:type="spellEnd"/>
            <w:r w:rsidR="002506F7" w:rsidRPr="002506F7">
              <w:rPr>
                <w:rFonts w:eastAsia="MS Mincho"/>
                <w:sz w:val="20"/>
                <w:szCs w:val="20"/>
                <w:lang w:eastAsia="ja-JP"/>
              </w:rPr>
              <w:t xml:space="preserve">, codebook, </w:t>
            </w:r>
            <w:proofErr w:type="spellStart"/>
            <w:r w:rsidR="002506F7" w:rsidRPr="002506F7">
              <w:rPr>
                <w:rFonts w:eastAsia="MS Mincho"/>
                <w:sz w:val="20"/>
                <w:szCs w:val="20"/>
                <w:lang w:eastAsia="ja-JP"/>
              </w:rPr>
              <w:t>nonCodebook</w:t>
            </w:r>
            <w:proofErr w:type="spellEnd"/>
            <w:r w:rsidR="002506F7" w:rsidRPr="002506F7">
              <w:rPr>
                <w:rFonts w:eastAsia="MS Mincho"/>
                <w:sz w:val="20"/>
                <w:szCs w:val="20"/>
                <w:lang w:eastAsia="ja-JP"/>
              </w:rPr>
              <w:t xml:space="preserve">, </w:t>
            </w:r>
            <w:proofErr w:type="spellStart"/>
            <w:r w:rsidR="002506F7" w:rsidRPr="002506F7">
              <w:rPr>
                <w:rFonts w:eastAsia="MS Mincho"/>
                <w:sz w:val="20"/>
                <w:szCs w:val="20"/>
                <w:lang w:eastAsia="ja-JP"/>
              </w:rPr>
              <w:t>antennaSwitching</w:t>
            </w:r>
            <w:proofErr w:type="spellEnd"/>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w:t>
            </w:r>
            <w:proofErr w:type="spellStart"/>
            <w:r>
              <w:rPr>
                <w:rFonts w:eastAsia="MS Mincho"/>
                <w:sz w:val="20"/>
                <w:szCs w:val="20"/>
                <w:lang w:eastAsia="ja-JP"/>
              </w:rPr>
              <w:t>MotM</w:t>
            </w:r>
            <w:proofErr w:type="spellEnd"/>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977A13" w14:paraId="490F55AA" w14:textId="77777777" w:rsidTr="00515754">
        <w:tc>
          <w:tcPr>
            <w:tcW w:w="2405" w:type="dxa"/>
          </w:tcPr>
          <w:p w14:paraId="67590BD8" w14:textId="0CBC5B40" w:rsidR="00977A13" w:rsidRPr="0022226F" w:rsidRDefault="00977A13" w:rsidP="00977A13">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C</w:t>
            </w:r>
            <w:r>
              <w:rPr>
                <w:rFonts w:eastAsiaTheme="minorEastAsia"/>
                <w:sz w:val="20"/>
                <w:szCs w:val="20"/>
              </w:rPr>
              <w:t>MCC</w:t>
            </w:r>
          </w:p>
        </w:tc>
        <w:tc>
          <w:tcPr>
            <w:tcW w:w="6945" w:type="dxa"/>
          </w:tcPr>
          <w:p w14:paraId="31056F3B" w14:textId="77777777" w:rsidR="00977A13" w:rsidRDefault="00977A13" w:rsidP="00977A13">
            <w:pPr>
              <w:widowControl w:val="0"/>
              <w:snapToGrid w:val="0"/>
              <w:spacing w:before="120" w:after="120" w:line="240" w:lineRule="auto"/>
              <w:rPr>
                <w:rFonts w:eastAsiaTheme="minorEastAsia"/>
                <w:sz w:val="20"/>
                <w:szCs w:val="20"/>
              </w:rPr>
            </w:pPr>
            <w:r>
              <w:rPr>
                <w:rFonts w:eastAsiaTheme="minorEastAsia"/>
                <w:sz w:val="20"/>
                <w:szCs w:val="20"/>
              </w:rPr>
              <w:t xml:space="preserve">We have no problem with multiple CC cases. And current down-selected Rule 1 and Rule 2 or the combination is fine. </w:t>
            </w:r>
          </w:p>
          <w:p w14:paraId="5E283F40" w14:textId="38890120" w:rsidR="00977A13" w:rsidRDefault="00977A13" w:rsidP="00977A13">
            <w:pPr>
              <w:widowControl w:val="0"/>
              <w:snapToGrid w:val="0"/>
              <w:spacing w:before="120" w:after="120" w:line="240" w:lineRule="auto"/>
              <w:rPr>
                <w:rFonts w:eastAsiaTheme="minorEastAsia"/>
                <w:sz w:val="20"/>
                <w:szCs w:val="20"/>
              </w:rPr>
            </w:pPr>
            <w:r>
              <w:rPr>
                <w:rFonts w:eastAsiaTheme="minorEastAsia"/>
                <w:sz w:val="20"/>
                <w:szCs w:val="20"/>
              </w:rPr>
              <w:t xml:space="preserve">We still have concern for the same CC issue. But please elaborate more, how cannot this be avoided through the scheduling. </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w:t>
      </w:r>
      <w:proofErr w:type="gramStart"/>
      <w:r w:rsidR="00670255" w:rsidRPr="00670255">
        <w:rPr>
          <w:rFonts w:eastAsia="微软雅黑"/>
          <w:i/>
          <w:sz w:val="20"/>
          <w:szCs w:val="20"/>
        </w:rPr>
        <w:t>repurpose</w:t>
      </w:r>
      <w:proofErr w:type="gramEnd"/>
      <w:r w:rsidR="00670255" w:rsidRPr="00670255">
        <w:rPr>
          <w:rFonts w:eastAsia="微软雅黑"/>
          <w:i/>
          <w:sz w:val="20"/>
          <w:szCs w:val="20"/>
        </w:rPr>
        <w:t xml:space="preserv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vivo (2</w:t>
      </w:r>
      <w:r w:rsidR="002F74B3" w:rsidRPr="001102F9">
        <w:rPr>
          <w:rFonts w:eastAsia="微软雅黑"/>
          <w:sz w:val="20"/>
          <w:szCs w:val="20"/>
          <w:vertAlign w:val="superscript"/>
        </w:rPr>
        <w:t>nd</w:t>
      </w:r>
      <w:r w:rsidR="002F74B3">
        <w:rPr>
          <w:rFonts w:eastAsia="微软雅黑"/>
          <w:sz w:val="20"/>
          <w:szCs w:val="20"/>
        </w:rPr>
        <w:t xml:space="preserve">), NEC, Nokia/NSB, </w:t>
      </w:r>
      <w:proofErr w:type="spellStart"/>
      <w:r w:rsidR="002F74B3">
        <w:rPr>
          <w:rFonts w:eastAsia="微软雅黑"/>
          <w:sz w:val="20"/>
          <w:szCs w:val="20"/>
        </w:rPr>
        <w:t>InterDigital</w:t>
      </w:r>
      <w:proofErr w:type="spellEnd"/>
      <w:ins w:id="2" w:author="作者">
        <w:r w:rsidR="00CE34DE">
          <w:rPr>
            <w:rFonts w:eastAsia="微软雅黑"/>
            <w:sz w:val="20"/>
            <w:szCs w:val="20"/>
          </w:rPr>
          <w:t>, Huawei/</w:t>
        </w:r>
        <w:proofErr w:type="spellStart"/>
        <w:r w:rsidR="00CE34DE">
          <w:rPr>
            <w:rFonts w:eastAsia="微软雅黑"/>
            <w:sz w:val="20"/>
            <w:szCs w:val="20"/>
          </w:rPr>
          <w:t>HiSilicon</w:t>
        </w:r>
        <w:proofErr w:type="spellEnd"/>
        <w:r w:rsidR="00CE34DE">
          <w:rPr>
            <w:rFonts w:eastAsia="微软雅黑"/>
            <w:sz w:val="20"/>
            <w:szCs w:val="20"/>
          </w:rPr>
          <w:t>,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xml:space="preserve">), NTT DOCOMO, </w:t>
      </w:r>
      <w:proofErr w:type="spellStart"/>
      <w:r>
        <w:rPr>
          <w:rFonts w:eastAsia="微软雅黑"/>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3" w:name="OLE_LINK1"/>
            <w:bookmarkStart w:id="4" w:name="OLE_LINK2"/>
            <w:r>
              <w:rPr>
                <w:rFonts w:eastAsia="Malgun Gothic"/>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xml:space="preserve">, agree with </w:t>
            </w:r>
            <w:proofErr w:type="spellStart"/>
            <w:r w:rsidR="00D36CF7">
              <w:rPr>
                <w:rFonts w:eastAsia="微软雅黑"/>
                <w:sz w:val="20"/>
                <w:szCs w:val="20"/>
              </w:rPr>
              <w:t>InterDigital</w:t>
            </w:r>
            <w:proofErr w:type="spellEnd"/>
            <w:r w:rsidR="00D36CF7">
              <w:rPr>
                <w:rFonts w:eastAsia="微软雅黑"/>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977A13" w14:paraId="36162F0B" w14:textId="77777777" w:rsidTr="00515754">
        <w:tc>
          <w:tcPr>
            <w:tcW w:w="2405" w:type="dxa"/>
          </w:tcPr>
          <w:p w14:paraId="548D99BF" w14:textId="696F973C" w:rsidR="00977A13" w:rsidRDefault="00977A13" w:rsidP="00977A13">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75013D8" w14:textId="7909BB2D" w:rsidR="00977A13" w:rsidRDefault="00977A13" w:rsidP="00977A13">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proposal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w:t>
            </w:r>
            <w:proofErr w:type="spellStart"/>
            <w:r>
              <w:rPr>
                <w:rFonts w:eastAsia="Malgun Gothic"/>
                <w:sz w:val="20"/>
                <w:szCs w:val="20"/>
                <w:lang w:eastAsia="ko-KR"/>
              </w:rPr>
              <w:t>gNB</w:t>
            </w:r>
            <w:proofErr w:type="spellEnd"/>
            <w:r>
              <w:rPr>
                <w:rFonts w:eastAsia="Malgun Gothic"/>
                <w:sz w:val="20"/>
                <w:szCs w:val="20"/>
                <w:lang w:eastAsia="ko-KR"/>
              </w:rPr>
              <w:t xml:space="preserve">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number of Tx antennas in …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w:t>
            </w:r>
            <w:proofErr w:type="spellStart"/>
            <w:r>
              <w:rPr>
                <w:rFonts w:eastAsia="微软雅黑"/>
                <w:sz w:val="20"/>
                <w:szCs w:val="20"/>
              </w:rPr>
              <w:t>gNB</w:t>
            </w:r>
            <w:proofErr w:type="spellEnd"/>
            <w:r>
              <w:rPr>
                <w:rFonts w:eastAsia="微软雅黑"/>
                <w:sz w:val="20"/>
                <w:szCs w:val="20"/>
              </w:rPr>
              <w:t xml:space="preserve"> originally configure 2 SRS Resources in an SRS Resource Set, each with 2 ports, intending for 2T4R. </w:t>
            </w:r>
            <w:proofErr w:type="spellStart"/>
            <w:r>
              <w:rPr>
                <w:rFonts w:eastAsia="微软雅黑"/>
                <w:sz w:val="20"/>
                <w:szCs w:val="20"/>
              </w:rPr>
              <w:t>gNB</w:t>
            </w:r>
            <w:proofErr w:type="spellEnd"/>
            <w:r>
              <w:rPr>
                <w:rFonts w:eastAsia="微软雅黑"/>
                <w:sz w:val="20"/>
                <w:szCs w:val="20"/>
              </w:rPr>
              <w:t xml:space="preserve"> later indicates one of the </w:t>
            </w:r>
            <w:proofErr w:type="gramStart"/>
            <w:r>
              <w:rPr>
                <w:rFonts w:eastAsia="微软雅黑"/>
                <w:sz w:val="20"/>
                <w:szCs w:val="20"/>
              </w:rPr>
              <w:t>resource</w:t>
            </w:r>
            <w:proofErr w:type="gramEnd"/>
            <w:r>
              <w:rPr>
                <w:rFonts w:eastAsia="微软雅黑"/>
                <w:sz w:val="20"/>
                <w:szCs w:val="20"/>
              </w:rPr>
              <w:t xml:space="preserv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w:t>
            </w:r>
            <w:proofErr w:type="spellStart"/>
            <w:r>
              <w:rPr>
                <w:rFonts w:eastAsia="微软雅黑"/>
                <w:sz w:val="20"/>
                <w:szCs w:val="20"/>
              </w:rPr>
              <w:t>xTyR</w:t>
            </w:r>
            <w:proofErr w:type="spellEnd"/>
            <w:r>
              <w:rPr>
                <w:rFonts w:eastAsia="微软雅黑"/>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lastRenderedPageBreak/>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If 1T2R is expected, the possible way is that </w:t>
            </w:r>
            <w:proofErr w:type="spellStart"/>
            <w:r>
              <w:rPr>
                <w:rFonts w:eastAsia="微软雅黑"/>
                <w:sz w:val="20"/>
                <w:szCs w:val="20"/>
              </w:rPr>
              <w:t>gNB</w:t>
            </w:r>
            <w:proofErr w:type="spellEnd"/>
            <w:r>
              <w:rPr>
                <w:rFonts w:eastAsia="微软雅黑"/>
                <w:sz w:val="20"/>
                <w:szCs w:val="20"/>
              </w:rPr>
              <w:t xml:space="preserve">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 xml:space="preserve">@MediaTek, UE can report in MAC CE which </w:t>
            </w:r>
            <w:proofErr w:type="spellStart"/>
            <w:r>
              <w:rPr>
                <w:rFonts w:eastAsia="微软雅黑"/>
                <w:sz w:val="20"/>
                <w:szCs w:val="20"/>
              </w:rPr>
              <w:t>xTyR</w:t>
            </w:r>
            <w:proofErr w:type="spellEnd"/>
            <w:r>
              <w:rPr>
                <w:rFonts w:eastAsia="微软雅黑"/>
                <w:sz w:val="20"/>
                <w:szCs w:val="20"/>
              </w:rPr>
              <w:t xml:space="preserve">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w:t>
            </w:r>
            <w:proofErr w:type="gramStart"/>
            <w:r w:rsidR="00774C64">
              <w:rPr>
                <w:rFonts w:eastAsia="微软雅黑" w:hint="eastAsia"/>
                <w:sz w:val="20"/>
                <w:szCs w:val="20"/>
              </w:rPr>
              <w:t>less</w:t>
            </w:r>
            <w:proofErr w:type="gramEnd"/>
            <w:r w:rsidR="00774C64">
              <w:rPr>
                <w:rFonts w:eastAsia="微软雅黑" w:hint="eastAsia"/>
                <w:sz w:val="20"/>
                <w:szCs w:val="20"/>
              </w:rPr>
              <w:t xml:space="preserve"> spec </w:t>
            </w:r>
            <w:r w:rsidR="0046062E">
              <w:rPr>
                <w:rFonts w:eastAsia="微软雅黑" w:hint="eastAsia"/>
                <w:sz w:val="20"/>
                <w:szCs w:val="20"/>
              </w:rPr>
              <w:t>efforts. For example,</w:t>
            </w:r>
            <w:r w:rsidR="00774C64">
              <w:rPr>
                <w:rFonts w:eastAsia="微软雅黑" w:hint="eastAsia"/>
                <w:sz w:val="20"/>
                <w:szCs w:val="20"/>
              </w:rPr>
              <w:t xml:space="preserve"> different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0"/>
              <w:numPr>
                <w:ilvl w:val="0"/>
                <w:numId w:val="47"/>
              </w:numPr>
            </w:pPr>
            <w:r>
              <w:rPr>
                <w:rFonts w:hint="eastAsia"/>
              </w:rPr>
              <w:t>T</w:t>
            </w:r>
            <w:r>
              <w:t xml:space="preserve">his feature only </w:t>
            </w:r>
            <w:proofErr w:type="gramStart"/>
            <w:r>
              <w:t>change</w:t>
            </w:r>
            <w:proofErr w:type="gramEnd"/>
            <w:r>
              <w:t xml:space="preserve"> the number of Rx, but not for number of Tx, since the change on Tx is some impact on RF chains, which need RAN4 discussion. The current wording is fine.</w:t>
            </w:r>
          </w:p>
          <w:p w14:paraId="215ED9C5" w14:textId="77777777" w:rsidR="001174FA" w:rsidRDefault="001174FA" w:rsidP="001174FA">
            <w:pPr>
              <w:pStyle w:val="aff0"/>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 xml:space="preserve">For the cases, we only support Case-2, i.e., for P- and SP-SRS. As mentioned, the benefits of the feature </w:t>
            </w:r>
            <w:proofErr w:type="gramStart"/>
            <w:r>
              <w:t>is</w:t>
            </w:r>
            <w:proofErr w:type="gramEnd"/>
            <w:r>
              <w:t xml:space="preserve">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0"/>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proofErr w:type="spellStart"/>
            <w:r w:rsidR="00760DB7">
              <w:rPr>
                <w:rFonts w:eastAsia="微软雅黑"/>
                <w:sz w:val="20"/>
                <w:szCs w:val="20"/>
              </w:rPr>
              <w:t>xTyR</w:t>
            </w:r>
            <w:proofErr w:type="spellEnd"/>
            <w:r w:rsidR="00760DB7">
              <w:rPr>
                <w:rFonts w:eastAsia="微软雅黑"/>
                <w:sz w:val="20"/>
                <w:szCs w:val="20"/>
              </w:rPr>
              <w:t>.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0"/>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can enable/disable such a reporting. Also, we’d like to clarify the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is not required to follow the reporting. </w:t>
            </w:r>
          </w:p>
          <w:p w14:paraId="4A0009F7" w14:textId="04D93E8D" w:rsid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because there are both DL/UL MAC CE in the proposal. We think general timeline (</w:t>
            </w:r>
            <w:proofErr w:type="gramStart"/>
            <w:r>
              <w:rPr>
                <w:rFonts w:eastAsia="MS Mincho"/>
                <w:sz w:val="20"/>
                <w:szCs w:val="20"/>
                <w:lang w:eastAsia="ja-JP"/>
              </w:rPr>
              <w:t>i.e.</w:t>
            </w:r>
            <w:proofErr w:type="gramEnd"/>
            <w:r>
              <w:rPr>
                <w:rFonts w:eastAsia="MS Mincho"/>
                <w:sz w:val="20"/>
                <w:szCs w:val="20"/>
                <w:lang w:eastAsia="ja-JP"/>
              </w:rPr>
              <w:t xml:space="preserv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in previous meeting, it was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0"/>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6441CC01" w14:textId="77777777"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390AD015" w14:textId="67D4A81A"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lastRenderedPageBreak/>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Futurewei</w:t>
            </w:r>
            <w:proofErr w:type="spellEnd"/>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 xml:space="preserve">Agree with Docomo that </w:t>
            </w:r>
            <w:proofErr w:type="spellStart"/>
            <w:r>
              <w:rPr>
                <w:rFonts w:eastAsia="微软雅黑"/>
                <w:sz w:val="20"/>
                <w:szCs w:val="20"/>
              </w:rPr>
              <w:t>gNB</w:t>
            </w:r>
            <w:proofErr w:type="spellEnd"/>
            <w:r>
              <w:rPr>
                <w:rFonts w:eastAsia="微软雅黑"/>
                <w:sz w:val="20"/>
                <w:szCs w:val="20"/>
              </w:rPr>
              <w:t xml:space="preserve">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6FD055DE"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ins w:id="5" w:author="作者">
        <w:r w:rsidR="0049640C">
          <w:rPr>
            <w:rFonts w:eastAsia="微软雅黑"/>
            <w:sz w:val="20"/>
            <w:szCs w:val="20"/>
          </w:rPr>
          <w:t>, Apple, MediaTek, LGE</w:t>
        </w:r>
      </w:ins>
    </w:p>
    <w:p w14:paraId="622DB84B" w14:textId="03858DF2" w:rsidR="007645C5" w:rsidRDefault="007645C5" w:rsidP="007645C5">
      <w:pPr>
        <w:pStyle w:val="aff0"/>
        <w:widowControl w:val="0"/>
        <w:numPr>
          <w:ilvl w:val="0"/>
          <w:numId w:val="8"/>
        </w:numPr>
        <w:snapToGrid w:val="0"/>
        <w:spacing w:before="120" w:after="120" w:line="240" w:lineRule="auto"/>
        <w:jc w:val="both"/>
        <w:rPr>
          <w:ins w:id="6"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0"/>
        <w:widowControl w:val="0"/>
        <w:numPr>
          <w:ilvl w:val="1"/>
          <w:numId w:val="8"/>
        </w:numPr>
        <w:snapToGrid w:val="0"/>
        <w:spacing w:before="120" w:after="120" w:line="240" w:lineRule="auto"/>
        <w:jc w:val="both"/>
        <w:rPr>
          <w:ins w:id="7" w:author="作者"/>
          <w:rFonts w:eastAsia="微软雅黑"/>
          <w:i/>
          <w:sz w:val="20"/>
          <w:szCs w:val="20"/>
        </w:rPr>
      </w:pPr>
      <w:ins w:id="8" w:author="作者">
        <w:r w:rsidRPr="00952452">
          <w:rPr>
            <w:rFonts w:eastAsia="微软雅黑"/>
            <w:i/>
            <w:iCs/>
            <w:sz w:val="20"/>
            <w:szCs w:val="20"/>
          </w:rPr>
          <w:t>For SCS=15, 30 and 60KHz: No guard symbols</w:t>
        </w:r>
      </w:ins>
    </w:p>
    <w:p w14:paraId="10A1068D" w14:textId="4800BFFD" w:rsidR="00952452" w:rsidRDefault="00952452" w:rsidP="00952452">
      <w:pPr>
        <w:pStyle w:val="aff0"/>
        <w:widowControl w:val="0"/>
        <w:numPr>
          <w:ilvl w:val="1"/>
          <w:numId w:val="8"/>
        </w:numPr>
        <w:snapToGrid w:val="0"/>
        <w:spacing w:before="120" w:after="120" w:line="240" w:lineRule="auto"/>
        <w:jc w:val="both"/>
        <w:rPr>
          <w:rFonts w:eastAsia="微软雅黑"/>
          <w:i/>
          <w:sz w:val="20"/>
          <w:szCs w:val="20"/>
        </w:rPr>
      </w:pPr>
      <w:ins w:id="9" w:author="作者">
        <w:r w:rsidRPr="00952452">
          <w:rPr>
            <w:rFonts w:eastAsia="微软雅黑"/>
            <w:i/>
            <w:sz w:val="20"/>
            <w:szCs w:val="20"/>
          </w:rPr>
          <w:t xml:space="preserve">For SCS=120 </w:t>
        </w:r>
        <w:proofErr w:type="spellStart"/>
        <w:r w:rsidRPr="00952452">
          <w:rPr>
            <w:rFonts w:eastAsia="微软雅黑"/>
            <w:i/>
            <w:sz w:val="20"/>
            <w:szCs w:val="20"/>
          </w:rPr>
          <w:t>KHz</w:t>
        </w:r>
        <w:proofErr w:type="spellEnd"/>
        <w:r w:rsidRPr="00952452">
          <w:rPr>
            <w:rFonts w:eastAsia="微软雅黑"/>
            <w:i/>
            <w:sz w:val="20"/>
            <w:szCs w:val="20"/>
          </w:rPr>
          <w:t>: No guard symbols between </w:t>
        </w:r>
        <w:r w:rsidRPr="00952452">
          <w:rPr>
            <w:rFonts w:eastAsia="微软雅黑"/>
            <w:i/>
            <w:sz w:val="20"/>
            <w:szCs w:val="20"/>
            <w:u w:val="single"/>
          </w:rPr>
          <w:t>the 1</w:t>
        </w:r>
        <w:proofErr w:type="gramStart"/>
        <w:r w:rsidRPr="00952452">
          <w:rPr>
            <w:rFonts w:eastAsia="微软雅黑"/>
            <w:i/>
            <w:sz w:val="20"/>
            <w:szCs w:val="20"/>
            <w:u w:val="single"/>
            <w:vertAlign w:val="superscript"/>
          </w:rPr>
          <w:t>st</w:t>
        </w:r>
        <w:r w:rsidRPr="00952452">
          <w:rPr>
            <w:rFonts w:eastAsia="微软雅黑"/>
            <w:i/>
            <w:sz w:val="20"/>
            <w:szCs w:val="20"/>
            <w:u w:val="single"/>
          </w:rPr>
          <w:t xml:space="preserve">  and</w:t>
        </w:r>
        <w:proofErr w:type="gramEnd"/>
        <w:r w:rsidRPr="00952452">
          <w:rPr>
            <w:rFonts w:eastAsia="微软雅黑"/>
            <w:i/>
            <w:sz w:val="20"/>
            <w:szCs w:val="20"/>
            <w:u w:val="single"/>
          </w:rPr>
          <w:t xml:space="preserve">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35A338DC" w14:textId="5A37BE76" w:rsidR="007645C5" w:rsidRP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w:t>
            </w:r>
            <w:proofErr w:type="spellStart"/>
            <w:r w:rsidR="00E66785">
              <w:rPr>
                <w:rFonts w:eastAsia="微软雅黑"/>
                <w:sz w:val="20"/>
                <w:szCs w:val="20"/>
              </w:rPr>
              <w:t>chnnel</w:t>
            </w:r>
            <w:proofErr w:type="spellEnd"/>
            <w:r w:rsidR="00E66785">
              <w:rPr>
                <w:rFonts w:eastAsia="微软雅黑"/>
                <w:sz w:val="20"/>
                <w:szCs w:val="20"/>
              </w:rPr>
              <w:t xml:space="preserve">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w:t>
            </w:r>
            <w:r>
              <w:rPr>
                <w:rFonts w:eastAsia="微软雅黑"/>
                <w:sz w:val="20"/>
                <w:szCs w:val="20"/>
              </w:rPr>
              <w:lastRenderedPageBreak/>
              <w:t xml:space="preserve">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34244FB" w14:textId="269618A1"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0"/>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0"/>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w:t>
            </w:r>
            <w:proofErr w:type="spellStart"/>
            <w:r>
              <w:rPr>
                <w:rStyle w:val="af3"/>
                <w:color w:val="FF0000"/>
              </w:rPr>
              <w:t>KHz</w:t>
            </w:r>
            <w:proofErr w:type="spellEnd"/>
            <w:r>
              <w:rPr>
                <w:rStyle w:val="af3"/>
                <w:color w:val="FF0000"/>
              </w:rPr>
              <w:t xml:space="preserve">: </w:t>
            </w:r>
            <w:r>
              <w:rPr>
                <w:rStyle w:val="af3"/>
                <w:color w:val="FF0000"/>
                <w:sz w:val="20"/>
                <w:szCs w:val="20"/>
              </w:rPr>
              <w:t>No guard symbols between </w:t>
            </w:r>
            <w:r>
              <w:rPr>
                <w:rStyle w:val="af3"/>
                <w:color w:val="FF0000"/>
                <w:sz w:val="20"/>
                <w:szCs w:val="20"/>
                <w:u w:val="single"/>
              </w:rPr>
              <w:t>the 1</w:t>
            </w:r>
            <w:proofErr w:type="gramStart"/>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w:t>
            </w:r>
            <w:proofErr w:type="gramEnd"/>
            <w:r>
              <w:rPr>
                <w:rStyle w:val="af3"/>
                <w:color w:val="FF0000"/>
                <w:sz w:val="20"/>
                <w:szCs w:val="20"/>
                <w:u w:val="single"/>
              </w:rPr>
              <w:t xml:space="preserve">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145BF36B" w14:textId="77777777" w:rsidR="00604CC1" w:rsidRPr="007645C5"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proofErr w:type="spellStart"/>
            <w:r>
              <w:rPr>
                <w:rFonts w:eastAsia="Malgun Gothic"/>
                <w:sz w:val="20"/>
                <w:szCs w:val="20"/>
                <w:lang w:eastAsia="ko-KR"/>
              </w:rPr>
              <w:t>gNB</w:t>
            </w:r>
            <w:proofErr w:type="spellEnd"/>
            <w:r>
              <w:rPr>
                <w:rFonts w:eastAsia="Malgun Gothic"/>
                <w:sz w:val="20"/>
                <w:szCs w:val="20"/>
                <w:lang w:eastAsia="ko-KR"/>
              </w:rPr>
              <w:t xml:space="preserve">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0"/>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89.5pt" o:ole="">
                  <v:imagedata r:id="rId9" o:title=""/>
                </v:shape>
                <o:OLEObject Type="Embed" ProgID="Visio.Drawing.11" ShapeID="_x0000_i1025" DrawAspect="Content" ObjectID="_1696058849" r:id="rId10"/>
              </w:object>
            </w:r>
          </w:p>
          <w:p w14:paraId="5FFD839F" w14:textId="77777777" w:rsidR="00C10B5A" w:rsidRDefault="00C10B5A" w:rsidP="00C10B5A">
            <w:pPr>
              <w:pStyle w:val="aff0"/>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w:t>
            </w:r>
            <w:r w:rsidR="00967CA6">
              <w:rPr>
                <w:rFonts w:eastAsia="Malgun Gothic"/>
                <w:sz w:val="20"/>
                <w:szCs w:val="20"/>
                <w:lang w:eastAsia="ko-KR"/>
              </w:rPr>
              <w:lastRenderedPageBreak/>
              <w:t>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w:t>
            </w:r>
            <w:proofErr w:type="gramStart"/>
            <w:r w:rsidR="00967CA6">
              <w:rPr>
                <w:rFonts w:eastAsia="Malgun Gothic"/>
                <w:sz w:val="20"/>
                <w:szCs w:val="20"/>
                <w:lang w:eastAsia="ko-KR"/>
              </w:rPr>
              <w:t>results</w:t>
            </w:r>
            <w:proofErr w:type="gramEnd"/>
            <w:r w:rsidR="00967CA6">
              <w:rPr>
                <w:rFonts w:eastAsia="Malgun Gothic"/>
                <w:sz w:val="20"/>
                <w:szCs w:val="20"/>
                <w:lang w:eastAsia="ko-KR"/>
              </w:rPr>
              <w:t xml:space="preserve"> into </w:t>
            </w:r>
            <w:proofErr w:type="spellStart"/>
            <w:r w:rsidR="00967CA6">
              <w:rPr>
                <w:rFonts w:eastAsia="Malgun Gothic"/>
                <w:sz w:val="20"/>
                <w:szCs w:val="20"/>
                <w:lang w:eastAsia="ko-KR"/>
              </w:rPr>
              <w:t>gNB</w:t>
            </w:r>
            <w:proofErr w:type="spellEnd"/>
            <w:r w:rsidR="00967CA6">
              <w:rPr>
                <w:rFonts w:eastAsia="Malgun Gothic"/>
                <w:sz w:val="20"/>
                <w:szCs w:val="20"/>
                <w:lang w:eastAsia="ko-KR"/>
              </w:rPr>
              <w:t xml:space="preserve"> estimation of mixed channel of two ports. </w:t>
            </w:r>
          </w:p>
          <w:p w14:paraId="273C01B0" w14:textId="0A01D9CE" w:rsidR="00967CA6" w:rsidRDefault="00967CA6" w:rsidP="00967CA6">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w:t>
            </w:r>
            <w:proofErr w:type="gramStart"/>
            <w:r>
              <w:rPr>
                <w:rFonts w:eastAsia="Malgun Gothic"/>
                <w:sz w:val="20"/>
                <w:szCs w:val="20"/>
                <w:lang w:eastAsia="ko-KR"/>
              </w:rPr>
              <w:t>0,p</w:t>
            </w:r>
            <w:proofErr w:type="gramEnd"/>
            <w:r>
              <w:rPr>
                <w:rFonts w:eastAsia="Malgun Gothic"/>
                <w:sz w:val="20"/>
                <w:szCs w:val="20"/>
                <w:lang w:eastAsia="ko-KR"/>
              </w:rPr>
              <w:t>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w:t>
            </w:r>
            <w:proofErr w:type="gramStart"/>
            <w:r w:rsidR="00C10B5A">
              <w:rPr>
                <w:rFonts w:eastAsia="Malgun Gothic"/>
                <w:sz w:val="20"/>
                <w:szCs w:val="20"/>
                <w:lang w:eastAsia="ko-KR"/>
              </w:rPr>
              <w:t>4,p</w:t>
            </w:r>
            <w:proofErr w:type="gramEnd"/>
            <w:r w:rsidR="00C10B5A">
              <w:rPr>
                <w:rFonts w:eastAsia="Malgun Gothic"/>
                <w:sz w:val="20"/>
                <w:szCs w:val="20"/>
                <w:lang w:eastAsia="ko-KR"/>
              </w:rPr>
              <w:t>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pt;height:49.5pt" o:ole="">
                        <v:imagedata r:id="rId11" o:title=""/>
                      </v:shape>
                      <o:OLEObject Type="Embed" ProgID="Visio.Drawing.15" ShapeID="_x0000_i1026" DrawAspect="Content" ObjectID="_1696058850"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pt;height:126.5pt" o:ole="">
                        <v:imagedata r:id="rId13" o:title=""/>
                      </v:shape>
                      <o:OLEObject Type="Embed" ProgID="Visio.Drawing.11" ShapeID="_x0000_i1027" DrawAspect="Content" ObjectID="_1696058851"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5pt;height:184pt" o:ole="">
                        <v:imagedata r:id="rId15" o:title=""/>
                      </v:shape>
                      <o:OLEObject Type="Embed" ProgID="Visio.Drawing.15" ShapeID="_x0000_i1028" DrawAspect="Content" ObjectID="_1696058852"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w:t>
            </w:r>
            <w:proofErr w:type="spellStart"/>
            <w:r>
              <w:rPr>
                <w:rFonts w:eastAsia="Malgun Gothic"/>
                <w:sz w:val="20"/>
                <w:szCs w:val="20"/>
                <w:lang w:eastAsia="ko-KR"/>
              </w:rPr>
              <w:t>gNB</w:t>
            </w:r>
            <w:proofErr w:type="spellEnd"/>
            <w:r>
              <w:rPr>
                <w:rFonts w:eastAsia="Malgun Gothic"/>
                <w:sz w:val="20"/>
                <w:szCs w:val="20"/>
                <w:lang w:eastAsia="ko-KR"/>
              </w:rPr>
              <w:t xml:space="preserve">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w:t>
            </w:r>
            <w:proofErr w:type="spellStart"/>
            <w:r>
              <w:rPr>
                <w:rFonts w:eastAsia="Malgun Gothic"/>
                <w:sz w:val="20"/>
                <w:szCs w:val="20"/>
                <w:lang w:eastAsia="ko-KR"/>
              </w:rPr>
              <w:t>gNB</w:t>
            </w:r>
            <w:proofErr w:type="spellEnd"/>
            <w:r>
              <w:rPr>
                <w:rFonts w:eastAsia="Malgun Gothic"/>
                <w:sz w:val="20"/>
                <w:szCs w:val="20"/>
                <w:lang w:eastAsia="ko-KR"/>
              </w:rPr>
              <w:t xml:space="preserve"> is aware of power delta (3dB) and can be compensated. </w:t>
            </w:r>
          </w:p>
          <w:p w14:paraId="3640F603" w14:textId="5AE5B3A2" w:rsidR="00EF303F" w:rsidRDefault="00EF303F" w:rsidP="00EF303F">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w:t>
            </w:r>
            <w:proofErr w:type="gramStart"/>
            <w:r w:rsidR="00866348">
              <w:rPr>
                <w:rFonts w:eastAsia="Malgun Gothic"/>
                <w:sz w:val="20"/>
                <w:szCs w:val="20"/>
                <w:lang w:eastAsia="ko-KR"/>
              </w:rPr>
              <w:t>So</w:t>
            </w:r>
            <w:proofErr w:type="gramEnd"/>
            <w:r w:rsidR="00866348">
              <w:rPr>
                <w:rFonts w:eastAsia="Malgun Gothic"/>
                <w:sz w:val="20"/>
                <w:szCs w:val="20"/>
                <w:lang w:eastAsia="ko-KR"/>
              </w:rPr>
              <w:t xml:space="preserve"> claims of power imbalance is washed out within this margin if it exits. </w:t>
            </w:r>
          </w:p>
          <w:p w14:paraId="517C002E" w14:textId="48A45257" w:rsidR="00967CA6" w:rsidRDefault="00866348" w:rsidP="00866348">
            <w:pPr>
              <w:pStyle w:val="aff0"/>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lang w:eastAsia="ko-KR"/>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w:t>
            </w:r>
            <w:proofErr w:type="spellStart"/>
            <w:r w:rsidRPr="001A16DC">
              <w:rPr>
                <w:rFonts w:eastAsiaTheme="minorEastAsia"/>
                <w:b/>
                <w:i/>
                <w:sz w:val="20"/>
                <w:szCs w:val="20"/>
              </w:rPr>
              <w:t>gNB</w:t>
            </w:r>
            <w:proofErr w:type="spellEnd"/>
            <w:r w:rsidRPr="001A16DC">
              <w:rPr>
                <w:rFonts w:eastAsiaTheme="minorEastAsia"/>
                <w:b/>
                <w:i/>
                <w:sz w:val="20"/>
                <w:szCs w:val="20"/>
              </w:rPr>
              <w:t>)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w:t>
            </w:r>
            <w:proofErr w:type="gramStart"/>
            <w:r>
              <w:rPr>
                <w:rFonts w:eastAsiaTheme="minorEastAsia"/>
                <w:sz w:val="20"/>
                <w:szCs w:val="20"/>
              </w:rPr>
              <w:t>But,</w:t>
            </w:r>
            <w:proofErr w:type="gramEnd"/>
            <w:r>
              <w:rPr>
                <w:rFonts w:eastAsiaTheme="minorEastAsia"/>
                <w:sz w:val="20"/>
                <w:szCs w:val="20"/>
              </w:rPr>
              <w:t xml:space="preserve">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w:t>
            </w:r>
            <w:proofErr w:type="gramStart"/>
            <w:r>
              <w:rPr>
                <w:rFonts w:eastAsiaTheme="minorEastAsia"/>
                <w:sz w:val="20"/>
                <w:szCs w:val="20"/>
              </w:rPr>
              <w:t>the another</w:t>
            </w:r>
            <w:proofErr w:type="gramEnd"/>
            <w:r>
              <w:rPr>
                <w:rFonts w:eastAsiaTheme="minorEastAsia"/>
                <w:sz w:val="20"/>
                <w:szCs w:val="20"/>
              </w:rPr>
              <w:t xml:space="preserve"> </w:t>
            </w:r>
            <w:proofErr w:type="spellStart"/>
            <w:r>
              <w:rPr>
                <w:rFonts w:eastAsiaTheme="minorEastAsia"/>
                <w:sz w:val="20"/>
                <w:szCs w:val="20"/>
              </w:rPr>
              <w:t>PAs’</w:t>
            </w:r>
            <w:proofErr w:type="spellEnd"/>
            <w:r>
              <w:rPr>
                <w:rFonts w:eastAsiaTheme="minorEastAsia"/>
                <w:sz w:val="20"/>
                <w:szCs w:val="20"/>
              </w:rPr>
              <w:t xml:space="preserve">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w:t>
            </w:r>
            <w:proofErr w:type="gramStart"/>
            <w:r>
              <w:rPr>
                <w:rFonts w:eastAsia="MS Mincho"/>
                <w:sz w:val="20"/>
                <w:szCs w:val="20"/>
                <w:lang w:eastAsia="ja-JP"/>
              </w:rPr>
              <w:t>configuration</w:t>
            </w:r>
            <w:proofErr w:type="gramEnd"/>
            <w:r>
              <w:rPr>
                <w:rFonts w:eastAsia="MS Mincho"/>
                <w:sz w:val="20"/>
                <w:szCs w:val="20"/>
                <w:lang w:eastAsia="ja-JP"/>
              </w:rPr>
              <w:t xml:space="preserve">.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xml:space="preserve">, </w:t>
      </w:r>
      <w:proofErr w:type="spellStart"/>
      <w:r w:rsidR="00363B33">
        <w:rPr>
          <w:rFonts w:eastAsiaTheme="minorEastAsia"/>
          <w:sz w:val="20"/>
          <w:szCs w:val="20"/>
        </w:rPr>
        <w:t>Futurewei</w:t>
      </w:r>
      <w:proofErr w:type="spellEnd"/>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w:t>
            </w:r>
            <w:proofErr w:type="gramStart"/>
            <w:r w:rsidRPr="00FF5038">
              <w:rPr>
                <w:rFonts w:eastAsia="MS Mincho"/>
                <w:i/>
                <w:sz w:val="20"/>
                <w:szCs w:val="20"/>
                <w:lang w:eastAsia="ja-JP"/>
              </w:rPr>
              <w:t>issue</w:t>
            </w:r>
            <w:proofErr w:type="gramEnd"/>
            <w:r w:rsidRPr="00FF5038">
              <w:rPr>
                <w:rFonts w:eastAsia="MS Mincho"/>
                <w:i/>
                <w:sz w:val="20"/>
                <w:szCs w:val="20"/>
                <w:lang w:eastAsia="ja-JP"/>
              </w:rPr>
              <w:t xml:space="preserve"> remains. What is the problem to introduce the larger value </w:t>
            </w:r>
            <w:proofErr w:type="gramStart"/>
            <w:r w:rsidRPr="00FF5038">
              <w:rPr>
                <w:rFonts w:eastAsia="MS Mincho"/>
                <w:i/>
                <w:sz w:val="20"/>
                <w:szCs w:val="20"/>
                <w:lang w:eastAsia="ja-JP"/>
              </w:rPr>
              <w:t>e.g.</w:t>
            </w:r>
            <w:proofErr w:type="gramEnd"/>
            <w:r w:rsidRPr="00FF5038">
              <w:rPr>
                <w:rFonts w:eastAsia="MS Mincho"/>
                <w:i/>
                <w:sz w:val="20"/>
                <w:szCs w:val="20"/>
                <w:lang w:eastAsia="ja-JP"/>
              </w:rPr>
              <w:t xml:space="preserve">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sz w:val="20"/>
                <w:szCs w:val="20"/>
              </w:rPr>
            </w:pPr>
            <w:r>
              <w:rPr>
                <w:rFonts w:eastAsia="微软雅黑"/>
                <w:sz w:val="20"/>
                <w:szCs w:val="20"/>
              </w:rPr>
              <w:t xml:space="preserve">We prefer to add </w:t>
            </w:r>
            <w:proofErr w:type="spellStart"/>
            <w:r w:rsidRPr="00E37A4A">
              <w:rPr>
                <w:rFonts w:eastAsia="微软雅黑"/>
                <w:i/>
                <w:iCs/>
                <w:sz w:val="20"/>
                <w:szCs w:val="20"/>
              </w:rPr>
              <w:t>P</w:t>
            </w:r>
            <w:r w:rsidRPr="00E37A4A">
              <w:rPr>
                <w:rFonts w:eastAsia="微软雅黑"/>
                <w:i/>
                <w:iCs/>
                <w:sz w:val="20"/>
                <w:szCs w:val="20"/>
                <w:vertAlign w:val="subscript"/>
              </w:rPr>
              <w:t>f</w:t>
            </w:r>
            <w:proofErr w:type="spellEnd"/>
            <w:r>
              <w:rPr>
                <w:rFonts w:eastAsia="微软雅黑"/>
                <w:sz w:val="20"/>
                <w:szCs w:val="20"/>
              </w:rPr>
              <w:t>=8 in addition.</w:t>
            </w:r>
          </w:p>
        </w:tc>
      </w:tr>
      <w:tr w:rsidR="00977A13" w14:paraId="1F572303" w14:textId="77777777" w:rsidTr="00977A13">
        <w:tc>
          <w:tcPr>
            <w:tcW w:w="2405" w:type="dxa"/>
          </w:tcPr>
          <w:p w14:paraId="15D9D53E" w14:textId="77777777" w:rsidR="00977A13" w:rsidRPr="008B45F5" w:rsidRDefault="00977A13" w:rsidP="00536ADD">
            <w:pPr>
              <w:widowControl w:val="0"/>
              <w:snapToGrid w:val="0"/>
              <w:spacing w:before="120" w:after="120" w:line="240" w:lineRule="auto"/>
              <w:rPr>
                <w:rFonts w:eastAsiaTheme="minorEastAsia" w:hint="eastAsia"/>
                <w:sz w:val="20"/>
                <w:szCs w:val="20"/>
              </w:rPr>
            </w:pPr>
            <w:r>
              <w:rPr>
                <w:rFonts w:eastAsiaTheme="minorEastAsia"/>
                <w:sz w:val="20"/>
                <w:szCs w:val="20"/>
              </w:rPr>
              <w:t>CMCC</w:t>
            </w:r>
          </w:p>
        </w:tc>
        <w:tc>
          <w:tcPr>
            <w:tcW w:w="6945" w:type="dxa"/>
          </w:tcPr>
          <w:p w14:paraId="60D67BC5" w14:textId="77777777" w:rsidR="00977A13" w:rsidRDefault="00977A13" w:rsidP="00536ADD">
            <w:pPr>
              <w:widowControl w:val="0"/>
              <w:snapToGrid w:val="0"/>
              <w:spacing w:before="120" w:after="120" w:line="240" w:lineRule="auto"/>
              <w:jc w:val="both"/>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FL </w:t>
            </w:r>
            <w:r>
              <w:rPr>
                <w:rFonts w:eastAsia="微软雅黑" w:hint="eastAsia"/>
                <w:sz w:val="20"/>
                <w:szCs w:val="20"/>
              </w:rPr>
              <w:t>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lastRenderedPageBreak/>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 xml:space="preserve">Alt 2-0: Do not introduce guard symbols between SRS resource sets, i.e., guard symbols only </w:t>
            </w:r>
            <w:proofErr w:type="gramStart"/>
            <w:r w:rsidRPr="00305120">
              <w:rPr>
                <w:rStyle w:val="af3"/>
                <w:rFonts w:cs="Times"/>
                <w:i w:val="0"/>
                <w:sz w:val="20"/>
                <w:szCs w:val="20"/>
              </w:rPr>
              <w:t>appears</w:t>
            </w:r>
            <w:proofErr w:type="gramEnd"/>
            <w:r w:rsidRPr="00305120">
              <w:rPr>
                <w:rStyle w:val="af3"/>
                <w:rFonts w:cs="Times"/>
                <w:i w:val="0"/>
                <w:sz w:val="20"/>
                <w:szCs w:val="20"/>
              </w:rPr>
              <w:t xml:space="preserve">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2615F"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2615F"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2615F"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2615F"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2615F"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2615F"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2615F"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2615F"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7DF7" w14:textId="77777777" w:rsidR="00E2615F" w:rsidRDefault="00E2615F" w:rsidP="0066336C">
      <w:pPr>
        <w:spacing w:after="0" w:line="240" w:lineRule="auto"/>
      </w:pPr>
      <w:r>
        <w:separator/>
      </w:r>
    </w:p>
  </w:endnote>
  <w:endnote w:type="continuationSeparator" w:id="0">
    <w:p w14:paraId="45D01A64" w14:textId="77777777" w:rsidR="00E2615F" w:rsidRDefault="00E2615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ºÚÌå"/>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5F21" w14:textId="77777777" w:rsidR="00E2615F" w:rsidRDefault="00E2615F" w:rsidP="0066336C">
      <w:pPr>
        <w:spacing w:after="0" w:line="240" w:lineRule="auto"/>
      </w:pPr>
      <w:r>
        <w:separator/>
      </w:r>
    </w:p>
  </w:footnote>
  <w:footnote w:type="continuationSeparator" w:id="0">
    <w:p w14:paraId="4AFB5A78" w14:textId="77777777" w:rsidR="00E2615F" w:rsidRDefault="00E2615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903E1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77A13"/>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15F"/>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___.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___.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_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A8FF9-AEEE-40E0-8903-3D39AC9F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7382</Words>
  <Characters>42080</Characters>
  <Application>Microsoft Office Word</Application>
  <DocSecurity>0</DocSecurity>
  <Lines>350</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2021-10-18T02:12:00Z</dcterms:created>
  <dcterms:modified xsi:type="dcterms:W3CDTF">2021-10-18T02:12:00Z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