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 w:eastAsia="zh-CN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375AA681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5D58BA">
        <w:rPr>
          <w:sz w:val="20"/>
          <w:szCs w:val="20"/>
        </w:rPr>
        <w:t>-e/Inbox/drafts/8.1.2.4</w:t>
      </w:r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403A51E4" w:rsidR="002E6C30" w:rsidRDefault="00F4747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Z</w:t>
            </w:r>
            <w:r>
              <w:rPr>
                <w:rFonts w:eastAsia="DengXian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76DE" w14:textId="7E10F9AC" w:rsidR="00F47472" w:rsidRDefault="00F47472" w:rsidP="00F47472">
            <w:pPr>
              <w:pStyle w:val="10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7472"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 w:rsidRPr="00F47472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r w:rsidRPr="00F47472">
              <w:rPr>
                <w:rFonts w:ascii="Times New Roman" w:hAnsi="Times New Roman" w:cs="Times New Roman"/>
                <w:sz w:val="20"/>
                <w:szCs w:val="20"/>
              </w:rPr>
              <w:t xml:space="preserve">RRC parameter should be introduced to enable 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identifying two QCL-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TypeD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properties for multiple overlapping CORESETs</w:t>
            </w:r>
          </w:p>
          <w:p w14:paraId="6C47243B" w14:textId="70117CD7" w:rsidR="00F47472" w:rsidRPr="00F47472" w:rsidRDefault="00F47472" w:rsidP="00F47472">
            <w:pPr>
              <w:pStyle w:val="10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third row for </w:t>
            </w:r>
            <w:r w:rsidRPr="00F47472">
              <w:rPr>
                <w:rFonts w:ascii="Times New Roman" w:hAnsi="Times New Roman" w:cs="Times New Roman"/>
                <w:sz w:val="20"/>
                <w:szCs w:val="20"/>
              </w:rPr>
              <w:t>simultaneousTCI-UpdateList1, simultaneousTCI-UpdateList2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not needed as we have agreed the Rel-16 ones are reused</w:t>
            </w:r>
          </w:p>
          <w:p w14:paraId="3903C0D6" w14:textId="6A8CEC9D" w:rsidR="002E6C30" w:rsidRPr="00F4747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35B32EB0" w:rsidR="00115FC7" w:rsidRDefault="001C47D1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7C651FB1" w:rsidR="00115FC7" w:rsidRPr="001508DE" w:rsidRDefault="001C47D1" w:rsidP="001508DE">
            <w:p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  <w:r w:rsidRPr="001508DE">
              <w:rPr>
                <w:rFonts w:hint="eastAsia"/>
                <w:sz w:val="20"/>
                <w:szCs w:val="20"/>
              </w:rPr>
              <w:t xml:space="preserve">Agree with ZTE that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if UE reports capability of monitoring </w:t>
            </w:r>
            <w:r>
              <w:rPr>
                <w:sz w:val="20"/>
                <w:szCs w:val="20"/>
              </w:rPr>
              <w:t>two QCL-</w:t>
            </w:r>
            <w:proofErr w:type="spellStart"/>
            <w:r>
              <w:rPr>
                <w:sz w:val="20"/>
                <w:szCs w:val="20"/>
              </w:rPr>
              <w:t>TypeD</w:t>
            </w:r>
            <w:proofErr w:type="spellEnd"/>
            <w:r>
              <w:rPr>
                <w:sz w:val="20"/>
                <w:szCs w:val="20"/>
              </w:rPr>
              <w:t xml:space="preserve"> properties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for multiple overlapping CORESETs</w:t>
            </w:r>
            <w:r>
              <w:rPr>
                <w:rFonts w:hint="eastAsia"/>
                <w:sz w:val="20"/>
                <w:szCs w:val="20"/>
                <w:lang w:eastAsia="zh-CN"/>
              </w:rPr>
              <w:t>, o</w:t>
            </w:r>
            <w:r w:rsidRPr="00F47472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 xml:space="preserve">new </w:t>
            </w:r>
            <w:r w:rsidRPr="00F47472">
              <w:rPr>
                <w:sz w:val="20"/>
                <w:szCs w:val="20"/>
              </w:rPr>
              <w:t>RRC parameter should be introduced to enable UE</w:t>
            </w:r>
            <w:r w:rsidR="001508DE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identifying two QCL-</w:t>
            </w:r>
            <w:proofErr w:type="spellStart"/>
            <w:r>
              <w:rPr>
                <w:sz w:val="20"/>
                <w:szCs w:val="20"/>
              </w:rPr>
              <w:t>TypeD</w:t>
            </w:r>
            <w:proofErr w:type="spellEnd"/>
            <w:r>
              <w:rPr>
                <w:sz w:val="20"/>
                <w:szCs w:val="20"/>
              </w:rPr>
              <w:t xml:space="preserve"> properties</w:t>
            </w:r>
            <w:r>
              <w:rPr>
                <w:rFonts w:hint="eastAsia"/>
                <w:sz w:val="20"/>
                <w:szCs w:val="20"/>
                <w:lang w:eastAsia="zh-CN"/>
              </w:rPr>
              <w:t>.</w:t>
            </w: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4A10AE9A" w:rsidR="00534802" w:rsidRDefault="00337F85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Moderator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B2C9" w14:textId="77777777" w:rsidR="009443D3" w:rsidRDefault="00337F85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RRC list is updated according to current agreements / working assumption.</w:t>
            </w:r>
          </w:p>
          <w:p w14:paraId="7BD589BA" w14:textId="0916BBB3" w:rsidR="00337F85" w:rsidRDefault="00337F85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82B82FD" w14:textId="4BD498EA" w:rsidR="002638CF" w:rsidRDefault="002638CF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few comments: </w:t>
            </w:r>
          </w:p>
          <w:p w14:paraId="609029B3" w14:textId="7FF31671" w:rsidR="00337F85" w:rsidRDefault="002638CF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@</w:t>
            </w:r>
            <w:r w:rsidR="00337F85">
              <w:rPr>
                <w:sz w:val="20"/>
                <w:szCs w:val="20"/>
              </w:rPr>
              <w:t>CATT / ZTE: Since we don’t have agreement on new RRC parameter</w:t>
            </w:r>
            <w:r w:rsidR="007854E8">
              <w:rPr>
                <w:sz w:val="20"/>
                <w:szCs w:val="20"/>
              </w:rPr>
              <w:t>,</w:t>
            </w:r>
            <w:r w:rsidR="00337F85">
              <w:rPr>
                <w:sz w:val="20"/>
                <w:szCs w:val="20"/>
              </w:rPr>
              <w:t xml:space="preserve"> could be you please clarify necessity of the </w:t>
            </w:r>
            <w:r w:rsidR="00A5147D">
              <w:rPr>
                <w:sz w:val="20"/>
                <w:szCs w:val="20"/>
              </w:rPr>
              <w:t>new RRC parameter to enable UE identifying two QCL-</w:t>
            </w:r>
            <w:proofErr w:type="spellStart"/>
            <w:r w:rsidR="00A5147D">
              <w:rPr>
                <w:sz w:val="20"/>
                <w:szCs w:val="20"/>
              </w:rPr>
              <w:t>TypeD</w:t>
            </w:r>
            <w:proofErr w:type="spellEnd"/>
            <w:r w:rsidR="00A5147D">
              <w:rPr>
                <w:sz w:val="20"/>
                <w:szCs w:val="20"/>
              </w:rPr>
              <w:t xml:space="preserve"> properties? It seems indication of the two TCI state </w:t>
            </w:r>
            <w:r w:rsidR="00454744">
              <w:rPr>
                <w:sz w:val="20"/>
                <w:szCs w:val="20"/>
              </w:rPr>
              <w:t xml:space="preserve">for CORESET and UE capability may be sufficient </w:t>
            </w:r>
            <w:r>
              <w:rPr>
                <w:sz w:val="20"/>
                <w:szCs w:val="20"/>
              </w:rPr>
              <w:t xml:space="preserve">condition to define </w:t>
            </w:r>
            <w:proofErr w:type="spellStart"/>
            <w:r>
              <w:rPr>
                <w:sz w:val="20"/>
                <w:szCs w:val="20"/>
              </w:rPr>
              <w:t>correspodngin</w:t>
            </w:r>
            <w:proofErr w:type="spellEnd"/>
            <w:r>
              <w:rPr>
                <w:sz w:val="20"/>
                <w:szCs w:val="20"/>
              </w:rPr>
              <w:t xml:space="preserve"> UE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 xml:space="preserve"> as well.</w:t>
            </w:r>
          </w:p>
          <w:p w14:paraId="7360A221" w14:textId="625A097E" w:rsidR="002638CF" w:rsidRPr="009443D3" w:rsidRDefault="008539E4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2638CF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 xml:space="preserve">ZTE, since </w:t>
            </w:r>
            <w:r w:rsidRPr="00F47472">
              <w:rPr>
                <w:sz w:val="20"/>
                <w:szCs w:val="20"/>
              </w:rPr>
              <w:t>simultaneousTCI-UpdateList1, simultaneousTCI-UpdateList2</w:t>
            </w:r>
            <w:r>
              <w:rPr>
                <w:sz w:val="20"/>
                <w:szCs w:val="20"/>
              </w:rPr>
              <w:t xml:space="preserve"> parameters are only described in RAN2 spec</w:t>
            </w:r>
            <w:r w:rsidR="006C6438">
              <w:rPr>
                <w:sz w:val="20"/>
                <w:szCs w:val="20"/>
              </w:rPr>
              <w:t xml:space="preserve">, we should </w:t>
            </w:r>
            <w:r w:rsidR="00642640">
              <w:rPr>
                <w:sz w:val="20"/>
                <w:szCs w:val="20"/>
              </w:rPr>
              <w:t xml:space="preserve">include them </w:t>
            </w:r>
            <w:r w:rsidR="006C6438">
              <w:rPr>
                <w:sz w:val="20"/>
                <w:szCs w:val="20"/>
              </w:rPr>
              <w:t>in the list</w:t>
            </w:r>
            <w:r w:rsidR="00642640">
              <w:rPr>
                <w:sz w:val="20"/>
                <w:szCs w:val="20"/>
              </w:rPr>
              <w:t xml:space="preserve"> </w:t>
            </w:r>
            <w:r w:rsidR="00001A53">
              <w:rPr>
                <w:sz w:val="20"/>
                <w:szCs w:val="20"/>
              </w:rPr>
              <w:t>as the existing parameter</w:t>
            </w:r>
            <w:r w:rsidR="004D7635">
              <w:rPr>
                <w:sz w:val="20"/>
                <w:szCs w:val="20"/>
              </w:rPr>
              <w:t>s, but</w:t>
            </w:r>
            <w:r w:rsidR="00001A53">
              <w:rPr>
                <w:sz w:val="20"/>
                <w:szCs w:val="20"/>
              </w:rPr>
              <w:t xml:space="preserve"> with new UE </w:t>
            </w:r>
            <w:proofErr w:type="spellStart"/>
            <w:r w:rsidR="00001A53">
              <w:rPr>
                <w:sz w:val="20"/>
                <w:szCs w:val="20"/>
              </w:rPr>
              <w:t>behaviour</w:t>
            </w:r>
            <w:proofErr w:type="spellEnd"/>
            <w:r w:rsidR="00001A53">
              <w:rPr>
                <w:sz w:val="20"/>
                <w:szCs w:val="20"/>
              </w:rPr>
              <w:t xml:space="preserve">. With this information </w:t>
            </w:r>
            <w:r w:rsidR="00B13271">
              <w:rPr>
                <w:sz w:val="20"/>
                <w:szCs w:val="20"/>
              </w:rPr>
              <w:t xml:space="preserve">RAN2 </w:t>
            </w:r>
            <w:r w:rsidR="00642640">
              <w:rPr>
                <w:sz w:val="20"/>
                <w:szCs w:val="20"/>
              </w:rPr>
              <w:t xml:space="preserve">can </w:t>
            </w:r>
            <w:r w:rsidR="00B13271">
              <w:rPr>
                <w:sz w:val="20"/>
                <w:szCs w:val="20"/>
              </w:rPr>
              <w:t xml:space="preserve">update the description </w:t>
            </w:r>
            <w:r w:rsidR="00642640">
              <w:rPr>
                <w:sz w:val="20"/>
                <w:szCs w:val="20"/>
              </w:rPr>
              <w:t xml:space="preserve">in their specs </w:t>
            </w:r>
            <w:r w:rsidR="00B13271">
              <w:rPr>
                <w:sz w:val="20"/>
                <w:szCs w:val="20"/>
              </w:rPr>
              <w:t>to also include CORESETs.</w:t>
            </w: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9D1A" w14:textId="77777777" w:rsidR="006F5A29" w:rsidRDefault="006F5A29">
      <w:r>
        <w:separator/>
      </w:r>
    </w:p>
  </w:endnote>
  <w:endnote w:type="continuationSeparator" w:id="0">
    <w:p w14:paraId="6924FC7C" w14:textId="77777777" w:rsidR="006F5A29" w:rsidRDefault="006F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F96B0" w14:textId="77777777" w:rsidR="006F5A29" w:rsidRDefault="006F5A29">
      <w:r>
        <w:rPr>
          <w:color w:val="000000"/>
        </w:rPr>
        <w:separator/>
      </w:r>
    </w:p>
  </w:footnote>
  <w:footnote w:type="continuationSeparator" w:id="0">
    <w:p w14:paraId="24DD6781" w14:textId="77777777" w:rsidR="006F5A29" w:rsidRDefault="006F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91FCA"/>
    <w:multiLevelType w:val="hybridMultilevel"/>
    <w:tmpl w:val="9DBCBFE8"/>
    <w:lvl w:ilvl="0" w:tplc="E08A9B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4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 w:numId="46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B1"/>
    <w:rsid w:val="00001A53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08DE"/>
    <w:rsid w:val="001528AD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47D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E65C3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8CF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37F85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6916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44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D7635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0E55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58BA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640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438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A29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67F7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4E8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39E4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5FB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147D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3271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472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9D44F1BD-F18C-4809-8687-D1E73FF1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10">
    <w:name w:val="正文1"/>
    <w:rsid w:val="00F47472"/>
    <w:pPr>
      <w:autoSpaceDN/>
      <w:spacing w:after="0" w:line="240" w:lineRule="auto"/>
      <w:jc w:val="both"/>
      <w:textAlignment w:val="auto"/>
    </w:pPr>
    <w:rPr>
      <w:rFonts w:eastAsia="SimSun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7887-6F7C-4698-BCEE-DAC70479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Intel</cp:lastModifiedBy>
  <cp:revision>13</cp:revision>
  <dcterms:created xsi:type="dcterms:W3CDTF">2021-10-14T13:56:00Z</dcterms:created>
  <dcterms:modified xsi:type="dcterms:W3CDTF">2021-10-14T14:06:00Z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