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348B" w14:textId="5842C753"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402CB">
        <w:rPr>
          <w:rFonts w:ascii="Arial" w:hAnsi="Arial" w:cs="Arial"/>
          <w:b/>
          <w:bCs/>
          <w:sz w:val="28"/>
        </w:rPr>
        <w:t>6</w:t>
      </w:r>
      <w:r w:rsidR="00280699">
        <w:rPr>
          <w:rFonts w:ascii="Arial" w:hAnsi="Arial" w:cs="Arial"/>
          <w:b/>
          <w:bCs/>
          <w:sz w:val="28"/>
        </w:rPr>
        <w:t>bis</w:t>
      </w:r>
      <w:r w:rsidR="008A473F">
        <w:rPr>
          <w:rFonts w:ascii="Arial" w:hAnsi="Arial" w:cs="Arial"/>
          <w:b/>
          <w:bCs/>
          <w:sz w:val="28"/>
        </w:rPr>
        <w:t>-e</w:t>
      </w:r>
      <w:r w:rsidRPr="00AE27DA">
        <w:rPr>
          <w:rFonts w:ascii="Arial" w:hAnsi="Arial" w:cs="Arial"/>
          <w:b/>
          <w:bCs/>
          <w:sz w:val="28"/>
        </w:rPr>
        <w:tab/>
        <w:t>R1-</w:t>
      </w:r>
      <w:r w:rsidR="00880CDF" w:rsidRPr="00880CDF">
        <w:rPr>
          <w:rFonts w:ascii="Arial" w:hAnsi="Arial" w:cs="Arial"/>
          <w:b/>
          <w:bCs/>
          <w:sz w:val="28"/>
        </w:rPr>
        <w:t>2</w:t>
      </w:r>
      <w:r w:rsidR="007402CB">
        <w:rPr>
          <w:rFonts w:ascii="Arial" w:hAnsi="Arial" w:cs="Arial"/>
          <w:b/>
          <w:bCs/>
          <w:sz w:val="28"/>
        </w:rPr>
        <w:t>1</w:t>
      </w:r>
      <w:r w:rsidR="00880CDF" w:rsidRPr="003B42E5">
        <w:rPr>
          <w:rFonts w:ascii="Arial" w:hAnsi="Arial" w:cs="Arial"/>
          <w:b/>
          <w:bCs/>
          <w:sz w:val="28"/>
        </w:rPr>
        <w:t>0</w:t>
      </w:r>
      <w:r w:rsidR="00454C96">
        <w:rPr>
          <w:rFonts w:ascii="Arial" w:hAnsi="Arial" w:cs="Arial"/>
          <w:b/>
          <w:bCs/>
          <w:sz w:val="28"/>
        </w:rPr>
        <w:t>xxxx</w:t>
      </w:r>
    </w:p>
    <w:p w14:paraId="2AA14068" w14:textId="6780B5A9"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280699">
        <w:rPr>
          <w:rFonts w:ascii="Arial" w:hAnsi="Arial" w:cs="Arial"/>
          <w:b/>
          <w:bCs/>
          <w:sz w:val="28"/>
          <w:szCs w:val="28"/>
          <w:lang w:eastAsia="ja-JP"/>
        </w:rPr>
        <w:t>October</w:t>
      </w:r>
      <w:r w:rsidR="00CE5213">
        <w:rPr>
          <w:rFonts w:ascii="Arial" w:hAnsi="Arial" w:cs="Arial"/>
          <w:b/>
          <w:bCs/>
          <w:sz w:val="28"/>
          <w:szCs w:val="28"/>
          <w:lang w:eastAsia="ja-JP"/>
        </w:rPr>
        <w:t xml:space="preserve"> </w:t>
      </w:r>
      <w:r w:rsidR="008E629E">
        <w:rPr>
          <w:rFonts w:ascii="Arial" w:hAnsi="Arial" w:cs="Arial"/>
          <w:b/>
          <w:bCs/>
          <w:sz w:val="28"/>
          <w:szCs w:val="28"/>
          <w:lang w:eastAsia="ja-JP"/>
        </w:rPr>
        <w:t>1</w:t>
      </w:r>
      <w:r w:rsidR="00280699">
        <w:rPr>
          <w:rFonts w:ascii="Arial" w:hAnsi="Arial" w:cs="Arial"/>
          <w:b/>
          <w:bCs/>
          <w:sz w:val="28"/>
          <w:szCs w:val="28"/>
          <w:lang w:eastAsia="ja-JP"/>
        </w:rPr>
        <w:t>1</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w:t>
      </w:r>
      <w:r w:rsidR="008E629E">
        <w:rPr>
          <w:rFonts w:ascii="Arial" w:eastAsia="MS Mincho" w:hAnsi="Arial" w:cs="Arial"/>
          <w:b/>
          <w:bCs/>
          <w:sz w:val="28"/>
          <w:lang w:eastAsia="ja-JP"/>
        </w:rPr>
        <w:t xml:space="preserve"> </w:t>
      </w:r>
      <w:r w:rsidR="00280699">
        <w:rPr>
          <w:rFonts w:ascii="Arial" w:eastAsia="MS Mincho" w:hAnsi="Arial" w:cs="Arial"/>
          <w:b/>
          <w:bCs/>
          <w:sz w:val="28"/>
          <w:lang w:eastAsia="ja-JP"/>
        </w:rPr>
        <w:t>19</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w:t>
      </w:r>
      <w:r w:rsidR="00454C96">
        <w:rPr>
          <w:rFonts w:ascii="Arial" w:eastAsia="MS Mincho" w:hAnsi="Arial" w:cs="Arial"/>
          <w:b/>
          <w:bCs/>
          <w:sz w:val="28"/>
          <w:lang w:eastAsia="ja-JP"/>
        </w:rPr>
        <w:t>1</w:t>
      </w:r>
    </w:p>
    <w:p w14:paraId="1812CF7A" w14:textId="77777777" w:rsidR="002F170A" w:rsidRPr="00B949A4"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127FF12F" w:rsidR="0090482B"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In section 2, the </w:t>
      </w:r>
      <w:r w:rsidR="003C12AB">
        <w:rPr>
          <w:rFonts w:eastAsiaTheme="minorEastAsia"/>
          <w:lang w:eastAsia="zh-CN"/>
        </w:rPr>
        <w:t>po</w:t>
      </w:r>
      <w:r w:rsidR="006F5FDF">
        <w:rPr>
          <w:rFonts w:eastAsiaTheme="minorEastAsia"/>
          <w:lang w:eastAsia="zh-CN"/>
        </w:rPr>
        <w:t>i</w:t>
      </w:r>
      <w:r w:rsidR="003C12AB">
        <w:rPr>
          <w:rFonts w:eastAsiaTheme="minorEastAsia"/>
          <w:lang w:eastAsia="zh-CN"/>
        </w:rPr>
        <w:t>nts</w:t>
      </w:r>
      <w:r w:rsidR="00A412BD">
        <w:rPr>
          <w:rFonts w:eastAsiaTheme="minorEastAsia"/>
          <w:lang w:eastAsia="zh-CN"/>
        </w:rPr>
        <w:t xml:space="preserve"> raised </w:t>
      </w:r>
      <w:r w:rsidR="003924A1">
        <w:rPr>
          <w:rFonts w:eastAsiaTheme="minorEastAsia"/>
          <w:lang w:eastAsia="zh-CN"/>
        </w:rPr>
        <w:t>in the contributions are listed.</w:t>
      </w:r>
    </w:p>
    <w:p w14:paraId="773F5A2C" w14:textId="6FB1C92F" w:rsidR="00F808DB" w:rsidRPr="00626DEC" w:rsidRDefault="00F808DB" w:rsidP="002478D2">
      <w:pPr>
        <w:rPr>
          <w:rFonts w:eastAsiaTheme="minorEastAsia"/>
          <w:lang w:eastAsia="zh-CN"/>
        </w:rPr>
      </w:pPr>
    </w:p>
    <w:p w14:paraId="35DAB243" w14:textId="788B592E" w:rsidR="00FA34AB" w:rsidRPr="00390431" w:rsidRDefault="00F53427" w:rsidP="00F130AE">
      <w:pPr>
        <w:pStyle w:val="title1"/>
        <w:rPr>
          <w:lang w:val="en-US"/>
        </w:rPr>
      </w:pPr>
      <w:r w:rsidRPr="00390431">
        <w:rPr>
          <w:lang w:val="en-US"/>
        </w:rPr>
        <w:t xml:space="preserve"> </w:t>
      </w:r>
    </w:p>
    <w:p w14:paraId="103687A5" w14:textId="6A6C5BAF" w:rsidR="00B53EEE" w:rsidRPr="00B35517" w:rsidRDefault="009C0065" w:rsidP="00B35517">
      <w:pPr>
        <w:pStyle w:val="title2"/>
        <w:rPr>
          <w:sz w:val="24"/>
        </w:rPr>
      </w:pPr>
      <w:r>
        <w:rPr>
          <w:sz w:val="24"/>
        </w:rPr>
        <w:t xml:space="preserve">Item1: </w:t>
      </w:r>
      <w:r w:rsidR="00B53EEE">
        <w:rPr>
          <w:sz w:val="24"/>
        </w:rPr>
        <w:t xml:space="preserve">Number of RRC configured </w:t>
      </w:r>
      <w:r w:rsidR="00B35517">
        <w:rPr>
          <w:sz w:val="24"/>
        </w:rPr>
        <w:t xml:space="preserve">additional </w:t>
      </w:r>
      <w:r w:rsidR="00B53EEE">
        <w:rPr>
          <w:sz w:val="24"/>
        </w:rPr>
        <w:t>PCIs</w:t>
      </w:r>
    </w:p>
    <w:p w14:paraId="5503650C" w14:textId="29F5514B" w:rsidR="00F01B72" w:rsidRDefault="00F01B72" w:rsidP="00F01B72">
      <w:pPr>
        <w:spacing w:after="0"/>
        <w:rPr>
          <w:rFonts w:eastAsiaTheme="minorEastAsia"/>
          <w:b/>
          <w:bCs/>
          <w:sz w:val="18"/>
          <w:szCs w:val="18"/>
          <w:lang w:val="en-GB" w:eastAsia="zh-CN"/>
        </w:rPr>
      </w:pPr>
      <w:r>
        <w:rPr>
          <w:kern w:val="2"/>
          <w:szCs w:val="20"/>
          <w:lang w:val="en-GB" w:eastAsia="zh-CN"/>
        </w:rPr>
        <w:t>O</w:t>
      </w:r>
      <w:r w:rsidR="006A758F" w:rsidRPr="00C95F13">
        <w:rPr>
          <w:kern w:val="2"/>
          <w:szCs w:val="20"/>
          <w:lang w:val="en-GB" w:eastAsia="zh-CN"/>
        </w:rPr>
        <w:t>n the number of X reported as UE capability</w:t>
      </w:r>
      <w:r>
        <w:rPr>
          <w:kern w:val="2"/>
          <w:szCs w:val="20"/>
          <w:lang w:val="en-GB" w:eastAsia="zh-CN"/>
        </w:rPr>
        <w:t>, c</w:t>
      </w:r>
      <w:r>
        <w:rPr>
          <w:rFonts w:eastAsiaTheme="minorEastAsia"/>
          <w:bCs/>
          <w:szCs w:val="20"/>
          <w:lang w:val="en-GB" w:eastAsia="zh-CN"/>
        </w:rPr>
        <w:t>ompanies are requested to provide views on following 3 alternatives, it is proposed to downselect in RAN1#106b-e.</w:t>
      </w:r>
    </w:p>
    <w:p w14:paraId="2E474668" w14:textId="6B951F7F" w:rsidR="00B35517" w:rsidRPr="00C95F13" w:rsidRDefault="00B35517" w:rsidP="00B53EEE">
      <w:pPr>
        <w:rPr>
          <w:kern w:val="2"/>
          <w:szCs w:val="20"/>
          <w:lang w:val="en-GB" w:eastAsia="zh-CN"/>
        </w:rPr>
      </w:pPr>
    </w:p>
    <w:p w14:paraId="577DBDA3" w14:textId="41E868C5" w:rsidR="00B35517" w:rsidRPr="00C95F13" w:rsidRDefault="00B35517" w:rsidP="00B53EEE">
      <w:pPr>
        <w:rPr>
          <w:kern w:val="2"/>
          <w:szCs w:val="20"/>
          <w:lang w:val="en-GB" w:eastAsia="zh-CN"/>
        </w:rPr>
      </w:pPr>
      <w:r w:rsidRPr="00C95F13">
        <w:rPr>
          <w:kern w:val="2"/>
          <w:szCs w:val="20"/>
          <w:u w:val="single"/>
          <w:lang w:val="en-GB" w:eastAsia="zh-CN"/>
        </w:rPr>
        <w:t>Alt1</w:t>
      </w:r>
      <w:r w:rsidRPr="00C95F13">
        <w:rPr>
          <w:kern w:val="2"/>
          <w:szCs w:val="20"/>
          <w:lang w:val="en-GB" w:eastAsia="zh-CN"/>
        </w:rPr>
        <w:t xml:space="preserve">: </w:t>
      </w:r>
      <w:r w:rsidR="006A758F" w:rsidRPr="00C95F13">
        <w:rPr>
          <w:kern w:val="2"/>
          <w:szCs w:val="20"/>
          <w:lang w:val="en-GB" w:eastAsia="zh-CN"/>
        </w:rPr>
        <w:t xml:space="preserve">support </w:t>
      </w:r>
      <w:r w:rsidR="002D7A37" w:rsidRPr="00C95F13">
        <w:rPr>
          <w:kern w:val="2"/>
          <w:szCs w:val="20"/>
          <w:lang w:val="en-GB" w:eastAsia="zh-CN"/>
        </w:rPr>
        <w:t>1</w:t>
      </w:r>
      <w:r w:rsidRPr="00C95F13">
        <w:rPr>
          <w:szCs w:val="20"/>
        </w:rPr>
        <w:t xml:space="preserve"> </w:t>
      </w:r>
      <w:r w:rsidR="0094496E" w:rsidRPr="00C95F13">
        <w:rPr>
          <w:szCs w:val="20"/>
        </w:rPr>
        <w:t xml:space="preserve">value of </w:t>
      </w:r>
      <w:r w:rsidRPr="00C95F13">
        <w:rPr>
          <w:szCs w:val="20"/>
        </w:rPr>
        <w:t xml:space="preserve">X </w:t>
      </w:r>
      <w:r w:rsidR="0094496E" w:rsidRPr="00C95F13">
        <w:rPr>
          <w:szCs w:val="20"/>
        </w:rPr>
        <w:t>is reported as UE capability</w:t>
      </w:r>
      <w:r w:rsidRPr="00C95F13">
        <w:rPr>
          <w:szCs w:val="20"/>
        </w:rPr>
        <w:t xml:space="preserve"> for all cases.</w:t>
      </w:r>
    </w:p>
    <w:p w14:paraId="28726D1B" w14:textId="51350C10" w:rsidR="00B35517" w:rsidRPr="00C95F13" w:rsidRDefault="00B35517" w:rsidP="00B53EEE">
      <w:pPr>
        <w:rPr>
          <w:rFonts w:eastAsia="DengXian" w:cs="Times"/>
          <w:bCs/>
          <w:iCs/>
          <w:szCs w:val="20"/>
          <w:lang w:eastAsia="zh-CN"/>
        </w:rPr>
      </w:pPr>
      <w:r w:rsidRPr="00C95F13">
        <w:rPr>
          <w:kern w:val="2"/>
          <w:szCs w:val="20"/>
          <w:u w:val="single"/>
          <w:lang w:val="en-GB" w:eastAsia="zh-CN"/>
        </w:rPr>
        <w:t>Alt2</w:t>
      </w:r>
      <w:r w:rsidRPr="00C95F13">
        <w:rPr>
          <w:kern w:val="2"/>
          <w:szCs w:val="20"/>
          <w:lang w:val="en-GB" w:eastAsia="zh-CN"/>
        </w:rPr>
        <w:t>:</w:t>
      </w:r>
      <w:r w:rsidR="000E7958" w:rsidRPr="00C95F13">
        <w:rPr>
          <w:kern w:val="2"/>
          <w:szCs w:val="20"/>
          <w:lang w:val="en-GB" w:eastAsia="zh-CN"/>
        </w:rPr>
        <w:t xml:space="preserve"> </w:t>
      </w:r>
      <w:r w:rsidR="006A758F" w:rsidRPr="00C95F13">
        <w:rPr>
          <w:kern w:val="2"/>
          <w:szCs w:val="20"/>
          <w:lang w:val="en-GB" w:eastAsia="zh-CN"/>
        </w:rPr>
        <w:t xml:space="preserve">support </w:t>
      </w:r>
      <w:r w:rsidR="002D7A37" w:rsidRPr="00C95F13">
        <w:rPr>
          <w:kern w:val="2"/>
          <w:szCs w:val="20"/>
          <w:lang w:val="en-GB" w:eastAsia="zh-CN"/>
        </w:rPr>
        <w:t xml:space="preserve">2 </w:t>
      </w:r>
      <w:r w:rsidR="000E7958" w:rsidRPr="00C95F13">
        <w:rPr>
          <w:rFonts w:eastAsia="DengXian" w:cs="Times"/>
          <w:bCs/>
          <w:iCs/>
          <w:szCs w:val="20"/>
          <w:lang w:eastAsia="zh-CN"/>
        </w:rPr>
        <w:t>independent X values (X1, X2) are reported as a UE capability for at least two different assumptions on SSB time domain position and periodicity with respect to serving cell SSB.</w:t>
      </w:r>
    </w:p>
    <w:p w14:paraId="361DFD5B" w14:textId="7831BAD7" w:rsidR="00A95411" w:rsidRPr="00C95F13" w:rsidRDefault="00E533B4" w:rsidP="001C7E39">
      <w:pPr>
        <w:pStyle w:val="ListParagraph"/>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X1=3</w:t>
      </w:r>
      <w:r w:rsidR="00A95411" w:rsidRPr="00C95F13">
        <w:rPr>
          <w:rFonts w:ascii="Times New Roman" w:hAnsi="Times New Roman"/>
          <w:sz w:val="20"/>
          <w:szCs w:val="20"/>
          <w:lang w:val="en-GB"/>
        </w:rPr>
        <w:t xml:space="preserve"> (</w:t>
      </w:r>
      <w:r w:rsidR="00A95411" w:rsidRPr="00C95F13">
        <w:rPr>
          <w:rFonts w:ascii="Times New Roman" w:hAnsi="Times New Roman"/>
          <w:bCs/>
          <w:iCs/>
          <w:color w:val="212121"/>
          <w:sz w:val="20"/>
          <w:szCs w:val="20"/>
        </w:rPr>
        <w:t xml:space="preserve">SSB time domain positions or periodicity of additional PCIs is not </w:t>
      </w:r>
      <w:proofErr w:type="gramStart"/>
      <w:r w:rsidR="00A95411" w:rsidRPr="00C95F13">
        <w:rPr>
          <w:rFonts w:ascii="Times New Roman" w:hAnsi="Times New Roman"/>
          <w:bCs/>
          <w:iCs/>
          <w:color w:val="212121"/>
          <w:sz w:val="20"/>
          <w:szCs w:val="20"/>
        </w:rPr>
        <w:t>exactly the same</w:t>
      </w:r>
      <w:proofErr w:type="gramEnd"/>
      <w:r w:rsidR="00A95411" w:rsidRPr="00C95F13">
        <w:rPr>
          <w:rFonts w:ascii="Times New Roman" w:hAnsi="Times New Roman"/>
          <w:bCs/>
          <w:iCs/>
          <w:color w:val="212121"/>
          <w:sz w:val="20"/>
          <w:szCs w:val="20"/>
        </w:rPr>
        <w:t xml:space="preserve"> as serving cell PCI</w:t>
      </w:r>
      <w:r w:rsidR="00A95411" w:rsidRPr="00C95F13">
        <w:rPr>
          <w:rFonts w:ascii="Times New Roman" w:hAnsi="Times New Roman"/>
          <w:sz w:val="20"/>
          <w:szCs w:val="20"/>
          <w:lang w:val="en-GB"/>
        </w:rPr>
        <w:t>)</w:t>
      </w:r>
      <w:r w:rsidRPr="00C95F13">
        <w:rPr>
          <w:rFonts w:ascii="Times New Roman" w:hAnsi="Times New Roman"/>
          <w:sz w:val="20"/>
          <w:szCs w:val="20"/>
          <w:lang w:val="en-GB"/>
        </w:rPr>
        <w:t xml:space="preserve"> </w:t>
      </w:r>
    </w:p>
    <w:p w14:paraId="3FC9F812" w14:textId="36690617" w:rsidR="00E533B4" w:rsidRPr="00C95F13" w:rsidRDefault="00E533B4" w:rsidP="001C7E39">
      <w:pPr>
        <w:pStyle w:val="ListParagraph"/>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X2=7</w:t>
      </w:r>
      <w:r w:rsidR="00A95411" w:rsidRPr="00C95F13">
        <w:rPr>
          <w:rFonts w:ascii="Times New Roman" w:hAnsi="Times New Roman"/>
          <w:sz w:val="20"/>
          <w:szCs w:val="20"/>
          <w:lang w:val="en-GB"/>
        </w:rPr>
        <w:t xml:space="preserve"> (</w:t>
      </w:r>
      <w:r w:rsidR="00A95411" w:rsidRPr="00C95F13">
        <w:rPr>
          <w:rFonts w:ascii="Times New Roman" w:hAnsi="Times New Roman"/>
          <w:bCs/>
          <w:iCs/>
          <w:color w:val="212121"/>
          <w:sz w:val="20"/>
          <w:szCs w:val="20"/>
        </w:rPr>
        <w:t xml:space="preserve">SSB time domain positions and periodicity are </w:t>
      </w:r>
      <w:proofErr w:type="gramStart"/>
      <w:r w:rsidR="00A95411" w:rsidRPr="00C95F13">
        <w:rPr>
          <w:rFonts w:ascii="Times New Roman" w:hAnsi="Times New Roman"/>
          <w:bCs/>
          <w:iCs/>
          <w:color w:val="212121"/>
          <w:sz w:val="20"/>
          <w:szCs w:val="20"/>
        </w:rPr>
        <w:t>exactly the same</w:t>
      </w:r>
      <w:proofErr w:type="gramEnd"/>
      <w:r w:rsidR="00A95411" w:rsidRPr="00C95F13">
        <w:rPr>
          <w:rFonts w:ascii="Times New Roman" w:hAnsi="Times New Roman"/>
          <w:bCs/>
          <w:iCs/>
          <w:color w:val="212121"/>
          <w:sz w:val="20"/>
          <w:szCs w:val="20"/>
        </w:rPr>
        <w:t xml:space="preserve"> among the additional PCIs and the same as serving cell PCI</w:t>
      </w:r>
      <w:r w:rsidR="00A95411" w:rsidRPr="00C95F13">
        <w:rPr>
          <w:rFonts w:ascii="Times New Roman" w:hAnsi="Times New Roman"/>
          <w:sz w:val="20"/>
          <w:szCs w:val="20"/>
          <w:lang w:val="en-GB"/>
        </w:rPr>
        <w:t>)</w:t>
      </w:r>
    </w:p>
    <w:p w14:paraId="0B8E1090" w14:textId="3966E07A" w:rsidR="00E533B4" w:rsidRPr="00C95F13" w:rsidRDefault="00E533B4" w:rsidP="00B53EEE">
      <w:pPr>
        <w:rPr>
          <w:kern w:val="2"/>
          <w:szCs w:val="20"/>
          <w:lang w:val="en-GB" w:eastAsia="zh-CN"/>
        </w:rPr>
      </w:pPr>
      <w:r w:rsidRPr="00C95F13">
        <w:rPr>
          <w:kern w:val="2"/>
          <w:szCs w:val="20"/>
          <w:u w:val="single"/>
          <w:lang w:val="en-GB" w:eastAsia="zh-CN"/>
        </w:rPr>
        <w:t>Alt3</w:t>
      </w:r>
      <w:r w:rsidRPr="00C95F13">
        <w:rPr>
          <w:kern w:val="2"/>
          <w:szCs w:val="20"/>
          <w:lang w:val="en-GB" w:eastAsia="zh-CN"/>
        </w:rPr>
        <w:t xml:space="preserve">: </w:t>
      </w:r>
      <w:r w:rsidR="006A758F" w:rsidRPr="00C95F13">
        <w:rPr>
          <w:kern w:val="2"/>
          <w:szCs w:val="20"/>
          <w:lang w:val="en-GB" w:eastAsia="zh-CN"/>
        </w:rPr>
        <w:t xml:space="preserve">support </w:t>
      </w:r>
      <w:r w:rsidR="002D7A37" w:rsidRPr="00C95F13">
        <w:rPr>
          <w:kern w:val="2"/>
          <w:szCs w:val="20"/>
          <w:lang w:val="en-GB" w:eastAsia="zh-CN"/>
        </w:rPr>
        <w:t>3 independent X values are reported as a UE capability</w:t>
      </w:r>
    </w:p>
    <w:p w14:paraId="3FBFFF58" w14:textId="77777777" w:rsidR="002D7A37" w:rsidRPr="00C95F13" w:rsidRDefault="002D7A37" w:rsidP="001C7E39">
      <w:pPr>
        <w:pStyle w:val="ListParagraph"/>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Case 1: SSBs from different cells are overlapped in time domain</w:t>
      </w:r>
    </w:p>
    <w:p w14:paraId="43B3B2CD" w14:textId="77777777" w:rsidR="002D7A37" w:rsidRPr="00C95F13" w:rsidRDefault="002D7A37" w:rsidP="001C7E39">
      <w:pPr>
        <w:pStyle w:val="ListParagraph"/>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Case 2: SSBs from different cells are non-overlapped and multiplexed in the same slot</w:t>
      </w:r>
    </w:p>
    <w:p w14:paraId="5FDF4886" w14:textId="77777777" w:rsidR="002D7A37" w:rsidRPr="00C95F13" w:rsidRDefault="002D7A37" w:rsidP="001C7E39">
      <w:pPr>
        <w:pStyle w:val="ListParagraph"/>
        <w:numPr>
          <w:ilvl w:val="0"/>
          <w:numId w:val="27"/>
        </w:numPr>
        <w:ind w:firstLineChars="0"/>
        <w:rPr>
          <w:rFonts w:ascii="Times New Roman" w:hAnsi="Times New Roman"/>
          <w:sz w:val="20"/>
          <w:szCs w:val="20"/>
          <w:lang w:val="en-GB"/>
        </w:rPr>
      </w:pPr>
      <w:r w:rsidRPr="00C95F13">
        <w:rPr>
          <w:rFonts w:ascii="Times New Roman" w:hAnsi="Times New Roman"/>
          <w:sz w:val="20"/>
          <w:szCs w:val="20"/>
          <w:lang w:val="en-GB"/>
        </w:rPr>
        <w:t>Case 3: SSBs from different cells are non-overlapped and multiplexed in different slots</w:t>
      </w:r>
    </w:p>
    <w:p w14:paraId="56B913F5" w14:textId="09FED098" w:rsidR="00B35517" w:rsidRPr="00C95F13" w:rsidRDefault="00B35517" w:rsidP="00B53EEE">
      <w:pPr>
        <w:rPr>
          <w:kern w:val="2"/>
          <w:szCs w:val="20"/>
          <w:lang w:val="en-GB" w:eastAsia="zh-CN"/>
        </w:rPr>
      </w:pPr>
      <w:r w:rsidRPr="00C95F13">
        <w:rPr>
          <w:kern w:val="2"/>
          <w:szCs w:val="20"/>
          <w:u w:val="single"/>
          <w:lang w:val="en-GB" w:eastAsia="zh-CN"/>
        </w:rPr>
        <w:t>Alt</w:t>
      </w:r>
      <w:r w:rsidR="00E533B4" w:rsidRPr="00C95F13">
        <w:rPr>
          <w:kern w:val="2"/>
          <w:szCs w:val="20"/>
          <w:u w:val="single"/>
          <w:lang w:val="en-GB" w:eastAsia="zh-CN"/>
        </w:rPr>
        <w:t>4</w:t>
      </w:r>
      <w:r w:rsidRPr="00C95F13">
        <w:rPr>
          <w:kern w:val="2"/>
          <w:szCs w:val="20"/>
          <w:u w:val="single"/>
          <w:lang w:val="en-GB" w:eastAsia="zh-CN"/>
        </w:rPr>
        <w:t>:</w:t>
      </w:r>
      <w:r w:rsidRPr="00C95F13">
        <w:rPr>
          <w:kern w:val="2"/>
          <w:szCs w:val="20"/>
          <w:lang w:val="en-GB" w:eastAsia="zh-CN"/>
        </w:rPr>
        <w:t xml:space="preserve"> </w:t>
      </w:r>
      <w:r w:rsidR="00E533B4" w:rsidRPr="00C95F13">
        <w:rPr>
          <w:rFonts w:eastAsia="SimSun"/>
          <w:kern w:val="2"/>
          <w:szCs w:val="20"/>
          <w:lang w:eastAsia="zh-CN"/>
        </w:rPr>
        <w:t xml:space="preserve">whether </w:t>
      </w:r>
      <w:r w:rsidR="006A758F" w:rsidRPr="00C95F13">
        <w:rPr>
          <w:rFonts w:eastAsia="SimSun"/>
          <w:kern w:val="2"/>
          <w:szCs w:val="20"/>
          <w:lang w:eastAsia="zh-CN"/>
        </w:rPr>
        <w:t xml:space="preserve">to support </w:t>
      </w:r>
      <w:r w:rsidR="00E533B4" w:rsidRPr="00C95F13">
        <w:rPr>
          <w:rFonts w:eastAsia="SimSun"/>
          <w:kern w:val="2"/>
          <w:szCs w:val="20"/>
          <w:lang w:eastAsia="zh-CN"/>
        </w:rPr>
        <w:t xml:space="preserve">a single value of X or two independent values </w:t>
      </w:r>
      <w:r w:rsidR="006A758F" w:rsidRPr="00C95F13">
        <w:rPr>
          <w:rFonts w:eastAsia="SimSun"/>
          <w:kern w:val="2"/>
          <w:szCs w:val="20"/>
          <w:lang w:eastAsia="zh-CN"/>
        </w:rPr>
        <w:t>depends</w:t>
      </w:r>
      <w:r w:rsidR="00E533B4" w:rsidRPr="00C95F13">
        <w:rPr>
          <w:rFonts w:eastAsia="SimSun"/>
          <w:kern w:val="2"/>
          <w:szCs w:val="20"/>
          <w:lang w:eastAsia="zh-CN"/>
        </w:rPr>
        <w:t xml:space="preserve"> </w:t>
      </w:r>
      <w:r w:rsidR="00E533B4" w:rsidRPr="00C95F13">
        <w:rPr>
          <w:rFonts w:eastAsia="SimSun" w:hint="eastAsia"/>
          <w:kern w:val="2"/>
          <w:szCs w:val="20"/>
          <w:lang w:eastAsia="zh-CN"/>
        </w:rPr>
        <w:t>on</w:t>
      </w:r>
      <w:r w:rsidR="00E533B4" w:rsidRPr="00C95F13">
        <w:rPr>
          <w:rFonts w:eastAsia="SimSun"/>
          <w:kern w:val="2"/>
          <w:szCs w:val="20"/>
          <w:lang w:eastAsia="zh-CN"/>
        </w:rPr>
        <w:t xml:space="preserve"> whether the measurement for the SSB is limited within SMTC.</w:t>
      </w:r>
    </w:p>
    <w:p w14:paraId="47FF6177" w14:textId="77777777" w:rsidR="00F01B72" w:rsidRPr="00FB4E98" w:rsidRDefault="00F01B72" w:rsidP="00F01B72">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547"/>
        <w:gridCol w:w="6513"/>
      </w:tblGrid>
      <w:tr w:rsidR="00F01B72" w14:paraId="79E6039D" w14:textId="77777777" w:rsidTr="00B54855">
        <w:tc>
          <w:tcPr>
            <w:tcW w:w="2547" w:type="dxa"/>
            <w:shd w:val="clear" w:color="auto" w:fill="5B9BD5" w:themeFill="accent1"/>
          </w:tcPr>
          <w:p w14:paraId="2B4AEE65" w14:textId="77777777" w:rsidR="00F01B72" w:rsidRDefault="00F01B72"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74A85C33" w14:textId="77777777" w:rsidR="00F01B72" w:rsidRDefault="00F01B72" w:rsidP="00044849">
            <w:pPr>
              <w:rPr>
                <w:rFonts w:eastAsiaTheme="minorEastAsia"/>
                <w:sz w:val="18"/>
                <w:szCs w:val="18"/>
                <w:lang w:val="fr-FR" w:eastAsia="zh-CN"/>
              </w:rPr>
            </w:pPr>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gramEnd"/>
          </w:p>
        </w:tc>
      </w:tr>
      <w:tr w:rsidR="00F01B72" w14:paraId="41B6B3A4" w14:textId="77777777" w:rsidTr="00B54855">
        <w:tc>
          <w:tcPr>
            <w:tcW w:w="2547" w:type="dxa"/>
          </w:tcPr>
          <w:p w14:paraId="08259E3E" w14:textId="4F956EDC" w:rsidR="00F01B72" w:rsidRDefault="005C3005" w:rsidP="00044849">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26345BE9" w14:textId="7DF8BFEF" w:rsidR="00F01B72" w:rsidRDefault="005C3005" w:rsidP="00044849">
            <w:pPr>
              <w:rPr>
                <w:rFonts w:eastAsiaTheme="minorEastAsia"/>
                <w:sz w:val="18"/>
                <w:szCs w:val="18"/>
                <w:lang w:val="fr-FR" w:eastAsia="zh-CN"/>
              </w:rPr>
            </w:pPr>
            <w:r>
              <w:rPr>
                <w:rFonts w:eastAsiaTheme="minorEastAsia"/>
                <w:sz w:val="18"/>
                <w:szCs w:val="18"/>
                <w:lang w:val="fr-FR" w:eastAsia="zh-CN"/>
              </w:rPr>
              <w:t>Support Alt.</w:t>
            </w:r>
          </w:p>
        </w:tc>
      </w:tr>
      <w:tr w:rsidR="00EC2CBD" w14:paraId="197B16D9" w14:textId="77777777" w:rsidTr="00B54855">
        <w:tc>
          <w:tcPr>
            <w:tcW w:w="2547" w:type="dxa"/>
          </w:tcPr>
          <w:p w14:paraId="191664AF" w14:textId="260A11AD" w:rsidR="00EC2CBD" w:rsidRDefault="00EC2CBD" w:rsidP="00EC2CBD">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0B2159B4" w14:textId="753F1ADB" w:rsidR="00EC2CBD" w:rsidRDefault="00EC2CBD" w:rsidP="00EC2CBD">
            <w:pPr>
              <w:rPr>
                <w:rFonts w:eastAsiaTheme="minorEastAsia"/>
                <w:sz w:val="18"/>
                <w:szCs w:val="18"/>
                <w:lang w:val="fr-FR" w:eastAsia="zh-CN"/>
              </w:rPr>
            </w:pPr>
            <w:r>
              <w:rPr>
                <w:rFonts w:eastAsiaTheme="minorEastAsia"/>
                <w:sz w:val="18"/>
                <w:szCs w:val="18"/>
                <w:lang w:val="fr-FR" w:eastAsia="zh-CN"/>
              </w:rPr>
              <w:t>Support Alt3. To clarify it a little bit. For some SSB patterns, the SSBs are multiplexed in consecutive symbols, and it would require UE to implement symbol level beam sweeping. That’s why we think it is necessary to consider the case for SSBs within a slot or across slot.</w:t>
            </w:r>
          </w:p>
        </w:tc>
      </w:tr>
      <w:tr w:rsidR="00EC2CBD" w14:paraId="7C7B6DB5" w14:textId="77777777" w:rsidTr="00B54855">
        <w:tc>
          <w:tcPr>
            <w:tcW w:w="2547" w:type="dxa"/>
          </w:tcPr>
          <w:p w14:paraId="22284F1C" w14:textId="77777777" w:rsidR="00EC2CBD" w:rsidRDefault="00EC2CBD" w:rsidP="00EC2CBD">
            <w:pPr>
              <w:rPr>
                <w:rFonts w:eastAsiaTheme="minorEastAsia"/>
                <w:sz w:val="18"/>
                <w:szCs w:val="18"/>
                <w:lang w:val="fr-FR" w:eastAsia="zh-CN"/>
              </w:rPr>
            </w:pPr>
          </w:p>
        </w:tc>
        <w:tc>
          <w:tcPr>
            <w:tcW w:w="6513" w:type="dxa"/>
          </w:tcPr>
          <w:p w14:paraId="7F6FBB90" w14:textId="77777777" w:rsidR="00EC2CBD" w:rsidRDefault="00EC2CBD" w:rsidP="00EC2CBD">
            <w:pPr>
              <w:rPr>
                <w:rFonts w:eastAsiaTheme="minorEastAsia"/>
                <w:sz w:val="18"/>
                <w:szCs w:val="18"/>
                <w:lang w:val="fr-FR" w:eastAsia="zh-CN"/>
              </w:rPr>
            </w:pPr>
          </w:p>
        </w:tc>
      </w:tr>
    </w:tbl>
    <w:p w14:paraId="7FAB4424" w14:textId="0D214342" w:rsidR="00B35517" w:rsidRDefault="00B35517" w:rsidP="00B53EEE">
      <w:pPr>
        <w:rPr>
          <w:b/>
          <w:i/>
          <w:kern w:val="2"/>
          <w:lang w:val="en-GB" w:eastAsia="zh-CN"/>
        </w:rPr>
      </w:pPr>
    </w:p>
    <w:p w14:paraId="725B201E" w14:textId="70AC9498" w:rsidR="00120637" w:rsidRPr="0049799A" w:rsidRDefault="00120637" w:rsidP="00B53EEE">
      <w:pPr>
        <w:rPr>
          <w:kern w:val="2"/>
          <w:lang w:val="en-GB" w:eastAsia="zh-CN"/>
        </w:rPr>
      </w:pPr>
      <w:r w:rsidRPr="0049799A">
        <w:rPr>
          <w:kern w:val="2"/>
          <w:lang w:val="en-GB" w:eastAsia="zh-CN"/>
        </w:rPr>
        <w:t>On the value range of X</w:t>
      </w:r>
      <w:r w:rsidR="00F01B72">
        <w:rPr>
          <w:kern w:val="2"/>
          <w:lang w:val="en-GB" w:eastAsia="zh-CN"/>
        </w:rPr>
        <w:t xml:space="preserve">, </w:t>
      </w:r>
      <w:r w:rsidR="00F01B72">
        <w:rPr>
          <w:kern w:val="2"/>
          <w:szCs w:val="20"/>
          <w:lang w:val="en-GB" w:eastAsia="zh-CN"/>
        </w:rPr>
        <w:t>c</w:t>
      </w:r>
      <w:r w:rsidR="00F01B72">
        <w:rPr>
          <w:rFonts w:eastAsiaTheme="minorEastAsia"/>
          <w:bCs/>
          <w:szCs w:val="20"/>
          <w:lang w:val="en-GB" w:eastAsia="zh-CN"/>
        </w:rPr>
        <w:t>ompanies are requested to provide views on following 4 alternatives, it is proposed to downselect in RAN1#106b-e.</w:t>
      </w:r>
    </w:p>
    <w:p w14:paraId="5CB98B0D" w14:textId="77777777" w:rsidR="00120637" w:rsidRPr="006A758F" w:rsidRDefault="00120637" w:rsidP="00B53EEE">
      <w:pPr>
        <w:rPr>
          <w:kern w:val="2"/>
          <w:lang w:val="en-GB" w:eastAsia="zh-CN"/>
        </w:rPr>
      </w:pPr>
      <w:r w:rsidRPr="0049799A">
        <w:rPr>
          <w:kern w:val="2"/>
          <w:u w:val="single"/>
          <w:lang w:val="en-GB" w:eastAsia="zh-CN"/>
        </w:rPr>
        <w:t>Alt1</w:t>
      </w:r>
      <w:r w:rsidRPr="006A758F">
        <w:rPr>
          <w:kern w:val="2"/>
          <w:lang w:val="en-GB" w:eastAsia="zh-CN"/>
        </w:rPr>
        <w:t>: at least the value of X=7 is supported</w:t>
      </w:r>
    </w:p>
    <w:p w14:paraId="0A62D692" w14:textId="2B6B4618" w:rsidR="00120637" w:rsidRPr="006A758F" w:rsidRDefault="00120637" w:rsidP="00B53EEE">
      <w:pPr>
        <w:rPr>
          <w:kern w:val="2"/>
          <w:lang w:val="en-GB" w:eastAsia="zh-CN"/>
        </w:rPr>
      </w:pPr>
      <w:r w:rsidRPr="0049799A">
        <w:rPr>
          <w:kern w:val="2"/>
          <w:u w:val="single"/>
          <w:lang w:val="en-GB" w:eastAsia="zh-CN"/>
        </w:rPr>
        <w:t>Alt2</w:t>
      </w:r>
      <w:r w:rsidRPr="006A758F">
        <w:rPr>
          <w:kern w:val="2"/>
          <w:lang w:val="en-GB" w:eastAsia="zh-CN"/>
        </w:rPr>
        <w:t>: X values of {1, 2, 4, 6} in FR1 and {1, 2, 4} in FR2 per CC are supported</w:t>
      </w:r>
    </w:p>
    <w:p w14:paraId="59DF2BF9" w14:textId="3C15C376" w:rsidR="00120637" w:rsidRPr="006A758F" w:rsidRDefault="00120637" w:rsidP="00B53EEE">
      <w:pPr>
        <w:rPr>
          <w:kern w:val="2"/>
          <w:lang w:val="en-GB" w:eastAsia="zh-CN"/>
        </w:rPr>
      </w:pPr>
      <w:r w:rsidRPr="0049799A">
        <w:rPr>
          <w:kern w:val="2"/>
          <w:u w:val="single"/>
          <w:lang w:val="en-GB" w:eastAsia="zh-CN"/>
        </w:rPr>
        <w:lastRenderedPageBreak/>
        <w:t>Alt3</w:t>
      </w:r>
      <w:r w:rsidRPr="006A758F">
        <w:rPr>
          <w:kern w:val="2"/>
          <w:lang w:val="en-GB" w:eastAsia="zh-CN"/>
        </w:rPr>
        <w:t>: X values of {1,2,3,4,5,6,7} are supported</w:t>
      </w:r>
    </w:p>
    <w:p w14:paraId="29F85B36" w14:textId="56110B88" w:rsidR="00120637" w:rsidRPr="006A758F" w:rsidRDefault="00120637" w:rsidP="00B53EEE">
      <w:pPr>
        <w:rPr>
          <w:kern w:val="2"/>
          <w:lang w:val="en-GB" w:eastAsia="zh-CN"/>
        </w:rPr>
      </w:pPr>
      <w:r w:rsidRPr="0049799A">
        <w:rPr>
          <w:kern w:val="2"/>
          <w:u w:val="single"/>
          <w:lang w:val="en-GB" w:eastAsia="zh-CN"/>
        </w:rPr>
        <w:t>Alt4</w:t>
      </w:r>
      <w:r w:rsidRPr="006A758F">
        <w:rPr>
          <w:kern w:val="2"/>
          <w:lang w:val="en-GB" w:eastAsia="zh-CN"/>
        </w:rPr>
        <w:t>: subset of X values, e.g. {2,3,6} or {1,2,3} or {3,7} or {1,3,7} are supported</w:t>
      </w:r>
    </w:p>
    <w:p w14:paraId="41EC2ECD" w14:textId="5B60E2CB" w:rsidR="00BD0B3A" w:rsidRDefault="00BD0B3A" w:rsidP="00B260BF">
      <w:pPr>
        <w:widowControl w:val="0"/>
        <w:snapToGrid w:val="0"/>
        <w:spacing w:beforeLines="50" w:before="120" w:line="288" w:lineRule="auto"/>
        <w:rPr>
          <w:rFonts w:eastAsia="SimSun"/>
          <w:kern w:val="2"/>
          <w:sz w:val="21"/>
          <w:szCs w:val="21"/>
          <w:lang w:eastAsia="zh-CN"/>
        </w:rPr>
      </w:pPr>
    </w:p>
    <w:p w14:paraId="4D66083D" w14:textId="77777777" w:rsidR="0015210C" w:rsidRPr="00FB4E98" w:rsidRDefault="0015210C" w:rsidP="0015210C">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15210C" w14:paraId="6B2DEC39" w14:textId="77777777" w:rsidTr="00B54855">
        <w:tc>
          <w:tcPr>
            <w:tcW w:w="2405" w:type="dxa"/>
            <w:shd w:val="clear" w:color="auto" w:fill="5B9BD5" w:themeFill="accent1"/>
          </w:tcPr>
          <w:p w14:paraId="5E56D8BC" w14:textId="77777777" w:rsidR="0015210C" w:rsidRDefault="0015210C" w:rsidP="00F010D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44C59690" w14:textId="77777777" w:rsidR="0015210C" w:rsidRDefault="0015210C" w:rsidP="00F010D8">
            <w:pPr>
              <w:rPr>
                <w:rFonts w:eastAsiaTheme="minorEastAsia"/>
                <w:sz w:val="18"/>
                <w:szCs w:val="18"/>
                <w:lang w:val="fr-FR" w:eastAsia="zh-CN"/>
              </w:rPr>
            </w:pPr>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gramEnd"/>
          </w:p>
        </w:tc>
      </w:tr>
      <w:tr w:rsidR="0015210C" w14:paraId="4A05806F" w14:textId="77777777" w:rsidTr="00B54855">
        <w:tc>
          <w:tcPr>
            <w:tcW w:w="2405" w:type="dxa"/>
          </w:tcPr>
          <w:p w14:paraId="5BCC45B6" w14:textId="5FA7B541" w:rsidR="0015210C" w:rsidRDefault="005C3005" w:rsidP="00F010D8">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469B2C76" w14:textId="2E36C73F" w:rsidR="0015210C" w:rsidRPr="005C3005" w:rsidRDefault="005C3005" w:rsidP="00F010D8">
            <w:pPr>
              <w:rPr>
                <w:rFonts w:eastAsiaTheme="minorEastAsia"/>
                <w:sz w:val="18"/>
                <w:szCs w:val="18"/>
                <w:lang w:eastAsia="zh-CN"/>
              </w:rPr>
            </w:pPr>
            <w:r w:rsidRPr="005C3005">
              <w:rPr>
                <w:rFonts w:eastAsiaTheme="minorEastAsia"/>
                <w:sz w:val="18"/>
                <w:szCs w:val="18"/>
                <w:lang w:eastAsia="zh-CN"/>
              </w:rPr>
              <w:t>Support Alt3. Since X v</w:t>
            </w:r>
            <w:r>
              <w:rPr>
                <w:rFonts w:eastAsiaTheme="minorEastAsia"/>
                <w:sz w:val="18"/>
                <w:szCs w:val="18"/>
                <w:lang w:eastAsia="zh-CN"/>
              </w:rPr>
              <w:t>alue will be based on UE capability, then all values ≤7 should be allowed.</w:t>
            </w:r>
          </w:p>
        </w:tc>
      </w:tr>
      <w:tr w:rsidR="00EC2CBD" w14:paraId="39275F94" w14:textId="77777777" w:rsidTr="00B54855">
        <w:tc>
          <w:tcPr>
            <w:tcW w:w="2405" w:type="dxa"/>
          </w:tcPr>
          <w:p w14:paraId="501D0CCC" w14:textId="45226F70" w:rsidR="00EC2CBD" w:rsidRPr="005C3005" w:rsidRDefault="00EC2CBD" w:rsidP="00EC2CBD">
            <w:pPr>
              <w:rPr>
                <w:rFonts w:eastAsiaTheme="minorEastAsia"/>
                <w:sz w:val="18"/>
                <w:szCs w:val="18"/>
                <w:lang w:eastAsia="zh-CN"/>
              </w:rPr>
            </w:pPr>
            <w:r>
              <w:rPr>
                <w:rFonts w:eastAsiaTheme="minorEastAsia"/>
                <w:sz w:val="18"/>
                <w:szCs w:val="18"/>
                <w:lang w:val="fr-FR" w:eastAsia="zh-CN"/>
              </w:rPr>
              <w:t>Apple</w:t>
            </w:r>
          </w:p>
        </w:tc>
        <w:tc>
          <w:tcPr>
            <w:tcW w:w="6655" w:type="dxa"/>
          </w:tcPr>
          <w:p w14:paraId="0580CC39" w14:textId="6C6905C3" w:rsidR="00EC2CBD" w:rsidRPr="005C3005" w:rsidRDefault="00EC2CBD" w:rsidP="00EC2CBD">
            <w:pPr>
              <w:rPr>
                <w:rFonts w:eastAsiaTheme="minorEastAsia"/>
                <w:sz w:val="18"/>
                <w:szCs w:val="18"/>
                <w:lang w:eastAsia="zh-CN"/>
              </w:rPr>
            </w:pPr>
            <w:r>
              <w:rPr>
                <w:rFonts w:eastAsiaTheme="minorEastAsia"/>
                <w:sz w:val="18"/>
                <w:szCs w:val="18"/>
                <w:lang w:val="fr-FR" w:eastAsia="zh-CN"/>
              </w:rPr>
              <w:t>Support Alt3</w:t>
            </w:r>
          </w:p>
        </w:tc>
      </w:tr>
      <w:tr w:rsidR="00EC2CBD" w14:paraId="289A451E" w14:textId="77777777" w:rsidTr="00B54855">
        <w:tc>
          <w:tcPr>
            <w:tcW w:w="2405" w:type="dxa"/>
          </w:tcPr>
          <w:p w14:paraId="368A856F" w14:textId="77777777" w:rsidR="00EC2CBD" w:rsidRPr="005C3005" w:rsidRDefault="00EC2CBD" w:rsidP="00EC2CBD">
            <w:pPr>
              <w:rPr>
                <w:rFonts w:eastAsiaTheme="minorEastAsia"/>
                <w:sz w:val="18"/>
                <w:szCs w:val="18"/>
                <w:lang w:eastAsia="zh-CN"/>
              </w:rPr>
            </w:pPr>
          </w:p>
        </w:tc>
        <w:tc>
          <w:tcPr>
            <w:tcW w:w="6655" w:type="dxa"/>
          </w:tcPr>
          <w:p w14:paraId="7B2DD6E7" w14:textId="77777777" w:rsidR="00EC2CBD" w:rsidRPr="005C3005" w:rsidRDefault="00EC2CBD" w:rsidP="00EC2CBD">
            <w:pPr>
              <w:rPr>
                <w:rFonts w:eastAsiaTheme="minorEastAsia"/>
                <w:sz w:val="18"/>
                <w:szCs w:val="18"/>
                <w:lang w:eastAsia="zh-CN"/>
              </w:rPr>
            </w:pPr>
          </w:p>
        </w:tc>
      </w:tr>
    </w:tbl>
    <w:p w14:paraId="2EE97624" w14:textId="77777777" w:rsidR="0015210C" w:rsidRDefault="0015210C" w:rsidP="00B260BF">
      <w:pPr>
        <w:widowControl w:val="0"/>
        <w:snapToGrid w:val="0"/>
        <w:spacing w:beforeLines="50" w:before="120" w:line="288" w:lineRule="auto"/>
        <w:rPr>
          <w:rFonts w:eastAsia="SimSun"/>
          <w:kern w:val="2"/>
          <w:sz w:val="21"/>
          <w:szCs w:val="21"/>
          <w:lang w:eastAsia="zh-CN"/>
        </w:rPr>
      </w:pPr>
    </w:p>
    <w:p w14:paraId="2ACF77F2" w14:textId="77777777" w:rsidR="00D54E8F" w:rsidRPr="00E775CA" w:rsidRDefault="00D54E8F" w:rsidP="00E775CA">
      <w:pPr>
        <w:widowControl w:val="0"/>
        <w:snapToGrid w:val="0"/>
        <w:spacing w:beforeLines="50" w:before="120" w:line="288" w:lineRule="auto"/>
        <w:rPr>
          <w:rFonts w:eastAsia="SimSun"/>
          <w:kern w:val="2"/>
          <w:sz w:val="21"/>
          <w:szCs w:val="21"/>
          <w:lang w:eastAsia="zh-CN"/>
        </w:rPr>
      </w:pPr>
    </w:p>
    <w:p w14:paraId="6F4ACCD4" w14:textId="3D7C1377" w:rsidR="0010637D" w:rsidRDefault="003C12AB" w:rsidP="00A77489">
      <w:pPr>
        <w:pStyle w:val="title2"/>
        <w:rPr>
          <w:sz w:val="24"/>
        </w:rPr>
      </w:pPr>
      <w:r>
        <w:rPr>
          <w:sz w:val="24"/>
        </w:rPr>
        <w:t>Item</w:t>
      </w:r>
      <w:r w:rsidR="00651F60" w:rsidRPr="00E9564F">
        <w:rPr>
          <w:sz w:val="24"/>
        </w:rPr>
        <w:t xml:space="preserve"> </w:t>
      </w:r>
      <w:r w:rsidR="009C0065">
        <w:rPr>
          <w:sz w:val="24"/>
        </w:rPr>
        <w:t>2</w:t>
      </w:r>
      <w:r w:rsidR="00651F60" w:rsidRPr="00E9564F">
        <w:rPr>
          <w:sz w:val="24"/>
        </w:rPr>
        <w:t xml:space="preserve">: </w:t>
      </w:r>
      <w:r w:rsidR="00454C96">
        <w:rPr>
          <w:sz w:val="24"/>
        </w:rPr>
        <w:t xml:space="preserve"> </w:t>
      </w:r>
      <w:r w:rsidR="002A46BF">
        <w:rPr>
          <w:sz w:val="24"/>
        </w:rPr>
        <w:t>Indication/association of non-serving cell information with TCI state</w:t>
      </w:r>
    </w:p>
    <w:p w14:paraId="5E44960D" w14:textId="02FD273F" w:rsidR="00EB741B" w:rsidRDefault="00EB741B" w:rsidP="00AC250D">
      <w:pPr>
        <w:spacing w:after="0"/>
        <w:rPr>
          <w:rFonts w:eastAsiaTheme="minorEastAsia"/>
          <w:b/>
          <w:bCs/>
          <w:sz w:val="18"/>
          <w:szCs w:val="18"/>
          <w:lang w:eastAsia="zh-CN"/>
        </w:rPr>
      </w:pPr>
    </w:p>
    <w:p w14:paraId="3805C776" w14:textId="5E9AF53C" w:rsidR="007E504D" w:rsidRDefault="007E504D" w:rsidP="007E504D">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2 alternatives, it is proposed to downselect in RAN1#106b-e.</w:t>
      </w:r>
    </w:p>
    <w:p w14:paraId="70B3B74A" w14:textId="50C1BFB3" w:rsidR="008D575C" w:rsidRDefault="008D575C" w:rsidP="008D575C">
      <w:pPr>
        <w:spacing w:after="0"/>
        <w:rPr>
          <w:rFonts w:eastAsiaTheme="minorEastAsia"/>
          <w:b/>
          <w:bCs/>
          <w:sz w:val="18"/>
          <w:szCs w:val="18"/>
          <w:lang w:eastAsia="zh-CN"/>
        </w:rPr>
      </w:pPr>
    </w:p>
    <w:p w14:paraId="398B7457" w14:textId="26D4BE10" w:rsidR="008D575C" w:rsidRPr="00AC49E7" w:rsidRDefault="008D575C" w:rsidP="008D575C">
      <w:pPr>
        <w:spacing w:after="0"/>
        <w:rPr>
          <w:kern w:val="2"/>
          <w:szCs w:val="20"/>
          <w:lang w:val="en-GB" w:eastAsia="zh-CN"/>
        </w:rPr>
      </w:pPr>
      <w:r w:rsidRPr="0049799A">
        <w:rPr>
          <w:rFonts w:eastAsiaTheme="minorEastAsia"/>
          <w:bCs/>
          <w:szCs w:val="20"/>
          <w:u w:val="single"/>
          <w:lang w:eastAsia="zh-CN"/>
        </w:rPr>
        <w:t>Alt1</w:t>
      </w:r>
      <w:r w:rsidRPr="00AC49E7">
        <w:rPr>
          <w:rFonts w:eastAsiaTheme="minorEastAsia"/>
          <w:bCs/>
          <w:szCs w:val="20"/>
          <w:lang w:eastAsia="zh-CN"/>
        </w:rPr>
        <w:t xml:space="preserve">: </w:t>
      </w:r>
      <w:r w:rsidRPr="00AC49E7">
        <w:rPr>
          <w:kern w:val="2"/>
          <w:szCs w:val="20"/>
          <w:lang w:val="en-GB" w:eastAsia="zh-CN"/>
        </w:rPr>
        <w:t>SSB with PCI different from serving cell is used as QCL source for CSI-RS from serving cell, which is then used as QCL source for PDSCH/PDCCH in serving cell.</w:t>
      </w:r>
    </w:p>
    <w:p w14:paraId="36932337" w14:textId="74FA061A" w:rsidR="007A1F18" w:rsidRDefault="008D575C" w:rsidP="00C66DA6">
      <w:pPr>
        <w:pStyle w:val="BodyText"/>
        <w:numPr>
          <w:ilvl w:val="0"/>
          <w:numId w:val="19"/>
        </w:numPr>
        <w:autoSpaceDN w:val="0"/>
        <w:snapToGrid w:val="0"/>
        <w:spacing w:beforeLines="50" w:before="120" w:after="0" w:line="254" w:lineRule="auto"/>
        <w:rPr>
          <w:rFonts w:eastAsia="SimSun"/>
          <w:bCs/>
          <w:lang w:val="en-GB" w:eastAsia="zh-CN"/>
        </w:rPr>
      </w:pPr>
      <w:r w:rsidRPr="007A1F18">
        <w:rPr>
          <w:rFonts w:eastAsia="SimSun"/>
          <w:bCs/>
          <w:lang w:val="en-GB" w:eastAsia="zh-CN"/>
        </w:rPr>
        <w:t>Clarify that “PDSCH</w:t>
      </w:r>
      <w:r w:rsidR="007A1F18">
        <w:rPr>
          <w:rFonts w:eastAsia="SimSun"/>
          <w:bCs/>
          <w:lang w:val="en-GB" w:eastAsia="zh-CN"/>
        </w:rPr>
        <w:t>/PDCCH</w:t>
      </w:r>
      <w:r w:rsidRPr="007A1F18">
        <w:rPr>
          <w:rFonts w:eastAsia="SimSun"/>
          <w:bCs/>
          <w:lang w:val="en-GB" w:eastAsia="zh-CN"/>
        </w:rPr>
        <w:t xml:space="preserve"> from non-serving cell (PCI)” </w:t>
      </w:r>
      <w:r w:rsidR="007A1F18">
        <w:rPr>
          <w:rFonts w:eastAsia="SimSun"/>
          <w:bCs/>
          <w:lang w:val="en-GB" w:eastAsia="zh-CN"/>
        </w:rPr>
        <w:t xml:space="preserve">in previous agreement </w:t>
      </w:r>
      <w:r w:rsidRPr="007A1F18">
        <w:rPr>
          <w:rFonts w:eastAsia="SimSun"/>
          <w:bCs/>
          <w:lang w:val="en-GB" w:eastAsia="zh-CN"/>
        </w:rPr>
        <w:t>are those PDCH/PDCCH that use SSB associated with a physical cell ID different from that of the serving cell as an indirect QCL reference.</w:t>
      </w:r>
    </w:p>
    <w:p w14:paraId="7882074B" w14:textId="7027812A" w:rsidR="008D575C" w:rsidRPr="007A1F18" w:rsidRDefault="008D575C" w:rsidP="007A1F18">
      <w:pPr>
        <w:pStyle w:val="BodyText"/>
        <w:numPr>
          <w:ilvl w:val="1"/>
          <w:numId w:val="19"/>
        </w:numPr>
        <w:autoSpaceDN w:val="0"/>
        <w:snapToGrid w:val="0"/>
        <w:spacing w:beforeLines="50" w:before="120" w:after="0" w:line="254" w:lineRule="auto"/>
        <w:rPr>
          <w:rFonts w:eastAsia="SimSun"/>
          <w:bCs/>
          <w:lang w:val="en-GB" w:eastAsia="zh-CN"/>
        </w:rPr>
      </w:pPr>
      <w:r w:rsidRPr="007A1F18">
        <w:rPr>
          <w:rFonts w:eastAsia="SimSun"/>
          <w:bCs/>
          <w:lang w:val="en-GB" w:eastAsia="zh-CN"/>
        </w:rPr>
        <w:t>Note: When RS X is an indirect QCL reference of a target channel, there exists at least one other source signal on the QCL chain between RS X and the target channel</w:t>
      </w:r>
    </w:p>
    <w:p w14:paraId="2F5EB950" w14:textId="6EF883E0" w:rsidR="008D575C" w:rsidRPr="001C4ECC" w:rsidRDefault="008D575C" w:rsidP="008D575C">
      <w:pPr>
        <w:pStyle w:val="BodyText"/>
        <w:snapToGrid w:val="0"/>
        <w:spacing w:beforeLines="50" w:before="120"/>
        <w:rPr>
          <w:rFonts w:eastAsia="SimSun"/>
          <w:bCs/>
          <w:lang w:val="en-GB" w:eastAsia="zh-CN"/>
        </w:rPr>
      </w:pPr>
      <w:r w:rsidRPr="0049799A">
        <w:rPr>
          <w:rFonts w:eastAsia="SimSun"/>
          <w:bCs/>
          <w:u w:val="single"/>
          <w:lang w:val="en-GB" w:eastAsia="zh-CN"/>
        </w:rPr>
        <w:t>Alt</w:t>
      </w:r>
      <w:r w:rsidR="00640265">
        <w:rPr>
          <w:rFonts w:eastAsia="SimSun"/>
          <w:bCs/>
          <w:u w:val="single"/>
          <w:lang w:val="en-GB" w:eastAsia="zh-CN"/>
        </w:rPr>
        <w:t>2</w:t>
      </w:r>
      <w:r w:rsidRPr="0049799A">
        <w:rPr>
          <w:rFonts w:eastAsia="SimSun"/>
          <w:bCs/>
          <w:u w:val="single"/>
          <w:lang w:val="en-GB" w:eastAsia="zh-CN"/>
        </w:rPr>
        <w:t>:</w:t>
      </w:r>
      <w:r w:rsidRPr="001C4ECC">
        <w:rPr>
          <w:rFonts w:eastAsia="SimSun"/>
          <w:bCs/>
          <w:lang w:val="en-GB" w:eastAsia="zh-CN"/>
        </w:rPr>
        <w:t xml:space="preserve"> </w:t>
      </w:r>
      <w:r w:rsidRPr="001C4ECC">
        <w:rPr>
          <w:lang w:eastAsia="zh-CN"/>
        </w:rPr>
        <w:t>only SSB is allowed to be the source RS type for RS transmitted from the non-serving cell TRP.</w:t>
      </w:r>
    </w:p>
    <w:p w14:paraId="3C6EEA52" w14:textId="77777777" w:rsidR="00514BB3" w:rsidRPr="00D72366" w:rsidRDefault="00514BB3" w:rsidP="00514BB3">
      <w:pPr>
        <w:spacing w:after="0"/>
        <w:rPr>
          <w:rFonts w:eastAsiaTheme="minorEastAsia"/>
          <w:b/>
          <w:bCs/>
          <w:sz w:val="18"/>
          <w:szCs w:val="18"/>
          <w:lang w:eastAsia="zh-CN"/>
        </w:rPr>
      </w:pPr>
    </w:p>
    <w:p w14:paraId="06202A5A" w14:textId="77777777" w:rsidR="00514BB3" w:rsidRPr="00FB4E98" w:rsidRDefault="00514BB3" w:rsidP="00514BB3">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514BB3" w14:paraId="71AE7C84" w14:textId="77777777" w:rsidTr="00B54855">
        <w:tc>
          <w:tcPr>
            <w:tcW w:w="2405" w:type="dxa"/>
            <w:shd w:val="clear" w:color="auto" w:fill="5B9BD5" w:themeFill="accent1"/>
          </w:tcPr>
          <w:p w14:paraId="1B057B04" w14:textId="77777777" w:rsidR="00514BB3" w:rsidRDefault="00514BB3" w:rsidP="00044849">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3C4D0465" w14:textId="77777777" w:rsidR="00514BB3" w:rsidRDefault="00514BB3" w:rsidP="00044849">
            <w:pPr>
              <w:rPr>
                <w:rFonts w:eastAsiaTheme="minorEastAsia"/>
                <w:sz w:val="18"/>
                <w:szCs w:val="18"/>
                <w:lang w:val="fr-FR" w:eastAsia="zh-CN"/>
              </w:rPr>
            </w:pPr>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gramEnd"/>
          </w:p>
        </w:tc>
      </w:tr>
      <w:tr w:rsidR="00EC2CBD" w14:paraId="064F8E72" w14:textId="77777777" w:rsidTr="00B54855">
        <w:tc>
          <w:tcPr>
            <w:tcW w:w="2405" w:type="dxa"/>
          </w:tcPr>
          <w:p w14:paraId="4DEBCE63" w14:textId="4C7D4FA3" w:rsidR="00EC2CBD" w:rsidRDefault="00EC2CBD" w:rsidP="00EC2CBD">
            <w:pPr>
              <w:rPr>
                <w:rFonts w:eastAsiaTheme="minorEastAsia"/>
                <w:sz w:val="18"/>
                <w:szCs w:val="18"/>
                <w:lang w:val="fr-FR" w:eastAsia="zh-CN"/>
              </w:rPr>
            </w:pPr>
            <w:r>
              <w:rPr>
                <w:rFonts w:eastAsiaTheme="minorEastAsia"/>
                <w:sz w:val="18"/>
                <w:szCs w:val="18"/>
                <w:lang w:val="fr-FR" w:eastAsia="zh-CN"/>
              </w:rPr>
              <w:t>Apple</w:t>
            </w:r>
          </w:p>
        </w:tc>
        <w:tc>
          <w:tcPr>
            <w:tcW w:w="6655" w:type="dxa"/>
          </w:tcPr>
          <w:p w14:paraId="6A597E4F" w14:textId="01574595" w:rsidR="00EC2CBD" w:rsidRDefault="00EC2CBD" w:rsidP="00EC2CBD">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discussion, maybe some clairficaiton is helpful.</w:t>
            </w:r>
          </w:p>
        </w:tc>
      </w:tr>
      <w:tr w:rsidR="00EC2CBD" w14:paraId="522C4CFA" w14:textId="77777777" w:rsidTr="00B54855">
        <w:tc>
          <w:tcPr>
            <w:tcW w:w="2405" w:type="dxa"/>
          </w:tcPr>
          <w:p w14:paraId="3518548D" w14:textId="77777777" w:rsidR="00EC2CBD" w:rsidRDefault="00EC2CBD" w:rsidP="00EC2CBD">
            <w:pPr>
              <w:rPr>
                <w:rFonts w:eastAsiaTheme="minorEastAsia"/>
                <w:sz w:val="18"/>
                <w:szCs w:val="18"/>
                <w:lang w:val="fr-FR" w:eastAsia="zh-CN"/>
              </w:rPr>
            </w:pPr>
          </w:p>
        </w:tc>
        <w:tc>
          <w:tcPr>
            <w:tcW w:w="6655" w:type="dxa"/>
          </w:tcPr>
          <w:p w14:paraId="0170745A" w14:textId="77777777" w:rsidR="00EC2CBD" w:rsidRDefault="00EC2CBD" w:rsidP="00EC2CBD">
            <w:pPr>
              <w:rPr>
                <w:rFonts w:eastAsiaTheme="minorEastAsia"/>
                <w:sz w:val="18"/>
                <w:szCs w:val="18"/>
                <w:lang w:val="fr-FR" w:eastAsia="zh-CN"/>
              </w:rPr>
            </w:pPr>
          </w:p>
        </w:tc>
      </w:tr>
      <w:tr w:rsidR="00EC2CBD" w14:paraId="482AF935" w14:textId="77777777" w:rsidTr="00B54855">
        <w:tc>
          <w:tcPr>
            <w:tcW w:w="2405" w:type="dxa"/>
          </w:tcPr>
          <w:p w14:paraId="0891FA14" w14:textId="77777777" w:rsidR="00EC2CBD" w:rsidRDefault="00EC2CBD" w:rsidP="00EC2CBD">
            <w:pPr>
              <w:rPr>
                <w:rFonts w:eastAsiaTheme="minorEastAsia"/>
                <w:sz w:val="18"/>
                <w:szCs w:val="18"/>
                <w:lang w:val="fr-FR" w:eastAsia="zh-CN"/>
              </w:rPr>
            </w:pPr>
          </w:p>
        </w:tc>
        <w:tc>
          <w:tcPr>
            <w:tcW w:w="6655" w:type="dxa"/>
          </w:tcPr>
          <w:p w14:paraId="63337561" w14:textId="77777777" w:rsidR="00EC2CBD" w:rsidRDefault="00EC2CBD" w:rsidP="00EC2CBD">
            <w:pPr>
              <w:rPr>
                <w:rFonts w:eastAsiaTheme="minorEastAsia"/>
                <w:sz w:val="18"/>
                <w:szCs w:val="18"/>
                <w:lang w:val="fr-FR" w:eastAsia="zh-CN"/>
              </w:rPr>
            </w:pPr>
          </w:p>
        </w:tc>
      </w:tr>
    </w:tbl>
    <w:p w14:paraId="479E9940" w14:textId="77777777" w:rsidR="008D575C" w:rsidRPr="00640265" w:rsidRDefault="008D575C" w:rsidP="00AC250D">
      <w:pPr>
        <w:spacing w:after="0"/>
        <w:rPr>
          <w:rFonts w:eastAsiaTheme="minorEastAsia"/>
          <w:b/>
          <w:bCs/>
          <w:sz w:val="18"/>
          <w:szCs w:val="18"/>
          <w:lang w:val="en-GB" w:eastAsia="zh-CN"/>
        </w:rPr>
      </w:pPr>
    </w:p>
    <w:p w14:paraId="50C8C6F9" w14:textId="77777777" w:rsidR="00F010D8" w:rsidRDefault="00F010D8" w:rsidP="00AC250D">
      <w:pPr>
        <w:spacing w:after="0"/>
        <w:rPr>
          <w:rFonts w:eastAsiaTheme="minorEastAsia"/>
          <w:bCs/>
          <w:sz w:val="18"/>
          <w:szCs w:val="18"/>
          <w:lang w:eastAsia="zh-CN"/>
        </w:rPr>
      </w:pPr>
    </w:p>
    <w:p w14:paraId="08E72D1D" w14:textId="46E01E90" w:rsidR="00F010D8" w:rsidRDefault="007A1F18" w:rsidP="00AC250D">
      <w:pPr>
        <w:spacing w:after="0"/>
        <w:rPr>
          <w:rFonts w:eastAsiaTheme="minorEastAsia"/>
          <w:bCs/>
          <w:sz w:val="18"/>
          <w:szCs w:val="18"/>
          <w:lang w:eastAsia="zh-CN"/>
        </w:rPr>
      </w:pPr>
      <w:r>
        <w:rPr>
          <w:rFonts w:eastAsiaTheme="minorEastAsia"/>
          <w:bCs/>
          <w:sz w:val="18"/>
          <w:szCs w:val="18"/>
          <w:lang w:eastAsia="zh-CN"/>
        </w:rPr>
        <w:t>Following issues are proposed by companies however a</w:t>
      </w:r>
      <w:r w:rsidR="00F010D8" w:rsidRPr="00F010D8">
        <w:rPr>
          <w:rFonts w:eastAsiaTheme="minorEastAsia"/>
          <w:bCs/>
          <w:sz w:val="18"/>
          <w:szCs w:val="18"/>
          <w:lang w:eastAsia="zh-CN"/>
        </w:rPr>
        <w:t>ccording to agreement from RAN1#106-e and LS to RAN2, detailed signaling design is up to RAN2</w:t>
      </w:r>
      <w:r w:rsidR="00F010D8">
        <w:rPr>
          <w:rFonts w:eastAsiaTheme="minorEastAsia"/>
          <w:bCs/>
          <w:sz w:val="18"/>
          <w:szCs w:val="18"/>
          <w:lang w:eastAsia="zh-CN"/>
        </w:rPr>
        <w:t xml:space="preserve">, hence </w:t>
      </w:r>
      <w:r>
        <w:rPr>
          <w:rFonts w:eastAsiaTheme="minorEastAsia"/>
          <w:bCs/>
          <w:sz w:val="18"/>
          <w:szCs w:val="18"/>
          <w:lang w:eastAsia="zh-CN"/>
        </w:rPr>
        <w:t>are</w:t>
      </w:r>
      <w:r w:rsidR="00F010D8">
        <w:rPr>
          <w:rFonts w:eastAsiaTheme="minorEastAsia"/>
          <w:bCs/>
          <w:sz w:val="18"/>
          <w:szCs w:val="18"/>
          <w:lang w:eastAsia="zh-CN"/>
        </w:rPr>
        <w:t xml:space="preserve"> lower priority</w:t>
      </w:r>
      <w:r>
        <w:rPr>
          <w:rFonts w:eastAsiaTheme="minorEastAsia"/>
          <w:bCs/>
          <w:sz w:val="18"/>
          <w:szCs w:val="18"/>
          <w:lang w:eastAsia="zh-CN"/>
        </w:rPr>
        <w:t xml:space="preserve"> in this meeting.</w:t>
      </w:r>
    </w:p>
    <w:p w14:paraId="2138124F" w14:textId="1F5B1271" w:rsidR="001F53EE" w:rsidRPr="00F010D8" w:rsidRDefault="001F53EE" w:rsidP="00AC250D">
      <w:pPr>
        <w:spacing w:after="0"/>
        <w:rPr>
          <w:rFonts w:eastAsiaTheme="minorEastAsia"/>
          <w:bCs/>
          <w:sz w:val="18"/>
          <w:szCs w:val="18"/>
          <w:lang w:eastAsia="zh-CN"/>
        </w:rPr>
      </w:pPr>
    </w:p>
    <w:p w14:paraId="4A29DE6B" w14:textId="4BC6D68D" w:rsidR="007521DD" w:rsidRPr="007521DD" w:rsidRDefault="007A1F18" w:rsidP="007521DD">
      <w:pPr>
        <w:spacing w:before="60" w:after="60"/>
        <w:rPr>
          <w:bCs/>
          <w:iCs/>
          <w:color w:val="212121"/>
          <w:szCs w:val="20"/>
        </w:rPr>
      </w:pPr>
      <w:r>
        <w:rPr>
          <w:rFonts w:eastAsia="SimSun"/>
          <w:kern w:val="2"/>
          <w:szCs w:val="20"/>
          <w:u w:val="single"/>
          <w:lang w:eastAsia="zh-CN"/>
        </w:rPr>
        <w:t>Issue#2-</w:t>
      </w:r>
      <w:r w:rsidR="001F53EE" w:rsidRPr="004D7F7C">
        <w:rPr>
          <w:rFonts w:eastAsia="SimSun"/>
          <w:kern w:val="2"/>
          <w:szCs w:val="20"/>
          <w:u w:val="single"/>
          <w:lang w:eastAsia="zh-CN"/>
        </w:rPr>
        <w:t>1</w:t>
      </w:r>
      <w:r w:rsidR="001F53EE" w:rsidRPr="007521DD">
        <w:rPr>
          <w:rFonts w:eastAsia="SimSun"/>
          <w:kern w:val="2"/>
          <w:szCs w:val="20"/>
          <w:lang w:eastAsia="zh-CN"/>
        </w:rPr>
        <w:t xml:space="preserve">: </w:t>
      </w:r>
      <w:r w:rsidR="007521DD" w:rsidRPr="007521DD">
        <w:rPr>
          <w:bCs/>
          <w:iCs/>
          <w:color w:val="212121"/>
          <w:szCs w:val="20"/>
        </w:rPr>
        <w:t xml:space="preserve">Define a new/independent IE for cells with additional PCIs for MTRP inter-cell operation. </w:t>
      </w:r>
    </w:p>
    <w:p w14:paraId="43468530" w14:textId="77777777" w:rsidR="007521DD" w:rsidRPr="007521DD" w:rsidRDefault="007521DD" w:rsidP="001C7E39">
      <w:pPr>
        <w:pStyle w:val="ListParagraph"/>
        <w:widowControl/>
        <w:numPr>
          <w:ilvl w:val="1"/>
          <w:numId w:val="16"/>
        </w:numPr>
        <w:spacing w:before="60" w:after="60"/>
        <w:ind w:firstLineChars="0"/>
        <w:rPr>
          <w:rFonts w:ascii="Times New Roman" w:hAnsi="Times New Roman"/>
          <w:bCs/>
          <w:iCs/>
          <w:color w:val="212121"/>
          <w:sz w:val="20"/>
          <w:szCs w:val="20"/>
        </w:rPr>
      </w:pPr>
      <w:r w:rsidRPr="007521DD">
        <w:rPr>
          <w:rFonts w:ascii="Times New Roman" w:hAnsi="Times New Roman"/>
          <w:bCs/>
          <w:iCs/>
          <w:color w:val="212121"/>
          <w:sz w:val="20"/>
          <w:szCs w:val="20"/>
        </w:rPr>
        <w:t xml:space="preserve">At least PhysCellId is included in the IE. </w:t>
      </w:r>
    </w:p>
    <w:p w14:paraId="037065DF" w14:textId="77777777" w:rsidR="007521DD" w:rsidRPr="007521DD" w:rsidRDefault="007521DD" w:rsidP="001C7E39">
      <w:pPr>
        <w:pStyle w:val="ListParagraph"/>
        <w:widowControl/>
        <w:numPr>
          <w:ilvl w:val="1"/>
          <w:numId w:val="16"/>
        </w:numPr>
        <w:spacing w:before="60" w:after="60"/>
        <w:ind w:firstLineChars="0"/>
        <w:rPr>
          <w:rFonts w:ascii="Times New Roman" w:hAnsi="Times New Roman"/>
          <w:bCs/>
          <w:iCs/>
          <w:color w:val="212121"/>
          <w:sz w:val="20"/>
          <w:szCs w:val="20"/>
        </w:rPr>
      </w:pPr>
      <w:r w:rsidRPr="007521DD">
        <w:rPr>
          <w:rFonts w:ascii="Times New Roman" w:hAnsi="Times New Roman"/>
          <w:bCs/>
          <w:iCs/>
          <w:color w:val="212121"/>
          <w:sz w:val="20"/>
          <w:szCs w:val="20"/>
        </w:rPr>
        <w:t xml:space="preserve">A new RRC indicator/signaling (e.g., re-index the non-serving cells) is needed in the IE to indicate each cell with different PCI. </w:t>
      </w:r>
    </w:p>
    <w:p w14:paraId="78648E49" w14:textId="3F5327E3" w:rsidR="001C4ECC" w:rsidRPr="007521DD" w:rsidRDefault="007A1F18" w:rsidP="00AC250D">
      <w:pPr>
        <w:spacing w:after="0"/>
        <w:rPr>
          <w:bCs/>
          <w:iCs/>
          <w:szCs w:val="20"/>
          <w:lang w:eastAsia="zh-CN"/>
        </w:rPr>
      </w:pPr>
      <w:r>
        <w:rPr>
          <w:rFonts w:eastAsia="SimSun"/>
          <w:kern w:val="2"/>
          <w:szCs w:val="20"/>
          <w:u w:val="single"/>
          <w:lang w:eastAsia="zh-CN"/>
        </w:rPr>
        <w:t>Issue#2-2</w:t>
      </w:r>
      <w:r w:rsidR="001F53EE" w:rsidRPr="004D7F7C">
        <w:rPr>
          <w:rFonts w:eastAsiaTheme="minorEastAsia"/>
          <w:bCs/>
          <w:szCs w:val="20"/>
          <w:u w:val="single"/>
          <w:lang w:eastAsia="zh-CN"/>
        </w:rPr>
        <w:t>:</w:t>
      </w:r>
      <w:r w:rsidR="00286F07" w:rsidRPr="007521DD">
        <w:rPr>
          <w:rFonts w:eastAsiaTheme="minorEastAsia"/>
          <w:bCs/>
          <w:szCs w:val="20"/>
          <w:lang w:eastAsia="zh-CN"/>
        </w:rPr>
        <w:t xml:space="preserve"> </w:t>
      </w:r>
      <w:r w:rsidR="001F53EE" w:rsidRPr="007521DD">
        <w:rPr>
          <w:bCs/>
          <w:iCs/>
          <w:szCs w:val="20"/>
          <w:lang w:val="en-GB" w:eastAsia="zh-CN"/>
        </w:rPr>
        <w:t xml:space="preserve">SSB from a non-serving cell can be directly configured in QCL-info and </w:t>
      </w:r>
      <w:r w:rsidR="001F53EE" w:rsidRPr="007521DD">
        <w:rPr>
          <w:rFonts w:hint="eastAsia"/>
          <w:bCs/>
          <w:iCs/>
          <w:szCs w:val="20"/>
          <w:lang w:eastAsia="zh-CN"/>
        </w:rPr>
        <w:t>S</w:t>
      </w:r>
      <w:r w:rsidR="001F53EE" w:rsidRPr="007521DD">
        <w:rPr>
          <w:bCs/>
          <w:iCs/>
          <w:szCs w:val="20"/>
          <w:lang w:eastAsia="zh-CN"/>
        </w:rPr>
        <w:t>SB-InfoNcell-r16/SSB-Configuration-r16 are used to provide the non-serving cell’s information for the UE to obtain the correct SSB information.</w:t>
      </w:r>
    </w:p>
    <w:p w14:paraId="38034812" w14:textId="121C2DC7" w:rsidR="00286F07" w:rsidRPr="007521DD" w:rsidRDefault="007A1F18" w:rsidP="00AC250D">
      <w:pPr>
        <w:spacing w:after="0"/>
        <w:rPr>
          <w:rFonts w:eastAsiaTheme="minorEastAsia"/>
          <w:bCs/>
          <w:szCs w:val="20"/>
          <w:lang w:eastAsia="zh-CN"/>
        </w:rPr>
      </w:pPr>
      <w:r>
        <w:rPr>
          <w:rFonts w:eastAsia="SimSun"/>
          <w:kern w:val="2"/>
          <w:szCs w:val="20"/>
          <w:u w:val="single"/>
          <w:lang w:eastAsia="zh-CN"/>
        </w:rPr>
        <w:t>Issue#2-3</w:t>
      </w:r>
      <w:r w:rsidR="00286F07" w:rsidRPr="004D7F7C">
        <w:rPr>
          <w:rFonts w:eastAsiaTheme="minorEastAsia"/>
          <w:bCs/>
          <w:szCs w:val="20"/>
          <w:u w:val="single"/>
          <w:lang w:eastAsia="zh-CN"/>
        </w:rPr>
        <w:t>:</w:t>
      </w:r>
      <w:r w:rsidR="00286F07" w:rsidRPr="007521DD">
        <w:rPr>
          <w:rFonts w:eastAsiaTheme="minorEastAsia"/>
          <w:bCs/>
          <w:szCs w:val="20"/>
          <w:lang w:eastAsia="zh-CN"/>
        </w:rPr>
        <w:t xml:space="preserve"> </w:t>
      </w:r>
      <w:r w:rsidR="00286F07" w:rsidRPr="007521DD">
        <w:rPr>
          <w:bCs/>
          <w:iCs/>
          <w:szCs w:val="20"/>
          <w:lang w:eastAsia="zh-CN"/>
        </w:rPr>
        <w:t xml:space="preserve">The non-serving PCID configured in </w:t>
      </w:r>
      <w:r w:rsidR="00286F07" w:rsidRPr="007521DD">
        <w:rPr>
          <w:rFonts w:hint="eastAsia"/>
          <w:bCs/>
          <w:iCs/>
          <w:szCs w:val="20"/>
          <w:lang w:eastAsia="zh-CN"/>
        </w:rPr>
        <w:t>S</w:t>
      </w:r>
      <w:r w:rsidR="00286F07" w:rsidRPr="007521DD">
        <w:rPr>
          <w:bCs/>
          <w:iCs/>
          <w:szCs w:val="20"/>
          <w:lang w:eastAsia="zh-CN"/>
        </w:rPr>
        <w:t>SB-InfoNcell-r16/SSB-Configuration-r16 is associated with a neighboring cell configured that is configured in a CSI-ReportConfig</w:t>
      </w:r>
      <w:r w:rsidR="00286F07" w:rsidRPr="007521DD">
        <w:rPr>
          <w:szCs w:val="20"/>
          <w:lang w:eastAsia="zh-CN"/>
        </w:rPr>
        <w:t xml:space="preserve"> </w:t>
      </w:r>
      <w:r w:rsidR="00286F07" w:rsidRPr="007521DD">
        <w:rPr>
          <w:bCs/>
          <w:iCs/>
          <w:szCs w:val="20"/>
          <w:lang w:eastAsia="zh-CN"/>
        </w:rPr>
        <w:t>containing RS resources associated with one or more non-serving cells.</w:t>
      </w:r>
    </w:p>
    <w:p w14:paraId="0ECCC5DC" w14:textId="6ECCA78C" w:rsidR="001C4ECC" w:rsidRPr="007521DD" w:rsidRDefault="007A1F18" w:rsidP="00AC250D">
      <w:pPr>
        <w:spacing w:after="0"/>
        <w:rPr>
          <w:rFonts w:eastAsiaTheme="minorEastAsia"/>
          <w:bCs/>
          <w:szCs w:val="20"/>
          <w:lang w:eastAsia="zh-CN"/>
        </w:rPr>
      </w:pPr>
      <w:r>
        <w:rPr>
          <w:rFonts w:eastAsia="SimSun"/>
          <w:kern w:val="2"/>
          <w:szCs w:val="20"/>
          <w:u w:val="single"/>
          <w:lang w:eastAsia="zh-CN"/>
        </w:rPr>
        <w:t>Issue#2-4</w:t>
      </w:r>
      <w:r w:rsidR="004A38D0" w:rsidRPr="004D7F7C">
        <w:rPr>
          <w:szCs w:val="20"/>
          <w:u w:val="single"/>
          <w:lang w:eastAsia="zh-CN"/>
        </w:rPr>
        <w:t>:</w:t>
      </w:r>
      <w:r w:rsidR="004A38D0" w:rsidRPr="007521DD">
        <w:rPr>
          <w:szCs w:val="20"/>
          <w:lang w:eastAsia="zh-CN"/>
        </w:rPr>
        <w:t xml:space="preserve"> The non-serving cell SSB information can be configured explicitly in CSI-SSB-ResourceSet.</w:t>
      </w:r>
    </w:p>
    <w:p w14:paraId="390B5D4E" w14:textId="77777777" w:rsidR="00286F07" w:rsidRDefault="00286F07" w:rsidP="00AC250D">
      <w:pPr>
        <w:spacing w:after="0"/>
        <w:rPr>
          <w:rFonts w:eastAsiaTheme="minorEastAsia"/>
          <w:b/>
          <w:bCs/>
          <w:sz w:val="18"/>
          <w:szCs w:val="18"/>
          <w:lang w:eastAsia="zh-CN"/>
        </w:rPr>
      </w:pPr>
    </w:p>
    <w:p w14:paraId="45BB3096" w14:textId="5342BC93" w:rsidR="00C1406C" w:rsidRDefault="00C1406C" w:rsidP="00AC250D">
      <w:pPr>
        <w:spacing w:after="0"/>
        <w:rPr>
          <w:rFonts w:eastAsiaTheme="minorEastAsia"/>
          <w:b/>
          <w:bCs/>
          <w:sz w:val="18"/>
          <w:szCs w:val="18"/>
          <w:lang w:eastAsia="zh-CN"/>
        </w:rPr>
      </w:pPr>
    </w:p>
    <w:p w14:paraId="2A187720" w14:textId="77777777" w:rsidR="00AC250D" w:rsidRPr="00390431" w:rsidRDefault="00AC250D" w:rsidP="00AC250D">
      <w:pPr>
        <w:rPr>
          <w:rFonts w:eastAsiaTheme="minorEastAsia"/>
          <w:sz w:val="18"/>
          <w:szCs w:val="18"/>
          <w:lang w:eastAsia="zh-CN"/>
        </w:rPr>
      </w:pPr>
    </w:p>
    <w:p w14:paraId="186409C1" w14:textId="108ED6F5" w:rsidR="00767DE5" w:rsidRPr="00390431" w:rsidRDefault="00767DE5" w:rsidP="006F5FDF"/>
    <w:p w14:paraId="438FF28A" w14:textId="11E2F3BB" w:rsidR="00F86F83" w:rsidRDefault="00F86F83" w:rsidP="00F86F83">
      <w:pPr>
        <w:pStyle w:val="title2"/>
        <w:rPr>
          <w:sz w:val="24"/>
        </w:rPr>
      </w:pPr>
      <w:r w:rsidRPr="000926EC">
        <w:rPr>
          <w:sz w:val="24"/>
        </w:rPr>
        <w:t>I</w:t>
      </w:r>
      <w:r>
        <w:rPr>
          <w:sz w:val="24"/>
        </w:rPr>
        <w:t>t</w:t>
      </w:r>
      <w:r w:rsidRPr="000926EC">
        <w:rPr>
          <w:sz w:val="24"/>
        </w:rPr>
        <w:t>e</w:t>
      </w:r>
      <w:r>
        <w:rPr>
          <w:sz w:val="24"/>
        </w:rPr>
        <w:t xml:space="preserve">m </w:t>
      </w:r>
      <w:r w:rsidR="009C0065">
        <w:rPr>
          <w:sz w:val="24"/>
        </w:rPr>
        <w:t>3</w:t>
      </w:r>
      <w:r w:rsidRPr="000926EC">
        <w:rPr>
          <w:sz w:val="24"/>
        </w:rPr>
        <w:t xml:space="preserve">: </w:t>
      </w:r>
      <w:r w:rsidR="00B619AD">
        <w:rPr>
          <w:sz w:val="24"/>
        </w:rPr>
        <w:t>Rate matching</w:t>
      </w:r>
    </w:p>
    <w:p w14:paraId="42AAE26A" w14:textId="1C4D4853" w:rsidR="00C51F19" w:rsidRDefault="007E504D" w:rsidP="00EF2209">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3 alternatives, it is proposed to downselect in RAN1#106b-e.</w:t>
      </w:r>
    </w:p>
    <w:p w14:paraId="0EB81E8D" w14:textId="77777777" w:rsidR="00872270" w:rsidRDefault="0093233A" w:rsidP="001405B0">
      <w:pPr>
        <w:spacing w:after="0"/>
        <w:rPr>
          <w:kern w:val="2"/>
          <w:szCs w:val="20"/>
          <w:lang w:val="en-GB" w:eastAsia="zh-CN"/>
        </w:rPr>
      </w:pPr>
      <w:r w:rsidRPr="00830C32">
        <w:rPr>
          <w:rFonts w:eastAsiaTheme="minorEastAsia"/>
          <w:bCs/>
          <w:szCs w:val="20"/>
          <w:u w:val="single"/>
          <w:lang w:val="en-GB" w:eastAsia="zh-CN"/>
        </w:rPr>
        <w:t>Alt1</w:t>
      </w:r>
      <w:r w:rsidRPr="00830C32">
        <w:rPr>
          <w:rFonts w:eastAsiaTheme="minorEastAsia"/>
          <w:bCs/>
          <w:szCs w:val="20"/>
          <w:lang w:val="en-GB" w:eastAsia="zh-CN"/>
        </w:rPr>
        <w:t xml:space="preserve">: </w:t>
      </w:r>
      <w:r w:rsidR="00E959B6" w:rsidRPr="00830C32">
        <w:rPr>
          <w:kern w:val="2"/>
          <w:szCs w:val="20"/>
          <w:lang w:val="en-GB" w:eastAsia="zh-CN"/>
        </w:rPr>
        <w:t>Don’t support additional rate matching behaviour for inter-cell multi</w:t>
      </w:r>
      <w:r w:rsidR="00E959B6" w:rsidRPr="00830C32">
        <w:rPr>
          <w:rFonts w:hint="eastAsia"/>
          <w:kern w:val="2"/>
          <w:szCs w:val="20"/>
          <w:lang w:val="en-GB" w:eastAsia="zh-CN"/>
        </w:rPr>
        <w:t>-TRP</w:t>
      </w:r>
      <w:r w:rsidR="00E959B6" w:rsidRPr="00830C32">
        <w:rPr>
          <w:kern w:val="2"/>
          <w:szCs w:val="20"/>
          <w:lang w:val="en-GB" w:eastAsia="zh-CN"/>
        </w:rPr>
        <w:t xml:space="preserve"> operatio</w:t>
      </w:r>
      <w:r w:rsidR="00872270">
        <w:rPr>
          <w:kern w:val="2"/>
          <w:szCs w:val="20"/>
          <w:lang w:val="en-GB" w:eastAsia="zh-CN"/>
        </w:rPr>
        <w:t xml:space="preserve">n, </w:t>
      </w:r>
    </w:p>
    <w:p w14:paraId="2F275EF7" w14:textId="3EF8042A" w:rsidR="00E959B6" w:rsidRPr="00872270" w:rsidRDefault="00872270" w:rsidP="00872270">
      <w:pPr>
        <w:pStyle w:val="ListParagraph"/>
        <w:numPr>
          <w:ilvl w:val="0"/>
          <w:numId w:val="27"/>
        </w:numPr>
        <w:spacing w:after="0"/>
        <w:ind w:firstLineChars="0"/>
        <w:rPr>
          <w:sz w:val="20"/>
          <w:szCs w:val="20"/>
          <w:lang w:val="en-GB"/>
        </w:rPr>
      </w:pPr>
      <w:r w:rsidRPr="00872270">
        <w:rPr>
          <w:bCs/>
          <w:sz w:val="20"/>
          <w:szCs w:val="20"/>
          <w:lang w:val="en-GB"/>
        </w:rPr>
        <w:t>Note: above implies that PDSCH that uses SSB associated with a physical cell ID as an indirect QCL reference is rate matched around SSB with the same PCI as the indirect QCL reference of the PDSCH</w:t>
      </w:r>
    </w:p>
    <w:p w14:paraId="57C4ACD5" w14:textId="555D6991" w:rsidR="00E959B6" w:rsidRPr="00830C32" w:rsidRDefault="00E959B6" w:rsidP="00EF2209">
      <w:pPr>
        <w:spacing w:after="0"/>
        <w:rPr>
          <w:rFonts w:eastAsiaTheme="minorEastAsia"/>
          <w:bCs/>
          <w:szCs w:val="20"/>
          <w:lang w:val="en-GB" w:eastAsia="zh-CN"/>
        </w:rPr>
      </w:pPr>
    </w:p>
    <w:p w14:paraId="2FBE6DD7" w14:textId="2D9E5E0F" w:rsidR="00932A9D" w:rsidRPr="00830C32" w:rsidRDefault="00915993" w:rsidP="0026710F">
      <w:pPr>
        <w:rPr>
          <w:rFonts w:eastAsiaTheme="minorEastAsia"/>
          <w:bCs/>
          <w:szCs w:val="20"/>
          <w:lang w:eastAsia="zh-CN"/>
        </w:rPr>
      </w:pPr>
      <w:r w:rsidRPr="00830C32">
        <w:rPr>
          <w:bCs/>
          <w:iCs/>
          <w:szCs w:val="20"/>
          <w:u w:val="single"/>
        </w:rPr>
        <w:t>Alt</w:t>
      </w:r>
      <w:r w:rsidR="0026710F">
        <w:rPr>
          <w:bCs/>
          <w:iCs/>
          <w:szCs w:val="20"/>
          <w:u w:val="single"/>
        </w:rPr>
        <w:t>2</w:t>
      </w:r>
      <w:r w:rsidR="00B33DBC" w:rsidRPr="00830C32">
        <w:rPr>
          <w:bCs/>
          <w:iCs/>
          <w:szCs w:val="20"/>
        </w:rPr>
        <w:t>: UE performs PDSCH rate-matching based on the union of</w:t>
      </w:r>
      <w:r w:rsidR="00C63C87">
        <w:rPr>
          <w:bCs/>
          <w:iCs/>
          <w:szCs w:val="20"/>
        </w:rPr>
        <w:t xml:space="preserve"> </w:t>
      </w:r>
      <w:r w:rsidR="00B33DBC" w:rsidRPr="00830C32">
        <w:rPr>
          <w:bCs/>
          <w:iCs/>
          <w:szCs w:val="20"/>
        </w:rPr>
        <w:t xml:space="preserve">ssb-PositionsInBurst </w:t>
      </w:r>
    </w:p>
    <w:p w14:paraId="0327D4FE" w14:textId="77777777" w:rsidR="00C63C87" w:rsidRPr="00C63C87" w:rsidRDefault="00E84487" w:rsidP="00C63C87">
      <w:pPr>
        <w:pStyle w:val="ListParagraph"/>
        <w:numPr>
          <w:ilvl w:val="0"/>
          <w:numId w:val="27"/>
        </w:numPr>
        <w:spacing w:after="0"/>
        <w:ind w:firstLineChars="0"/>
        <w:rPr>
          <w:bCs/>
          <w:sz w:val="20"/>
          <w:szCs w:val="20"/>
          <w:lang w:val="en-GB"/>
        </w:rPr>
      </w:pPr>
      <w:r w:rsidRPr="00C63C87">
        <w:rPr>
          <w:bCs/>
          <w:sz w:val="20"/>
          <w:szCs w:val="20"/>
          <w:lang w:val="en-GB"/>
        </w:rPr>
        <w:t>Support to introduce a UE capability to report the following information</w:t>
      </w:r>
    </w:p>
    <w:p w14:paraId="70D9E050" w14:textId="3752EBAB" w:rsidR="00E84487" w:rsidRPr="00C63C87" w:rsidRDefault="00E84487" w:rsidP="00C63C87">
      <w:pPr>
        <w:pStyle w:val="ListParagraph"/>
        <w:numPr>
          <w:ilvl w:val="1"/>
          <w:numId w:val="27"/>
        </w:numPr>
        <w:spacing w:after="0"/>
        <w:ind w:firstLineChars="0"/>
        <w:rPr>
          <w:bCs/>
          <w:sz w:val="20"/>
          <w:szCs w:val="20"/>
          <w:lang w:val="en-GB"/>
        </w:rPr>
      </w:pPr>
      <w:r w:rsidRPr="00C63C87">
        <w:rPr>
          <w:bCs/>
          <w:sz w:val="20"/>
          <w:szCs w:val="20"/>
          <w:lang w:val="en-GB"/>
        </w:rPr>
        <w:t xml:space="preserve">Whether PDSCH /PDCCH from serving cell (PCI) is rate matched around non-serving cell SSB </w:t>
      </w:r>
    </w:p>
    <w:p w14:paraId="717F48E2" w14:textId="77777777" w:rsidR="00E84487" w:rsidRPr="00C63C87" w:rsidRDefault="00E84487" w:rsidP="00C63C87">
      <w:pPr>
        <w:pStyle w:val="ListParagraph"/>
        <w:numPr>
          <w:ilvl w:val="1"/>
          <w:numId w:val="27"/>
        </w:numPr>
        <w:spacing w:after="0"/>
        <w:ind w:firstLineChars="0"/>
        <w:rPr>
          <w:bCs/>
          <w:sz w:val="20"/>
          <w:szCs w:val="20"/>
          <w:lang w:val="en-GB"/>
        </w:rPr>
      </w:pPr>
      <w:r w:rsidRPr="00C63C87">
        <w:rPr>
          <w:bCs/>
          <w:sz w:val="20"/>
          <w:szCs w:val="20"/>
          <w:lang w:val="en-GB"/>
        </w:rPr>
        <w:t>Whether PDSCH/PDCCH from non-serving cell (PCI) associated with TCI state and/or QCL-info is rate matched around serving cell SSB</w:t>
      </w:r>
    </w:p>
    <w:p w14:paraId="39C11C09" w14:textId="77777777" w:rsidR="007F0961" w:rsidRPr="00390431" w:rsidRDefault="007F0961" w:rsidP="00EF2209">
      <w:pPr>
        <w:spacing w:after="0"/>
        <w:rPr>
          <w:rFonts w:eastAsiaTheme="minorEastAsia"/>
          <w:bCs/>
          <w:sz w:val="18"/>
          <w:szCs w:val="18"/>
        </w:rPr>
      </w:pPr>
    </w:p>
    <w:tbl>
      <w:tblPr>
        <w:tblStyle w:val="TableGrid"/>
        <w:tblW w:w="0" w:type="auto"/>
        <w:tblLook w:val="04A0" w:firstRow="1" w:lastRow="0" w:firstColumn="1" w:lastColumn="0" w:noHBand="0" w:noVBand="1"/>
      </w:tblPr>
      <w:tblGrid>
        <w:gridCol w:w="2547"/>
        <w:gridCol w:w="6513"/>
      </w:tblGrid>
      <w:tr w:rsidR="00F86F83" w14:paraId="0264D771" w14:textId="77777777" w:rsidTr="00B54855">
        <w:tc>
          <w:tcPr>
            <w:tcW w:w="2547" w:type="dxa"/>
            <w:shd w:val="clear" w:color="auto" w:fill="5B9BD5" w:themeFill="accent1"/>
          </w:tcPr>
          <w:p w14:paraId="253794F5" w14:textId="77777777" w:rsidR="00F86F83" w:rsidRDefault="00F86F83" w:rsidP="00D4011A">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605A470E" w14:textId="77777777" w:rsidR="00F86F83" w:rsidRDefault="00F86F83" w:rsidP="00D4011A">
            <w:pPr>
              <w:rPr>
                <w:rFonts w:eastAsiaTheme="minorEastAsia"/>
                <w:sz w:val="18"/>
                <w:szCs w:val="18"/>
                <w:lang w:val="fr-FR" w:eastAsia="zh-CN"/>
              </w:rPr>
            </w:pPr>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gramEnd"/>
          </w:p>
        </w:tc>
      </w:tr>
      <w:tr w:rsidR="00F86F83" w14:paraId="28BAA855" w14:textId="77777777" w:rsidTr="00B54855">
        <w:tc>
          <w:tcPr>
            <w:tcW w:w="2547" w:type="dxa"/>
          </w:tcPr>
          <w:p w14:paraId="71A9C2B2" w14:textId="50AD617A" w:rsidR="00F86F83" w:rsidRDefault="00E77472" w:rsidP="00D4011A">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89F0CCC" w14:textId="67D1F8BD" w:rsidR="00F86F83" w:rsidRDefault="00E77472" w:rsidP="00D4011A">
            <w:pPr>
              <w:rPr>
                <w:rFonts w:eastAsiaTheme="minorEastAsia"/>
                <w:sz w:val="18"/>
                <w:szCs w:val="18"/>
                <w:lang w:val="fr-FR" w:eastAsia="zh-CN"/>
              </w:rPr>
            </w:pPr>
            <w:r>
              <w:rPr>
                <w:rFonts w:eastAsiaTheme="minorEastAsia"/>
                <w:sz w:val="18"/>
                <w:szCs w:val="18"/>
                <w:lang w:val="fr-FR" w:eastAsia="zh-CN"/>
              </w:rPr>
              <w:t>Support Alt1.</w:t>
            </w:r>
          </w:p>
        </w:tc>
      </w:tr>
      <w:tr w:rsidR="00EC2CBD" w14:paraId="4F85C5C7" w14:textId="77777777" w:rsidTr="00B54855">
        <w:tc>
          <w:tcPr>
            <w:tcW w:w="2547" w:type="dxa"/>
          </w:tcPr>
          <w:p w14:paraId="1BD87D87" w14:textId="7F16F297" w:rsidR="00EC2CBD" w:rsidRDefault="00EC2CBD" w:rsidP="00EC2CBD">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5B5463CE" w14:textId="453A6941" w:rsidR="00EC2CBD" w:rsidRDefault="00EC2CBD" w:rsidP="00EC2CBD">
            <w:pPr>
              <w:rPr>
                <w:rFonts w:eastAsiaTheme="minorEastAsia"/>
                <w:sz w:val="18"/>
                <w:szCs w:val="18"/>
                <w:lang w:val="fr-FR" w:eastAsia="zh-CN"/>
              </w:rPr>
            </w:pPr>
            <w:r>
              <w:rPr>
                <w:rFonts w:eastAsiaTheme="minorEastAsia"/>
                <w:sz w:val="18"/>
                <w:szCs w:val="18"/>
                <w:lang w:val="fr-FR" w:eastAsia="zh-CN"/>
              </w:rPr>
              <w:t xml:space="preserve">Support Alt2. </w:t>
            </w:r>
          </w:p>
        </w:tc>
      </w:tr>
      <w:tr w:rsidR="00EC2CBD" w14:paraId="5D077869" w14:textId="77777777" w:rsidTr="00B54855">
        <w:tc>
          <w:tcPr>
            <w:tcW w:w="2547" w:type="dxa"/>
          </w:tcPr>
          <w:p w14:paraId="5E2AD866" w14:textId="77777777" w:rsidR="00EC2CBD" w:rsidRDefault="00EC2CBD" w:rsidP="00EC2CBD">
            <w:pPr>
              <w:rPr>
                <w:rFonts w:eastAsiaTheme="minorEastAsia"/>
                <w:sz w:val="18"/>
                <w:szCs w:val="18"/>
                <w:lang w:val="fr-FR" w:eastAsia="zh-CN"/>
              </w:rPr>
            </w:pPr>
          </w:p>
        </w:tc>
        <w:tc>
          <w:tcPr>
            <w:tcW w:w="6513" w:type="dxa"/>
          </w:tcPr>
          <w:p w14:paraId="2CBCAB61" w14:textId="77777777" w:rsidR="00EC2CBD" w:rsidRDefault="00EC2CBD" w:rsidP="00EC2CBD">
            <w:pPr>
              <w:rPr>
                <w:rFonts w:eastAsiaTheme="minorEastAsia"/>
                <w:sz w:val="18"/>
                <w:szCs w:val="18"/>
                <w:lang w:val="fr-FR" w:eastAsia="zh-CN"/>
              </w:rPr>
            </w:pPr>
          </w:p>
        </w:tc>
      </w:tr>
    </w:tbl>
    <w:p w14:paraId="5A014B5E" w14:textId="77777777" w:rsidR="00F86F83" w:rsidRPr="00B113AF" w:rsidRDefault="00F86F83" w:rsidP="00F86F83">
      <w:pPr>
        <w:spacing w:after="200" w:line="276" w:lineRule="auto"/>
        <w:contextualSpacing/>
        <w:rPr>
          <w:rStyle w:val="normaltextrun"/>
          <w:rFonts w:eastAsiaTheme="minorEastAsia"/>
          <w:bCs/>
          <w:lang w:val="fr-FR" w:eastAsia="zh-CN"/>
        </w:rPr>
      </w:pPr>
    </w:p>
    <w:p w14:paraId="141F4974" w14:textId="69B650A9" w:rsidR="006C382B" w:rsidRDefault="00E04A5C" w:rsidP="000905F4">
      <w:pPr>
        <w:pStyle w:val="title2"/>
        <w:rPr>
          <w:sz w:val="24"/>
        </w:rPr>
      </w:pPr>
      <w:r>
        <w:rPr>
          <w:sz w:val="24"/>
        </w:rPr>
        <w:t xml:space="preserve">Item </w:t>
      </w:r>
      <w:r w:rsidR="009C0065">
        <w:rPr>
          <w:sz w:val="24"/>
        </w:rPr>
        <w:t>4</w:t>
      </w:r>
      <w:r>
        <w:rPr>
          <w:sz w:val="24"/>
        </w:rPr>
        <w:t xml:space="preserve">: </w:t>
      </w:r>
      <w:r w:rsidR="00DC2575">
        <w:rPr>
          <w:sz w:val="24"/>
        </w:rPr>
        <w:t>P</w:t>
      </w:r>
      <w:r w:rsidR="00E235EA">
        <w:rPr>
          <w:sz w:val="24"/>
        </w:rPr>
        <w:t xml:space="preserve">CI association with </w:t>
      </w:r>
      <w:r w:rsidR="00E235EA" w:rsidRPr="008510BA">
        <w:rPr>
          <w:rFonts w:hint="eastAsia"/>
          <w:sz w:val="24"/>
        </w:rPr>
        <w:t>C</w:t>
      </w:r>
      <w:r w:rsidR="00E235EA">
        <w:rPr>
          <w:sz w:val="24"/>
        </w:rPr>
        <w:t>ORESET</w:t>
      </w:r>
      <w:r w:rsidR="00DC2575">
        <w:rPr>
          <w:sz w:val="24"/>
        </w:rPr>
        <w:t>PoolIndex</w:t>
      </w:r>
    </w:p>
    <w:p w14:paraId="25CF7A1C" w14:textId="77777777" w:rsidR="00A747FD" w:rsidRPr="00830C32" w:rsidRDefault="00A747FD" w:rsidP="00D664A5">
      <w:pPr>
        <w:spacing w:after="0"/>
        <w:rPr>
          <w:rFonts w:eastAsiaTheme="minorEastAsia"/>
          <w:bCs/>
          <w:szCs w:val="20"/>
          <w:lang w:val="en-GB" w:eastAsia="zh-CN"/>
        </w:rPr>
      </w:pPr>
    </w:p>
    <w:p w14:paraId="31373C77" w14:textId="58BEABBE" w:rsidR="00415C24" w:rsidRPr="00830C32" w:rsidRDefault="00344FE3" w:rsidP="00D664A5">
      <w:pPr>
        <w:spacing w:after="0"/>
        <w:rPr>
          <w:rFonts w:eastAsiaTheme="minorEastAsia"/>
          <w:bCs/>
          <w:szCs w:val="20"/>
          <w:lang w:val="en-GB" w:eastAsia="zh-CN"/>
        </w:rPr>
      </w:pPr>
      <w:r w:rsidRPr="00830C32">
        <w:rPr>
          <w:rFonts w:eastAsiaTheme="minorEastAsia"/>
          <w:bCs/>
          <w:szCs w:val="20"/>
          <w:lang w:val="en-GB" w:eastAsia="zh-CN"/>
        </w:rPr>
        <w:t>There is a following FFS point from RAN1#106-e</w:t>
      </w:r>
      <w:r w:rsidR="002979A0" w:rsidRPr="00830C32">
        <w:rPr>
          <w:rFonts w:eastAsiaTheme="minorEastAsia"/>
          <w:bCs/>
          <w:szCs w:val="20"/>
          <w:lang w:val="en-GB" w:eastAsia="zh-CN"/>
        </w:rPr>
        <w:t xml:space="preserve"> </w:t>
      </w:r>
    </w:p>
    <w:p w14:paraId="01806A15" w14:textId="449753DD" w:rsidR="00344FE3" w:rsidRPr="00830C32" w:rsidRDefault="00344FE3" w:rsidP="001C7E39">
      <w:pPr>
        <w:numPr>
          <w:ilvl w:val="0"/>
          <w:numId w:val="21"/>
        </w:numPr>
        <w:tabs>
          <w:tab w:val="left" w:pos="720"/>
          <w:tab w:val="left" w:pos="1440"/>
        </w:tabs>
        <w:spacing w:after="0"/>
        <w:jc w:val="left"/>
        <w:rPr>
          <w:rFonts w:cs="Times"/>
          <w:szCs w:val="20"/>
        </w:rPr>
      </w:pPr>
      <w:r w:rsidRPr="00830C32">
        <w:rPr>
          <w:rFonts w:cs="Times"/>
          <w:szCs w:val="20"/>
        </w:rPr>
        <w:t xml:space="preserve">FFS: The association between PCI and </w:t>
      </w:r>
      <w:r w:rsidRPr="00830C32">
        <w:rPr>
          <w:rFonts w:cs="Times"/>
          <w:i/>
          <w:szCs w:val="20"/>
        </w:rPr>
        <w:t>CORESETPoolIndex</w:t>
      </w:r>
      <w:r w:rsidRPr="00830C32">
        <w:rPr>
          <w:rFonts w:cs="Times"/>
          <w:szCs w:val="20"/>
        </w:rPr>
        <w:t xml:space="preserve"> when switching between intra-cell mTRP and inter-cell mTRP </w:t>
      </w:r>
    </w:p>
    <w:p w14:paraId="14DD1BCE" w14:textId="04D1EEF1" w:rsidR="00344FE3" w:rsidRPr="00830C32" w:rsidRDefault="0008024C" w:rsidP="00D664A5">
      <w:pPr>
        <w:spacing w:after="0"/>
        <w:rPr>
          <w:rFonts w:eastAsiaTheme="minorEastAsia"/>
          <w:bCs/>
          <w:szCs w:val="20"/>
          <w:lang w:eastAsia="zh-CN"/>
        </w:rPr>
      </w:pPr>
      <w:r w:rsidRPr="00830C32">
        <w:rPr>
          <w:rFonts w:eastAsiaTheme="minorEastAsia"/>
          <w:bCs/>
          <w:szCs w:val="20"/>
          <w:lang w:eastAsia="zh-CN"/>
        </w:rPr>
        <w:t>According to contributions following alternatives are listed</w:t>
      </w:r>
      <w:r w:rsidR="00A632FA">
        <w:rPr>
          <w:rFonts w:eastAsiaTheme="minorEastAsia"/>
          <w:bCs/>
          <w:szCs w:val="20"/>
          <w:lang w:eastAsia="zh-CN"/>
        </w:rPr>
        <w:t xml:space="preserve"> </w:t>
      </w:r>
      <w:r w:rsidR="008E4F3F">
        <w:rPr>
          <w:rFonts w:eastAsiaTheme="minorEastAsia"/>
          <w:bCs/>
          <w:szCs w:val="20"/>
          <w:lang w:eastAsia="zh-CN"/>
        </w:rPr>
        <w:t>to address the above FFS point.</w:t>
      </w:r>
    </w:p>
    <w:p w14:paraId="20D0A287" w14:textId="77777777" w:rsidR="00281AAE" w:rsidRPr="00830C32" w:rsidRDefault="00281AAE" w:rsidP="00D664A5">
      <w:pPr>
        <w:spacing w:after="0"/>
        <w:rPr>
          <w:rFonts w:eastAsiaTheme="minorEastAsia"/>
          <w:b/>
          <w:bCs/>
          <w:szCs w:val="20"/>
          <w:lang w:eastAsia="zh-CN"/>
        </w:rPr>
      </w:pPr>
    </w:p>
    <w:p w14:paraId="3777F5DA" w14:textId="253D6F3E" w:rsidR="00457C6F" w:rsidRDefault="00457C6F" w:rsidP="00D664A5">
      <w:pPr>
        <w:spacing w:after="0"/>
        <w:rPr>
          <w:rFonts w:eastAsia="SimSun"/>
          <w:bCs/>
          <w:szCs w:val="20"/>
          <w:u w:val="single"/>
          <w:lang w:val="en-GB" w:eastAsia="zh-CN"/>
        </w:rPr>
      </w:pPr>
      <w:r>
        <w:rPr>
          <w:rFonts w:eastAsiaTheme="minorEastAsia"/>
          <w:bCs/>
          <w:szCs w:val="20"/>
          <w:lang w:val="en-GB" w:eastAsia="zh-CN"/>
        </w:rPr>
        <w:t>Companies are requested to provide views on following 3 alternatives, it is proposed to downselect in RAN1#106b-e</w:t>
      </w:r>
      <w:r w:rsidRPr="00830C32">
        <w:rPr>
          <w:rFonts w:eastAsia="SimSun"/>
          <w:bCs/>
          <w:szCs w:val="20"/>
          <w:u w:val="single"/>
          <w:lang w:val="en-GB" w:eastAsia="zh-CN"/>
        </w:rPr>
        <w:t xml:space="preserve"> </w:t>
      </w:r>
    </w:p>
    <w:p w14:paraId="701323A7" w14:textId="077891A4" w:rsidR="0008024C" w:rsidRPr="00830C32" w:rsidRDefault="0008024C" w:rsidP="00D664A5">
      <w:pPr>
        <w:spacing w:after="0"/>
        <w:rPr>
          <w:rFonts w:eastAsia="SimSun"/>
          <w:bCs/>
          <w:szCs w:val="20"/>
          <w:lang w:val="en-GB" w:eastAsia="zh-CN"/>
        </w:rPr>
      </w:pPr>
      <w:r w:rsidRPr="00830C32">
        <w:rPr>
          <w:rFonts w:eastAsia="SimSun"/>
          <w:bCs/>
          <w:szCs w:val="20"/>
          <w:u w:val="single"/>
          <w:lang w:val="en-GB" w:eastAsia="zh-CN"/>
        </w:rPr>
        <w:t>Alt</w:t>
      </w:r>
      <w:r w:rsidR="00106759" w:rsidRPr="00830C32">
        <w:rPr>
          <w:rFonts w:eastAsia="SimSun"/>
          <w:bCs/>
          <w:szCs w:val="20"/>
          <w:u w:val="single"/>
          <w:lang w:val="en-GB" w:eastAsia="zh-CN"/>
        </w:rPr>
        <w:t>1</w:t>
      </w:r>
      <w:r w:rsidRPr="00830C32">
        <w:rPr>
          <w:rFonts w:eastAsia="SimSun"/>
          <w:bCs/>
          <w:szCs w:val="20"/>
          <w:lang w:val="en-GB" w:eastAsia="zh-CN"/>
        </w:rPr>
        <w:t>:</w:t>
      </w:r>
      <w:r w:rsidR="002965D8" w:rsidRPr="00830C32">
        <w:rPr>
          <w:rFonts w:eastAsia="SimSun"/>
          <w:bCs/>
          <w:szCs w:val="20"/>
          <w:lang w:val="en-GB" w:eastAsia="zh-CN"/>
        </w:rPr>
        <w:t xml:space="preserve"> MAC CE based switching between intra-cell and inter-cell mTRP </w:t>
      </w:r>
      <w:r w:rsidR="002100D3" w:rsidRPr="00830C32">
        <w:rPr>
          <w:rFonts w:eastAsia="SimSun"/>
          <w:bCs/>
          <w:szCs w:val="20"/>
          <w:lang w:val="en-GB" w:eastAsia="zh-CN"/>
        </w:rPr>
        <w:t>without additional spec impact</w:t>
      </w:r>
      <w:r w:rsidR="00D6035A" w:rsidRPr="00830C32">
        <w:rPr>
          <w:rFonts w:eastAsia="SimSun"/>
          <w:bCs/>
          <w:szCs w:val="20"/>
          <w:lang w:val="en-GB" w:eastAsia="zh-CN"/>
        </w:rPr>
        <w:t xml:space="preserve">, </w:t>
      </w:r>
      <w:r w:rsidR="002965D8" w:rsidRPr="00830C32">
        <w:rPr>
          <w:rFonts w:eastAsia="SimSun"/>
          <w:bCs/>
          <w:szCs w:val="20"/>
          <w:lang w:val="en-GB" w:eastAsia="zh-CN"/>
        </w:rPr>
        <w:t>for PDSCH/PDCCH associated with one CORESETPoolIndex, MAC CE activates one or more TCI states associated with only one PCI at a time</w:t>
      </w:r>
    </w:p>
    <w:p w14:paraId="3A11235D" w14:textId="6E043420" w:rsidR="00106759" w:rsidRPr="00830C32" w:rsidRDefault="00106759" w:rsidP="00106759">
      <w:pPr>
        <w:spacing w:after="0"/>
        <w:rPr>
          <w:rFonts w:eastAsia="SimSun"/>
          <w:bCs/>
          <w:szCs w:val="20"/>
          <w:lang w:val="en-GB" w:eastAsia="zh-CN"/>
        </w:rPr>
      </w:pPr>
      <w:r w:rsidRPr="00830C32">
        <w:rPr>
          <w:rFonts w:eastAsia="SimSun"/>
          <w:bCs/>
          <w:szCs w:val="20"/>
          <w:u w:val="single"/>
          <w:lang w:val="en-GB" w:eastAsia="zh-CN"/>
        </w:rPr>
        <w:t>Alt2</w:t>
      </w:r>
      <w:r w:rsidRPr="00830C32">
        <w:rPr>
          <w:rFonts w:eastAsia="SimSun"/>
          <w:bCs/>
          <w:szCs w:val="20"/>
          <w:lang w:val="en-GB" w:eastAsia="zh-CN"/>
        </w:rPr>
        <w:t>: dynamic indication on the serving cell to determine the PCI association with CORESETPoolIndex</w:t>
      </w:r>
    </w:p>
    <w:p w14:paraId="5A8F1D35" w14:textId="77777777" w:rsidR="00B95DBE" w:rsidRPr="00830C32" w:rsidRDefault="00B95DBE" w:rsidP="00B95DBE">
      <w:pPr>
        <w:spacing w:after="0"/>
        <w:rPr>
          <w:rFonts w:eastAsia="SimSun"/>
          <w:bCs/>
          <w:szCs w:val="20"/>
          <w:lang w:val="en-GB" w:eastAsia="zh-CN"/>
        </w:rPr>
      </w:pPr>
      <w:r w:rsidRPr="00830C32">
        <w:rPr>
          <w:rFonts w:eastAsia="SimSun"/>
          <w:bCs/>
          <w:szCs w:val="20"/>
          <w:u w:val="single"/>
          <w:lang w:val="en-GB" w:eastAsia="zh-CN"/>
        </w:rPr>
        <w:t>Alt3</w:t>
      </w:r>
      <w:r w:rsidRPr="00830C32">
        <w:rPr>
          <w:rFonts w:eastAsia="SimSun"/>
          <w:bCs/>
          <w:szCs w:val="20"/>
          <w:lang w:val="en-GB" w:eastAsia="zh-CN"/>
        </w:rPr>
        <w:t>: RRC re-configuration is needed to switch between intra-cell mTRP and inter-cell mTRP.</w:t>
      </w:r>
    </w:p>
    <w:p w14:paraId="4AB2A69C" w14:textId="77777777" w:rsidR="0008024C" w:rsidRPr="00830C32" w:rsidRDefault="0008024C" w:rsidP="00D664A5">
      <w:pPr>
        <w:spacing w:after="0"/>
        <w:rPr>
          <w:rFonts w:eastAsia="SimSun"/>
          <w:bCs/>
          <w:szCs w:val="20"/>
          <w:lang w:val="en-GB" w:eastAsia="zh-CN"/>
        </w:rPr>
      </w:pPr>
    </w:p>
    <w:p w14:paraId="4D2F1B2C" w14:textId="77777777" w:rsidR="00420273" w:rsidRPr="0074157A" w:rsidRDefault="00420273" w:rsidP="004C4AF0">
      <w:pPr>
        <w:spacing w:after="0"/>
        <w:jc w:val="left"/>
        <w:rPr>
          <w:rFonts w:eastAsia="DengXian" w:cs="Times"/>
          <w:bCs/>
          <w:iCs/>
          <w:kern w:val="32"/>
          <w:szCs w:val="20"/>
          <w:lang w:eastAsia="zh-CN"/>
        </w:rPr>
      </w:pPr>
    </w:p>
    <w:p w14:paraId="0C1E9E2B" w14:textId="77777777" w:rsidR="00287976" w:rsidRPr="00390431" w:rsidRDefault="00287976" w:rsidP="00287976">
      <w:pPr>
        <w:spacing w:after="0"/>
        <w:rPr>
          <w:rFonts w:eastAsiaTheme="minorEastAsia"/>
          <w:b/>
          <w:bCs/>
          <w:sz w:val="18"/>
          <w:szCs w:val="18"/>
        </w:rPr>
      </w:pPr>
    </w:p>
    <w:tbl>
      <w:tblPr>
        <w:tblStyle w:val="TableGrid"/>
        <w:tblW w:w="0" w:type="auto"/>
        <w:tblLook w:val="04A0" w:firstRow="1" w:lastRow="0" w:firstColumn="1" w:lastColumn="0" w:noHBand="0" w:noVBand="1"/>
      </w:tblPr>
      <w:tblGrid>
        <w:gridCol w:w="2547"/>
        <w:gridCol w:w="6513"/>
      </w:tblGrid>
      <w:tr w:rsidR="00287976" w14:paraId="77B3A12A" w14:textId="77777777" w:rsidTr="00EF4E23">
        <w:tc>
          <w:tcPr>
            <w:tcW w:w="2547" w:type="dxa"/>
            <w:shd w:val="clear" w:color="auto" w:fill="5B9BD5" w:themeFill="accent1"/>
          </w:tcPr>
          <w:p w14:paraId="0DA69DD5" w14:textId="77777777" w:rsidR="00287976" w:rsidRDefault="00287976" w:rsidP="007B5D7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4C01AF6C" w14:textId="77777777" w:rsidR="00287976" w:rsidRDefault="00287976" w:rsidP="007B5D7E">
            <w:pPr>
              <w:rPr>
                <w:rFonts w:eastAsiaTheme="minorEastAsia"/>
                <w:sz w:val="18"/>
                <w:szCs w:val="18"/>
                <w:lang w:val="fr-FR" w:eastAsia="zh-CN"/>
              </w:rPr>
            </w:pPr>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gramEnd"/>
          </w:p>
        </w:tc>
      </w:tr>
      <w:tr w:rsidR="00287976" w14:paraId="66922D80" w14:textId="77777777" w:rsidTr="00EF4E23">
        <w:tc>
          <w:tcPr>
            <w:tcW w:w="2547" w:type="dxa"/>
          </w:tcPr>
          <w:p w14:paraId="413ACDC8" w14:textId="758594DA" w:rsidR="00287976" w:rsidRDefault="00390431" w:rsidP="007B5D7E">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0B955BB" w14:textId="0AB39261" w:rsidR="00390431" w:rsidRDefault="00390431" w:rsidP="007B5D7E">
            <w:pPr>
              <w:rPr>
                <w:rFonts w:eastAsiaTheme="minorEastAsia"/>
                <w:sz w:val="18"/>
                <w:szCs w:val="18"/>
                <w:lang w:eastAsia="zh-CN"/>
              </w:rPr>
            </w:pPr>
            <w:r w:rsidRPr="00390431">
              <w:rPr>
                <w:rFonts w:eastAsiaTheme="minorEastAsia"/>
                <w:sz w:val="18"/>
                <w:szCs w:val="18"/>
                <w:lang w:eastAsia="zh-CN"/>
              </w:rPr>
              <w:t>We believe there are t</w:t>
            </w:r>
            <w:r>
              <w:rPr>
                <w:rFonts w:eastAsiaTheme="minorEastAsia"/>
                <w:sz w:val="18"/>
                <w:szCs w:val="18"/>
                <w:lang w:eastAsia="zh-CN"/>
              </w:rPr>
              <w:t>wo separate problems that need to be discussed,</w:t>
            </w:r>
          </w:p>
          <w:p w14:paraId="4A1B3E80" w14:textId="77777777" w:rsidR="00287976" w:rsidRDefault="00390431" w:rsidP="00390431">
            <w:pPr>
              <w:pStyle w:val="ListParagraph"/>
              <w:numPr>
                <w:ilvl w:val="0"/>
                <w:numId w:val="27"/>
              </w:numPr>
              <w:ind w:firstLineChars="0"/>
              <w:rPr>
                <w:rFonts w:eastAsiaTheme="minorEastAsia"/>
                <w:sz w:val="18"/>
                <w:szCs w:val="18"/>
              </w:rPr>
            </w:pPr>
            <w:r w:rsidRPr="00390431">
              <w:rPr>
                <w:rFonts w:eastAsiaTheme="minorEastAsia"/>
                <w:sz w:val="18"/>
                <w:szCs w:val="18"/>
              </w:rPr>
              <w:t xml:space="preserve">First, whether the switching between inter-cell and intra-cell is dynamic </w:t>
            </w:r>
            <w:r>
              <w:rPr>
                <w:rFonts w:eastAsiaTheme="minorEastAsia"/>
                <w:sz w:val="18"/>
                <w:szCs w:val="18"/>
              </w:rPr>
              <w:t>or RRC-based.</w:t>
            </w:r>
          </w:p>
          <w:p w14:paraId="07F53F83" w14:textId="3261A730" w:rsidR="00390431" w:rsidRPr="00390431" w:rsidRDefault="00390431" w:rsidP="00390431">
            <w:pPr>
              <w:pStyle w:val="ListParagraph"/>
              <w:numPr>
                <w:ilvl w:val="0"/>
                <w:numId w:val="27"/>
              </w:numPr>
              <w:ind w:firstLineChars="0"/>
              <w:rPr>
                <w:rFonts w:eastAsiaTheme="minorEastAsia"/>
                <w:sz w:val="18"/>
                <w:szCs w:val="18"/>
              </w:rPr>
            </w:pPr>
            <w:r>
              <w:rPr>
                <w:rFonts w:eastAsiaTheme="minorEastAsia"/>
                <w:sz w:val="18"/>
                <w:szCs w:val="18"/>
              </w:rPr>
              <w:t>Second, how PCI is associated to the CORESETPoolIndex</w:t>
            </w:r>
          </w:p>
        </w:tc>
      </w:tr>
      <w:tr w:rsidR="00EC2CBD" w14:paraId="43D06F58" w14:textId="77777777" w:rsidTr="00EF4E23">
        <w:tc>
          <w:tcPr>
            <w:tcW w:w="2547" w:type="dxa"/>
          </w:tcPr>
          <w:p w14:paraId="10E86816" w14:textId="63D1965C" w:rsidR="00EC2CBD" w:rsidRPr="00390431" w:rsidRDefault="00EC2CBD" w:rsidP="00EC2CBD">
            <w:pPr>
              <w:rPr>
                <w:rFonts w:eastAsiaTheme="minorEastAsia"/>
                <w:sz w:val="18"/>
                <w:szCs w:val="18"/>
                <w:lang w:eastAsia="zh-CN"/>
              </w:rPr>
            </w:pPr>
            <w:r>
              <w:rPr>
                <w:rFonts w:eastAsiaTheme="minorEastAsia"/>
                <w:sz w:val="18"/>
                <w:szCs w:val="18"/>
                <w:lang w:val="fr-FR" w:eastAsia="zh-CN"/>
              </w:rPr>
              <w:t>Apple</w:t>
            </w:r>
          </w:p>
        </w:tc>
        <w:tc>
          <w:tcPr>
            <w:tcW w:w="6513" w:type="dxa"/>
          </w:tcPr>
          <w:p w14:paraId="015EEA9D" w14:textId="77777777" w:rsidR="00EC2CBD" w:rsidRPr="00EC2CBD" w:rsidRDefault="00EC2CBD" w:rsidP="00EC2CBD">
            <w:pPr>
              <w:rPr>
                <w:rFonts w:eastAsiaTheme="minorEastAsia"/>
                <w:sz w:val="18"/>
                <w:szCs w:val="18"/>
                <w:lang w:eastAsia="zh-CN"/>
              </w:rPr>
            </w:pPr>
            <w:r w:rsidRPr="00EC2CBD">
              <w:rPr>
                <w:rFonts w:eastAsiaTheme="minorEastAsia"/>
                <w:sz w:val="18"/>
                <w:szCs w:val="18"/>
                <w:lang w:eastAsia="zh-CN"/>
              </w:rPr>
              <w:t xml:space="preserve">It seems MAC CE is the only choice, since we agreed only one additional PCI can be associated with active TCI states in last meeting. </w:t>
            </w:r>
          </w:p>
          <w:p w14:paraId="315B4787" w14:textId="77777777" w:rsidR="00EC2CBD" w:rsidRDefault="00EC2CBD" w:rsidP="00EC2CBD">
            <w:pPr>
              <w:rPr>
                <w:rFonts w:eastAsiaTheme="minorEastAsia"/>
                <w:sz w:val="18"/>
                <w:szCs w:val="18"/>
                <w:lang w:val="fr-FR" w:eastAsia="zh-CN"/>
              </w:rPr>
            </w:pPr>
          </w:p>
          <w:p w14:paraId="15D3CC41" w14:textId="77777777" w:rsidR="00EC2CBD" w:rsidRPr="002C6C26" w:rsidRDefault="00EC2CBD" w:rsidP="00EC2CBD">
            <w:pPr>
              <w:tabs>
                <w:tab w:val="left" w:pos="720"/>
                <w:tab w:val="left" w:pos="1440"/>
              </w:tabs>
              <w:rPr>
                <w:rFonts w:cs="Times"/>
                <w:b/>
              </w:rPr>
            </w:pPr>
            <w:r w:rsidRPr="002C6C26">
              <w:rPr>
                <w:rFonts w:cs="Times"/>
                <w:b/>
                <w:highlight w:val="green"/>
              </w:rPr>
              <w:t>Agreement</w:t>
            </w:r>
          </w:p>
          <w:p w14:paraId="794FA028" w14:textId="77777777" w:rsidR="00EC2CBD" w:rsidRPr="002C6C26" w:rsidRDefault="00EC2CBD" w:rsidP="00EC2CBD">
            <w:pPr>
              <w:tabs>
                <w:tab w:val="left" w:pos="720"/>
                <w:tab w:val="left" w:pos="1440"/>
              </w:tabs>
              <w:rPr>
                <w:rFonts w:cs="Times"/>
              </w:rPr>
            </w:pPr>
            <w:r w:rsidRPr="002C6C26">
              <w:rPr>
                <w:rFonts w:cs="Times"/>
              </w:rPr>
              <w:t xml:space="preserve">Rel. 17 inter-cell </w:t>
            </w:r>
            <w:proofErr w:type="gramStart"/>
            <w:r w:rsidRPr="002C6C26">
              <w:rPr>
                <w:rFonts w:cs="Times"/>
              </w:rPr>
              <w:t>MTRP ,</w:t>
            </w:r>
            <w:proofErr w:type="gramEnd"/>
            <w:r w:rsidRPr="002C6C26">
              <w:rPr>
                <w:rFonts w:cs="Times"/>
              </w:rPr>
              <w:t xml:space="preserve"> the maximum number of additional RRC -configured PCIs  per CC is denoted X and can be reported as a UE capability</w:t>
            </w:r>
          </w:p>
          <w:p w14:paraId="7EC00C1C" w14:textId="77777777" w:rsidR="00EC2CBD" w:rsidRPr="002C6C26" w:rsidRDefault="00EC2CBD" w:rsidP="00EC2CBD">
            <w:pPr>
              <w:numPr>
                <w:ilvl w:val="0"/>
                <w:numId w:val="21"/>
              </w:numPr>
              <w:tabs>
                <w:tab w:val="left" w:pos="720"/>
                <w:tab w:val="left" w:pos="1440"/>
              </w:tabs>
              <w:spacing w:after="0"/>
              <w:jc w:val="left"/>
              <w:rPr>
                <w:rFonts w:cs="Times"/>
              </w:rPr>
            </w:pPr>
            <w:r w:rsidRPr="002C6C26">
              <w:rPr>
                <w:rFonts w:cs="Times"/>
              </w:rPr>
              <w:t>For the report value of X, multiple candidate values including 1 is supported. </w:t>
            </w:r>
          </w:p>
          <w:p w14:paraId="289D9438" w14:textId="77777777" w:rsidR="00EC2CBD" w:rsidRPr="002C6C26" w:rsidRDefault="00EC2CBD" w:rsidP="00EC2CBD">
            <w:pPr>
              <w:numPr>
                <w:ilvl w:val="1"/>
                <w:numId w:val="21"/>
              </w:numPr>
              <w:tabs>
                <w:tab w:val="left" w:pos="720"/>
                <w:tab w:val="left" w:pos="1440"/>
              </w:tabs>
              <w:spacing w:after="0"/>
              <w:jc w:val="left"/>
              <w:rPr>
                <w:rFonts w:cs="Times"/>
              </w:rPr>
            </w:pPr>
            <w:proofErr w:type="gramStart"/>
            <w:r w:rsidRPr="002C6C26">
              <w:rPr>
                <w:rFonts w:cs="Times"/>
              </w:rPr>
              <w:t>FFS :</w:t>
            </w:r>
            <w:proofErr w:type="gramEnd"/>
            <w:r w:rsidRPr="002C6C26">
              <w:rPr>
                <w:rFonts w:cs="Times"/>
              </w:rPr>
              <w:t xml:space="preserve"> Which values to support other than 1. </w:t>
            </w:r>
          </w:p>
          <w:p w14:paraId="404C0089" w14:textId="77777777" w:rsidR="00EC2CBD" w:rsidRPr="002C6C26" w:rsidRDefault="00EC2CBD" w:rsidP="00EC2CBD">
            <w:pPr>
              <w:numPr>
                <w:ilvl w:val="1"/>
                <w:numId w:val="21"/>
              </w:numPr>
              <w:tabs>
                <w:tab w:val="left" w:pos="720"/>
                <w:tab w:val="left" w:pos="1440"/>
              </w:tabs>
              <w:spacing w:after="0"/>
              <w:jc w:val="left"/>
              <w:rPr>
                <w:rFonts w:cs="Times"/>
              </w:rPr>
            </w:pPr>
            <w:r w:rsidRPr="002C6C26">
              <w:rPr>
                <w:rFonts w:cs="Times"/>
              </w:rPr>
              <w:t>Values larger than 7 are precluded</w:t>
            </w:r>
          </w:p>
          <w:p w14:paraId="3EBD5997" w14:textId="77777777" w:rsidR="00EC2CBD" w:rsidRPr="002C6C26" w:rsidRDefault="00EC2CBD" w:rsidP="00EC2CBD">
            <w:pPr>
              <w:numPr>
                <w:ilvl w:val="1"/>
                <w:numId w:val="21"/>
              </w:numPr>
              <w:tabs>
                <w:tab w:val="left" w:pos="720"/>
                <w:tab w:val="left" w:pos="1440"/>
              </w:tabs>
              <w:spacing w:after="0"/>
              <w:jc w:val="left"/>
              <w:rPr>
                <w:rFonts w:cs="Times"/>
              </w:rPr>
            </w:pPr>
            <w:r w:rsidRPr="002C6C26">
              <w:rPr>
                <w:rFonts w:cs="Times"/>
              </w:rPr>
              <w:t>RAN1 needs to agree on value(s) of X other than 1</w:t>
            </w:r>
          </w:p>
          <w:p w14:paraId="0122DD30" w14:textId="77777777" w:rsidR="00EC2CBD" w:rsidRPr="002C6C26" w:rsidRDefault="00EC2CBD" w:rsidP="00EC2CBD">
            <w:pPr>
              <w:numPr>
                <w:ilvl w:val="0"/>
                <w:numId w:val="21"/>
              </w:numPr>
              <w:tabs>
                <w:tab w:val="left" w:pos="720"/>
                <w:tab w:val="left" w:pos="1440"/>
              </w:tabs>
              <w:spacing w:after="0"/>
              <w:jc w:val="left"/>
              <w:rPr>
                <w:rFonts w:cs="Times"/>
              </w:rPr>
            </w:pPr>
            <w:proofErr w:type="gramStart"/>
            <w:r w:rsidRPr="002C6C26">
              <w:rPr>
                <w:rFonts w:cs="Times"/>
              </w:rPr>
              <w:lastRenderedPageBreak/>
              <w:t>Down-select</w:t>
            </w:r>
            <w:proofErr w:type="gramEnd"/>
            <w:r w:rsidRPr="002C6C26">
              <w:rPr>
                <w:rFonts w:cs="Times"/>
              </w:rPr>
              <w:t xml:space="preserve"> one of the following alternatives:</w:t>
            </w:r>
          </w:p>
          <w:p w14:paraId="318C1A0F" w14:textId="77777777" w:rsidR="00EC2CBD" w:rsidRPr="002C6C26" w:rsidRDefault="00EC2CBD" w:rsidP="00EC2CBD">
            <w:pPr>
              <w:numPr>
                <w:ilvl w:val="1"/>
                <w:numId w:val="21"/>
              </w:numPr>
              <w:tabs>
                <w:tab w:val="left" w:pos="720"/>
                <w:tab w:val="left" w:pos="1440"/>
              </w:tabs>
              <w:spacing w:after="0"/>
              <w:jc w:val="left"/>
              <w:rPr>
                <w:rFonts w:cs="Times"/>
              </w:rPr>
            </w:pPr>
            <w:r w:rsidRPr="002C6C26">
              <w:rPr>
                <w:rFonts w:cs="Times"/>
              </w:rPr>
              <w:t>Alt 1: A single value of X is reported as UE capability for any possible SSB time domain position and periodicity</w:t>
            </w:r>
          </w:p>
          <w:p w14:paraId="66D07DF3" w14:textId="77777777" w:rsidR="00EC2CBD" w:rsidRPr="002C6C26" w:rsidRDefault="00EC2CBD" w:rsidP="00EC2CBD">
            <w:pPr>
              <w:numPr>
                <w:ilvl w:val="1"/>
                <w:numId w:val="21"/>
              </w:numPr>
              <w:tabs>
                <w:tab w:val="left" w:pos="720"/>
                <w:tab w:val="left" w:pos="1440"/>
              </w:tabs>
              <w:spacing w:after="0"/>
              <w:jc w:val="left"/>
              <w:rPr>
                <w:rFonts w:cs="Times"/>
              </w:rPr>
            </w:pPr>
            <w:r w:rsidRPr="002C6C26">
              <w:rPr>
                <w:rFonts w:cs="Times"/>
              </w:rPr>
              <w:t xml:space="preserve">Alt 3: At least Two independent X values (X1, X2) are reported as a UE capability for at least two different assumptions on SSB time domain position and periodicity with respect to serving cell SSB </w:t>
            </w:r>
          </w:p>
          <w:p w14:paraId="677CCA13" w14:textId="77777777" w:rsidR="00EC2CBD" w:rsidRPr="002C6C26" w:rsidRDefault="00EC2CBD" w:rsidP="00EC2CBD">
            <w:pPr>
              <w:numPr>
                <w:ilvl w:val="0"/>
                <w:numId w:val="21"/>
              </w:numPr>
              <w:tabs>
                <w:tab w:val="left" w:pos="720"/>
                <w:tab w:val="left" w:pos="1440"/>
              </w:tabs>
              <w:spacing w:after="0"/>
              <w:jc w:val="left"/>
              <w:rPr>
                <w:rFonts w:cs="Times"/>
              </w:rPr>
            </w:pPr>
            <w:r w:rsidRPr="002C6C26">
              <w:rPr>
                <w:rFonts w:cs="Times"/>
              </w:rPr>
              <w:t xml:space="preserve">The serving cell PCI is always associated with active TCI states, </w:t>
            </w:r>
            <w:r w:rsidRPr="000B2586">
              <w:rPr>
                <w:rFonts w:cs="Times"/>
                <w:highlight w:val="yellow"/>
              </w:rPr>
              <w:t>only 1 additional PCI can be associated with the active TCI States</w:t>
            </w:r>
          </w:p>
          <w:p w14:paraId="3EEDCCA3" w14:textId="77777777" w:rsidR="00EC2CBD" w:rsidRPr="00390431" w:rsidRDefault="00EC2CBD" w:rsidP="00EC2CBD">
            <w:pPr>
              <w:rPr>
                <w:rFonts w:eastAsiaTheme="minorEastAsia"/>
                <w:sz w:val="18"/>
                <w:szCs w:val="18"/>
                <w:lang w:eastAsia="zh-CN"/>
              </w:rPr>
            </w:pPr>
          </w:p>
        </w:tc>
      </w:tr>
      <w:tr w:rsidR="00EC2CBD" w14:paraId="600F7C20" w14:textId="77777777" w:rsidTr="00EF4E23">
        <w:tc>
          <w:tcPr>
            <w:tcW w:w="2547" w:type="dxa"/>
          </w:tcPr>
          <w:p w14:paraId="2E4C4C8D" w14:textId="77777777" w:rsidR="00EC2CBD" w:rsidRPr="00390431" w:rsidRDefault="00EC2CBD" w:rsidP="00EC2CBD">
            <w:pPr>
              <w:rPr>
                <w:rFonts w:eastAsiaTheme="minorEastAsia"/>
                <w:sz w:val="18"/>
                <w:szCs w:val="18"/>
                <w:lang w:eastAsia="zh-CN"/>
              </w:rPr>
            </w:pPr>
          </w:p>
        </w:tc>
        <w:tc>
          <w:tcPr>
            <w:tcW w:w="6513" w:type="dxa"/>
          </w:tcPr>
          <w:p w14:paraId="40217EEF" w14:textId="77777777" w:rsidR="00EC2CBD" w:rsidRPr="00390431" w:rsidRDefault="00EC2CBD" w:rsidP="00EC2CBD">
            <w:pPr>
              <w:rPr>
                <w:rFonts w:eastAsiaTheme="minorEastAsia"/>
                <w:sz w:val="18"/>
                <w:szCs w:val="18"/>
                <w:lang w:eastAsia="zh-CN"/>
              </w:rPr>
            </w:pPr>
          </w:p>
        </w:tc>
      </w:tr>
    </w:tbl>
    <w:p w14:paraId="4D19C7A4" w14:textId="77777777" w:rsidR="00287976" w:rsidRPr="00390431" w:rsidRDefault="00287976" w:rsidP="00287976">
      <w:pPr>
        <w:spacing w:after="200" w:line="276" w:lineRule="auto"/>
        <w:contextualSpacing/>
        <w:rPr>
          <w:rStyle w:val="normaltextrun"/>
          <w:rFonts w:eastAsiaTheme="minorEastAsia"/>
          <w:bCs/>
          <w:lang w:eastAsia="zh-CN"/>
        </w:rPr>
      </w:pPr>
    </w:p>
    <w:p w14:paraId="2B710D32" w14:textId="13D2A483" w:rsidR="00287976" w:rsidRDefault="00287976" w:rsidP="006C382B">
      <w:pPr>
        <w:spacing w:line="360" w:lineRule="auto"/>
        <w:rPr>
          <w:rFonts w:eastAsiaTheme="minorEastAsia"/>
          <w:sz w:val="24"/>
          <w:lang w:eastAsia="zh-CN"/>
        </w:rPr>
      </w:pPr>
    </w:p>
    <w:p w14:paraId="7F0FFF53" w14:textId="6DDC6130" w:rsidR="00F14743" w:rsidRDefault="00F14743" w:rsidP="00F14743">
      <w:pPr>
        <w:pStyle w:val="title2"/>
        <w:rPr>
          <w:sz w:val="24"/>
        </w:rPr>
      </w:pPr>
      <w:r>
        <w:rPr>
          <w:sz w:val="24"/>
        </w:rPr>
        <w:t xml:space="preserve">Item </w:t>
      </w:r>
      <w:r w:rsidR="009C0065">
        <w:rPr>
          <w:sz w:val="24"/>
        </w:rPr>
        <w:t>5</w:t>
      </w:r>
      <w:r>
        <w:rPr>
          <w:sz w:val="24"/>
        </w:rPr>
        <w:t xml:space="preserve">: </w:t>
      </w:r>
      <w:r w:rsidR="00652019">
        <w:rPr>
          <w:sz w:val="24"/>
        </w:rPr>
        <w:t xml:space="preserve">relation </w:t>
      </w:r>
      <w:r>
        <w:rPr>
          <w:sz w:val="24"/>
        </w:rPr>
        <w:t xml:space="preserve">with </w:t>
      </w:r>
      <w:r w:rsidRPr="008510BA">
        <w:rPr>
          <w:rFonts w:hint="eastAsia"/>
          <w:sz w:val="24"/>
        </w:rPr>
        <w:t>C</w:t>
      </w:r>
      <w:r>
        <w:rPr>
          <w:sz w:val="24"/>
        </w:rPr>
        <w:t>ORESET</w:t>
      </w:r>
    </w:p>
    <w:p w14:paraId="6CF85B61" w14:textId="77777777" w:rsidR="00415C24" w:rsidRDefault="00415C24" w:rsidP="00AC72A7">
      <w:pPr>
        <w:pStyle w:val="BodyText"/>
        <w:snapToGrid w:val="0"/>
        <w:spacing w:beforeLines="50" w:before="120"/>
        <w:rPr>
          <w:rFonts w:eastAsia="SimSun"/>
          <w:bCs/>
          <w:lang w:val="en-GB" w:eastAsia="zh-CN"/>
        </w:rPr>
      </w:pPr>
    </w:p>
    <w:p w14:paraId="21DB66F3" w14:textId="395F4FE6" w:rsidR="00004A95" w:rsidRPr="00485D36" w:rsidRDefault="00372235" w:rsidP="00AC72A7">
      <w:pPr>
        <w:pStyle w:val="BodyText"/>
        <w:snapToGrid w:val="0"/>
        <w:spacing w:beforeLines="50" w:before="120"/>
        <w:rPr>
          <w:rFonts w:eastAsia="SimSun"/>
          <w:b/>
          <w:bCs/>
          <w:lang w:val="en-GB" w:eastAsia="zh-CN"/>
        </w:rPr>
      </w:pPr>
      <w:r w:rsidRPr="00485D36">
        <w:rPr>
          <w:rFonts w:eastAsia="SimSun"/>
          <w:b/>
          <w:bCs/>
          <w:lang w:val="en-GB" w:eastAsia="zh-CN"/>
        </w:rPr>
        <w:t>Proposal 5</w:t>
      </w:r>
      <w:r w:rsidR="00631360">
        <w:rPr>
          <w:rFonts w:eastAsia="SimSun"/>
          <w:b/>
          <w:bCs/>
          <w:lang w:val="en-GB" w:eastAsia="zh-CN"/>
        </w:rPr>
        <w:t>-1</w:t>
      </w:r>
      <w:r w:rsidRPr="00485D36">
        <w:rPr>
          <w:rFonts w:eastAsia="SimSun"/>
          <w:b/>
          <w:bCs/>
          <w:lang w:val="en-GB" w:eastAsia="zh-CN"/>
        </w:rPr>
        <w:t>:</w:t>
      </w:r>
    </w:p>
    <w:p w14:paraId="2AFC1F12" w14:textId="15B99AF2" w:rsidR="004A4512" w:rsidRPr="00372235" w:rsidRDefault="004A4512" w:rsidP="00372235">
      <w:pPr>
        <w:spacing w:before="60" w:after="60"/>
        <w:rPr>
          <w:bCs/>
          <w:iCs/>
          <w:color w:val="212121"/>
          <w:sz w:val="22"/>
        </w:rPr>
      </w:pPr>
      <w:r w:rsidRPr="00372235">
        <w:rPr>
          <w:bCs/>
          <w:iCs/>
          <w:color w:val="212121"/>
          <w:sz w:val="22"/>
        </w:rPr>
        <w:t>UE is not expected to be configured a Type0/0A/1/2 CSS to a CORESET with a TCI state associat</w:t>
      </w:r>
      <w:r w:rsidR="00372235">
        <w:rPr>
          <w:bCs/>
          <w:iCs/>
          <w:color w:val="212121"/>
          <w:sz w:val="22"/>
        </w:rPr>
        <w:t>ing</w:t>
      </w:r>
      <w:r w:rsidRPr="00372235">
        <w:rPr>
          <w:bCs/>
          <w:iCs/>
          <w:color w:val="212121"/>
          <w:sz w:val="22"/>
        </w:rPr>
        <w:t xml:space="preserve"> SSB </w:t>
      </w:r>
      <w:r w:rsidR="00EB4545">
        <w:rPr>
          <w:bCs/>
          <w:iCs/>
          <w:color w:val="212121"/>
          <w:sz w:val="22"/>
        </w:rPr>
        <w:t>with PCI different from serving cell</w:t>
      </w:r>
      <w:r w:rsidRPr="00372235">
        <w:rPr>
          <w:bCs/>
          <w:iCs/>
          <w:color w:val="212121"/>
          <w:sz w:val="22"/>
        </w:rPr>
        <w:t xml:space="preserve"> PCI.</w:t>
      </w:r>
    </w:p>
    <w:p w14:paraId="3F32993F" w14:textId="79232345" w:rsidR="00F14743" w:rsidRDefault="00F14743" w:rsidP="00F14743">
      <w:pPr>
        <w:spacing w:after="0"/>
        <w:rPr>
          <w:rFonts w:eastAsiaTheme="minorEastAsia"/>
          <w:b/>
          <w:bCs/>
          <w:sz w:val="18"/>
          <w:szCs w:val="18"/>
          <w:lang w:eastAsia="zh-CN"/>
        </w:rPr>
      </w:pPr>
    </w:p>
    <w:p w14:paraId="540CF4CB" w14:textId="77777777" w:rsidR="00631360" w:rsidRPr="00DC2575" w:rsidRDefault="00631360" w:rsidP="00F14743">
      <w:pPr>
        <w:spacing w:after="0"/>
        <w:rPr>
          <w:rFonts w:eastAsiaTheme="minorEastAsia"/>
          <w:b/>
          <w:bCs/>
          <w:sz w:val="18"/>
          <w:szCs w:val="18"/>
          <w:lang w:eastAsia="zh-CN"/>
        </w:rPr>
      </w:pPr>
    </w:p>
    <w:p w14:paraId="132DCDD2" w14:textId="77777777" w:rsidR="00F14743" w:rsidRPr="00390431" w:rsidRDefault="00F14743" w:rsidP="00F14743">
      <w:pPr>
        <w:spacing w:after="0"/>
        <w:rPr>
          <w:rFonts w:eastAsiaTheme="minorEastAsia"/>
          <w:b/>
          <w:bCs/>
          <w:sz w:val="18"/>
          <w:szCs w:val="18"/>
        </w:rPr>
      </w:pPr>
    </w:p>
    <w:tbl>
      <w:tblPr>
        <w:tblStyle w:val="TableGrid"/>
        <w:tblW w:w="0" w:type="auto"/>
        <w:tblLook w:val="04A0" w:firstRow="1" w:lastRow="0" w:firstColumn="1" w:lastColumn="0" w:noHBand="0" w:noVBand="1"/>
      </w:tblPr>
      <w:tblGrid>
        <w:gridCol w:w="2689"/>
        <w:gridCol w:w="6371"/>
      </w:tblGrid>
      <w:tr w:rsidR="00F14743" w14:paraId="16EB09C6" w14:textId="77777777" w:rsidTr="00B54855">
        <w:tc>
          <w:tcPr>
            <w:tcW w:w="2689" w:type="dxa"/>
            <w:shd w:val="clear" w:color="auto" w:fill="5B9BD5" w:themeFill="accent1"/>
          </w:tcPr>
          <w:p w14:paraId="5F3DB326" w14:textId="77777777" w:rsidR="00F14743" w:rsidRDefault="00F14743" w:rsidP="007B5D7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D0EAC0B" w14:textId="77777777" w:rsidR="00F14743" w:rsidRDefault="00F14743" w:rsidP="007B5D7E">
            <w:pPr>
              <w:rPr>
                <w:rFonts w:eastAsiaTheme="minorEastAsia"/>
                <w:sz w:val="18"/>
                <w:szCs w:val="18"/>
                <w:lang w:val="fr-FR" w:eastAsia="zh-CN"/>
              </w:rPr>
            </w:pPr>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gramEnd"/>
          </w:p>
        </w:tc>
      </w:tr>
      <w:tr w:rsidR="00EC2CBD" w14:paraId="5C579C7E" w14:textId="77777777" w:rsidTr="00B54855">
        <w:tc>
          <w:tcPr>
            <w:tcW w:w="2689" w:type="dxa"/>
          </w:tcPr>
          <w:p w14:paraId="51E2BA5C" w14:textId="53043FAC" w:rsidR="00EC2CBD" w:rsidRDefault="00EC2CBD" w:rsidP="00EC2CBD">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2143591" w14:textId="7DAF1C2E" w:rsidR="00EC2CBD" w:rsidRDefault="00EC2CBD" w:rsidP="00EC2CBD">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EC2CBD" w14:paraId="2417952C" w14:textId="77777777" w:rsidTr="00B54855">
        <w:tc>
          <w:tcPr>
            <w:tcW w:w="2689" w:type="dxa"/>
          </w:tcPr>
          <w:p w14:paraId="281B7D0C" w14:textId="77777777" w:rsidR="00EC2CBD" w:rsidRDefault="00EC2CBD" w:rsidP="00EC2CBD">
            <w:pPr>
              <w:rPr>
                <w:rFonts w:eastAsiaTheme="minorEastAsia"/>
                <w:sz w:val="18"/>
                <w:szCs w:val="18"/>
                <w:lang w:val="fr-FR" w:eastAsia="zh-CN"/>
              </w:rPr>
            </w:pPr>
          </w:p>
        </w:tc>
        <w:tc>
          <w:tcPr>
            <w:tcW w:w="6371" w:type="dxa"/>
          </w:tcPr>
          <w:p w14:paraId="4198F5B9" w14:textId="77777777" w:rsidR="00EC2CBD" w:rsidRDefault="00EC2CBD" w:rsidP="00EC2CBD">
            <w:pPr>
              <w:rPr>
                <w:rFonts w:eastAsiaTheme="minorEastAsia"/>
                <w:sz w:val="18"/>
                <w:szCs w:val="18"/>
                <w:lang w:val="fr-FR" w:eastAsia="zh-CN"/>
              </w:rPr>
            </w:pPr>
          </w:p>
        </w:tc>
      </w:tr>
      <w:tr w:rsidR="00EC2CBD" w14:paraId="3DA932E0" w14:textId="77777777" w:rsidTr="00B54855">
        <w:tc>
          <w:tcPr>
            <w:tcW w:w="2689" w:type="dxa"/>
          </w:tcPr>
          <w:p w14:paraId="37C28018" w14:textId="77777777" w:rsidR="00EC2CBD" w:rsidRDefault="00EC2CBD" w:rsidP="00EC2CBD">
            <w:pPr>
              <w:rPr>
                <w:rFonts w:eastAsiaTheme="minorEastAsia"/>
                <w:sz w:val="18"/>
                <w:szCs w:val="18"/>
                <w:lang w:val="fr-FR" w:eastAsia="zh-CN"/>
              </w:rPr>
            </w:pPr>
          </w:p>
        </w:tc>
        <w:tc>
          <w:tcPr>
            <w:tcW w:w="6371" w:type="dxa"/>
          </w:tcPr>
          <w:p w14:paraId="3BB8DAA8" w14:textId="77777777" w:rsidR="00EC2CBD" w:rsidRDefault="00EC2CBD" w:rsidP="00EC2CBD">
            <w:pPr>
              <w:rPr>
                <w:rFonts w:eastAsiaTheme="minorEastAsia"/>
                <w:sz w:val="18"/>
                <w:szCs w:val="18"/>
                <w:lang w:val="fr-FR" w:eastAsia="zh-CN"/>
              </w:rPr>
            </w:pPr>
          </w:p>
        </w:tc>
      </w:tr>
    </w:tbl>
    <w:p w14:paraId="12FDF9ED" w14:textId="3469C5C0" w:rsidR="00F14743" w:rsidRDefault="00F14743" w:rsidP="006C382B">
      <w:pPr>
        <w:spacing w:line="360" w:lineRule="auto"/>
        <w:rPr>
          <w:rFonts w:eastAsiaTheme="minorEastAsia"/>
          <w:sz w:val="24"/>
          <w:lang w:eastAsia="zh-CN"/>
        </w:rPr>
      </w:pPr>
    </w:p>
    <w:p w14:paraId="31F04C41" w14:textId="4366B258" w:rsidR="00AD039A" w:rsidRDefault="00AD039A" w:rsidP="00AD039A">
      <w:pPr>
        <w:pStyle w:val="title2"/>
        <w:rPr>
          <w:sz w:val="24"/>
        </w:rPr>
      </w:pPr>
      <w:r>
        <w:rPr>
          <w:sz w:val="24"/>
        </w:rPr>
        <w:t>Item</w:t>
      </w:r>
      <w:r w:rsidRPr="00E9564F">
        <w:rPr>
          <w:sz w:val="24"/>
        </w:rPr>
        <w:t xml:space="preserve"> </w:t>
      </w:r>
      <w:r w:rsidR="009C0065">
        <w:rPr>
          <w:sz w:val="24"/>
        </w:rPr>
        <w:t>6</w:t>
      </w:r>
      <w:r w:rsidRPr="00E9564F">
        <w:rPr>
          <w:sz w:val="24"/>
        </w:rPr>
        <w:t xml:space="preserve">: </w:t>
      </w:r>
      <w:r w:rsidR="008C0088">
        <w:rPr>
          <w:sz w:val="24"/>
        </w:rPr>
        <w:t>N</w:t>
      </w:r>
      <w:r w:rsidR="007E15BB">
        <w:rPr>
          <w:sz w:val="24"/>
        </w:rPr>
        <w:t>on-serving cell information</w:t>
      </w:r>
    </w:p>
    <w:p w14:paraId="63984682" w14:textId="77777777" w:rsidR="00383E40" w:rsidRDefault="00383E40" w:rsidP="00280699">
      <w:pPr>
        <w:widowControl w:val="0"/>
        <w:spacing w:after="0"/>
        <w:rPr>
          <w:rFonts w:eastAsia="DengXian"/>
          <w:b/>
          <w:bCs/>
          <w:iCs/>
          <w:kern w:val="32"/>
          <w:szCs w:val="20"/>
          <w:lang w:val="en-GB"/>
        </w:rPr>
      </w:pPr>
    </w:p>
    <w:p w14:paraId="6587004A" w14:textId="4C942F86" w:rsidR="00776ABD" w:rsidRPr="00C97CD8" w:rsidRDefault="00395536" w:rsidP="00280699">
      <w:pPr>
        <w:widowControl w:val="0"/>
        <w:spacing w:after="0"/>
        <w:rPr>
          <w:rFonts w:eastAsia="DengXian"/>
          <w:b/>
          <w:bCs/>
          <w:iCs/>
          <w:kern w:val="32"/>
          <w:szCs w:val="20"/>
          <w:lang w:val="en-GB"/>
        </w:rPr>
      </w:pPr>
      <w:r w:rsidRPr="00C97CD8">
        <w:rPr>
          <w:rFonts w:eastAsia="DengXian"/>
          <w:b/>
          <w:bCs/>
          <w:iCs/>
          <w:kern w:val="32"/>
          <w:szCs w:val="20"/>
          <w:lang w:val="en-GB"/>
        </w:rPr>
        <w:t>Proposal 6-1:</w:t>
      </w:r>
      <w:r w:rsidR="00F04B47">
        <w:rPr>
          <w:rFonts w:eastAsia="DengXian"/>
          <w:b/>
          <w:bCs/>
          <w:iCs/>
          <w:kern w:val="32"/>
          <w:szCs w:val="20"/>
          <w:lang w:val="en-GB"/>
        </w:rPr>
        <w:t xml:space="preserve"> </w:t>
      </w:r>
      <w:r w:rsidR="00F04B47" w:rsidRPr="00F04B47">
        <w:rPr>
          <w:rFonts w:eastAsia="DengXian"/>
          <w:bCs/>
          <w:iCs/>
          <w:kern w:val="32"/>
          <w:szCs w:val="20"/>
          <w:lang w:val="en-GB"/>
        </w:rPr>
        <w:t>down select one alternative between following 2 alternatives</w:t>
      </w:r>
    </w:p>
    <w:p w14:paraId="54E28F59" w14:textId="1FDE3092" w:rsidR="00395536" w:rsidRPr="00395536" w:rsidRDefault="00235659" w:rsidP="00280699">
      <w:pPr>
        <w:widowControl w:val="0"/>
        <w:spacing w:after="0"/>
        <w:rPr>
          <w:rFonts w:eastAsia="DengXian"/>
          <w:bCs/>
          <w:iCs/>
          <w:kern w:val="32"/>
          <w:szCs w:val="20"/>
          <w:lang w:val="en-GB"/>
        </w:rPr>
      </w:pPr>
      <w:r w:rsidRPr="00235659">
        <w:rPr>
          <w:rFonts w:eastAsia="SimSun"/>
          <w:szCs w:val="20"/>
          <w:u w:val="single"/>
          <w:lang w:val="sv-SE" w:eastAsia="zh-CN"/>
        </w:rPr>
        <w:t>Alt1</w:t>
      </w:r>
      <w:r>
        <w:rPr>
          <w:rFonts w:eastAsia="SimSun"/>
          <w:szCs w:val="20"/>
          <w:lang w:val="sv-SE" w:eastAsia="zh-CN"/>
        </w:rPr>
        <w:t xml:space="preserve">: </w:t>
      </w:r>
      <w:r w:rsidR="00395536" w:rsidRPr="00395536">
        <w:rPr>
          <w:rFonts w:eastAsia="SimSun"/>
          <w:szCs w:val="20"/>
          <w:lang w:val="sv-SE" w:eastAsia="zh-CN"/>
        </w:rPr>
        <w:t xml:space="preserve">Center frequency, SCS, SFN offset </w:t>
      </w:r>
      <w:proofErr w:type="gramStart"/>
      <w:r w:rsidR="00395536" w:rsidRPr="00395536">
        <w:rPr>
          <w:rFonts w:eastAsia="SimSun"/>
          <w:szCs w:val="20"/>
          <w:lang w:val="sv-SE" w:eastAsia="zh-CN"/>
        </w:rPr>
        <w:t>are</w:t>
      </w:r>
      <w:r w:rsidR="00395536" w:rsidRPr="00395536">
        <w:rPr>
          <w:rFonts w:eastAsia="SimSun" w:hint="eastAsia"/>
          <w:szCs w:val="20"/>
          <w:lang w:val="sv-SE" w:eastAsia="zh-CN"/>
        </w:rPr>
        <w:t xml:space="preserve">  assumed</w:t>
      </w:r>
      <w:proofErr w:type="gramEnd"/>
      <w:r w:rsidR="00395536" w:rsidRPr="00395536">
        <w:rPr>
          <w:rFonts w:eastAsia="SimSun" w:hint="eastAsia"/>
          <w:szCs w:val="20"/>
          <w:lang w:val="sv-SE" w:eastAsia="zh-CN"/>
        </w:rPr>
        <w:t xml:space="preserve"> to be the</w:t>
      </w:r>
      <w:r w:rsidR="00395536" w:rsidRPr="00395536">
        <w:rPr>
          <w:rFonts w:eastAsia="SimSun"/>
          <w:szCs w:val="20"/>
          <w:lang w:val="sv-SE" w:eastAsia="zh-CN"/>
        </w:rPr>
        <w:t xml:space="preserve"> same for </w:t>
      </w:r>
      <w:r w:rsidR="00395536" w:rsidRPr="00395536">
        <w:rPr>
          <w:rFonts w:eastAsia="SimSun" w:hint="eastAsia"/>
          <w:szCs w:val="20"/>
          <w:lang w:val="sv-SE" w:eastAsia="zh-CN"/>
        </w:rPr>
        <w:t>the serving cell and the configured cells having TRPs with different PCI</w:t>
      </w:r>
      <w:r w:rsidR="00395536" w:rsidRPr="00395536">
        <w:rPr>
          <w:rFonts w:eastAsia="SimSun"/>
          <w:szCs w:val="20"/>
          <w:lang w:val="sv-SE" w:eastAsia="zh-CN"/>
        </w:rPr>
        <w:t xml:space="preserve"> for inter-cell multi TRP operation</w:t>
      </w:r>
      <w:r w:rsidR="00395536" w:rsidRPr="00395536">
        <w:rPr>
          <w:rFonts w:eastAsia="SimSun" w:hint="eastAsia"/>
          <w:szCs w:val="20"/>
          <w:lang w:val="sv-SE" w:eastAsia="zh-CN"/>
        </w:rPr>
        <w:t>.</w:t>
      </w:r>
    </w:p>
    <w:p w14:paraId="1FE5A0A2" w14:textId="22CB2DC1" w:rsidR="00826B54" w:rsidRPr="00C97CD8" w:rsidRDefault="00235659" w:rsidP="00826B54">
      <w:pPr>
        <w:snapToGrid w:val="0"/>
        <w:spacing w:beforeLines="50" w:before="120" w:afterLines="50"/>
        <w:rPr>
          <w:iCs/>
        </w:rPr>
      </w:pPr>
      <w:r w:rsidRPr="00235659">
        <w:rPr>
          <w:iCs/>
          <w:u w:val="single"/>
        </w:rPr>
        <w:t>Alt2</w:t>
      </w:r>
      <w:r>
        <w:rPr>
          <w:iCs/>
        </w:rPr>
        <w:t xml:space="preserve">: </w:t>
      </w:r>
      <w:r w:rsidR="00826B54" w:rsidRPr="00C97CD8">
        <w:rPr>
          <w:rFonts w:hint="eastAsia"/>
          <w:iCs/>
        </w:rPr>
        <w:t>Other non-serving cell SSB information</w:t>
      </w:r>
      <w:r w:rsidR="00826B54" w:rsidRPr="00C97CD8">
        <w:rPr>
          <w:rFonts w:eastAsia="SimSun" w:hint="eastAsia"/>
          <w:iCs/>
        </w:rPr>
        <w:t xml:space="preserve"> provided to UE should also</w:t>
      </w:r>
      <w:r w:rsidR="00826B54" w:rsidRPr="00C97CD8">
        <w:rPr>
          <w:rFonts w:hint="eastAsia"/>
          <w:iCs/>
        </w:rPr>
        <w:t xml:space="preserve"> </w:t>
      </w:r>
      <w:r w:rsidR="00826B54" w:rsidRPr="00C97CD8">
        <w:rPr>
          <w:iCs/>
        </w:rPr>
        <w:t>includ</w:t>
      </w:r>
      <w:r w:rsidR="00826B54" w:rsidRPr="00C97CD8">
        <w:rPr>
          <w:rFonts w:eastAsia="SimSun" w:hint="eastAsia"/>
          <w:iCs/>
        </w:rPr>
        <w:t>e</w:t>
      </w:r>
      <w:r w:rsidR="00826B54" w:rsidRPr="00C97CD8">
        <w:rPr>
          <w:rFonts w:hint="eastAsia"/>
          <w:iCs/>
        </w:rPr>
        <w:t xml:space="preserve"> SFN offset</w:t>
      </w:r>
      <w:r w:rsidR="00826B54" w:rsidRPr="00C97CD8">
        <w:rPr>
          <w:rFonts w:eastAsia="SimSun" w:hint="eastAsia"/>
          <w:iCs/>
        </w:rPr>
        <w:t xml:space="preserve">, especially </w:t>
      </w:r>
      <w:r w:rsidR="00826B54" w:rsidRPr="00C97CD8">
        <w:rPr>
          <w:rFonts w:eastAsia="SimSun"/>
          <w:iCs/>
        </w:rPr>
        <w:t>in</w:t>
      </w:r>
      <w:r w:rsidR="00826B54" w:rsidRPr="00C97CD8">
        <w:rPr>
          <w:rFonts w:eastAsia="SimSun" w:hint="eastAsia"/>
          <w:iCs/>
        </w:rPr>
        <w:t xml:space="preserve"> inter-frequency operation</w:t>
      </w:r>
      <w:r w:rsidR="00826B54" w:rsidRPr="00C97CD8">
        <w:rPr>
          <w:rFonts w:hint="eastAsia"/>
          <w:iCs/>
        </w:rPr>
        <w:t>.</w:t>
      </w:r>
    </w:p>
    <w:p w14:paraId="46084A30" w14:textId="4712EA47" w:rsidR="00E47476" w:rsidRDefault="00E47476" w:rsidP="00FB615C">
      <w:pPr>
        <w:rPr>
          <w:bCs/>
          <w:iCs/>
        </w:rPr>
      </w:pPr>
    </w:p>
    <w:p w14:paraId="5808C86C" w14:textId="3700F39C" w:rsidR="009C67DC" w:rsidRPr="00C97CD8" w:rsidRDefault="009C67DC" w:rsidP="009C67DC">
      <w:pPr>
        <w:snapToGrid w:val="0"/>
        <w:spacing w:beforeLines="50" w:before="120" w:afterLines="50"/>
        <w:rPr>
          <w:b/>
          <w:bCs/>
          <w:iCs/>
        </w:rPr>
      </w:pPr>
      <w:r w:rsidRPr="00C97CD8">
        <w:rPr>
          <w:b/>
          <w:bCs/>
          <w:iCs/>
        </w:rPr>
        <w:t>Proposal 6-</w:t>
      </w:r>
      <w:r w:rsidR="00914081">
        <w:rPr>
          <w:b/>
          <w:bCs/>
          <w:iCs/>
        </w:rPr>
        <w:t>2</w:t>
      </w:r>
      <w:r w:rsidRPr="00C97CD8">
        <w:rPr>
          <w:b/>
          <w:bCs/>
          <w:iCs/>
        </w:rPr>
        <w:t>:</w:t>
      </w:r>
    </w:p>
    <w:p w14:paraId="43415990" w14:textId="10FECE36" w:rsidR="008C0088" w:rsidRPr="00235659" w:rsidRDefault="008C0088" w:rsidP="009C67DC">
      <w:pPr>
        <w:rPr>
          <w:bCs/>
          <w:iCs/>
          <w:szCs w:val="20"/>
          <w:lang w:val="en-GB"/>
        </w:rPr>
      </w:pPr>
      <w:r w:rsidRPr="00235659">
        <w:rPr>
          <w:iCs/>
          <w:szCs w:val="20"/>
          <w:lang w:val="en-GB" w:eastAsia="ko-KR"/>
        </w:rPr>
        <w:t>For non-serving cell SSB information</w:t>
      </w:r>
      <w:r w:rsidR="009C67DC" w:rsidRPr="00235659">
        <w:rPr>
          <w:iCs/>
          <w:szCs w:val="20"/>
          <w:lang w:val="en-GB" w:eastAsia="ko-KR"/>
        </w:rPr>
        <w:t>,</w:t>
      </w:r>
      <w:r w:rsidRPr="00235659">
        <w:rPr>
          <w:iCs/>
          <w:szCs w:val="20"/>
          <w:lang w:val="en-GB" w:eastAsia="ko-KR"/>
        </w:rPr>
        <w:t xml:space="preserve"> </w:t>
      </w:r>
      <w:r w:rsidR="009C67DC" w:rsidRPr="00235659">
        <w:rPr>
          <w:iCs/>
          <w:szCs w:val="20"/>
          <w:lang w:val="en-GB" w:eastAsia="ko-KR"/>
        </w:rPr>
        <w:t>t</w:t>
      </w:r>
      <w:r w:rsidRPr="00235659">
        <w:rPr>
          <w:bCs/>
          <w:iCs/>
          <w:szCs w:val="20"/>
          <w:lang w:val="en-GB"/>
        </w:rPr>
        <w:t>he information related to “SSB time domain position” for non-serving cell SSB consists of</w:t>
      </w:r>
      <w:r w:rsidR="009C67DC" w:rsidRPr="00235659">
        <w:rPr>
          <w:bCs/>
          <w:iCs/>
          <w:szCs w:val="20"/>
          <w:lang w:val="en-GB"/>
        </w:rPr>
        <w:t xml:space="preserve"> </w:t>
      </w:r>
      <w:r w:rsidRPr="00235659">
        <w:rPr>
          <w:bCs/>
          <w:iCs/>
          <w:szCs w:val="20"/>
          <w:lang w:val="en-GB"/>
        </w:rPr>
        <w:t>halfFrameIndex</w:t>
      </w:r>
      <w:r w:rsidR="009C67DC" w:rsidRPr="00235659">
        <w:rPr>
          <w:bCs/>
          <w:iCs/>
          <w:szCs w:val="20"/>
          <w:lang w:val="en-GB"/>
        </w:rPr>
        <w:t xml:space="preserve"> and </w:t>
      </w:r>
      <w:r w:rsidRPr="00235659">
        <w:rPr>
          <w:bCs/>
          <w:iCs/>
          <w:szCs w:val="20"/>
          <w:lang w:val="en-GB"/>
        </w:rPr>
        <w:t>ssb-PositionsInBurst</w:t>
      </w:r>
    </w:p>
    <w:p w14:paraId="64A08F21" w14:textId="77777777" w:rsidR="008C0088" w:rsidRPr="00FB615C" w:rsidRDefault="008C0088" w:rsidP="005877A5">
      <w:pPr>
        <w:spacing w:after="0"/>
        <w:rPr>
          <w:rFonts w:eastAsiaTheme="minorEastAsia"/>
          <w:bCs/>
          <w:sz w:val="22"/>
        </w:rPr>
      </w:pPr>
    </w:p>
    <w:p w14:paraId="34EFC379" w14:textId="77777777" w:rsidR="00716C2D" w:rsidRPr="00716C2D" w:rsidRDefault="00716C2D" w:rsidP="00716C2D">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2689"/>
        <w:gridCol w:w="6371"/>
      </w:tblGrid>
      <w:tr w:rsidR="00401081" w14:paraId="6DDF5D15" w14:textId="77777777" w:rsidTr="00B54855">
        <w:tc>
          <w:tcPr>
            <w:tcW w:w="2689" w:type="dxa"/>
            <w:shd w:val="clear" w:color="auto" w:fill="5B9BD5" w:themeFill="accent1"/>
          </w:tcPr>
          <w:p w14:paraId="75371CF3"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5E5E974D" w14:textId="77777777" w:rsidR="00401081" w:rsidRDefault="00401081" w:rsidP="00FB4E98">
            <w:pPr>
              <w:rPr>
                <w:rFonts w:eastAsiaTheme="minorEastAsia"/>
                <w:sz w:val="18"/>
                <w:szCs w:val="18"/>
                <w:lang w:val="fr-FR" w:eastAsia="zh-CN"/>
              </w:rPr>
            </w:pPr>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gramEnd"/>
          </w:p>
        </w:tc>
      </w:tr>
      <w:tr w:rsidR="00EC2CBD" w14:paraId="1E804753" w14:textId="77777777" w:rsidTr="00B54855">
        <w:tc>
          <w:tcPr>
            <w:tcW w:w="2689" w:type="dxa"/>
          </w:tcPr>
          <w:p w14:paraId="2D02CEFD" w14:textId="5D4E4D9E" w:rsidR="00EC2CBD" w:rsidRDefault="00EC2CBD" w:rsidP="00EC2CBD">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343AAF56" w14:textId="77777777" w:rsidR="00EC2CBD" w:rsidRDefault="00EC2CBD" w:rsidP="00EC2CBD">
            <w:pPr>
              <w:rPr>
                <w:rFonts w:eastAsiaTheme="minorEastAsia"/>
                <w:sz w:val="18"/>
                <w:szCs w:val="18"/>
                <w:lang w:val="fr-FR" w:eastAsia="zh-CN"/>
              </w:rPr>
            </w:pPr>
            <w:r>
              <w:rPr>
                <w:rFonts w:eastAsiaTheme="minorEastAsia"/>
                <w:sz w:val="18"/>
                <w:szCs w:val="18"/>
                <w:lang w:val="fr-FR" w:eastAsia="zh-CN"/>
              </w:rPr>
              <w:t>6-1 : Support</w:t>
            </w:r>
          </w:p>
          <w:p w14:paraId="5FCB8A2A" w14:textId="4A654AB0" w:rsidR="00EC2CBD" w:rsidRDefault="00EC2CBD" w:rsidP="00EC2CBD">
            <w:pPr>
              <w:rPr>
                <w:rFonts w:eastAsiaTheme="minorEastAsia"/>
                <w:sz w:val="18"/>
                <w:szCs w:val="18"/>
                <w:lang w:val="fr-FR" w:eastAsia="zh-CN"/>
              </w:rPr>
            </w:pPr>
            <w:r>
              <w:rPr>
                <w:rFonts w:eastAsiaTheme="minorEastAsia"/>
                <w:sz w:val="18"/>
                <w:szCs w:val="18"/>
                <w:lang w:val="fr-FR" w:eastAsia="zh-CN"/>
              </w:rPr>
              <w:t>6-2 : Support</w:t>
            </w:r>
          </w:p>
        </w:tc>
      </w:tr>
      <w:tr w:rsidR="00EC2CBD" w14:paraId="183CBD35" w14:textId="77777777" w:rsidTr="00B54855">
        <w:tc>
          <w:tcPr>
            <w:tcW w:w="2689" w:type="dxa"/>
          </w:tcPr>
          <w:p w14:paraId="0EC50021" w14:textId="77777777" w:rsidR="00EC2CBD" w:rsidRDefault="00EC2CBD" w:rsidP="00EC2CBD">
            <w:pPr>
              <w:rPr>
                <w:rFonts w:eastAsiaTheme="minorEastAsia"/>
                <w:sz w:val="18"/>
                <w:szCs w:val="18"/>
                <w:lang w:val="fr-FR" w:eastAsia="zh-CN"/>
              </w:rPr>
            </w:pPr>
          </w:p>
        </w:tc>
        <w:tc>
          <w:tcPr>
            <w:tcW w:w="6371" w:type="dxa"/>
          </w:tcPr>
          <w:p w14:paraId="36A2A265" w14:textId="77777777" w:rsidR="00EC2CBD" w:rsidRDefault="00EC2CBD" w:rsidP="00EC2CBD">
            <w:pPr>
              <w:rPr>
                <w:rFonts w:eastAsiaTheme="minorEastAsia"/>
                <w:sz w:val="18"/>
                <w:szCs w:val="18"/>
                <w:lang w:val="fr-FR" w:eastAsia="zh-CN"/>
              </w:rPr>
            </w:pPr>
          </w:p>
        </w:tc>
      </w:tr>
      <w:tr w:rsidR="00EC2CBD" w14:paraId="75BA17B2" w14:textId="77777777" w:rsidTr="00B54855">
        <w:tc>
          <w:tcPr>
            <w:tcW w:w="2689" w:type="dxa"/>
          </w:tcPr>
          <w:p w14:paraId="3A3CFB5E" w14:textId="77777777" w:rsidR="00EC2CBD" w:rsidRDefault="00EC2CBD" w:rsidP="00EC2CBD">
            <w:pPr>
              <w:rPr>
                <w:rFonts w:eastAsiaTheme="minorEastAsia"/>
                <w:sz w:val="18"/>
                <w:szCs w:val="18"/>
                <w:lang w:val="fr-FR" w:eastAsia="zh-CN"/>
              </w:rPr>
            </w:pPr>
          </w:p>
        </w:tc>
        <w:tc>
          <w:tcPr>
            <w:tcW w:w="6371" w:type="dxa"/>
          </w:tcPr>
          <w:p w14:paraId="5084122D" w14:textId="77777777" w:rsidR="00EC2CBD" w:rsidRDefault="00EC2CBD" w:rsidP="00EC2CBD">
            <w:pPr>
              <w:rPr>
                <w:rFonts w:eastAsiaTheme="minorEastAsia"/>
                <w:sz w:val="18"/>
                <w:szCs w:val="18"/>
                <w:lang w:val="fr-FR" w:eastAsia="zh-CN"/>
              </w:rPr>
            </w:pPr>
          </w:p>
        </w:tc>
      </w:tr>
    </w:tbl>
    <w:p w14:paraId="091D2E7C" w14:textId="77777777" w:rsidR="00FE37FA" w:rsidRDefault="00FE37FA" w:rsidP="00A416C5">
      <w:pPr>
        <w:spacing w:after="200" w:line="276" w:lineRule="auto"/>
        <w:contextualSpacing/>
        <w:rPr>
          <w:rStyle w:val="normaltextrun"/>
          <w:bCs/>
        </w:rPr>
      </w:pPr>
    </w:p>
    <w:bookmarkEnd w:id="1"/>
    <w:bookmarkEnd w:id="2"/>
    <w:p w14:paraId="139E5338" w14:textId="5DAF2A9A" w:rsidR="00DE4B8C" w:rsidRDefault="00DE4B8C" w:rsidP="00DE4B8C">
      <w:pPr>
        <w:pStyle w:val="title2"/>
        <w:rPr>
          <w:sz w:val="24"/>
        </w:rPr>
      </w:pPr>
      <w:r w:rsidRPr="00171A8B">
        <w:rPr>
          <w:sz w:val="24"/>
        </w:rPr>
        <w:lastRenderedPageBreak/>
        <w:t>I</w:t>
      </w:r>
      <w:r w:rsidRPr="00171A8B">
        <w:rPr>
          <w:rFonts w:hint="eastAsia"/>
          <w:sz w:val="24"/>
        </w:rPr>
        <w:t xml:space="preserve">tem </w:t>
      </w:r>
      <w:r w:rsidR="009C0065">
        <w:rPr>
          <w:sz w:val="24"/>
        </w:rPr>
        <w:t>7</w:t>
      </w:r>
      <w:r w:rsidRPr="00171A8B">
        <w:rPr>
          <w:sz w:val="24"/>
        </w:rPr>
        <w:t>:</w:t>
      </w:r>
      <w:r>
        <w:rPr>
          <w:sz w:val="24"/>
        </w:rPr>
        <w:t xml:space="preserve"> Others </w:t>
      </w:r>
    </w:p>
    <w:p w14:paraId="55137C48" w14:textId="3B7E8EE4" w:rsidR="00004A95" w:rsidRDefault="00004A95" w:rsidP="00280699">
      <w:pPr>
        <w:rPr>
          <w:bCs/>
          <w:iCs/>
          <w:szCs w:val="20"/>
        </w:rPr>
      </w:pPr>
    </w:p>
    <w:p w14:paraId="47B8B665" w14:textId="4D2256AB" w:rsidR="0060633F" w:rsidRPr="0060633F" w:rsidRDefault="0060633F" w:rsidP="0060633F">
      <w:pPr>
        <w:rPr>
          <w:bCs/>
          <w:iCs/>
          <w:lang w:eastAsia="zh-CN"/>
        </w:rPr>
      </w:pPr>
      <w:r w:rsidRPr="00485D36">
        <w:rPr>
          <w:b/>
          <w:bCs/>
          <w:iCs/>
          <w:lang w:eastAsia="zh-CN"/>
        </w:rPr>
        <w:t>Proposal 7-1</w:t>
      </w:r>
      <w:r w:rsidRPr="0060633F">
        <w:rPr>
          <w:bCs/>
          <w:iCs/>
          <w:lang w:eastAsia="zh-CN"/>
        </w:rPr>
        <w:t>: The configured non-serving cell’s SSB is within the SMTC configured for this cell.</w:t>
      </w:r>
    </w:p>
    <w:p w14:paraId="48FD91E6" w14:textId="44D9A468" w:rsidR="00F016A0" w:rsidRPr="007B3F11" w:rsidRDefault="007B3F11" w:rsidP="007B3F11">
      <w:pPr>
        <w:rPr>
          <w:bCs/>
          <w:iCs/>
          <w:szCs w:val="20"/>
        </w:rPr>
      </w:pPr>
      <w:r w:rsidRPr="00485D36">
        <w:rPr>
          <w:b/>
          <w:bCs/>
          <w:iCs/>
          <w:szCs w:val="20"/>
        </w:rPr>
        <w:t>Proposal 7-</w:t>
      </w:r>
      <w:r w:rsidR="0060633F" w:rsidRPr="00485D36">
        <w:rPr>
          <w:b/>
          <w:bCs/>
          <w:iCs/>
          <w:szCs w:val="20"/>
        </w:rPr>
        <w:t>2</w:t>
      </w:r>
      <w:r w:rsidRPr="007B3F11">
        <w:rPr>
          <w:bCs/>
          <w:iCs/>
          <w:szCs w:val="20"/>
        </w:rPr>
        <w:t xml:space="preserve">: </w:t>
      </w:r>
      <w:r w:rsidR="00F016A0" w:rsidRPr="007B3F11">
        <w:rPr>
          <w:bCs/>
        </w:rPr>
        <w:t>Indication of an additional PCI for same/cross-carrier scheduling is not needed.</w:t>
      </w:r>
    </w:p>
    <w:p w14:paraId="5EFDD5C7" w14:textId="44592E69" w:rsidR="007565B0" w:rsidRPr="007B3F11" w:rsidRDefault="007B3F11" w:rsidP="007565B0">
      <w:pPr>
        <w:pStyle w:val="BodyText"/>
        <w:snapToGrid w:val="0"/>
        <w:spacing w:beforeLines="50" w:before="120" w:afterLines="50"/>
        <w:rPr>
          <w:rFonts w:eastAsia="SimSun"/>
          <w:iCs/>
        </w:rPr>
      </w:pPr>
      <w:r w:rsidRPr="00485D36">
        <w:rPr>
          <w:rFonts w:eastAsia="SimSun"/>
          <w:b/>
          <w:iCs/>
        </w:rPr>
        <w:t>Proposal 7-</w:t>
      </w:r>
      <w:r w:rsidR="0060633F" w:rsidRPr="00485D36">
        <w:rPr>
          <w:rFonts w:eastAsia="SimSun"/>
          <w:b/>
          <w:iCs/>
        </w:rPr>
        <w:t>3</w:t>
      </w:r>
      <w:r w:rsidRPr="007B3F11">
        <w:rPr>
          <w:rFonts w:eastAsia="SimSun"/>
          <w:iCs/>
        </w:rPr>
        <w:t xml:space="preserve">: </w:t>
      </w:r>
      <w:r w:rsidR="007565B0" w:rsidRPr="007B3F11">
        <w:rPr>
          <w:rFonts w:eastAsia="SimSun" w:hint="eastAsia"/>
          <w:iCs/>
        </w:rPr>
        <w:t>Any UL channels/signals (no matter associated with serving cell PCI or non-serving cell PCI) should NOT be transmitted in the symbols of non-serving cell SSB</w:t>
      </w:r>
      <w:r w:rsidR="007565B0" w:rsidRPr="007B3F11">
        <w:rPr>
          <w:rFonts w:eastAsia="SimSun"/>
          <w:iCs/>
        </w:rPr>
        <w:t xml:space="preserve"> in TDD operation</w:t>
      </w:r>
      <w:r w:rsidR="007565B0" w:rsidRPr="007B3F11">
        <w:rPr>
          <w:rFonts w:eastAsia="SimSun" w:hint="eastAsia"/>
          <w:iCs/>
        </w:rPr>
        <w:t>.</w:t>
      </w:r>
    </w:p>
    <w:p w14:paraId="5A5B3481" w14:textId="1C184B63" w:rsidR="00915FF8" w:rsidRPr="00915FF8" w:rsidRDefault="00915FF8" w:rsidP="00915FF8">
      <w:pPr>
        <w:pStyle w:val="BodyText"/>
        <w:snapToGrid w:val="0"/>
        <w:spacing w:beforeLines="50" w:before="120" w:afterLines="50"/>
        <w:rPr>
          <w:rStyle w:val="normaltextrun"/>
          <w:rFonts w:eastAsia="SimSun"/>
          <w:bCs/>
          <w:iCs/>
        </w:rPr>
      </w:pPr>
      <w:r w:rsidRPr="00485D36">
        <w:rPr>
          <w:rFonts w:eastAsiaTheme="minorEastAsia" w:cs="Times"/>
          <w:b/>
          <w:lang w:eastAsia="zh-CN"/>
        </w:rPr>
        <w:t>Proposal 7-4</w:t>
      </w:r>
      <w:r w:rsidRPr="00915FF8">
        <w:rPr>
          <w:rFonts w:eastAsiaTheme="minorEastAsia" w:cs="Times"/>
          <w:lang w:eastAsia="zh-CN"/>
        </w:rPr>
        <w:t xml:space="preserve">: </w:t>
      </w:r>
      <w:r w:rsidRPr="00915FF8">
        <w:rPr>
          <w:rStyle w:val="normaltextrun"/>
          <w:rFonts w:eastAsia="SimSun" w:hint="eastAsia"/>
          <w:bCs/>
          <w:iCs/>
        </w:rPr>
        <w:t>S</w:t>
      </w:r>
      <w:r w:rsidRPr="00915FF8">
        <w:rPr>
          <w:rStyle w:val="normaltextrun"/>
          <w:rFonts w:eastAsia="SimSun"/>
          <w:bCs/>
          <w:iCs/>
        </w:rPr>
        <w:t xml:space="preserve">equence generation of </w:t>
      </w:r>
      <w:r w:rsidRPr="00915FF8">
        <w:rPr>
          <w:rStyle w:val="normaltextrun"/>
          <w:rFonts w:eastAsia="SimSun" w:hint="eastAsia"/>
          <w:bCs/>
          <w:iCs/>
        </w:rPr>
        <w:t xml:space="preserve">a </w:t>
      </w:r>
      <w:r w:rsidRPr="00915FF8">
        <w:rPr>
          <w:rFonts w:eastAsia="SimSun" w:hint="eastAsia"/>
          <w:iCs/>
        </w:rPr>
        <w:t xml:space="preserve">non-serving </w:t>
      </w:r>
      <w:r w:rsidRPr="00915FF8">
        <w:rPr>
          <w:rStyle w:val="normaltextrun"/>
          <w:rFonts w:eastAsia="SimSun" w:hint="eastAsia"/>
          <w:bCs/>
          <w:iCs/>
        </w:rPr>
        <w:t>cell</w:t>
      </w:r>
      <w:r w:rsidRPr="00915FF8">
        <w:rPr>
          <w:rStyle w:val="normaltextrun"/>
          <w:rFonts w:eastAsia="SimSun"/>
          <w:bCs/>
          <w:iCs/>
        </w:rPr>
        <w:t xml:space="preserve"> TRS</w:t>
      </w:r>
      <w:r w:rsidRPr="00915FF8">
        <w:rPr>
          <w:rStyle w:val="normaltextrun"/>
          <w:rFonts w:eastAsia="SimSun" w:hint="eastAsia"/>
          <w:bCs/>
          <w:iCs/>
        </w:rPr>
        <w:t xml:space="preserve"> used as TCI source should be </w:t>
      </w:r>
      <w:r w:rsidRPr="00915FF8">
        <w:rPr>
          <w:rStyle w:val="normaltextrun"/>
          <w:rFonts w:eastAsia="SimSun"/>
          <w:bCs/>
          <w:iCs/>
        </w:rPr>
        <w:t xml:space="preserve">based on slot index of </w:t>
      </w:r>
      <w:r w:rsidRPr="00915FF8">
        <w:rPr>
          <w:rStyle w:val="normaltextrun"/>
          <w:rFonts w:eastAsia="SimSun" w:hint="eastAsia"/>
          <w:bCs/>
          <w:iCs/>
        </w:rPr>
        <w:t xml:space="preserve">this </w:t>
      </w:r>
      <w:r w:rsidRPr="00915FF8">
        <w:rPr>
          <w:rFonts w:eastAsia="SimSun" w:hint="eastAsia"/>
          <w:iCs/>
        </w:rPr>
        <w:t xml:space="preserve">non-serving </w:t>
      </w:r>
      <w:r w:rsidRPr="00915FF8">
        <w:rPr>
          <w:rStyle w:val="normaltextrun"/>
          <w:rFonts w:eastAsia="SimSun"/>
          <w:bCs/>
          <w:iCs/>
        </w:rPr>
        <w:t>cell.</w:t>
      </w:r>
    </w:p>
    <w:p w14:paraId="5CAD31AB" w14:textId="26C08344" w:rsidR="008644E8" w:rsidRPr="0074036F" w:rsidRDefault="008644E8" w:rsidP="008644E8">
      <w:pPr>
        <w:snapToGrid w:val="0"/>
        <w:spacing w:beforeLines="50" w:before="120" w:afterLines="50"/>
        <w:rPr>
          <w:rFonts w:eastAsia="SimSun"/>
          <w:iCs/>
        </w:rPr>
      </w:pPr>
      <w:r w:rsidRPr="00485D36">
        <w:rPr>
          <w:rFonts w:eastAsia="SimSun" w:hint="eastAsia"/>
          <w:b/>
          <w:bCs/>
          <w:iCs/>
        </w:rPr>
        <w:t>Proposal 7</w:t>
      </w:r>
      <w:r w:rsidR="0074036F" w:rsidRPr="00485D36">
        <w:rPr>
          <w:rFonts w:eastAsia="SimSun"/>
          <w:b/>
          <w:bCs/>
          <w:iCs/>
        </w:rPr>
        <w:t>-5</w:t>
      </w:r>
      <w:r w:rsidRPr="0074036F">
        <w:rPr>
          <w:rFonts w:eastAsia="SimSun" w:hint="eastAsia"/>
          <w:bCs/>
          <w:iCs/>
        </w:rPr>
        <w:t>:</w:t>
      </w:r>
      <w:r w:rsidRPr="0074036F">
        <w:rPr>
          <w:rFonts w:eastAsia="SimSun" w:hint="eastAsia"/>
          <w:iCs/>
        </w:rPr>
        <w:t xml:space="preserve"> Support to use non-serving cell SSB for mobility measurement as the PL-RS for uplink transmission.</w:t>
      </w:r>
    </w:p>
    <w:p w14:paraId="1690AA32" w14:textId="4C76C523" w:rsidR="00DC6636" w:rsidRPr="00363BC2" w:rsidRDefault="00DC6636" w:rsidP="00DC6636">
      <w:pPr>
        <w:rPr>
          <w:bCs/>
          <w:iCs/>
          <w:color w:val="212121"/>
          <w:szCs w:val="20"/>
        </w:rPr>
      </w:pPr>
      <w:r w:rsidRPr="00485D36">
        <w:rPr>
          <w:b/>
          <w:bCs/>
          <w:iCs/>
        </w:rPr>
        <w:t>Proposal 7-6</w:t>
      </w:r>
      <w:r w:rsidRPr="00363BC2">
        <w:rPr>
          <w:bCs/>
          <w:iCs/>
        </w:rPr>
        <w:t xml:space="preserve">: </w:t>
      </w:r>
      <w:r w:rsidRPr="00363BC2">
        <w:rPr>
          <w:bCs/>
          <w:iCs/>
          <w:color w:val="212121"/>
          <w:szCs w:val="20"/>
        </w:rPr>
        <w:t>Support configuration of SSB with non-serving PCID as QCL source RS for SRS, PUCCH, and PUSCH transmission</w:t>
      </w:r>
    </w:p>
    <w:p w14:paraId="11627827" w14:textId="546C58F4" w:rsidR="00726AAF" w:rsidRPr="0074036F" w:rsidRDefault="00726AAF" w:rsidP="00726AAF">
      <w:pPr>
        <w:rPr>
          <w:rFonts w:eastAsia="DengXian" w:cs="Times"/>
          <w:bCs/>
          <w:iCs/>
          <w:kern w:val="32"/>
          <w:szCs w:val="22"/>
          <w:lang w:eastAsia="zh-CN"/>
        </w:rPr>
      </w:pPr>
      <w:r w:rsidRPr="00485D36">
        <w:rPr>
          <w:rFonts w:eastAsia="DengXian" w:cs="Times" w:hint="eastAsia"/>
          <w:b/>
          <w:bCs/>
          <w:iCs/>
          <w:lang w:eastAsia="zh-CN"/>
        </w:rPr>
        <w:t>P</w:t>
      </w:r>
      <w:r w:rsidRPr="00485D36">
        <w:rPr>
          <w:rFonts w:eastAsia="DengXian" w:cs="Times"/>
          <w:b/>
          <w:bCs/>
          <w:iCs/>
          <w:lang w:eastAsia="zh-CN"/>
        </w:rPr>
        <w:t xml:space="preserve">roposal </w:t>
      </w:r>
      <w:r w:rsidR="0074036F" w:rsidRPr="00485D36">
        <w:rPr>
          <w:rFonts w:eastAsia="DengXian" w:cs="Times"/>
          <w:b/>
          <w:bCs/>
          <w:iCs/>
          <w:lang w:eastAsia="zh-CN"/>
        </w:rPr>
        <w:t>7-</w:t>
      </w:r>
      <w:r w:rsidR="00DC6636" w:rsidRPr="00485D36">
        <w:rPr>
          <w:rFonts w:eastAsia="DengXian" w:cs="Times"/>
          <w:b/>
          <w:bCs/>
          <w:iCs/>
          <w:lang w:eastAsia="zh-CN"/>
        </w:rPr>
        <w:t>7</w:t>
      </w:r>
      <w:r w:rsidRPr="0074036F">
        <w:rPr>
          <w:rFonts w:eastAsia="DengXian" w:cs="Times"/>
          <w:bCs/>
          <w:iCs/>
          <w:lang w:eastAsia="zh-CN"/>
        </w:rPr>
        <w:t xml:space="preserve">: UE is not expected to track the SSB with additional PCI which is not associated with any activated TCI state unless the SSB is configured for L1 measurement. </w:t>
      </w:r>
    </w:p>
    <w:p w14:paraId="571999A4" w14:textId="7120C0D1" w:rsidR="00EA3D73" w:rsidRPr="006617DC" w:rsidRDefault="00EA3D73" w:rsidP="00EA3D73">
      <w:pPr>
        <w:rPr>
          <w:rFonts w:eastAsia="DengXian" w:cs="Times"/>
          <w:bCs/>
          <w:iCs/>
          <w:lang w:eastAsia="zh-CN"/>
        </w:rPr>
      </w:pPr>
      <w:r w:rsidRPr="00485D36">
        <w:rPr>
          <w:rFonts w:eastAsia="DengXian" w:cs="Times" w:hint="eastAsia"/>
          <w:b/>
          <w:bCs/>
          <w:iCs/>
          <w:lang w:eastAsia="zh-CN"/>
        </w:rPr>
        <w:t>Proposal</w:t>
      </w:r>
      <w:r w:rsidR="006617DC" w:rsidRPr="00485D36">
        <w:rPr>
          <w:rFonts w:eastAsia="DengXian" w:cs="Times"/>
          <w:b/>
          <w:bCs/>
          <w:iCs/>
          <w:lang w:eastAsia="zh-CN"/>
        </w:rPr>
        <w:t xml:space="preserve"> 7-8</w:t>
      </w:r>
      <w:r w:rsidRPr="006617DC">
        <w:rPr>
          <w:rFonts w:eastAsia="DengXian" w:cs="Times" w:hint="eastAsia"/>
          <w:bCs/>
          <w:iCs/>
          <w:lang w:eastAsia="zh-CN"/>
        </w:rPr>
        <w:t>:</w:t>
      </w:r>
      <w:r w:rsidRPr="006617DC">
        <w:rPr>
          <w:rFonts w:eastAsia="DengXian" w:cs="Times"/>
          <w:bCs/>
          <w:iCs/>
          <w:lang w:eastAsia="zh-CN"/>
        </w:rPr>
        <w:t xml:space="preserve"> at least for CORESETPoolIndex associated with PCI of the serving cell, Rel-17 unified TCI framework can be applied. </w:t>
      </w:r>
    </w:p>
    <w:p w14:paraId="29700E74" w14:textId="20611CF6" w:rsidR="00094258" w:rsidRPr="00094258" w:rsidRDefault="00094258" w:rsidP="00094258">
      <w:pPr>
        <w:rPr>
          <w:lang w:eastAsia="zh-CN"/>
        </w:rPr>
      </w:pPr>
      <w:r w:rsidRPr="00485D36">
        <w:rPr>
          <w:b/>
          <w:lang w:eastAsia="zh-CN"/>
        </w:rPr>
        <w:t>Proposal 7-9</w:t>
      </w:r>
      <w:r w:rsidRPr="00094258">
        <w:rPr>
          <w:lang w:eastAsia="zh-CN"/>
        </w:rPr>
        <w:t>: For the HARQ operation, at least extend the separate HARQ-ACK feedback mechanism to inter-cell mTRP.</w:t>
      </w:r>
    </w:p>
    <w:p w14:paraId="35F310FA" w14:textId="24A2BF16" w:rsidR="00350EDC" w:rsidRPr="00350EDC" w:rsidRDefault="00350EDC" w:rsidP="00350EDC">
      <w:pPr>
        <w:rPr>
          <w:lang w:eastAsia="zh-CN"/>
        </w:rPr>
      </w:pPr>
      <w:r w:rsidRPr="00485D36">
        <w:rPr>
          <w:b/>
          <w:lang w:eastAsia="zh-CN"/>
        </w:rPr>
        <w:t>Proposal 7-10</w:t>
      </w:r>
      <w:r w:rsidRPr="00350EDC">
        <w:rPr>
          <w:lang w:eastAsia="zh-CN"/>
        </w:rPr>
        <w:t>: If SSB collides with DL signals associated with the same PCI, gNB should ensure the DL signals and SSB are QCLed with QCL-TypeD.</w:t>
      </w:r>
    </w:p>
    <w:p w14:paraId="74B23640" w14:textId="6390F295" w:rsidR="00350EDC" w:rsidRPr="00350EDC" w:rsidRDefault="00350EDC" w:rsidP="00350EDC">
      <w:pPr>
        <w:rPr>
          <w:lang w:eastAsia="zh-CN"/>
        </w:rPr>
      </w:pPr>
      <w:r w:rsidRPr="00485D36">
        <w:rPr>
          <w:b/>
          <w:lang w:eastAsia="zh-CN"/>
        </w:rPr>
        <w:t>Proposal 7-11</w:t>
      </w:r>
      <w:r w:rsidRPr="00350EDC">
        <w:rPr>
          <w:lang w:eastAsia="zh-CN"/>
        </w:rPr>
        <w:t>: Apply Rel-17 BFR enhancement for mTRP also for inter-cell mTRP</w:t>
      </w:r>
    </w:p>
    <w:p w14:paraId="5AD7D99C" w14:textId="351FEA14" w:rsidR="00D90C6C" w:rsidRPr="00485C9E" w:rsidRDefault="00485C9E" w:rsidP="00485C9E">
      <w:pPr>
        <w:rPr>
          <w:lang w:eastAsia="zh-CN"/>
        </w:rPr>
      </w:pPr>
      <w:r w:rsidRPr="00485D36">
        <w:rPr>
          <w:b/>
          <w:lang w:eastAsia="zh-CN"/>
        </w:rPr>
        <w:t>Proposal 7-12</w:t>
      </w:r>
      <w:r w:rsidRPr="00485C9E">
        <w:rPr>
          <w:lang w:eastAsia="zh-CN"/>
        </w:rPr>
        <w:t xml:space="preserve">: </w:t>
      </w:r>
      <w:r w:rsidR="00D90C6C" w:rsidRPr="00485C9E">
        <w:rPr>
          <w:lang w:eastAsia="zh-CN"/>
        </w:rPr>
        <w:t xml:space="preserve">TRP-specific BFD counter and timer in the MAC procedure is supported on both Serving Cell and non-Serving Cell in inter-Cell multi-TRP operation. </w:t>
      </w:r>
    </w:p>
    <w:p w14:paraId="25C420BF" w14:textId="60374E91" w:rsidR="00D90C6C" w:rsidRPr="00485C9E" w:rsidRDefault="00D90C6C" w:rsidP="00485C9E">
      <w:pPr>
        <w:rPr>
          <w:lang w:eastAsia="zh-CN"/>
        </w:rPr>
      </w:pPr>
      <w:r w:rsidRPr="00485D36">
        <w:rPr>
          <w:rFonts w:hint="eastAsia"/>
          <w:b/>
          <w:lang w:eastAsia="zh-CN"/>
        </w:rPr>
        <w:t>Proposal</w:t>
      </w:r>
      <w:r w:rsidRPr="00485D36">
        <w:rPr>
          <w:b/>
          <w:lang w:eastAsia="zh-CN"/>
        </w:rPr>
        <w:t xml:space="preserve"> </w:t>
      </w:r>
      <w:r w:rsidR="00485C9E" w:rsidRPr="00485D36">
        <w:rPr>
          <w:b/>
          <w:lang w:eastAsia="zh-CN"/>
        </w:rPr>
        <w:t>7-13</w:t>
      </w:r>
      <w:r w:rsidRPr="00485C9E">
        <w:rPr>
          <w:rFonts w:hint="eastAsia"/>
          <w:lang w:eastAsia="zh-CN"/>
        </w:rPr>
        <w:t xml:space="preserve">: </w:t>
      </w:r>
      <w:r w:rsidRPr="00485C9E">
        <w:rPr>
          <w:lang w:eastAsia="zh-CN"/>
        </w:rPr>
        <w:t xml:space="preserve">BFRQ framework based on Rel.16 SCell BFR BFRQ is supported on both Serving Cell and non-Serving Cell in inter-Cell multi-TRP operation. </w:t>
      </w:r>
    </w:p>
    <w:p w14:paraId="70290884" w14:textId="78B9D822" w:rsidR="00D90C6C" w:rsidRPr="00485C9E" w:rsidRDefault="00D90C6C" w:rsidP="00485C9E">
      <w:pPr>
        <w:rPr>
          <w:lang w:eastAsia="zh-CN"/>
        </w:rPr>
      </w:pPr>
      <w:r w:rsidRPr="00485D36">
        <w:rPr>
          <w:rFonts w:hint="eastAsia"/>
          <w:b/>
          <w:lang w:eastAsia="zh-CN"/>
        </w:rPr>
        <w:t>Proposal</w:t>
      </w:r>
      <w:r w:rsidRPr="00485D36">
        <w:rPr>
          <w:b/>
          <w:lang w:eastAsia="zh-CN"/>
        </w:rPr>
        <w:t xml:space="preserve"> </w:t>
      </w:r>
      <w:r w:rsidR="00485C9E" w:rsidRPr="00485D36">
        <w:rPr>
          <w:b/>
          <w:lang w:eastAsia="zh-CN"/>
        </w:rPr>
        <w:t>7-14</w:t>
      </w:r>
      <w:r w:rsidRPr="00485C9E">
        <w:rPr>
          <w:rFonts w:hint="eastAsia"/>
          <w:lang w:eastAsia="zh-CN"/>
        </w:rPr>
        <w:t xml:space="preserve">: </w:t>
      </w:r>
      <w:r w:rsidRPr="00485C9E">
        <w:rPr>
          <w:lang w:eastAsia="zh-CN"/>
        </w:rPr>
        <w:t xml:space="preserve">A dedicated PUCCH-SR resource in a cell group should be associated with a non-Serving Cell, where the UE performs inter-Cell multi-TRP operation on the non-Serving Cell and a Serving Cell in the cell group. </w:t>
      </w:r>
    </w:p>
    <w:p w14:paraId="35BF19CA" w14:textId="05DD1149" w:rsidR="00EA4835" w:rsidRPr="00485D36" w:rsidRDefault="00DF2031" w:rsidP="00EA4835">
      <w:pPr>
        <w:rPr>
          <w:iCs/>
          <w:szCs w:val="20"/>
          <w:lang w:val="en-GB" w:eastAsia="ko-KR"/>
        </w:rPr>
      </w:pPr>
      <w:r w:rsidRPr="00485D36">
        <w:rPr>
          <w:b/>
          <w:iCs/>
          <w:szCs w:val="20"/>
          <w:lang w:val="en-GB" w:eastAsia="ko-KR"/>
        </w:rPr>
        <w:t>Proposal 7-15</w:t>
      </w:r>
      <w:r w:rsidR="00EA4835" w:rsidRPr="00485D36">
        <w:rPr>
          <w:iCs/>
          <w:szCs w:val="20"/>
          <w:lang w:val="en-GB" w:eastAsia="ko-KR"/>
        </w:rPr>
        <w:t xml:space="preserve">: In the set of symbols indicated to a UE by non-serving cell </w:t>
      </w:r>
      <w:r w:rsidR="00EA4835" w:rsidRPr="00485D36">
        <w:rPr>
          <w:i/>
          <w:szCs w:val="20"/>
          <w:lang w:val="en-GB" w:eastAsia="ko-KR"/>
        </w:rPr>
        <w:t>ssb-PositionsInBurst</w:t>
      </w:r>
      <w:r w:rsidR="00EA4835" w:rsidRPr="00485D36">
        <w:rPr>
          <w:iCs/>
          <w:szCs w:val="20"/>
          <w:lang w:val="en-GB" w:eastAsia="ko-KR"/>
        </w:rPr>
        <w:t>,</w:t>
      </w:r>
    </w:p>
    <w:p w14:paraId="7F4D303F" w14:textId="77777777" w:rsidR="00EA4835" w:rsidRPr="00485D36" w:rsidRDefault="00EA4835" w:rsidP="001C7E39">
      <w:pPr>
        <w:pStyle w:val="ListParagraph"/>
        <w:widowControl/>
        <w:numPr>
          <w:ilvl w:val="0"/>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Option 1: The UE does not transmit any UL signal/channel.</w:t>
      </w:r>
    </w:p>
    <w:p w14:paraId="4F40E73C" w14:textId="77777777" w:rsidR="00EA4835" w:rsidRPr="00485D36" w:rsidRDefault="00EA4835" w:rsidP="001C7E39">
      <w:pPr>
        <w:pStyle w:val="ListParagraph"/>
        <w:widowControl/>
        <w:numPr>
          <w:ilvl w:val="0"/>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Option 2: The UE can only transmit UL signal/channel associated with the serving cell PCI.</w:t>
      </w:r>
    </w:p>
    <w:p w14:paraId="07F3B680" w14:textId="77777777" w:rsidR="00EA4835" w:rsidRPr="00485D36" w:rsidRDefault="00EA4835" w:rsidP="001C7E39">
      <w:pPr>
        <w:pStyle w:val="ListParagraph"/>
        <w:widowControl/>
        <w:numPr>
          <w:ilvl w:val="0"/>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Further study the impact on the following Rel. 15/16 procedures based on a selected option from Option 1 or 2 above:</w:t>
      </w:r>
    </w:p>
    <w:p w14:paraId="2BAD0DD7" w14:textId="77777777" w:rsidR="00EA4835" w:rsidRPr="00485D36" w:rsidRDefault="00EA4835" w:rsidP="001C7E39">
      <w:pPr>
        <w:pStyle w:val="ListParagraph"/>
        <w:widowControl/>
        <w:numPr>
          <w:ilvl w:val="1"/>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Procedure 1: When SSB overlaps with UL channel/RS, UE does not transmit the UL channels/RS [38.213, Section 11.1].</w:t>
      </w:r>
    </w:p>
    <w:p w14:paraId="28F8B392" w14:textId="09D9CF3F" w:rsidR="00EA4835" w:rsidRPr="00485D36" w:rsidRDefault="00EA4835" w:rsidP="001C7E39">
      <w:pPr>
        <w:pStyle w:val="ListParagraph"/>
        <w:widowControl/>
        <w:numPr>
          <w:ilvl w:val="1"/>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 xml:space="preserve">Procedure 2: UE does not expect the set of SSB symbols to </w:t>
      </w:r>
      <w:r w:rsidR="00CB16F4" w:rsidRPr="00485D36">
        <w:rPr>
          <w:rFonts w:ascii="Times New Roman" w:hAnsi="Times New Roman"/>
          <w:iCs/>
          <w:sz w:val="20"/>
          <w:szCs w:val="20"/>
          <w:lang w:val="en-GB"/>
        </w:rPr>
        <w:t xml:space="preserve">be </w:t>
      </w:r>
      <w:r w:rsidRPr="00485D36">
        <w:rPr>
          <w:rFonts w:ascii="Times New Roman" w:hAnsi="Times New Roman"/>
          <w:iCs/>
          <w:sz w:val="20"/>
          <w:szCs w:val="20"/>
          <w:lang w:val="en-GB"/>
        </w:rPr>
        <w:t>indicated as uplink symbols either semi-statically or dynamically (by SFI) [38.213, Section 11.1 and Section 11.1.1].</w:t>
      </w:r>
    </w:p>
    <w:p w14:paraId="680D9FEF" w14:textId="77777777" w:rsidR="00EA4835" w:rsidRPr="00485D36" w:rsidRDefault="00EA4835" w:rsidP="001C7E39">
      <w:pPr>
        <w:pStyle w:val="ListParagraph"/>
        <w:widowControl/>
        <w:numPr>
          <w:ilvl w:val="1"/>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Procedure 3: SSB symbols are assumed to be invalid symbols in a nominal repetition for PUSCH repetition Type B [38.214, Section 6.1.2.1].</w:t>
      </w:r>
    </w:p>
    <w:p w14:paraId="6DBD80FE" w14:textId="624B0024" w:rsidR="00EA4835" w:rsidRPr="00485D36" w:rsidRDefault="00EA4835" w:rsidP="001C7E39">
      <w:pPr>
        <w:pStyle w:val="ListParagraph"/>
        <w:widowControl/>
        <w:numPr>
          <w:ilvl w:val="1"/>
          <w:numId w:val="17"/>
        </w:numPr>
        <w:spacing w:after="0"/>
        <w:ind w:firstLineChars="0"/>
        <w:rPr>
          <w:rFonts w:ascii="Times New Roman" w:hAnsi="Times New Roman"/>
          <w:iCs/>
          <w:sz w:val="20"/>
          <w:szCs w:val="20"/>
          <w:lang w:val="en-GB"/>
        </w:rPr>
      </w:pPr>
      <w:r w:rsidRPr="00485D36">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485D36">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485D36">
        <w:rPr>
          <w:rFonts w:ascii="Times New Roman" w:hAnsi="Times New Roman"/>
          <w:iCs/>
          <w:sz w:val="20"/>
          <w:szCs w:val="20"/>
          <w:lang w:val="en-GB"/>
        </w:rPr>
        <w:t xml:space="preserve"> slots if the PUCCH resource in that slot overlaps with a SSB [38.213, Section 9.2.6].</w:t>
      </w:r>
    </w:p>
    <w:p w14:paraId="1C8BAED6" w14:textId="77777777" w:rsidR="00EA4835" w:rsidRPr="00E82C5F" w:rsidRDefault="00EA4835" w:rsidP="00615216">
      <w:pPr>
        <w:spacing w:line="360" w:lineRule="auto"/>
        <w:rPr>
          <w:rFonts w:eastAsiaTheme="minorEastAsia" w:cs="Times"/>
          <w:lang w:val="en-GB" w:eastAsia="zh-CN"/>
        </w:rPr>
      </w:pPr>
    </w:p>
    <w:tbl>
      <w:tblPr>
        <w:tblStyle w:val="TableGrid"/>
        <w:tblW w:w="0" w:type="auto"/>
        <w:tblLook w:val="04A0" w:firstRow="1" w:lastRow="0" w:firstColumn="1" w:lastColumn="0" w:noHBand="0" w:noVBand="1"/>
      </w:tblPr>
      <w:tblGrid>
        <w:gridCol w:w="2689"/>
        <w:gridCol w:w="6371"/>
      </w:tblGrid>
      <w:tr w:rsidR="00CC7AE5" w:rsidRPr="000E572C" w14:paraId="23BD3133" w14:textId="77777777" w:rsidTr="00B54855">
        <w:tc>
          <w:tcPr>
            <w:tcW w:w="2689" w:type="dxa"/>
            <w:shd w:val="clear" w:color="auto" w:fill="5B9BD5" w:themeFill="accent1"/>
          </w:tcPr>
          <w:p w14:paraId="11B5AFE8"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022A16E6" w14:textId="77777777" w:rsidR="00CC7AE5" w:rsidRDefault="00CC7AE5" w:rsidP="00FB4E98">
            <w:pPr>
              <w:rPr>
                <w:rFonts w:eastAsiaTheme="minorEastAsia"/>
                <w:sz w:val="18"/>
                <w:szCs w:val="18"/>
                <w:lang w:val="fr-FR" w:eastAsia="zh-CN"/>
              </w:rPr>
            </w:pPr>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gramEnd"/>
          </w:p>
        </w:tc>
      </w:tr>
      <w:tr w:rsidR="00EC2CBD" w14:paraId="6D75E727" w14:textId="77777777" w:rsidTr="00B54855">
        <w:tc>
          <w:tcPr>
            <w:tcW w:w="2689" w:type="dxa"/>
          </w:tcPr>
          <w:p w14:paraId="2C153B7C" w14:textId="7229448E" w:rsidR="00EC2CBD" w:rsidRDefault="00EC2CBD" w:rsidP="00EC2CBD">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597D93E" w14:textId="249AAA5B" w:rsidR="00EC2CBD" w:rsidRDefault="00EC2CBD" w:rsidP="00EC2CBD">
            <w:pPr>
              <w:rPr>
                <w:rFonts w:eastAsiaTheme="minorEastAsia"/>
                <w:sz w:val="18"/>
                <w:szCs w:val="18"/>
                <w:lang w:val="fr-FR" w:eastAsia="zh-CN"/>
              </w:rPr>
            </w:pPr>
            <w:r>
              <w:rPr>
                <w:rFonts w:eastAsiaTheme="minorEastAsia"/>
                <w:sz w:val="18"/>
                <w:szCs w:val="18"/>
                <w:lang w:val="fr-FR" w:eastAsia="zh-CN"/>
              </w:rPr>
              <w:t>We think 7-10 should be discussed, otherwise based on current spec</w:t>
            </w:r>
            <w:r>
              <w:rPr>
                <w:rFonts w:eastAsiaTheme="minorEastAsia"/>
                <w:sz w:val="18"/>
                <w:szCs w:val="18"/>
                <w:lang w:val="fr-FR" w:eastAsia="zh-CN"/>
              </w:rPr>
              <w:t xml:space="preserve"> which requires gNB to ensure QCL</w:t>
            </w:r>
            <w:r>
              <w:rPr>
                <w:rFonts w:eastAsiaTheme="minorEastAsia"/>
                <w:sz w:val="18"/>
                <w:szCs w:val="18"/>
                <w:lang w:val="fr-FR" w:eastAsia="zh-CN"/>
              </w:rPr>
              <w:t>, gNB cannot transmit SSB and PDSCH from different cells in the same symbols.</w:t>
            </w:r>
          </w:p>
        </w:tc>
      </w:tr>
      <w:tr w:rsidR="00EC2CBD" w14:paraId="66858103" w14:textId="77777777" w:rsidTr="00B54855">
        <w:tc>
          <w:tcPr>
            <w:tcW w:w="2689" w:type="dxa"/>
          </w:tcPr>
          <w:p w14:paraId="5F31B5E2" w14:textId="77777777" w:rsidR="00EC2CBD" w:rsidRDefault="00EC2CBD" w:rsidP="00EC2CBD">
            <w:pPr>
              <w:rPr>
                <w:rFonts w:eastAsiaTheme="minorEastAsia"/>
                <w:sz w:val="18"/>
                <w:szCs w:val="18"/>
                <w:lang w:val="fr-FR" w:eastAsia="zh-CN"/>
              </w:rPr>
            </w:pPr>
          </w:p>
        </w:tc>
        <w:tc>
          <w:tcPr>
            <w:tcW w:w="6371" w:type="dxa"/>
          </w:tcPr>
          <w:p w14:paraId="111B7C8A" w14:textId="77777777" w:rsidR="00EC2CBD" w:rsidRDefault="00EC2CBD" w:rsidP="00EC2CBD">
            <w:pPr>
              <w:rPr>
                <w:rFonts w:eastAsiaTheme="minorEastAsia"/>
                <w:sz w:val="18"/>
                <w:szCs w:val="18"/>
                <w:lang w:val="fr-FR" w:eastAsia="zh-CN"/>
              </w:rPr>
            </w:pPr>
          </w:p>
        </w:tc>
      </w:tr>
    </w:tbl>
    <w:p w14:paraId="30C2E6D9" w14:textId="401EDCDD" w:rsidR="00615216" w:rsidRDefault="00615216" w:rsidP="00FE4302">
      <w:pPr>
        <w:pStyle w:val="BodyText"/>
        <w:snapToGrid w:val="0"/>
        <w:spacing w:beforeLines="50" w:before="120"/>
        <w:rPr>
          <w:rFonts w:eastAsia="SimSun"/>
          <w:sz w:val="24"/>
          <w:lang w:val="en-GB"/>
        </w:rPr>
      </w:pPr>
    </w:p>
    <w:p w14:paraId="7B0BE672" w14:textId="3B088125" w:rsidR="00615216" w:rsidRPr="009E26B4" w:rsidRDefault="009E26B4" w:rsidP="009E26B4">
      <w:pPr>
        <w:pStyle w:val="title1"/>
      </w:pPr>
      <w:r w:rsidRPr="009E26B4">
        <w:lastRenderedPageBreak/>
        <w:t xml:space="preserve">Previous agreements </w:t>
      </w:r>
    </w:p>
    <w:p w14:paraId="773CB04C" w14:textId="097BD130" w:rsidR="008B7C0F" w:rsidRDefault="008B7C0F" w:rsidP="008B7C0F">
      <w:pPr>
        <w:spacing w:beforeLines="50" w:before="120"/>
        <w:rPr>
          <w:rFonts w:eastAsia="SimSun"/>
          <w:lang w:val="en-GB" w:eastAsia="zh-CN"/>
        </w:rPr>
      </w:pPr>
      <w:r>
        <w:rPr>
          <w:rFonts w:eastAsia="SimSun"/>
          <w:lang w:val="en-GB" w:eastAsia="zh-CN"/>
        </w:rPr>
        <w:t xml:space="preserve">RAN1 #102-e: </w:t>
      </w:r>
    </w:p>
    <w:p w14:paraId="24E93421" w14:textId="77777777" w:rsidR="008B7C0F" w:rsidRPr="008F0CD4" w:rsidRDefault="008B7C0F" w:rsidP="008B7C0F">
      <w:pPr>
        <w:rPr>
          <w:rFonts w:cs="Times"/>
          <w:b/>
          <w:highlight w:val="green"/>
          <w:lang w:eastAsia="x-none"/>
        </w:rPr>
      </w:pPr>
      <w:r w:rsidRPr="008F0CD4">
        <w:rPr>
          <w:rFonts w:cs="Times"/>
          <w:b/>
          <w:highlight w:val="green"/>
          <w:lang w:eastAsia="x-none"/>
        </w:rPr>
        <w:t>Agreement</w:t>
      </w:r>
    </w:p>
    <w:p w14:paraId="21819275" w14:textId="77777777" w:rsidR="008B7C0F" w:rsidRPr="00D16C5C" w:rsidRDefault="008B7C0F" w:rsidP="008B7C0F">
      <w:pPr>
        <w:rPr>
          <w:rFonts w:eastAsia="SimSun"/>
          <w:lang w:val="en-GB" w:eastAsia="zh-CN"/>
        </w:rPr>
      </w:pPr>
      <w:r w:rsidRPr="008F0CD4">
        <w:rPr>
          <w:rFonts w:cs="Times"/>
          <w:lang w:eastAsia="x-none"/>
        </w:rPr>
        <w:t>Study t</w:t>
      </w:r>
      <w:r w:rsidRPr="00D16C5C">
        <w:rPr>
          <w:rFonts w:eastAsia="SimSun"/>
          <w:lang w:val="en-GB" w:eastAsia="zh-CN"/>
        </w:rPr>
        <w:t>he following aspects of QCL /TCI-related enhancement to enable inter-cell multi-DCI based multi-TRP operation.</w:t>
      </w:r>
    </w:p>
    <w:p w14:paraId="02DC5C63" w14:textId="77777777" w:rsidR="008B7C0F" w:rsidRPr="00D16C5C" w:rsidRDefault="008B7C0F" w:rsidP="001C7E39">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Details on configuration of non-serving cell </w:t>
      </w:r>
      <w:proofErr w:type="gramStart"/>
      <w:r w:rsidRPr="00D16C5C">
        <w:rPr>
          <w:rFonts w:ascii="Times New Roman" w:hAnsi="Times New Roman"/>
          <w:kern w:val="0"/>
          <w:sz w:val="20"/>
          <w:szCs w:val="24"/>
          <w:lang w:val="en-GB"/>
        </w:rPr>
        <w:t>RS;</w:t>
      </w:r>
      <w:proofErr w:type="gramEnd"/>
    </w:p>
    <w:p w14:paraId="5AD0F930" w14:textId="77777777" w:rsidR="008B7C0F" w:rsidRPr="00D16C5C" w:rsidRDefault="008B7C0F" w:rsidP="001C7E39">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Allowed source and target RS types for RS transmitted from the non-serving cell </w:t>
      </w:r>
      <w:proofErr w:type="gramStart"/>
      <w:r w:rsidRPr="00D16C5C">
        <w:rPr>
          <w:rFonts w:ascii="Times New Roman" w:hAnsi="Times New Roman"/>
          <w:kern w:val="0"/>
          <w:sz w:val="20"/>
          <w:szCs w:val="24"/>
          <w:lang w:val="en-GB"/>
        </w:rPr>
        <w:t>TRP ;</w:t>
      </w:r>
      <w:proofErr w:type="gramEnd"/>
    </w:p>
    <w:p w14:paraId="1DF47B43" w14:textId="77777777" w:rsidR="008B7C0F" w:rsidRPr="00D16C5C" w:rsidRDefault="008B7C0F" w:rsidP="001C7E39">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Allowed QCL types for RS transmitted from the non-serving cell </w:t>
      </w:r>
      <w:proofErr w:type="gramStart"/>
      <w:r w:rsidRPr="00D16C5C">
        <w:rPr>
          <w:rFonts w:ascii="Times New Roman" w:hAnsi="Times New Roman"/>
          <w:kern w:val="0"/>
          <w:sz w:val="20"/>
          <w:szCs w:val="24"/>
          <w:lang w:val="en-GB"/>
        </w:rPr>
        <w:t>TRP ;</w:t>
      </w:r>
      <w:proofErr w:type="gramEnd"/>
    </w:p>
    <w:p w14:paraId="47297522" w14:textId="77777777" w:rsidR="008B7C0F" w:rsidRPr="00D16C5C" w:rsidRDefault="008B7C0F" w:rsidP="001C7E39">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Measurement and reporting related to QCL /TCI enhancement except for that in 8.1.1, if </w:t>
      </w:r>
      <w:proofErr w:type="gramStart"/>
      <w:r w:rsidRPr="00D16C5C">
        <w:rPr>
          <w:rFonts w:ascii="Times New Roman" w:hAnsi="Times New Roman"/>
          <w:kern w:val="0"/>
          <w:sz w:val="20"/>
          <w:szCs w:val="24"/>
          <w:lang w:val="en-GB"/>
        </w:rPr>
        <w:t>any;</w:t>
      </w:r>
      <w:proofErr w:type="gramEnd"/>
    </w:p>
    <w:p w14:paraId="1C7F713F" w14:textId="77777777" w:rsidR="008B7C0F" w:rsidRPr="00D16C5C" w:rsidRDefault="008B7C0F" w:rsidP="001C7E39">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Clarification on potential UE behavior for associating/multiplexing non-serving cell RS with other RS/</w:t>
      </w:r>
      <w:proofErr w:type="gramStart"/>
      <w:r w:rsidRPr="00D16C5C">
        <w:rPr>
          <w:rFonts w:ascii="Times New Roman" w:hAnsi="Times New Roman"/>
          <w:kern w:val="0"/>
          <w:sz w:val="20"/>
          <w:szCs w:val="24"/>
          <w:lang w:val="en-GB"/>
        </w:rPr>
        <w:t>channels;</w:t>
      </w:r>
      <w:proofErr w:type="gramEnd"/>
    </w:p>
    <w:p w14:paraId="6E14E072" w14:textId="602833D5" w:rsidR="008B7C0F" w:rsidRDefault="008B7C0F" w:rsidP="008B7C0F">
      <w:pPr>
        <w:spacing w:beforeLines="50" w:before="120"/>
        <w:rPr>
          <w:rFonts w:eastAsia="SimSun"/>
          <w:lang w:val="en-GB" w:eastAsia="zh-CN"/>
        </w:rPr>
      </w:pPr>
      <w:r w:rsidRPr="00D16C5C">
        <w:rPr>
          <w:lang w:val="en-GB"/>
        </w:rPr>
        <w:t>Other details not precluded.</w:t>
      </w:r>
    </w:p>
    <w:p w14:paraId="0DC74D79" w14:textId="7C859E5B" w:rsidR="008B7C0F" w:rsidRDefault="008B7C0F" w:rsidP="008B7C0F">
      <w:pPr>
        <w:spacing w:beforeLines="50" w:before="120"/>
        <w:rPr>
          <w:rFonts w:eastAsia="SimSun"/>
          <w:lang w:val="en-GB" w:eastAsia="zh-CN"/>
        </w:rPr>
      </w:pPr>
      <w:r>
        <w:rPr>
          <w:rFonts w:eastAsia="SimSun"/>
          <w:lang w:val="en-GB" w:eastAsia="zh-CN"/>
        </w:rPr>
        <w:t>RAN1#103-e:</w:t>
      </w:r>
    </w:p>
    <w:p w14:paraId="6A3CBBEA" w14:textId="77777777" w:rsidR="008B7C0F" w:rsidRPr="00816294" w:rsidRDefault="008B7C0F" w:rsidP="008B7C0F">
      <w:pPr>
        <w:rPr>
          <w:b/>
          <w:highlight w:val="green"/>
        </w:rPr>
      </w:pPr>
      <w:r w:rsidRPr="00816294">
        <w:rPr>
          <w:b/>
          <w:highlight w:val="green"/>
        </w:rPr>
        <w:t>Agreement</w:t>
      </w:r>
    </w:p>
    <w:p w14:paraId="3701EA68" w14:textId="77777777" w:rsidR="008B7C0F" w:rsidRPr="00816294" w:rsidRDefault="008B7C0F" w:rsidP="008B7C0F">
      <w:r w:rsidRPr="00816294">
        <w:t>For QCL /TCI related enhancement for enhanced inter-cell multi-TRP operations, support RRC configuration of non-serving cell information</w:t>
      </w:r>
    </w:p>
    <w:p w14:paraId="5F8A6EEC" w14:textId="77777777" w:rsidR="008B7C0F" w:rsidRPr="00816294" w:rsidRDefault="008B7C0F" w:rsidP="001C7E39">
      <w:pPr>
        <w:pStyle w:val="ListParagraph"/>
        <w:widowControl/>
        <w:numPr>
          <w:ilvl w:val="0"/>
          <w:numId w:val="13"/>
        </w:numPr>
        <w:snapToGrid w:val="0"/>
        <w:spacing w:after="0"/>
        <w:ind w:firstLineChars="0"/>
        <w:rPr>
          <w:rFonts w:ascii="Times New Roman" w:hAnsi="Times New Roman"/>
        </w:rPr>
      </w:pPr>
      <w:r w:rsidRPr="00816294">
        <w:rPr>
          <w:rFonts w:ascii="Times New Roman" w:hAnsi="Times New Roman"/>
        </w:rPr>
        <w:t xml:space="preserve">Non-serving cell information can be associated with the TCI state and/or QCL -info at least when “neighbor cell SSB” is used as “QCL </w:t>
      </w:r>
      <w:proofErr w:type="gramStart"/>
      <w:r w:rsidRPr="00816294">
        <w:rPr>
          <w:rFonts w:ascii="Times New Roman" w:hAnsi="Times New Roman"/>
        </w:rPr>
        <w:t>referenceSignal ”</w:t>
      </w:r>
      <w:proofErr w:type="gramEnd"/>
    </w:p>
    <w:p w14:paraId="5CCE3716" w14:textId="77777777" w:rsidR="008B7C0F" w:rsidRPr="00816294" w:rsidRDefault="008B7C0F" w:rsidP="001C7E39">
      <w:pPr>
        <w:pStyle w:val="ListParagraph"/>
        <w:widowControl/>
        <w:numPr>
          <w:ilvl w:val="1"/>
          <w:numId w:val="13"/>
        </w:numPr>
        <w:snapToGrid w:val="0"/>
        <w:spacing w:after="0"/>
        <w:ind w:firstLineChars="0"/>
        <w:rPr>
          <w:rFonts w:ascii="Times New Roman" w:hAnsi="Times New Roman"/>
        </w:rPr>
      </w:pPr>
      <w:proofErr w:type="gramStart"/>
      <w:r w:rsidRPr="00816294">
        <w:rPr>
          <w:rFonts w:ascii="Times New Roman" w:hAnsi="Times New Roman"/>
        </w:rPr>
        <w:t>FFS :</w:t>
      </w:r>
      <w:proofErr w:type="gramEnd"/>
      <w:r w:rsidRPr="00816294">
        <w:rPr>
          <w:rFonts w:ascii="Times New Roman" w:hAnsi="Times New Roman"/>
        </w:rPr>
        <w:t xml:space="preserve"> Whether beam indication enhancement is needed in addition to QCL -info enhancement</w:t>
      </w:r>
    </w:p>
    <w:p w14:paraId="6E2441A6" w14:textId="77777777" w:rsidR="008B7C0F" w:rsidRPr="00816294" w:rsidRDefault="008B7C0F" w:rsidP="001C7E39">
      <w:pPr>
        <w:pStyle w:val="ListParagraph"/>
        <w:widowControl/>
        <w:numPr>
          <w:ilvl w:val="1"/>
          <w:numId w:val="13"/>
        </w:numPr>
        <w:snapToGrid w:val="0"/>
        <w:spacing w:after="0"/>
        <w:ind w:firstLineChars="0"/>
        <w:rPr>
          <w:rFonts w:ascii="Times New Roman" w:hAnsi="Times New Roman"/>
        </w:rPr>
      </w:pPr>
      <w:proofErr w:type="gramStart"/>
      <w:r w:rsidRPr="00816294">
        <w:rPr>
          <w:rFonts w:ascii="Times New Roman" w:hAnsi="Times New Roman"/>
        </w:rPr>
        <w:t>FFS :</w:t>
      </w:r>
      <w:proofErr w:type="gramEnd"/>
      <w:r w:rsidRPr="00816294">
        <w:rPr>
          <w:rFonts w:ascii="Times New Roman" w:hAnsi="Times New Roman"/>
        </w:rPr>
        <w:t xml:space="preserve"> Whether the association is explicit or implicit</w:t>
      </w:r>
    </w:p>
    <w:p w14:paraId="7FF76467" w14:textId="77777777" w:rsidR="008B7C0F" w:rsidRPr="00816294" w:rsidRDefault="008B7C0F" w:rsidP="008B7C0F"/>
    <w:p w14:paraId="50D3C139" w14:textId="77777777" w:rsidR="008B7C0F" w:rsidRPr="00816294" w:rsidRDefault="008B7C0F" w:rsidP="008B7C0F">
      <w:pPr>
        <w:rPr>
          <w:b/>
          <w:highlight w:val="green"/>
        </w:rPr>
      </w:pPr>
      <w:r w:rsidRPr="00816294">
        <w:rPr>
          <w:b/>
          <w:highlight w:val="green"/>
        </w:rPr>
        <w:t>Agreement</w:t>
      </w:r>
    </w:p>
    <w:p w14:paraId="66A880A5" w14:textId="77777777" w:rsidR="008B7C0F" w:rsidRPr="00816294" w:rsidRDefault="008B7C0F" w:rsidP="008B7C0F">
      <w:r w:rsidRPr="00816294">
        <w:t>The information provided by SSB-Configuration-r16/ssb-InfoNcell-r16 and/or MeasObject can be starting point for providing non-serving cell information</w:t>
      </w:r>
    </w:p>
    <w:p w14:paraId="0FEDA91C" w14:textId="77777777" w:rsidR="008B7C0F" w:rsidRPr="00816294" w:rsidRDefault="008B7C0F" w:rsidP="008B7C0F">
      <w:pPr>
        <w:rPr>
          <w:b/>
          <w:bCs/>
        </w:rPr>
      </w:pPr>
      <w:r w:rsidRPr="00816294">
        <w:rPr>
          <w:b/>
          <w:bCs/>
        </w:rPr>
        <w:t>For future meetings</w:t>
      </w:r>
    </w:p>
    <w:p w14:paraId="2B7D60E7" w14:textId="77777777" w:rsidR="008B7C0F" w:rsidRPr="00816294" w:rsidRDefault="008B7C0F" w:rsidP="008B7C0F">
      <w:pPr>
        <w:pStyle w:val="BodyText"/>
        <w:spacing w:beforeLines="50" w:before="120"/>
        <w:rPr>
          <w:rFonts w:eastAsia="Malgun Gothic"/>
          <w:bCs/>
        </w:rPr>
      </w:pPr>
      <w:r w:rsidRPr="00816294">
        <w:rPr>
          <w:rStyle w:val="normaltextrun"/>
          <w:rFonts w:eastAsia="Malgun Gothic"/>
          <w:bCs/>
        </w:rPr>
        <w:t>Consider rate matching behavior related to non-serving cell SSB.</w:t>
      </w:r>
    </w:p>
    <w:p w14:paraId="31F3C18C" w14:textId="1373050F" w:rsidR="008B7C0F" w:rsidRDefault="008B7C0F" w:rsidP="008B7C0F">
      <w:pPr>
        <w:spacing w:beforeLines="50" w:before="120"/>
        <w:rPr>
          <w:rFonts w:eastAsia="SimSun"/>
          <w:noProof/>
          <w:lang w:eastAsia="zh-CN"/>
        </w:rPr>
      </w:pPr>
    </w:p>
    <w:p w14:paraId="2FED0E11" w14:textId="77777777" w:rsidR="008B7C0F" w:rsidRDefault="008B7C0F" w:rsidP="008B7C0F">
      <w:pPr>
        <w:spacing w:beforeLines="50" w:before="120"/>
        <w:rPr>
          <w:rFonts w:eastAsia="SimSun"/>
          <w:noProof/>
          <w:lang w:eastAsia="zh-CN"/>
        </w:rPr>
      </w:pPr>
    </w:p>
    <w:p w14:paraId="6F54E03D" w14:textId="152992BB" w:rsidR="008B7C0F" w:rsidRDefault="008B7C0F" w:rsidP="008B7C0F">
      <w:pPr>
        <w:spacing w:beforeLines="50" w:before="120"/>
        <w:rPr>
          <w:rFonts w:eastAsia="SimSun"/>
          <w:noProof/>
          <w:lang w:eastAsia="zh-CN"/>
        </w:rPr>
      </w:pPr>
      <w:r>
        <w:rPr>
          <w:rFonts w:eastAsia="SimSun"/>
          <w:lang w:val="en-GB" w:eastAsia="zh-CN"/>
        </w:rPr>
        <w:t>RAN1#104-e:</w:t>
      </w:r>
    </w:p>
    <w:p w14:paraId="16E2B280" w14:textId="153D4A4B" w:rsidR="008B7C0F" w:rsidRPr="008A402C" w:rsidRDefault="008B7C0F" w:rsidP="008B7C0F">
      <w:pPr>
        <w:rPr>
          <w:b/>
          <w:bCs/>
          <w:lang w:eastAsia="x-none"/>
        </w:rPr>
      </w:pPr>
      <w:r w:rsidRPr="008B7C0F">
        <w:rPr>
          <w:b/>
          <w:bCs/>
          <w:highlight w:val="green"/>
          <w:lang w:eastAsia="x-none"/>
        </w:rPr>
        <w:t xml:space="preserve"> </w:t>
      </w:r>
      <w:r w:rsidRPr="008A402C">
        <w:rPr>
          <w:b/>
          <w:bCs/>
          <w:highlight w:val="green"/>
          <w:lang w:eastAsia="x-none"/>
        </w:rPr>
        <w:t>Agreement</w:t>
      </w:r>
    </w:p>
    <w:p w14:paraId="11E698DE" w14:textId="77777777" w:rsidR="008B7C0F" w:rsidRPr="008A402C" w:rsidRDefault="008B7C0F" w:rsidP="008B7C0F">
      <w:pPr>
        <w:rPr>
          <w:lang w:eastAsia="x-none"/>
        </w:rPr>
      </w:pPr>
      <w:r w:rsidRPr="008A402C">
        <w:rPr>
          <w:lang w:eastAsia="x-none"/>
        </w:rPr>
        <w:t>Non-serving cell information at least includes non-serving cell PCI to support inter-cell multi-DCI multi-TRP operation</w:t>
      </w:r>
    </w:p>
    <w:p w14:paraId="5683313F" w14:textId="77777777" w:rsidR="008B7C0F" w:rsidRPr="00067705" w:rsidRDefault="008B7C0F" w:rsidP="001C7E39">
      <w:pPr>
        <w:pStyle w:val="ListParagraph"/>
        <w:widowControl/>
        <w:numPr>
          <w:ilvl w:val="0"/>
          <w:numId w:val="18"/>
        </w:numPr>
        <w:shd w:val="clear" w:color="auto" w:fill="FFFFFF"/>
        <w:spacing w:after="0" w:line="259" w:lineRule="auto"/>
        <w:ind w:firstLineChars="0"/>
        <w:contextualSpacing/>
        <w:jc w:val="left"/>
        <w:rPr>
          <w:rFonts w:cs="Times"/>
          <w:szCs w:val="20"/>
        </w:rPr>
      </w:pPr>
      <w:r w:rsidRPr="00067705">
        <w:rPr>
          <w:rFonts w:cs="Times"/>
          <w:szCs w:val="20"/>
        </w:rPr>
        <w:t>FFS: Whether the indication of PCI is implicit or explicit</w:t>
      </w:r>
    </w:p>
    <w:p w14:paraId="02052B5C" w14:textId="77777777" w:rsidR="008B7C0F" w:rsidRPr="0091507A" w:rsidRDefault="008B7C0F" w:rsidP="008B7C0F">
      <w:pPr>
        <w:rPr>
          <w:rFonts w:eastAsia="Malgun Gothic"/>
          <w:b/>
          <w:bCs/>
          <w:iCs/>
          <w:lang w:eastAsia="zh-CN"/>
        </w:rPr>
      </w:pPr>
      <w:r>
        <w:rPr>
          <w:rFonts w:eastAsia="Malgun Gothic"/>
          <w:b/>
          <w:bCs/>
          <w:iCs/>
          <w:lang w:eastAsia="zh-CN"/>
        </w:rPr>
        <w:t>Conclusion</w:t>
      </w:r>
    </w:p>
    <w:p w14:paraId="1B5D2A5D" w14:textId="77777777" w:rsidR="008B7C0F" w:rsidRPr="0091507A" w:rsidRDefault="008B7C0F" w:rsidP="008B7C0F">
      <w:pPr>
        <w:rPr>
          <w:rFonts w:eastAsia="Malgun Gothic"/>
          <w:bCs/>
          <w:iCs/>
          <w:lang w:eastAsia="zh-CN"/>
        </w:rPr>
      </w:pPr>
      <w:r w:rsidRPr="0091507A">
        <w:rPr>
          <w:rFonts w:eastAsia="Malgun Gothic"/>
          <w:bCs/>
          <w:iCs/>
          <w:lang w:eastAsia="zh-CN"/>
        </w:rPr>
        <w:t>Reuse Rel-15/16 QCL rule between the source and target RS/channel for non-serving cell RS/channel</w:t>
      </w:r>
      <w:r>
        <w:rPr>
          <w:rFonts w:eastAsia="Malgun Gothic"/>
          <w:bCs/>
          <w:iCs/>
          <w:lang w:eastAsia="zh-CN"/>
        </w:rPr>
        <w:t>.</w:t>
      </w:r>
    </w:p>
    <w:p w14:paraId="602EDF44" w14:textId="77777777" w:rsidR="008B7C0F" w:rsidRPr="001249C6" w:rsidRDefault="008B7C0F" w:rsidP="008B7C0F">
      <w:pPr>
        <w:rPr>
          <w:rFonts w:eastAsia="Malgun Gothic" w:cs="Times"/>
          <w:b/>
          <w:bCs/>
          <w:iCs/>
          <w:highlight w:val="green"/>
          <w:lang w:eastAsia="zh-CN"/>
        </w:rPr>
      </w:pPr>
      <w:r w:rsidRPr="001249C6">
        <w:rPr>
          <w:rFonts w:eastAsia="Malgun Gothic" w:cs="Times"/>
          <w:b/>
          <w:bCs/>
          <w:iCs/>
          <w:highlight w:val="green"/>
          <w:lang w:eastAsia="zh-CN"/>
        </w:rPr>
        <w:t>Agreement</w:t>
      </w:r>
    </w:p>
    <w:p w14:paraId="01382E5D" w14:textId="77777777" w:rsidR="008B7C0F" w:rsidRPr="001249C6" w:rsidRDefault="008B7C0F" w:rsidP="008B7C0F">
      <w:pPr>
        <w:rPr>
          <w:rFonts w:cs="Times"/>
          <w:b/>
          <w:bCs/>
          <w:szCs w:val="20"/>
        </w:rPr>
      </w:pPr>
      <w:r w:rsidRPr="001249C6">
        <w:rPr>
          <w:rFonts w:cs="Times"/>
          <w:szCs w:val="20"/>
        </w:rPr>
        <w:t xml:space="preserve">At least following non-serving cell SSB information are needed in inter-cell MTRP operation </w:t>
      </w:r>
    </w:p>
    <w:p w14:paraId="63576685" w14:textId="77777777" w:rsidR="008B7C0F" w:rsidRPr="001249C6" w:rsidRDefault="008B7C0F" w:rsidP="001C7E39">
      <w:pPr>
        <w:pStyle w:val="ListParagraph"/>
        <w:widowControl/>
        <w:numPr>
          <w:ilvl w:val="0"/>
          <w:numId w:val="18"/>
        </w:numPr>
        <w:shd w:val="clear" w:color="auto" w:fill="FFFFFF"/>
        <w:spacing w:after="0" w:line="259" w:lineRule="auto"/>
        <w:ind w:firstLineChars="0"/>
        <w:contextualSpacing/>
        <w:jc w:val="left"/>
        <w:rPr>
          <w:rFonts w:cs="Times"/>
          <w:szCs w:val="20"/>
        </w:rPr>
      </w:pPr>
      <w:r w:rsidRPr="00067705">
        <w:t>SSB time domain position</w:t>
      </w:r>
    </w:p>
    <w:p w14:paraId="2B04FA20" w14:textId="77777777" w:rsidR="008B7C0F" w:rsidRPr="001249C6" w:rsidRDefault="008B7C0F" w:rsidP="001C7E39">
      <w:pPr>
        <w:pStyle w:val="ListParagraph"/>
        <w:widowControl/>
        <w:numPr>
          <w:ilvl w:val="0"/>
          <w:numId w:val="18"/>
        </w:numPr>
        <w:shd w:val="clear" w:color="auto" w:fill="FFFFFF"/>
        <w:spacing w:after="0" w:line="259" w:lineRule="auto"/>
        <w:ind w:firstLineChars="0"/>
        <w:contextualSpacing/>
        <w:jc w:val="left"/>
        <w:rPr>
          <w:rFonts w:cs="Times"/>
          <w:szCs w:val="20"/>
        </w:rPr>
      </w:pPr>
      <w:r w:rsidRPr="00067705">
        <w:t>SSB transmission periodicity</w:t>
      </w:r>
    </w:p>
    <w:p w14:paraId="78FC5B96" w14:textId="77777777" w:rsidR="008B7C0F" w:rsidRPr="00067705" w:rsidRDefault="008B7C0F" w:rsidP="001C7E39">
      <w:pPr>
        <w:pStyle w:val="ListParagraph"/>
        <w:widowControl/>
        <w:numPr>
          <w:ilvl w:val="0"/>
          <w:numId w:val="18"/>
        </w:numPr>
        <w:shd w:val="clear" w:color="auto" w:fill="FFFFFF"/>
        <w:spacing w:after="0" w:line="259" w:lineRule="auto"/>
        <w:ind w:firstLineChars="0"/>
        <w:contextualSpacing/>
        <w:jc w:val="left"/>
        <w:rPr>
          <w:szCs w:val="20"/>
        </w:rPr>
      </w:pPr>
      <w:r w:rsidRPr="00067705">
        <w:t>SSB transmission power</w:t>
      </w:r>
    </w:p>
    <w:p w14:paraId="04529204" w14:textId="77777777" w:rsidR="008B7C0F" w:rsidRPr="001249C6" w:rsidRDefault="008B7C0F" w:rsidP="008B7C0F">
      <w:pPr>
        <w:pStyle w:val="paragraph"/>
        <w:spacing w:before="0" w:beforeAutospacing="0" w:after="0" w:afterAutospacing="0"/>
        <w:jc w:val="both"/>
        <w:textAlignment w:val="baseline"/>
        <w:rPr>
          <w:rFonts w:ascii="Times" w:hAnsi="Times" w:cs="Times"/>
        </w:rPr>
      </w:pPr>
      <w:r w:rsidRPr="001249C6">
        <w:rPr>
          <w:rFonts w:ascii="Times" w:hAnsi="Times" w:cs="Times"/>
          <w:sz w:val="20"/>
          <w:szCs w:val="20"/>
        </w:rPr>
        <w:t xml:space="preserve">FFS: Other non-serving </w:t>
      </w:r>
      <w:proofErr w:type="gramStart"/>
      <w:r w:rsidRPr="001249C6">
        <w:rPr>
          <w:rFonts w:ascii="Times" w:hAnsi="Times" w:cs="Times"/>
          <w:sz w:val="20"/>
          <w:szCs w:val="20"/>
        </w:rPr>
        <w:t>cell information</w:t>
      </w:r>
      <w:proofErr w:type="gramEnd"/>
    </w:p>
    <w:p w14:paraId="6EB85521" w14:textId="77777777" w:rsidR="008B7C0F" w:rsidRDefault="008B7C0F" w:rsidP="008B7C0F">
      <w:pPr>
        <w:pStyle w:val="BodyText"/>
        <w:spacing w:beforeLines="50" w:before="120"/>
        <w:rPr>
          <w:rFonts w:ascii="Times" w:hAnsi="Times" w:cs="Times"/>
          <w:szCs w:val="20"/>
        </w:rPr>
      </w:pPr>
      <w:r w:rsidRPr="001249C6">
        <w:rPr>
          <w:rFonts w:ascii="Times" w:hAnsi="Times" w:cs="Times"/>
          <w:szCs w:val="20"/>
        </w:rPr>
        <w:t>FFS: Whether indication of these information is implicit or explicit</w:t>
      </w:r>
    </w:p>
    <w:p w14:paraId="30A6BD3D" w14:textId="77777777" w:rsidR="008B7C0F" w:rsidRPr="0041178A" w:rsidRDefault="008B7C0F" w:rsidP="008B7C0F">
      <w:pPr>
        <w:rPr>
          <w:rFonts w:cs="Times"/>
          <w:szCs w:val="20"/>
          <w:lang w:eastAsia="zh-CN"/>
        </w:rPr>
      </w:pPr>
      <w:r w:rsidRPr="0041178A">
        <w:rPr>
          <w:rStyle w:val="Strong"/>
          <w:rFonts w:cs="Times"/>
          <w:szCs w:val="20"/>
          <w:highlight w:val="green"/>
          <w:lang w:eastAsia="zh-CN"/>
        </w:rPr>
        <w:t>Agreement</w:t>
      </w:r>
    </w:p>
    <w:p w14:paraId="07B69685" w14:textId="77777777" w:rsidR="008B7C0F" w:rsidRPr="0041178A" w:rsidRDefault="008B7C0F" w:rsidP="008B7C0F">
      <w:pPr>
        <w:rPr>
          <w:rFonts w:cs="Times"/>
          <w:szCs w:val="20"/>
          <w:lang w:eastAsia="zh-CN"/>
        </w:rPr>
      </w:pPr>
      <w:r w:rsidRPr="0041178A">
        <w:rPr>
          <w:rFonts w:cs="Times"/>
          <w:szCs w:val="20"/>
          <w:lang w:eastAsia="zh-CN"/>
        </w:rPr>
        <w:t>For inter-cell MTRP operation,</w:t>
      </w:r>
      <w:r>
        <w:rPr>
          <w:rFonts w:cs="Times"/>
          <w:szCs w:val="20"/>
          <w:lang w:eastAsia="zh-CN"/>
        </w:rPr>
        <w:t xml:space="preserve"> f</w:t>
      </w:r>
      <w:r w:rsidRPr="0041178A">
        <w:rPr>
          <w:rFonts w:cs="Times"/>
          <w:szCs w:val="20"/>
          <w:lang w:eastAsia="zh-CN"/>
        </w:rPr>
        <w:t>urther discuss following options and down select in RAN1#104bis-e</w:t>
      </w:r>
    </w:p>
    <w:p w14:paraId="02B91921" w14:textId="77777777" w:rsidR="008B7C0F" w:rsidRPr="00FC4A45" w:rsidRDefault="008B7C0F" w:rsidP="001C7E39">
      <w:pPr>
        <w:pStyle w:val="ListParagraph"/>
        <w:widowControl/>
        <w:numPr>
          <w:ilvl w:val="0"/>
          <w:numId w:val="18"/>
        </w:numPr>
        <w:shd w:val="clear" w:color="auto" w:fill="FFFFFF"/>
        <w:spacing w:after="0" w:line="259" w:lineRule="auto"/>
        <w:ind w:firstLineChars="0"/>
        <w:contextualSpacing/>
        <w:jc w:val="left"/>
      </w:pPr>
      <w:r w:rsidRPr="00FC4A45">
        <w:lastRenderedPageBreak/>
        <w:t>Option1: Indicate/associate non-serving cell PCI in the TCI state</w:t>
      </w:r>
    </w:p>
    <w:p w14:paraId="1205ABEE" w14:textId="77777777" w:rsidR="008B7C0F" w:rsidRPr="0041178A" w:rsidRDefault="008B7C0F" w:rsidP="001C7E39">
      <w:pPr>
        <w:pStyle w:val="ListParagraph"/>
        <w:widowControl/>
        <w:numPr>
          <w:ilvl w:val="1"/>
          <w:numId w:val="18"/>
        </w:numPr>
        <w:shd w:val="clear" w:color="auto" w:fill="FFFFFF"/>
        <w:spacing w:after="0" w:line="259" w:lineRule="auto"/>
        <w:ind w:firstLineChars="0"/>
        <w:contextualSpacing/>
        <w:jc w:val="left"/>
      </w:pPr>
      <w:r w:rsidRPr="0041178A">
        <w:t xml:space="preserve">FFS </w:t>
      </w:r>
      <w:proofErr w:type="gramStart"/>
      <w:r w:rsidRPr="0041178A">
        <w:t>other</w:t>
      </w:r>
      <w:proofErr w:type="gramEnd"/>
      <w:r w:rsidRPr="0041178A">
        <w:t xml:space="preserve"> non-serving cell information</w:t>
      </w:r>
    </w:p>
    <w:p w14:paraId="7EA191FE" w14:textId="77777777" w:rsidR="008B7C0F" w:rsidRPr="0041178A" w:rsidRDefault="008B7C0F" w:rsidP="001C7E39">
      <w:pPr>
        <w:pStyle w:val="ListParagraph"/>
        <w:widowControl/>
        <w:numPr>
          <w:ilvl w:val="0"/>
          <w:numId w:val="18"/>
        </w:numPr>
        <w:shd w:val="clear" w:color="auto" w:fill="FFFFFF"/>
        <w:spacing w:after="0" w:line="259" w:lineRule="auto"/>
        <w:ind w:firstLineChars="0"/>
        <w:contextualSpacing/>
        <w:jc w:val="left"/>
      </w:pPr>
      <w:r w:rsidRPr="0041178A">
        <w:t>Option2: Introduce a flag to indicate whether a TCI state/QCL information is associated with non-serving cell information or serving cell</w:t>
      </w:r>
    </w:p>
    <w:p w14:paraId="176AA786" w14:textId="77777777" w:rsidR="008B7C0F" w:rsidRPr="0041178A" w:rsidRDefault="008B7C0F" w:rsidP="001C7E39">
      <w:pPr>
        <w:pStyle w:val="ListParagraph"/>
        <w:widowControl/>
        <w:numPr>
          <w:ilvl w:val="1"/>
          <w:numId w:val="18"/>
        </w:numPr>
        <w:shd w:val="clear" w:color="auto" w:fill="FFFFFF"/>
        <w:spacing w:after="0" w:line="259" w:lineRule="auto"/>
        <w:ind w:firstLineChars="0"/>
        <w:contextualSpacing/>
        <w:jc w:val="left"/>
      </w:pPr>
      <w:r w:rsidRPr="0041178A">
        <w:t>FFS: how the flag is linked to non-serving cell</w:t>
      </w:r>
    </w:p>
    <w:p w14:paraId="71A98908" w14:textId="77777777" w:rsidR="008B7C0F" w:rsidRPr="0041178A" w:rsidRDefault="008B7C0F" w:rsidP="001C7E39">
      <w:pPr>
        <w:pStyle w:val="ListParagraph"/>
        <w:widowControl/>
        <w:numPr>
          <w:ilvl w:val="0"/>
          <w:numId w:val="18"/>
        </w:numPr>
        <w:shd w:val="clear" w:color="auto" w:fill="FFFFFF"/>
        <w:spacing w:after="0" w:line="259" w:lineRule="auto"/>
        <w:ind w:firstLineChars="0"/>
        <w:contextualSpacing/>
        <w:jc w:val="left"/>
      </w:pPr>
      <w:r w:rsidRPr="0041178A">
        <w:t>Option3: Explicit or implicit grouping of TCI states associated with non-serving cell information corresponding to the serving cell and the non-serving cell respectively.</w:t>
      </w:r>
    </w:p>
    <w:p w14:paraId="0FFAF171" w14:textId="77777777" w:rsidR="008B7C0F" w:rsidRPr="0041178A" w:rsidRDefault="008B7C0F" w:rsidP="001C7E39">
      <w:pPr>
        <w:pStyle w:val="ListParagraph"/>
        <w:widowControl/>
        <w:numPr>
          <w:ilvl w:val="1"/>
          <w:numId w:val="18"/>
        </w:numPr>
        <w:shd w:val="clear" w:color="auto" w:fill="FFFFFF"/>
        <w:spacing w:after="0" w:line="259" w:lineRule="auto"/>
        <w:ind w:firstLineChars="0"/>
        <w:contextualSpacing/>
        <w:jc w:val="left"/>
      </w:pPr>
      <w:r w:rsidRPr="0041178A">
        <w:t>FFS: Each group is associated with a CORESETPoolIndex value.</w:t>
      </w:r>
    </w:p>
    <w:p w14:paraId="290D4781" w14:textId="77777777" w:rsidR="008B7C0F" w:rsidRPr="0041178A" w:rsidRDefault="008B7C0F" w:rsidP="001C7E39">
      <w:pPr>
        <w:pStyle w:val="ListParagraph"/>
        <w:widowControl/>
        <w:numPr>
          <w:ilvl w:val="1"/>
          <w:numId w:val="18"/>
        </w:numPr>
        <w:shd w:val="clear" w:color="auto" w:fill="FFFFFF"/>
        <w:spacing w:after="0" w:line="259" w:lineRule="auto"/>
        <w:ind w:firstLineChars="0"/>
        <w:contextualSpacing/>
        <w:jc w:val="left"/>
      </w:pPr>
      <w:r w:rsidRPr="0041178A">
        <w:t>FFS: how to link the group of TCI states to non-serving cell.</w:t>
      </w:r>
    </w:p>
    <w:p w14:paraId="7D7CF654" w14:textId="77777777" w:rsidR="008B7C0F" w:rsidRPr="0041178A" w:rsidRDefault="008B7C0F" w:rsidP="001C7E39">
      <w:pPr>
        <w:pStyle w:val="ListParagraph"/>
        <w:widowControl/>
        <w:numPr>
          <w:ilvl w:val="0"/>
          <w:numId w:val="18"/>
        </w:numPr>
        <w:shd w:val="clear" w:color="auto" w:fill="FFFFFF"/>
        <w:spacing w:after="0" w:line="259" w:lineRule="auto"/>
        <w:ind w:firstLineChars="0"/>
        <w:contextualSpacing/>
        <w:jc w:val="left"/>
      </w:pPr>
      <w:r w:rsidRPr="0041178A">
        <w:t>Option4: Re-index the non-serving cell RS, e.g., in the TCI state/QCL-Info, so that the UE can differentiate between a serving cell RS and a non-serving cell RS</w:t>
      </w:r>
    </w:p>
    <w:p w14:paraId="3E02E5E2" w14:textId="77777777" w:rsidR="008B7C0F" w:rsidRPr="0041178A" w:rsidRDefault="008B7C0F" w:rsidP="001C7E39">
      <w:pPr>
        <w:pStyle w:val="ListParagraph"/>
        <w:widowControl/>
        <w:numPr>
          <w:ilvl w:val="1"/>
          <w:numId w:val="18"/>
        </w:numPr>
        <w:shd w:val="clear" w:color="auto" w:fill="FFFFFF"/>
        <w:spacing w:after="0" w:line="259" w:lineRule="auto"/>
        <w:ind w:firstLineChars="0"/>
        <w:contextualSpacing/>
        <w:jc w:val="left"/>
      </w:pPr>
      <w:r w:rsidRPr="0041178A">
        <w:t>Example: serving cell RSs are indexed from #0, #1, …, #N-1, while non-serving cell RSs are re-indexed from #N, #N+1, …</w:t>
      </w:r>
    </w:p>
    <w:p w14:paraId="1039E233" w14:textId="77777777" w:rsidR="008B7C0F" w:rsidRPr="0041178A" w:rsidRDefault="008B7C0F" w:rsidP="001C7E39">
      <w:pPr>
        <w:pStyle w:val="ListParagraph"/>
        <w:widowControl/>
        <w:numPr>
          <w:ilvl w:val="1"/>
          <w:numId w:val="18"/>
        </w:numPr>
        <w:shd w:val="clear" w:color="auto" w:fill="FFFFFF"/>
        <w:spacing w:after="0" w:line="259" w:lineRule="auto"/>
        <w:ind w:firstLineChars="0"/>
        <w:contextualSpacing/>
        <w:jc w:val="left"/>
      </w:pPr>
      <w:r w:rsidRPr="0041178A">
        <w:t xml:space="preserve">FFS: detailed re-indexing rule(s) of non-serving cell RSs </w:t>
      </w:r>
    </w:p>
    <w:p w14:paraId="17A782DD" w14:textId="77777777" w:rsidR="008B7C0F" w:rsidRPr="0041178A" w:rsidRDefault="008B7C0F" w:rsidP="001C7E39">
      <w:pPr>
        <w:pStyle w:val="ListParagraph"/>
        <w:widowControl/>
        <w:numPr>
          <w:ilvl w:val="0"/>
          <w:numId w:val="18"/>
        </w:numPr>
        <w:shd w:val="clear" w:color="auto" w:fill="FFFFFF"/>
        <w:spacing w:after="0" w:line="259" w:lineRule="auto"/>
        <w:ind w:firstLineChars="0"/>
        <w:contextualSpacing/>
        <w:jc w:val="left"/>
      </w:pPr>
      <w:r w:rsidRPr="0041178A">
        <w:t xml:space="preserve">Option5: Introduce a new indicator (e.g., re-index the non-serving cell) to indicate the non-serving cell information that a TCI state/QCL information is associated with </w:t>
      </w:r>
    </w:p>
    <w:p w14:paraId="105424F1" w14:textId="77777777" w:rsidR="008B7C0F" w:rsidRPr="0041178A" w:rsidRDefault="008B7C0F" w:rsidP="001C7E39">
      <w:pPr>
        <w:pStyle w:val="ListParagraph"/>
        <w:widowControl/>
        <w:numPr>
          <w:ilvl w:val="1"/>
          <w:numId w:val="18"/>
        </w:numPr>
        <w:shd w:val="clear" w:color="auto" w:fill="FFFFFF"/>
        <w:spacing w:after="0" w:line="259" w:lineRule="auto"/>
        <w:ind w:firstLineChars="0"/>
        <w:contextualSpacing/>
        <w:jc w:val="left"/>
      </w:pPr>
      <w:r w:rsidRPr="0041178A">
        <w:t>FFS: how the indicator is linked to non-serving cell</w:t>
      </w:r>
    </w:p>
    <w:p w14:paraId="0719DE10" w14:textId="77777777" w:rsidR="008B7C0F" w:rsidRPr="0041178A" w:rsidRDefault="008B7C0F" w:rsidP="001C7E39">
      <w:pPr>
        <w:pStyle w:val="ListParagraph"/>
        <w:widowControl/>
        <w:numPr>
          <w:ilvl w:val="1"/>
          <w:numId w:val="18"/>
        </w:numPr>
        <w:shd w:val="clear" w:color="auto" w:fill="FFFFFF"/>
        <w:spacing w:after="0" w:line="259" w:lineRule="auto"/>
        <w:ind w:firstLineChars="0"/>
        <w:contextualSpacing/>
        <w:jc w:val="left"/>
      </w:pPr>
      <w:r w:rsidRPr="0041178A">
        <w:t>Note: when there is only one non-serving cell, it means the same as Option2.</w:t>
      </w:r>
    </w:p>
    <w:p w14:paraId="0668BB3F" w14:textId="77777777" w:rsidR="008B7C0F" w:rsidRPr="002003D4" w:rsidRDefault="008B7C0F" w:rsidP="008B7C0F">
      <w:pPr>
        <w:rPr>
          <w:rFonts w:cs="Times"/>
          <w:b/>
          <w:bCs/>
          <w:szCs w:val="21"/>
          <w:lang w:eastAsia="zh-CN"/>
        </w:rPr>
      </w:pPr>
      <w:r w:rsidRPr="002003D4">
        <w:rPr>
          <w:rFonts w:cs="Times"/>
          <w:b/>
          <w:bCs/>
          <w:szCs w:val="21"/>
          <w:highlight w:val="green"/>
          <w:lang w:eastAsia="zh-CN"/>
        </w:rPr>
        <w:t>Agreement</w:t>
      </w:r>
    </w:p>
    <w:p w14:paraId="7AE41289" w14:textId="77777777" w:rsidR="008B7C0F" w:rsidRPr="002003D4" w:rsidRDefault="008B7C0F" w:rsidP="008B7C0F">
      <w:pPr>
        <w:rPr>
          <w:rFonts w:cs="Times"/>
          <w:szCs w:val="21"/>
          <w:lang w:eastAsia="zh-CN"/>
        </w:rPr>
      </w:pPr>
      <w:r w:rsidRPr="002003D4">
        <w:rPr>
          <w:rFonts w:cs="Times"/>
          <w:szCs w:val="21"/>
          <w:lang w:eastAsia="zh-CN"/>
        </w:rPr>
        <w:t>Agree on scheme1</w:t>
      </w:r>
    </w:p>
    <w:p w14:paraId="1AA809E2" w14:textId="77777777" w:rsidR="008B7C0F" w:rsidRPr="002003D4" w:rsidRDefault="008B7C0F" w:rsidP="001C7E39">
      <w:pPr>
        <w:pStyle w:val="ListParagraph"/>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Scheme1: PDSCH/PDCCH from non-serving cell (PCI) associated with TCI state and/or QCL-info is rate matched around non-serving cell SSB with the same PCI</w:t>
      </w:r>
    </w:p>
    <w:p w14:paraId="3B8FDD2C" w14:textId="77777777" w:rsidR="008B7C0F" w:rsidRPr="002003D4" w:rsidRDefault="008B7C0F" w:rsidP="001C7E39">
      <w:pPr>
        <w:pStyle w:val="ListParagraph"/>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 xml:space="preserve">FFS: whether PDSCH /PDCCH from serving cell (PCI) is rate matched around non-serving cell SSB </w:t>
      </w:r>
    </w:p>
    <w:p w14:paraId="1924B20F" w14:textId="77777777" w:rsidR="008B7C0F" w:rsidRPr="002003D4" w:rsidRDefault="008B7C0F" w:rsidP="001C7E39">
      <w:pPr>
        <w:pStyle w:val="ListParagraph"/>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FFS: whether PDSCH/PDCCH from non-serving cell (PCI) associated with TCI state and/or QCL-info is rate matched around serving cell SSB</w:t>
      </w:r>
    </w:p>
    <w:p w14:paraId="2FCFB175" w14:textId="77777777" w:rsidR="008B7C0F" w:rsidRPr="00AF28F6" w:rsidRDefault="008B7C0F" w:rsidP="008B7C0F">
      <w:pPr>
        <w:rPr>
          <w:rFonts w:eastAsia="DengXian"/>
          <w:b/>
          <w:bCs/>
          <w:iCs/>
          <w:lang w:eastAsia="zh-CN"/>
        </w:rPr>
      </w:pPr>
      <w:r w:rsidRPr="00AF28F6">
        <w:rPr>
          <w:rFonts w:eastAsia="DengXian"/>
          <w:b/>
          <w:bCs/>
          <w:iCs/>
          <w:lang w:eastAsia="zh-CN"/>
        </w:rPr>
        <w:t>Conclusion</w:t>
      </w:r>
    </w:p>
    <w:p w14:paraId="4DD79E55" w14:textId="77777777" w:rsidR="008B7C0F" w:rsidRPr="00AF28F6" w:rsidRDefault="008B7C0F" w:rsidP="008B7C0F">
      <w:pPr>
        <w:rPr>
          <w:rFonts w:eastAsia="DengXian"/>
          <w:bCs/>
          <w:iCs/>
          <w:lang w:eastAsia="zh-CN"/>
        </w:rPr>
      </w:pPr>
      <w:r w:rsidRPr="00AF28F6">
        <w:rPr>
          <w:rFonts w:eastAsia="DengXian"/>
          <w:bCs/>
          <w:iCs/>
          <w:lang w:eastAsia="zh-CN"/>
        </w:rPr>
        <w:t>The UE may assume received DL transmissio</w:t>
      </w:r>
      <w:r>
        <w:rPr>
          <w:rFonts w:eastAsia="DengXian"/>
          <w:bCs/>
          <w:iCs/>
          <w:lang w:eastAsia="zh-CN"/>
        </w:rPr>
        <w:t>n from multiple TRP within a CP</w:t>
      </w:r>
      <w:r w:rsidRPr="00AF28F6">
        <w:rPr>
          <w:rFonts w:eastAsia="DengXian"/>
          <w:bCs/>
          <w:iCs/>
          <w:lang w:eastAsia="zh-CN"/>
        </w:rPr>
        <w:t xml:space="preserve"> in FR1 and FR2.</w:t>
      </w:r>
    </w:p>
    <w:p w14:paraId="63E211FF" w14:textId="77777777" w:rsidR="008B7C0F" w:rsidRPr="00BC4482" w:rsidRDefault="008B7C0F" w:rsidP="001C7E39">
      <w:pPr>
        <w:pStyle w:val="ListParagraph"/>
        <w:widowControl/>
        <w:numPr>
          <w:ilvl w:val="0"/>
          <w:numId w:val="18"/>
        </w:numPr>
        <w:shd w:val="clear" w:color="auto" w:fill="FFFFFF"/>
        <w:spacing w:after="0" w:line="259" w:lineRule="auto"/>
        <w:ind w:firstLineChars="0"/>
        <w:contextualSpacing/>
        <w:jc w:val="left"/>
        <w:rPr>
          <w:rFonts w:cs="Times"/>
          <w:szCs w:val="20"/>
        </w:rPr>
      </w:pPr>
      <w:r w:rsidRPr="00AF28F6">
        <w:rPr>
          <w:rFonts w:cs="Times"/>
          <w:szCs w:val="20"/>
        </w:rPr>
        <w:t>Note: This does not imply that RAN1 intends to ask RAN4 to tighten network synchronization requirements.</w:t>
      </w:r>
    </w:p>
    <w:p w14:paraId="79C0ACB8" w14:textId="77777777" w:rsidR="008B7C0F" w:rsidRDefault="008B7C0F" w:rsidP="008B7C0F">
      <w:pPr>
        <w:spacing w:beforeLines="50" w:before="120"/>
        <w:rPr>
          <w:rFonts w:eastAsia="SimSun"/>
          <w:noProof/>
          <w:lang w:eastAsia="zh-CN"/>
        </w:rPr>
      </w:pPr>
    </w:p>
    <w:p w14:paraId="0C6C76D0" w14:textId="77777777" w:rsidR="008B7C0F" w:rsidRDefault="008B7C0F" w:rsidP="008B7C0F">
      <w:pPr>
        <w:spacing w:beforeLines="50" w:before="120"/>
        <w:rPr>
          <w:rFonts w:eastAsia="SimSun"/>
          <w:lang w:val="en-GB" w:eastAsia="zh-CN"/>
        </w:rPr>
      </w:pPr>
      <w:r>
        <w:rPr>
          <w:rFonts w:eastAsia="SimSun"/>
          <w:lang w:val="en-GB" w:eastAsia="zh-CN"/>
        </w:rPr>
        <w:t>RAN1#104b-e:</w:t>
      </w:r>
    </w:p>
    <w:p w14:paraId="3E66C7D2" w14:textId="77777777" w:rsidR="008B7C0F" w:rsidRPr="00DF6F7D" w:rsidRDefault="008B7C0F" w:rsidP="008B7C0F">
      <w:pPr>
        <w:rPr>
          <w:rFonts w:cs="Times"/>
          <w:b/>
          <w:bCs/>
          <w:szCs w:val="20"/>
          <w:highlight w:val="green"/>
          <w:lang w:eastAsia="x-none"/>
        </w:rPr>
      </w:pPr>
      <w:r w:rsidRPr="00DF6F7D">
        <w:rPr>
          <w:rFonts w:cs="Times"/>
          <w:b/>
          <w:bCs/>
          <w:szCs w:val="20"/>
          <w:highlight w:val="green"/>
          <w:lang w:eastAsia="x-none"/>
        </w:rPr>
        <w:t>Agreement</w:t>
      </w:r>
    </w:p>
    <w:p w14:paraId="080CA706" w14:textId="77777777" w:rsidR="008B7C0F" w:rsidRPr="00E76D26" w:rsidRDefault="008B7C0F" w:rsidP="001C7E39">
      <w:pPr>
        <w:numPr>
          <w:ilvl w:val="0"/>
          <w:numId w:val="20"/>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t>For intercell MTRP operation, 1 additional PCI different from the serving cell PCI is supported per CC</w:t>
      </w:r>
    </w:p>
    <w:p w14:paraId="68703B96" w14:textId="77777777" w:rsidR="008B7C0F" w:rsidRPr="00E76D26" w:rsidRDefault="008B7C0F" w:rsidP="001C7E39">
      <w:pPr>
        <w:numPr>
          <w:ilvl w:val="1"/>
          <w:numId w:val="20"/>
        </w:numPr>
        <w:spacing w:after="0"/>
        <w:ind w:left="1440"/>
        <w:jc w:val="left"/>
        <w:rPr>
          <w:rFonts w:eastAsia="DengXian" w:cs="Times"/>
          <w:bCs/>
          <w:iCs/>
          <w:kern w:val="32"/>
          <w:szCs w:val="22"/>
          <w:lang w:eastAsia="zh-CN"/>
        </w:rPr>
      </w:pPr>
      <w:r w:rsidRPr="00E76D26">
        <w:rPr>
          <w:rFonts w:eastAsia="DengXian" w:cs="Times"/>
          <w:bCs/>
          <w:iCs/>
          <w:kern w:val="32"/>
          <w:szCs w:val="22"/>
          <w:lang w:eastAsia="zh-CN"/>
        </w:rPr>
        <w:t>The additional PCI is the one associated with one or more TCI states that are activated for [CSI-RS for CSI]/PDSCH/PDCCH, per CC.</w:t>
      </w:r>
    </w:p>
    <w:p w14:paraId="34AAE25A" w14:textId="77777777" w:rsidR="008B7C0F" w:rsidRPr="00E76D26" w:rsidRDefault="008B7C0F" w:rsidP="001C7E39">
      <w:pPr>
        <w:numPr>
          <w:ilvl w:val="1"/>
          <w:numId w:val="20"/>
        </w:numPr>
        <w:spacing w:after="0"/>
        <w:ind w:left="1440"/>
        <w:jc w:val="left"/>
        <w:rPr>
          <w:rFonts w:eastAsia="DengXian" w:cs="Times"/>
          <w:bCs/>
          <w:iCs/>
          <w:kern w:val="32"/>
          <w:szCs w:val="22"/>
          <w:lang w:eastAsia="zh-CN"/>
        </w:rPr>
      </w:pPr>
      <w:r w:rsidRPr="00E76D26">
        <w:rPr>
          <w:rFonts w:eastAsia="DengXian" w:cs="Times"/>
          <w:bCs/>
          <w:iCs/>
          <w:kern w:val="32"/>
          <w:szCs w:val="22"/>
          <w:lang w:eastAsia="zh-CN"/>
        </w:rPr>
        <w:t>Applicable at least for non-cross carrier QCL indication</w:t>
      </w:r>
    </w:p>
    <w:p w14:paraId="1ABA7003" w14:textId="77777777" w:rsidR="008B7C0F" w:rsidRPr="00E76D26" w:rsidRDefault="008B7C0F" w:rsidP="001C7E39">
      <w:pPr>
        <w:numPr>
          <w:ilvl w:val="2"/>
          <w:numId w:val="20"/>
        </w:numPr>
        <w:spacing w:after="0"/>
        <w:ind w:left="2160"/>
        <w:jc w:val="left"/>
        <w:rPr>
          <w:rFonts w:eastAsia="DengXian" w:cs="Times"/>
          <w:bCs/>
          <w:iCs/>
          <w:kern w:val="32"/>
          <w:szCs w:val="22"/>
          <w:lang w:eastAsia="zh-CN"/>
        </w:rPr>
      </w:pPr>
      <w:r w:rsidRPr="00E76D26">
        <w:rPr>
          <w:rFonts w:eastAsia="DengXian" w:cs="Times"/>
          <w:bCs/>
          <w:iCs/>
          <w:kern w:val="32"/>
          <w:szCs w:val="22"/>
          <w:lang w:eastAsia="zh-CN"/>
        </w:rPr>
        <w:t>FFS: Cross carrier scheduling QCL indication</w:t>
      </w:r>
    </w:p>
    <w:p w14:paraId="7D67EA58" w14:textId="77777777" w:rsidR="008B7C0F" w:rsidRPr="00E76D26" w:rsidRDefault="008B7C0F" w:rsidP="001C7E39">
      <w:pPr>
        <w:numPr>
          <w:ilvl w:val="0"/>
          <w:numId w:val="20"/>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16962835" w14:textId="77777777" w:rsidR="008B7C0F" w:rsidRPr="00E76D26" w:rsidRDefault="008B7C0F" w:rsidP="001C7E39">
      <w:pPr>
        <w:numPr>
          <w:ilvl w:val="0"/>
          <w:numId w:val="20"/>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t>Above should be specified by reusing R15 QCL rules as concluded in RAN1#104-e</w:t>
      </w:r>
    </w:p>
    <w:p w14:paraId="19914502" w14:textId="77777777" w:rsidR="008B7C0F" w:rsidRPr="001D43DD" w:rsidRDefault="008B7C0F" w:rsidP="008B7C0F">
      <w:pPr>
        <w:rPr>
          <w:rFonts w:cs="Times"/>
          <w:szCs w:val="20"/>
          <w:lang w:eastAsia="x-none"/>
        </w:rPr>
      </w:pPr>
    </w:p>
    <w:p w14:paraId="751129B3" w14:textId="77777777" w:rsidR="008B7C0F" w:rsidRPr="001D43DD" w:rsidRDefault="008B7C0F" w:rsidP="008B7C0F">
      <w:pPr>
        <w:rPr>
          <w:rFonts w:cs="Times"/>
          <w:b/>
          <w:bCs/>
          <w:szCs w:val="20"/>
          <w:lang w:eastAsia="x-none"/>
        </w:rPr>
      </w:pPr>
      <w:r w:rsidRPr="001D43DD">
        <w:rPr>
          <w:rFonts w:cs="Times"/>
          <w:b/>
          <w:bCs/>
          <w:szCs w:val="20"/>
          <w:lang w:eastAsia="x-none"/>
        </w:rPr>
        <w:t>Conclusion</w:t>
      </w:r>
    </w:p>
    <w:p w14:paraId="2E79BF46" w14:textId="63DFD21D" w:rsidR="008B7C0F" w:rsidRPr="001D43DD" w:rsidRDefault="008B7C0F" w:rsidP="008B7C0F">
      <w:pPr>
        <w:pStyle w:val="ListParagraph"/>
        <w:shd w:val="clear" w:color="auto" w:fill="FFFFFF"/>
        <w:ind w:firstLineChars="0" w:firstLine="0"/>
        <w:rPr>
          <w:rFonts w:cs="Times"/>
          <w:szCs w:val="20"/>
          <w:lang w:eastAsia="ko-KR"/>
        </w:rPr>
      </w:pPr>
      <w:r w:rsidRPr="001D43DD">
        <w:rPr>
          <w:rFonts w:cs="Times"/>
          <w:szCs w:val="20"/>
          <w:lang w:eastAsia="ko-KR"/>
        </w:rPr>
        <w:t>Configuration of CSI-RS for mobility as QCL source for intercell MTRP operation is not supported from Rel-17 specif</w:t>
      </w:r>
      <w:r>
        <w:rPr>
          <w:rFonts w:cs="Times"/>
          <w:szCs w:val="20"/>
          <w:lang w:eastAsia="ko-KR"/>
        </w:rPr>
        <w:t>i</w:t>
      </w:r>
      <w:r w:rsidRPr="001D43DD">
        <w:rPr>
          <w:rFonts w:cs="Times"/>
          <w:szCs w:val="20"/>
          <w:lang w:eastAsia="ko-KR"/>
        </w:rPr>
        <w:t>cation point of view</w:t>
      </w:r>
    </w:p>
    <w:p w14:paraId="0FABB507" w14:textId="77777777" w:rsidR="008B7C0F" w:rsidRPr="001D43DD" w:rsidRDefault="008B7C0F" w:rsidP="008B7C0F">
      <w:pPr>
        <w:rPr>
          <w:rFonts w:cs="Times"/>
          <w:szCs w:val="20"/>
          <w:lang w:eastAsia="x-none"/>
        </w:rPr>
      </w:pPr>
    </w:p>
    <w:p w14:paraId="494C83CA" w14:textId="77777777" w:rsidR="008B7C0F" w:rsidRPr="001D43DD" w:rsidRDefault="008B7C0F" w:rsidP="008B7C0F">
      <w:pPr>
        <w:rPr>
          <w:rFonts w:cs="Times"/>
          <w:b/>
          <w:bCs/>
          <w:szCs w:val="20"/>
          <w:highlight w:val="green"/>
          <w:lang w:eastAsia="x-none"/>
        </w:rPr>
      </w:pPr>
      <w:r w:rsidRPr="001D43DD">
        <w:rPr>
          <w:rFonts w:cs="Times"/>
          <w:b/>
          <w:bCs/>
          <w:szCs w:val="20"/>
          <w:highlight w:val="green"/>
          <w:lang w:eastAsia="x-none"/>
        </w:rPr>
        <w:t>Agreement</w:t>
      </w:r>
    </w:p>
    <w:p w14:paraId="1768C9B5" w14:textId="77777777" w:rsidR="008B7C0F" w:rsidRPr="001D43DD" w:rsidRDefault="008B7C0F" w:rsidP="008B7C0F">
      <w:pPr>
        <w:rPr>
          <w:rFonts w:cs="Times"/>
          <w:szCs w:val="20"/>
        </w:rPr>
      </w:pPr>
      <w:r w:rsidRPr="001D43DD">
        <w:rPr>
          <w:rFonts w:cs="Times"/>
          <w:szCs w:val="20"/>
        </w:rPr>
        <w:t>For intercell MTRP operation, downselect one or more of the following alternatives in RAN1#105-e</w:t>
      </w:r>
    </w:p>
    <w:p w14:paraId="2A0ED8C1" w14:textId="77777777" w:rsidR="008B7C0F" w:rsidRPr="001D43DD" w:rsidRDefault="008B7C0F" w:rsidP="001C7E39">
      <w:pPr>
        <w:numPr>
          <w:ilvl w:val="0"/>
          <w:numId w:val="20"/>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Alt1: one PCI associated with one or more of activated TCI states for [PDSCH]/PDCCH can be associated with only one CORESETPoolIndex</w:t>
      </w:r>
    </w:p>
    <w:p w14:paraId="169E4034" w14:textId="77777777" w:rsidR="008B7C0F" w:rsidRPr="001D43DD" w:rsidRDefault="008B7C0F" w:rsidP="001C7E39">
      <w:pPr>
        <w:numPr>
          <w:ilvl w:val="0"/>
          <w:numId w:val="20"/>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lastRenderedPageBreak/>
        <w:t>Alt2: one PCI associated with one or more of activated TCI states for [PDSCH]/PDCCH can be associated with more than one CORESETPoolIndex</w:t>
      </w:r>
    </w:p>
    <w:p w14:paraId="5011C76F" w14:textId="77777777" w:rsidR="008B7C0F" w:rsidRPr="001D43DD" w:rsidRDefault="008B7C0F" w:rsidP="001C7E39">
      <w:pPr>
        <w:numPr>
          <w:ilvl w:val="0"/>
          <w:numId w:val="20"/>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Alt3: one PCI associated with TCI states for [PDSCH]/PDCCH via QCL relationship without association with CORESETPoolIndex</w:t>
      </w:r>
    </w:p>
    <w:p w14:paraId="551CBE2C" w14:textId="77777777" w:rsidR="008B7C0F" w:rsidRPr="001D43DD" w:rsidRDefault="008B7C0F" w:rsidP="008B7C0F">
      <w:pPr>
        <w:rPr>
          <w:rFonts w:eastAsia="DengXian" w:cs="Times"/>
          <w:bCs/>
          <w:iCs/>
          <w:kern w:val="32"/>
          <w:szCs w:val="20"/>
          <w:lang w:eastAsia="zh-CN"/>
        </w:rPr>
      </w:pPr>
      <w:r w:rsidRPr="001D43DD">
        <w:rPr>
          <w:rFonts w:eastAsia="DengXian" w:cs="Times"/>
          <w:bCs/>
          <w:iCs/>
          <w:kern w:val="32"/>
          <w:szCs w:val="20"/>
          <w:lang w:eastAsia="zh-CN"/>
        </w:rPr>
        <w:t>Note: This agreement is not related to the down-selection of one of the 5 options from RAN1#104-e</w:t>
      </w:r>
    </w:p>
    <w:p w14:paraId="4AB87773" w14:textId="77777777" w:rsidR="008B7C0F" w:rsidRPr="001D43DD" w:rsidRDefault="008B7C0F" w:rsidP="008B7C0F">
      <w:pPr>
        <w:rPr>
          <w:rFonts w:eastAsia="DengXian" w:cs="Times"/>
          <w:bCs/>
          <w:iCs/>
          <w:kern w:val="32"/>
          <w:szCs w:val="20"/>
          <w:lang w:eastAsia="zh-CN"/>
        </w:rPr>
      </w:pPr>
      <w:r w:rsidRPr="001D43DD">
        <w:rPr>
          <w:rFonts w:eastAsia="DengXian" w:cs="Times"/>
          <w:bCs/>
          <w:iCs/>
          <w:kern w:val="32"/>
          <w:szCs w:val="20"/>
          <w:lang w:eastAsia="zh-CN"/>
        </w:rPr>
        <w:t>Note: Above should be specified by reusing Rel-15/Rel-16 QCL rules as concluded in RAN1#104-e</w:t>
      </w:r>
    </w:p>
    <w:p w14:paraId="504F2C67" w14:textId="235FDC30" w:rsidR="009E26B4" w:rsidRDefault="009E26B4" w:rsidP="00FE4302">
      <w:pPr>
        <w:pStyle w:val="BodyText"/>
        <w:snapToGrid w:val="0"/>
        <w:spacing w:beforeLines="50" w:before="120"/>
        <w:rPr>
          <w:rFonts w:eastAsia="SimSun"/>
          <w:sz w:val="24"/>
        </w:rPr>
      </w:pPr>
    </w:p>
    <w:p w14:paraId="2F8ED3B0" w14:textId="3C7030FD" w:rsidR="009D1830" w:rsidRPr="009D1830" w:rsidRDefault="009D1830" w:rsidP="009D1830">
      <w:pPr>
        <w:spacing w:beforeLines="50" w:before="120"/>
        <w:rPr>
          <w:rFonts w:eastAsia="SimSun"/>
          <w:lang w:val="en-GB" w:eastAsia="zh-CN"/>
        </w:rPr>
      </w:pPr>
      <w:r w:rsidRPr="009D1830">
        <w:rPr>
          <w:rFonts w:eastAsia="SimSun"/>
          <w:lang w:val="en-GB" w:eastAsia="zh-CN"/>
        </w:rPr>
        <w:t>RAN1#106-e</w:t>
      </w:r>
    </w:p>
    <w:p w14:paraId="1BE44C01" w14:textId="77777777" w:rsidR="009D1830" w:rsidRPr="00D74F3F" w:rsidRDefault="009D1830" w:rsidP="009D1830">
      <w:pPr>
        <w:tabs>
          <w:tab w:val="left" w:pos="720"/>
          <w:tab w:val="left" w:pos="1440"/>
        </w:tabs>
        <w:rPr>
          <w:b/>
        </w:rPr>
      </w:pPr>
      <w:r w:rsidRPr="00D74F3F">
        <w:rPr>
          <w:b/>
          <w:highlight w:val="green"/>
        </w:rPr>
        <w:t>Agreement</w:t>
      </w:r>
    </w:p>
    <w:p w14:paraId="2044801B" w14:textId="77777777" w:rsidR="009D1830" w:rsidRDefault="009D1830" w:rsidP="009D1830">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7EF3590E"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Detailed signalling design is up to RAN2</w:t>
      </w:r>
    </w:p>
    <w:p w14:paraId="58AC78B4" w14:textId="77777777" w:rsidR="009D1830" w:rsidRPr="002C6C26" w:rsidRDefault="009D1830" w:rsidP="009D1830">
      <w:pPr>
        <w:tabs>
          <w:tab w:val="left" w:pos="720"/>
          <w:tab w:val="left" w:pos="1440"/>
        </w:tabs>
        <w:rPr>
          <w:rFonts w:cs="Times"/>
        </w:rPr>
      </w:pPr>
    </w:p>
    <w:p w14:paraId="6B9F6CBA" w14:textId="77777777" w:rsidR="009D1830" w:rsidRPr="002C6C26" w:rsidRDefault="009D1830" w:rsidP="009D1830">
      <w:pPr>
        <w:tabs>
          <w:tab w:val="left" w:pos="720"/>
          <w:tab w:val="left" w:pos="1440"/>
        </w:tabs>
        <w:rPr>
          <w:rFonts w:cs="Times"/>
          <w:b/>
        </w:rPr>
      </w:pPr>
      <w:r w:rsidRPr="002C6C26">
        <w:rPr>
          <w:rFonts w:cs="Times"/>
          <w:b/>
          <w:highlight w:val="green"/>
        </w:rPr>
        <w:t>Agreement</w:t>
      </w:r>
    </w:p>
    <w:p w14:paraId="5E1B0584" w14:textId="77777777" w:rsidR="009D1830" w:rsidRPr="002C6C26" w:rsidRDefault="009D1830" w:rsidP="009D1830">
      <w:pPr>
        <w:tabs>
          <w:tab w:val="left" w:pos="720"/>
          <w:tab w:val="left" w:pos="1440"/>
        </w:tabs>
        <w:rPr>
          <w:rFonts w:cs="Times"/>
        </w:rPr>
      </w:pPr>
      <w:r w:rsidRPr="002C6C26">
        <w:rPr>
          <w:rFonts w:cs="Times"/>
        </w:rPr>
        <w:t>Rel. 17 inter-cell MTRP, the maximum number of additional RRC -configured PCIs per CC is denoted X and can be reported as a UE capability</w:t>
      </w:r>
    </w:p>
    <w:p w14:paraId="4DAF9329"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For the report value of X, multiple candidate values including 1 is supported. </w:t>
      </w:r>
    </w:p>
    <w:p w14:paraId="63AD6F8C" w14:textId="77777777" w:rsidR="009D1830" w:rsidRPr="002C6C26" w:rsidRDefault="009D1830" w:rsidP="001C7E39">
      <w:pPr>
        <w:numPr>
          <w:ilvl w:val="1"/>
          <w:numId w:val="21"/>
        </w:numPr>
        <w:tabs>
          <w:tab w:val="left" w:pos="720"/>
          <w:tab w:val="left" w:pos="1440"/>
        </w:tabs>
        <w:spacing w:after="0"/>
        <w:jc w:val="left"/>
        <w:rPr>
          <w:rFonts w:cs="Times"/>
        </w:rPr>
      </w:pPr>
      <w:proofErr w:type="gramStart"/>
      <w:r w:rsidRPr="002C6C26">
        <w:rPr>
          <w:rFonts w:cs="Times"/>
        </w:rPr>
        <w:t>FFS :</w:t>
      </w:r>
      <w:proofErr w:type="gramEnd"/>
      <w:r w:rsidRPr="002C6C26">
        <w:rPr>
          <w:rFonts w:cs="Times"/>
        </w:rPr>
        <w:t xml:space="preserve"> Which values to support other than 1. </w:t>
      </w:r>
    </w:p>
    <w:p w14:paraId="0F9D3E08"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Values larger than 7 are precluded</w:t>
      </w:r>
    </w:p>
    <w:p w14:paraId="1E61692A"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RAN1 needs to agree on value(s) of X other than 1</w:t>
      </w:r>
    </w:p>
    <w:p w14:paraId="1A0C22D6" w14:textId="77777777" w:rsidR="009D1830" w:rsidRPr="002C6C26" w:rsidRDefault="009D1830" w:rsidP="001C7E39">
      <w:pPr>
        <w:numPr>
          <w:ilvl w:val="0"/>
          <w:numId w:val="21"/>
        </w:numPr>
        <w:tabs>
          <w:tab w:val="left" w:pos="720"/>
          <w:tab w:val="left" w:pos="1440"/>
        </w:tabs>
        <w:spacing w:after="0"/>
        <w:jc w:val="left"/>
        <w:rPr>
          <w:rFonts w:cs="Times"/>
        </w:rPr>
      </w:pPr>
      <w:proofErr w:type="gramStart"/>
      <w:r w:rsidRPr="002C6C26">
        <w:rPr>
          <w:rFonts w:cs="Times"/>
        </w:rPr>
        <w:t>Down-select</w:t>
      </w:r>
      <w:proofErr w:type="gramEnd"/>
      <w:r w:rsidRPr="002C6C26">
        <w:rPr>
          <w:rFonts w:cs="Times"/>
        </w:rPr>
        <w:t xml:space="preserve"> one of the following alternatives:</w:t>
      </w:r>
    </w:p>
    <w:p w14:paraId="5EA13685"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Alt 1: A single value of X is reported as UE capability for any possible SSB time domain position and periodicity</w:t>
      </w:r>
    </w:p>
    <w:p w14:paraId="69B570CB"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 xml:space="preserve">Alt 3: At least Two independent X values (X1, X2) are reported as a UE capability for at least two different assumptions on SSB time domain position and periodicity with respect to serving cell SSB </w:t>
      </w:r>
    </w:p>
    <w:p w14:paraId="70B50BD6"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The serving cell PCI is always associated with active TCI states, only 1 additional PCI can be associated with the active TCI States</w:t>
      </w:r>
    </w:p>
    <w:p w14:paraId="6C9406C0" w14:textId="77777777" w:rsidR="009D1830" w:rsidRPr="002C6C26" w:rsidRDefault="009D1830" w:rsidP="009D1830">
      <w:pPr>
        <w:rPr>
          <w:rFonts w:cs="Times"/>
        </w:rPr>
      </w:pPr>
    </w:p>
    <w:p w14:paraId="05D3F741"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FC123B3"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 xml:space="preserve">For inter-cell </w:t>
      </w:r>
      <w:proofErr w:type="gramStart"/>
      <w:r w:rsidRPr="002C6C26">
        <w:rPr>
          <w:rFonts w:cs="Times"/>
        </w:rPr>
        <w:t>mTRP ,</w:t>
      </w:r>
      <w:proofErr w:type="gramEnd"/>
      <w:r w:rsidRPr="002C6C26">
        <w:rPr>
          <w:rFonts w:cs="Times"/>
        </w:rPr>
        <w:t xml:space="preserve"> one PCI associated with one or more of activated TCI states for PDSCH/PDCCH is associated with one </w:t>
      </w:r>
      <w:r w:rsidRPr="002C6C26">
        <w:rPr>
          <w:rFonts w:cs="Times"/>
          <w:i/>
        </w:rPr>
        <w:t>CORESETPoolIndex</w:t>
      </w:r>
      <w:r w:rsidRPr="002C6C26">
        <w:rPr>
          <w:rFonts w:cs="Times"/>
        </w:rPr>
        <w:t xml:space="preserve"> , another PCI associated with one or more of activated TCI states for PDSCH/PDCCH is associated with another </w:t>
      </w:r>
      <w:r w:rsidRPr="002C6C26">
        <w:rPr>
          <w:rFonts w:cs="Times"/>
          <w:i/>
        </w:rPr>
        <w:t>CORESETPoolIndex</w:t>
      </w:r>
      <w:r w:rsidRPr="002C6C26">
        <w:rPr>
          <w:rFonts w:cs="Times"/>
        </w:rPr>
        <w:t xml:space="preserve"> </w:t>
      </w:r>
    </w:p>
    <w:p w14:paraId="1F834E84" w14:textId="77777777" w:rsidR="009D1830" w:rsidRPr="002C6C26" w:rsidRDefault="009D1830" w:rsidP="001C7E39">
      <w:pPr>
        <w:numPr>
          <w:ilvl w:val="0"/>
          <w:numId w:val="21"/>
        </w:numPr>
        <w:tabs>
          <w:tab w:val="left" w:pos="720"/>
          <w:tab w:val="left" w:pos="1440"/>
        </w:tabs>
        <w:spacing w:after="0"/>
        <w:jc w:val="left"/>
        <w:rPr>
          <w:rFonts w:cs="Times"/>
        </w:rPr>
      </w:pPr>
      <w:proofErr w:type="gramStart"/>
      <w:r w:rsidRPr="002C6C26">
        <w:rPr>
          <w:rFonts w:cs="Times"/>
        </w:rPr>
        <w:t>FFS :</w:t>
      </w:r>
      <w:proofErr w:type="gramEnd"/>
      <w:r w:rsidRPr="002C6C26">
        <w:rPr>
          <w:rFonts w:cs="Times"/>
        </w:rPr>
        <w:t xml:space="preserve"> The association between PCI and </w:t>
      </w:r>
      <w:r w:rsidRPr="002C6C26">
        <w:rPr>
          <w:rFonts w:cs="Times"/>
          <w:i/>
        </w:rPr>
        <w:t>CORESETPoolIndex</w:t>
      </w:r>
      <w:r w:rsidRPr="002C6C26">
        <w:rPr>
          <w:rFonts w:cs="Times"/>
        </w:rPr>
        <w:t xml:space="preserve"> when switching between intra-cell mTRP and inter-cell mTRP </w:t>
      </w:r>
    </w:p>
    <w:p w14:paraId="0B67D22F" w14:textId="77777777" w:rsidR="009D1830" w:rsidRPr="002C6C26" w:rsidRDefault="009D1830" w:rsidP="009D1830">
      <w:pPr>
        <w:tabs>
          <w:tab w:val="left" w:pos="720"/>
          <w:tab w:val="left" w:pos="1440"/>
        </w:tabs>
        <w:rPr>
          <w:rFonts w:cs="Times"/>
        </w:rPr>
      </w:pPr>
    </w:p>
    <w:p w14:paraId="28F6F957"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5C85526" w14:textId="77777777" w:rsidR="009D1830" w:rsidRPr="00047B77" w:rsidRDefault="009D1830" w:rsidP="009D1830">
      <w:pPr>
        <w:rPr>
          <w:rFonts w:cs="Times"/>
        </w:rPr>
      </w:pPr>
      <w:r w:rsidRPr="00047B77">
        <w:rPr>
          <w:rFonts w:cs="Times"/>
        </w:rPr>
        <w:t xml:space="preserve">For a CSI-RS QCLed with a neighboring cell SSB, the CSI-RS EPRE is calculated based on </w:t>
      </w:r>
      <w:r w:rsidRPr="00047B77">
        <w:rPr>
          <w:rFonts w:cs="Times"/>
          <w:i/>
        </w:rPr>
        <w:t>powerControlOffsetSS</w:t>
      </w:r>
      <w:r w:rsidRPr="00047B77">
        <w:rPr>
          <w:rFonts w:cs="Times"/>
        </w:rPr>
        <w:t xml:space="preserve"> and the SSB transmission power in the neighboring cell information.</w:t>
      </w:r>
    </w:p>
    <w:p w14:paraId="117764C8" w14:textId="77777777" w:rsidR="009D1830" w:rsidRDefault="009D1830" w:rsidP="009D1830">
      <w:pPr>
        <w:tabs>
          <w:tab w:val="left" w:pos="720"/>
          <w:tab w:val="left" w:pos="1440"/>
        </w:tabs>
        <w:rPr>
          <w:rFonts w:cs="Times"/>
        </w:rPr>
      </w:pPr>
    </w:p>
    <w:p w14:paraId="2C61F532" w14:textId="77777777" w:rsidR="009D1830" w:rsidRPr="00047B77" w:rsidRDefault="009D1830" w:rsidP="009D1830">
      <w:pPr>
        <w:wordWrap w:val="0"/>
        <w:rPr>
          <w:rFonts w:eastAsia="Malgun Gothic" w:cs="Times"/>
          <w:b/>
          <w:bCs/>
          <w:szCs w:val="22"/>
          <w:lang w:eastAsia="ko-KR"/>
        </w:rPr>
      </w:pPr>
      <w:r w:rsidRPr="00047B77">
        <w:rPr>
          <w:rFonts w:cs="Times"/>
          <w:b/>
          <w:bCs/>
          <w:highlight w:val="green"/>
        </w:rPr>
        <w:t>Agreement</w:t>
      </w:r>
    </w:p>
    <w:p w14:paraId="45083CE8" w14:textId="77777777" w:rsidR="009D1830" w:rsidRPr="0079060C" w:rsidRDefault="009D1830" w:rsidP="009D1830">
      <w:pPr>
        <w:wordWrap w:val="0"/>
        <w:rPr>
          <w:rFonts w:cs="Times"/>
        </w:rPr>
      </w:pPr>
      <w:r w:rsidRPr="00047B77">
        <w:rPr>
          <w:rFonts w:cs="Times"/>
        </w:rPr>
        <w:t xml:space="preserve">LS to RAN2 on multi-TRP inter-cell is endorsed in </w:t>
      </w:r>
      <w:r w:rsidRPr="00AE5A0C">
        <w:rPr>
          <w:rFonts w:cs="Times"/>
        </w:rPr>
        <w:t>R1-2108633</w:t>
      </w:r>
      <w:r w:rsidRPr="00047B77">
        <w:rPr>
          <w:rFonts w:cs="Times"/>
        </w:rPr>
        <w:t>.</w:t>
      </w:r>
    </w:p>
    <w:p w14:paraId="37142BE2" w14:textId="77777777" w:rsidR="009D1830" w:rsidRPr="008B7C0F" w:rsidRDefault="009D1830" w:rsidP="00FE4302">
      <w:pPr>
        <w:pStyle w:val="BodyText"/>
        <w:snapToGrid w:val="0"/>
        <w:spacing w:beforeLines="50" w:before="120"/>
        <w:rPr>
          <w:rFonts w:eastAsia="SimSun"/>
          <w:sz w:val="24"/>
        </w:rPr>
      </w:pPr>
    </w:p>
    <w:p w14:paraId="7BFDF553" w14:textId="77777777" w:rsidR="009E26B4" w:rsidRPr="00FE4302" w:rsidRDefault="009E26B4" w:rsidP="00FE4302">
      <w:pPr>
        <w:pStyle w:val="BodyText"/>
        <w:snapToGrid w:val="0"/>
        <w:spacing w:beforeLines="50" w:before="120"/>
        <w:rPr>
          <w:rFonts w:eastAsia="SimSun"/>
          <w:sz w:val="24"/>
          <w:lang w:val="en-GB"/>
        </w:rPr>
      </w:pPr>
    </w:p>
    <w:p w14:paraId="14979A8B" w14:textId="6F88F3FF" w:rsidR="00EA46EF" w:rsidRDefault="00EA46EF" w:rsidP="00967A75">
      <w:pPr>
        <w:pStyle w:val="title1"/>
      </w:pPr>
      <w:r w:rsidRPr="00967A75">
        <w:t>Reference</w:t>
      </w:r>
      <w:r w:rsidR="00095A79">
        <w:t xml:space="preserve"> </w:t>
      </w:r>
    </w:p>
    <w:tbl>
      <w:tblPr>
        <w:tblW w:w="8505" w:type="dxa"/>
        <w:tblInd w:w="-5" w:type="dxa"/>
        <w:tblLook w:val="04A0" w:firstRow="1" w:lastRow="0" w:firstColumn="1" w:lastColumn="0" w:noHBand="0" w:noVBand="1"/>
      </w:tblPr>
      <w:tblGrid>
        <w:gridCol w:w="1134"/>
        <w:gridCol w:w="5103"/>
        <w:gridCol w:w="2268"/>
      </w:tblGrid>
      <w:tr w:rsidR="0057305F" w:rsidRPr="0057305F" w14:paraId="34A8CB39" w14:textId="77777777" w:rsidTr="0057305F">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79A88429" w14:textId="77777777" w:rsidR="0057305F" w:rsidRPr="00B53EEE" w:rsidRDefault="00901598" w:rsidP="0057305F">
            <w:pPr>
              <w:spacing w:after="0"/>
              <w:jc w:val="left"/>
              <w:rPr>
                <w:rFonts w:ascii="Arial" w:hAnsi="Arial" w:cs="Arial"/>
                <w:b/>
                <w:bCs/>
                <w:color w:val="0000FF"/>
                <w:sz w:val="16"/>
                <w:szCs w:val="16"/>
                <w:highlight w:val="yellow"/>
                <w:u w:val="single"/>
                <w:lang w:eastAsia="zh-CN"/>
              </w:rPr>
            </w:pPr>
            <w:hyperlink r:id="rId8" w:history="1">
              <w:r w:rsidR="0057305F" w:rsidRPr="00B53EEE">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hideMark/>
          </w:tcPr>
          <w:p w14:paraId="50E30ED5" w14:textId="77777777" w:rsidR="0057305F" w:rsidRPr="00B53EEE" w:rsidRDefault="0057305F" w:rsidP="0057305F">
            <w:pPr>
              <w:spacing w:after="0"/>
              <w:jc w:val="left"/>
              <w:rPr>
                <w:rFonts w:ascii="Arial" w:hAnsi="Arial" w:cs="Arial"/>
                <w:sz w:val="16"/>
                <w:szCs w:val="16"/>
                <w:highlight w:val="yellow"/>
                <w:lang w:eastAsia="zh-CN"/>
              </w:rPr>
            </w:pPr>
            <w:r w:rsidRPr="00B53EEE">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31BCD79F" w14:textId="77777777" w:rsidR="0057305F" w:rsidRPr="0057305F" w:rsidRDefault="0057305F" w:rsidP="0057305F">
            <w:pPr>
              <w:spacing w:after="0"/>
              <w:jc w:val="left"/>
              <w:rPr>
                <w:rFonts w:ascii="Arial" w:hAnsi="Arial" w:cs="Arial"/>
                <w:sz w:val="16"/>
                <w:szCs w:val="16"/>
                <w:lang w:eastAsia="zh-CN"/>
              </w:rPr>
            </w:pPr>
            <w:r w:rsidRPr="00B53EEE">
              <w:rPr>
                <w:rFonts w:ascii="Arial" w:hAnsi="Arial" w:cs="Arial"/>
                <w:sz w:val="16"/>
                <w:szCs w:val="16"/>
                <w:highlight w:val="yellow"/>
                <w:lang w:eastAsia="zh-CN"/>
              </w:rPr>
              <w:t>Huawei, HiSilicon</w:t>
            </w:r>
          </w:p>
        </w:tc>
      </w:tr>
      <w:tr w:rsidR="008241C5" w:rsidRPr="0057305F" w14:paraId="428A18F7" w14:textId="77777777" w:rsidTr="00B93EE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43D63141" w14:textId="77777777" w:rsidR="00CC53D5" w:rsidRDefault="00CC53D5" w:rsidP="00CC53D5">
            <w:pPr>
              <w:rPr>
                <w:b/>
                <w:i/>
                <w:kern w:val="2"/>
                <w:lang w:val="en-GB" w:eastAsia="zh-CN"/>
              </w:rPr>
            </w:pPr>
            <w:r w:rsidRPr="00DC60B5">
              <w:rPr>
                <w:b/>
                <w:i/>
                <w:kern w:val="2"/>
                <w:lang w:val="en-GB" w:eastAsia="zh-CN"/>
              </w:rPr>
              <w:lastRenderedPageBreak/>
              <w:t xml:space="preserve">Proposal </w:t>
            </w:r>
            <w:r>
              <w:rPr>
                <w:b/>
                <w:i/>
                <w:kern w:val="2"/>
                <w:lang w:val="en-GB" w:eastAsia="zh-CN"/>
              </w:rPr>
              <w:t>1</w:t>
            </w:r>
            <w:r w:rsidRPr="00DC60B5">
              <w:rPr>
                <w:b/>
                <w:i/>
                <w:kern w:val="2"/>
                <w:lang w:val="en-GB" w:eastAsia="zh-CN"/>
              </w:rPr>
              <w:t>:</w:t>
            </w:r>
            <w:r>
              <w:rPr>
                <w:b/>
                <w:i/>
                <w:kern w:val="2"/>
                <w:lang w:val="en-GB" w:eastAsia="zh-CN"/>
              </w:rPr>
              <w:t xml:space="preserve"> SSB with </w:t>
            </w:r>
            <w:r w:rsidRPr="00553D38">
              <w:rPr>
                <w:b/>
                <w:i/>
                <w:kern w:val="2"/>
                <w:lang w:val="en-GB" w:eastAsia="zh-CN"/>
              </w:rPr>
              <w:t xml:space="preserve">PCI </w:t>
            </w:r>
            <w:r>
              <w:rPr>
                <w:b/>
                <w:i/>
                <w:kern w:val="2"/>
                <w:lang w:val="en-GB" w:eastAsia="zh-CN"/>
              </w:rPr>
              <w:t xml:space="preserve">different from serving cell one is used as QCL source for </w:t>
            </w:r>
            <w:r w:rsidRPr="00553D38">
              <w:rPr>
                <w:b/>
                <w:i/>
                <w:kern w:val="2"/>
                <w:lang w:val="en-GB" w:eastAsia="zh-CN"/>
              </w:rPr>
              <w:t xml:space="preserve">CSI-RS </w:t>
            </w:r>
            <w:r>
              <w:rPr>
                <w:b/>
                <w:i/>
                <w:kern w:val="2"/>
                <w:lang w:val="en-GB" w:eastAsia="zh-CN"/>
              </w:rPr>
              <w:t xml:space="preserve">from </w:t>
            </w:r>
            <w:r w:rsidRPr="00553D38">
              <w:rPr>
                <w:b/>
                <w:i/>
                <w:kern w:val="2"/>
                <w:lang w:val="en-GB" w:eastAsia="zh-CN"/>
              </w:rPr>
              <w:t>serving cell</w:t>
            </w:r>
            <w:r>
              <w:rPr>
                <w:b/>
                <w:i/>
                <w:kern w:val="2"/>
                <w:lang w:val="en-GB" w:eastAsia="zh-CN"/>
              </w:rPr>
              <w:t>, which is then used as QCL source for</w:t>
            </w:r>
            <w:r w:rsidRPr="00553D38">
              <w:rPr>
                <w:b/>
                <w:i/>
                <w:kern w:val="2"/>
                <w:lang w:val="en-GB" w:eastAsia="zh-CN"/>
              </w:rPr>
              <w:t xml:space="preserve"> PDSCH/PDCCH in serving cell.</w:t>
            </w:r>
          </w:p>
          <w:p w14:paraId="0B2C7564" w14:textId="77777777" w:rsidR="00CC53D5" w:rsidRPr="000E2E14" w:rsidRDefault="00CC53D5" w:rsidP="00CC53D5">
            <w:pPr>
              <w:rPr>
                <w:b/>
                <w:i/>
                <w:kern w:val="2"/>
                <w:lang w:val="en-GB" w:eastAsia="zh-CN"/>
              </w:rPr>
            </w:pPr>
            <w:r w:rsidRPr="00B91F86">
              <w:rPr>
                <w:b/>
                <w:i/>
                <w:kern w:val="2"/>
                <w:lang w:val="en-GB" w:eastAsia="zh-CN"/>
              </w:rPr>
              <w:t>Proposal 2: Candidate values for UE capability reporting on maximum number of additional RRC-configured PCIs per CC includes {1, 2, 4, 6} in FR1 and {1, 2, 4} in FR</w:t>
            </w:r>
            <w:proofErr w:type="gramStart"/>
            <w:r w:rsidRPr="00B91F86">
              <w:rPr>
                <w:b/>
                <w:i/>
                <w:kern w:val="2"/>
                <w:lang w:val="en-GB" w:eastAsia="zh-CN"/>
              </w:rPr>
              <w:t>2,  and</w:t>
            </w:r>
            <w:proofErr w:type="gramEnd"/>
            <w:r w:rsidRPr="00B91F86">
              <w:rPr>
                <w:b/>
                <w:i/>
                <w:kern w:val="2"/>
                <w:lang w:val="en-GB" w:eastAsia="zh-CN"/>
              </w:rPr>
              <w:t xml:space="preserve"> a single value is reported for any possible SSB position and periodicity.</w:t>
            </w:r>
          </w:p>
          <w:p w14:paraId="43A02A96" w14:textId="77777777" w:rsidR="00CC53D5" w:rsidRDefault="00CC53D5" w:rsidP="00CC53D5">
            <w:pPr>
              <w:rPr>
                <w:b/>
                <w:i/>
                <w:kern w:val="2"/>
                <w:lang w:val="en-GB" w:eastAsia="zh-CN"/>
              </w:rPr>
            </w:pPr>
            <w:r w:rsidRPr="00DC60B5">
              <w:rPr>
                <w:b/>
                <w:i/>
                <w:kern w:val="2"/>
                <w:lang w:val="en-GB" w:eastAsia="zh-CN"/>
              </w:rPr>
              <w:t xml:space="preserve">Proposal </w:t>
            </w:r>
            <w:r>
              <w:rPr>
                <w:b/>
                <w:i/>
                <w:kern w:val="2"/>
                <w:lang w:val="en-GB" w:eastAsia="zh-CN"/>
              </w:rPr>
              <w:t>3</w:t>
            </w:r>
            <w:r w:rsidRPr="00DC60B5">
              <w:rPr>
                <w:b/>
                <w:i/>
                <w:kern w:val="2"/>
                <w:lang w:val="en-GB" w:eastAsia="zh-CN"/>
              </w:rPr>
              <w:t>:</w:t>
            </w:r>
            <w:r>
              <w:rPr>
                <w:b/>
                <w:i/>
                <w:kern w:val="2"/>
                <w:lang w:val="en-GB" w:eastAsia="zh-CN"/>
              </w:rPr>
              <w:t xml:space="preserve"> Don’t</w:t>
            </w:r>
            <w:r w:rsidRPr="00DC60B5">
              <w:rPr>
                <w:b/>
                <w:i/>
                <w:kern w:val="2"/>
                <w:lang w:val="en-GB" w:eastAsia="zh-CN"/>
              </w:rPr>
              <w:t xml:space="preserve"> </w:t>
            </w:r>
            <w:r>
              <w:rPr>
                <w:b/>
                <w:i/>
                <w:kern w:val="2"/>
                <w:lang w:val="en-GB" w:eastAsia="zh-CN"/>
              </w:rPr>
              <w:t>s</w:t>
            </w:r>
            <w:r w:rsidRPr="00DC60B5">
              <w:rPr>
                <w:b/>
                <w:i/>
                <w:kern w:val="2"/>
                <w:lang w:val="en-GB" w:eastAsia="zh-CN"/>
              </w:rPr>
              <w:t xml:space="preserve">upport </w:t>
            </w:r>
            <w:r>
              <w:rPr>
                <w:b/>
                <w:i/>
                <w:kern w:val="2"/>
                <w:lang w:val="en-GB" w:eastAsia="zh-CN"/>
              </w:rPr>
              <w:t>additional</w:t>
            </w:r>
            <w:r w:rsidRPr="004400FA">
              <w:rPr>
                <w:b/>
                <w:i/>
                <w:kern w:val="2"/>
                <w:lang w:val="en-GB" w:eastAsia="zh-CN"/>
              </w:rPr>
              <w:t xml:space="preserve"> rate matching </w:t>
            </w:r>
            <w:r>
              <w:rPr>
                <w:b/>
                <w:i/>
                <w:kern w:val="2"/>
                <w:lang w:val="en-GB" w:eastAsia="zh-CN"/>
              </w:rPr>
              <w:t>behaviour for inter-cell multi</w:t>
            </w:r>
            <w:r>
              <w:rPr>
                <w:rFonts w:hint="eastAsia"/>
                <w:b/>
                <w:i/>
                <w:kern w:val="2"/>
                <w:lang w:val="en-GB" w:eastAsia="zh-CN"/>
              </w:rPr>
              <w:t>-TRP</w:t>
            </w:r>
            <w:r>
              <w:rPr>
                <w:b/>
                <w:i/>
                <w:kern w:val="2"/>
                <w:lang w:val="en-GB" w:eastAsia="zh-CN"/>
              </w:rPr>
              <w:t xml:space="preserve"> operation. </w:t>
            </w:r>
          </w:p>
          <w:p w14:paraId="728E8B3D" w14:textId="77777777" w:rsidR="00CC53D5" w:rsidRDefault="00CC53D5" w:rsidP="00CC53D5">
            <w:pPr>
              <w:rPr>
                <w:b/>
                <w:i/>
                <w:kern w:val="2"/>
                <w:lang w:eastAsia="zh-CN"/>
              </w:rPr>
            </w:pPr>
            <w:r>
              <w:rPr>
                <w:b/>
                <w:i/>
                <w:kern w:val="2"/>
                <w:lang w:val="en-GB" w:eastAsia="zh-CN"/>
              </w:rPr>
              <w:t>Observation</w:t>
            </w:r>
            <w:r w:rsidRPr="00D0723E">
              <w:rPr>
                <w:b/>
                <w:i/>
                <w:kern w:val="2"/>
                <w:lang w:val="en-GB" w:eastAsia="zh-CN"/>
              </w:rPr>
              <w:t xml:space="preserve"> </w:t>
            </w:r>
            <w:r>
              <w:rPr>
                <w:b/>
                <w:i/>
                <w:kern w:val="2"/>
                <w:lang w:val="en-GB" w:eastAsia="zh-CN"/>
              </w:rPr>
              <w:t>1</w:t>
            </w:r>
            <w:r w:rsidRPr="00D0723E">
              <w:rPr>
                <w:b/>
                <w:i/>
                <w:kern w:val="2"/>
                <w:lang w:val="en-GB" w:eastAsia="zh-CN"/>
              </w:rPr>
              <w:t>:</w:t>
            </w:r>
            <w:r w:rsidRPr="00DC60B5">
              <w:rPr>
                <w:b/>
                <w:i/>
                <w:kern w:val="2"/>
                <w:lang w:eastAsia="zh-CN"/>
              </w:rPr>
              <w:t xml:space="preserve"> </w:t>
            </w:r>
            <w:r>
              <w:rPr>
                <w:b/>
                <w:i/>
                <w:kern w:val="2"/>
                <w:lang w:eastAsia="zh-CN"/>
              </w:rPr>
              <w:t xml:space="preserve">With the aid of existing information in MO, </w:t>
            </w:r>
            <w:r w:rsidRPr="00DC60B5">
              <w:rPr>
                <w:b/>
                <w:i/>
                <w:kern w:val="2"/>
                <w:lang w:eastAsia="zh-CN"/>
              </w:rPr>
              <w:t xml:space="preserve">there is no need to explicitly indicate </w:t>
            </w:r>
            <w:r>
              <w:rPr>
                <w:b/>
                <w:i/>
                <w:kern w:val="2"/>
                <w:lang w:eastAsia="zh-CN"/>
              </w:rPr>
              <w:t>neighbor</w:t>
            </w:r>
            <w:r w:rsidRPr="00DC60B5">
              <w:rPr>
                <w:b/>
                <w:i/>
                <w:kern w:val="2"/>
                <w:lang w:eastAsia="zh-CN"/>
              </w:rPr>
              <w:t xml:space="preserve"> cell information such as SSB time domain position</w:t>
            </w:r>
            <w:r>
              <w:rPr>
                <w:b/>
                <w:i/>
                <w:kern w:val="2"/>
                <w:lang w:eastAsia="zh-CN"/>
              </w:rPr>
              <w:t xml:space="preserve"> and</w:t>
            </w:r>
            <w:r w:rsidRPr="00DC60B5">
              <w:rPr>
                <w:b/>
                <w:i/>
                <w:kern w:val="2"/>
                <w:lang w:eastAsia="zh-CN"/>
              </w:rPr>
              <w:t xml:space="preserve"> SSB transmission periodicity</w:t>
            </w:r>
            <w:r>
              <w:rPr>
                <w:b/>
                <w:i/>
                <w:kern w:val="2"/>
                <w:lang w:eastAsia="zh-CN"/>
              </w:rPr>
              <w:t>.</w:t>
            </w:r>
          </w:p>
          <w:p w14:paraId="44210A04" w14:textId="77777777" w:rsidR="008241C5" w:rsidRPr="0057305F" w:rsidRDefault="008241C5" w:rsidP="0057305F">
            <w:pPr>
              <w:spacing w:after="0"/>
              <w:jc w:val="left"/>
              <w:rPr>
                <w:rFonts w:ascii="Arial" w:hAnsi="Arial" w:cs="Arial"/>
                <w:sz w:val="16"/>
                <w:szCs w:val="16"/>
                <w:lang w:eastAsia="zh-CN"/>
              </w:rPr>
            </w:pPr>
          </w:p>
        </w:tc>
      </w:tr>
      <w:tr w:rsidR="0057305F" w:rsidRPr="0057305F" w14:paraId="3F137C57"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4A892917" w14:textId="77777777" w:rsidR="0057305F" w:rsidRPr="001B55CD" w:rsidRDefault="00901598" w:rsidP="0057305F">
            <w:pPr>
              <w:spacing w:after="0"/>
              <w:jc w:val="left"/>
              <w:rPr>
                <w:rFonts w:ascii="Arial" w:hAnsi="Arial" w:cs="Arial"/>
                <w:b/>
                <w:bCs/>
                <w:color w:val="0000FF"/>
                <w:sz w:val="16"/>
                <w:szCs w:val="16"/>
                <w:highlight w:val="yellow"/>
                <w:u w:val="single"/>
                <w:lang w:eastAsia="zh-CN"/>
              </w:rPr>
            </w:pPr>
            <w:hyperlink r:id="rId9" w:history="1">
              <w:r w:rsidR="0057305F" w:rsidRPr="001B55CD">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hideMark/>
          </w:tcPr>
          <w:p w14:paraId="0AFA39F7" w14:textId="77777777" w:rsidR="0057305F" w:rsidRPr="001B55CD" w:rsidRDefault="0057305F" w:rsidP="0057305F">
            <w:pPr>
              <w:spacing w:after="0"/>
              <w:jc w:val="left"/>
              <w:rPr>
                <w:rFonts w:ascii="Arial" w:hAnsi="Arial" w:cs="Arial"/>
                <w:sz w:val="16"/>
                <w:szCs w:val="16"/>
                <w:highlight w:val="yellow"/>
                <w:lang w:eastAsia="zh-CN"/>
              </w:rPr>
            </w:pPr>
            <w:r w:rsidRPr="001B55CD">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3C8E6DB5" w14:textId="77777777" w:rsidR="0057305F" w:rsidRPr="0057305F" w:rsidRDefault="0057305F" w:rsidP="0057305F">
            <w:pPr>
              <w:spacing w:after="0"/>
              <w:jc w:val="left"/>
              <w:rPr>
                <w:rFonts w:ascii="Arial" w:hAnsi="Arial" w:cs="Arial"/>
                <w:sz w:val="16"/>
                <w:szCs w:val="16"/>
                <w:lang w:eastAsia="zh-CN"/>
              </w:rPr>
            </w:pPr>
            <w:r w:rsidRPr="001B55CD">
              <w:rPr>
                <w:rFonts w:ascii="Arial" w:hAnsi="Arial" w:cs="Arial"/>
                <w:sz w:val="16"/>
                <w:szCs w:val="16"/>
                <w:highlight w:val="yellow"/>
                <w:lang w:eastAsia="zh-CN"/>
              </w:rPr>
              <w:t>FUTUREWEI</w:t>
            </w:r>
          </w:p>
        </w:tc>
      </w:tr>
      <w:tr w:rsidR="008241C5" w:rsidRPr="0057305F" w14:paraId="75A27AFD"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CE4C476" w14:textId="77777777" w:rsidR="002D2C21" w:rsidRDefault="002D2C21" w:rsidP="002D2C21">
            <w:pPr>
              <w:pStyle w:val="ListParagraph"/>
              <w:spacing w:beforeLines="50" w:before="120"/>
              <w:ind w:firstLine="422"/>
              <w:rPr>
                <w:rFonts w:ascii="Times New Roman" w:hAnsi="Times New Roman"/>
                <w:b/>
              </w:rPr>
            </w:pPr>
            <w:r w:rsidRPr="00BD5373">
              <w:rPr>
                <w:rFonts w:ascii="Times New Roman" w:hAnsi="Times New Roman"/>
                <w:b/>
                <w:u w:val="single"/>
              </w:rPr>
              <w:t xml:space="preserve">Proposal </w:t>
            </w:r>
            <w:r>
              <w:rPr>
                <w:rFonts w:ascii="Times New Roman" w:hAnsi="Times New Roman"/>
                <w:b/>
                <w:u w:val="single"/>
              </w:rPr>
              <w:t>1</w:t>
            </w:r>
            <w:r w:rsidRPr="00BD5373">
              <w:rPr>
                <w:rFonts w:ascii="Times New Roman" w:hAnsi="Times New Roman"/>
                <w:b/>
              </w:rPr>
              <w:t xml:space="preserve">: </w:t>
            </w:r>
            <w:r>
              <w:rPr>
                <w:rFonts w:ascii="Times New Roman" w:hAnsi="Times New Roman"/>
                <w:b/>
              </w:rPr>
              <w:t>For the number of additional PCIs configured per CC, prefer Alt 1 of a single X value for all cases.</w:t>
            </w:r>
          </w:p>
          <w:p w14:paraId="6F51CCF7" w14:textId="77777777" w:rsidR="002D2C21" w:rsidRDefault="002D2C21" w:rsidP="002D2C21">
            <w:pPr>
              <w:pStyle w:val="ListParagraph"/>
              <w:spacing w:beforeLines="50" w:before="120"/>
              <w:ind w:firstLine="422"/>
              <w:rPr>
                <w:rFonts w:ascii="Times New Roman" w:hAnsi="Times New Roman"/>
                <w:b/>
              </w:rPr>
            </w:pPr>
            <w:r w:rsidRPr="00BD5373">
              <w:rPr>
                <w:rFonts w:ascii="Times New Roman" w:hAnsi="Times New Roman"/>
                <w:b/>
                <w:u w:val="single"/>
              </w:rPr>
              <w:t xml:space="preserve">Proposal </w:t>
            </w:r>
            <w:r>
              <w:rPr>
                <w:rFonts w:ascii="Times New Roman" w:hAnsi="Times New Roman"/>
                <w:b/>
                <w:u w:val="single"/>
              </w:rPr>
              <w:t>2</w:t>
            </w:r>
            <w:r w:rsidRPr="00BD5373">
              <w:rPr>
                <w:rFonts w:ascii="Times New Roman" w:hAnsi="Times New Roman"/>
                <w:b/>
              </w:rPr>
              <w:t xml:space="preserve">: </w:t>
            </w:r>
            <w:r>
              <w:rPr>
                <w:rFonts w:ascii="Times New Roman" w:hAnsi="Times New Roman"/>
                <w:b/>
              </w:rPr>
              <w:t xml:space="preserve">Confirm that inter-cell M-TRPs have the same </w:t>
            </w:r>
            <w:r w:rsidRPr="00287F84">
              <w:rPr>
                <w:rFonts w:ascii="Times New Roman" w:hAnsi="Times New Roman"/>
                <w:b/>
              </w:rPr>
              <w:t>BWP bandwidth</w:t>
            </w:r>
            <w:r>
              <w:rPr>
                <w:rFonts w:ascii="Times New Roman" w:hAnsi="Times New Roman"/>
                <w:b/>
              </w:rPr>
              <w:t xml:space="preserve"> and</w:t>
            </w:r>
            <w:r w:rsidRPr="00287F84">
              <w:rPr>
                <w:rFonts w:ascii="Times New Roman" w:hAnsi="Times New Roman"/>
                <w:b/>
              </w:rPr>
              <w:t xml:space="preserve"> SCS</w:t>
            </w:r>
            <w:r>
              <w:rPr>
                <w:rFonts w:ascii="Times New Roman" w:hAnsi="Times New Roman"/>
                <w:b/>
              </w:rPr>
              <w:t>.</w:t>
            </w:r>
          </w:p>
          <w:p w14:paraId="3031015D" w14:textId="77777777" w:rsidR="002D2C21" w:rsidRDefault="002D2C21" w:rsidP="002D2C21">
            <w:pPr>
              <w:rPr>
                <w:b/>
              </w:rPr>
            </w:pPr>
            <w:r w:rsidRPr="00D846F2">
              <w:rPr>
                <w:b/>
                <w:u w:val="single"/>
              </w:rPr>
              <w:t xml:space="preserve">Proposal </w:t>
            </w:r>
            <w:r>
              <w:rPr>
                <w:b/>
                <w:u w:val="single"/>
              </w:rPr>
              <w:t>3</w:t>
            </w:r>
            <w:r w:rsidRPr="00D846F2">
              <w:rPr>
                <w:b/>
              </w:rPr>
              <w:t>:</w:t>
            </w:r>
            <w:r>
              <w:rPr>
                <w:b/>
              </w:rPr>
              <w:t xml:space="preserve"> For the scenario of a mixture of </w:t>
            </w:r>
            <w:r w:rsidRPr="00BC2D1B">
              <w:rPr>
                <w:b/>
              </w:rPr>
              <w:t>intra-cell M-TRP and inter-cell M-TRP</w:t>
            </w:r>
            <w:r>
              <w:rPr>
                <w:b/>
              </w:rPr>
              <w:t xml:space="preserve">, intra-cell resources can be differentiated by CORESET pool indexes as in Rel-16, and inter-cell resources can be differentiated by </w:t>
            </w:r>
            <w:r w:rsidRPr="00BC2D1B">
              <w:rPr>
                <w:b/>
              </w:rPr>
              <w:t>association/grouping via QCL/TCI association to corresponding PCIs</w:t>
            </w:r>
            <w:r>
              <w:rPr>
                <w:b/>
              </w:rPr>
              <w:t>.</w:t>
            </w:r>
          </w:p>
          <w:p w14:paraId="630E1A56" w14:textId="77777777" w:rsidR="002D2C21" w:rsidRDefault="002D2C21" w:rsidP="002D2C21">
            <w:pPr>
              <w:spacing w:beforeLines="50" w:before="120"/>
              <w:rPr>
                <w:b/>
              </w:rPr>
            </w:pPr>
            <w:r w:rsidRPr="00D846F2">
              <w:rPr>
                <w:b/>
                <w:u w:val="single"/>
              </w:rPr>
              <w:t xml:space="preserve">Proposal </w:t>
            </w:r>
            <w:r>
              <w:rPr>
                <w:b/>
                <w:u w:val="single"/>
              </w:rPr>
              <w:t>4</w:t>
            </w:r>
            <w:r w:rsidRPr="00D846F2">
              <w:rPr>
                <w:b/>
              </w:rPr>
              <w:t>:</w:t>
            </w:r>
            <w:r>
              <w:rPr>
                <w:b/>
              </w:rPr>
              <w:t xml:space="preserve"> </w:t>
            </w:r>
            <w:r w:rsidRPr="00555DBC">
              <w:rPr>
                <w:b/>
              </w:rPr>
              <w:t>CORESET pool index</w:t>
            </w:r>
            <w:r>
              <w:rPr>
                <w:b/>
              </w:rPr>
              <w:t xml:space="preserve"> is useful for the scenario of switching between </w:t>
            </w:r>
            <w:r w:rsidRPr="00BC2D1B">
              <w:rPr>
                <w:b/>
              </w:rPr>
              <w:t>intra-cell M-TRP and inter-cell M-TRP</w:t>
            </w:r>
            <w:r>
              <w:rPr>
                <w:b/>
              </w:rPr>
              <w:t>.</w:t>
            </w:r>
          </w:p>
          <w:p w14:paraId="2F152F02" w14:textId="77777777" w:rsidR="002D2C21" w:rsidRPr="00910BE1" w:rsidRDefault="002D2C21" w:rsidP="002D2C21">
            <w:pPr>
              <w:spacing w:beforeLines="50" w:before="120"/>
            </w:pPr>
            <w:r w:rsidRPr="00D846F2">
              <w:rPr>
                <w:b/>
                <w:u w:val="single"/>
              </w:rPr>
              <w:t xml:space="preserve">Proposal </w:t>
            </w:r>
            <w:r>
              <w:rPr>
                <w:b/>
                <w:u w:val="single"/>
              </w:rPr>
              <w:t>5</w:t>
            </w:r>
            <w:r w:rsidRPr="00D846F2">
              <w:rPr>
                <w:b/>
              </w:rPr>
              <w:t>:</w:t>
            </w:r>
            <w:r w:rsidRPr="00E8593E">
              <w:t xml:space="preserve"> </w:t>
            </w:r>
            <w:r>
              <w:rPr>
                <w:b/>
                <w:bCs/>
              </w:rPr>
              <w:t>Indication of an additional PCI for same/cross-carrier scheduling is not needed.</w:t>
            </w:r>
          </w:p>
          <w:p w14:paraId="2DD23E08" w14:textId="77777777" w:rsidR="008241C5" w:rsidRPr="0057305F" w:rsidRDefault="008241C5" w:rsidP="0057305F">
            <w:pPr>
              <w:spacing w:after="0"/>
              <w:jc w:val="left"/>
              <w:rPr>
                <w:rFonts w:ascii="Arial" w:hAnsi="Arial" w:cs="Arial"/>
                <w:sz w:val="16"/>
                <w:szCs w:val="16"/>
                <w:lang w:eastAsia="zh-CN"/>
              </w:rPr>
            </w:pPr>
          </w:p>
        </w:tc>
      </w:tr>
      <w:tr w:rsidR="0057305F" w:rsidRPr="0057305F" w14:paraId="2DB04834"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6995E94C" w14:textId="77777777" w:rsidR="0057305F" w:rsidRPr="00E63668" w:rsidRDefault="00901598" w:rsidP="0057305F">
            <w:pPr>
              <w:spacing w:after="0"/>
              <w:jc w:val="left"/>
              <w:rPr>
                <w:rFonts w:ascii="Arial" w:hAnsi="Arial" w:cs="Arial"/>
                <w:b/>
                <w:bCs/>
                <w:color w:val="0000FF"/>
                <w:sz w:val="16"/>
                <w:szCs w:val="16"/>
                <w:highlight w:val="yellow"/>
                <w:u w:val="single"/>
                <w:lang w:eastAsia="zh-CN"/>
              </w:rPr>
            </w:pPr>
            <w:hyperlink r:id="rId10" w:history="1">
              <w:r w:rsidR="0057305F" w:rsidRPr="00E63668">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hideMark/>
          </w:tcPr>
          <w:p w14:paraId="372404B1" w14:textId="77777777" w:rsidR="0057305F" w:rsidRPr="00E63668" w:rsidRDefault="0057305F" w:rsidP="0057305F">
            <w:pPr>
              <w:spacing w:after="0"/>
              <w:jc w:val="left"/>
              <w:rPr>
                <w:rFonts w:ascii="Arial" w:hAnsi="Arial" w:cs="Arial"/>
                <w:sz w:val="16"/>
                <w:szCs w:val="16"/>
                <w:highlight w:val="yellow"/>
                <w:lang w:eastAsia="zh-CN"/>
              </w:rPr>
            </w:pPr>
            <w:r w:rsidRPr="00E63668">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hideMark/>
          </w:tcPr>
          <w:p w14:paraId="7BD4CC58" w14:textId="77777777" w:rsidR="0057305F" w:rsidRPr="0057305F" w:rsidRDefault="0057305F" w:rsidP="0057305F">
            <w:pPr>
              <w:spacing w:after="0"/>
              <w:jc w:val="left"/>
              <w:rPr>
                <w:rFonts w:ascii="Arial" w:hAnsi="Arial" w:cs="Arial"/>
                <w:sz w:val="16"/>
                <w:szCs w:val="16"/>
                <w:lang w:eastAsia="zh-CN"/>
              </w:rPr>
            </w:pPr>
            <w:r w:rsidRPr="00E63668">
              <w:rPr>
                <w:rFonts w:ascii="Arial" w:hAnsi="Arial" w:cs="Arial"/>
                <w:sz w:val="16"/>
                <w:szCs w:val="16"/>
                <w:highlight w:val="yellow"/>
                <w:lang w:eastAsia="zh-CN"/>
              </w:rPr>
              <w:t>InterDigital, Inc.</w:t>
            </w:r>
          </w:p>
        </w:tc>
      </w:tr>
      <w:tr w:rsidR="008241C5" w:rsidRPr="0057305F" w14:paraId="7EB00198"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08D5AF5" w14:textId="77777777" w:rsidR="004956CE" w:rsidRPr="00563E9A" w:rsidRDefault="004956CE" w:rsidP="004956CE">
            <w:pPr>
              <w:spacing w:after="0"/>
              <w:contextualSpacing/>
              <w:rPr>
                <w:rFonts w:ascii="Times" w:eastAsiaTheme="minorEastAsia" w:hAnsi="Times" w:cs="Times"/>
                <w:sz w:val="22"/>
                <w:szCs w:val="22"/>
                <w:lang w:eastAsia="zh-CN"/>
              </w:rPr>
            </w:pPr>
            <w:r w:rsidRPr="00563E9A">
              <w:rPr>
                <w:rFonts w:ascii="Times" w:eastAsiaTheme="minorEastAsia" w:hAnsi="Times" w:cs="Times"/>
                <w:b/>
                <w:bCs/>
                <w:i/>
                <w:iCs/>
                <w:sz w:val="22"/>
                <w:szCs w:val="22"/>
                <w:lang w:eastAsia="zh-CN"/>
              </w:rPr>
              <w:t>Observation 1:</w:t>
            </w:r>
            <w:r w:rsidRPr="00563E9A">
              <w:rPr>
                <w:rFonts w:ascii="Times" w:eastAsiaTheme="minorEastAsia" w:hAnsi="Times" w:cs="Times"/>
                <w:i/>
                <w:iCs/>
                <w:sz w:val="22"/>
                <w:szCs w:val="22"/>
                <w:lang w:eastAsia="zh-CN"/>
              </w:rPr>
              <w:t xml:space="preserve"> RAN1 has already agreed to support RRC configuration of non-serving cell information.</w:t>
            </w:r>
            <w:r w:rsidRPr="00563E9A">
              <w:rPr>
                <w:rFonts w:ascii="Times" w:hAnsi="Times"/>
              </w:rPr>
              <w:t xml:space="preserve"> </w:t>
            </w:r>
            <w:r w:rsidRPr="00563E9A">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cell mTRP operation.</w:t>
            </w:r>
          </w:p>
          <w:p w14:paraId="09E72ED7" w14:textId="77777777" w:rsidR="004956CE" w:rsidRPr="00563E9A" w:rsidRDefault="004956CE" w:rsidP="004956CE">
            <w:pPr>
              <w:spacing w:after="0"/>
              <w:contextualSpacing/>
              <w:rPr>
                <w:rFonts w:ascii="Times" w:eastAsiaTheme="minorEastAsia" w:hAnsi="Times" w:cs="Times"/>
                <w:sz w:val="22"/>
                <w:szCs w:val="22"/>
                <w:lang w:eastAsia="zh-CN"/>
              </w:rPr>
            </w:pPr>
          </w:p>
          <w:p w14:paraId="04FCACAD" w14:textId="77777777" w:rsidR="004956CE" w:rsidRPr="00563E9A" w:rsidRDefault="004956CE" w:rsidP="004956CE">
            <w:pPr>
              <w:spacing w:after="0"/>
              <w:contextualSpacing/>
              <w:rPr>
                <w:rFonts w:ascii="Times" w:eastAsiaTheme="minorEastAsia" w:hAnsi="Times" w:cs="Times"/>
                <w:sz w:val="22"/>
                <w:szCs w:val="22"/>
                <w:lang w:eastAsia="zh-CN"/>
              </w:rPr>
            </w:pPr>
            <w:r w:rsidRPr="00563E9A">
              <w:rPr>
                <w:rFonts w:ascii="Times" w:eastAsiaTheme="minorEastAsia" w:hAnsi="Times" w:cs="Times"/>
                <w:b/>
                <w:bCs/>
                <w:i/>
                <w:iCs/>
                <w:sz w:val="22"/>
                <w:szCs w:val="22"/>
                <w:lang w:eastAsia="zh-CN"/>
              </w:rPr>
              <w:t>Observation 2:</w:t>
            </w:r>
            <w:r w:rsidRPr="00563E9A">
              <w:rPr>
                <w:rFonts w:ascii="Times" w:eastAsiaTheme="minorEastAsia" w:hAnsi="Times" w:cs="Times"/>
                <w:sz w:val="22"/>
                <w:szCs w:val="22"/>
                <w:lang w:eastAsia="zh-CN"/>
              </w:rPr>
              <w:t xml:space="preserve"> </w:t>
            </w:r>
            <w:r w:rsidRPr="00563E9A">
              <w:rPr>
                <w:rFonts w:ascii="Times" w:eastAsiaTheme="minorEastAsia" w:hAnsi="Times" w:cs="Times"/>
                <w:i/>
                <w:iCs/>
                <w:sz w:val="22"/>
                <w:szCs w:val="22"/>
                <w:lang w:eastAsia="zh-CN"/>
              </w:rPr>
              <w:t>For dynamic switching between intra- and inter-cell mTRP operation, we can use TCI states activation at the MAC level to determine the association of</w:t>
            </w:r>
            <w:r w:rsidRPr="00563E9A">
              <w:rPr>
                <w:rFonts w:ascii="Times" w:hAnsi="Times"/>
              </w:rPr>
              <w:t xml:space="preserve"> </w:t>
            </w:r>
            <w:r w:rsidRPr="00563E9A">
              <w:rPr>
                <w:rFonts w:ascii="Times" w:eastAsiaTheme="minorEastAsia" w:hAnsi="Times" w:cs="Times"/>
                <w:i/>
                <w:iCs/>
                <w:sz w:val="22"/>
                <w:szCs w:val="22"/>
                <w:lang w:eastAsia="zh-CN"/>
              </w:rPr>
              <w:t>CORESETPoolIndex = 1.</w:t>
            </w:r>
          </w:p>
          <w:p w14:paraId="6C790FA8" w14:textId="77777777" w:rsidR="004956CE" w:rsidRDefault="004956CE" w:rsidP="004956CE">
            <w:pPr>
              <w:spacing w:after="0"/>
              <w:contextualSpacing/>
              <w:rPr>
                <w:rFonts w:ascii="Times" w:eastAsiaTheme="minorEastAsia" w:hAnsi="Times" w:cs="Times"/>
                <w:b/>
                <w:bCs/>
                <w:i/>
                <w:iCs/>
                <w:sz w:val="22"/>
                <w:szCs w:val="22"/>
                <w:lang w:eastAsia="zh-CN"/>
              </w:rPr>
            </w:pPr>
          </w:p>
          <w:p w14:paraId="7B5AA3AD" w14:textId="77777777" w:rsidR="004956CE" w:rsidRPr="00563E9A" w:rsidRDefault="004956CE" w:rsidP="004956CE">
            <w:pPr>
              <w:spacing w:after="0"/>
              <w:contextualSpacing/>
              <w:rPr>
                <w:rFonts w:ascii="Times" w:eastAsiaTheme="minorEastAsia" w:hAnsi="Times" w:cs="Times"/>
                <w:sz w:val="22"/>
                <w:szCs w:val="22"/>
                <w:lang w:eastAsia="zh-CN"/>
              </w:rPr>
            </w:pPr>
            <w:r w:rsidRPr="00563E9A">
              <w:rPr>
                <w:rFonts w:ascii="Times" w:eastAsiaTheme="minorEastAsia" w:hAnsi="Times" w:cs="Times"/>
                <w:b/>
                <w:bCs/>
                <w:i/>
                <w:iCs/>
                <w:sz w:val="22"/>
                <w:szCs w:val="22"/>
                <w:lang w:eastAsia="zh-CN"/>
              </w:rPr>
              <w:t>Observation 3:</w:t>
            </w:r>
            <w:r w:rsidRPr="00563E9A">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5F462998" w14:textId="77777777" w:rsidR="004956CE" w:rsidRDefault="004956CE" w:rsidP="004956CE">
            <w:pPr>
              <w:spacing w:after="0"/>
              <w:contextualSpacing/>
              <w:rPr>
                <w:rFonts w:ascii="Times" w:eastAsiaTheme="minorEastAsia" w:hAnsi="Times" w:cs="Times"/>
                <w:b/>
                <w:bCs/>
                <w:i/>
                <w:iCs/>
                <w:sz w:val="22"/>
                <w:szCs w:val="22"/>
                <w:lang w:eastAsia="zh-CN"/>
              </w:rPr>
            </w:pPr>
          </w:p>
          <w:p w14:paraId="21B68EE7" w14:textId="77777777" w:rsidR="004956CE" w:rsidRDefault="004956CE" w:rsidP="004956CE">
            <w:pPr>
              <w:pStyle w:val="BodyText"/>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sidRPr="00D0095F">
              <w:rPr>
                <w:rFonts w:eastAsiaTheme="minorEastAsia" w:cs="Times"/>
                <w:b/>
                <w:bCs/>
                <w:i/>
                <w:iCs/>
                <w:sz w:val="22"/>
                <w:szCs w:val="22"/>
                <w:lang w:eastAsia="zh-CN"/>
              </w:rPr>
              <w:t>:</w:t>
            </w:r>
            <w:r w:rsidRPr="00D0095F">
              <w:rPr>
                <w:rFonts w:eastAsiaTheme="minorEastAsia" w:cs="Times"/>
                <w:i/>
                <w:iCs/>
                <w:sz w:val="22"/>
                <w:szCs w:val="22"/>
                <w:lang w:eastAsia="zh-CN"/>
              </w:rPr>
              <w:t xml:space="preserve"> </w:t>
            </w:r>
            <w:r w:rsidRPr="00563E9A">
              <w:rPr>
                <w:rFonts w:eastAsiaTheme="minorEastAsia" w:cs="Times"/>
                <w:i/>
                <w:iCs/>
                <w:sz w:val="22"/>
                <w:szCs w:val="22"/>
                <w:lang w:eastAsia="zh-CN"/>
              </w:rPr>
              <w:t xml:space="preserve">Alt 3 may seem </w:t>
            </w:r>
            <w:proofErr w:type="gramStart"/>
            <w:r w:rsidRPr="00563E9A">
              <w:rPr>
                <w:rFonts w:eastAsiaTheme="minorEastAsia" w:cs="Times"/>
                <w:i/>
                <w:iCs/>
                <w:sz w:val="22"/>
                <w:szCs w:val="22"/>
                <w:lang w:eastAsia="zh-CN"/>
              </w:rPr>
              <w:t>as</w:t>
            </w:r>
            <w:proofErr w:type="gramEnd"/>
            <w:r w:rsidRPr="00563E9A">
              <w:rPr>
                <w:rFonts w:eastAsiaTheme="minorEastAsia" w:cs="Times"/>
                <w:i/>
                <w:iCs/>
                <w:sz w:val="22"/>
                <w:szCs w:val="22"/>
                <w:lang w:eastAsia="zh-CN"/>
              </w:rPr>
              <w:t xml:space="preserve"> a lower complexity version of Alt 1. However, depending on selection of X1 and X2 values, it may be as complex as Alt 1. For example, if both X1 and X2 are equal to 7, then the complexity of UE processing may become quite significant. </w:t>
            </w:r>
          </w:p>
          <w:p w14:paraId="7394EFDC" w14:textId="77777777" w:rsidR="004956CE" w:rsidRDefault="004956CE" w:rsidP="004956CE">
            <w:pPr>
              <w:spacing w:after="0"/>
              <w:contextualSpacing/>
              <w:rPr>
                <w:rFonts w:ascii="Times" w:eastAsiaTheme="minorEastAsia" w:hAnsi="Times" w:cs="Times"/>
                <w:b/>
                <w:bCs/>
                <w:i/>
                <w:iCs/>
                <w:sz w:val="22"/>
                <w:szCs w:val="22"/>
                <w:lang w:eastAsia="zh-CN"/>
              </w:rPr>
            </w:pPr>
          </w:p>
          <w:p w14:paraId="33C2B0C0" w14:textId="77777777" w:rsidR="004956CE" w:rsidRPr="00563E9A" w:rsidRDefault="004956CE" w:rsidP="004956CE">
            <w:pPr>
              <w:spacing w:after="0"/>
              <w:contextualSpacing/>
              <w:rPr>
                <w:rFonts w:ascii="Times" w:eastAsiaTheme="minorEastAsia" w:hAnsi="Times" w:cs="Times"/>
                <w:i/>
                <w:iCs/>
                <w:sz w:val="22"/>
                <w:szCs w:val="22"/>
                <w:lang w:eastAsia="zh-CN"/>
              </w:rPr>
            </w:pPr>
            <w:r w:rsidRPr="00563E9A">
              <w:rPr>
                <w:rFonts w:ascii="Times" w:eastAsiaTheme="minorEastAsia" w:hAnsi="Times" w:cs="Times"/>
                <w:b/>
                <w:bCs/>
                <w:i/>
                <w:iCs/>
                <w:sz w:val="22"/>
                <w:szCs w:val="22"/>
                <w:lang w:eastAsia="zh-CN"/>
              </w:rPr>
              <w:t>Proposal 1:</w:t>
            </w:r>
            <w:r w:rsidRPr="00563E9A">
              <w:rPr>
                <w:rFonts w:ascii="Times" w:eastAsiaTheme="minorEastAsia" w:hAnsi="Times" w:cs="Times"/>
                <w:i/>
                <w:iCs/>
                <w:sz w:val="22"/>
                <w:szCs w:val="22"/>
                <w:lang w:eastAsia="zh-CN"/>
              </w:rPr>
              <w:t xml:space="preserve"> Support dynamic switching between intra- and inter-cell mTRP operation.</w:t>
            </w:r>
          </w:p>
          <w:p w14:paraId="4F0389E5" w14:textId="77777777" w:rsidR="004956CE" w:rsidRPr="00563E9A" w:rsidRDefault="004956CE" w:rsidP="004956CE">
            <w:pPr>
              <w:spacing w:after="0"/>
              <w:contextualSpacing/>
              <w:rPr>
                <w:rFonts w:ascii="Times" w:eastAsiaTheme="minorEastAsia" w:hAnsi="Times" w:cs="Times"/>
                <w:sz w:val="22"/>
                <w:szCs w:val="22"/>
                <w:lang w:eastAsia="zh-CN"/>
              </w:rPr>
            </w:pPr>
          </w:p>
          <w:p w14:paraId="55CDEF5B" w14:textId="77777777" w:rsidR="004956CE" w:rsidRPr="00563E9A" w:rsidRDefault="004956CE" w:rsidP="004956CE">
            <w:pPr>
              <w:spacing w:after="0"/>
              <w:contextualSpacing/>
              <w:rPr>
                <w:rFonts w:ascii="Times" w:eastAsiaTheme="minorEastAsia" w:hAnsi="Times" w:cs="Times"/>
                <w:i/>
                <w:iCs/>
                <w:sz w:val="22"/>
                <w:szCs w:val="22"/>
                <w:lang w:eastAsia="zh-CN"/>
              </w:rPr>
            </w:pPr>
            <w:r w:rsidRPr="00563E9A">
              <w:rPr>
                <w:rFonts w:ascii="Times" w:eastAsiaTheme="minorEastAsia" w:hAnsi="Times" w:cs="Times"/>
                <w:b/>
                <w:bCs/>
                <w:i/>
                <w:iCs/>
                <w:sz w:val="22"/>
                <w:szCs w:val="22"/>
                <w:lang w:eastAsia="zh-CN"/>
              </w:rPr>
              <w:t>Proposal 2:</w:t>
            </w:r>
            <w:r w:rsidRPr="00563E9A">
              <w:rPr>
                <w:rFonts w:ascii="Times" w:eastAsiaTheme="minorEastAsia" w:hAnsi="Times" w:cs="Times"/>
                <w:i/>
                <w:iCs/>
                <w:sz w:val="22"/>
                <w:szCs w:val="22"/>
                <w:lang w:eastAsia="zh-CN"/>
              </w:rPr>
              <w:t xml:space="preserve"> Consider MAC CE activation of TCI states for switching between intra- and inter-cell mTRP operation.</w:t>
            </w:r>
          </w:p>
          <w:p w14:paraId="586455BE" w14:textId="77777777" w:rsidR="004956CE" w:rsidRPr="00563E9A" w:rsidRDefault="004956CE" w:rsidP="004956CE">
            <w:pPr>
              <w:spacing w:after="0"/>
              <w:contextualSpacing/>
              <w:rPr>
                <w:rFonts w:ascii="Times" w:eastAsiaTheme="minorEastAsia" w:hAnsi="Times" w:cs="Times"/>
                <w:sz w:val="22"/>
                <w:szCs w:val="22"/>
                <w:lang w:eastAsia="zh-CN"/>
              </w:rPr>
            </w:pPr>
          </w:p>
          <w:p w14:paraId="1C3A3224" w14:textId="77777777" w:rsidR="004956CE" w:rsidRDefault="004956CE" w:rsidP="004956CE">
            <w:pPr>
              <w:pStyle w:val="BodyText"/>
              <w:spacing w:after="0"/>
              <w:contextualSpacing/>
              <w:rPr>
                <w:rFonts w:eastAsiaTheme="minorEastAsia" w:cs="Times"/>
                <w:b/>
                <w:bCs/>
                <w:i/>
                <w:iCs/>
                <w:sz w:val="22"/>
                <w:szCs w:val="22"/>
                <w:lang w:eastAsia="zh-CN"/>
              </w:rPr>
            </w:pPr>
            <w:bookmarkStart w:id="3" w:name="_Hlk83670798"/>
            <w:r w:rsidRPr="00964430">
              <w:rPr>
                <w:rFonts w:eastAsiaTheme="minorEastAsia" w:cs="Times"/>
                <w:b/>
                <w:bCs/>
                <w:i/>
                <w:iCs/>
                <w:sz w:val="22"/>
                <w:szCs w:val="22"/>
                <w:lang w:eastAsia="zh-CN"/>
              </w:rPr>
              <w:t xml:space="preserve">Proposal 3: </w:t>
            </w:r>
            <w:r w:rsidRPr="00964430">
              <w:rPr>
                <w:rFonts w:eastAsiaTheme="minorEastAsia" w:cs="Times"/>
                <w:i/>
                <w:iCs/>
                <w:sz w:val="22"/>
                <w:szCs w:val="22"/>
                <w:lang w:eastAsia="zh-CN"/>
              </w:rPr>
              <w:t>Use the received dynamic indication on the serving cell for operating in inter-cell mode to determine the PCI associated to the CORESETPoolIndex.</w:t>
            </w:r>
          </w:p>
          <w:bookmarkEnd w:id="3"/>
          <w:p w14:paraId="7FA259EE" w14:textId="77777777" w:rsidR="004956CE" w:rsidRDefault="004956CE" w:rsidP="004956CE">
            <w:pPr>
              <w:pStyle w:val="BodyText"/>
              <w:spacing w:after="0"/>
              <w:contextualSpacing/>
              <w:rPr>
                <w:rFonts w:eastAsiaTheme="minorEastAsia" w:cs="Times"/>
                <w:sz w:val="22"/>
                <w:szCs w:val="22"/>
                <w:lang w:eastAsia="zh-CN"/>
              </w:rPr>
            </w:pPr>
          </w:p>
          <w:p w14:paraId="1260EAE9" w14:textId="77777777" w:rsidR="004956CE" w:rsidRPr="00094656" w:rsidRDefault="004956CE" w:rsidP="004956CE">
            <w:pPr>
              <w:pStyle w:val="BodyText"/>
              <w:spacing w:after="0"/>
              <w:contextualSpacing/>
              <w:rPr>
                <w:rFonts w:eastAsiaTheme="minorEastAsia" w:cs="Times"/>
                <w:i/>
                <w:iCs/>
                <w:sz w:val="22"/>
                <w:szCs w:val="22"/>
                <w:lang w:eastAsia="zh-CN"/>
              </w:rPr>
            </w:pPr>
            <w:r w:rsidRPr="00094656">
              <w:rPr>
                <w:rFonts w:eastAsiaTheme="minorEastAsia" w:cs="Times"/>
                <w:b/>
                <w:bCs/>
                <w:i/>
                <w:iCs/>
                <w:sz w:val="22"/>
                <w:szCs w:val="22"/>
                <w:lang w:eastAsia="zh-CN"/>
              </w:rPr>
              <w:t xml:space="preserve">Proposal </w:t>
            </w:r>
            <w:r>
              <w:rPr>
                <w:rFonts w:eastAsiaTheme="minorEastAsia" w:cs="Times"/>
                <w:b/>
                <w:bCs/>
                <w:i/>
                <w:iCs/>
                <w:sz w:val="22"/>
                <w:szCs w:val="22"/>
                <w:lang w:eastAsia="zh-CN"/>
              </w:rPr>
              <w:t>4</w:t>
            </w:r>
            <w:r w:rsidRPr="00094656">
              <w:rPr>
                <w:rFonts w:eastAsiaTheme="minorEastAsia" w:cs="Times"/>
                <w:b/>
                <w:bCs/>
                <w:i/>
                <w:iCs/>
                <w:sz w:val="22"/>
                <w:szCs w:val="22"/>
                <w:lang w:eastAsia="zh-CN"/>
              </w:rPr>
              <w:t>:</w:t>
            </w:r>
            <w:r w:rsidRPr="00094656">
              <w:rPr>
                <w:rFonts w:eastAsiaTheme="minorEastAsia" w:cs="Times"/>
                <w:i/>
                <w:iCs/>
                <w:sz w:val="22"/>
                <w:szCs w:val="22"/>
                <w:lang w:eastAsia="zh-CN"/>
              </w:rPr>
              <w:t xml:space="preserve"> </w:t>
            </w:r>
            <w:r>
              <w:rPr>
                <w:rFonts w:eastAsiaTheme="minorEastAsia" w:cs="Times"/>
                <w:i/>
                <w:iCs/>
                <w:sz w:val="22"/>
                <w:szCs w:val="22"/>
                <w:lang w:eastAsia="zh-CN"/>
              </w:rPr>
              <w:t>Support Alt 1 where a</w:t>
            </w:r>
            <w:r w:rsidRPr="00563E9A">
              <w:rPr>
                <w:rFonts w:eastAsiaTheme="minorEastAsia" w:cs="Times"/>
                <w:i/>
                <w:iCs/>
                <w:sz w:val="22"/>
                <w:szCs w:val="22"/>
                <w:lang w:eastAsia="zh-CN"/>
              </w:rPr>
              <w:t xml:space="preserve"> single value of X is reported as UE capability for any possible SSB time domain position and periodicity</w:t>
            </w:r>
            <w:r>
              <w:rPr>
                <w:rFonts w:eastAsiaTheme="minorEastAsia" w:cs="Times"/>
                <w:i/>
                <w:iCs/>
                <w:sz w:val="22"/>
                <w:szCs w:val="22"/>
                <w:lang w:eastAsia="zh-CN"/>
              </w:rPr>
              <w:t>.</w:t>
            </w:r>
          </w:p>
          <w:p w14:paraId="5264C395" w14:textId="77777777" w:rsidR="008241C5" w:rsidRPr="0057305F" w:rsidRDefault="008241C5" w:rsidP="0057305F">
            <w:pPr>
              <w:spacing w:after="0"/>
              <w:jc w:val="left"/>
              <w:rPr>
                <w:rFonts w:ascii="Arial" w:hAnsi="Arial" w:cs="Arial"/>
                <w:sz w:val="16"/>
                <w:szCs w:val="16"/>
                <w:lang w:eastAsia="zh-CN"/>
              </w:rPr>
            </w:pPr>
          </w:p>
        </w:tc>
      </w:tr>
      <w:tr w:rsidR="0057305F" w:rsidRPr="0057305F" w14:paraId="3EB43C78"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5ECEACA9" w14:textId="77777777" w:rsidR="0057305F" w:rsidRPr="002F72B5" w:rsidRDefault="00901598" w:rsidP="0057305F">
            <w:pPr>
              <w:spacing w:after="0"/>
              <w:jc w:val="left"/>
              <w:rPr>
                <w:rFonts w:ascii="Arial" w:hAnsi="Arial" w:cs="Arial"/>
                <w:b/>
                <w:bCs/>
                <w:color w:val="0000FF"/>
                <w:sz w:val="16"/>
                <w:szCs w:val="16"/>
                <w:highlight w:val="yellow"/>
                <w:u w:val="single"/>
                <w:lang w:eastAsia="zh-CN"/>
              </w:rPr>
            </w:pPr>
            <w:hyperlink r:id="rId11" w:history="1">
              <w:r w:rsidR="0057305F" w:rsidRPr="002F72B5">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hideMark/>
          </w:tcPr>
          <w:p w14:paraId="39C2AAF5" w14:textId="77777777" w:rsidR="0057305F" w:rsidRPr="002F72B5" w:rsidRDefault="0057305F" w:rsidP="0057305F">
            <w:pPr>
              <w:spacing w:after="0"/>
              <w:jc w:val="left"/>
              <w:rPr>
                <w:rFonts w:ascii="Arial" w:hAnsi="Arial" w:cs="Arial"/>
                <w:sz w:val="16"/>
                <w:szCs w:val="16"/>
                <w:highlight w:val="yellow"/>
                <w:lang w:eastAsia="zh-CN"/>
              </w:rPr>
            </w:pPr>
            <w:r w:rsidRPr="002F72B5">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C25517E" w14:textId="77777777" w:rsidR="0057305F" w:rsidRPr="0057305F" w:rsidRDefault="0057305F" w:rsidP="0057305F">
            <w:pPr>
              <w:spacing w:after="0"/>
              <w:jc w:val="left"/>
              <w:rPr>
                <w:rFonts w:ascii="Arial" w:hAnsi="Arial" w:cs="Arial"/>
                <w:sz w:val="16"/>
                <w:szCs w:val="16"/>
                <w:lang w:eastAsia="zh-CN"/>
              </w:rPr>
            </w:pPr>
            <w:r w:rsidRPr="002F72B5">
              <w:rPr>
                <w:rFonts w:ascii="Arial" w:hAnsi="Arial" w:cs="Arial"/>
                <w:sz w:val="16"/>
                <w:szCs w:val="16"/>
                <w:highlight w:val="yellow"/>
                <w:lang w:eastAsia="zh-CN"/>
              </w:rPr>
              <w:t>ZTE</w:t>
            </w:r>
          </w:p>
        </w:tc>
      </w:tr>
      <w:tr w:rsidR="008241C5" w:rsidRPr="0057305F" w14:paraId="48D744E1"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A0A0D91" w14:textId="77777777" w:rsidR="008D10C0" w:rsidRDefault="008D10C0" w:rsidP="008D10C0">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at least the value of X = 7 should be adopted as candidate</w:t>
            </w:r>
            <w:r>
              <w:rPr>
                <w:rFonts w:eastAsia="SimSun" w:cs="Times" w:hint="eastAsia"/>
                <w:i/>
                <w:iCs/>
              </w:rPr>
              <w:t>.</w:t>
            </w:r>
          </w:p>
          <w:p w14:paraId="7EB753F5" w14:textId="77777777" w:rsidR="008D10C0" w:rsidRDefault="008D10C0" w:rsidP="008D10C0">
            <w:pPr>
              <w:snapToGrid w:val="0"/>
              <w:spacing w:beforeLines="50" w:before="120" w:afterLines="50"/>
              <w:rPr>
                <w:rFonts w:eastAsia="SimSun" w:cs="Times"/>
                <w:i/>
                <w:iCs/>
              </w:rPr>
            </w:pPr>
            <w:r>
              <w:rPr>
                <w:rFonts w:hint="eastAsia"/>
                <w:b/>
                <w:bCs/>
                <w:i/>
                <w:iCs/>
              </w:rPr>
              <w:lastRenderedPageBreak/>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5A1CC780" w14:textId="77777777" w:rsidR="008D10C0" w:rsidRDefault="008D10C0" w:rsidP="008D10C0">
            <w:pPr>
              <w:shd w:val="clear" w:color="auto" w:fill="FFFFFF"/>
              <w:snapToGrid w:val="0"/>
              <w:rPr>
                <w:rFonts w:eastAsia="SimSun"/>
                <w:i/>
                <w:iCs/>
                <w:szCs w:val="20"/>
              </w:rPr>
            </w:pPr>
            <w:r>
              <w:rPr>
                <w:rFonts w:eastAsia="SimSun" w:hint="eastAsia"/>
                <w:b/>
                <w:bCs/>
                <w:i/>
                <w:iCs/>
                <w:color w:val="000000"/>
              </w:rPr>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1D1E701D" w14:textId="77777777" w:rsidR="008D10C0" w:rsidRDefault="008D10C0" w:rsidP="008D10C0">
            <w:pPr>
              <w:pStyle w:val="BodyText"/>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 xml:space="preserve">PDSCH/PDCCH from the serving cell should not be rate-matched around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33BFD09E" w14:textId="77777777" w:rsidR="008D10C0" w:rsidRDefault="008D10C0" w:rsidP="008D10C0">
            <w:pPr>
              <w:pStyle w:val="BodyText"/>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transmitted in the symbols of non-serving cell SSB</w:t>
            </w:r>
            <w:r>
              <w:rPr>
                <w:rFonts w:eastAsia="SimSun"/>
                <w:i/>
                <w:iCs/>
              </w:rPr>
              <w:t xml:space="preserve"> in TDD operation</w:t>
            </w:r>
            <w:r>
              <w:rPr>
                <w:rFonts w:eastAsia="SimSun" w:hint="eastAsia"/>
                <w:i/>
                <w:iCs/>
              </w:rPr>
              <w:t>.</w:t>
            </w:r>
          </w:p>
          <w:p w14:paraId="60B30D32" w14:textId="77777777" w:rsidR="008D10C0" w:rsidRDefault="008D10C0" w:rsidP="008D10C0">
            <w:pPr>
              <w:snapToGrid w:val="0"/>
              <w:spacing w:beforeLines="50" w:before="120" w:afterLines="50"/>
              <w:rPr>
                <w:i/>
                <w:iCs/>
              </w:rPr>
            </w:pPr>
            <w:r>
              <w:rPr>
                <w:rFonts w:hint="eastAsia"/>
                <w:b/>
                <w:bCs/>
                <w:i/>
                <w:iCs/>
              </w:rPr>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500E2229" w14:textId="77777777" w:rsidR="008D10C0" w:rsidRDefault="008D10C0" w:rsidP="008D10C0">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transmission.</w:t>
            </w:r>
          </w:p>
          <w:p w14:paraId="4941676B" w14:textId="77777777" w:rsidR="008D10C0" w:rsidRDefault="008D10C0" w:rsidP="008D10C0">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27E2F4D5" w14:textId="77777777" w:rsidR="008241C5" w:rsidRPr="0057305F" w:rsidRDefault="008241C5" w:rsidP="0057305F">
            <w:pPr>
              <w:spacing w:after="0"/>
              <w:jc w:val="left"/>
              <w:rPr>
                <w:rFonts w:ascii="Arial" w:hAnsi="Arial" w:cs="Arial"/>
                <w:sz w:val="16"/>
                <w:szCs w:val="16"/>
                <w:lang w:eastAsia="zh-CN"/>
              </w:rPr>
            </w:pPr>
          </w:p>
        </w:tc>
      </w:tr>
      <w:tr w:rsidR="0057305F" w:rsidRPr="0057305F" w14:paraId="445F92A8"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3809E70" w14:textId="77777777" w:rsidR="0057305F" w:rsidRPr="00FD3F8F" w:rsidRDefault="00901598" w:rsidP="0057305F">
            <w:pPr>
              <w:spacing w:after="0"/>
              <w:jc w:val="left"/>
              <w:rPr>
                <w:rFonts w:ascii="Arial" w:hAnsi="Arial" w:cs="Arial"/>
                <w:b/>
                <w:bCs/>
                <w:color w:val="0000FF"/>
                <w:sz w:val="16"/>
                <w:szCs w:val="16"/>
                <w:highlight w:val="yellow"/>
                <w:u w:val="single"/>
                <w:lang w:eastAsia="zh-CN"/>
              </w:rPr>
            </w:pPr>
            <w:hyperlink r:id="rId12" w:history="1">
              <w:r w:rsidR="0057305F" w:rsidRPr="00FD3F8F">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hideMark/>
          </w:tcPr>
          <w:p w14:paraId="184AF62C" w14:textId="77777777" w:rsidR="0057305F" w:rsidRPr="00FD3F8F" w:rsidRDefault="0057305F" w:rsidP="0057305F">
            <w:pPr>
              <w:spacing w:after="0"/>
              <w:jc w:val="left"/>
              <w:rPr>
                <w:rFonts w:ascii="Arial" w:hAnsi="Arial" w:cs="Arial"/>
                <w:sz w:val="16"/>
                <w:szCs w:val="16"/>
                <w:highlight w:val="yellow"/>
                <w:lang w:eastAsia="zh-CN"/>
              </w:rPr>
            </w:pPr>
            <w:r w:rsidRPr="00FD3F8F">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0ED2B467" w14:textId="77777777" w:rsidR="0057305F" w:rsidRPr="0057305F" w:rsidRDefault="0057305F" w:rsidP="0057305F">
            <w:pPr>
              <w:spacing w:after="0"/>
              <w:jc w:val="left"/>
              <w:rPr>
                <w:rFonts w:ascii="Arial" w:hAnsi="Arial" w:cs="Arial"/>
                <w:sz w:val="16"/>
                <w:szCs w:val="16"/>
                <w:lang w:eastAsia="zh-CN"/>
              </w:rPr>
            </w:pPr>
            <w:r w:rsidRPr="00FD3F8F">
              <w:rPr>
                <w:rFonts w:ascii="Arial" w:hAnsi="Arial" w:cs="Arial"/>
                <w:sz w:val="16"/>
                <w:szCs w:val="16"/>
                <w:highlight w:val="yellow"/>
                <w:lang w:eastAsia="zh-CN"/>
              </w:rPr>
              <w:t>Spreadtrum Communications</w:t>
            </w:r>
          </w:p>
        </w:tc>
      </w:tr>
      <w:tr w:rsidR="008241C5" w:rsidRPr="0057305F" w14:paraId="2C617B4C"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0C61F7" w14:textId="77777777" w:rsidR="00A3005D" w:rsidRPr="008E0871" w:rsidRDefault="00A3005D" w:rsidP="00A3005D">
            <w:pPr>
              <w:rPr>
                <w:b/>
                <w:i/>
                <w:lang w:eastAsia="zh-CN"/>
              </w:rPr>
            </w:pPr>
            <w:r w:rsidRPr="003302FD">
              <w:rPr>
                <w:b/>
                <w:i/>
                <w:lang w:eastAsia="zh-CN"/>
              </w:rPr>
              <w:t>Proposal</w:t>
            </w:r>
            <w:r>
              <w:rPr>
                <w:b/>
                <w:i/>
                <w:lang w:eastAsia="zh-CN"/>
              </w:rPr>
              <w:t xml:space="preserve"> 1</w:t>
            </w:r>
            <w:r w:rsidRPr="003302FD">
              <w:rPr>
                <w:b/>
                <w:i/>
                <w:lang w:eastAsia="zh-CN"/>
              </w:rPr>
              <w:t xml:space="preserve">:  </w:t>
            </w:r>
            <w:r>
              <w:rPr>
                <w:b/>
                <w:i/>
                <w:lang w:eastAsia="zh-CN"/>
              </w:rPr>
              <w:t xml:space="preserve">Regarding the value of X reported by UE, support Alt 1, i.e., </w:t>
            </w:r>
            <w:r w:rsidRPr="008E0871">
              <w:rPr>
                <w:b/>
                <w:i/>
                <w:lang w:eastAsia="zh-CN"/>
              </w:rPr>
              <w:t>a single value of X is reported as UE capability for any possible SSB time domain position and periodicity</w:t>
            </w:r>
            <w:r w:rsidRPr="00F308C0">
              <w:rPr>
                <w:b/>
                <w:i/>
                <w:lang w:eastAsia="zh-CN"/>
              </w:rPr>
              <w:t>.</w:t>
            </w:r>
          </w:p>
          <w:p w14:paraId="59170B6F" w14:textId="77777777" w:rsidR="00A3005D" w:rsidRPr="00F308C0" w:rsidRDefault="00A3005D" w:rsidP="00A3005D">
            <w:pPr>
              <w:rPr>
                <w:b/>
                <w:i/>
                <w:lang w:eastAsia="zh-CN"/>
              </w:rPr>
            </w:pPr>
            <w:r w:rsidRPr="003302FD">
              <w:rPr>
                <w:b/>
                <w:i/>
                <w:lang w:eastAsia="zh-CN"/>
              </w:rPr>
              <w:t>Proposal</w:t>
            </w:r>
            <w:r>
              <w:rPr>
                <w:b/>
                <w:i/>
                <w:lang w:eastAsia="zh-CN"/>
              </w:rPr>
              <w:t xml:space="preserve"> 2</w:t>
            </w:r>
            <w:r w:rsidRPr="003302FD">
              <w:rPr>
                <w:b/>
                <w:i/>
                <w:lang w:eastAsia="zh-CN"/>
              </w:rPr>
              <w:t xml:space="preserve">:  </w:t>
            </w:r>
            <w:r>
              <w:rPr>
                <w:b/>
                <w:i/>
                <w:lang w:eastAsia="zh-CN"/>
              </w:rPr>
              <w:t xml:space="preserve">For inter-cell multi-TRP operation, </w:t>
            </w:r>
            <w:r w:rsidRPr="00737DC5">
              <w:rPr>
                <w:b/>
                <w:i/>
                <w:lang w:eastAsia="zh-CN"/>
              </w:rPr>
              <w:t>PDSCH/PDCCH</w:t>
            </w:r>
            <w:r>
              <w:rPr>
                <w:b/>
                <w:i/>
                <w:lang w:eastAsia="zh-CN"/>
              </w:rPr>
              <w:t xml:space="preserve"> from</w:t>
            </w:r>
            <w:r w:rsidRPr="00F308C0">
              <w:rPr>
                <w:b/>
                <w:i/>
                <w:lang w:eastAsia="zh-CN"/>
              </w:rPr>
              <w:t xml:space="preserve"> the serving cell should not be rate-matched around non-serving cell SSB.</w:t>
            </w:r>
          </w:p>
          <w:p w14:paraId="641E7ED5" w14:textId="77777777" w:rsidR="00A3005D" w:rsidRPr="00BE3200" w:rsidRDefault="00A3005D" w:rsidP="00A3005D">
            <w:pPr>
              <w:rPr>
                <w:b/>
                <w:i/>
                <w:lang w:eastAsia="zh-CN"/>
              </w:rPr>
            </w:pPr>
            <w:r w:rsidRPr="003302FD">
              <w:rPr>
                <w:b/>
                <w:i/>
                <w:lang w:eastAsia="zh-CN"/>
              </w:rPr>
              <w:t>Proposal</w:t>
            </w:r>
            <w:r>
              <w:rPr>
                <w:b/>
                <w:i/>
                <w:lang w:eastAsia="zh-CN"/>
              </w:rPr>
              <w:t xml:space="preserve"> 3: For inter-cell multi-TRP operation,</w:t>
            </w:r>
            <w:r w:rsidRPr="00737DC5">
              <w:rPr>
                <w:b/>
                <w:i/>
                <w:lang w:eastAsia="zh-CN"/>
              </w:rPr>
              <w:t xml:space="preserve"> PDSCH/PDCCH from non-serving cell (PCI) associated wi</w:t>
            </w:r>
            <w:r>
              <w:rPr>
                <w:b/>
                <w:i/>
                <w:lang w:eastAsia="zh-CN"/>
              </w:rPr>
              <w:t>th TCI state and/or QCL-info is not</w:t>
            </w:r>
            <w:r w:rsidRPr="00737DC5">
              <w:rPr>
                <w:b/>
                <w:i/>
                <w:lang w:eastAsia="zh-CN"/>
              </w:rPr>
              <w:t xml:space="preserve"> rate matched around serving cell SSB</w:t>
            </w:r>
            <w:r w:rsidRPr="00F308C0">
              <w:rPr>
                <w:b/>
                <w:i/>
                <w:lang w:eastAsia="zh-CN"/>
              </w:rPr>
              <w:t>.</w:t>
            </w:r>
          </w:p>
          <w:p w14:paraId="6A21C3CD" w14:textId="77777777" w:rsidR="008241C5" w:rsidRPr="0057305F" w:rsidRDefault="008241C5" w:rsidP="0057305F">
            <w:pPr>
              <w:spacing w:after="0"/>
              <w:jc w:val="left"/>
              <w:rPr>
                <w:rFonts w:ascii="Arial" w:hAnsi="Arial" w:cs="Arial"/>
                <w:sz w:val="16"/>
                <w:szCs w:val="16"/>
                <w:lang w:eastAsia="zh-CN"/>
              </w:rPr>
            </w:pPr>
          </w:p>
        </w:tc>
      </w:tr>
      <w:tr w:rsidR="0057305F" w:rsidRPr="0057305F" w14:paraId="395BA797"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18A1C90" w14:textId="77777777" w:rsidR="0057305F" w:rsidRPr="004C1A73" w:rsidRDefault="00901598" w:rsidP="0057305F">
            <w:pPr>
              <w:spacing w:after="0"/>
              <w:jc w:val="left"/>
              <w:rPr>
                <w:rFonts w:ascii="Arial" w:hAnsi="Arial" w:cs="Arial"/>
                <w:b/>
                <w:bCs/>
                <w:color w:val="0000FF"/>
                <w:sz w:val="16"/>
                <w:szCs w:val="16"/>
                <w:highlight w:val="yellow"/>
                <w:u w:val="single"/>
                <w:lang w:eastAsia="zh-CN"/>
              </w:rPr>
            </w:pPr>
            <w:hyperlink r:id="rId13" w:history="1">
              <w:r w:rsidR="0057305F" w:rsidRPr="004C1A73">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hideMark/>
          </w:tcPr>
          <w:p w14:paraId="4A767882" w14:textId="77777777" w:rsidR="0057305F" w:rsidRPr="004C1A73" w:rsidRDefault="0057305F" w:rsidP="0057305F">
            <w:pPr>
              <w:spacing w:after="0"/>
              <w:jc w:val="left"/>
              <w:rPr>
                <w:rFonts w:ascii="Arial" w:hAnsi="Arial" w:cs="Arial"/>
                <w:sz w:val="16"/>
                <w:szCs w:val="16"/>
                <w:highlight w:val="yellow"/>
                <w:lang w:eastAsia="zh-CN"/>
              </w:rPr>
            </w:pPr>
            <w:r w:rsidRPr="004C1A73">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3DF9F5E8" w14:textId="77777777" w:rsidR="0057305F" w:rsidRPr="0057305F" w:rsidRDefault="0057305F" w:rsidP="0057305F">
            <w:pPr>
              <w:spacing w:after="0"/>
              <w:jc w:val="left"/>
              <w:rPr>
                <w:rFonts w:ascii="Arial" w:hAnsi="Arial" w:cs="Arial"/>
                <w:sz w:val="16"/>
                <w:szCs w:val="16"/>
                <w:lang w:eastAsia="zh-CN"/>
              </w:rPr>
            </w:pPr>
            <w:r w:rsidRPr="004C1A73">
              <w:rPr>
                <w:rFonts w:ascii="Arial" w:hAnsi="Arial" w:cs="Arial"/>
                <w:sz w:val="16"/>
                <w:szCs w:val="16"/>
                <w:highlight w:val="yellow"/>
                <w:lang w:eastAsia="zh-CN"/>
              </w:rPr>
              <w:t>vivo</w:t>
            </w:r>
          </w:p>
        </w:tc>
      </w:tr>
      <w:tr w:rsidR="008241C5" w:rsidRPr="0057305F" w14:paraId="52660867"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1C6507" w14:textId="77777777" w:rsidR="009D1830" w:rsidRPr="00C4389A" w:rsidRDefault="009D1830" w:rsidP="009D1830">
            <w:pPr>
              <w:pStyle w:val="BodyText"/>
              <w:snapToGrid w:val="0"/>
              <w:spacing w:beforeLines="50" w:before="120"/>
              <w:rPr>
                <w:rFonts w:eastAsia="SimSun"/>
                <w:b/>
                <w:bCs/>
                <w:lang w:val="en-GB" w:eastAsia="zh-CN"/>
              </w:rPr>
            </w:pPr>
            <w:r w:rsidRPr="00C4389A">
              <w:rPr>
                <w:rFonts w:eastAsia="SimSun"/>
                <w:b/>
                <w:bCs/>
                <w:lang w:val="en-GB" w:eastAsia="zh-CN"/>
              </w:rPr>
              <w:t>Proposal 1: support the maximum number (X) of {2, 3, 6} of RRC configured PCIs different from serving cell PCI.</w:t>
            </w:r>
          </w:p>
          <w:p w14:paraId="3F5C985B" w14:textId="77777777" w:rsidR="009D1830" w:rsidRDefault="009D1830" w:rsidP="009D1830">
            <w:pPr>
              <w:pStyle w:val="BodyText"/>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5E4DBA97" w14:textId="77777777" w:rsidR="009D1830" w:rsidRDefault="009D1830" w:rsidP="009D1830">
            <w:pPr>
              <w:pStyle w:val="BodyText"/>
              <w:snapToGrid w:val="0"/>
              <w:spacing w:beforeLines="50" w:before="120"/>
              <w:rPr>
                <w:rFonts w:eastAsia="SimSun"/>
                <w:b/>
                <w:bCs/>
                <w:lang w:val="en-GB" w:eastAsia="zh-CN"/>
              </w:rPr>
            </w:pPr>
            <w:r w:rsidRPr="00E26C60">
              <w:rPr>
                <w:rFonts w:eastAsia="SimSun" w:hint="eastAsia"/>
                <w:b/>
                <w:bCs/>
                <w:lang w:val="en-GB" w:eastAsia="zh-CN"/>
              </w:rPr>
              <w:t>Proposal</w:t>
            </w:r>
            <w:r>
              <w:rPr>
                <w:rFonts w:eastAsia="SimSun"/>
                <w:b/>
                <w:bCs/>
                <w:lang w:val="en-GB" w:eastAsia="zh-CN"/>
              </w:rPr>
              <w:t xml:space="preserve"> 3</w:t>
            </w:r>
            <w:r w:rsidRPr="00E26C60">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66FC2365" w14:textId="77777777" w:rsidR="009D1830" w:rsidRDefault="009D1830" w:rsidP="009D1830">
            <w:pPr>
              <w:pStyle w:val="BodyText"/>
              <w:snapToGrid w:val="0"/>
              <w:spacing w:beforeLines="50" w:before="120"/>
              <w:rPr>
                <w:rFonts w:eastAsia="SimSun"/>
                <w:b/>
                <w:bCs/>
                <w:lang w:val="en-GB" w:eastAsia="zh-CN"/>
              </w:rPr>
            </w:pPr>
            <w:r w:rsidRPr="00E26C60">
              <w:rPr>
                <w:rFonts w:eastAsia="SimSun" w:hint="eastAsia"/>
                <w:b/>
                <w:bCs/>
                <w:lang w:val="en-GB" w:eastAsia="zh-CN"/>
              </w:rPr>
              <w:t>Proposal</w:t>
            </w:r>
            <w:r>
              <w:rPr>
                <w:rFonts w:eastAsia="SimSun"/>
                <w:b/>
                <w:bCs/>
                <w:lang w:val="en-GB" w:eastAsia="zh-CN"/>
              </w:rPr>
              <w:t xml:space="preserve"> 4</w:t>
            </w:r>
            <w:r w:rsidRPr="00E26C60">
              <w:rPr>
                <w:rFonts w:eastAsia="SimSun" w:hint="eastAsia"/>
                <w:b/>
                <w:bCs/>
                <w:lang w:val="en-GB" w:eastAsia="zh-CN"/>
              </w:rPr>
              <w:t xml:space="preserve">: </w:t>
            </w:r>
            <w:r>
              <w:rPr>
                <w:rFonts w:eastAsia="SimSun"/>
                <w:b/>
                <w:bCs/>
                <w:lang w:val="en-GB" w:eastAsia="zh-CN"/>
              </w:rPr>
              <w:t>Clarify that “</w:t>
            </w:r>
            <w:proofErr w:type="gramStart"/>
            <w:r w:rsidRPr="001E0653">
              <w:rPr>
                <w:rFonts w:eastAsia="SimSun"/>
                <w:b/>
                <w:bCs/>
                <w:lang w:val="en-GB" w:eastAsia="zh-CN"/>
              </w:rPr>
              <w:t>PDSCH</w:t>
            </w:r>
            <w:r>
              <w:rPr>
                <w:rFonts w:eastAsia="SimSun"/>
                <w:b/>
                <w:bCs/>
                <w:lang w:val="en-GB" w:eastAsia="zh-CN"/>
              </w:rPr>
              <w:t xml:space="preserve">  </w:t>
            </w:r>
            <w:r w:rsidRPr="001E0653">
              <w:rPr>
                <w:rFonts w:eastAsia="SimSun"/>
                <w:b/>
                <w:bCs/>
                <w:lang w:val="en-GB" w:eastAsia="zh-CN"/>
              </w:rPr>
              <w:t>from</w:t>
            </w:r>
            <w:proofErr w:type="gramEnd"/>
            <w:r w:rsidRPr="001E0653">
              <w:rPr>
                <w:rFonts w:eastAsia="SimSun"/>
                <w:b/>
                <w:bCs/>
                <w:lang w:val="en-GB" w:eastAsia="zh-CN"/>
              </w:rPr>
              <w:t xml:space="preserve"> non-serving cell (PCI)</w:t>
            </w:r>
            <w:r>
              <w:rPr>
                <w:rFonts w:eastAsia="SimSun"/>
                <w:b/>
                <w:bCs/>
                <w:lang w:val="en-GB" w:eastAsia="zh-CN"/>
              </w:rPr>
              <w:t xml:space="preserve">” are those PDCH/PDCCH that use </w:t>
            </w:r>
            <w:r w:rsidRPr="001E0653">
              <w:rPr>
                <w:rFonts w:eastAsia="SimSun"/>
                <w:b/>
                <w:bCs/>
                <w:lang w:val="en-GB" w:eastAsia="zh-CN"/>
              </w:rPr>
              <w:t>SSB associated with a physical cell ID different from that of the serving cell as an indirect QCL reference</w:t>
            </w:r>
            <w:r>
              <w:rPr>
                <w:rFonts w:eastAsia="SimSun"/>
                <w:b/>
                <w:bCs/>
                <w:lang w:val="en-GB" w:eastAsia="zh-CN"/>
              </w:rPr>
              <w:t>.</w:t>
            </w:r>
          </w:p>
          <w:p w14:paraId="71E6D326" w14:textId="77777777" w:rsidR="009D1830" w:rsidRPr="001E0653" w:rsidRDefault="009D1830" w:rsidP="001C7E39">
            <w:pPr>
              <w:numPr>
                <w:ilvl w:val="0"/>
                <w:numId w:val="19"/>
              </w:numPr>
              <w:autoSpaceDN w:val="0"/>
              <w:snapToGrid w:val="0"/>
              <w:spacing w:after="0" w:line="254" w:lineRule="auto"/>
              <w:rPr>
                <w:rFonts w:eastAsia="SimSun"/>
                <w:b/>
                <w:bCs/>
                <w:lang w:val="en-GB" w:eastAsia="zh-CN"/>
              </w:rPr>
            </w:pPr>
            <w:r w:rsidRPr="001E0653">
              <w:rPr>
                <w:rFonts w:eastAsia="SimSun"/>
                <w:b/>
                <w:bCs/>
                <w:lang w:val="en-GB" w:eastAsia="zh-CN"/>
              </w:rPr>
              <w:t>Note: When RS X is an indirect QCL reference of a target channel, there exists at least one other source signal on the QCL chain between RS X and the target channel</w:t>
            </w:r>
          </w:p>
          <w:p w14:paraId="3F3F4381" w14:textId="77777777" w:rsidR="009D1830" w:rsidRDefault="009D1830" w:rsidP="009D1830">
            <w:pPr>
              <w:pStyle w:val="BodyText"/>
              <w:snapToGrid w:val="0"/>
              <w:spacing w:beforeLines="50" w:before="120"/>
              <w:rPr>
                <w:rFonts w:eastAsia="SimSun"/>
                <w:b/>
                <w:bCs/>
                <w:lang w:val="en-GB" w:eastAsia="zh-CN"/>
              </w:rPr>
            </w:pPr>
            <w:r w:rsidRPr="00E26C60">
              <w:rPr>
                <w:rFonts w:eastAsia="SimSun" w:hint="eastAsia"/>
                <w:b/>
                <w:bCs/>
                <w:lang w:val="en-GB" w:eastAsia="zh-CN"/>
              </w:rPr>
              <w:t>Proposal</w:t>
            </w:r>
            <w:r>
              <w:rPr>
                <w:rFonts w:eastAsia="SimSun"/>
                <w:b/>
                <w:bCs/>
                <w:lang w:val="en-GB" w:eastAsia="zh-CN"/>
              </w:rPr>
              <w:t xml:space="preserve"> 5</w:t>
            </w:r>
            <w:r w:rsidRPr="00E26C60">
              <w:rPr>
                <w:rFonts w:eastAsia="SimSun" w:hint="eastAsia"/>
                <w:b/>
                <w:bCs/>
                <w:lang w:val="en-GB" w:eastAsia="zh-CN"/>
              </w:rPr>
              <w:t xml:space="preserve">: </w:t>
            </w:r>
            <w:r>
              <w:rPr>
                <w:rFonts w:eastAsia="SimSun"/>
                <w:b/>
                <w:bCs/>
                <w:lang w:val="en-GB" w:eastAsia="zh-CN"/>
              </w:rPr>
              <w:t>Update previous agreement on rate matching as following:</w:t>
            </w:r>
          </w:p>
          <w:p w14:paraId="790D7883" w14:textId="77777777" w:rsidR="009D1830" w:rsidRPr="001E0653" w:rsidRDefault="009D1830" w:rsidP="001C7E39">
            <w:pPr>
              <w:pStyle w:val="ListParagraph"/>
              <w:widowControl/>
              <w:numPr>
                <w:ilvl w:val="0"/>
                <w:numId w:val="18"/>
              </w:numPr>
              <w:shd w:val="clear" w:color="auto" w:fill="FFFFFF"/>
              <w:spacing w:after="0" w:line="259" w:lineRule="auto"/>
              <w:ind w:firstLineChars="0"/>
              <w:contextualSpacing/>
              <w:jc w:val="left"/>
              <w:rPr>
                <w:rFonts w:ascii="Times New Roman" w:hAnsi="Times New Roman"/>
                <w:b/>
                <w:bCs/>
                <w:sz w:val="20"/>
                <w:szCs w:val="20"/>
                <w:lang w:val="en-GB"/>
              </w:rPr>
            </w:pPr>
            <w:r w:rsidRPr="001E0653">
              <w:rPr>
                <w:rFonts w:ascii="Times New Roman" w:hAnsi="Times New Roman"/>
                <w:b/>
                <w:bCs/>
                <w:sz w:val="20"/>
                <w:szCs w:val="20"/>
                <w:lang w:val="en-GB"/>
              </w:rPr>
              <w:t>PDSCH that use</w:t>
            </w:r>
            <w:r>
              <w:rPr>
                <w:rFonts w:ascii="Times New Roman" w:hAnsi="Times New Roman"/>
                <w:b/>
                <w:bCs/>
                <w:sz w:val="20"/>
                <w:szCs w:val="20"/>
                <w:lang w:val="en-GB"/>
              </w:rPr>
              <w:t>s</w:t>
            </w:r>
            <w:r w:rsidRPr="001E0653">
              <w:rPr>
                <w:rFonts w:ascii="Times New Roman" w:hAnsi="Times New Roman"/>
                <w:b/>
                <w:bCs/>
                <w:sz w:val="20"/>
                <w:szCs w:val="20"/>
                <w:lang w:val="en-GB"/>
              </w:rPr>
              <w:t xml:space="preserve"> SSB associated with a physical cell ID as an indirect QCL reference is rate matched around SSB with the same PCI as the indirect QCL reference of the PDSCH.</w:t>
            </w:r>
          </w:p>
          <w:p w14:paraId="14D532D4" w14:textId="77777777" w:rsidR="009D1830" w:rsidRPr="001E0653" w:rsidRDefault="009D1830" w:rsidP="001C7E39">
            <w:pPr>
              <w:numPr>
                <w:ilvl w:val="1"/>
                <w:numId w:val="18"/>
              </w:numPr>
              <w:autoSpaceDN w:val="0"/>
              <w:snapToGrid w:val="0"/>
              <w:spacing w:after="0" w:line="254" w:lineRule="auto"/>
              <w:rPr>
                <w:rFonts w:eastAsia="SimSun"/>
                <w:b/>
                <w:bCs/>
                <w:kern w:val="2"/>
                <w:szCs w:val="20"/>
                <w:lang w:val="en-GB" w:eastAsia="zh-CN"/>
              </w:rPr>
            </w:pPr>
            <w:r w:rsidRPr="001E0653">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00EE5601" w14:textId="77777777" w:rsidR="008241C5" w:rsidRPr="009D1830" w:rsidRDefault="008241C5" w:rsidP="0057305F">
            <w:pPr>
              <w:spacing w:after="0"/>
              <w:jc w:val="left"/>
              <w:rPr>
                <w:rFonts w:ascii="Arial" w:hAnsi="Arial" w:cs="Arial"/>
                <w:sz w:val="16"/>
                <w:szCs w:val="16"/>
                <w:lang w:val="en-GB" w:eastAsia="zh-CN"/>
              </w:rPr>
            </w:pPr>
          </w:p>
        </w:tc>
      </w:tr>
      <w:tr w:rsidR="0057305F" w:rsidRPr="0057305F" w14:paraId="1985C0B5"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0C390B53" w14:textId="77777777" w:rsidR="0057305F" w:rsidRPr="00460869" w:rsidRDefault="00901598" w:rsidP="0057305F">
            <w:pPr>
              <w:spacing w:after="0"/>
              <w:jc w:val="left"/>
              <w:rPr>
                <w:rFonts w:ascii="Arial" w:hAnsi="Arial" w:cs="Arial"/>
                <w:b/>
                <w:bCs/>
                <w:color w:val="0000FF"/>
                <w:sz w:val="16"/>
                <w:szCs w:val="16"/>
                <w:highlight w:val="yellow"/>
                <w:u w:val="single"/>
                <w:lang w:eastAsia="zh-CN"/>
              </w:rPr>
            </w:pPr>
            <w:hyperlink r:id="rId14" w:history="1">
              <w:r w:rsidR="0057305F" w:rsidRPr="00460869">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hideMark/>
          </w:tcPr>
          <w:p w14:paraId="03741CDD" w14:textId="77777777" w:rsidR="0057305F" w:rsidRPr="00460869" w:rsidRDefault="0057305F" w:rsidP="0057305F">
            <w:pPr>
              <w:spacing w:after="0"/>
              <w:jc w:val="left"/>
              <w:rPr>
                <w:rFonts w:ascii="Arial" w:hAnsi="Arial" w:cs="Arial"/>
                <w:sz w:val="16"/>
                <w:szCs w:val="16"/>
                <w:highlight w:val="yellow"/>
                <w:lang w:eastAsia="zh-CN"/>
              </w:rPr>
            </w:pPr>
            <w:r w:rsidRPr="00460869">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883F61F" w14:textId="77777777" w:rsidR="0057305F" w:rsidRPr="0057305F" w:rsidRDefault="0057305F" w:rsidP="0057305F">
            <w:pPr>
              <w:spacing w:after="0"/>
              <w:jc w:val="left"/>
              <w:rPr>
                <w:rFonts w:ascii="Arial" w:hAnsi="Arial" w:cs="Arial"/>
                <w:sz w:val="16"/>
                <w:szCs w:val="16"/>
                <w:lang w:eastAsia="zh-CN"/>
              </w:rPr>
            </w:pPr>
            <w:r w:rsidRPr="00460869">
              <w:rPr>
                <w:rFonts w:ascii="Arial" w:hAnsi="Arial" w:cs="Arial"/>
                <w:sz w:val="16"/>
                <w:szCs w:val="16"/>
                <w:highlight w:val="yellow"/>
                <w:lang w:eastAsia="zh-CN"/>
              </w:rPr>
              <w:t>OPPO</w:t>
            </w:r>
          </w:p>
        </w:tc>
      </w:tr>
      <w:tr w:rsidR="008241C5" w:rsidRPr="0057305F" w14:paraId="56AC5191"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80E5913" w14:textId="77777777" w:rsidR="00E27F29" w:rsidRDefault="00E27F29" w:rsidP="00E27F29">
            <w:pPr>
              <w:rPr>
                <w:rFonts w:cs="Times"/>
                <w:b/>
                <w:bCs/>
                <w:i/>
                <w:iCs/>
              </w:rPr>
            </w:pPr>
            <w:r w:rsidRPr="00FB32DA">
              <w:rPr>
                <w:rFonts w:eastAsia="SimSun" w:cs="Calibri" w:hint="eastAsia"/>
                <w:b/>
                <w:i/>
                <w:szCs w:val="22"/>
                <w:lang w:eastAsia="zh-CN"/>
              </w:rPr>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he value of X, X</w:t>
            </w:r>
            <w:proofErr w:type="gramStart"/>
            <w:r>
              <w:rPr>
                <w:rFonts w:eastAsia="SimSun" w:cs="Calibri"/>
                <w:b/>
                <w:i/>
                <w:szCs w:val="22"/>
                <w:lang w:eastAsia="zh-CN"/>
              </w:rPr>
              <w:t>={</w:t>
            </w:r>
            <w:proofErr w:type="gramEnd"/>
            <w:r>
              <w:rPr>
                <w:rFonts w:eastAsia="SimSun" w:cs="Calibri"/>
                <w:b/>
                <w:i/>
                <w:szCs w:val="22"/>
                <w:lang w:eastAsia="zh-CN"/>
              </w:rPr>
              <w:t xml:space="preserve">1,2,3} </w:t>
            </w:r>
            <w:r w:rsidRPr="00AF5112">
              <w:rPr>
                <w:rFonts w:cs="Times"/>
                <w:b/>
                <w:bCs/>
                <w:i/>
                <w:iCs/>
              </w:rPr>
              <w:t>can be reported as a UE capability</w:t>
            </w:r>
            <w:r>
              <w:rPr>
                <w:rFonts w:cs="Times"/>
                <w:b/>
                <w:bCs/>
                <w:i/>
                <w:iCs/>
              </w:rPr>
              <w:t>.</w:t>
            </w:r>
            <w:r w:rsidRPr="00AF5112">
              <w:rPr>
                <w:rFonts w:cs="Times"/>
                <w:b/>
                <w:bCs/>
                <w:i/>
                <w:iCs/>
              </w:rPr>
              <w:t xml:space="preserve"> If RAN1 cannot converge on other values</w:t>
            </w:r>
            <w:r>
              <w:rPr>
                <w:rFonts w:cs="Times"/>
                <w:b/>
                <w:bCs/>
                <w:i/>
                <w:iCs/>
              </w:rPr>
              <w:t xml:space="preserve"> than 1</w:t>
            </w:r>
            <w:r w:rsidRPr="00AF5112">
              <w:rPr>
                <w:rFonts w:cs="Times"/>
                <w:b/>
                <w:bCs/>
                <w:i/>
                <w:iCs/>
              </w:rPr>
              <w:t>, only X=1 will be supported.</w:t>
            </w:r>
          </w:p>
          <w:p w14:paraId="497C0079" w14:textId="77777777" w:rsidR="00E27F29" w:rsidRDefault="00E27F29" w:rsidP="00E27F29">
            <w:pPr>
              <w:rPr>
                <w:rFonts w:eastAsia="DengXian" w:cs="Times"/>
                <w:b/>
                <w:bCs/>
                <w:i/>
                <w:iCs/>
                <w:lang w:eastAsia="zh-CN"/>
              </w:rPr>
            </w:pPr>
            <w:r w:rsidRPr="00340135">
              <w:rPr>
                <w:rFonts w:eastAsia="DengXian" w:cs="Times" w:hint="eastAsia"/>
                <w:b/>
                <w:bCs/>
                <w:i/>
                <w:iCs/>
                <w:lang w:eastAsia="zh-CN"/>
              </w:rPr>
              <w:lastRenderedPageBreak/>
              <w:t>P</w:t>
            </w:r>
            <w:r w:rsidRPr="00340135">
              <w:rPr>
                <w:rFonts w:eastAsia="DengXian" w:cs="Times"/>
                <w:b/>
                <w:bCs/>
                <w:i/>
                <w:iCs/>
                <w:lang w:eastAsia="zh-CN"/>
              </w:rPr>
              <w:t xml:space="preserve">roposal 2: </w:t>
            </w:r>
            <w:r w:rsidRPr="00AF5112">
              <w:rPr>
                <w:rFonts w:eastAsia="DengXian" w:cs="Times"/>
                <w:b/>
                <w:bCs/>
                <w:i/>
                <w:iCs/>
                <w:lang w:eastAsia="zh-CN"/>
              </w:rPr>
              <w:t>Two independent X values (X1, X2) are reported as a UE capability for at least two different assumptions on SSB time domain position and periodicity with respect to serving cell SSB</w:t>
            </w:r>
            <w:r>
              <w:rPr>
                <w:rFonts w:eastAsia="DengXian" w:cs="Times"/>
                <w:b/>
                <w:bCs/>
                <w:i/>
                <w:iCs/>
                <w:lang w:eastAsia="zh-CN"/>
              </w:rPr>
              <w:t>.</w:t>
            </w:r>
          </w:p>
          <w:p w14:paraId="352B023E" w14:textId="77777777" w:rsidR="00E27F29" w:rsidRPr="00340135" w:rsidRDefault="00E27F29" w:rsidP="00E27F29">
            <w:pPr>
              <w:rPr>
                <w:rFonts w:eastAsia="DengXian" w:cs="Times"/>
                <w:b/>
                <w:bCs/>
                <w:i/>
                <w:iCs/>
                <w:kern w:val="32"/>
                <w:szCs w:val="22"/>
                <w:lang w:eastAsia="zh-CN"/>
              </w:rPr>
            </w:pPr>
            <w:r w:rsidRPr="00AF5112">
              <w:rPr>
                <w:rFonts w:eastAsia="DengXian" w:cs="Times" w:hint="eastAsia"/>
                <w:b/>
                <w:bCs/>
                <w:i/>
                <w:iCs/>
                <w:lang w:eastAsia="zh-CN"/>
              </w:rPr>
              <w:t>P</w:t>
            </w:r>
            <w:r w:rsidRPr="00AF5112">
              <w:rPr>
                <w:rFonts w:eastAsia="DengXian" w:cs="Times"/>
                <w:b/>
                <w:bCs/>
                <w:i/>
                <w:iCs/>
                <w:lang w:eastAsia="zh-CN"/>
              </w:rPr>
              <w:t xml:space="preserve">roposal </w:t>
            </w:r>
            <w:r>
              <w:rPr>
                <w:rFonts w:eastAsia="DengXian" w:cs="Times"/>
                <w:b/>
                <w:bCs/>
                <w:i/>
                <w:iCs/>
                <w:lang w:eastAsia="zh-CN"/>
              </w:rPr>
              <w:t>3</w:t>
            </w:r>
            <w:r w:rsidRPr="00AF5112">
              <w:rPr>
                <w:rFonts w:eastAsia="DengXian" w:cs="Times"/>
                <w:b/>
                <w:bCs/>
                <w:i/>
                <w:iCs/>
                <w:lang w:eastAsia="zh-CN"/>
              </w:rPr>
              <w:t>:</w:t>
            </w:r>
            <w:r>
              <w:rPr>
                <w:rFonts w:eastAsia="DengXian" w:cs="Times"/>
                <w:b/>
                <w:bCs/>
                <w:i/>
                <w:iCs/>
                <w:lang w:eastAsia="zh-CN"/>
              </w:rPr>
              <w:t xml:space="preserve"> UE is not expected to track the SSB with additional PCI which is not associated with any activated TCI state unless the SSB is configured for L1 measurement. </w:t>
            </w:r>
          </w:p>
          <w:p w14:paraId="4E01C7A9" w14:textId="77777777" w:rsidR="00E27F29" w:rsidRPr="00340135" w:rsidRDefault="00E27F29" w:rsidP="00E27F29">
            <w:pPr>
              <w:adjustRightInd w:val="0"/>
              <w:snapToGrid w:val="0"/>
              <w:rPr>
                <w:rFonts w:eastAsia="SimSun"/>
                <w:b/>
                <w:i/>
                <w:szCs w:val="20"/>
                <w:lang w:eastAsia="x-none"/>
              </w:rPr>
            </w:pPr>
            <w:r>
              <w:rPr>
                <w:rFonts w:eastAsia="SimSun" w:hint="eastAsia"/>
                <w:b/>
                <w:i/>
                <w:iCs/>
                <w:szCs w:val="20"/>
                <w:lang w:eastAsia="zh-CN"/>
              </w:rPr>
              <w:t xml:space="preserve">Proposal 4: </w:t>
            </w:r>
            <w:r>
              <w:rPr>
                <w:rFonts w:eastAsia="SimSun"/>
                <w:b/>
                <w:i/>
                <w:iCs/>
                <w:szCs w:val="20"/>
                <w:lang w:eastAsia="zh-CN"/>
              </w:rPr>
              <w:t>S</w:t>
            </w:r>
            <w:r w:rsidRPr="004F69FC">
              <w:rPr>
                <w:rFonts w:eastAsia="SimSun"/>
                <w:b/>
                <w:i/>
                <w:iCs/>
                <w:szCs w:val="20"/>
                <w:lang w:eastAsia="zh-CN"/>
              </w:rPr>
              <w:t>witching between intra-cell mTRP and inter-cell mTRP</w:t>
            </w:r>
            <w:r>
              <w:rPr>
                <w:rFonts w:eastAsia="SimSun"/>
                <w:b/>
                <w:i/>
                <w:iCs/>
                <w:szCs w:val="20"/>
                <w:lang w:eastAsia="zh-CN"/>
              </w:rPr>
              <w:t xml:space="preserve"> can be achieved via activation of TCI states associated with each CORESETPoolindex without additional specification impact.</w:t>
            </w:r>
          </w:p>
          <w:p w14:paraId="4D4B23E1" w14:textId="77777777" w:rsidR="008241C5" w:rsidRPr="0057305F" w:rsidRDefault="008241C5" w:rsidP="0057305F">
            <w:pPr>
              <w:spacing w:after="0"/>
              <w:jc w:val="left"/>
              <w:rPr>
                <w:rFonts w:ascii="Arial" w:hAnsi="Arial" w:cs="Arial"/>
                <w:sz w:val="16"/>
                <w:szCs w:val="16"/>
                <w:lang w:eastAsia="zh-CN"/>
              </w:rPr>
            </w:pPr>
          </w:p>
        </w:tc>
      </w:tr>
      <w:tr w:rsidR="0057305F" w:rsidRPr="0057305F" w14:paraId="22B46E14"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3B3E9122" w14:textId="77777777" w:rsidR="0057305F" w:rsidRPr="00A82E96" w:rsidRDefault="00901598" w:rsidP="0057305F">
            <w:pPr>
              <w:spacing w:after="0"/>
              <w:jc w:val="left"/>
              <w:rPr>
                <w:rFonts w:ascii="Arial" w:hAnsi="Arial" w:cs="Arial"/>
                <w:b/>
                <w:bCs/>
                <w:color w:val="0000FF"/>
                <w:sz w:val="16"/>
                <w:szCs w:val="16"/>
                <w:highlight w:val="yellow"/>
                <w:u w:val="single"/>
                <w:lang w:eastAsia="zh-CN"/>
              </w:rPr>
            </w:pPr>
            <w:hyperlink r:id="rId15" w:history="1">
              <w:r w:rsidR="0057305F" w:rsidRPr="00A82E96">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hideMark/>
          </w:tcPr>
          <w:p w14:paraId="6A5293B9" w14:textId="77777777" w:rsidR="0057305F" w:rsidRPr="00A82E96" w:rsidRDefault="0057305F" w:rsidP="0057305F">
            <w:pPr>
              <w:spacing w:after="0"/>
              <w:jc w:val="left"/>
              <w:rPr>
                <w:rFonts w:ascii="Arial" w:hAnsi="Arial" w:cs="Arial"/>
                <w:sz w:val="16"/>
                <w:szCs w:val="16"/>
                <w:highlight w:val="yellow"/>
                <w:lang w:eastAsia="zh-CN"/>
              </w:rPr>
            </w:pPr>
            <w:r w:rsidRPr="00A82E96">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CFA2042" w14:textId="77777777" w:rsidR="0057305F" w:rsidRPr="0057305F" w:rsidRDefault="0057305F" w:rsidP="0057305F">
            <w:pPr>
              <w:spacing w:after="0"/>
              <w:jc w:val="left"/>
              <w:rPr>
                <w:rFonts w:ascii="Arial" w:hAnsi="Arial" w:cs="Arial"/>
                <w:sz w:val="16"/>
                <w:szCs w:val="16"/>
                <w:lang w:eastAsia="zh-CN"/>
              </w:rPr>
            </w:pPr>
            <w:r w:rsidRPr="00A82E96">
              <w:rPr>
                <w:rFonts w:ascii="Arial" w:hAnsi="Arial" w:cs="Arial"/>
                <w:sz w:val="16"/>
                <w:szCs w:val="16"/>
                <w:highlight w:val="yellow"/>
                <w:lang w:eastAsia="zh-CN"/>
              </w:rPr>
              <w:t>Lenovo, Motorola Mobility</w:t>
            </w:r>
          </w:p>
        </w:tc>
      </w:tr>
      <w:tr w:rsidR="008241C5" w:rsidRPr="0057305F" w14:paraId="3C17465C"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B9F104D" w14:textId="77777777" w:rsidR="00563B17" w:rsidRPr="001E25A6" w:rsidRDefault="00563B17" w:rsidP="00563B17">
            <w:pPr>
              <w:rPr>
                <w:b/>
                <w:bCs/>
                <w:i/>
                <w:iCs/>
                <w:lang w:eastAsia="zh-CN"/>
              </w:rPr>
            </w:pPr>
            <w:r w:rsidRPr="001E25A6">
              <w:rPr>
                <w:b/>
                <w:bCs/>
                <w:i/>
                <w:iCs/>
                <w:lang w:val="en-GB" w:eastAsia="zh-CN"/>
              </w:rPr>
              <w:t xml:space="preserve">Proposal 1: SSB from a non-serving cell can be directly configured in QCL-info and </w:t>
            </w:r>
            <w:r w:rsidRPr="001E25A6">
              <w:rPr>
                <w:rFonts w:hint="eastAsia"/>
                <w:b/>
                <w:bCs/>
                <w:i/>
                <w:iCs/>
                <w:lang w:eastAsia="zh-CN"/>
              </w:rPr>
              <w:t>S</w:t>
            </w:r>
            <w:r w:rsidRPr="001E25A6">
              <w:rPr>
                <w:b/>
                <w:bCs/>
                <w:i/>
                <w:iCs/>
                <w:lang w:eastAsia="zh-CN"/>
              </w:rPr>
              <w:t>SB-InfoNcell-r16/SSB-Configuration-r16 are used to provide the non-serving cell’s information for the UE to obtain the correct SSB information.</w:t>
            </w:r>
          </w:p>
          <w:p w14:paraId="204151A3" w14:textId="77777777" w:rsidR="00563B17" w:rsidRPr="00A85DAD" w:rsidRDefault="00563B17" w:rsidP="00563B17">
            <w:pPr>
              <w:rPr>
                <w:b/>
                <w:bCs/>
                <w:i/>
                <w:iCs/>
                <w:lang w:eastAsia="zh-CN"/>
              </w:rPr>
            </w:pPr>
            <w:r w:rsidRPr="001E25A6">
              <w:rPr>
                <w:b/>
                <w:bCs/>
                <w:i/>
                <w:iCs/>
                <w:lang w:eastAsia="zh-CN"/>
              </w:rPr>
              <w:t xml:space="preserve">Proposal 2: The non-serving PCID configured in </w:t>
            </w:r>
            <w:r w:rsidRPr="001E25A6">
              <w:rPr>
                <w:rFonts w:hint="eastAsia"/>
                <w:b/>
                <w:bCs/>
                <w:i/>
                <w:iCs/>
                <w:lang w:eastAsia="zh-CN"/>
              </w:rPr>
              <w:t>S</w:t>
            </w:r>
            <w:r w:rsidRPr="001E25A6">
              <w:rPr>
                <w:b/>
                <w:bCs/>
                <w:i/>
                <w:iCs/>
                <w:lang w:eastAsia="zh-CN"/>
              </w:rPr>
              <w:t xml:space="preserve">SB-InfoNcell-r16/SSB-Configuration-r16 is associated with a neighboring cell configured </w:t>
            </w:r>
            <w:r>
              <w:rPr>
                <w:b/>
                <w:bCs/>
                <w:i/>
                <w:iCs/>
                <w:lang w:eastAsia="zh-CN"/>
              </w:rPr>
              <w:t xml:space="preserve">that is configured </w:t>
            </w:r>
            <w:r w:rsidRPr="001E25A6">
              <w:rPr>
                <w:b/>
                <w:bCs/>
                <w:i/>
                <w:iCs/>
                <w:lang w:eastAsia="zh-CN"/>
              </w:rPr>
              <w:t xml:space="preserve">in </w:t>
            </w:r>
            <w:r>
              <w:rPr>
                <w:b/>
                <w:bCs/>
                <w:i/>
                <w:iCs/>
                <w:lang w:eastAsia="zh-CN"/>
              </w:rPr>
              <w:t>a CSI-ReportConfig</w:t>
            </w:r>
            <w:r>
              <w:rPr>
                <w:lang w:eastAsia="zh-CN"/>
              </w:rPr>
              <w:t xml:space="preserve"> </w:t>
            </w:r>
            <w:r w:rsidRPr="00A85DAD">
              <w:rPr>
                <w:b/>
                <w:bCs/>
                <w:i/>
                <w:iCs/>
                <w:lang w:eastAsia="zh-CN"/>
              </w:rPr>
              <w:t>containging RS resources associated with one or more non-serving cells.</w:t>
            </w:r>
          </w:p>
          <w:p w14:paraId="04E590D7" w14:textId="77777777" w:rsidR="00563B17" w:rsidRPr="001E25A6" w:rsidRDefault="00563B17" w:rsidP="00563B17">
            <w:pPr>
              <w:rPr>
                <w:b/>
                <w:bCs/>
                <w:i/>
                <w:iCs/>
                <w:lang w:eastAsia="zh-CN"/>
              </w:rPr>
            </w:pPr>
            <w:r w:rsidRPr="001E25A6">
              <w:rPr>
                <w:b/>
                <w:bCs/>
                <w:i/>
                <w:iCs/>
                <w:lang w:eastAsia="zh-CN"/>
              </w:rPr>
              <w:t>Proposal 3: The configured non-serving cell’s SSB is within the SMTC configured for this cell.</w:t>
            </w:r>
          </w:p>
          <w:p w14:paraId="75F24B8A" w14:textId="77777777" w:rsidR="00563B17" w:rsidRPr="001E25A6" w:rsidRDefault="00563B17" w:rsidP="00563B17">
            <w:pPr>
              <w:rPr>
                <w:b/>
                <w:bCs/>
                <w:i/>
                <w:iCs/>
                <w:lang w:eastAsia="zh-CN"/>
              </w:rPr>
            </w:pPr>
            <w:r w:rsidRPr="001E25A6">
              <w:rPr>
                <w:b/>
                <w:bCs/>
                <w:i/>
                <w:iCs/>
                <w:lang w:eastAsia="zh-CN"/>
              </w:rPr>
              <w:t xml:space="preserve">Proposal </w:t>
            </w:r>
            <w:r>
              <w:rPr>
                <w:b/>
                <w:bCs/>
                <w:i/>
                <w:iCs/>
                <w:lang w:eastAsia="zh-CN"/>
              </w:rPr>
              <w:t>4</w:t>
            </w:r>
            <w:r w:rsidRPr="001E25A6">
              <w:rPr>
                <w:b/>
                <w:bCs/>
                <w:i/>
                <w:iCs/>
                <w:lang w:eastAsia="zh-CN"/>
              </w:rPr>
              <w:t xml:space="preserve">: </w:t>
            </w:r>
            <w:r w:rsidRPr="001E25A6">
              <w:rPr>
                <w:b/>
                <w:bCs/>
                <w:i/>
                <w:iCs/>
                <w:lang w:val="en-GB" w:eastAsia="zh-CN"/>
              </w:rPr>
              <w:t>SSB from a non-serving cell can be configured as the spatial relation and PL-RS for PUCCH resources and SRS resources</w:t>
            </w:r>
            <w:r w:rsidRPr="001E25A6">
              <w:rPr>
                <w:b/>
                <w:bCs/>
                <w:i/>
                <w:iCs/>
                <w:lang w:eastAsia="zh-CN"/>
              </w:rPr>
              <w:t>.</w:t>
            </w:r>
          </w:p>
          <w:p w14:paraId="743F511A" w14:textId="77777777" w:rsidR="008241C5" w:rsidRPr="0057305F" w:rsidRDefault="008241C5" w:rsidP="0057305F">
            <w:pPr>
              <w:spacing w:after="0"/>
              <w:jc w:val="left"/>
              <w:rPr>
                <w:rFonts w:ascii="Arial" w:hAnsi="Arial" w:cs="Arial"/>
                <w:sz w:val="16"/>
                <w:szCs w:val="16"/>
                <w:lang w:eastAsia="zh-CN"/>
              </w:rPr>
            </w:pPr>
          </w:p>
        </w:tc>
      </w:tr>
      <w:tr w:rsidR="0057305F" w:rsidRPr="0057305F" w14:paraId="60504C23"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7EEFB088" w14:textId="77777777" w:rsidR="0057305F" w:rsidRPr="007A0ADD" w:rsidRDefault="00901598" w:rsidP="0057305F">
            <w:pPr>
              <w:spacing w:after="0"/>
              <w:jc w:val="left"/>
              <w:rPr>
                <w:rFonts w:ascii="Arial" w:hAnsi="Arial" w:cs="Arial"/>
                <w:b/>
                <w:bCs/>
                <w:color w:val="0000FF"/>
                <w:sz w:val="16"/>
                <w:szCs w:val="16"/>
                <w:highlight w:val="yellow"/>
                <w:u w:val="single"/>
                <w:lang w:eastAsia="zh-CN"/>
              </w:rPr>
            </w:pPr>
            <w:hyperlink r:id="rId16" w:history="1">
              <w:r w:rsidR="0057305F" w:rsidRPr="007A0ADD">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hideMark/>
          </w:tcPr>
          <w:p w14:paraId="4C54453F" w14:textId="77777777" w:rsidR="0057305F" w:rsidRPr="007A0ADD" w:rsidRDefault="0057305F" w:rsidP="0057305F">
            <w:pPr>
              <w:spacing w:after="0"/>
              <w:jc w:val="left"/>
              <w:rPr>
                <w:rFonts w:ascii="Arial" w:hAnsi="Arial" w:cs="Arial"/>
                <w:sz w:val="16"/>
                <w:szCs w:val="16"/>
                <w:highlight w:val="yellow"/>
                <w:lang w:eastAsia="zh-CN"/>
              </w:rPr>
            </w:pPr>
            <w:r w:rsidRPr="007A0ADD">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57F154D5" w14:textId="77777777" w:rsidR="0057305F" w:rsidRPr="0057305F" w:rsidRDefault="0057305F" w:rsidP="0057305F">
            <w:pPr>
              <w:spacing w:after="0"/>
              <w:jc w:val="left"/>
              <w:rPr>
                <w:rFonts w:ascii="Arial" w:hAnsi="Arial" w:cs="Arial"/>
                <w:sz w:val="16"/>
                <w:szCs w:val="16"/>
                <w:lang w:eastAsia="zh-CN"/>
              </w:rPr>
            </w:pPr>
            <w:r w:rsidRPr="007A0ADD">
              <w:rPr>
                <w:rFonts w:ascii="Arial" w:hAnsi="Arial" w:cs="Arial"/>
                <w:sz w:val="16"/>
                <w:szCs w:val="16"/>
                <w:highlight w:val="yellow"/>
                <w:lang w:eastAsia="zh-CN"/>
              </w:rPr>
              <w:t>NEC</w:t>
            </w:r>
          </w:p>
        </w:tc>
      </w:tr>
      <w:tr w:rsidR="008241C5" w:rsidRPr="0057305F" w14:paraId="39F7E1E2"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2D769E1" w14:textId="77777777" w:rsidR="00064F47" w:rsidRPr="00972CAC" w:rsidRDefault="00064F47" w:rsidP="00064F4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sidRPr="00D373F8">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14:paraId="7D05B740" w14:textId="77777777" w:rsidR="00064F47" w:rsidRPr="00972CAC" w:rsidRDefault="00064F47" w:rsidP="00064F4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sidRPr="00D373F8">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5F53FC46" w14:textId="77777777" w:rsidR="00064F47" w:rsidRPr="00972CAC" w:rsidRDefault="00064F47" w:rsidP="00064F4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sidRPr="00D373F8">
              <w:rPr>
                <w:rFonts w:eastAsiaTheme="minorEastAsia" w:hint="eastAsia"/>
                <w:b/>
                <w:i/>
                <w:sz w:val="22"/>
                <w:szCs w:val="22"/>
                <w:lang w:eastAsia="zh-CN"/>
              </w:rPr>
              <w:t>:</w:t>
            </w:r>
            <w:r>
              <w:rPr>
                <w:rFonts w:eastAsiaTheme="minorEastAsia"/>
                <w:b/>
                <w:i/>
                <w:sz w:val="22"/>
                <w:szCs w:val="22"/>
                <w:lang w:eastAsia="zh-CN"/>
              </w:rPr>
              <w:t xml:space="preserve"> TRP specific beam failure recovery can be jointly discussed with switching between intra-cell and inter-cell mTRP. </w:t>
            </w:r>
          </w:p>
          <w:p w14:paraId="12E36DCC" w14:textId="77777777" w:rsidR="008241C5" w:rsidRPr="0057305F" w:rsidRDefault="008241C5" w:rsidP="0057305F">
            <w:pPr>
              <w:spacing w:after="0"/>
              <w:jc w:val="left"/>
              <w:rPr>
                <w:rFonts w:ascii="Arial" w:hAnsi="Arial" w:cs="Arial"/>
                <w:sz w:val="16"/>
                <w:szCs w:val="16"/>
                <w:lang w:eastAsia="zh-CN"/>
              </w:rPr>
            </w:pPr>
          </w:p>
        </w:tc>
      </w:tr>
      <w:tr w:rsidR="0057305F" w:rsidRPr="0057305F" w14:paraId="14D66CCF"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0385D5FA" w14:textId="77777777" w:rsidR="0057305F" w:rsidRPr="00AF4342" w:rsidRDefault="00901598" w:rsidP="0057305F">
            <w:pPr>
              <w:spacing w:after="0"/>
              <w:jc w:val="left"/>
              <w:rPr>
                <w:rFonts w:ascii="Arial" w:hAnsi="Arial" w:cs="Arial"/>
                <w:b/>
                <w:bCs/>
                <w:color w:val="0000FF"/>
                <w:sz w:val="16"/>
                <w:szCs w:val="16"/>
                <w:highlight w:val="yellow"/>
                <w:u w:val="single"/>
                <w:lang w:eastAsia="zh-CN"/>
              </w:rPr>
            </w:pPr>
            <w:hyperlink r:id="rId17" w:history="1">
              <w:r w:rsidR="0057305F" w:rsidRPr="00AF4342">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hideMark/>
          </w:tcPr>
          <w:p w14:paraId="406E8394" w14:textId="77777777" w:rsidR="0057305F" w:rsidRPr="00AF4342" w:rsidRDefault="0057305F" w:rsidP="0057305F">
            <w:pPr>
              <w:spacing w:after="0"/>
              <w:jc w:val="left"/>
              <w:rPr>
                <w:rFonts w:ascii="Arial" w:hAnsi="Arial" w:cs="Arial"/>
                <w:sz w:val="16"/>
                <w:szCs w:val="16"/>
                <w:highlight w:val="yellow"/>
                <w:lang w:eastAsia="zh-CN"/>
              </w:rPr>
            </w:pPr>
            <w:r w:rsidRPr="00AF4342">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6ABAA199" w14:textId="77777777" w:rsidR="0057305F" w:rsidRPr="0057305F" w:rsidRDefault="0057305F" w:rsidP="0057305F">
            <w:pPr>
              <w:spacing w:after="0"/>
              <w:jc w:val="left"/>
              <w:rPr>
                <w:rFonts w:ascii="Arial" w:hAnsi="Arial" w:cs="Arial"/>
                <w:sz w:val="16"/>
                <w:szCs w:val="16"/>
                <w:lang w:eastAsia="zh-CN"/>
              </w:rPr>
            </w:pPr>
            <w:r w:rsidRPr="00AF4342">
              <w:rPr>
                <w:rFonts w:ascii="Arial" w:hAnsi="Arial" w:cs="Arial"/>
                <w:sz w:val="16"/>
                <w:szCs w:val="16"/>
                <w:highlight w:val="yellow"/>
                <w:lang w:eastAsia="zh-CN"/>
              </w:rPr>
              <w:t>CATT</w:t>
            </w:r>
          </w:p>
        </w:tc>
      </w:tr>
      <w:tr w:rsidR="008241C5" w:rsidRPr="0057305F" w14:paraId="574B2991"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5118C4A" w14:textId="77777777" w:rsidR="00510AA7" w:rsidRDefault="00510AA7" w:rsidP="00510AA7">
            <w:pPr>
              <w:pStyle w:val="BodyText"/>
              <w:rPr>
                <w:rFonts w:eastAsia="SimSun"/>
                <w:b/>
                <w:i/>
                <w:szCs w:val="20"/>
                <w:lang w:val="sv-SE" w:eastAsia="zh-CN"/>
              </w:rPr>
            </w:pPr>
            <w:r>
              <w:rPr>
                <w:rFonts w:eastAsia="SimSun" w:hint="eastAsia"/>
                <w:b/>
                <w:i/>
                <w:szCs w:val="20"/>
                <w:lang w:val="sv-SE" w:eastAsia="zh-CN"/>
              </w:rPr>
              <w:t>Proposal-1</w:t>
            </w:r>
            <w:r>
              <w:rPr>
                <w:rFonts w:eastAsia="SimSun"/>
                <w:b/>
                <w:i/>
                <w:szCs w:val="20"/>
                <w:lang w:val="sv-SE" w:eastAsia="zh-CN"/>
              </w:rPr>
              <w:t>: For the report value of X</w:t>
            </w:r>
            <w:r>
              <w:rPr>
                <w:rFonts w:eastAsia="SimSun" w:hint="eastAsia"/>
                <w:b/>
                <w:i/>
                <w:szCs w:val="20"/>
                <w:lang w:val="sv-SE" w:eastAsia="zh-CN"/>
              </w:rPr>
              <w:t>, X</w:t>
            </w:r>
            <w:proofErr w:type="gramStart"/>
            <w:r>
              <w:rPr>
                <w:rFonts w:eastAsia="SimSun" w:hint="eastAsia"/>
                <w:b/>
                <w:i/>
                <w:szCs w:val="20"/>
                <w:lang w:val="sv-SE" w:eastAsia="zh-CN"/>
              </w:rPr>
              <w:t>={</w:t>
            </w:r>
            <w:proofErr w:type="gramEnd"/>
            <w:r>
              <w:rPr>
                <w:rFonts w:eastAsia="SimSun" w:hint="eastAsia"/>
                <w:b/>
                <w:i/>
                <w:szCs w:val="20"/>
                <w:lang w:val="sv-SE" w:eastAsia="zh-CN"/>
              </w:rPr>
              <w:t xml:space="preserve">3,7} could be support. </w:t>
            </w:r>
            <w:r w:rsidRPr="00AF1F45">
              <w:rPr>
                <w:rFonts w:eastAsia="SimSun"/>
                <w:b/>
                <w:i/>
                <w:szCs w:val="20"/>
                <w:lang w:val="sv-SE" w:eastAsia="zh-CN"/>
              </w:rPr>
              <w:t>Two independent X values (X1, X2) are reported as a UE capability for two different assumptions on SSB time domain position and periodicity with respect to serving cell SSB</w:t>
            </w:r>
            <w:r>
              <w:rPr>
                <w:rFonts w:eastAsia="SimSun" w:hint="eastAsia"/>
                <w:b/>
                <w:i/>
                <w:szCs w:val="20"/>
                <w:lang w:val="sv-SE" w:eastAsia="zh-CN"/>
              </w:rPr>
              <w:t>.</w:t>
            </w:r>
          </w:p>
          <w:p w14:paraId="585210D7" w14:textId="77777777" w:rsidR="00510AA7" w:rsidRDefault="00510AA7" w:rsidP="00510AA7">
            <w:pPr>
              <w:pStyle w:val="BodyText"/>
              <w:rPr>
                <w:rFonts w:eastAsia="SimSun"/>
                <w:b/>
                <w:i/>
                <w:szCs w:val="20"/>
                <w:lang w:val="sv-SE" w:eastAsia="zh-CN"/>
              </w:rPr>
            </w:pPr>
            <w:r>
              <w:rPr>
                <w:rFonts w:eastAsia="SimSun" w:hint="eastAsia"/>
                <w:b/>
                <w:i/>
                <w:szCs w:val="20"/>
                <w:lang w:val="sv-SE" w:eastAsia="zh-CN"/>
              </w:rPr>
              <w:t xml:space="preserve">Proposal-2: </w:t>
            </w:r>
            <w:r w:rsidRPr="00567714">
              <w:rPr>
                <w:rFonts w:eastAsia="SimSun"/>
                <w:b/>
                <w:i/>
                <w:szCs w:val="20"/>
                <w:lang w:val="sv-SE" w:eastAsia="zh-CN"/>
              </w:rPr>
              <w:t>Center frequency, SCS, SFN offset are</w:t>
            </w:r>
            <w:r>
              <w:rPr>
                <w:rFonts w:eastAsia="SimSun" w:hint="eastAsia"/>
                <w:b/>
                <w:i/>
                <w:szCs w:val="20"/>
                <w:lang w:val="sv-SE" w:eastAsia="zh-CN"/>
              </w:rPr>
              <w:t xml:space="preserve"> not needed, which are assumed to be the</w:t>
            </w:r>
            <w:r w:rsidRPr="00567714">
              <w:rPr>
                <w:rFonts w:eastAsia="SimSun"/>
                <w:b/>
                <w:i/>
                <w:szCs w:val="20"/>
                <w:lang w:val="sv-SE" w:eastAsia="zh-CN"/>
              </w:rPr>
              <w:t xml:space="preserve"> same for </w:t>
            </w:r>
            <w:r>
              <w:rPr>
                <w:rFonts w:eastAsia="SimSun" w:hint="eastAsia"/>
                <w:b/>
                <w:i/>
                <w:szCs w:val="20"/>
                <w:lang w:val="sv-SE" w:eastAsia="zh-CN"/>
              </w:rPr>
              <w:t xml:space="preserve">the serving cell and the configured cells having </w:t>
            </w:r>
            <w:proofErr w:type="gramStart"/>
            <w:r>
              <w:rPr>
                <w:rFonts w:eastAsia="SimSun" w:hint="eastAsia"/>
                <w:b/>
                <w:i/>
                <w:szCs w:val="20"/>
                <w:lang w:val="sv-SE" w:eastAsia="zh-CN"/>
              </w:rPr>
              <w:t>TRPs</w:t>
            </w:r>
            <w:proofErr w:type="gramEnd"/>
            <w:r>
              <w:rPr>
                <w:rFonts w:eastAsia="SimSun" w:hint="eastAsia"/>
                <w:b/>
                <w:i/>
                <w:szCs w:val="20"/>
                <w:lang w:val="sv-SE" w:eastAsia="zh-CN"/>
              </w:rPr>
              <w:t xml:space="preserve"> with different PCI</w:t>
            </w:r>
            <w:r w:rsidRPr="00567714">
              <w:rPr>
                <w:rFonts w:eastAsia="SimSun"/>
                <w:b/>
                <w:i/>
                <w:szCs w:val="20"/>
                <w:lang w:val="sv-SE" w:eastAsia="zh-CN"/>
              </w:rPr>
              <w:t xml:space="preserve"> for inter-cell multi TRP operation</w:t>
            </w:r>
            <w:r>
              <w:rPr>
                <w:rFonts w:eastAsia="SimSun" w:hint="eastAsia"/>
                <w:b/>
                <w:i/>
                <w:szCs w:val="20"/>
                <w:lang w:val="sv-SE" w:eastAsia="zh-CN"/>
              </w:rPr>
              <w:t>.</w:t>
            </w:r>
          </w:p>
          <w:p w14:paraId="0B4BDBF5" w14:textId="77777777" w:rsidR="00510AA7" w:rsidRDefault="00510AA7" w:rsidP="00510AA7">
            <w:pPr>
              <w:pStyle w:val="BodyText"/>
              <w:rPr>
                <w:rFonts w:eastAsia="SimSun"/>
                <w:b/>
                <w:i/>
                <w:szCs w:val="20"/>
                <w:lang w:val="sv-SE" w:eastAsia="zh-CN"/>
              </w:rPr>
            </w:pPr>
            <w:r>
              <w:rPr>
                <w:rFonts w:eastAsia="SimSun" w:hint="eastAsia"/>
                <w:b/>
                <w:i/>
                <w:szCs w:val="20"/>
                <w:lang w:val="sv-SE" w:eastAsia="zh-CN"/>
              </w:rPr>
              <w:t xml:space="preserve">Proposal-3: </w:t>
            </w:r>
            <w:r>
              <w:rPr>
                <w:rFonts w:eastAsia="SimSun"/>
                <w:b/>
                <w:i/>
                <w:szCs w:val="20"/>
                <w:lang w:val="sv-SE" w:eastAsia="zh-CN"/>
              </w:rPr>
              <w:t xml:space="preserve">PDSCH/PDCCH from serving </w:t>
            </w:r>
            <w:proofErr w:type="gramStart"/>
            <w:r>
              <w:rPr>
                <w:rFonts w:eastAsia="SimSun"/>
                <w:b/>
                <w:i/>
                <w:szCs w:val="20"/>
                <w:lang w:val="sv-SE" w:eastAsia="zh-CN"/>
              </w:rPr>
              <w:t>cell is</w:t>
            </w:r>
            <w:proofErr w:type="gramEnd"/>
            <w:r>
              <w:rPr>
                <w:rFonts w:eastAsia="SimSun"/>
                <w:b/>
                <w:i/>
                <w:szCs w:val="20"/>
                <w:lang w:val="sv-SE" w:eastAsia="zh-CN"/>
              </w:rPr>
              <w:t xml:space="preserve"> rate matched around non-serving cell SSB</w:t>
            </w:r>
            <w:r>
              <w:rPr>
                <w:rFonts w:eastAsia="SimSun" w:hint="eastAsia"/>
                <w:b/>
                <w:i/>
                <w:szCs w:val="20"/>
                <w:lang w:val="sv-SE" w:eastAsia="zh-CN"/>
              </w:rPr>
              <w:t xml:space="preserve">. </w:t>
            </w:r>
            <w:r>
              <w:rPr>
                <w:rFonts w:eastAsia="SimSun"/>
                <w:b/>
                <w:i/>
                <w:szCs w:val="20"/>
                <w:lang w:val="sv-SE" w:eastAsia="zh-CN"/>
              </w:rPr>
              <w:t xml:space="preserve">PDSCH/PDCCH from non-serving </w:t>
            </w:r>
            <w:proofErr w:type="gramStart"/>
            <w:r>
              <w:rPr>
                <w:rFonts w:eastAsia="SimSun"/>
                <w:b/>
                <w:i/>
                <w:szCs w:val="20"/>
                <w:lang w:val="sv-SE" w:eastAsia="zh-CN"/>
              </w:rPr>
              <w:t>cell is</w:t>
            </w:r>
            <w:proofErr w:type="gramEnd"/>
            <w:r>
              <w:rPr>
                <w:rFonts w:eastAsia="SimSun"/>
                <w:b/>
                <w:i/>
                <w:szCs w:val="20"/>
                <w:lang w:val="sv-SE" w:eastAsia="zh-CN"/>
              </w:rPr>
              <w:t xml:space="preserve"> rate matched around serving cell SSB</w:t>
            </w:r>
            <w:r>
              <w:rPr>
                <w:rFonts w:eastAsia="SimSun" w:hint="eastAsia"/>
                <w:b/>
                <w:i/>
                <w:szCs w:val="20"/>
                <w:lang w:val="sv-SE" w:eastAsia="zh-CN"/>
              </w:rPr>
              <w:t>.</w:t>
            </w:r>
          </w:p>
          <w:p w14:paraId="10ACFBF9" w14:textId="77777777" w:rsidR="008241C5" w:rsidRPr="00510AA7" w:rsidRDefault="008241C5" w:rsidP="0057305F">
            <w:pPr>
              <w:spacing w:after="0"/>
              <w:jc w:val="left"/>
              <w:rPr>
                <w:rFonts w:ascii="Arial" w:hAnsi="Arial" w:cs="Arial"/>
                <w:sz w:val="16"/>
                <w:szCs w:val="16"/>
                <w:lang w:val="sv-SE" w:eastAsia="zh-CN"/>
              </w:rPr>
            </w:pPr>
          </w:p>
        </w:tc>
      </w:tr>
      <w:tr w:rsidR="0057305F" w:rsidRPr="0057305F" w14:paraId="30EF1E39"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01190F34" w14:textId="77777777" w:rsidR="0057305F" w:rsidRPr="003F127E" w:rsidRDefault="00901598" w:rsidP="0057305F">
            <w:pPr>
              <w:spacing w:after="0"/>
              <w:jc w:val="left"/>
              <w:rPr>
                <w:rFonts w:ascii="Arial" w:hAnsi="Arial" w:cs="Arial"/>
                <w:b/>
                <w:bCs/>
                <w:color w:val="0000FF"/>
                <w:sz w:val="16"/>
                <w:szCs w:val="16"/>
                <w:highlight w:val="yellow"/>
                <w:u w:val="single"/>
                <w:lang w:eastAsia="zh-CN"/>
              </w:rPr>
            </w:pPr>
            <w:hyperlink r:id="rId18" w:history="1">
              <w:r w:rsidR="0057305F" w:rsidRPr="003F127E">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hideMark/>
          </w:tcPr>
          <w:p w14:paraId="3968F4BD" w14:textId="77777777" w:rsidR="0057305F" w:rsidRPr="003F127E" w:rsidRDefault="0057305F" w:rsidP="0057305F">
            <w:pPr>
              <w:spacing w:after="0"/>
              <w:jc w:val="left"/>
              <w:rPr>
                <w:rFonts w:ascii="Arial" w:hAnsi="Arial" w:cs="Arial"/>
                <w:sz w:val="16"/>
                <w:szCs w:val="16"/>
                <w:highlight w:val="yellow"/>
                <w:lang w:eastAsia="zh-CN"/>
              </w:rPr>
            </w:pPr>
            <w:r w:rsidRPr="003F127E">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0A81CF01" w14:textId="77777777" w:rsidR="0057305F" w:rsidRPr="0057305F" w:rsidRDefault="0057305F" w:rsidP="0057305F">
            <w:pPr>
              <w:spacing w:after="0"/>
              <w:jc w:val="left"/>
              <w:rPr>
                <w:rFonts w:ascii="Arial" w:hAnsi="Arial" w:cs="Arial"/>
                <w:sz w:val="16"/>
                <w:szCs w:val="16"/>
                <w:lang w:eastAsia="zh-CN"/>
              </w:rPr>
            </w:pPr>
            <w:r w:rsidRPr="003F127E">
              <w:rPr>
                <w:rFonts w:ascii="Arial" w:hAnsi="Arial" w:cs="Arial"/>
                <w:sz w:val="16"/>
                <w:szCs w:val="16"/>
                <w:highlight w:val="yellow"/>
                <w:lang w:eastAsia="zh-CN"/>
              </w:rPr>
              <w:t>CMCC</w:t>
            </w:r>
          </w:p>
        </w:tc>
      </w:tr>
      <w:tr w:rsidR="008241C5" w:rsidRPr="0057305F" w14:paraId="4FABAC9F"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FAF4BD5" w14:textId="77777777" w:rsidR="00DB018C" w:rsidRDefault="00DB018C" w:rsidP="00DB018C">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w:t>
            </w:r>
            <w:proofErr w:type="gramStart"/>
            <w:r>
              <w:rPr>
                <w:rFonts w:eastAsia="SimSun"/>
                <w:b/>
                <w:i/>
                <w:kern w:val="2"/>
                <w:sz w:val="21"/>
                <w:szCs w:val="21"/>
                <w:lang w:eastAsia="zh-CN"/>
              </w:rPr>
              <w:t>PCIs  per</w:t>
            </w:r>
            <w:proofErr w:type="gramEnd"/>
            <w:r>
              <w:rPr>
                <w:rFonts w:eastAsia="SimSun"/>
                <w:b/>
                <w:i/>
                <w:kern w:val="2"/>
                <w:sz w:val="21"/>
                <w:szCs w:val="21"/>
                <w:lang w:eastAsia="zh-CN"/>
              </w:rPr>
              <w:t xml:space="preserve">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measurement for the SSB is limited within SMTC.</w:t>
            </w:r>
          </w:p>
          <w:p w14:paraId="52FCDE27" w14:textId="77777777" w:rsidR="00DB018C" w:rsidRDefault="00DB018C" w:rsidP="00DB018C">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the value of X, at least X=3 can be supported.</w:t>
            </w:r>
          </w:p>
          <w:p w14:paraId="49E36BB6" w14:textId="77777777" w:rsidR="00DB018C" w:rsidRDefault="00DB018C" w:rsidP="00DB018C">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34A81463" w14:textId="77777777" w:rsidR="00DB018C" w:rsidRDefault="00DB018C" w:rsidP="00DB018C">
            <w:pPr>
              <w:pStyle w:val="ListParagraph"/>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from the cell with different PCI (or serving cell).</w:t>
            </w:r>
          </w:p>
          <w:p w14:paraId="1C965E48" w14:textId="77777777" w:rsidR="008241C5" w:rsidRPr="0057305F" w:rsidRDefault="008241C5" w:rsidP="0057305F">
            <w:pPr>
              <w:spacing w:after="0"/>
              <w:jc w:val="left"/>
              <w:rPr>
                <w:rFonts w:ascii="Arial" w:hAnsi="Arial" w:cs="Arial"/>
                <w:sz w:val="16"/>
                <w:szCs w:val="16"/>
                <w:lang w:eastAsia="zh-CN"/>
              </w:rPr>
            </w:pPr>
          </w:p>
        </w:tc>
      </w:tr>
      <w:tr w:rsidR="0057305F" w:rsidRPr="0057305F" w14:paraId="71CB78D4"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606747C6" w14:textId="77777777" w:rsidR="0057305F" w:rsidRPr="009E0659" w:rsidRDefault="00901598" w:rsidP="0057305F">
            <w:pPr>
              <w:spacing w:after="0"/>
              <w:jc w:val="left"/>
              <w:rPr>
                <w:rFonts w:ascii="Arial" w:hAnsi="Arial" w:cs="Arial"/>
                <w:b/>
                <w:bCs/>
                <w:color w:val="0000FF"/>
                <w:sz w:val="16"/>
                <w:szCs w:val="16"/>
                <w:highlight w:val="yellow"/>
                <w:u w:val="single"/>
                <w:lang w:eastAsia="zh-CN"/>
              </w:rPr>
            </w:pPr>
            <w:hyperlink r:id="rId19" w:history="1">
              <w:r w:rsidR="0057305F" w:rsidRPr="009E0659">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hideMark/>
          </w:tcPr>
          <w:p w14:paraId="75395350" w14:textId="77777777" w:rsidR="0057305F" w:rsidRPr="009E0659" w:rsidRDefault="0057305F" w:rsidP="0057305F">
            <w:pPr>
              <w:spacing w:after="0"/>
              <w:jc w:val="left"/>
              <w:rPr>
                <w:rFonts w:ascii="Arial" w:hAnsi="Arial" w:cs="Arial"/>
                <w:sz w:val="16"/>
                <w:szCs w:val="16"/>
                <w:highlight w:val="yellow"/>
                <w:lang w:eastAsia="zh-CN"/>
              </w:rPr>
            </w:pPr>
            <w:r w:rsidRPr="009E0659">
              <w:rPr>
                <w:rFonts w:ascii="Arial" w:hAnsi="Arial" w:cs="Arial"/>
                <w:sz w:val="16"/>
                <w:szCs w:val="16"/>
                <w:highlight w:val="yellow"/>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333E22D8" w14:textId="77777777" w:rsidR="0057305F" w:rsidRPr="0057305F" w:rsidRDefault="0057305F" w:rsidP="0057305F">
            <w:pPr>
              <w:spacing w:after="0"/>
              <w:jc w:val="left"/>
              <w:rPr>
                <w:rFonts w:ascii="Arial" w:hAnsi="Arial" w:cs="Arial"/>
                <w:sz w:val="16"/>
                <w:szCs w:val="16"/>
                <w:lang w:eastAsia="zh-CN"/>
              </w:rPr>
            </w:pPr>
            <w:r w:rsidRPr="009E0659">
              <w:rPr>
                <w:rFonts w:ascii="Arial" w:hAnsi="Arial" w:cs="Arial"/>
                <w:sz w:val="16"/>
                <w:szCs w:val="16"/>
                <w:highlight w:val="yellow"/>
                <w:lang w:eastAsia="zh-CN"/>
              </w:rPr>
              <w:t>Xiaomi</w:t>
            </w:r>
          </w:p>
        </w:tc>
      </w:tr>
      <w:tr w:rsidR="008241C5" w:rsidRPr="0057305F" w14:paraId="3B231082"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C64FC57" w14:textId="77777777" w:rsidR="00CC4E3C" w:rsidRDefault="00CC4E3C" w:rsidP="00CC4E3C">
            <w:pPr>
              <w:rPr>
                <w:b/>
                <w:i/>
                <w:lang w:eastAsia="zh-CN"/>
              </w:rPr>
            </w:pPr>
            <w:r w:rsidRPr="00A2166C">
              <w:rPr>
                <w:b/>
                <w:i/>
                <w:lang w:eastAsia="zh-CN"/>
              </w:rPr>
              <w:t>Proposal 1: We prefer that only SSB is allowed to be the source RS type for RS transmitted from the non-serving cell TRP.</w:t>
            </w:r>
          </w:p>
          <w:p w14:paraId="393164E1" w14:textId="77777777" w:rsidR="00CC4E3C" w:rsidRDefault="00CC4E3C" w:rsidP="00CC4E3C">
            <w:pPr>
              <w:rPr>
                <w:b/>
                <w:i/>
                <w:lang w:eastAsia="zh-CN"/>
              </w:rPr>
            </w:pPr>
            <w:r w:rsidRPr="00D64D33">
              <w:rPr>
                <w:b/>
                <w:i/>
                <w:lang w:eastAsia="zh-CN"/>
              </w:rPr>
              <w:t>Proposal 2: The non-serving cell SSB information can be configured explicitly in CSI-SSB-ResourceSet.</w:t>
            </w:r>
          </w:p>
          <w:p w14:paraId="36F7EC52" w14:textId="77777777" w:rsidR="00CC4E3C" w:rsidRPr="00797EA8" w:rsidRDefault="00CC4E3C" w:rsidP="00CC4E3C">
            <w:pPr>
              <w:rPr>
                <w:b/>
                <w:i/>
              </w:rPr>
            </w:pPr>
            <w:r w:rsidRPr="00FA2878">
              <w:rPr>
                <w:b/>
                <w:i/>
                <w:lang w:eastAsia="zh-CN"/>
              </w:rPr>
              <w:t xml:space="preserve">Proposal </w:t>
            </w:r>
            <w:r>
              <w:rPr>
                <w:b/>
                <w:i/>
                <w:lang w:eastAsia="zh-CN"/>
              </w:rPr>
              <w:t>3</w:t>
            </w:r>
            <w:r w:rsidRPr="00FA2878">
              <w:rPr>
                <w:b/>
                <w:i/>
                <w:lang w:eastAsia="zh-CN"/>
              </w:rPr>
              <w:t xml:space="preserve">: </w:t>
            </w:r>
            <w:r>
              <w:rPr>
                <w:b/>
                <w:i/>
                <w:lang w:eastAsia="zh-CN"/>
              </w:rPr>
              <w:t>T</w:t>
            </w:r>
            <w:r w:rsidRPr="00836154">
              <w:rPr>
                <w:b/>
                <w:i/>
                <w:lang w:eastAsia="zh-CN"/>
              </w:rPr>
              <w:t>o associate the TCI state with non-serving cell information</w:t>
            </w:r>
            <w:r>
              <w:rPr>
                <w:b/>
                <w:i/>
                <w:lang w:eastAsia="zh-CN"/>
              </w:rPr>
              <w:t>,</w:t>
            </w:r>
            <w:r w:rsidRPr="00836154">
              <w:rPr>
                <w:b/>
                <w:i/>
                <w:lang w:eastAsia="zh-CN"/>
              </w:rPr>
              <w:t xml:space="preserve"> </w:t>
            </w:r>
            <w:r>
              <w:rPr>
                <w:b/>
                <w:i/>
                <w:lang w:eastAsia="zh-CN"/>
              </w:rPr>
              <w:t xml:space="preserve">the referenceSignal in QCL-Info can be configured as the </w:t>
            </w:r>
            <w:r w:rsidRPr="00836154">
              <w:rPr>
                <w:b/>
                <w:i/>
                <w:lang w:eastAsia="zh-CN"/>
              </w:rPr>
              <w:t>new</w:t>
            </w:r>
            <w:r>
              <w:rPr>
                <w:b/>
                <w:i/>
                <w:lang w:eastAsia="zh-CN"/>
              </w:rPr>
              <w:t>ly introduced</w:t>
            </w:r>
            <w:r w:rsidRPr="00836154">
              <w:rPr>
                <w:b/>
                <w:i/>
                <w:lang w:eastAsia="zh-CN"/>
              </w:rPr>
              <w:t xml:space="preserve"> RRC indicator/signalling</w:t>
            </w:r>
            <w:r w:rsidRPr="00BD7523">
              <w:rPr>
                <w:b/>
                <w:i/>
              </w:rPr>
              <w:t>.</w:t>
            </w:r>
          </w:p>
          <w:p w14:paraId="6031E4CC" w14:textId="77777777" w:rsidR="00CC4E3C" w:rsidRDefault="00CC4E3C" w:rsidP="00CC4E3C">
            <w:pPr>
              <w:rPr>
                <w:b/>
                <w:i/>
                <w:lang w:eastAsia="zh-CN"/>
              </w:rPr>
            </w:pPr>
            <w:r w:rsidRPr="001334F8">
              <w:rPr>
                <w:b/>
                <w:i/>
                <w:lang w:eastAsia="zh-CN"/>
              </w:rPr>
              <w:t>Proposal 4: Before the further discussion of the association between PCI and CORESETPoolIndex when switching between intra-cell mTRP and inter-cell mTRP, it should be decided whether/how to support the switching between intra-cell mTRP and inter-cell mTRP.</w:t>
            </w:r>
          </w:p>
          <w:p w14:paraId="75234C3C" w14:textId="77777777" w:rsidR="00CC4E3C" w:rsidRDefault="00CC4E3C" w:rsidP="00CC4E3C">
            <w:pPr>
              <w:rPr>
                <w:b/>
                <w:i/>
                <w:lang w:eastAsia="zh-CN"/>
              </w:rPr>
            </w:pPr>
            <w:r w:rsidRPr="00D64D33">
              <w:rPr>
                <w:b/>
                <w:i/>
                <w:lang w:eastAsia="zh-CN"/>
              </w:rPr>
              <w:t>Proposal 5: For the HARQ operation, we prefer to at least extend the separate HARQ-ACK feedback mechanism to inter-cell mTRP.</w:t>
            </w:r>
          </w:p>
          <w:p w14:paraId="35709579" w14:textId="77777777" w:rsidR="008241C5" w:rsidRPr="0057305F" w:rsidRDefault="008241C5" w:rsidP="0057305F">
            <w:pPr>
              <w:spacing w:after="0"/>
              <w:jc w:val="left"/>
              <w:rPr>
                <w:rFonts w:ascii="Arial" w:hAnsi="Arial" w:cs="Arial"/>
                <w:sz w:val="16"/>
                <w:szCs w:val="16"/>
                <w:lang w:eastAsia="zh-CN"/>
              </w:rPr>
            </w:pPr>
          </w:p>
        </w:tc>
      </w:tr>
      <w:tr w:rsidR="0057305F" w:rsidRPr="0057305F" w14:paraId="57B35484"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5E75E58" w14:textId="77777777" w:rsidR="0057305F" w:rsidRPr="00567F41" w:rsidRDefault="00901598" w:rsidP="0057305F">
            <w:pPr>
              <w:spacing w:after="0"/>
              <w:jc w:val="left"/>
              <w:rPr>
                <w:rFonts w:ascii="Arial" w:hAnsi="Arial" w:cs="Arial"/>
                <w:b/>
                <w:bCs/>
                <w:color w:val="0000FF"/>
                <w:sz w:val="16"/>
                <w:szCs w:val="16"/>
                <w:highlight w:val="yellow"/>
                <w:u w:val="single"/>
                <w:lang w:eastAsia="zh-CN"/>
              </w:rPr>
            </w:pPr>
            <w:hyperlink r:id="rId20" w:history="1">
              <w:r w:rsidR="0057305F" w:rsidRPr="00567F41">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hideMark/>
          </w:tcPr>
          <w:p w14:paraId="381B1D3A" w14:textId="77777777" w:rsidR="0057305F" w:rsidRPr="00567F41" w:rsidRDefault="0057305F" w:rsidP="0057305F">
            <w:pPr>
              <w:spacing w:after="0"/>
              <w:jc w:val="left"/>
              <w:rPr>
                <w:rFonts w:ascii="Arial" w:hAnsi="Arial" w:cs="Arial"/>
                <w:sz w:val="16"/>
                <w:szCs w:val="16"/>
                <w:highlight w:val="yellow"/>
                <w:lang w:eastAsia="zh-CN"/>
              </w:rPr>
            </w:pPr>
            <w:r w:rsidRPr="00567F41">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033D09F3" w14:textId="77777777" w:rsidR="0057305F" w:rsidRPr="0057305F" w:rsidRDefault="0057305F" w:rsidP="0057305F">
            <w:pPr>
              <w:spacing w:after="0"/>
              <w:jc w:val="left"/>
              <w:rPr>
                <w:rFonts w:ascii="Arial" w:hAnsi="Arial" w:cs="Arial"/>
                <w:sz w:val="16"/>
                <w:szCs w:val="16"/>
                <w:lang w:eastAsia="zh-CN"/>
              </w:rPr>
            </w:pPr>
            <w:r w:rsidRPr="00567F41">
              <w:rPr>
                <w:rFonts w:ascii="Arial" w:hAnsi="Arial" w:cs="Arial"/>
                <w:sz w:val="16"/>
                <w:szCs w:val="16"/>
                <w:highlight w:val="yellow"/>
                <w:lang w:eastAsia="zh-CN"/>
              </w:rPr>
              <w:t>Samsung</w:t>
            </w:r>
          </w:p>
        </w:tc>
      </w:tr>
      <w:tr w:rsidR="008241C5" w:rsidRPr="0057305F" w14:paraId="05A9B6C1"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5D5E22D" w14:textId="77777777" w:rsidR="00B327F4" w:rsidRDefault="00B327F4" w:rsidP="00B327F4">
            <w:pPr>
              <w:pStyle w:val="0Maintext"/>
              <w:spacing w:after="60" w:afterAutospacing="0"/>
              <w:ind w:firstLine="0"/>
              <w:rPr>
                <w:i/>
                <w:lang w:val="en-US" w:eastAsia="ko-KR"/>
              </w:rPr>
            </w:pPr>
            <w:r w:rsidRPr="00C77C50">
              <w:rPr>
                <w:b/>
                <w:lang w:val="en-US" w:eastAsia="ko-KR"/>
              </w:rPr>
              <w:t xml:space="preserve">Proposal </w:t>
            </w:r>
            <w:r>
              <w:rPr>
                <w:b/>
                <w:lang w:val="en-US" w:eastAsia="ko-KR"/>
              </w:rPr>
              <w:t>1</w:t>
            </w:r>
            <w:r w:rsidRPr="00C77C50">
              <w:rPr>
                <w:b/>
                <w:lang w:val="en-US" w:eastAsia="ko-KR"/>
              </w:rPr>
              <w:t xml:space="preserve">: </w:t>
            </w:r>
            <w:r>
              <w:rPr>
                <w:i/>
                <w:lang w:val="en-US" w:eastAsia="ko-KR"/>
              </w:rPr>
              <w:t>Support inter-operation, e.g., switching, between intra-cell MTRP and inter-cell MTRP</w:t>
            </w:r>
          </w:p>
          <w:p w14:paraId="6952A48C" w14:textId="77777777" w:rsidR="00B327F4" w:rsidRPr="00CF192F" w:rsidRDefault="00B327F4" w:rsidP="001C7E39">
            <w:pPr>
              <w:pStyle w:val="0Maintext"/>
              <w:numPr>
                <w:ilvl w:val="0"/>
                <w:numId w:val="22"/>
              </w:numPr>
              <w:spacing w:after="60" w:afterAutospacing="0"/>
              <w:rPr>
                <w:i/>
                <w:lang w:val="en-US" w:eastAsia="ko-KR"/>
              </w:rPr>
            </w:pPr>
            <w:r>
              <w:rPr>
                <w:i/>
                <w:lang w:val="en-US" w:eastAsia="ko-KR"/>
              </w:rPr>
              <w:t>O</w:t>
            </w:r>
            <w:r w:rsidRPr="002200D3">
              <w:rPr>
                <w:i/>
                <w:lang w:eastAsia="ko-KR"/>
              </w:rPr>
              <w:t>ne PCI associated with activated TCI states can be associated with more than one CORESETPoolIndex and one CORESETPoolIndex can be associated with only one PCI associated with activated TCI states</w:t>
            </w:r>
          </w:p>
          <w:p w14:paraId="227F84A6" w14:textId="77777777" w:rsidR="00B327F4" w:rsidRPr="00CF192F" w:rsidRDefault="00B327F4" w:rsidP="00B327F4">
            <w:pPr>
              <w:pStyle w:val="0Maintext"/>
              <w:spacing w:after="60" w:afterAutospacing="0"/>
              <w:ind w:left="917" w:firstLine="0"/>
              <w:rPr>
                <w:i/>
                <w:lang w:val="en-US" w:eastAsia="ko-KR"/>
              </w:rPr>
            </w:pPr>
          </w:p>
          <w:p w14:paraId="11109C77" w14:textId="77777777" w:rsidR="00B327F4" w:rsidRPr="00CF192F" w:rsidRDefault="00B327F4" w:rsidP="00B327F4">
            <w:pPr>
              <w:pStyle w:val="0Maintext"/>
              <w:spacing w:after="60" w:afterAutospacing="0"/>
              <w:ind w:firstLine="0"/>
              <w:rPr>
                <w:lang w:val="en-US" w:eastAsia="ko-KR"/>
              </w:rPr>
            </w:pPr>
            <w:r w:rsidRPr="00C77C50">
              <w:rPr>
                <w:b/>
                <w:lang w:val="en-US" w:eastAsia="ko-KR"/>
              </w:rPr>
              <w:t xml:space="preserve">Proposal </w:t>
            </w:r>
            <w:r>
              <w:rPr>
                <w:b/>
                <w:lang w:val="en-US" w:eastAsia="ko-KR"/>
              </w:rPr>
              <w:t>2</w:t>
            </w:r>
            <w:r w:rsidRPr="00C77C50">
              <w:rPr>
                <w:b/>
                <w:lang w:val="en-US" w:eastAsia="ko-KR"/>
              </w:rPr>
              <w:t xml:space="preserve">: </w:t>
            </w:r>
            <w:r>
              <w:rPr>
                <w:i/>
                <w:lang w:val="en-US" w:eastAsia="ko-KR"/>
              </w:rPr>
              <w:t>A single value of X is reported as UE capability for any possible SSB time domain position and periodicity</w:t>
            </w:r>
          </w:p>
          <w:p w14:paraId="26577ED7" w14:textId="77777777" w:rsidR="008241C5" w:rsidRPr="0057305F" w:rsidRDefault="008241C5" w:rsidP="0057305F">
            <w:pPr>
              <w:spacing w:after="0"/>
              <w:jc w:val="left"/>
              <w:rPr>
                <w:rFonts w:ascii="Arial" w:hAnsi="Arial" w:cs="Arial"/>
                <w:sz w:val="16"/>
                <w:szCs w:val="16"/>
                <w:lang w:eastAsia="zh-CN"/>
              </w:rPr>
            </w:pPr>
          </w:p>
        </w:tc>
      </w:tr>
      <w:tr w:rsidR="0057305F" w:rsidRPr="0057305F" w14:paraId="0A34B998"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15BE305D" w14:textId="77777777" w:rsidR="0057305F" w:rsidRPr="001F4711" w:rsidRDefault="00901598" w:rsidP="0057305F">
            <w:pPr>
              <w:spacing w:after="0"/>
              <w:jc w:val="left"/>
              <w:rPr>
                <w:rFonts w:ascii="Arial" w:hAnsi="Arial" w:cs="Arial"/>
                <w:b/>
                <w:bCs/>
                <w:color w:val="0000FF"/>
                <w:sz w:val="16"/>
                <w:szCs w:val="16"/>
                <w:highlight w:val="yellow"/>
                <w:u w:val="single"/>
                <w:lang w:eastAsia="zh-CN"/>
              </w:rPr>
            </w:pPr>
            <w:hyperlink r:id="rId21" w:history="1">
              <w:r w:rsidR="0057305F" w:rsidRPr="001F4711">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hideMark/>
          </w:tcPr>
          <w:p w14:paraId="3C521330" w14:textId="77777777" w:rsidR="0057305F" w:rsidRPr="001F4711" w:rsidRDefault="0057305F" w:rsidP="0057305F">
            <w:pPr>
              <w:spacing w:after="0"/>
              <w:jc w:val="left"/>
              <w:rPr>
                <w:rFonts w:ascii="Arial" w:hAnsi="Arial" w:cs="Arial"/>
                <w:sz w:val="16"/>
                <w:szCs w:val="16"/>
                <w:highlight w:val="yellow"/>
                <w:lang w:eastAsia="zh-CN"/>
              </w:rPr>
            </w:pPr>
            <w:r w:rsidRPr="001F4711">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33B6E324" w14:textId="77777777" w:rsidR="0057305F" w:rsidRPr="0057305F" w:rsidRDefault="0057305F" w:rsidP="0057305F">
            <w:pPr>
              <w:spacing w:after="0"/>
              <w:jc w:val="left"/>
              <w:rPr>
                <w:rFonts w:ascii="Arial" w:hAnsi="Arial" w:cs="Arial"/>
                <w:sz w:val="16"/>
                <w:szCs w:val="16"/>
                <w:lang w:eastAsia="zh-CN"/>
              </w:rPr>
            </w:pPr>
            <w:r w:rsidRPr="001F4711">
              <w:rPr>
                <w:rFonts w:ascii="Arial" w:hAnsi="Arial" w:cs="Arial"/>
                <w:sz w:val="16"/>
                <w:szCs w:val="16"/>
                <w:highlight w:val="yellow"/>
                <w:lang w:eastAsia="zh-CN"/>
              </w:rPr>
              <w:t>Intel Corporation</w:t>
            </w:r>
          </w:p>
        </w:tc>
      </w:tr>
      <w:tr w:rsidR="008241C5" w:rsidRPr="0057305F" w14:paraId="11625553"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16FFE65" w14:textId="77777777" w:rsidR="00BD3F1E" w:rsidRPr="00787477" w:rsidRDefault="00BD3F1E" w:rsidP="00BD3F1E">
            <w:pPr>
              <w:rPr>
                <w:b/>
                <w:bCs/>
                <w:i/>
                <w:iCs/>
              </w:rPr>
            </w:pPr>
            <w:r w:rsidRPr="00787477">
              <w:rPr>
                <w:b/>
                <w:bCs/>
                <w:i/>
                <w:iCs/>
              </w:rPr>
              <w:t>Proposal</w:t>
            </w:r>
            <w:r>
              <w:rPr>
                <w:b/>
                <w:bCs/>
                <w:i/>
                <w:iCs/>
              </w:rPr>
              <w:t>-1</w:t>
            </w:r>
            <w:r w:rsidRPr="00787477">
              <w:rPr>
                <w:b/>
                <w:bCs/>
                <w:i/>
                <w:iCs/>
              </w:rPr>
              <w:t xml:space="preserve">: </w:t>
            </w:r>
            <w:r>
              <w:rPr>
                <w:b/>
                <w:bCs/>
                <w:i/>
                <w:iCs/>
              </w:rPr>
              <w:t>In terms of the max number of additional RRC -configured PCIs per CC, support up to X=7</w:t>
            </w:r>
            <w:r w:rsidRPr="00787477">
              <w:rPr>
                <w:b/>
                <w:bCs/>
                <w:i/>
                <w:iCs/>
              </w:rPr>
              <w:t>.</w:t>
            </w:r>
          </w:p>
          <w:p w14:paraId="607F3B69" w14:textId="77777777" w:rsidR="00BD3F1E" w:rsidRPr="00787477" w:rsidRDefault="00BD3F1E" w:rsidP="00BD3F1E">
            <w:pPr>
              <w:rPr>
                <w:b/>
                <w:bCs/>
                <w:i/>
                <w:iCs/>
              </w:rPr>
            </w:pPr>
            <w:r w:rsidRPr="00787477">
              <w:rPr>
                <w:b/>
                <w:bCs/>
                <w:i/>
                <w:iCs/>
              </w:rPr>
              <w:t>Proposal</w:t>
            </w:r>
            <w:r>
              <w:rPr>
                <w:b/>
                <w:bCs/>
                <w:i/>
                <w:iCs/>
              </w:rPr>
              <w:t>-2</w:t>
            </w:r>
            <w:r w:rsidRPr="00787477">
              <w:rPr>
                <w:b/>
                <w:bCs/>
                <w:i/>
                <w:iCs/>
              </w:rPr>
              <w:t>: Support indication of ssb-PositionsInBurst and half-frame index associated with the non-serving cell to the UE</w:t>
            </w:r>
          </w:p>
          <w:p w14:paraId="0C17195E" w14:textId="77777777" w:rsidR="00BD3F1E" w:rsidRPr="00787477" w:rsidRDefault="00BD3F1E" w:rsidP="00BD3F1E">
            <w:pPr>
              <w:rPr>
                <w:b/>
                <w:bCs/>
                <w:i/>
                <w:iCs/>
              </w:rPr>
            </w:pPr>
            <w:r w:rsidRPr="00787477">
              <w:rPr>
                <w:b/>
                <w:bCs/>
                <w:i/>
                <w:iCs/>
              </w:rPr>
              <w:t>Proposal</w:t>
            </w:r>
            <w:r>
              <w:rPr>
                <w:b/>
                <w:bCs/>
                <w:i/>
                <w:iCs/>
              </w:rPr>
              <w:t>-3</w:t>
            </w:r>
            <w:r w:rsidRPr="00787477">
              <w:rPr>
                <w:b/>
                <w:bCs/>
                <w:i/>
                <w:iCs/>
              </w:rPr>
              <w:t>:</w:t>
            </w:r>
            <w:r>
              <w:rPr>
                <w:b/>
                <w:bCs/>
                <w:i/>
                <w:iCs/>
              </w:rPr>
              <w:t xml:space="preserve"> </w:t>
            </w:r>
            <w:r w:rsidRPr="00787477">
              <w:rPr>
                <w:b/>
                <w:bCs/>
                <w:i/>
                <w:iCs/>
              </w:rPr>
              <w:t>UE performs PDSCH rate-matching based on the union of ssb-</w:t>
            </w:r>
            <w:proofErr w:type="gramStart"/>
            <w:r w:rsidRPr="00787477">
              <w:rPr>
                <w:b/>
                <w:bCs/>
                <w:i/>
                <w:iCs/>
              </w:rPr>
              <w:t>PositionsInBurst</w:t>
            </w:r>
            <w:proofErr w:type="gramEnd"/>
            <w:r w:rsidRPr="00787477">
              <w:rPr>
                <w:b/>
                <w:bCs/>
                <w:i/>
                <w:iCs/>
              </w:rPr>
              <w:t xml:space="preserve"> and half-frame index associated with the serving cell and the non-serving cell</w:t>
            </w:r>
          </w:p>
          <w:p w14:paraId="6D34E60A" w14:textId="77777777" w:rsidR="00BD3F1E" w:rsidRPr="005D40DB" w:rsidRDefault="00BD3F1E" w:rsidP="00BD3F1E">
            <w:pPr>
              <w:rPr>
                <w:b/>
                <w:bCs/>
                <w:i/>
                <w:iCs/>
              </w:rPr>
            </w:pPr>
            <w:r w:rsidRPr="00FA6F34">
              <w:rPr>
                <w:b/>
                <w:bCs/>
                <w:i/>
                <w:iCs/>
              </w:rPr>
              <w:t>Proposal</w:t>
            </w:r>
            <w:r>
              <w:rPr>
                <w:b/>
                <w:bCs/>
                <w:i/>
                <w:iCs/>
              </w:rPr>
              <w:t>-4</w:t>
            </w:r>
            <w:r w:rsidRPr="00FA6F34">
              <w:rPr>
                <w:b/>
                <w:bCs/>
                <w:i/>
                <w:iCs/>
              </w:rPr>
              <w:t>: Support indication of ss-PBCH-BlockPower associated with the non-serving cell to the UE</w:t>
            </w:r>
            <w:r w:rsidRPr="00787477">
              <w:rPr>
                <w:b/>
                <w:bCs/>
                <w:i/>
                <w:iCs/>
              </w:rPr>
              <w:t>.</w:t>
            </w:r>
          </w:p>
          <w:p w14:paraId="216A04FF" w14:textId="77777777" w:rsidR="00BD3F1E" w:rsidRPr="00FA6F34" w:rsidRDefault="00BD3F1E" w:rsidP="00BD3F1E">
            <w:pPr>
              <w:rPr>
                <w:b/>
                <w:bCs/>
                <w:i/>
                <w:iCs/>
              </w:rPr>
            </w:pPr>
            <w:r w:rsidRPr="00FA6F34">
              <w:rPr>
                <w:b/>
                <w:bCs/>
                <w:i/>
                <w:iCs/>
              </w:rPr>
              <w:t>Proposal</w:t>
            </w:r>
            <w:r>
              <w:rPr>
                <w:b/>
                <w:bCs/>
                <w:i/>
                <w:iCs/>
              </w:rPr>
              <w:t>-5</w:t>
            </w:r>
            <w:r w:rsidRPr="00FA6F34">
              <w:rPr>
                <w:b/>
                <w:bCs/>
                <w:i/>
                <w:iCs/>
              </w:rPr>
              <w:t xml:space="preserve">: </w:t>
            </w:r>
            <w:r w:rsidRPr="00FA6F34">
              <w:rPr>
                <w:b/>
                <w:bCs/>
                <w:i/>
                <w:iCs/>
                <w:color w:val="212121"/>
                <w:szCs w:val="20"/>
              </w:rPr>
              <w:t>Support configuration of SSB with non-serving PCID as QCL source RS for SRS, PUCCH, and PUSCH transmission</w:t>
            </w:r>
          </w:p>
          <w:p w14:paraId="44AF3A74" w14:textId="77777777" w:rsidR="008241C5" w:rsidRPr="0057305F" w:rsidRDefault="008241C5" w:rsidP="0057305F">
            <w:pPr>
              <w:spacing w:after="0"/>
              <w:jc w:val="left"/>
              <w:rPr>
                <w:rFonts w:ascii="Arial" w:hAnsi="Arial" w:cs="Arial"/>
                <w:sz w:val="16"/>
                <w:szCs w:val="16"/>
                <w:lang w:eastAsia="zh-CN"/>
              </w:rPr>
            </w:pPr>
          </w:p>
        </w:tc>
      </w:tr>
      <w:tr w:rsidR="0057305F" w:rsidRPr="0057305F" w14:paraId="2A3799A3"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3C0A3B5" w14:textId="77777777" w:rsidR="0057305F" w:rsidRPr="0057305F" w:rsidRDefault="00901598" w:rsidP="0057305F">
            <w:pPr>
              <w:spacing w:after="0"/>
              <w:jc w:val="left"/>
              <w:rPr>
                <w:rFonts w:ascii="Arial" w:hAnsi="Arial" w:cs="Arial"/>
                <w:b/>
                <w:bCs/>
                <w:color w:val="0000FF"/>
                <w:sz w:val="16"/>
                <w:szCs w:val="16"/>
                <w:u w:val="single"/>
                <w:lang w:eastAsia="zh-CN"/>
              </w:rPr>
            </w:pPr>
            <w:hyperlink r:id="rId22" w:history="1">
              <w:r w:rsidR="0057305F" w:rsidRPr="0057305F">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hideMark/>
          </w:tcPr>
          <w:p w14:paraId="30552608" w14:textId="77777777" w:rsidR="0057305F" w:rsidRPr="0057305F" w:rsidRDefault="0057305F" w:rsidP="0057305F">
            <w:pPr>
              <w:spacing w:after="0"/>
              <w:jc w:val="left"/>
              <w:rPr>
                <w:rFonts w:ascii="Arial" w:hAnsi="Arial" w:cs="Arial"/>
                <w:sz w:val="16"/>
                <w:szCs w:val="16"/>
                <w:lang w:eastAsia="zh-CN"/>
              </w:rPr>
            </w:pPr>
            <w:r w:rsidRPr="0057305F">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hideMark/>
          </w:tcPr>
          <w:p w14:paraId="4DA0BB20" w14:textId="77777777" w:rsidR="0057305F" w:rsidRPr="0057305F" w:rsidRDefault="0057305F" w:rsidP="0057305F">
            <w:pPr>
              <w:spacing w:after="0"/>
              <w:jc w:val="left"/>
              <w:rPr>
                <w:rFonts w:ascii="Arial" w:hAnsi="Arial" w:cs="Arial"/>
                <w:sz w:val="16"/>
                <w:szCs w:val="16"/>
                <w:lang w:eastAsia="zh-CN"/>
              </w:rPr>
            </w:pPr>
            <w:r w:rsidRPr="0057305F">
              <w:rPr>
                <w:rFonts w:ascii="Arial" w:hAnsi="Arial" w:cs="Arial"/>
                <w:sz w:val="16"/>
                <w:szCs w:val="16"/>
                <w:lang w:eastAsia="zh-CN"/>
              </w:rPr>
              <w:t>NTT DOCOMO, INC.</w:t>
            </w:r>
          </w:p>
        </w:tc>
      </w:tr>
      <w:tr w:rsidR="008241C5" w:rsidRPr="0057305F" w14:paraId="09913A77"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364F540"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1</w:t>
            </w:r>
            <w:r w:rsidRPr="00B44D24">
              <w:rPr>
                <w:rFonts w:eastAsiaTheme="minorEastAsia"/>
                <w:b/>
                <w:bCs/>
                <w:sz w:val="22"/>
                <w:szCs w:val="22"/>
                <w:u w:val="single"/>
              </w:rPr>
              <w:t>:</w:t>
            </w:r>
          </w:p>
          <w:p w14:paraId="232159BB" w14:textId="77777777" w:rsidR="00D61830" w:rsidRPr="00396658" w:rsidRDefault="00D61830" w:rsidP="001C7E39">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396658">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517C1C15" w14:textId="77777777" w:rsidR="00D61830" w:rsidRPr="00562A1A" w:rsidRDefault="00D61830" w:rsidP="001C7E39">
            <w:pPr>
              <w:pStyle w:val="ListParagraph"/>
              <w:widowControl/>
              <w:numPr>
                <w:ilvl w:val="1"/>
                <w:numId w:val="16"/>
              </w:numPr>
              <w:spacing w:before="60" w:after="60"/>
              <w:ind w:firstLineChars="0"/>
              <w:rPr>
                <w:rFonts w:ascii="Times New Roman" w:hAnsi="Times New Roman"/>
                <w:b/>
                <w:bCs/>
                <w:i/>
                <w:iCs/>
                <w:color w:val="212121"/>
                <w:sz w:val="22"/>
              </w:rPr>
            </w:pPr>
            <w:r w:rsidRPr="00562A1A">
              <w:rPr>
                <w:rFonts w:ascii="Times New Roman" w:hAnsi="Times New Roman"/>
                <w:b/>
                <w:bCs/>
                <w:i/>
                <w:iCs/>
                <w:color w:val="212121"/>
                <w:sz w:val="22"/>
              </w:rPr>
              <w:t xml:space="preserve">Case 1: SSB time domain positions and periodicity are </w:t>
            </w:r>
            <w:proofErr w:type="gramStart"/>
            <w:r w:rsidRPr="00562A1A">
              <w:rPr>
                <w:rFonts w:ascii="Times New Roman" w:hAnsi="Times New Roman"/>
                <w:b/>
                <w:bCs/>
                <w:i/>
                <w:iCs/>
                <w:color w:val="212121"/>
                <w:sz w:val="22"/>
              </w:rPr>
              <w:t>exactly the same</w:t>
            </w:r>
            <w:proofErr w:type="gramEnd"/>
            <w:r w:rsidRPr="00562A1A">
              <w:rPr>
                <w:rFonts w:ascii="Times New Roman" w:hAnsi="Times New Roman"/>
                <w:b/>
                <w:bCs/>
                <w:i/>
                <w:iCs/>
                <w:color w:val="212121"/>
                <w:sz w:val="22"/>
              </w:rPr>
              <w:t xml:space="preserve"> among the additional PCIs and the same as serving cell PCI</w:t>
            </w:r>
          </w:p>
          <w:p w14:paraId="214E3C37" w14:textId="77777777" w:rsidR="00D61830" w:rsidRPr="00562A1A" w:rsidRDefault="00D61830" w:rsidP="001C7E39">
            <w:pPr>
              <w:pStyle w:val="ListParagraph"/>
              <w:widowControl/>
              <w:numPr>
                <w:ilvl w:val="1"/>
                <w:numId w:val="16"/>
              </w:numPr>
              <w:spacing w:before="60" w:after="60"/>
              <w:ind w:firstLineChars="0"/>
              <w:rPr>
                <w:rFonts w:ascii="Times New Roman" w:hAnsi="Times New Roman"/>
                <w:b/>
                <w:bCs/>
                <w:i/>
                <w:iCs/>
                <w:color w:val="212121"/>
                <w:sz w:val="22"/>
              </w:rPr>
            </w:pPr>
            <w:r w:rsidRPr="00562A1A">
              <w:rPr>
                <w:rFonts w:ascii="Times New Roman" w:hAnsi="Times New Roman"/>
                <w:b/>
                <w:bCs/>
                <w:i/>
                <w:iCs/>
                <w:color w:val="212121"/>
                <w:sz w:val="22"/>
              </w:rPr>
              <w:t xml:space="preserve">Case 2: SSB time domain positions or periodicity of additional PCIs is not </w:t>
            </w:r>
            <w:proofErr w:type="gramStart"/>
            <w:r w:rsidRPr="00562A1A">
              <w:rPr>
                <w:rFonts w:ascii="Times New Roman" w:hAnsi="Times New Roman"/>
                <w:b/>
                <w:bCs/>
                <w:i/>
                <w:iCs/>
                <w:color w:val="212121"/>
                <w:sz w:val="22"/>
              </w:rPr>
              <w:t>exactly the same</w:t>
            </w:r>
            <w:proofErr w:type="gramEnd"/>
            <w:r w:rsidRPr="00562A1A">
              <w:rPr>
                <w:rFonts w:ascii="Times New Roman" w:hAnsi="Times New Roman"/>
                <w:b/>
                <w:bCs/>
                <w:i/>
                <w:iCs/>
                <w:color w:val="212121"/>
                <w:sz w:val="22"/>
              </w:rPr>
              <w:t xml:space="preserve"> as serving cell PCI</w:t>
            </w:r>
          </w:p>
          <w:p w14:paraId="5168DF66" w14:textId="77777777" w:rsidR="00D61830" w:rsidRDefault="00D61830" w:rsidP="00D61830">
            <w:pPr>
              <w:spacing w:afterLines="50"/>
              <w:rPr>
                <w:rFonts w:eastAsiaTheme="minorEastAsia"/>
                <w:b/>
                <w:bCs/>
                <w:sz w:val="22"/>
                <w:szCs w:val="22"/>
                <w:u w:val="single"/>
              </w:rPr>
            </w:pPr>
          </w:p>
          <w:p w14:paraId="3F4F2897"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2</w:t>
            </w:r>
            <w:r w:rsidRPr="00B44D24">
              <w:rPr>
                <w:rFonts w:eastAsiaTheme="minorEastAsia"/>
                <w:b/>
                <w:bCs/>
                <w:sz w:val="22"/>
                <w:szCs w:val="22"/>
                <w:u w:val="single"/>
              </w:rPr>
              <w:t>:</w:t>
            </w:r>
          </w:p>
          <w:p w14:paraId="5AD50F35" w14:textId="77777777" w:rsidR="00D61830" w:rsidRPr="00B81373" w:rsidRDefault="00D61830" w:rsidP="001C7E39">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B81373">
              <w:rPr>
                <w:rFonts w:ascii="Times New Roman" w:hAnsi="Times New Roman"/>
                <w:b/>
                <w:bCs/>
                <w:i/>
                <w:iCs/>
                <w:color w:val="212121"/>
                <w:sz w:val="22"/>
              </w:rPr>
              <w:t xml:space="preserve">Define a </w:t>
            </w:r>
            <w:r>
              <w:rPr>
                <w:rFonts w:ascii="Times New Roman" w:hAnsi="Times New Roman"/>
                <w:b/>
                <w:bCs/>
                <w:i/>
                <w:iCs/>
                <w:color w:val="212121"/>
                <w:sz w:val="22"/>
              </w:rPr>
              <w:t>new/independent</w:t>
            </w:r>
            <w:r w:rsidRPr="00B81373">
              <w:rPr>
                <w:rFonts w:ascii="Times New Roman" w:hAnsi="Times New Roman"/>
                <w:b/>
                <w:bCs/>
                <w:i/>
                <w:iCs/>
                <w:color w:val="212121"/>
                <w:sz w:val="22"/>
              </w:rPr>
              <w:t xml:space="preserve"> IE for </w:t>
            </w:r>
            <w:r>
              <w:rPr>
                <w:rFonts w:ascii="Times New Roman" w:hAnsi="Times New Roman"/>
                <w:b/>
                <w:bCs/>
                <w:i/>
                <w:iCs/>
                <w:color w:val="212121"/>
                <w:sz w:val="22"/>
              </w:rPr>
              <w:t>cells with additional PCIs</w:t>
            </w:r>
            <w:r w:rsidRPr="00B81373">
              <w:rPr>
                <w:rFonts w:ascii="Times New Roman" w:hAnsi="Times New Roman"/>
                <w:b/>
                <w:bCs/>
                <w:i/>
                <w:iCs/>
                <w:color w:val="212121"/>
                <w:sz w:val="22"/>
              </w:rPr>
              <w:t xml:space="preserve"> for MTRP inter-cell operation. </w:t>
            </w:r>
          </w:p>
          <w:p w14:paraId="3AB542BD" w14:textId="77777777" w:rsidR="00D61830" w:rsidRDefault="00D61830" w:rsidP="001C7E39">
            <w:pPr>
              <w:pStyle w:val="ListParagraph"/>
              <w:widowControl/>
              <w:numPr>
                <w:ilvl w:val="1"/>
                <w:numId w:val="16"/>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 xml:space="preserve">At least PhysCellId is included in the IE. </w:t>
            </w:r>
          </w:p>
          <w:p w14:paraId="56CE285F" w14:textId="77777777" w:rsidR="00D61830" w:rsidRDefault="00D61830" w:rsidP="001C7E39">
            <w:pPr>
              <w:pStyle w:val="ListParagraph"/>
              <w:widowControl/>
              <w:numPr>
                <w:ilvl w:val="1"/>
                <w:numId w:val="16"/>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lastRenderedPageBreak/>
              <w:t xml:space="preserve">A </w:t>
            </w:r>
            <w:r>
              <w:rPr>
                <w:rFonts w:ascii="Times New Roman" w:hAnsi="Times New Roman"/>
                <w:b/>
                <w:bCs/>
                <w:i/>
                <w:iCs/>
                <w:color w:val="212121"/>
                <w:sz w:val="22"/>
              </w:rPr>
              <w:t xml:space="preserve">new RRC indicator/signaling (e.g., </w:t>
            </w:r>
            <w:r w:rsidRPr="00565757">
              <w:rPr>
                <w:rFonts w:ascii="Times New Roman" w:hAnsi="Times New Roman"/>
                <w:b/>
                <w:bCs/>
                <w:i/>
                <w:iCs/>
                <w:color w:val="212121"/>
                <w:sz w:val="22"/>
              </w:rPr>
              <w:t>re-index the non-serving cell</w:t>
            </w:r>
            <w:r>
              <w:rPr>
                <w:rFonts w:ascii="Times New Roman" w:hAnsi="Times New Roman"/>
                <w:b/>
                <w:bCs/>
                <w:i/>
                <w:iCs/>
                <w:color w:val="212121"/>
                <w:sz w:val="22"/>
              </w:rPr>
              <w:t>s)</w:t>
            </w:r>
            <w:r w:rsidRPr="00B81373">
              <w:rPr>
                <w:rFonts w:ascii="Times New Roman" w:hAnsi="Times New Roman"/>
                <w:b/>
                <w:bCs/>
                <w:i/>
                <w:iCs/>
                <w:color w:val="212121"/>
                <w:sz w:val="22"/>
              </w:rPr>
              <w:t xml:space="preserve"> is needed in the IE to indicate each </w:t>
            </w:r>
            <w:r>
              <w:rPr>
                <w:rFonts w:ascii="Times New Roman" w:hAnsi="Times New Roman"/>
                <w:b/>
                <w:bCs/>
                <w:i/>
                <w:iCs/>
                <w:color w:val="212121"/>
                <w:sz w:val="22"/>
              </w:rPr>
              <w:t>cell with different PCI</w:t>
            </w:r>
            <w:r w:rsidRPr="00B81373">
              <w:rPr>
                <w:rFonts w:ascii="Times New Roman" w:hAnsi="Times New Roman"/>
                <w:b/>
                <w:bCs/>
                <w:i/>
                <w:iCs/>
                <w:color w:val="212121"/>
                <w:sz w:val="22"/>
              </w:rPr>
              <w:t xml:space="preserve">. </w:t>
            </w:r>
          </w:p>
          <w:p w14:paraId="3DEFAAF0" w14:textId="77777777" w:rsidR="00D61830" w:rsidRDefault="00D61830" w:rsidP="001C7E39">
            <w:pPr>
              <w:pStyle w:val="ListParagraph"/>
              <w:widowControl/>
              <w:numPr>
                <w:ilvl w:val="1"/>
                <w:numId w:val="1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UE assumes the same </w:t>
            </w:r>
            <w:r w:rsidRPr="00DB28A1">
              <w:rPr>
                <w:rFonts w:ascii="Times New Roman" w:hAnsi="Times New Roman"/>
                <w:b/>
                <w:bCs/>
                <w:i/>
                <w:iCs/>
                <w:color w:val="212121"/>
                <w:sz w:val="22"/>
              </w:rPr>
              <w:t xml:space="preserve">center frequency, SCS, </w:t>
            </w:r>
            <w:r>
              <w:rPr>
                <w:rFonts w:ascii="Times New Roman" w:hAnsi="Times New Roman"/>
                <w:b/>
                <w:bCs/>
                <w:i/>
                <w:iCs/>
                <w:color w:val="212121"/>
                <w:sz w:val="22"/>
              </w:rPr>
              <w:t xml:space="preserve">and </w:t>
            </w:r>
            <w:r w:rsidRPr="00DB28A1">
              <w:rPr>
                <w:rFonts w:ascii="Times New Roman" w:hAnsi="Times New Roman"/>
                <w:b/>
                <w:bCs/>
                <w:i/>
                <w:iCs/>
                <w:color w:val="212121"/>
                <w:sz w:val="22"/>
              </w:rPr>
              <w:t>SFN offset</w:t>
            </w:r>
            <w:r>
              <w:rPr>
                <w:rFonts w:ascii="Times New Roman" w:hAnsi="Times New Roman"/>
                <w:b/>
                <w:bCs/>
                <w:i/>
                <w:iCs/>
                <w:color w:val="212121"/>
                <w:sz w:val="22"/>
              </w:rPr>
              <w:t xml:space="preserve"> between serving cell and the cells with additional PCIs.</w:t>
            </w:r>
          </w:p>
          <w:p w14:paraId="2E7D9EA4" w14:textId="77777777" w:rsidR="00D61830" w:rsidRPr="00B44D24" w:rsidRDefault="00D61830" w:rsidP="00D61830">
            <w:pPr>
              <w:spacing w:before="60"/>
              <w:rPr>
                <w:b/>
                <w:bCs/>
                <w:color w:val="212121"/>
                <w:sz w:val="23"/>
                <w:szCs w:val="23"/>
                <w:u w:val="single"/>
              </w:rPr>
            </w:pPr>
          </w:p>
          <w:p w14:paraId="243BD12C"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3</w:t>
            </w:r>
            <w:r w:rsidRPr="00B44D24">
              <w:rPr>
                <w:rFonts w:eastAsiaTheme="minorEastAsia"/>
                <w:b/>
                <w:bCs/>
                <w:sz w:val="22"/>
                <w:szCs w:val="22"/>
                <w:u w:val="single"/>
              </w:rPr>
              <w:t>:</w:t>
            </w:r>
          </w:p>
          <w:p w14:paraId="25D4456D" w14:textId="77777777" w:rsidR="00D61830" w:rsidRDefault="00D61830" w:rsidP="001C7E39">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E02CD6">
              <w:rPr>
                <w:rFonts w:ascii="Times New Roman" w:hAnsi="Times New Roman"/>
                <w:b/>
                <w:bCs/>
                <w:i/>
                <w:iCs/>
                <w:color w:val="212121"/>
                <w:sz w:val="22"/>
              </w:rPr>
              <w:t>RRC re-configuration is needed to switch between intra-cell mTRP and inter-cell mTRP.</w:t>
            </w:r>
          </w:p>
          <w:p w14:paraId="5B78222A" w14:textId="77777777" w:rsidR="00D61830" w:rsidRPr="005D7F6B" w:rsidRDefault="00D61830" w:rsidP="00D61830">
            <w:pPr>
              <w:spacing w:before="60"/>
              <w:ind w:left="-60"/>
              <w:rPr>
                <w:b/>
                <w:bCs/>
                <w:i/>
                <w:iCs/>
                <w:color w:val="212121"/>
                <w:sz w:val="22"/>
                <w:szCs w:val="22"/>
              </w:rPr>
            </w:pPr>
          </w:p>
          <w:p w14:paraId="2AC38E9C"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4</w:t>
            </w:r>
            <w:r w:rsidRPr="00B44D24">
              <w:rPr>
                <w:rFonts w:eastAsiaTheme="minorEastAsia"/>
                <w:b/>
                <w:bCs/>
                <w:sz w:val="22"/>
                <w:szCs w:val="22"/>
                <w:u w:val="single"/>
              </w:rPr>
              <w:t>:</w:t>
            </w:r>
          </w:p>
          <w:p w14:paraId="2B42B8FC" w14:textId="77777777" w:rsidR="00D61830" w:rsidRPr="00D87A1E" w:rsidRDefault="00D61830" w:rsidP="001C7E39">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D87A1E">
              <w:rPr>
                <w:rFonts w:ascii="Times New Roman" w:hAnsi="Times New Roman"/>
                <w:b/>
                <w:bCs/>
                <w:i/>
                <w:iCs/>
                <w:color w:val="212121"/>
                <w:sz w:val="22"/>
              </w:rPr>
              <w:t>UE is not expected to be configured a Type0/0A/</w:t>
            </w:r>
            <w:r>
              <w:rPr>
                <w:rFonts w:ascii="Times New Roman" w:hAnsi="Times New Roman"/>
                <w:b/>
                <w:bCs/>
                <w:i/>
                <w:iCs/>
                <w:color w:val="212121"/>
                <w:sz w:val="22"/>
              </w:rPr>
              <w:t>1/</w:t>
            </w:r>
            <w:r w:rsidRPr="00D87A1E">
              <w:rPr>
                <w:rFonts w:ascii="Times New Roman" w:hAnsi="Times New Roman"/>
                <w:b/>
                <w:bCs/>
                <w:i/>
                <w:iCs/>
                <w:color w:val="212121"/>
                <w:sz w:val="22"/>
              </w:rPr>
              <w:t>2 CSS to a CORESET with a TCI state associated with an SSB having additional PCI.</w:t>
            </w:r>
          </w:p>
          <w:p w14:paraId="39BF6BDF" w14:textId="77777777" w:rsidR="00D61830" w:rsidRDefault="00D61830" w:rsidP="00D61830">
            <w:pPr>
              <w:spacing w:before="60"/>
              <w:ind w:left="-60"/>
              <w:rPr>
                <w:b/>
                <w:bCs/>
                <w:i/>
                <w:iCs/>
                <w:color w:val="212121"/>
                <w:sz w:val="22"/>
                <w:szCs w:val="22"/>
              </w:rPr>
            </w:pPr>
          </w:p>
          <w:p w14:paraId="7F9A190F"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5</w:t>
            </w:r>
            <w:r w:rsidRPr="00B44D24">
              <w:rPr>
                <w:rFonts w:eastAsiaTheme="minorEastAsia"/>
                <w:b/>
                <w:bCs/>
                <w:sz w:val="22"/>
                <w:szCs w:val="22"/>
                <w:u w:val="single"/>
              </w:rPr>
              <w:t>:</w:t>
            </w:r>
          </w:p>
          <w:p w14:paraId="55C0467D" w14:textId="77777777" w:rsidR="00D61830" w:rsidRPr="00713084" w:rsidRDefault="00D61830" w:rsidP="001C7E39">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713084">
              <w:rPr>
                <w:rFonts w:ascii="Times New Roman" w:hAnsi="Times New Roman"/>
                <w:b/>
                <w:bCs/>
                <w:i/>
                <w:iCs/>
                <w:color w:val="212121"/>
                <w:sz w:val="22"/>
              </w:rPr>
              <w:t>A SSB associated with additional PCI can be configured as the RS of the spatial relation info or PL</w:t>
            </w:r>
            <w:r>
              <w:rPr>
                <w:rFonts w:ascii="Times New Roman" w:hAnsi="Times New Roman"/>
                <w:b/>
                <w:bCs/>
                <w:i/>
                <w:iCs/>
                <w:color w:val="212121"/>
                <w:sz w:val="22"/>
              </w:rPr>
              <w:t>-</w:t>
            </w:r>
            <w:r w:rsidRPr="00713084">
              <w:rPr>
                <w:rFonts w:ascii="Times New Roman" w:hAnsi="Times New Roman"/>
                <w:b/>
                <w:bCs/>
                <w:i/>
                <w:iCs/>
                <w:color w:val="212121"/>
                <w:sz w:val="22"/>
              </w:rPr>
              <w:t>RS for UL SRS, PUCCH, and PUSCH for MTRP inter-cell operation.</w:t>
            </w:r>
          </w:p>
          <w:p w14:paraId="4C5D14EF" w14:textId="77777777" w:rsidR="00D61830" w:rsidRDefault="00D61830" w:rsidP="00D61830">
            <w:pPr>
              <w:spacing w:before="60"/>
              <w:ind w:left="-60"/>
              <w:rPr>
                <w:b/>
                <w:bCs/>
                <w:i/>
                <w:iCs/>
                <w:color w:val="212121"/>
                <w:sz w:val="22"/>
                <w:szCs w:val="22"/>
              </w:rPr>
            </w:pPr>
          </w:p>
          <w:p w14:paraId="29F8E167" w14:textId="77777777" w:rsidR="00D61830" w:rsidRPr="00B44D24" w:rsidRDefault="00D61830" w:rsidP="00D61830">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6</w:t>
            </w:r>
            <w:r w:rsidRPr="00B44D24">
              <w:rPr>
                <w:rFonts w:eastAsiaTheme="minorEastAsia"/>
                <w:b/>
                <w:bCs/>
                <w:sz w:val="22"/>
                <w:szCs w:val="22"/>
                <w:u w:val="single"/>
              </w:rPr>
              <w:t>:</w:t>
            </w:r>
          </w:p>
          <w:p w14:paraId="4BEBF852" w14:textId="77777777" w:rsidR="00D61830" w:rsidRPr="003070AE" w:rsidRDefault="00D61830" w:rsidP="001C7E39">
            <w:pPr>
              <w:pStyle w:val="ListParagraph"/>
              <w:widowControl/>
              <w:numPr>
                <w:ilvl w:val="1"/>
                <w:numId w:val="15"/>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additional PCI).</w:t>
            </w:r>
          </w:p>
          <w:p w14:paraId="632124E4" w14:textId="77777777" w:rsidR="008241C5" w:rsidRPr="0057305F" w:rsidRDefault="008241C5" w:rsidP="0057305F">
            <w:pPr>
              <w:spacing w:after="0"/>
              <w:jc w:val="left"/>
              <w:rPr>
                <w:rFonts w:ascii="Arial" w:hAnsi="Arial" w:cs="Arial"/>
                <w:sz w:val="16"/>
                <w:szCs w:val="16"/>
                <w:lang w:eastAsia="zh-CN"/>
              </w:rPr>
            </w:pPr>
          </w:p>
        </w:tc>
      </w:tr>
      <w:tr w:rsidR="0057305F" w:rsidRPr="0057305F" w14:paraId="302A7150"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320DC1FB" w14:textId="77777777" w:rsidR="0057305F" w:rsidRPr="006F3435" w:rsidRDefault="00901598" w:rsidP="0057305F">
            <w:pPr>
              <w:spacing w:after="0"/>
              <w:jc w:val="left"/>
              <w:rPr>
                <w:rFonts w:ascii="Arial" w:hAnsi="Arial" w:cs="Arial"/>
                <w:b/>
                <w:bCs/>
                <w:color w:val="0000FF"/>
                <w:sz w:val="16"/>
                <w:szCs w:val="16"/>
                <w:highlight w:val="yellow"/>
                <w:u w:val="single"/>
                <w:lang w:eastAsia="zh-CN"/>
              </w:rPr>
            </w:pPr>
            <w:hyperlink r:id="rId23" w:history="1">
              <w:r w:rsidR="0057305F" w:rsidRPr="006F3435">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hideMark/>
          </w:tcPr>
          <w:p w14:paraId="54D783C3" w14:textId="77777777" w:rsidR="0057305F" w:rsidRPr="006F3435" w:rsidRDefault="0057305F" w:rsidP="0057305F">
            <w:pPr>
              <w:spacing w:after="0"/>
              <w:jc w:val="left"/>
              <w:rPr>
                <w:rFonts w:ascii="Arial" w:hAnsi="Arial" w:cs="Arial"/>
                <w:sz w:val="16"/>
                <w:szCs w:val="16"/>
                <w:highlight w:val="yellow"/>
                <w:lang w:eastAsia="zh-CN"/>
              </w:rPr>
            </w:pPr>
            <w:r w:rsidRPr="006F3435">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hideMark/>
          </w:tcPr>
          <w:p w14:paraId="6AE6B7EA" w14:textId="77777777" w:rsidR="0057305F" w:rsidRPr="0057305F" w:rsidRDefault="0057305F" w:rsidP="0057305F">
            <w:pPr>
              <w:spacing w:after="0"/>
              <w:jc w:val="left"/>
              <w:rPr>
                <w:rFonts w:ascii="Arial" w:hAnsi="Arial" w:cs="Arial"/>
                <w:sz w:val="16"/>
                <w:szCs w:val="16"/>
                <w:lang w:eastAsia="zh-CN"/>
              </w:rPr>
            </w:pPr>
            <w:r w:rsidRPr="006F3435">
              <w:rPr>
                <w:rFonts w:ascii="Arial" w:hAnsi="Arial" w:cs="Arial"/>
                <w:sz w:val="16"/>
                <w:szCs w:val="16"/>
                <w:highlight w:val="yellow"/>
                <w:lang w:eastAsia="zh-CN"/>
              </w:rPr>
              <w:t>Ericsson</w:t>
            </w:r>
          </w:p>
        </w:tc>
      </w:tr>
      <w:tr w:rsidR="008241C5" w:rsidRPr="0057305F" w14:paraId="61E3ACB3"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1B04E67" w14:textId="77777777" w:rsidR="00440FE5" w:rsidRDefault="00440FE5" w:rsidP="00440FE5">
            <w:pPr>
              <w:pStyle w:val="TableofFigures"/>
              <w:tabs>
                <w:tab w:val="right" w:leader="dot" w:pos="9629"/>
              </w:tabs>
              <w:rPr>
                <w:rFonts w:asciiTheme="minorHAnsi" w:hAnsiTheme="minorHAnsi"/>
                <w:b w:val="0"/>
                <w:noProof/>
              </w:rPr>
            </w:pPr>
            <w:r>
              <w:rPr>
                <w:b w:val="0"/>
                <w:bCs/>
              </w:rPr>
              <w:fldChar w:fldCharType="begin"/>
            </w:r>
            <w:r>
              <w:rPr>
                <w:bCs/>
              </w:rPr>
              <w:instrText xml:space="preserve"> TOC \n \h \z \t "Proposal" \c </w:instrText>
            </w:r>
            <w:r>
              <w:rPr>
                <w:b w:val="0"/>
                <w:bCs/>
              </w:rPr>
              <w:fldChar w:fldCharType="separate"/>
            </w:r>
            <w:hyperlink w:anchor="_Toc83634839" w:history="1">
              <w:r w:rsidRPr="0009613C">
                <w:rPr>
                  <w:rStyle w:val="Hyperlink"/>
                  <w:noProof/>
                </w:rPr>
                <w:t>Proposal 1</w:t>
              </w:r>
              <w:r>
                <w:rPr>
                  <w:rFonts w:asciiTheme="minorHAnsi" w:hAnsiTheme="minorHAnsi"/>
                  <w:b w:val="0"/>
                  <w:noProof/>
                </w:rPr>
                <w:tab/>
              </w:r>
              <w:r w:rsidRPr="0009613C">
                <w:rPr>
                  <w:rStyle w:val="Hyperlink"/>
                  <w:noProof/>
                </w:rPr>
                <w:t xml:space="preserve">Support Alt.2, two values for X is indicated, X1 for unrestricted SSB case and X2 for aligned SSB case (all RRC configured SSBs have same </w:t>
              </w:r>
              <w:r w:rsidRPr="0009613C">
                <w:rPr>
                  <w:rStyle w:val="Hyperlink"/>
                  <w:rFonts w:cs="Times"/>
                  <w:noProof/>
                </w:rPr>
                <w:t>SSB time domain position and periodicity as the serving cell)</w:t>
              </w:r>
            </w:hyperlink>
          </w:p>
          <w:p w14:paraId="23BC9BAA" w14:textId="77777777" w:rsidR="00440FE5" w:rsidRDefault="00901598" w:rsidP="00440FE5">
            <w:pPr>
              <w:pStyle w:val="TableofFigures"/>
              <w:tabs>
                <w:tab w:val="right" w:leader="dot" w:pos="9629"/>
              </w:tabs>
              <w:rPr>
                <w:rFonts w:asciiTheme="minorHAnsi" w:hAnsiTheme="minorHAnsi"/>
                <w:b w:val="0"/>
                <w:noProof/>
              </w:rPr>
            </w:pPr>
            <w:hyperlink w:anchor="_Toc83634840" w:history="1">
              <w:r w:rsidR="00440FE5" w:rsidRPr="0009613C">
                <w:rPr>
                  <w:rStyle w:val="Hyperlink"/>
                  <w:noProof/>
                </w:rPr>
                <w:t>Proposal 2</w:t>
              </w:r>
              <w:r w:rsidR="00440FE5">
                <w:rPr>
                  <w:rFonts w:asciiTheme="minorHAnsi" w:hAnsiTheme="minorHAnsi"/>
                  <w:b w:val="0"/>
                  <w:noProof/>
                </w:rPr>
                <w:tab/>
              </w:r>
              <w:r w:rsidR="00440FE5" w:rsidRPr="0009613C">
                <w:rPr>
                  <w:rStyle w:val="Hyperlink"/>
                  <w:noProof/>
                </w:rPr>
                <w:t>The supported value other than the default value 1 is X1=3, X2=7</w:t>
              </w:r>
            </w:hyperlink>
          </w:p>
          <w:p w14:paraId="15AC7EDC" w14:textId="77777777" w:rsidR="00440FE5" w:rsidRDefault="00901598" w:rsidP="00440FE5">
            <w:pPr>
              <w:pStyle w:val="TableofFigures"/>
              <w:tabs>
                <w:tab w:val="right" w:leader="dot" w:pos="9629"/>
              </w:tabs>
              <w:rPr>
                <w:rFonts w:asciiTheme="minorHAnsi" w:hAnsiTheme="minorHAnsi"/>
                <w:b w:val="0"/>
                <w:noProof/>
              </w:rPr>
            </w:pPr>
            <w:hyperlink w:anchor="_Toc83634841" w:history="1">
              <w:r w:rsidR="00440FE5" w:rsidRPr="0009613C">
                <w:rPr>
                  <w:rStyle w:val="Hyperlink"/>
                  <w:noProof/>
                </w:rPr>
                <w:t>Proposal 3</w:t>
              </w:r>
              <w:r w:rsidR="00440FE5">
                <w:rPr>
                  <w:rFonts w:asciiTheme="minorHAnsi" w:hAnsiTheme="minorHAnsi"/>
                  <w:b w:val="0"/>
                  <w:noProof/>
                </w:rPr>
                <w:tab/>
              </w:r>
              <w:r w:rsidR="00440FE5" w:rsidRPr="0009613C">
                <w:rPr>
                  <w:rStyle w:val="Hyperlink"/>
                  <w:noProof/>
                </w:rPr>
                <w:t>The UE can assume that non-serving-cell use the same Point A as the serving-cell when receiving from the non-serving-cell. Hence, no specification impact is foreseen.</w:t>
              </w:r>
            </w:hyperlink>
          </w:p>
          <w:p w14:paraId="57B550A5" w14:textId="1EBD6A69" w:rsidR="008241C5" w:rsidRPr="0057305F" w:rsidRDefault="00440FE5" w:rsidP="008E3E51">
            <w:pPr>
              <w:pStyle w:val="BodyText"/>
              <w:rPr>
                <w:rFonts w:ascii="Arial" w:hAnsi="Arial" w:cs="Arial"/>
                <w:sz w:val="16"/>
                <w:szCs w:val="16"/>
                <w:lang w:eastAsia="zh-CN"/>
              </w:rPr>
            </w:pPr>
            <w:r>
              <w:rPr>
                <w:b/>
                <w:bCs/>
              </w:rPr>
              <w:fldChar w:fldCharType="end"/>
            </w:r>
          </w:p>
        </w:tc>
      </w:tr>
      <w:tr w:rsidR="0057305F" w:rsidRPr="0057305F" w14:paraId="77AC7B50"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6749D3B7" w14:textId="77777777" w:rsidR="0057305F" w:rsidRPr="005A5DEA" w:rsidRDefault="00901598" w:rsidP="0057305F">
            <w:pPr>
              <w:spacing w:after="0"/>
              <w:jc w:val="left"/>
              <w:rPr>
                <w:rFonts w:ascii="Arial" w:hAnsi="Arial" w:cs="Arial"/>
                <w:b/>
                <w:bCs/>
                <w:color w:val="0000FF"/>
                <w:sz w:val="16"/>
                <w:szCs w:val="16"/>
                <w:highlight w:val="yellow"/>
                <w:u w:val="single"/>
                <w:lang w:eastAsia="zh-CN"/>
              </w:rPr>
            </w:pPr>
            <w:hyperlink r:id="rId24" w:history="1">
              <w:r w:rsidR="0057305F" w:rsidRPr="005A5DEA">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hideMark/>
          </w:tcPr>
          <w:p w14:paraId="164C0287" w14:textId="77777777" w:rsidR="0057305F" w:rsidRPr="005A5DEA" w:rsidRDefault="0057305F" w:rsidP="0057305F">
            <w:pPr>
              <w:spacing w:after="0"/>
              <w:jc w:val="left"/>
              <w:rPr>
                <w:rFonts w:ascii="Arial" w:hAnsi="Arial" w:cs="Arial"/>
                <w:sz w:val="16"/>
                <w:szCs w:val="16"/>
                <w:highlight w:val="yellow"/>
                <w:lang w:eastAsia="zh-CN"/>
              </w:rPr>
            </w:pPr>
            <w:r w:rsidRPr="005A5DEA">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7D09AFDC" w14:textId="77777777" w:rsidR="0057305F" w:rsidRPr="0057305F" w:rsidRDefault="0057305F" w:rsidP="0057305F">
            <w:pPr>
              <w:spacing w:after="0"/>
              <w:jc w:val="left"/>
              <w:rPr>
                <w:rFonts w:ascii="Arial" w:hAnsi="Arial" w:cs="Arial"/>
                <w:sz w:val="16"/>
                <w:szCs w:val="16"/>
                <w:lang w:eastAsia="zh-CN"/>
              </w:rPr>
            </w:pPr>
            <w:r w:rsidRPr="005A5DEA">
              <w:rPr>
                <w:rFonts w:ascii="Arial" w:hAnsi="Arial" w:cs="Arial"/>
                <w:sz w:val="16"/>
                <w:szCs w:val="16"/>
                <w:highlight w:val="yellow"/>
                <w:lang w:eastAsia="zh-CN"/>
              </w:rPr>
              <w:t>Nokia, Nokia Shanghai Bell</w:t>
            </w:r>
          </w:p>
        </w:tc>
      </w:tr>
      <w:tr w:rsidR="008241C5" w:rsidRPr="0057305F" w14:paraId="11F3FD74"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2B316D0" w14:textId="77777777" w:rsidR="005D6C24" w:rsidRDefault="005D6C24" w:rsidP="005D6C24">
            <w:pPr>
              <w:rPr>
                <w:b/>
                <w:bCs/>
                <w:lang w:val="en-GB" w:eastAsia="x-none"/>
              </w:rPr>
            </w:pPr>
            <w:r w:rsidRPr="007D09A4">
              <w:rPr>
                <w:b/>
                <w:bCs/>
                <w:lang w:val="en-GB" w:eastAsia="x-none"/>
              </w:rPr>
              <w:t xml:space="preserve">Observation 1: </w:t>
            </w:r>
            <w:r>
              <w:rPr>
                <w:b/>
                <w:bCs/>
                <w:lang w:val="en-GB" w:eastAsia="x-none"/>
              </w:rPr>
              <w:t xml:space="preserve">For inter-cell multi-TRP operation, </w:t>
            </w:r>
            <w:r w:rsidRPr="007D09A4">
              <w:rPr>
                <w:b/>
                <w:bCs/>
                <w:lang w:val="en-GB" w:eastAsia="x-none"/>
              </w:rPr>
              <w:t xml:space="preserve">RAN1 </w:t>
            </w:r>
            <w:r>
              <w:rPr>
                <w:b/>
                <w:bCs/>
                <w:lang w:val="en-GB" w:eastAsia="x-none"/>
              </w:rPr>
              <w:t>to</w:t>
            </w:r>
            <w:r w:rsidRPr="007D09A4">
              <w:rPr>
                <w:b/>
                <w:bCs/>
                <w:lang w:val="en-GB" w:eastAsia="x-none"/>
              </w:rPr>
              <w:t xml:space="preserve"> discuss different </w:t>
            </w:r>
            <w:r>
              <w:rPr>
                <w:b/>
                <w:bCs/>
                <w:lang w:val="en-GB" w:eastAsia="x-none"/>
              </w:rPr>
              <w:t>possibilities</w:t>
            </w:r>
            <w:r w:rsidRPr="007D09A4">
              <w:rPr>
                <w:b/>
                <w:bCs/>
                <w:lang w:val="en-GB" w:eastAsia="x-none"/>
              </w:rPr>
              <w:t xml:space="preserve"> of PCI and CORESETPoolIndex association</w:t>
            </w:r>
            <w:r>
              <w:rPr>
                <w:b/>
                <w:bCs/>
                <w:lang w:val="en-GB" w:eastAsia="x-none"/>
              </w:rPr>
              <w:t xml:space="preserve"> and</w:t>
            </w:r>
            <w:r w:rsidRPr="007D09A4">
              <w:rPr>
                <w:b/>
                <w:bCs/>
                <w:lang w:val="en-GB" w:eastAsia="x-none"/>
              </w:rPr>
              <w:t xml:space="preserve"> define behaviours for those. </w:t>
            </w:r>
          </w:p>
          <w:p w14:paraId="7B7EE906" w14:textId="77777777" w:rsidR="005D6C24" w:rsidRPr="00146B7B" w:rsidRDefault="005D6C24" w:rsidP="005D6C24">
            <w:pPr>
              <w:pStyle w:val="Caption"/>
              <w:spacing w:after="0"/>
              <w:rPr>
                <w:iCs/>
                <w:lang w:val="en-US"/>
              </w:rPr>
            </w:pPr>
            <w:r>
              <w:t xml:space="preserve">Proposal </w:t>
            </w:r>
            <w:r>
              <w:fldChar w:fldCharType="begin"/>
            </w:r>
            <w:r>
              <w:instrText xml:space="preserve"> SEQ Proposal \* ARABIC </w:instrText>
            </w:r>
            <w:r>
              <w:fldChar w:fldCharType="separate"/>
            </w:r>
            <w:r>
              <w:rPr>
                <w:noProof/>
              </w:rPr>
              <w:t>1</w:t>
            </w:r>
            <w:r>
              <w:fldChar w:fldCharType="end"/>
            </w:r>
            <w:r w:rsidRPr="00146B7B">
              <w:rPr>
                <w:lang w:val="en-US"/>
              </w:rPr>
              <w:t xml:space="preserve">: </w:t>
            </w:r>
            <w:r w:rsidRPr="00146B7B">
              <w:rPr>
                <w:iCs/>
                <w:lang w:val="en-US"/>
              </w:rPr>
              <w:t>Support inter-cell multi-DCI based multi-TRP operation,</w:t>
            </w:r>
            <w:r>
              <w:rPr>
                <w:iCs/>
                <w:lang w:val="en-US"/>
              </w:rPr>
              <w:t xml:space="preserve"> for both cases of</w:t>
            </w:r>
            <w:r w:rsidRPr="00146B7B">
              <w:rPr>
                <w:iCs/>
                <w:lang w:val="en-US"/>
              </w:rPr>
              <w:t xml:space="preserve"> CORESETPoolIndex is configured </w:t>
            </w:r>
            <w:r>
              <w:rPr>
                <w:iCs/>
                <w:lang w:val="en-US"/>
              </w:rPr>
              <w:t>and</w:t>
            </w:r>
            <w:r w:rsidRPr="00146B7B">
              <w:rPr>
                <w:iCs/>
                <w:lang w:val="en-US"/>
              </w:rPr>
              <w:t xml:space="preserve"> not configured.  </w:t>
            </w:r>
          </w:p>
          <w:p w14:paraId="4EBE859D" w14:textId="77777777" w:rsidR="005D6C24" w:rsidRPr="00F723E6" w:rsidRDefault="005D6C24" w:rsidP="001C7E39">
            <w:pPr>
              <w:pStyle w:val="ListParagraph"/>
              <w:numPr>
                <w:ilvl w:val="0"/>
                <w:numId w:val="23"/>
              </w:numPr>
              <w:spacing w:after="0"/>
              <w:ind w:firstLineChars="0"/>
              <w:contextualSpacing/>
              <w:rPr>
                <w:rFonts w:ascii="Times New Roman" w:hAnsi="Times New Roman"/>
                <w:b/>
                <w:lang w:val="en-GB" w:eastAsia="x-none"/>
              </w:rPr>
            </w:pPr>
            <w:r w:rsidRPr="00F723E6">
              <w:rPr>
                <w:rFonts w:ascii="Times New Roman" w:hAnsi="Times New Roman"/>
                <w:b/>
                <w:lang w:val="en-GB" w:eastAsia="x-none"/>
              </w:rPr>
              <w:t xml:space="preserve">When CORESETPoolIndex is configured, multi-DCI based multi-TRP operation is applied regardless that CORESETPoolIndex values are associated with the same PCI or different PCIs. </w:t>
            </w:r>
            <w:proofErr w:type="gramStart"/>
            <w:r w:rsidRPr="00F723E6">
              <w:rPr>
                <w:rFonts w:ascii="Times New Roman" w:hAnsi="Times New Roman"/>
                <w:b/>
                <w:lang w:val="en-GB" w:eastAsia="x-none"/>
              </w:rPr>
              <w:t>i.e.</w:t>
            </w:r>
            <w:proofErr w:type="gramEnd"/>
            <w:r w:rsidRPr="00F723E6">
              <w:rPr>
                <w:rFonts w:ascii="Times New Roman" w:hAnsi="Times New Roman"/>
                <w:b/>
                <w:lang w:val="en-GB" w:eastAsia="x-none"/>
              </w:rPr>
              <w:t xml:space="preserve"> inter-cell multi-DCI multi-TRP or intra-cell multi-DCI multi-TRP operations. </w:t>
            </w:r>
          </w:p>
          <w:p w14:paraId="7E18AA61" w14:textId="77777777" w:rsidR="005D6C24" w:rsidRPr="00D35EA2" w:rsidRDefault="005D6C24" w:rsidP="001C7E39">
            <w:pPr>
              <w:pStyle w:val="ListParagraph"/>
              <w:numPr>
                <w:ilvl w:val="0"/>
                <w:numId w:val="23"/>
              </w:numPr>
              <w:spacing w:after="0"/>
              <w:ind w:firstLineChars="0"/>
              <w:contextualSpacing/>
              <w:rPr>
                <w:lang w:val="en-GB"/>
              </w:rPr>
            </w:pPr>
            <w:r w:rsidRPr="00F723E6">
              <w:rPr>
                <w:rFonts w:ascii="Times New Roman" w:hAnsi="Times New Roman"/>
                <w:b/>
                <w:lang w:eastAsia="x-none"/>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134D3CFC" w14:textId="77777777" w:rsidR="005D6C24" w:rsidRPr="00F723E6" w:rsidRDefault="005D6C24" w:rsidP="005D6C24">
            <w:pPr>
              <w:pStyle w:val="ListParagraph"/>
              <w:spacing w:after="0"/>
              <w:rPr>
                <w:lang w:val="en-GB"/>
              </w:rPr>
            </w:pPr>
          </w:p>
          <w:p w14:paraId="152938D6" w14:textId="77777777" w:rsidR="005D6C24" w:rsidRPr="001B5038" w:rsidRDefault="005D6C24" w:rsidP="005D6C24">
            <w:pPr>
              <w:overflowPunct w:val="0"/>
              <w:rPr>
                <w:b/>
                <w:bCs/>
                <w:lang w:val="en-GB"/>
              </w:rPr>
            </w:pPr>
            <w:r w:rsidRPr="001B5038">
              <w:rPr>
                <w:b/>
                <w:bCs/>
                <w:lang w:val="en-GB"/>
              </w:rPr>
              <w:fldChar w:fldCharType="begin"/>
            </w:r>
            <w:r w:rsidRPr="001B5038">
              <w:rPr>
                <w:b/>
                <w:bCs/>
                <w:lang w:val="en-GB"/>
              </w:rPr>
              <w:instrText xml:space="preserve"> REF _Ref83979142 \h  \* MERGEFORMAT </w:instrText>
            </w:r>
            <w:r w:rsidRPr="001B5038">
              <w:rPr>
                <w:b/>
                <w:bCs/>
                <w:lang w:val="en-GB"/>
              </w:rPr>
            </w:r>
            <w:r w:rsidRPr="001B5038">
              <w:rPr>
                <w:b/>
                <w:bCs/>
                <w:lang w:val="en-GB"/>
              </w:rPr>
              <w:fldChar w:fldCharType="separate"/>
            </w:r>
            <w:r w:rsidRPr="001B5038">
              <w:rPr>
                <w:b/>
                <w:bCs/>
                <w:lang w:val="en-GB"/>
              </w:rPr>
              <w:t xml:space="preserve">Proposal </w:t>
            </w:r>
            <w:r w:rsidRPr="001B5038">
              <w:rPr>
                <w:b/>
                <w:bCs/>
                <w:noProof/>
                <w:lang w:val="en-GB"/>
              </w:rPr>
              <w:t>2</w:t>
            </w:r>
            <w:r w:rsidRPr="001B5038">
              <w:rPr>
                <w:b/>
                <w:bCs/>
                <w:lang w:val="en-GB"/>
              </w:rPr>
              <w:t>: For the report value of X, X=7 is supported.</w:t>
            </w:r>
            <w:r w:rsidRPr="001B5038">
              <w:rPr>
                <w:b/>
                <w:bCs/>
                <w:lang w:val="en-GB"/>
              </w:rPr>
              <w:fldChar w:fldCharType="end"/>
            </w:r>
          </w:p>
          <w:p w14:paraId="69762070" w14:textId="77777777" w:rsidR="005D6C24" w:rsidRPr="001B5038" w:rsidRDefault="005D6C24" w:rsidP="005D6C24">
            <w:pPr>
              <w:overflowPunct w:val="0"/>
              <w:rPr>
                <w:b/>
                <w:bCs/>
                <w:lang w:val="en-GB"/>
              </w:rPr>
            </w:pPr>
            <w:r w:rsidRPr="001B5038">
              <w:rPr>
                <w:b/>
                <w:bCs/>
                <w:lang w:val="en-GB"/>
              </w:rPr>
              <w:lastRenderedPageBreak/>
              <w:fldChar w:fldCharType="begin"/>
            </w:r>
            <w:r w:rsidRPr="001B5038">
              <w:rPr>
                <w:b/>
                <w:bCs/>
                <w:lang w:val="en-GB"/>
              </w:rPr>
              <w:instrText xml:space="preserve"> REF _Ref83979143 \h  \* MERGEFORMAT </w:instrText>
            </w:r>
            <w:r w:rsidRPr="001B5038">
              <w:rPr>
                <w:b/>
                <w:bCs/>
                <w:lang w:val="en-GB"/>
              </w:rPr>
            </w:r>
            <w:r w:rsidRPr="001B5038">
              <w:rPr>
                <w:b/>
                <w:bCs/>
                <w:lang w:val="en-GB"/>
              </w:rPr>
              <w:fldChar w:fldCharType="separate"/>
            </w:r>
            <w:r w:rsidRPr="001B5038">
              <w:rPr>
                <w:b/>
                <w:bCs/>
                <w:lang w:val="en-GB"/>
              </w:rPr>
              <w:t xml:space="preserve">Proposal </w:t>
            </w:r>
            <w:r w:rsidRPr="001B5038">
              <w:rPr>
                <w:b/>
                <w:bCs/>
                <w:noProof/>
                <w:lang w:val="en-GB"/>
              </w:rPr>
              <w:t>3</w:t>
            </w:r>
            <w:r w:rsidRPr="001B5038">
              <w:rPr>
                <w:b/>
                <w:bCs/>
                <w:lang w:val="en-GB"/>
              </w:rPr>
              <w:t>: Select Alt 3: At least Two independent X values (X1, X2) are reported as a UE capability for at least two different assumptions on SSB time domain position and periodicity with respect to serving cell SSB</w:t>
            </w:r>
            <w:r w:rsidRPr="001B5038">
              <w:rPr>
                <w:b/>
                <w:bCs/>
                <w:lang w:val="en-GB"/>
              </w:rPr>
              <w:fldChar w:fldCharType="end"/>
            </w:r>
          </w:p>
          <w:p w14:paraId="73C75974" w14:textId="77777777" w:rsidR="005D6C24" w:rsidRPr="001B5038" w:rsidRDefault="005D6C24" w:rsidP="005D6C24">
            <w:pPr>
              <w:overflowPunct w:val="0"/>
              <w:rPr>
                <w:b/>
                <w:bCs/>
                <w:lang w:val="en-GB"/>
              </w:rPr>
            </w:pPr>
            <w:r w:rsidRPr="001B5038">
              <w:rPr>
                <w:b/>
                <w:bCs/>
                <w:lang w:val="en-GB"/>
              </w:rPr>
              <w:fldChar w:fldCharType="begin"/>
            </w:r>
            <w:r w:rsidRPr="001B5038">
              <w:rPr>
                <w:b/>
                <w:bCs/>
                <w:lang w:val="en-GB"/>
              </w:rPr>
              <w:instrText xml:space="preserve"> REF _Ref83979144 \h  \* MERGEFORMAT </w:instrText>
            </w:r>
            <w:r w:rsidRPr="001B5038">
              <w:rPr>
                <w:b/>
                <w:bCs/>
                <w:lang w:val="en-GB"/>
              </w:rPr>
            </w:r>
            <w:r w:rsidRPr="001B5038">
              <w:rPr>
                <w:b/>
                <w:bCs/>
                <w:lang w:val="en-GB"/>
              </w:rPr>
              <w:fldChar w:fldCharType="separate"/>
            </w:r>
            <w:r w:rsidRPr="001B5038">
              <w:rPr>
                <w:b/>
                <w:bCs/>
                <w:lang w:val="en-GB"/>
              </w:rPr>
              <w:t xml:space="preserve">Proposal </w:t>
            </w:r>
            <w:r w:rsidRPr="001B5038">
              <w:rPr>
                <w:b/>
                <w:bCs/>
                <w:noProof/>
                <w:lang w:val="en-GB"/>
              </w:rPr>
              <w:t>4</w:t>
            </w:r>
            <w:r w:rsidRPr="001B5038">
              <w:rPr>
                <w:b/>
                <w:bCs/>
                <w:lang w:val="en-GB"/>
              </w:rPr>
              <w:t>: Apply Rel-17 BFR enhancement for mTRP also for inter-cell mTRP.</w:t>
            </w:r>
            <w:r w:rsidRPr="001B5038">
              <w:rPr>
                <w:b/>
                <w:bCs/>
                <w:lang w:val="en-GB"/>
              </w:rPr>
              <w:fldChar w:fldCharType="end"/>
            </w:r>
          </w:p>
          <w:p w14:paraId="339C65A3" w14:textId="77777777" w:rsidR="008241C5" w:rsidRPr="00185ED6" w:rsidRDefault="008241C5" w:rsidP="0057305F">
            <w:pPr>
              <w:spacing w:after="0"/>
              <w:jc w:val="left"/>
              <w:rPr>
                <w:rFonts w:ascii="Arial" w:hAnsi="Arial" w:cs="Arial"/>
                <w:sz w:val="16"/>
                <w:szCs w:val="16"/>
                <w:lang w:val="en-GB" w:eastAsia="zh-CN"/>
              </w:rPr>
            </w:pPr>
          </w:p>
        </w:tc>
      </w:tr>
      <w:tr w:rsidR="0057305F" w:rsidRPr="0057305F" w14:paraId="2BE0AADB"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2F039796" w14:textId="77777777" w:rsidR="0057305F" w:rsidRPr="00E84487" w:rsidRDefault="00901598" w:rsidP="0057305F">
            <w:pPr>
              <w:spacing w:after="0"/>
              <w:jc w:val="left"/>
              <w:rPr>
                <w:rFonts w:ascii="Arial" w:hAnsi="Arial" w:cs="Arial"/>
                <w:b/>
                <w:bCs/>
                <w:color w:val="0000FF"/>
                <w:sz w:val="16"/>
                <w:szCs w:val="16"/>
                <w:highlight w:val="yellow"/>
                <w:u w:val="single"/>
                <w:lang w:eastAsia="zh-CN"/>
              </w:rPr>
            </w:pPr>
            <w:hyperlink r:id="rId25" w:history="1">
              <w:r w:rsidR="0057305F" w:rsidRPr="00E84487">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hideMark/>
          </w:tcPr>
          <w:p w14:paraId="37DB2225" w14:textId="77777777" w:rsidR="0057305F" w:rsidRPr="00E84487" w:rsidRDefault="0057305F" w:rsidP="0057305F">
            <w:pPr>
              <w:spacing w:after="0"/>
              <w:jc w:val="left"/>
              <w:rPr>
                <w:rFonts w:ascii="Arial" w:hAnsi="Arial" w:cs="Arial"/>
                <w:sz w:val="16"/>
                <w:szCs w:val="16"/>
                <w:highlight w:val="yellow"/>
                <w:lang w:eastAsia="zh-CN"/>
              </w:rPr>
            </w:pPr>
            <w:r w:rsidRPr="00E84487">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6CB9B84F" w14:textId="77777777" w:rsidR="0057305F" w:rsidRPr="0057305F" w:rsidRDefault="0057305F" w:rsidP="0057305F">
            <w:pPr>
              <w:spacing w:after="0"/>
              <w:jc w:val="left"/>
              <w:rPr>
                <w:rFonts w:ascii="Arial" w:hAnsi="Arial" w:cs="Arial"/>
                <w:sz w:val="16"/>
                <w:szCs w:val="16"/>
                <w:lang w:eastAsia="zh-CN"/>
              </w:rPr>
            </w:pPr>
            <w:r w:rsidRPr="00E84487">
              <w:rPr>
                <w:rFonts w:ascii="Arial" w:hAnsi="Arial" w:cs="Arial"/>
                <w:sz w:val="16"/>
                <w:szCs w:val="16"/>
                <w:highlight w:val="yellow"/>
                <w:lang w:eastAsia="zh-CN"/>
              </w:rPr>
              <w:t>Apple</w:t>
            </w:r>
          </w:p>
        </w:tc>
      </w:tr>
      <w:tr w:rsidR="008241C5" w:rsidRPr="0057305F" w14:paraId="7DE87B04"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91EA97A" w14:textId="77777777" w:rsidR="00D87465" w:rsidRPr="00232EDC" w:rsidRDefault="00D87465" w:rsidP="00D87465">
            <w:pPr>
              <w:pStyle w:val="0Maintext"/>
              <w:spacing w:after="120" w:afterAutospacing="0" w:line="240" w:lineRule="auto"/>
              <w:ind w:firstLine="0"/>
              <w:rPr>
                <w:b/>
                <w:bCs/>
                <w:i/>
                <w:iCs/>
                <w:lang w:val="en-US" w:eastAsia="zh-CN"/>
              </w:rPr>
            </w:pPr>
            <w:r w:rsidRPr="00232EDC">
              <w:rPr>
                <w:b/>
                <w:bCs/>
                <w:i/>
                <w:iCs/>
                <w:lang w:val="en-US" w:eastAsia="zh-CN"/>
              </w:rPr>
              <w:t xml:space="preserve">Proposal </w:t>
            </w:r>
            <w:r>
              <w:rPr>
                <w:b/>
                <w:bCs/>
                <w:i/>
                <w:iCs/>
                <w:lang w:val="en-US" w:eastAsia="zh-CN"/>
              </w:rPr>
              <w:t>1</w:t>
            </w:r>
            <w:r w:rsidRPr="00232EDC">
              <w:rPr>
                <w:b/>
                <w:bCs/>
                <w:i/>
                <w:iCs/>
                <w:lang w:val="en-US" w:eastAsia="zh-CN"/>
              </w:rPr>
              <w:t xml:space="preserve">: </w:t>
            </w:r>
            <w:r>
              <w:rPr>
                <w:b/>
                <w:bCs/>
                <w:i/>
                <w:iCs/>
                <w:lang w:val="en-US" w:eastAsia="zh-CN"/>
              </w:rPr>
              <w:t>Support to introduce a UE capability to report the following information</w:t>
            </w:r>
          </w:p>
          <w:p w14:paraId="38587866" w14:textId="77777777" w:rsidR="00D87465" w:rsidRPr="00FB6A72" w:rsidRDefault="00D87465" w:rsidP="00D87465">
            <w:pPr>
              <w:pStyle w:val="0Maintext"/>
              <w:numPr>
                <w:ilvl w:val="0"/>
                <w:numId w:val="12"/>
              </w:numPr>
              <w:spacing w:after="120" w:line="240" w:lineRule="auto"/>
              <w:rPr>
                <w:b/>
                <w:bCs/>
                <w:i/>
                <w:iCs/>
                <w:lang w:eastAsia="zh-CN"/>
              </w:rPr>
            </w:pPr>
            <w:r>
              <w:rPr>
                <w:b/>
                <w:bCs/>
                <w:i/>
                <w:iCs/>
                <w:lang w:eastAsia="zh-CN"/>
              </w:rPr>
              <w:t>W</w:t>
            </w:r>
            <w:r w:rsidRPr="00FB6A72">
              <w:rPr>
                <w:b/>
                <w:bCs/>
                <w:i/>
                <w:iCs/>
                <w:lang w:eastAsia="zh-CN"/>
              </w:rPr>
              <w:t xml:space="preserve">hether PDSCH /PDCCH from serving cell (PCI) is rate matched around non-serving cell SSB </w:t>
            </w:r>
          </w:p>
          <w:p w14:paraId="350FBB0B" w14:textId="77777777" w:rsidR="00D87465" w:rsidRPr="007D093D" w:rsidRDefault="00D87465" w:rsidP="00D87465">
            <w:pPr>
              <w:pStyle w:val="0Maintext"/>
              <w:numPr>
                <w:ilvl w:val="0"/>
                <w:numId w:val="12"/>
              </w:numPr>
              <w:spacing w:after="120" w:line="240" w:lineRule="auto"/>
              <w:rPr>
                <w:b/>
                <w:bCs/>
                <w:i/>
                <w:iCs/>
              </w:rPr>
            </w:pPr>
            <w:r>
              <w:rPr>
                <w:b/>
                <w:bCs/>
                <w:i/>
                <w:iCs/>
              </w:rPr>
              <w:t>Whether</w:t>
            </w:r>
            <w:r w:rsidRPr="00FB6A72">
              <w:rPr>
                <w:b/>
                <w:bCs/>
                <w:i/>
                <w:iCs/>
              </w:rPr>
              <w:t xml:space="preserve"> PDSCH/PDCCH from non-serving cell (PCI) associated with TCI state and/or QCL-info is rate matched around serving cell SSB</w:t>
            </w:r>
          </w:p>
          <w:p w14:paraId="3787749B" w14:textId="77777777" w:rsidR="00D87465" w:rsidRDefault="00D87465" w:rsidP="00D87465">
            <w:pPr>
              <w:pStyle w:val="0Maintext"/>
              <w:spacing w:after="120" w:afterAutospacing="0" w:line="240" w:lineRule="auto"/>
              <w:ind w:firstLine="0"/>
              <w:rPr>
                <w:b/>
                <w:bCs/>
                <w:i/>
                <w:iCs/>
                <w:lang w:eastAsia="zh-CN"/>
              </w:rPr>
            </w:pPr>
            <w:r w:rsidRPr="00FF0F5D">
              <w:rPr>
                <w:b/>
                <w:bCs/>
                <w:i/>
                <w:iCs/>
                <w:lang w:eastAsia="zh-CN"/>
              </w:rPr>
              <w:t xml:space="preserve">Proposal </w:t>
            </w:r>
            <w:r>
              <w:rPr>
                <w:b/>
                <w:bCs/>
                <w:i/>
                <w:iCs/>
                <w:lang w:eastAsia="zh-CN"/>
              </w:rPr>
              <w:t>2</w:t>
            </w:r>
            <w:r w:rsidRPr="00FF0F5D">
              <w:rPr>
                <w:b/>
                <w:bCs/>
                <w:i/>
                <w:iCs/>
                <w:lang w:eastAsia="zh-CN"/>
              </w:rPr>
              <w:t xml:space="preserve">: </w:t>
            </w:r>
            <w:r>
              <w:rPr>
                <w:b/>
                <w:bCs/>
                <w:i/>
                <w:iCs/>
                <w:lang w:eastAsia="zh-CN"/>
              </w:rPr>
              <w:t>Support to report 3 independent X values for the following cases:</w:t>
            </w:r>
          </w:p>
          <w:p w14:paraId="62912F74" w14:textId="77777777" w:rsidR="00D87465" w:rsidRPr="005B1C77" w:rsidRDefault="00D87465" w:rsidP="001C7E39">
            <w:pPr>
              <w:pStyle w:val="0Maintext"/>
              <w:numPr>
                <w:ilvl w:val="0"/>
                <w:numId w:val="24"/>
              </w:numPr>
              <w:spacing w:after="120" w:afterAutospacing="0" w:line="240" w:lineRule="auto"/>
              <w:rPr>
                <w:b/>
                <w:bCs/>
                <w:i/>
                <w:iCs/>
                <w:lang w:eastAsia="zh-CN"/>
              </w:rPr>
            </w:pPr>
            <w:r w:rsidRPr="005B1C77">
              <w:rPr>
                <w:b/>
                <w:bCs/>
                <w:i/>
                <w:iCs/>
                <w:lang w:eastAsia="zh-CN"/>
              </w:rPr>
              <w:t>Case 1: SSBs from different cells are overlapped in time domain</w:t>
            </w:r>
          </w:p>
          <w:p w14:paraId="76D66A7A" w14:textId="77777777" w:rsidR="00D87465" w:rsidRPr="005B1C77" w:rsidRDefault="00D87465" w:rsidP="001C7E39">
            <w:pPr>
              <w:pStyle w:val="0Maintext"/>
              <w:numPr>
                <w:ilvl w:val="0"/>
                <w:numId w:val="24"/>
              </w:numPr>
              <w:spacing w:after="120" w:afterAutospacing="0" w:line="240" w:lineRule="auto"/>
              <w:rPr>
                <w:b/>
                <w:bCs/>
                <w:i/>
                <w:iCs/>
                <w:lang w:eastAsia="zh-CN"/>
              </w:rPr>
            </w:pPr>
            <w:r w:rsidRPr="005B1C77">
              <w:rPr>
                <w:b/>
                <w:bCs/>
                <w:i/>
                <w:iCs/>
                <w:lang w:eastAsia="zh-CN"/>
              </w:rPr>
              <w:t>Case 2: SSBs from different cells are non-overlapped and multiplexed in the same slot</w:t>
            </w:r>
          </w:p>
          <w:p w14:paraId="1ABFB565" w14:textId="77777777" w:rsidR="00D87465" w:rsidRPr="005B1C77" w:rsidRDefault="00D87465" w:rsidP="001C7E39">
            <w:pPr>
              <w:pStyle w:val="0Maintext"/>
              <w:numPr>
                <w:ilvl w:val="0"/>
                <w:numId w:val="24"/>
              </w:numPr>
              <w:spacing w:after="120" w:afterAutospacing="0" w:line="240" w:lineRule="auto"/>
              <w:rPr>
                <w:b/>
                <w:bCs/>
                <w:i/>
                <w:iCs/>
                <w:lang w:eastAsia="zh-CN"/>
              </w:rPr>
            </w:pPr>
            <w:r w:rsidRPr="005B1C77">
              <w:rPr>
                <w:b/>
                <w:bCs/>
                <w:i/>
                <w:iCs/>
                <w:lang w:eastAsia="zh-CN"/>
              </w:rPr>
              <w:t>Case 3: SSBs from different cells are non-overlapped and multiplexed in different slots</w:t>
            </w:r>
          </w:p>
          <w:p w14:paraId="479EACE5" w14:textId="77777777" w:rsidR="00D87465" w:rsidRPr="005B1C77" w:rsidRDefault="00D87465" w:rsidP="00D87465">
            <w:pPr>
              <w:pStyle w:val="0Maintext"/>
              <w:spacing w:after="120" w:afterAutospacing="0" w:line="240" w:lineRule="auto"/>
              <w:ind w:firstLine="0"/>
              <w:rPr>
                <w:b/>
                <w:bCs/>
                <w:i/>
                <w:iCs/>
                <w:lang w:eastAsia="zh-CN"/>
              </w:rPr>
            </w:pPr>
            <w:r w:rsidRPr="005B1C77">
              <w:rPr>
                <w:b/>
                <w:bCs/>
                <w:i/>
                <w:iCs/>
                <w:lang w:eastAsia="zh-CN"/>
              </w:rPr>
              <w:t>Proposal 3: If SSB collides with DL signals associated with the same PCI, gNB should ensure the DL signals and SSB are QCLed with QCL-TypeD.</w:t>
            </w:r>
          </w:p>
          <w:p w14:paraId="2D5BB8CA" w14:textId="77777777" w:rsidR="00D87465" w:rsidRPr="0064276A" w:rsidRDefault="00D87465" w:rsidP="00D87465">
            <w:pPr>
              <w:pStyle w:val="0Maintext"/>
              <w:spacing w:after="120" w:afterAutospacing="0" w:line="240" w:lineRule="auto"/>
              <w:ind w:firstLine="0"/>
              <w:rPr>
                <w:b/>
                <w:bCs/>
                <w:i/>
                <w:iCs/>
                <w:lang w:eastAsia="zh-CN"/>
              </w:rPr>
            </w:pPr>
            <w:r w:rsidRPr="0064276A">
              <w:rPr>
                <w:b/>
                <w:bCs/>
                <w:i/>
                <w:iCs/>
                <w:lang w:eastAsia="zh-CN"/>
              </w:rPr>
              <w:t>Proposal 4: For inter-cell mTRP, the non-UE dedicated signal should be QCLed with SSB from serving cell indirectly</w:t>
            </w:r>
            <w:r>
              <w:rPr>
                <w:b/>
                <w:bCs/>
                <w:i/>
                <w:iCs/>
                <w:lang w:eastAsia="zh-CN"/>
              </w:rPr>
              <w:t xml:space="preserve"> to make sure there is no serving cell change</w:t>
            </w:r>
            <w:r w:rsidRPr="0064276A">
              <w:rPr>
                <w:b/>
                <w:bCs/>
                <w:i/>
                <w:iCs/>
                <w:lang w:eastAsia="zh-CN"/>
              </w:rPr>
              <w:t>.</w:t>
            </w:r>
          </w:p>
          <w:p w14:paraId="4B4DACBC" w14:textId="77777777" w:rsidR="008241C5" w:rsidRPr="00D87465" w:rsidRDefault="008241C5" w:rsidP="0057305F">
            <w:pPr>
              <w:spacing w:after="0"/>
              <w:jc w:val="left"/>
              <w:rPr>
                <w:rFonts w:ascii="Arial" w:hAnsi="Arial" w:cs="Arial"/>
                <w:sz w:val="16"/>
                <w:szCs w:val="16"/>
                <w:lang w:val="en-GB" w:eastAsia="zh-CN"/>
              </w:rPr>
            </w:pPr>
          </w:p>
        </w:tc>
      </w:tr>
      <w:tr w:rsidR="0057305F" w:rsidRPr="0057305F" w14:paraId="6EE0EC90"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65076CA5" w14:textId="77777777" w:rsidR="0057305F" w:rsidRPr="006F1419" w:rsidRDefault="00901598" w:rsidP="0057305F">
            <w:pPr>
              <w:spacing w:after="0"/>
              <w:jc w:val="left"/>
              <w:rPr>
                <w:rFonts w:ascii="Arial" w:hAnsi="Arial" w:cs="Arial"/>
                <w:b/>
                <w:bCs/>
                <w:color w:val="0000FF"/>
                <w:sz w:val="16"/>
                <w:szCs w:val="16"/>
                <w:highlight w:val="yellow"/>
                <w:u w:val="single"/>
                <w:lang w:eastAsia="zh-CN"/>
              </w:rPr>
            </w:pPr>
            <w:hyperlink r:id="rId26" w:history="1">
              <w:r w:rsidR="0057305F" w:rsidRPr="006F1419">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hideMark/>
          </w:tcPr>
          <w:p w14:paraId="68DFF505" w14:textId="77777777" w:rsidR="0057305F" w:rsidRPr="006F1419" w:rsidRDefault="0057305F" w:rsidP="0057305F">
            <w:pPr>
              <w:spacing w:after="0"/>
              <w:jc w:val="left"/>
              <w:rPr>
                <w:rFonts w:ascii="Arial" w:hAnsi="Arial" w:cs="Arial"/>
                <w:sz w:val="16"/>
                <w:szCs w:val="16"/>
                <w:highlight w:val="yellow"/>
                <w:lang w:eastAsia="zh-CN"/>
              </w:rPr>
            </w:pPr>
            <w:r w:rsidRPr="006F1419">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2C79D0D" w14:textId="77777777" w:rsidR="0057305F" w:rsidRPr="0057305F" w:rsidRDefault="0057305F" w:rsidP="0057305F">
            <w:pPr>
              <w:spacing w:after="0"/>
              <w:jc w:val="left"/>
              <w:rPr>
                <w:rFonts w:ascii="Arial" w:hAnsi="Arial" w:cs="Arial"/>
                <w:sz w:val="16"/>
                <w:szCs w:val="16"/>
                <w:lang w:eastAsia="zh-CN"/>
              </w:rPr>
            </w:pPr>
            <w:r w:rsidRPr="006F1419">
              <w:rPr>
                <w:rFonts w:ascii="Arial" w:hAnsi="Arial" w:cs="Arial"/>
                <w:sz w:val="16"/>
                <w:szCs w:val="16"/>
                <w:highlight w:val="yellow"/>
                <w:lang w:eastAsia="zh-CN"/>
              </w:rPr>
              <w:t>LG Electronics</w:t>
            </w:r>
          </w:p>
        </w:tc>
      </w:tr>
      <w:tr w:rsidR="008241C5" w:rsidRPr="0057305F" w14:paraId="0840BE7E"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E2FCDCA" w14:textId="77777777" w:rsidR="00505345" w:rsidRDefault="00505345" w:rsidP="00505345">
            <w:pPr>
              <w:ind w:firstLineChars="193" w:firstLine="388"/>
              <w:rPr>
                <w:b/>
              </w:rPr>
            </w:pPr>
            <w:r w:rsidRPr="00932FBA">
              <w:rPr>
                <w:b/>
              </w:rPr>
              <w:t>Proposal #</w:t>
            </w:r>
            <w:r>
              <w:rPr>
                <w:b/>
              </w:rPr>
              <w:t>1</w:t>
            </w:r>
            <w:r w:rsidRPr="00932FBA">
              <w:rPr>
                <w:b/>
              </w:rPr>
              <w:t xml:space="preserve">: </w:t>
            </w:r>
            <w:r>
              <w:rPr>
                <w:b/>
              </w:rPr>
              <w:t xml:space="preserve">Support X = {1,3,7} and report single value as UE capability for </w:t>
            </w:r>
            <w:r w:rsidRPr="00B03AFF">
              <w:rPr>
                <w:b/>
              </w:rPr>
              <w:t>any possible SSB time domain position and periodicity</w:t>
            </w:r>
            <w:r>
              <w:rPr>
                <w:b/>
              </w:rPr>
              <w:t>.</w:t>
            </w:r>
          </w:p>
          <w:p w14:paraId="4AF6A303" w14:textId="77777777" w:rsidR="00505345" w:rsidRDefault="00505345" w:rsidP="00505345">
            <w:pPr>
              <w:ind w:firstLineChars="193" w:firstLine="388"/>
            </w:pPr>
            <w:r w:rsidRPr="00932FBA">
              <w:rPr>
                <w:b/>
              </w:rPr>
              <w:t>Proposal #</w:t>
            </w:r>
            <w:r>
              <w:rPr>
                <w:b/>
              </w:rPr>
              <w:t>2</w:t>
            </w:r>
            <w:r w:rsidRPr="00932FBA">
              <w:rPr>
                <w:b/>
              </w:rPr>
              <w:t xml:space="preserve">: </w:t>
            </w:r>
            <w:r>
              <w:rPr>
                <w:b/>
              </w:rPr>
              <w:t xml:space="preserve">Deprioritize dynamic </w:t>
            </w:r>
            <w:r w:rsidRPr="00B03AFF">
              <w:rPr>
                <w:b/>
              </w:rPr>
              <w:t xml:space="preserve">switching </w:t>
            </w:r>
            <w:r>
              <w:rPr>
                <w:b/>
              </w:rPr>
              <w:t xml:space="preserve">enhancement </w:t>
            </w:r>
            <w:r w:rsidRPr="00B03AFF">
              <w:rPr>
                <w:b/>
              </w:rPr>
              <w:t>between intra-cell mTRP and inter-cell mTRP</w:t>
            </w:r>
            <w:r>
              <w:rPr>
                <w:b/>
              </w:rPr>
              <w:t>.</w:t>
            </w:r>
          </w:p>
          <w:p w14:paraId="72D881C1" w14:textId="77777777" w:rsidR="00505345" w:rsidRPr="00160B4D" w:rsidRDefault="00505345" w:rsidP="00505345">
            <w:pPr>
              <w:ind w:firstLineChars="193" w:firstLine="388"/>
            </w:pPr>
            <w:r w:rsidRPr="00932FBA">
              <w:rPr>
                <w:b/>
              </w:rPr>
              <w:t>Proposal #</w:t>
            </w:r>
            <w:r>
              <w:rPr>
                <w:b/>
              </w:rPr>
              <w:t>3</w:t>
            </w:r>
            <w:r w:rsidRPr="00932FBA">
              <w:rPr>
                <w:b/>
              </w:rPr>
              <w:t xml:space="preserve">: </w:t>
            </w:r>
            <w:r w:rsidRPr="006F0934">
              <w:rPr>
                <w:rFonts w:hint="eastAsia"/>
                <w:b/>
              </w:rPr>
              <w:t xml:space="preserve">PDSCH /PDCCH from serving cell </w:t>
            </w:r>
            <w:r w:rsidRPr="006F0934">
              <w:rPr>
                <w:b/>
              </w:rPr>
              <w:t>should be</w:t>
            </w:r>
            <w:r w:rsidRPr="006F0934">
              <w:rPr>
                <w:rFonts w:hint="eastAsia"/>
                <w:b/>
              </w:rPr>
              <w:t xml:space="preserve"> rate matched around non-serving cell SSB </w:t>
            </w:r>
            <w:r w:rsidRPr="006F0934">
              <w:rPr>
                <w:b/>
              </w:rPr>
              <w:t xml:space="preserve">and </w:t>
            </w:r>
            <w:r w:rsidRPr="006F0934">
              <w:rPr>
                <w:rFonts w:hint="eastAsia"/>
                <w:b/>
              </w:rPr>
              <w:t xml:space="preserve">PDSCH /PDCCH from </w:t>
            </w:r>
            <w:r w:rsidRPr="006F0934">
              <w:rPr>
                <w:b/>
              </w:rPr>
              <w:t>non-</w:t>
            </w:r>
            <w:r>
              <w:rPr>
                <w:rFonts w:hint="eastAsia"/>
                <w:b/>
              </w:rPr>
              <w:t xml:space="preserve">serving cell </w:t>
            </w:r>
            <w:r w:rsidRPr="006F0934">
              <w:rPr>
                <w:b/>
              </w:rPr>
              <w:t>should be</w:t>
            </w:r>
            <w:r w:rsidRPr="006F0934">
              <w:rPr>
                <w:rFonts w:hint="eastAsia"/>
                <w:b/>
              </w:rPr>
              <w:t xml:space="preserve"> rate matched around serving cell SSB</w:t>
            </w:r>
            <w:r w:rsidRPr="006F0934">
              <w:rPr>
                <w:b/>
              </w:rPr>
              <w:t>.</w:t>
            </w:r>
          </w:p>
          <w:p w14:paraId="3B60B65C" w14:textId="77777777" w:rsidR="008241C5" w:rsidRPr="0057305F" w:rsidRDefault="008241C5" w:rsidP="0057305F">
            <w:pPr>
              <w:spacing w:after="0"/>
              <w:jc w:val="left"/>
              <w:rPr>
                <w:rFonts w:ascii="Arial" w:hAnsi="Arial" w:cs="Arial"/>
                <w:sz w:val="16"/>
                <w:szCs w:val="16"/>
                <w:lang w:eastAsia="zh-CN"/>
              </w:rPr>
            </w:pPr>
          </w:p>
        </w:tc>
      </w:tr>
      <w:tr w:rsidR="0057305F" w:rsidRPr="0057305F" w14:paraId="7D90E9D6"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45E03F6E" w14:textId="77777777" w:rsidR="0057305F" w:rsidRPr="00D90C6C" w:rsidRDefault="00901598" w:rsidP="0057305F">
            <w:pPr>
              <w:spacing w:after="0"/>
              <w:jc w:val="left"/>
              <w:rPr>
                <w:rFonts w:ascii="Arial" w:hAnsi="Arial" w:cs="Arial"/>
                <w:b/>
                <w:bCs/>
                <w:color w:val="0000FF"/>
                <w:sz w:val="16"/>
                <w:szCs w:val="16"/>
                <w:highlight w:val="yellow"/>
                <w:u w:val="single"/>
                <w:lang w:eastAsia="zh-CN"/>
              </w:rPr>
            </w:pPr>
            <w:hyperlink r:id="rId27" w:history="1">
              <w:r w:rsidR="0057305F" w:rsidRPr="00D90C6C">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hideMark/>
          </w:tcPr>
          <w:p w14:paraId="46EE4730" w14:textId="77777777" w:rsidR="0057305F" w:rsidRPr="00D90C6C" w:rsidRDefault="0057305F" w:rsidP="0057305F">
            <w:pPr>
              <w:spacing w:after="0"/>
              <w:jc w:val="left"/>
              <w:rPr>
                <w:rFonts w:ascii="Arial" w:hAnsi="Arial" w:cs="Arial"/>
                <w:sz w:val="16"/>
                <w:szCs w:val="16"/>
                <w:highlight w:val="yellow"/>
                <w:lang w:eastAsia="zh-CN"/>
              </w:rPr>
            </w:pPr>
            <w:r w:rsidRPr="00D90C6C">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3E2DC950" w14:textId="77777777" w:rsidR="0057305F" w:rsidRPr="0057305F" w:rsidRDefault="0057305F" w:rsidP="0057305F">
            <w:pPr>
              <w:spacing w:after="0"/>
              <w:jc w:val="left"/>
              <w:rPr>
                <w:rFonts w:ascii="Arial" w:hAnsi="Arial" w:cs="Arial"/>
                <w:sz w:val="16"/>
                <w:szCs w:val="16"/>
                <w:lang w:eastAsia="zh-CN"/>
              </w:rPr>
            </w:pPr>
            <w:r w:rsidRPr="00D90C6C">
              <w:rPr>
                <w:rFonts w:ascii="Arial" w:hAnsi="Arial" w:cs="Arial"/>
                <w:sz w:val="16"/>
                <w:szCs w:val="16"/>
                <w:highlight w:val="yellow"/>
                <w:lang w:eastAsia="zh-CN"/>
              </w:rPr>
              <w:t>ASUSTEK</w:t>
            </w:r>
          </w:p>
        </w:tc>
      </w:tr>
      <w:tr w:rsidR="008241C5" w:rsidRPr="0057305F" w14:paraId="061FB6C0" w14:textId="77777777" w:rsidTr="00B93EE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7D38FF42" w14:textId="77777777" w:rsidR="004E6F1C" w:rsidRDefault="004E6F1C" w:rsidP="004E6F1C">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sidRPr="00DE2446">
              <w:rPr>
                <w:rFonts w:eastAsia="SimSun" w:hint="eastAsia"/>
                <w:b/>
                <w:bCs/>
                <w:sz w:val="22"/>
                <w:szCs w:val="22"/>
                <w:lang w:eastAsia="zh-CN"/>
              </w:rPr>
              <w:t xml:space="preserve">: </w:t>
            </w:r>
            <w:r w:rsidRPr="00DE2446">
              <w:rPr>
                <w:rFonts w:eastAsia="SimSun"/>
                <w:b/>
                <w:bCs/>
                <w:sz w:val="22"/>
                <w:szCs w:val="22"/>
                <w:lang w:eastAsia="zh-CN"/>
              </w:rPr>
              <w:tab/>
            </w:r>
            <w:r>
              <w:rPr>
                <w:rFonts w:eastAsia="SimSun"/>
                <w:b/>
                <w:bCs/>
                <w:sz w:val="22"/>
                <w:szCs w:val="22"/>
                <w:lang w:eastAsia="zh-CN"/>
              </w:rPr>
              <w:t>Confirm that</w:t>
            </w:r>
            <w:r w:rsidRPr="00D218CD">
              <w:t xml:space="preserve"> </w:t>
            </w:r>
            <w:r w:rsidRPr="00D218CD">
              <w:rPr>
                <w:rFonts w:eastAsia="SimSun"/>
                <w:b/>
                <w:bCs/>
                <w:sz w:val="22"/>
                <w:szCs w:val="22"/>
                <w:lang w:eastAsia="zh-CN"/>
              </w:rPr>
              <w:t>TRP-specific BFD counter and timer in the MAC procedure</w:t>
            </w:r>
            <w:r>
              <w:rPr>
                <w:rFonts w:eastAsia="SimSun"/>
                <w:b/>
                <w:bCs/>
                <w:sz w:val="22"/>
                <w:szCs w:val="22"/>
                <w:lang w:eastAsia="zh-CN"/>
              </w:rPr>
              <w:t xml:space="preserve"> is supported on both Serving Cell and non-Serving Cell in inter-Cell multi-TRP operation. </w:t>
            </w:r>
          </w:p>
          <w:p w14:paraId="0EA57D24" w14:textId="77777777" w:rsidR="004E6F1C" w:rsidRDefault="004E6F1C" w:rsidP="004E6F1C">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sidRPr="00DE2446">
              <w:rPr>
                <w:rFonts w:eastAsia="SimSun" w:hint="eastAsia"/>
                <w:b/>
                <w:bCs/>
                <w:sz w:val="22"/>
                <w:szCs w:val="22"/>
                <w:lang w:eastAsia="zh-CN"/>
              </w:rPr>
              <w:t xml:space="preserve">: </w:t>
            </w:r>
            <w:r w:rsidRPr="00DE2446">
              <w:rPr>
                <w:rFonts w:eastAsia="SimSun"/>
                <w:b/>
                <w:bCs/>
                <w:sz w:val="22"/>
                <w:szCs w:val="22"/>
                <w:lang w:eastAsia="zh-CN"/>
              </w:rPr>
              <w:tab/>
            </w:r>
            <w:r>
              <w:rPr>
                <w:rFonts w:eastAsia="SimSun"/>
                <w:b/>
                <w:bCs/>
                <w:sz w:val="22"/>
                <w:szCs w:val="22"/>
                <w:lang w:eastAsia="zh-CN"/>
              </w:rPr>
              <w:t>Confirm that</w:t>
            </w:r>
            <w:r w:rsidRPr="00D218CD">
              <w:t xml:space="preserve"> </w:t>
            </w:r>
            <w:r w:rsidRPr="00D218CD">
              <w:rPr>
                <w:rFonts w:eastAsia="SimSun"/>
                <w:b/>
                <w:bCs/>
                <w:sz w:val="22"/>
                <w:szCs w:val="22"/>
                <w:lang w:eastAsia="zh-CN"/>
              </w:rPr>
              <w:t>BFRQ framework based on Rel.16 SCell BFR BFRQ</w:t>
            </w:r>
            <w:r>
              <w:rPr>
                <w:rFonts w:eastAsia="SimSun"/>
                <w:b/>
                <w:bCs/>
                <w:sz w:val="22"/>
                <w:szCs w:val="22"/>
                <w:lang w:eastAsia="zh-CN"/>
              </w:rPr>
              <w:t xml:space="preserve"> is supported on both Serving Cell and non-Serving Cell in inter-Cell multi-TRP operation. </w:t>
            </w:r>
          </w:p>
          <w:p w14:paraId="7DBE92C9" w14:textId="77777777" w:rsidR="004E6F1C" w:rsidRDefault="004E6F1C" w:rsidP="004E6F1C">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sidRPr="00DE2446">
              <w:rPr>
                <w:rFonts w:eastAsia="SimSun" w:hint="eastAsia"/>
                <w:b/>
                <w:bCs/>
                <w:sz w:val="22"/>
                <w:szCs w:val="22"/>
                <w:lang w:eastAsia="zh-CN"/>
              </w:rPr>
              <w:t xml:space="preserve">: </w:t>
            </w:r>
            <w:r w:rsidRPr="00DE2446">
              <w:rPr>
                <w:rFonts w:eastAsia="SimSun"/>
                <w:b/>
                <w:bCs/>
                <w:sz w:val="22"/>
                <w:szCs w:val="22"/>
                <w:lang w:eastAsia="zh-CN"/>
              </w:rPr>
              <w:tab/>
            </w:r>
            <w:r>
              <w:rPr>
                <w:rFonts w:eastAsia="SimSun"/>
                <w:b/>
                <w:bCs/>
                <w:sz w:val="22"/>
                <w:szCs w:val="22"/>
                <w:lang w:eastAsia="zh-CN"/>
              </w:rPr>
              <w:t xml:space="preserve">A dedicated PUCCH-SR resource in a cell group should be associated with a non-Serving Cell, where the UE performs inter-Cell multi-TRP operation on the non-Serving Cell and a Serving Cell in the cell group. </w:t>
            </w:r>
          </w:p>
          <w:p w14:paraId="18FB9214" w14:textId="77777777" w:rsidR="008241C5" w:rsidRPr="0057305F" w:rsidRDefault="008241C5" w:rsidP="0057305F">
            <w:pPr>
              <w:spacing w:after="0"/>
              <w:jc w:val="left"/>
              <w:rPr>
                <w:rFonts w:ascii="Arial" w:hAnsi="Arial" w:cs="Arial"/>
                <w:sz w:val="16"/>
                <w:szCs w:val="16"/>
                <w:lang w:eastAsia="zh-CN"/>
              </w:rPr>
            </w:pPr>
          </w:p>
        </w:tc>
      </w:tr>
      <w:tr w:rsidR="0057305F" w:rsidRPr="0057305F" w14:paraId="554E41EB" w14:textId="77777777" w:rsidTr="0057305F">
        <w:trPr>
          <w:trHeight w:val="405"/>
        </w:trPr>
        <w:tc>
          <w:tcPr>
            <w:tcW w:w="1134" w:type="dxa"/>
            <w:tcBorders>
              <w:top w:val="nil"/>
              <w:left w:val="single" w:sz="4" w:space="0" w:color="A6A6A6"/>
              <w:bottom w:val="single" w:sz="4" w:space="0" w:color="A6A6A6"/>
              <w:right w:val="single" w:sz="4" w:space="0" w:color="A6A6A6"/>
            </w:tcBorders>
            <w:shd w:val="clear" w:color="auto" w:fill="auto"/>
            <w:hideMark/>
          </w:tcPr>
          <w:p w14:paraId="3B67A689" w14:textId="77777777" w:rsidR="0057305F" w:rsidRPr="00384DD4" w:rsidRDefault="00901598" w:rsidP="0057305F">
            <w:pPr>
              <w:spacing w:after="0"/>
              <w:jc w:val="left"/>
              <w:rPr>
                <w:rFonts w:ascii="Arial" w:hAnsi="Arial" w:cs="Arial"/>
                <w:b/>
                <w:bCs/>
                <w:color w:val="0000FF"/>
                <w:sz w:val="16"/>
                <w:szCs w:val="16"/>
                <w:highlight w:val="yellow"/>
                <w:u w:val="single"/>
                <w:lang w:eastAsia="zh-CN"/>
              </w:rPr>
            </w:pPr>
            <w:hyperlink r:id="rId28" w:history="1">
              <w:r w:rsidR="0057305F" w:rsidRPr="00384DD4">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hideMark/>
          </w:tcPr>
          <w:p w14:paraId="126CAFE9" w14:textId="77777777" w:rsidR="0057305F" w:rsidRPr="00384DD4" w:rsidRDefault="0057305F" w:rsidP="0057305F">
            <w:pPr>
              <w:spacing w:after="0"/>
              <w:jc w:val="left"/>
              <w:rPr>
                <w:rFonts w:ascii="Arial" w:hAnsi="Arial" w:cs="Arial"/>
                <w:sz w:val="16"/>
                <w:szCs w:val="16"/>
                <w:highlight w:val="yellow"/>
                <w:lang w:eastAsia="zh-CN"/>
              </w:rPr>
            </w:pPr>
            <w:r w:rsidRPr="00384DD4">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EA544D3" w14:textId="77777777" w:rsidR="0057305F" w:rsidRPr="0057305F" w:rsidRDefault="0057305F" w:rsidP="0057305F">
            <w:pPr>
              <w:spacing w:after="0"/>
              <w:jc w:val="left"/>
              <w:rPr>
                <w:rFonts w:ascii="Arial" w:hAnsi="Arial" w:cs="Arial"/>
                <w:sz w:val="16"/>
                <w:szCs w:val="16"/>
                <w:lang w:eastAsia="zh-CN"/>
              </w:rPr>
            </w:pPr>
            <w:r w:rsidRPr="00384DD4">
              <w:rPr>
                <w:rFonts w:ascii="Arial" w:hAnsi="Arial" w:cs="Arial"/>
                <w:sz w:val="16"/>
                <w:szCs w:val="16"/>
                <w:highlight w:val="yellow"/>
                <w:lang w:eastAsia="zh-CN"/>
              </w:rPr>
              <w:t>Qualcomm Incorporated</w:t>
            </w:r>
          </w:p>
        </w:tc>
      </w:tr>
      <w:tr w:rsidR="008241C5" w:rsidRPr="0057305F" w14:paraId="42CA3F4D" w14:textId="77777777" w:rsidTr="00B93EE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hideMark/>
          </w:tcPr>
          <w:p w14:paraId="1246F818" w14:textId="77777777" w:rsidR="008241C5" w:rsidRPr="0057305F" w:rsidRDefault="008241C5" w:rsidP="0057305F">
            <w:pPr>
              <w:spacing w:after="0"/>
              <w:jc w:val="left"/>
              <w:rPr>
                <w:rFonts w:ascii="Arial" w:hAnsi="Arial" w:cs="Arial"/>
                <w:sz w:val="16"/>
                <w:szCs w:val="16"/>
                <w:lang w:eastAsia="zh-CN"/>
              </w:rPr>
            </w:pPr>
            <w:r w:rsidRPr="0057305F">
              <w:rPr>
                <w:rFonts w:ascii="Arial" w:hAnsi="Arial" w:cs="Arial"/>
                <w:sz w:val="16"/>
                <w:szCs w:val="16"/>
                <w:lang w:eastAsia="zh-CN"/>
              </w:rPr>
              <w:t> </w:t>
            </w:r>
          </w:p>
          <w:p w14:paraId="6F4A6D3B" w14:textId="77777777" w:rsidR="00557B30" w:rsidRPr="00B675C4" w:rsidRDefault="008241C5" w:rsidP="00557B30">
            <w:pPr>
              <w:rPr>
                <w:b/>
                <w:iCs/>
                <w:sz w:val="22"/>
                <w:szCs w:val="18"/>
                <w:lang w:val="en-GB" w:eastAsia="ko-KR"/>
              </w:rPr>
            </w:pPr>
            <w:r w:rsidRPr="0057305F">
              <w:rPr>
                <w:rFonts w:ascii="Arial" w:hAnsi="Arial" w:cs="Arial"/>
                <w:sz w:val="16"/>
                <w:szCs w:val="16"/>
                <w:lang w:eastAsia="zh-CN"/>
              </w:rPr>
              <w:t> </w:t>
            </w:r>
            <w:r w:rsidR="00557B30" w:rsidRPr="00B675C4">
              <w:rPr>
                <w:rFonts w:eastAsia="Batang"/>
                <w:b/>
                <w:sz w:val="22"/>
                <w:szCs w:val="28"/>
                <w:u w:val="single"/>
                <w:lang w:val="en-GB"/>
              </w:rPr>
              <w:t xml:space="preserve">Proposal </w:t>
            </w:r>
            <w:r w:rsidR="00557B30" w:rsidRPr="00B675C4">
              <w:rPr>
                <w:rFonts w:eastAsia="Batang"/>
                <w:b/>
                <w:sz w:val="22"/>
                <w:szCs w:val="28"/>
                <w:u w:val="single"/>
                <w:lang w:val="en-GB"/>
              </w:rPr>
              <w:fldChar w:fldCharType="begin"/>
            </w:r>
            <w:r w:rsidR="00557B30" w:rsidRPr="00B675C4">
              <w:rPr>
                <w:rFonts w:eastAsia="Batang"/>
                <w:b/>
                <w:sz w:val="22"/>
                <w:szCs w:val="28"/>
                <w:u w:val="single"/>
                <w:lang w:val="en-GB"/>
              </w:rPr>
              <w:instrText xml:space="preserve"> seq prop </w:instrText>
            </w:r>
            <w:r w:rsidR="00557B30" w:rsidRPr="00B675C4">
              <w:rPr>
                <w:rFonts w:eastAsia="Batang"/>
                <w:b/>
                <w:sz w:val="22"/>
                <w:szCs w:val="28"/>
                <w:u w:val="single"/>
                <w:lang w:val="en-GB"/>
              </w:rPr>
              <w:fldChar w:fldCharType="separate"/>
            </w:r>
            <w:r w:rsidR="00557B30">
              <w:rPr>
                <w:rFonts w:eastAsia="Batang"/>
                <w:b/>
                <w:noProof/>
                <w:sz w:val="22"/>
                <w:szCs w:val="28"/>
                <w:u w:val="single"/>
                <w:lang w:val="en-GB"/>
              </w:rPr>
              <w:t>1</w:t>
            </w:r>
            <w:r w:rsidR="00557B30" w:rsidRPr="00B675C4">
              <w:rPr>
                <w:rFonts w:eastAsia="Batang"/>
                <w:b/>
                <w:sz w:val="22"/>
                <w:szCs w:val="28"/>
                <w:u w:val="single"/>
                <w:lang w:val="en-GB"/>
              </w:rPr>
              <w:fldChar w:fldCharType="end"/>
            </w:r>
            <w:r w:rsidR="00557B30" w:rsidRPr="00B675C4">
              <w:rPr>
                <w:b/>
                <w:iCs/>
                <w:sz w:val="22"/>
                <w:szCs w:val="18"/>
                <w:lang w:val="en-GB" w:eastAsia="ko-KR"/>
              </w:rPr>
              <w:t xml:space="preserve">: For non-serving cell SSB information </w:t>
            </w:r>
          </w:p>
          <w:p w14:paraId="154D64F3" w14:textId="77777777" w:rsidR="00557B30" w:rsidRPr="00B675C4" w:rsidRDefault="00557B30" w:rsidP="001C7E39">
            <w:pPr>
              <w:pStyle w:val="ListParagraph"/>
              <w:widowControl/>
              <w:numPr>
                <w:ilvl w:val="0"/>
                <w:numId w:val="13"/>
              </w:numPr>
              <w:spacing w:after="0"/>
              <w:ind w:firstLineChars="0"/>
              <w:rPr>
                <w:rFonts w:ascii="Times New Roman" w:hAnsi="Times New Roman"/>
                <w:b/>
                <w:bCs/>
                <w:iCs/>
                <w:lang w:val="en-GB"/>
              </w:rPr>
            </w:pPr>
            <w:r w:rsidRPr="00B675C4">
              <w:rPr>
                <w:rFonts w:ascii="Times New Roman" w:hAnsi="Times New Roman"/>
                <w:b/>
                <w:bCs/>
                <w:iCs/>
                <w:lang w:val="en-GB"/>
              </w:rPr>
              <w:t xml:space="preserve">The SSBs of non-serving cell have the same center frequency and SCS as the SSBs of the serving </w:t>
            </w:r>
            <w:proofErr w:type="gramStart"/>
            <w:r w:rsidRPr="00B675C4">
              <w:rPr>
                <w:rFonts w:ascii="Times New Roman" w:hAnsi="Times New Roman"/>
                <w:b/>
                <w:bCs/>
                <w:iCs/>
                <w:lang w:val="en-GB"/>
              </w:rPr>
              <w:t>cell, and</w:t>
            </w:r>
            <w:proofErr w:type="gramEnd"/>
            <w:r w:rsidRPr="00B675C4">
              <w:rPr>
                <w:rFonts w:ascii="Times New Roman" w:hAnsi="Times New Roman"/>
                <w:b/>
                <w:bCs/>
                <w:iCs/>
                <w:lang w:val="en-GB"/>
              </w:rPr>
              <w:t xml:space="preserve"> are associated with the same SFN.</w:t>
            </w:r>
          </w:p>
          <w:p w14:paraId="55268323" w14:textId="77777777" w:rsidR="00557B30" w:rsidRPr="00B675C4" w:rsidRDefault="00557B30" w:rsidP="001C7E39">
            <w:pPr>
              <w:pStyle w:val="ListParagraph"/>
              <w:widowControl/>
              <w:numPr>
                <w:ilvl w:val="0"/>
                <w:numId w:val="13"/>
              </w:numPr>
              <w:spacing w:after="0"/>
              <w:ind w:firstLineChars="0"/>
              <w:jc w:val="left"/>
              <w:rPr>
                <w:rFonts w:ascii="Times New Roman" w:hAnsi="Times New Roman"/>
                <w:b/>
                <w:bCs/>
                <w:iCs/>
                <w:lang w:val="en-GB"/>
              </w:rPr>
            </w:pPr>
            <w:r w:rsidRPr="00B675C4">
              <w:rPr>
                <w:rFonts w:ascii="Times New Roman" w:hAnsi="Times New Roman"/>
                <w:b/>
                <w:bCs/>
                <w:iCs/>
                <w:lang w:val="en-GB"/>
              </w:rPr>
              <w:t>The information related to “SSB time domain position” for non-serving cell SSB consists of</w:t>
            </w:r>
          </w:p>
          <w:p w14:paraId="4181ACC8" w14:textId="77777777" w:rsidR="00557B30" w:rsidRPr="00B675C4" w:rsidRDefault="00557B30" w:rsidP="001C7E39">
            <w:pPr>
              <w:pStyle w:val="ListParagraph"/>
              <w:widowControl/>
              <w:numPr>
                <w:ilvl w:val="1"/>
                <w:numId w:val="13"/>
              </w:numPr>
              <w:spacing w:after="0"/>
              <w:ind w:firstLineChars="0"/>
              <w:rPr>
                <w:rFonts w:ascii="Times New Roman" w:hAnsi="Times New Roman"/>
                <w:b/>
                <w:bCs/>
                <w:iCs/>
                <w:lang w:val="en-GB"/>
              </w:rPr>
            </w:pPr>
            <w:r w:rsidRPr="00B675C4">
              <w:rPr>
                <w:rFonts w:ascii="Times New Roman" w:hAnsi="Times New Roman"/>
                <w:b/>
                <w:bCs/>
                <w:iCs/>
                <w:lang w:val="en-GB"/>
              </w:rPr>
              <w:t>halfFrameIndex</w:t>
            </w:r>
          </w:p>
          <w:p w14:paraId="26CE510B" w14:textId="77777777" w:rsidR="00557B30" w:rsidRPr="00B675C4" w:rsidRDefault="00557B30" w:rsidP="001C7E39">
            <w:pPr>
              <w:pStyle w:val="ListParagraph"/>
              <w:widowControl/>
              <w:numPr>
                <w:ilvl w:val="1"/>
                <w:numId w:val="13"/>
              </w:numPr>
              <w:spacing w:after="0"/>
              <w:ind w:firstLineChars="0"/>
              <w:rPr>
                <w:rFonts w:ascii="Times New Roman" w:hAnsi="Times New Roman"/>
                <w:b/>
                <w:bCs/>
                <w:iCs/>
                <w:lang w:val="en-GB"/>
              </w:rPr>
            </w:pPr>
            <w:r w:rsidRPr="00B675C4">
              <w:rPr>
                <w:rFonts w:ascii="Times New Roman" w:hAnsi="Times New Roman"/>
                <w:b/>
                <w:bCs/>
                <w:iCs/>
                <w:lang w:val="en-GB"/>
              </w:rPr>
              <w:lastRenderedPageBreak/>
              <w:t>ssb-PositionsInBurst</w:t>
            </w:r>
          </w:p>
          <w:p w14:paraId="5407EB69" w14:textId="77777777" w:rsidR="00557B30" w:rsidRDefault="00557B30" w:rsidP="00557B30">
            <w:pPr>
              <w:rPr>
                <w:iCs/>
                <w:sz w:val="22"/>
                <w:szCs w:val="22"/>
                <w:lang w:val="en-GB"/>
              </w:rPr>
            </w:pPr>
          </w:p>
          <w:p w14:paraId="4EDF01DF" w14:textId="77777777" w:rsidR="00557B30" w:rsidRDefault="00557B30" w:rsidP="00557B30">
            <w:pPr>
              <w:rPr>
                <w:b/>
                <w:iCs/>
                <w:sz w:val="22"/>
                <w:szCs w:val="18"/>
                <w:lang w:val="en-GB" w:eastAsia="ko-KR"/>
              </w:rPr>
            </w:pPr>
            <w:r w:rsidRPr="00F63CC3">
              <w:rPr>
                <w:rFonts w:eastAsia="Batang"/>
                <w:b/>
                <w:sz w:val="22"/>
                <w:szCs w:val="28"/>
                <w:u w:val="single"/>
                <w:lang w:val="en-GB"/>
              </w:rPr>
              <w:t xml:space="preserve">Proposal </w:t>
            </w:r>
            <w:r w:rsidRPr="00F63CC3">
              <w:rPr>
                <w:rFonts w:eastAsia="Batang"/>
                <w:b/>
                <w:sz w:val="22"/>
                <w:szCs w:val="28"/>
                <w:u w:val="single"/>
                <w:lang w:val="en-GB"/>
              </w:rPr>
              <w:fldChar w:fldCharType="begin"/>
            </w:r>
            <w:r w:rsidRPr="00F63CC3">
              <w:rPr>
                <w:rFonts w:eastAsia="Batang"/>
                <w:b/>
                <w:sz w:val="22"/>
                <w:szCs w:val="28"/>
                <w:u w:val="single"/>
                <w:lang w:val="en-GB"/>
              </w:rPr>
              <w:instrText xml:space="preserve"> seq prop </w:instrText>
            </w:r>
            <w:r w:rsidRPr="00F63CC3">
              <w:rPr>
                <w:rFonts w:eastAsia="Batang"/>
                <w:b/>
                <w:sz w:val="22"/>
                <w:szCs w:val="28"/>
                <w:u w:val="single"/>
                <w:lang w:val="en-GB"/>
              </w:rPr>
              <w:fldChar w:fldCharType="separate"/>
            </w:r>
            <w:r>
              <w:rPr>
                <w:rFonts w:eastAsia="Batang"/>
                <w:b/>
                <w:noProof/>
                <w:sz w:val="22"/>
                <w:szCs w:val="28"/>
                <w:u w:val="single"/>
                <w:lang w:val="en-GB"/>
              </w:rPr>
              <w:t>2</w:t>
            </w:r>
            <w:r w:rsidRPr="00F63CC3">
              <w:rPr>
                <w:rFonts w:eastAsia="Batang"/>
                <w:b/>
                <w:sz w:val="22"/>
                <w:szCs w:val="28"/>
                <w:u w:val="single"/>
                <w:lang w:val="en-GB"/>
              </w:rPr>
              <w:fldChar w:fldCharType="end"/>
            </w:r>
            <w:r w:rsidRPr="00AE3967">
              <w:rPr>
                <w:b/>
                <w:iCs/>
                <w:sz w:val="22"/>
                <w:szCs w:val="18"/>
                <w:lang w:val="en-GB" w:eastAsia="ko-KR"/>
              </w:rPr>
              <w:t>:</w:t>
            </w:r>
            <w:r>
              <w:rPr>
                <w:b/>
                <w:iCs/>
                <w:sz w:val="22"/>
                <w:szCs w:val="18"/>
                <w:lang w:val="en-GB" w:eastAsia="ko-KR"/>
              </w:rPr>
              <w:t xml:space="preserve"> Value of X (</w:t>
            </w:r>
            <w:r w:rsidRPr="00940217">
              <w:rPr>
                <w:b/>
                <w:iCs/>
                <w:sz w:val="22"/>
                <w:szCs w:val="18"/>
                <w:lang w:val="en-GB" w:eastAsia="ko-KR"/>
              </w:rPr>
              <w:t xml:space="preserve">additional RRC-configured </w:t>
            </w:r>
            <w:proofErr w:type="gramStart"/>
            <w:r w:rsidRPr="00940217">
              <w:rPr>
                <w:b/>
                <w:iCs/>
                <w:sz w:val="22"/>
                <w:szCs w:val="18"/>
                <w:lang w:val="en-GB" w:eastAsia="ko-KR"/>
              </w:rPr>
              <w:t>PCIs  per</w:t>
            </w:r>
            <w:proofErr w:type="gramEnd"/>
            <w:r w:rsidRPr="00940217">
              <w:rPr>
                <w:b/>
                <w:iCs/>
                <w:sz w:val="22"/>
                <w:szCs w:val="18"/>
                <w:lang w:val="en-GB" w:eastAsia="ko-KR"/>
              </w:rPr>
              <w:t xml:space="preserve"> CC</w:t>
            </w:r>
            <w:r>
              <w:rPr>
                <w:b/>
                <w:iCs/>
                <w:sz w:val="22"/>
                <w:szCs w:val="18"/>
                <w:lang w:val="en-GB" w:eastAsia="ko-KR"/>
              </w:rPr>
              <w:t>) can be 1, 2, .., 7, and the UE indicates the supported value of X separately for</w:t>
            </w:r>
          </w:p>
          <w:p w14:paraId="5C57A2F9" w14:textId="77777777" w:rsidR="00557B30" w:rsidRPr="008254F5" w:rsidRDefault="00557B30" w:rsidP="001C7E39">
            <w:pPr>
              <w:pStyle w:val="ListParagraph"/>
              <w:widowControl/>
              <w:numPr>
                <w:ilvl w:val="0"/>
                <w:numId w:val="25"/>
              </w:numPr>
              <w:spacing w:after="0"/>
              <w:ind w:firstLineChars="0"/>
              <w:rPr>
                <w:b/>
                <w:iCs/>
                <w:szCs w:val="18"/>
                <w:lang w:val="en-GB" w:eastAsia="ko-KR"/>
              </w:rPr>
            </w:pPr>
            <w:r>
              <w:rPr>
                <w:rFonts w:ascii="Times New Roman" w:hAnsi="Times New Roman"/>
                <w:b/>
                <w:iCs/>
                <w:szCs w:val="18"/>
                <w:lang w:val="en-GB" w:eastAsia="ko-KR"/>
              </w:rPr>
              <w:t xml:space="preserve">Aligned SSBs: </w:t>
            </w:r>
            <w:r w:rsidRPr="00B2643E">
              <w:rPr>
                <w:rFonts w:ascii="Times New Roman" w:hAnsi="Times New Roman"/>
                <w:b/>
                <w:iCs/>
                <w:szCs w:val="18"/>
                <w:lang w:val="en-GB" w:eastAsia="ko-KR"/>
              </w:rPr>
              <w:t xml:space="preserve">SSB time domain positions and periodicity are </w:t>
            </w:r>
            <w:proofErr w:type="gramStart"/>
            <w:r w:rsidRPr="00B2643E">
              <w:rPr>
                <w:rFonts w:ascii="Times New Roman" w:hAnsi="Times New Roman"/>
                <w:b/>
                <w:iCs/>
                <w:szCs w:val="18"/>
                <w:lang w:val="en-GB" w:eastAsia="ko-KR"/>
              </w:rPr>
              <w:t>exactly the same</w:t>
            </w:r>
            <w:proofErr w:type="gramEnd"/>
            <w:r w:rsidRPr="00B2643E">
              <w:rPr>
                <w:rFonts w:ascii="Times New Roman" w:hAnsi="Times New Roman"/>
                <w:b/>
                <w:iCs/>
                <w:szCs w:val="18"/>
                <w:lang w:val="en-GB" w:eastAsia="ko-KR"/>
              </w:rPr>
              <w:t xml:space="preserve"> among the </w:t>
            </w:r>
            <w:r>
              <w:rPr>
                <w:rFonts w:ascii="Times New Roman" w:hAnsi="Times New Roman"/>
                <w:b/>
                <w:iCs/>
                <w:szCs w:val="18"/>
                <w:lang w:val="en-GB" w:eastAsia="ko-KR"/>
              </w:rPr>
              <w:t xml:space="preserve">additional RRC-configured </w:t>
            </w:r>
            <w:r w:rsidRPr="00B2643E">
              <w:rPr>
                <w:rFonts w:ascii="Times New Roman" w:hAnsi="Times New Roman"/>
                <w:b/>
                <w:iCs/>
                <w:szCs w:val="18"/>
                <w:lang w:val="en-GB" w:eastAsia="ko-KR"/>
              </w:rPr>
              <w:t>PCIs and same as serving cell PCI</w:t>
            </w:r>
          </w:p>
          <w:p w14:paraId="291417EE" w14:textId="77777777" w:rsidR="00557B30" w:rsidRPr="008254F5" w:rsidRDefault="00557B30" w:rsidP="001C7E39">
            <w:pPr>
              <w:pStyle w:val="ListParagraph"/>
              <w:widowControl/>
              <w:numPr>
                <w:ilvl w:val="0"/>
                <w:numId w:val="25"/>
              </w:numPr>
              <w:spacing w:after="0"/>
              <w:ind w:firstLineChars="0"/>
              <w:rPr>
                <w:b/>
                <w:iCs/>
                <w:szCs w:val="18"/>
                <w:lang w:val="en-GB" w:eastAsia="ko-KR"/>
              </w:rPr>
            </w:pPr>
            <w:r>
              <w:rPr>
                <w:rFonts w:ascii="Times New Roman" w:hAnsi="Times New Roman"/>
                <w:b/>
                <w:iCs/>
                <w:szCs w:val="18"/>
                <w:lang w:val="en-GB" w:eastAsia="ko-KR"/>
              </w:rPr>
              <w:t xml:space="preserve">Unaligned SSBs: </w:t>
            </w:r>
            <w:r w:rsidRPr="00AE536E">
              <w:rPr>
                <w:rFonts w:ascii="Times New Roman" w:hAnsi="Times New Roman"/>
                <w:b/>
                <w:iCs/>
                <w:szCs w:val="18"/>
                <w:lang w:val="en-GB" w:eastAsia="ko-KR"/>
              </w:rPr>
              <w:t xml:space="preserve">SSB time domain positions or periodicity </w:t>
            </w:r>
            <w:r>
              <w:rPr>
                <w:rFonts w:ascii="Times New Roman" w:hAnsi="Times New Roman"/>
                <w:b/>
                <w:iCs/>
                <w:szCs w:val="18"/>
                <w:lang w:val="en-GB" w:eastAsia="ko-KR"/>
              </w:rPr>
              <w:t xml:space="preserve">of </w:t>
            </w:r>
            <w:proofErr w:type="gramStart"/>
            <w:r>
              <w:rPr>
                <w:rFonts w:ascii="Times New Roman" w:hAnsi="Times New Roman"/>
                <w:b/>
                <w:iCs/>
                <w:szCs w:val="18"/>
                <w:lang w:val="en-GB" w:eastAsia="ko-KR"/>
              </w:rPr>
              <w:t>a</w:t>
            </w:r>
            <w:proofErr w:type="gramEnd"/>
            <w:r>
              <w:rPr>
                <w:rFonts w:ascii="Times New Roman" w:hAnsi="Times New Roman"/>
                <w:b/>
                <w:iCs/>
                <w:szCs w:val="18"/>
                <w:lang w:val="en-GB" w:eastAsia="ko-KR"/>
              </w:rPr>
              <w:t xml:space="preserve"> additional RRC-configured </w:t>
            </w:r>
            <w:r w:rsidRPr="00B2643E">
              <w:rPr>
                <w:rFonts w:ascii="Times New Roman" w:hAnsi="Times New Roman"/>
                <w:b/>
                <w:iCs/>
                <w:szCs w:val="18"/>
                <w:lang w:val="en-GB" w:eastAsia="ko-KR"/>
              </w:rPr>
              <w:t>PCI</w:t>
            </w:r>
            <w:r>
              <w:rPr>
                <w:rFonts w:ascii="Times New Roman" w:hAnsi="Times New Roman"/>
                <w:b/>
                <w:iCs/>
                <w:szCs w:val="18"/>
                <w:lang w:val="en-GB" w:eastAsia="ko-KR"/>
              </w:rPr>
              <w:t xml:space="preserve"> </w:t>
            </w:r>
            <w:r w:rsidRPr="00AE536E">
              <w:rPr>
                <w:rFonts w:ascii="Times New Roman" w:hAnsi="Times New Roman"/>
                <w:b/>
                <w:iCs/>
                <w:szCs w:val="18"/>
                <w:lang w:val="en-GB" w:eastAsia="ko-KR"/>
              </w:rPr>
              <w:t>is not exactly the same as serving cell PCI</w:t>
            </w:r>
          </w:p>
          <w:p w14:paraId="02E6C767" w14:textId="77777777" w:rsidR="00557B30" w:rsidRDefault="00557B30" w:rsidP="00557B30">
            <w:pPr>
              <w:rPr>
                <w:iCs/>
                <w:sz w:val="22"/>
                <w:szCs w:val="22"/>
                <w:lang w:val="en-GB"/>
              </w:rPr>
            </w:pPr>
          </w:p>
          <w:p w14:paraId="6A7C67E6" w14:textId="77777777" w:rsidR="00557B30" w:rsidRPr="0063076B" w:rsidRDefault="00557B30" w:rsidP="00557B30">
            <w:pPr>
              <w:rPr>
                <w:b/>
                <w:iCs/>
                <w:sz w:val="22"/>
                <w:szCs w:val="18"/>
                <w:lang w:val="en-GB" w:eastAsia="ko-KR"/>
              </w:rPr>
            </w:pPr>
            <w:r w:rsidRPr="00F63CC3">
              <w:rPr>
                <w:rFonts w:eastAsia="Batang"/>
                <w:b/>
                <w:sz w:val="22"/>
                <w:szCs w:val="28"/>
                <w:u w:val="single"/>
                <w:lang w:val="en-GB"/>
              </w:rPr>
              <w:t xml:space="preserve">Proposal </w:t>
            </w:r>
            <w:r>
              <w:rPr>
                <w:rFonts w:eastAsia="Batang"/>
                <w:b/>
                <w:sz w:val="22"/>
                <w:szCs w:val="28"/>
                <w:u w:val="single"/>
                <w:lang w:val="en-GB"/>
              </w:rPr>
              <w:t>3</w:t>
            </w:r>
            <w:r w:rsidRPr="00AE3967">
              <w:rPr>
                <w:b/>
                <w:iCs/>
                <w:sz w:val="22"/>
                <w:szCs w:val="18"/>
                <w:lang w:val="en-GB" w:eastAsia="ko-KR"/>
              </w:rPr>
              <w:t>:</w:t>
            </w:r>
            <w:r>
              <w:rPr>
                <w:b/>
                <w:iCs/>
                <w:sz w:val="22"/>
                <w:szCs w:val="18"/>
                <w:lang w:val="en-GB" w:eastAsia="ko-KR"/>
              </w:rPr>
              <w:t xml:space="preserve"> When SSB is used as reference signal </w:t>
            </w:r>
            <w:r w:rsidRPr="00DE1194">
              <w:rPr>
                <w:b/>
                <w:iCs/>
                <w:sz w:val="22"/>
                <w:szCs w:val="18"/>
                <w:lang w:val="en-GB" w:eastAsia="ko-KR"/>
              </w:rPr>
              <w:t>in</w:t>
            </w:r>
            <w:r w:rsidRPr="00DE1194">
              <w:rPr>
                <w:b/>
                <w:i/>
                <w:sz w:val="22"/>
                <w:szCs w:val="18"/>
                <w:lang w:val="en-GB" w:eastAsia="ko-KR"/>
              </w:rPr>
              <w:t xml:space="preserve"> </w:t>
            </w:r>
            <w:r w:rsidRPr="00DE1194">
              <w:rPr>
                <w:b/>
                <w:i/>
                <w:sz w:val="22"/>
                <w:szCs w:val="22"/>
                <w:lang w:val="en-GB"/>
              </w:rPr>
              <w:t xml:space="preserve">SRS-SpatialRelationInfo, PUCCH-SpatialRelationInfo, PUCCH-PathlossReferenceRS, </w:t>
            </w:r>
            <w:r w:rsidRPr="00DE1194">
              <w:rPr>
                <w:b/>
                <w:i/>
                <w:sz w:val="22"/>
                <w:szCs w:val="22"/>
              </w:rPr>
              <w:t xml:space="preserve">PUSCH-PathlossReferenceRS, </w:t>
            </w:r>
            <w:r w:rsidRPr="00DE1194">
              <w:rPr>
                <w:b/>
                <w:iCs/>
                <w:sz w:val="22"/>
                <w:szCs w:val="22"/>
              </w:rPr>
              <w:t>and</w:t>
            </w:r>
            <w:r w:rsidRPr="00DE1194">
              <w:rPr>
                <w:b/>
                <w:i/>
                <w:sz w:val="22"/>
                <w:szCs w:val="22"/>
              </w:rPr>
              <w:t xml:space="preserve"> </w:t>
            </w:r>
            <w:r w:rsidRPr="00DE1194">
              <w:rPr>
                <w:b/>
                <w:i/>
                <w:sz w:val="22"/>
                <w:szCs w:val="22"/>
                <w:lang w:val="en-GB"/>
              </w:rPr>
              <w:t>pathlossReferenceRS</w:t>
            </w:r>
            <w:r w:rsidRPr="00DE1194">
              <w:rPr>
                <w:b/>
                <w:iCs/>
                <w:sz w:val="22"/>
                <w:szCs w:val="22"/>
                <w:lang w:val="en-GB"/>
              </w:rPr>
              <w:t xml:space="preserve"> under </w:t>
            </w:r>
            <w:r w:rsidRPr="00DE1194">
              <w:rPr>
                <w:b/>
                <w:i/>
                <w:sz w:val="22"/>
                <w:szCs w:val="22"/>
                <w:lang w:val="en-GB"/>
              </w:rPr>
              <w:t>SRS-ResourceSet</w:t>
            </w:r>
            <w:r w:rsidRPr="00DE1194">
              <w:rPr>
                <w:b/>
                <w:iCs/>
                <w:sz w:val="22"/>
                <w:szCs w:val="18"/>
                <w:lang w:val="en-GB" w:eastAsia="ko-KR"/>
              </w:rPr>
              <w:t>,</w:t>
            </w:r>
            <w:r>
              <w:rPr>
                <w:b/>
                <w:iCs/>
                <w:sz w:val="22"/>
                <w:szCs w:val="18"/>
                <w:lang w:val="en-GB" w:eastAsia="ko-KR"/>
              </w:rPr>
              <w:t xml:space="preserve"> the </w:t>
            </w:r>
            <w:r w:rsidRPr="0063076B">
              <w:rPr>
                <w:b/>
                <w:iCs/>
                <w:sz w:val="22"/>
                <w:szCs w:val="18"/>
                <w:lang w:val="en-GB" w:eastAsia="ko-KR"/>
              </w:rPr>
              <w:t xml:space="preserve">configuration indicates whether the </w:t>
            </w:r>
            <w:r w:rsidRPr="0063076B">
              <w:rPr>
                <w:b/>
                <w:i/>
                <w:sz w:val="22"/>
                <w:szCs w:val="18"/>
                <w:lang w:val="en-GB" w:eastAsia="ko-KR"/>
              </w:rPr>
              <w:t>SSB-Index</w:t>
            </w:r>
            <w:r w:rsidRPr="0063076B">
              <w:rPr>
                <w:b/>
                <w:iCs/>
                <w:sz w:val="22"/>
                <w:szCs w:val="18"/>
                <w:lang w:val="en-GB" w:eastAsia="ko-KR"/>
              </w:rPr>
              <w:t xml:space="preserve"> is associated with the serving cell </w:t>
            </w:r>
            <w:r>
              <w:rPr>
                <w:b/>
                <w:iCs/>
                <w:sz w:val="22"/>
                <w:szCs w:val="18"/>
                <w:lang w:val="en-GB" w:eastAsia="ko-KR"/>
              </w:rPr>
              <w:t xml:space="preserve">PCI </w:t>
            </w:r>
            <w:r w:rsidRPr="0063076B">
              <w:rPr>
                <w:b/>
                <w:iCs/>
                <w:sz w:val="22"/>
                <w:szCs w:val="18"/>
                <w:lang w:val="en-GB" w:eastAsia="ko-KR"/>
              </w:rPr>
              <w:t xml:space="preserve">or </w:t>
            </w:r>
            <w:r>
              <w:rPr>
                <w:b/>
                <w:iCs/>
                <w:sz w:val="22"/>
                <w:szCs w:val="18"/>
                <w:lang w:val="en-GB" w:eastAsia="ko-KR"/>
              </w:rPr>
              <w:t>the other PCI.</w:t>
            </w:r>
            <w:r w:rsidRPr="0063076B">
              <w:rPr>
                <w:b/>
                <w:iCs/>
                <w:sz w:val="22"/>
                <w:szCs w:val="18"/>
                <w:lang w:val="en-GB" w:eastAsia="ko-KR"/>
              </w:rPr>
              <w:t xml:space="preserve"> </w:t>
            </w:r>
          </w:p>
          <w:p w14:paraId="41AAC636" w14:textId="77777777" w:rsidR="00557B30" w:rsidRPr="00487FE6" w:rsidRDefault="00557B30" w:rsidP="00557B30">
            <w:pPr>
              <w:rPr>
                <w:b/>
                <w:iCs/>
                <w:sz w:val="22"/>
                <w:szCs w:val="18"/>
                <w:lang w:val="en-GB" w:eastAsia="ko-KR"/>
              </w:rPr>
            </w:pPr>
            <w:r w:rsidRPr="00487FE6">
              <w:rPr>
                <w:rFonts w:eastAsia="Batang"/>
                <w:b/>
                <w:sz w:val="22"/>
                <w:szCs w:val="28"/>
                <w:u w:val="single"/>
                <w:lang w:val="en-GB"/>
              </w:rPr>
              <w:t xml:space="preserve">Proposal </w:t>
            </w:r>
            <w:r>
              <w:rPr>
                <w:rFonts w:eastAsia="Batang"/>
                <w:b/>
                <w:sz w:val="22"/>
                <w:szCs w:val="28"/>
                <w:u w:val="single"/>
                <w:lang w:val="en-GB"/>
              </w:rPr>
              <w:t>4</w:t>
            </w:r>
            <w:r w:rsidRPr="00487FE6">
              <w:rPr>
                <w:b/>
                <w:iCs/>
                <w:sz w:val="22"/>
                <w:szCs w:val="18"/>
                <w:lang w:val="en-GB" w:eastAsia="ko-KR"/>
              </w:rPr>
              <w:t xml:space="preserve">: In the set of symbols indicated to a UE by non-serving cell </w:t>
            </w:r>
            <w:r w:rsidRPr="00487FE6">
              <w:rPr>
                <w:b/>
                <w:i/>
                <w:sz w:val="22"/>
                <w:szCs w:val="18"/>
                <w:lang w:val="en-GB" w:eastAsia="ko-KR"/>
              </w:rPr>
              <w:t>ssb-PositionsInBurst</w:t>
            </w:r>
            <w:r w:rsidRPr="00487FE6">
              <w:rPr>
                <w:b/>
                <w:iCs/>
                <w:sz w:val="22"/>
                <w:szCs w:val="18"/>
                <w:lang w:val="en-GB" w:eastAsia="ko-KR"/>
              </w:rPr>
              <w:t>,</w:t>
            </w:r>
          </w:p>
          <w:p w14:paraId="4F82E66D" w14:textId="77777777" w:rsidR="00557B30" w:rsidRPr="00487FE6" w:rsidRDefault="00557B30" w:rsidP="001C7E39">
            <w:pPr>
              <w:pStyle w:val="ListParagraph"/>
              <w:widowControl/>
              <w:numPr>
                <w:ilvl w:val="0"/>
                <w:numId w:val="17"/>
              </w:numPr>
              <w:spacing w:after="0"/>
              <w:ind w:firstLineChars="0"/>
              <w:rPr>
                <w:rFonts w:ascii="Times New Roman" w:hAnsi="Times New Roman"/>
                <w:b/>
                <w:iCs/>
                <w:lang w:val="en-GB"/>
              </w:rPr>
            </w:pPr>
            <w:r w:rsidRPr="00487FE6">
              <w:rPr>
                <w:rFonts w:ascii="Times New Roman" w:hAnsi="Times New Roman"/>
                <w:b/>
                <w:iCs/>
                <w:lang w:val="en-GB"/>
              </w:rPr>
              <w:t>Option 1: The UE does not transmit any UL signal/channel.</w:t>
            </w:r>
          </w:p>
          <w:p w14:paraId="6BCEB125" w14:textId="77777777" w:rsidR="00557B30" w:rsidRPr="000E19D4" w:rsidRDefault="00557B30" w:rsidP="001C7E39">
            <w:pPr>
              <w:pStyle w:val="ListParagraph"/>
              <w:widowControl/>
              <w:numPr>
                <w:ilvl w:val="0"/>
                <w:numId w:val="17"/>
              </w:numPr>
              <w:spacing w:after="0"/>
              <w:ind w:firstLineChars="0"/>
              <w:rPr>
                <w:rFonts w:ascii="Times New Roman" w:hAnsi="Times New Roman"/>
                <w:b/>
                <w:iCs/>
                <w:lang w:val="en-GB"/>
              </w:rPr>
            </w:pPr>
            <w:r w:rsidRPr="000E19D4">
              <w:rPr>
                <w:rFonts w:ascii="Times New Roman" w:hAnsi="Times New Roman"/>
                <w:b/>
                <w:iCs/>
                <w:lang w:val="en-GB"/>
              </w:rPr>
              <w:t>Option 2: The UE can only transmit UL signal/channel associated with the serving cell PCI.</w:t>
            </w:r>
          </w:p>
          <w:p w14:paraId="736ED891" w14:textId="77777777" w:rsidR="00557B30" w:rsidRPr="000E19D4" w:rsidRDefault="00557B30" w:rsidP="001C7E39">
            <w:pPr>
              <w:pStyle w:val="ListParagraph"/>
              <w:widowControl/>
              <w:numPr>
                <w:ilvl w:val="0"/>
                <w:numId w:val="17"/>
              </w:numPr>
              <w:spacing w:after="0"/>
              <w:ind w:firstLineChars="0"/>
              <w:rPr>
                <w:rFonts w:ascii="Times New Roman" w:hAnsi="Times New Roman"/>
                <w:b/>
                <w:iCs/>
                <w:lang w:val="en-GB"/>
              </w:rPr>
            </w:pPr>
            <w:r w:rsidRPr="000E19D4">
              <w:rPr>
                <w:rFonts w:ascii="Times New Roman" w:hAnsi="Times New Roman"/>
                <w:b/>
                <w:iCs/>
                <w:lang w:val="en-GB"/>
              </w:rPr>
              <w:t>Further study the impact on the following Rel. 15/16 procedures based on a selected option from Option 1 or 2 above:</w:t>
            </w:r>
          </w:p>
          <w:p w14:paraId="7E7723E4" w14:textId="77777777" w:rsidR="00557B30" w:rsidRPr="000E19D4" w:rsidRDefault="00557B30" w:rsidP="001C7E39">
            <w:pPr>
              <w:pStyle w:val="ListParagraph"/>
              <w:widowControl/>
              <w:numPr>
                <w:ilvl w:val="1"/>
                <w:numId w:val="17"/>
              </w:numPr>
              <w:spacing w:after="0"/>
              <w:ind w:firstLineChars="0"/>
              <w:rPr>
                <w:rFonts w:ascii="Times New Roman" w:hAnsi="Times New Roman"/>
                <w:b/>
                <w:iCs/>
                <w:lang w:val="en-GB"/>
              </w:rPr>
            </w:pPr>
            <w:r w:rsidRPr="000E19D4">
              <w:rPr>
                <w:rFonts w:ascii="Times New Roman" w:hAnsi="Times New Roman"/>
                <w:b/>
                <w:iCs/>
                <w:lang w:val="en-GB"/>
              </w:rPr>
              <w:t>Procedure 1: When SSB overlaps with UL channel/RS, UE does not transmit the UL channels/RS [38.213, Section 11.1].</w:t>
            </w:r>
          </w:p>
          <w:p w14:paraId="3BA8CD5A" w14:textId="77777777" w:rsidR="00557B30" w:rsidRPr="000E19D4" w:rsidRDefault="00557B30" w:rsidP="001C7E39">
            <w:pPr>
              <w:pStyle w:val="ListParagraph"/>
              <w:widowControl/>
              <w:numPr>
                <w:ilvl w:val="1"/>
                <w:numId w:val="17"/>
              </w:numPr>
              <w:spacing w:after="0"/>
              <w:ind w:firstLineChars="0"/>
              <w:rPr>
                <w:rFonts w:ascii="Times New Roman" w:hAnsi="Times New Roman"/>
                <w:b/>
                <w:iCs/>
                <w:lang w:val="en-GB"/>
              </w:rPr>
            </w:pPr>
            <w:r w:rsidRPr="000E19D4">
              <w:rPr>
                <w:rFonts w:ascii="Times New Roman" w:hAnsi="Times New Roman"/>
                <w:b/>
                <w:iCs/>
                <w:lang w:val="en-GB"/>
              </w:rPr>
              <w:t>Procedure 2: UE does not expect the set of SSB symbols to indicated as uplink symbols either semi-statically or dynamically (by SFI) [38.213, Section 11.1 and Section 11.1.1].</w:t>
            </w:r>
          </w:p>
          <w:p w14:paraId="55DAC259" w14:textId="77777777" w:rsidR="00557B30" w:rsidRPr="000E19D4" w:rsidRDefault="00557B30" w:rsidP="001C7E39">
            <w:pPr>
              <w:pStyle w:val="ListParagraph"/>
              <w:widowControl/>
              <w:numPr>
                <w:ilvl w:val="1"/>
                <w:numId w:val="17"/>
              </w:numPr>
              <w:spacing w:after="0"/>
              <w:ind w:firstLineChars="0"/>
              <w:rPr>
                <w:rFonts w:ascii="Times New Roman" w:hAnsi="Times New Roman"/>
                <w:b/>
                <w:iCs/>
                <w:lang w:val="en-GB"/>
              </w:rPr>
            </w:pPr>
            <w:r w:rsidRPr="000E19D4">
              <w:rPr>
                <w:rFonts w:ascii="Times New Roman" w:hAnsi="Times New Roman"/>
                <w:b/>
                <w:iCs/>
                <w:lang w:val="en-GB"/>
              </w:rPr>
              <w:t>Procedure 3: SSB symbols are assumed to be invalid symbols in a nominal repetition for PUSCH repetition Type B [38.214, Section 6.1.2.1].</w:t>
            </w:r>
          </w:p>
          <w:p w14:paraId="445EA334" w14:textId="77777777" w:rsidR="00557B30" w:rsidRPr="000E19D4" w:rsidRDefault="00557B30" w:rsidP="001C7E39">
            <w:pPr>
              <w:pStyle w:val="ListParagraph"/>
              <w:widowControl/>
              <w:numPr>
                <w:ilvl w:val="1"/>
                <w:numId w:val="17"/>
              </w:numPr>
              <w:spacing w:after="0"/>
              <w:ind w:firstLineChars="0"/>
              <w:rPr>
                <w:rFonts w:ascii="Times New Roman" w:hAnsi="Times New Roman"/>
                <w:b/>
                <w:iCs/>
                <w:lang w:val="en-GB"/>
              </w:rPr>
            </w:pPr>
            <w:r w:rsidRPr="000E19D4">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0E19D4">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0E19D4">
              <w:rPr>
                <w:rFonts w:ascii="Times New Roman" w:hAnsi="Times New Roman"/>
                <w:b/>
                <w:iCs/>
                <w:lang w:val="en-GB"/>
              </w:rPr>
              <w:t xml:space="preserve"> slots if the PUCCH resource in that slot overlaps with a SSB [38.213, Section 9.2.6].</w:t>
            </w:r>
          </w:p>
          <w:p w14:paraId="0E80CA72" w14:textId="7DE34124" w:rsidR="008241C5" w:rsidRPr="003A782C" w:rsidRDefault="008241C5" w:rsidP="0057305F">
            <w:pPr>
              <w:spacing w:after="0"/>
              <w:jc w:val="left"/>
              <w:rPr>
                <w:rFonts w:ascii="Arial" w:hAnsi="Arial" w:cs="Arial"/>
                <w:sz w:val="16"/>
                <w:szCs w:val="16"/>
                <w:lang w:val="en-GB" w:eastAsia="zh-CN"/>
              </w:rPr>
            </w:pPr>
          </w:p>
          <w:p w14:paraId="44D88DF1" w14:textId="3E885063" w:rsidR="008241C5" w:rsidRPr="0057305F" w:rsidRDefault="008241C5" w:rsidP="0057305F">
            <w:pPr>
              <w:spacing w:after="0"/>
              <w:jc w:val="left"/>
              <w:rPr>
                <w:rFonts w:ascii="Arial" w:hAnsi="Arial" w:cs="Arial"/>
                <w:sz w:val="16"/>
                <w:szCs w:val="16"/>
                <w:lang w:eastAsia="zh-CN"/>
              </w:rPr>
            </w:pPr>
            <w:r w:rsidRPr="0057305F">
              <w:rPr>
                <w:rFonts w:ascii="Arial" w:hAnsi="Arial" w:cs="Arial"/>
                <w:sz w:val="16"/>
                <w:szCs w:val="16"/>
                <w:lang w:eastAsia="zh-CN"/>
              </w:rPr>
              <w:t> </w:t>
            </w:r>
          </w:p>
        </w:tc>
      </w:tr>
    </w:tbl>
    <w:p w14:paraId="2B96FF26" w14:textId="685D7CFB" w:rsidR="00EA46EF" w:rsidRDefault="00EA46EF" w:rsidP="00327CE6">
      <w:pPr>
        <w:spacing w:line="360" w:lineRule="auto"/>
        <w:rPr>
          <w:rFonts w:cs="Times"/>
          <w:lang w:val="x-none"/>
        </w:rPr>
      </w:pPr>
    </w:p>
    <w:p w14:paraId="6590863E" w14:textId="77777777" w:rsidR="007A0A8D" w:rsidRPr="00F0361F" w:rsidRDefault="007A0A8D" w:rsidP="00327CE6">
      <w:pPr>
        <w:spacing w:line="360" w:lineRule="auto"/>
        <w:rPr>
          <w:rFonts w:cs="Times"/>
          <w:lang w:val="x-none"/>
        </w:rPr>
      </w:pPr>
    </w:p>
    <w:sectPr w:rsidR="007A0A8D" w:rsidRPr="00F0361F" w:rsidSect="009435B6">
      <w:headerReference w:type="default" r:id="rId2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1677" w14:textId="77777777" w:rsidR="00901598" w:rsidRDefault="00901598">
      <w:r>
        <w:separator/>
      </w:r>
    </w:p>
  </w:endnote>
  <w:endnote w:type="continuationSeparator" w:id="0">
    <w:p w14:paraId="247AFCD3" w14:textId="77777777" w:rsidR="00901598" w:rsidRDefault="0090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C9FC" w14:textId="77777777" w:rsidR="00901598" w:rsidRDefault="00901598">
      <w:r>
        <w:separator/>
      </w:r>
    </w:p>
  </w:footnote>
  <w:footnote w:type="continuationSeparator" w:id="0">
    <w:p w14:paraId="7EBC9A68" w14:textId="77777777" w:rsidR="00901598" w:rsidRDefault="00901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776E" w14:textId="77777777" w:rsidR="00F010D8" w:rsidRDefault="00F010D8"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hybridMultilevel"/>
    <w:tmpl w:val="F7C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B52221"/>
    <w:multiLevelType w:val="hybridMultilevel"/>
    <w:tmpl w:val="155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3" w15:restartNumberingAfterBreak="0">
    <w:nsid w:val="482D2D8E"/>
    <w:multiLevelType w:val="hybridMultilevel"/>
    <w:tmpl w:val="A39401A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4A014CC6"/>
    <w:multiLevelType w:val="hybridMultilevel"/>
    <w:tmpl w:val="BC0CA3BE"/>
    <w:lvl w:ilvl="0" w:tplc="DB303B4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8" w15:restartNumberingAfterBreak="0">
    <w:nsid w:val="56B65107"/>
    <w:multiLevelType w:val="hybridMultilevel"/>
    <w:tmpl w:val="87E6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665DD7"/>
    <w:multiLevelType w:val="hybridMultilevel"/>
    <w:tmpl w:val="30EC2200"/>
    <w:lvl w:ilvl="0" w:tplc="1548D24C">
      <w:start w:val="5"/>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hybridMultilevel"/>
    <w:tmpl w:val="9346814C"/>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hybridMultilevel"/>
    <w:tmpl w:val="7ABAA714"/>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hybridMultilevel"/>
    <w:tmpl w:val="8238406A"/>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start w:val="1"/>
      <w:numFmt w:val="bullet"/>
      <w:lvlText w:val=""/>
      <w:lvlJc w:val="left"/>
      <w:pPr>
        <w:ind w:left="2720" w:hanging="360"/>
      </w:pPr>
      <w:rPr>
        <w:rFonts w:ascii="Symbol" w:hAnsi="Symbol" w:hint="default"/>
      </w:rPr>
    </w:lvl>
    <w:lvl w:ilvl="4" w:tplc="04090003">
      <w:start w:val="1"/>
      <w:numFmt w:val="bullet"/>
      <w:lvlText w:val="o"/>
      <w:lvlJc w:val="left"/>
      <w:pPr>
        <w:ind w:left="3440" w:hanging="360"/>
      </w:pPr>
      <w:rPr>
        <w:rFonts w:ascii="Courier New" w:hAnsi="Courier New" w:cs="Courier New" w:hint="default"/>
      </w:rPr>
    </w:lvl>
    <w:lvl w:ilvl="5" w:tplc="04090005">
      <w:start w:val="1"/>
      <w:numFmt w:val="bullet"/>
      <w:lvlText w:val=""/>
      <w:lvlJc w:val="left"/>
      <w:pPr>
        <w:ind w:left="4160" w:hanging="360"/>
      </w:pPr>
      <w:rPr>
        <w:rFonts w:ascii="Wingdings" w:hAnsi="Wingdings" w:hint="default"/>
      </w:rPr>
    </w:lvl>
    <w:lvl w:ilvl="6" w:tplc="04090001">
      <w:start w:val="1"/>
      <w:numFmt w:val="bullet"/>
      <w:lvlText w:val=""/>
      <w:lvlJc w:val="left"/>
      <w:pPr>
        <w:ind w:left="4880" w:hanging="360"/>
      </w:pPr>
      <w:rPr>
        <w:rFonts w:ascii="Symbol" w:hAnsi="Symbol" w:hint="default"/>
      </w:rPr>
    </w:lvl>
    <w:lvl w:ilvl="7" w:tplc="04090003">
      <w:start w:val="1"/>
      <w:numFmt w:val="bullet"/>
      <w:lvlText w:val="o"/>
      <w:lvlJc w:val="left"/>
      <w:pPr>
        <w:ind w:left="5600" w:hanging="360"/>
      </w:pPr>
      <w:rPr>
        <w:rFonts w:ascii="Courier New" w:hAnsi="Courier New" w:cs="Courier New" w:hint="default"/>
      </w:rPr>
    </w:lvl>
    <w:lvl w:ilvl="8" w:tplc="04090005">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1"/>
  </w:num>
  <w:num w:numId="4">
    <w:abstractNumId w:val="25"/>
  </w:num>
  <w:num w:numId="5">
    <w:abstractNumId w:val="16"/>
  </w:num>
  <w:num w:numId="6">
    <w:abstractNumId w:val="10"/>
  </w:num>
  <w:num w:numId="7">
    <w:abstractNumId w:val="9"/>
  </w:num>
  <w:num w:numId="8">
    <w:abstractNumId w:val="15"/>
  </w:num>
  <w:num w:numId="9">
    <w:abstractNumId w:val="8"/>
  </w:num>
  <w:num w:numId="10">
    <w:abstractNumId w:val="5"/>
  </w:num>
  <w:num w:numId="11">
    <w:abstractNumId w:val="1"/>
  </w:num>
  <w:num w:numId="12">
    <w:abstractNumId w:val="13"/>
  </w:num>
  <w:num w:numId="13">
    <w:abstractNumId w:val="7"/>
  </w:num>
  <w:num w:numId="14">
    <w:abstractNumId w:val="19"/>
  </w:num>
  <w:num w:numId="15">
    <w:abstractNumId w:val="4"/>
  </w:num>
  <w:num w:numId="16">
    <w:abstractNumId w:val="0"/>
  </w:num>
  <w:num w:numId="17">
    <w:abstractNumId w:val="21"/>
  </w:num>
  <w:num w:numId="18">
    <w:abstractNumId w:val="12"/>
  </w:num>
  <w:num w:numId="19">
    <w:abstractNumId w:val="23"/>
  </w:num>
  <w:num w:numId="20">
    <w:abstractNumId w:val="24"/>
  </w:num>
  <w:num w:numId="21">
    <w:abstractNumId w:val="2"/>
  </w:num>
  <w:num w:numId="22">
    <w:abstractNumId w:val="22"/>
  </w:num>
  <w:num w:numId="23">
    <w:abstractNumId w:val="18"/>
  </w:num>
  <w:num w:numId="24">
    <w:abstractNumId w:val="6"/>
  </w:num>
  <w:num w:numId="25">
    <w:abstractNumId w:val="3"/>
  </w:num>
  <w:num w:numId="26">
    <w:abstractNumId w:val="14"/>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431"/>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8"/>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Strong" w:uiPriority="22"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TALCar">
    <w:name w:val="TAL Car"/>
    <w:qFormat/>
    <w:rsid w:val="00F20254"/>
    <w:rPr>
      <w:rFonts w:ascii="Arial" w:hAnsi="Arial"/>
      <w:sz w:val="18"/>
      <w:lang w:val="en-GB"/>
    </w:rPr>
  </w:style>
  <w:style w:type="paragraph" w:customStyle="1" w:styleId="paragraph">
    <w:name w:val="paragraph"/>
    <w:basedOn w:val="Normal"/>
    <w:uiPriority w:val="99"/>
    <w:qFormat/>
    <w:rsid w:val="008B7C0F"/>
    <w:pPr>
      <w:spacing w:before="100" w:beforeAutospacing="1" w:after="100" w:afterAutospacing="1"/>
      <w:jc w:val="left"/>
    </w:pPr>
    <w:rPr>
      <w:sz w:val="24"/>
      <w:lang w:val="sv-SE" w:eastAsia="zh-CN"/>
    </w:rPr>
  </w:style>
  <w:style w:type="character" w:styleId="Strong">
    <w:name w:val="Strong"/>
    <w:uiPriority w:val="22"/>
    <w:qFormat/>
    <w:rsid w:val="008B7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7289832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5446978">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b-e/Docs/R1-2108758.zip" TargetMode="External"/><Relationship Id="rId13" Type="http://schemas.openxmlformats.org/officeDocument/2006/relationships/hyperlink" Target="https://www.3gpp.org/ftp/TSG_RAN/WG1_RL1/TSGR1_106b-e/Docs/R1-2108953.zip" TargetMode="External"/><Relationship Id="rId18" Type="http://schemas.openxmlformats.org/officeDocument/2006/relationships/hyperlink" Target="https://www.3gpp.org/ftp/TSG_RAN/WG1_RL1/TSGR1_106b-e/Docs/R1-2109272.zip" TargetMode="External"/><Relationship Id="rId26" Type="http://schemas.openxmlformats.org/officeDocument/2006/relationships/hyperlink" Target="https://www.3gpp.org/ftp/TSG_RAN/WG1_RL1/TSGR1_106b-e/Docs/R1-2110079.zip" TargetMode="External"/><Relationship Id="rId3" Type="http://schemas.openxmlformats.org/officeDocument/2006/relationships/styles" Target="styles.xml"/><Relationship Id="rId21" Type="http://schemas.openxmlformats.org/officeDocument/2006/relationships/hyperlink" Target="https://www.3gpp.org/ftp/TSG_RAN/WG1_RL1/TSGR1_106b-e/Docs/R1-2109593.zip" TargetMode="External"/><Relationship Id="rId7" Type="http://schemas.openxmlformats.org/officeDocument/2006/relationships/endnotes" Target="endnotes.xml"/><Relationship Id="rId12" Type="http://schemas.openxmlformats.org/officeDocument/2006/relationships/hyperlink" Target="https://www.3gpp.org/ftp/TSG_RAN/WG1_RL1/TSGR1_106b-e/Docs/R1-2108897.zip" TargetMode="External"/><Relationship Id="rId17" Type="http://schemas.openxmlformats.org/officeDocument/2006/relationships/hyperlink" Target="https://www.3gpp.org/ftp/TSG_RAN/WG1_RL1/TSGR1_106b-e/Docs/R1-2109186.zip" TargetMode="External"/><Relationship Id="rId25" Type="http://schemas.openxmlformats.org/officeDocument/2006/relationships/hyperlink" Target="https://www.3gpp.org/ftp/TSG_RAN/WG1_RL1/TSGR1_106b-e/Docs/R1-2110015.zip" TargetMode="External"/><Relationship Id="rId2" Type="http://schemas.openxmlformats.org/officeDocument/2006/relationships/numbering" Target="numbering.xml"/><Relationship Id="rId16" Type="http://schemas.openxmlformats.org/officeDocument/2006/relationships/hyperlink" Target="https://www.3gpp.org/ftp/TSG_RAN/WG1_RL1/TSGR1_106b-e/Docs/R1-2109124.zip" TargetMode="External"/><Relationship Id="rId20" Type="http://schemas.openxmlformats.org/officeDocument/2006/relationships/hyperlink" Target="https://www.3gpp.org/ftp/TSG_RAN/WG1_RL1/TSGR1_106b-e/Docs/R1-2109470.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b-e/Docs/R1-2108872.zip" TargetMode="External"/><Relationship Id="rId24" Type="http://schemas.openxmlformats.org/officeDocument/2006/relationships/hyperlink" Target="https://www.3gpp.org/ftp/TSG_RAN/WG1_RL1/TSGR1_106b-e/Docs/R1-2109872.zip" TargetMode="External"/><Relationship Id="rId5" Type="http://schemas.openxmlformats.org/officeDocument/2006/relationships/webSettings" Target="webSettings.xml"/><Relationship Id="rId15" Type="http://schemas.openxmlformats.org/officeDocument/2006/relationships/hyperlink" Target="https://www.3gpp.org/ftp/TSG_RAN/WG1_RL1/TSGR1_106b-e/Docs/R1-2109105.zip" TargetMode="External"/><Relationship Id="rId23" Type="http://schemas.openxmlformats.org/officeDocument/2006/relationships/hyperlink" Target="https://www.3gpp.org/ftp/TSG_RAN/WG1_RL1/TSGR1_106b-e/Docs/R1-2109834.zip" TargetMode="External"/><Relationship Id="rId28" Type="http://schemas.openxmlformats.org/officeDocument/2006/relationships/hyperlink" Target="https://www.3gpp.org/ftp/TSG_RAN/WG1_RL1/TSGR1_106b-e/Docs/R1-2110167.zip" TargetMode="External"/><Relationship Id="rId10" Type="http://schemas.openxmlformats.org/officeDocument/2006/relationships/hyperlink" Target="https://www.3gpp.org/ftp/TSG_RAN/WG1_RL1/TSGR1_106b-e/Docs/R1-2108810.zip" TargetMode="External"/><Relationship Id="rId19" Type="http://schemas.openxmlformats.org/officeDocument/2006/relationships/hyperlink" Target="https://www.3gpp.org/ftp/TSG_RAN/WG1_RL1/TSGR1_106b-e/Docs/R1-2109380.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6b-e/Docs/R1-2108791.zip" TargetMode="External"/><Relationship Id="rId14" Type="http://schemas.openxmlformats.org/officeDocument/2006/relationships/hyperlink" Target="https://www.3gpp.org/ftp/TSG_RAN/WG1_RL1/TSGR1_106b-e/Docs/R1-2109040.zip" TargetMode="External"/><Relationship Id="rId22" Type="http://schemas.openxmlformats.org/officeDocument/2006/relationships/hyperlink" Target="https://www.3gpp.org/ftp/TSG_RAN/WG1_RL1/TSGR1_106b-e/Docs/R1-2109660.zip" TargetMode="External"/><Relationship Id="rId27" Type="http://schemas.openxmlformats.org/officeDocument/2006/relationships/hyperlink" Target="https://www.3gpp.org/ftp/TSG_RAN/WG1_RL1/TSGR1_106b-e/Docs/R1-211011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42EB-86F9-4B82-A9A0-A4C2C9D3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6048</Words>
  <Characters>34475</Characters>
  <Application>Microsoft Office Word</Application>
  <DocSecurity>0</DocSecurity>
  <Lines>287</Lines>
  <Paragraphs>80</Paragraphs>
  <ScaleCrop>false</ScaleCrop>
  <Company>Vivo</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Yushu Zhang</cp:lastModifiedBy>
  <cp:revision>3</cp:revision>
  <cp:lastPrinted>2011-08-03T09:36:00Z</cp:lastPrinted>
  <dcterms:created xsi:type="dcterms:W3CDTF">2021-10-09T03:53:00Z</dcterms:created>
  <dcterms:modified xsi:type="dcterms:W3CDTF">2021-10-09T03:56:00Z</dcterms:modified>
</cp:coreProperties>
</file>