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80D41" w14:textId="77777777" w:rsidR="00D20056" w:rsidRDefault="00AE0294" w:rsidP="00D20056">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946D3B">
        <w:rPr>
          <w:b/>
          <w:lang w:eastAsia="zh-CN"/>
        </w:rPr>
        <w:t>6</w:t>
      </w:r>
      <w:r w:rsidR="005D3E35">
        <w:rPr>
          <w:b/>
          <w:lang w:eastAsia="zh-CN"/>
        </w:rPr>
        <w:t>bis</w:t>
      </w:r>
      <w:r w:rsidR="00BD6F3F">
        <w:rPr>
          <w:b/>
          <w:lang w:eastAsia="zh-CN"/>
        </w:rPr>
        <w:t>-e</w:t>
      </w:r>
      <w:r w:rsidR="000A500F">
        <w:rPr>
          <w:b/>
          <w:lang w:eastAsia="zh-CN"/>
        </w:rPr>
        <w:tab/>
      </w:r>
      <w:bookmarkStart w:id="0" w:name="OLE_LINK7"/>
      <w:r w:rsidR="00D20056" w:rsidRPr="00D20056">
        <w:rPr>
          <w:b/>
          <w:lang w:eastAsia="zh-CN"/>
        </w:rPr>
        <w:t>R1-2110372</w:t>
      </w:r>
    </w:p>
    <w:p w14:paraId="0CC39094" w14:textId="04AAA449" w:rsidR="00562017" w:rsidRPr="003E7E99" w:rsidRDefault="00146F32" w:rsidP="00D20056">
      <w:pPr>
        <w:tabs>
          <w:tab w:val="right" w:pos="9216"/>
        </w:tabs>
        <w:spacing w:after="0"/>
        <w:jc w:val="left"/>
        <w:rPr>
          <w:b/>
          <w:lang w:eastAsia="zh-CN"/>
        </w:rPr>
      </w:pPr>
      <w:r>
        <w:rPr>
          <w:b/>
          <w:lang w:eastAsia="zh-CN"/>
        </w:rPr>
        <w:t>e-M</w:t>
      </w:r>
      <w:r w:rsidR="005D3E35">
        <w:rPr>
          <w:b/>
          <w:lang w:eastAsia="zh-CN"/>
        </w:rPr>
        <w:t>eeting, October</w:t>
      </w:r>
      <w:r w:rsidR="00693B4D">
        <w:rPr>
          <w:b/>
          <w:lang w:eastAsia="zh-CN"/>
        </w:rPr>
        <w:t xml:space="preserve"> </w:t>
      </w:r>
      <w:r w:rsidR="006D3451">
        <w:rPr>
          <w:b/>
        </w:rPr>
        <w:t>1</w:t>
      </w:r>
      <w:r w:rsidR="005D3E35">
        <w:rPr>
          <w:b/>
        </w:rPr>
        <w:t>1</w:t>
      </w:r>
      <w:r w:rsidR="006D3451" w:rsidRPr="00EE2950">
        <w:rPr>
          <w:b/>
          <w:vertAlign w:val="superscript"/>
        </w:rPr>
        <w:t>th</w:t>
      </w:r>
      <w:r w:rsidR="00EE2950">
        <w:rPr>
          <w:b/>
        </w:rPr>
        <w:t xml:space="preserve"> </w:t>
      </w:r>
      <w:r w:rsidR="005D3E35">
        <w:rPr>
          <w:b/>
          <w:lang w:eastAsia="zh-CN"/>
        </w:rPr>
        <w:t>– October</w:t>
      </w:r>
      <w:r w:rsidR="00693B4D">
        <w:rPr>
          <w:b/>
          <w:lang w:eastAsia="zh-CN"/>
        </w:rPr>
        <w:t xml:space="preserve"> </w:t>
      </w:r>
      <w:r w:rsidR="005D3E35">
        <w:rPr>
          <w:b/>
        </w:rPr>
        <w:t>19</w:t>
      </w:r>
      <w:r w:rsidR="006D3451" w:rsidRPr="00EE2950">
        <w:rPr>
          <w:b/>
          <w:vertAlign w:val="superscript"/>
        </w:rPr>
        <w:t>th</w:t>
      </w:r>
      <w:r w:rsidR="00395E0A">
        <w:rPr>
          <w:b/>
          <w:lang w:eastAsia="zh-CN"/>
        </w:rPr>
        <w:t>, 202</w:t>
      </w:r>
      <w:bookmarkEnd w:id="0"/>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076AC425"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FC6140">
        <w:rPr>
          <w:b/>
          <w:lang w:eastAsia="zh-CN"/>
        </w:rPr>
        <w:t>8.9.3</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1726CA14"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A51B78" w:rsidRPr="00A51B78">
        <w:rPr>
          <w:b/>
          <w:kern w:val="2"/>
          <w:lang w:eastAsia="zh-CN"/>
        </w:rPr>
        <w:t>Discussion on RRC parameters for max DL TBS of 1736bits</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5380CAA4" w14:textId="60418F46" w:rsidR="00732769" w:rsidRDefault="00740463" w:rsidP="00551EBF">
      <w:pPr>
        <w:rPr>
          <w:lang w:eastAsia="zh-CN"/>
        </w:rPr>
      </w:pPr>
      <w:r>
        <w:rPr>
          <w:lang w:eastAsia="zh-CN"/>
        </w:rPr>
        <w:t xml:space="preserve">This contribution discusses the RRC parameters for </w:t>
      </w:r>
      <w:r w:rsidR="00A51B78" w:rsidRPr="00A51B78">
        <w:rPr>
          <w:lang w:eastAsia="zh-CN"/>
        </w:rPr>
        <w:t>max DL TBS of 1736bits</w:t>
      </w:r>
      <w:r>
        <w:rPr>
          <w:rFonts w:hint="eastAsia"/>
          <w:lang w:eastAsia="zh-CN"/>
        </w:rPr>
        <w:t>.</w:t>
      </w:r>
    </w:p>
    <w:p w14:paraId="084B42E8" w14:textId="77777777" w:rsidR="0063305D" w:rsidRDefault="0063305D" w:rsidP="00551EBF">
      <w:pPr>
        <w:rPr>
          <w:lang w:eastAsia="zh-CN"/>
        </w:rPr>
      </w:pPr>
    </w:p>
    <w:p w14:paraId="7DDDD3F6" w14:textId="5F36C129" w:rsidR="00E104D0" w:rsidRDefault="002727C5" w:rsidP="00AD1DBA">
      <w:pPr>
        <w:pStyle w:val="1"/>
        <w:numPr>
          <w:ilvl w:val="0"/>
          <w:numId w:val="6"/>
        </w:numPr>
        <w:rPr>
          <w:lang w:eastAsia="zh-CN"/>
        </w:rPr>
      </w:pPr>
      <w:r>
        <w:rPr>
          <w:lang w:eastAsia="zh-CN"/>
        </w:rPr>
        <w:t>Rel-17 RRC parameters</w:t>
      </w:r>
      <w:r w:rsidR="00CA106A">
        <w:rPr>
          <w:lang w:eastAsia="zh-CN"/>
        </w:rPr>
        <w:t xml:space="preserve"> for max DL TBS of 1736bits</w:t>
      </w:r>
    </w:p>
    <w:p w14:paraId="399C92EE" w14:textId="61257D64" w:rsidR="005664C2" w:rsidRPr="005664C2" w:rsidRDefault="00740463" w:rsidP="00265E81">
      <w:pPr>
        <w:rPr>
          <w:lang w:eastAsia="zh-CN"/>
        </w:rPr>
      </w:pPr>
      <w:r>
        <w:rPr>
          <w:rFonts w:hint="eastAsia"/>
          <w:lang w:eastAsia="zh-CN"/>
        </w:rPr>
        <w:t>I</w:t>
      </w:r>
      <w:r>
        <w:rPr>
          <w:lang w:eastAsia="zh-CN"/>
        </w:rPr>
        <w:t xml:space="preserve">n </w:t>
      </w:r>
      <w:r w:rsidR="000A0442">
        <w:rPr>
          <w:lang w:eastAsia="zh-CN"/>
        </w:rPr>
        <w:t xml:space="preserve">email discussion post </w:t>
      </w:r>
      <w:r>
        <w:rPr>
          <w:lang w:eastAsia="zh-CN"/>
        </w:rPr>
        <w:t xml:space="preserve">RAN1#106-e, </w:t>
      </w:r>
      <w:r w:rsidR="00A15B4C">
        <w:rPr>
          <w:lang w:eastAsia="zh-CN"/>
        </w:rPr>
        <w:t>there were initial draft of RRC parameters for the WI [1].</w:t>
      </w:r>
      <w:r w:rsidR="005E370A">
        <w:rPr>
          <w:lang w:eastAsia="zh-CN"/>
        </w:rPr>
        <w:t xml:space="preserve"> The RRC parameter for max DL TBS of 1736 bits is as below:</w:t>
      </w:r>
    </w:p>
    <w:tbl>
      <w:tblPr>
        <w:tblStyle w:val="a9"/>
        <w:tblW w:w="9493" w:type="dxa"/>
        <w:tblLook w:val="04A0" w:firstRow="1" w:lastRow="0" w:firstColumn="1" w:lastColumn="0" w:noHBand="0" w:noVBand="1"/>
      </w:tblPr>
      <w:tblGrid>
        <w:gridCol w:w="1704"/>
        <w:gridCol w:w="556"/>
        <w:gridCol w:w="574"/>
        <w:gridCol w:w="261"/>
        <w:gridCol w:w="261"/>
        <w:gridCol w:w="261"/>
        <w:gridCol w:w="599"/>
        <w:gridCol w:w="462"/>
        <w:gridCol w:w="556"/>
        <w:gridCol w:w="982"/>
        <w:gridCol w:w="577"/>
        <w:gridCol w:w="585"/>
        <w:gridCol w:w="390"/>
        <w:gridCol w:w="621"/>
        <w:gridCol w:w="574"/>
        <w:gridCol w:w="949"/>
      </w:tblGrid>
      <w:tr w:rsidR="005664C2" w:rsidRPr="005664C2" w14:paraId="0E1CD9D8" w14:textId="77777777" w:rsidTr="005664C2">
        <w:trPr>
          <w:trHeight w:val="960"/>
        </w:trPr>
        <w:tc>
          <w:tcPr>
            <w:tcW w:w="1563" w:type="dxa"/>
            <w:hideMark/>
          </w:tcPr>
          <w:p w14:paraId="40F0C73C" w14:textId="77777777" w:rsidR="005664C2" w:rsidRPr="00A30261" w:rsidRDefault="005664C2" w:rsidP="005664C2">
            <w:pPr>
              <w:rPr>
                <w:sz w:val="13"/>
                <w:lang w:eastAsia="zh-CN"/>
              </w:rPr>
            </w:pPr>
            <w:r w:rsidRPr="00A30261">
              <w:rPr>
                <w:sz w:val="13"/>
                <w:lang w:eastAsia="zh-CN"/>
              </w:rPr>
              <w:t>NB_IOTenh4_LTE_eMTC6</w:t>
            </w:r>
          </w:p>
        </w:tc>
        <w:tc>
          <w:tcPr>
            <w:tcW w:w="524" w:type="dxa"/>
            <w:hideMark/>
          </w:tcPr>
          <w:p w14:paraId="70182328" w14:textId="77777777" w:rsidR="005664C2" w:rsidRPr="00A30261" w:rsidRDefault="005664C2">
            <w:pPr>
              <w:rPr>
                <w:sz w:val="13"/>
                <w:lang w:eastAsia="zh-CN"/>
              </w:rPr>
            </w:pPr>
            <w:r w:rsidRPr="00A30261">
              <w:rPr>
                <w:sz w:val="13"/>
                <w:lang w:eastAsia="zh-CN"/>
              </w:rPr>
              <w:t>max DL TBS for eMTC</w:t>
            </w:r>
          </w:p>
        </w:tc>
        <w:tc>
          <w:tcPr>
            <w:tcW w:w="539" w:type="dxa"/>
            <w:noWrap/>
            <w:hideMark/>
          </w:tcPr>
          <w:p w14:paraId="6909B7FB" w14:textId="77777777" w:rsidR="005664C2" w:rsidRPr="00A30261" w:rsidRDefault="005664C2">
            <w:pPr>
              <w:rPr>
                <w:sz w:val="13"/>
                <w:lang w:eastAsia="zh-CN"/>
              </w:rPr>
            </w:pPr>
            <w:r w:rsidRPr="00A30261">
              <w:rPr>
                <w:sz w:val="13"/>
                <w:lang w:eastAsia="zh-CN"/>
              </w:rPr>
              <w:t>36.213</w:t>
            </w:r>
          </w:p>
        </w:tc>
        <w:tc>
          <w:tcPr>
            <w:tcW w:w="261" w:type="dxa"/>
            <w:noWrap/>
            <w:hideMark/>
          </w:tcPr>
          <w:p w14:paraId="34E3FB2A" w14:textId="77777777" w:rsidR="005664C2" w:rsidRPr="00A30261" w:rsidRDefault="005664C2">
            <w:pPr>
              <w:rPr>
                <w:sz w:val="13"/>
                <w:lang w:eastAsia="zh-CN"/>
              </w:rPr>
            </w:pPr>
            <w:r w:rsidRPr="00A30261">
              <w:rPr>
                <w:rFonts w:hint="eastAsia"/>
                <w:sz w:val="13"/>
                <w:lang w:eastAsia="zh-CN"/>
              </w:rPr>
              <w:t xml:space="preserve">　</w:t>
            </w:r>
          </w:p>
        </w:tc>
        <w:tc>
          <w:tcPr>
            <w:tcW w:w="261" w:type="dxa"/>
            <w:noWrap/>
            <w:hideMark/>
          </w:tcPr>
          <w:p w14:paraId="29275213" w14:textId="77777777" w:rsidR="005664C2" w:rsidRPr="00A30261" w:rsidRDefault="005664C2">
            <w:pPr>
              <w:rPr>
                <w:sz w:val="13"/>
                <w:lang w:eastAsia="zh-CN"/>
              </w:rPr>
            </w:pPr>
            <w:r w:rsidRPr="00A30261">
              <w:rPr>
                <w:rFonts w:hint="eastAsia"/>
                <w:sz w:val="13"/>
                <w:lang w:eastAsia="zh-CN"/>
              </w:rPr>
              <w:t xml:space="preserve">　</w:t>
            </w:r>
          </w:p>
        </w:tc>
        <w:tc>
          <w:tcPr>
            <w:tcW w:w="261" w:type="dxa"/>
            <w:noWrap/>
            <w:hideMark/>
          </w:tcPr>
          <w:p w14:paraId="6484783E" w14:textId="77777777" w:rsidR="005664C2" w:rsidRPr="00A30261" w:rsidRDefault="005664C2">
            <w:pPr>
              <w:rPr>
                <w:sz w:val="13"/>
                <w:lang w:eastAsia="zh-CN"/>
              </w:rPr>
            </w:pPr>
            <w:r w:rsidRPr="00A30261">
              <w:rPr>
                <w:rFonts w:hint="eastAsia"/>
                <w:sz w:val="13"/>
                <w:lang w:eastAsia="zh-CN"/>
              </w:rPr>
              <w:t xml:space="preserve">　</w:t>
            </w:r>
          </w:p>
        </w:tc>
        <w:tc>
          <w:tcPr>
            <w:tcW w:w="562" w:type="dxa"/>
            <w:noWrap/>
            <w:hideMark/>
          </w:tcPr>
          <w:p w14:paraId="4905DE74" w14:textId="77777777" w:rsidR="005664C2" w:rsidRPr="00A30261" w:rsidRDefault="005664C2">
            <w:pPr>
              <w:rPr>
                <w:sz w:val="13"/>
                <w:lang w:eastAsia="zh-CN"/>
              </w:rPr>
            </w:pPr>
            <w:r w:rsidRPr="00A30261">
              <w:rPr>
                <w:sz w:val="13"/>
                <w:lang w:eastAsia="zh-CN"/>
              </w:rPr>
              <w:t>ce-enable-dl-max-TBS</w:t>
            </w:r>
          </w:p>
        </w:tc>
        <w:tc>
          <w:tcPr>
            <w:tcW w:w="438" w:type="dxa"/>
            <w:noWrap/>
            <w:hideMark/>
          </w:tcPr>
          <w:p w14:paraId="0133F29E" w14:textId="77777777" w:rsidR="005664C2" w:rsidRPr="00A30261" w:rsidRDefault="005664C2">
            <w:pPr>
              <w:rPr>
                <w:sz w:val="13"/>
                <w:lang w:eastAsia="zh-CN"/>
              </w:rPr>
            </w:pPr>
            <w:r w:rsidRPr="00A30261">
              <w:rPr>
                <w:sz w:val="13"/>
                <w:lang w:eastAsia="zh-CN"/>
              </w:rPr>
              <w:t>New</w:t>
            </w:r>
          </w:p>
        </w:tc>
        <w:tc>
          <w:tcPr>
            <w:tcW w:w="523" w:type="dxa"/>
            <w:hideMark/>
          </w:tcPr>
          <w:p w14:paraId="40EF4F25" w14:textId="77777777" w:rsidR="005664C2" w:rsidRPr="00A30261" w:rsidRDefault="005664C2">
            <w:pPr>
              <w:rPr>
                <w:sz w:val="13"/>
                <w:lang w:eastAsia="zh-CN"/>
              </w:rPr>
            </w:pPr>
            <w:r w:rsidRPr="00A30261">
              <w:rPr>
                <w:sz w:val="13"/>
                <w:lang w:eastAsia="zh-CN"/>
              </w:rPr>
              <w:t>enable max DL TBS of 1736 bits</w:t>
            </w:r>
          </w:p>
        </w:tc>
        <w:tc>
          <w:tcPr>
            <w:tcW w:w="909" w:type="dxa"/>
            <w:noWrap/>
            <w:hideMark/>
          </w:tcPr>
          <w:p w14:paraId="37BC1DAD" w14:textId="77777777" w:rsidR="005664C2" w:rsidRPr="00A30261" w:rsidRDefault="005664C2">
            <w:pPr>
              <w:rPr>
                <w:sz w:val="13"/>
                <w:lang w:eastAsia="zh-CN"/>
              </w:rPr>
            </w:pPr>
            <w:r w:rsidRPr="00A30261">
              <w:rPr>
                <w:sz w:val="13"/>
                <w:lang w:eastAsia="zh-CN"/>
              </w:rPr>
              <w:t>Enable/disable max DL TBS of 1736 bits for HD-FDD Cat. M1 UEs in CE mode A</w:t>
            </w:r>
          </w:p>
        </w:tc>
        <w:tc>
          <w:tcPr>
            <w:tcW w:w="543" w:type="dxa"/>
            <w:noWrap/>
            <w:hideMark/>
          </w:tcPr>
          <w:p w14:paraId="46CB55FB" w14:textId="77777777" w:rsidR="005664C2" w:rsidRPr="00A30261" w:rsidRDefault="005664C2">
            <w:pPr>
              <w:rPr>
                <w:sz w:val="13"/>
                <w:lang w:eastAsia="zh-CN"/>
              </w:rPr>
            </w:pPr>
            <w:r w:rsidRPr="00A30261">
              <w:rPr>
                <w:sz w:val="13"/>
                <w:lang w:eastAsia="zh-CN"/>
              </w:rPr>
              <w:t>Enable</w:t>
            </w:r>
          </w:p>
        </w:tc>
        <w:tc>
          <w:tcPr>
            <w:tcW w:w="550" w:type="dxa"/>
            <w:noWrap/>
            <w:hideMark/>
          </w:tcPr>
          <w:p w14:paraId="01AE59C0" w14:textId="77777777" w:rsidR="005664C2" w:rsidRPr="00A30261" w:rsidRDefault="005664C2">
            <w:pPr>
              <w:rPr>
                <w:sz w:val="13"/>
                <w:lang w:eastAsia="zh-CN"/>
              </w:rPr>
            </w:pPr>
            <w:r w:rsidRPr="00A30261">
              <w:rPr>
                <w:sz w:val="13"/>
                <w:lang w:eastAsia="zh-CN"/>
              </w:rPr>
              <w:t>disable</w:t>
            </w:r>
          </w:p>
        </w:tc>
        <w:tc>
          <w:tcPr>
            <w:tcW w:w="373" w:type="dxa"/>
            <w:noWrap/>
            <w:hideMark/>
          </w:tcPr>
          <w:p w14:paraId="18B5CCE1" w14:textId="77777777" w:rsidR="005664C2" w:rsidRPr="00A30261" w:rsidRDefault="005664C2">
            <w:pPr>
              <w:rPr>
                <w:sz w:val="13"/>
                <w:lang w:eastAsia="zh-CN"/>
              </w:rPr>
            </w:pPr>
            <w:r w:rsidRPr="00A30261">
              <w:rPr>
                <w:sz w:val="13"/>
                <w:lang w:eastAsia="zh-CN"/>
              </w:rPr>
              <w:t xml:space="preserve">Per UE </w:t>
            </w:r>
          </w:p>
        </w:tc>
        <w:tc>
          <w:tcPr>
            <w:tcW w:w="582" w:type="dxa"/>
            <w:noWrap/>
            <w:hideMark/>
          </w:tcPr>
          <w:p w14:paraId="11819B13" w14:textId="77777777" w:rsidR="005664C2" w:rsidRPr="00A30261" w:rsidRDefault="005664C2">
            <w:pPr>
              <w:rPr>
                <w:sz w:val="13"/>
                <w:lang w:eastAsia="zh-CN"/>
              </w:rPr>
            </w:pPr>
            <w:r w:rsidRPr="00A30261">
              <w:rPr>
                <w:sz w:val="13"/>
                <w:lang w:eastAsia="zh-CN"/>
              </w:rPr>
              <w:t>UE specific</w:t>
            </w:r>
          </w:p>
        </w:tc>
        <w:tc>
          <w:tcPr>
            <w:tcW w:w="539" w:type="dxa"/>
            <w:noWrap/>
            <w:hideMark/>
          </w:tcPr>
          <w:p w14:paraId="3426EF63" w14:textId="77777777" w:rsidR="005664C2" w:rsidRPr="00A30261" w:rsidRDefault="005664C2">
            <w:pPr>
              <w:rPr>
                <w:sz w:val="13"/>
                <w:lang w:eastAsia="zh-CN"/>
              </w:rPr>
            </w:pPr>
            <w:r w:rsidRPr="00A30261">
              <w:rPr>
                <w:sz w:val="13"/>
                <w:lang w:eastAsia="zh-CN"/>
              </w:rPr>
              <w:t>36.331</w:t>
            </w:r>
          </w:p>
        </w:tc>
        <w:tc>
          <w:tcPr>
            <w:tcW w:w="1065" w:type="dxa"/>
            <w:hideMark/>
          </w:tcPr>
          <w:p w14:paraId="54BA6761" w14:textId="77777777" w:rsidR="005664C2" w:rsidRPr="00A30261" w:rsidRDefault="005664C2">
            <w:pPr>
              <w:rPr>
                <w:sz w:val="13"/>
                <w:lang w:eastAsia="zh-CN"/>
              </w:rPr>
            </w:pPr>
            <w:r w:rsidRPr="00A30261">
              <w:rPr>
                <w:sz w:val="13"/>
                <w:lang w:eastAsia="zh-CN"/>
              </w:rPr>
              <w:t>Agreement</w:t>
            </w:r>
            <w:r w:rsidRPr="00A30261">
              <w:rPr>
                <w:sz w:val="13"/>
                <w:lang w:eastAsia="zh-CN"/>
              </w:rPr>
              <w:br/>
              <w:t>The 1736 bits DL TBS feature is enabled by unicast RRC configuration.</w:t>
            </w:r>
          </w:p>
        </w:tc>
      </w:tr>
    </w:tbl>
    <w:p w14:paraId="6818037C" w14:textId="77777777" w:rsidR="00AA119E" w:rsidRDefault="00AA119E" w:rsidP="00265E81">
      <w:pPr>
        <w:rPr>
          <w:lang w:eastAsia="zh-CN"/>
        </w:rPr>
      </w:pPr>
    </w:p>
    <w:p w14:paraId="079E6FC7" w14:textId="06BD3CDE" w:rsidR="008329F9" w:rsidRDefault="000A0442" w:rsidP="00265E81">
      <w:pPr>
        <w:rPr>
          <w:lang w:eastAsia="zh-CN"/>
        </w:rPr>
      </w:pPr>
      <w:r>
        <w:rPr>
          <w:lang w:eastAsia="zh-CN"/>
        </w:rPr>
        <w:t>T</w:t>
      </w:r>
      <w:r w:rsidR="00740463">
        <w:rPr>
          <w:lang w:eastAsia="zh-CN"/>
        </w:rPr>
        <w:t xml:space="preserve">here </w:t>
      </w:r>
      <w:r w:rsidR="00C27006">
        <w:rPr>
          <w:lang w:eastAsia="zh-CN"/>
        </w:rPr>
        <w:t xml:space="preserve">were </w:t>
      </w:r>
      <w:r w:rsidR="00740463">
        <w:rPr>
          <w:lang w:eastAsia="zh-CN"/>
        </w:rPr>
        <w:t xml:space="preserve">some discussions about whether </w:t>
      </w:r>
      <w:r w:rsidR="008D4BDE">
        <w:rPr>
          <w:lang w:eastAsia="zh-CN"/>
        </w:rPr>
        <w:t>to introduce</w:t>
      </w:r>
      <w:r w:rsidR="00740463">
        <w:rPr>
          <w:lang w:eastAsia="zh-CN"/>
        </w:rPr>
        <w:t xml:space="preserve"> parameters </w:t>
      </w:r>
      <w:r w:rsidR="007327B4">
        <w:rPr>
          <w:lang w:eastAsia="zh-CN"/>
        </w:rPr>
        <w:t>on</w:t>
      </w:r>
      <w:r w:rsidR="008D4BDE">
        <w:rPr>
          <w:lang w:eastAsia="zh-CN"/>
        </w:rPr>
        <w:t xml:space="preserve"> configuration </w:t>
      </w:r>
      <w:r w:rsidR="00740463">
        <w:rPr>
          <w:lang w:eastAsia="zh-CN"/>
        </w:rPr>
        <w:t xml:space="preserve">of the maximum DL TBS </w:t>
      </w:r>
      <w:r w:rsidR="007327B4">
        <w:rPr>
          <w:lang w:eastAsia="zh-CN"/>
        </w:rPr>
        <w:t xml:space="preserve">for </w:t>
      </w:r>
      <w:r w:rsidR="00740463">
        <w:rPr>
          <w:lang w:eastAsia="zh-CN"/>
        </w:rPr>
        <w:t xml:space="preserve">multicast and PUR in </w:t>
      </w:r>
      <w:r w:rsidR="00F558A6">
        <w:rPr>
          <w:lang w:eastAsia="zh-CN"/>
        </w:rPr>
        <w:t>e</w:t>
      </w:r>
      <w:r w:rsidR="00740463">
        <w:rPr>
          <w:lang w:eastAsia="zh-CN"/>
        </w:rPr>
        <w:t xml:space="preserve">MTC. </w:t>
      </w:r>
      <w:r w:rsidR="00222FEE">
        <w:rPr>
          <w:lang w:eastAsia="zh-CN"/>
        </w:rPr>
        <w:t>T</w:t>
      </w:r>
      <w:r w:rsidR="007327B4">
        <w:rPr>
          <w:lang w:eastAsia="zh-CN"/>
        </w:rPr>
        <w:t>he</w:t>
      </w:r>
      <w:r w:rsidR="00222FEE">
        <w:rPr>
          <w:lang w:eastAsia="zh-CN"/>
        </w:rPr>
        <w:t xml:space="preserve"> use of max DL TBS</w:t>
      </w:r>
      <w:r w:rsidR="007A5C91">
        <w:rPr>
          <w:lang w:eastAsia="zh-CN"/>
        </w:rPr>
        <w:t xml:space="preserve"> for multicast and PUR</w:t>
      </w:r>
      <w:r w:rsidR="00222FEE">
        <w:rPr>
          <w:lang w:eastAsia="zh-CN"/>
        </w:rPr>
        <w:t xml:space="preserve"> has</w:t>
      </w:r>
      <w:r w:rsidR="007327B4">
        <w:rPr>
          <w:lang w:eastAsia="zh-CN"/>
        </w:rPr>
        <w:t xml:space="preserve"> no impact on the interpretation of the DCI</w:t>
      </w:r>
      <w:r w:rsidR="00B50928">
        <w:rPr>
          <w:lang w:eastAsia="zh-CN"/>
        </w:rPr>
        <w:t xml:space="preserve">, therefore, the eNB can </w:t>
      </w:r>
      <w:r w:rsidR="00700F14">
        <w:rPr>
          <w:lang w:eastAsia="zh-CN"/>
        </w:rPr>
        <w:t>just schedule a TBS larger than 1000 bits and no larger than 1736 bits, as long as the UE supports it</w:t>
      </w:r>
      <w:r w:rsidR="000D560B">
        <w:rPr>
          <w:lang w:eastAsia="zh-CN"/>
        </w:rPr>
        <w:t xml:space="preserve"> (for PUR) or with the UE discarding the DCI if the UE does not support it (for multicast)</w:t>
      </w:r>
      <w:r w:rsidR="007327B4">
        <w:rPr>
          <w:lang w:eastAsia="zh-CN"/>
        </w:rPr>
        <w:t>.</w:t>
      </w:r>
      <w:r w:rsidR="00BD0B5F">
        <w:rPr>
          <w:lang w:eastAsia="zh-CN"/>
        </w:rPr>
        <w:t xml:space="preserve"> </w:t>
      </w:r>
      <w:r w:rsidR="007A5C91">
        <w:rPr>
          <w:lang w:eastAsia="zh-CN"/>
        </w:rPr>
        <w:t>Therefore, explicit configura</w:t>
      </w:r>
      <w:r w:rsidR="00447FD4">
        <w:rPr>
          <w:lang w:eastAsia="zh-CN"/>
        </w:rPr>
        <w:t>tion of max DL TBS for multicast</w:t>
      </w:r>
      <w:r w:rsidR="007A5C91">
        <w:rPr>
          <w:lang w:eastAsia="zh-CN"/>
        </w:rPr>
        <w:t xml:space="preserve"> and PUR may not be needed.</w:t>
      </w:r>
    </w:p>
    <w:p w14:paraId="33C93C78" w14:textId="34FC8B6A" w:rsidR="00740463" w:rsidRDefault="0063305D" w:rsidP="00265E81">
      <w:pPr>
        <w:rPr>
          <w:b/>
          <w:lang w:eastAsia="zh-CN"/>
        </w:rPr>
      </w:pPr>
      <w:r w:rsidRPr="0063305D">
        <w:rPr>
          <w:rFonts w:hint="eastAsia"/>
          <w:b/>
          <w:lang w:eastAsia="zh-CN"/>
        </w:rPr>
        <w:t>P</w:t>
      </w:r>
      <w:r w:rsidR="00CA106A">
        <w:rPr>
          <w:b/>
          <w:lang w:eastAsia="zh-CN"/>
        </w:rPr>
        <w:t>roposal 1</w:t>
      </w:r>
      <w:r w:rsidRPr="0063305D">
        <w:rPr>
          <w:b/>
          <w:lang w:eastAsia="zh-CN"/>
        </w:rPr>
        <w:t>:</w:t>
      </w:r>
      <w:r>
        <w:rPr>
          <w:b/>
          <w:lang w:eastAsia="zh-CN"/>
        </w:rPr>
        <w:t xml:space="preserve"> </w:t>
      </w:r>
      <w:r w:rsidR="00A07AB4" w:rsidRPr="00A30261">
        <w:rPr>
          <w:b/>
          <w:lang w:eastAsia="zh-CN"/>
        </w:rPr>
        <w:t>Parameters on configuration of the maximum DL TBS for multicast and PUR in eMTC</w:t>
      </w:r>
      <w:r w:rsidR="00A07AB4" w:rsidDel="00A07AB4">
        <w:rPr>
          <w:b/>
          <w:lang w:eastAsia="zh-CN"/>
        </w:rPr>
        <w:t xml:space="preserve"> </w:t>
      </w:r>
      <w:r w:rsidR="00A07AB4">
        <w:rPr>
          <w:b/>
          <w:lang w:eastAsia="zh-CN"/>
        </w:rPr>
        <w:t>are not needed</w:t>
      </w:r>
      <w:r>
        <w:rPr>
          <w:b/>
          <w:lang w:eastAsia="zh-CN"/>
        </w:rPr>
        <w:t>.</w:t>
      </w:r>
      <w:bookmarkStart w:id="3" w:name="_GoBack"/>
      <w:bookmarkEnd w:id="3"/>
    </w:p>
    <w:p w14:paraId="61D917DE" w14:textId="77777777" w:rsidR="00732769" w:rsidRPr="0046282D" w:rsidRDefault="00732769" w:rsidP="0046282D">
      <w:pPr>
        <w:rPr>
          <w:rFonts w:cs="Times"/>
          <w:b/>
        </w:rPr>
      </w:pPr>
    </w:p>
    <w:p w14:paraId="677FE21A" w14:textId="481EBDA8" w:rsidR="00721F16" w:rsidRPr="003E7E99" w:rsidRDefault="00721F16" w:rsidP="00FC6140">
      <w:pPr>
        <w:pStyle w:val="1"/>
        <w:numPr>
          <w:ilvl w:val="0"/>
          <w:numId w:val="6"/>
        </w:numPr>
        <w:rPr>
          <w:lang w:eastAsia="zh-CN"/>
        </w:rPr>
      </w:pPr>
      <w:r w:rsidRPr="003E7E99">
        <w:rPr>
          <w:lang w:eastAsia="zh-CN"/>
        </w:rPr>
        <w:t>Conclusion</w:t>
      </w:r>
    </w:p>
    <w:p w14:paraId="4142021F" w14:textId="66A68063" w:rsidR="00A8271E" w:rsidRDefault="004F091F" w:rsidP="00816151">
      <w:pPr>
        <w:rPr>
          <w:lang w:eastAsia="zh-CN"/>
        </w:rPr>
      </w:pPr>
      <w:r w:rsidRPr="004F091F">
        <w:rPr>
          <w:lang w:eastAsia="zh-CN"/>
        </w:rPr>
        <w:t>In this contribution, our views on</w:t>
      </w:r>
      <w:r w:rsidR="005475A6">
        <w:rPr>
          <w:lang w:eastAsia="zh-CN"/>
        </w:rPr>
        <w:t xml:space="preserve"> </w:t>
      </w:r>
      <w:r w:rsidR="005475A6" w:rsidRPr="005475A6">
        <w:rPr>
          <w:kern w:val="2"/>
          <w:lang w:eastAsia="zh-CN"/>
        </w:rPr>
        <w:t xml:space="preserve">Rel-17 </w:t>
      </w:r>
      <w:r w:rsidR="00FC6140" w:rsidRPr="00FC6140">
        <w:rPr>
          <w:lang w:eastAsia="zh-CN"/>
        </w:rPr>
        <w:t>RRC para</w:t>
      </w:r>
      <w:r w:rsidR="00FC6140" w:rsidRPr="00FC6140">
        <w:rPr>
          <w:rFonts w:hint="eastAsia"/>
          <w:lang w:eastAsia="zh-CN"/>
        </w:rPr>
        <w:t>m</w:t>
      </w:r>
      <w:r w:rsidR="00FC6140" w:rsidRPr="00FC6140">
        <w:rPr>
          <w:lang w:eastAsia="zh-CN"/>
        </w:rPr>
        <w:t>eters</w:t>
      </w:r>
      <w:r w:rsidR="005475A6" w:rsidRPr="005475A6">
        <w:rPr>
          <w:kern w:val="2"/>
          <w:lang w:eastAsia="zh-CN"/>
        </w:rPr>
        <w:t xml:space="preserve"> for </w:t>
      </w:r>
      <w:r w:rsidR="00CA106A" w:rsidRPr="00A51B78">
        <w:rPr>
          <w:lang w:eastAsia="zh-CN"/>
        </w:rPr>
        <w:t>max DL TBS of 1736bits</w:t>
      </w:r>
      <w:r w:rsidRPr="004F091F">
        <w:rPr>
          <w:lang w:eastAsia="zh-CN"/>
        </w:rPr>
        <w:t xml:space="preserve"> are provided. T</w:t>
      </w:r>
      <w:r>
        <w:rPr>
          <w:lang w:eastAsia="zh-CN"/>
        </w:rPr>
        <w:t>he following proposals are made</w:t>
      </w:r>
      <w:r w:rsidR="000E5F63" w:rsidRPr="00EC21D8">
        <w:rPr>
          <w:lang w:eastAsia="zh-CN"/>
        </w:rPr>
        <w:t>.</w:t>
      </w:r>
    </w:p>
    <w:p w14:paraId="6B74A340" w14:textId="64718A5F" w:rsidR="005475A6" w:rsidRDefault="00AD5D92" w:rsidP="005475A6">
      <w:pPr>
        <w:rPr>
          <w:b/>
          <w:lang w:eastAsia="zh-CN"/>
        </w:rPr>
      </w:pPr>
      <w:r w:rsidRPr="0063305D">
        <w:rPr>
          <w:rFonts w:hint="eastAsia"/>
          <w:b/>
          <w:lang w:eastAsia="zh-CN"/>
        </w:rPr>
        <w:t>P</w:t>
      </w:r>
      <w:r>
        <w:rPr>
          <w:b/>
          <w:lang w:eastAsia="zh-CN"/>
        </w:rPr>
        <w:t>roposal 1</w:t>
      </w:r>
      <w:r w:rsidRPr="0063305D">
        <w:rPr>
          <w:b/>
          <w:lang w:eastAsia="zh-CN"/>
        </w:rPr>
        <w:t>:</w:t>
      </w:r>
      <w:r>
        <w:rPr>
          <w:b/>
          <w:lang w:eastAsia="zh-CN"/>
        </w:rPr>
        <w:t xml:space="preserve"> </w:t>
      </w:r>
      <w:r w:rsidRPr="00867EDA">
        <w:rPr>
          <w:b/>
          <w:lang w:eastAsia="zh-CN"/>
        </w:rPr>
        <w:t>Parameters on configuration of the maximum DL TBS for multicast and PUR in eMTC</w:t>
      </w:r>
      <w:r w:rsidDel="00A07AB4">
        <w:rPr>
          <w:b/>
          <w:lang w:eastAsia="zh-CN"/>
        </w:rPr>
        <w:t xml:space="preserve"> </w:t>
      </w:r>
      <w:r>
        <w:rPr>
          <w:b/>
          <w:lang w:eastAsia="zh-CN"/>
        </w:rPr>
        <w:t>are not needed.</w:t>
      </w:r>
    </w:p>
    <w:p w14:paraId="14EBE836" w14:textId="77777777" w:rsidR="00DE6CD9" w:rsidRDefault="00DE6CD9" w:rsidP="00984A59">
      <w:pPr>
        <w:pStyle w:val="References"/>
        <w:numPr>
          <w:ilvl w:val="0"/>
          <w:numId w:val="0"/>
        </w:numPr>
      </w:pPr>
    </w:p>
    <w:p w14:paraId="49175847" w14:textId="7DDACC99" w:rsidR="004C63ED" w:rsidRDefault="00084583" w:rsidP="00A30261">
      <w:pPr>
        <w:pStyle w:val="1"/>
        <w:numPr>
          <w:ilvl w:val="0"/>
          <w:numId w:val="0"/>
        </w:numPr>
        <w:ind w:left="432" w:hanging="432"/>
      </w:pPr>
      <w:r>
        <w:rPr>
          <w:rFonts w:hint="eastAsia"/>
          <w:lang w:eastAsia="zh-CN"/>
        </w:rPr>
        <w:t>Reference</w:t>
      </w:r>
    </w:p>
    <w:p w14:paraId="4E110432" w14:textId="3100212B" w:rsidR="00084583" w:rsidRDefault="00084583" w:rsidP="00A30261">
      <w:pPr>
        <w:pStyle w:val="References"/>
        <w:numPr>
          <w:ilvl w:val="0"/>
          <w:numId w:val="43"/>
        </w:numPr>
      </w:pPr>
      <w:r w:rsidRPr="00084583">
        <w:t>R1-2108684</w:t>
      </w:r>
      <w:r>
        <w:t xml:space="preserve">, </w:t>
      </w:r>
      <w:r w:rsidRPr="00084583">
        <w:t>[Post-106-e-Rel17-RRC-09] Summary of email discussion on RRC parameters for Enhancements for NB-IoT and LTE-MTC</w:t>
      </w:r>
      <w:r>
        <w:t>, Moderator (Huawei), RAN1#106-e, Aug., 16</w:t>
      </w:r>
      <w:r w:rsidRPr="00A30261">
        <w:rPr>
          <w:vertAlign w:val="superscript"/>
        </w:rPr>
        <w:t>th</w:t>
      </w:r>
      <w:r>
        <w:t>-27</w:t>
      </w:r>
      <w:r w:rsidRPr="00A30261">
        <w:rPr>
          <w:vertAlign w:val="superscript"/>
        </w:rPr>
        <w:t>th</w:t>
      </w:r>
      <w:r>
        <w:t>, 2021.</w:t>
      </w:r>
    </w:p>
    <w:p w14:paraId="725F5371" w14:textId="77777777" w:rsidR="00084583" w:rsidRPr="00194953" w:rsidRDefault="00084583" w:rsidP="00984A59">
      <w:pPr>
        <w:pStyle w:val="References"/>
        <w:numPr>
          <w:ilvl w:val="0"/>
          <w:numId w:val="0"/>
        </w:numPr>
      </w:pPr>
    </w:p>
    <w:sectPr w:rsidR="00084583"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82994" w14:textId="77777777" w:rsidR="001D364E" w:rsidRDefault="001D364E" w:rsidP="00721F16">
      <w:pPr>
        <w:spacing w:after="0"/>
      </w:pPr>
      <w:r>
        <w:separator/>
      </w:r>
    </w:p>
  </w:endnote>
  <w:endnote w:type="continuationSeparator" w:id="0">
    <w:p w14:paraId="30472112" w14:textId="77777777" w:rsidR="001D364E" w:rsidRDefault="001D364E" w:rsidP="00721F16">
      <w:pPr>
        <w:spacing w:after="0"/>
      </w:pPr>
      <w:r>
        <w:continuationSeparator/>
      </w:r>
    </w:p>
  </w:endnote>
  <w:endnote w:type="continuationNotice" w:id="1">
    <w:p w14:paraId="47C22B4A" w14:textId="77777777" w:rsidR="001D364E" w:rsidRDefault="001D3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13CDD" w14:textId="77777777" w:rsidR="001D364E" w:rsidRDefault="001D364E" w:rsidP="00721F16">
      <w:pPr>
        <w:spacing w:after="0"/>
      </w:pPr>
      <w:r>
        <w:separator/>
      </w:r>
    </w:p>
  </w:footnote>
  <w:footnote w:type="continuationSeparator" w:id="0">
    <w:p w14:paraId="7302148B" w14:textId="77777777" w:rsidR="001D364E" w:rsidRDefault="001D364E" w:rsidP="00721F16">
      <w:pPr>
        <w:spacing w:after="0"/>
      </w:pPr>
      <w:r>
        <w:continuationSeparator/>
      </w:r>
    </w:p>
  </w:footnote>
  <w:footnote w:type="continuationNotice" w:id="1">
    <w:p w14:paraId="3C74E69A" w14:textId="77777777" w:rsidR="001D364E" w:rsidRDefault="001D36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3"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DC6CF1"/>
    <w:multiLevelType w:val="hybridMultilevel"/>
    <w:tmpl w:val="5BA8957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9"/>
  </w:num>
  <w:num w:numId="2">
    <w:abstractNumId w:val="22"/>
  </w:num>
  <w:num w:numId="3">
    <w:abstractNumId w:val="35"/>
  </w:num>
  <w:num w:numId="4">
    <w:abstractNumId w:val="16"/>
  </w:num>
  <w:num w:numId="5">
    <w:abstractNumId w:val="33"/>
  </w:num>
  <w:num w:numId="6">
    <w:abstractNumId w:val="21"/>
  </w:num>
  <w:num w:numId="7">
    <w:abstractNumId w:val="12"/>
  </w:num>
  <w:num w:numId="8">
    <w:abstractNumId w:val="14"/>
  </w:num>
  <w:num w:numId="9">
    <w:abstractNumId w:val="30"/>
  </w:num>
  <w:num w:numId="10">
    <w:abstractNumId w:val="28"/>
  </w:num>
  <w:num w:numId="11">
    <w:abstractNumId w:val="3"/>
  </w:num>
  <w:num w:numId="12">
    <w:abstractNumId w:val="19"/>
  </w:num>
  <w:num w:numId="13">
    <w:abstractNumId w:val="18"/>
  </w:num>
  <w:num w:numId="14">
    <w:abstractNumId w:val="25"/>
  </w:num>
  <w:num w:numId="15">
    <w:abstractNumId w:val="20"/>
  </w:num>
  <w:num w:numId="16">
    <w:abstractNumId w:val="27"/>
  </w:num>
  <w:num w:numId="17">
    <w:abstractNumId w:val="37"/>
  </w:num>
  <w:num w:numId="18">
    <w:abstractNumId w:val="26"/>
  </w:num>
  <w:num w:numId="19">
    <w:abstractNumId w:val="6"/>
  </w:num>
  <w:num w:numId="20">
    <w:abstractNumId w:val="4"/>
  </w:num>
  <w:num w:numId="21">
    <w:abstractNumId w:val="11"/>
  </w:num>
  <w:num w:numId="22">
    <w:abstractNumId w:val="19"/>
  </w:num>
  <w:num w:numId="23">
    <w:abstractNumId w:val="17"/>
  </w:num>
  <w:num w:numId="24">
    <w:abstractNumId w:val="19"/>
  </w:num>
  <w:num w:numId="25">
    <w:abstractNumId w:val="10"/>
  </w:num>
  <w:num w:numId="26">
    <w:abstractNumId w:val="5"/>
  </w:num>
  <w:num w:numId="27">
    <w:abstractNumId w:val="29"/>
  </w:num>
  <w:num w:numId="28">
    <w:abstractNumId w:val="2"/>
  </w:num>
  <w:num w:numId="29">
    <w:abstractNumId w:val="31"/>
  </w:num>
  <w:num w:numId="30">
    <w:abstractNumId w:val="32"/>
  </w:num>
  <w:num w:numId="31">
    <w:abstractNumId w:val="15"/>
  </w:num>
  <w:num w:numId="32">
    <w:abstractNumId w:val="8"/>
  </w:num>
  <w:num w:numId="33">
    <w:abstractNumId w:val="34"/>
  </w:num>
  <w:num w:numId="34">
    <w:abstractNumId w:val="0"/>
  </w:num>
  <w:num w:numId="35">
    <w:abstractNumId w:val="19"/>
  </w:num>
  <w:num w:numId="36">
    <w:abstractNumId w:val="7"/>
  </w:num>
  <w:num w:numId="37">
    <w:abstractNumId w:val="9"/>
  </w:num>
  <w:num w:numId="38">
    <w:abstractNumId w:val="36"/>
  </w:num>
  <w:num w:numId="39">
    <w:abstractNumId w:val="1"/>
  </w:num>
  <w:num w:numId="40">
    <w:abstractNumId w:val="13"/>
  </w:num>
  <w:num w:numId="41">
    <w:abstractNumId w:val="23"/>
  </w:num>
  <w:num w:numId="42">
    <w:abstractNumId w:val="19"/>
  </w:num>
  <w:num w:numId="4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60B"/>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7827"/>
    <w:rsid w:val="00040093"/>
    <w:rsid w:val="00040125"/>
    <w:rsid w:val="0004027A"/>
    <w:rsid w:val="00041804"/>
    <w:rsid w:val="00041E44"/>
    <w:rsid w:val="0004296B"/>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77749"/>
    <w:rsid w:val="00081010"/>
    <w:rsid w:val="00081903"/>
    <w:rsid w:val="00082D83"/>
    <w:rsid w:val="000836C4"/>
    <w:rsid w:val="00084583"/>
    <w:rsid w:val="000852D1"/>
    <w:rsid w:val="0008569D"/>
    <w:rsid w:val="000862F2"/>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97FEF"/>
    <w:rsid w:val="000A0150"/>
    <w:rsid w:val="000A0442"/>
    <w:rsid w:val="000A0FE9"/>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279F"/>
    <w:rsid w:val="000D3202"/>
    <w:rsid w:val="000D3E4E"/>
    <w:rsid w:val="000D4A42"/>
    <w:rsid w:val="000D4BEB"/>
    <w:rsid w:val="000D4C3A"/>
    <w:rsid w:val="000D502F"/>
    <w:rsid w:val="000D5125"/>
    <w:rsid w:val="000D560B"/>
    <w:rsid w:val="000D5DA1"/>
    <w:rsid w:val="000D6872"/>
    <w:rsid w:val="000E0C3F"/>
    <w:rsid w:val="000E0F98"/>
    <w:rsid w:val="000E10C2"/>
    <w:rsid w:val="000E1575"/>
    <w:rsid w:val="000E1875"/>
    <w:rsid w:val="000E18B4"/>
    <w:rsid w:val="000E1D52"/>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2E4"/>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D4C"/>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788"/>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E24"/>
    <w:rsid w:val="00146F32"/>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6B54"/>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0FB"/>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35"/>
    <w:rsid w:val="001C3EA3"/>
    <w:rsid w:val="001C4895"/>
    <w:rsid w:val="001C5117"/>
    <w:rsid w:val="001C5267"/>
    <w:rsid w:val="001C7CF9"/>
    <w:rsid w:val="001D0ED0"/>
    <w:rsid w:val="001D1355"/>
    <w:rsid w:val="001D138E"/>
    <w:rsid w:val="001D1530"/>
    <w:rsid w:val="001D24C0"/>
    <w:rsid w:val="001D2B05"/>
    <w:rsid w:val="001D364E"/>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CEC"/>
    <w:rsid w:val="001E6CFD"/>
    <w:rsid w:val="001E7221"/>
    <w:rsid w:val="001E756B"/>
    <w:rsid w:val="001E7A56"/>
    <w:rsid w:val="001F082A"/>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2FEE"/>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70D"/>
    <w:rsid w:val="0026486C"/>
    <w:rsid w:val="00264898"/>
    <w:rsid w:val="00264F79"/>
    <w:rsid w:val="0026571F"/>
    <w:rsid w:val="00265822"/>
    <w:rsid w:val="00265870"/>
    <w:rsid w:val="00265E81"/>
    <w:rsid w:val="002668EC"/>
    <w:rsid w:val="002677BA"/>
    <w:rsid w:val="00267E3E"/>
    <w:rsid w:val="00270840"/>
    <w:rsid w:val="00270890"/>
    <w:rsid w:val="002712FE"/>
    <w:rsid w:val="002727C5"/>
    <w:rsid w:val="002727FF"/>
    <w:rsid w:val="002732DC"/>
    <w:rsid w:val="00273822"/>
    <w:rsid w:val="0027388E"/>
    <w:rsid w:val="0027398A"/>
    <w:rsid w:val="0027402F"/>
    <w:rsid w:val="00274238"/>
    <w:rsid w:val="00277A7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E03EB"/>
    <w:rsid w:val="002E0648"/>
    <w:rsid w:val="002E07F3"/>
    <w:rsid w:val="002E13E5"/>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4AE4"/>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EDB"/>
    <w:rsid w:val="00372F8B"/>
    <w:rsid w:val="003735FF"/>
    <w:rsid w:val="003737C6"/>
    <w:rsid w:val="003759D1"/>
    <w:rsid w:val="00376743"/>
    <w:rsid w:val="003768B5"/>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6BA"/>
    <w:rsid w:val="003F384D"/>
    <w:rsid w:val="003F393F"/>
    <w:rsid w:val="003F627E"/>
    <w:rsid w:val="003F73AF"/>
    <w:rsid w:val="003F7E43"/>
    <w:rsid w:val="00400466"/>
    <w:rsid w:val="00400D5D"/>
    <w:rsid w:val="00400F56"/>
    <w:rsid w:val="00401696"/>
    <w:rsid w:val="00402134"/>
    <w:rsid w:val="004032A8"/>
    <w:rsid w:val="00403693"/>
    <w:rsid w:val="00403B82"/>
    <w:rsid w:val="00403D5B"/>
    <w:rsid w:val="004054A3"/>
    <w:rsid w:val="00405926"/>
    <w:rsid w:val="00405DB1"/>
    <w:rsid w:val="0040629A"/>
    <w:rsid w:val="00406D87"/>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47FD4"/>
    <w:rsid w:val="004509B0"/>
    <w:rsid w:val="00451C65"/>
    <w:rsid w:val="0045237C"/>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3ED"/>
    <w:rsid w:val="004C6C67"/>
    <w:rsid w:val="004C7537"/>
    <w:rsid w:val="004C774F"/>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EB0"/>
    <w:rsid w:val="0053620D"/>
    <w:rsid w:val="00536516"/>
    <w:rsid w:val="0053704D"/>
    <w:rsid w:val="005372FA"/>
    <w:rsid w:val="00537B6C"/>
    <w:rsid w:val="005410B6"/>
    <w:rsid w:val="005413F4"/>
    <w:rsid w:val="00541914"/>
    <w:rsid w:val="00541F3E"/>
    <w:rsid w:val="00542064"/>
    <w:rsid w:val="0054443D"/>
    <w:rsid w:val="00544631"/>
    <w:rsid w:val="005475A6"/>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4C2"/>
    <w:rsid w:val="005668D2"/>
    <w:rsid w:val="00566D26"/>
    <w:rsid w:val="0056701B"/>
    <w:rsid w:val="00567366"/>
    <w:rsid w:val="005675B3"/>
    <w:rsid w:val="005678C6"/>
    <w:rsid w:val="00570070"/>
    <w:rsid w:val="00571352"/>
    <w:rsid w:val="005714E1"/>
    <w:rsid w:val="00571D36"/>
    <w:rsid w:val="00572CB8"/>
    <w:rsid w:val="00574099"/>
    <w:rsid w:val="0057434E"/>
    <w:rsid w:val="00575128"/>
    <w:rsid w:val="00575FCD"/>
    <w:rsid w:val="0057626C"/>
    <w:rsid w:val="00576714"/>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12FA"/>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580"/>
    <w:rsid w:val="005D3E35"/>
    <w:rsid w:val="005D3F6B"/>
    <w:rsid w:val="005D5052"/>
    <w:rsid w:val="005D5077"/>
    <w:rsid w:val="005D5A8D"/>
    <w:rsid w:val="005D5AF2"/>
    <w:rsid w:val="005D600C"/>
    <w:rsid w:val="005D6974"/>
    <w:rsid w:val="005E1A9B"/>
    <w:rsid w:val="005E1D98"/>
    <w:rsid w:val="005E2137"/>
    <w:rsid w:val="005E2F9B"/>
    <w:rsid w:val="005E344A"/>
    <w:rsid w:val="005E370A"/>
    <w:rsid w:val="005E448B"/>
    <w:rsid w:val="005E4955"/>
    <w:rsid w:val="005E4F8A"/>
    <w:rsid w:val="005E5273"/>
    <w:rsid w:val="005E65DF"/>
    <w:rsid w:val="005E683C"/>
    <w:rsid w:val="005E7242"/>
    <w:rsid w:val="005E7986"/>
    <w:rsid w:val="005E7B78"/>
    <w:rsid w:val="005F06BD"/>
    <w:rsid w:val="005F0711"/>
    <w:rsid w:val="005F1616"/>
    <w:rsid w:val="005F2344"/>
    <w:rsid w:val="005F31C1"/>
    <w:rsid w:val="005F4E44"/>
    <w:rsid w:val="005F50EC"/>
    <w:rsid w:val="005F5B65"/>
    <w:rsid w:val="005F6160"/>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05D"/>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20F"/>
    <w:rsid w:val="006C5A0B"/>
    <w:rsid w:val="006C6745"/>
    <w:rsid w:val="006C6788"/>
    <w:rsid w:val="006C72FB"/>
    <w:rsid w:val="006C731D"/>
    <w:rsid w:val="006D0495"/>
    <w:rsid w:val="006D05FC"/>
    <w:rsid w:val="006D11F4"/>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0F14"/>
    <w:rsid w:val="007013C2"/>
    <w:rsid w:val="007014A0"/>
    <w:rsid w:val="00701FD4"/>
    <w:rsid w:val="0070231F"/>
    <w:rsid w:val="007023A5"/>
    <w:rsid w:val="00702406"/>
    <w:rsid w:val="0070393D"/>
    <w:rsid w:val="00703B95"/>
    <w:rsid w:val="00704350"/>
    <w:rsid w:val="00704351"/>
    <w:rsid w:val="00704DC1"/>
    <w:rsid w:val="0070555B"/>
    <w:rsid w:val="00705AF4"/>
    <w:rsid w:val="0070620D"/>
    <w:rsid w:val="007065E4"/>
    <w:rsid w:val="00706B5A"/>
    <w:rsid w:val="0070724D"/>
    <w:rsid w:val="00707581"/>
    <w:rsid w:val="00707F7D"/>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5860"/>
    <w:rsid w:val="00726ECB"/>
    <w:rsid w:val="00727436"/>
    <w:rsid w:val="007276BC"/>
    <w:rsid w:val="0073195E"/>
    <w:rsid w:val="00731DF0"/>
    <w:rsid w:val="00732769"/>
    <w:rsid w:val="007327B4"/>
    <w:rsid w:val="007341DD"/>
    <w:rsid w:val="007342B0"/>
    <w:rsid w:val="00734985"/>
    <w:rsid w:val="007354C8"/>
    <w:rsid w:val="007361CB"/>
    <w:rsid w:val="007361FB"/>
    <w:rsid w:val="00736E72"/>
    <w:rsid w:val="00737054"/>
    <w:rsid w:val="00737210"/>
    <w:rsid w:val="0073759D"/>
    <w:rsid w:val="00737690"/>
    <w:rsid w:val="00740463"/>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5C91"/>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5C0F"/>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283"/>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2F7B"/>
    <w:rsid w:val="008D35E2"/>
    <w:rsid w:val="008D3783"/>
    <w:rsid w:val="008D3DCE"/>
    <w:rsid w:val="008D4BD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CE5"/>
    <w:rsid w:val="00935FF0"/>
    <w:rsid w:val="00936437"/>
    <w:rsid w:val="00936BA2"/>
    <w:rsid w:val="00937296"/>
    <w:rsid w:val="00937305"/>
    <w:rsid w:val="009376F0"/>
    <w:rsid w:val="009377F4"/>
    <w:rsid w:val="00937F79"/>
    <w:rsid w:val="0094033B"/>
    <w:rsid w:val="00941411"/>
    <w:rsid w:val="00941E74"/>
    <w:rsid w:val="00941F7D"/>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7BE"/>
    <w:rsid w:val="00974827"/>
    <w:rsid w:val="00975295"/>
    <w:rsid w:val="009753D5"/>
    <w:rsid w:val="00976899"/>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C5B"/>
    <w:rsid w:val="00993579"/>
    <w:rsid w:val="00993C19"/>
    <w:rsid w:val="00993D3E"/>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8A6"/>
    <w:rsid w:val="009A6B2A"/>
    <w:rsid w:val="009B030D"/>
    <w:rsid w:val="009B1152"/>
    <w:rsid w:val="009B16DC"/>
    <w:rsid w:val="009B1CA7"/>
    <w:rsid w:val="009B2635"/>
    <w:rsid w:val="009B3763"/>
    <w:rsid w:val="009B3CDE"/>
    <w:rsid w:val="009B4442"/>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A43"/>
    <w:rsid w:val="009D7E16"/>
    <w:rsid w:val="009E07FF"/>
    <w:rsid w:val="009E0831"/>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B37"/>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4D42"/>
    <w:rsid w:val="00A062C1"/>
    <w:rsid w:val="00A07AB4"/>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5B4C"/>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261"/>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B78"/>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119E"/>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5D92"/>
    <w:rsid w:val="00AD6489"/>
    <w:rsid w:val="00AD6CBD"/>
    <w:rsid w:val="00AD7532"/>
    <w:rsid w:val="00AD778F"/>
    <w:rsid w:val="00AE0294"/>
    <w:rsid w:val="00AE209B"/>
    <w:rsid w:val="00AE223E"/>
    <w:rsid w:val="00AE2CEA"/>
    <w:rsid w:val="00AE3499"/>
    <w:rsid w:val="00AE445A"/>
    <w:rsid w:val="00AE46DA"/>
    <w:rsid w:val="00AE495D"/>
    <w:rsid w:val="00AE54CF"/>
    <w:rsid w:val="00AE60EC"/>
    <w:rsid w:val="00AE6EE2"/>
    <w:rsid w:val="00AE72F9"/>
    <w:rsid w:val="00AE731E"/>
    <w:rsid w:val="00AE7EBC"/>
    <w:rsid w:val="00AF246E"/>
    <w:rsid w:val="00AF283A"/>
    <w:rsid w:val="00AF2F7E"/>
    <w:rsid w:val="00AF33B6"/>
    <w:rsid w:val="00AF33B9"/>
    <w:rsid w:val="00AF3D0C"/>
    <w:rsid w:val="00AF3D70"/>
    <w:rsid w:val="00AF3FF6"/>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517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0928"/>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5160"/>
    <w:rsid w:val="00B7542F"/>
    <w:rsid w:val="00B756E5"/>
    <w:rsid w:val="00B756E8"/>
    <w:rsid w:val="00B756FF"/>
    <w:rsid w:val="00B75839"/>
    <w:rsid w:val="00B76B73"/>
    <w:rsid w:val="00B803D2"/>
    <w:rsid w:val="00B80712"/>
    <w:rsid w:val="00B81176"/>
    <w:rsid w:val="00B8193E"/>
    <w:rsid w:val="00B81EB9"/>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48E3"/>
    <w:rsid w:val="00B96300"/>
    <w:rsid w:val="00B970CD"/>
    <w:rsid w:val="00B977D7"/>
    <w:rsid w:val="00BA033E"/>
    <w:rsid w:val="00BA04A7"/>
    <w:rsid w:val="00BA04CE"/>
    <w:rsid w:val="00BA1542"/>
    <w:rsid w:val="00BA1576"/>
    <w:rsid w:val="00BA1582"/>
    <w:rsid w:val="00BA2EDA"/>
    <w:rsid w:val="00BA2FE7"/>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B5F"/>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006"/>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752"/>
    <w:rsid w:val="00C95D91"/>
    <w:rsid w:val="00C95EC3"/>
    <w:rsid w:val="00C95F41"/>
    <w:rsid w:val="00C965C6"/>
    <w:rsid w:val="00C96743"/>
    <w:rsid w:val="00C96A02"/>
    <w:rsid w:val="00C96D42"/>
    <w:rsid w:val="00C96EB2"/>
    <w:rsid w:val="00C97250"/>
    <w:rsid w:val="00C97EE4"/>
    <w:rsid w:val="00CA0385"/>
    <w:rsid w:val="00CA0C6C"/>
    <w:rsid w:val="00CA106A"/>
    <w:rsid w:val="00CA17C2"/>
    <w:rsid w:val="00CA20FF"/>
    <w:rsid w:val="00CA258A"/>
    <w:rsid w:val="00CA315D"/>
    <w:rsid w:val="00CA36B5"/>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52F1"/>
    <w:rsid w:val="00CE57E7"/>
    <w:rsid w:val="00CE58D6"/>
    <w:rsid w:val="00CE66B6"/>
    <w:rsid w:val="00CE67F0"/>
    <w:rsid w:val="00CE69F2"/>
    <w:rsid w:val="00CF0086"/>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056"/>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2CE3"/>
    <w:rsid w:val="00E52CF2"/>
    <w:rsid w:val="00E5377A"/>
    <w:rsid w:val="00E53AFF"/>
    <w:rsid w:val="00E540E4"/>
    <w:rsid w:val="00E54ACF"/>
    <w:rsid w:val="00E54BAF"/>
    <w:rsid w:val="00E55521"/>
    <w:rsid w:val="00E55BB7"/>
    <w:rsid w:val="00E55FAD"/>
    <w:rsid w:val="00E60926"/>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AEF"/>
    <w:rsid w:val="00E71DF8"/>
    <w:rsid w:val="00E72049"/>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40B4"/>
    <w:rsid w:val="00E8445E"/>
    <w:rsid w:val="00E8489B"/>
    <w:rsid w:val="00E85BCE"/>
    <w:rsid w:val="00E85CCA"/>
    <w:rsid w:val="00E85D8F"/>
    <w:rsid w:val="00E869C9"/>
    <w:rsid w:val="00E86D28"/>
    <w:rsid w:val="00E877E7"/>
    <w:rsid w:val="00E917F0"/>
    <w:rsid w:val="00E91ADE"/>
    <w:rsid w:val="00E91F75"/>
    <w:rsid w:val="00E93652"/>
    <w:rsid w:val="00E93C4A"/>
    <w:rsid w:val="00E93D9F"/>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E7CDD"/>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58A6"/>
    <w:rsid w:val="00F575C7"/>
    <w:rsid w:val="00F60436"/>
    <w:rsid w:val="00F60EF4"/>
    <w:rsid w:val="00F61344"/>
    <w:rsid w:val="00F6136E"/>
    <w:rsid w:val="00F62645"/>
    <w:rsid w:val="00F6273D"/>
    <w:rsid w:val="00F6343D"/>
    <w:rsid w:val="00F64081"/>
    <w:rsid w:val="00F6414B"/>
    <w:rsid w:val="00F64F70"/>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5EAA"/>
    <w:rsid w:val="00FC6140"/>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82978164">
      <w:bodyDiv w:val="1"/>
      <w:marLeft w:val="0"/>
      <w:marRight w:val="0"/>
      <w:marTop w:val="0"/>
      <w:marBottom w:val="0"/>
      <w:divBdr>
        <w:top w:val="none" w:sz="0" w:space="0" w:color="auto"/>
        <w:left w:val="none" w:sz="0" w:space="0" w:color="auto"/>
        <w:bottom w:val="none" w:sz="0" w:space="0" w:color="auto"/>
        <w:right w:val="none" w:sz="0" w:space="0" w:color="auto"/>
      </w:divBdr>
    </w:div>
    <w:div w:id="209418614">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35450468">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5871557">
      <w:bodyDiv w:val="1"/>
      <w:marLeft w:val="0"/>
      <w:marRight w:val="0"/>
      <w:marTop w:val="0"/>
      <w:marBottom w:val="0"/>
      <w:divBdr>
        <w:top w:val="none" w:sz="0" w:space="0" w:color="auto"/>
        <w:left w:val="none" w:sz="0" w:space="0" w:color="auto"/>
        <w:bottom w:val="none" w:sz="0" w:space="0" w:color="auto"/>
        <w:right w:val="none" w:sz="0" w:space="0" w:color="auto"/>
      </w:divBdr>
    </w:div>
    <w:div w:id="122941365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57211010">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5375043">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AEC98-E647-4A1B-9BC7-2C930DF4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324</Words>
  <Characters>1603</Characters>
  <Application>Microsoft Office Word</Application>
  <DocSecurity>0</DocSecurity>
  <Lines>76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cp:revision>
  <dcterms:created xsi:type="dcterms:W3CDTF">2021-09-30T09:52:00Z</dcterms:created>
  <dcterms:modified xsi:type="dcterms:W3CDTF">2021-10-01T16:10:00Z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(3)EEzlm/XEA/e8eiaNexUSr1GnSFQqnoeLbe3HtzUSqtGxo10HXCcPkvuCSVHHt4pOkmLFJndr
vQkxPdNC7iLZrwU0SaR6zQVgd4SQf9KzqFgnQb2YHGCOxCqyB0n36mALndhMoGhhAf1lpTlC
nKLaoIYz4+riWvCCdTAwfYg4EmVNhYb3WlSQAZ1T14vXIKfbPEsm+8FJbJ5r39o1vgMVAcfi
p2d/fB8nN4BaOxUcQa</vt:lpwstr>
  </property>
  <property fmtid="{D5CDD505-2E9C-101B-9397-08002B2CF9AE}" pid="3" name="_2015_ms_pID_7253431">
    <vt:lpwstr>LYs1P5WNyXWw8s7UvYqNxOu09xjH8wgdw388/ZmCRWUKAyMUa2u6+J
x5kO4UoSMyoh1hquPI8nyDkI9a56bMMhBPcSBEP0zzSaxQNu8j5+By111mVPn7eU3i3I54U2
iSJ6mz5dEGn49kxg/NJTqSCvvAiJGZ03YbdVGTSAFjD/F4RnnVAN80hjjy4Rz+wEZAfM0rz6
qmM2JlwKyXckElMqfydfR0O1OS2qIuoCkORG</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