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61982EE2" w:rsidR="00FD0C92" w:rsidRPr="00414759" w:rsidRDefault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39C8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B93F28">
        <w:rPr>
          <w:b/>
          <w:kern w:val="2"/>
          <w:lang w:eastAsia="zh-CN"/>
        </w:rPr>
        <w:t>6</w:t>
      </w:r>
      <w:r w:rsidR="00FC6156">
        <w:rPr>
          <w:b/>
          <w:kern w:val="2"/>
          <w:lang w:eastAsia="zh-CN"/>
        </w:rPr>
        <w:t>b</w:t>
      </w:r>
      <w:r w:rsidR="00F34A51">
        <w:rPr>
          <w:b/>
          <w:kern w:val="2"/>
          <w:lang w:eastAsia="zh-CN"/>
        </w:rPr>
        <w:t>is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</w:r>
      <w:r w:rsidR="00A361CA" w:rsidRPr="00A361CA">
        <w:rPr>
          <w:b/>
          <w:kern w:val="2"/>
          <w:lang w:eastAsia="zh-CN"/>
        </w:rPr>
        <w:t>R1-</w:t>
      </w:r>
      <w:r w:rsidR="00EE2D53">
        <w:rPr>
          <w:b/>
          <w:kern w:val="2"/>
          <w:lang w:eastAsia="zh-CN"/>
        </w:rPr>
        <w:t>2108749</w:t>
      </w:r>
    </w:p>
    <w:bookmarkEnd w:id="0"/>
    <w:p w14:paraId="08C0EE09" w14:textId="1DBE1518" w:rsidR="00FD0C92" w:rsidRPr="006D4633" w:rsidRDefault="00491403" w:rsidP="00FD0C92">
      <w:pPr>
        <w:jc w:val="left"/>
        <w:rPr>
          <w:b/>
          <w:lang w:val="en-US"/>
        </w:rPr>
      </w:pPr>
      <w:r>
        <w:rPr>
          <w:b/>
        </w:rPr>
        <w:t>e</w:t>
      </w:r>
      <w:r w:rsidR="007A34C7">
        <w:rPr>
          <w:b/>
        </w:rPr>
        <w:t>-</w:t>
      </w:r>
      <w:r>
        <w:rPr>
          <w:b/>
        </w:rPr>
        <w:t>M</w:t>
      </w:r>
      <w:r w:rsidR="007A34C7">
        <w:rPr>
          <w:b/>
        </w:rPr>
        <w:t xml:space="preserve">eeting, </w:t>
      </w:r>
      <w:r w:rsidR="00F34A51">
        <w:rPr>
          <w:b/>
          <w:kern w:val="2"/>
          <w:lang w:eastAsia="zh-CN"/>
        </w:rPr>
        <w:t>October 11</w:t>
      </w:r>
      <w:r w:rsidR="006D4633" w:rsidRPr="00041CCA">
        <w:rPr>
          <w:b/>
          <w:kern w:val="2"/>
          <w:vertAlign w:val="superscript"/>
          <w:lang w:eastAsia="zh-CN"/>
        </w:rPr>
        <w:t>th</w:t>
      </w:r>
      <w:r w:rsidR="006D4633">
        <w:rPr>
          <w:b/>
          <w:kern w:val="2"/>
          <w:lang w:eastAsia="zh-CN"/>
        </w:rPr>
        <w:t xml:space="preserve"> </w:t>
      </w:r>
      <w:r w:rsidR="006D4633" w:rsidRPr="00442049">
        <w:rPr>
          <w:b/>
          <w:kern w:val="2"/>
          <w:lang w:eastAsia="zh-CN"/>
        </w:rPr>
        <w:t>–</w:t>
      </w:r>
      <w:r w:rsidR="00B93F28">
        <w:rPr>
          <w:b/>
          <w:kern w:val="2"/>
          <w:lang w:eastAsia="zh-CN"/>
        </w:rPr>
        <w:t xml:space="preserve"> </w:t>
      </w:r>
      <w:r w:rsidR="00F34A51">
        <w:rPr>
          <w:b/>
          <w:kern w:val="2"/>
          <w:lang w:eastAsia="zh-CN"/>
        </w:rPr>
        <w:t>19</w:t>
      </w:r>
      <w:r w:rsidR="006D4633" w:rsidRPr="00352454">
        <w:rPr>
          <w:b/>
          <w:kern w:val="2"/>
          <w:vertAlign w:val="superscript"/>
          <w:lang w:eastAsia="zh-CN"/>
        </w:rPr>
        <w:t>th</w:t>
      </w:r>
      <w:r w:rsidR="006D4633">
        <w:rPr>
          <w:b/>
          <w:kern w:val="2"/>
          <w:lang w:eastAsia="zh-CN"/>
        </w:rPr>
        <w:t>, 2021</w:t>
      </w:r>
    </w:p>
    <w:p w14:paraId="72A7133F" w14:textId="77777777" w:rsidR="00D16615" w:rsidRPr="00452E94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11DF0DF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A31310">
        <w:rPr>
          <w:b/>
        </w:rPr>
        <w:t>8</w:t>
      </w:r>
      <w:r w:rsidRPr="00414759">
        <w:rPr>
          <w:b/>
        </w:rPr>
        <w:t>.</w:t>
      </w:r>
      <w:r w:rsidR="00A31310">
        <w:rPr>
          <w:b/>
        </w:rPr>
        <w:t>4</w:t>
      </w:r>
      <w:r w:rsidRPr="00414759">
        <w:rPr>
          <w:b/>
        </w:rPr>
        <w:t>.</w:t>
      </w:r>
      <w:r w:rsidR="00A31310">
        <w:rPr>
          <w:b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32E7838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bookmarkStart w:id="1" w:name="OLE_LINK25"/>
      <w:r w:rsidRPr="00414759">
        <w:rPr>
          <w:b/>
          <w:bCs/>
        </w:rPr>
        <w:t xml:space="preserve">Discussion on </w:t>
      </w:r>
      <w:r w:rsidR="00356A2B">
        <w:rPr>
          <w:b/>
          <w:bCs/>
        </w:rPr>
        <w:t>other</w:t>
      </w:r>
      <w:r w:rsidR="00A31310">
        <w:rPr>
          <w:b/>
          <w:bCs/>
        </w:rPr>
        <w:t xml:space="preserve"> design aspects </w:t>
      </w:r>
      <w:r w:rsidRPr="00414759">
        <w:rPr>
          <w:b/>
          <w:bCs/>
        </w:rPr>
        <w:t>for NTN</w:t>
      </w:r>
      <w:bookmarkEnd w:id="1"/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5881F5A" w14:textId="6B250D6D" w:rsidR="0018733C" w:rsidRPr="00937347" w:rsidRDefault="0018733C" w:rsidP="0018733C">
      <w:pPr>
        <w:pStyle w:val="1"/>
        <w:rPr>
          <w:rFonts w:eastAsiaTheme="minorEastAsia"/>
          <w:sz w:val="32"/>
        </w:rPr>
      </w:pPr>
      <w:bookmarkStart w:id="2" w:name="_Ref124671424"/>
      <w:bookmarkStart w:id="3" w:name="_Ref71620620"/>
      <w:bookmarkStart w:id="4" w:name="_Ref124589665"/>
      <w:r w:rsidRPr="00937347">
        <w:rPr>
          <w:rFonts w:eastAsiaTheme="minorEastAsia"/>
          <w:sz w:val="32"/>
        </w:rPr>
        <w:t>Introduction</w:t>
      </w:r>
    </w:p>
    <w:p w14:paraId="77BB652E" w14:textId="1602EAF4" w:rsidR="00D2296F" w:rsidRPr="00171E8A" w:rsidRDefault="00F34A51" w:rsidP="002203A6">
      <w:pPr>
        <w:pStyle w:val="a4"/>
        <w:rPr>
          <w:sz w:val="22"/>
          <w:szCs w:val="22"/>
        </w:rPr>
      </w:pPr>
      <w:r w:rsidRPr="00171E8A">
        <w:rPr>
          <w:sz w:val="22"/>
          <w:szCs w:val="22"/>
        </w:rPr>
        <w:t>In RAN1#106</w:t>
      </w:r>
      <w:r w:rsidR="0018733C" w:rsidRPr="00171E8A">
        <w:rPr>
          <w:sz w:val="22"/>
          <w:szCs w:val="22"/>
        </w:rPr>
        <w:t xml:space="preserve">-e, the following </w:t>
      </w:r>
      <w:r w:rsidR="008B73EE" w:rsidRPr="00171E8A">
        <w:rPr>
          <w:sz w:val="22"/>
          <w:szCs w:val="22"/>
        </w:rPr>
        <w:t xml:space="preserve">agreements </w:t>
      </w:r>
      <w:r w:rsidR="0018733C" w:rsidRPr="00171E8A">
        <w:rPr>
          <w:sz w:val="22"/>
          <w:szCs w:val="22"/>
        </w:rPr>
        <w:t xml:space="preserve">were </w:t>
      </w:r>
      <w:r w:rsidR="008B73EE" w:rsidRPr="00171E8A">
        <w:rPr>
          <w:sz w:val="22"/>
          <w:szCs w:val="22"/>
        </w:rPr>
        <w:t xml:space="preserve">reached </w:t>
      </w:r>
      <w:r w:rsidR="0018733C" w:rsidRPr="00171E8A">
        <w:rPr>
          <w:sz w:val="22"/>
          <w:szCs w:val="22"/>
        </w:rPr>
        <w:t>[1].</w:t>
      </w:r>
    </w:p>
    <w:p w14:paraId="671DE3F4" w14:textId="77777777" w:rsidR="00A60F14" w:rsidRPr="00FC51EB" w:rsidRDefault="00A60F14" w:rsidP="00A60F14">
      <w:pPr>
        <w:widowControl/>
        <w:autoSpaceDE/>
        <w:autoSpaceDN/>
        <w:adjustRightInd/>
        <w:spacing w:after="0"/>
        <w:jc w:val="left"/>
        <w:rPr>
          <w:rFonts w:ascii="Times" w:eastAsia="Batang" w:hAnsi="Times"/>
        </w:rPr>
      </w:pPr>
      <w:bookmarkStart w:id="5" w:name="OLE_LINK1"/>
      <w:r w:rsidRPr="00FC51EB">
        <w:rPr>
          <w:rFonts w:ascii="Times" w:eastAsia="Batang" w:hAnsi="Times"/>
          <w:highlight w:val="green"/>
        </w:rPr>
        <w:t>Agreement:</w:t>
      </w:r>
    </w:p>
    <w:p w14:paraId="00BF0214" w14:textId="77777777" w:rsidR="00A60F14" w:rsidRPr="00FC51EB" w:rsidRDefault="00A60F14" w:rsidP="00A60F14">
      <w:pPr>
        <w:widowControl/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When polarization signalling is present in SIB</w:t>
      </w:r>
    </w:p>
    <w:p w14:paraId="3ABF6519" w14:textId="77777777" w:rsidR="00A60F14" w:rsidRPr="00FC51EB" w:rsidRDefault="00A60F14" w:rsidP="00A60F14">
      <w:pPr>
        <w:widowControl/>
        <w:numPr>
          <w:ilvl w:val="0"/>
          <w:numId w:val="40"/>
        </w:numPr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SIB indicates DL and/or UL polarization information using respective polarization type parameters to indicate: RHCP or LHCP or linear</w:t>
      </w:r>
    </w:p>
    <w:p w14:paraId="5B9653E3" w14:textId="77777777" w:rsidR="00A60F14" w:rsidRPr="00FC51EB" w:rsidRDefault="00A60F14" w:rsidP="00A60F14">
      <w:pPr>
        <w:widowControl/>
        <w:numPr>
          <w:ilvl w:val="0"/>
          <w:numId w:val="40"/>
        </w:numPr>
        <w:autoSpaceDE/>
        <w:autoSpaceDN/>
        <w:adjustRightInd/>
        <w:spacing w:after="0"/>
        <w:jc w:val="left"/>
        <w:rPr>
          <w:rFonts w:ascii="Times" w:eastAsia="Batang" w:hAnsi="Times"/>
        </w:rPr>
      </w:pPr>
      <w:r w:rsidRPr="00FC51EB">
        <w:rPr>
          <w:rFonts w:ascii="Times" w:eastAsia="Batang" w:hAnsi="Times"/>
        </w:rPr>
        <w:t>FFS: whether polarization signalling is per SSB</w:t>
      </w:r>
    </w:p>
    <w:bookmarkEnd w:id="5"/>
    <w:p w14:paraId="620464A5" w14:textId="756CA9E1" w:rsidR="004A2BE6" w:rsidRPr="00864EDA" w:rsidRDefault="004A2BE6" w:rsidP="00FC51EB">
      <w:pPr>
        <w:pStyle w:val="a4"/>
        <w:spacing w:before="120"/>
        <w:rPr>
          <w:rFonts w:cs="Arial"/>
        </w:rPr>
      </w:pPr>
      <w:r w:rsidRPr="00864EDA">
        <w:rPr>
          <w:rFonts w:cs="Arial"/>
          <w:sz w:val="22"/>
          <w:szCs w:val="22"/>
        </w:rPr>
        <w:t xml:space="preserve">In this </w:t>
      </w:r>
      <w:r w:rsidR="00933209" w:rsidRPr="00864EDA">
        <w:rPr>
          <w:rFonts w:cs="Arial"/>
          <w:sz w:val="22"/>
          <w:szCs w:val="22"/>
        </w:rPr>
        <w:t>contribution</w:t>
      </w:r>
      <w:r w:rsidRPr="00864EDA">
        <w:rPr>
          <w:rFonts w:cs="Arial"/>
          <w:sz w:val="22"/>
          <w:szCs w:val="22"/>
        </w:rPr>
        <w:t xml:space="preserve">, </w:t>
      </w:r>
      <w:r w:rsidRPr="00FC51EB">
        <w:rPr>
          <w:sz w:val="22"/>
          <w:szCs w:val="22"/>
        </w:rPr>
        <w:t>we</w:t>
      </w:r>
      <w:r w:rsidRPr="00864EDA">
        <w:rPr>
          <w:rFonts w:cs="Arial"/>
          <w:sz w:val="22"/>
          <w:szCs w:val="22"/>
        </w:rPr>
        <w:t xml:space="preserve"> discuss beam management and </w:t>
      </w:r>
      <w:r w:rsidR="00A60F14" w:rsidRPr="00864EDA">
        <w:rPr>
          <w:rFonts w:cs="Arial"/>
          <w:sz w:val="22"/>
          <w:szCs w:val="22"/>
        </w:rPr>
        <w:t xml:space="preserve">signalling of </w:t>
      </w:r>
      <w:r w:rsidRPr="00864EDA">
        <w:rPr>
          <w:rFonts w:cs="Arial"/>
          <w:sz w:val="22"/>
          <w:szCs w:val="22"/>
        </w:rPr>
        <w:t>polarization in detail.</w:t>
      </w:r>
    </w:p>
    <w:p w14:paraId="0F3842DD" w14:textId="77777777" w:rsidR="00FC6156" w:rsidRPr="00A60F14" w:rsidRDefault="00FC6156" w:rsidP="004A2BE6">
      <w:pPr>
        <w:rPr>
          <w:rFonts w:cs="Arial"/>
        </w:rPr>
      </w:pPr>
    </w:p>
    <w:p w14:paraId="42E330A8" w14:textId="38E035C5" w:rsidR="004604F6" w:rsidRPr="00623131" w:rsidRDefault="00D16615" w:rsidP="004604F6">
      <w:pPr>
        <w:pStyle w:val="1"/>
        <w:rPr>
          <w:rFonts w:eastAsiaTheme="minorEastAsia"/>
          <w:sz w:val="32"/>
          <w:lang w:eastAsia="zh-CN"/>
        </w:rPr>
      </w:pPr>
      <w:r w:rsidRPr="00937347">
        <w:rPr>
          <w:rFonts w:eastAsiaTheme="minorEastAsia"/>
          <w:sz w:val="32"/>
          <w:lang w:eastAsia="zh-CN"/>
        </w:rPr>
        <w:t>Discussion</w:t>
      </w:r>
    </w:p>
    <w:p w14:paraId="04FA91D4" w14:textId="1885C98B" w:rsidR="00A75621" w:rsidRPr="00937347" w:rsidRDefault="00A31310" w:rsidP="00A75621">
      <w:pPr>
        <w:pStyle w:val="2"/>
        <w:rPr>
          <w:rFonts w:eastAsiaTheme="minorEastAsia"/>
          <w:sz w:val="28"/>
          <w:lang w:eastAsia="zh-CN"/>
        </w:rPr>
      </w:pPr>
      <w:r w:rsidRPr="00937347">
        <w:rPr>
          <w:rFonts w:eastAsiaTheme="minorEastAsia"/>
          <w:sz w:val="28"/>
          <w:lang w:eastAsia="zh-CN"/>
        </w:rPr>
        <w:t>Beam management</w:t>
      </w:r>
      <w:r w:rsidR="001E3B03">
        <w:rPr>
          <w:rFonts w:eastAsiaTheme="minorEastAsia"/>
          <w:sz w:val="28"/>
          <w:lang w:eastAsia="zh-CN"/>
        </w:rPr>
        <w:t xml:space="preserve"> issues</w:t>
      </w:r>
    </w:p>
    <w:p w14:paraId="53AA27DF" w14:textId="7C919FAF" w:rsidR="00686F58" w:rsidRDefault="00686F58" w:rsidP="00962E11">
      <w:pPr>
        <w:pStyle w:val="3"/>
        <w:rPr>
          <w:b/>
          <w:sz w:val="24"/>
          <w:lang w:eastAsia="zh-CN"/>
        </w:rPr>
      </w:pPr>
      <w:r w:rsidRPr="00937347">
        <w:rPr>
          <w:b/>
          <w:sz w:val="24"/>
          <w:lang w:eastAsia="zh-CN"/>
        </w:rPr>
        <w:t>B</w:t>
      </w:r>
      <w:r w:rsidR="00D615E2">
        <w:rPr>
          <w:b/>
          <w:sz w:val="24"/>
          <w:lang w:eastAsia="zh-CN"/>
        </w:rPr>
        <w:t>WP Switching Enhancement</w:t>
      </w:r>
    </w:p>
    <w:p w14:paraId="1CA2B0DE" w14:textId="3BDD6CC5" w:rsidR="00301BF1" w:rsidRDefault="00301BF1" w:rsidP="00301BF1">
      <w:pPr>
        <w:rPr>
          <w:lang w:eastAsia="zh-CN"/>
        </w:rPr>
      </w:pPr>
      <w:r>
        <w:rPr>
          <w:lang w:eastAsia="zh-CN"/>
        </w:rPr>
        <w:t>In RAN1</w:t>
      </w:r>
      <w:r>
        <w:rPr>
          <w:rFonts w:hint="eastAsia"/>
          <w:lang w:eastAsia="zh-CN"/>
        </w:rPr>
        <w:t>#</w:t>
      </w:r>
      <w:r>
        <w:rPr>
          <w:lang w:eastAsia="zh-CN"/>
        </w:rPr>
        <w:t>106</w:t>
      </w:r>
      <w:r>
        <w:rPr>
          <w:rFonts w:hint="eastAsia"/>
          <w:lang w:eastAsia="zh-CN"/>
        </w:rPr>
        <w:t>-</w:t>
      </w:r>
      <w:r>
        <w:rPr>
          <w:lang w:eastAsia="zh-CN"/>
        </w:rPr>
        <w:t>e</w:t>
      </w:r>
      <w:r w:rsidR="009A11C6">
        <w:rPr>
          <w:lang w:eastAsia="zh-CN"/>
        </w:rPr>
        <w:t>,</w:t>
      </w:r>
      <w:r w:rsidR="003E6957">
        <w:rPr>
          <w:lang w:eastAsia="zh-CN"/>
        </w:rPr>
        <w:t xml:space="preserve"> BWP switching enhancement </w:t>
      </w:r>
      <w:r w:rsidR="00497B61">
        <w:rPr>
          <w:lang w:eastAsia="zh-CN"/>
        </w:rPr>
        <w:t>was</w:t>
      </w:r>
      <w:r w:rsidR="003E6957">
        <w:rPr>
          <w:lang w:eastAsia="zh-CN"/>
        </w:rPr>
        <w:t xml:space="preserve"> discussed. The enhancement can be divided into t</w:t>
      </w:r>
      <w:r w:rsidR="00CD4E73">
        <w:rPr>
          <w:lang w:eastAsia="zh-CN"/>
        </w:rPr>
        <w:t>wo directions</w:t>
      </w:r>
      <w:r w:rsidR="003E6957">
        <w:rPr>
          <w:lang w:eastAsia="zh-CN"/>
        </w:rPr>
        <w:t>:</w:t>
      </w:r>
      <w:r w:rsidR="00CD4E73">
        <w:rPr>
          <w:lang w:eastAsia="zh-CN"/>
        </w:rPr>
        <w:t xml:space="preserve"> 1</w:t>
      </w:r>
      <w:r w:rsidR="00CD4E73">
        <w:rPr>
          <w:lang w:val="en-US" w:eastAsia="zh-CN"/>
        </w:rPr>
        <w:t>)</w:t>
      </w:r>
      <w:r w:rsidR="00CD4E73">
        <w:rPr>
          <w:lang w:eastAsia="zh-CN"/>
        </w:rPr>
        <w:t xml:space="preserve"> </w:t>
      </w:r>
      <w:r w:rsidR="003E6957">
        <w:rPr>
          <w:lang w:eastAsia="zh-CN"/>
        </w:rPr>
        <w:t>gNB domina</w:t>
      </w:r>
      <w:r w:rsidR="00497B61">
        <w:rPr>
          <w:lang w:eastAsia="zh-CN"/>
        </w:rPr>
        <w:t>n</w:t>
      </w:r>
      <w:r w:rsidR="003E6957">
        <w:rPr>
          <w:lang w:eastAsia="zh-CN"/>
        </w:rPr>
        <w:t>t and 2</w:t>
      </w:r>
      <w:r w:rsidR="00CD4E73">
        <w:rPr>
          <w:lang w:eastAsia="zh-CN"/>
        </w:rPr>
        <w:t>)</w:t>
      </w:r>
      <w:r w:rsidR="003E6957">
        <w:rPr>
          <w:lang w:eastAsia="zh-CN"/>
        </w:rPr>
        <w:t xml:space="preserve"> UE domina</w:t>
      </w:r>
      <w:r w:rsidR="00497B61">
        <w:rPr>
          <w:lang w:eastAsia="zh-CN"/>
        </w:rPr>
        <w:t>n</w:t>
      </w:r>
      <w:r w:rsidR="003E6957">
        <w:rPr>
          <w:lang w:eastAsia="zh-CN"/>
        </w:rPr>
        <w:t>t.</w:t>
      </w:r>
    </w:p>
    <w:p w14:paraId="260ED173" w14:textId="1187C0F3" w:rsidR="003E6957" w:rsidRDefault="003E6957" w:rsidP="00301BF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CD4E73">
        <w:rPr>
          <w:lang w:eastAsia="zh-CN"/>
        </w:rPr>
        <w:t>gNB domina</w:t>
      </w:r>
      <w:r w:rsidR="00497B61">
        <w:rPr>
          <w:lang w:eastAsia="zh-CN"/>
        </w:rPr>
        <w:t>n</w:t>
      </w:r>
      <w:r w:rsidR="00CD4E73">
        <w:rPr>
          <w:lang w:eastAsia="zh-CN"/>
        </w:rPr>
        <w:t xml:space="preserve">t enhancement, </w:t>
      </w:r>
      <w:r w:rsidR="00171E8A">
        <w:rPr>
          <w:rFonts w:hint="eastAsia"/>
          <w:lang w:eastAsia="zh-CN"/>
        </w:rPr>
        <w:t>assuming</w:t>
      </w:r>
      <w:r w:rsidR="00171E8A">
        <w:rPr>
          <w:lang w:eastAsia="zh-CN"/>
        </w:rPr>
        <w:t xml:space="preserve"> that</w:t>
      </w:r>
      <w:r w:rsidR="00CD4E73">
        <w:rPr>
          <w:lang w:eastAsia="zh-CN"/>
        </w:rPr>
        <w:t xml:space="preserve"> the UE location </w:t>
      </w:r>
      <w:r w:rsidR="00DA26DB">
        <w:rPr>
          <w:lang w:eastAsia="zh-CN"/>
        </w:rPr>
        <w:t>can be made</w:t>
      </w:r>
      <w:r w:rsidR="00CD4E73">
        <w:rPr>
          <w:lang w:eastAsia="zh-CN"/>
        </w:rPr>
        <w:t xml:space="preserve"> available to gNB, the gNB c</w:t>
      </w:r>
      <w:r w:rsidR="008863A3">
        <w:rPr>
          <w:lang w:eastAsia="zh-CN"/>
        </w:rPr>
        <w:t>an</w:t>
      </w:r>
      <w:r w:rsidR="00CD4E73">
        <w:rPr>
          <w:lang w:eastAsia="zh-CN"/>
        </w:rPr>
        <w:t xml:space="preserve"> </w:t>
      </w:r>
      <w:r w:rsidR="00CD4E73" w:rsidRPr="00CD4E73">
        <w:rPr>
          <w:lang w:eastAsia="zh-CN"/>
        </w:rPr>
        <w:t>configure a sequence of beams and</w:t>
      </w:r>
      <w:r w:rsidR="00DA2D5D">
        <w:rPr>
          <w:lang w:eastAsia="zh-CN"/>
        </w:rPr>
        <w:t xml:space="preserve"> </w:t>
      </w:r>
      <w:r w:rsidR="00171E8A">
        <w:rPr>
          <w:lang w:eastAsia="zh-CN"/>
        </w:rPr>
        <w:t xml:space="preserve">potentially </w:t>
      </w:r>
      <w:r w:rsidR="00DA26DB">
        <w:rPr>
          <w:lang w:eastAsia="zh-CN"/>
        </w:rPr>
        <w:t xml:space="preserve">a set of </w:t>
      </w:r>
      <w:r w:rsidR="00CD4E73" w:rsidRPr="00CD4E73">
        <w:rPr>
          <w:lang w:eastAsia="zh-CN"/>
        </w:rPr>
        <w:t xml:space="preserve">timers based on prediction for the UE to perform </w:t>
      </w:r>
      <w:r w:rsidR="00111048">
        <w:rPr>
          <w:lang w:eastAsia="zh-CN"/>
        </w:rPr>
        <w:t>BWP</w:t>
      </w:r>
      <w:r w:rsidR="00CD4E73" w:rsidRPr="00CD4E73">
        <w:rPr>
          <w:lang w:eastAsia="zh-CN"/>
        </w:rPr>
        <w:t xml:space="preserve"> switch</w:t>
      </w:r>
      <w:r w:rsidR="00CD4E73">
        <w:rPr>
          <w:lang w:eastAsia="zh-CN"/>
        </w:rPr>
        <w:t xml:space="preserve">. </w:t>
      </w:r>
      <w:r w:rsidR="000455AE">
        <w:rPr>
          <w:lang w:eastAsia="zh-CN"/>
        </w:rPr>
        <w:t>More specifically</w:t>
      </w:r>
      <w:r w:rsidR="000B55E0">
        <w:rPr>
          <w:lang w:eastAsia="zh-CN"/>
        </w:rPr>
        <w:t xml:space="preserve">, </w:t>
      </w:r>
      <w:r w:rsidR="000455AE" w:rsidRPr="000455AE">
        <w:rPr>
          <w:lang w:eastAsia="zh-CN"/>
        </w:rPr>
        <w:t xml:space="preserve">gNB can indicate a UE-specific TCI-list, based on the beam topology, satellite movement and UE location information. The TCI-list contains mapping information (TCI-state) of UE potential beam switching. When UE approaches the beam edge, </w:t>
      </w:r>
      <w:r w:rsidR="00F406C2">
        <w:rPr>
          <w:lang w:eastAsia="zh-CN"/>
        </w:rPr>
        <w:t>beam switch</w:t>
      </w:r>
      <w:r w:rsidR="00DA26DB">
        <w:rPr>
          <w:lang w:eastAsia="zh-CN"/>
        </w:rPr>
        <w:t xml:space="preserve"> </w:t>
      </w:r>
      <w:r w:rsidR="000455AE" w:rsidRPr="000455AE">
        <w:rPr>
          <w:lang w:eastAsia="zh-CN"/>
        </w:rPr>
        <w:t xml:space="preserve">will be </w:t>
      </w:r>
      <w:r w:rsidR="00EF49A2">
        <w:rPr>
          <w:lang w:eastAsia="zh-CN"/>
        </w:rPr>
        <w:t>trigger</w:t>
      </w:r>
      <w:r w:rsidR="000455AE" w:rsidRPr="000455AE">
        <w:rPr>
          <w:lang w:eastAsia="zh-CN"/>
        </w:rPr>
        <w:t>ed by</w:t>
      </w:r>
      <w:r w:rsidR="00EF49A2">
        <w:rPr>
          <w:lang w:eastAsia="zh-CN"/>
        </w:rPr>
        <w:t xml:space="preserve"> the</w:t>
      </w:r>
      <w:r w:rsidR="000455AE" w:rsidRPr="000455AE">
        <w:rPr>
          <w:lang w:eastAsia="zh-CN"/>
        </w:rPr>
        <w:t xml:space="preserve"> gNB through MAC CE or DCI </w:t>
      </w:r>
      <w:r w:rsidR="00172804">
        <w:rPr>
          <w:lang w:eastAsia="zh-CN"/>
        </w:rPr>
        <w:t>as the existing specification</w:t>
      </w:r>
      <w:r w:rsidR="000455AE" w:rsidRPr="000455AE">
        <w:rPr>
          <w:lang w:eastAsia="zh-CN"/>
        </w:rPr>
        <w:t>.</w:t>
      </w:r>
      <w:r w:rsidR="00237255">
        <w:rPr>
          <w:lang w:eastAsia="zh-CN"/>
        </w:rPr>
        <w:t xml:space="preserve"> </w:t>
      </w:r>
      <w:r w:rsidR="00DA26DB">
        <w:rPr>
          <w:lang w:eastAsia="zh-CN"/>
        </w:rPr>
        <w:t>B</w:t>
      </w:r>
      <w:r w:rsidR="00237255">
        <w:rPr>
          <w:lang w:eastAsia="zh-CN"/>
        </w:rPr>
        <w:t xml:space="preserve">eam switching can also be triggered by the expiration of timers if the </w:t>
      </w:r>
      <w:r w:rsidR="00855740">
        <w:rPr>
          <w:lang w:eastAsia="zh-CN"/>
        </w:rPr>
        <w:t xml:space="preserve">service duration of each </w:t>
      </w:r>
      <w:r w:rsidR="00237255">
        <w:rPr>
          <w:lang w:eastAsia="zh-CN"/>
        </w:rPr>
        <w:t xml:space="preserve">beam </w:t>
      </w:r>
      <w:r w:rsidR="00C86402">
        <w:rPr>
          <w:lang w:eastAsia="zh-CN"/>
        </w:rPr>
        <w:t>can be predicted in advance.</w:t>
      </w:r>
      <w:r w:rsidR="000455AE" w:rsidRPr="000455AE">
        <w:rPr>
          <w:lang w:eastAsia="zh-CN"/>
        </w:rPr>
        <w:t xml:space="preserve"> In addition, the TCI-list need</w:t>
      </w:r>
      <w:r w:rsidR="00DC2583">
        <w:rPr>
          <w:lang w:eastAsia="zh-CN"/>
        </w:rPr>
        <w:t>s</w:t>
      </w:r>
      <w:r w:rsidR="000455AE" w:rsidRPr="000455AE">
        <w:rPr>
          <w:lang w:eastAsia="zh-CN"/>
        </w:rPr>
        <w:t xml:space="preserve"> to be updated when UE deviates from its previously predicted route. One benefit of this scheme is that </w:t>
      </w:r>
      <w:r w:rsidR="001267D8">
        <w:rPr>
          <w:lang w:eastAsia="zh-CN"/>
        </w:rPr>
        <w:t xml:space="preserve">frequent </w:t>
      </w:r>
      <w:r w:rsidR="000455AE" w:rsidRPr="000455AE">
        <w:rPr>
          <w:lang w:eastAsia="zh-CN"/>
        </w:rPr>
        <w:t>measurement at the UE side can be reduced with some assistant information.</w:t>
      </w:r>
      <w:r w:rsidR="00855740">
        <w:rPr>
          <w:lang w:eastAsia="zh-CN"/>
        </w:rPr>
        <w:t xml:space="preserve"> </w:t>
      </w:r>
    </w:p>
    <w:p w14:paraId="4A767753" w14:textId="7E19DCD3" w:rsidR="00D615E2" w:rsidRDefault="00D615E2" w:rsidP="00D615E2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1</w:t>
      </w:r>
      <w:r>
        <w:rPr>
          <w:i/>
          <w:color w:val="000000" w:themeColor="text1"/>
          <w:lang w:eastAsia="zh-CN"/>
        </w:rPr>
        <w:t xml:space="preserve">: </w:t>
      </w:r>
      <w:r w:rsidR="00267EE7">
        <w:rPr>
          <w:i/>
          <w:color w:val="000000" w:themeColor="text1"/>
          <w:lang w:eastAsia="zh-CN"/>
        </w:rPr>
        <w:t xml:space="preserve">The </w:t>
      </w:r>
      <w:r w:rsidRPr="00D615E2">
        <w:rPr>
          <w:i/>
          <w:color w:val="000000" w:themeColor="text1"/>
          <w:lang w:eastAsia="zh-CN"/>
        </w:rPr>
        <w:t xml:space="preserve">gNB configures a </w:t>
      </w:r>
      <w:r w:rsidR="00A236A7" w:rsidRPr="00A236A7">
        <w:rPr>
          <w:i/>
          <w:color w:val="000000" w:themeColor="text1"/>
          <w:lang w:eastAsia="zh-CN"/>
        </w:rPr>
        <w:t xml:space="preserve">list of TCI-states based on </w:t>
      </w:r>
      <w:r w:rsidR="00DC2583">
        <w:rPr>
          <w:i/>
          <w:color w:val="000000" w:themeColor="text1"/>
          <w:lang w:eastAsia="zh-CN"/>
        </w:rPr>
        <w:t xml:space="preserve">a sequence of </w:t>
      </w:r>
      <w:r w:rsidR="00A236A7" w:rsidRPr="00A236A7">
        <w:rPr>
          <w:i/>
          <w:color w:val="000000" w:themeColor="text1"/>
          <w:lang w:eastAsia="zh-CN"/>
        </w:rPr>
        <w:t>predicte</w:t>
      </w:r>
      <w:r w:rsidR="00DC2583">
        <w:rPr>
          <w:i/>
          <w:color w:val="000000" w:themeColor="text1"/>
          <w:lang w:eastAsia="zh-CN"/>
        </w:rPr>
        <w:t>d</w:t>
      </w:r>
      <w:r w:rsidR="00A236A7" w:rsidRPr="00A236A7">
        <w:rPr>
          <w:i/>
          <w:color w:val="000000" w:themeColor="text1"/>
          <w:lang w:eastAsia="zh-CN"/>
        </w:rPr>
        <w:t xml:space="preserve"> serving beams </w:t>
      </w:r>
      <w:r w:rsidRPr="00D615E2">
        <w:rPr>
          <w:i/>
          <w:color w:val="000000" w:themeColor="text1"/>
          <w:lang w:eastAsia="zh-CN"/>
        </w:rPr>
        <w:t xml:space="preserve">and beam switch </w:t>
      </w:r>
      <w:r w:rsidR="00905EDF">
        <w:rPr>
          <w:i/>
          <w:color w:val="000000" w:themeColor="text1"/>
          <w:lang w:eastAsia="zh-CN"/>
        </w:rPr>
        <w:t xml:space="preserve">can be triggered by MAC CE/DCI or </w:t>
      </w:r>
      <w:r w:rsidR="00DC2583">
        <w:rPr>
          <w:i/>
          <w:color w:val="000000" w:themeColor="text1"/>
          <w:lang w:eastAsia="zh-CN"/>
        </w:rPr>
        <w:t>upon</w:t>
      </w:r>
      <w:r w:rsidR="00905EDF">
        <w:rPr>
          <w:i/>
          <w:color w:val="000000" w:themeColor="text1"/>
          <w:lang w:eastAsia="zh-CN"/>
        </w:rPr>
        <w:t xml:space="preserve"> expiration of corresponding timers</w:t>
      </w:r>
      <w:r w:rsidRPr="00D615E2">
        <w:rPr>
          <w:i/>
          <w:color w:val="000000" w:themeColor="text1"/>
          <w:lang w:eastAsia="zh-CN"/>
        </w:rPr>
        <w:t>.</w:t>
      </w:r>
    </w:p>
    <w:p w14:paraId="640F0738" w14:textId="1BDE54C7" w:rsidR="00637249" w:rsidRPr="00FC51EB" w:rsidRDefault="00637249" w:rsidP="00637249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If UE </w:t>
      </w:r>
      <w:r>
        <w:rPr>
          <w:rFonts w:hint="eastAsia"/>
          <w:color w:val="000000" w:themeColor="text1"/>
          <w:lang w:eastAsia="zh-CN"/>
        </w:rPr>
        <w:t>location</w:t>
      </w:r>
      <w:r>
        <w:rPr>
          <w:color w:val="000000" w:themeColor="text1"/>
          <w:lang w:eastAsia="zh-CN"/>
        </w:rPr>
        <w:t xml:space="preserve"> is not available at the gNB, UE </w:t>
      </w:r>
      <w:r w:rsidR="00EF04DF" w:rsidRPr="00EF04DF">
        <w:rPr>
          <w:color w:val="000000" w:themeColor="text1"/>
          <w:lang w:eastAsia="zh-CN"/>
        </w:rPr>
        <w:t>dominant</w:t>
      </w:r>
      <w:r>
        <w:rPr>
          <w:color w:val="000000" w:themeColor="text1"/>
          <w:lang w:eastAsia="zh-CN"/>
        </w:rPr>
        <w:t xml:space="preserve"> enhancement</w:t>
      </w:r>
      <w:r w:rsidR="00B94D13">
        <w:rPr>
          <w:color w:val="000000" w:themeColor="text1"/>
          <w:lang w:eastAsia="zh-CN"/>
        </w:rPr>
        <w:t xml:space="preserve"> can be </w:t>
      </w:r>
      <w:r w:rsidR="00D23537">
        <w:rPr>
          <w:color w:val="000000" w:themeColor="text1"/>
          <w:lang w:eastAsia="zh-CN"/>
        </w:rPr>
        <w:t>considered</w:t>
      </w:r>
      <w:r w:rsidR="00B94D13">
        <w:rPr>
          <w:rFonts w:hint="eastAsia"/>
          <w:color w:val="000000" w:themeColor="text1"/>
          <w:lang w:eastAsia="zh-CN"/>
        </w:rPr>
        <w:t>.</w:t>
      </w:r>
      <w:r w:rsidR="00B94D13">
        <w:rPr>
          <w:color w:val="000000" w:themeColor="text1"/>
          <w:lang w:eastAsia="zh-CN"/>
        </w:rPr>
        <w:t xml:space="preserve"> However</w:t>
      </w:r>
      <w:r w:rsidR="006C040A">
        <w:rPr>
          <w:color w:val="000000" w:themeColor="text1"/>
          <w:lang w:eastAsia="zh-CN"/>
        </w:rPr>
        <w:t xml:space="preserve">, </w:t>
      </w:r>
      <w:r w:rsidR="006C040A" w:rsidRPr="00637249">
        <w:rPr>
          <w:color w:val="000000" w:themeColor="text1"/>
          <w:lang w:eastAsia="zh-CN"/>
        </w:rPr>
        <w:t>UE</w:t>
      </w:r>
      <w:r w:rsidRPr="00FC51EB">
        <w:rPr>
          <w:color w:val="000000" w:themeColor="text1"/>
          <w:lang w:eastAsia="zh-CN"/>
        </w:rPr>
        <w:t xml:space="preserve"> report</w:t>
      </w:r>
      <w:r w:rsidR="00EF04DF">
        <w:rPr>
          <w:color w:val="000000" w:themeColor="text1"/>
          <w:lang w:eastAsia="zh-CN"/>
        </w:rPr>
        <w:t>s</w:t>
      </w:r>
      <w:r w:rsidRPr="00FC51EB">
        <w:rPr>
          <w:color w:val="000000" w:themeColor="text1"/>
          <w:lang w:eastAsia="zh-CN"/>
        </w:rPr>
        <w:t xml:space="preserve"> beam switching merely based</w:t>
      </w:r>
      <w:r w:rsidR="006C040A">
        <w:rPr>
          <w:color w:val="000000" w:themeColor="text1"/>
          <w:lang w:eastAsia="zh-CN"/>
        </w:rPr>
        <w:t xml:space="preserve"> on the measured beam RSRP</w:t>
      </w:r>
      <w:r w:rsidRPr="00FC51EB">
        <w:rPr>
          <w:color w:val="000000" w:themeColor="text1"/>
          <w:lang w:eastAsia="zh-CN"/>
        </w:rPr>
        <w:t xml:space="preserve"> may lead to some undesirable resu</w:t>
      </w:r>
      <w:r w:rsidR="006C040A">
        <w:rPr>
          <w:color w:val="000000" w:themeColor="text1"/>
          <w:lang w:eastAsia="zh-CN"/>
        </w:rPr>
        <w:t xml:space="preserve">lts. For example, as shown in Figure </w:t>
      </w:r>
      <w:r w:rsidR="00E835D7">
        <w:rPr>
          <w:color w:val="000000" w:themeColor="text1"/>
          <w:lang w:eastAsia="zh-CN"/>
        </w:rPr>
        <w:t>1</w:t>
      </w:r>
      <w:r w:rsidRPr="00FC51EB">
        <w:rPr>
          <w:color w:val="000000" w:themeColor="text1"/>
          <w:lang w:eastAsia="zh-CN"/>
        </w:rPr>
        <w:t xml:space="preserve">, UE 0 is near the beam edge of beam 3 thus requires beam switching. As the satellite moves, UE 0 approaches the edge of beam 1 first, then to beam 2. UE 0 </w:t>
      </w:r>
      <w:r w:rsidR="00296BD0">
        <w:rPr>
          <w:color w:val="000000" w:themeColor="text1"/>
          <w:lang w:eastAsia="zh-CN"/>
        </w:rPr>
        <w:t>may switch</w:t>
      </w:r>
      <w:r w:rsidRPr="00FC51EB">
        <w:rPr>
          <w:color w:val="000000" w:themeColor="text1"/>
          <w:lang w:eastAsia="zh-CN"/>
        </w:rPr>
        <w:t xml:space="preserve"> to beam1 </w:t>
      </w:r>
      <w:r w:rsidR="00296BD0">
        <w:rPr>
          <w:color w:val="000000" w:themeColor="text1"/>
          <w:lang w:eastAsia="zh-CN"/>
        </w:rPr>
        <w:t xml:space="preserve">first </w:t>
      </w:r>
      <w:r w:rsidRPr="00FC51EB">
        <w:rPr>
          <w:color w:val="000000" w:themeColor="text1"/>
          <w:lang w:eastAsia="zh-CN"/>
        </w:rPr>
        <w:t>based on CSI-RS measurement</w:t>
      </w:r>
      <w:r w:rsidR="00296BD0">
        <w:rPr>
          <w:color w:val="000000" w:themeColor="text1"/>
          <w:lang w:eastAsia="zh-CN"/>
        </w:rPr>
        <w:t xml:space="preserve"> and then</w:t>
      </w:r>
      <w:r w:rsidRPr="00FC51EB">
        <w:rPr>
          <w:color w:val="000000" w:themeColor="text1"/>
          <w:lang w:eastAsia="zh-CN"/>
        </w:rPr>
        <w:t xml:space="preserve"> quickly switch to beam2 due to the movement of </w:t>
      </w:r>
      <w:r w:rsidR="00EF04DF">
        <w:rPr>
          <w:color w:val="000000" w:themeColor="text1"/>
          <w:lang w:eastAsia="zh-CN"/>
        </w:rPr>
        <w:t xml:space="preserve">the </w:t>
      </w:r>
      <w:r w:rsidRPr="00FC51EB">
        <w:rPr>
          <w:color w:val="000000" w:themeColor="text1"/>
          <w:lang w:eastAsia="zh-CN"/>
        </w:rPr>
        <w:t xml:space="preserve">satellite, which will increase the complexity of UE for beam measurement if gNB has no information of UE location information. </w:t>
      </w:r>
    </w:p>
    <w:p w14:paraId="2F94DAF1" w14:textId="39508BB4" w:rsidR="00637249" w:rsidRPr="00FC51EB" w:rsidRDefault="006C040A" w:rsidP="00FC51EB">
      <w:pPr>
        <w:jc w:val="center"/>
        <w:rPr>
          <w:color w:val="000000" w:themeColor="text1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5DA4354" wp14:editId="2155B1DA">
            <wp:extent cx="2606816" cy="1578193"/>
            <wp:effectExtent l="0" t="0" r="3175" b="317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3894" cy="1594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02318" w14:textId="3B6727E4" w:rsidR="00637249" w:rsidRPr="00FC51EB" w:rsidRDefault="00296BD0" w:rsidP="00FC51EB">
      <w:pPr>
        <w:pStyle w:val="ae"/>
      </w:pPr>
      <w:r w:rsidRPr="00FC51EB">
        <w:t>Figure 1</w:t>
      </w:r>
      <w:r w:rsidR="00637249" w:rsidRPr="00FC51EB">
        <w:t xml:space="preserve"> Beam switching </w:t>
      </w:r>
      <w:r w:rsidR="00F200AA" w:rsidRPr="00FC51EB">
        <w:t xml:space="preserve">only </w:t>
      </w:r>
      <w:r w:rsidR="00637249" w:rsidRPr="00FC51EB">
        <w:t>based on measure</w:t>
      </w:r>
      <w:r w:rsidR="00F200AA" w:rsidRPr="00FC51EB">
        <w:t>ment</w:t>
      </w:r>
    </w:p>
    <w:p w14:paraId="6C5F0D4E" w14:textId="10169DBD" w:rsidR="00637249" w:rsidRPr="00FC51EB" w:rsidRDefault="00637249" w:rsidP="00637249">
      <w:pPr>
        <w:rPr>
          <w:color w:val="000000" w:themeColor="text1"/>
          <w:lang w:eastAsia="zh-CN"/>
        </w:rPr>
      </w:pPr>
      <w:r w:rsidRPr="00FC51EB">
        <w:rPr>
          <w:color w:val="000000" w:themeColor="text1"/>
          <w:lang w:eastAsia="zh-CN"/>
        </w:rPr>
        <w:t>To avoid such</w:t>
      </w:r>
      <w:r w:rsidR="00EF04DF">
        <w:rPr>
          <w:color w:val="000000" w:themeColor="text1"/>
          <w:lang w:eastAsia="zh-CN"/>
        </w:rPr>
        <w:t xml:space="preserve"> a</w:t>
      </w:r>
      <w:r w:rsidRPr="00FC51EB">
        <w:rPr>
          <w:color w:val="000000" w:themeColor="text1"/>
          <w:lang w:eastAsia="zh-CN"/>
        </w:rPr>
        <w:t xml:space="preserve"> result, beam information could be broadcast in the system information for UE dominant beam/BWP switching. Once the beam information (e.g. the beamwidth of BWPs/beam, </w:t>
      </w:r>
      <w:r w:rsidR="00EF04DF" w:rsidRPr="00637249">
        <w:rPr>
          <w:color w:val="000000" w:themeColor="text1"/>
          <w:lang w:eastAsia="zh-CN"/>
        </w:rPr>
        <w:t>cent</w:t>
      </w:r>
      <w:r w:rsidR="00EF04DF">
        <w:rPr>
          <w:color w:val="000000" w:themeColor="text1"/>
          <w:lang w:eastAsia="zh-CN"/>
        </w:rPr>
        <w:t>re</w:t>
      </w:r>
      <w:r w:rsidRPr="00FC51EB">
        <w:rPr>
          <w:color w:val="000000" w:themeColor="text1"/>
          <w:lang w:eastAsia="zh-CN"/>
        </w:rPr>
        <w:t xml:space="preserve"> elevation and azimuth are broadcast in the system information, the UE can calculate the topology of its surrounding beams (e.g., the footprint of the surrounding beams).</w:t>
      </w:r>
      <w:r w:rsidR="00EF04DF">
        <w:rPr>
          <w:color w:val="000000" w:themeColor="text1"/>
          <w:lang w:eastAsia="zh-CN"/>
        </w:rPr>
        <w:t xml:space="preserve"> </w:t>
      </w:r>
      <w:r w:rsidR="00634872">
        <w:rPr>
          <w:lang w:eastAsia="zh-CN"/>
        </w:rPr>
        <w:t>Based on GNSS acquired position</w:t>
      </w:r>
      <w:r w:rsidRPr="00FC51EB">
        <w:rPr>
          <w:color w:val="000000" w:themeColor="text1"/>
          <w:lang w:eastAsia="zh-CN"/>
        </w:rPr>
        <w:t>, UE will have the full map of when to do beam switching and which beam to switch to. Therefore, UE can trigger beam/BWP switching once it approaches the beam edge.</w:t>
      </w:r>
    </w:p>
    <w:p w14:paraId="7933DCCF" w14:textId="77777777" w:rsidR="0082461F" w:rsidRDefault="0082461F" w:rsidP="0082461F">
      <w:pPr>
        <w:rPr>
          <w:i/>
          <w:color w:val="000000" w:themeColor="text1"/>
          <w:lang w:eastAsia="zh-CN"/>
        </w:rPr>
      </w:pPr>
      <w:r w:rsidRPr="00E96AD8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2</w:t>
      </w:r>
      <w:r w:rsidRPr="00E96AD8">
        <w:rPr>
          <w:b/>
          <w:i/>
          <w:color w:val="000000" w:themeColor="text1"/>
          <w:lang w:eastAsia="zh-CN"/>
        </w:rPr>
        <w:t>:</w:t>
      </w:r>
      <w:r w:rsidRPr="00E96AD8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 xml:space="preserve">Consider the possibility of broadcasting satellite beam information in system information </w:t>
      </w:r>
      <w:r w:rsidRPr="002D736D">
        <w:rPr>
          <w:i/>
          <w:color w:val="000000" w:themeColor="text1"/>
          <w:lang w:eastAsia="zh-CN"/>
        </w:rPr>
        <w:t xml:space="preserve">for UE dominant beam/BWP switching to reduce </w:t>
      </w:r>
      <w:r>
        <w:rPr>
          <w:i/>
          <w:color w:val="000000" w:themeColor="text1"/>
          <w:lang w:eastAsia="zh-CN"/>
        </w:rPr>
        <w:t>beam measurement</w:t>
      </w:r>
      <w:r w:rsidRPr="002D736D">
        <w:rPr>
          <w:i/>
          <w:color w:val="000000" w:themeColor="text1"/>
          <w:lang w:eastAsia="zh-CN"/>
        </w:rPr>
        <w:t>.</w:t>
      </w:r>
    </w:p>
    <w:p w14:paraId="5E9F4BE5" w14:textId="3B1E03E2" w:rsidR="00686F58" w:rsidRDefault="00623131" w:rsidP="00623131">
      <w:pPr>
        <w:pStyle w:val="3"/>
        <w:rPr>
          <w:b/>
          <w:color w:val="000000" w:themeColor="text1"/>
          <w:sz w:val="24"/>
          <w:lang w:eastAsia="zh-CN"/>
        </w:rPr>
      </w:pPr>
      <w:r w:rsidRPr="00623131">
        <w:rPr>
          <w:b/>
          <w:color w:val="000000" w:themeColor="text1"/>
          <w:sz w:val="24"/>
          <w:lang w:eastAsia="zh-CN"/>
        </w:rPr>
        <w:t xml:space="preserve">bwp_InactivityTimer </w:t>
      </w:r>
      <w:r>
        <w:rPr>
          <w:b/>
          <w:color w:val="000000" w:themeColor="text1"/>
          <w:sz w:val="24"/>
          <w:lang w:eastAsia="zh-CN"/>
        </w:rPr>
        <w:t>F</w:t>
      </w:r>
      <w:r w:rsidRPr="00623131">
        <w:rPr>
          <w:b/>
          <w:color w:val="000000" w:themeColor="text1"/>
          <w:sz w:val="24"/>
          <w:lang w:eastAsia="zh-CN"/>
        </w:rPr>
        <w:t>unctionality</w:t>
      </w:r>
    </w:p>
    <w:p w14:paraId="60530EE6" w14:textId="6042D16F" w:rsidR="004F1A92" w:rsidRPr="009D42C4" w:rsidRDefault="004F1A92" w:rsidP="004F1A92">
      <w:pPr>
        <w:rPr>
          <w:lang w:eastAsia="zh-CN"/>
        </w:rPr>
      </w:pPr>
      <w:r>
        <w:rPr>
          <w:lang w:eastAsia="zh-CN"/>
        </w:rPr>
        <w:t xml:space="preserve">In current NR specification, BWP switching can be triggered by RRC, DCI, or timer-based scheme. For the timer-based switching mechanism, </w:t>
      </w:r>
      <w:r w:rsidRPr="00FA437F">
        <w:rPr>
          <w:i/>
          <w:lang w:eastAsia="zh-CN"/>
        </w:rPr>
        <w:t>bwp_InactivityTimer</w:t>
      </w:r>
      <w:r w:rsidRPr="00FA437F">
        <w:rPr>
          <w:lang w:eastAsia="zh-CN"/>
        </w:rPr>
        <w:t xml:space="preserve"> </w:t>
      </w:r>
      <w:r>
        <w:rPr>
          <w:lang w:eastAsia="zh-CN"/>
        </w:rPr>
        <w:t xml:space="preserve">should be configured for UEs to fall back to the default DL BWP (indicated by </w:t>
      </w:r>
      <w:r w:rsidRPr="009F34AB">
        <w:rPr>
          <w:i/>
          <w:lang w:eastAsia="zh-CN"/>
        </w:rPr>
        <w:t>defaultDownlinkBWP-Id</w:t>
      </w:r>
      <w:r>
        <w:rPr>
          <w:lang w:eastAsia="zh-CN"/>
        </w:rPr>
        <w:t xml:space="preserve">). Nevertheless, due to the coupled relationship between beam switching and BWP switching, the function of </w:t>
      </w:r>
      <w:r w:rsidRPr="00FA437F">
        <w:rPr>
          <w:i/>
          <w:lang w:eastAsia="zh-CN"/>
        </w:rPr>
        <w:t>bwp_InactivityTimer</w:t>
      </w:r>
      <w:r>
        <w:rPr>
          <w:lang w:eastAsia="zh-CN"/>
        </w:rPr>
        <w:t xml:space="preserve"> in NR NTN should be </w:t>
      </w:r>
      <w:r>
        <w:rPr>
          <w:lang w:val="en-US" w:eastAsia="zh-CN"/>
        </w:rPr>
        <w:t>reconsidered</w:t>
      </w:r>
      <w:r>
        <w:rPr>
          <w:lang w:eastAsia="zh-CN"/>
        </w:rPr>
        <w:t xml:space="preserve">. </w:t>
      </w:r>
      <w:r w:rsidR="00C93115">
        <w:rPr>
          <w:lang w:eastAsia="zh-CN"/>
        </w:rPr>
        <w:t>If new</w:t>
      </w:r>
      <w:r w:rsidR="00EF04DF">
        <w:rPr>
          <w:lang w:eastAsia="zh-CN"/>
        </w:rPr>
        <w:t xml:space="preserve"> </w:t>
      </w:r>
      <w:r w:rsidR="00D54631">
        <w:rPr>
          <w:lang w:eastAsia="zh-CN"/>
        </w:rPr>
        <w:t xml:space="preserve">timers </w:t>
      </w:r>
      <w:r w:rsidR="00C93115">
        <w:rPr>
          <w:lang w:eastAsia="zh-CN"/>
        </w:rPr>
        <w:t xml:space="preserve">are </w:t>
      </w:r>
      <w:r w:rsidR="00D54631">
        <w:rPr>
          <w:lang w:eastAsia="zh-CN"/>
        </w:rPr>
        <w:t xml:space="preserve">introduced for </w:t>
      </w:r>
      <w:r w:rsidR="00C93115">
        <w:rPr>
          <w:lang w:eastAsia="zh-CN"/>
        </w:rPr>
        <w:t xml:space="preserve">the </w:t>
      </w:r>
      <w:r w:rsidR="00D54631">
        <w:rPr>
          <w:lang w:eastAsia="zh-CN"/>
        </w:rPr>
        <w:t xml:space="preserve">UE to </w:t>
      </w:r>
      <w:r w:rsidR="00C93115">
        <w:rPr>
          <w:lang w:eastAsia="zh-CN"/>
        </w:rPr>
        <w:t>perform</w:t>
      </w:r>
      <w:r w:rsidR="00D54631">
        <w:rPr>
          <w:lang w:eastAsia="zh-CN"/>
        </w:rPr>
        <w:t xml:space="preserve"> beam switching</w:t>
      </w:r>
      <w:r w:rsidR="00C93115">
        <w:rPr>
          <w:lang w:eastAsia="zh-CN"/>
        </w:rPr>
        <w:t xml:space="preserve"> as discussed in section 2.1.1</w:t>
      </w:r>
      <w:r w:rsidR="00B23F0B">
        <w:rPr>
          <w:lang w:eastAsia="zh-CN"/>
        </w:rPr>
        <w:t>,</w:t>
      </w:r>
      <w:r w:rsidR="00D54631">
        <w:rPr>
          <w:lang w:eastAsia="zh-CN"/>
        </w:rPr>
        <w:t xml:space="preserve"> the function of </w:t>
      </w:r>
      <w:r w:rsidR="00D54631" w:rsidRPr="00FC51EB">
        <w:rPr>
          <w:i/>
          <w:lang w:eastAsia="zh-CN"/>
        </w:rPr>
        <w:t>bwp_InactivityTimer</w:t>
      </w:r>
      <w:r w:rsidR="00D54631" w:rsidRPr="00D54631">
        <w:rPr>
          <w:lang w:eastAsia="zh-CN"/>
        </w:rPr>
        <w:t xml:space="preserve"> </w:t>
      </w:r>
      <w:r w:rsidR="00B23F0B">
        <w:rPr>
          <w:lang w:eastAsia="zh-CN"/>
        </w:rPr>
        <w:t xml:space="preserve">may not be needed. </w:t>
      </w:r>
    </w:p>
    <w:p w14:paraId="74431AC9" w14:textId="2B207EDA" w:rsidR="00A31310" w:rsidRDefault="000B2EF8">
      <w:pPr>
        <w:rPr>
          <w:i/>
          <w:lang w:eastAsia="zh-CN"/>
        </w:rPr>
      </w:pPr>
      <w:r>
        <w:rPr>
          <w:b/>
          <w:i/>
          <w:color w:val="000000" w:themeColor="text1"/>
          <w:lang w:eastAsia="zh-CN"/>
        </w:rPr>
        <w:t>Proposal</w:t>
      </w:r>
      <w:r w:rsidR="0019439F" w:rsidRPr="00E96AD8">
        <w:rPr>
          <w:b/>
          <w:i/>
          <w:color w:val="000000" w:themeColor="text1"/>
          <w:lang w:eastAsia="zh-CN"/>
        </w:rPr>
        <w:t xml:space="preserve"> </w:t>
      </w:r>
      <w:r w:rsidR="0087738A">
        <w:rPr>
          <w:b/>
          <w:i/>
          <w:color w:val="000000" w:themeColor="text1"/>
          <w:lang w:eastAsia="zh-CN"/>
        </w:rPr>
        <w:t>3</w:t>
      </w:r>
      <w:r w:rsidR="0019439F" w:rsidRPr="00E96AD8">
        <w:rPr>
          <w:b/>
          <w:i/>
          <w:color w:val="000000" w:themeColor="text1"/>
          <w:lang w:eastAsia="zh-CN"/>
        </w:rPr>
        <w:t>:</w:t>
      </w:r>
      <w:r w:rsidR="0019439F" w:rsidRPr="00E96AD8">
        <w:rPr>
          <w:i/>
          <w:color w:val="000000" w:themeColor="text1"/>
          <w:lang w:eastAsia="zh-CN"/>
        </w:rPr>
        <w:t xml:space="preserve"> </w:t>
      </w:r>
      <w:r w:rsidR="00DD69BE">
        <w:rPr>
          <w:i/>
          <w:color w:val="000000" w:themeColor="text1"/>
          <w:lang w:eastAsia="zh-CN"/>
        </w:rPr>
        <w:t xml:space="preserve">The function of </w:t>
      </w:r>
      <w:r w:rsidR="00CD4D0A" w:rsidRPr="00CD4D0A">
        <w:rPr>
          <w:i/>
          <w:lang w:eastAsia="zh-CN"/>
        </w:rPr>
        <w:t>bwp_InactivityTimer</w:t>
      </w:r>
      <w:r w:rsidR="00382A9F">
        <w:rPr>
          <w:i/>
          <w:lang w:eastAsia="zh-CN"/>
        </w:rPr>
        <w:t xml:space="preserve"> </w:t>
      </w:r>
      <w:r w:rsidR="0087738A" w:rsidRPr="0087738A">
        <w:rPr>
          <w:i/>
          <w:lang w:eastAsia="zh-CN"/>
        </w:rPr>
        <w:t xml:space="preserve">should be reconsidered in NR NTN. </w:t>
      </w:r>
      <w:r w:rsidR="00CD4D0A" w:rsidRPr="006D4633">
        <w:rPr>
          <w:i/>
          <w:lang w:eastAsia="zh-CN"/>
        </w:rPr>
        <w:t xml:space="preserve">. </w:t>
      </w:r>
    </w:p>
    <w:p w14:paraId="5C65C953" w14:textId="2E67DFCC" w:rsidR="00623131" w:rsidRDefault="00623131" w:rsidP="00623131">
      <w:pPr>
        <w:pStyle w:val="3"/>
        <w:rPr>
          <w:b/>
          <w:color w:val="000000" w:themeColor="text1"/>
          <w:sz w:val="24"/>
          <w:lang w:eastAsia="zh-CN"/>
        </w:rPr>
      </w:pPr>
      <w:r w:rsidRPr="00623131">
        <w:rPr>
          <w:b/>
          <w:color w:val="000000" w:themeColor="text1"/>
          <w:sz w:val="24"/>
          <w:lang w:eastAsia="zh-CN"/>
        </w:rPr>
        <w:t xml:space="preserve">Beam </w:t>
      </w:r>
      <w:r>
        <w:rPr>
          <w:b/>
          <w:color w:val="000000" w:themeColor="text1"/>
          <w:sz w:val="24"/>
          <w:lang w:eastAsia="zh-CN"/>
        </w:rPr>
        <w:t>M</w:t>
      </w:r>
      <w:r w:rsidRPr="00623131">
        <w:rPr>
          <w:b/>
          <w:color w:val="000000" w:themeColor="text1"/>
          <w:sz w:val="24"/>
          <w:lang w:eastAsia="zh-CN"/>
        </w:rPr>
        <w:t xml:space="preserve">easurement and </w:t>
      </w:r>
      <w:r>
        <w:rPr>
          <w:b/>
          <w:color w:val="000000" w:themeColor="text1"/>
          <w:sz w:val="24"/>
          <w:lang w:eastAsia="zh-CN"/>
        </w:rPr>
        <w:t>R</w:t>
      </w:r>
      <w:r w:rsidRPr="00623131">
        <w:rPr>
          <w:b/>
          <w:color w:val="000000" w:themeColor="text1"/>
          <w:sz w:val="24"/>
          <w:lang w:eastAsia="zh-CN"/>
        </w:rPr>
        <w:t>eporting</w:t>
      </w:r>
    </w:p>
    <w:p w14:paraId="5F59321C" w14:textId="6406A067" w:rsidR="00490E6E" w:rsidRDefault="009E02D1" w:rsidP="00490E6E">
      <w:pPr>
        <w:rPr>
          <w:lang w:eastAsia="zh-CN"/>
        </w:rPr>
      </w:pPr>
      <w:r>
        <w:rPr>
          <w:lang w:eastAsia="zh-CN"/>
        </w:rPr>
        <w:t xml:space="preserve">Both </w:t>
      </w:r>
      <w:r w:rsidR="00490E6E">
        <w:rPr>
          <w:lang w:eastAsia="zh-CN"/>
        </w:rPr>
        <w:t xml:space="preserve">gNB </w:t>
      </w:r>
      <w:r w:rsidR="00490E6E">
        <w:rPr>
          <w:lang w:val="en-US" w:eastAsia="zh-CN"/>
        </w:rPr>
        <w:t xml:space="preserve">dominated and UE dominated </w:t>
      </w:r>
      <w:r w:rsidR="00490E6E" w:rsidRPr="00C778A0">
        <w:rPr>
          <w:lang w:eastAsia="zh-CN"/>
        </w:rPr>
        <w:t>BWP/beam switching</w:t>
      </w:r>
      <w:r w:rsidR="00490E6E">
        <w:rPr>
          <w:lang w:eastAsia="zh-CN"/>
        </w:rPr>
        <w:t xml:space="preserve"> are </w:t>
      </w:r>
      <w:r w:rsidR="001109F6">
        <w:rPr>
          <w:lang w:eastAsia="zh-CN"/>
        </w:rPr>
        <w:t>discussed</w:t>
      </w:r>
      <w:r>
        <w:rPr>
          <w:lang w:eastAsia="zh-CN"/>
        </w:rPr>
        <w:t xml:space="preserve"> in previous meetings</w:t>
      </w:r>
      <w:r w:rsidR="00490E6E">
        <w:rPr>
          <w:lang w:eastAsia="zh-CN"/>
        </w:rPr>
        <w:t>. In case of gNB</w:t>
      </w:r>
      <w:r w:rsidR="00490E6E">
        <w:rPr>
          <w:rFonts w:hint="eastAsia"/>
          <w:lang w:eastAsia="zh-CN"/>
        </w:rPr>
        <w:t>-</w:t>
      </w:r>
      <w:r w:rsidR="00490E6E">
        <w:rPr>
          <w:lang w:eastAsia="zh-CN"/>
        </w:rPr>
        <w:t>dominated BWP/beam switching, beam measurement and reporting can be considered as assistance information to satellite ephemeris and UE locations. In the case of UE</w:t>
      </w:r>
      <w:r w:rsidR="00490E6E">
        <w:rPr>
          <w:rFonts w:hint="eastAsia"/>
          <w:lang w:eastAsia="zh-CN"/>
        </w:rPr>
        <w:t>-</w:t>
      </w:r>
      <w:r w:rsidR="00490E6E">
        <w:rPr>
          <w:lang w:eastAsia="zh-CN"/>
        </w:rPr>
        <w:t xml:space="preserve">dominated BWP/beam switching, the beam measurement and reporting procedures need some further discussion.   </w:t>
      </w:r>
    </w:p>
    <w:p w14:paraId="7BE45596" w14:textId="62195441" w:rsidR="00490E6E" w:rsidRPr="00047BA1" w:rsidRDefault="00490E6E" w:rsidP="00490E6E">
      <w:pPr>
        <w:rPr>
          <w:rFonts w:eastAsia="Malgun Gothic"/>
          <w:lang w:val="en-US" w:eastAsia="ko-KR"/>
        </w:rPr>
      </w:pPr>
      <w:r w:rsidRPr="00047BA1">
        <w:rPr>
          <w:rFonts w:eastAsia="Malgun Gothic"/>
          <w:lang w:eastAsia="ko-KR"/>
        </w:rPr>
        <w:t xml:space="preserve">If beam measurement </w:t>
      </w:r>
      <w:r>
        <w:rPr>
          <w:rFonts w:eastAsia="Malgun Gothic"/>
          <w:lang w:eastAsia="ko-KR"/>
        </w:rPr>
        <w:t xml:space="preserve">is performed based </w:t>
      </w:r>
      <w:r w:rsidRPr="00047BA1">
        <w:rPr>
          <w:rFonts w:eastAsia="Malgun Gothic"/>
          <w:lang w:eastAsia="ko-KR"/>
        </w:rPr>
        <w:t>on multiple RS associated with different beams across BWPs</w:t>
      </w:r>
      <w:r>
        <w:rPr>
          <w:rFonts w:eastAsia="Malgun Gothic"/>
          <w:lang w:eastAsia="ko-KR"/>
        </w:rPr>
        <w:t>,</w:t>
      </w:r>
      <w:r w:rsidRPr="00047BA1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this </w:t>
      </w:r>
      <w:r>
        <w:rPr>
          <w:rFonts w:eastAsia="Malgun Gothic"/>
          <w:lang w:val="en-US" w:eastAsia="ko-KR"/>
        </w:rPr>
        <w:t xml:space="preserve">will bring in extra complexity and overhead. </w:t>
      </w:r>
      <w:r>
        <w:rPr>
          <w:rFonts w:eastAsia="Malgun Gothic"/>
          <w:lang w:eastAsia="ko-KR"/>
        </w:rPr>
        <w:t>D</w:t>
      </w:r>
      <w:r w:rsidRPr="00047BA1">
        <w:t xml:space="preserve">ue </w:t>
      </w:r>
      <w:r w:rsidRPr="00047BA1">
        <w:rPr>
          <w:lang w:val="en-US"/>
        </w:rPr>
        <w:t xml:space="preserve">to the </w:t>
      </w:r>
      <w:r w:rsidR="009E02D1">
        <w:rPr>
          <w:lang w:val="en-US"/>
        </w:rPr>
        <w:t>s</w:t>
      </w:r>
      <w:r w:rsidR="009E02D1" w:rsidRPr="00047BA1">
        <w:rPr>
          <w:lang w:val="en-US"/>
        </w:rPr>
        <w:t xml:space="preserve">atellite </w:t>
      </w:r>
      <w:r w:rsidRPr="00047BA1">
        <w:rPr>
          <w:lang w:val="en-US"/>
        </w:rPr>
        <w:t>movement, the network will require UE</w:t>
      </w:r>
      <w:r>
        <w:rPr>
          <w:lang w:val="en-US"/>
        </w:rPr>
        <w:t xml:space="preserve"> to</w:t>
      </w:r>
      <w:r w:rsidRPr="00047BA1">
        <w:rPr>
          <w:lang w:val="en-US"/>
        </w:rPr>
        <w:t xml:space="preserve"> frequently </w:t>
      </w:r>
      <w:r>
        <w:rPr>
          <w:lang w:val="en-US"/>
        </w:rPr>
        <w:t>perform</w:t>
      </w:r>
      <w:r w:rsidRPr="00047BA1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047BA1">
        <w:rPr>
          <w:lang w:val="en-US"/>
        </w:rPr>
        <w:t>measurement</w:t>
      </w:r>
      <w:r>
        <w:rPr>
          <w:lang w:val="en-US"/>
        </w:rPr>
        <w:t xml:space="preserve"> and to frequently adapt the RF components to work on different BWPs</w:t>
      </w:r>
      <w:r w:rsidRPr="00047BA1">
        <w:t xml:space="preserve">. </w:t>
      </w:r>
      <w:r>
        <w:t xml:space="preserve">The accumulated transition time and complexity could not be neglect. </w:t>
      </w:r>
      <w:r w:rsidRPr="00047BA1">
        <w:t>Thus, it will be beneficial to minimize the measurement overhead.</w:t>
      </w:r>
    </w:p>
    <w:p w14:paraId="01B4654A" w14:textId="69F5D185" w:rsidR="00490E6E" w:rsidRPr="00D7354A" w:rsidRDefault="00490E6E" w:rsidP="00490E6E">
      <w:pPr>
        <w:rPr>
          <w:lang w:val="en-US" w:eastAsia="zh-CN"/>
        </w:rPr>
      </w:pPr>
      <w:r w:rsidRPr="00047BA1">
        <w:rPr>
          <w:rFonts w:eastAsia="Malgun Gothic"/>
          <w:lang w:eastAsia="ko-KR"/>
        </w:rPr>
        <w:t xml:space="preserve">If beam measurement </w:t>
      </w:r>
      <w:r>
        <w:rPr>
          <w:rFonts w:eastAsia="Malgun Gothic"/>
          <w:lang w:eastAsia="ko-KR"/>
        </w:rPr>
        <w:t xml:space="preserve">is performed based </w:t>
      </w:r>
      <w:r w:rsidRPr="00047BA1">
        <w:rPr>
          <w:rFonts w:eastAsia="Malgun Gothic"/>
          <w:lang w:eastAsia="ko-KR"/>
        </w:rPr>
        <w:t>on multiple RS associated with different</w:t>
      </w:r>
      <w:r>
        <w:rPr>
          <w:rFonts w:eastAsia="Malgun Gothic"/>
          <w:lang w:eastAsia="ko-KR"/>
        </w:rPr>
        <w:t xml:space="preserve"> beams within the</w:t>
      </w:r>
      <w:r w:rsidRPr="00047BA1">
        <w:rPr>
          <w:rFonts w:eastAsia="Malgun Gothic"/>
          <w:lang w:eastAsia="ko-KR"/>
        </w:rPr>
        <w:t xml:space="preserve"> same active BWP</w:t>
      </w:r>
      <w:r w:rsidR="009E5027">
        <w:rPr>
          <w:rFonts w:eastAsia="Malgun Gothic"/>
          <w:lang w:eastAsia="ko-KR"/>
        </w:rPr>
        <w:t xml:space="preserve"> (e.g. </w:t>
      </w:r>
      <w:r w:rsidR="0053171C">
        <w:rPr>
          <w:rFonts w:eastAsia="Malgun Gothic"/>
          <w:lang w:eastAsia="ko-KR"/>
        </w:rPr>
        <w:t>measurement by SSB</w:t>
      </w:r>
      <w:r w:rsidR="00C37EC2">
        <w:rPr>
          <w:rFonts w:eastAsia="Malgun Gothic"/>
          <w:lang w:eastAsia="ko-KR"/>
        </w:rPr>
        <w:t xml:space="preserve"> if BWP#0 ha</w:t>
      </w:r>
      <w:r w:rsidR="00EF04DF">
        <w:rPr>
          <w:rFonts w:eastAsia="Malgun Gothic"/>
          <w:lang w:eastAsia="ko-KR"/>
        </w:rPr>
        <w:t>s</w:t>
      </w:r>
      <w:r w:rsidR="00C37EC2">
        <w:rPr>
          <w:rFonts w:eastAsia="Malgun Gothic"/>
          <w:lang w:eastAsia="ko-KR"/>
        </w:rPr>
        <w:t xml:space="preserve"> the same beam width as BWP#x</w:t>
      </w:r>
      <w:r w:rsidR="009E5027">
        <w:rPr>
          <w:rFonts w:eastAsia="Malgun Gothic"/>
          <w:lang w:eastAsia="ko-KR"/>
        </w:rPr>
        <w:t>)</w:t>
      </w:r>
      <w:r w:rsidRPr="00047BA1">
        <w:rPr>
          <w:rFonts w:eastAsia="Malgun Gothic"/>
          <w:lang w:eastAsia="ko-KR"/>
        </w:rPr>
        <w:t xml:space="preserve">, </w:t>
      </w:r>
      <w:r w:rsidR="00054945">
        <w:rPr>
          <w:rFonts w:eastAsia="Malgun Gothic"/>
          <w:lang w:eastAsia="ko-KR"/>
        </w:rPr>
        <w:t xml:space="preserve">which is also supported by the current specification, </w:t>
      </w:r>
      <w:r w:rsidR="0053171C">
        <w:rPr>
          <w:rFonts w:eastAsia="Malgun Gothic"/>
          <w:lang w:eastAsia="ko-KR"/>
        </w:rPr>
        <w:t xml:space="preserve">the measurement </w:t>
      </w:r>
      <w:r>
        <w:rPr>
          <w:rFonts w:eastAsia="Malgun Gothic"/>
          <w:lang w:val="en-US" w:eastAsia="ko-KR"/>
        </w:rPr>
        <w:t>complexity</w:t>
      </w:r>
      <w:r w:rsidR="0053171C">
        <w:rPr>
          <w:rFonts w:eastAsia="Malgun Gothic"/>
          <w:lang w:val="en-US" w:eastAsia="ko-KR"/>
        </w:rPr>
        <w:t xml:space="preserve"> will be reduced</w:t>
      </w:r>
      <w:r>
        <w:rPr>
          <w:rFonts w:eastAsia="Malgun Gothic"/>
          <w:lang w:val="en-US" w:eastAsia="ko-KR"/>
        </w:rPr>
        <w:t xml:space="preserve">. </w:t>
      </w:r>
      <w:r w:rsidR="005C7AC6">
        <w:rPr>
          <w:rFonts w:eastAsia="Malgun Gothic"/>
          <w:lang w:val="en-US" w:eastAsia="ko-KR"/>
        </w:rPr>
        <w:t>However, if BWP#0 has umbrella beam width,</w:t>
      </w:r>
      <w:r w:rsidR="005C7AC6" w:rsidRPr="005C7AC6">
        <w:rPr>
          <w:rFonts w:eastAsia="Malgun Gothic"/>
          <w:lang w:val="en-US" w:eastAsia="ko-KR"/>
        </w:rPr>
        <w:t xml:space="preserve"> the L1-RSRP measurement outside active BWP </w:t>
      </w:r>
      <w:r w:rsidR="005C7AC6">
        <w:rPr>
          <w:rFonts w:eastAsia="Malgun Gothic"/>
          <w:lang w:val="en-US" w:eastAsia="ko-KR"/>
        </w:rPr>
        <w:t>need to be</w:t>
      </w:r>
      <w:r w:rsidR="005C7AC6" w:rsidRPr="005C7AC6">
        <w:rPr>
          <w:rFonts w:eastAsia="Malgun Gothic"/>
          <w:lang w:val="en-US" w:eastAsia="ko-KR"/>
        </w:rPr>
        <w:t xml:space="preserve"> supported</w:t>
      </w:r>
      <w:r w:rsidR="009E02D1">
        <w:rPr>
          <w:rFonts w:eastAsia="Malgun Gothic"/>
          <w:lang w:val="en-US" w:eastAsia="ko-KR"/>
        </w:rPr>
        <w:t>.</w:t>
      </w:r>
    </w:p>
    <w:p w14:paraId="38DD7748" w14:textId="4202F519" w:rsidR="007C2C37" w:rsidRPr="00490E6E" w:rsidRDefault="007C2C37" w:rsidP="007C2C37">
      <w:r>
        <w:rPr>
          <w:b/>
          <w:i/>
          <w:color w:val="000000" w:themeColor="text1"/>
          <w:lang w:eastAsia="zh-CN"/>
        </w:rPr>
        <w:t>Observation 1:</w:t>
      </w:r>
      <w:r>
        <w:t xml:space="preserve"> </w:t>
      </w:r>
      <w:r w:rsidRPr="00C0380E">
        <w:rPr>
          <w:i/>
        </w:rPr>
        <w:t>Beam/</w:t>
      </w:r>
      <w:r w:rsidRPr="00490E6E">
        <w:rPr>
          <w:i/>
        </w:rPr>
        <w:t>BWP switching</w:t>
      </w:r>
      <w:r>
        <w:rPr>
          <w:i/>
        </w:rPr>
        <w:t xml:space="preserve"> based on </w:t>
      </w:r>
      <w:r w:rsidRPr="00490E6E">
        <w:rPr>
          <w:i/>
        </w:rPr>
        <w:t>SSB</w:t>
      </w:r>
      <w:r w:rsidR="00EF04DF">
        <w:rPr>
          <w:i/>
        </w:rPr>
        <w:t xml:space="preserve"> </w:t>
      </w:r>
      <w:r w:rsidRPr="00490E6E">
        <w:rPr>
          <w:i/>
        </w:rPr>
        <w:t xml:space="preserve">based measurement </w:t>
      </w:r>
      <w:r w:rsidR="00CD6300">
        <w:rPr>
          <w:i/>
        </w:rPr>
        <w:t>can reduce the complexity of measurement at</w:t>
      </w:r>
      <w:r w:rsidR="00EF04DF">
        <w:rPr>
          <w:i/>
        </w:rPr>
        <w:t xml:space="preserve"> the </w:t>
      </w:r>
      <w:r w:rsidR="00CD6300">
        <w:rPr>
          <w:i/>
        </w:rPr>
        <w:t>UE side.</w:t>
      </w:r>
      <w:r>
        <w:t xml:space="preserve"> </w:t>
      </w:r>
    </w:p>
    <w:p w14:paraId="106064C6" w14:textId="3164BB91" w:rsidR="00623131" w:rsidRDefault="00490E6E" w:rsidP="00623131">
      <w:r w:rsidRPr="00E96AD8">
        <w:rPr>
          <w:b/>
          <w:i/>
          <w:color w:val="000000" w:themeColor="text1"/>
          <w:lang w:eastAsia="zh-CN"/>
        </w:rPr>
        <w:t xml:space="preserve">Proposal </w:t>
      </w:r>
      <w:r w:rsidR="006710FB">
        <w:rPr>
          <w:b/>
          <w:i/>
          <w:color w:val="000000" w:themeColor="text1"/>
          <w:lang w:eastAsia="zh-CN"/>
        </w:rPr>
        <w:t>4</w:t>
      </w:r>
      <w:r>
        <w:rPr>
          <w:b/>
          <w:i/>
          <w:color w:val="000000" w:themeColor="text1"/>
          <w:lang w:eastAsia="zh-CN"/>
        </w:rPr>
        <w:t xml:space="preserve">: </w:t>
      </w:r>
      <w:bookmarkStart w:id="6" w:name="OLE_LINK10"/>
      <w:r w:rsidRPr="00490E6E">
        <w:rPr>
          <w:i/>
          <w:color w:val="000000" w:themeColor="text1"/>
          <w:lang w:eastAsia="zh-CN"/>
        </w:rPr>
        <w:t>L</w:t>
      </w:r>
      <w:r w:rsidR="00623131" w:rsidRPr="00490E6E">
        <w:rPr>
          <w:i/>
        </w:rPr>
        <w:t>1-RSRP</w:t>
      </w:r>
      <w:bookmarkEnd w:id="6"/>
      <w:r w:rsidR="00623131" w:rsidRPr="00490E6E">
        <w:rPr>
          <w:i/>
        </w:rPr>
        <w:t xml:space="preserve"> measurement within active BWP </w:t>
      </w:r>
      <w:r w:rsidR="007C2C37">
        <w:rPr>
          <w:i/>
        </w:rPr>
        <w:t xml:space="preserve">and outside active BWP </w:t>
      </w:r>
      <w:r w:rsidRPr="00490E6E">
        <w:rPr>
          <w:i/>
        </w:rPr>
        <w:t>should be supported</w:t>
      </w:r>
      <w:r w:rsidR="00623131" w:rsidRPr="00490E6E">
        <w:rPr>
          <w:i/>
        </w:rPr>
        <w:t>.</w:t>
      </w:r>
    </w:p>
    <w:p w14:paraId="3CBE0F83" w14:textId="3EE58076" w:rsidR="00B61606" w:rsidRDefault="001E3B03" w:rsidP="00B970C9">
      <w:pPr>
        <w:pStyle w:val="2"/>
        <w:rPr>
          <w:lang w:eastAsia="zh-CN"/>
        </w:rPr>
      </w:pPr>
      <w:r>
        <w:rPr>
          <w:lang w:eastAsia="zh-CN"/>
        </w:rPr>
        <w:t xml:space="preserve">Signalling of </w:t>
      </w:r>
      <w:r w:rsidR="00A31310" w:rsidRPr="00711023">
        <w:rPr>
          <w:lang w:eastAsia="zh-CN"/>
        </w:rPr>
        <w:t>Polarization</w:t>
      </w:r>
    </w:p>
    <w:p w14:paraId="3B8E273E" w14:textId="00F43EC5" w:rsidR="007846B0" w:rsidRDefault="00253FFE" w:rsidP="00962E11">
      <w:pPr>
        <w:pStyle w:val="3"/>
        <w:rPr>
          <w:b/>
          <w:lang w:eastAsia="zh-CN"/>
        </w:rPr>
      </w:pPr>
      <w:r>
        <w:rPr>
          <w:b/>
          <w:lang w:eastAsia="zh-CN"/>
        </w:rPr>
        <w:t>P</w:t>
      </w:r>
      <w:r w:rsidR="00266B9B" w:rsidRPr="00A56E32">
        <w:rPr>
          <w:b/>
          <w:lang w:eastAsia="zh-CN"/>
        </w:rPr>
        <w:t xml:space="preserve">olarization </w:t>
      </w:r>
      <w:r>
        <w:rPr>
          <w:b/>
          <w:lang w:eastAsia="zh-CN"/>
        </w:rPr>
        <w:t>M</w:t>
      </w:r>
      <w:r w:rsidR="00A60F14">
        <w:rPr>
          <w:b/>
          <w:lang w:eastAsia="zh-CN"/>
        </w:rPr>
        <w:t>ultiplexing</w:t>
      </w:r>
    </w:p>
    <w:p w14:paraId="4392872A" w14:textId="5DFEAEEF" w:rsidR="007C56E8" w:rsidRPr="00E26A54" w:rsidRDefault="007C56E8" w:rsidP="007C56E8">
      <w:pPr>
        <w:rPr>
          <w:lang w:eastAsia="zh-CN"/>
        </w:rPr>
      </w:pPr>
      <w:r>
        <w:rPr>
          <w:lang w:eastAsia="zh-CN"/>
        </w:rPr>
        <w:t>In RAN</w:t>
      </w:r>
      <w:r w:rsidR="001C6298">
        <w:rPr>
          <w:lang w:eastAsia="zh-CN"/>
        </w:rPr>
        <w:t>1 #</w:t>
      </w:r>
      <w:r w:rsidRPr="00E26A54">
        <w:rPr>
          <w:lang w:eastAsia="zh-CN"/>
        </w:rPr>
        <w:t>106</w:t>
      </w:r>
      <w:r w:rsidR="001C6298">
        <w:rPr>
          <w:lang w:eastAsia="zh-CN"/>
        </w:rPr>
        <w:t>-</w:t>
      </w:r>
      <w:r w:rsidRPr="00E26A54">
        <w:rPr>
          <w:lang w:eastAsia="zh-CN"/>
        </w:rPr>
        <w:t xml:space="preserve">e, polarization multiplexing </w:t>
      </w:r>
      <w:r w:rsidR="001C6298">
        <w:rPr>
          <w:lang w:eastAsia="zh-CN"/>
        </w:rPr>
        <w:t>was discussed</w:t>
      </w:r>
      <w:r w:rsidRPr="00E26A54">
        <w:rPr>
          <w:lang w:eastAsia="zh-CN"/>
        </w:rPr>
        <w:t xml:space="preserve"> </w:t>
      </w:r>
      <w:r w:rsidR="001C6298">
        <w:rPr>
          <w:lang w:eastAsia="zh-CN"/>
        </w:rPr>
        <w:t>where</w:t>
      </w:r>
      <w:r w:rsidR="00111E06" w:rsidRPr="00E26A54">
        <w:rPr>
          <w:lang w:eastAsia="zh-CN"/>
        </w:rPr>
        <w:t xml:space="preserve"> a </w:t>
      </w:r>
      <w:r w:rsidR="001C6298">
        <w:rPr>
          <w:lang w:eastAsia="zh-CN"/>
        </w:rPr>
        <w:t>gNB</w:t>
      </w:r>
      <w:r w:rsidR="00111E06" w:rsidRPr="00E26A54">
        <w:rPr>
          <w:lang w:eastAsia="zh-CN"/>
        </w:rPr>
        <w:t xml:space="preserve"> may transmit/receive multiple streams in a time-frequency resource w</w:t>
      </w:r>
      <w:r w:rsidR="006D46AE">
        <w:rPr>
          <w:lang w:eastAsia="zh-CN"/>
        </w:rPr>
        <w:t>ith different polarizations</w:t>
      </w:r>
      <w:r w:rsidR="00111E06" w:rsidRPr="00E26A54">
        <w:rPr>
          <w:lang w:eastAsia="zh-CN"/>
        </w:rPr>
        <w:t>, where the mu</w:t>
      </w:r>
      <w:r w:rsidR="00D51CF5">
        <w:rPr>
          <w:lang w:eastAsia="zh-CN"/>
        </w:rPr>
        <w:t xml:space="preserve">ltiple streams may </w:t>
      </w:r>
      <w:r w:rsidR="00D51CF5">
        <w:rPr>
          <w:lang w:eastAsia="zh-CN"/>
        </w:rPr>
        <w:lastRenderedPageBreak/>
        <w:t>target/from the</w:t>
      </w:r>
      <w:r w:rsidR="00111E06" w:rsidRPr="00E26A54">
        <w:rPr>
          <w:lang w:eastAsia="zh-CN"/>
        </w:rPr>
        <w:t xml:space="preserve"> same UE (intra-UE polarization multiplexing) or different UEs (inter-UE polarization multiplexing) [2]. </w:t>
      </w:r>
      <w:r w:rsidR="002B2726" w:rsidRPr="00E26A54">
        <w:rPr>
          <w:lang w:eastAsia="zh-CN"/>
        </w:rPr>
        <w:t xml:space="preserve">In this contribution, we continue the </w:t>
      </w:r>
      <w:r w:rsidR="00A22ECA" w:rsidRPr="00E26A54">
        <w:rPr>
          <w:lang w:eastAsia="zh-CN"/>
        </w:rPr>
        <w:t xml:space="preserve">discussion from </w:t>
      </w:r>
      <w:r w:rsidR="00D51CF5">
        <w:rPr>
          <w:lang w:eastAsia="zh-CN"/>
        </w:rPr>
        <w:t xml:space="preserve">the </w:t>
      </w:r>
      <w:r w:rsidR="00A22ECA" w:rsidRPr="00E26A54">
        <w:rPr>
          <w:lang w:eastAsia="zh-CN"/>
        </w:rPr>
        <w:t>last meeting on supporting polarization multiplexing scenario under the FL suggested case 2: there are multiple polarizations per SSB.</w:t>
      </w:r>
    </w:p>
    <w:p w14:paraId="7CE776C2" w14:textId="5717ECF1" w:rsidR="00A22ECA" w:rsidRDefault="009B1766" w:rsidP="00982EF5">
      <w:pPr>
        <w:ind w:firstLineChars="1350" w:firstLine="2970"/>
        <w:rPr>
          <w:lang w:val="en-US" w:eastAsia="zh-CN"/>
        </w:rPr>
      </w:pPr>
      <w:r w:rsidRPr="00B87C6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6102B9CF" wp14:editId="423D54CD">
                <wp:extent cx="1965278" cy="2359410"/>
                <wp:effectExtent l="0" t="19050" r="0" b="0"/>
                <wp:docPr id="100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5278" cy="2359410"/>
                          <a:chOff x="0" y="0"/>
                          <a:chExt cx="2267717" cy="2721260"/>
                        </a:xfrm>
                      </wpg:grpSpPr>
                      <wps:wsp>
                        <wps:cNvPr id="281" name="椭圆"/>
                        <wps:cNvSpPr/>
                        <wps:spPr>
                          <a:xfrm>
                            <a:off x="108142" y="1470643"/>
                            <a:ext cx="2004000" cy="1033452"/>
                          </a:xfrm>
                          <a:custGeom>
                            <a:avLst/>
                            <a:gdLst>
                              <a:gd name="connsiteX0" fmla="*/ 0 w 2004000"/>
                              <a:gd name="connsiteY0" fmla="*/ 516726 h 1033452"/>
                              <a:gd name="connsiteX1" fmla="*/ 1002000 w 2004000"/>
                              <a:gd name="connsiteY1" fmla="*/ 0 h 1033452"/>
                              <a:gd name="connsiteX2" fmla="*/ 2004000 w 2004000"/>
                              <a:gd name="connsiteY2" fmla="*/ 516726 h 1033452"/>
                              <a:gd name="connsiteX3" fmla="*/ 1002000 w 2004000"/>
                              <a:gd name="connsiteY3" fmla="*/ 1033452 h 103345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004000" h="1033452">
                                <a:moveTo>
                                  <a:pt x="0" y="516726"/>
                                </a:moveTo>
                                <a:cubicBezTo>
                                  <a:pt x="0" y="231347"/>
                                  <a:pt x="448612" y="0"/>
                                  <a:pt x="1002000" y="0"/>
                                </a:cubicBezTo>
                                <a:cubicBezTo>
                                  <a:pt x="1555386" y="0"/>
                                  <a:pt x="2004000" y="231347"/>
                                  <a:pt x="2004000" y="516726"/>
                                </a:cubicBezTo>
                                <a:cubicBezTo>
                                  <a:pt x="2004000" y="802110"/>
                                  <a:pt x="1555386" y="1033452"/>
                                  <a:pt x="1002000" y="1033452"/>
                                </a:cubicBezTo>
                                <a:cubicBezTo>
                                  <a:pt x="448612" y="1033452"/>
                                  <a:pt x="0" y="802110"/>
                                  <a:pt x="0" y="516726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000" cap="flat">
                            <a:solidFill>
                              <a:srgbClr val="191919"/>
                            </a:solidFill>
                            <a:custDash>
                              <a:ds d="600000" sp="400000"/>
                            </a:custDash>
                          </a:ln>
                        </wps:spPr>
                        <wps:bodyPr anchor="ctr"/>
                      </wps:wsp>
                      <wps:wsp>
                        <wps:cNvPr id="227" name="椭圆"/>
                        <wps:cNvSpPr/>
                        <wps:spPr>
                          <a:xfrm>
                            <a:off x="108142" y="182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28" name="椭圆"/>
                        <wps:cNvSpPr/>
                        <wps:spPr>
                          <a:xfrm>
                            <a:off x="354142" y="205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7" name="椭圆"/>
                        <wps:cNvSpPr/>
                        <wps:spPr>
                          <a:xfrm>
                            <a:off x="918142" y="208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8" name="椭圆"/>
                        <wps:cNvSpPr/>
                        <wps:spPr>
                          <a:xfrm>
                            <a:off x="1110142" y="1555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pct10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6" name="椭圆"/>
                        <wps:cNvSpPr/>
                        <wps:spPr>
                          <a:xfrm>
                            <a:off x="468142" y="1519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69" name="椭圆"/>
                        <wps:cNvSpPr/>
                        <wps:spPr>
                          <a:xfrm>
                            <a:off x="696142" y="1783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lgGri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70" name="椭圆"/>
                        <wps:cNvSpPr/>
                        <wps:spPr>
                          <a:xfrm>
                            <a:off x="1365142" y="1867370"/>
                            <a:ext cx="720000" cy="384000"/>
                          </a:xfrm>
                          <a:custGeom>
                            <a:avLst/>
                            <a:gdLst>
                              <a:gd name="connsiteX0" fmla="*/ 0 w 720000"/>
                              <a:gd name="connsiteY0" fmla="*/ 192000 h 384000"/>
                              <a:gd name="connsiteX1" fmla="*/ 360000 w 720000"/>
                              <a:gd name="connsiteY1" fmla="*/ 0 h 384000"/>
                              <a:gd name="connsiteX2" fmla="*/ 720000 w 720000"/>
                              <a:gd name="connsiteY2" fmla="*/ 192000 h 384000"/>
                              <a:gd name="connsiteX3" fmla="*/ 360000 w 720000"/>
                              <a:gd name="connsiteY3" fmla="*/ 384000 h 38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384000">
                                <a:moveTo>
                                  <a:pt x="0" y="192000"/>
                                </a:moveTo>
                                <a:cubicBezTo>
                                  <a:pt x="0" y="85961"/>
                                  <a:pt x="161178" y="0"/>
                                  <a:pt x="360000" y="0"/>
                                </a:cubicBezTo>
                                <a:cubicBezTo>
                                  <a:pt x="558822" y="0"/>
                                  <a:pt x="720000" y="85961"/>
                                  <a:pt x="720000" y="192000"/>
                                </a:cubicBezTo>
                                <a:cubicBezTo>
                                  <a:pt x="720000" y="298039"/>
                                  <a:pt x="558822" y="384000"/>
                                  <a:pt x="360000" y="384000"/>
                                </a:cubicBezTo>
                                <a:cubicBezTo>
                                  <a:pt x="161178" y="384000"/>
                                  <a:pt x="0" y="298039"/>
                                  <a:pt x="0" y="192000"/>
                                </a:cubicBezTo>
                                <a:close/>
                              </a:path>
                            </a:pathLst>
                          </a:custGeom>
                          <a:pattFill prst="openDmnd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 anchor="ctr"/>
                      </wps:wsp>
                      <wps:wsp>
                        <wps:cNvPr id="2" name="Text 2"/>
                        <wps:cNvSpPr txBox="1"/>
                        <wps:spPr>
                          <a:xfrm>
                            <a:off x="258142" y="193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052430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" name="Text 3"/>
                        <wps:cNvSpPr txBox="1"/>
                        <wps:spPr>
                          <a:xfrm>
                            <a:off x="1260142" y="1645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4A13CF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" name="Text 4"/>
                        <wps:cNvSpPr txBox="1"/>
                        <wps:spPr>
                          <a:xfrm>
                            <a:off x="846142" y="190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E6EC41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SSB#3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" name="Text 5"/>
                        <wps:cNvSpPr txBox="1"/>
                        <wps:spPr>
                          <a:xfrm>
                            <a:off x="504142" y="2166032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023D6C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" name="Text 6"/>
                        <wps:cNvSpPr txBox="1"/>
                        <wps:spPr>
                          <a:xfrm>
                            <a:off x="1068142" y="220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B40D5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" name="Text 7"/>
                        <wps:cNvSpPr txBox="1"/>
                        <wps:spPr>
                          <a:xfrm>
                            <a:off x="1512142" y="1969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F31B18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8" name="ConnectLine"/>
                        <wps:cNvSpPr/>
                        <wps:spPr>
                          <a:xfrm>
                            <a:off x="499920" y="355370"/>
                            <a:ext cx="988221" cy="12770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221" h="1277012" fill="none">
                                <a:moveTo>
                                  <a:pt x="988221" y="0"/>
                                </a:moveTo>
                                <a:lnTo>
                                  <a:pt x="0" y="1277012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279" name="ConnectLine"/>
                        <wps:cNvSpPr/>
                        <wps:spPr>
                          <a:xfrm>
                            <a:off x="1188142" y="364309"/>
                            <a:ext cx="293082" cy="134706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082" h="1347061" fill="none">
                                <a:moveTo>
                                  <a:pt x="293082" y="0"/>
                                </a:moveTo>
                                <a:lnTo>
                                  <a:pt x="0" y="1347061"/>
                                </a:lnTo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</a:ln>
                        </wps:spPr>
                        <wps:bodyPr anchor="ctr"/>
                      </wps:wsp>
                      <wps:wsp>
                        <wps:cNvPr id="8" name="Text 8"/>
                        <wps:cNvSpPr txBox="1"/>
                        <wps:spPr>
                          <a:xfrm>
                            <a:off x="564142" y="1621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636140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000000"/>
                                  <w:sz w:val="12"/>
                                  <w:szCs w:val="12"/>
                                </w:rPr>
                                <w:t>SSB#1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" name="Text 9"/>
                        <wps:cNvSpPr txBox="1"/>
                        <wps:spPr>
                          <a:xfrm>
                            <a:off x="1626142" y="2353370"/>
                            <a:ext cx="42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96C5EA" w14:textId="77777777" w:rsidR="009B1766" w:rsidRDefault="009B1766" w:rsidP="009B1766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191919"/>
                                  <w:sz w:val="12"/>
                                  <w:szCs w:val="12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283" name="卫星"/>
                        <wpg:cNvGrpSpPr/>
                        <wpg:grpSpPr>
                          <a:xfrm rot="-1800000">
                            <a:off x="1300814" y="-53928"/>
                            <a:ext cx="468000" cy="455999"/>
                            <a:chOff x="1300814" y="-53928"/>
                            <a:chExt cx="468000" cy="455999"/>
                          </a:xfrm>
                        </wpg:grpSpPr>
                        <wps:wsp>
                          <wps:cNvPr id="284" name="任意多边形 284"/>
                          <wps:cNvSpPr/>
                          <wps:spPr>
                            <a:xfrm>
                              <a:off x="1394479" y="-53929"/>
                              <a:ext cx="374335" cy="3745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74335" h="374513">
                                  <a:moveTo>
                                    <a:pt x="75823" y="0"/>
                                  </a:moveTo>
                                  <a:lnTo>
                                    <a:pt x="374335" y="302791"/>
                                  </a:lnTo>
                                  <a:lnTo>
                                    <a:pt x="298512" y="374513"/>
                                  </a:lnTo>
                                  <a:lnTo>
                                    <a:pt x="0" y="71723"/>
                                  </a:lnTo>
                                  <a:lnTo>
                                    <a:pt x="758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5" name="任意多边形 285"/>
                          <wps:cNvSpPr/>
                          <wps:spPr>
                            <a:xfrm>
                              <a:off x="1380202" y="152946"/>
                              <a:ext cx="169924" cy="17086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924" h="170862">
                                  <a:moveTo>
                                    <a:pt x="164372" y="165262"/>
                                  </a:moveTo>
                                  <a:cubicBezTo>
                                    <a:pt x="185545" y="109992"/>
                                    <a:pt x="139562" y="74872"/>
                                    <a:pt x="136364" y="60235"/>
                                  </a:cubicBezTo>
                                  <a:cubicBezTo>
                                    <a:pt x="133165" y="45598"/>
                                    <a:pt x="155594" y="43706"/>
                                    <a:pt x="155594" y="43706"/>
                                  </a:cubicBezTo>
                                  <a:lnTo>
                                    <a:pt x="133883" y="21503"/>
                                  </a:lnTo>
                                  <a:cubicBezTo>
                                    <a:pt x="133883" y="21503"/>
                                    <a:pt x="131417" y="38938"/>
                                    <a:pt x="117684" y="36835"/>
                                  </a:cubicBezTo>
                                  <a:cubicBezTo>
                                    <a:pt x="103953" y="34666"/>
                                    <a:pt x="58665" y="-20310"/>
                                    <a:pt x="0" y="8165"/>
                                  </a:cubicBezTo>
                                  <a:cubicBezTo>
                                    <a:pt x="0" y="8165"/>
                                    <a:pt x="66999" y="69940"/>
                                    <a:pt x="73344" y="76429"/>
                                  </a:cubicBezTo>
                                  <a:cubicBezTo>
                                    <a:pt x="79688" y="82917"/>
                                    <a:pt x="74773" y="85431"/>
                                    <a:pt x="67051" y="92726"/>
                                  </a:cubicBezTo>
                                  <a:cubicBezTo>
                                    <a:pt x="59332" y="99986"/>
                                    <a:pt x="28387" y="132204"/>
                                    <a:pt x="28387" y="132204"/>
                                  </a:cubicBezTo>
                                  <a:cubicBezTo>
                                    <a:pt x="28387" y="132204"/>
                                    <a:pt x="11735" y="127623"/>
                                    <a:pt x="3892" y="140709"/>
                                  </a:cubicBezTo>
                                  <a:cubicBezTo>
                                    <a:pt x="-3953" y="153796"/>
                                    <a:pt x="5442" y="169289"/>
                                    <a:pt x="20537" y="170862"/>
                                  </a:cubicBezTo>
                                  <a:cubicBezTo>
                                    <a:pt x="35639" y="172027"/>
                                    <a:pt x="47893" y="154859"/>
                                    <a:pt x="40283" y="144370"/>
                                  </a:cubicBezTo>
                                  <a:cubicBezTo>
                                    <a:pt x="40283" y="144370"/>
                                    <a:pt x="75983" y="104567"/>
                                    <a:pt x="80383" y="100947"/>
                                  </a:cubicBezTo>
                                  <a:cubicBezTo>
                                    <a:pt x="85780" y="96509"/>
                                    <a:pt x="90195" y="96910"/>
                                    <a:pt x="94447" y="100176"/>
                                  </a:cubicBezTo>
                                  <a:cubicBezTo>
                                    <a:pt x="98657" y="103410"/>
                                    <a:pt x="164372" y="165262"/>
                                    <a:pt x="164372" y="1652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6" name="任意多边形 286"/>
                          <wps:cNvSpPr/>
                          <wps:spPr>
                            <a:xfrm>
                              <a:off x="1641609" y="22966"/>
                              <a:ext cx="54461" cy="5518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4461" h="55184">
                                  <a:moveTo>
                                    <a:pt x="0" y="0"/>
                                  </a:moveTo>
                                  <a:lnTo>
                                    <a:pt x="54461" y="55184"/>
                                  </a:lnTo>
                                  <a:lnTo>
                                    <a:pt x="12569" y="54468"/>
                                  </a:lnTo>
                                  <a:lnTo>
                                    <a:pt x="0" y="4153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7" name="任意多边形 287"/>
                          <wps:cNvSpPr/>
                          <wps:spPr>
                            <a:xfrm>
                              <a:off x="1487274" y="41592"/>
                              <a:ext cx="188745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5" h="183470">
                                  <a:moveTo>
                                    <a:pt x="116651" y="0"/>
                                  </a:moveTo>
                                  <a:lnTo>
                                    <a:pt x="188745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8" name="任意多边形 288"/>
                          <wps:cNvSpPr/>
                          <wps:spPr>
                            <a:xfrm>
                              <a:off x="1487274" y="41592"/>
                              <a:ext cx="188744" cy="18347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88744" h="183470">
                                  <a:moveTo>
                                    <a:pt x="116651" y="0"/>
                                  </a:moveTo>
                                  <a:lnTo>
                                    <a:pt x="188744" y="73127"/>
                                  </a:lnTo>
                                  <a:lnTo>
                                    <a:pt x="72094" y="183470"/>
                                  </a:lnTo>
                                  <a:lnTo>
                                    <a:pt x="0" y="110343"/>
                                  </a:lnTo>
                                  <a:lnTo>
                                    <a:pt x="1166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7C7C"/>
                            </a:solidFill>
                            <a:ln w="6000" cap="flat">
                              <a:solidFill>
                                <a:srgbClr val="7C7C7C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89" name="任意多边形 289"/>
                          <wps:cNvSpPr/>
                          <wps:spPr>
                            <a:xfrm>
                              <a:off x="1300839" y="201966"/>
                              <a:ext cx="204402" cy="20010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402" h="200104">
                                  <a:moveTo>
                                    <a:pt x="175125" y="170043"/>
                                  </a:moveTo>
                                  <a:cubicBezTo>
                                    <a:pt x="135618" y="209562"/>
                                    <a:pt x="71038" y="210191"/>
                                    <a:pt x="30694" y="171492"/>
                                  </a:cubicBezTo>
                                  <a:cubicBezTo>
                                    <a:pt x="-9569" y="132870"/>
                                    <a:pt x="-10360" y="69536"/>
                                    <a:pt x="29147" y="30018"/>
                                  </a:cubicBezTo>
                                  <a:cubicBezTo>
                                    <a:pt x="49594" y="9566"/>
                                    <a:pt x="76843" y="0"/>
                                    <a:pt x="103920" y="0"/>
                                  </a:cubicBezTo>
                                  <a:cubicBezTo>
                                    <a:pt x="117597" y="0"/>
                                    <a:pt x="121743" y="17289"/>
                                    <a:pt x="105579" y="20745"/>
                                  </a:cubicBezTo>
                                  <a:cubicBezTo>
                                    <a:pt x="95102" y="22984"/>
                                    <a:pt x="77108" y="17137"/>
                                    <a:pt x="44205" y="44468"/>
                                  </a:cubicBezTo>
                                  <a:cubicBezTo>
                                    <a:pt x="28395" y="57601"/>
                                    <a:pt x="0" y="113433"/>
                                    <a:pt x="45433" y="156749"/>
                                  </a:cubicBezTo>
                                  <a:cubicBezTo>
                                    <a:pt x="83994" y="193680"/>
                                    <a:pt x="139412" y="179413"/>
                                    <a:pt x="160782" y="154878"/>
                                  </a:cubicBezTo>
                                  <a:cubicBezTo>
                                    <a:pt x="181401" y="133176"/>
                                    <a:pt x="184196" y="109192"/>
                                    <a:pt x="183125" y="95129"/>
                                  </a:cubicBezTo>
                                  <a:cubicBezTo>
                                    <a:pt x="188450" y="78905"/>
                                    <a:pt x="203716" y="85115"/>
                                    <a:pt x="204402" y="96187"/>
                                  </a:cubicBezTo>
                                  <a:cubicBezTo>
                                    <a:pt x="205246" y="122717"/>
                                    <a:pt x="195572" y="149592"/>
                                    <a:pt x="175125" y="1700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  <wps:wsp>
                          <wps:cNvPr id="290" name="任意多边形 290"/>
                          <wps:cNvSpPr/>
                          <wps:spPr>
                            <a:xfrm>
                              <a:off x="1342949" y="243031"/>
                              <a:ext cx="120004" cy="117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20004" h="117707">
                                  <a:moveTo>
                                    <a:pt x="102868" y="100035"/>
                                  </a:moveTo>
                                  <a:cubicBezTo>
                                    <a:pt x="79652" y="123257"/>
                                    <a:pt x="41714" y="123638"/>
                                    <a:pt x="18019" y="100909"/>
                                  </a:cubicBezTo>
                                  <a:cubicBezTo>
                                    <a:pt x="-5627" y="78226"/>
                                    <a:pt x="-6081" y="41019"/>
                                    <a:pt x="17135" y="17797"/>
                                  </a:cubicBezTo>
                                  <a:cubicBezTo>
                                    <a:pt x="30169" y="4760"/>
                                    <a:pt x="47904" y="-1064"/>
                                    <a:pt x="65137" y="0"/>
                                  </a:cubicBezTo>
                                  <a:cubicBezTo>
                                    <a:pt x="70723" y="0"/>
                                    <a:pt x="77911" y="14800"/>
                                    <a:pt x="65745" y="20916"/>
                                  </a:cubicBezTo>
                                  <a:cubicBezTo>
                                    <a:pt x="58381" y="18595"/>
                                    <a:pt x="42822" y="22050"/>
                                    <a:pt x="32196" y="32244"/>
                                  </a:cubicBezTo>
                                  <a:cubicBezTo>
                                    <a:pt x="9539" y="55342"/>
                                    <a:pt x="25463" y="79370"/>
                                    <a:pt x="32770" y="86155"/>
                                  </a:cubicBezTo>
                                  <a:cubicBezTo>
                                    <a:pt x="40214" y="93067"/>
                                    <a:pt x="60863" y="108130"/>
                                    <a:pt x="87807" y="85588"/>
                                  </a:cubicBezTo>
                                  <a:cubicBezTo>
                                    <a:pt x="102650" y="69360"/>
                                    <a:pt x="98248" y="58023"/>
                                    <a:pt x="98506" y="53527"/>
                                  </a:cubicBezTo>
                                  <a:cubicBezTo>
                                    <a:pt x="105382" y="38779"/>
                                    <a:pt x="119274" y="49042"/>
                                    <a:pt x="119668" y="52680"/>
                                  </a:cubicBezTo>
                                  <a:cubicBezTo>
                                    <a:pt x="121490" y="69521"/>
                                    <a:pt x="115902" y="86998"/>
                                    <a:pt x="102868" y="10003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717070"/>
                            </a:solidFill>
                            <a:ln w="6000" cap="flat">
                              <a:solidFill>
                                <a:srgbClr val="717070"/>
                              </a:solidFill>
                            </a:ln>
                          </wps:spPr>
                          <wps:bodyPr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02B9CF" id="页-1" o:spid="_x0000_s1026" style="width:154.75pt;height:185.8pt;mso-position-horizontal-relative:char;mso-position-vertical-relative:line" coordsize="22677,2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">
                <v:shape id="椭圆" o:spid="_x0000_s1027" style="position:absolute;left:1081;top:14706;width:20040;height:10334;visibility:visible;mso-wrap-style:square;v-text-anchor:middle" coordsize="2004000,1033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AvhsEA&#10;AADcAAAADwAAAGRycy9kb3ducmV2LnhtbESPzarCMBSE9xd8h3AEd9e0KhepRhFFcFsVdHlsTn+w&#10;OSlNrPXtjSDc5TAz3zDLdW9q0VHrKssK4nEEgjizuuJCwfm0/52DcB5ZY22ZFLzIwXo1+Fliou2T&#10;U+qOvhABwi5BBaX3TSKly0oy6Ma2IQ5ebluDPsi2kLrFZ4CbWk6i6E8arDgslNjQtqTsfnwYBbdD&#10;kedXt5/uakzT/NrN4vRilRoN+80ChKfe/4e/7YNWMJnH8DkTj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gL4bBAAAA3AAAAA8AAAAAAAAAAAAAAAAAmAIAAGRycy9kb3du&#10;cmV2LnhtbFBLBQYAAAAABAAEAPUAAACGAwAAAAA=&#10;" path="m,516726c,231347,448612,,1002000,v553386,,1002000,231347,1002000,516726c2004000,802110,1555386,1033452,1002000,1033452,448612,1033452,,802110,,516726xe" filled="f" strokecolor="#191919" strokeweight=".1111mm">
                  <v:path arrowok="t" o:connecttype="custom" o:connectlocs="0,516726;1002000,0;2004000,516726;1002000,1033452" o:connectangles="0,0,0,0"/>
                </v:shape>
                <v:shape id="椭圆" o:spid="_x0000_s1028" style="position:absolute;left:1081;top:182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3gVsUA&#10;AADcAAAADwAAAGRycy9kb3ducmV2LnhtbESPQWvCQBSE74X+h+UVeil1Y5BaUlcpBaF4UBqFXl+y&#10;z2xs9m3IbpP4711B8DjMzDfMYjXaRvTU+dqxgukkAUFcOl1zpeCwX7++g/ABWWPjmBScycNq+fiw&#10;wEy7gX+oz0MlIoR9hgpMCG0mpS8NWfQT1xJH7+g6iyHKrpK6wyHCbSPTJHmTFmuOCwZb+jJU/uX/&#10;VsGp2Gz1y++6yI1seNbTsJtSpdTz0/j5ASLQGO7hW/tbK0jTOVzPxCM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eBWxQAAANwAAAAPAAAAAAAAAAAAAAAAAJgCAABkcnMv&#10;ZG93bnJldi54bWxQSwUGAAAAAAQABAD1AAAAigMAAAAA&#10;" path="m,192000c,85961,161178,,360000,,558822,,720000,85961,720000,192000v,106039,-161178,192000,-360000,192000c161178,384000,,298039,,192000xe" fillcolor="#999" strokecolor="#191919" strokeweight=".16667mm">
                  <v:fill r:id="rId9" o:title="" type="pattern"/>
                  <v:path arrowok="t" o:connecttype="custom" o:connectlocs="0,192000;360000,0;720000,192000;360000,384000" o:connectangles="0,0,0,0"/>
                </v:shape>
                <v:shape id="椭圆" o:spid="_x0000_s1029" style="position:absolute;left:3541;top:205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jL8A&#10;AADcAAAADwAAAGRycy9kb3ducmV2LnhtbERPzWrCQBC+C77DMoXedNIcikRXqYLgoYJGH2DIjklo&#10;djbsrkn69u6h0OPH97/ZTbZTA/vQOtHwscxAsVTOtFJruN+OixWoEEkMdU5Ywy8H2G3nsw0Vxo1y&#10;5aGMtUohEgrS0MTYF4ihathSWLqeJXEP5y3FBH2NxtOYwm2HeZZ9oqVWUkNDPR8arn7Kp9WAffvM&#10;8fodzf5cXi7HETOPg9bvb9PXGlTkKf6L/9wnoyHP09p0Jh0B3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WMOMvwAAANwAAAAPAAAAAAAAAAAAAAAAAJgCAABkcnMvZG93bnJl&#10;di54bWxQSwUGAAAAAAQABAD1AAAAhAMAAAAA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 id="椭圆" o:spid="_x0000_s1030" style="position:absolute;left:9181;top:208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dZlsQA&#10;AADcAAAADwAAAGRycy9kb3ducmV2LnhtbESPQWvCQBSE74L/YXmCF6kbpWhJXUUEQTxYjIVen9nX&#10;bNrs25Bdk/jvuwXB4zAz3zCrTW8r0VLjS8cKZtMEBHHudMmFgs/L/uUNhA/IGivHpOBOHjbr4WCF&#10;qXYdn6nNQiEihH2KCkwIdSqlzw1Z9FNXE0fv2zUWQ5RNIXWDXYTbSs6TZCEtlhwXDNa0M5T/Zjer&#10;4Od6POnJ1/6aGVnxa0vdx4wKpcajfvsOIlAfnuFH+6AVzBdL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XWZbEAAAA3AAAAA8AAAAAAAAAAAAAAAAAmAIAAGRycy9k&#10;b3ducmV2LnhtbFBLBQYAAAAABAAEAPUAAACJAwAAAAA=&#10;" path="m,192000c,85961,161178,,360000,,558822,,720000,85961,720000,192000v,106039,-161178,192000,-360000,192000c161178,384000,,298039,,192000xe" fillcolor="#999" strokecolor="#191919" strokeweight=".16667mm">
                  <v:fill r:id="rId9" o:title="" type="pattern"/>
                  <v:path arrowok="t" o:connecttype="custom" o:connectlocs="0,192000;360000,0;720000,192000;360000,384000" o:connectangles="0,0,0,0"/>
                </v:shape>
                <v:shape id="椭圆" o:spid="_x0000_s1031" style="position:absolute;left:11101;top:1555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jN5MAA&#10;AADcAAAADwAAAGRycy9kb3ducmV2LnhtbERPTYvCMBC9C/6HMIIX0VRZRKpRRBAWD7tYBa9jMzbV&#10;ZlKabNv995vDgsfH+97seluJlhpfOlYwnyUgiHOnSy4UXC/H6QqED8gaK8ek4Jc87LbDwQZT7To+&#10;U5uFQsQQ9ikqMCHUqZQ+N2TRz1xNHLmHayyGCJtC6ga7GG4ruUiSpbRYcmwwWNPBUP7KfqyC5/30&#10;pSe34z0zsuKPlrrvORVKjUf9fg0iUB/e4n/3p1awWMa18U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sjN5M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9" o:title="" type="pattern"/>
                  <v:path arrowok="t" o:connecttype="custom" o:connectlocs="0,192000;360000,0;720000,192000;360000,384000" o:connectangles="0,0,0,0"/>
                </v:shape>
                <v:shape id="椭圆" o:spid="_x0000_s1032" style="position:absolute;left:4681;top:1519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LpcIA&#10;AADcAAAADwAAAGRycy9kb3ducmV2LnhtbESPwWrDMBBE74H+g9hAb8k6PpjgRglpIdBDC4mTD1is&#10;rW1irYyk2O7fV4VCj8PMvGF2h9n2amQfOicaNusMFEvtTCeNhtv1tNqCCpHEUO+ENXxzgMP+abGj&#10;0rhJLjxWsVEJIqEkDW2MQ4kY6pYthbUbWJL35bylmKRv0HiaEtz2mGdZgZY6SQstDfzWcn2vHlYD&#10;Dt0jx8tHNK+f1fl8mjDzOGr9vJyPL6Aiz/E//Nd+NxryooDfM+kI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Uul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 id="椭圆" o:spid="_x0000_s1033" style="position:absolute;left:6961;top:1783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X6MIA&#10;AADcAAAADwAAAGRycy9kb3ducmV2LnhtbESPzW7CMBCE75V4B2uRuBWnOUQQMKiqBGpv/OQBlnhJ&#10;osbrEJvEvD1GqtTjaOab0ay3wbRioN41lhV8zBMQxKXVDVcKivPufQHCeWSNrWVS8CAH283kbY25&#10;tiMfaTj5SsQSdjkqqL3vcildWZNBN7cdcfSutjfoo+wrqXscY7lpZZokmTTYcFyosaOvmsrf090o&#10;SEPrk3ERbjgcfrILF/vBFKlSs2n4XIHwFPx/+I/+1pHLlvA6E4+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xfowgAAANwAAAAPAAAAAAAAAAAAAAAAAJgCAABkcnMvZG93&#10;bnJldi54bWxQSwUGAAAAAAQABAD1AAAAhwMAAAAA&#10;" path="m,192000c,85961,161178,,360000,,558822,,720000,85961,720000,192000v,106039,-161178,192000,-360000,192000c161178,384000,,298039,,192000xe" fillcolor="#999" strokecolor="#191919" strokeweight=".16667mm">
                  <v:fill r:id="rId11" o:title="" type="pattern"/>
                  <v:path arrowok="t" o:connecttype="custom" o:connectlocs="0,192000;360000,0;720000,192000;360000,384000" o:connectangles="0,0,0,0"/>
                </v:shape>
                <v:shape id="椭圆" o:spid="_x0000_s1034" style="position:absolute;left:13651;top:18673;width:7200;height:3840;visibility:visible;mso-wrap-style:square;v-text-anchor:middle" coordsize="720000,38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gl8AA&#10;AADcAAAADwAAAGRycy9kb3ducmV2LnhtbERPzWrCQBC+F3yHZQRvdWIOKqmrVEHwYEHTPsCQnSah&#10;2dmwuybx7buHQo8f3//uMNlODexD60TDapmBYqmcaaXW8PV5ft2CCpHEUOeENTw5wGE/e9lRYdwo&#10;dx7KWKsUIqEgDU2MfYEYqoYthaXrWRL37bylmKCv0XgaU7jtMM+yNVpqJTU01POp4eqnfFgN2LeP&#10;HO/XaI4f5e12HjHzOGi9mE/vb6AiT/Ff/Oe+GA35Js1PZ9IRw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3gl8AAAADcAAAADwAAAAAAAAAAAAAAAACYAgAAZHJzL2Rvd25y&#10;ZXYueG1sUEsFBgAAAAAEAAQA9QAAAIUDAAAAAA==&#10;" path="m,192000c,85961,161178,,360000,,558822,,720000,85961,720000,192000v,106039,-161178,192000,-360000,192000c161178,384000,,298039,,192000xe" fillcolor="#999" strokecolor="#191919" strokeweight=".16667mm">
                  <v:fill r:id="rId10" o:title="" type="pattern"/>
                  <v:path arrowok="t" o:connecttype="custom" o:connectlocs="0,192000;360000,0;720000,192000;360000,38400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2" o:spid="_x0000_s1035" type="#_x0000_t202" style="position:absolute;left:2581;top:193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+b7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I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VH5vvwAAANoAAAAPAAAAAAAAAAAAAAAAAJgCAABkcnMvZG93bnJl&#10;di54bWxQSwUGAAAAAAQABAD1AAAAhAMAAAAA&#10;" filled="f" stroked="f">
                  <v:textbox inset="0,0,0,0">
                    <w:txbxContent>
                      <w:p w14:paraId="41052430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3" o:spid="_x0000_s1036" type="#_x0000_t202" style="position:absolute;left:12601;top:1645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<v:textbox inset="0,0,0,0">
                    <w:txbxContent>
                      <w:p w14:paraId="7D4A13CF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4" o:spid="_x0000_s1037" type="#_x0000_t202" style="position:absolute;left:8461;top:190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<v:textbox inset="0,0,0,0">
                    <w:txbxContent>
                      <w:p w14:paraId="1DE6EC41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SSB#3</w:t>
                        </w:r>
                      </w:p>
                    </w:txbxContent>
                  </v:textbox>
                </v:shape>
                <v:shape id="Text 5" o:spid="_x0000_s1038" type="#_x0000_t202" style="position:absolute;left:5041;top:21660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3mG8MA&#10;AADaAAAADwAAAGRycy9kb3ducmV2LnhtbESP3WrCQBSE7wu+w3KE3hSzUbB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3mG8MAAADaAAAADwAAAAAAAAAAAAAAAACYAgAAZHJzL2Rv&#10;d25yZXYueG1sUEsFBgAAAAAEAAQA9QAAAIgDAAAAAA==&#10;" filled="f" stroked="f">
                  <v:textbox inset="0,0,0,0">
                    <w:txbxContent>
                      <w:p w14:paraId="3F023D6C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Text 6" o:spid="_x0000_s1039" type="#_x0000_t202" style="position:absolute;left:10681;top:220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4bL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b3hsvwAAANoAAAAPAAAAAAAAAAAAAAAAAJgCAABkcnMvZG93bnJl&#10;di54bWxQSwUGAAAAAAQABAD1AAAAhAMAAAAA&#10;" filled="f" stroked="f">
                  <v:textbox inset="0,0,0,0">
                    <w:txbxContent>
                      <w:p w14:paraId="53FB40D5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SSB#2</w:t>
                        </w:r>
                      </w:p>
                    </w:txbxContent>
                  </v:textbox>
                </v:shape>
                <v:shape id="Text 7" o:spid="_x0000_s1040" type="#_x0000_t202" style="position:absolute;left:15121;top:1969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d98MA&#10;AADaAAAADwAAAGRycy9kb3ducmV2LnhtbESPzW7CMBCE75V4B2uReqmIAweKQgziR0AvPQR4gFW8&#10;JBHxOopNkvbp60pIHEcz840mXQ+mFh21rrKsYBrFIIhzqysuFFwvh8kChPPIGmvLpOCHHKxXo7cU&#10;E217zqg7+0IECLsEFZTeN4mULi/JoItsQxy8m20N+iDbQuoW+wA3tZzF8VwarDgslNjQrqT8fn4Y&#10;BbTJ7O/33R1Ntt3vjreK6UOelHofD5slCE+Df4Wf7S+t4BP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Pd98MAAADaAAAADwAAAAAAAAAAAAAAAACYAgAAZHJzL2Rv&#10;d25yZXYueG1sUEsFBgAAAAAEAAQA9QAAAIgDAAAAAA==&#10;" filled="f" stroked="f">
                  <v:textbox inset="0,0,0,0">
                    <w:txbxContent>
                      <w:p w14:paraId="68F31B18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ConnectLine" o:spid="_x0000_s1041" style="position:absolute;left:4999;top:3553;width:9882;height:12770;visibility:visible;mso-wrap-style:square;v-text-anchor:middle" coordsize="988221,12770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O0sAA&#10;AADcAAAADwAAAGRycy9kb3ducmV2LnhtbERPy4rCMBTdC/5DuIIbGVNFdOgYRQRBcOOjzvrSXJti&#10;c1ObqPXvzUJweTjv+bK1lXhQ40vHCkbDBARx7nTJhYLstPn5BeEDssbKMSl4kYflotuZY6rdkw/0&#10;OIZCxBD2KSowIdSplD43ZNEPXU0cuYtrLIYIm0LqBp8x3FZynCRTabHk2GCwprWh/Hq8WwX322qH&#10;+/K2H2zr879x2YQGYaJUv9eu/kAEasNX/HFvtYLxLK6NZ+IR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HO0sAAAADcAAAADwAAAAAAAAAAAAAAAACYAgAAZHJzL2Rvd25y&#10;ZXYueG1sUEsFBgAAAAAEAAQA9QAAAIUDAAAAAA==&#10;" path="m988221,nfl,1277012e" filled="f" strokecolor="#191919" strokeweight=".16667mm">
                  <v:path arrowok="t"/>
                </v:shape>
                <v:shape id="ConnectLine" o:spid="_x0000_s1042" style="position:absolute;left:11881;top:3643;width:2931;height:13470;visibility:visible;mso-wrap-style:square;v-text-anchor:middle" coordsize="293082,13470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H6MUA&#10;AADcAAAADwAAAGRycy9kb3ducmV2LnhtbESPT2vCQBTE74LfYXmF3nRjoGrTrCKlgpcWTIXi7Zl9&#10;+UOyb0N2jfHbdwtCj8PM/IZJt6NpxUC9qy0rWMwjEMS51TWXCk7f+9kahPPIGlvLpOBODrab6STF&#10;RNsbH2nIfCkChF2CCirvu0RKl1dk0M1tRxy8wvYGfZB9KXWPtwA3rYyjaCkN1hwWKuzovaK8ya5G&#10;Qbb4+YybAV+KL85Xns7NhZYfSj0/jbs3EJ5G/x9+tA9aQbx6hb8z4Qj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9kfoxQAAANwAAAAPAAAAAAAAAAAAAAAAAJgCAABkcnMv&#10;ZG93bnJldi54bWxQSwUGAAAAAAQABAD1AAAAigMAAAAA&#10;" path="m293082,nfl,1347061e" filled="f" strokecolor="#191919" strokeweight=".16667mm">
                  <v:path arrowok="t"/>
                </v:shape>
                <v:shape id="Text 8" o:spid="_x0000_s1043" type="#_x0000_t202" style="position:absolute;left:5641;top:1621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JhbwA&#10;AADaAAAADwAAAGRycy9kb3ducmV2LnhtbERPSwrCMBDdC94hjOBGNNWFSDWKH/xsXLR6gKEZ22Iz&#10;KU3U6unNQnD5eP/FqjWVeFLjSssKxqMIBHFmdcm5gutlP5yBcB5ZY2WZFLzJwWrZ7Sww1vbFCT1T&#10;n4sQwi5GBYX3dSylywoy6Ea2Jg7czTYGfYBNLnWDrxBuKjmJoqk0WHJoKLCmbUHZPX0YBbRO7Od8&#10;dweTbHbbw61kGsijUv1eu56D8NT6v/jnPmkFYWu4Em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vEmFvAAAANoAAAAPAAAAAAAAAAAAAAAAAJgCAABkcnMvZG93bnJldi54&#10;bWxQSwUGAAAAAAQABAD1AAAAgQMAAAAA&#10;" filled="f" stroked="f">
                  <v:textbox inset="0,0,0,0">
                    <w:txbxContent>
                      <w:p w14:paraId="51636140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000000"/>
                            <w:sz w:val="12"/>
                            <w:szCs w:val="12"/>
                          </w:rPr>
                          <w:t>SSB#1</w:t>
                        </w:r>
                      </w:p>
                    </w:txbxContent>
                  </v:textbox>
                </v:shape>
                <v:shape id="Text 9" o:spid="_x0000_s1044" type="#_x0000_t202" style="position:absolute;left:16261;top:23533;width:42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sHsMA&#10;AADaAAAADwAAAGRycy9kb3ducmV2LnhtbESPzW7CMBCE75V4B2uReqmIAwdUQgziR0AvPQR4gFW8&#10;JBHxOopNkvbp60pIHEcz840mXQ+mFh21rrKsYBrFIIhzqysuFFwvh8knCOeRNdaWScEPOVivRm8p&#10;Jtr2nFF39oUIEHYJKii9bxIpXV6SQRfZhjh4N9sa9EG2hdQt9gFuajmL47k0WHFYKLGhXUn5/fww&#10;CmiT2d/vuzuabLvfHW8V04c8KfU+HjZLEJ4G/wo/219awQL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DsHsMAAADaAAAADwAAAAAAAAAAAAAAAACYAgAAZHJzL2Rv&#10;d25yZXYueG1sUEsFBgAAAAAEAAQA9QAAAIgDAAAAAA==&#10;" filled="f" stroked="f">
                  <v:textbox inset="0,0,0,0">
                    <w:txbxContent>
                      <w:p w14:paraId="6C96C5EA" w14:textId="77777777" w:rsidR="009B1766" w:rsidRDefault="009B1766" w:rsidP="009B1766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微软雅黑" w:eastAsia="微软雅黑" w:hAnsi="微软雅黑"/>
                            <w:b/>
                            <w:color w:val="191919"/>
                            <w:sz w:val="12"/>
                            <w:szCs w:val="12"/>
                          </w:rPr>
                          <w:t>Cell</w:t>
                        </w:r>
                      </w:p>
                    </w:txbxContent>
                  </v:textbox>
                </v:shape>
                <v:group id="卫星" o:spid="_x0000_s1045" style="position:absolute;left:13008;top:-539;width:4680;height:4559;rotation:-30" coordorigin="13008,-539" coordsize="4680,4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hbbQxgAAANwA&#10;AAAPAAAAAAAAAAAAAAAAAKoCAABkcnMvZG93bnJldi54bWxQSwUGAAAAAAQABAD6AAAAnQMAAAAA&#10;">
                  <v:shape id="任意多边形 284" o:spid="_x0000_s1046" style="position:absolute;left:13944;top:-539;width:3744;height:3744;visibility:visible;mso-wrap-style:square;v-text-anchor:middle" coordsize="374335,3745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Jqx8YA&#10;AADcAAAADwAAAGRycy9kb3ducmV2LnhtbESPT2vCQBTE7wW/w/KE3upGWySJrmJLLV6K+Ofi7Zl9&#10;JsHs25Bddf323YLgcZiZ3zDTeTCNuFLnassKhoMEBHFhdc2lgv1u+ZaCcB5ZY2OZFNzJwXzWe5li&#10;ru2NN3Td+lJECLscFVTet7mUrqjIoBvYljh6J9sZ9FF2pdQd3iLcNHKUJGNpsOa4UGFLXxUV5+3F&#10;KDjcvzdhma18lh3fP9PLT1j/ZkGp135YTEB4Cv4ZfrRXWsEo/YD/M/EI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Jqx8YAAADcAAAADwAAAAAAAAAAAAAAAACYAgAAZHJz&#10;L2Rvd25yZXYueG1sUEsFBgAAAAAEAAQA9QAAAIsDAAAAAA==&#10;" path="m75823,l374335,302791r-75823,71722l,71723,75823,xe" fillcolor="#7c7c7c" strokecolor="#7c7c7c" strokeweight=".16667mm">
                    <v:path arrowok="t"/>
                  </v:shape>
                  <v:shape id="任意多边形 285" o:spid="_x0000_s1047" style="position:absolute;left:13802;top:1529;width:1699;height:1709;visibility:visible;mso-wrap-style:square;v-text-anchor:middle" coordsize="169924,1708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+wMYA&#10;AADcAAAADwAAAGRycy9kb3ducmV2LnhtbESPQWvCQBSE74X+h+UJ3upGoUWjq0ihUgSL1Rw8PrPP&#10;JJp9u82uJv77bkHocZiZb5jZojO1uFHjK8sKhoMEBHFudcWFgmz/8TIG4QOyxtoyKbiTh8X8+WmG&#10;qbYtf9NtFwoRIexTVFCG4FIpfV6SQT+wjjh6J9sYDFE2hdQNthFuajlKkjdpsOK4UKKj95Lyy+5q&#10;FHwdNpPsvF0f7/VPmznnV90lWynV73XLKYhAXfgPP9qfWsFo/Ap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z+wMYAAADcAAAADwAAAAAAAAAAAAAAAACYAgAAZHJz&#10;L2Rvd25yZXYueG1sUEsFBgAAAAAEAAQA9QAAAIsDAAAAAA==&#10;" path="m164372,165262c185545,109992,139562,74872,136364,60235,133165,45598,155594,43706,155594,43706l133883,21503v,,-2466,17435,-16199,15332c103953,34666,58665,-20310,,8165v,,66999,61775,73344,68264c79688,82917,74773,85431,67051,92726v-7719,7260,-38664,39478,-38664,39478c28387,132204,11735,127623,3892,140709v-7845,13087,1550,28580,16645,30153c35639,172027,47893,154859,40283,144370v,,35700,-39803,40100,-43423c85780,96509,90195,96910,94447,100176v4210,3234,69925,65086,69925,65086xe" fillcolor="#7c7c7c" strokecolor="#7c7c7c" strokeweight=".16667mm">
                    <v:path arrowok="t"/>
                  </v:shape>
                  <v:shape id="任意多边形 286" o:spid="_x0000_s1048" style="position:absolute;left:16416;top:229;width:544;height:552;visibility:visible;mso-wrap-style:square;v-text-anchor:middle" coordsize="54461,55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pqOMUA&#10;AADcAAAADwAAAGRycy9kb3ducmV2LnhtbESP0WrCQBRE3wv+w3ILvpS6MViR6CoiFhUF0foBl+w1&#10;Cc3eDbvbJP69Wyj0cZiZM8xi1ZtatOR8ZVnBeJSAIM6trrhQcPv6fJ+B8AFZY22ZFDzIw2o5eFlg&#10;pm3HF2qvoRARwj5DBWUITSalz0sy6Ee2IY7e3TqDIUpXSO2wi3BTyzRJptJgxXGhxIY2JeXf1x+j&#10;4HhO37b3ycG7U5e39qNe7ybHTqnha7+egwjUh//wX3uvFaSzKfyeiU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mo4xQAAANwAAAAPAAAAAAAAAAAAAAAAAJgCAABkcnMv&#10;ZG93bnJldi54bWxQSwUGAAAAAAQABAD1AAAAigMAAAAA&#10;" path="m,l54461,55184,12569,54468,,41530,,xe" fillcolor="#7c7c7c" strokecolor="#7c7c7c" strokeweight=".16667mm">
                    <v:path arrowok="t"/>
                  </v:shape>
                  <v:shape id="任意多边形 287" o:spid="_x0000_s1049" style="position:absolute;left:14872;top:415;width:1888;height:1835;visibility:visible;mso-wrap-style:square;v-text-anchor:middle" coordsize="188745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n6t8QA&#10;AADcAAAADwAAAGRycy9kb3ducmV2LnhtbESPQYvCMBSE78L+h/AWvGmqBy3VKIuyKIiHrf6AZ/O2&#10;KTYvpcnW6q83grDHYWa+YZbr3taio9ZXjhVMxgkI4sLpiksF59P3KAXhA7LG2jEpuJOH9epjsMRM&#10;uxv/UJeHUkQI+wwVmBCaTEpfGLLox64hjt6vay2GKNtS6hZvEW5rOU2SmbRYcVww2NDGUHHN/6yC&#10;zmzTpA/FucmPx+2pPFyuj91cqeFn/7UAEagP/+F3e68VTNM5vM7EIyB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p+rfEAAAA3AAAAA8AAAAAAAAAAAAAAAAAmAIAAGRycy9k&#10;b3ducmV2LnhtbFBLBQYAAAAABAAEAPUAAACJAwAAAAA=&#10;" path="m116651,r72094,73127l72094,183470,,110343,116651,xe" fillcolor="#7c7c7c" strokecolor="#7c7c7c" strokeweight=".16667mm">
                    <v:path arrowok="t"/>
                  </v:shape>
                  <v:shape id="任意多边形 288" o:spid="_x0000_s1050" style="position:absolute;left:14872;top:415;width:1888;height:1835;visibility:visible;mso-wrap-style:square;v-text-anchor:middle" coordsize="188744,183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I+MAA&#10;AADcAAAADwAAAGRycy9kb3ducmV2LnhtbERPTWvCQBC9C/6HZYRepG7qQSR1FRGEUkWItvchOybB&#10;7OyS2Wry77sHwePjfa82vWvVnTppPBv4mGWgiEtvG64M/Fz270tQEpEttp7JwEACm/V4tMLc+gcX&#10;dD/HSqUQlhwN1DGGXGspa3IoMx+IE3f1ncOYYFdp2+EjhbtWz7NsoR02nBpqDLSrqbyd/5yBcNwO&#10;UzkUcqBiCN/FsTz9ajHmbdJvP0FF6uNL/HR/WQPzZVqbzqQj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XI+MAAAADcAAAADwAAAAAAAAAAAAAAAACYAgAAZHJzL2Rvd25y&#10;ZXYueG1sUEsFBgAAAAAEAAQA9QAAAIUDAAAAAA==&#10;" path="m116651,r72093,73127l72094,183470,,110343,116651,xe" fillcolor="#7c7c7c" strokecolor="#7c7c7c" strokeweight=".16667mm">
                    <v:path arrowok="t"/>
                  </v:shape>
                  <v:shape id="任意多边形 289" o:spid="_x0000_s1051" style="position:absolute;left:13008;top:2019;width:2044;height:2001;visibility:visible;mso-wrap-style:square;v-text-anchor:middle" coordsize="204402,200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JK4cQA&#10;AADcAAAADwAAAGRycy9kb3ducmV2LnhtbESPQWvCQBSE74L/YXlCL1I3eqhpdBURBXts1J5fs88k&#10;mH0bs6uJ/fVdQfA4zMw3zHzZmUrcqHGlZQXjUQSCOLO65FzBYb99j0E4j6yxskwK7uRguej35pho&#10;2/I33VKfiwBhl6CCwvs6kdJlBRl0I1sTB+9kG4M+yCaXusE2wE0lJ1H0IQ2WHBYKrGldUHZOr0ZB&#10;fd8fjn/D7e5iNj9tvE6n7Rf9KvU26FYzEJ46/wo/2zutYBJ/wu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SuHEAAAA3AAAAA8AAAAAAAAAAAAAAAAAmAIAAGRycy9k&#10;b3ducmV2LnhtbFBLBQYAAAAABAAEAPUAAACJAwAAAAA=&#10;" path="m175125,170043c135618,209562,71038,210191,30694,171492,-9569,132870,-10360,69536,29147,30018,49594,9566,76843,,103920,v13677,,17823,17289,1659,20745c95102,22984,77108,17137,44205,44468,28395,57601,,113433,45433,156749v38561,36931,93979,22664,115349,-1871c181401,133176,184196,109192,183125,95129v5325,-16224,20591,-10014,21277,1058c205246,122717,195572,149592,175125,170043xe" fillcolor="#717070" strokecolor="#717070" strokeweight=".16667mm">
                    <v:path arrowok="t"/>
                  </v:shape>
                  <v:shape id="任意多边形 290" o:spid="_x0000_s1052" style="position:absolute;left:13429;top:2430;width:1200;height:1177;visibility:visible;mso-wrap-style:square;v-text-anchor:middle" coordsize="120004,117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1K9L4A&#10;AADcAAAADwAAAGRycy9kb3ducmV2LnhtbERPSwrCMBDdC94hjOBOU12IVqNIoX42gp8DjM3YFptJ&#10;aaJWT28WgsvH+y9WranEkxpXWlYwGkYgiDOrS84VXM7pYArCeWSNlWVS8CYHq2W3s8BY2xcf6Xny&#10;uQgh7GJUUHhfx1K6rCCDbmhr4sDdbGPQB9jkUjf4CuGmkuMomkiDJYeGAmtKCsrup4dRcN18jvJg&#10;afuepjJJtpfaVeleqX6vXc9BeGr9X/xz77SC8SzMD2fCEZ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0tSvS+AAAA3AAAAA8AAAAAAAAAAAAAAAAAmAIAAGRycy9kb3ducmV2&#10;LnhtbFBLBQYAAAAABAAEAPUAAACDAwAAAAA=&#10;" path="m102868,100035v-23216,23222,-61154,23603,-84849,874c-5627,78226,-6081,41019,17135,17797,30169,4760,47904,-1064,65137,v5586,,12774,14800,608,20916c58381,18595,42822,22050,32196,32244,9539,55342,25463,79370,32770,86155v7444,6912,28093,21975,55037,-567c102650,69360,98248,58023,98506,53527v6876,-14748,20768,-4485,21162,-847c121490,69521,115902,86998,102868,100035xe" fillcolor="#717070" strokecolor="#717070" strokeweight=".16667mm">
                    <v:path arrowok="t"/>
                  </v:shape>
                </v:group>
                <w10:anchorlock/>
              </v:group>
            </w:pict>
          </mc:Fallback>
        </mc:AlternateContent>
      </w:r>
    </w:p>
    <w:p w14:paraId="2460879B" w14:textId="4691CA83" w:rsidR="004D029D" w:rsidRDefault="004D029D" w:rsidP="004D029D">
      <w:pPr>
        <w:pStyle w:val="ae"/>
      </w:pPr>
      <w:bookmarkStart w:id="7" w:name="_Ref82786031"/>
      <w:r>
        <w:t xml:space="preserve">Figure </w:t>
      </w:r>
      <w:bookmarkEnd w:id="7"/>
      <w:r w:rsidR="00E835D7">
        <w:t>2</w:t>
      </w:r>
      <w:r w:rsidR="00F200AA">
        <w:t xml:space="preserve"> </w:t>
      </w:r>
      <w:r>
        <w:t>Multiple polarizations per SSB</w:t>
      </w:r>
    </w:p>
    <w:p w14:paraId="0B2E4723" w14:textId="0212A04D" w:rsidR="00C956DF" w:rsidRPr="00E26A54" w:rsidRDefault="00F200AA" w:rsidP="00FC51EB">
      <w:pPr>
        <w:pStyle w:val="ae"/>
        <w:jc w:val="both"/>
        <w:rPr>
          <w:rFonts w:eastAsiaTheme="minorEastAsia"/>
          <w:b w:val="0"/>
          <w:bCs w:val="0"/>
          <w:kern w:val="0"/>
          <w:sz w:val="22"/>
          <w:szCs w:val="22"/>
        </w:rPr>
      </w:pPr>
      <w:r>
        <w:rPr>
          <w:rFonts w:eastAsiaTheme="minorEastAsia"/>
          <w:b w:val="0"/>
          <w:bCs w:val="0"/>
          <w:kern w:val="0"/>
          <w:sz w:val="22"/>
          <w:szCs w:val="22"/>
        </w:rPr>
        <w:t xml:space="preserve">Figure </w:t>
      </w:r>
      <w:r w:rsidR="00E835D7">
        <w:rPr>
          <w:rFonts w:eastAsiaTheme="minorEastAsia"/>
          <w:b w:val="0"/>
          <w:bCs w:val="0"/>
          <w:kern w:val="0"/>
          <w:sz w:val="22"/>
          <w:szCs w:val="22"/>
        </w:rPr>
        <w:t>2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illustrates that each SSB is assigned with multiple polarizations</w:t>
      </w:r>
      <w:r w:rsidR="00582F60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>,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i.e. two orthogonal polarizations. Here, we assume 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1) </w:t>
      </w:r>
      <w:r w:rsidR="00582F60" w:rsidRPr="00E26A54">
        <w:rPr>
          <w:rFonts w:eastAsiaTheme="minorEastAsia"/>
          <w:b w:val="0"/>
          <w:bCs w:val="0"/>
          <w:kern w:val="0"/>
          <w:sz w:val="22"/>
          <w:szCs w:val="22"/>
        </w:rPr>
        <w:t>the beams with SSB#1 assigned with both LHCP and RHCP on BWP#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>1</w:t>
      </w:r>
      <w:r w:rsidR="00AF47BF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>;</w:t>
      </w:r>
      <w:r w:rsidR="00AF47B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2) in each beam we have 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UEs with v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ariou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s polarization capabilit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ies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(i.e.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HCP,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>HCP, Polarization-division multiplexing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,</w:t>
      </w:r>
      <w:r w:rsidR="002F731D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and Linear).</w:t>
      </w:r>
      <w:r w:rsidR="00C956DF" w:rsidRPr="00E26A54">
        <w:rPr>
          <w:rFonts w:eastAsiaTheme="minorEastAsia" w:hint="eastAsia"/>
          <w:b w:val="0"/>
          <w:bCs w:val="0"/>
          <w:kern w:val="0"/>
          <w:sz w:val="22"/>
          <w:szCs w:val="22"/>
        </w:rPr>
        <w:t xml:space="preserve"> Note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, for the UEs both support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L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>HCP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,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and </w:t>
      </w:r>
      <w:r w:rsidR="00E26A54">
        <w:rPr>
          <w:rFonts w:eastAsiaTheme="minorEastAsia"/>
          <w:b w:val="0"/>
          <w:bCs w:val="0"/>
          <w:kern w:val="0"/>
          <w:sz w:val="22"/>
          <w:szCs w:val="22"/>
        </w:rPr>
        <w:t>R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HCP might not support PDM due to lacking multi-layer data processing capability. </w:t>
      </w:r>
      <w:r w:rsidR="002F695D">
        <w:rPr>
          <w:rFonts w:eastAsiaTheme="minorEastAsia" w:hint="eastAsia"/>
          <w:b w:val="0"/>
          <w:bCs w:val="0"/>
          <w:kern w:val="0"/>
          <w:sz w:val="22"/>
          <w:szCs w:val="22"/>
        </w:rPr>
        <w:t>In</w:t>
      </w:r>
      <w:r w:rsidR="002F695D">
        <w:rPr>
          <w:rFonts w:eastAsiaTheme="minorEastAsia"/>
          <w:b w:val="0"/>
          <w:bCs w:val="0"/>
          <w:kern w:val="0"/>
          <w:sz w:val="22"/>
          <w:szCs w:val="22"/>
        </w:rPr>
        <w:t xml:space="preserve"> this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case, the gNB could schedule the radio resource </w:t>
      </w:r>
      <w:r w:rsidR="00D51CF5">
        <w:rPr>
          <w:rFonts w:eastAsiaTheme="minorEastAsia"/>
          <w:b w:val="0"/>
          <w:bCs w:val="0"/>
          <w:kern w:val="0"/>
          <w:sz w:val="22"/>
          <w:szCs w:val="22"/>
        </w:rPr>
        <w:t>as illustrated in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 </w:t>
      </w:r>
      <w:r>
        <w:rPr>
          <w:rFonts w:eastAsiaTheme="minorEastAsia"/>
          <w:b w:val="0"/>
          <w:bCs w:val="0"/>
          <w:kern w:val="0"/>
          <w:sz w:val="22"/>
          <w:szCs w:val="22"/>
        </w:rPr>
        <w:t xml:space="preserve">Figure </w:t>
      </w:r>
      <w:r w:rsidR="00E835D7">
        <w:rPr>
          <w:rFonts w:eastAsiaTheme="minorEastAsia"/>
          <w:b w:val="0"/>
          <w:bCs w:val="0"/>
          <w:kern w:val="0"/>
          <w:sz w:val="22"/>
          <w:szCs w:val="22"/>
        </w:rPr>
        <w:t>3</w:t>
      </w:r>
      <w:r w:rsidR="00C956DF" w:rsidRPr="00E26A54">
        <w:rPr>
          <w:rFonts w:eastAsiaTheme="minorEastAsia"/>
          <w:b w:val="0"/>
          <w:bCs w:val="0"/>
          <w:kern w:val="0"/>
          <w:sz w:val="22"/>
          <w:szCs w:val="22"/>
        </w:rPr>
        <w:t xml:space="preserve">. </w:t>
      </w:r>
    </w:p>
    <w:p w14:paraId="79FB259D" w14:textId="1E859FA5" w:rsidR="00E26A54" w:rsidRDefault="00E26A54" w:rsidP="00E26A54">
      <w:pPr>
        <w:rPr>
          <w:lang w:eastAsia="zh-CN"/>
        </w:rPr>
      </w:pPr>
      <w:r w:rsidRPr="00E26A54">
        <w:rPr>
          <w:lang w:eastAsia="zh-CN"/>
        </w:rPr>
        <w:t xml:space="preserve">The same RBs in both </w:t>
      </w:r>
      <w:r>
        <w:rPr>
          <w:lang w:eastAsia="zh-CN"/>
        </w:rPr>
        <w:t>L</w:t>
      </w:r>
      <w:r w:rsidRPr="00E26A54">
        <w:rPr>
          <w:lang w:eastAsia="zh-CN"/>
        </w:rPr>
        <w:t>HCP and</w:t>
      </w:r>
      <w:r>
        <w:rPr>
          <w:lang w:eastAsia="zh-CN"/>
        </w:rPr>
        <w:t xml:space="preserve"> RHCP dimensions</w:t>
      </w:r>
      <w:r w:rsidRPr="00E26A54">
        <w:rPr>
          <w:lang w:eastAsia="zh-CN"/>
        </w:rPr>
        <w:t xml:space="preserve"> could be assigned to the same </w:t>
      </w:r>
      <w:r>
        <w:rPr>
          <w:lang w:eastAsia="zh-CN"/>
        </w:rPr>
        <w:t>UE which 1) supports PDM with two-layer data to enhance the throughput; 2) supports PDM with one-layer data to enhance the link robust</w:t>
      </w:r>
      <w:r w:rsidR="00D51CF5">
        <w:rPr>
          <w:lang w:eastAsia="zh-CN"/>
        </w:rPr>
        <w:t>ly</w:t>
      </w:r>
      <w:r>
        <w:rPr>
          <w:lang w:eastAsia="zh-CN"/>
        </w:rPr>
        <w:t xml:space="preserve"> and extend the coverage via soft-combining the LHCP and RHCP channel data; </w:t>
      </w:r>
      <w:r w:rsidR="001668C3">
        <w:rPr>
          <w:lang w:eastAsia="zh-CN"/>
        </w:rPr>
        <w:t xml:space="preserve">or </w:t>
      </w:r>
      <w:r>
        <w:rPr>
          <w:lang w:eastAsia="zh-CN"/>
        </w:rPr>
        <w:t>3) su</w:t>
      </w:r>
      <w:r w:rsidR="001668C3">
        <w:rPr>
          <w:lang w:eastAsia="zh-CN"/>
        </w:rPr>
        <w:t>pports only linear polarization with one-layer data to enhance the link robust</w:t>
      </w:r>
      <w:r w:rsidR="00D51CF5">
        <w:rPr>
          <w:lang w:eastAsia="zh-CN"/>
        </w:rPr>
        <w:t>ly</w:t>
      </w:r>
      <w:r w:rsidR="001668C3">
        <w:rPr>
          <w:lang w:eastAsia="zh-CN"/>
        </w:rPr>
        <w:t xml:space="preserve"> and extend the coverage via combining the LHCP and RHCP signal from the receiver linear antenna.</w:t>
      </w:r>
    </w:p>
    <w:p w14:paraId="6826D889" w14:textId="5006B0D7" w:rsidR="001668C3" w:rsidRDefault="001668C3" w:rsidP="00E26A54">
      <w:pPr>
        <w:rPr>
          <w:lang w:eastAsia="zh-CN"/>
        </w:rPr>
      </w:pPr>
      <w:r>
        <w:rPr>
          <w:lang w:eastAsia="zh-CN"/>
        </w:rPr>
        <w:t>The same RBs in LHCP and RHCP dimensions could be assigned to two UEs with 1) each UE supports particular</w:t>
      </w:r>
      <w:r w:rsidR="00D51CF5">
        <w:rPr>
          <w:lang w:eastAsia="zh-CN"/>
        </w:rPr>
        <w:t>ly</w:t>
      </w:r>
      <w:r>
        <w:rPr>
          <w:lang w:eastAsia="zh-CN"/>
        </w:rPr>
        <w:t xml:space="preserve"> the orthogonal circular direction to do inter-UE multiplexing; or 2) one UE supports PDM and one UE support one particular circular direction to do inter-UE multiplexing and to enhance the radio resource scheduling flexibility. </w:t>
      </w:r>
    </w:p>
    <w:p w14:paraId="54CAF505" w14:textId="77777777" w:rsidR="001668C3" w:rsidRPr="00E26A54" w:rsidRDefault="001668C3" w:rsidP="00E26A54">
      <w:pPr>
        <w:rPr>
          <w:lang w:eastAsia="zh-CN"/>
        </w:rPr>
      </w:pPr>
    </w:p>
    <w:p w14:paraId="12F580D8" w14:textId="3B6379D3" w:rsidR="004D029D" w:rsidRDefault="00C956DF" w:rsidP="00E26A54">
      <w:pPr>
        <w:pStyle w:val="ae"/>
        <w:ind w:firstLineChars="1600" w:firstLine="3213"/>
        <w:jc w:val="left"/>
        <w:rPr>
          <w:b w:val="0"/>
          <w:lang w:val="en-US"/>
        </w:rPr>
      </w:pPr>
      <w:r w:rsidRPr="00B87C61">
        <w:rPr>
          <w:noProof/>
          <w:lang w:val="en-US"/>
        </w:rPr>
        <w:lastRenderedPageBreak/>
        <mc:AlternateContent>
          <mc:Choice Requires="wpg">
            <w:drawing>
              <wp:inline distT="0" distB="0" distL="0" distR="0" wp14:anchorId="5317C837" wp14:editId="64380A13">
                <wp:extent cx="2436513" cy="2812131"/>
                <wp:effectExtent l="0" t="0" r="0" b="7620"/>
                <wp:docPr id="11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6513" cy="2812131"/>
                          <a:chOff x="-26792" y="-92272"/>
                          <a:chExt cx="4760830" cy="5495586"/>
                        </a:xfrm>
                      </wpg:grpSpPr>
                      <wps:wsp>
                        <wps:cNvPr id="12" name="Line"/>
                        <wps:cNvSpPr/>
                        <wps:spPr>
                          <a:xfrm rot="-5400000">
                            <a:off x="-1926401" y="2038230"/>
                            <a:ext cx="408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0000" h="6000" fill="none">
                                <a:moveTo>
                                  <a:pt x="0" y="0"/>
                                </a:moveTo>
                                <a:lnTo>
                                  <a:pt x="408000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Line"/>
                        <wps:cNvSpPr/>
                        <wps:spPr>
                          <a:xfrm rot="1476894">
                            <a:off x="-26792" y="4704957"/>
                            <a:ext cx="299628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6280" h="6000" fill="none">
                                <a:moveTo>
                                  <a:pt x="0" y="0"/>
                                </a:moveTo>
                                <a:lnTo>
                                  <a:pt x="2996280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Line"/>
                        <wps:cNvSpPr/>
                        <wps:spPr>
                          <a:xfrm>
                            <a:off x="123186" y="4086996"/>
                            <a:ext cx="3731406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31406" h="6000" fill="none">
                                <a:moveTo>
                                  <a:pt x="0" y="0"/>
                                </a:moveTo>
                                <a:lnTo>
                                  <a:pt x="3731406" y="0"/>
                                </a:lnTo>
                              </a:path>
                            </a:pathLst>
                          </a:custGeom>
                          <a:noFill/>
                          <a:ln w="16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平行四边形"/>
                        <wps:cNvSpPr/>
                        <wps:spPr>
                          <a:xfrm rot="5400000">
                            <a:off x="1694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6" name="平行四边形"/>
                        <wps:cNvSpPr/>
                        <wps:spPr>
                          <a:xfrm rot="5400000">
                            <a:off x="1694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" name="平行四边形"/>
                        <wps:cNvSpPr/>
                        <wps:spPr>
                          <a:xfrm rot="5400000">
                            <a:off x="2132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8" name="平行四边形"/>
                        <wps:cNvSpPr/>
                        <wps:spPr>
                          <a:xfrm rot="5400000">
                            <a:off x="2132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" name="平行四边形"/>
                        <wps:cNvSpPr/>
                        <wps:spPr>
                          <a:xfrm rot="5400000">
                            <a:off x="2576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0" name="平行四边形"/>
                        <wps:cNvSpPr/>
                        <wps:spPr>
                          <a:xfrm rot="5400000">
                            <a:off x="2576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1" name="平行四边形"/>
                        <wps:cNvSpPr/>
                        <wps:spPr>
                          <a:xfrm rot="5400000">
                            <a:off x="1694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2" name="平行四边形"/>
                        <wps:cNvSpPr/>
                        <wps:spPr>
                          <a:xfrm rot="5400000">
                            <a:off x="1694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3" name="平行四边形"/>
                        <wps:cNvSpPr/>
                        <wps:spPr>
                          <a:xfrm rot="5400000">
                            <a:off x="1694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4" name="平行四边形"/>
                        <wps:cNvSpPr/>
                        <wps:spPr>
                          <a:xfrm rot="5400000">
                            <a:off x="1694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5" name="平行四边形"/>
                        <wps:cNvSpPr/>
                        <wps:spPr>
                          <a:xfrm rot="5400000">
                            <a:off x="1694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6" name="平行四边形"/>
                        <wps:cNvSpPr/>
                        <wps:spPr>
                          <a:xfrm rot="5400000">
                            <a:off x="2132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7" name="平行四边形"/>
                        <wps:cNvSpPr/>
                        <wps:spPr>
                          <a:xfrm rot="5400000">
                            <a:off x="2132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8" name="平行四边形"/>
                        <wps:cNvSpPr/>
                        <wps:spPr>
                          <a:xfrm rot="5400000">
                            <a:off x="2132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29" name="平行四边形"/>
                        <wps:cNvSpPr/>
                        <wps:spPr>
                          <a:xfrm rot="5400000">
                            <a:off x="2132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0" name="平行四边形"/>
                        <wps:cNvSpPr/>
                        <wps:spPr>
                          <a:xfrm rot="5400000">
                            <a:off x="2132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1" name="平行四边形"/>
                        <wps:cNvSpPr/>
                        <wps:spPr>
                          <a:xfrm rot="5400000">
                            <a:off x="2576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2" name="平行四边形"/>
                        <wps:cNvSpPr/>
                        <wps:spPr>
                          <a:xfrm rot="5400000">
                            <a:off x="2576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3" name="平行四边形"/>
                        <wps:cNvSpPr/>
                        <wps:spPr>
                          <a:xfrm rot="5400000">
                            <a:off x="2576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4" name="平行四边形"/>
                        <wps:cNvSpPr/>
                        <wps:spPr>
                          <a:xfrm rot="5400000">
                            <a:off x="2576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BF2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5" name="平行四边形"/>
                        <wps:cNvSpPr/>
                        <wps:spPr>
                          <a:xfrm rot="5400000">
                            <a:off x="2576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Horz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6" name="平行四边形"/>
                        <wps:cNvSpPr/>
                        <wps:spPr>
                          <a:xfrm rot="5400000">
                            <a:off x="1184598" y="137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7" name="平行四边形"/>
                        <wps:cNvSpPr/>
                        <wps:spPr>
                          <a:xfrm rot="5400000">
                            <a:off x="1184598" y="192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8" name="平行四边形"/>
                        <wps:cNvSpPr/>
                        <wps:spPr>
                          <a:xfrm rot="5400000">
                            <a:off x="1184598" y="247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39" name="平行四边形"/>
                        <wps:cNvSpPr/>
                        <wps:spPr>
                          <a:xfrm rot="5400000">
                            <a:off x="1184598" y="302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0" name="平行四边形"/>
                        <wps:cNvSpPr/>
                        <wps:spPr>
                          <a:xfrm rot="5400000">
                            <a:off x="1184598" y="357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1" name="平行四边形"/>
                        <wps:cNvSpPr/>
                        <wps:spPr>
                          <a:xfrm rot="5400000">
                            <a:off x="1184598" y="412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2" name="平行四边形"/>
                        <wps:cNvSpPr/>
                        <wps:spPr>
                          <a:xfrm rot="5400000">
                            <a:off x="302598" y="95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3" name="平行四边形"/>
                        <wps:cNvSpPr/>
                        <wps:spPr>
                          <a:xfrm rot="5400000">
                            <a:off x="302598" y="150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4" name="平行四边形"/>
                        <wps:cNvSpPr/>
                        <wps:spPr>
                          <a:xfrm rot="5400000">
                            <a:off x="302598" y="205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5" name="平行四边形"/>
                        <wps:cNvSpPr/>
                        <wps:spPr>
                          <a:xfrm rot="5400000">
                            <a:off x="302598" y="260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6" name="平行四边形"/>
                        <wps:cNvSpPr/>
                        <wps:spPr>
                          <a:xfrm rot="5400000">
                            <a:off x="302598" y="315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7" name="平行四边形"/>
                        <wps:cNvSpPr/>
                        <wps:spPr>
                          <a:xfrm rot="5400000">
                            <a:off x="302598" y="370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8" name="平行四边形"/>
                        <wps:cNvSpPr/>
                        <wps:spPr>
                          <a:xfrm rot="5400000">
                            <a:off x="302598" y="40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9" name="平行四边形"/>
                        <wps:cNvSpPr/>
                        <wps:spPr>
                          <a:xfrm rot="5400000">
                            <a:off x="740598" y="1162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E54648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0" name="平行四边形"/>
                        <wps:cNvSpPr/>
                        <wps:spPr>
                          <a:xfrm rot="5400000">
                            <a:off x="740598" y="1714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1" name="平行四边形"/>
                        <wps:cNvSpPr/>
                        <wps:spPr>
                          <a:xfrm rot="5400000">
                            <a:off x="740598" y="2266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AEEE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2" name="平行四边形"/>
                        <wps:cNvSpPr/>
                        <wps:spPr>
                          <a:xfrm rot="5400000">
                            <a:off x="740598" y="2815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7030A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3" name="平行四边形"/>
                        <wps:cNvSpPr/>
                        <wps:spPr>
                          <a:xfrm rot="5400000">
                            <a:off x="740598" y="3367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00B050">
                                <a:alpha val="50000"/>
                              </a:srgbClr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4" name="平行四边形"/>
                        <wps:cNvSpPr/>
                        <wps:spPr>
                          <a:xfrm rot="5400000">
                            <a:off x="740598" y="3919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5" name="平行四边形"/>
                        <wps:cNvSpPr/>
                        <wps:spPr>
                          <a:xfrm rot="5400000">
                            <a:off x="740598" y="61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6" name="平行四边形"/>
                        <wps:cNvSpPr/>
                        <wps:spPr>
                          <a:xfrm rot="5400000">
                            <a:off x="1184598" y="823230"/>
                            <a:ext cx="720000" cy="420000"/>
                          </a:xfrm>
                          <a:custGeom>
                            <a:avLst/>
                            <a:gdLst>
                              <a:gd name="connsiteX0" fmla="*/ 100800 w 720000"/>
                              <a:gd name="connsiteY0" fmla="*/ 210000 h 420000"/>
                              <a:gd name="connsiteX1" fmla="*/ 360000 w 720000"/>
                              <a:gd name="connsiteY1" fmla="*/ 0 h 420000"/>
                              <a:gd name="connsiteX2" fmla="*/ 619200 w 720000"/>
                              <a:gd name="connsiteY2" fmla="*/ 210000 h 420000"/>
                              <a:gd name="connsiteX3" fmla="*/ 360000 w 720000"/>
                              <a:gd name="connsiteY3" fmla="*/ 420000 h 42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0000" h="420000">
                                <a:moveTo>
                                  <a:pt x="201600" y="0"/>
                                </a:moveTo>
                                <a:lnTo>
                                  <a:pt x="720000" y="0"/>
                                </a:lnTo>
                                <a:lnTo>
                                  <a:pt x="518400" y="420000"/>
                                </a:lnTo>
                                <a:lnTo>
                                  <a:pt x="0" y="420000"/>
                                </a:lnTo>
                                <a:lnTo>
                                  <a:pt x="201600" y="0"/>
                                </a:lnTo>
                                <a:close/>
                              </a:path>
                            </a:pathLst>
                          </a:custGeom>
                          <a:pattFill prst="ltVert">
                            <a:fgClr>
                              <a:srgbClr val="999999"/>
                            </a:fgClr>
                            <a:bgClr>
                              <a:srgbClr val="FFFFFF"/>
                            </a:bgClr>
                          </a:patt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57" name="Text 2"/>
                        <wps:cNvSpPr txBox="1"/>
                        <wps:spPr>
                          <a:xfrm>
                            <a:off x="2834630" y="5095814"/>
                            <a:ext cx="1288758" cy="3075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DF1122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8" name="Text 3"/>
                        <wps:cNvSpPr txBox="1"/>
                        <wps:spPr>
                          <a:xfrm>
                            <a:off x="108095" y="-92272"/>
                            <a:ext cx="822000" cy="24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198267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" name="Text 4"/>
                        <wps:cNvSpPr txBox="1"/>
                        <wps:spPr>
                          <a:xfrm>
                            <a:off x="3406556" y="3727195"/>
                            <a:ext cx="1327482" cy="3215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2DB381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Polarization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" name="Text 5"/>
                        <wps:cNvSpPr txBox="1"/>
                        <wps:spPr>
                          <a:xfrm>
                            <a:off x="788037" y="153720"/>
                            <a:ext cx="770205" cy="29143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1BD972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LHCP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" name="Text 6"/>
                        <wps:cNvSpPr txBox="1"/>
                        <wps:spPr>
                          <a:xfrm>
                            <a:off x="2128777" y="153728"/>
                            <a:ext cx="860726" cy="2842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1C217E" w14:textId="77777777" w:rsidR="00C956DF" w:rsidRPr="00E26A54" w:rsidRDefault="00C956DF" w:rsidP="00C956DF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26A54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RHCP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17C837" id="_x0000_s1053" style="width:191.85pt;height:221.45pt;mso-position-horizontal-relative:char;mso-position-vertical-relative:line" coordorigin="-267,-922" coordsize="47608,54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">
                <v:shape id="Line" o:spid="_x0000_s1054" style="position:absolute;left:-19265;top:20382;width:40800;height:60;rotation:-90;visibility:visible;mso-wrap-style:square;v-text-anchor:top" coordsize="408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Fa8EA&#10;AADbAAAADwAAAGRycy9kb3ducmV2LnhtbERPTWvCQBC9F/wPywje6sYcpERXEUUoPQi1FTwO2TGJ&#10;ZmdDdowxv75bKPQ2j/c5y3XvatVRGyrPBmbTBBRx7m3FhYHvr/3rG6ggyBZrz2TgSQHWq9HLEjPr&#10;H/xJ3VEKFUM4ZGigFGkyrUNeksMw9Q1x5C6+dSgRtoW2LT5iuKt1miRz7bDi2FBiQ9uS8tvx7gyc&#10;Z6EY6tR97LrrPrWHQe6nQYyZjPvNApRQL//iP/e7jfNT+P0lHq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hBWvBAAAA2wAAAA8AAAAAAAAAAAAAAAAAmAIAAGRycy9kb3du&#10;cmV2LnhtbFBLBQYAAAAABAAEAPUAAACGAwAAAAA=&#10;" path="m,nfl4080000,e" filled="f" strokeweight=".44444mm">
                  <v:stroke endarrow="block"/>
                  <v:path arrowok="t"/>
                </v:shape>
                <v:shape id="Line" o:spid="_x0000_s1055" style="position:absolute;left:-267;top:47049;width:29961;height:60;rotation:1613162fd;visibility:visible;mso-wrap-style:square;v-text-anchor:top" coordsize="299628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O18AA&#10;AADbAAAADwAAAGRycy9kb3ducmV2LnhtbERPyWrDMBC9B/oPYgq9JXJcWoIT2YRC6UJpyPIBgzWx&#10;TayRkFTH+fuoEMhtHm+dVTWaXgzkQ2dZwXyWgSCure64UXDYv08XIEJE1thbJgUXClCVD5MVFtqe&#10;eUvDLjYihXAoUEEboyukDHVLBsPMOuLEHa03GBP0jdQezync9DLPsldpsOPU0KKjt5bq0+7PKHAv&#10;vz/5HAf0+w8vXS4x33x9K/X0OK6XICKN8S6+uT91mv8M/7+kA2R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O18AAAADbAAAADwAAAAAAAAAAAAAAAACYAgAAZHJzL2Rvd25y&#10;ZXYueG1sUEsFBgAAAAAEAAQA9QAAAIUDAAAAAA==&#10;" path="m,nfl2996280,e" filled="f" strokeweight=".44444mm">
                  <v:stroke endarrow="block"/>
                  <v:path arrowok="t"/>
                </v:shape>
                <v:shape id="Line" o:spid="_x0000_s1056" style="position:absolute;left:1231;top:40869;width:37314;height:60;visibility:visible;mso-wrap-style:square;v-text-anchor:top" coordsize="3731406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3SXr8A&#10;AADbAAAADwAAAGRycy9kb3ducmV2LnhtbERPTYvCMBC9C/6HMII3TVekSNdUFkH0ahXZ49DMtqXN&#10;pNtEW/31RhC8zeN9znozmEbcqHOVZQVf8wgEcW51xYWC82k3W4FwHlljY5kU3MnBJh2P1pho2/OR&#10;bpkvRAhhl6CC0vs2kdLlJRl0c9sSB+7PdgZ9gF0hdYd9CDeNXERRLA1WHBpKbGlbUl5nV6OAl6a+&#10;7I7xaY+/uq+22f/h8YiVmk6Gn28Qngb/Eb/dBx3mL+H1SzhApk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/dJevwAAANsAAAAPAAAAAAAAAAAAAAAAAJgCAABkcnMvZG93bnJl&#10;di54bWxQSwUGAAAAAAQABAD1AAAAhAMAAAAA&#10;" path="m,nfl3731406,e" filled="f" strokeweight=".44444mm">
                  <v:stroke endarrow="block"/>
                  <v:path arrowok="t"/>
                </v:shape>
                <v:shape id="平行四边形" o:spid="_x0000_s1057" style="position:absolute;left:1694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fj8EA&#10;AADbAAAADwAAAGRycy9kb3ducmV2LnhtbERP3WrCMBS+H/gO4Qi7m6kORTrTMgVl28Wg1Qc4Jmdt&#10;WXNSkqjd2y/CYHfn4/s9m3K0vbiSD51jBfNZBoJYO9Nxo+B03D+tQYSIbLB3TAp+KEBZTB42mBt3&#10;44qudWxECuGQo4I2xiGXMuiWLIaZG4gT9+W8xZigb6TxeEvhtpeLLFtJix2nhhYH2rWkv+uLVdCf&#10;/bMms3r3n7rxH/NqK7NDpdTjdHx9ARFpjP/iP/ebSfOXcP8lHS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5H4/BAAAA2wAAAA8AAAAAAAAAAAAAAAAAmAIAAGRycy9kb3du&#10;cmV2LnhtbFBLBQYAAAAABAAEAPUAAACGAwAAAAA=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58" style="position:absolute;left:1694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yHcQA&#10;AADbAAAADwAAAGRycy9kb3ducmV2LnhtbERPS2sCMRC+F/wPYQq9FM22xQerUaS00FOxPhBvw2bc&#10;Td1MliR1V399Uyh4m4/vObNFZ2txJh+MYwVPgwwEceG04VLBdvPen4AIEVlj7ZgUXCjAYt67m2Gu&#10;XctfdF7HUqQQDjkqqGJscilDUZHFMHANceKOzluMCfpSao9tCre1fM6ykbRoODVU2NBrRcVp/WMV&#10;XFefl93bsH30L+Ol2R72V52Zb6Ue7rvlFESkLt7E/+4PneaP4O+XdI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Mh3EAAAA2wAAAA8AAAAAAAAAAAAAAAAAmAIAAGRycy9k&#10;b3ducmV2LnhtbFBLBQYAAAAABAAEAPUAAACJAwAAAAA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59" style="position:absolute;left:2132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ckY8AA&#10;AADbAAAADwAAAGRycy9kb3ducmV2LnhtbERPzWoCMRC+C75DGKE3zdqCytYoVajUHoRdfYAxme4u&#10;3UyWJOr27U1B8DYf3+8s171txZV8aBwrmE4yEMTamYYrBafj53gBIkRkg61jUvBHAdar4WCJuXE3&#10;LuhaxkqkEA45Kqhj7HIpg67JYpi4jjhxP85bjAn6ShqPtxRuW/maZTNpseHUUGNH25r0b3mxCtqz&#10;f9NkZnt/0JX/nhYbme0KpV5G/cc7iEh9fIof7i+T5s/h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2ckY8AAAADbAAAADwAAAAAAAAAAAAAAAACYAgAAZHJzL2Rvd25y&#10;ZXYueG1sUEsFBgAAAAAEAAQA9QAAAIUDAAAAAA==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0" style="position:absolute;left:2132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8D9McA&#10;AADbAAAADwAAAGRycy9kb3ducmV2LnhtbESPT0sDMRDF74LfIUyhF7FZK/5hbVqKVPAktVbE27AZ&#10;d1M3kyVJu9t++s5B8DbDe/Peb2aLwbfqQDG5wAZuJgUo4ipYx7WB7cfL9SOolJEttoHJwJESLOaX&#10;FzMsbej5nQ6bXCsJ4VSigSbnrtQ6VQ15TJPQEYv2E6LHLGustY3YS7hv9bQo7rVHx9LQYEfPDVW/&#10;m703cFq/HT9Xd/1VvH1Yuu3318kWbmfMeDQsn0BlGvK/+e/61Qq+wMovMoCen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vA/THAAAA2wAAAA8AAAAAAAAAAAAAAAAAmAIAAGRy&#10;cy9kb3ducmV2LnhtbFBLBQYAAAAABAAEAPUAAACMAwAAAAA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61" style="position:absolute;left:2576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VisAA&#10;AADbAAAADwAAAGRycy9kb3ducmV2LnhtbERPzWoCMRC+C75DGKE3zdqC6NYoVajUHoRdfYAxme4u&#10;3UyWJOr27U1B8DYf3+8s171txZV8aBwrmE4yEMTamYYrBafj53gOIkRkg61jUvBHAdar4WCJuXE3&#10;LuhaxkqkEA45Kqhj7HIpg67JYpi4jjhxP85bjAn6ShqPtxRuW/maZTNpseHUUGNH25r0b3mxCtqz&#10;f9NkZnt/0JX/nhYbme0KpV5G/cc7iEh9fIof7i+T5i/g/5d0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QVisAAAADbAAAADwAAAAAAAAAAAAAAAACYAgAAZHJzL2Rvd25y&#10;ZXYueG1sUEsFBgAAAAAEAAQA9QAAAIUDAAAAAA==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2" style="position:absolute;left:2576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T8MA&#10;AADbAAAADwAAAGRycy9kb3ducmV2LnhtbERPy2oCMRTdF/oP4RbcFM1o6YPRKCIWuipqleLuMrnO&#10;RCc3QxKd0a83i0KXh/OezDpbiwv5YBwrGA4yEMSF04ZLBdufz/4HiBCRNdaOScGVAsymjw8TzLVr&#10;eU2XTSxFCuGQo4IqxiaXMhQVWQwD1xAn7uC8xZigL6X22KZwW8tRlr1Ji4ZTQ4UNLSoqTpuzVXBb&#10;fV93y9f22b+8z812/3vTmTkq1Xvq5mMQkbr4L/5zf2kFo7Q+fU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XFT8MAAADbAAAADwAAAAAAAAAAAAAAAACYAgAAZHJzL2Rv&#10;d25yZXYueG1sUEsFBgAAAAAEAAQA9QAAAIgDAAAAAA=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63" style="position:absolute;left:1694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aes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E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0aesMAAADbAAAADwAAAAAAAAAAAAAAAACYAgAAZHJzL2Rv&#10;d25yZXYueG1sUEsFBgAAAAAEAAQA9QAAAIgDAAAAAA=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4" style="position:absolute;left:1694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RWMIA&#10;AADbAAAADwAAAGRycy9kb3ducmV2LnhtbESPwWrDMBBE74X8g9hAb41cHxzjRjah0NJLKE5Nzou1&#10;tUyslZHUxPn7qhDocZiZN8yuWewkLuTD6FjB8yYDQdw7PfKgoPt6eypBhIiscXJMCm4UoKlXDzus&#10;tLtyS5djHESCcKhQgYlxrqQMvSGLYeNm4uR9O28xJukHqT1eE9xOMs+yQlocOS0YnOnVUH8+/lgF&#10;23aY9el9Ka1pP8uDL4q871Cpx/WyfwERaYn/4Xv7QyvIc/j7kn6Ar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dtFYwgAAANsAAAAPAAAAAAAAAAAAAAAAAJgCAABkcnMvZG93&#10;bnJldi54bWxQSwUGAAAAAAQABAD1AAAAhwMAAAAA&#10;" path="m201600,l720000,,518400,420000,,420000,201600,xe" fillcolor="#999" strokecolor="#191919" strokeweight=".16667mm">
                  <v:fill r:id="rId12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5" style="position:absolute;left:1694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Do3cMA&#10;AADbAAAADwAAAGRycy9kb3ducmV2LnhtbESPwWrDMBBE74X+g9hCb40cG0Jwo4S0kNL0EHDSD9hK&#10;W9vEWhlJsd2/jwqBHIeZecOsNpPtxEA+tI4VzGcZCGLtTMu1gu/T7mUJIkRkg51jUvBHATbrx4cV&#10;lsaNXNFwjLVIEA4lKmhi7Espg27IYpi5njh5v85bjEn6WhqPY4LbTuZZtpAWW04LDfb03pA+Hy9W&#10;QffjC01msfcHXfuvefUms49KqeenafsKItIU7+Fb+9MoyAv4/5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Do3cMAAADbAAAADwAAAAAAAAAAAAAAAACYAgAAZHJzL2Rv&#10;d25yZXYueG1sUEsFBgAAAAAEAAQA9QAAAIgDAAAAAA==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6" style="position:absolute;left:1694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q54sQA&#10;AADbAAAADwAAAGRycy9kb3ducmV2LnhtbESPQWvCQBSE74L/YXlCL2I2DaW1qauUgpBTpemK10f2&#10;NQnNvg3ZNab/visIHoeZ+YbZ7CbbiZEG3zpW8JikIIgrZ1quFejv/WoNwgdkg51jUvBHHnbb+WyD&#10;uXEX/qKxDLWIEPY5KmhC6HMpfdWQRZ+4njh6P26wGKIcamkGvES47WSWps/SYstxocGePhqqfsuz&#10;VVDuC9/T52t21ONJvxzCWetiqdTDYnp/AxFoCvfwrV0YBdkTXL/EHy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queLEAAAA2wAAAA8AAAAAAAAAAAAAAAAAmAIAAGRycy9k&#10;b3ducmV2LnhtbFBLBQYAAAAABAAEAPUAAACJAwAAAAA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7" style="position:absolute;left:1694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m18YA&#10;AADbAAAADwAAAGRycy9kb3ducmV2LnhtbESPQWsCMRSE7wX/Q3hCL0WzVWxlNYqUFnqSahXx9ti8&#10;7qbdvCxJ6q7+eiMUehxm5htmvuxsLU7kg3Gs4HGYgSAunDZcKth9vg2mIEJE1lg7JgVnCrBc9O7m&#10;mGvX8oZO21iKBOGQo4IqxiaXMhQVWQxD1xAn78t5izFJX0rtsU1wW8tRlj1Ji4bTQoUNvVRU/Gx/&#10;rYLLx/q8f520D378vDK74+GiM/Ot1H2/W81AROrif/iv/a4VjCZw+5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Jm18YAAADbAAAADwAAAAAAAAAAAAAAAACYAgAAZHJz&#10;L2Rvd25yZXYueG1sUEsFBgAAAAAEAAQA9QAAAIsDAAAAAA=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68" style="position:absolute;left:2132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CDsMA&#10;AADbAAAADwAAAGRycy9kb3ducmV2LnhtbESPQWvCQBSE7wX/w/IEL0U3zcHW6CpSEHKyNF3x+sg+&#10;k2D2bciuMf57t1DocZiZb5jNbrStGKj3jWMFb4sEBHHpTMOVAv1zmH+A8AHZYOuYFDzIw247edlg&#10;Ztydv2koQiUihH2GCuoQukxKX9Zk0S9cRxy9i+sthij7Spoe7xFuW5kmyVJabDgu1NjRZ03ltbhZ&#10;BcUh9x0dV+lJD2f9/hVuWuevSs2m434NItAY/sN/7dwoSJfw+yX+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SCDsMAAADbAAAADwAAAAAAAAAAAAAAAACYAgAAZHJzL2Rv&#10;d25yZXYueG1sUEsFBgAAAAAEAAQA9QAAAIgDAAAAAA=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69" style="position:absolute;left:2132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oiMMA&#10;AADbAAAADwAAAGRycy9kb3ducmV2LnhtbESPQWvCQBSE74L/YXlCb2bXlFqJriKWQnus6cHjI/vc&#10;pM2+TbMbjf++Wyh4HGbmG2azG10rLtSHxrOGRaZAEFfeNGw1fJav8xWIEJENtp5Jw40C7LbTyQYL&#10;46/8QZdjtCJBOBSooY6xK6QMVU0OQ+Y74uSdfe8wJtlbaXq8JrhrZa7UUjpsOC3U2NGhpur7ODgN&#10;lfqxJx9U9/X+9PgSD3a4lURaP8zG/RpEpDHew//tN6Mhf4a/L+k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oiMMAAADbAAAADwAAAAAAAAAAAAAAAACYAgAAZHJzL2Rv&#10;d25yZXYueG1sUEsFBgAAAAAEAAQA9QAAAIgDAAAAAA==&#10;" path="m201600,l720000,,518400,420000,,420000,201600,xe" fillcolor="#999" strokecolor="#191919" strokeweight=".16667mm">
                  <v:fill r:id="rId12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0" style="position:absolute;left:2132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R6rL4A&#10;AADbAAAADwAAAGRycy9kb3ducmV2LnhtbERPzYrCMBC+C75DGMGbpiqIVKOswop6EKo+wGwy25Zt&#10;JiXJan17cxA8fnz/q01nG3EnH2rHCibjDASxdqbmUsHt+j1agAgR2WDjmBQ8KcBm3e+tMDfuwQXd&#10;L7EUKYRDjgqqGNtcyqArshjGriVO3K/zFmOCvpTG4yOF20ZOs2wuLdacGipsaVeR/rv8WwXNj59p&#10;MvOjP+vSnybFVmb7QqnhoPtagojUxY/47T4YBdM0Nn1JP0C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Ueqy+AAAA2wAAAA8AAAAAAAAAAAAAAAAAmAIAAGRycy9kb3ducmV2&#10;LnhtbFBLBQYAAAAABAAEAPUAAACDAwAAAAA=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1" style="position:absolute;left:2132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WfMMA&#10;AADbAAAADwAAAGRycy9kb3ducmV2LnhtbESPQWvCQBSE7wX/w/IEL0U35tDW6CoiCDlZmq54fWSf&#10;STD7NmTXGP99t1DocZiZb5jNbrStGKj3jWMFy0UCgrh0puFKgf4+zj9A+IBssHVMCp7kYbedvGww&#10;M+7BXzQUoRIRwj5DBXUIXSalL2uy6BeuI47e1fUWQ5R9JU2Pjwi3rUyT5E1abDgu1NjRoabyVtyt&#10;guKY+45Oq/Ssh4t+/wx3rfNXpWbTcb8GEWgM/+G/dm4UpCv4/RJ/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WfMMAAADbAAAADwAAAAAAAAAAAAAAAACYAgAAZHJzL2Rv&#10;d25yZXYueG1sUEsFBgAAAAAEAAQA9QAAAIgDAAAAAA=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2" style="position:absolute;left:2132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TksMA&#10;AADbAAAADwAAAGRycy9kb3ducmV2LnhtbERPTWsCMRC9C/0PYQpeRLMqtmU1ipQWeirVKsXbsBl3&#10;o5vJkqTu6q9vDkKPj/e9WHW2FhfywThWMB5lIIgLpw2XCnbf78MXECEia6wdk4IrBVgtH3oLzLVr&#10;eUOXbSxFCuGQo4IqxiaXMhQVWQwj1xAn7ui8xZigL6X22KZwW8tJlj1Ji4ZTQ4UNvVZUnLe/VsHt&#10;6/O6f5u1Az99Xpvd4eemM3NSqv/YrecgInXxX3x3f2gF07Q+fU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xTksMAAADbAAAADwAAAAAAAAAAAAAAAACYAgAAZHJzL2Rv&#10;d25yZXYueG1sUEsFBgAAAAAEAAQA9QAAAIgDAAAAAA=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73" style="position:absolute;left:2576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SMp8MA&#10;AADbAAAADwAAAGRycy9kb3ducmV2LnhtbESPQWvCQBSE7wX/w/KEXoputFA1uooUhJxaGle8PrLP&#10;JJh9G7JrjP/eLRR6HGbmG2azG2wjeup87VjBbJqAIC6cqblUoI+HyRKED8gGG8ek4EEedtvRywZT&#10;4+78Q30eShEh7FNUUIXQplL6oiKLfupa4uhdXGcxRNmV0nR4j3DbyHmSfEiLNceFClv6rKi45jer&#10;ID9kvqWv1fyk+7NefIeb1tmbUq/jYb8GEWgI/+G/dmYUvM/g90v8AXL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SMp8MAAADbAAAADwAAAAAAAAAAAAAAAACYAgAAZHJzL2Rv&#10;d25yZXYueG1sUEsFBgAAAAAEAAQA9QAAAIgDAAAAAA=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4" style="position:absolute;left:2576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dzcIA&#10;AADbAAAADwAAAGRycy9kb3ducmV2LnhtbESPwWrDMBBE74H+g9hAb7EUh5TgRAklIdAeY/fQ42Jt&#10;ZbfWyrXkxPn7qlDocZiZN8zuMLlOXGkIrWcNy0yBIK69adlqeKvOiw2IEJENdp5Jw50CHPYPsx0W&#10;xt/4QtcyWpEgHArU0MTYF1KGuiGHIfM9cfI+/OAwJjlYaQa8JbjrZK7Uk3TYclposKdjQ/VXOToN&#10;tfq27z6o/vN1vTrFox3vFZHWj/PpeQsi0hT/w3/tF6NhlcPvl/Q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t3NwgAAANsAAAAPAAAAAAAAAAAAAAAAAJgCAABkcnMvZG93&#10;bnJldi54bWxQSwUGAAAAAAQABAD1AAAAhwMAAAAA&#10;" path="m201600,l720000,,518400,420000,,420000,201600,xe" fillcolor="#999" strokecolor="#191919" strokeweight=".16667mm">
                  <v:fill r:id="rId12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5" style="position:absolute;left:2576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+AMIA&#10;AADbAAAADwAAAGRycy9kb3ducmV2LnhtbESPUWvCMBSF34X9h3AHe9NUCyKdadkGE93DoOoPuEuu&#10;bbG5KUnU7t+bwcDHwznnO5x1NdpeXMmHzrGC+SwDQayd6bhRcDx8TlcgQkQ22DsmBb8UoCqfJmss&#10;jLtxTdd9bESCcChQQRvjUEgZdEsWw8wNxMk7OW8xJukbaTzeEtz2cpFlS2mx47TQ4kAfLenz/mIV&#10;9D8+12SWO/+tG/81r99ltqmVenke315BRBrjI/zf3hoFeQ5/X9IP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6X4AwgAAANsAAAAPAAAAAAAAAAAAAAAAAJgCAABkcnMvZG93&#10;bnJldi54bWxQSwUGAAAAAAQABAD1AAAAhwMAAAAA&#10;" path="m201600,l720000,,518400,420000,,420000,201600,xe" fillcolor="#999" strokecolor="#191919" strokeweight=".16667mm">
                  <v:fill r:id="rId12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6" style="position:absolute;left:2576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MvP8QA&#10;AADbAAAADwAAAGRycy9kb3ducmV2LnhtbESPQWvCQBSE7wX/w/IKvRTdaEvV6CoiCDlZTFe8PrLP&#10;JDT7NmTXmP77rlDocZiZb5j1drCN6KnztWMF00kCgrhwpuZSgf46jBcgfEA22DgmBT/kYbsZPa0x&#10;Ne7OJ+rzUIoIYZ+igiqENpXSFxVZ9BPXEkfv6jqLIcqulKbDe4TbRs6S5ENarDkuVNjSvqLiO79Z&#10;Bfkh8y0dl7Oz7i96/hluWmevSr08D7sViEBD+A//tTOj4O0dHl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zLz/EAAAA2wAAAA8AAAAAAAAAAAAAAAAAmAIAAGRycy9k&#10;b3ducmV2LnhtbFBLBQYAAAAABAAEAPUAAACJAwAAAAA=&#10;" path="m201600,l720000,,518400,420000,,420000,201600,xe" fillcolor="#999" strokecolor="#191919" strokeweight=".16667mm">
                  <v:fill r:id="rId12" o:title="" color2="#ffbf2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7" style="position:absolute;left:2576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vwCsYA&#10;AADbAAAADwAAAGRycy9kb3ducmV2LnhtbESPQWsCMRSE70L/Q3iFXkSzrdjKahQpLfRU1Cri7bF5&#10;3U27eVmS1F399UYQehxm5htmtuhsLY7kg3Gs4HGYgSAunDZcKth+vQ8mIEJE1lg7JgUnCrCY3/Vm&#10;mGvX8pqOm1iKBOGQo4IqxiaXMhQVWQxD1xAn79t5izFJX0rtsU1wW8unLHuWFg2nhQobeq2o+N38&#10;WQXn1edp9zZu+370sjTbw/6sM/Oj1MN9t5yCiNTF//Ct/aEVjMZw/Z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vwCsYAAADbAAAADwAAAAAAAAAAAAAAAACYAgAAZHJz&#10;L2Rvd25yZXYueG1sUEsFBgAAAAAEAAQA9QAAAIsDAAAAAA==&#10;" path="m201600,l720000,,518400,420000,,420000,201600,xe" fillcolor="#999" strokecolor="#191919" strokeweight=".16667mm">
                  <v:fill r:id="rId12" o:title="" type="pattern"/>
                  <v:path arrowok="t" o:connecttype="custom" o:connectlocs="100800,210000;360000,0;619200,210000;360000,420000" o:connectangles="0,0,0,0"/>
                </v:shape>
                <v:shape id="平行四边形" o:spid="_x0000_s1078" style="position:absolute;left:11845;top:137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sHwsQA&#10;AADbAAAADwAAAGRycy9kb3ducmV2LnhtbESP0WrCQBRE3wv+w3ILvoS60RaR6Cpi0ea10Q+4zV6T&#10;2OzdkN0m0a93hYKPw8ycYVabwdSio9ZVlhVMJzEI4tzqigsFp+P+bQHCeWSNtWVScCUHm/XoZYWJ&#10;tj1/U5f5QgQIuwQVlN43iZQuL8mgm9iGOHhn2xr0QbaF1C32AW5qOYvjuTRYcVgosaFdSflv9mcU&#10;XKJLfovSj8+v4nTc0s/ukNapUWr8OmyXIDwN/hn+b6dawfscHl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7B8LEAAAA2wAAAA8AAAAAAAAAAAAAAAAAmAIAAGRycy9k&#10;b3ducmV2LnhtbFBLBQYAAAAABAAEAPUAAACJAwAAAAA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79" style="position:absolute;left:11845;top:192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LpEMUA&#10;AADbAAAADwAAAGRycy9kb3ducmV2LnhtbESPT2vCQBTE74LfYXlCL6IbFVpJXUUUaQ8e/EdLb4/s&#10;MxvMvg3ZbRK/vSsUehxm5jfMYtXZUjRU+8Kxgsk4AUGcOV1wruBy3o3mIHxA1lg6JgV38rBa9nsL&#10;TLVr+UjNKeQiQtinqMCEUKVS+syQRT92FXH0rq62GKKsc6lrbCPclnKaJK/SYsFxwWBFG0PZ7fRr&#10;FUzD8NDc9z9fH2wqvd1/t409rpV6GXTrdxCBuvAf/mt/agWzN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ukQxQAAANsAAAAPAAAAAAAAAAAAAAAAAJgCAABkcnMv&#10;ZG93bnJldi54bWxQSwUGAAAAAAQABAD1AAAAigMAAAAA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0" style="position:absolute;left:11845;top:247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f7cAA&#10;AADbAAAADwAAAGRycy9kb3ducmV2LnhtbERPTWsCMRC9F/wPYQQvolktlLIaRQqFFvRQLaXHIRl3&#10;FzczSxLd9d+bQ6HHx/tebwffqhuF2AgbWMwLUMRWXMOVge/T++wVVEzIDlthMnCnCNvN6GmNpZOe&#10;v+h2TJXKIRxLNFCn1JVaR1uTxziXjjhzZwkeU4ah0i5gn8N9q5dF8aI9NpwbauzorSZ7OV69Af17&#10;Cvt7h3L+sYep7acyfB7EmMl42K1AJRrSv/jP/eEMPOex+Uv+AXr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sf7cAAAADbAAAADwAAAAAAAAAAAAAAAACYAgAAZHJzL2Rvd25y&#10;ZXYueG1sUEsFBgAAAAAEAAQA9QAAAIUDAAAAAA==&#10;" path="m201600,l720000,,518400,420000,,420000,201600,xe" fillcolor="#999" strokecolor="#191919" strokeweight=".16667mm">
                  <v:fill r:id="rId13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1" style="position:absolute;left:11845;top:302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jN+sQA&#10;AADbAAAADwAAAGRycy9kb3ducmV2LnhtbESPQWvCQBSE74L/YXlCb2ajgdBGVxFBKIUixhx6fGaf&#10;STD7NmS3Sfrv3UKhx2FmvmG2+8m0YqDeNZYVrKIYBHFpdcOVguJ6Wr6CcB5ZY2uZFPyQg/1uPtti&#10;pu3IFxpyX4kAYZehgtr7LpPSlTUZdJHtiIN3t71BH2RfSd3jGOCmles4TqXBhsNCjR0dayof+bdR&#10;cPg4f6UTJbexuCTHz5vJy9g2Sr0spsMGhKfJ/4f/2u9aQfIGv1/CD5C7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YzfrEAAAA2wAAAA8AAAAAAAAAAAAAAAAAmAIAAGRycy9k&#10;b3ducmV2LnhtbFBLBQYAAAAABAAEAPUAAACJAwAAAAA=&#10;" path="m201600,l720000,,518400,420000,,420000,201600,xe" fillcolor="#999" strokecolor="#191919" strokeweight=".16667mm">
                  <v:fill r:id="rId13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2" style="position:absolute;left:11845;top:357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CGcEA&#10;AADbAAAADwAAAGRycy9kb3ducmV2LnhtbERPy4rCMBTdC/5DuMJsZEwVEe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tAhnBAAAA2wAAAA8AAAAAAAAAAAAAAAAAmAIAAGRycy9kb3du&#10;cmV2LnhtbFBLBQYAAAAABAAEAPUAAACGAwAAAAA=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3" style="position:absolute;left:11845;top:412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JiisMA&#10;AADbAAAADwAAAGRycy9kb3ducmV2LnhtbESP0WoCMRRE34X+Q7gFX0QTRaSuRikFUYsPav2Ay+a6&#10;2XZzs2yirn9vCoKPw8ycYebL1lXiSk0oPWsYDhQI4tybkgsNp59V/wNEiMgGK8+k4U4Blou3zhwz&#10;4298oOsxFiJBOGSowcZYZ1KG3JLDMPA1cfLOvnEYk2wKaRq8Jbir5EipiXRYclqwWNOXpfzveHEa&#10;dnZy366t2anRtJr29vKgvn+t1t339nMGIlIbX+Fne2M0jIfw/y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JiisMAAADbAAAADwAAAAAAAAAAAAAAAACYAgAAZHJzL2Rv&#10;d25yZXYueG1sUEsFBgAAAAAEAAQA9QAAAIgDAAAAAA=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84" style="position:absolute;left:3025;top:95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yvMIA&#10;AADbAAAADwAAAGRycy9kb3ducmV2LnhtbESP3YrCMBSE7wXfIRzBG7GpIiLVKKKovV31AY7NsT82&#10;J6WJWvfpNwsLeznMzDfMatOZWryodaVlBZMoBkGcWV1yruB6OYwXIJxH1lhbJgUfcrBZ93srTLR9&#10;8xe9zj4XAcIuQQWF900ipcsKMugi2xAH725bgz7INpe6xXeAm1pO43guDZYcFgpsaFdQ9jg/jYJq&#10;VGXfo3S2P+XXy5Zuu2Nap0ap4aDbLkF46vx/+K+dagWzKfx+CT9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nK8wgAAANsAAAAPAAAAAAAAAAAAAAAAAJgCAABkcnMvZG93&#10;bnJldi54bWxQSwUGAAAAAAQABAD1AAAAhwMAAAAA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5" style="position:absolute;left:3025;top:150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cbsUA&#10;AADbAAAADwAAAGRycy9kb3ducmV2LnhtbESPT2vCQBTE74LfYXlCL6IbtRR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5xuxQAAANsAAAAPAAAAAAAAAAAAAAAAAJgCAABkcnMv&#10;ZG93bnJldi54bWxQSwUGAAAAAAQABAD1AAAAigMAAAAA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6" style="position:absolute;left:3025;top:205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BmlcMA&#10;AADbAAAADwAAAGRycy9kb3ducmV2LnhtbESPQWsCMRSE74X+h/AKXkSzipSyGkUKhRb0UC2lx0fy&#10;3F3cvLck0V3/vSkUehxm5htmtRl8q64UYiNsYDYtQBFbcQ1XBr6Ob5MXUDEhO2yFycCNImzWjw8r&#10;LJ30/EnXQ6pUhnAs0UCdUldqHW1NHuNUOuLsnSR4TFmGSruAfYb7Vs+L4ll7bDgv1NjRa032fLh4&#10;A/rnGHa3DuX0bfdj249l+NiLMaOnYbsElWhI/+G/9rszsFjA75f8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BmlcMAAADbAAAADwAAAAAAAAAAAAAAAACYAgAAZHJzL2Rv&#10;d25yZXYueG1sUEsFBgAAAAAEAAQA9QAAAIgDAAAAAA==&#10;" path="m201600,l720000,,518400,420000,,420000,201600,xe" fillcolor="#999" strokecolor="#191919" strokeweight=".16667mm">
                  <v:fill r:id="rId13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7" style="position:absolute;left:3025;top:260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0gsMA&#10;AADbAAAADwAAAGRycy9kb3ducmV2LnhtbESPT4vCMBTE74LfITzBm6b+RWpTEWFBFhax62GPz+bZ&#10;FpuX0mRt99tvBMHjMDO/YZJdb2rxoNZVlhXMphEI4tzqigsFl++PyQaE88gaa8uk4I8c7NLhIMFY&#10;247P9Mh8IQKEXYwKSu+bWEqXl2TQTW1DHLybbQ36INtC6ha7ADe1nEfRWhqsOCyU2NChpPye/RoF&#10;+8/Tz7qnxbW7nBeHr6vJ8shWSo1H/X4LwlPv3+FX+6gVLFfw/BJ+gE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O0gsMAAADbAAAADwAAAAAAAAAAAAAAAACYAgAAZHJzL2Rv&#10;d25yZXYueG1sUEsFBgAAAAAEAAQA9QAAAIgDAAAAAA==&#10;" path="m201600,l720000,,518400,420000,,420000,201600,xe" fillcolor="#999" strokecolor="#191919" strokeweight=".16667mm">
                  <v:fill r:id="rId13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8" style="position:absolute;left:3025;top:315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/9sUA&#10;AADbAAAADwAAAGRycy9kb3ducmV2LnhtbESPQWvCQBSE70L/w/IKvYjZVIqU6BpCS2kPHqoWxdsj&#10;+8yGZt+G7DaJ/74rCB6HmfmGWeWjbURPna8dK3hOUhDEpdM1Vwp+9h+zVxA+IGtsHJOCC3nI1w+T&#10;FWbaDbylfhcqESHsM1RgQmgzKX1pyKJPXEscvbPrLIYou0rqDocIt42cp+lCWqw5Lhhs6c1Q+bv7&#10;swrmYfrdXzanwyebVr9vjkNvt4VST49jsQQRaAz38K39pRW8LOD6Jf4A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D/2xQAAANsAAAAPAAAAAAAAAAAAAAAAAJgCAABkcnMv&#10;ZG93bnJldi54bWxQSwUGAAAAAAQABAD1AAAAigMAAAAA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89" style="position:absolute;left:3025;top:370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fZcUA&#10;AADbAAAADwAAAGRycy9kb3ducmV2LnhtbESPzWrDMBCE74W8g9hALyWRGkp+HMuhFEqbkkP+HmCx&#10;NpZba2UsNXHevgoUchxm5hsmX/WuEWfqQu1Zw/NYgSAuvam50nA8vI/mIEJENth4Jg1XCrAqBg85&#10;ZsZfeEfnfaxEgnDIUIONsc2kDKUlh2HsW+LknXznMCbZVdJ0eElw18iJUlPpsOa0YLGlN0vlz/7X&#10;adjY6XX9Yc1GTRbN4mkrd+rr22r9OOxflyAi9fEe/m9/Gg0vM7h9S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h19lxQAAANsAAAAPAAAAAAAAAAAAAAAAAJgCAABkcnMv&#10;ZG93bnJldi54bWxQSwUGAAAAAAQABAD1AAAAigMAAAAA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90" style="position:absolute;left:3025;top:40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jLF8EA&#10;AADbAAAADwAAAGRycy9kb3ducmV2LnhtbERP3WrCMBS+H/gO4Qi7GZqsDJnVWEQY+8ELdT7AoTk2&#10;1eakNJlt3365GOzy4/tfF4NrxJ26UHvW8DxXIIhLb2quNJy/32avIEJENth4Jg0jBSg2k4c15sb3&#10;fKT7KVYihXDIUYONsc2lDKUlh2HuW+LEXXznMCbYVdJ02Kdw18hMqYV0WHNqsNjSzlJ5O/04DXu7&#10;GD/frdmrbNksnw7yqL6uVuvH6bBdgYg0xH/xn/vDaHhJY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YyxfBAAAA2wAAAA8AAAAAAAAAAAAAAAAAmAIAAGRycy9kb3du&#10;cmV2LnhtbFBLBQYAAAAABAAEAPUAAACGAwAAAAA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91" style="position:absolute;left:7405;top:1162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gzcQA&#10;AADbAAAADwAAAGRycy9kb3ducmV2LnhtbESP3WrCQBSE74W+w3IKvRHdtASp0Y2IpTW3NXmAY/Y0&#10;P82eDdmtSX16Vyj0cpiZb5jtbjKduNDgGssKnpcRCOLS6oYrBUX+vngF4Tyyxs4yKfglB7v0YbbF&#10;RNuRP+ly8pUIEHYJKqi97xMpXVmTQbe0PXHwvuxg0Ac5VFIPOAa46eRLFK2kwYbDQo09HWoqv08/&#10;RkE7b8vrPIvfjlWR7+l8+Mi6zCj19DjtNyA8Tf4//NfOtIJ4Dfcv4Qf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i4M3EAAAA2wAAAA8AAAAAAAAAAAAAAAAAmAIAAGRycy9k&#10;b3ducmV2LnhtbFBLBQYAAAAABAAEAPUAAACJAwAAAAA=&#10;" path="m201600,l720000,,518400,420000,,420000,201600,xe" fillcolor="#999" strokecolor="#191919" strokeweight=".16667mm">
                  <v:fill r:id="rId13" o:title="" color2="#e54648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2" style="position:absolute;left:7405;top:1714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UxMEA&#10;AADbAAAADwAAAGRycy9kb3ducmV2LnhtbERPy4rCMBTdC/5DuMJsZEwVFOkYRRRxFi7GBw6zuzTX&#10;ptjclCa29e/NYsDl4bwXq86WoqHaF44VjEcJCOLM6YJzBZfz7nMOwgdkjaVjUvAkD6tlv7fAVLuW&#10;j9ScQi5iCPsUFZgQqlRKnxmy6EeuIo7czdUWQ4R1LnWNbQy3pZwkyUxaLDg2GKxoYyi7nx5WwSQM&#10;f5rn4e+6Z1Pp7eG3bexxrdTHoFt/gQjUhbf43/2tFUzj+vgl/g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0lMTBAAAA2wAAAA8AAAAAAAAAAAAAAAAAmAIAAGRycy9kb3du&#10;cmV2LnhtbFBLBQYAAAAABAAEAPUAAACGAwAAAAA=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3" style="position:absolute;left:7405;top:2266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T0MMA&#10;AADbAAAADwAAAGRycy9kb3ducmV2LnhtbESPQWsCMRSE74X+h/AKXkSzCi1lNYoUChX0oJbS4yN5&#10;7i5u3luS1F3/fVMoeBxm5htmuR58q64UYiNsYDYtQBFbcQ1XBj5P75NXUDEhO2yFycCNIqxXjw9L&#10;LJ30fKDrMVUqQziWaKBOqSu1jrYmj3EqHXH2zhI8pixDpV3APsN9q+dF8aI9NpwXauzorSZ7Of54&#10;A/r7FHa3DuX8Zfdj249l2O7FmNHTsFmASjSke/i//eEMPM/g70v+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5T0MMAAADbAAAADwAAAAAAAAAAAAAAAACYAgAAZHJzL2Rv&#10;d25yZXYueG1sUEsFBgAAAAAEAAQA9QAAAIgDAAAAAA==&#10;" path="m201600,l720000,,518400,420000,,420000,201600,xe" fillcolor="#999" strokecolor="#191919" strokeweight=".16667mm">
                  <v:fill r:id="rId13" o:title="" color2="#00aeee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4" style="position:absolute;left:7405;top:2815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O6K8MA&#10;AADbAAAADwAAAGRycy9kb3ducmV2LnhtbESPQYvCMBSE7wv+h/AEb2uqsiK1qYggLMIi1h48Pptn&#10;W2xeSpO13X9vFgSPw8x8wySbwTTiQZ2rLSuYTSMQxIXVNZcK8vP+cwXCeWSNjWVS8EcONunoI8FY&#10;255P9Mh8KQKEXYwKKu/bWEpXVGTQTW1LHLyb7Qz6ILtS6g77ADeNnEfRUhqsOSxU2NKuouKe/RoF&#10;28Pxshxoce3z02L3czVZEdlaqcl42K5BeBr8O/xqf2sFX3P4/xJ+gE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O6K8MAAADbAAAADwAAAAAAAAAAAAAAAACYAgAAZHJzL2Rv&#10;d25yZXYueG1sUEsFBgAAAAAEAAQA9QAAAIgDAAAAAA==&#10;" path="m201600,l720000,,518400,420000,,420000,201600,xe" fillcolor="#999" strokecolor="#191919" strokeweight=".16667mm">
                  <v:fill r:id="rId13" o:title="" color2="#7030a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5" style="position:absolute;left:7405;top:3367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Ks8UA&#10;AADbAAAADwAAAGRycy9kb3ducmV2LnhtbESPT2vCQBTE74LfYXlCL6IblRZJXUUUaQ8e/EdLb4/s&#10;MxvMvg3ZbRK/vSsUehxm5jfMYtXZUjRU+8Kxgsk4AUGcOV1wruBy3o3mIHxA1lg6JgV38rBa9nsL&#10;TLVr+UjNKeQiQtinqMCEUKVS+syQRT92FXH0rq62GKKsc6lrbCPclnKaJG/SYsFxwWBFG0PZ7fRr&#10;FUzD8NDc9z9fH2wqvd1/t409rpV6GXTrdxCBuvAf/mt/agWvM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gqzxQAAANsAAAAPAAAAAAAAAAAAAAAAAJgCAABkcnMv&#10;ZG93bnJldi54bWxQSwUGAAAAAAQABAD1AAAAigMAAAAA&#10;" path="m201600,l720000,,518400,420000,,420000,201600,xe" fillcolor="#999" strokecolor="#191919" strokeweight=".16667mm">
                  <v:fill r:id="rId13" o:title="" color2="#00b050" o:opacity2="32896f" type="pattern"/>
                  <v:path arrowok="t" o:connecttype="custom" o:connectlocs="100800,210000;360000,0;619200,210000;360000,420000" o:connectangles="0,0,0,0"/>
                </v:shape>
                <v:shape id="平行四边形" o:spid="_x0000_s1096" style="position:absolute;left:7405;top:3919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xXz8UA&#10;AADbAAAADwAAAGRycy9kb3ducmV2LnhtbESP0WoCMRRE3wv+Q7iCL6UmlVbc7UaRgrQWH9T2Ay6b&#10;62Z1c7NsUl3/3hQKPg4zc4YpFr1rxJm6UHvW8DxWIIhLb2quNPx8r55mIEJENth4Jg1XCrCYDx4K&#10;zI2/8I7O+1iJBOGQowYbY5tLGUpLDsPYt8TJO/jOYUyyq6Tp8JLgrpETpabSYc1pwWJL75bK0/7X&#10;adjY6XX9Yc1GTbIme9zKnfo6Wq1Hw375BiJSH+/h//an0fD6An9f0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jFfPxQAAANsAAAAPAAAAAAAAAAAAAAAAAJgCAABkcnMv&#10;ZG93bnJldi54bWxQSwUGAAAAAAQABAD1AAAAigMAAAAA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97" style="position:absolute;left:7405;top:61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yVMQA&#10;AADbAAAADwAAAGRycy9kb3ducmV2LnhtbESP0WoCMRRE34X+Q7iFvogmCkpdjVIKYi0+uNYPuGyu&#10;m203N8sm6vr3piD4OMzMGWax6lwtLtSGyrOG0VCBIC68qbjUcPxZD95BhIhssPZMGm4UYLV86S0w&#10;M/7KOV0OsRQJwiFDDTbGJpMyFJYchqFviJN38q3DmGRbStPiNcFdLcdKTaXDitOCxYY+LRV/h7PT&#10;sLPT23ZjzU6NZ/Wsv5e5+v61Wr+9dh9zEJG6+Aw/2l9Gw2QC/1/S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A8lTEAAAA2wAAAA8AAAAAAAAAAAAAAAAAmAIAAGRycy9k&#10;b3ducmV2LnhtbFBLBQYAAAAABAAEAPUAAACJAwAAAAA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平行四边形" o:spid="_x0000_s1098" style="position:absolute;left:11845;top:8232;width:7200;height:4200;rotation:90;visibility:visible;mso-wrap-style:square;v-text-anchor:top" coordsize="720000,4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sI8QA&#10;AADbAAAADwAAAGRycy9kb3ducmV2LnhtbESP3WoCMRSE7wu+QzhCb4omCl3qahQRSlW8qD8PcNgc&#10;N6ubk2WT6vr2jVDo5TAz3zCzRedqcaM2VJ41jIYKBHHhTcWlhtPxc/ABIkRkg7Vn0vCgAIt572WG&#10;ufF33tPtEEuRIBxy1GBjbHIpQ2HJYRj6hjh5Z986jEm2pTQt3hPc1XKsVCYdVpwWLDa0slRcDz9O&#10;w85mj82XNTs1ntSTt2+5V9uL1fq13y2nICJ18T/8114bDe8ZPL+k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bCPEAAAA2wAAAA8AAAAAAAAAAAAAAAAAmAIAAGRycy9k&#10;b3ducmV2LnhtbFBLBQYAAAAABAAEAPUAAACJAwAAAAA=&#10;" path="m201600,l720000,,518400,420000,,420000,201600,xe" fillcolor="#999" strokecolor="#191919" strokeweight=".16667mm">
                  <v:fill r:id="rId13" o:title="" type="pattern"/>
                  <v:path arrowok="t" o:connecttype="custom" o:connectlocs="100800,210000;360000,0;619200,210000;360000,420000" o:connectangles="0,0,0,0"/>
                </v:shape>
                <v:shape id="Text 2" o:spid="_x0000_s1099" type="#_x0000_t202" style="position:absolute;left:28346;top:50958;width:12887;height:3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cbcQA&#10;AADbAAAADwAAAGRycy9kb3ducmV2LnhtbESPzWrDMBCE74G+g9hCLqGRU0haXMvGTUnSSw9O+wCL&#10;tf7B1spYSuL26aNAIcdhZr5hkmwyvTjT6FrLClbLCARxaXXLtYKf793TKwjnkTX2lknBLznI0odZ&#10;grG2Fy7ofPS1CBB2MSpovB9iKV3ZkEG3tANx8Co7GvRBjrXUI14C3PTyOYo20mDLYaHBgbYNld3x&#10;ZBRQXti/r87tTfH+sd1XLdNCHpSaP075GwhPk7+H/9ufWsH6B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V3G3EAAAA2wAAAA8AAAAAAAAAAAAAAAAAmAIAAGRycy9k&#10;b3ducmV2LnhtbFBLBQYAAAAABAAEAPUAAACJAwAAAAA=&#10;" filled="f" stroked="f">
                  <v:textbox inset="0,0,0,0">
                    <w:txbxContent>
                      <w:p w14:paraId="6CDF1122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Frequency</w:t>
                        </w:r>
                      </w:p>
                    </w:txbxContent>
                  </v:textbox>
                </v:shape>
                <v:shape id="Text 3" o:spid="_x0000_s1100" type="#_x0000_t202" style="position:absolute;left:1080;top:-922;width:8220;height:2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pIH70A&#10;AADbAAAADwAAAGRycy9kb3ducmV2LnhtbERPSwrCMBDdC94hjOBGNFVQpBrFD342LqoeYGjGtthM&#10;ShO1enqzEFw+3n++bEwpnlS7wrKC4SACQZxaXXCm4HrZ9acgnEfWWFomBW9ysFy0W3OMtX1xQs+z&#10;z0QIYRejgtz7KpbSpTkZdANbEQfuZmuDPsA6k7rGVwg3pRxF0UQaLDg05FjRJqf0fn4YBbRK7Od0&#10;d3uTrLeb/a1g6smDUt1Os5qB8NT4v/jnPmoF4zA2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MpIH70AAADbAAAADwAAAAAAAAAAAAAAAACYAgAAZHJzL2Rvd25yZXYu&#10;eG1sUEsFBgAAAAAEAAQA9QAAAIIDAAAAAA==&#10;" filled="f" stroked="f">
                  <v:textbox inset="0,0,0,0">
                    <w:txbxContent>
                      <w:p w14:paraId="75198267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 id="Text 4" o:spid="_x0000_s1101" type="#_x0000_t202" style="position:absolute;left:34065;top:37271;width:13275;height:32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thMQA&#10;AADbAAAADwAAAGRycy9kb3ducmV2LnhtbESPzWrDMBCE74G+g9hCLqGRU0hoXcvGTUnSSw9O+wCL&#10;tf7B1spYSuL26aNAIcdhZr5hkmwyvTjT6FrLClbLCARxaXXLtYKf793TCwjnkTX2lknBLznI0odZ&#10;grG2Fy7ofPS1CBB2MSpovB9iKV3ZkEG3tANx8Co7GvRBjrXUI14C3PTyOYo20mDLYaHBgbYNld3x&#10;ZBRQXti/r87tTfH+sd1XLdNCHpSaP075GwhPk7+H/9ufWsH6FW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7YTEAAAA2wAAAA8AAAAAAAAAAAAAAAAAmAIAAGRycy9k&#10;b3ducmV2LnhtbFBLBQYAAAAABAAEAPUAAACJAwAAAAA=&#10;" filled="f" stroked="f">
                  <v:textbox inset="0,0,0,0">
                    <w:txbxContent>
                      <w:p w14:paraId="702DB381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Polarization</w:t>
                        </w:r>
                      </w:p>
                    </w:txbxContent>
                  </v:textbox>
                </v:shape>
                <v:shape id="Text 5" o:spid="_x0000_s1102" type="#_x0000_t202" style="position:absolute;left:7880;top:1537;width:7702;height:2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1F1BD972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LHCP</w:t>
                        </w:r>
                      </w:p>
                    </w:txbxContent>
                  </v:textbox>
                </v:shape>
                <v:shape id="Text 6" o:spid="_x0000_s1103" type="#_x0000_t202" style="position:absolute;left:21287;top:1537;width:8608;height:2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wrP8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y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wrP8AAAADbAAAADwAAAAAAAAAAAAAAAACYAgAAZHJzL2Rvd25y&#10;ZXYueG1sUEsFBgAAAAAEAAQA9QAAAIUDAAAAAA==&#10;" filled="f" stroked="f">
                  <v:textbox inset="0,0,0,0">
                    <w:txbxContent>
                      <w:p w14:paraId="441C217E" w14:textId="77777777" w:rsidR="00C956DF" w:rsidRPr="00E26A54" w:rsidRDefault="00C956DF" w:rsidP="00C956DF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26A54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RHCP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b w:val="0"/>
          <w:lang w:val="en-US"/>
        </w:rPr>
        <w:t xml:space="preserve">   </w:t>
      </w:r>
    </w:p>
    <w:p w14:paraId="79C67C81" w14:textId="7BAD791D" w:rsidR="00E26A54" w:rsidRPr="00E26A54" w:rsidRDefault="00E26A54" w:rsidP="00E26A54">
      <w:pPr>
        <w:pStyle w:val="ae"/>
        <w:rPr>
          <w:lang w:val="en-US"/>
        </w:rPr>
      </w:pPr>
      <w:bookmarkStart w:id="8" w:name="_Ref82786040"/>
      <w:r>
        <w:t xml:space="preserve">Figure </w:t>
      </w:r>
      <w:bookmarkEnd w:id="8"/>
      <w:r w:rsidR="00E835D7">
        <w:t>3</w:t>
      </w:r>
      <w:r w:rsidR="00F200AA">
        <w:t xml:space="preserve"> </w:t>
      </w:r>
      <w:r>
        <w:t>Radio Resource Scheduling for multiple polarization per SSB case</w:t>
      </w:r>
    </w:p>
    <w:p w14:paraId="66AB2B26" w14:textId="04DEF9F0" w:rsidR="009B1766" w:rsidRDefault="001668C3" w:rsidP="001668C3">
      <w:pPr>
        <w:jc w:val="left"/>
        <w:rPr>
          <w:lang w:val="en-US" w:eastAsia="zh-CN"/>
        </w:rPr>
      </w:pPr>
      <w:r>
        <w:rPr>
          <w:lang w:val="en-US" w:eastAsia="zh-CN"/>
        </w:rPr>
        <w:t xml:space="preserve">The above scheme could </w:t>
      </w:r>
      <w:r w:rsidR="00F11B87">
        <w:rPr>
          <w:lang w:val="en-US" w:eastAsia="zh-CN"/>
        </w:rPr>
        <w:t xml:space="preserve">1) enhance the link robustness or </w:t>
      </w:r>
      <w:r>
        <w:rPr>
          <w:lang w:val="en-US" w:eastAsia="zh-CN"/>
        </w:rPr>
        <w:t>extend the coverage of t</w:t>
      </w:r>
      <w:r>
        <w:rPr>
          <w:rFonts w:hint="eastAsia"/>
          <w:lang w:val="en-US" w:eastAsia="zh-CN"/>
        </w:rPr>
        <w:t xml:space="preserve">he UEs </w:t>
      </w:r>
      <w:r>
        <w:rPr>
          <w:lang w:val="en-US" w:eastAsia="zh-CN"/>
        </w:rPr>
        <w:t>with only linear antennas (e.g. Handheld)</w:t>
      </w:r>
      <w:r w:rsidR="00F11B87">
        <w:rPr>
          <w:lang w:val="en-US" w:eastAsia="zh-CN"/>
        </w:rPr>
        <w:t xml:space="preserve"> by</w:t>
      </w:r>
      <w:r>
        <w:rPr>
          <w:lang w:val="en-US" w:eastAsia="zh-CN"/>
        </w:rPr>
        <w:t xml:space="preserve"> add</w:t>
      </w:r>
      <w:r w:rsidR="00F11B87">
        <w:rPr>
          <w:lang w:val="en-US" w:eastAsia="zh-CN"/>
        </w:rPr>
        <w:t>ing</w:t>
      </w:r>
      <w:r>
        <w:rPr>
          <w:lang w:val="en-US" w:eastAsia="zh-CN"/>
        </w:rPr>
        <w:t xml:space="preserve"> 3 dB to the link budget of handheld UE</w:t>
      </w:r>
      <w:r w:rsidR="00F11B87">
        <w:rPr>
          <w:lang w:val="en-US" w:eastAsia="zh-CN"/>
        </w:rPr>
        <w:t>s; 2) enhance the link robustness or extend the coverage of the UEs with PDM capability by soft combing which equals to adding more than 3 dB to the link budget (due to coding gain); 3) enhance the radio resource scheduling flexibility via inter-UE multiplexing for UEs support circular polarization; and 4) enhance the UE throughput via intra-UE multiplexing for UEs support PDM.</w:t>
      </w:r>
    </w:p>
    <w:p w14:paraId="3EEBB738" w14:textId="490C4139" w:rsidR="00A60F14" w:rsidRPr="00253FFE" w:rsidRDefault="00A60F14" w:rsidP="004564D0">
      <w:pPr>
        <w:rPr>
          <w:i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CD6300">
        <w:rPr>
          <w:b/>
          <w:i/>
          <w:color w:val="000000" w:themeColor="text1"/>
          <w:lang w:eastAsia="zh-CN"/>
        </w:rPr>
        <w:t>2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P</w:t>
      </w:r>
      <w:r w:rsidRPr="00A60F14">
        <w:rPr>
          <w:i/>
        </w:rPr>
        <w:t xml:space="preserve">olarization multiplexing can </w:t>
      </w:r>
      <w:r>
        <w:rPr>
          <w:i/>
        </w:rPr>
        <w:t xml:space="preserve">enhance the RRM </w:t>
      </w:r>
      <w:r w:rsidR="00253FFE">
        <w:rPr>
          <w:i/>
        </w:rPr>
        <w:t>flexibility</w:t>
      </w:r>
      <w:r w:rsidR="00F11B87">
        <w:rPr>
          <w:i/>
        </w:rPr>
        <w:t>, and enhance the link robustness/improve the coverage</w:t>
      </w:r>
      <w:r w:rsidR="00D51CF5">
        <w:rPr>
          <w:i/>
        </w:rPr>
        <w:t>,</w:t>
      </w:r>
      <w:r w:rsidR="00F11B87">
        <w:rPr>
          <w:i/>
        </w:rPr>
        <w:t xml:space="preserve"> or</w:t>
      </w:r>
      <w:r>
        <w:rPr>
          <w:i/>
        </w:rPr>
        <w:t xml:space="preserve"> </w:t>
      </w:r>
      <w:r w:rsidRPr="00A60F14">
        <w:rPr>
          <w:i/>
        </w:rPr>
        <w:t>boost the throughput.</w:t>
      </w:r>
    </w:p>
    <w:p w14:paraId="702578BC" w14:textId="35FD34AB" w:rsidR="00A60F14" w:rsidRDefault="00A60F14" w:rsidP="00EE3B56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</w:t>
      </w:r>
      <w:r w:rsidR="00753E1F">
        <w:rPr>
          <w:b/>
          <w:i/>
          <w:color w:val="000000" w:themeColor="text1"/>
          <w:lang w:eastAsia="zh-CN"/>
        </w:rPr>
        <w:t>5</w:t>
      </w:r>
      <w:r>
        <w:rPr>
          <w:b/>
          <w:i/>
          <w:color w:val="000000" w:themeColor="text1"/>
          <w:lang w:eastAsia="zh-CN"/>
        </w:rPr>
        <w:t xml:space="preserve">: </w:t>
      </w:r>
      <w:r w:rsidR="000F2E9F">
        <w:rPr>
          <w:i/>
          <w:color w:val="000000" w:themeColor="text1"/>
          <w:lang w:eastAsia="zh-CN"/>
        </w:rPr>
        <w:t>Polarization m</w:t>
      </w:r>
      <w:r w:rsidRPr="00A60F14">
        <w:rPr>
          <w:i/>
          <w:color w:val="000000" w:themeColor="text1"/>
          <w:lang w:eastAsia="zh-CN"/>
        </w:rPr>
        <w:t xml:space="preserve">ultiplexing </w:t>
      </w:r>
      <w:r w:rsidR="002F695D">
        <w:rPr>
          <w:i/>
          <w:color w:val="000000" w:themeColor="text1"/>
          <w:lang w:eastAsia="zh-CN"/>
        </w:rPr>
        <w:t>is</w:t>
      </w:r>
      <w:r w:rsidRPr="00A60F14">
        <w:rPr>
          <w:i/>
          <w:color w:val="000000" w:themeColor="text1"/>
          <w:lang w:eastAsia="zh-CN"/>
        </w:rPr>
        <w:t xml:space="preserve"> supported</w:t>
      </w:r>
      <w:r w:rsidR="00CA732E">
        <w:rPr>
          <w:i/>
          <w:color w:val="000000" w:themeColor="text1"/>
          <w:lang w:eastAsia="zh-CN"/>
        </w:rPr>
        <w:t xml:space="preserve"> to increase </w:t>
      </w:r>
      <w:r w:rsidR="00CA732E" w:rsidRPr="00CA732E">
        <w:rPr>
          <w:i/>
          <w:color w:val="000000" w:themeColor="text1"/>
          <w:lang w:eastAsia="zh-CN"/>
        </w:rPr>
        <w:t>enhance the link robustness</w:t>
      </w:r>
      <w:r w:rsidR="00753E1F">
        <w:rPr>
          <w:i/>
          <w:color w:val="000000" w:themeColor="text1"/>
          <w:lang w:eastAsia="zh-CN"/>
        </w:rPr>
        <w:t xml:space="preserve">, </w:t>
      </w:r>
      <w:r w:rsidR="00CA732E" w:rsidRPr="00CA732E">
        <w:rPr>
          <w:i/>
          <w:color w:val="000000" w:themeColor="text1"/>
          <w:lang w:eastAsia="zh-CN"/>
        </w:rPr>
        <w:t>improve the coverage, or boost the throughput</w:t>
      </w:r>
      <w:r w:rsidRPr="00A60F14">
        <w:rPr>
          <w:i/>
          <w:color w:val="000000" w:themeColor="text1"/>
          <w:lang w:eastAsia="zh-CN"/>
        </w:rPr>
        <w:t>.</w:t>
      </w:r>
      <w:r w:rsidR="00CA732E">
        <w:rPr>
          <w:i/>
          <w:color w:val="000000" w:themeColor="text1"/>
          <w:lang w:eastAsia="zh-CN"/>
        </w:rPr>
        <w:t xml:space="preserve"> </w:t>
      </w:r>
    </w:p>
    <w:p w14:paraId="3BE85036" w14:textId="5E83BE03" w:rsidR="00F11B87" w:rsidRPr="00C0380E" w:rsidRDefault="00D51CF5" w:rsidP="00EE3B56">
      <w:pPr>
        <w:rPr>
          <w:color w:val="000000" w:themeColor="text1"/>
          <w:lang w:val="en-US" w:eastAsia="zh-CN"/>
        </w:rPr>
      </w:pPr>
      <w:r w:rsidRPr="00C0380E">
        <w:rPr>
          <w:rFonts w:hint="eastAsia"/>
          <w:color w:val="000000" w:themeColor="text1"/>
          <w:lang w:eastAsia="zh-CN"/>
        </w:rPr>
        <w:t>For</w:t>
      </w:r>
      <w:r w:rsidRPr="00C0380E">
        <w:rPr>
          <w:color w:val="000000" w:themeColor="text1"/>
          <w:lang w:eastAsia="zh-CN"/>
        </w:rPr>
        <w:t xml:space="preserve"> RRM</w:t>
      </w:r>
      <w:r w:rsidRPr="00C0380E">
        <w:rPr>
          <w:color w:val="000000" w:themeColor="text1"/>
          <w:lang w:val="en-US" w:eastAsia="zh-CN"/>
        </w:rPr>
        <w:t xml:space="preserve"> in a beam with different polarization, the gNB requires the UE polarization capability information to schedule the radio resources across different polarization dimensions.</w:t>
      </w:r>
    </w:p>
    <w:p w14:paraId="70FEB6C2" w14:textId="7673861C" w:rsidR="00A8265C" w:rsidRDefault="00EE3B56" w:rsidP="00EE3B56">
      <w:pPr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 w:rsidR="00753E1F">
        <w:rPr>
          <w:b/>
          <w:i/>
          <w:color w:val="000000" w:themeColor="text1"/>
          <w:lang w:eastAsia="zh-CN"/>
        </w:rPr>
        <w:t>6</w:t>
      </w:r>
      <w:r w:rsidRPr="004564D0">
        <w:rPr>
          <w:b/>
          <w:i/>
          <w:color w:val="000000" w:themeColor="text1"/>
          <w:lang w:eastAsia="zh-CN"/>
        </w:rPr>
        <w:t>:</w:t>
      </w:r>
      <w:r w:rsidR="003A4FCE">
        <w:rPr>
          <w:i/>
          <w:color w:val="000000" w:themeColor="text1"/>
          <w:lang w:eastAsia="zh-CN"/>
        </w:rPr>
        <w:t xml:space="preserve"> </w:t>
      </w:r>
      <w:r w:rsidR="00A8265C">
        <w:rPr>
          <w:i/>
          <w:color w:val="000000" w:themeColor="text1"/>
          <w:lang w:eastAsia="zh-CN"/>
        </w:rPr>
        <w:t>UE report</w:t>
      </w:r>
      <w:r w:rsidR="00185F71">
        <w:rPr>
          <w:i/>
          <w:color w:val="000000" w:themeColor="text1"/>
          <w:lang w:eastAsia="zh-CN"/>
        </w:rPr>
        <w:t>s</w:t>
      </w:r>
      <w:r w:rsidR="00A8265C">
        <w:rPr>
          <w:i/>
          <w:color w:val="000000" w:themeColor="text1"/>
          <w:lang w:eastAsia="zh-CN"/>
        </w:rPr>
        <w:t xml:space="preserve"> </w:t>
      </w:r>
      <w:r w:rsidR="00AC021D">
        <w:rPr>
          <w:i/>
          <w:color w:val="000000" w:themeColor="text1"/>
          <w:lang w:eastAsia="zh-CN"/>
        </w:rPr>
        <w:t xml:space="preserve">its </w:t>
      </w:r>
      <w:r w:rsidR="00A8265C">
        <w:rPr>
          <w:i/>
          <w:color w:val="000000" w:themeColor="text1"/>
          <w:lang w:eastAsia="zh-CN"/>
        </w:rPr>
        <w:t>polarization capability</w:t>
      </w:r>
      <w:r w:rsidR="00073C79">
        <w:rPr>
          <w:i/>
          <w:color w:val="000000" w:themeColor="text1"/>
          <w:lang w:eastAsia="zh-CN"/>
        </w:rPr>
        <w:t xml:space="preserve"> to </w:t>
      </w:r>
      <w:r w:rsidR="00185F71">
        <w:rPr>
          <w:i/>
          <w:color w:val="000000" w:themeColor="text1"/>
          <w:lang w:eastAsia="zh-CN"/>
        </w:rPr>
        <w:t>the gNB to enable polarization domain multiplexing</w:t>
      </w:r>
      <w:r w:rsidR="00A8265C">
        <w:rPr>
          <w:i/>
          <w:color w:val="000000" w:themeColor="text1"/>
          <w:lang w:eastAsia="zh-CN"/>
        </w:rPr>
        <w:t xml:space="preserve">. </w:t>
      </w:r>
    </w:p>
    <w:p w14:paraId="410EAA25" w14:textId="3518C7CF" w:rsidR="00253FFE" w:rsidRDefault="00253FFE" w:rsidP="00253FFE">
      <w:pPr>
        <w:pStyle w:val="3"/>
        <w:rPr>
          <w:b/>
          <w:lang w:eastAsia="zh-CN"/>
        </w:rPr>
      </w:pPr>
      <w:r>
        <w:rPr>
          <w:b/>
          <w:lang w:eastAsia="zh-CN"/>
        </w:rPr>
        <w:t>Polarization Indication of Adjacent N</w:t>
      </w:r>
      <w:r w:rsidRPr="00253FFE">
        <w:rPr>
          <w:b/>
          <w:lang w:eastAsia="zh-CN"/>
        </w:rPr>
        <w:t xml:space="preserve">on-serving </w:t>
      </w:r>
      <w:r>
        <w:rPr>
          <w:b/>
          <w:lang w:eastAsia="zh-CN"/>
        </w:rPr>
        <w:t>C</w:t>
      </w:r>
      <w:r w:rsidRPr="00253FFE">
        <w:rPr>
          <w:b/>
          <w:lang w:eastAsia="zh-CN"/>
        </w:rPr>
        <w:t>ell</w:t>
      </w:r>
    </w:p>
    <w:p w14:paraId="502AC347" w14:textId="2232E7D4" w:rsidR="00161E03" w:rsidRDefault="00451226" w:rsidP="00161E03">
      <w:pPr>
        <w:rPr>
          <w:i/>
          <w:color w:val="000000" w:themeColor="text1"/>
          <w:lang w:eastAsia="zh-CN"/>
        </w:rPr>
      </w:pPr>
      <w:r>
        <w:rPr>
          <w:lang w:eastAsia="zh-CN"/>
        </w:rPr>
        <w:t>In RAN1</w:t>
      </w:r>
      <w:r>
        <w:rPr>
          <w:rFonts w:hint="eastAsia"/>
          <w:lang w:eastAsia="zh-CN"/>
        </w:rPr>
        <w:t>#</w:t>
      </w:r>
      <w:r>
        <w:rPr>
          <w:lang w:eastAsia="zh-CN"/>
        </w:rPr>
        <w:t>106</w:t>
      </w:r>
      <w:r>
        <w:rPr>
          <w:rFonts w:hint="eastAsia"/>
          <w:lang w:eastAsia="zh-CN"/>
        </w:rPr>
        <w:t>-</w:t>
      </w:r>
      <w:r>
        <w:rPr>
          <w:lang w:eastAsia="zh-CN"/>
        </w:rPr>
        <w:t>e</w:t>
      </w:r>
      <w:r>
        <w:rPr>
          <w:lang w:val="en-US" w:eastAsia="zh-CN"/>
        </w:rPr>
        <w:t>, the proposal on supporting polarization information indication for non-serving cell</w:t>
      </w:r>
      <w:r w:rsidR="00161E03">
        <w:rPr>
          <w:lang w:val="en-US" w:eastAsia="zh-CN"/>
        </w:rPr>
        <w:t>s</w:t>
      </w:r>
      <w:r>
        <w:rPr>
          <w:lang w:val="en-US" w:eastAsia="zh-CN"/>
        </w:rPr>
        <w:t xml:space="preserve"> in UE-specific RRC was discussed. </w:t>
      </w:r>
      <w:r w:rsidR="00230E7C">
        <w:rPr>
          <w:lang w:val="en-US" w:eastAsia="zh-CN"/>
        </w:rPr>
        <w:t>In this contribution, we continue t</w:t>
      </w:r>
      <w:r w:rsidR="00CD030D">
        <w:rPr>
          <w:lang w:val="en-US" w:eastAsia="zh-CN"/>
        </w:rPr>
        <w:t>h</w:t>
      </w:r>
      <w:r w:rsidR="00161E03">
        <w:rPr>
          <w:lang w:val="en-US" w:eastAsia="zh-CN"/>
        </w:rPr>
        <w:t>is</w:t>
      </w:r>
      <w:r w:rsidR="00CD030D">
        <w:rPr>
          <w:lang w:val="en-US" w:eastAsia="zh-CN"/>
        </w:rPr>
        <w:t xml:space="preserve"> discussion to facilitate </w:t>
      </w:r>
      <w:r w:rsidR="00161E03" w:rsidRPr="00161E03">
        <w:rPr>
          <w:color w:val="000000" w:themeColor="text1"/>
          <w:lang w:eastAsia="zh-CN"/>
        </w:rPr>
        <w:t>the UE side for cell switching.</w:t>
      </w:r>
    </w:p>
    <w:p w14:paraId="05A46846" w14:textId="5D77C17D" w:rsidR="0023682E" w:rsidRDefault="0007454D" w:rsidP="00451226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CD030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UEs under a particular satellite coverage, they can be either in </w:t>
      </w:r>
      <w:r w:rsidR="00DA63A9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RRC_CONNECTED state or in </w:t>
      </w:r>
      <w:r w:rsidR="00DA63A9">
        <w:rPr>
          <w:lang w:val="en-US" w:eastAsia="zh-CN"/>
        </w:rPr>
        <w:t xml:space="preserve">the </w:t>
      </w:r>
      <w:r>
        <w:rPr>
          <w:lang w:val="en-US" w:eastAsia="zh-CN"/>
        </w:rPr>
        <w:t>RRC_INACTIVE state when an RRC connection has been established. If this is not the case, i.e. no RRC connection is established, the UE is in RRC_IDLE state. The</w:t>
      </w:r>
      <w:r w:rsidR="00B92BF4">
        <w:rPr>
          <w:lang w:val="en-US" w:eastAsia="zh-CN"/>
        </w:rPr>
        <w:t xml:space="preserve"> RRC states and state transitions are illustrated in </w:t>
      </w:r>
      <w:r w:rsidR="00F200AA">
        <w:rPr>
          <w:lang w:val="en-US" w:eastAsia="zh-CN"/>
        </w:rPr>
        <w:t xml:space="preserve">Figure </w:t>
      </w:r>
      <w:r w:rsidR="00E835D7">
        <w:rPr>
          <w:lang w:val="en-US" w:eastAsia="zh-CN"/>
        </w:rPr>
        <w:t>4</w:t>
      </w:r>
      <w:r w:rsidR="00B92BF4">
        <w:rPr>
          <w:lang w:val="en-US" w:eastAsia="zh-CN"/>
        </w:rPr>
        <w:t>.</w:t>
      </w:r>
    </w:p>
    <w:p w14:paraId="4B4D6F30" w14:textId="5646BDDD" w:rsidR="00451226" w:rsidRPr="00D25053" w:rsidRDefault="0023682E" w:rsidP="00451226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DA63A9">
        <w:rPr>
          <w:lang w:val="en-US" w:eastAsia="zh-CN"/>
        </w:rPr>
        <w:t>a</w:t>
      </w:r>
      <w:r w:rsidR="00D25053">
        <w:rPr>
          <w:lang w:val="en-US" w:eastAsia="zh-CN"/>
        </w:rPr>
        <w:t xml:space="preserve"> UE under </w:t>
      </w:r>
      <w:r w:rsidR="00DA63A9">
        <w:rPr>
          <w:lang w:val="en-US" w:eastAsia="zh-CN"/>
        </w:rPr>
        <w:t xml:space="preserve">the </w:t>
      </w:r>
      <w:r w:rsidR="00D25053">
        <w:rPr>
          <w:lang w:val="en-US" w:eastAsia="zh-CN"/>
        </w:rPr>
        <w:t>RRC_IDLE state, it can perform neighboring cell measurements and cell (re-) select</w:t>
      </w:r>
      <w:r w:rsidR="00DA63A9">
        <w:rPr>
          <w:lang w:val="en-US" w:eastAsia="zh-CN"/>
        </w:rPr>
        <w:t xml:space="preserve">ion. For </w:t>
      </w:r>
      <w:r w:rsidR="00D25053">
        <w:rPr>
          <w:lang w:val="en-US" w:eastAsia="zh-CN"/>
        </w:rPr>
        <w:t xml:space="preserve">UE under RRC_INACTIVE state, it can perform </w:t>
      </w:r>
      <w:r w:rsidR="00D25053" w:rsidRPr="00D25053">
        <w:rPr>
          <w:lang w:val="en-US" w:eastAsia="zh-CN"/>
        </w:rPr>
        <w:t>neighboring cell measu</w:t>
      </w:r>
      <w:r w:rsidR="00D25053">
        <w:rPr>
          <w:lang w:val="en-US" w:eastAsia="zh-CN"/>
        </w:rPr>
        <w:t>rements and cell (re-)</w:t>
      </w:r>
      <w:r w:rsidR="002E57E0">
        <w:rPr>
          <w:lang w:val="en-US" w:eastAsia="zh-CN"/>
        </w:rPr>
        <w:t xml:space="preserve"> </w:t>
      </w:r>
      <w:r w:rsidR="00D25053">
        <w:rPr>
          <w:lang w:val="en-US" w:eastAsia="zh-CN"/>
        </w:rPr>
        <w:t>selection</w:t>
      </w:r>
      <w:r w:rsidR="002E57E0">
        <w:rPr>
          <w:lang w:val="en-US" w:eastAsia="zh-CN"/>
        </w:rPr>
        <w:t>,</w:t>
      </w:r>
      <w:r w:rsidR="00D25053">
        <w:rPr>
          <w:lang w:val="en-US" w:eastAsia="zh-CN"/>
        </w:rPr>
        <w:t xml:space="preserve"> and request to return to RR</w:t>
      </w:r>
      <w:r w:rsidR="002E57E0">
        <w:rPr>
          <w:lang w:val="en-US" w:eastAsia="zh-CN"/>
        </w:rPr>
        <w:t>C_AC</w:t>
      </w:r>
      <w:r w:rsidR="00D25053">
        <w:rPr>
          <w:lang w:val="en-US" w:eastAsia="zh-CN"/>
        </w:rPr>
        <w:t xml:space="preserve">TIVE state by </w:t>
      </w:r>
      <w:bookmarkStart w:id="9" w:name="OLE_LINK3"/>
      <w:bookmarkStart w:id="10" w:name="OLE_LINK4"/>
      <w:r w:rsidR="00D25053" w:rsidRPr="00D25053">
        <w:rPr>
          <w:i/>
          <w:lang w:val="en-US" w:eastAsia="zh-CN"/>
        </w:rPr>
        <w:t>RRCResumeRequest</w:t>
      </w:r>
      <w:bookmarkEnd w:id="9"/>
      <w:bookmarkEnd w:id="10"/>
      <w:r w:rsidR="00D25053">
        <w:rPr>
          <w:lang w:val="en-US" w:eastAsia="zh-CN"/>
        </w:rPr>
        <w:t>.</w:t>
      </w:r>
      <w:r w:rsidR="00DA63A9">
        <w:rPr>
          <w:lang w:val="en-US" w:eastAsia="zh-CN"/>
        </w:rPr>
        <w:t xml:space="preserve"> For a</w:t>
      </w:r>
      <w:r w:rsidR="002E57E0">
        <w:rPr>
          <w:lang w:val="en-US" w:eastAsia="zh-CN"/>
        </w:rPr>
        <w:t xml:space="preserve"> UE under RRC_CONNECTED state,</w:t>
      </w:r>
      <w:r w:rsidR="00DA63A9">
        <w:rPr>
          <w:lang w:val="en-US" w:eastAsia="zh-CN"/>
        </w:rPr>
        <w:t xml:space="preserve"> it can perform</w:t>
      </w:r>
      <w:r w:rsidR="002E57E0">
        <w:rPr>
          <w:lang w:val="en-US" w:eastAsia="zh-CN"/>
        </w:rPr>
        <w:t xml:space="preserve"> neighboring cell measurements and measurement reporting. To facilitate the UE do handover or cell (re-) selection by </w:t>
      </w:r>
      <w:r w:rsidR="00CD65D9">
        <w:rPr>
          <w:lang w:val="en-US" w:eastAsia="zh-CN"/>
        </w:rPr>
        <w:t xml:space="preserve">accurately measure the neighboring cell in the right polarization mode, the polarization indication of adjacent non-serving cell is necessary.  </w:t>
      </w:r>
    </w:p>
    <w:p w14:paraId="002C493B" w14:textId="4C11478D" w:rsidR="00230E7C" w:rsidRDefault="00982EF5" w:rsidP="00982EF5">
      <w:pPr>
        <w:ind w:firstLineChars="1050" w:firstLine="2310"/>
        <w:rPr>
          <w:lang w:val="en-US" w:eastAsia="zh-CN"/>
        </w:rPr>
      </w:pPr>
      <w:r w:rsidRPr="00B87C61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67913139" wp14:editId="5CA2AB88">
                <wp:extent cx="2952000" cy="2148000"/>
                <wp:effectExtent l="0" t="0" r="20320" b="24130"/>
                <wp:docPr id="62" name="页-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000" cy="2148000"/>
                          <a:chOff x="-1087" y="2457"/>
                          <a:chExt cx="2952000" cy="2148000"/>
                        </a:xfrm>
                      </wpg:grpSpPr>
                      <wps:wsp>
                        <wps:cNvPr id="63" name="长方形"/>
                        <wps:cNvSpPr/>
                        <wps:spPr>
                          <a:xfrm>
                            <a:off x="-1087" y="2457"/>
                            <a:ext cx="2952000" cy="336000"/>
                          </a:xfrm>
                          <a:custGeom>
                            <a:avLst/>
                            <a:gdLst>
                              <a:gd name="connsiteX0" fmla="*/ 0 w 2952000"/>
                              <a:gd name="connsiteY0" fmla="*/ 168000 h 336000"/>
                              <a:gd name="connsiteX1" fmla="*/ 1476000 w 2952000"/>
                              <a:gd name="connsiteY1" fmla="*/ 0 h 336000"/>
                              <a:gd name="connsiteX2" fmla="*/ 2952000 w 2952000"/>
                              <a:gd name="connsiteY2" fmla="*/ 168000 h 336000"/>
                              <a:gd name="connsiteX3" fmla="*/ 1476000 w 2952000"/>
                              <a:gd name="connsiteY3" fmla="*/ 336000 h 336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952000" h="336000">
                                <a:moveTo>
                                  <a:pt x="2952000" y="336000"/>
                                </a:moveTo>
                                <a:lnTo>
                                  <a:pt x="2952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000"/>
                                </a:lnTo>
                                <a:lnTo>
                                  <a:pt x="2952000" y="336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txbx>
                          <w:txbxContent>
                            <w:p w14:paraId="3B13CCD0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RRC_CONNECTED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" name="长方形"/>
                        <wps:cNvSpPr/>
                        <wps:spPr>
                          <a:xfrm>
                            <a:off x="-1087" y="908457"/>
                            <a:ext cx="1590000" cy="336000"/>
                          </a:xfrm>
                          <a:custGeom>
                            <a:avLst/>
                            <a:gdLst>
                              <a:gd name="connsiteX0" fmla="*/ 0 w 1590000"/>
                              <a:gd name="connsiteY0" fmla="*/ 168000 h 336000"/>
                              <a:gd name="connsiteX1" fmla="*/ 795000 w 1590000"/>
                              <a:gd name="connsiteY1" fmla="*/ 0 h 336000"/>
                              <a:gd name="connsiteX2" fmla="*/ 1590000 w 1590000"/>
                              <a:gd name="connsiteY2" fmla="*/ 168000 h 336000"/>
                              <a:gd name="connsiteX3" fmla="*/ 795000 w 1590000"/>
                              <a:gd name="connsiteY3" fmla="*/ 336000 h 336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590000" h="336000">
                                <a:moveTo>
                                  <a:pt x="1590000" y="336000"/>
                                </a:moveTo>
                                <a:lnTo>
                                  <a:pt x="159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000"/>
                                </a:lnTo>
                                <a:lnTo>
                                  <a:pt x="1590000" y="336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txbx>
                          <w:txbxContent>
                            <w:p w14:paraId="364186A0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RRC_INACTIVE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5" name="长方形"/>
                        <wps:cNvSpPr/>
                        <wps:spPr>
                          <a:xfrm>
                            <a:off x="-1087" y="1814457"/>
                            <a:ext cx="2952000" cy="336000"/>
                          </a:xfrm>
                          <a:custGeom>
                            <a:avLst/>
                            <a:gdLst>
                              <a:gd name="connsiteX0" fmla="*/ 0 w 2952000"/>
                              <a:gd name="connsiteY0" fmla="*/ 168000 h 336000"/>
                              <a:gd name="connsiteX1" fmla="*/ 1476000 w 2952000"/>
                              <a:gd name="connsiteY1" fmla="*/ 0 h 336000"/>
                              <a:gd name="connsiteX2" fmla="*/ 2952000 w 2952000"/>
                              <a:gd name="connsiteY2" fmla="*/ 168000 h 336000"/>
                              <a:gd name="connsiteX3" fmla="*/ 1476000 w 2952000"/>
                              <a:gd name="connsiteY3" fmla="*/ 336000 h 336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952000" h="336000">
                                <a:moveTo>
                                  <a:pt x="2952000" y="336000"/>
                                </a:moveTo>
                                <a:lnTo>
                                  <a:pt x="2952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6000"/>
                                </a:lnTo>
                                <a:lnTo>
                                  <a:pt x="2952000" y="3360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000" cap="flat">
                            <a:solidFill>
                              <a:srgbClr val="191919"/>
                            </a:solidFill>
                          </a:ln>
                        </wps:spPr>
                        <wps:txbx>
                          <w:txbxContent>
                            <w:p w14:paraId="62B7B8B1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RRC_IDLE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" name="Line"/>
                        <wps:cNvSpPr/>
                        <wps:spPr>
                          <a:xfrm rot="-5400000">
                            <a:off x="174473" y="620457"/>
                            <a:ext cx="57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0000" h="6000" fill="none">
                                <a:moveTo>
                                  <a:pt x="0" y="0"/>
                                </a:moveTo>
                                <a:lnTo>
                                  <a:pt x="5700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7" name="Line"/>
                        <wps:cNvSpPr/>
                        <wps:spPr>
                          <a:xfrm rot="5400000">
                            <a:off x="834473" y="620457"/>
                            <a:ext cx="57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0000" h="6000" fill="none">
                                <a:moveTo>
                                  <a:pt x="0" y="0"/>
                                </a:moveTo>
                                <a:lnTo>
                                  <a:pt x="5700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8" name="Line"/>
                        <wps:cNvSpPr/>
                        <wps:spPr>
                          <a:xfrm rot="5400000">
                            <a:off x="505913" y="1526457"/>
                            <a:ext cx="570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0000" h="6000" fill="none">
                                <a:moveTo>
                                  <a:pt x="0" y="0"/>
                                </a:moveTo>
                                <a:lnTo>
                                  <a:pt x="5700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000000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9" name="Line"/>
                        <wps:cNvSpPr/>
                        <wps:spPr>
                          <a:xfrm rot="-5400000">
                            <a:off x="1539473" y="1073457"/>
                            <a:ext cx="1476000" cy="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000" h="6000" fill="none">
                                <a:moveTo>
                                  <a:pt x="0" y="0"/>
                                </a:moveTo>
                                <a:lnTo>
                                  <a:pt x="14760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0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Text 2"/>
                        <wps:cNvSpPr txBox="1"/>
                        <wps:spPr>
                          <a:xfrm>
                            <a:off x="509758" y="485713"/>
                            <a:ext cx="394995" cy="27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7D8ECF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Resume/Resetup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" name="Text 3"/>
                        <wps:cNvSpPr txBox="1"/>
                        <wps:spPr>
                          <a:xfrm>
                            <a:off x="1246913" y="488457"/>
                            <a:ext cx="594000" cy="27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60D663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Release with Suspend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2" name="Text 4"/>
                        <wps:cNvSpPr txBox="1"/>
                        <wps:spPr>
                          <a:xfrm>
                            <a:off x="904913" y="1424457"/>
                            <a:ext cx="456000" cy="162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FDEC39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Release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3" name="Text 5"/>
                        <wps:cNvSpPr txBox="1"/>
                        <wps:spPr>
                          <a:xfrm>
                            <a:off x="2379655" y="883927"/>
                            <a:ext cx="446278" cy="276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C0BC5E" w14:textId="77777777" w:rsidR="00982EF5" w:rsidRDefault="00982EF5" w:rsidP="00982EF5">
                              <w:pPr>
                                <w:snapToGrid w:val="0"/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4"/>
                                  <w:szCs w:val="14"/>
                                </w:rPr>
                                <w:t>Establish/Release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913139" id="_x0000_s1104" style="width:232.45pt;height:169.15pt;mso-position-horizontal-relative:char;mso-position-vertical-relative:line" coordorigin="-10,24" coordsize="29520,21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">
                <v:shape id="长方形" o:spid="_x0000_s1105" style="position:absolute;left:-10;top:24;width:29519;height:3360;visibility:visible;mso-wrap-style:square;v-text-anchor:middle" coordsize="2952000,336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lb8MA&#10;AADbAAAADwAAAGRycy9kb3ducmV2LnhtbESP0WoCMRRE3wv9h3ALvmm2CtKuRimtiqVQWvUDrpvr&#10;bnBzsyRxd/17UxD6OMzMGWa+7G0tWvLBOFbwPMpAEBdOGy4VHPbr4QuIEJE11o5JwZUCLBePD3PM&#10;tev4l9pdLEWCcMhRQRVjk0sZiooshpFriJN3ct5iTNKXUnvsEtzWcpxlU2nRcFqosKH3iorz7mIV&#10;mM543nsvP47fn7h5pXP79bNSavDUv81AROrjf/je3moF0wn8fU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flb8MAAADbAAAADwAAAAAAAAAAAAAAAACYAgAAZHJzL2Rv&#10;d25yZXYueG1sUEsFBgAAAAAEAAQA9QAAAIgDAAAAAA==&#10;" adj="-11796480,,5400" path="m2952000,336000l2952000,,,,,336000r2952000,xe" strokecolor="#191919" strokeweight=".16667mm">
                  <v:stroke joinstyle="miter"/>
                  <v:formulas/>
                  <v:path arrowok="t" o:connecttype="custom" o:connectlocs="0,168000;1476000,0;2952000,168000;1476000,336000" o:connectangles="0,0,0,0" textboxrect="0,0,2952000,336000"/>
                  <v:textbox inset="0,0,0,0">
                    <w:txbxContent>
                      <w:p w14:paraId="3B13CCD0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RRC_CONNECTED</w:t>
                        </w:r>
                      </w:p>
                    </w:txbxContent>
                  </v:textbox>
                </v:shape>
                <v:shape id="长方形" o:spid="_x0000_s1106" style="position:absolute;left:-10;top:9084;width:15899;height:3360;visibility:visible;mso-wrap-style:square;v-text-anchor:middle" coordsize="1590000,336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16s8YA&#10;AADbAAAADwAAAGRycy9kb3ducmV2LnhtbESPQWsCMRSE70L/Q3gFb5rVipXVKKIUhLZIVURvj81z&#10;d9vkZUlS3fbXN4VCj8PMfMPMFq014ko+1I4VDPoZCOLC6ZpLBYf9U28CIkRkjcYxKfiiAIv5XWeG&#10;uXY3fqPrLpYiQTjkqKCKscmlDEVFFkPfNcTJuzhvMSbpS6k93hLcGjnMsrG0WHNaqLChVUXFx+7T&#10;KijN+XXbnM3x5f1huzaj02P2/O2V6t63yymISG38D/+1N1rBeAS/X9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16s8YAAADbAAAADwAAAAAAAAAAAAAAAACYAgAAZHJz&#10;L2Rvd25yZXYueG1sUEsFBgAAAAAEAAQA9QAAAIsDAAAAAA==&#10;" adj="-11796480,,5400" path="m1590000,336000l1590000,,,,,336000r1590000,xe" strokecolor="#191919" strokeweight=".16667mm">
                  <v:stroke joinstyle="miter"/>
                  <v:formulas/>
                  <v:path arrowok="t" o:connecttype="custom" o:connectlocs="0,168000;795000,0;1590000,168000;795000,336000" o:connectangles="0,0,0,0" textboxrect="0,0,1590000,336000"/>
                  <v:textbox inset="0,0,0,0">
                    <w:txbxContent>
                      <w:p w14:paraId="364186A0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RRC_INACTIVE</w:t>
                        </w:r>
                      </w:p>
                    </w:txbxContent>
                  </v:textbox>
                </v:shape>
                <v:shape id="长方形" o:spid="_x0000_s1107" style="position:absolute;left:-10;top:18144;width:29519;height:3360;visibility:visible;mso-wrap-style:square;v-text-anchor:middle" coordsize="2952000,336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YgMMA&#10;AADbAAAADwAAAGRycy9kb3ducmV2LnhtbESP0WoCMRRE3wv9h3ALvmm2gtKuRimtiqVQWvUDrpvr&#10;bnBzsyRxd/17UxD6OMzMGWa+7G0tWvLBOFbwPMpAEBdOGy4VHPbr4QuIEJE11o5JwZUCLBePD3PM&#10;tev4l9pdLEWCcMhRQRVjk0sZiooshpFriJN3ct5iTNKXUnvsEtzWcpxlU2nRcFqosKH3iorz7mIV&#10;mM543nsvP47fn7h5pXP79bNSavDUv81AROrjf/je3moF0wn8fU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LYgMMAAADbAAAADwAAAAAAAAAAAAAAAACYAgAAZHJzL2Rv&#10;d25yZXYueG1sUEsFBgAAAAAEAAQA9QAAAIgDAAAAAA==&#10;" adj="-11796480,,5400" path="m2952000,336000l2952000,,,,,336000r2952000,xe" strokecolor="#191919" strokeweight=".16667mm">
                  <v:stroke joinstyle="miter"/>
                  <v:formulas/>
                  <v:path arrowok="t" o:connecttype="custom" o:connectlocs="0,168000;1476000,0;2952000,168000;1476000,336000" o:connectangles="0,0,0,0" textboxrect="0,0,2952000,336000"/>
                  <v:textbox inset="0,0,0,0">
                    <w:txbxContent>
                      <w:p w14:paraId="62B7B8B1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RRC_IDLE</w:t>
                        </w:r>
                      </w:p>
                    </w:txbxContent>
                  </v:textbox>
                </v:shape>
                <v:shape id="Line" o:spid="_x0000_s1108" style="position:absolute;left:1744;top:6204;width:5700;height:60;rotation:-90;visibility:visible;mso-wrap-style:square;v-text-anchor:top" coordsize="57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RkE8IA&#10;AADbAAAADwAAAGRycy9kb3ducmV2LnhtbESPy2rDMBBF94H+g5hCd4mcLExxLIc2kAdeFOLkAwZr&#10;aptaI2Epsf33VaGQ5eU+DjffTaYXDxp8Z1nBepWAIK6t7rhRcLselu8gfEDW2FsmBTN52BUvixwz&#10;bUe+0KMKjYgj7DNU0IbgMil93ZJBv7KOOHrfdjAYohwaqQcc47jp5SZJUmmw40ho0dG+pfqnupsI&#10;6c/j3GCp7enmvsrN55y4Y6fU2+v0sQURaArP8H/7rBWkKfx9iT9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1GQTwgAAANsAAAAPAAAAAAAAAAAAAAAAAJgCAABkcnMvZG93&#10;bnJldi54bWxQSwUGAAAAAAQABAD1AAAAhwMAAAAA&#10;" path="m,nfl570000,e" filled="f" strokeweight=".27778mm">
                  <v:stroke endarrow="block"/>
                  <v:path arrowok="t"/>
                </v:shape>
                <v:shape id="Line" o:spid="_x0000_s1109" style="position:absolute;left:8344;top:6204;width:5700;height:60;rotation:90;visibility:visible;mso-wrap-style:square;v-text-anchor:top" coordsize="57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kRXMEA&#10;AADbAAAADwAAAGRycy9kb3ducmV2LnhtbESPT4vCMBTE74LfITzBm03toS7VVJYFwaP/Dnt8NM+2&#10;2+alm0St394IC3scZuY3zGY7ml7cyfnWsoJlkoIgrqxuuVZwOe8WHyB8QNbYWyYFT/KwLaeTDRba&#10;PvhI91OoRYSwL1BBE8JQSOmrhgz6xA7E0btaZzBE6WqpHT4i3PQyS9NcGmw5LjQ40FdDVXe6GQW2&#10;y/vf/W2ky9WZw/Mny/z3MVNqPhs/1yACjeE//NfeawX5Ct5f4g+Q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ZEVzBAAAA2wAAAA8AAAAAAAAAAAAAAAAAmAIAAGRycy9kb3du&#10;cmV2LnhtbFBLBQYAAAAABAAEAPUAAACGAwAAAAA=&#10;" path="m,nfl570000,e" filled="f" strokeweight=".27778mm">
                  <v:stroke endarrow="block"/>
                  <v:path arrowok="t"/>
                </v:shape>
                <v:shape id="Line" o:spid="_x0000_s1110" style="position:absolute;left:5059;top:15264;width:5700;height:60;rotation:90;visibility:visible;mso-wrap-style:square;v-text-anchor:top" coordsize="570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aFLrsA&#10;AADbAAAADwAAAGRycy9kb3ducmV2LnhtbERPuwrCMBTdBf8hXMHNpnYoUo0iguDoa3C8NNe22tzU&#10;JGr9ezMIjofzXqx604oXOd9YVjBNUhDEpdUNVwrOp+1kBsIHZI2tZVLwIQ+r5XCwwELbNx/odQyV&#10;iCHsC1RQh9AVUvqyJoM+sR1x5K7WGQwRukpqh+8YblqZpWkuDTYcG2rsaFNTeT8+jQJ7z9vH7tnT&#10;+erM/nPLMn85ZEqNR/16DiJQH/7in3unFeRxbPwSf4Bcfg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uGhS67AAAA2wAAAA8AAAAAAAAAAAAAAAAAmAIAAGRycy9kb3ducmV2Lnht&#10;bFBLBQYAAAAABAAEAPUAAACAAwAAAAA=&#10;" path="m,nfl570000,e" filled="f" strokeweight=".27778mm">
                  <v:stroke endarrow="block"/>
                  <v:path arrowok="t"/>
                </v:shape>
                <v:shape id="Line" o:spid="_x0000_s1111" style="position:absolute;left:15394;top:10734;width:14760;height:60;rotation:-90;visibility:visible;mso-wrap-style:square;v-text-anchor:top" coordsize="1476000,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71sYA&#10;AADbAAAADwAAAGRycy9kb3ducmV2LnhtbESPzWrDMBCE74W8g9hAb7WcHPLjWgklkJBDU7DdQntb&#10;rK3t1FoZS4ndt68KgRyHmfmGSbejacWVetdYVjCLYhDEpdUNVwrei/3TCoTzyBpby6TglxxsN5OH&#10;FBNtB87omvtKBAi7BBXU3neJlK6syaCLbEccvG/bG/RB9pXUPQ4Bblo5j+OFNNhwWKixo11N5U9+&#10;MQpW52VxeJ1fMsSvjzcTn4/5+vSp1ON0fHkG4Wn09/CtfdQKFmv4/xJ+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q71sYAAADbAAAADwAAAAAAAAAAAAAAAACYAgAAZHJz&#10;L2Rvd25yZXYueG1sUEsFBgAAAAAEAAQA9QAAAIsDAAAAAA==&#10;" path="m,nfl1476000,e" filled="f" strokeweight=".27778mm">
                  <v:stroke startarrow="block" endarrow="block"/>
                  <v:path arrowok="t"/>
                </v:shape>
                <v:shape id="Text 2" o:spid="_x0000_s1112" type="#_x0000_t202" style="position:absolute;left:5097;top:4857;width:3950;height:2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kYeb0A&#10;AADbAAAADwAAAGRycy9kb3ducmV2LnhtbERPyw7BQBTdS/zD5EpshCkLpAzxiMfGoviAm87VNjp3&#10;ms6gfL1ZSCxPznu+bEwpnlS7wrKC4SACQZxaXXCm4HrZ9acgnEfWWFomBW9ysFy0W3OMtX1xQs+z&#10;z0QIYRejgtz7KpbSpTkZdANbEQfuZmuDPsA6k7rGVwg3pRxF0VgaLDg05FjRJqf0fn4YBbRK7Od0&#10;d3uTrLeb/a1g6smDUt1Os5qB8NT4v/jnPmoFk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QkYeb0AAADbAAAADwAAAAAAAAAAAAAAAACYAgAAZHJzL2Rvd25yZXYu&#10;eG1sUEsFBgAAAAAEAAQA9QAAAIIDAAAAAA==&#10;" filled="f" stroked="f">
                  <v:textbox inset="0,0,0,0">
                    <w:txbxContent>
                      <w:p w14:paraId="407D8ECF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Resume/Resetup</w:t>
                        </w:r>
                      </w:p>
                    </w:txbxContent>
                  </v:textbox>
                </v:shape>
                <v:shape id="Text 3" o:spid="_x0000_s1113" type="#_x0000_t202" style="position:absolute;left:12469;top:4884;width:5940;height:2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94sQA&#10;AADbAAAADwAAAGRycy9kb3ducmV2LnhtbESPzW7CMBCE70h9B2srcUHgwKFUKQ6iqUh74RDKA6zi&#10;zY+I11HsJqFPX1dC4jiamW80u/1kWjFQ7xrLCtarCARxYXXDlYLL93H5CsJ5ZI2tZVJwIwf75Gm2&#10;w1jbkXMazr4SAcIuRgW1910spStqMuhWtiMOXml7gz7IvpK6xzHATSs3UfQiDTYcFmrsKK2puJ5/&#10;jAI65Pb3dHWZyd8/0qxsmBbyU6n583R4A+Fp8o/wvf2lFWzX8P8l/AC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FveLEAAAA2wAAAA8AAAAAAAAAAAAAAAAAmAIAAGRycy9k&#10;b3ducmV2LnhtbFBLBQYAAAAABAAEAPUAAACJAwAAAAA=&#10;" filled="f" stroked="f">
                  <v:textbox inset="0,0,0,0">
                    <w:txbxContent>
                      <w:p w14:paraId="4060D663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Release with Suspend</w:t>
                        </w:r>
                      </w:p>
                    </w:txbxContent>
                  </v:textbox>
                </v:shape>
                <v:shape id="Text 4" o:spid="_x0000_s1114" type="#_x0000_t202" style="position:absolute;left:9049;top:14244;width:4560;height:16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jlcQA&#10;AADbAAAADwAAAGRycy9kb3ducmV2LnhtbESPQWvCQBSE7wX/w/IEL8Vs9NCWmFViRNtLD0n9AY/s&#10;Mwlm34bsqtFf7xYKPQ4z8w2TbkbTiSsNrrWsYBHFIIgrq1uuFRx/9vMPEM4ja+wsk4I7OdisJy8p&#10;JtreuKBr6WsRIOwSVNB43ydSuqohgy6yPXHwTnYw6IMcaqkHvAW46eQyjt+kwZbDQoM95Q1V5/Ji&#10;FFBW2Mf32R1Msd3lh1PL9Co/lZpNx2wFwtPo/8N/7S+t4H0J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I5XEAAAA2wAAAA8AAAAAAAAAAAAAAAAAmAIAAGRycy9k&#10;b3ducmV2LnhtbFBLBQYAAAAABAAEAPUAAACJAwAAAAA=&#10;" filled="f" stroked="f">
                  <v:textbox inset="0,0,0,0">
                    <w:txbxContent>
                      <w:p w14:paraId="43FDEC39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Release</w:t>
                        </w:r>
                      </w:p>
                    </w:txbxContent>
                  </v:textbox>
                </v:shape>
                <v:shape id="Text 5" o:spid="_x0000_s1115" type="#_x0000_t202" style="position:absolute;left:23796;top:8839;width:4463;height:27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GDsQA&#10;AADbAAAADwAAAGRycy9kb3ducmV2LnhtbESPzWrDMBCE74G+g9hCLqGR00BaXMvGTUnSSw9O+wCL&#10;tf7B1spYSuL26aNAIcdhZr5hkmwyvTjT6FrLClbLCARxaXXLtYKf793TKwjnkTX2lknBLznI0odZ&#10;grG2Fy7ofPS1CBB2MSpovB9iKV3ZkEG3tANx8Co7GvRBjrXUI14C3PTyOYo20mDLYaHBgbYNld3x&#10;ZBRQXti/r87tTfH+sd1XLdNCHpSaP075GwhPk7+H/9ufWsHLG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bhg7EAAAA2wAAAA8AAAAAAAAAAAAAAAAAmAIAAGRycy9k&#10;b3ducmV2LnhtbFBLBQYAAAAABAAEAPUAAACJAwAAAAA=&#10;" filled="f" stroked="f">
                  <v:textbox inset="0,0,0,0">
                    <w:txbxContent>
                      <w:p w14:paraId="0DC0BC5E" w14:textId="77777777" w:rsidR="00982EF5" w:rsidRDefault="00982EF5" w:rsidP="00982EF5">
                        <w:pPr>
                          <w:snapToGrid w:val="0"/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  <w:szCs w:val="14"/>
                          </w:rPr>
                          <w:t>Establish/Release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2C3B29" w14:textId="2AC54648" w:rsidR="003C43C5" w:rsidRDefault="003C43C5" w:rsidP="003C43C5">
      <w:pPr>
        <w:pStyle w:val="ae"/>
        <w:rPr>
          <w:lang w:val="en-US"/>
        </w:rPr>
      </w:pPr>
      <w:bookmarkStart w:id="11" w:name="_Ref82854846"/>
      <w:r>
        <w:t xml:space="preserve">Figure </w:t>
      </w:r>
      <w:r w:rsidR="00E835D7">
        <w:t>4</w:t>
      </w:r>
      <w:bookmarkEnd w:id="11"/>
      <w:r w:rsidR="00F200AA">
        <w:t xml:space="preserve"> </w:t>
      </w:r>
      <w:r>
        <w:t>NR RRC States Transition</w:t>
      </w:r>
    </w:p>
    <w:p w14:paraId="6831C416" w14:textId="04307BEB" w:rsidR="00982EF5" w:rsidRDefault="0086543E" w:rsidP="00CD65D9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="003F0FE7">
        <w:rPr>
          <w:lang w:val="en-US" w:eastAsia="zh-CN"/>
        </w:rPr>
        <w:t xml:space="preserve">the </w:t>
      </w:r>
      <w:r w:rsidR="006016FC">
        <w:rPr>
          <w:lang w:val="en-US" w:eastAsia="zh-CN"/>
        </w:rPr>
        <w:t>UE</w:t>
      </w:r>
      <w:r w:rsidR="003F0FE7">
        <w:rPr>
          <w:lang w:val="en-US" w:eastAsia="zh-CN"/>
        </w:rPr>
        <w:t>s</w:t>
      </w:r>
      <w:r w:rsidR="006016FC">
        <w:rPr>
          <w:lang w:val="en-US" w:eastAsia="zh-CN"/>
        </w:rPr>
        <w:t xml:space="preserve"> under </w:t>
      </w:r>
      <w:r w:rsidR="00DA63A9">
        <w:rPr>
          <w:lang w:val="en-US" w:eastAsia="zh-CN"/>
        </w:rPr>
        <w:t xml:space="preserve">the </w:t>
      </w:r>
      <w:r w:rsidR="006016FC">
        <w:rPr>
          <w:lang w:val="en-US" w:eastAsia="zh-CN"/>
        </w:rPr>
        <w:t xml:space="preserve">RRC_CONNECTED state, the neighboring cell polarization could be indicated </w:t>
      </w:r>
      <w:r w:rsidR="006016FC">
        <w:rPr>
          <w:rFonts w:hint="eastAsia"/>
          <w:lang w:val="en-US" w:eastAsia="zh-CN"/>
        </w:rPr>
        <w:t>by</w:t>
      </w:r>
      <w:r w:rsidR="006016FC">
        <w:rPr>
          <w:lang w:val="en-US" w:eastAsia="zh-CN"/>
        </w:rPr>
        <w:t xml:space="preserve"> </w:t>
      </w:r>
      <w:r w:rsidR="006016FC" w:rsidRPr="006016FC">
        <w:rPr>
          <w:i/>
          <w:lang w:val="en-US" w:eastAsia="zh-CN"/>
        </w:rPr>
        <w:t>RRCReconfiguration</w:t>
      </w:r>
      <w:r w:rsidR="006016FC">
        <w:rPr>
          <w:lang w:val="en-US" w:eastAsia="zh-CN"/>
        </w:rPr>
        <w:t xml:space="preserve">. For </w:t>
      </w:r>
      <w:r w:rsidR="003F0FE7">
        <w:rPr>
          <w:lang w:val="en-US" w:eastAsia="zh-CN"/>
        </w:rPr>
        <w:t xml:space="preserve">the </w:t>
      </w:r>
      <w:r w:rsidR="006016FC">
        <w:rPr>
          <w:lang w:val="en-US" w:eastAsia="zh-CN"/>
        </w:rPr>
        <w:t>UE</w:t>
      </w:r>
      <w:r w:rsidR="003F0FE7">
        <w:rPr>
          <w:lang w:val="en-US" w:eastAsia="zh-CN"/>
        </w:rPr>
        <w:t>s</w:t>
      </w:r>
      <w:r w:rsidR="006016FC">
        <w:rPr>
          <w:lang w:val="en-US" w:eastAsia="zh-CN"/>
        </w:rPr>
        <w:t xml:space="preserve"> under RRC_Inactive who send </w:t>
      </w:r>
      <w:r w:rsidR="006016FC" w:rsidRPr="00D25053">
        <w:rPr>
          <w:i/>
          <w:lang w:val="en-US" w:eastAsia="zh-CN"/>
        </w:rPr>
        <w:t>RRCResumeRequest</w:t>
      </w:r>
      <w:r w:rsidR="006016FC" w:rsidRPr="006016FC">
        <w:rPr>
          <w:lang w:val="en-US" w:eastAsia="zh-CN"/>
        </w:rPr>
        <w:t>, the neighboring cell polarization could be indicated by</w:t>
      </w:r>
      <w:r w:rsidR="006016FC">
        <w:rPr>
          <w:i/>
          <w:lang w:val="en-US" w:eastAsia="zh-CN"/>
        </w:rPr>
        <w:t xml:space="preserve"> RRCResume</w:t>
      </w:r>
      <w:r w:rsidR="003F0FE7">
        <w:rPr>
          <w:lang w:val="en-US" w:eastAsia="zh-CN"/>
        </w:rPr>
        <w:t xml:space="preserve">. For the other UEs under </w:t>
      </w:r>
      <w:r w:rsidR="00DA63A9">
        <w:rPr>
          <w:lang w:val="en-US" w:eastAsia="zh-CN"/>
        </w:rPr>
        <w:t xml:space="preserve">the </w:t>
      </w:r>
      <w:r w:rsidR="003F0FE7">
        <w:rPr>
          <w:lang w:val="en-US" w:eastAsia="zh-CN"/>
        </w:rPr>
        <w:t>RRC_INACTIVE or</w:t>
      </w:r>
      <w:r w:rsidR="00DA63A9">
        <w:rPr>
          <w:lang w:val="en-US" w:eastAsia="zh-CN"/>
        </w:rPr>
        <w:t xml:space="preserve"> </w:t>
      </w:r>
      <w:r w:rsidR="003F0FE7">
        <w:rPr>
          <w:lang w:val="en-US" w:eastAsia="zh-CN"/>
        </w:rPr>
        <w:t>RRC_DELE state, the neighboring cell polarization could be indicated by system information, e.g.  SIB4/SIB11.</w:t>
      </w:r>
    </w:p>
    <w:p w14:paraId="1DB53CC8" w14:textId="7CBB0717" w:rsidR="003332A5" w:rsidRPr="00253FFE" w:rsidRDefault="003332A5" w:rsidP="003332A5">
      <w:pPr>
        <w:rPr>
          <w:i/>
        </w:rPr>
      </w:pPr>
      <w:bookmarkStart w:id="12" w:name="OLE_LINK5"/>
      <w:r>
        <w:rPr>
          <w:b/>
          <w:i/>
          <w:color w:val="000000" w:themeColor="text1"/>
          <w:lang w:eastAsia="zh-CN"/>
        </w:rPr>
        <w:t xml:space="preserve">Observation </w:t>
      </w:r>
      <w:r w:rsidR="00CD6300">
        <w:rPr>
          <w:b/>
          <w:i/>
          <w:color w:val="000000" w:themeColor="text1"/>
          <w:lang w:eastAsia="zh-CN"/>
        </w:rPr>
        <w:t>3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 w:rsidR="009422BA">
        <w:rPr>
          <w:i/>
          <w:color w:val="000000" w:themeColor="text1"/>
          <w:lang w:eastAsia="zh-CN"/>
        </w:rPr>
        <w:t>For</w:t>
      </w:r>
      <w:r w:rsidR="003F0FE7">
        <w:rPr>
          <w:i/>
          <w:color w:val="000000" w:themeColor="text1"/>
          <w:lang w:eastAsia="zh-CN"/>
        </w:rPr>
        <w:t xml:space="preserve"> UEs </w:t>
      </w:r>
      <w:r w:rsidR="009422BA">
        <w:rPr>
          <w:i/>
          <w:color w:val="000000" w:themeColor="text1"/>
          <w:lang w:eastAsia="zh-CN"/>
        </w:rPr>
        <w:t>in</w:t>
      </w:r>
      <w:r w:rsidR="00DA63A9">
        <w:rPr>
          <w:i/>
          <w:color w:val="000000" w:themeColor="text1"/>
          <w:lang w:eastAsia="zh-CN"/>
        </w:rPr>
        <w:t xml:space="preserve"> </w:t>
      </w:r>
      <w:r w:rsidR="003F0FE7">
        <w:rPr>
          <w:i/>
          <w:color w:val="000000" w:themeColor="text1"/>
          <w:lang w:eastAsia="zh-CN"/>
        </w:rPr>
        <w:t>RRC_CONNECTED, RRC_INACTIVE</w:t>
      </w:r>
      <w:r w:rsidR="00DA63A9">
        <w:rPr>
          <w:i/>
          <w:color w:val="000000" w:themeColor="text1"/>
          <w:lang w:eastAsia="zh-CN"/>
        </w:rPr>
        <w:t>,</w:t>
      </w:r>
      <w:r w:rsidR="003F0FE7">
        <w:rPr>
          <w:i/>
          <w:color w:val="000000" w:themeColor="text1"/>
          <w:lang w:eastAsia="zh-CN"/>
        </w:rPr>
        <w:t xml:space="preserve"> or RRC_IDLE states, they all require polarization information of the </w:t>
      </w:r>
      <w:r w:rsidR="00B0227A">
        <w:rPr>
          <w:i/>
          <w:color w:val="000000" w:themeColor="text1"/>
          <w:lang w:eastAsia="zh-CN"/>
        </w:rPr>
        <w:t>neighbo</w:t>
      </w:r>
      <w:r w:rsidR="005A7DBF">
        <w:rPr>
          <w:i/>
          <w:color w:val="000000" w:themeColor="text1"/>
          <w:lang w:eastAsia="zh-CN"/>
        </w:rPr>
        <w:t>ring</w:t>
      </w:r>
      <w:r w:rsidR="003F0FE7">
        <w:rPr>
          <w:i/>
          <w:color w:val="000000" w:themeColor="text1"/>
          <w:lang w:eastAsia="zh-CN"/>
        </w:rPr>
        <w:t xml:space="preserve"> cell to </w:t>
      </w:r>
      <w:r w:rsidR="009422BA">
        <w:rPr>
          <w:i/>
          <w:color w:val="000000" w:themeColor="text1"/>
          <w:lang w:eastAsia="zh-CN"/>
        </w:rPr>
        <w:t>ensure smooth</w:t>
      </w:r>
      <w:r w:rsidR="00DA63A9">
        <w:rPr>
          <w:i/>
          <w:color w:val="000000" w:themeColor="text1"/>
          <w:lang w:eastAsia="zh-CN"/>
        </w:rPr>
        <w:t xml:space="preserve"> handover or cell (re-) selection.</w:t>
      </w:r>
      <w:r w:rsidR="003F0FE7">
        <w:rPr>
          <w:i/>
          <w:color w:val="000000" w:themeColor="text1"/>
          <w:lang w:eastAsia="zh-CN"/>
        </w:rPr>
        <w:t xml:space="preserve"> </w:t>
      </w:r>
    </w:p>
    <w:p w14:paraId="4CE993B5" w14:textId="0FA5DF76" w:rsidR="003332A5" w:rsidRDefault="003332A5" w:rsidP="003332A5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</w:t>
      </w:r>
      <w:r w:rsidR="003413B9">
        <w:rPr>
          <w:b/>
          <w:i/>
          <w:color w:val="000000" w:themeColor="text1"/>
          <w:lang w:eastAsia="zh-CN"/>
        </w:rPr>
        <w:t>7</w:t>
      </w:r>
      <w:r>
        <w:rPr>
          <w:b/>
          <w:i/>
          <w:color w:val="000000" w:themeColor="text1"/>
          <w:lang w:eastAsia="zh-CN"/>
        </w:rPr>
        <w:t xml:space="preserve">: </w:t>
      </w:r>
      <w:r w:rsidR="00466306" w:rsidRPr="00466306">
        <w:rPr>
          <w:i/>
          <w:color w:val="000000" w:themeColor="text1"/>
          <w:lang w:eastAsia="zh-CN"/>
        </w:rPr>
        <w:t xml:space="preserve">Polarization </w:t>
      </w:r>
      <w:r w:rsidR="00DA63A9">
        <w:rPr>
          <w:i/>
          <w:color w:val="000000" w:themeColor="text1"/>
          <w:lang w:eastAsia="zh-CN"/>
        </w:rPr>
        <w:t xml:space="preserve">of adjacent non-serving cells </w:t>
      </w:r>
      <w:r w:rsidR="0007434E">
        <w:rPr>
          <w:i/>
          <w:color w:val="000000" w:themeColor="text1"/>
          <w:lang w:eastAsia="zh-CN"/>
        </w:rPr>
        <w:t>is</w:t>
      </w:r>
      <w:r w:rsidR="00466306" w:rsidRPr="00466306">
        <w:rPr>
          <w:i/>
          <w:color w:val="000000" w:themeColor="text1"/>
          <w:lang w:eastAsia="zh-CN"/>
        </w:rPr>
        <w:t xml:space="preserve"> indicated to UE to reduce the measurement complexity at the UE side </w:t>
      </w:r>
      <w:r w:rsidR="003E2B13">
        <w:rPr>
          <w:i/>
          <w:color w:val="000000" w:themeColor="text1"/>
          <w:lang w:eastAsia="zh-CN"/>
        </w:rPr>
        <w:t>during handover</w:t>
      </w:r>
      <w:r w:rsidRPr="00466306">
        <w:rPr>
          <w:i/>
          <w:color w:val="000000" w:themeColor="text1"/>
          <w:lang w:eastAsia="zh-CN"/>
        </w:rPr>
        <w:t>.</w:t>
      </w:r>
    </w:p>
    <w:bookmarkEnd w:id="12"/>
    <w:p w14:paraId="3FE58783" w14:textId="77777777" w:rsidR="00451226" w:rsidRDefault="00451226" w:rsidP="00451226">
      <w:pPr>
        <w:pStyle w:val="3"/>
        <w:rPr>
          <w:b/>
          <w:lang w:eastAsia="zh-CN"/>
        </w:rPr>
      </w:pPr>
      <w:r>
        <w:rPr>
          <w:b/>
          <w:lang w:eastAsia="zh-CN"/>
        </w:rPr>
        <w:t>Polarization Signalling in UE-specific RRC</w:t>
      </w:r>
      <w:r w:rsidRPr="00B61606">
        <w:rPr>
          <w:b/>
          <w:lang w:eastAsia="zh-CN"/>
        </w:rPr>
        <w:t xml:space="preserve"> </w:t>
      </w:r>
    </w:p>
    <w:p w14:paraId="5E620C07" w14:textId="338CE269" w:rsidR="00396173" w:rsidRDefault="00451226" w:rsidP="00451226">
      <w:pPr>
        <w:rPr>
          <w:lang w:val="en-US" w:eastAsia="zh-CN"/>
        </w:rPr>
      </w:pPr>
      <w:r>
        <w:rPr>
          <w:lang w:eastAsia="zh-CN"/>
        </w:rPr>
        <w:t>In RAN1</w:t>
      </w:r>
      <w:r>
        <w:rPr>
          <w:rFonts w:hint="eastAsia"/>
          <w:lang w:eastAsia="zh-CN"/>
        </w:rPr>
        <w:t>#</w:t>
      </w:r>
      <w:r>
        <w:rPr>
          <w:lang w:eastAsia="zh-CN"/>
        </w:rPr>
        <w:t>106</w:t>
      </w:r>
      <w:r>
        <w:rPr>
          <w:rFonts w:hint="eastAsia"/>
          <w:lang w:eastAsia="zh-CN"/>
        </w:rPr>
        <w:t>-</w:t>
      </w:r>
      <w:r>
        <w:rPr>
          <w:lang w:eastAsia="zh-CN"/>
        </w:rPr>
        <w:t>e</w:t>
      </w:r>
      <w:r>
        <w:rPr>
          <w:lang w:val="en-US" w:eastAsia="zh-CN"/>
        </w:rPr>
        <w:t xml:space="preserve">, </w:t>
      </w:r>
      <w:r w:rsidR="00396173">
        <w:rPr>
          <w:lang w:val="en-US" w:eastAsia="zh-CN"/>
        </w:rPr>
        <w:t>FL suggest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 support</w:t>
      </w:r>
      <w:r w:rsidR="00207129">
        <w:rPr>
          <w:lang w:val="en-US" w:eastAsia="zh-CN"/>
        </w:rPr>
        <w:t>ing</w:t>
      </w:r>
      <w:r w:rsidR="00396173">
        <w:rPr>
          <w:lang w:val="en-US" w:eastAsia="zh-CN"/>
        </w:rPr>
        <w:t xml:space="preserve"> UE-specific RRC to indicate the polarization information for non-se</w:t>
      </w:r>
      <w:r w:rsidR="00DA63A9">
        <w:rPr>
          <w:lang w:val="en-US" w:eastAsia="zh-CN"/>
        </w:rPr>
        <w:t>r</w:t>
      </w:r>
      <w:r w:rsidR="00396173">
        <w:rPr>
          <w:lang w:val="en-US" w:eastAsia="zh-CN"/>
        </w:rPr>
        <w:t>ving cell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 and further study </w:t>
      </w:r>
      <w:r>
        <w:rPr>
          <w:lang w:val="en-US" w:eastAsia="zh-CN"/>
        </w:rPr>
        <w:t xml:space="preserve">the </w:t>
      </w:r>
      <w:r w:rsidR="00396173">
        <w:rPr>
          <w:lang w:val="en-US" w:eastAsia="zh-CN"/>
        </w:rPr>
        <w:t>application for ser</w:t>
      </w:r>
      <w:r w:rsidR="00E57531">
        <w:rPr>
          <w:lang w:val="en-US" w:eastAsia="zh-CN"/>
        </w:rPr>
        <w:t>v</w:t>
      </w:r>
      <w:r w:rsidR="00396173">
        <w:rPr>
          <w:lang w:val="en-US" w:eastAsia="zh-CN"/>
        </w:rPr>
        <w:t>ing cell</w:t>
      </w:r>
      <w:r w:rsidR="00207129">
        <w:rPr>
          <w:lang w:val="en-US" w:eastAsia="zh-CN"/>
        </w:rPr>
        <w:t>s</w:t>
      </w:r>
      <w:r w:rsidR="00396173">
        <w:rPr>
          <w:lang w:val="en-US" w:eastAsia="zh-CN"/>
        </w:rPr>
        <w:t xml:space="preserve">. </w:t>
      </w:r>
      <w:r w:rsidR="00DA63A9">
        <w:rPr>
          <w:lang w:val="en-US" w:eastAsia="zh-CN"/>
        </w:rPr>
        <w:t xml:space="preserve">The above section 2.2.2 has already discussed that polarization signal in UE-specific RRC to indicate the polarization information for </w:t>
      </w:r>
      <w:r w:rsidR="00207129">
        <w:rPr>
          <w:lang w:val="en-US" w:eastAsia="zh-CN"/>
        </w:rPr>
        <w:t xml:space="preserve">the </w:t>
      </w:r>
      <w:r w:rsidR="00DA63A9">
        <w:rPr>
          <w:lang w:val="en-US" w:eastAsia="zh-CN"/>
        </w:rPr>
        <w:t xml:space="preserve">non-serving cell should be supported. </w:t>
      </w:r>
      <w:r w:rsidR="00D729A3">
        <w:rPr>
          <w:lang w:val="en-US" w:eastAsia="zh-CN"/>
        </w:rPr>
        <w:t xml:space="preserve">This application for </w:t>
      </w:r>
      <w:r w:rsidR="00207129">
        <w:rPr>
          <w:lang w:val="en-US" w:eastAsia="zh-CN"/>
        </w:rPr>
        <w:t xml:space="preserve">the </w:t>
      </w:r>
      <w:r w:rsidR="00D729A3">
        <w:rPr>
          <w:lang w:val="en-US" w:eastAsia="zh-CN"/>
        </w:rPr>
        <w:t xml:space="preserve">serving cell is also necessary. </w:t>
      </w:r>
      <w:r w:rsidR="00DA63A9">
        <w:rPr>
          <w:lang w:val="en-US" w:eastAsia="zh-CN"/>
        </w:rPr>
        <w:t xml:space="preserve"> </w:t>
      </w:r>
    </w:p>
    <w:p w14:paraId="235A883D" w14:textId="3ED695AF" w:rsidR="0049228E" w:rsidRDefault="00666510" w:rsidP="00451226">
      <w:pPr>
        <w:rPr>
          <w:lang w:val="en-US" w:eastAsia="zh-CN"/>
        </w:rPr>
      </w:pPr>
      <w:r>
        <w:rPr>
          <w:lang w:val="en-US" w:eastAsia="zh-CN"/>
        </w:rPr>
        <w:t>T</w:t>
      </w:r>
      <w:r w:rsidR="000F2E9F">
        <w:rPr>
          <w:lang w:val="en-US" w:eastAsia="zh-CN"/>
        </w:rPr>
        <w:t xml:space="preserve">he </w:t>
      </w:r>
      <w:r>
        <w:rPr>
          <w:lang w:val="en-US" w:eastAsia="zh-CN"/>
        </w:rPr>
        <w:t xml:space="preserve">necessity of </w:t>
      </w:r>
      <w:r w:rsidR="000F2E9F">
        <w:rPr>
          <w:lang w:val="en-US" w:eastAsia="zh-CN"/>
        </w:rPr>
        <w:t>NR NTN support polarization multiplexing</w:t>
      </w:r>
      <w:r>
        <w:rPr>
          <w:lang w:val="en-US" w:eastAsia="zh-CN"/>
        </w:rPr>
        <w:t xml:space="preserve"> has been discussed in section 2.2.1.</w:t>
      </w:r>
      <w:r w:rsidR="000F2E9F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 beam with </w:t>
      </w:r>
      <w:r w:rsidR="00207129">
        <w:rPr>
          <w:lang w:val="en-US" w:eastAsia="zh-CN"/>
        </w:rPr>
        <w:t xml:space="preserve">a </w:t>
      </w:r>
      <w:r>
        <w:rPr>
          <w:lang w:val="en-US" w:eastAsia="zh-CN"/>
        </w:rPr>
        <w:t xml:space="preserve">different polarization direction, indicating the UEs in that beam with UE specific polarization is the only solution to fully exploit the </w:t>
      </w:r>
      <w:r>
        <w:rPr>
          <w:rFonts w:hint="eastAsia"/>
          <w:lang w:val="en-US" w:eastAsia="zh-CN"/>
        </w:rPr>
        <w:t>new</w:t>
      </w:r>
      <w:r>
        <w:rPr>
          <w:lang w:val="en-US" w:eastAsia="zh-CN"/>
        </w:rPr>
        <w:t xml:space="preserve"> degree of freedom in RRM brought by polarization dimension. </w:t>
      </w:r>
      <w:r w:rsidR="00FB0F9F">
        <w:rPr>
          <w:lang w:val="en-US" w:eastAsia="zh-CN"/>
        </w:rPr>
        <w:t>And for each UE, there are different channels / RSs, e.g. PDSCH / SPS PDSCH / PDCCH / PUCCH / PRACH / CSI-RS / SRS</w:t>
      </w:r>
      <w:r w:rsidR="0049228E">
        <w:rPr>
          <w:lang w:val="en-US" w:eastAsia="zh-CN"/>
        </w:rPr>
        <w:t>, the</w:t>
      </w:r>
      <w:r w:rsidR="00FB0F9F">
        <w:rPr>
          <w:lang w:val="en-US" w:eastAsia="zh-CN"/>
        </w:rPr>
        <w:t xml:space="preserve"> </w:t>
      </w:r>
      <w:r w:rsidR="0049228E">
        <w:rPr>
          <w:lang w:val="en-US" w:eastAsia="zh-CN"/>
        </w:rPr>
        <w:t xml:space="preserve">required minimum SINR / throughput / reliability </w:t>
      </w:r>
      <w:r w:rsidR="00242C9E" w:rsidRPr="00242C9E">
        <w:rPr>
          <w:lang w:val="en-US" w:eastAsia="zh-CN"/>
        </w:rPr>
        <w:t xml:space="preserve">at the receiver side </w:t>
      </w:r>
      <w:r w:rsidR="0049228E">
        <w:rPr>
          <w:lang w:val="en-US" w:eastAsia="zh-CN"/>
        </w:rPr>
        <w:t>will be different. Indicate intra-UE polarization multiplexing and inter-UE polarization by polarization indication per channel/RS could meet the various KPIs for each channel/RS.</w:t>
      </w:r>
    </w:p>
    <w:p w14:paraId="23888D21" w14:textId="1AD17391" w:rsidR="000F2E9F" w:rsidRDefault="0049228E" w:rsidP="00451226">
      <w:pPr>
        <w:rPr>
          <w:lang w:val="en-US" w:eastAsia="zh-CN"/>
        </w:rPr>
      </w:pPr>
      <w:r>
        <w:rPr>
          <w:lang w:val="en-US" w:eastAsia="zh-CN"/>
        </w:rPr>
        <w:t xml:space="preserve">Besides, the polarization of the beams in a cell are not static. </w:t>
      </w:r>
      <w:r w:rsidR="00207129">
        <w:rPr>
          <w:lang w:val="en-US" w:eastAsia="zh-CN"/>
        </w:rPr>
        <w:t>Whether to active different polarization direction</w:t>
      </w:r>
      <w:r w:rsidR="00B074E2">
        <w:rPr>
          <w:lang w:val="en-US" w:eastAsia="zh-CN"/>
        </w:rPr>
        <w:t>s</w:t>
      </w:r>
      <w:r w:rsidR="00207129">
        <w:rPr>
          <w:lang w:val="en-US" w:eastAsia="zh-CN"/>
        </w:rPr>
        <w:t xml:space="preserve"> in one beam will depend on the UE capabilities and service requirements in that beam, and </w:t>
      </w:r>
      <w:r w:rsidR="00B074E2" w:rsidRPr="00B074E2">
        <w:rPr>
          <w:lang w:val="en-US" w:eastAsia="zh-CN"/>
        </w:rPr>
        <w:t>which polarization direction should be active will also depend on the UE capability</w:t>
      </w:r>
      <w:r w:rsidR="00207129">
        <w:rPr>
          <w:lang w:val="en-US" w:eastAsia="zh-CN"/>
        </w:rPr>
        <w:t xml:space="preserve"> in that beam. Thus, the polarization configuration of a beam will be semi-static and the </w:t>
      </w:r>
      <w:r w:rsidR="00B074E2">
        <w:rPr>
          <w:lang w:val="en-US" w:eastAsia="zh-CN"/>
        </w:rPr>
        <w:t>polarization indication per BWP</w:t>
      </w:r>
      <w:r w:rsidR="00207129">
        <w:rPr>
          <w:lang w:val="en-US" w:eastAsia="zh-CN"/>
        </w:rPr>
        <w:t xml:space="preserve"> is necessary.   </w:t>
      </w:r>
    </w:p>
    <w:p w14:paraId="390CAB8A" w14:textId="09FFF86A" w:rsidR="00207129" w:rsidRPr="00207129" w:rsidRDefault="00466306" w:rsidP="00207129">
      <w:pPr>
        <w:rPr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 xml:space="preserve">Observation </w:t>
      </w:r>
      <w:r w:rsidR="0010541F">
        <w:rPr>
          <w:b/>
          <w:i/>
          <w:color w:val="000000" w:themeColor="text1"/>
          <w:lang w:eastAsia="zh-CN"/>
        </w:rPr>
        <w:t>4</w:t>
      </w:r>
      <w:r w:rsidRPr="00BF71BA">
        <w:rPr>
          <w:b/>
          <w:i/>
          <w:color w:val="000000" w:themeColor="text1"/>
          <w:lang w:eastAsia="zh-CN"/>
        </w:rPr>
        <w:t>:</w:t>
      </w:r>
      <w:r w:rsidR="00207129">
        <w:rPr>
          <w:b/>
          <w:i/>
          <w:color w:val="000000" w:themeColor="text1"/>
          <w:lang w:eastAsia="zh-CN"/>
        </w:rPr>
        <w:t xml:space="preserve"> </w:t>
      </w:r>
      <w:r w:rsidR="00B86C3C" w:rsidRPr="00FC51EB">
        <w:rPr>
          <w:i/>
          <w:color w:val="000000" w:themeColor="text1"/>
          <w:lang w:eastAsia="zh-CN"/>
        </w:rPr>
        <w:t xml:space="preserve">The </w:t>
      </w:r>
      <w:r w:rsidR="00207129" w:rsidRPr="00B86C3C">
        <w:rPr>
          <w:i/>
          <w:color w:val="000000" w:themeColor="text1"/>
          <w:lang w:eastAsia="zh-CN"/>
        </w:rPr>
        <w:t>UE</w:t>
      </w:r>
      <w:r w:rsidR="00207129" w:rsidRPr="00207129">
        <w:rPr>
          <w:i/>
          <w:color w:val="000000" w:themeColor="text1"/>
          <w:lang w:eastAsia="zh-CN"/>
        </w:rPr>
        <w:t>-level polarization configuration</w:t>
      </w:r>
      <w:r w:rsidR="00207129">
        <w:rPr>
          <w:i/>
          <w:color w:val="000000" w:themeColor="text1"/>
          <w:lang w:eastAsia="zh-CN"/>
        </w:rPr>
        <w:t xml:space="preserve"> </w:t>
      </w:r>
      <w:r w:rsidR="00B86C3C">
        <w:rPr>
          <w:i/>
          <w:color w:val="000000" w:themeColor="text1"/>
          <w:lang w:eastAsia="zh-CN"/>
        </w:rPr>
        <w:t xml:space="preserve">can </w:t>
      </w:r>
      <w:r w:rsidR="00207129">
        <w:rPr>
          <w:i/>
          <w:color w:val="000000" w:themeColor="text1"/>
          <w:lang w:eastAsia="zh-CN"/>
        </w:rPr>
        <w:t>be semi-static or dynamic (per-channel / per-RS)</w:t>
      </w:r>
      <w:r w:rsidR="00B86C3C">
        <w:rPr>
          <w:i/>
          <w:color w:val="000000" w:themeColor="text1"/>
          <w:lang w:eastAsia="zh-CN"/>
        </w:rPr>
        <w:t xml:space="preserve"> based on UE capability or performance requirement</w:t>
      </w:r>
      <w:r w:rsidR="00207129">
        <w:rPr>
          <w:i/>
          <w:color w:val="000000" w:themeColor="text1"/>
          <w:lang w:eastAsia="zh-CN"/>
        </w:rPr>
        <w:t>.</w:t>
      </w:r>
    </w:p>
    <w:p w14:paraId="1ECD2A89" w14:textId="1087B9EB" w:rsidR="00451226" w:rsidRDefault="00451226" w:rsidP="00FC51EB">
      <w:pPr>
        <w:widowControl/>
        <w:autoSpaceDE/>
        <w:autoSpaceDN/>
        <w:adjustRightInd/>
        <w:spacing w:after="0"/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 w:rsidR="003413B9">
        <w:rPr>
          <w:b/>
          <w:i/>
          <w:color w:val="000000" w:themeColor="text1"/>
          <w:lang w:eastAsia="zh-CN"/>
        </w:rPr>
        <w:t>8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Polarization signalling in UE-specific RRC</w:t>
      </w:r>
      <w:r w:rsidRPr="00253FFE"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per BWP or per channel/RS</w:t>
      </w:r>
      <w:r>
        <w:rPr>
          <w:i/>
          <w:color w:val="000000" w:themeColor="text1"/>
          <w:lang w:eastAsia="zh-CN"/>
        </w:rPr>
        <w:t xml:space="preserve"> </w:t>
      </w:r>
      <w:r w:rsidRPr="00B970C9">
        <w:rPr>
          <w:i/>
          <w:color w:val="000000" w:themeColor="text1"/>
          <w:lang w:eastAsia="zh-CN"/>
        </w:rPr>
        <w:t>should be</w:t>
      </w:r>
      <w:r>
        <w:rPr>
          <w:i/>
          <w:color w:val="000000" w:themeColor="text1"/>
          <w:lang w:eastAsia="zh-CN"/>
        </w:rPr>
        <w:t xml:space="preserve"> supported</w:t>
      </w:r>
      <w:r w:rsidR="001109F6">
        <w:rPr>
          <w:i/>
          <w:color w:val="000000" w:themeColor="text1"/>
          <w:lang w:eastAsia="zh-CN"/>
        </w:rPr>
        <w:t xml:space="preserve"> </w:t>
      </w:r>
      <w:r w:rsidR="001109F6">
        <w:rPr>
          <w:i/>
          <w:color w:val="000000" w:themeColor="text1"/>
          <w:lang w:val="en-US" w:eastAsia="zh-CN"/>
        </w:rPr>
        <w:t>for both serving cells and non-serving cells</w:t>
      </w:r>
      <w:r w:rsidRPr="00B970C9">
        <w:rPr>
          <w:i/>
          <w:color w:val="000000" w:themeColor="text1"/>
          <w:lang w:eastAsia="zh-CN"/>
        </w:rPr>
        <w:t>.</w:t>
      </w:r>
    </w:p>
    <w:p w14:paraId="38A1DF3C" w14:textId="77777777" w:rsidR="00207129" w:rsidRPr="001109F6" w:rsidRDefault="00207129" w:rsidP="00207129">
      <w:pPr>
        <w:widowControl/>
        <w:autoSpaceDE/>
        <w:autoSpaceDN/>
        <w:adjustRightInd/>
        <w:spacing w:after="0"/>
        <w:jc w:val="left"/>
        <w:rPr>
          <w:i/>
          <w:color w:val="000000" w:themeColor="text1"/>
          <w:lang w:eastAsia="zh-CN"/>
        </w:rPr>
      </w:pPr>
    </w:p>
    <w:p w14:paraId="6FF8D2CB" w14:textId="77777777" w:rsidR="00D16615" w:rsidRPr="004564D0" w:rsidRDefault="00D16615" w:rsidP="00D16615">
      <w:pPr>
        <w:pStyle w:val="1"/>
        <w:rPr>
          <w:rFonts w:eastAsiaTheme="minorEastAsia"/>
          <w:color w:val="000000" w:themeColor="text1"/>
          <w:lang w:eastAsia="zh-CN"/>
        </w:rPr>
      </w:pPr>
      <w:r w:rsidRPr="004564D0">
        <w:rPr>
          <w:rFonts w:eastAsiaTheme="minorEastAsia"/>
          <w:color w:val="000000" w:themeColor="text1"/>
          <w:lang w:eastAsia="zh-CN"/>
        </w:rPr>
        <w:t>Conclusions</w:t>
      </w:r>
    </w:p>
    <w:p w14:paraId="37BB9AAD" w14:textId="1C7EFA17" w:rsidR="00D16615" w:rsidRDefault="00D16615" w:rsidP="00D16615">
      <w:pPr>
        <w:rPr>
          <w:color w:val="000000" w:themeColor="text1"/>
          <w:kern w:val="2"/>
          <w:lang w:val="en-US" w:eastAsia="zh-CN"/>
        </w:rPr>
      </w:pPr>
      <w:r w:rsidRPr="004564D0">
        <w:rPr>
          <w:color w:val="000000" w:themeColor="text1"/>
          <w:kern w:val="2"/>
          <w:lang w:val="en-US" w:eastAsia="zh-CN"/>
        </w:rPr>
        <w:t xml:space="preserve">In summary, we discuss some key considerations on </w:t>
      </w:r>
      <w:r w:rsidR="00207129" w:rsidRPr="007F1BD6">
        <w:rPr>
          <w:rFonts w:cs="Arial"/>
        </w:rPr>
        <w:t xml:space="preserve">beam management and </w:t>
      </w:r>
      <w:r w:rsidR="00207129">
        <w:rPr>
          <w:rFonts w:cs="Arial"/>
        </w:rPr>
        <w:t xml:space="preserve">signalling of </w:t>
      </w:r>
      <w:r w:rsidR="00207129" w:rsidRPr="007F1BD6">
        <w:rPr>
          <w:rFonts w:cs="Arial"/>
        </w:rPr>
        <w:t>polarization</w:t>
      </w:r>
      <w:r w:rsidR="00E52A0B" w:rsidRPr="004564D0">
        <w:rPr>
          <w:color w:val="000000" w:themeColor="text1"/>
          <w:kern w:val="2"/>
          <w:lang w:val="en-US" w:eastAsia="zh-CN"/>
        </w:rPr>
        <w:t>.</w:t>
      </w:r>
      <w:r w:rsidRPr="004564D0">
        <w:rPr>
          <w:color w:val="000000" w:themeColor="text1"/>
          <w:kern w:val="2"/>
          <w:lang w:val="en-US" w:eastAsia="zh-CN"/>
        </w:rPr>
        <w:t xml:space="preserve"> </w:t>
      </w:r>
      <w:r w:rsidR="00E52A0B" w:rsidRPr="004564D0">
        <w:rPr>
          <w:color w:val="000000" w:themeColor="text1"/>
          <w:kern w:val="2"/>
          <w:lang w:val="en-US" w:eastAsia="zh-CN"/>
        </w:rPr>
        <w:t>T</w:t>
      </w:r>
      <w:r w:rsidR="001217E4" w:rsidRPr="004564D0">
        <w:rPr>
          <w:color w:val="000000" w:themeColor="text1"/>
          <w:kern w:val="2"/>
          <w:lang w:val="en-US" w:eastAsia="zh-CN"/>
        </w:rPr>
        <w:t xml:space="preserve">he </w:t>
      </w:r>
      <w:r w:rsidRPr="004564D0">
        <w:rPr>
          <w:color w:val="000000" w:themeColor="text1"/>
          <w:kern w:val="2"/>
          <w:lang w:val="en-US" w:eastAsia="zh-CN"/>
        </w:rPr>
        <w:t xml:space="preserve">following </w:t>
      </w:r>
      <w:r w:rsidR="00CB6298" w:rsidRPr="004564D0">
        <w:rPr>
          <w:color w:val="000000" w:themeColor="text1"/>
          <w:kern w:val="2"/>
          <w:lang w:val="en-US" w:eastAsia="zh-CN"/>
        </w:rPr>
        <w:t>proposals</w:t>
      </w:r>
      <w:r w:rsidR="00E52A0B" w:rsidRPr="004564D0">
        <w:rPr>
          <w:color w:val="000000" w:themeColor="text1"/>
          <w:kern w:val="2"/>
          <w:lang w:val="en-US" w:eastAsia="zh-CN"/>
        </w:rPr>
        <w:t xml:space="preserve"> are made</w:t>
      </w:r>
      <w:r w:rsidRPr="004564D0">
        <w:rPr>
          <w:color w:val="000000" w:themeColor="text1"/>
          <w:kern w:val="2"/>
          <w:lang w:val="en-US" w:eastAsia="zh-CN"/>
        </w:rPr>
        <w:t xml:space="preserve">: </w:t>
      </w:r>
    </w:p>
    <w:p w14:paraId="6DDA6486" w14:textId="77777777" w:rsidR="00E85106" w:rsidRPr="00490E6E" w:rsidRDefault="00E85106" w:rsidP="00E85106">
      <w:r>
        <w:rPr>
          <w:b/>
          <w:i/>
          <w:color w:val="000000" w:themeColor="text1"/>
          <w:lang w:eastAsia="zh-CN"/>
        </w:rPr>
        <w:lastRenderedPageBreak/>
        <w:t>Observation 1:</w:t>
      </w:r>
      <w:r>
        <w:t xml:space="preserve"> </w:t>
      </w:r>
      <w:r w:rsidRPr="00C0380E">
        <w:rPr>
          <w:i/>
        </w:rPr>
        <w:t>Beam/</w:t>
      </w:r>
      <w:r w:rsidRPr="00490E6E">
        <w:rPr>
          <w:i/>
        </w:rPr>
        <w:t>BWP switching</w:t>
      </w:r>
      <w:r>
        <w:rPr>
          <w:i/>
        </w:rPr>
        <w:t xml:space="preserve"> based on </w:t>
      </w:r>
      <w:r w:rsidRPr="00490E6E">
        <w:rPr>
          <w:i/>
        </w:rPr>
        <w:t>SSB</w:t>
      </w:r>
      <w:r>
        <w:rPr>
          <w:i/>
        </w:rPr>
        <w:t xml:space="preserve"> </w:t>
      </w:r>
      <w:r w:rsidRPr="00490E6E">
        <w:rPr>
          <w:i/>
        </w:rPr>
        <w:t xml:space="preserve">based measurement </w:t>
      </w:r>
      <w:r>
        <w:rPr>
          <w:i/>
        </w:rPr>
        <w:t>can reduce the complexity of measurement at the UE side.</w:t>
      </w:r>
      <w:r>
        <w:t xml:space="preserve"> </w:t>
      </w:r>
    </w:p>
    <w:p w14:paraId="36B9712E" w14:textId="0CD3C58E" w:rsidR="0010541F" w:rsidRPr="00FC51EB" w:rsidRDefault="0010541F" w:rsidP="00490E6E">
      <w:pPr>
        <w:rPr>
          <w:i/>
        </w:rPr>
      </w:pPr>
      <w:r>
        <w:rPr>
          <w:b/>
          <w:i/>
          <w:color w:val="000000" w:themeColor="text1"/>
          <w:lang w:eastAsia="zh-CN"/>
        </w:rPr>
        <w:t>Observation 2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>P</w:t>
      </w:r>
      <w:r w:rsidRPr="00A60F14">
        <w:rPr>
          <w:i/>
        </w:rPr>
        <w:t xml:space="preserve">olarization multiplexing can </w:t>
      </w:r>
      <w:r>
        <w:rPr>
          <w:i/>
        </w:rPr>
        <w:t xml:space="preserve">enhance the RRM flexibility, and enhance the link robustness/improve the coverage, or </w:t>
      </w:r>
      <w:r w:rsidRPr="00A60F14">
        <w:rPr>
          <w:i/>
        </w:rPr>
        <w:t>boost the throughput.</w:t>
      </w:r>
    </w:p>
    <w:p w14:paraId="5684C559" w14:textId="6B60D43D" w:rsidR="009422BA" w:rsidRPr="00253FFE" w:rsidRDefault="009422BA" w:rsidP="009422BA">
      <w:pPr>
        <w:rPr>
          <w:i/>
        </w:rPr>
      </w:pPr>
      <w:r>
        <w:rPr>
          <w:b/>
          <w:i/>
          <w:color w:val="000000" w:themeColor="text1"/>
          <w:lang w:eastAsia="zh-CN"/>
        </w:rPr>
        <w:t>Observation 3</w:t>
      </w:r>
      <w:r w:rsidRPr="00BF71BA">
        <w:rPr>
          <w:b/>
          <w:i/>
          <w:color w:val="000000" w:themeColor="text1"/>
          <w:lang w:eastAsia="zh-CN"/>
        </w:rPr>
        <w:t>:</w:t>
      </w:r>
      <w:r w:rsidRPr="00A571CC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 xml:space="preserve">For UEs in RRC_CONNECTED, RRC_INACTIVE, or RRC_IDLE states, they all require polarization information of the neighboring cell to ensure smooth handover or cell (re-) selection. </w:t>
      </w:r>
    </w:p>
    <w:p w14:paraId="5FD69CC0" w14:textId="1B95FFAA" w:rsidR="00B86C3C" w:rsidRPr="00207129" w:rsidRDefault="00B86C3C" w:rsidP="00B86C3C">
      <w:pPr>
        <w:rPr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>Observation 4</w:t>
      </w:r>
      <w:r w:rsidRPr="00BF71BA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61D9B">
        <w:rPr>
          <w:i/>
          <w:color w:val="000000" w:themeColor="text1"/>
          <w:lang w:eastAsia="zh-CN"/>
        </w:rPr>
        <w:t>The UE</w:t>
      </w:r>
      <w:r w:rsidRPr="00207129">
        <w:rPr>
          <w:i/>
          <w:color w:val="000000" w:themeColor="text1"/>
          <w:lang w:eastAsia="zh-CN"/>
        </w:rPr>
        <w:t>-level polarization configuration</w:t>
      </w:r>
      <w:r>
        <w:rPr>
          <w:i/>
          <w:color w:val="000000" w:themeColor="text1"/>
          <w:lang w:eastAsia="zh-CN"/>
        </w:rPr>
        <w:t xml:space="preserve"> can be semi-static or dynamic (per-channel / per-RS) based on UE capability or performance requirement.</w:t>
      </w:r>
    </w:p>
    <w:p w14:paraId="43C7E099" w14:textId="77777777" w:rsidR="00111048" w:rsidRDefault="00111048" w:rsidP="00111048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1</w:t>
      </w:r>
      <w:r>
        <w:rPr>
          <w:i/>
          <w:color w:val="000000" w:themeColor="text1"/>
          <w:lang w:eastAsia="zh-CN"/>
        </w:rPr>
        <w:t xml:space="preserve">: The </w:t>
      </w:r>
      <w:r w:rsidRPr="00D615E2">
        <w:rPr>
          <w:i/>
          <w:color w:val="000000" w:themeColor="text1"/>
          <w:lang w:eastAsia="zh-CN"/>
        </w:rPr>
        <w:t xml:space="preserve">gNB configures a </w:t>
      </w:r>
      <w:r w:rsidRPr="00A236A7">
        <w:rPr>
          <w:i/>
          <w:color w:val="000000" w:themeColor="text1"/>
          <w:lang w:eastAsia="zh-CN"/>
        </w:rPr>
        <w:t xml:space="preserve">list of TCI-states based on </w:t>
      </w:r>
      <w:r>
        <w:rPr>
          <w:i/>
          <w:color w:val="000000" w:themeColor="text1"/>
          <w:lang w:eastAsia="zh-CN"/>
        </w:rPr>
        <w:t xml:space="preserve">a sequence of </w:t>
      </w:r>
      <w:r w:rsidRPr="00A236A7">
        <w:rPr>
          <w:i/>
          <w:color w:val="000000" w:themeColor="text1"/>
          <w:lang w:eastAsia="zh-CN"/>
        </w:rPr>
        <w:t>predicte</w:t>
      </w:r>
      <w:r>
        <w:rPr>
          <w:i/>
          <w:color w:val="000000" w:themeColor="text1"/>
          <w:lang w:eastAsia="zh-CN"/>
        </w:rPr>
        <w:t>d</w:t>
      </w:r>
      <w:r w:rsidRPr="00A236A7">
        <w:rPr>
          <w:i/>
          <w:color w:val="000000" w:themeColor="text1"/>
          <w:lang w:eastAsia="zh-CN"/>
        </w:rPr>
        <w:t xml:space="preserve"> serving beams </w:t>
      </w:r>
      <w:r w:rsidRPr="00D615E2">
        <w:rPr>
          <w:i/>
          <w:color w:val="000000" w:themeColor="text1"/>
          <w:lang w:eastAsia="zh-CN"/>
        </w:rPr>
        <w:t xml:space="preserve">and beam switch </w:t>
      </w:r>
      <w:r>
        <w:rPr>
          <w:i/>
          <w:color w:val="000000" w:themeColor="text1"/>
          <w:lang w:eastAsia="zh-CN"/>
        </w:rPr>
        <w:t>can be triggered by MAC CE/DCI or upon expiration of corresponding timers</w:t>
      </w:r>
      <w:r w:rsidRPr="00D615E2">
        <w:rPr>
          <w:i/>
          <w:color w:val="000000" w:themeColor="text1"/>
          <w:lang w:eastAsia="zh-CN"/>
        </w:rPr>
        <w:t>.</w:t>
      </w:r>
    </w:p>
    <w:p w14:paraId="2472D97F" w14:textId="650E940F" w:rsidR="00181D2F" w:rsidRDefault="00E03DE8" w:rsidP="00181D2F">
      <w:pPr>
        <w:rPr>
          <w:i/>
          <w:color w:val="000000" w:themeColor="text1"/>
          <w:lang w:eastAsia="zh-CN"/>
        </w:rPr>
      </w:pPr>
      <w:r w:rsidRPr="0098725E">
        <w:rPr>
          <w:b/>
          <w:i/>
          <w:color w:val="000000" w:themeColor="text1"/>
          <w:lang w:eastAsia="zh-CN"/>
        </w:rPr>
        <w:t>P</w:t>
      </w:r>
      <w:r w:rsidR="00181D2F" w:rsidRPr="00181D2F">
        <w:rPr>
          <w:b/>
          <w:i/>
          <w:color w:val="000000" w:themeColor="text1"/>
          <w:lang w:eastAsia="zh-CN"/>
        </w:rPr>
        <w:t xml:space="preserve"> </w:t>
      </w:r>
      <w:r w:rsidR="00181D2F" w:rsidRPr="00E96AD8">
        <w:rPr>
          <w:b/>
          <w:i/>
          <w:color w:val="000000" w:themeColor="text1"/>
          <w:lang w:eastAsia="zh-CN"/>
        </w:rPr>
        <w:t xml:space="preserve">Proposal </w:t>
      </w:r>
      <w:r w:rsidR="00181D2F">
        <w:rPr>
          <w:b/>
          <w:i/>
          <w:color w:val="000000" w:themeColor="text1"/>
          <w:lang w:eastAsia="zh-CN"/>
        </w:rPr>
        <w:t>2</w:t>
      </w:r>
      <w:r w:rsidR="00181D2F" w:rsidRPr="00E96AD8">
        <w:rPr>
          <w:b/>
          <w:i/>
          <w:color w:val="000000" w:themeColor="text1"/>
          <w:lang w:eastAsia="zh-CN"/>
        </w:rPr>
        <w:t>:</w:t>
      </w:r>
      <w:r w:rsidR="00181D2F" w:rsidRPr="00E96AD8">
        <w:rPr>
          <w:i/>
          <w:color w:val="000000" w:themeColor="text1"/>
          <w:lang w:eastAsia="zh-CN"/>
        </w:rPr>
        <w:t xml:space="preserve"> </w:t>
      </w:r>
      <w:r w:rsidR="00181D2F">
        <w:rPr>
          <w:i/>
          <w:color w:val="000000" w:themeColor="text1"/>
          <w:lang w:eastAsia="zh-CN"/>
        </w:rPr>
        <w:t xml:space="preserve">Consider the possibility of broadcasting satellite beam information in system information </w:t>
      </w:r>
      <w:r w:rsidR="00181D2F" w:rsidRPr="002D736D">
        <w:rPr>
          <w:i/>
          <w:color w:val="000000" w:themeColor="text1"/>
          <w:lang w:eastAsia="zh-CN"/>
        </w:rPr>
        <w:t xml:space="preserve">for UE dominant beam/BWP switching to reduce </w:t>
      </w:r>
      <w:r w:rsidR="00181D2F">
        <w:rPr>
          <w:i/>
          <w:color w:val="000000" w:themeColor="text1"/>
          <w:lang w:eastAsia="zh-CN"/>
        </w:rPr>
        <w:t>beam measurement</w:t>
      </w:r>
      <w:r w:rsidR="00181D2F" w:rsidRPr="002D736D">
        <w:rPr>
          <w:i/>
          <w:color w:val="000000" w:themeColor="text1"/>
          <w:lang w:eastAsia="zh-CN"/>
        </w:rPr>
        <w:t>.</w:t>
      </w:r>
    </w:p>
    <w:p w14:paraId="2535E55E" w14:textId="77777777" w:rsidR="00A41382" w:rsidRDefault="00A41382" w:rsidP="00A41382">
      <w:pPr>
        <w:rPr>
          <w:i/>
          <w:lang w:eastAsia="zh-CN"/>
        </w:rPr>
      </w:pPr>
      <w:r>
        <w:rPr>
          <w:b/>
          <w:i/>
          <w:color w:val="000000" w:themeColor="text1"/>
          <w:lang w:eastAsia="zh-CN"/>
        </w:rPr>
        <w:t>Proposal</w:t>
      </w:r>
      <w:r w:rsidRPr="00E96AD8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>3</w:t>
      </w:r>
      <w:r w:rsidRPr="00E96AD8">
        <w:rPr>
          <w:b/>
          <w:i/>
          <w:color w:val="000000" w:themeColor="text1"/>
          <w:lang w:eastAsia="zh-CN"/>
        </w:rPr>
        <w:t>:</w:t>
      </w:r>
      <w:r w:rsidRPr="00E96AD8">
        <w:rPr>
          <w:i/>
          <w:color w:val="000000" w:themeColor="text1"/>
          <w:lang w:eastAsia="zh-CN"/>
        </w:rPr>
        <w:t xml:space="preserve"> </w:t>
      </w:r>
      <w:r>
        <w:rPr>
          <w:i/>
          <w:color w:val="000000" w:themeColor="text1"/>
          <w:lang w:eastAsia="zh-CN"/>
        </w:rPr>
        <w:t xml:space="preserve">The function of </w:t>
      </w:r>
      <w:r w:rsidRPr="00CD4D0A">
        <w:rPr>
          <w:i/>
          <w:lang w:eastAsia="zh-CN"/>
        </w:rPr>
        <w:t>bwp_InactivityTimer</w:t>
      </w:r>
      <w:r>
        <w:rPr>
          <w:i/>
          <w:lang w:eastAsia="zh-CN"/>
        </w:rPr>
        <w:t xml:space="preserve"> </w:t>
      </w:r>
      <w:r w:rsidRPr="0087738A">
        <w:rPr>
          <w:i/>
          <w:lang w:eastAsia="zh-CN"/>
        </w:rPr>
        <w:t xml:space="preserve">should be reconsidered in NR NTN. </w:t>
      </w:r>
      <w:r w:rsidRPr="006D4633">
        <w:rPr>
          <w:i/>
          <w:lang w:eastAsia="zh-CN"/>
        </w:rPr>
        <w:t xml:space="preserve">. </w:t>
      </w:r>
    </w:p>
    <w:p w14:paraId="784F8FC5" w14:textId="77777777" w:rsidR="006710FB" w:rsidRDefault="006710FB" w:rsidP="006710FB">
      <w:r w:rsidRPr="00E96AD8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 xml:space="preserve">4: </w:t>
      </w:r>
      <w:r w:rsidRPr="00490E6E">
        <w:rPr>
          <w:i/>
          <w:color w:val="000000" w:themeColor="text1"/>
          <w:lang w:eastAsia="zh-CN"/>
        </w:rPr>
        <w:t>L</w:t>
      </w:r>
      <w:r w:rsidRPr="00490E6E">
        <w:rPr>
          <w:i/>
        </w:rPr>
        <w:t xml:space="preserve">1-RSRP measurement within active BWP </w:t>
      </w:r>
      <w:r>
        <w:rPr>
          <w:i/>
        </w:rPr>
        <w:t xml:space="preserve">and outside active BWP </w:t>
      </w:r>
      <w:r w:rsidRPr="00490E6E">
        <w:rPr>
          <w:i/>
        </w:rPr>
        <w:t>should be supported.</w:t>
      </w:r>
    </w:p>
    <w:p w14:paraId="4A961798" w14:textId="77777777" w:rsidR="002F695D" w:rsidRDefault="002F695D" w:rsidP="002F695D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5: </w:t>
      </w:r>
      <w:r>
        <w:rPr>
          <w:i/>
          <w:color w:val="000000" w:themeColor="text1"/>
          <w:lang w:eastAsia="zh-CN"/>
        </w:rPr>
        <w:t>Polarization m</w:t>
      </w:r>
      <w:r w:rsidRPr="00A60F14">
        <w:rPr>
          <w:i/>
          <w:color w:val="000000" w:themeColor="text1"/>
          <w:lang w:eastAsia="zh-CN"/>
        </w:rPr>
        <w:t xml:space="preserve">ultiplexing </w:t>
      </w:r>
      <w:r>
        <w:rPr>
          <w:i/>
          <w:color w:val="000000" w:themeColor="text1"/>
          <w:lang w:eastAsia="zh-CN"/>
        </w:rPr>
        <w:t>is</w:t>
      </w:r>
      <w:r w:rsidRPr="00A60F14">
        <w:rPr>
          <w:i/>
          <w:color w:val="000000" w:themeColor="text1"/>
          <w:lang w:eastAsia="zh-CN"/>
        </w:rPr>
        <w:t xml:space="preserve"> supported</w:t>
      </w:r>
      <w:r>
        <w:rPr>
          <w:i/>
          <w:color w:val="000000" w:themeColor="text1"/>
          <w:lang w:eastAsia="zh-CN"/>
        </w:rPr>
        <w:t xml:space="preserve"> to increase </w:t>
      </w:r>
      <w:r w:rsidRPr="00CA732E">
        <w:rPr>
          <w:i/>
          <w:color w:val="000000" w:themeColor="text1"/>
          <w:lang w:eastAsia="zh-CN"/>
        </w:rPr>
        <w:t>enhance the link robustness</w:t>
      </w:r>
      <w:r>
        <w:rPr>
          <w:i/>
          <w:color w:val="000000" w:themeColor="text1"/>
          <w:lang w:eastAsia="zh-CN"/>
        </w:rPr>
        <w:t xml:space="preserve">, </w:t>
      </w:r>
      <w:r w:rsidRPr="00CA732E">
        <w:rPr>
          <w:i/>
          <w:color w:val="000000" w:themeColor="text1"/>
          <w:lang w:eastAsia="zh-CN"/>
        </w:rPr>
        <w:t>improve the coverage, or boost the throughput</w:t>
      </w:r>
      <w:r w:rsidRPr="00A60F14">
        <w:rPr>
          <w:i/>
          <w:color w:val="000000" w:themeColor="text1"/>
          <w:lang w:eastAsia="zh-CN"/>
        </w:rPr>
        <w:t>.</w:t>
      </w:r>
      <w:r>
        <w:rPr>
          <w:i/>
          <w:color w:val="000000" w:themeColor="text1"/>
          <w:lang w:eastAsia="zh-CN"/>
        </w:rPr>
        <w:t xml:space="preserve"> </w:t>
      </w:r>
    </w:p>
    <w:p w14:paraId="6C896BC8" w14:textId="77777777" w:rsidR="00185F71" w:rsidRDefault="00185F71" w:rsidP="00185F71">
      <w:pPr>
        <w:rPr>
          <w:i/>
          <w:color w:val="000000" w:themeColor="text1"/>
          <w:lang w:eastAsia="zh-CN"/>
        </w:rPr>
      </w:pPr>
      <w:r w:rsidRPr="004564D0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6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i/>
          <w:color w:val="000000" w:themeColor="text1"/>
          <w:lang w:eastAsia="zh-CN"/>
        </w:rPr>
        <w:t xml:space="preserve"> UE reports its polarization capability to the gNB to enable polarization domain multiplexing. </w:t>
      </w:r>
    </w:p>
    <w:p w14:paraId="176F1411" w14:textId="77777777" w:rsidR="0007434E" w:rsidRDefault="0007434E" w:rsidP="0007434E">
      <w:pPr>
        <w:rPr>
          <w:i/>
          <w:color w:val="000000" w:themeColor="text1"/>
          <w:lang w:eastAsia="zh-CN"/>
        </w:rPr>
      </w:pPr>
      <w:r>
        <w:rPr>
          <w:rFonts w:hint="eastAsia"/>
          <w:b/>
          <w:i/>
          <w:color w:val="000000" w:themeColor="text1"/>
          <w:lang w:eastAsia="zh-CN"/>
        </w:rPr>
        <w:t>P</w:t>
      </w:r>
      <w:r>
        <w:rPr>
          <w:b/>
          <w:i/>
          <w:color w:val="000000" w:themeColor="text1"/>
          <w:lang w:eastAsia="zh-CN"/>
        </w:rPr>
        <w:t xml:space="preserve">roposal 7: </w:t>
      </w:r>
      <w:r w:rsidRPr="00466306">
        <w:rPr>
          <w:i/>
          <w:color w:val="000000" w:themeColor="text1"/>
          <w:lang w:eastAsia="zh-CN"/>
        </w:rPr>
        <w:t xml:space="preserve">Polarization </w:t>
      </w:r>
      <w:r>
        <w:rPr>
          <w:i/>
          <w:color w:val="000000" w:themeColor="text1"/>
          <w:lang w:eastAsia="zh-CN"/>
        </w:rPr>
        <w:t>of adjacent non-serving cells is</w:t>
      </w:r>
      <w:r w:rsidRPr="00466306">
        <w:rPr>
          <w:i/>
          <w:color w:val="000000" w:themeColor="text1"/>
          <w:lang w:eastAsia="zh-CN"/>
        </w:rPr>
        <w:t xml:space="preserve"> indicated to UE to reduce the measurement complexity at the UE side </w:t>
      </w:r>
      <w:r>
        <w:rPr>
          <w:i/>
          <w:color w:val="000000" w:themeColor="text1"/>
          <w:lang w:eastAsia="zh-CN"/>
        </w:rPr>
        <w:t>during handover</w:t>
      </w:r>
      <w:r w:rsidRPr="00466306">
        <w:rPr>
          <w:i/>
          <w:color w:val="000000" w:themeColor="text1"/>
          <w:lang w:eastAsia="zh-CN"/>
        </w:rPr>
        <w:t>.</w:t>
      </w:r>
    </w:p>
    <w:p w14:paraId="3002908B" w14:textId="31B472F4" w:rsidR="003413B9" w:rsidRDefault="003413B9" w:rsidP="003413B9">
      <w:pPr>
        <w:widowControl/>
        <w:autoSpaceDE/>
        <w:autoSpaceDN/>
        <w:adjustRightInd/>
        <w:spacing w:after="0"/>
        <w:rPr>
          <w:i/>
          <w:color w:val="000000" w:themeColor="text1"/>
          <w:lang w:eastAsia="zh-CN"/>
        </w:rPr>
      </w:pPr>
      <w:bookmarkStart w:id="13" w:name="_GoBack"/>
      <w:bookmarkEnd w:id="13"/>
      <w:r w:rsidRPr="004564D0">
        <w:rPr>
          <w:b/>
          <w:i/>
          <w:color w:val="000000" w:themeColor="text1"/>
          <w:lang w:eastAsia="zh-CN"/>
        </w:rPr>
        <w:t xml:space="preserve">Proposal </w:t>
      </w:r>
      <w:r>
        <w:rPr>
          <w:b/>
          <w:i/>
          <w:color w:val="000000" w:themeColor="text1"/>
          <w:lang w:eastAsia="zh-CN"/>
        </w:rPr>
        <w:t>8</w:t>
      </w:r>
      <w:r w:rsidRPr="004564D0">
        <w:rPr>
          <w:b/>
          <w:i/>
          <w:color w:val="000000" w:themeColor="text1"/>
          <w:lang w:eastAsia="zh-CN"/>
        </w:rPr>
        <w:t>:</w:t>
      </w:r>
      <w:r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Polarization signalling in UE-specific RRC</w:t>
      </w:r>
      <w:r w:rsidRPr="00253FFE">
        <w:rPr>
          <w:b/>
          <w:i/>
          <w:color w:val="000000" w:themeColor="text1"/>
          <w:lang w:eastAsia="zh-CN"/>
        </w:rPr>
        <w:t xml:space="preserve"> </w:t>
      </w:r>
      <w:r w:rsidRPr="00253FFE">
        <w:rPr>
          <w:i/>
          <w:color w:val="000000" w:themeColor="text1"/>
          <w:lang w:eastAsia="zh-CN"/>
        </w:rPr>
        <w:t>per BWP or per channel/RS</w:t>
      </w:r>
      <w:r>
        <w:rPr>
          <w:i/>
          <w:color w:val="000000" w:themeColor="text1"/>
          <w:lang w:eastAsia="zh-CN"/>
        </w:rPr>
        <w:t xml:space="preserve"> </w:t>
      </w:r>
      <w:r w:rsidRPr="00B970C9">
        <w:rPr>
          <w:i/>
          <w:color w:val="000000" w:themeColor="text1"/>
          <w:lang w:eastAsia="zh-CN"/>
        </w:rPr>
        <w:t>should be</w:t>
      </w:r>
      <w:r>
        <w:rPr>
          <w:i/>
          <w:color w:val="000000" w:themeColor="text1"/>
          <w:lang w:eastAsia="zh-CN"/>
        </w:rPr>
        <w:t xml:space="preserve"> supported </w:t>
      </w:r>
      <w:r>
        <w:rPr>
          <w:i/>
          <w:color w:val="000000" w:themeColor="text1"/>
          <w:lang w:val="en-US" w:eastAsia="zh-CN"/>
        </w:rPr>
        <w:t>for both serving cells and non-serving cells</w:t>
      </w:r>
      <w:r w:rsidRPr="00B970C9">
        <w:rPr>
          <w:i/>
          <w:color w:val="000000" w:themeColor="text1"/>
          <w:lang w:eastAsia="zh-CN"/>
        </w:rPr>
        <w:t>.</w:t>
      </w:r>
    </w:p>
    <w:p w14:paraId="091CC6C8" w14:textId="77777777" w:rsidR="003413B9" w:rsidRPr="00FC51EB" w:rsidRDefault="003413B9" w:rsidP="004B7214">
      <w:pPr>
        <w:widowControl/>
        <w:autoSpaceDE/>
        <w:autoSpaceDN/>
        <w:adjustRightInd/>
        <w:spacing w:after="0"/>
        <w:jc w:val="left"/>
        <w:rPr>
          <w:i/>
          <w:color w:val="000000" w:themeColor="text1"/>
          <w:lang w:eastAsia="zh-CN"/>
        </w:rPr>
      </w:pPr>
    </w:p>
    <w:p w14:paraId="43259065" w14:textId="77777777" w:rsidR="00D16615" w:rsidRPr="004564D0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  <w:color w:val="000000" w:themeColor="text1"/>
        </w:rPr>
      </w:pPr>
      <w:r w:rsidRPr="004564D0">
        <w:rPr>
          <w:rFonts w:eastAsiaTheme="minorEastAsia"/>
          <w:color w:val="000000" w:themeColor="text1"/>
        </w:rPr>
        <w:t>References</w:t>
      </w:r>
    </w:p>
    <w:p w14:paraId="12A72BE7" w14:textId="77777777" w:rsidR="00111E06" w:rsidRDefault="001E3B03" w:rsidP="004E3E45">
      <w:pPr>
        <w:pStyle w:val="References"/>
        <w:snapToGrid w:val="0"/>
        <w:spacing w:after="60"/>
        <w:rPr>
          <w:sz w:val="22"/>
          <w:szCs w:val="22"/>
        </w:rPr>
      </w:pPr>
      <w:bookmarkStart w:id="14" w:name="_Ref51937982"/>
      <w:bookmarkStart w:id="15" w:name="_Ref30583942"/>
      <w:bookmarkStart w:id="16" w:name="_Ref20487234"/>
      <w:bookmarkStart w:id="17" w:name="_Ref525819223"/>
      <w:r>
        <w:rPr>
          <w:sz w:val="22"/>
          <w:szCs w:val="22"/>
          <w:lang w:eastAsia="zh-CN"/>
        </w:rPr>
        <w:t>Chairman’s Notes RAN1#10</w:t>
      </w:r>
      <w:r w:rsidR="00111E06">
        <w:rPr>
          <w:sz w:val="22"/>
          <w:szCs w:val="22"/>
          <w:lang w:eastAsia="zh-CN"/>
        </w:rPr>
        <w:t>6</w:t>
      </w:r>
      <w:r w:rsidR="004E3E45" w:rsidRPr="004E3E45">
        <w:rPr>
          <w:sz w:val="22"/>
          <w:szCs w:val="22"/>
          <w:lang w:eastAsia="zh-CN"/>
        </w:rPr>
        <w:t>-e.</w:t>
      </w:r>
      <w:bookmarkEnd w:id="14"/>
    </w:p>
    <w:p w14:paraId="0B1126A1" w14:textId="7E45DB74" w:rsidR="004E3E45" w:rsidRPr="004E3E45" w:rsidRDefault="00111E06" w:rsidP="00111E06">
      <w:pPr>
        <w:pStyle w:val="References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R1-2108517, </w:t>
      </w:r>
      <w:r w:rsidRPr="00111E06">
        <w:rPr>
          <w:sz w:val="22"/>
          <w:szCs w:val="22"/>
          <w:lang w:eastAsia="zh-CN"/>
        </w:rPr>
        <w:t>Summary#2 of 8.4.4 Other Aspects of NR-NTN</w:t>
      </w:r>
      <w:r w:rsidR="004E3E45" w:rsidRPr="004E3E45">
        <w:rPr>
          <w:sz w:val="22"/>
          <w:szCs w:val="22"/>
          <w:lang w:eastAsia="zh-CN"/>
        </w:rPr>
        <w:t xml:space="preserve"> </w:t>
      </w:r>
      <w:bookmarkEnd w:id="15"/>
    </w:p>
    <w:bookmarkEnd w:id="2"/>
    <w:bookmarkEnd w:id="3"/>
    <w:bookmarkEnd w:id="4"/>
    <w:bookmarkEnd w:id="16"/>
    <w:bookmarkEnd w:id="17"/>
    <w:p w14:paraId="614EB26B" w14:textId="77777777" w:rsidR="00E10DC4" w:rsidRPr="00F43CDF" w:rsidRDefault="00E10DC4">
      <w:pPr>
        <w:rPr>
          <w:lang w:val="en-US"/>
        </w:rPr>
      </w:pPr>
    </w:p>
    <w:sectPr w:rsidR="00E10DC4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50EDF" w14:textId="77777777" w:rsidR="00F15093" w:rsidRDefault="00F15093" w:rsidP="005B0279">
      <w:pPr>
        <w:spacing w:after="0"/>
      </w:pPr>
      <w:r>
        <w:separator/>
      </w:r>
    </w:p>
  </w:endnote>
  <w:endnote w:type="continuationSeparator" w:id="0">
    <w:p w14:paraId="4FF67538" w14:textId="77777777" w:rsidR="00F15093" w:rsidRDefault="00F1509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0E0FD" w14:textId="77777777" w:rsidR="00F15093" w:rsidRDefault="00F15093" w:rsidP="005B0279">
      <w:pPr>
        <w:spacing w:after="0"/>
      </w:pPr>
      <w:r>
        <w:separator/>
      </w:r>
    </w:p>
  </w:footnote>
  <w:footnote w:type="continuationSeparator" w:id="0">
    <w:p w14:paraId="331490DD" w14:textId="77777777" w:rsidR="00F15093" w:rsidRDefault="00F1509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62CFA"/>
    <w:multiLevelType w:val="hybridMultilevel"/>
    <w:tmpl w:val="C3D44B58"/>
    <w:lvl w:ilvl="0" w:tplc="DD186AE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21941"/>
    <w:multiLevelType w:val="multilevel"/>
    <w:tmpl w:val="1512194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195"/>
    <w:multiLevelType w:val="hybridMultilevel"/>
    <w:tmpl w:val="24B0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0772"/>
    <w:multiLevelType w:val="hybridMultilevel"/>
    <w:tmpl w:val="18001F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046375"/>
    <w:multiLevelType w:val="hybridMultilevel"/>
    <w:tmpl w:val="368E77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B55092"/>
    <w:multiLevelType w:val="hybridMultilevel"/>
    <w:tmpl w:val="60E83C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2100B2"/>
    <w:multiLevelType w:val="hybridMultilevel"/>
    <w:tmpl w:val="085616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1B60B926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5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32C7D"/>
    <w:multiLevelType w:val="hybridMultilevel"/>
    <w:tmpl w:val="F578A3B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933E06"/>
    <w:multiLevelType w:val="hybridMultilevel"/>
    <w:tmpl w:val="9CC829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EB3604"/>
    <w:multiLevelType w:val="multilevel"/>
    <w:tmpl w:val="40EB36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913C8"/>
    <w:multiLevelType w:val="hybridMultilevel"/>
    <w:tmpl w:val="BF84B466"/>
    <w:lvl w:ilvl="0" w:tplc="04090001">
      <w:start w:val="1"/>
      <w:numFmt w:val="bullet"/>
      <w:lvlText w:val=""/>
      <w:lvlJc w:val="left"/>
      <w:pPr>
        <w:ind w:left="52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22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C7920"/>
    <w:multiLevelType w:val="multilevel"/>
    <w:tmpl w:val="51FC7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80C02"/>
    <w:multiLevelType w:val="hybridMultilevel"/>
    <w:tmpl w:val="B1F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76AF"/>
    <w:multiLevelType w:val="multilevel"/>
    <w:tmpl w:val="E736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8F3CC8"/>
    <w:multiLevelType w:val="hybridMultilevel"/>
    <w:tmpl w:val="226A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3002A"/>
    <w:multiLevelType w:val="hybridMultilevel"/>
    <w:tmpl w:val="69AC4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55885"/>
    <w:multiLevelType w:val="multilevel"/>
    <w:tmpl w:val="58CC0340"/>
    <w:lvl w:ilvl="0">
      <w:start w:val="1"/>
      <w:numFmt w:val="decimal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3269"/>
        </w:tabs>
        <w:ind w:left="3269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01770F7"/>
    <w:multiLevelType w:val="hybridMultilevel"/>
    <w:tmpl w:val="43125CC6"/>
    <w:lvl w:ilvl="0" w:tplc="A064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B21AF"/>
    <w:multiLevelType w:val="hybridMultilevel"/>
    <w:tmpl w:val="CB08A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B0644"/>
    <w:multiLevelType w:val="hybridMultilevel"/>
    <w:tmpl w:val="FC1A29DA"/>
    <w:lvl w:ilvl="0" w:tplc="52107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22"/>
  </w:num>
  <w:num w:numId="5">
    <w:abstractNumId w:val="14"/>
  </w:num>
  <w:num w:numId="6">
    <w:abstractNumId w:val="13"/>
  </w:num>
  <w:num w:numId="7">
    <w:abstractNumId w:val="33"/>
  </w:num>
  <w:num w:numId="8">
    <w:abstractNumId w:val="15"/>
  </w:num>
  <w:num w:numId="9">
    <w:abstractNumId w:val="36"/>
  </w:num>
  <w:num w:numId="10">
    <w:abstractNumId w:val="14"/>
  </w:num>
  <w:num w:numId="11">
    <w:abstractNumId w:val="34"/>
  </w:num>
  <w:num w:numId="12">
    <w:abstractNumId w:val="6"/>
  </w:num>
  <w:num w:numId="13">
    <w:abstractNumId w:val="31"/>
  </w:num>
  <w:num w:numId="14">
    <w:abstractNumId w:val="7"/>
  </w:num>
  <w:num w:numId="15">
    <w:abstractNumId w:val="16"/>
  </w:num>
  <w:num w:numId="16">
    <w:abstractNumId w:val="12"/>
  </w:num>
  <w:num w:numId="17">
    <w:abstractNumId w:val="3"/>
  </w:num>
  <w:num w:numId="18">
    <w:abstractNumId w:val="23"/>
  </w:num>
  <w:num w:numId="19">
    <w:abstractNumId w:val="1"/>
  </w:num>
  <w:num w:numId="20">
    <w:abstractNumId w:val="4"/>
  </w:num>
  <w:num w:numId="21">
    <w:abstractNumId w:val="19"/>
  </w:num>
  <w:num w:numId="22">
    <w:abstractNumId w:val="24"/>
  </w:num>
  <w:num w:numId="23">
    <w:abstractNumId w:val="27"/>
  </w:num>
  <w:num w:numId="24">
    <w:abstractNumId w:val="11"/>
  </w:num>
  <w:num w:numId="25">
    <w:abstractNumId w:val="9"/>
  </w:num>
  <w:num w:numId="26">
    <w:abstractNumId w:val="30"/>
  </w:num>
  <w:num w:numId="27">
    <w:abstractNumId w:val="8"/>
  </w:num>
  <w:num w:numId="28">
    <w:abstractNumId w:val="17"/>
  </w:num>
  <w:num w:numId="29">
    <w:abstractNumId w:val="21"/>
  </w:num>
  <w:num w:numId="30">
    <w:abstractNumId w:val="26"/>
  </w:num>
  <w:num w:numId="31">
    <w:abstractNumId w:val="28"/>
  </w:num>
  <w:num w:numId="32">
    <w:abstractNumId w:val="18"/>
  </w:num>
  <w:num w:numId="33">
    <w:abstractNumId w:val="2"/>
  </w:num>
  <w:num w:numId="34">
    <w:abstractNumId w:val="35"/>
  </w:num>
  <w:num w:numId="35">
    <w:abstractNumId w:val="29"/>
  </w:num>
  <w:num w:numId="36">
    <w:abstractNumId w:val="10"/>
  </w:num>
  <w:num w:numId="37">
    <w:abstractNumId w:val="32"/>
  </w:num>
  <w:num w:numId="38">
    <w:abstractNumId w:val="25"/>
  </w:num>
  <w:num w:numId="39">
    <w:abstractNumId w:val="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098A"/>
    <w:rsid w:val="000013C2"/>
    <w:rsid w:val="00003CD1"/>
    <w:rsid w:val="000106F8"/>
    <w:rsid w:val="0001078C"/>
    <w:rsid w:val="00013013"/>
    <w:rsid w:val="00013FB5"/>
    <w:rsid w:val="00014C25"/>
    <w:rsid w:val="00015B41"/>
    <w:rsid w:val="00015FC3"/>
    <w:rsid w:val="000166DF"/>
    <w:rsid w:val="00020341"/>
    <w:rsid w:val="00021C38"/>
    <w:rsid w:val="00023DE0"/>
    <w:rsid w:val="00027912"/>
    <w:rsid w:val="00027B54"/>
    <w:rsid w:val="000334CF"/>
    <w:rsid w:val="000339DC"/>
    <w:rsid w:val="0003484D"/>
    <w:rsid w:val="000348DC"/>
    <w:rsid w:val="00037BDD"/>
    <w:rsid w:val="00042797"/>
    <w:rsid w:val="00042C78"/>
    <w:rsid w:val="000436B1"/>
    <w:rsid w:val="000455AE"/>
    <w:rsid w:val="00046719"/>
    <w:rsid w:val="0004774C"/>
    <w:rsid w:val="00047BA1"/>
    <w:rsid w:val="00051196"/>
    <w:rsid w:val="000519AD"/>
    <w:rsid w:val="00052342"/>
    <w:rsid w:val="0005289D"/>
    <w:rsid w:val="00054945"/>
    <w:rsid w:val="00060961"/>
    <w:rsid w:val="0006413C"/>
    <w:rsid w:val="000659C6"/>
    <w:rsid w:val="00065DAA"/>
    <w:rsid w:val="00067EC3"/>
    <w:rsid w:val="000703B0"/>
    <w:rsid w:val="00073248"/>
    <w:rsid w:val="00073C79"/>
    <w:rsid w:val="0007434E"/>
    <w:rsid w:val="00074400"/>
    <w:rsid w:val="0007454D"/>
    <w:rsid w:val="00076A38"/>
    <w:rsid w:val="0007746C"/>
    <w:rsid w:val="0007760C"/>
    <w:rsid w:val="00077F1B"/>
    <w:rsid w:val="000806CE"/>
    <w:rsid w:val="000808AE"/>
    <w:rsid w:val="00080BA7"/>
    <w:rsid w:val="00080D9D"/>
    <w:rsid w:val="00081324"/>
    <w:rsid w:val="00084608"/>
    <w:rsid w:val="00084893"/>
    <w:rsid w:val="00085851"/>
    <w:rsid w:val="00086AD0"/>
    <w:rsid w:val="0008765C"/>
    <w:rsid w:val="00090D94"/>
    <w:rsid w:val="00092368"/>
    <w:rsid w:val="00092A4C"/>
    <w:rsid w:val="00093A6A"/>
    <w:rsid w:val="00094CC6"/>
    <w:rsid w:val="00097DE2"/>
    <w:rsid w:val="00097F61"/>
    <w:rsid w:val="000A2963"/>
    <w:rsid w:val="000A4EB5"/>
    <w:rsid w:val="000A5AAB"/>
    <w:rsid w:val="000B0C97"/>
    <w:rsid w:val="000B0E45"/>
    <w:rsid w:val="000B209D"/>
    <w:rsid w:val="000B2802"/>
    <w:rsid w:val="000B2EF8"/>
    <w:rsid w:val="000B3E36"/>
    <w:rsid w:val="000B55E0"/>
    <w:rsid w:val="000B7BAE"/>
    <w:rsid w:val="000C4FEF"/>
    <w:rsid w:val="000C61D5"/>
    <w:rsid w:val="000D1075"/>
    <w:rsid w:val="000D3453"/>
    <w:rsid w:val="000D3672"/>
    <w:rsid w:val="000D3F4D"/>
    <w:rsid w:val="000D648F"/>
    <w:rsid w:val="000D6F42"/>
    <w:rsid w:val="000D7185"/>
    <w:rsid w:val="000D7AAA"/>
    <w:rsid w:val="000E078A"/>
    <w:rsid w:val="000E1E08"/>
    <w:rsid w:val="000E24C0"/>
    <w:rsid w:val="000E27E8"/>
    <w:rsid w:val="000E2817"/>
    <w:rsid w:val="000E29EA"/>
    <w:rsid w:val="000E509E"/>
    <w:rsid w:val="000E6C67"/>
    <w:rsid w:val="000F1077"/>
    <w:rsid w:val="000F1086"/>
    <w:rsid w:val="000F134C"/>
    <w:rsid w:val="000F1559"/>
    <w:rsid w:val="000F2E9F"/>
    <w:rsid w:val="000F45B1"/>
    <w:rsid w:val="000F486A"/>
    <w:rsid w:val="000F62A5"/>
    <w:rsid w:val="000F67D6"/>
    <w:rsid w:val="000F6BE9"/>
    <w:rsid w:val="000F7060"/>
    <w:rsid w:val="001025E6"/>
    <w:rsid w:val="001043E8"/>
    <w:rsid w:val="0010541F"/>
    <w:rsid w:val="001056AA"/>
    <w:rsid w:val="001057ED"/>
    <w:rsid w:val="00106B36"/>
    <w:rsid w:val="001109F6"/>
    <w:rsid w:val="00111048"/>
    <w:rsid w:val="00111E06"/>
    <w:rsid w:val="0011591F"/>
    <w:rsid w:val="00116DA7"/>
    <w:rsid w:val="00116E55"/>
    <w:rsid w:val="0011743B"/>
    <w:rsid w:val="00120733"/>
    <w:rsid w:val="001208D1"/>
    <w:rsid w:val="001215D2"/>
    <w:rsid w:val="001217E4"/>
    <w:rsid w:val="0012476E"/>
    <w:rsid w:val="001267D8"/>
    <w:rsid w:val="00127F73"/>
    <w:rsid w:val="001355F4"/>
    <w:rsid w:val="00136161"/>
    <w:rsid w:val="00137174"/>
    <w:rsid w:val="001374B4"/>
    <w:rsid w:val="00143FA5"/>
    <w:rsid w:val="0014437D"/>
    <w:rsid w:val="001473C6"/>
    <w:rsid w:val="00151186"/>
    <w:rsid w:val="00152075"/>
    <w:rsid w:val="0015467D"/>
    <w:rsid w:val="001565FB"/>
    <w:rsid w:val="00161E03"/>
    <w:rsid w:val="0016209F"/>
    <w:rsid w:val="00162A6C"/>
    <w:rsid w:val="00162D1C"/>
    <w:rsid w:val="00164807"/>
    <w:rsid w:val="00165655"/>
    <w:rsid w:val="00165B9C"/>
    <w:rsid w:val="001668C3"/>
    <w:rsid w:val="00167EBF"/>
    <w:rsid w:val="00170068"/>
    <w:rsid w:val="0017022E"/>
    <w:rsid w:val="00171027"/>
    <w:rsid w:val="00171E8A"/>
    <w:rsid w:val="001726A4"/>
    <w:rsid w:val="00172804"/>
    <w:rsid w:val="00172E61"/>
    <w:rsid w:val="00173332"/>
    <w:rsid w:val="00173726"/>
    <w:rsid w:val="00174257"/>
    <w:rsid w:val="001767BA"/>
    <w:rsid w:val="00176CD9"/>
    <w:rsid w:val="00177A68"/>
    <w:rsid w:val="00180D08"/>
    <w:rsid w:val="00181D2F"/>
    <w:rsid w:val="001830B6"/>
    <w:rsid w:val="001833CD"/>
    <w:rsid w:val="00185F71"/>
    <w:rsid w:val="0018733C"/>
    <w:rsid w:val="00190BB5"/>
    <w:rsid w:val="00190ECB"/>
    <w:rsid w:val="00191268"/>
    <w:rsid w:val="0019439F"/>
    <w:rsid w:val="00194626"/>
    <w:rsid w:val="00194A41"/>
    <w:rsid w:val="00194BEF"/>
    <w:rsid w:val="001956DE"/>
    <w:rsid w:val="00196C41"/>
    <w:rsid w:val="001A0455"/>
    <w:rsid w:val="001A1849"/>
    <w:rsid w:val="001A3B22"/>
    <w:rsid w:val="001A707C"/>
    <w:rsid w:val="001A7799"/>
    <w:rsid w:val="001B18FE"/>
    <w:rsid w:val="001B2900"/>
    <w:rsid w:val="001B4FCA"/>
    <w:rsid w:val="001B61E5"/>
    <w:rsid w:val="001C0040"/>
    <w:rsid w:val="001C4AB3"/>
    <w:rsid w:val="001C5A83"/>
    <w:rsid w:val="001C6298"/>
    <w:rsid w:val="001C7C93"/>
    <w:rsid w:val="001D01B2"/>
    <w:rsid w:val="001D4067"/>
    <w:rsid w:val="001D5002"/>
    <w:rsid w:val="001D76F6"/>
    <w:rsid w:val="001E039A"/>
    <w:rsid w:val="001E0AE5"/>
    <w:rsid w:val="001E1A47"/>
    <w:rsid w:val="001E28A5"/>
    <w:rsid w:val="001E3187"/>
    <w:rsid w:val="001E3B03"/>
    <w:rsid w:val="001E4851"/>
    <w:rsid w:val="001E4D08"/>
    <w:rsid w:val="001E520D"/>
    <w:rsid w:val="001E6B96"/>
    <w:rsid w:val="001E6B97"/>
    <w:rsid w:val="001F0400"/>
    <w:rsid w:val="001F06E2"/>
    <w:rsid w:val="001F2A91"/>
    <w:rsid w:val="001F3B72"/>
    <w:rsid w:val="001F64D4"/>
    <w:rsid w:val="001F67D5"/>
    <w:rsid w:val="001F788E"/>
    <w:rsid w:val="002015A8"/>
    <w:rsid w:val="0020279A"/>
    <w:rsid w:val="00202D73"/>
    <w:rsid w:val="00203E52"/>
    <w:rsid w:val="00204179"/>
    <w:rsid w:val="002058F0"/>
    <w:rsid w:val="00206153"/>
    <w:rsid w:val="00206D40"/>
    <w:rsid w:val="00206EF0"/>
    <w:rsid w:val="00207129"/>
    <w:rsid w:val="00216CAC"/>
    <w:rsid w:val="00220259"/>
    <w:rsid w:val="002203A6"/>
    <w:rsid w:val="002212F5"/>
    <w:rsid w:val="00223681"/>
    <w:rsid w:val="00223828"/>
    <w:rsid w:val="00224C17"/>
    <w:rsid w:val="0022588D"/>
    <w:rsid w:val="00225AF0"/>
    <w:rsid w:val="002270BD"/>
    <w:rsid w:val="002272F3"/>
    <w:rsid w:val="0022758E"/>
    <w:rsid w:val="00230E7C"/>
    <w:rsid w:val="0023174A"/>
    <w:rsid w:val="00232E97"/>
    <w:rsid w:val="00234A22"/>
    <w:rsid w:val="0023682E"/>
    <w:rsid w:val="0023701C"/>
    <w:rsid w:val="00237255"/>
    <w:rsid w:val="002378F8"/>
    <w:rsid w:val="002421AD"/>
    <w:rsid w:val="00242C9E"/>
    <w:rsid w:val="00243ED5"/>
    <w:rsid w:val="002443C3"/>
    <w:rsid w:val="00245C2C"/>
    <w:rsid w:val="0025028D"/>
    <w:rsid w:val="00251820"/>
    <w:rsid w:val="00253FFE"/>
    <w:rsid w:val="00254685"/>
    <w:rsid w:val="00254C8A"/>
    <w:rsid w:val="00254EE3"/>
    <w:rsid w:val="002556EB"/>
    <w:rsid w:val="00255774"/>
    <w:rsid w:val="0025599A"/>
    <w:rsid w:val="00255C43"/>
    <w:rsid w:val="0025771C"/>
    <w:rsid w:val="00257EFD"/>
    <w:rsid w:val="00263301"/>
    <w:rsid w:val="00265B0F"/>
    <w:rsid w:val="00266657"/>
    <w:rsid w:val="00266B9B"/>
    <w:rsid w:val="00267904"/>
    <w:rsid w:val="00267EE7"/>
    <w:rsid w:val="00270056"/>
    <w:rsid w:val="002716AC"/>
    <w:rsid w:val="00271CEB"/>
    <w:rsid w:val="00272B42"/>
    <w:rsid w:val="00273BCE"/>
    <w:rsid w:val="00273DA0"/>
    <w:rsid w:val="00281731"/>
    <w:rsid w:val="002830CE"/>
    <w:rsid w:val="00284CBA"/>
    <w:rsid w:val="00284CFA"/>
    <w:rsid w:val="00284DCE"/>
    <w:rsid w:val="00296BD0"/>
    <w:rsid w:val="002978B6"/>
    <w:rsid w:val="002A1442"/>
    <w:rsid w:val="002A1AA3"/>
    <w:rsid w:val="002A26CB"/>
    <w:rsid w:val="002A4606"/>
    <w:rsid w:val="002B2726"/>
    <w:rsid w:val="002B2B69"/>
    <w:rsid w:val="002B330B"/>
    <w:rsid w:val="002B3B37"/>
    <w:rsid w:val="002B3B74"/>
    <w:rsid w:val="002B5DA8"/>
    <w:rsid w:val="002B6626"/>
    <w:rsid w:val="002B6683"/>
    <w:rsid w:val="002B6E9C"/>
    <w:rsid w:val="002C1806"/>
    <w:rsid w:val="002C36C9"/>
    <w:rsid w:val="002C41D4"/>
    <w:rsid w:val="002C4AD5"/>
    <w:rsid w:val="002C5255"/>
    <w:rsid w:val="002C6B31"/>
    <w:rsid w:val="002D1D3C"/>
    <w:rsid w:val="002D2518"/>
    <w:rsid w:val="002D4F66"/>
    <w:rsid w:val="002D6785"/>
    <w:rsid w:val="002D67E0"/>
    <w:rsid w:val="002D736D"/>
    <w:rsid w:val="002D785D"/>
    <w:rsid w:val="002D7F36"/>
    <w:rsid w:val="002D7FB6"/>
    <w:rsid w:val="002E0C52"/>
    <w:rsid w:val="002E235C"/>
    <w:rsid w:val="002E3FE4"/>
    <w:rsid w:val="002E57E0"/>
    <w:rsid w:val="002E653F"/>
    <w:rsid w:val="002F137B"/>
    <w:rsid w:val="002F148A"/>
    <w:rsid w:val="002F3103"/>
    <w:rsid w:val="002F3503"/>
    <w:rsid w:val="002F6097"/>
    <w:rsid w:val="002F6203"/>
    <w:rsid w:val="002F6465"/>
    <w:rsid w:val="002F695D"/>
    <w:rsid w:val="002F731D"/>
    <w:rsid w:val="003001CC"/>
    <w:rsid w:val="00301BF1"/>
    <w:rsid w:val="003039C3"/>
    <w:rsid w:val="00305426"/>
    <w:rsid w:val="00305554"/>
    <w:rsid w:val="00306691"/>
    <w:rsid w:val="0031006B"/>
    <w:rsid w:val="00310D7A"/>
    <w:rsid w:val="003122FD"/>
    <w:rsid w:val="00315139"/>
    <w:rsid w:val="00315C37"/>
    <w:rsid w:val="00315D3C"/>
    <w:rsid w:val="00315E27"/>
    <w:rsid w:val="00316022"/>
    <w:rsid w:val="0031605B"/>
    <w:rsid w:val="00316283"/>
    <w:rsid w:val="0031660A"/>
    <w:rsid w:val="00316C7C"/>
    <w:rsid w:val="00320350"/>
    <w:rsid w:val="00320D2F"/>
    <w:rsid w:val="00321BEE"/>
    <w:rsid w:val="00321D9C"/>
    <w:rsid w:val="0032204C"/>
    <w:rsid w:val="00323B7A"/>
    <w:rsid w:val="0032580C"/>
    <w:rsid w:val="00327215"/>
    <w:rsid w:val="00327A83"/>
    <w:rsid w:val="00332D26"/>
    <w:rsid w:val="003332A5"/>
    <w:rsid w:val="003338C2"/>
    <w:rsid w:val="00333EE1"/>
    <w:rsid w:val="003347EA"/>
    <w:rsid w:val="00334B46"/>
    <w:rsid w:val="00336B6E"/>
    <w:rsid w:val="003409C0"/>
    <w:rsid w:val="00340BBF"/>
    <w:rsid w:val="003413B9"/>
    <w:rsid w:val="003455B0"/>
    <w:rsid w:val="00346C6F"/>
    <w:rsid w:val="0034748D"/>
    <w:rsid w:val="00347500"/>
    <w:rsid w:val="00352ECF"/>
    <w:rsid w:val="00356A2B"/>
    <w:rsid w:val="00362F57"/>
    <w:rsid w:val="003648EE"/>
    <w:rsid w:val="00365D56"/>
    <w:rsid w:val="0037123A"/>
    <w:rsid w:val="00374386"/>
    <w:rsid w:val="0037470B"/>
    <w:rsid w:val="003767CA"/>
    <w:rsid w:val="00376C35"/>
    <w:rsid w:val="003823F5"/>
    <w:rsid w:val="00382A9F"/>
    <w:rsid w:val="00383C38"/>
    <w:rsid w:val="00385FFB"/>
    <w:rsid w:val="0038634F"/>
    <w:rsid w:val="003866E1"/>
    <w:rsid w:val="00386DBF"/>
    <w:rsid w:val="00390B71"/>
    <w:rsid w:val="003913DC"/>
    <w:rsid w:val="00391594"/>
    <w:rsid w:val="003932FC"/>
    <w:rsid w:val="00393C31"/>
    <w:rsid w:val="003943F2"/>
    <w:rsid w:val="003945E8"/>
    <w:rsid w:val="0039575D"/>
    <w:rsid w:val="00395B45"/>
    <w:rsid w:val="00395F14"/>
    <w:rsid w:val="00396173"/>
    <w:rsid w:val="003A136B"/>
    <w:rsid w:val="003A35C8"/>
    <w:rsid w:val="003A43B0"/>
    <w:rsid w:val="003A4FCE"/>
    <w:rsid w:val="003B296C"/>
    <w:rsid w:val="003B376B"/>
    <w:rsid w:val="003B3E21"/>
    <w:rsid w:val="003B4105"/>
    <w:rsid w:val="003B4765"/>
    <w:rsid w:val="003B5547"/>
    <w:rsid w:val="003C02B0"/>
    <w:rsid w:val="003C0307"/>
    <w:rsid w:val="003C12B5"/>
    <w:rsid w:val="003C25F9"/>
    <w:rsid w:val="003C34A5"/>
    <w:rsid w:val="003C43C5"/>
    <w:rsid w:val="003C5656"/>
    <w:rsid w:val="003C701E"/>
    <w:rsid w:val="003D05DE"/>
    <w:rsid w:val="003D1454"/>
    <w:rsid w:val="003D2834"/>
    <w:rsid w:val="003D3BB7"/>
    <w:rsid w:val="003E1923"/>
    <w:rsid w:val="003E1AA7"/>
    <w:rsid w:val="003E2B13"/>
    <w:rsid w:val="003E6596"/>
    <w:rsid w:val="003E6957"/>
    <w:rsid w:val="003F0514"/>
    <w:rsid w:val="003F0FE7"/>
    <w:rsid w:val="003F396E"/>
    <w:rsid w:val="003F6248"/>
    <w:rsid w:val="003F7DAE"/>
    <w:rsid w:val="00401157"/>
    <w:rsid w:val="00402245"/>
    <w:rsid w:val="0040777C"/>
    <w:rsid w:val="004143C6"/>
    <w:rsid w:val="004143E8"/>
    <w:rsid w:val="00414759"/>
    <w:rsid w:val="004150E1"/>
    <w:rsid w:val="0041552D"/>
    <w:rsid w:val="0041556C"/>
    <w:rsid w:val="004156B7"/>
    <w:rsid w:val="0041621B"/>
    <w:rsid w:val="0041656D"/>
    <w:rsid w:val="00417669"/>
    <w:rsid w:val="00420562"/>
    <w:rsid w:val="004205AE"/>
    <w:rsid w:val="00421EC1"/>
    <w:rsid w:val="00422D98"/>
    <w:rsid w:val="0042327B"/>
    <w:rsid w:val="00423902"/>
    <w:rsid w:val="00424501"/>
    <w:rsid w:val="00424A62"/>
    <w:rsid w:val="00425A2D"/>
    <w:rsid w:val="0043052B"/>
    <w:rsid w:val="004315C7"/>
    <w:rsid w:val="00432532"/>
    <w:rsid w:val="0043297E"/>
    <w:rsid w:val="00440248"/>
    <w:rsid w:val="00441D73"/>
    <w:rsid w:val="004430E1"/>
    <w:rsid w:val="004435FD"/>
    <w:rsid w:val="00443DC4"/>
    <w:rsid w:val="00444CC2"/>
    <w:rsid w:val="004461CE"/>
    <w:rsid w:val="00446B85"/>
    <w:rsid w:val="00446E3F"/>
    <w:rsid w:val="0045036F"/>
    <w:rsid w:val="00451226"/>
    <w:rsid w:val="004517C5"/>
    <w:rsid w:val="00451C7E"/>
    <w:rsid w:val="00452D94"/>
    <w:rsid w:val="00452E94"/>
    <w:rsid w:val="00453AEE"/>
    <w:rsid w:val="00454ECF"/>
    <w:rsid w:val="004564D0"/>
    <w:rsid w:val="00456CE0"/>
    <w:rsid w:val="004600B2"/>
    <w:rsid w:val="004604F6"/>
    <w:rsid w:val="00461F95"/>
    <w:rsid w:val="00463066"/>
    <w:rsid w:val="00466306"/>
    <w:rsid w:val="0047103E"/>
    <w:rsid w:val="00476766"/>
    <w:rsid w:val="004772E9"/>
    <w:rsid w:val="00480F77"/>
    <w:rsid w:val="00481436"/>
    <w:rsid w:val="00482F4F"/>
    <w:rsid w:val="0048398B"/>
    <w:rsid w:val="00484078"/>
    <w:rsid w:val="00484CEE"/>
    <w:rsid w:val="00485DC3"/>
    <w:rsid w:val="004878B2"/>
    <w:rsid w:val="00487FBD"/>
    <w:rsid w:val="004905DA"/>
    <w:rsid w:val="00490D61"/>
    <w:rsid w:val="00490E6E"/>
    <w:rsid w:val="00491403"/>
    <w:rsid w:val="00491911"/>
    <w:rsid w:val="0049228E"/>
    <w:rsid w:val="00493408"/>
    <w:rsid w:val="00493AF5"/>
    <w:rsid w:val="004954BB"/>
    <w:rsid w:val="004960E5"/>
    <w:rsid w:val="0049645A"/>
    <w:rsid w:val="0049660B"/>
    <w:rsid w:val="00497B61"/>
    <w:rsid w:val="004A213D"/>
    <w:rsid w:val="004A2BE6"/>
    <w:rsid w:val="004A328F"/>
    <w:rsid w:val="004A4192"/>
    <w:rsid w:val="004A6D39"/>
    <w:rsid w:val="004A711B"/>
    <w:rsid w:val="004A756D"/>
    <w:rsid w:val="004B4A56"/>
    <w:rsid w:val="004B5129"/>
    <w:rsid w:val="004B573C"/>
    <w:rsid w:val="004B61AB"/>
    <w:rsid w:val="004B7214"/>
    <w:rsid w:val="004B768D"/>
    <w:rsid w:val="004C19EF"/>
    <w:rsid w:val="004C3D7C"/>
    <w:rsid w:val="004C49DD"/>
    <w:rsid w:val="004C5727"/>
    <w:rsid w:val="004C6295"/>
    <w:rsid w:val="004C6BD4"/>
    <w:rsid w:val="004C7DBA"/>
    <w:rsid w:val="004D029D"/>
    <w:rsid w:val="004D02E0"/>
    <w:rsid w:val="004D06C4"/>
    <w:rsid w:val="004D0A09"/>
    <w:rsid w:val="004D0EC1"/>
    <w:rsid w:val="004D24E8"/>
    <w:rsid w:val="004D6C6F"/>
    <w:rsid w:val="004D7719"/>
    <w:rsid w:val="004E06F5"/>
    <w:rsid w:val="004E098B"/>
    <w:rsid w:val="004E22E1"/>
    <w:rsid w:val="004E34CC"/>
    <w:rsid w:val="004E3B9C"/>
    <w:rsid w:val="004E3E45"/>
    <w:rsid w:val="004E5C4E"/>
    <w:rsid w:val="004E7B82"/>
    <w:rsid w:val="004F1798"/>
    <w:rsid w:val="004F1A92"/>
    <w:rsid w:val="004F3088"/>
    <w:rsid w:val="004F46BA"/>
    <w:rsid w:val="005012D0"/>
    <w:rsid w:val="00502B4D"/>
    <w:rsid w:val="00502CD7"/>
    <w:rsid w:val="005047D8"/>
    <w:rsid w:val="00505247"/>
    <w:rsid w:val="0050627D"/>
    <w:rsid w:val="00506339"/>
    <w:rsid w:val="00506A18"/>
    <w:rsid w:val="00506EE5"/>
    <w:rsid w:val="00507B79"/>
    <w:rsid w:val="00507C5D"/>
    <w:rsid w:val="00510296"/>
    <w:rsid w:val="00510FE4"/>
    <w:rsid w:val="00513E64"/>
    <w:rsid w:val="00514D49"/>
    <w:rsid w:val="00515E82"/>
    <w:rsid w:val="005162FF"/>
    <w:rsid w:val="005168C7"/>
    <w:rsid w:val="00521D90"/>
    <w:rsid w:val="005235DC"/>
    <w:rsid w:val="00523F58"/>
    <w:rsid w:val="00524F96"/>
    <w:rsid w:val="00527096"/>
    <w:rsid w:val="0052737E"/>
    <w:rsid w:val="00527863"/>
    <w:rsid w:val="005306EC"/>
    <w:rsid w:val="00530DC5"/>
    <w:rsid w:val="00530E3F"/>
    <w:rsid w:val="00530E5A"/>
    <w:rsid w:val="0053171C"/>
    <w:rsid w:val="00532D83"/>
    <w:rsid w:val="00536DE6"/>
    <w:rsid w:val="005400DA"/>
    <w:rsid w:val="00542403"/>
    <w:rsid w:val="0054524D"/>
    <w:rsid w:val="00546F4C"/>
    <w:rsid w:val="005501DF"/>
    <w:rsid w:val="00553267"/>
    <w:rsid w:val="00553EE0"/>
    <w:rsid w:val="00554620"/>
    <w:rsid w:val="00554CED"/>
    <w:rsid w:val="00557EB2"/>
    <w:rsid w:val="00560AA1"/>
    <w:rsid w:val="00561BEC"/>
    <w:rsid w:val="0056214A"/>
    <w:rsid w:val="005628DA"/>
    <w:rsid w:val="00562CA3"/>
    <w:rsid w:val="00566000"/>
    <w:rsid w:val="005671FF"/>
    <w:rsid w:val="00570156"/>
    <w:rsid w:val="00571D80"/>
    <w:rsid w:val="0057287B"/>
    <w:rsid w:val="00572D43"/>
    <w:rsid w:val="00573E7C"/>
    <w:rsid w:val="005753B8"/>
    <w:rsid w:val="00580E2E"/>
    <w:rsid w:val="00582219"/>
    <w:rsid w:val="00582F60"/>
    <w:rsid w:val="00585A24"/>
    <w:rsid w:val="005865D3"/>
    <w:rsid w:val="00586A42"/>
    <w:rsid w:val="00586B10"/>
    <w:rsid w:val="00590103"/>
    <w:rsid w:val="005948FC"/>
    <w:rsid w:val="00595084"/>
    <w:rsid w:val="0059528E"/>
    <w:rsid w:val="00595364"/>
    <w:rsid w:val="00595543"/>
    <w:rsid w:val="00595C37"/>
    <w:rsid w:val="005A0977"/>
    <w:rsid w:val="005A1E2D"/>
    <w:rsid w:val="005A2B84"/>
    <w:rsid w:val="005A5249"/>
    <w:rsid w:val="005A56DA"/>
    <w:rsid w:val="005A5B38"/>
    <w:rsid w:val="005A63B6"/>
    <w:rsid w:val="005A6C24"/>
    <w:rsid w:val="005A720A"/>
    <w:rsid w:val="005A7A02"/>
    <w:rsid w:val="005A7DBF"/>
    <w:rsid w:val="005B0279"/>
    <w:rsid w:val="005B0616"/>
    <w:rsid w:val="005B0B71"/>
    <w:rsid w:val="005B1DDB"/>
    <w:rsid w:val="005B2939"/>
    <w:rsid w:val="005B2A41"/>
    <w:rsid w:val="005B2F44"/>
    <w:rsid w:val="005B30C3"/>
    <w:rsid w:val="005B3DD1"/>
    <w:rsid w:val="005B5251"/>
    <w:rsid w:val="005B7385"/>
    <w:rsid w:val="005B7CFA"/>
    <w:rsid w:val="005C099F"/>
    <w:rsid w:val="005C26BC"/>
    <w:rsid w:val="005C2BA9"/>
    <w:rsid w:val="005C2FC9"/>
    <w:rsid w:val="005C4812"/>
    <w:rsid w:val="005C5CA1"/>
    <w:rsid w:val="005C6263"/>
    <w:rsid w:val="005C650A"/>
    <w:rsid w:val="005C7AC6"/>
    <w:rsid w:val="005D3F16"/>
    <w:rsid w:val="005D49BC"/>
    <w:rsid w:val="005D49D2"/>
    <w:rsid w:val="005D5D1D"/>
    <w:rsid w:val="005D75B7"/>
    <w:rsid w:val="005E1848"/>
    <w:rsid w:val="005E1860"/>
    <w:rsid w:val="005E2DF4"/>
    <w:rsid w:val="005E2EA3"/>
    <w:rsid w:val="005E48C2"/>
    <w:rsid w:val="005E5C04"/>
    <w:rsid w:val="005E6CDD"/>
    <w:rsid w:val="005E721A"/>
    <w:rsid w:val="005F1EEC"/>
    <w:rsid w:val="005F2E0B"/>
    <w:rsid w:val="005F2F78"/>
    <w:rsid w:val="005F5168"/>
    <w:rsid w:val="005F7454"/>
    <w:rsid w:val="006016FC"/>
    <w:rsid w:val="0060199D"/>
    <w:rsid w:val="00602270"/>
    <w:rsid w:val="00602AD3"/>
    <w:rsid w:val="00602E3F"/>
    <w:rsid w:val="006046A8"/>
    <w:rsid w:val="00605857"/>
    <w:rsid w:val="00605F79"/>
    <w:rsid w:val="00607AF9"/>
    <w:rsid w:val="00611A96"/>
    <w:rsid w:val="00612B7B"/>
    <w:rsid w:val="006154B3"/>
    <w:rsid w:val="006158BC"/>
    <w:rsid w:val="0061728E"/>
    <w:rsid w:val="0061764F"/>
    <w:rsid w:val="00617B58"/>
    <w:rsid w:val="00621C6F"/>
    <w:rsid w:val="00622411"/>
    <w:rsid w:val="00622D9C"/>
    <w:rsid w:val="00623131"/>
    <w:rsid w:val="006231B0"/>
    <w:rsid w:val="006276D3"/>
    <w:rsid w:val="0062774E"/>
    <w:rsid w:val="006327A7"/>
    <w:rsid w:val="00634872"/>
    <w:rsid w:val="00636BFB"/>
    <w:rsid w:val="00636ECA"/>
    <w:rsid w:val="00637249"/>
    <w:rsid w:val="00637C69"/>
    <w:rsid w:val="0064063F"/>
    <w:rsid w:val="00640A9A"/>
    <w:rsid w:val="00641B4D"/>
    <w:rsid w:val="00642332"/>
    <w:rsid w:val="00643F5A"/>
    <w:rsid w:val="00644EE6"/>
    <w:rsid w:val="00645AB9"/>
    <w:rsid w:val="006460A2"/>
    <w:rsid w:val="00647366"/>
    <w:rsid w:val="00647EC5"/>
    <w:rsid w:val="00651A0B"/>
    <w:rsid w:val="00654A1C"/>
    <w:rsid w:val="0065795C"/>
    <w:rsid w:val="0066147E"/>
    <w:rsid w:val="0066209F"/>
    <w:rsid w:val="00663A21"/>
    <w:rsid w:val="00663F1D"/>
    <w:rsid w:val="00666510"/>
    <w:rsid w:val="006677FE"/>
    <w:rsid w:val="006710FB"/>
    <w:rsid w:val="006712D8"/>
    <w:rsid w:val="0067274A"/>
    <w:rsid w:val="00673941"/>
    <w:rsid w:val="0067772B"/>
    <w:rsid w:val="00677B39"/>
    <w:rsid w:val="00677C8C"/>
    <w:rsid w:val="006840E7"/>
    <w:rsid w:val="00685D78"/>
    <w:rsid w:val="006861BB"/>
    <w:rsid w:val="00686F58"/>
    <w:rsid w:val="00687EDE"/>
    <w:rsid w:val="00692FCA"/>
    <w:rsid w:val="00693B44"/>
    <w:rsid w:val="00695EF9"/>
    <w:rsid w:val="00696D1F"/>
    <w:rsid w:val="006A111B"/>
    <w:rsid w:val="006A3805"/>
    <w:rsid w:val="006A4DF2"/>
    <w:rsid w:val="006A60B6"/>
    <w:rsid w:val="006B0866"/>
    <w:rsid w:val="006B4E5F"/>
    <w:rsid w:val="006B5124"/>
    <w:rsid w:val="006C040A"/>
    <w:rsid w:val="006C072C"/>
    <w:rsid w:val="006C1429"/>
    <w:rsid w:val="006C17CE"/>
    <w:rsid w:val="006C22D3"/>
    <w:rsid w:val="006C2388"/>
    <w:rsid w:val="006C2ACC"/>
    <w:rsid w:val="006C41F3"/>
    <w:rsid w:val="006C5517"/>
    <w:rsid w:val="006C5B7D"/>
    <w:rsid w:val="006C63CA"/>
    <w:rsid w:val="006D299A"/>
    <w:rsid w:val="006D4482"/>
    <w:rsid w:val="006D4633"/>
    <w:rsid w:val="006D46AE"/>
    <w:rsid w:val="006D58AE"/>
    <w:rsid w:val="006D7BE6"/>
    <w:rsid w:val="006E0206"/>
    <w:rsid w:val="006E32A0"/>
    <w:rsid w:val="006E4A2D"/>
    <w:rsid w:val="006E4AE4"/>
    <w:rsid w:val="006E6244"/>
    <w:rsid w:val="006E6C3D"/>
    <w:rsid w:val="006E7437"/>
    <w:rsid w:val="006E767C"/>
    <w:rsid w:val="006E76FF"/>
    <w:rsid w:val="006E7B48"/>
    <w:rsid w:val="006F2CDC"/>
    <w:rsid w:val="006F4FD5"/>
    <w:rsid w:val="006F5229"/>
    <w:rsid w:val="006F7A88"/>
    <w:rsid w:val="007002FA"/>
    <w:rsid w:val="007008B3"/>
    <w:rsid w:val="00700CE8"/>
    <w:rsid w:val="007019CF"/>
    <w:rsid w:val="00702CD5"/>
    <w:rsid w:val="00703E25"/>
    <w:rsid w:val="00705346"/>
    <w:rsid w:val="007077FE"/>
    <w:rsid w:val="00711023"/>
    <w:rsid w:val="0071278E"/>
    <w:rsid w:val="00715543"/>
    <w:rsid w:val="00715FB9"/>
    <w:rsid w:val="00721D60"/>
    <w:rsid w:val="00722187"/>
    <w:rsid w:val="00723035"/>
    <w:rsid w:val="0072323E"/>
    <w:rsid w:val="00725AE7"/>
    <w:rsid w:val="00725AFA"/>
    <w:rsid w:val="00725FAB"/>
    <w:rsid w:val="007261F3"/>
    <w:rsid w:val="0072657B"/>
    <w:rsid w:val="007269CB"/>
    <w:rsid w:val="0073031B"/>
    <w:rsid w:val="007306E7"/>
    <w:rsid w:val="00730C3F"/>
    <w:rsid w:val="00733FA5"/>
    <w:rsid w:val="007344DB"/>
    <w:rsid w:val="00735B2E"/>
    <w:rsid w:val="007379CD"/>
    <w:rsid w:val="00743476"/>
    <w:rsid w:val="007444DD"/>
    <w:rsid w:val="0074493C"/>
    <w:rsid w:val="00746D49"/>
    <w:rsid w:val="0074740C"/>
    <w:rsid w:val="00750585"/>
    <w:rsid w:val="007521AC"/>
    <w:rsid w:val="007528E0"/>
    <w:rsid w:val="00753184"/>
    <w:rsid w:val="00753E1F"/>
    <w:rsid w:val="0075683A"/>
    <w:rsid w:val="00756FBF"/>
    <w:rsid w:val="00760C6C"/>
    <w:rsid w:val="00760F02"/>
    <w:rsid w:val="0076149E"/>
    <w:rsid w:val="00761735"/>
    <w:rsid w:val="007622C5"/>
    <w:rsid w:val="0076438F"/>
    <w:rsid w:val="00765D73"/>
    <w:rsid w:val="00766A23"/>
    <w:rsid w:val="00767D3D"/>
    <w:rsid w:val="00770780"/>
    <w:rsid w:val="00772C1A"/>
    <w:rsid w:val="00773556"/>
    <w:rsid w:val="00782F9A"/>
    <w:rsid w:val="007846B0"/>
    <w:rsid w:val="00785CAE"/>
    <w:rsid w:val="007861FE"/>
    <w:rsid w:val="00786CFD"/>
    <w:rsid w:val="0078768E"/>
    <w:rsid w:val="00787772"/>
    <w:rsid w:val="00787BC0"/>
    <w:rsid w:val="00795F62"/>
    <w:rsid w:val="007962F4"/>
    <w:rsid w:val="007A0F7E"/>
    <w:rsid w:val="007A1D06"/>
    <w:rsid w:val="007A34C7"/>
    <w:rsid w:val="007A4F0A"/>
    <w:rsid w:val="007A4F77"/>
    <w:rsid w:val="007A546D"/>
    <w:rsid w:val="007A6CA3"/>
    <w:rsid w:val="007A735C"/>
    <w:rsid w:val="007A7483"/>
    <w:rsid w:val="007B1A75"/>
    <w:rsid w:val="007B6323"/>
    <w:rsid w:val="007B65E2"/>
    <w:rsid w:val="007C29F3"/>
    <w:rsid w:val="007C2C37"/>
    <w:rsid w:val="007C2EA8"/>
    <w:rsid w:val="007C4EF4"/>
    <w:rsid w:val="007C56E8"/>
    <w:rsid w:val="007C599B"/>
    <w:rsid w:val="007C5E2A"/>
    <w:rsid w:val="007D24BF"/>
    <w:rsid w:val="007D4616"/>
    <w:rsid w:val="007D548C"/>
    <w:rsid w:val="007D5F0B"/>
    <w:rsid w:val="007E05F7"/>
    <w:rsid w:val="007E259C"/>
    <w:rsid w:val="007E3386"/>
    <w:rsid w:val="007E4201"/>
    <w:rsid w:val="007E472F"/>
    <w:rsid w:val="007E5DC5"/>
    <w:rsid w:val="007E609F"/>
    <w:rsid w:val="007E7834"/>
    <w:rsid w:val="007F149D"/>
    <w:rsid w:val="007F1BD6"/>
    <w:rsid w:val="007F1CDF"/>
    <w:rsid w:val="007F4519"/>
    <w:rsid w:val="007F52F3"/>
    <w:rsid w:val="007F5FBB"/>
    <w:rsid w:val="007F60D7"/>
    <w:rsid w:val="00800A18"/>
    <w:rsid w:val="00800ED2"/>
    <w:rsid w:val="008017F2"/>
    <w:rsid w:val="00804D27"/>
    <w:rsid w:val="00805671"/>
    <w:rsid w:val="00805ECE"/>
    <w:rsid w:val="00806BC3"/>
    <w:rsid w:val="0080723A"/>
    <w:rsid w:val="00807B8F"/>
    <w:rsid w:val="0081025C"/>
    <w:rsid w:val="00811B39"/>
    <w:rsid w:val="00812566"/>
    <w:rsid w:val="00814674"/>
    <w:rsid w:val="00815B22"/>
    <w:rsid w:val="00815D52"/>
    <w:rsid w:val="0082087C"/>
    <w:rsid w:val="00820C82"/>
    <w:rsid w:val="00821169"/>
    <w:rsid w:val="00821182"/>
    <w:rsid w:val="0082316F"/>
    <w:rsid w:val="0082461F"/>
    <w:rsid w:val="0082494A"/>
    <w:rsid w:val="00824D98"/>
    <w:rsid w:val="00827A54"/>
    <w:rsid w:val="00830817"/>
    <w:rsid w:val="00831C87"/>
    <w:rsid w:val="00831E4B"/>
    <w:rsid w:val="008323E0"/>
    <w:rsid w:val="008344AC"/>
    <w:rsid w:val="008348BF"/>
    <w:rsid w:val="0083502A"/>
    <w:rsid w:val="00835489"/>
    <w:rsid w:val="00836134"/>
    <w:rsid w:val="00836AAD"/>
    <w:rsid w:val="00837F10"/>
    <w:rsid w:val="0084107E"/>
    <w:rsid w:val="00841B9A"/>
    <w:rsid w:val="00841BC0"/>
    <w:rsid w:val="00842C8B"/>
    <w:rsid w:val="00843C83"/>
    <w:rsid w:val="0084527B"/>
    <w:rsid w:val="00845582"/>
    <w:rsid w:val="00845611"/>
    <w:rsid w:val="00846790"/>
    <w:rsid w:val="00846B90"/>
    <w:rsid w:val="00851532"/>
    <w:rsid w:val="0085246C"/>
    <w:rsid w:val="0085450F"/>
    <w:rsid w:val="008549AE"/>
    <w:rsid w:val="008549F9"/>
    <w:rsid w:val="00855740"/>
    <w:rsid w:val="0085642D"/>
    <w:rsid w:val="00857476"/>
    <w:rsid w:val="008609EB"/>
    <w:rsid w:val="00862D32"/>
    <w:rsid w:val="00862DA2"/>
    <w:rsid w:val="008631F4"/>
    <w:rsid w:val="008646D4"/>
    <w:rsid w:val="00864EDA"/>
    <w:rsid w:val="0086543E"/>
    <w:rsid w:val="008659F0"/>
    <w:rsid w:val="00866361"/>
    <w:rsid w:val="008676ED"/>
    <w:rsid w:val="00871056"/>
    <w:rsid w:val="008721CE"/>
    <w:rsid w:val="008728D3"/>
    <w:rsid w:val="008731C6"/>
    <w:rsid w:val="00873790"/>
    <w:rsid w:val="00873FF7"/>
    <w:rsid w:val="008742F6"/>
    <w:rsid w:val="00874722"/>
    <w:rsid w:val="0087501A"/>
    <w:rsid w:val="008771B4"/>
    <w:rsid w:val="0087738A"/>
    <w:rsid w:val="00877613"/>
    <w:rsid w:val="008807A7"/>
    <w:rsid w:val="0088135D"/>
    <w:rsid w:val="008813CF"/>
    <w:rsid w:val="00882E02"/>
    <w:rsid w:val="00883FDA"/>
    <w:rsid w:val="00884C5B"/>
    <w:rsid w:val="00884DDC"/>
    <w:rsid w:val="008863A3"/>
    <w:rsid w:val="00891D5A"/>
    <w:rsid w:val="008926FB"/>
    <w:rsid w:val="00892714"/>
    <w:rsid w:val="0089535F"/>
    <w:rsid w:val="00895AB9"/>
    <w:rsid w:val="00897160"/>
    <w:rsid w:val="008972AD"/>
    <w:rsid w:val="0089777D"/>
    <w:rsid w:val="008A56AB"/>
    <w:rsid w:val="008A5E64"/>
    <w:rsid w:val="008A7248"/>
    <w:rsid w:val="008B25FF"/>
    <w:rsid w:val="008B421A"/>
    <w:rsid w:val="008B4E0B"/>
    <w:rsid w:val="008B640D"/>
    <w:rsid w:val="008B73EE"/>
    <w:rsid w:val="008C0E92"/>
    <w:rsid w:val="008C1B3E"/>
    <w:rsid w:val="008C4762"/>
    <w:rsid w:val="008D1BDF"/>
    <w:rsid w:val="008D4553"/>
    <w:rsid w:val="008D576E"/>
    <w:rsid w:val="008D5CB0"/>
    <w:rsid w:val="008D5F1D"/>
    <w:rsid w:val="008D63B7"/>
    <w:rsid w:val="008E06C1"/>
    <w:rsid w:val="008E2CCC"/>
    <w:rsid w:val="008E7958"/>
    <w:rsid w:val="008F1479"/>
    <w:rsid w:val="008F42FB"/>
    <w:rsid w:val="008F4DC7"/>
    <w:rsid w:val="008F4ED9"/>
    <w:rsid w:val="008F79B0"/>
    <w:rsid w:val="00900E49"/>
    <w:rsid w:val="00901EAE"/>
    <w:rsid w:val="009025B6"/>
    <w:rsid w:val="00902B32"/>
    <w:rsid w:val="00902FB3"/>
    <w:rsid w:val="009052C5"/>
    <w:rsid w:val="00905785"/>
    <w:rsid w:val="00905C21"/>
    <w:rsid w:val="00905EDF"/>
    <w:rsid w:val="0090730F"/>
    <w:rsid w:val="00910D5A"/>
    <w:rsid w:val="00913027"/>
    <w:rsid w:val="009142CE"/>
    <w:rsid w:val="00916711"/>
    <w:rsid w:val="00916B00"/>
    <w:rsid w:val="009214EE"/>
    <w:rsid w:val="00921923"/>
    <w:rsid w:val="00921A1C"/>
    <w:rsid w:val="00923413"/>
    <w:rsid w:val="00923956"/>
    <w:rsid w:val="00923BF2"/>
    <w:rsid w:val="00926E69"/>
    <w:rsid w:val="00927228"/>
    <w:rsid w:val="00931A7D"/>
    <w:rsid w:val="00933209"/>
    <w:rsid w:val="0093378B"/>
    <w:rsid w:val="0093474C"/>
    <w:rsid w:val="009354A5"/>
    <w:rsid w:val="009355C5"/>
    <w:rsid w:val="00935A6B"/>
    <w:rsid w:val="00936338"/>
    <w:rsid w:val="009369B2"/>
    <w:rsid w:val="00936B70"/>
    <w:rsid w:val="00937347"/>
    <w:rsid w:val="009412D7"/>
    <w:rsid w:val="009422BA"/>
    <w:rsid w:val="00942A0C"/>
    <w:rsid w:val="00944FF8"/>
    <w:rsid w:val="00947899"/>
    <w:rsid w:val="0095002D"/>
    <w:rsid w:val="00950794"/>
    <w:rsid w:val="00951A0D"/>
    <w:rsid w:val="009527E2"/>
    <w:rsid w:val="0095444A"/>
    <w:rsid w:val="00954F8B"/>
    <w:rsid w:val="00957B53"/>
    <w:rsid w:val="00957F19"/>
    <w:rsid w:val="009602B4"/>
    <w:rsid w:val="00960747"/>
    <w:rsid w:val="009621B2"/>
    <w:rsid w:val="00962E11"/>
    <w:rsid w:val="00962E68"/>
    <w:rsid w:val="00965738"/>
    <w:rsid w:val="00967702"/>
    <w:rsid w:val="00970C52"/>
    <w:rsid w:val="00971B50"/>
    <w:rsid w:val="00972502"/>
    <w:rsid w:val="00973BDF"/>
    <w:rsid w:val="00982273"/>
    <w:rsid w:val="00982EF5"/>
    <w:rsid w:val="0098338F"/>
    <w:rsid w:val="00983E3B"/>
    <w:rsid w:val="00985372"/>
    <w:rsid w:val="0098725E"/>
    <w:rsid w:val="00990BB8"/>
    <w:rsid w:val="009912F5"/>
    <w:rsid w:val="0099224E"/>
    <w:rsid w:val="00992692"/>
    <w:rsid w:val="00993C37"/>
    <w:rsid w:val="00997A6E"/>
    <w:rsid w:val="009A0198"/>
    <w:rsid w:val="009A11C6"/>
    <w:rsid w:val="009A1F26"/>
    <w:rsid w:val="009A4559"/>
    <w:rsid w:val="009A523A"/>
    <w:rsid w:val="009A53E3"/>
    <w:rsid w:val="009A72EA"/>
    <w:rsid w:val="009B1766"/>
    <w:rsid w:val="009B28DD"/>
    <w:rsid w:val="009B3D63"/>
    <w:rsid w:val="009B4E0C"/>
    <w:rsid w:val="009B6FBB"/>
    <w:rsid w:val="009B7808"/>
    <w:rsid w:val="009B79B2"/>
    <w:rsid w:val="009B7B0A"/>
    <w:rsid w:val="009C121D"/>
    <w:rsid w:val="009C2BE5"/>
    <w:rsid w:val="009C3203"/>
    <w:rsid w:val="009C3E19"/>
    <w:rsid w:val="009C4A40"/>
    <w:rsid w:val="009C5619"/>
    <w:rsid w:val="009C5E8B"/>
    <w:rsid w:val="009C6E08"/>
    <w:rsid w:val="009C7639"/>
    <w:rsid w:val="009D1304"/>
    <w:rsid w:val="009D17ED"/>
    <w:rsid w:val="009D26FB"/>
    <w:rsid w:val="009D29E3"/>
    <w:rsid w:val="009D2E2C"/>
    <w:rsid w:val="009D3B4E"/>
    <w:rsid w:val="009D42C4"/>
    <w:rsid w:val="009D57D0"/>
    <w:rsid w:val="009D68A5"/>
    <w:rsid w:val="009D6F75"/>
    <w:rsid w:val="009E02D1"/>
    <w:rsid w:val="009E244B"/>
    <w:rsid w:val="009E25AF"/>
    <w:rsid w:val="009E2D6B"/>
    <w:rsid w:val="009E3945"/>
    <w:rsid w:val="009E4792"/>
    <w:rsid w:val="009E5027"/>
    <w:rsid w:val="009E609B"/>
    <w:rsid w:val="009E635C"/>
    <w:rsid w:val="009E67F4"/>
    <w:rsid w:val="009F0141"/>
    <w:rsid w:val="009F02CC"/>
    <w:rsid w:val="009F31A0"/>
    <w:rsid w:val="009F34AB"/>
    <w:rsid w:val="009F41D4"/>
    <w:rsid w:val="009F46C6"/>
    <w:rsid w:val="009F4A54"/>
    <w:rsid w:val="009F4E6D"/>
    <w:rsid w:val="009F526E"/>
    <w:rsid w:val="009F5804"/>
    <w:rsid w:val="00A01C68"/>
    <w:rsid w:val="00A025B4"/>
    <w:rsid w:val="00A03199"/>
    <w:rsid w:val="00A03422"/>
    <w:rsid w:val="00A061AF"/>
    <w:rsid w:val="00A062E5"/>
    <w:rsid w:val="00A10AAE"/>
    <w:rsid w:val="00A13AE6"/>
    <w:rsid w:val="00A15278"/>
    <w:rsid w:val="00A15550"/>
    <w:rsid w:val="00A206D3"/>
    <w:rsid w:val="00A212B5"/>
    <w:rsid w:val="00A2254F"/>
    <w:rsid w:val="00A22ECA"/>
    <w:rsid w:val="00A236A7"/>
    <w:rsid w:val="00A2380B"/>
    <w:rsid w:val="00A246B9"/>
    <w:rsid w:val="00A2564C"/>
    <w:rsid w:val="00A25F36"/>
    <w:rsid w:val="00A27362"/>
    <w:rsid w:val="00A31310"/>
    <w:rsid w:val="00A31BA4"/>
    <w:rsid w:val="00A31F4E"/>
    <w:rsid w:val="00A32AA4"/>
    <w:rsid w:val="00A33BF4"/>
    <w:rsid w:val="00A35D28"/>
    <w:rsid w:val="00A361CA"/>
    <w:rsid w:val="00A36479"/>
    <w:rsid w:val="00A40B88"/>
    <w:rsid w:val="00A411D9"/>
    <w:rsid w:val="00A41382"/>
    <w:rsid w:val="00A46094"/>
    <w:rsid w:val="00A46971"/>
    <w:rsid w:val="00A52DD4"/>
    <w:rsid w:val="00A53524"/>
    <w:rsid w:val="00A5587A"/>
    <w:rsid w:val="00A56BAD"/>
    <w:rsid w:val="00A56E32"/>
    <w:rsid w:val="00A56F40"/>
    <w:rsid w:val="00A60F14"/>
    <w:rsid w:val="00A61EAB"/>
    <w:rsid w:val="00A6330D"/>
    <w:rsid w:val="00A63CC4"/>
    <w:rsid w:val="00A65C5D"/>
    <w:rsid w:val="00A66E7E"/>
    <w:rsid w:val="00A67B67"/>
    <w:rsid w:val="00A70A8C"/>
    <w:rsid w:val="00A7198E"/>
    <w:rsid w:val="00A72497"/>
    <w:rsid w:val="00A72D92"/>
    <w:rsid w:val="00A7374F"/>
    <w:rsid w:val="00A742B9"/>
    <w:rsid w:val="00A74C7E"/>
    <w:rsid w:val="00A75621"/>
    <w:rsid w:val="00A75ADD"/>
    <w:rsid w:val="00A800DF"/>
    <w:rsid w:val="00A80DF8"/>
    <w:rsid w:val="00A8106B"/>
    <w:rsid w:val="00A8265C"/>
    <w:rsid w:val="00A84D18"/>
    <w:rsid w:val="00A84DA6"/>
    <w:rsid w:val="00A86230"/>
    <w:rsid w:val="00A86FFB"/>
    <w:rsid w:val="00A91005"/>
    <w:rsid w:val="00A91089"/>
    <w:rsid w:val="00A92D24"/>
    <w:rsid w:val="00A93830"/>
    <w:rsid w:val="00A9644B"/>
    <w:rsid w:val="00A97D90"/>
    <w:rsid w:val="00AA0B9D"/>
    <w:rsid w:val="00AA1F14"/>
    <w:rsid w:val="00AA2196"/>
    <w:rsid w:val="00AA4102"/>
    <w:rsid w:val="00AA447C"/>
    <w:rsid w:val="00AA5687"/>
    <w:rsid w:val="00AB2A5B"/>
    <w:rsid w:val="00AB51A5"/>
    <w:rsid w:val="00AB6273"/>
    <w:rsid w:val="00AC021D"/>
    <w:rsid w:val="00AC0902"/>
    <w:rsid w:val="00AC0F8B"/>
    <w:rsid w:val="00AC26FA"/>
    <w:rsid w:val="00AC45F0"/>
    <w:rsid w:val="00AC5A81"/>
    <w:rsid w:val="00AC6B14"/>
    <w:rsid w:val="00AC773C"/>
    <w:rsid w:val="00AD271F"/>
    <w:rsid w:val="00AD36F2"/>
    <w:rsid w:val="00AD53FE"/>
    <w:rsid w:val="00AD5BD6"/>
    <w:rsid w:val="00AD6C6E"/>
    <w:rsid w:val="00AD79B9"/>
    <w:rsid w:val="00AE0958"/>
    <w:rsid w:val="00AE1C69"/>
    <w:rsid w:val="00AE2E61"/>
    <w:rsid w:val="00AE3252"/>
    <w:rsid w:val="00AE537A"/>
    <w:rsid w:val="00AE68E2"/>
    <w:rsid w:val="00AE7A1F"/>
    <w:rsid w:val="00AF0464"/>
    <w:rsid w:val="00AF0972"/>
    <w:rsid w:val="00AF3E92"/>
    <w:rsid w:val="00AF43C1"/>
    <w:rsid w:val="00AF47BF"/>
    <w:rsid w:val="00AF5038"/>
    <w:rsid w:val="00AF50FE"/>
    <w:rsid w:val="00AF6B0B"/>
    <w:rsid w:val="00B0227A"/>
    <w:rsid w:val="00B05261"/>
    <w:rsid w:val="00B06F92"/>
    <w:rsid w:val="00B074E2"/>
    <w:rsid w:val="00B07A72"/>
    <w:rsid w:val="00B07CF0"/>
    <w:rsid w:val="00B10FE5"/>
    <w:rsid w:val="00B114D2"/>
    <w:rsid w:val="00B1412B"/>
    <w:rsid w:val="00B16F32"/>
    <w:rsid w:val="00B17BEC"/>
    <w:rsid w:val="00B17E22"/>
    <w:rsid w:val="00B225D5"/>
    <w:rsid w:val="00B234CC"/>
    <w:rsid w:val="00B23509"/>
    <w:rsid w:val="00B23F0B"/>
    <w:rsid w:val="00B24536"/>
    <w:rsid w:val="00B25BA1"/>
    <w:rsid w:val="00B27623"/>
    <w:rsid w:val="00B27FC4"/>
    <w:rsid w:val="00B30B95"/>
    <w:rsid w:val="00B3148C"/>
    <w:rsid w:val="00B319F5"/>
    <w:rsid w:val="00B32A78"/>
    <w:rsid w:val="00B34D01"/>
    <w:rsid w:val="00B370D0"/>
    <w:rsid w:val="00B40701"/>
    <w:rsid w:val="00B4488D"/>
    <w:rsid w:val="00B45ABC"/>
    <w:rsid w:val="00B46C5A"/>
    <w:rsid w:val="00B47FEA"/>
    <w:rsid w:val="00B52C1B"/>
    <w:rsid w:val="00B5469D"/>
    <w:rsid w:val="00B56F07"/>
    <w:rsid w:val="00B570B6"/>
    <w:rsid w:val="00B61606"/>
    <w:rsid w:val="00B62D4C"/>
    <w:rsid w:val="00B6358E"/>
    <w:rsid w:val="00B63C21"/>
    <w:rsid w:val="00B65284"/>
    <w:rsid w:val="00B657BD"/>
    <w:rsid w:val="00B66DA8"/>
    <w:rsid w:val="00B70F19"/>
    <w:rsid w:val="00B7127F"/>
    <w:rsid w:val="00B72C94"/>
    <w:rsid w:val="00B742B3"/>
    <w:rsid w:val="00B744D0"/>
    <w:rsid w:val="00B7523D"/>
    <w:rsid w:val="00B800F1"/>
    <w:rsid w:val="00B8053F"/>
    <w:rsid w:val="00B807D2"/>
    <w:rsid w:val="00B8132A"/>
    <w:rsid w:val="00B81F84"/>
    <w:rsid w:val="00B8219C"/>
    <w:rsid w:val="00B83BCC"/>
    <w:rsid w:val="00B840E1"/>
    <w:rsid w:val="00B86C3C"/>
    <w:rsid w:val="00B86ED0"/>
    <w:rsid w:val="00B9155F"/>
    <w:rsid w:val="00B91FC8"/>
    <w:rsid w:val="00B92BF4"/>
    <w:rsid w:val="00B93F28"/>
    <w:rsid w:val="00B94340"/>
    <w:rsid w:val="00B94D13"/>
    <w:rsid w:val="00B96735"/>
    <w:rsid w:val="00B967D2"/>
    <w:rsid w:val="00B970C9"/>
    <w:rsid w:val="00BA0BA0"/>
    <w:rsid w:val="00BA0F19"/>
    <w:rsid w:val="00BA22B7"/>
    <w:rsid w:val="00BA33A3"/>
    <w:rsid w:val="00BA367D"/>
    <w:rsid w:val="00BA3C76"/>
    <w:rsid w:val="00BA4116"/>
    <w:rsid w:val="00BA5D05"/>
    <w:rsid w:val="00BA665C"/>
    <w:rsid w:val="00BB04C6"/>
    <w:rsid w:val="00BB056F"/>
    <w:rsid w:val="00BB1148"/>
    <w:rsid w:val="00BB27AD"/>
    <w:rsid w:val="00BB45DF"/>
    <w:rsid w:val="00BB48B8"/>
    <w:rsid w:val="00BB6058"/>
    <w:rsid w:val="00BB6685"/>
    <w:rsid w:val="00BB686F"/>
    <w:rsid w:val="00BB6BFD"/>
    <w:rsid w:val="00BB781D"/>
    <w:rsid w:val="00BC025D"/>
    <w:rsid w:val="00BC14FA"/>
    <w:rsid w:val="00BC294F"/>
    <w:rsid w:val="00BC2E0F"/>
    <w:rsid w:val="00BC74A1"/>
    <w:rsid w:val="00BC76D3"/>
    <w:rsid w:val="00BC79D4"/>
    <w:rsid w:val="00BD0099"/>
    <w:rsid w:val="00BD2689"/>
    <w:rsid w:val="00BD3E8C"/>
    <w:rsid w:val="00BD4355"/>
    <w:rsid w:val="00BD61EF"/>
    <w:rsid w:val="00BE077D"/>
    <w:rsid w:val="00BE18CF"/>
    <w:rsid w:val="00BE39A3"/>
    <w:rsid w:val="00BE4DB5"/>
    <w:rsid w:val="00BE538C"/>
    <w:rsid w:val="00BE5EA3"/>
    <w:rsid w:val="00BE7734"/>
    <w:rsid w:val="00BF094D"/>
    <w:rsid w:val="00BF0EF2"/>
    <w:rsid w:val="00BF3E4A"/>
    <w:rsid w:val="00BF4299"/>
    <w:rsid w:val="00BF4BEF"/>
    <w:rsid w:val="00BF4C29"/>
    <w:rsid w:val="00BF50AB"/>
    <w:rsid w:val="00BF5D71"/>
    <w:rsid w:val="00BF6ED1"/>
    <w:rsid w:val="00BF706F"/>
    <w:rsid w:val="00BF71BA"/>
    <w:rsid w:val="00C0380E"/>
    <w:rsid w:val="00C04E45"/>
    <w:rsid w:val="00C0519D"/>
    <w:rsid w:val="00C0563A"/>
    <w:rsid w:val="00C0689A"/>
    <w:rsid w:val="00C075F0"/>
    <w:rsid w:val="00C10C34"/>
    <w:rsid w:val="00C126D8"/>
    <w:rsid w:val="00C156FA"/>
    <w:rsid w:val="00C20BA5"/>
    <w:rsid w:val="00C216A2"/>
    <w:rsid w:val="00C220B8"/>
    <w:rsid w:val="00C224A9"/>
    <w:rsid w:val="00C25591"/>
    <w:rsid w:val="00C25D30"/>
    <w:rsid w:val="00C30833"/>
    <w:rsid w:val="00C318EC"/>
    <w:rsid w:val="00C3269D"/>
    <w:rsid w:val="00C350AF"/>
    <w:rsid w:val="00C3568D"/>
    <w:rsid w:val="00C37407"/>
    <w:rsid w:val="00C37EC2"/>
    <w:rsid w:val="00C42EFE"/>
    <w:rsid w:val="00C43133"/>
    <w:rsid w:val="00C43DDB"/>
    <w:rsid w:val="00C44071"/>
    <w:rsid w:val="00C44360"/>
    <w:rsid w:val="00C445B5"/>
    <w:rsid w:val="00C44ECC"/>
    <w:rsid w:val="00C4568B"/>
    <w:rsid w:val="00C45A3F"/>
    <w:rsid w:val="00C51054"/>
    <w:rsid w:val="00C52427"/>
    <w:rsid w:val="00C5319D"/>
    <w:rsid w:val="00C543BB"/>
    <w:rsid w:val="00C54FE2"/>
    <w:rsid w:val="00C56F91"/>
    <w:rsid w:val="00C57473"/>
    <w:rsid w:val="00C60D0A"/>
    <w:rsid w:val="00C6147D"/>
    <w:rsid w:val="00C620B3"/>
    <w:rsid w:val="00C65080"/>
    <w:rsid w:val="00C6661C"/>
    <w:rsid w:val="00C6676A"/>
    <w:rsid w:val="00C66F57"/>
    <w:rsid w:val="00C704ED"/>
    <w:rsid w:val="00C7374A"/>
    <w:rsid w:val="00C73DE7"/>
    <w:rsid w:val="00C75A95"/>
    <w:rsid w:val="00C767D5"/>
    <w:rsid w:val="00C77258"/>
    <w:rsid w:val="00C778A0"/>
    <w:rsid w:val="00C809A8"/>
    <w:rsid w:val="00C80F05"/>
    <w:rsid w:val="00C82168"/>
    <w:rsid w:val="00C82366"/>
    <w:rsid w:val="00C83553"/>
    <w:rsid w:val="00C83A3F"/>
    <w:rsid w:val="00C85828"/>
    <w:rsid w:val="00C86402"/>
    <w:rsid w:val="00C86EC0"/>
    <w:rsid w:val="00C87007"/>
    <w:rsid w:val="00C91260"/>
    <w:rsid w:val="00C92D65"/>
    <w:rsid w:val="00C93115"/>
    <w:rsid w:val="00C931F8"/>
    <w:rsid w:val="00C94B38"/>
    <w:rsid w:val="00C95334"/>
    <w:rsid w:val="00C956DF"/>
    <w:rsid w:val="00C96F39"/>
    <w:rsid w:val="00CA00A2"/>
    <w:rsid w:val="00CA22F4"/>
    <w:rsid w:val="00CA279E"/>
    <w:rsid w:val="00CA2A83"/>
    <w:rsid w:val="00CA50DB"/>
    <w:rsid w:val="00CA5B79"/>
    <w:rsid w:val="00CA5CC9"/>
    <w:rsid w:val="00CA732E"/>
    <w:rsid w:val="00CA7D89"/>
    <w:rsid w:val="00CB0D70"/>
    <w:rsid w:val="00CB1F5E"/>
    <w:rsid w:val="00CB2372"/>
    <w:rsid w:val="00CB3CDC"/>
    <w:rsid w:val="00CB5B96"/>
    <w:rsid w:val="00CB6298"/>
    <w:rsid w:val="00CC024B"/>
    <w:rsid w:val="00CC0BD7"/>
    <w:rsid w:val="00CC0FDC"/>
    <w:rsid w:val="00CC16F4"/>
    <w:rsid w:val="00CC1F3A"/>
    <w:rsid w:val="00CC2838"/>
    <w:rsid w:val="00CC2901"/>
    <w:rsid w:val="00CC6FED"/>
    <w:rsid w:val="00CD030D"/>
    <w:rsid w:val="00CD0E27"/>
    <w:rsid w:val="00CD1C8F"/>
    <w:rsid w:val="00CD2A70"/>
    <w:rsid w:val="00CD34FE"/>
    <w:rsid w:val="00CD4D0A"/>
    <w:rsid w:val="00CD4E73"/>
    <w:rsid w:val="00CD56CA"/>
    <w:rsid w:val="00CD6300"/>
    <w:rsid w:val="00CD65D9"/>
    <w:rsid w:val="00CD6792"/>
    <w:rsid w:val="00CD7E29"/>
    <w:rsid w:val="00CE02E0"/>
    <w:rsid w:val="00CE2927"/>
    <w:rsid w:val="00CE2B52"/>
    <w:rsid w:val="00CE52C7"/>
    <w:rsid w:val="00CF068E"/>
    <w:rsid w:val="00CF1359"/>
    <w:rsid w:val="00CF2EE6"/>
    <w:rsid w:val="00CF30A8"/>
    <w:rsid w:val="00CF36E6"/>
    <w:rsid w:val="00CF6005"/>
    <w:rsid w:val="00CF6B9F"/>
    <w:rsid w:val="00D01ADB"/>
    <w:rsid w:val="00D02C5E"/>
    <w:rsid w:val="00D039F2"/>
    <w:rsid w:val="00D03E05"/>
    <w:rsid w:val="00D03F2E"/>
    <w:rsid w:val="00D04E9A"/>
    <w:rsid w:val="00D060E7"/>
    <w:rsid w:val="00D066B0"/>
    <w:rsid w:val="00D07C25"/>
    <w:rsid w:val="00D10CFD"/>
    <w:rsid w:val="00D11059"/>
    <w:rsid w:val="00D11CE8"/>
    <w:rsid w:val="00D121F4"/>
    <w:rsid w:val="00D15D26"/>
    <w:rsid w:val="00D16615"/>
    <w:rsid w:val="00D205BE"/>
    <w:rsid w:val="00D211BF"/>
    <w:rsid w:val="00D21294"/>
    <w:rsid w:val="00D21EFC"/>
    <w:rsid w:val="00D2296F"/>
    <w:rsid w:val="00D23537"/>
    <w:rsid w:val="00D2364C"/>
    <w:rsid w:val="00D23711"/>
    <w:rsid w:val="00D24CBF"/>
    <w:rsid w:val="00D25053"/>
    <w:rsid w:val="00D2749C"/>
    <w:rsid w:val="00D3052F"/>
    <w:rsid w:val="00D30FB8"/>
    <w:rsid w:val="00D322C2"/>
    <w:rsid w:val="00D3268D"/>
    <w:rsid w:val="00D34B9E"/>
    <w:rsid w:val="00D40FFB"/>
    <w:rsid w:val="00D4490C"/>
    <w:rsid w:val="00D46F1B"/>
    <w:rsid w:val="00D47FCC"/>
    <w:rsid w:val="00D51860"/>
    <w:rsid w:val="00D51CF5"/>
    <w:rsid w:val="00D527EE"/>
    <w:rsid w:val="00D528BC"/>
    <w:rsid w:val="00D52ED0"/>
    <w:rsid w:val="00D542AA"/>
    <w:rsid w:val="00D54631"/>
    <w:rsid w:val="00D54E94"/>
    <w:rsid w:val="00D615E2"/>
    <w:rsid w:val="00D627FA"/>
    <w:rsid w:val="00D63438"/>
    <w:rsid w:val="00D66AFA"/>
    <w:rsid w:val="00D66C76"/>
    <w:rsid w:val="00D6767B"/>
    <w:rsid w:val="00D67C66"/>
    <w:rsid w:val="00D70C74"/>
    <w:rsid w:val="00D729A3"/>
    <w:rsid w:val="00D72C83"/>
    <w:rsid w:val="00D72EB2"/>
    <w:rsid w:val="00D7354A"/>
    <w:rsid w:val="00D7378C"/>
    <w:rsid w:val="00D74039"/>
    <w:rsid w:val="00D74B02"/>
    <w:rsid w:val="00D75715"/>
    <w:rsid w:val="00D75C21"/>
    <w:rsid w:val="00D761BD"/>
    <w:rsid w:val="00D767FB"/>
    <w:rsid w:val="00D76E91"/>
    <w:rsid w:val="00D7799E"/>
    <w:rsid w:val="00D77A4B"/>
    <w:rsid w:val="00D77DBF"/>
    <w:rsid w:val="00D800C2"/>
    <w:rsid w:val="00D80FF5"/>
    <w:rsid w:val="00D8109A"/>
    <w:rsid w:val="00D82626"/>
    <w:rsid w:val="00D87903"/>
    <w:rsid w:val="00D91860"/>
    <w:rsid w:val="00D929CC"/>
    <w:rsid w:val="00D95212"/>
    <w:rsid w:val="00D9569A"/>
    <w:rsid w:val="00DA0EB8"/>
    <w:rsid w:val="00DA1BE0"/>
    <w:rsid w:val="00DA26DB"/>
    <w:rsid w:val="00DA2D5D"/>
    <w:rsid w:val="00DA5816"/>
    <w:rsid w:val="00DA63A9"/>
    <w:rsid w:val="00DB19C6"/>
    <w:rsid w:val="00DB4C08"/>
    <w:rsid w:val="00DB5829"/>
    <w:rsid w:val="00DC0709"/>
    <w:rsid w:val="00DC0BB3"/>
    <w:rsid w:val="00DC2583"/>
    <w:rsid w:val="00DC2E00"/>
    <w:rsid w:val="00DC6241"/>
    <w:rsid w:val="00DC7019"/>
    <w:rsid w:val="00DC7815"/>
    <w:rsid w:val="00DD0643"/>
    <w:rsid w:val="00DD2617"/>
    <w:rsid w:val="00DD3783"/>
    <w:rsid w:val="00DD5566"/>
    <w:rsid w:val="00DD65AE"/>
    <w:rsid w:val="00DD69BE"/>
    <w:rsid w:val="00DD7CED"/>
    <w:rsid w:val="00DE0017"/>
    <w:rsid w:val="00DE1A0C"/>
    <w:rsid w:val="00DE24ED"/>
    <w:rsid w:val="00DE3155"/>
    <w:rsid w:val="00DE6B19"/>
    <w:rsid w:val="00DE6F68"/>
    <w:rsid w:val="00DE7EC1"/>
    <w:rsid w:val="00DF2B07"/>
    <w:rsid w:val="00DF343F"/>
    <w:rsid w:val="00DF3641"/>
    <w:rsid w:val="00DF39EE"/>
    <w:rsid w:val="00DF4F37"/>
    <w:rsid w:val="00DF5B78"/>
    <w:rsid w:val="00DF7AE3"/>
    <w:rsid w:val="00E00E41"/>
    <w:rsid w:val="00E024C6"/>
    <w:rsid w:val="00E03DE8"/>
    <w:rsid w:val="00E04B2A"/>
    <w:rsid w:val="00E10170"/>
    <w:rsid w:val="00E10B50"/>
    <w:rsid w:val="00E10DC4"/>
    <w:rsid w:val="00E1260B"/>
    <w:rsid w:val="00E12AC6"/>
    <w:rsid w:val="00E1400C"/>
    <w:rsid w:val="00E154EE"/>
    <w:rsid w:val="00E21C4D"/>
    <w:rsid w:val="00E222EC"/>
    <w:rsid w:val="00E23AA2"/>
    <w:rsid w:val="00E25076"/>
    <w:rsid w:val="00E2552A"/>
    <w:rsid w:val="00E26A54"/>
    <w:rsid w:val="00E27E81"/>
    <w:rsid w:val="00E307CA"/>
    <w:rsid w:val="00E33E2D"/>
    <w:rsid w:val="00E349B0"/>
    <w:rsid w:val="00E34FC9"/>
    <w:rsid w:val="00E3517C"/>
    <w:rsid w:val="00E35A3D"/>
    <w:rsid w:val="00E37D29"/>
    <w:rsid w:val="00E37EC8"/>
    <w:rsid w:val="00E41DC3"/>
    <w:rsid w:val="00E431B8"/>
    <w:rsid w:val="00E43527"/>
    <w:rsid w:val="00E4355A"/>
    <w:rsid w:val="00E44750"/>
    <w:rsid w:val="00E4600C"/>
    <w:rsid w:val="00E47A16"/>
    <w:rsid w:val="00E47B3D"/>
    <w:rsid w:val="00E50EFF"/>
    <w:rsid w:val="00E52A0B"/>
    <w:rsid w:val="00E5520A"/>
    <w:rsid w:val="00E57531"/>
    <w:rsid w:val="00E57C88"/>
    <w:rsid w:val="00E615F9"/>
    <w:rsid w:val="00E62F11"/>
    <w:rsid w:val="00E63023"/>
    <w:rsid w:val="00E63A3B"/>
    <w:rsid w:val="00E65EE7"/>
    <w:rsid w:val="00E6716D"/>
    <w:rsid w:val="00E714B7"/>
    <w:rsid w:val="00E73F96"/>
    <w:rsid w:val="00E75941"/>
    <w:rsid w:val="00E77161"/>
    <w:rsid w:val="00E77DBD"/>
    <w:rsid w:val="00E77EC0"/>
    <w:rsid w:val="00E80978"/>
    <w:rsid w:val="00E827EC"/>
    <w:rsid w:val="00E835D7"/>
    <w:rsid w:val="00E83C01"/>
    <w:rsid w:val="00E83D37"/>
    <w:rsid w:val="00E84F30"/>
    <w:rsid w:val="00E85106"/>
    <w:rsid w:val="00E853B7"/>
    <w:rsid w:val="00E860C5"/>
    <w:rsid w:val="00E86219"/>
    <w:rsid w:val="00E863BB"/>
    <w:rsid w:val="00E86545"/>
    <w:rsid w:val="00E875EC"/>
    <w:rsid w:val="00E9054F"/>
    <w:rsid w:val="00E91235"/>
    <w:rsid w:val="00E9250C"/>
    <w:rsid w:val="00E934B8"/>
    <w:rsid w:val="00E94E1D"/>
    <w:rsid w:val="00E954FD"/>
    <w:rsid w:val="00E95B4E"/>
    <w:rsid w:val="00E96AD8"/>
    <w:rsid w:val="00E970F5"/>
    <w:rsid w:val="00E97546"/>
    <w:rsid w:val="00E977B6"/>
    <w:rsid w:val="00EA0486"/>
    <w:rsid w:val="00EA5BBE"/>
    <w:rsid w:val="00EA5DF2"/>
    <w:rsid w:val="00EA6C17"/>
    <w:rsid w:val="00EA7B66"/>
    <w:rsid w:val="00EB034E"/>
    <w:rsid w:val="00EB097F"/>
    <w:rsid w:val="00EB09ED"/>
    <w:rsid w:val="00EB2A03"/>
    <w:rsid w:val="00EB52AA"/>
    <w:rsid w:val="00EC1354"/>
    <w:rsid w:val="00EC4AFB"/>
    <w:rsid w:val="00EC51B1"/>
    <w:rsid w:val="00EC55AE"/>
    <w:rsid w:val="00EC57DC"/>
    <w:rsid w:val="00ED1293"/>
    <w:rsid w:val="00ED2E5C"/>
    <w:rsid w:val="00ED3C77"/>
    <w:rsid w:val="00ED44D4"/>
    <w:rsid w:val="00ED5443"/>
    <w:rsid w:val="00ED6DA5"/>
    <w:rsid w:val="00EE17AD"/>
    <w:rsid w:val="00EE26D8"/>
    <w:rsid w:val="00EE2D53"/>
    <w:rsid w:val="00EE32AF"/>
    <w:rsid w:val="00EE3B56"/>
    <w:rsid w:val="00EE5137"/>
    <w:rsid w:val="00EE6559"/>
    <w:rsid w:val="00EE6DCE"/>
    <w:rsid w:val="00EF04DF"/>
    <w:rsid w:val="00EF2590"/>
    <w:rsid w:val="00EF49A2"/>
    <w:rsid w:val="00EF507B"/>
    <w:rsid w:val="00EF523F"/>
    <w:rsid w:val="00EF6130"/>
    <w:rsid w:val="00EF6C53"/>
    <w:rsid w:val="00F026C4"/>
    <w:rsid w:val="00F03448"/>
    <w:rsid w:val="00F039A3"/>
    <w:rsid w:val="00F03D13"/>
    <w:rsid w:val="00F056CE"/>
    <w:rsid w:val="00F07017"/>
    <w:rsid w:val="00F079B2"/>
    <w:rsid w:val="00F10000"/>
    <w:rsid w:val="00F11B87"/>
    <w:rsid w:val="00F1360F"/>
    <w:rsid w:val="00F1470F"/>
    <w:rsid w:val="00F15093"/>
    <w:rsid w:val="00F15392"/>
    <w:rsid w:val="00F1611B"/>
    <w:rsid w:val="00F169D3"/>
    <w:rsid w:val="00F200AA"/>
    <w:rsid w:val="00F204D1"/>
    <w:rsid w:val="00F20CF4"/>
    <w:rsid w:val="00F220EF"/>
    <w:rsid w:val="00F22A88"/>
    <w:rsid w:val="00F24876"/>
    <w:rsid w:val="00F24C8E"/>
    <w:rsid w:val="00F31C52"/>
    <w:rsid w:val="00F32B1C"/>
    <w:rsid w:val="00F34A51"/>
    <w:rsid w:val="00F34CB8"/>
    <w:rsid w:val="00F3648C"/>
    <w:rsid w:val="00F36DA0"/>
    <w:rsid w:val="00F4052B"/>
    <w:rsid w:val="00F406C2"/>
    <w:rsid w:val="00F40D65"/>
    <w:rsid w:val="00F43093"/>
    <w:rsid w:val="00F43307"/>
    <w:rsid w:val="00F43CDF"/>
    <w:rsid w:val="00F462D3"/>
    <w:rsid w:val="00F47CBE"/>
    <w:rsid w:val="00F51B43"/>
    <w:rsid w:val="00F51BEB"/>
    <w:rsid w:val="00F531D2"/>
    <w:rsid w:val="00F55507"/>
    <w:rsid w:val="00F55E1F"/>
    <w:rsid w:val="00F56ABC"/>
    <w:rsid w:val="00F579C4"/>
    <w:rsid w:val="00F62DB1"/>
    <w:rsid w:val="00F63F55"/>
    <w:rsid w:val="00F6485B"/>
    <w:rsid w:val="00F656F1"/>
    <w:rsid w:val="00F675BA"/>
    <w:rsid w:val="00F679E2"/>
    <w:rsid w:val="00F7244E"/>
    <w:rsid w:val="00F72B6B"/>
    <w:rsid w:val="00F7499F"/>
    <w:rsid w:val="00F767DB"/>
    <w:rsid w:val="00F7754E"/>
    <w:rsid w:val="00F77FB5"/>
    <w:rsid w:val="00F810C8"/>
    <w:rsid w:val="00F81426"/>
    <w:rsid w:val="00F8223F"/>
    <w:rsid w:val="00F8231A"/>
    <w:rsid w:val="00F8382B"/>
    <w:rsid w:val="00F85474"/>
    <w:rsid w:val="00F85781"/>
    <w:rsid w:val="00F857E8"/>
    <w:rsid w:val="00F864EB"/>
    <w:rsid w:val="00F868FB"/>
    <w:rsid w:val="00F91997"/>
    <w:rsid w:val="00F924B4"/>
    <w:rsid w:val="00F940CA"/>
    <w:rsid w:val="00F9445C"/>
    <w:rsid w:val="00F94710"/>
    <w:rsid w:val="00F94F57"/>
    <w:rsid w:val="00F95BF7"/>
    <w:rsid w:val="00F96430"/>
    <w:rsid w:val="00FA2790"/>
    <w:rsid w:val="00FA3792"/>
    <w:rsid w:val="00FA437F"/>
    <w:rsid w:val="00FB0F9F"/>
    <w:rsid w:val="00FB15AE"/>
    <w:rsid w:val="00FB62AA"/>
    <w:rsid w:val="00FB67C0"/>
    <w:rsid w:val="00FC1BE6"/>
    <w:rsid w:val="00FC1E4D"/>
    <w:rsid w:val="00FC3DF5"/>
    <w:rsid w:val="00FC51EB"/>
    <w:rsid w:val="00FC6156"/>
    <w:rsid w:val="00FD0C92"/>
    <w:rsid w:val="00FD18A1"/>
    <w:rsid w:val="00FD1999"/>
    <w:rsid w:val="00FD429B"/>
    <w:rsid w:val="00FD748D"/>
    <w:rsid w:val="00FD761E"/>
    <w:rsid w:val="00FE10AA"/>
    <w:rsid w:val="00FE34CB"/>
    <w:rsid w:val="00FE4691"/>
    <w:rsid w:val="00FE5ABC"/>
    <w:rsid w:val="00FF3298"/>
    <w:rsid w:val="00FF3CDE"/>
    <w:rsid w:val="00FF6095"/>
    <w:rsid w:val="00FF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9E264DB-F9D2-483E-8547-3089CD7C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4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tabs>
        <w:tab w:val="num" w:pos="576"/>
      </w:tabs>
      <w:ind w:left="576"/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リスト段落,列表段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character" w:customStyle="1" w:styleId="resultitem">
    <w:name w:val="resultitem"/>
    <w:basedOn w:val="a0"/>
    <w:rsid w:val="00C25D30"/>
  </w:style>
  <w:style w:type="character" w:styleId="af">
    <w:name w:val="Strong"/>
    <w:basedOn w:val="a0"/>
    <w:uiPriority w:val="22"/>
    <w:qFormat/>
    <w:rsid w:val="009602B4"/>
    <w:rPr>
      <w:b/>
      <w:bCs/>
    </w:rPr>
  </w:style>
  <w:style w:type="paragraph" w:customStyle="1" w:styleId="TH">
    <w:name w:val="TH"/>
    <w:basedOn w:val="a"/>
    <w:link w:val="THChar"/>
    <w:qFormat/>
    <w:rsid w:val="000D7AAA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PL">
    <w:name w:val="PL"/>
    <w:link w:val="PLChar"/>
    <w:qFormat/>
    <w:rsid w:val="000D7A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0D7AAA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0D7AAA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styleId="af0">
    <w:name w:val="Emphasis"/>
    <w:basedOn w:val="a0"/>
    <w:uiPriority w:val="20"/>
    <w:qFormat/>
    <w:rsid w:val="00DB5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B4839-0078-4002-8514-45DF6F38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Huawei</cp:lastModifiedBy>
  <cp:revision>14</cp:revision>
  <dcterms:created xsi:type="dcterms:W3CDTF">2021-09-30T07:31:00Z</dcterms:created>
  <dcterms:modified xsi:type="dcterms:W3CDTF">2021-09-30T18:12:00Z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(3)XuHFF2VOIDYHl20trDvxivVwTE1vIVy8LrUR4KVmP4BnDfksVSPAN6t9gteFd0/4YcOsymDj
Xj/hoMRWZGO0Luy41hF+kFkrsRbx4GmkvzKUzZc45Dmz/jm80gXZgUXCxly1B0C5WgO0Gch0
4d3xU5tIJlFGYuLCnnWYn+4nLEFwJ3zqGTxklJsIaAkbqOXOSRaV149nNoq0UV5Y8zcN1hX3
eKytr0y72Nl5p1sJt9</vt:lpwstr>
  </property>
  <property fmtid="{D5CDD505-2E9C-101B-9397-08002B2CF9AE}" pid="3" name="_2015_ms_pID_7253431">
    <vt:lpwstr>m8DR2dGs8jox07pSd3jCKHZGqSAlje88I/vM3FPM2d0FR+qZOq7Zh8
0fxJn03GREouKEplaNYD1IvnnOUVKWaCXxauHph8/KWkERFb3Rn3kiY3T01kDwwh8rLdfezd
HSJNliJIypl6YgGN3I8ZJY+m4bF5QdqTWjR2Cpk8Zwd7z3tPz1RsJco9BwErsppKCL3UWh5K
wSrxAePC8EJcFg1sHU0aTeOHRHawpMoBVlyB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1633024944</vt:lpwstr>
  </property>
</Properties>
</file>