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D0A361" w14:textId="1C2FCA5D" w:rsidR="00C164FA" w:rsidRDefault="00C164FA" w:rsidP="00C164FA">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344A0316" wp14:editId="166520D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9AFB0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#106</w:t>
      </w:r>
      <w:r>
        <w:rPr>
          <w:rFonts w:hint="eastAsia"/>
          <w:b/>
          <w:kern w:val="2"/>
          <w:lang w:eastAsia="zh-CN"/>
        </w:rPr>
        <w:t>-</w:t>
      </w:r>
      <w:r>
        <w:rPr>
          <w:b/>
          <w:kern w:val="2"/>
          <w:lang w:eastAsia="zh-CN"/>
        </w:rPr>
        <w:t>e</w:t>
      </w:r>
      <w:r>
        <w:rPr>
          <w:b/>
          <w:kern w:val="2"/>
          <w:lang w:eastAsia="zh-CN"/>
        </w:rPr>
        <w:tab/>
      </w:r>
      <w:r w:rsidR="00535B5D" w:rsidRPr="00535B5D">
        <w:rPr>
          <w:b/>
          <w:kern w:val="2"/>
          <w:lang w:eastAsia="zh-CN"/>
        </w:rPr>
        <w:t>R1-2107674</w:t>
      </w:r>
    </w:p>
    <w:p w14:paraId="3B1874EA" w14:textId="77777777" w:rsidR="00C164FA" w:rsidRDefault="00C164FA" w:rsidP="00C164FA">
      <w:pPr>
        <w:spacing w:afterLines="50"/>
        <w:rPr>
          <w:b/>
          <w:kern w:val="2"/>
          <w:lang w:eastAsia="zh-CN"/>
        </w:rPr>
      </w:pPr>
      <w:r>
        <w:rPr>
          <w:b/>
          <w:kern w:val="2"/>
          <w:lang w:eastAsia="zh-CN"/>
        </w:rPr>
        <w:t xml:space="preserve">E-meeting, </w:t>
      </w:r>
      <w:r>
        <w:rPr>
          <w:b/>
          <w:bCs/>
          <w:lang w:eastAsia="zh-CN"/>
        </w:rPr>
        <w:t>August 16</w:t>
      </w:r>
      <w:r w:rsidRPr="00AA7D6E">
        <w:rPr>
          <w:b/>
          <w:bCs/>
          <w:vertAlign w:val="superscript"/>
          <w:lang w:eastAsia="zh-CN"/>
        </w:rPr>
        <w:t>t</w:t>
      </w:r>
      <w:r>
        <w:rPr>
          <w:b/>
          <w:bCs/>
          <w:vertAlign w:val="superscript"/>
          <w:lang w:eastAsia="zh-CN"/>
        </w:rPr>
        <w:t>h</w:t>
      </w:r>
      <w:r>
        <w:rPr>
          <w:b/>
          <w:bCs/>
          <w:lang w:eastAsia="zh-CN"/>
        </w:rPr>
        <w:t>-27</w:t>
      </w:r>
      <w:r w:rsidRPr="00AA7D6E">
        <w:rPr>
          <w:b/>
          <w:bCs/>
          <w:vertAlign w:val="superscript"/>
          <w:lang w:eastAsia="zh-CN"/>
        </w:rPr>
        <w:t>th</w:t>
      </w:r>
      <w:r>
        <w:rPr>
          <w:b/>
          <w:bCs/>
          <w:lang w:eastAsia="zh-CN"/>
        </w:rPr>
        <w:t>, 2021</w:t>
      </w:r>
    </w:p>
    <w:p w14:paraId="6AB96FE6" w14:textId="77777777" w:rsidR="009C0564" w:rsidRPr="00C164FA" w:rsidRDefault="009C0564" w:rsidP="00530B9C">
      <w:pPr>
        <w:pBdr>
          <w:top w:val="single" w:sz="4" w:space="1" w:color="auto"/>
        </w:pBdr>
        <w:spacing w:after="0"/>
        <w:rPr>
          <w:b/>
          <w:kern w:val="2"/>
          <w:sz w:val="16"/>
          <w:szCs w:val="16"/>
          <w:lang w:eastAsia="zh-CN"/>
        </w:rPr>
      </w:pPr>
    </w:p>
    <w:p w14:paraId="6706B82C" w14:textId="6963DAD3"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6236F3" w:rsidRPr="006236F3">
        <w:rPr>
          <w:b/>
          <w:kern w:val="2"/>
          <w:lang w:eastAsia="zh-CN"/>
        </w:rPr>
        <w:t>8.7.3</w:t>
      </w:r>
    </w:p>
    <w:p w14:paraId="07D4663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7A62644E" w14:textId="30309274"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6236F3" w:rsidRPr="006236F3">
        <w:rPr>
          <w:b/>
          <w:kern w:val="2"/>
          <w:lang w:eastAsia="zh-CN"/>
        </w:rPr>
        <w:t>Other considerations on power saving in Rel-17</w:t>
      </w:r>
    </w:p>
    <w:p w14:paraId="2BAF0F1B"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75E34191" w14:textId="77777777" w:rsidR="009C0564" w:rsidRPr="00CF195E" w:rsidRDefault="009C0564" w:rsidP="00530B9C">
      <w:pPr>
        <w:pBdr>
          <w:bottom w:val="single" w:sz="4" w:space="1" w:color="auto"/>
        </w:pBdr>
        <w:spacing w:after="0"/>
        <w:rPr>
          <w:b/>
          <w:kern w:val="2"/>
          <w:sz w:val="16"/>
          <w:szCs w:val="16"/>
          <w:lang w:eastAsia="zh-CN"/>
        </w:rPr>
      </w:pPr>
    </w:p>
    <w:p w14:paraId="73C7A937" w14:textId="7F6AE98B" w:rsidR="00A61A52" w:rsidRDefault="00A61A52" w:rsidP="00A61A52">
      <w:pPr>
        <w:pStyle w:val="Heading1"/>
        <w:rPr>
          <w:lang w:eastAsia="zh-CN"/>
        </w:rPr>
      </w:pPr>
      <w:bookmarkStart w:id="0" w:name="OLE_LINK32"/>
      <w:bookmarkStart w:id="1" w:name="OLE_LINK20"/>
      <w:bookmarkStart w:id="2" w:name="_Ref129681832"/>
      <w:r>
        <w:rPr>
          <w:lang w:eastAsia="zh-CN"/>
        </w:rPr>
        <w:t>Introduction</w:t>
      </w:r>
    </w:p>
    <w:p w14:paraId="438E8217" w14:textId="2FDCC90B" w:rsidR="00A61A52" w:rsidRPr="00A61A52" w:rsidRDefault="00BC24AB" w:rsidP="008B6056">
      <w:pPr>
        <w:rPr>
          <w:lang w:eastAsia="zh-CN"/>
        </w:rPr>
      </w:pPr>
      <w:r>
        <w:rPr>
          <w:lang w:eastAsia="zh-CN"/>
        </w:rPr>
        <w:t xml:space="preserve">In this contribution, we share our view on the power saving related work on power saving WI and REDCAP </w:t>
      </w:r>
      <w:r w:rsidR="00594AC1">
        <w:rPr>
          <w:lang w:eastAsia="zh-CN"/>
        </w:rPr>
        <w:t>W</w:t>
      </w:r>
      <w:r>
        <w:rPr>
          <w:lang w:eastAsia="zh-CN"/>
        </w:rPr>
        <w:t xml:space="preserve">I. </w:t>
      </w:r>
    </w:p>
    <w:p w14:paraId="31E18B03" w14:textId="01E18D4C" w:rsidR="009F7FDA" w:rsidRPr="009F7FDA" w:rsidRDefault="009F7FDA" w:rsidP="008B6056">
      <w:pPr>
        <w:pStyle w:val="Heading1"/>
        <w:tabs>
          <w:tab w:val="clear" w:pos="432"/>
        </w:tabs>
        <w:rPr>
          <w:lang w:eastAsia="zh-CN"/>
        </w:rPr>
      </w:pPr>
      <w:r>
        <w:rPr>
          <w:lang w:eastAsia="zh-CN"/>
        </w:rPr>
        <w:t>Power saving for REDCAP UEs</w:t>
      </w:r>
    </w:p>
    <w:p w14:paraId="756511B8" w14:textId="635CF402" w:rsidR="00AC00BF" w:rsidRPr="000A0709" w:rsidRDefault="00AC00BF" w:rsidP="008B6056">
      <w:pPr>
        <w:rPr>
          <w:lang w:eastAsia="zh-CN"/>
        </w:rPr>
      </w:pPr>
      <w:r w:rsidRPr="000A0709">
        <w:rPr>
          <w:lang w:eastAsia="zh-CN"/>
        </w:rPr>
        <w:t xml:space="preserve">In both </w:t>
      </w:r>
      <w:r w:rsidR="00707F91" w:rsidRPr="000A0709">
        <w:rPr>
          <w:lang w:eastAsia="zh-CN"/>
        </w:rPr>
        <w:t xml:space="preserve">Rel-17 </w:t>
      </w:r>
      <w:r w:rsidRPr="000A0709">
        <w:rPr>
          <w:lang w:eastAsia="zh-CN"/>
        </w:rPr>
        <w:t>power saving</w:t>
      </w:r>
      <w:r w:rsidR="00707F91" w:rsidRPr="000A0709">
        <w:rPr>
          <w:lang w:eastAsia="zh-CN"/>
        </w:rPr>
        <w:t xml:space="preserve"> enhancements</w:t>
      </w:r>
      <w:r w:rsidRPr="000A0709">
        <w:rPr>
          <w:lang w:eastAsia="zh-CN"/>
        </w:rPr>
        <w:t xml:space="preserve"> WI and REDCAP </w:t>
      </w:r>
      <w:r w:rsidR="009F7FDA" w:rsidRPr="000A0709">
        <w:rPr>
          <w:lang w:eastAsia="zh-CN"/>
        </w:rPr>
        <w:t>S</w:t>
      </w:r>
      <w:r w:rsidRPr="000A0709">
        <w:rPr>
          <w:lang w:eastAsia="zh-CN"/>
        </w:rPr>
        <w:t xml:space="preserve">I, power saving is one of the objectives. </w:t>
      </w:r>
      <w:r w:rsidR="009F7FDA" w:rsidRPr="000A0709">
        <w:rPr>
          <w:lang w:eastAsia="zh-CN"/>
        </w:rPr>
        <w:t>The objective related with power saving in REDCAP SI is as following:</w:t>
      </w:r>
    </w:p>
    <w:tbl>
      <w:tblPr>
        <w:tblStyle w:val="TableGrid"/>
        <w:tblW w:w="0" w:type="auto"/>
        <w:tblLook w:val="04A0" w:firstRow="1" w:lastRow="0" w:firstColumn="1" w:lastColumn="0" w:noHBand="0" w:noVBand="1"/>
      </w:tblPr>
      <w:tblGrid>
        <w:gridCol w:w="9307"/>
      </w:tblGrid>
      <w:tr w:rsidR="009F7FDA" w:rsidRPr="000A0709" w14:paraId="72577DC9" w14:textId="77777777" w:rsidTr="009F7FDA">
        <w:tc>
          <w:tcPr>
            <w:tcW w:w="9307" w:type="dxa"/>
          </w:tcPr>
          <w:p w14:paraId="36F4FA07" w14:textId="77777777" w:rsidR="009F7FDA" w:rsidRPr="000A0709" w:rsidRDefault="009F7FDA" w:rsidP="009F7FDA">
            <w:pPr>
              <w:ind w:right="-99"/>
              <w:rPr>
                <w:lang w:eastAsia="ja-JP"/>
              </w:rPr>
            </w:pPr>
            <w:r w:rsidRPr="000A0709">
              <w:rPr>
                <w:lang w:eastAsia="ja-JP"/>
              </w:rPr>
              <w:t xml:space="preserve">Study UE power saving and battery lifetime enhancement for reduced capability UEs in applicable use cases (e.g. delay tolerant) [RAN2, RAN1]: </w:t>
            </w:r>
          </w:p>
          <w:p w14:paraId="6F28A87F" w14:textId="77777777" w:rsidR="009F7FDA" w:rsidRPr="000A0709" w:rsidRDefault="009F7FDA" w:rsidP="00851589">
            <w:pPr>
              <w:pStyle w:val="ListParagraph"/>
              <w:numPr>
                <w:ilvl w:val="0"/>
                <w:numId w:val="8"/>
              </w:numPr>
              <w:overflowPunct/>
              <w:autoSpaceDE/>
              <w:autoSpaceDN/>
              <w:adjustRightInd/>
              <w:spacing w:after="160" w:line="256" w:lineRule="auto"/>
              <w:ind w:right="-99"/>
              <w:rPr>
                <w:rFonts w:eastAsia="SimSun"/>
                <w:sz w:val="22"/>
                <w:szCs w:val="22"/>
                <w:lang w:val="en-US" w:eastAsia="ja-JP"/>
              </w:rPr>
            </w:pPr>
            <w:r w:rsidRPr="000A0709">
              <w:rPr>
                <w:sz w:val="22"/>
                <w:szCs w:val="22"/>
              </w:rPr>
              <w:t>Reduced PDCCH monitoring by smaller numbers of blind decodes and CCE limits [RAN1].</w:t>
            </w:r>
          </w:p>
          <w:p w14:paraId="05D4F4B2" w14:textId="77777777" w:rsidR="009F7FDA" w:rsidRPr="000A0709" w:rsidRDefault="009F7FDA" w:rsidP="00851589">
            <w:pPr>
              <w:pStyle w:val="ListParagraph"/>
              <w:numPr>
                <w:ilvl w:val="0"/>
                <w:numId w:val="8"/>
              </w:numPr>
              <w:overflowPunct/>
              <w:autoSpaceDE/>
              <w:autoSpaceDN/>
              <w:adjustRightInd/>
              <w:spacing w:after="160" w:line="256" w:lineRule="auto"/>
              <w:ind w:right="-99"/>
              <w:rPr>
                <w:sz w:val="22"/>
                <w:szCs w:val="22"/>
              </w:rPr>
            </w:pPr>
            <w:r w:rsidRPr="000A0709">
              <w:rPr>
                <w:sz w:val="22"/>
                <w:szCs w:val="22"/>
              </w:rPr>
              <w:t>Extended DRX for RRC Inactive and/or Idle [RAN2]</w:t>
            </w:r>
          </w:p>
          <w:p w14:paraId="78EB34DA" w14:textId="73897D18" w:rsidR="009F7FDA" w:rsidRPr="000A0709" w:rsidRDefault="009F7FDA" w:rsidP="00851589">
            <w:pPr>
              <w:pStyle w:val="ListParagraph"/>
              <w:numPr>
                <w:ilvl w:val="0"/>
                <w:numId w:val="8"/>
              </w:numPr>
              <w:overflowPunct/>
              <w:autoSpaceDE/>
              <w:autoSpaceDN/>
              <w:adjustRightInd/>
              <w:spacing w:after="160" w:line="256" w:lineRule="auto"/>
              <w:ind w:right="-99"/>
              <w:rPr>
                <w:sz w:val="22"/>
                <w:szCs w:val="22"/>
              </w:rPr>
            </w:pPr>
            <w:r w:rsidRPr="000A0709">
              <w:rPr>
                <w:sz w:val="22"/>
                <w:szCs w:val="22"/>
              </w:rPr>
              <w:t>RRM relaxation for stationary devices [RAN2]</w:t>
            </w:r>
          </w:p>
        </w:tc>
      </w:tr>
    </w:tbl>
    <w:p w14:paraId="01F1474A" w14:textId="77777777" w:rsidR="00003EE3" w:rsidRPr="000A0709" w:rsidRDefault="00003EE3" w:rsidP="008B6056">
      <w:pPr>
        <w:rPr>
          <w:lang w:eastAsia="zh-CN"/>
        </w:rPr>
      </w:pPr>
    </w:p>
    <w:p w14:paraId="2E140AFF" w14:textId="393AA91A" w:rsidR="001167B4" w:rsidRPr="000A0709" w:rsidRDefault="00A61A52" w:rsidP="008B6056">
      <w:pPr>
        <w:rPr>
          <w:lang w:eastAsia="zh-CN"/>
        </w:rPr>
      </w:pPr>
      <w:r w:rsidRPr="000A0709">
        <w:rPr>
          <w:lang w:eastAsia="zh-CN"/>
        </w:rPr>
        <w:t xml:space="preserve">However, we need to emphasize that </w:t>
      </w:r>
      <w:r w:rsidR="001167B4" w:rsidRPr="000A0709">
        <w:rPr>
          <w:lang w:eastAsia="zh-CN"/>
        </w:rPr>
        <w:t xml:space="preserve">Rel-16 </w:t>
      </w:r>
      <w:r w:rsidRPr="000A0709">
        <w:rPr>
          <w:lang w:eastAsia="zh-CN"/>
        </w:rPr>
        <w:t xml:space="preserve">has already </w:t>
      </w:r>
      <w:r w:rsidR="001167B4" w:rsidRPr="000A0709">
        <w:rPr>
          <w:lang w:eastAsia="zh-CN"/>
        </w:rPr>
        <w:t>introduced power saving mechanism</w:t>
      </w:r>
      <w:r w:rsidR="00707F91" w:rsidRPr="000A0709">
        <w:rPr>
          <w:lang w:eastAsia="zh-CN"/>
        </w:rPr>
        <w:t>s</w:t>
      </w:r>
      <w:r w:rsidR="001167B4" w:rsidRPr="000A0709">
        <w:rPr>
          <w:lang w:eastAsia="zh-CN"/>
        </w:rPr>
        <w:t xml:space="preserve"> including WUS indication, cross-slot scheduling based power saving</w:t>
      </w:r>
      <w:r w:rsidR="00707F91" w:rsidRPr="000A0709">
        <w:rPr>
          <w:lang w:eastAsia="zh-CN"/>
        </w:rPr>
        <w:t>, and BWP-</w:t>
      </w:r>
      <w:r w:rsidR="001167B4" w:rsidRPr="000A0709">
        <w:rPr>
          <w:lang w:eastAsia="zh-CN"/>
        </w:rPr>
        <w:t xml:space="preserve">based maximum MIMO layer(s) adaptation. </w:t>
      </w:r>
      <w:r w:rsidR="005C449A">
        <w:rPr>
          <w:lang w:eastAsia="zh-CN"/>
        </w:rPr>
        <w:t>T</w:t>
      </w:r>
      <w:r w:rsidR="00E927CA" w:rsidRPr="000A0709">
        <w:rPr>
          <w:lang w:eastAsia="zh-CN"/>
        </w:rPr>
        <w:t xml:space="preserve">he following Rel-16 </w:t>
      </w:r>
      <w:r w:rsidR="00707F91" w:rsidRPr="000A0709">
        <w:rPr>
          <w:lang w:eastAsia="zh-CN"/>
        </w:rPr>
        <w:t xml:space="preserve">features </w:t>
      </w:r>
      <w:r w:rsidR="00E927CA" w:rsidRPr="000A0709">
        <w:rPr>
          <w:lang w:eastAsia="zh-CN"/>
        </w:rPr>
        <w:t>c</w:t>
      </w:r>
      <w:r w:rsidR="00707F91" w:rsidRPr="000A0709">
        <w:rPr>
          <w:lang w:eastAsia="zh-CN"/>
        </w:rPr>
        <w:t>an be utilized by the REDCAP UE:</w:t>
      </w:r>
    </w:p>
    <w:p w14:paraId="358F77D2" w14:textId="77777777" w:rsidR="00346F06" w:rsidRDefault="00346F06" w:rsidP="00B85295">
      <w:pPr>
        <w:pStyle w:val="Caption"/>
        <w:rPr>
          <w:sz w:val="22"/>
          <w:szCs w:val="22"/>
        </w:rPr>
      </w:pPr>
      <w:bookmarkStart w:id="3" w:name="_Ref47374244"/>
      <w:r>
        <w:rPr>
          <w:sz w:val="22"/>
          <w:szCs w:val="22"/>
        </w:rPr>
        <w:br w:type="page"/>
      </w:r>
    </w:p>
    <w:p w14:paraId="6C931B6C" w14:textId="0C7D14B1" w:rsidR="00B85295" w:rsidRPr="000A0709" w:rsidRDefault="00B85295" w:rsidP="00B85295">
      <w:pPr>
        <w:pStyle w:val="Caption"/>
        <w:rPr>
          <w:b w:val="0"/>
          <w:sz w:val="22"/>
          <w:szCs w:val="22"/>
          <w:lang w:eastAsia="zh-CN"/>
        </w:rPr>
      </w:pPr>
      <w:bookmarkStart w:id="4" w:name="_GoBack"/>
      <w:bookmarkEnd w:id="4"/>
      <w:r w:rsidRPr="000A0709">
        <w:rPr>
          <w:sz w:val="22"/>
          <w:szCs w:val="22"/>
        </w:rPr>
        <w:lastRenderedPageBreak/>
        <w:t xml:space="preserve">Table </w:t>
      </w:r>
      <w:r w:rsidRPr="000A0709">
        <w:rPr>
          <w:noProof/>
          <w:sz w:val="22"/>
          <w:szCs w:val="22"/>
        </w:rPr>
        <w:fldChar w:fldCharType="begin"/>
      </w:r>
      <w:r w:rsidRPr="000A0709">
        <w:rPr>
          <w:noProof/>
          <w:sz w:val="22"/>
          <w:szCs w:val="22"/>
        </w:rPr>
        <w:instrText xml:space="preserve"> SEQ Table \* ARABIC </w:instrText>
      </w:r>
      <w:r w:rsidRPr="000A0709">
        <w:rPr>
          <w:noProof/>
          <w:sz w:val="22"/>
          <w:szCs w:val="22"/>
        </w:rPr>
        <w:fldChar w:fldCharType="separate"/>
      </w:r>
      <w:r w:rsidR="006F2AF6">
        <w:rPr>
          <w:noProof/>
          <w:sz w:val="22"/>
          <w:szCs w:val="22"/>
        </w:rPr>
        <w:t>1</w:t>
      </w:r>
      <w:r w:rsidRPr="000A0709">
        <w:rPr>
          <w:noProof/>
          <w:sz w:val="22"/>
          <w:szCs w:val="22"/>
        </w:rPr>
        <w:fldChar w:fldCharType="end"/>
      </w:r>
      <w:bookmarkEnd w:id="3"/>
      <w:r w:rsidRPr="000A0709">
        <w:rPr>
          <w:sz w:val="22"/>
          <w:szCs w:val="22"/>
          <w:lang w:eastAsia="zh-CN"/>
        </w:rPr>
        <w:t xml:space="preserve"> </w:t>
      </w:r>
      <w:r w:rsidRPr="000A0709">
        <w:rPr>
          <w:sz w:val="22"/>
          <w:szCs w:val="22"/>
        </w:rPr>
        <w:t>Analysis for R16 power saving techniques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193"/>
        <w:gridCol w:w="1346"/>
        <w:gridCol w:w="6095"/>
      </w:tblGrid>
      <w:tr w:rsidR="00B85295" w:rsidRPr="000A0709" w14:paraId="43995AFB" w14:textId="77777777" w:rsidTr="00003EE3">
        <w:trPr>
          <w:cantSplit/>
          <w:trHeight w:val="244"/>
          <w:jc w:val="center"/>
        </w:trPr>
        <w:tc>
          <w:tcPr>
            <w:tcW w:w="2193" w:type="dxa"/>
            <w:shd w:val="clear" w:color="auto" w:fill="E0E0E0"/>
            <w:vAlign w:val="center"/>
          </w:tcPr>
          <w:p w14:paraId="628FF3DF" w14:textId="77777777" w:rsidR="00B85295" w:rsidRPr="000A0709" w:rsidRDefault="00B85295" w:rsidP="00003EE3">
            <w:pPr>
              <w:pStyle w:val="TAH"/>
              <w:rPr>
                <w:rFonts w:ascii="Times New Roman" w:hAnsi="Times New Roman"/>
                <w:sz w:val="22"/>
                <w:szCs w:val="22"/>
              </w:rPr>
            </w:pPr>
            <w:r w:rsidRPr="000A0709">
              <w:rPr>
                <w:rFonts w:ascii="Times New Roman" w:hAnsi="Times New Roman"/>
                <w:sz w:val="22"/>
                <w:szCs w:val="22"/>
              </w:rPr>
              <w:t>Power saving techniques</w:t>
            </w:r>
          </w:p>
        </w:tc>
        <w:tc>
          <w:tcPr>
            <w:tcW w:w="1346" w:type="dxa"/>
            <w:shd w:val="clear" w:color="auto" w:fill="E0E0E0"/>
            <w:vAlign w:val="center"/>
          </w:tcPr>
          <w:p w14:paraId="478B92BE" w14:textId="77777777" w:rsidR="00B85295" w:rsidRPr="000A0709" w:rsidRDefault="00B85295" w:rsidP="00003EE3">
            <w:pPr>
              <w:pStyle w:val="TAH"/>
              <w:rPr>
                <w:rFonts w:ascii="Times New Roman" w:hAnsi="Times New Roman"/>
                <w:sz w:val="22"/>
                <w:szCs w:val="22"/>
                <w:lang w:eastAsia="zh-CN"/>
              </w:rPr>
            </w:pPr>
            <w:r w:rsidRPr="000A0709">
              <w:rPr>
                <w:rFonts w:ascii="Times New Roman" w:hAnsi="Times New Roman"/>
                <w:sz w:val="22"/>
                <w:szCs w:val="22"/>
                <w:lang w:eastAsia="zh-CN"/>
              </w:rPr>
              <w:t>Can be utilized by R</w:t>
            </w:r>
            <w:r w:rsidRPr="000A0709">
              <w:rPr>
                <w:rFonts w:ascii="Times New Roman" w:hAnsi="Times New Roman" w:hint="eastAsia"/>
                <w:sz w:val="22"/>
                <w:szCs w:val="22"/>
                <w:lang w:eastAsia="zh-CN"/>
              </w:rPr>
              <w:t>ed</w:t>
            </w:r>
            <w:r w:rsidRPr="000A0709">
              <w:rPr>
                <w:rFonts w:ascii="Times New Roman" w:hAnsi="Times New Roman"/>
                <w:sz w:val="22"/>
                <w:szCs w:val="22"/>
                <w:lang w:eastAsia="zh-CN"/>
              </w:rPr>
              <w:t>Cap UEs</w:t>
            </w:r>
          </w:p>
        </w:tc>
        <w:tc>
          <w:tcPr>
            <w:tcW w:w="6095" w:type="dxa"/>
            <w:shd w:val="clear" w:color="auto" w:fill="E0E0E0"/>
            <w:vAlign w:val="center"/>
          </w:tcPr>
          <w:p w14:paraId="50896FF8" w14:textId="77777777" w:rsidR="00B85295" w:rsidRPr="000A0709" w:rsidRDefault="00B85295" w:rsidP="00003EE3">
            <w:pPr>
              <w:pStyle w:val="TAH"/>
              <w:rPr>
                <w:rFonts w:ascii="Times New Roman" w:hAnsi="Times New Roman"/>
                <w:sz w:val="22"/>
                <w:szCs w:val="22"/>
                <w:lang w:eastAsia="zh-CN"/>
              </w:rPr>
            </w:pPr>
            <w:r w:rsidRPr="000A0709">
              <w:rPr>
                <w:rFonts w:ascii="Times New Roman" w:hAnsi="Times New Roman"/>
                <w:sz w:val="22"/>
                <w:szCs w:val="22"/>
                <w:lang w:eastAsia="zh-CN"/>
              </w:rPr>
              <w:t>Detailed analysis</w:t>
            </w:r>
          </w:p>
        </w:tc>
      </w:tr>
      <w:tr w:rsidR="00B85295" w:rsidRPr="000A0709" w14:paraId="07737B1C" w14:textId="77777777" w:rsidTr="00003EE3">
        <w:trPr>
          <w:cantSplit/>
          <w:trHeight w:val="244"/>
          <w:jc w:val="center"/>
        </w:trPr>
        <w:tc>
          <w:tcPr>
            <w:tcW w:w="2193" w:type="dxa"/>
            <w:vAlign w:val="center"/>
          </w:tcPr>
          <w:p w14:paraId="6D441983" w14:textId="77777777" w:rsidR="00B85295" w:rsidRPr="000A0709" w:rsidRDefault="00B85295" w:rsidP="00003EE3">
            <w:pPr>
              <w:pStyle w:val="TAC"/>
              <w:rPr>
                <w:rFonts w:ascii="Times New Roman" w:hAnsi="Times New Roman"/>
                <w:sz w:val="22"/>
                <w:szCs w:val="22"/>
                <w:lang w:eastAsia="zh-CN"/>
              </w:rPr>
            </w:pPr>
            <w:r w:rsidRPr="000A0709">
              <w:rPr>
                <w:rFonts w:ascii="Times New Roman" w:hAnsi="Times New Roman"/>
                <w:sz w:val="22"/>
                <w:szCs w:val="22"/>
                <w:lang w:eastAsia="zh-CN"/>
              </w:rPr>
              <w:t xml:space="preserve">PDCCH based wake-up indication </w:t>
            </w:r>
          </w:p>
        </w:tc>
        <w:tc>
          <w:tcPr>
            <w:tcW w:w="1346" w:type="dxa"/>
            <w:vAlign w:val="center"/>
          </w:tcPr>
          <w:p w14:paraId="6893979F" w14:textId="77777777" w:rsidR="00B85295" w:rsidRPr="000A0709" w:rsidRDefault="00B85295" w:rsidP="00003EE3">
            <w:pPr>
              <w:pStyle w:val="TAC"/>
              <w:rPr>
                <w:rFonts w:ascii="Times New Roman" w:hAnsi="Times New Roman"/>
                <w:sz w:val="22"/>
                <w:szCs w:val="22"/>
                <w:lang w:eastAsia="zh-CN"/>
              </w:rPr>
            </w:pPr>
            <w:r w:rsidRPr="000A0709">
              <w:rPr>
                <w:rFonts w:ascii="Times New Roman" w:hAnsi="Times New Roman" w:hint="eastAsia"/>
                <w:sz w:val="22"/>
                <w:szCs w:val="22"/>
                <w:lang w:eastAsia="zh-CN"/>
              </w:rPr>
              <w:t>Y</w:t>
            </w:r>
            <w:r w:rsidRPr="000A0709">
              <w:rPr>
                <w:rFonts w:ascii="Times New Roman" w:hAnsi="Times New Roman"/>
                <w:sz w:val="22"/>
                <w:szCs w:val="22"/>
                <w:lang w:eastAsia="zh-CN"/>
              </w:rPr>
              <w:t>ES</w:t>
            </w:r>
          </w:p>
        </w:tc>
        <w:tc>
          <w:tcPr>
            <w:tcW w:w="6095" w:type="dxa"/>
            <w:vAlign w:val="center"/>
          </w:tcPr>
          <w:p w14:paraId="012C914C" w14:textId="77777777" w:rsidR="00B85295" w:rsidRPr="000A0709" w:rsidRDefault="00B85295" w:rsidP="00851589">
            <w:pPr>
              <w:pStyle w:val="TAC"/>
              <w:numPr>
                <w:ilvl w:val="0"/>
                <w:numId w:val="10"/>
              </w:numPr>
              <w:jc w:val="both"/>
              <w:rPr>
                <w:rFonts w:ascii="Times New Roman" w:hAnsi="Times New Roman"/>
                <w:sz w:val="22"/>
                <w:szCs w:val="22"/>
                <w:lang w:eastAsia="zh-CN"/>
              </w:rPr>
            </w:pPr>
            <w:r w:rsidRPr="000A0709">
              <w:rPr>
                <w:rFonts w:ascii="Times New Roman" w:hAnsi="Times New Roman"/>
                <w:sz w:val="22"/>
                <w:szCs w:val="22"/>
                <w:lang w:eastAsia="zh-CN"/>
              </w:rPr>
              <w:t>When a RedCap UE is in CONNECTED mode, it can be configured with C-DRX to save power. Wake-up indication bit before the ON duration of C-DRX cycle can be used to skip PDCCH monitoring in the C-DRX cycle to save power.</w:t>
            </w:r>
          </w:p>
          <w:p w14:paraId="25CEBE9E" w14:textId="77777777" w:rsidR="00B85295" w:rsidRPr="000A0709" w:rsidRDefault="00B85295" w:rsidP="00851589">
            <w:pPr>
              <w:pStyle w:val="TAC"/>
              <w:numPr>
                <w:ilvl w:val="0"/>
                <w:numId w:val="10"/>
              </w:numPr>
              <w:jc w:val="both"/>
              <w:rPr>
                <w:rFonts w:ascii="Times New Roman" w:hAnsi="Times New Roman"/>
                <w:sz w:val="22"/>
                <w:szCs w:val="22"/>
                <w:lang w:eastAsia="zh-CN"/>
              </w:rPr>
            </w:pPr>
            <w:r w:rsidRPr="000A0709">
              <w:rPr>
                <w:rFonts w:ascii="Times New Roman" w:hAnsi="Times New Roman"/>
                <w:sz w:val="22"/>
                <w:szCs w:val="22"/>
                <w:lang w:eastAsia="zh-CN"/>
              </w:rPr>
              <w:t>Dormancy indication is not needed considering RedCap UE are not likely to support CA.</w:t>
            </w:r>
          </w:p>
        </w:tc>
      </w:tr>
      <w:tr w:rsidR="00B85295" w:rsidRPr="000A0709" w14:paraId="49B40518" w14:textId="77777777" w:rsidTr="00003EE3">
        <w:trPr>
          <w:cantSplit/>
          <w:trHeight w:val="244"/>
          <w:jc w:val="center"/>
        </w:trPr>
        <w:tc>
          <w:tcPr>
            <w:tcW w:w="2193" w:type="dxa"/>
            <w:vAlign w:val="center"/>
          </w:tcPr>
          <w:p w14:paraId="744699A1" w14:textId="77777777" w:rsidR="00B85295" w:rsidRPr="000A0709" w:rsidRDefault="00B85295" w:rsidP="00003EE3">
            <w:pPr>
              <w:pStyle w:val="TAC"/>
              <w:rPr>
                <w:rFonts w:ascii="Times New Roman" w:hAnsi="Times New Roman"/>
                <w:sz w:val="22"/>
                <w:szCs w:val="22"/>
                <w:lang w:eastAsia="zh-CN"/>
              </w:rPr>
            </w:pPr>
            <w:r w:rsidRPr="000A0709">
              <w:rPr>
                <w:rFonts w:ascii="Times New Roman" w:hAnsi="Times New Roman"/>
                <w:sz w:val="22"/>
                <w:szCs w:val="22"/>
                <w:lang w:eastAsia="zh-CN"/>
              </w:rPr>
              <w:t xml:space="preserve">Cross-slot scheduling </w:t>
            </w:r>
          </w:p>
        </w:tc>
        <w:tc>
          <w:tcPr>
            <w:tcW w:w="1346" w:type="dxa"/>
            <w:vAlign w:val="center"/>
          </w:tcPr>
          <w:p w14:paraId="53809D60" w14:textId="77777777" w:rsidR="00B85295" w:rsidRPr="000A0709" w:rsidRDefault="00B85295" w:rsidP="00003EE3">
            <w:pPr>
              <w:pStyle w:val="TAC"/>
              <w:rPr>
                <w:rFonts w:ascii="Times New Roman" w:hAnsi="Times New Roman"/>
                <w:sz w:val="22"/>
                <w:szCs w:val="22"/>
                <w:lang w:eastAsia="zh-CN"/>
              </w:rPr>
            </w:pPr>
            <w:r w:rsidRPr="000A0709">
              <w:rPr>
                <w:rFonts w:ascii="Times New Roman" w:hAnsi="Times New Roman" w:hint="eastAsia"/>
                <w:sz w:val="22"/>
                <w:szCs w:val="22"/>
                <w:lang w:eastAsia="zh-CN"/>
              </w:rPr>
              <w:t>Y</w:t>
            </w:r>
            <w:r w:rsidRPr="000A0709">
              <w:rPr>
                <w:rFonts w:ascii="Times New Roman" w:hAnsi="Times New Roman"/>
                <w:sz w:val="22"/>
                <w:szCs w:val="22"/>
                <w:lang w:eastAsia="zh-CN"/>
              </w:rPr>
              <w:t>ES</w:t>
            </w:r>
          </w:p>
        </w:tc>
        <w:tc>
          <w:tcPr>
            <w:tcW w:w="6095" w:type="dxa"/>
            <w:vAlign w:val="center"/>
          </w:tcPr>
          <w:p w14:paraId="0822530E" w14:textId="77777777" w:rsidR="00B85295" w:rsidRPr="000A0709" w:rsidRDefault="00B85295" w:rsidP="00851589">
            <w:pPr>
              <w:pStyle w:val="TAC"/>
              <w:numPr>
                <w:ilvl w:val="0"/>
                <w:numId w:val="11"/>
              </w:numPr>
              <w:jc w:val="both"/>
              <w:rPr>
                <w:rFonts w:ascii="Times New Roman" w:hAnsi="Times New Roman"/>
                <w:sz w:val="22"/>
                <w:szCs w:val="22"/>
                <w:lang w:eastAsia="zh-CN"/>
              </w:rPr>
            </w:pPr>
            <w:r w:rsidRPr="000A0709">
              <w:rPr>
                <w:rFonts w:ascii="Times New Roman" w:hAnsi="Times New Roman"/>
                <w:sz w:val="22"/>
                <w:szCs w:val="22"/>
                <w:lang w:eastAsia="zh-CN"/>
              </w:rPr>
              <w:t xml:space="preserve">Cross-slot scheduling based power saving can provide the power saving gain by avoiding unnecessary DL OFDM symbol buffering and by relaxing PDCCH processing. </w:t>
            </w:r>
          </w:p>
          <w:p w14:paraId="27D8F822" w14:textId="77777777" w:rsidR="00B85295" w:rsidRPr="000A0709" w:rsidRDefault="00B85295" w:rsidP="00851589">
            <w:pPr>
              <w:pStyle w:val="TAC"/>
              <w:numPr>
                <w:ilvl w:val="0"/>
                <w:numId w:val="11"/>
              </w:numPr>
              <w:jc w:val="both"/>
              <w:rPr>
                <w:rFonts w:ascii="Times New Roman" w:hAnsi="Times New Roman"/>
                <w:sz w:val="22"/>
                <w:szCs w:val="22"/>
                <w:lang w:eastAsia="zh-CN"/>
              </w:rPr>
            </w:pPr>
            <w:r w:rsidRPr="000A0709">
              <w:rPr>
                <w:rFonts w:ascii="Times New Roman" w:hAnsi="Times New Roman"/>
                <w:sz w:val="22"/>
                <w:szCs w:val="22"/>
                <w:lang w:eastAsia="zh-CN"/>
              </w:rPr>
              <w:t xml:space="preserve">Cross-slot scheduling may introduce little latency increment. However, RedCap UEs with power saving requirements are usually not latency tolerant. </w:t>
            </w:r>
          </w:p>
        </w:tc>
      </w:tr>
      <w:tr w:rsidR="00B85295" w:rsidRPr="000A0709" w14:paraId="7051229B" w14:textId="77777777" w:rsidTr="00003EE3">
        <w:trPr>
          <w:cantSplit/>
          <w:trHeight w:val="259"/>
          <w:jc w:val="center"/>
        </w:trPr>
        <w:tc>
          <w:tcPr>
            <w:tcW w:w="2193" w:type="dxa"/>
            <w:vAlign w:val="center"/>
          </w:tcPr>
          <w:p w14:paraId="1A345445" w14:textId="77777777" w:rsidR="00B85295" w:rsidRPr="000A0709" w:rsidRDefault="00B85295" w:rsidP="00003EE3">
            <w:pPr>
              <w:pStyle w:val="TAC"/>
              <w:rPr>
                <w:rFonts w:ascii="Times New Roman" w:hAnsi="Times New Roman"/>
                <w:sz w:val="22"/>
                <w:szCs w:val="22"/>
                <w:lang w:eastAsia="zh-CN"/>
              </w:rPr>
            </w:pPr>
            <w:r w:rsidRPr="000A0709">
              <w:rPr>
                <w:rFonts w:ascii="Times New Roman" w:hAnsi="Times New Roman"/>
                <w:sz w:val="22"/>
                <w:szCs w:val="22"/>
                <w:lang w:eastAsia="zh-CN"/>
              </w:rPr>
              <w:t>BWP based maximum MIMO layer adaptation</w:t>
            </w:r>
          </w:p>
        </w:tc>
        <w:tc>
          <w:tcPr>
            <w:tcW w:w="1346" w:type="dxa"/>
            <w:vAlign w:val="center"/>
          </w:tcPr>
          <w:p w14:paraId="649199C8" w14:textId="77777777" w:rsidR="00B85295" w:rsidRPr="000A0709" w:rsidRDefault="00B85295" w:rsidP="00003EE3">
            <w:pPr>
              <w:pStyle w:val="TAC"/>
              <w:rPr>
                <w:rFonts w:ascii="Times New Roman" w:hAnsi="Times New Roman"/>
                <w:sz w:val="22"/>
                <w:szCs w:val="22"/>
                <w:lang w:eastAsia="zh-CN"/>
              </w:rPr>
            </w:pPr>
            <w:r w:rsidRPr="000A0709">
              <w:rPr>
                <w:rFonts w:ascii="Times New Roman" w:hAnsi="Times New Roman" w:hint="eastAsia"/>
                <w:sz w:val="22"/>
                <w:szCs w:val="22"/>
                <w:lang w:eastAsia="zh-CN"/>
              </w:rPr>
              <w:t>Y</w:t>
            </w:r>
            <w:r w:rsidRPr="000A0709">
              <w:rPr>
                <w:rFonts w:ascii="Times New Roman" w:hAnsi="Times New Roman"/>
                <w:sz w:val="22"/>
                <w:szCs w:val="22"/>
                <w:lang w:eastAsia="zh-CN"/>
              </w:rPr>
              <w:t>ES</w:t>
            </w:r>
          </w:p>
        </w:tc>
        <w:tc>
          <w:tcPr>
            <w:tcW w:w="6095" w:type="dxa"/>
            <w:vAlign w:val="center"/>
          </w:tcPr>
          <w:p w14:paraId="40C568C5" w14:textId="77777777" w:rsidR="00B85295" w:rsidRPr="000A0709" w:rsidRDefault="00B85295" w:rsidP="00851589">
            <w:pPr>
              <w:pStyle w:val="TAC"/>
              <w:numPr>
                <w:ilvl w:val="0"/>
                <w:numId w:val="12"/>
              </w:numPr>
              <w:jc w:val="both"/>
              <w:rPr>
                <w:rFonts w:ascii="Times New Roman" w:hAnsi="Times New Roman"/>
                <w:sz w:val="22"/>
                <w:szCs w:val="22"/>
                <w:lang w:eastAsia="zh-CN"/>
              </w:rPr>
            </w:pPr>
            <w:r w:rsidRPr="000A0709">
              <w:rPr>
                <w:rFonts w:ascii="Times New Roman" w:hAnsi="Times New Roman"/>
                <w:sz w:val="22"/>
                <w:szCs w:val="22"/>
                <w:lang w:eastAsia="zh-CN"/>
              </w:rPr>
              <w:t xml:space="preserve">For 2Rx UE, gNB can switch UE to a BWP with maximum MIMO layer of 1 </w:t>
            </w:r>
            <w:r w:rsidRPr="000A0709">
              <w:rPr>
                <w:rFonts w:ascii="Times New Roman" w:hAnsi="Times New Roman" w:hint="eastAsia"/>
                <w:sz w:val="22"/>
                <w:szCs w:val="22"/>
                <w:lang w:eastAsia="zh-CN"/>
              </w:rPr>
              <w:t>for</w:t>
            </w:r>
            <w:r w:rsidRPr="000A0709">
              <w:rPr>
                <w:rFonts w:ascii="Times New Roman" w:hAnsi="Times New Roman"/>
                <w:sz w:val="22"/>
                <w:szCs w:val="22"/>
                <w:lang w:eastAsia="zh-CN"/>
              </w:rPr>
              <w:t xml:space="preserve"> power saving purpose. In this case, UE can utilize one single Rx chain for power saving. </w:t>
            </w:r>
          </w:p>
        </w:tc>
      </w:tr>
      <w:tr w:rsidR="00B85295" w:rsidRPr="000A0709" w14:paraId="7D6C20B7" w14:textId="77777777" w:rsidTr="00003EE3">
        <w:trPr>
          <w:cantSplit/>
          <w:trHeight w:val="259"/>
          <w:jc w:val="center"/>
        </w:trPr>
        <w:tc>
          <w:tcPr>
            <w:tcW w:w="2193" w:type="dxa"/>
            <w:vAlign w:val="center"/>
          </w:tcPr>
          <w:p w14:paraId="73A99ABA" w14:textId="77777777" w:rsidR="00B85295" w:rsidRPr="000A0709" w:rsidRDefault="00B85295" w:rsidP="00003EE3">
            <w:pPr>
              <w:pStyle w:val="TAC"/>
              <w:rPr>
                <w:rFonts w:ascii="Times New Roman" w:hAnsi="Times New Roman"/>
                <w:sz w:val="22"/>
                <w:szCs w:val="22"/>
                <w:lang w:eastAsia="zh-CN"/>
              </w:rPr>
            </w:pPr>
            <w:r w:rsidRPr="000A0709">
              <w:rPr>
                <w:rFonts w:ascii="Times New Roman" w:hAnsi="Times New Roman"/>
                <w:sz w:val="22"/>
                <w:szCs w:val="22"/>
                <w:lang w:eastAsia="zh-CN"/>
              </w:rPr>
              <w:t>SCell dormancy like behaviour</w:t>
            </w:r>
          </w:p>
        </w:tc>
        <w:tc>
          <w:tcPr>
            <w:tcW w:w="1346" w:type="dxa"/>
            <w:vAlign w:val="center"/>
          </w:tcPr>
          <w:p w14:paraId="4CA1CCAD" w14:textId="77777777" w:rsidR="00B85295" w:rsidRPr="000A0709" w:rsidRDefault="00B85295" w:rsidP="00003EE3">
            <w:pPr>
              <w:pStyle w:val="TAC"/>
              <w:rPr>
                <w:rFonts w:ascii="Times New Roman" w:hAnsi="Times New Roman"/>
                <w:sz w:val="22"/>
                <w:szCs w:val="22"/>
                <w:lang w:eastAsia="zh-CN"/>
              </w:rPr>
            </w:pPr>
            <w:r w:rsidRPr="000A0709">
              <w:rPr>
                <w:rFonts w:ascii="Times New Roman" w:hAnsi="Times New Roman" w:hint="eastAsia"/>
                <w:sz w:val="22"/>
                <w:szCs w:val="22"/>
                <w:lang w:eastAsia="zh-CN"/>
              </w:rPr>
              <w:t>N</w:t>
            </w:r>
            <w:r w:rsidRPr="000A0709">
              <w:rPr>
                <w:rFonts w:ascii="Times New Roman" w:hAnsi="Times New Roman"/>
                <w:sz w:val="22"/>
                <w:szCs w:val="22"/>
                <w:lang w:eastAsia="zh-CN"/>
              </w:rPr>
              <w:t>O</w:t>
            </w:r>
          </w:p>
        </w:tc>
        <w:tc>
          <w:tcPr>
            <w:tcW w:w="6095" w:type="dxa"/>
            <w:vAlign w:val="center"/>
          </w:tcPr>
          <w:p w14:paraId="7635F378" w14:textId="77777777" w:rsidR="00B85295" w:rsidRPr="000A0709" w:rsidRDefault="00B85295" w:rsidP="00851589">
            <w:pPr>
              <w:pStyle w:val="TAC"/>
              <w:numPr>
                <w:ilvl w:val="0"/>
                <w:numId w:val="13"/>
              </w:numPr>
              <w:jc w:val="both"/>
              <w:rPr>
                <w:rFonts w:ascii="Times New Roman" w:hAnsi="Times New Roman"/>
                <w:sz w:val="22"/>
                <w:szCs w:val="22"/>
                <w:lang w:eastAsia="zh-CN"/>
              </w:rPr>
            </w:pPr>
            <w:r w:rsidRPr="000A0709">
              <w:rPr>
                <w:rFonts w:ascii="Times New Roman" w:hAnsi="Times New Roman"/>
                <w:sz w:val="22"/>
                <w:szCs w:val="22"/>
                <w:lang w:eastAsia="zh-CN"/>
              </w:rPr>
              <w:t xml:space="preserve">Dormancy like behaviour is a scheme to reduce PDCCH monitoring on SCell(s). </w:t>
            </w:r>
          </w:p>
          <w:p w14:paraId="0ECA2EA5" w14:textId="77777777" w:rsidR="00B85295" w:rsidRPr="000A0709" w:rsidRDefault="00B85295" w:rsidP="00851589">
            <w:pPr>
              <w:pStyle w:val="TAC"/>
              <w:numPr>
                <w:ilvl w:val="0"/>
                <w:numId w:val="13"/>
              </w:numPr>
              <w:jc w:val="both"/>
              <w:rPr>
                <w:rFonts w:ascii="Times New Roman" w:hAnsi="Times New Roman"/>
                <w:sz w:val="22"/>
                <w:szCs w:val="22"/>
                <w:lang w:eastAsia="zh-CN"/>
              </w:rPr>
            </w:pPr>
            <w:r w:rsidRPr="000A0709">
              <w:rPr>
                <w:rFonts w:ascii="Times New Roman" w:hAnsi="Times New Roman"/>
                <w:sz w:val="22"/>
                <w:szCs w:val="22"/>
                <w:lang w:eastAsia="zh-CN"/>
              </w:rPr>
              <w:t>Due to the relatively low data rate requirement, there is no need to support CA in RedCap, thus dormancy like behaviour is not needed by RedCap UEs.</w:t>
            </w:r>
          </w:p>
        </w:tc>
      </w:tr>
      <w:tr w:rsidR="00B85295" w:rsidRPr="000A0709" w14:paraId="20ABD08E" w14:textId="77777777" w:rsidTr="00003EE3">
        <w:trPr>
          <w:cantSplit/>
          <w:trHeight w:val="259"/>
          <w:jc w:val="center"/>
        </w:trPr>
        <w:tc>
          <w:tcPr>
            <w:tcW w:w="2193" w:type="dxa"/>
            <w:vAlign w:val="center"/>
          </w:tcPr>
          <w:p w14:paraId="38301633" w14:textId="77777777" w:rsidR="00B85295" w:rsidRPr="000A0709" w:rsidRDefault="00B85295" w:rsidP="00003EE3">
            <w:pPr>
              <w:pStyle w:val="TAC"/>
              <w:rPr>
                <w:rFonts w:ascii="Times New Roman" w:hAnsi="Times New Roman"/>
                <w:sz w:val="22"/>
                <w:szCs w:val="22"/>
                <w:lang w:eastAsia="zh-CN"/>
              </w:rPr>
            </w:pPr>
            <w:r w:rsidRPr="000A0709">
              <w:rPr>
                <w:rFonts w:ascii="Times New Roman" w:hAnsi="Times New Roman"/>
                <w:sz w:val="22"/>
                <w:szCs w:val="22"/>
                <w:lang w:eastAsia="zh-CN"/>
              </w:rPr>
              <w:t>RRM relaxation for neighbour cell</w:t>
            </w:r>
          </w:p>
        </w:tc>
        <w:tc>
          <w:tcPr>
            <w:tcW w:w="1346" w:type="dxa"/>
            <w:vAlign w:val="center"/>
          </w:tcPr>
          <w:p w14:paraId="27D076F9" w14:textId="77777777" w:rsidR="00B85295" w:rsidRPr="000A0709" w:rsidRDefault="00B85295" w:rsidP="00003EE3">
            <w:pPr>
              <w:pStyle w:val="TAC"/>
              <w:rPr>
                <w:rFonts w:ascii="Times New Roman" w:hAnsi="Times New Roman"/>
                <w:sz w:val="22"/>
                <w:szCs w:val="22"/>
                <w:lang w:eastAsia="zh-CN"/>
              </w:rPr>
            </w:pPr>
            <w:r w:rsidRPr="000A0709">
              <w:rPr>
                <w:rFonts w:ascii="Times New Roman" w:hAnsi="Times New Roman" w:hint="eastAsia"/>
                <w:sz w:val="22"/>
                <w:szCs w:val="22"/>
                <w:lang w:eastAsia="zh-CN"/>
              </w:rPr>
              <w:t>Y</w:t>
            </w:r>
            <w:r w:rsidRPr="000A0709">
              <w:rPr>
                <w:rFonts w:ascii="Times New Roman" w:hAnsi="Times New Roman"/>
                <w:sz w:val="22"/>
                <w:szCs w:val="22"/>
                <w:lang w:eastAsia="zh-CN"/>
              </w:rPr>
              <w:t>ES</w:t>
            </w:r>
          </w:p>
        </w:tc>
        <w:tc>
          <w:tcPr>
            <w:tcW w:w="6095" w:type="dxa"/>
            <w:vAlign w:val="center"/>
          </w:tcPr>
          <w:p w14:paraId="0370FD23" w14:textId="77777777" w:rsidR="00B85295" w:rsidRPr="000A0709" w:rsidRDefault="00B85295" w:rsidP="00851589">
            <w:pPr>
              <w:pStyle w:val="TAC"/>
              <w:numPr>
                <w:ilvl w:val="0"/>
                <w:numId w:val="14"/>
              </w:numPr>
              <w:jc w:val="both"/>
              <w:rPr>
                <w:rFonts w:ascii="Times New Roman" w:hAnsi="Times New Roman"/>
                <w:sz w:val="22"/>
                <w:szCs w:val="22"/>
                <w:lang w:eastAsia="zh-CN"/>
              </w:rPr>
            </w:pPr>
            <w:r w:rsidRPr="000A0709">
              <w:rPr>
                <w:rFonts w:ascii="Times New Roman" w:hAnsi="Times New Roman"/>
                <w:sz w:val="22"/>
                <w:szCs w:val="22"/>
                <w:lang w:eastAsia="zh-CN"/>
              </w:rPr>
              <w:t>RRM relaxation is already part of the RedCap SID, thus the RRM relaxation schemes in Rel-16 should be utilized as baseline for RedCap.</w:t>
            </w:r>
          </w:p>
        </w:tc>
      </w:tr>
      <w:tr w:rsidR="00B85295" w:rsidRPr="000A0709" w14:paraId="5B4CFF6B" w14:textId="77777777" w:rsidTr="00003EE3">
        <w:trPr>
          <w:cantSplit/>
          <w:trHeight w:val="259"/>
          <w:jc w:val="center"/>
        </w:trPr>
        <w:tc>
          <w:tcPr>
            <w:tcW w:w="2193" w:type="dxa"/>
            <w:vAlign w:val="center"/>
          </w:tcPr>
          <w:p w14:paraId="7A6C8AD5" w14:textId="77777777" w:rsidR="00B85295" w:rsidRPr="000A0709" w:rsidRDefault="00B85295" w:rsidP="00003EE3">
            <w:pPr>
              <w:pStyle w:val="TAC"/>
              <w:rPr>
                <w:rFonts w:ascii="Times New Roman" w:hAnsi="Times New Roman"/>
                <w:sz w:val="22"/>
                <w:szCs w:val="22"/>
                <w:lang w:eastAsia="zh-CN"/>
              </w:rPr>
            </w:pPr>
            <w:r w:rsidRPr="000A0709">
              <w:rPr>
                <w:rFonts w:ascii="Times New Roman" w:hAnsi="Times New Roman"/>
                <w:sz w:val="22"/>
                <w:szCs w:val="22"/>
                <w:lang w:eastAsia="zh-CN"/>
              </w:rPr>
              <w:t>UE assistance information</w:t>
            </w:r>
          </w:p>
        </w:tc>
        <w:tc>
          <w:tcPr>
            <w:tcW w:w="1346" w:type="dxa"/>
            <w:vAlign w:val="center"/>
          </w:tcPr>
          <w:p w14:paraId="311716E0" w14:textId="77777777" w:rsidR="00B85295" w:rsidRPr="000A0709" w:rsidRDefault="00B85295" w:rsidP="00003EE3">
            <w:pPr>
              <w:pStyle w:val="TAC"/>
              <w:rPr>
                <w:rFonts w:ascii="Times New Roman" w:hAnsi="Times New Roman"/>
                <w:sz w:val="22"/>
                <w:szCs w:val="22"/>
                <w:lang w:eastAsia="zh-CN"/>
              </w:rPr>
            </w:pPr>
            <w:r w:rsidRPr="000A0709">
              <w:rPr>
                <w:rFonts w:ascii="Times New Roman" w:hAnsi="Times New Roman" w:hint="eastAsia"/>
                <w:sz w:val="22"/>
                <w:szCs w:val="22"/>
                <w:lang w:eastAsia="zh-CN"/>
              </w:rPr>
              <w:t>Y</w:t>
            </w:r>
            <w:r w:rsidRPr="000A0709">
              <w:rPr>
                <w:rFonts w:ascii="Times New Roman" w:hAnsi="Times New Roman"/>
                <w:sz w:val="22"/>
                <w:szCs w:val="22"/>
                <w:lang w:eastAsia="zh-CN"/>
              </w:rPr>
              <w:t>ES</w:t>
            </w:r>
          </w:p>
        </w:tc>
        <w:tc>
          <w:tcPr>
            <w:tcW w:w="6095" w:type="dxa"/>
            <w:vAlign w:val="center"/>
          </w:tcPr>
          <w:p w14:paraId="5DD54ED6" w14:textId="77777777" w:rsidR="00B85295" w:rsidRPr="000A0709" w:rsidRDefault="00B85295" w:rsidP="00003EE3">
            <w:pPr>
              <w:pStyle w:val="TAC"/>
              <w:jc w:val="both"/>
              <w:rPr>
                <w:rFonts w:ascii="Times New Roman" w:hAnsi="Times New Roman"/>
                <w:sz w:val="22"/>
                <w:szCs w:val="22"/>
                <w:lang w:eastAsia="zh-CN"/>
              </w:rPr>
            </w:pPr>
            <w:r w:rsidRPr="000A0709">
              <w:rPr>
                <w:rFonts w:ascii="Times New Roman" w:hAnsi="Times New Roman"/>
                <w:sz w:val="22"/>
                <w:szCs w:val="22"/>
                <w:lang w:eastAsia="zh-CN"/>
              </w:rPr>
              <w:t>In Rel-16, the following assistance information are specified:</w:t>
            </w:r>
          </w:p>
          <w:p w14:paraId="5B3E622C" w14:textId="77777777" w:rsidR="00B85295" w:rsidRPr="000A0709" w:rsidRDefault="00B85295" w:rsidP="00851589">
            <w:pPr>
              <w:pStyle w:val="TAC"/>
              <w:numPr>
                <w:ilvl w:val="0"/>
                <w:numId w:val="9"/>
              </w:numPr>
              <w:jc w:val="both"/>
              <w:rPr>
                <w:rFonts w:ascii="Times New Roman" w:hAnsi="Times New Roman"/>
                <w:sz w:val="22"/>
                <w:szCs w:val="22"/>
                <w:lang w:eastAsia="zh-CN"/>
              </w:rPr>
            </w:pPr>
            <w:r w:rsidRPr="000A0709">
              <w:rPr>
                <w:rFonts w:ascii="Times New Roman" w:hAnsi="Times New Roman"/>
                <w:b/>
                <w:sz w:val="22"/>
                <w:szCs w:val="22"/>
                <w:lang w:eastAsia="zh-CN"/>
              </w:rPr>
              <w:t>RRC Release Request</w:t>
            </w:r>
            <w:r w:rsidRPr="000A0709">
              <w:rPr>
                <w:rFonts w:ascii="Times New Roman" w:hAnsi="Times New Roman"/>
                <w:sz w:val="22"/>
                <w:szCs w:val="22"/>
                <w:lang w:eastAsia="zh-CN"/>
              </w:rPr>
              <w:t>, to avoid waiting for RRC release message from gNB for a long time</w:t>
            </w:r>
          </w:p>
          <w:p w14:paraId="03492A8C" w14:textId="77777777" w:rsidR="00B85295" w:rsidRPr="000A0709" w:rsidRDefault="00B85295" w:rsidP="00851589">
            <w:pPr>
              <w:pStyle w:val="TAC"/>
              <w:numPr>
                <w:ilvl w:val="0"/>
                <w:numId w:val="9"/>
              </w:numPr>
              <w:jc w:val="both"/>
              <w:rPr>
                <w:rFonts w:ascii="Times New Roman" w:hAnsi="Times New Roman"/>
                <w:sz w:val="22"/>
                <w:szCs w:val="22"/>
                <w:lang w:eastAsia="zh-CN"/>
              </w:rPr>
            </w:pPr>
            <w:r w:rsidRPr="000A0709">
              <w:rPr>
                <w:rFonts w:ascii="Times New Roman" w:hAnsi="Times New Roman"/>
                <w:b/>
                <w:sz w:val="22"/>
                <w:szCs w:val="22"/>
                <w:lang w:eastAsia="zh-CN"/>
              </w:rPr>
              <w:t>Preferred C-DRX configuration</w:t>
            </w:r>
            <w:r w:rsidRPr="000A0709">
              <w:rPr>
                <w:rFonts w:ascii="Times New Roman" w:hAnsi="Times New Roman"/>
                <w:sz w:val="22"/>
                <w:szCs w:val="22"/>
                <w:lang w:eastAsia="zh-CN"/>
              </w:rPr>
              <w:t xml:space="preserve">, to make C-DRX configuration more suitable </w:t>
            </w:r>
          </w:p>
          <w:p w14:paraId="28F1FA4D" w14:textId="77777777" w:rsidR="00B85295" w:rsidRPr="000A0709" w:rsidRDefault="00B85295" w:rsidP="00851589">
            <w:pPr>
              <w:pStyle w:val="TAC"/>
              <w:numPr>
                <w:ilvl w:val="0"/>
                <w:numId w:val="9"/>
              </w:numPr>
              <w:jc w:val="both"/>
              <w:rPr>
                <w:rFonts w:ascii="Times New Roman" w:hAnsi="Times New Roman"/>
                <w:sz w:val="22"/>
                <w:szCs w:val="22"/>
                <w:lang w:eastAsia="zh-CN"/>
              </w:rPr>
            </w:pPr>
            <w:r w:rsidRPr="000A0709">
              <w:rPr>
                <w:rFonts w:ascii="Times New Roman" w:hAnsi="Times New Roman"/>
                <w:b/>
                <w:sz w:val="22"/>
                <w:szCs w:val="22"/>
                <w:lang w:eastAsia="zh-CN"/>
              </w:rPr>
              <w:t>Preferred max aggregated Bandwidth</w:t>
            </w:r>
            <w:r w:rsidRPr="000A0709">
              <w:rPr>
                <w:rFonts w:ascii="Times New Roman" w:hAnsi="Times New Roman"/>
                <w:sz w:val="22"/>
                <w:szCs w:val="22"/>
                <w:lang w:eastAsia="zh-CN"/>
              </w:rPr>
              <w:t xml:space="preserve">, to make BWP parameter more suitable </w:t>
            </w:r>
          </w:p>
          <w:p w14:paraId="661C33B7" w14:textId="77777777" w:rsidR="00B85295" w:rsidRPr="000A0709" w:rsidRDefault="00B85295" w:rsidP="00851589">
            <w:pPr>
              <w:pStyle w:val="TAC"/>
              <w:numPr>
                <w:ilvl w:val="0"/>
                <w:numId w:val="9"/>
              </w:numPr>
              <w:jc w:val="both"/>
              <w:rPr>
                <w:rFonts w:ascii="Times New Roman" w:hAnsi="Times New Roman"/>
                <w:sz w:val="22"/>
                <w:szCs w:val="22"/>
                <w:lang w:eastAsia="zh-CN"/>
              </w:rPr>
            </w:pPr>
            <w:r w:rsidRPr="000A0709">
              <w:rPr>
                <w:rFonts w:ascii="Times New Roman" w:hAnsi="Times New Roman"/>
                <w:b/>
                <w:sz w:val="22"/>
                <w:szCs w:val="22"/>
                <w:lang w:eastAsia="zh-CN"/>
              </w:rPr>
              <w:t>Preferred max number of MIMO layers</w:t>
            </w:r>
            <w:r w:rsidRPr="000A0709">
              <w:rPr>
                <w:rFonts w:ascii="Times New Roman" w:hAnsi="Times New Roman"/>
                <w:sz w:val="22"/>
                <w:szCs w:val="22"/>
                <w:lang w:eastAsia="zh-CN"/>
              </w:rPr>
              <w:t>, to make MIMO parameter more suitable for UE’s traffic</w:t>
            </w:r>
          </w:p>
          <w:p w14:paraId="62F8D8DB" w14:textId="77777777" w:rsidR="00B85295" w:rsidRPr="000A0709" w:rsidRDefault="00B85295" w:rsidP="00851589">
            <w:pPr>
              <w:pStyle w:val="TAC"/>
              <w:numPr>
                <w:ilvl w:val="0"/>
                <w:numId w:val="9"/>
              </w:numPr>
              <w:jc w:val="both"/>
              <w:rPr>
                <w:rFonts w:ascii="Times New Roman" w:hAnsi="Times New Roman"/>
                <w:sz w:val="22"/>
                <w:szCs w:val="22"/>
                <w:lang w:eastAsia="zh-CN"/>
              </w:rPr>
            </w:pPr>
            <w:r w:rsidRPr="000A0709">
              <w:rPr>
                <w:rFonts w:ascii="Times New Roman" w:hAnsi="Times New Roman"/>
                <w:b/>
                <w:sz w:val="22"/>
                <w:szCs w:val="22"/>
                <w:lang w:eastAsia="zh-CN"/>
              </w:rPr>
              <w:t>Preferred K0min/K2min value</w:t>
            </w:r>
            <w:r w:rsidRPr="000A0709">
              <w:rPr>
                <w:rFonts w:ascii="Times New Roman" w:hAnsi="Times New Roman"/>
                <w:sz w:val="22"/>
                <w:szCs w:val="22"/>
                <w:lang w:eastAsia="zh-CN"/>
              </w:rPr>
              <w:t>, to make cross-slot scheduling parameter more suitable</w:t>
            </w:r>
          </w:p>
          <w:p w14:paraId="7FA4408B" w14:textId="77777777" w:rsidR="00B85295" w:rsidRPr="000A0709" w:rsidRDefault="00B85295" w:rsidP="00003EE3">
            <w:pPr>
              <w:pStyle w:val="TAC"/>
              <w:jc w:val="both"/>
              <w:rPr>
                <w:rFonts w:ascii="Times New Roman" w:hAnsi="Times New Roman"/>
                <w:sz w:val="22"/>
                <w:szCs w:val="22"/>
                <w:lang w:eastAsia="zh-CN"/>
              </w:rPr>
            </w:pPr>
            <w:r w:rsidRPr="000A0709">
              <w:rPr>
                <w:rFonts w:ascii="Times New Roman" w:hAnsi="Times New Roman"/>
                <w:sz w:val="22"/>
                <w:szCs w:val="22"/>
                <w:lang w:eastAsia="zh-CN"/>
              </w:rPr>
              <w:t>It is useful to let UE report necessary information to gNB, thus the above assistance information can be utilized for RedCap UE.</w:t>
            </w:r>
          </w:p>
        </w:tc>
      </w:tr>
    </w:tbl>
    <w:p w14:paraId="0F3ED000" w14:textId="7FB8A406" w:rsidR="002B0ACF" w:rsidRPr="000A0709" w:rsidRDefault="00B25AED" w:rsidP="002B0ACF">
      <w:pPr>
        <w:rPr>
          <w:b/>
          <w:i/>
          <w:lang w:eastAsia="zh-CN"/>
        </w:rPr>
      </w:pPr>
      <w:r w:rsidRPr="000A0709">
        <w:rPr>
          <w:b/>
          <w:i/>
          <w:lang w:eastAsia="zh-CN"/>
        </w:rPr>
        <w:t>Observation</w:t>
      </w:r>
      <w:r w:rsidR="002B0ACF" w:rsidRPr="000A0709">
        <w:rPr>
          <w:b/>
          <w:i/>
          <w:lang w:eastAsia="zh-CN"/>
        </w:rPr>
        <w:t xml:space="preserve"> 1: The following Rel-16 power saving mechanism can be utilized by RedCap UEs for power saving with potential modifications, if needed:</w:t>
      </w:r>
    </w:p>
    <w:p w14:paraId="77BE5A1A" w14:textId="77777777" w:rsidR="002B0ACF" w:rsidRPr="000A0709" w:rsidRDefault="002B0ACF" w:rsidP="002B0ACF">
      <w:pPr>
        <w:pStyle w:val="ListParagraph"/>
        <w:numPr>
          <w:ilvl w:val="0"/>
          <w:numId w:val="29"/>
        </w:numPr>
        <w:overflowPunct/>
        <w:snapToGrid w:val="0"/>
        <w:spacing w:after="0"/>
        <w:contextualSpacing w:val="0"/>
        <w:jc w:val="both"/>
        <w:rPr>
          <w:b/>
          <w:i/>
          <w:sz w:val="22"/>
          <w:szCs w:val="22"/>
          <w:lang w:eastAsia="zh-CN"/>
        </w:rPr>
      </w:pPr>
      <w:r w:rsidRPr="000A0709">
        <w:rPr>
          <w:b/>
          <w:i/>
          <w:sz w:val="22"/>
          <w:szCs w:val="22"/>
          <w:lang w:eastAsia="zh-CN"/>
        </w:rPr>
        <w:t>PDCCH based wake-up indication</w:t>
      </w:r>
    </w:p>
    <w:p w14:paraId="5C9389EF" w14:textId="77777777" w:rsidR="002B0ACF" w:rsidRPr="000A0709" w:rsidRDefault="002B0ACF" w:rsidP="002B0ACF">
      <w:pPr>
        <w:pStyle w:val="ListParagraph"/>
        <w:numPr>
          <w:ilvl w:val="0"/>
          <w:numId w:val="29"/>
        </w:numPr>
        <w:overflowPunct/>
        <w:snapToGrid w:val="0"/>
        <w:spacing w:after="0"/>
        <w:contextualSpacing w:val="0"/>
        <w:jc w:val="both"/>
        <w:rPr>
          <w:b/>
          <w:i/>
          <w:sz w:val="22"/>
          <w:szCs w:val="22"/>
          <w:lang w:eastAsia="zh-CN"/>
        </w:rPr>
      </w:pPr>
      <w:r w:rsidRPr="000A0709">
        <w:rPr>
          <w:b/>
          <w:i/>
          <w:sz w:val="22"/>
          <w:szCs w:val="22"/>
          <w:lang w:eastAsia="zh-CN"/>
        </w:rPr>
        <w:t xml:space="preserve">Cross-slot scheduling </w:t>
      </w:r>
    </w:p>
    <w:p w14:paraId="231F84A5" w14:textId="77777777" w:rsidR="002B0ACF" w:rsidRPr="000A0709" w:rsidRDefault="002B0ACF" w:rsidP="002B0ACF">
      <w:pPr>
        <w:pStyle w:val="ListParagraph"/>
        <w:numPr>
          <w:ilvl w:val="0"/>
          <w:numId w:val="29"/>
        </w:numPr>
        <w:overflowPunct/>
        <w:snapToGrid w:val="0"/>
        <w:spacing w:after="0"/>
        <w:contextualSpacing w:val="0"/>
        <w:jc w:val="both"/>
        <w:rPr>
          <w:b/>
          <w:i/>
          <w:sz w:val="22"/>
          <w:szCs w:val="22"/>
          <w:lang w:eastAsia="zh-CN"/>
        </w:rPr>
      </w:pPr>
      <w:r w:rsidRPr="000A0709">
        <w:rPr>
          <w:b/>
          <w:i/>
          <w:sz w:val="22"/>
          <w:szCs w:val="22"/>
          <w:lang w:eastAsia="zh-CN"/>
        </w:rPr>
        <w:t>maximum MIMO layer adaptation</w:t>
      </w:r>
    </w:p>
    <w:p w14:paraId="0B307A39" w14:textId="37DA5621" w:rsidR="002B0ACF" w:rsidRPr="000A0709" w:rsidRDefault="002B0ACF" w:rsidP="002B0ACF">
      <w:pPr>
        <w:pStyle w:val="ListParagraph"/>
        <w:numPr>
          <w:ilvl w:val="0"/>
          <w:numId w:val="29"/>
        </w:numPr>
        <w:overflowPunct/>
        <w:snapToGrid w:val="0"/>
        <w:spacing w:after="0"/>
        <w:contextualSpacing w:val="0"/>
        <w:jc w:val="both"/>
        <w:rPr>
          <w:b/>
          <w:i/>
          <w:sz w:val="22"/>
          <w:szCs w:val="22"/>
          <w:lang w:eastAsia="zh-CN"/>
        </w:rPr>
      </w:pPr>
      <w:r w:rsidRPr="000A0709">
        <w:rPr>
          <w:b/>
          <w:i/>
          <w:sz w:val="22"/>
          <w:szCs w:val="22"/>
          <w:lang w:eastAsia="zh-CN"/>
        </w:rPr>
        <w:t xml:space="preserve">RRM relaxation for neighbor cell </w:t>
      </w:r>
    </w:p>
    <w:p w14:paraId="5DCD8CBC" w14:textId="5092094D" w:rsidR="002B0ACF" w:rsidRPr="000A0709" w:rsidRDefault="002B0ACF" w:rsidP="002B0ACF">
      <w:pPr>
        <w:pStyle w:val="ListParagraph"/>
        <w:numPr>
          <w:ilvl w:val="0"/>
          <w:numId w:val="29"/>
        </w:numPr>
        <w:overflowPunct/>
        <w:snapToGrid w:val="0"/>
        <w:spacing w:after="0"/>
        <w:contextualSpacing w:val="0"/>
        <w:jc w:val="both"/>
        <w:rPr>
          <w:b/>
          <w:i/>
          <w:sz w:val="22"/>
          <w:szCs w:val="22"/>
          <w:lang w:eastAsia="zh-CN"/>
        </w:rPr>
      </w:pPr>
      <w:r w:rsidRPr="000A0709">
        <w:rPr>
          <w:b/>
          <w:i/>
          <w:sz w:val="22"/>
          <w:szCs w:val="22"/>
          <w:lang w:eastAsia="zh-CN"/>
        </w:rPr>
        <w:t xml:space="preserve">UE assistance information </w:t>
      </w:r>
    </w:p>
    <w:p w14:paraId="50219B29" w14:textId="0DF048CA" w:rsidR="00E927CA" w:rsidRPr="000A0709" w:rsidRDefault="005C449A" w:rsidP="008B6056">
      <w:pPr>
        <w:rPr>
          <w:lang w:eastAsia="zh-CN"/>
        </w:rPr>
      </w:pPr>
      <w:r>
        <w:rPr>
          <w:lang w:eastAsia="zh-CN"/>
        </w:rPr>
        <w:t xml:space="preserve"> Furthermore, in RAN#91, the WID o</w:t>
      </w:r>
      <w:r>
        <w:rPr>
          <w:rFonts w:hint="eastAsia"/>
          <w:lang w:eastAsia="zh-CN"/>
        </w:rPr>
        <w:t>f</w:t>
      </w:r>
      <w:r>
        <w:rPr>
          <w:lang w:eastAsia="zh-CN"/>
        </w:rPr>
        <w:t xml:space="preserve"> RedCap was updated and a note was added to clarify that p</w:t>
      </w:r>
      <w:r w:rsidRPr="005C449A">
        <w:rPr>
          <w:lang w:eastAsia="zh-CN"/>
        </w:rPr>
        <w:t>ower saving enhancement solutions specified in the UE Power Saving Enhancements WI (NR_UE_pow_sav_enh) shall be assumed to be available also to RedCap UEs by default.</w:t>
      </w:r>
      <w:r w:rsidR="000A0F4D">
        <w:rPr>
          <w:lang w:eastAsia="zh-CN"/>
        </w:rPr>
        <w:fldChar w:fldCharType="begin"/>
      </w:r>
      <w:r w:rsidR="000A0F4D">
        <w:rPr>
          <w:lang w:eastAsia="zh-CN"/>
        </w:rPr>
        <w:instrText xml:space="preserve"> REF _Ref71303907 \r \h </w:instrText>
      </w:r>
      <w:r w:rsidR="000A0F4D">
        <w:rPr>
          <w:lang w:eastAsia="zh-CN"/>
        </w:rPr>
      </w:r>
      <w:r w:rsidR="000A0F4D">
        <w:rPr>
          <w:lang w:eastAsia="zh-CN"/>
        </w:rPr>
        <w:fldChar w:fldCharType="separate"/>
      </w:r>
      <w:r w:rsidR="006F2AF6">
        <w:rPr>
          <w:lang w:eastAsia="zh-CN"/>
        </w:rPr>
        <w:t>[1]</w:t>
      </w:r>
      <w:r w:rsidR="000A0F4D">
        <w:rPr>
          <w:lang w:eastAsia="zh-CN"/>
        </w:rPr>
        <w:fldChar w:fldCharType="end"/>
      </w:r>
    </w:p>
    <w:p w14:paraId="1E8C8EF3" w14:textId="7B4EEC0B" w:rsidR="00707B39" w:rsidRPr="000A0709" w:rsidRDefault="00BC24AB" w:rsidP="008B6056">
      <w:pPr>
        <w:rPr>
          <w:lang w:eastAsia="zh-CN"/>
        </w:rPr>
      </w:pPr>
      <w:r w:rsidRPr="000A0709">
        <w:rPr>
          <w:rFonts w:hint="eastAsia"/>
          <w:lang w:eastAsia="zh-CN"/>
        </w:rPr>
        <w:t>R</w:t>
      </w:r>
      <w:r w:rsidRPr="000A0709">
        <w:rPr>
          <w:lang w:eastAsia="zh-CN"/>
        </w:rPr>
        <w:t xml:space="preserve">egarding the connected mode UE, extension of DCI based power saving adaptation, including PDCCH skipping, monitoring periodicity adaptation, </w:t>
      </w:r>
      <w:r w:rsidR="00B25AED" w:rsidRPr="000A0709">
        <w:rPr>
          <w:lang w:eastAsia="zh-CN"/>
        </w:rPr>
        <w:t xml:space="preserve">shall </w:t>
      </w:r>
      <w:r w:rsidRPr="000A0709">
        <w:rPr>
          <w:lang w:eastAsia="zh-CN"/>
        </w:rPr>
        <w:t xml:space="preserve">be specified in power saving </w:t>
      </w:r>
      <w:r w:rsidR="00707B39" w:rsidRPr="000A0709">
        <w:rPr>
          <w:lang w:eastAsia="zh-CN"/>
        </w:rPr>
        <w:t>WI. The Rel-17 connected mode extension of DCI based power saving is also expec</w:t>
      </w:r>
      <w:r w:rsidR="00003EE3" w:rsidRPr="000A0709">
        <w:rPr>
          <w:lang w:eastAsia="zh-CN"/>
        </w:rPr>
        <w:t>ted to be utilized by REDCAP UE.</w:t>
      </w:r>
    </w:p>
    <w:p w14:paraId="07932962" w14:textId="3ADE2898" w:rsidR="00D22099" w:rsidRPr="000A0709" w:rsidRDefault="00D22099" w:rsidP="00D22099">
      <w:pPr>
        <w:rPr>
          <w:i/>
          <w:lang w:eastAsia="zh-CN"/>
        </w:rPr>
      </w:pPr>
      <w:r w:rsidRPr="000A0709">
        <w:rPr>
          <w:b/>
          <w:i/>
          <w:lang w:eastAsia="zh-CN"/>
        </w:rPr>
        <w:lastRenderedPageBreak/>
        <w:t xml:space="preserve">Observation 2: The </w:t>
      </w:r>
      <w:r>
        <w:rPr>
          <w:rFonts w:hint="eastAsia"/>
          <w:b/>
          <w:i/>
          <w:lang w:eastAsia="zh-CN"/>
        </w:rPr>
        <w:t>paging</w:t>
      </w:r>
      <w:r>
        <w:rPr>
          <w:b/>
          <w:i/>
          <w:lang w:eastAsia="zh-CN"/>
        </w:rPr>
        <w:t xml:space="preserve"> enhancement, assistance TRS</w:t>
      </w:r>
      <w:r w:rsidRPr="000A0709">
        <w:rPr>
          <w:b/>
          <w:i/>
          <w:lang w:eastAsia="zh-CN"/>
        </w:rPr>
        <w:t xml:space="preserve"> for IDLE/INACTIVE mode UE</w:t>
      </w:r>
      <w:r>
        <w:rPr>
          <w:b/>
          <w:i/>
          <w:lang w:eastAsia="zh-CN"/>
        </w:rPr>
        <w:t xml:space="preserve"> and PDCCH adaptation </w:t>
      </w:r>
      <w:r w:rsidRPr="000A0709">
        <w:rPr>
          <w:b/>
          <w:i/>
          <w:lang w:eastAsia="zh-CN"/>
        </w:rPr>
        <w:t xml:space="preserve">specified in </w:t>
      </w:r>
      <w:r>
        <w:rPr>
          <w:b/>
          <w:i/>
          <w:lang w:eastAsia="zh-CN"/>
        </w:rPr>
        <w:t xml:space="preserve">Rel-17 </w:t>
      </w:r>
      <w:r w:rsidRPr="000A0709">
        <w:rPr>
          <w:b/>
          <w:i/>
          <w:lang w:eastAsia="zh-CN"/>
        </w:rPr>
        <w:t>power saving WI</w:t>
      </w:r>
      <w:r>
        <w:rPr>
          <w:b/>
          <w:i/>
          <w:lang w:eastAsia="zh-CN"/>
        </w:rPr>
        <w:t xml:space="preserve"> need to take RedCap UEs into consideration to follow the note in RedCap WID</w:t>
      </w:r>
      <w:r w:rsidRPr="000A0709">
        <w:rPr>
          <w:b/>
          <w:i/>
          <w:lang w:eastAsia="zh-CN"/>
        </w:rPr>
        <w:t>.</w:t>
      </w:r>
    </w:p>
    <w:p w14:paraId="1A986BBC" w14:textId="77777777" w:rsidR="00AC00BF" w:rsidRPr="00AC00BF" w:rsidRDefault="00AC00BF" w:rsidP="008B6056">
      <w:pPr>
        <w:rPr>
          <w:lang w:eastAsia="zh-CN"/>
        </w:rPr>
      </w:pPr>
    </w:p>
    <w:p w14:paraId="1B0F757D" w14:textId="77777777" w:rsidR="004C6190" w:rsidRDefault="004C6190" w:rsidP="00114B88">
      <w:pPr>
        <w:spacing w:beforeLines="50" w:before="120"/>
        <w:rPr>
          <w:lang w:eastAsia="zh-CN"/>
        </w:rPr>
      </w:pPr>
    </w:p>
    <w:bookmarkEnd w:id="0"/>
    <w:bookmarkEnd w:id="1"/>
    <w:p w14:paraId="3A173CE2" w14:textId="77777777" w:rsidR="00157FC3" w:rsidRPr="00CF195E" w:rsidRDefault="00747F48" w:rsidP="00530B9C">
      <w:pPr>
        <w:pStyle w:val="Heading1"/>
      </w:pPr>
      <w:r w:rsidRPr="00CF195E">
        <w:t>Conclusion</w:t>
      </w:r>
      <w:r w:rsidR="006B1FD5" w:rsidRPr="00CF195E">
        <w:t>s</w:t>
      </w:r>
    </w:p>
    <w:p w14:paraId="1FA10E48" w14:textId="03CB7D9B" w:rsidR="00D962AF" w:rsidRPr="000A0709" w:rsidRDefault="0083380E" w:rsidP="00530B9C">
      <w:pPr>
        <w:rPr>
          <w:rFonts w:eastAsia="MS Mincho"/>
          <w:lang w:eastAsia="ja-JP"/>
        </w:rPr>
      </w:pPr>
      <w:r w:rsidRPr="000A0709">
        <w:rPr>
          <w:rFonts w:eastAsia="MS Mincho"/>
          <w:lang w:eastAsia="ja-JP"/>
        </w:rPr>
        <w:t>In this contribution,</w:t>
      </w:r>
      <w:r w:rsidR="007B138D" w:rsidRPr="000A0709">
        <w:rPr>
          <w:rFonts w:eastAsiaTheme="minorEastAsia"/>
          <w:lang w:eastAsia="zh-CN"/>
        </w:rPr>
        <w:t xml:space="preserve"> </w:t>
      </w:r>
      <w:r w:rsidR="00B85295" w:rsidRPr="000A0709">
        <w:rPr>
          <w:rFonts w:eastAsiaTheme="minorEastAsia"/>
          <w:lang w:eastAsia="zh-CN"/>
        </w:rPr>
        <w:t xml:space="preserve">we </w:t>
      </w:r>
      <w:r w:rsidR="00B85295" w:rsidRPr="000A0709">
        <w:rPr>
          <w:lang w:eastAsia="zh-CN"/>
        </w:rPr>
        <w:t xml:space="preserve">share our view on the power saving </w:t>
      </w:r>
      <w:r w:rsidR="0093066F" w:rsidRPr="000A0709">
        <w:rPr>
          <w:lang w:eastAsia="zh-CN"/>
        </w:rPr>
        <w:t xml:space="preserve">of </w:t>
      </w:r>
      <w:r w:rsidR="00606C43" w:rsidRPr="000A0709">
        <w:rPr>
          <w:lang w:eastAsia="zh-CN"/>
        </w:rPr>
        <w:t>RedCap</w:t>
      </w:r>
      <w:r w:rsidR="00B85295" w:rsidRPr="000A0709">
        <w:rPr>
          <w:lang w:eastAsia="zh-CN"/>
        </w:rPr>
        <w:t>. The RAN4 lead topic of RLM and BFD relaxation is also discussed from RAN1 perspective</w:t>
      </w:r>
      <w:r w:rsidR="007B138D" w:rsidRPr="000A0709">
        <w:rPr>
          <w:rFonts w:eastAsiaTheme="minorEastAsia"/>
          <w:lang w:eastAsia="zh-CN"/>
        </w:rPr>
        <w:t xml:space="preserve">. </w:t>
      </w:r>
      <w:r w:rsidR="006F42C1" w:rsidRPr="000A0709">
        <w:rPr>
          <w:rFonts w:eastAsia="MS Mincho"/>
          <w:lang w:eastAsia="ja-JP"/>
        </w:rPr>
        <w:t>Based on the analysis, we have the following observations</w:t>
      </w:r>
      <w:r w:rsidR="007520B3" w:rsidRPr="000A0709">
        <w:rPr>
          <w:rFonts w:eastAsia="MS Mincho"/>
          <w:lang w:eastAsia="ja-JP"/>
        </w:rPr>
        <w:t xml:space="preserve"> and proposals</w:t>
      </w:r>
      <w:r w:rsidR="006F42C1" w:rsidRPr="000A0709">
        <w:rPr>
          <w:rFonts w:eastAsia="MS Mincho"/>
          <w:lang w:eastAsia="ja-JP"/>
        </w:rPr>
        <w:t>:</w:t>
      </w:r>
    </w:p>
    <w:p w14:paraId="297D5825" w14:textId="7DC3CF5B" w:rsidR="0093066F" w:rsidRPr="000A0709" w:rsidRDefault="00883EE9" w:rsidP="0093066F">
      <w:pPr>
        <w:rPr>
          <w:b/>
          <w:i/>
          <w:lang w:eastAsia="zh-CN"/>
        </w:rPr>
      </w:pPr>
      <w:r w:rsidRPr="000A0709">
        <w:rPr>
          <w:b/>
          <w:i/>
          <w:lang w:eastAsia="zh-CN"/>
        </w:rPr>
        <w:t>Observation 1: The following Rel-16 power saving mechanism can be utilized by RedCap UEs for power saving with potential modifications, if needed:</w:t>
      </w:r>
    </w:p>
    <w:p w14:paraId="48AB5A82" w14:textId="77777777" w:rsidR="0093066F" w:rsidRPr="000A0709" w:rsidRDefault="0093066F" w:rsidP="0093066F">
      <w:pPr>
        <w:pStyle w:val="ListParagraph"/>
        <w:numPr>
          <w:ilvl w:val="0"/>
          <w:numId w:val="29"/>
        </w:numPr>
        <w:overflowPunct/>
        <w:snapToGrid w:val="0"/>
        <w:spacing w:after="0"/>
        <w:contextualSpacing w:val="0"/>
        <w:jc w:val="both"/>
        <w:rPr>
          <w:b/>
          <w:i/>
          <w:sz w:val="22"/>
          <w:szCs w:val="22"/>
          <w:lang w:eastAsia="zh-CN"/>
        </w:rPr>
      </w:pPr>
      <w:r w:rsidRPr="000A0709">
        <w:rPr>
          <w:b/>
          <w:i/>
          <w:sz w:val="22"/>
          <w:szCs w:val="22"/>
          <w:lang w:eastAsia="zh-CN"/>
        </w:rPr>
        <w:t>PDCCH based wake-up indication</w:t>
      </w:r>
    </w:p>
    <w:p w14:paraId="70BC099C" w14:textId="77777777" w:rsidR="0093066F" w:rsidRPr="000A0709" w:rsidRDefault="0093066F" w:rsidP="0093066F">
      <w:pPr>
        <w:pStyle w:val="ListParagraph"/>
        <w:numPr>
          <w:ilvl w:val="0"/>
          <w:numId w:val="29"/>
        </w:numPr>
        <w:overflowPunct/>
        <w:snapToGrid w:val="0"/>
        <w:spacing w:after="0"/>
        <w:contextualSpacing w:val="0"/>
        <w:jc w:val="both"/>
        <w:rPr>
          <w:b/>
          <w:i/>
          <w:sz w:val="22"/>
          <w:szCs w:val="22"/>
          <w:lang w:eastAsia="zh-CN"/>
        </w:rPr>
      </w:pPr>
      <w:r w:rsidRPr="000A0709">
        <w:rPr>
          <w:b/>
          <w:i/>
          <w:sz w:val="22"/>
          <w:szCs w:val="22"/>
          <w:lang w:eastAsia="zh-CN"/>
        </w:rPr>
        <w:t xml:space="preserve">Cross-slot scheduling </w:t>
      </w:r>
    </w:p>
    <w:p w14:paraId="78C9A473" w14:textId="77777777" w:rsidR="0093066F" w:rsidRPr="000A0709" w:rsidRDefault="0093066F" w:rsidP="0093066F">
      <w:pPr>
        <w:pStyle w:val="ListParagraph"/>
        <w:numPr>
          <w:ilvl w:val="0"/>
          <w:numId w:val="29"/>
        </w:numPr>
        <w:overflowPunct/>
        <w:snapToGrid w:val="0"/>
        <w:spacing w:after="0"/>
        <w:contextualSpacing w:val="0"/>
        <w:jc w:val="both"/>
        <w:rPr>
          <w:b/>
          <w:i/>
          <w:sz w:val="22"/>
          <w:szCs w:val="22"/>
          <w:lang w:eastAsia="zh-CN"/>
        </w:rPr>
      </w:pPr>
      <w:r w:rsidRPr="000A0709">
        <w:rPr>
          <w:b/>
          <w:i/>
          <w:sz w:val="22"/>
          <w:szCs w:val="22"/>
          <w:lang w:eastAsia="zh-CN"/>
        </w:rPr>
        <w:t>maximum MIMO layer adaptation</w:t>
      </w:r>
    </w:p>
    <w:p w14:paraId="6AB6B680" w14:textId="7D424B45" w:rsidR="0093066F" w:rsidRPr="000A0709" w:rsidRDefault="0093066F" w:rsidP="0093066F">
      <w:pPr>
        <w:pStyle w:val="ListParagraph"/>
        <w:numPr>
          <w:ilvl w:val="0"/>
          <w:numId w:val="29"/>
        </w:numPr>
        <w:overflowPunct/>
        <w:snapToGrid w:val="0"/>
        <w:spacing w:after="0"/>
        <w:contextualSpacing w:val="0"/>
        <w:jc w:val="both"/>
        <w:rPr>
          <w:b/>
          <w:i/>
          <w:sz w:val="22"/>
          <w:szCs w:val="22"/>
          <w:lang w:eastAsia="zh-CN"/>
        </w:rPr>
      </w:pPr>
      <w:r w:rsidRPr="000A0709">
        <w:rPr>
          <w:b/>
          <w:i/>
          <w:sz w:val="22"/>
          <w:szCs w:val="22"/>
          <w:lang w:eastAsia="zh-CN"/>
        </w:rPr>
        <w:t xml:space="preserve">RRM relaxation for </w:t>
      </w:r>
      <w:r w:rsidR="00F92AAA" w:rsidRPr="000A0709">
        <w:rPr>
          <w:b/>
          <w:i/>
          <w:sz w:val="22"/>
          <w:szCs w:val="22"/>
          <w:lang w:eastAsia="zh-CN"/>
        </w:rPr>
        <w:t>neighbour</w:t>
      </w:r>
      <w:r w:rsidRPr="000A0709">
        <w:rPr>
          <w:b/>
          <w:i/>
          <w:sz w:val="22"/>
          <w:szCs w:val="22"/>
          <w:lang w:eastAsia="zh-CN"/>
        </w:rPr>
        <w:t xml:space="preserve"> cell </w:t>
      </w:r>
    </w:p>
    <w:p w14:paraId="7E844DE6" w14:textId="77777777" w:rsidR="0093066F" w:rsidRPr="000A0709" w:rsidRDefault="0093066F" w:rsidP="0093066F">
      <w:pPr>
        <w:pStyle w:val="ListParagraph"/>
        <w:numPr>
          <w:ilvl w:val="0"/>
          <w:numId w:val="29"/>
        </w:numPr>
        <w:overflowPunct/>
        <w:snapToGrid w:val="0"/>
        <w:spacing w:after="0"/>
        <w:contextualSpacing w:val="0"/>
        <w:jc w:val="both"/>
        <w:rPr>
          <w:b/>
          <w:i/>
          <w:sz w:val="22"/>
          <w:szCs w:val="22"/>
          <w:lang w:eastAsia="zh-CN"/>
        </w:rPr>
      </w:pPr>
      <w:r w:rsidRPr="000A0709">
        <w:rPr>
          <w:b/>
          <w:i/>
          <w:sz w:val="22"/>
          <w:szCs w:val="22"/>
          <w:lang w:eastAsia="zh-CN"/>
        </w:rPr>
        <w:t xml:space="preserve">UE assistance information </w:t>
      </w:r>
    </w:p>
    <w:p w14:paraId="314D58AC" w14:textId="23678999" w:rsidR="00232722" w:rsidRPr="000A0709" w:rsidRDefault="00FF4A36" w:rsidP="008101F8">
      <w:pPr>
        <w:rPr>
          <w:lang w:eastAsia="zh-CN"/>
        </w:rPr>
      </w:pPr>
      <w:r w:rsidRPr="008101F8">
        <w:rPr>
          <w:b/>
          <w:i/>
          <w:lang w:eastAsia="zh-CN"/>
        </w:rPr>
        <w:t>Observation 2: The paging enhancement, assistance TRS for IDLE/INACTIVE mode UE and PDCCH adaptation specified in Rel-17 power saving WI need to take RedCap UEs into consideration to follow the note in RedCap WID.</w:t>
      </w:r>
    </w:p>
    <w:p w14:paraId="27CFF7F5" w14:textId="77777777" w:rsidR="00503AD1" w:rsidRPr="00232722" w:rsidRDefault="00503AD1" w:rsidP="00A24EC4">
      <w:pPr>
        <w:ind w:left="110" w:hangingChars="50" w:hanging="110"/>
        <w:rPr>
          <w:b/>
          <w:i/>
          <w:kern w:val="2"/>
          <w:lang w:eastAsia="zh-CN"/>
        </w:rPr>
      </w:pPr>
      <w:bookmarkStart w:id="5" w:name="_Ref124589665"/>
      <w:bookmarkStart w:id="6" w:name="_Ref71620620"/>
      <w:bookmarkStart w:id="7" w:name="_Ref124671424"/>
    </w:p>
    <w:p w14:paraId="7A135B95" w14:textId="77777777" w:rsidR="001D780E" w:rsidRPr="00CF195E" w:rsidRDefault="001D780E" w:rsidP="00530B9C">
      <w:pPr>
        <w:pStyle w:val="Heading1"/>
        <w:numPr>
          <w:ilvl w:val="0"/>
          <w:numId w:val="0"/>
        </w:numPr>
        <w:ind w:left="432" w:hanging="432"/>
      </w:pPr>
      <w:r w:rsidRPr="00CF195E">
        <w:t>References</w:t>
      </w:r>
    </w:p>
    <w:p w14:paraId="4B8524DC" w14:textId="3BD555DC" w:rsidR="00F812E4" w:rsidRDefault="00F812E4" w:rsidP="00F812E4">
      <w:pPr>
        <w:pStyle w:val="References"/>
        <w:rPr>
          <w:lang w:eastAsia="zh-CN"/>
        </w:rPr>
      </w:pPr>
      <w:bookmarkStart w:id="8" w:name="_Ref71303907"/>
      <w:bookmarkStart w:id="9" w:name="_Ref60300025"/>
      <w:bookmarkEnd w:id="2"/>
      <w:bookmarkEnd w:id="5"/>
      <w:bookmarkEnd w:id="6"/>
      <w:bookmarkEnd w:id="7"/>
      <w:r w:rsidRPr="00F812E4">
        <w:rPr>
          <w:lang w:eastAsia="zh-CN"/>
        </w:rPr>
        <w:t>RP-210918</w:t>
      </w:r>
      <w:r>
        <w:rPr>
          <w:lang w:eastAsia="zh-CN"/>
        </w:rPr>
        <w:t xml:space="preserve">, </w:t>
      </w:r>
      <w:r w:rsidRPr="00F812E4">
        <w:rPr>
          <w:lang w:eastAsia="zh-CN"/>
        </w:rPr>
        <w:t>Revised WID on support of reduced capability NR devices</w:t>
      </w:r>
      <w:r>
        <w:rPr>
          <w:lang w:eastAsia="zh-CN"/>
        </w:rPr>
        <w:t>, Nokia, Ericsson.</w:t>
      </w:r>
      <w:bookmarkEnd w:id="8"/>
      <w:bookmarkEnd w:id="9"/>
    </w:p>
    <w:sectPr w:rsidR="00F812E4"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10E1E8" w14:textId="77777777" w:rsidR="00B733C9" w:rsidRDefault="00B733C9">
      <w:r>
        <w:separator/>
      </w:r>
    </w:p>
  </w:endnote>
  <w:endnote w:type="continuationSeparator" w:id="0">
    <w:p w14:paraId="0B23586A" w14:textId="77777777" w:rsidR="00B733C9" w:rsidRDefault="00B73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DAECCC" w14:textId="77777777" w:rsidR="00B733C9" w:rsidRDefault="00B733C9">
      <w:r>
        <w:separator/>
      </w:r>
    </w:p>
  </w:footnote>
  <w:footnote w:type="continuationSeparator" w:id="0">
    <w:p w14:paraId="54E0B9F1" w14:textId="77777777" w:rsidR="00B733C9" w:rsidRDefault="00B733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E0AF6"/>
    <w:multiLevelType w:val="multilevel"/>
    <w:tmpl w:val="61D828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DE672D4"/>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0D4E6F"/>
    <w:multiLevelType w:val="multilevel"/>
    <w:tmpl w:val="91EA67B8"/>
    <w:lvl w:ilvl="0">
      <w:start w:val="2"/>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3"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1D852DB1"/>
    <w:multiLevelType w:val="hybridMultilevel"/>
    <w:tmpl w:val="3F26F9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943BF3"/>
    <w:multiLevelType w:val="hybridMultilevel"/>
    <w:tmpl w:val="8FC4D874"/>
    <w:lvl w:ilvl="0" w:tplc="6E3C68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9A3D93"/>
    <w:multiLevelType w:val="multilevel"/>
    <w:tmpl w:val="7EEE0482"/>
    <w:lvl w:ilvl="0">
      <w:start w:val="2"/>
      <w:numFmt w:val="decimal"/>
      <w:lvlText w:val="%1)"/>
      <w:lvlJc w:val="left"/>
      <w:pPr>
        <w:ind w:left="360" w:hanging="360"/>
      </w:pPr>
      <w:rPr>
        <w:rFonts w:hint="eastAsia"/>
      </w:rPr>
    </w:lvl>
    <w:lvl w:ilvl="1">
      <w:start w:val="2"/>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3FE5D65"/>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EC2D07"/>
    <w:multiLevelType w:val="hybridMultilevel"/>
    <w:tmpl w:val="F7D41ACC"/>
    <w:lvl w:ilvl="0" w:tplc="AE4E6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DB71249"/>
    <w:multiLevelType w:val="hybridMultilevel"/>
    <w:tmpl w:val="5172012A"/>
    <w:lvl w:ilvl="0" w:tplc="FED84BD8">
      <w:start w:val="1"/>
      <w:numFmt w:val="bullet"/>
      <w:lvlText w:val="•"/>
      <w:lvlJc w:val="left"/>
      <w:pPr>
        <w:tabs>
          <w:tab w:val="num" w:pos="360"/>
        </w:tabs>
        <w:ind w:left="360" w:hanging="360"/>
      </w:pPr>
      <w:rPr>
        <w:rFonts w:ascii="Arial" w:hAnsi="Arial" w:hint="default"/>
      </w:rPr>
    </w:lvl>
    <w:lvl w:ilvl="1" w:tplc="29F63C3E">
      <w:start w:val="1"/>
      <w:numFmt w:val="bullet"/>
      <w:lvlText w:val="•"/>
      <w:lvlJc w:val="left"/>
      <w:pPr>
        <w:tabs>
          <w:tab w:val="num" w:pos="1080"/>
        </w:tabs>
        <w:ind w:left="1080" w:hanging="360"/>
      </w:pPr>
      <w:rPr>
        <w:rFonts w:ascii="Arial" w:hAnsi="Arial" w:hint="default"/>
      </w:rPr>
    </w:lvl>
    <w:lvl w:ilvl="2" w:tplc="6242002A" w:tentative="1">
      <w:start w:val="1"/>
      <w:numFmt w:val="bullet"/>
      <w:lvlText w:val="•"/>
      <w:lvlJc w:val="left"/>
      <w:pPr>
        <w:tabs>
          <w:tab w:val="num" w:pos="1800"/>
        </w:tabs>
        <w:ind w:left="1800" w:hanging="360"/>
      </w:pPr>
      <w:rPr>
        <w:rFonts w:ascii="Arial" w:hAnsi="Arial" w:hint="default"/>
      </w:rPr>
    </w:lvl>
    <w:lvl w:ilvl="3" w:tplc="B0F052EC" w:tentative="1">
      <w:start w:val="1"/>
      <w:numFmt w:val="bullet"/>
      <w:lvlText w:val="•"/>
      <w:lvlJc w:val="left"/>
      <w:pPr>
        <w:tabs>
          <w:tab w:val="num" w:pos="2520"/>
        </w:tabs>
        <w:ind w:left="2520" w:hanging="360"/>
      </w:pPr>
      <w:rPr>
        <w:rFonts w:ascii="Arial" w:hAnsi="Arial" w:hint="default"/>
      </w:rPr>
    </w:lvl>
    <w:lvl w:ilvl="4" w:tplc="9EA6AC5E" w:tentative="1">
      <w:start w:val="1"/>
      <w:numFmt w:val="bullet"/>
      <w:lvlText w:val="•"/>
      <w:lvlJc w:val="left"/>
      <w:pPr>
        <w:tabs>
          <w:tab w:val="num" w:pos="3240"/>
        </w:tabs>
        <w:ind w:left="3240" w:hanging="360"/>
      </w:pPr>
      <w:rPr>
        <w:rFonts w:ascii="Arial" w:hAnsi="Arial" w:hint="default"/>
      </w:rPr>
    </w:lvl>
    <w:lvl w:ilvl="5" w:tplc="35B4A19E" w:tentative="1">
      <w:start w:val="1"/>
      <w:numFmt w:val="bullet"/>
      <w:lvlText w:val="•"/>
      <w:lvlJc w:val="left"/>
      <w:pPr>
        <w:tabs>
          <w:tab w:val="num" w:pos="3960"/>
        </w:tabs>
        <w:ind w:left="3960" w:hanging="360"/>
      </w:pPr>
      <w:rPr>
        <w:rFonts w:ascii="Arial" w:hAnsi="Arial" w:hint="default"/>
      </w:rPr>
    </w:lvl>
    <w:lvl w:ilvl="6" w:tplc="9EE428CC" w:tentative="1">
      <w:start w:val="1"/>
      <w:numFmt w:val="bullet"/>
      <w:lvlText w:val="•"/>
      <w:lvlJc w:val="left"/>
      <w:pPr>
        <w:tabs>
          <w:tab w:val="num" w:pos="4680"/>
        </w:tabs>
        <w:ind w:left="4680" w:hanging="360"/>
      </w:pPr>
      <w:rPr>
        <w:rFonts w:ascii="Arial" w:hAnsi="Arial" w:hint="default"/>
      </w:rPr>
    </w:lvl>
    <w:lvl w:ilvl="7" w:tplc="92625F64" w:tentative="1">
      <w:start w:val="1"/>
      <w:numFmt w:val="bullet"/>
      <w:lvlText w:val="•"/>
      <w:lvlJc w:val="left"/>
      <w:pPr>
        <w:tabs>
          <w:tab w:val="num" w:pos="5400"/>
        </w:tabs>
        <w:ind w:left="5400" w:hanging="360"/>
      </w:pPr>
      <w:rPr>
        <w:rFonts w:ascii="Arial" w:hAnsi="Arial" w:hint="default"/>
      </w:rPr>
    </w:lvl>
    <w:lvl w:ilvl="8" w:tplc="FC004DD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F562F9D"/>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430438B"/>
    <w:multiLevelType w:val="hybridMultilevel"/>
    <w:tmpl w:val="F8741904"/>
    <w:lvl w:ilvl="0" w:tplc="04090009">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6C070D34"/>
    <w:multiLevelType w:val="hybridMultilevel"/>
    <w:tmpl w:val="79C4B7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F7C2F16"/>
    <w:multiLevelType w:val="multilevel"/>
    <w:tmpl w:val="2174AE80"/>
    <w:lvl w:ilvl="0">
      <w:start w:val="1"/>
      <w:numFmt w:val="decimal"/>
      <w:lvlText w:val="%1)"/>
      <w:lvlJc w:val="left"/>
      <w:pPr>
        <w:ind w:left="360" w:hanging="360"/>
      </w:pPr>
      <w:rPr>
        <w:rFonts w:hint="eastAsia"/>
      </w:rPr>
    </w:lvl>
    <w:lvl w:ilvl="1">
      <w:start w:val="2"/>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1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77935BE"/>
    <w:multiLevelType w:val="hybridMultilevel"/>
    <w:tmpl w:val="85E4DCF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18"/>
  </w:num>
  <w:num w:numId="4">
    <w:abstractNumId w:val="2"/>
  </w:num>
  <w:num w:numId="5">
    <w:abstractNumId w:val="12"/>
  </w:num>
  <w:num w:numId="6">
    <w:abstractNumId w:val="7"/>
  </w:num>
  <w:num w:numId="7">
    <w:abstractNumId w:val="17"/>
  </w:num>
  <w:num w:numId="8">
    <w:abstractNumId w:val="3"/>
  </w:num>
  <w:num w:numId="9">
    <w:abstractNumId w:val="19"/>
  </w:num>
  <w:num w:numId="10">
    <w:abstractNumId w:val="6"/>
  </w:num>
  <w:num w:numId="11">
    <w:abstractNumId w:val="11"/>
  </w:num>
  <w:num w:numId="12">
    <w:abstractNumId w:val="1"/>
  </w:num>
  <w:num w:numId="13">
    <w:abstractNumId w:val="9"/>
  </w:num>
  <w:num w:numId="14">
    <w:abstractNumId w:val="14"/>
  </w:num>
  <w:num w:numId="15">
    <w:abstractNumId w:val="0"/>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3"/>
  </w:num>
  <w:num w:numId="28">
    <w:abstractNumId w:val="5"/>
  </w:num>
  <w:num w:numId="29">
    <w:abstractNumId w:val="15"/>
  </w:num>
  <w:num w:numId="30">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80"/>
    <w:rsid w:val="00002893"/>
    <w:rsid w:val="000033A3"/>
    <w:rsid w:val="00003605"/>
    <w:rsid w:val="00003C56"/>
    <w:rsid w:val="00003EC2"/>
    <w:rsid w:val="00003EE3"/>
    <w:rsid w:val="000040A9"/>
    <w:rsid w:val="0000458E"/>
    <w:rsid w:val="00004B75"/>
    <w:rsid w:val="00004E4A"/>
    <w:rsid w:val="00004E70"/>
    <w:rsid w:val="00005B3E"/>
    <w:rsid w:val="000068D0"/>
    <w:rsid w:val="000072B6"/>
    <w:rsid w:val="00007813"/>
    <w:rsid w:val="000109E6"/>
    <w:rsid w:val="00011F67"/>
    <w:rsid w:val="000127AD"/>
    <w:rsid w:val="000127FC"/>
    <w:rsid w:val="00012862"/>
    <w:rsid w:val="000128E6"/>
    <w:rsid w:val="0001363D"/>
    <w:rsid w:val="0001402D"/>
    <w:rsid w:val="00014B3B"/>
    <w:rsid w:val="00014E23"/>
    <w:rsid w:val="00015174"/>
    <w:rsid w:val="00015831"/>
    <w:rsid w:val="00015842"/>
    <w:rsid w:val="00015845"/>
    <w:rsid w:val="00015BBC"/>
    <w:rsid w:val="00015EFB"/>
    <w:rsid w:val="0001628F"/>
    <w:rsid w:val="000165E2"/>
    <w:rsid w:val="000167D0"/>
    <w:rsid w:val="00017148"/>
    <w:rsid w:val="000172BE"/>
    <w:rsid w:val="00017D8A"/>
    <w:rsid w:val="0002012B"/>
    <w:rsid w:val="0002081E"/>
    <w:rsid w:val="00020A26"/>
    <w:rsid w:val="00021962"/>
    <w:rsid w:val="00022FDB"/>
    <w:rsid w:val="0002308D"/>
    <w:rsid w:val="00023388"/>
    <w:rsid w:val="00023425"/>
    <w:rsid w:val="00023C91"/>
    <w:rsid w:val="00023D89"/>
    <w:rsid w:val="000241BE"/>
    <w:rsid w:val="000242F2"/>
    <w:rsid w:val="00024BB9"/>
    <w:rsid w:val="00025D31"/>
    <w:rsid w:val="00025DDE"/>
    <w:rsid w:val="0002695F"/>
    <w:rsid w:val="000269C2"/>
    <w:rsid w:val="00026D4B"/>
    <w:rsid w:val="000275C6"/>
    <w:rsid w:val="00027AD6"/>
    <w:rsid w:val="00027EFD"/>
    <w:rsid w:val="0003024C"/>
    <w:rsid w:val="00031ADB"/>
    <w:rsid w:val="00031E2E"/>
    <w:rsid w:val="00031F60"/>
    <w:rsid w:val="00032056"/>
    <w:rsid w:val="000323A4"/>
    <w:rsid w:val="000328CA"/>
    <w:rsid w:val="00032E40"/>
    <w:rsid w:val="0003376B"/>
    <w:rsid w:val="0003392E"/>
    <w:rsid w:val="00034676"/>
    <w:rsid w:val="000346E6"/>
    <w:rsid w:val="000350B9"/>
    <w:rsid w:val="000352B3"/>
    <w:rsid w:val="00035837"/>
    <w:rsid w:val="00035B2F"/>
    <w:rsid w:val="00035D9A"/>
    <w:rsid w:val="00036D98"/>
    <w:rsid w:val="00036DC9"/>
    <w:rsid w:val="0004023E"/>
    <w:rsid w:val="0004024B"/>
    <w:rsid w:val="00040312"/>
    <w:rsid w:val="00040357"/>
    <w:rsid w:val="00040405"/>
    <w:rsid w:val="00040903"/>
    <w:rsid w:val="00041A26"/>
    <w:rsid w:val="00041C57"/>
    <w:rsid w:val="00042017"/>
    <w:rsid w:val="000434B7"/>
    <w:rsid w:val="000435E4"/>
    <w:rsid w:val="00043B9E"/>
    <w:rsid w:val="00043C83"/>
    <w:rsid w:val="00045851"/>
    <w:rsid w:val="00045ED4"/>
    <w:rsid w:val="00046796"/>
    <w:rsid w:val="000467FD"/>
    <w:rsid w:val="00046AAF"/>
    <w:rsid w:val="00046F27"/>
    <w:rsid w:val="00046FF7"/>
    <w:rsid w:val="000471D0"/>
    <w:rsid w:val="00047225"/>
    <w:rsid w:val="00047E60"/>
    <w:rsid w:val="0005017D"/>
    <w:rsid w:val="00050B2A"/>
    <w:rsid w:val="00050C61"/>
    <w:rsid w:val="00050CA2"/>
    <w:rsid w:val="000514A8"/>
    <w:rsid w:val="00052308"/>
    <w:rsid w:val="000528E0"/>
    <w:rsid w:val="00052AD2"/>
    <w:rsid w:val="000530DF"/>
    <w:rsid w:val="00053E98"/>
    <w:rsid w:val="00054484"/>
    <w:rsid w:val="00054E0C"/>
    <w:rsid w:val="0005541D"/>
    <w:rsid w:val="00055F63"/>
    <w:rsid w:val="00056054"/>
    <w:rsid w:val="000564E0"/>
    <w:rsid w:val="000565C8"/>
    <w:rsid w:val="00057DC8"/>
    <w:rsid w:val="00060D5D"/>
    <w:rsid w:val="000612E1"/>
    <w:rsid w:val="000614FE"/>
    <w:rsid w:val="00062C05"/>
    <w:rsid w:val="000640C4"/>
    <w:rsid w:val="00065D38"/>
    <w:rsid w:val="00066052"/>
    <w:rsid w:val="00066F1B"/>
    <w:rsid w:val="00067266"/>
    <w:rsid w:val="00067DD1"/>
    <w:rsid w:val="00067F8A"/>
    <w:rsid w:val="00070447"/>
    <w:rsid w:val="000706E7"/>
    <w:rsid w:val="00070EF8"/>
    <w:rsid w:val="00071192"/>
    <w:rsid w:val="000713A7"/>
    <w:rsid w:val="000720FE"/>
    <w:rsid w:val="00072289"/>
    <w:rsid w:val="000729F1"/>
    <w:rsid w:val="00072A80"/>
    <w:rsid w:val="000731A0"/>
    <w:rsid w:val="0007340C"/>
    <w:rsid w:val="000736C1"/>
    <w:rsid w:val="00073797"/>
    <w:rsid w:val="00073B2B"/>
    <w:rsid w:val="00073DEC"/>
    <w:rsid w:val="0007405F"/>
    <w:rsid w:val="00074102"/>
    <w:rsid w:val="000745AA"/>
    <w:rsid w:val="000746E6"/>
    <w:rsid w:val="00074E86"/>
    <w:rsid w:val="00075D66"/>
    <w:rsid w:val="00076097"/>
    <w:rsid w:val="0007611C"/>
    <w:rsid w:val="00076328"/>
    <w:rsid w:val="00076541"/>
    <w:rsid w:val="000772F4"/>
    <w:rsid w:val="000776EB"/>
    <w:rsid w:val="0007771D"/>
    <w:rsid w:val="00077BC1"/>
    <w:rsid w:val="00081EF5"/>
    <w:rsid w:val="000823B0"/>
    <w:rsid w:val="0008335B"/>
    <w:rsid w:val="00083379"/>
    <w:rsid w:val="00083587"/>
    <w:rsid w:val="00083838"/>
    <w:rsid w:val="00083B6A"/>
    <w:rsid w:val="00083CC2"/>
    <w:rsid w:val="000847E7"/>
    <w:rsid w:val="00085052"/>
    <w:rsid w:val="000852AD"/>
    <w:rsid w:val="0008538F"/>
    <w:rsid w:val="00085E04"/>
    <w:rsid w:val="0008638C"/>
    <w:rsid w:val="00086800"/>
    <w:rsid w:val="00087913"/>
    <w:rsid w:val="000902DC"/>
    <w:rsid w:val="00091192"/>
    <w:rsid w:val="000911AE"/>
    <w:rsid w:val="00091546"/>
    <w:rsid w:val="00091D67"/>
    <w:rsid w:val="00093251"/>
    <w:rsid w:val="00093490"/>
    <w:rsid w:val="00093697"/>
    <w:rsid w:val="00093D42"/>
    <w:rsid w:val="00093DD0"/>
    <w:rsid w:val="00094A16"/>
    <w:rsid w:val="00094DE6"/>
    <w:rsid w:val="00095954"/>
    <w:rsid w:val="00096356"/>
    <w:rsid w:val="00096643"/>
    <w:rsid w:val="00096A9D"/>
    <w:rsid w:val="00097C99"/>
    <w:rsid w:val="000A009E"/>
    <w:rsid w:val="000A0709"/>
    <w:rsid w:val="000A0AF6"/>
    <w:rsid w:val="000A0F14"/>
    <w:rsid w:val="000A0F4D"/>
    <w:rsid w:val="000A10E4"/>
    <w:rsid w:val="000A1441"/>
    <w:rsid w:val="000A1A06"/>
    <w:rsid w:val="000A1B60"/>
    <w:rsid w:val="000A21B4"/>
    <w:rsid w:val="000A22F6"/>
    <w:rsid w:val="000A2439"/>
    <w:rsid w:val="000A2CC7"/>
    <w:rsid w:val="000A2ED6"/>
    <w:rsid w:val="000A2F4D"/>
    <w:rsid w:val="000A3762"/>
    <w:rsid w:val="000A4205"/>
    <w:rsid w:val="000A4A19"/>
    <w:rsid w:val="000A610D"/>
    <w:rsid w:val="000A6351"/>
    <w:rsid w:val="000A63D6"/>
    <w:rsid w:val="000A6445"/>
    <w:rsid w:val="000A64FE"/>
    <w:rsid w:val="000A6923"/>
    <w:rsid w:val="000A72BA"/>
    <w:rsid w:val="000A7B38"/>
    <w:rsid w:val="000A7C5E"/>
    <w:rsid w:val="000B01B0"/>
    <w:rsid w:val="000B033A"/>
    <w:rsid w:val="000B0343"/>
    <w:rsid w:val="000B228A"/>
    <w:rsid w:val="000B238D"/>
    <w:rsid w:val="000B27D9"/>
    <w:rsid w:val="000B2985"/>
    <w:rsid w:val="000B2C88"/>
    <w:rsid w:val="000B3342"/>
    <w:rsid w:val="000B3B18"/>
    <w:rsid w:val="000B3DAC"/>
    <w:rsid w:val="000B4DCE"/>
    <w:rsid w:val="000B51FA"/>
    <w:rsid w:val="000B5905"/>
    <w:rsid w:val="000B5975"/>
    <w:rsid w:val="000B6E2C"/>
    <w:rsid w:val="000B76C5"/>
    <w:rsid w:val="000B7A10"/>
    <w:rsid w:val="000B7D3F"/>
    <w:rsid w:val="000B7F80"/>
    <w:rsid w:val="000C0DE9"/>
    <w:rsid w:val="000C115D"/>
    <w:rsid w:val="000C13E7"/>
    <w:rsid w:val="000C1535"/>
    <w:rsid w:val="000C1669"/>
    <w:rsid w:val="000C1727"/>
    <w:rsid w:val="000C1D7E"/>
    <w:rsid w:val="000C252B"/>
    <w:rsid w:val="000C2FBD"/>
    <w:rsid w:val="000C333C"/>
    <w:rsid w:val="000C349A"/>
    <w:rsid w:val="000C3B0C"/>
    <w:rsid w:val="000C3C25"/>
    <w:rsid w:val="000C422D"/>
    <w:rsid w:val="000C4D41"/>
    <w:rsid w:val="000C5011"/>
    <w:rsid w:val="000C544E"/>
    <w:rsid w:val="000C5F91"/>
    <w:rsid w:val="000C6025"/>
    <w:rsid w:val="000C72EF"/>
    <w:rsid w:val="000D0113"/>
    <w:rsid w:val="000D0565"/>
    <w:rsid w:val="000D0771"/>
    <w:rsid w:val="000D0E4E"/>
    <w:rsid w:val="000D100C"/>
    <w:rsid w:val="000D113C"/>
    <w:rsid w:val="000D12D1"/>
    <w:rsid w:val="000D159A"/>
    <w:rsid w:val="000D1796"/>
    <w:rsid w:val="000D181D"/>
    <w:rsid w:val="000D18C6"/>
    <w:rsid w:val="000D22CC"/>
    <w:rsid w:val="000D36AE"/>
    <w:rsid w:val="000D38A1"/>
    <w:rsid w:val="000D3ED3"/>
    <w:rsid w:val="000D3F94"/>
    <w:rsid w:val="000D40C5"/>
    <w:rsid w:val="000D4434"/>
    <w:rsid w:val="000D49EE"/>
    <w:rsid w:val="000D4C4E"/>
    <w:rsid w:val="000D4D3C"/>
    <w:rsid w:val="000D4E0C"/>
    <w:rsid w:val="000D5077"/>
    <w:rsid w:val="000D5336"/>
    <w:rsid w:val="000D5362"/>
    <w:rsid w:val="000D57F8"/>
    <w:rsid w:val="000D5851"/>
    <w:rsid w:val="000D5C60"/>
    <w:rsid w:val="000D659C"/>
    <w:rsid w:val="000D6E03"/>
    <w:rsid w:val="000D6F67"/>
    <w:rsid w:val="000D71E2"/>
    <w:rsid w:val="000D73A5"/>
    <w:rsid w:val="000D7B37"/>
    <w:rsid w:val="000D7E4A"/>
    <w:rsid w:val="000D7EA1"/>
    <w:rsid w:val="000E07D6"/>
    <w:rsid w:val="000E0A07"/>
    <w:rsid w:val="000E1380"/>
    <w:rsid w:val="000E18DF"/>
    <w:rsid w:val="000E1EC4"/>
    <w:rsid w:val="000E36F3"/>
    <w:rsid w:val="000E59A0"/>
    <w:rsid w:val="000E6DB4"/>
    <w:rsid w:val="000E7A84"/>
    <w:rsid w:val="000F0246"/>
    <w:rsid w:val="000F045C"/>
    <w:rsid w:val="000F0F2E"/>
    <w:rsid w:val="000F15BC"/>
    <w:rsid w:val="000F180A"/>
    <w:rsid w:val="000F19D6"/>
    <w:rsid w:val="000F1C92"/>
    <w:rsid w:val="000F1E83"/>
    <w:rsid w:val="000F2148"/>
    <w:rsid w:val="000F2C6C"/>
    <w:rsid w:val="000F2EEE"/>
    <w:rsid w:val="000F310A"/>
    <w:rsid w:val="000F3697"/>
    <w:rsid w:val="000F404C"/>
    <w:rsid w:val="000F4387"/>
    <w:rsid w:val="000F4663"/>
    <w:rsid w:val="000F466D"/>
    <w:rsid w:val="000F4C0A"/>
    <w:rsid w:val="000F701F"/>
    <w:rsid w:val="000F7186"/>
    <w:rsid w:val="000F7BE5"/>
    <w:rsid w:val="000F7EF5"/>
    <w:rsid w:val="000F7F58"/>
    <w:rsid w:val="00100128"/>
    <w:rsid w:val="001007FC"/>
    <w:rsid w:val="00100FF3"/>
    <w:rsid w:val="00101011"/>
    <w:rsid w:val="00101452"/>
    <w:rsid w:val="001016CC"/>
    <w:rsid w:val="001019D5"/>
    <w:rsid w:val="00101D9D"/>
    <w:rsid w:val="001026CA"/>
    <w:rsid w:val="00103442"/>
    <w:rsid w:val="0010385A"/>
    <w:rsid w:val="00103D6A"/>
    <w:rsid w:val="00103D9F"/>
    <w:rsid w:val="001040C4"/>
    <w:rsid w:val="001043C2"/>
    <w:rsid w:val="001043E1"/>
    <w:rsid w:val="0010505A"/>
    <w:rsid w:val="00105CC7"/>
    <w:rsid w:val="00106415"/>
    <w:rsid w:val="00106683"/>
    <w:rsid w:val="001066EC"/>
    <w:rsid w:val="0010685E"/>
    <w:rsid w:val="00106D37"/>
    <w:rsid w:val="00107779"/>
    <w:rsid w:val="001078C2"/>
    <w:rsid w:val="00107C9B"/>
    <w:rsid w:val="00107E1C"/>
    <w:rsid w:val="00110243"/>
    <w:rsid w:val="0011094C"/>
    <w:rsid w:val="00110B27"/>
    <w:rsid w:val="001112C4"/>
    <w:rsid w:val="00111444"/>
    <w:rsid w:val="00111723"/>
    <w:rsid w:val="00111932"/>
    <w:rsid w:val="00112304"/>
    <w:rsid w:val="00112483"/>
    <w:rsid w:val="001129B5"/>
    <w:rsid w:val="00112BE6"/>
    <w:rsid w:val="00112FA0"/>
    <w:rsid w:val="001141E3"/>
    <w:rsid w:val="001144DF"/>
    <w:rsid w:val="00114B88"/>
    <w:rsid w:val="001150B4"/>
    <w:rsid w:val="0011557B"/>
    <w:rsid w:val="001159D7"/>
    <w:rsid w:val="00115F92"/>
    <w:rsid w:val="001167B4"/>
    <w:rsid w:val="00117058"/>
    <w:rsid w:val="00117147"/>
    <w:rsid w:val="00117C85"/>
    <w:rsid w:val="00120B13"/>
    <w:rsid w:val="00121CC6"/>
    <w:rsid w:val="0012244C"/>
    <w:rsid w:val="001229C1"/>
    <w:rsid w:val="00122ABD"/>
    <w:rsid w:val="00123407"/>
    <w:rsid w:val="00123E52"/>
    <w:rsid w:val="00124171"/>
    <w:rsid w:val="0012422B"/>
    <w:rsid w:val="00124879"/>
    <w:rsid w:val="001249DD"/>
    <w:rsid w:val="00124D84"/>
    <w:rsid w:val="001250DD"/>
    <w:rsid w:val="00125733"/>
    <w:rsid w:val="00126024"/>
    <w:rsid w:val="001261B9"/>
    <w:rsid w:val="001263AA"/>
    <w:rsid w:val="00126AB1"/>
    <w:rsid w:val="00126CFF"/>
    <w:rsid w:val="00127F33"/>
    <w:rsid w:val="00130779"/>
    <w:rsid w:val="001307A1"/>
    <w:rsid w:val="00130DFE"/>
    <w:rsid w:val="0013136A"/>
    <w:rsid w:val="001321D3"/>
    <w:rsid w:val="00133599"/>
    <w:rsid w:val="00133A33"/>
    <w:rsid w:val="00133BF7"/>
    <w:rsid w:val="0013491F"/>
    <w:rsid w:val="00134B88"/>
    <w:rsid w:val="00136A23"/>
    <w:rsid w:val="00136B99"/>
    <w:rsid w:val="001370E1"/>
    <w:rsid w:val="0013737A"/>
    <w:rsid w:val="00137401"/>
    <w:rsid w:val="0013769E"/>
    <w:rsid w:val="0014063E"/>
    <w:rsid w:val="0014087D"/>
    <w:rsid w:val="00140F74"/>
    <w:rsid w:val="00141191"/>
    <w:rsid w:val="0014124A"/>
    <w:rsid w:val="0014159C"/>
    <w:rsid w:val="00141FE6"/>
    <w:rsid w:val="00142665"/>
    <w:rsid w:val="00143164"/>
    <w:rsid w:val="0014384A"/>
    <w:rsid w:val="00144350"/>
    <w:rsid w:val="0014450F"/>
    <w:rsid w:val="00144D8F"/>
    <w:rsid w:val="00145017"/>
    <w:rsid w:val="00145C74"/>
    <w:rsid w:val="001462E9"/>
    <w:rsid w:val="00146ABE"/>
    <w:rsid w:val="00146E32"/>
    <w:rsid w:val="001479B0"/>
    <w:rsid w:val="00147E83"/>
    <w:rsid w:val="0015071D"/>
    <w:rsid w:val="00151562"/>
    <w:rsid w:val="00151619"/>
    <w:rsid w:val="00152835"/>
    <w:rsid w:val="00152840"/>
    <w:rsid w:val="001539AD"/>
    <w:rsid w:val="00154BF4"/>
    <w:rsid w:val="00154C8A"/>
    <w:rsid w:val="001559FA"/>
    <w:rsid w:val="00156374"/>
    <w:rsid w:val="0015712F"/>
    <w:rsid w:val="001577D8"/>
    <w:rsid w:val="00157E9E"/>
    <w:rsid w:val="00157FC3"/>
    <w:rsid w:val="00160739"/>
    <w:rsid w:val="00161015"/>
    <w:rsid w:val="00161306"/>
    <w:rsid w:val="001616EC"/>
    <w:rsid w:val="001617BB"/>
    <w:rsid w:val="001625C3"/>
    <w:rsid w:val="0016271E"/>
    <w:rsid w:val="001627E9"/>
    <w:rsid w:val="00162C8E"/>
    <w:rsid w:val="00162D7A"/>
    <w:rsid w:val="0016364B"/>
    <w:rsid w:val="00163C8B"/>
    <w:rsid w:val="0016425B"/>
    <w:rsid w:val="00164A57"/>
    <w:rsid w:val="00164DAB"/>
    <w:rsid w:val="00165BBB"/>
    <w:rsid w:val="0016613F"/>
    <w:rsid w:val="00166215"/>
    <w:rsid w:val="001662C2"/>
    <w:rsid w:val="001663E0"/>
    <w:rsid w:val="00166591"/>
    <w:rsid w:val="001668F1"/>
    <w:rsid w:val="00167732"/>
    <w:rsid w:val="0017070C"/>
    <w:rsid w:val="00171143"/>
    <w:rsid w:val="00172864"/>
    <w:rsid w:val="00172B82"/>
    <w:rsid w:val="00172DDD"/>
    <w:rsid w:val="00172EFA"/>
    <w:rsid w:val="00173608"/>
    <w:rsid w:val="001745EC"/>
    <w:rsid w:val="001747B7"/>
    <w:rsid w:val="00175C30"/>
    <w:rsid w:val="001762D8"/>
    <w:rsid w:val="00177069"/>
    <w:rsid w:val="001772DD"/>
    <w:rsid w:val="00177423"/>
    <w:rsid w:val="0017782E"/>
    <w:rsid w:val="00177C8B"/>
    <w:rsid w:val="00177FC1"/>
    <w:rsid w:val="00181265"/>
    <w:rsid w:val="001815A2"/>
    <w:rsid w:val="00181FC1"/>
    <w:rsid w:val="00182473"/>
    <w:rsid w:val="001829E0"/>
    <w:rsid w:val="00183034"/>
    <w:rsid w:val="001830F7"/>
    <w:rsid w:val="001839ED"/>
    <w:rsid w:val="00183C3C"/>
    <w:rsid w:val="00183EE6"/>
    <w:rsid w:val="00183F04"/>
    <w:rsid w:val="001844E2"/>
    <w:rsid w:val="001846BC"/>
    <w:rsid w:val="0018478D"/>
    <w:rsid w:val="00184F21"/>
    <w:rsid w:val="00185656"/>
    <w:rsid w:val="0018588A"/>
    <w:rsid w:val="00185C28"/>
    <w:rsid w:val="001862EF"/>
    <w:rsid w:val="001866C8"/>
    <w:rsid w:val="00187252"/>
    <w:rsid w:val="00187423"/>
    <w:rsid w:val="0018746A"/>
    <w:rsid w:val="001877F2"/>
    <w:rsid w:val="00187E5D"/>
    <w:rsid w:val="00187F3D"/>
    <w:rsid w:val="001900C9"/>
    <w:rsid w:val="001900D1"/>
    <w:rsid w:val="0019140B"/>
    <w:rsid w:val="00191C91"/>
    <w:rsid w:val="001925BE"/>
    <w:rsid w:val="00192DD9"/>
    <w:rsid w:val="00193166"/>
    <w:rsid w:val="001932CC"/>
    <w:rsid w:val="00194339"/>
    <w:rsid w:val="00194848"/>
    <w:rsid w:val="00194981"/>
    <w:rsid w:val="00195115"/>
    <w:rsid w:val="001958EA"/>
    <w:rsid w:val="00195CB4"/>
    <w:rsid w:val="00195E0E"/>
    <w:rsid w:val="00196AFA"/>
    <w:rsid w:val="00196D8E"/>
    <w:rsid w:val="00197C78"/>
    <w:rsid w:val="001A0203"/>
    <w:rsid w:val="001A16D6"/>
    <w:rsid w:val="001A1766"/>
    <w:rsid w:val="001A17A8"/>
    <w:rsid w:val="001A180D"/>
    <w:rsid w:val="001A1BAC"/>
    <w:rsid w:val="001A1E5A"/>
    <w:rsid w:val="001A23CE"/>
    <w:rsid w:val="001A2C89"/>
    <w:rsid w:val="001A35D6"/>
    <w:rsid w:val="001A36DD"/>
    <w:rsid w:val="001A379F"/>
    <w:rsid w:val="001A3B63"/>
    <w:rsid w:val="001A42AD"/>
    <w:rsid w:val="001A6040"/>
    <w:rsid w:val="001A673E"/>
    <w:rsid w:val="001A7763"/>
    <w:rsid w:val="001A7943"/>
    <w:rsid w:val="001A7ADA"/>
    <w:rsid w:val="001A7E8F"/>
    <w:rsid w:val="001B0401"/>
    <w:rsid w:val="001B0410"/>
    <w:rsid w:val="001B0426"/>
    <w:rsid w:val="001B0704"/>
    <w:rsid w:val="001B082B"/>
    <w:rsid w:val="001B0B6B"/>
    <w:rsid w:val="001B0E71"/>
    <w:rsid w:val="001B115F"/>
    <w:rsid w:val="001B1289"/>
    <w:rsid w:val="001B1F79"/>
    <w:rsid w:val="001B2A68"/>
    <w:rsid w:val="001B3964"/>
    <w:rsid w:val="001B3C69"/>
    <w:rsid w:val="001B3CDE"/>
    <w:rsid w:val="001B4452"/>
    <w:rsid w:val="001B466C"/>
    <w:rsid w:val="001B4F34"/>
    <w:rsid w:val="001B52EC"/>
    <w:rsid w:val="001B554A"/>
    <w:rsid w:val="001B6300"/>
    <w:rsid w:val="001B6564"/>
    <w:rsid w:val="001B691A"/>
    <w:rsid w:val="001B6A61"/>
    <w:rsid w:val="001B6BDD"/>
    <w:rsid w:val="001B7CDB"/>
    <w:rsid w:val="001C02D8"/>
    <w:rsid w:val="001C04E3"/>
    <w:rsid w:val="001C0B03"/>
    <w:rsid w:val="001C0B41"/>
    <w:rsid w:val="001C1DDF"/>
    <w:rsid w:val="001C1E53"/>
    <w:rsid w:val="001C2378"/>
    <w:rsid w:val="001C26E7"/>
    <w:rsid w:val="001C3EE9"/>
    <w:rsid w:val="001C3FA4"/>
    <w:rsid w:val="001C40F9"/>
    <w:rsid w:val="001C458B"/>
    <w:rsid w:val="001C4CBD"/>
    <w:rsid w:val="001C5D4F"/>
    <w:rsid w:val="001C63E1"/>
    <w:rsid w:val="001C64C0"/>
    <w:rsid w:val="001C671C"/>
    <w:rsid w:val="001C69DA"/>
    <w:rsid w:val="001C6F06"/>
    <w:rsid w:val="001C777C"/>
    <w:rsid w:val="001D00D4"/>
    <w:rsid w:val="001D0D4E"/>
    <w:rsid w:val="001D0EED"/>
    <w:rsid w:val="001D14CF"/>
    <w:rsid w:val="001D1861"/>
    <w:rsid w:val="001D2360"/>
    <w:rsid w:val="001D3109"/>
    <w:rsid w:val="001D332E"/>
    <w:rsid w:val="001D36FD"/>
    <w:rsid w:val="001D3887"/>
    <w:rsid w:val="001D42B9"/>
    <w:rsid w:val="001D48B3"/>
    <w:rsid w:val="001D5033"/>
    <w:rsid w:val="001D513E"/>
    <w:rsid w:val="001D553B"/>
    <w:rsid w:val="001D580E"/>
    <w:rsid w:val="001D5C88"/>
    <w:rsid w:val="001D5DEA"/>
    <w:rsid w:val="001D6567"/>
    <w:rsid w:val="001D695C"/>
    <w:rsid w:val="001D6EC9"/>
    <w:rsid w:val="001D6FD9"/>
    <w:rsid w:val="001D780E"/>
    <w:rsid w:val="001D7852"/>
    <w:rsid w:val="001E05C3"/>
    <w:rsid w:val="001E0AD3"/>
    <w:rsid w:val="001E21A8"/>
    <w:rsid w:val="001E263C"/>
    <w:rsid w:val="001E36E4"/>
    <w:rsid w:val="001E379D"/>
    <w:rsid w:val="001E3A3C"/>
    <w:rsid w:val="001E48C7"/>
    <w:rsid w:val="001E4AEC"/>
    <w:rsid w:val="001E5538"/>
    <w:rsid w:val="001E5986"/>
    <w:rsid w:val="001E5C23"/>
    <w:rsid w:val="001E5EC5"/>
    <w:rsid w:val="001E6AD3"/>
    <w:rsid w:val="001E6EE7"/>
    <w:rsid w:val="001E6FDD"/>
    <w:rsid w:val="001E7280"/>
    <w:rsid w:val="001E7504"/>
    <w:rsid w:val="001E76DF"/>
    <w:rsid w:val="001F014D"/>
    <w:rsid w:val="001F0472"/>
    <w:rsid w:val="001F0E94"/>
    <w:rsid w:val="001F1308"/>
    <w:rsid w:val="001F1525"/>
    <w:rsid w:val="001F17AF"/>
    <w:rsid w:val="001F1E87"/>
    <w:rsid w:val="001F1EB6"/>
    <w:rsid w:val="001F25F5"/>
    <w:rsid w:val="001F28C0"/>
    <w:rsid w:val="001F2960"/>
    <w:rsid w:val="001F2E23"/>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7121"/>
    <w:rsid w:val="002004F4"/>
    <w:rsid w:val="00200D2C"/>
    <w:rsid w:val="002019D8"/>
    <w:rsid w:val="00201EC7"/>
    <w:rsid w:val="0020349A"/>
    <w:rsid w:val="002034B4"/>
    <w:rsid w:val="00204032"/>
    <w:rsid w:val="002044A2"/>
    <w:rsid w:val="00204BAD"/>
    <w:rsid w:val="00204D60"/>
    <w:rsid w:val="00205627"/>
    <w:rsid w:val="002056D0"/>
    <w:rsid w:val="002056F6"/>
    <w:rsid w:val="00205F8F"/>
    <w:rsid w:val="0020668D"/>
    <w:rsid w:val="00206D2E"/>
    <w:rsid w:val="00207510"/>
    <w:rsid w:val="00210860"/>
    <w:rsid w:val="00210B6A"/>
    <w:rsid w:val="00212356"/>
    <w:rsid w:val="0021237B"/>
    <w:rsid w:val="00212AD3"/>
    <w:rsid w:val="00212CB6"/>
    <w:rsid w:val="00212E37"/>
    <w:rsid w:val="002132E8"/>
    <w:rsid w:val="00213690"/>
    <w:rsid w:val="0021376D"/>
    <w:rsid w:val="002140FF"/>
    <w:rsid w:val="00215CFD"/>
    <w:rsid w:val="00215D56"/>
    <w:rsid w:val="00217160"/>
    <w:rsid w:val="00217466"/>
    <w:rsid w:val="002176FF"/>
    <w:rsid w:val="002179A1"/>
    <w:rsid w:val="0022004C"/>
    <w:rsid w:val="0022017D"/>
    <w:rsid w:val="002203B6"/>
    <w:rsid w:val="002207DC"/>
    <w:rsid w:val="00220894"/>
    <w:rsid w:val="00221E36"/>
    <w:rsid w:val="0022207C"/>
    <w:rsid w:val="00223118"/>
    <w:rsid w:val="00223279"/>
    <w:rsid w:val="002236A5"/>
    <w:rsid w:val="00224512"/>
    <w:rsid w:val="0022462F"/>
    <w:rsid w:val="00224952"/>
    <w:rsid w:val="00224DD2"/>
    <w:rsid w:val="00225207"/>
    <w:rsid w:val="002252BF"/>
    <w:rsid w:val="002253D7"/>
    <w:rsid w:val="00225797"/>
    <w:rsid w:val="00225A6A"/>
    <w:rsid w:val="00225AC7"/>
    <w:rsid w:val="00225ACC"/>
    <w:rsid w:val="0022608B"/>
    <w:rsid w:val="0022653B"/>
    <w:rsid w:val="0022662D"/>
    <w:rsid w:val="0022679E"/>
    <w:rsid w:val="002274B3"/>
    <w:rsid w:val="00231C25"/>
    <w:rsid w:val="00231C6F"/>
    <w:rsid w:val="002322B9"/>
    <w:rsid w:val="00232722"/>
    <w:rsid w:val="00232A90"/>
    <w:rsid w:val="00232C61"/>
    <w:rsid w:val="00232F64"/>
    <w:rsid w:val="00233485"/>
    <w:rsid w:val="002334FB"/>
    <w:rsid w:val="0023356E"/>
    <w:rsid w:val="00234151"/>
    <w:rsid w:val="00234223"/>
    <w:rsid w:val="00234F8C"/>
    <w:rsid w:val="00235542"/>
    <w:rsid w:val="00236659"/>
    <w:rsid w:val="002367D4"/>
    <w:rsid w:val="002369B0"/>
    <w:rsid w:val="00236AD8"/>
    <w:rsid w:val="00236D3E"/>
    <w:rsid w:val="00236F93"/>
    <w:rsid w:val="002374AF"/>
    <w:rsid w:val="00237B87"/>
    <w:rsid w:val="002400F4"/>
    <w:rsid w:val="002401F5"/>
    <w:rsid w:val="00240282"/>
    <w:rsid w:val="00240E54"/>
    <w:rsid w:val="002414E8"/>
    <w:rsid w:val="00241591"/>
    <w:rsid w:val="0024166B"/>
    <w:rsid w:val="00242E8A"/>
    <w:rsid w:val="0024303F"/>
    <w:rsid w:val="0024384F"/>
    <w:rsid w:val="00243B0A"/>
    <w:rsid w:val="00243CF6"/>
    <w:rsid w:val="00244542"/>
    <w:rsid w:val="002445DE"/>
    <w:rsid w:val="00244E89"/>
    <w:rsid w:val="002451C5"/>
    <w:rsid w:val="00245571"/>
    <w:rsid w:val="00245B0D"/>
    <w:rsid w:val="00245BAE"/>
    <w:rsid w:val="00245F1F"/>
    <w:rsid w:val="0024605A"/>
    <w:rsid w:val="0024663B"/>
    <w:rsid w:val="00247103"/>
    <w:rsid w:val="00247114"/>
    <w:rsid w:val="0024780B"/>
    <w:rsid w:val="00250067"/>
    <w:rsid w:val="00250D16"/>
    <w:rsid w:val="002516DE"/>
    <w:rsid w:val="002518FC"/>
    <w:rsid w:val="00251A1E"/>
    <w:rsid w:val="00251F81"/>
    <w:rsid w:val="002525E0"/>
    <w:rsid w:val="00252800"/>
    <w:rsid w:val="00252BE0"/>
    <w:rsid w:val="00253209"/>
    <w:rsid w:val="00253588"/>
    <w:rsid w:val="00253978"/>
    <w:rsid w:val="002546F4"/>
    <w:rsid w:val="00254F8B"/>
    <w:rsid w:val="002551D0"/>
    <w:rsid w:val="00255339"/>
    <w:rsid w:val="00255374"/>
    <w:rsid w:val="00257384"/>
    <w:rsid w:val="00257BF4"/>
    <w:rsid w:val="00260003"/>
    <w:rsid w:val="0026035D"/>
    <w:rsid w:val="002606D6"/>
    <w:rsid w:val="00261287"/>
    <w:rsid w:val="00261C98"/>
    <w:rsid w:val="0026227D"/>
    <w:rsid w:val="0026248E"/>
    <w:rsid w:val="00262914"/>
    <w:rsid w:val="00263951"/>
    <w:rsid w:val="00263A76"/>
    <w:rsid w:val="00264527"/>
    <w:rsid w:val="002647BF"/>
    <w:rsid w:val="002647D5"/>
    <w:rsid w:val="00264FBB"/>
    <w:rsid w:val="00265032"/>
    <w:rsid w:val="002651FB"/>
    <w:rsid w:val="0026538C"/>
    <w:rsid w:val="00265685"/>
    <w:rsid w:val="00265781"/>
    <w:rsid w:val="00266010"/>
    <w:rsid w:val="0026679F"/>
    <w:rsid w:val="00266AD0"/>
    <w:rsid w:val="00266B13"/>
    <w:rsid w:val="002670DD"/>
    <w:rsid w:val="00267B0F"/>
    <w:rsid w:val="00270649"/>
    <w:rsid w:val="00270728"/>
    <w:rsid w:val="0027074F"/>
    <w:rsid w:val="00270D42"/>
    <w:rsid w:val="00271284"/>
    <w:rsid w:val="0027195D"/>
    <w:rsid w:val="00271999"/>
    <w:rsid w:val="00272B03"/>
    <w:rsid w:val="0027308D"/>
    <w:rsid w:val="00273179"/>
    <w:rsid w:val="002733E2"/>
    <w:rsid w:val="0027354B"/>
    <w:rsid w:val="00273FF9"/>
    <w:rsid w:val="0027423B"/>
    <w:rsid w:val="002750B1"/>
    <w:rsid w:val="002754C5"/>
    <w:rsid w:val="00276A35"/>
    <w:rsid w:val="00276AF9"/>
    <w:rsid w:val="002772C6"/>
    <w:rsid w:val="00277835"/>
    <w:rsid w:val="00280AB1"/>
    <w:rsid w:val="00280B06"/>
    <w:rsid w:val="00280B0B"/>
    <w:rsid w:val="00280B80"/>
    <w:rsid w:val="00281D0F"/>
    <w:rsid w:val="00281F26"/>
    <w:rsid w:val="00282304"/>
    <w:rsid w:val="0028276D"/>
    <w:rsid w:val="00282881"/>
    <w:rsid w:val="002828FB"/>
    <w:rsid w:val="00283390"/>
    <w:rsid w:val="00283D3B"/>
    <w:rsid w:val="00283D93"/>
    <w:rsid w:val="002843B9"/>
    <w:rsid w:val="00284637"/>
    <w:rsid w:val="0028464D"/>
    <w:rsid w:val="00284BAE"/>
    <w:rsid w:val="00285419"/>
    <w:rsid w:val="002859AF"/>
    <w:rsid w:val="00286AE7"/>
    <w:rsid w:val="0028704E"/>
    <w:rsid w:val="00287243"/>
    <w:rsid w:val="0028728E"/>
    <w:rsid w:val="00287A91"/>
    <w:rsid w:val="00290273"/>
    <w:rsid w:val="00290647"/>
    <w:rsid w:val="00290745"/>
    <w:rsid w:val="00290872"/>
    <w:rsid w:val="00290F5C"/>
    <w:rsid w:val="00291385"/>
    <w:rsid w:val="00291422"/>
    <w:rsid w:val="0029237F"/>
    <w:rsid w:val="002926E1"/>
    <w:rsid w:val="00292715"/>
    <w:rsid w:val="00292F9D"/>
    <w:rsid w:val="00293E57"/>
    <w:rsid w:val="00294334"/>
    <w:rsid w:val="002947D1"/>
    <w:rsid w:val="002948DF"/>
    <w:rsid w:val="00294D90"/>
    <w:rsid w:val="00295208"/>
    <w:rsid w:val="0029526E"/>
    <w:rsid w:val="0029582E"/>
    <w:rsid w:val="0029662F"/>
    <w:rsid w:val="0029667A"/>
    <w:rsid w:val="002A0669"/>
    <w:rsid w:val="002A0DFC"/>
    <w:rsid w:val="002A1E92"/>
    <w:rsid w:val="002A204D"/>
    <w:rsid w:val="002A20B8"/>
    <w:rsid w:val="002A215B"/>
    <w:rsid w:val="002A249C"/>
    <w:rsid w:val="002A24F4"/>
    <w:rsid w:val="002A2616"/>
    <w:rsid w:val="002A26E1"/>
    <w:rsid w:val="002A3122"/>
    <w:rsid w:val="002A3265"/>
    <w:rsid w:val="002A368A"/>
    <w:rsid w:val="002A4065"/>
    <w:rsid w:val="002A50B1"/>
    <w:rsid w:val="002A59F0"/>
    <w:rsid w:val="002A6152"/>
    <w:rsid w:val="002A6432"/>
    <w:rsid w:val="002A6471"/>
    <w:rsid w:val="002A6866"/>
    <w:rsid w:val="002A6F25"/>
    <w:rsid w:val="002A6FD3"/>
    <w:rsid w:val="002A7625"/>
    <w:rsid w:val="002B01AA"/>
    <w:rsid w:val="002B0A7D"/>
    <w:rsid w:val="002B0ACF"/>
    <w:rsid w:val="002B0BD1"/>
    <w:rsid w:val="002B1A69"/>
    <w:rsid w:val="002B1D52"/>
    <w:rsid w:val="002B2723"/>
    <w:rsid w:val="002B303A"/>
    <w:rsid w:val="002B34C2"/>
    <w:rsid w:val="002B4E37"/>
    <w:rsid w:val="002B538E"/>
    <w:rsid w:val="002B573A"/>
    <w:rsid w:val="002B5DCA"/>
    <w:rsid w:val="002B6BDC"/>
    <w:rsid w:val="002B75B0"/>
    <w:rsid w:val="002B7EAF"/>
    <w:rsid w:val="002C06D5"/>
    <w:rsid w:val="002C072C"/>
    <w:rsid w:val="002C099C"/>
    <w:rsid w:val="002C0B74"/>
    <w:rsid w:val="002C0C8B"/>
    <w:rsid w:val="002C0CBB"/>
    <w:rsid w:val="002C1194"/>
    <w:rsid w:val="002C1201"/>
    <w:rsid w:val="002C1460"/>
    <w:rsid w:val="002C17D9"/>
    <w:rsid w:val="002C1856"/>
    <w:rsid w:val="002C20F2"/>
    <w:rsid w:val="002C284B"/>
    <w:rsid w:val="002C2DE8"/>
    <w:rsid w:val="002C2E4C"/>
    <w:rsid w:val="002C2F67"/>
    <w:rsid w:val="002C3271"/>
    <w:rsid w:val="002C38B2"/>
    <w:rsid w:val="002C3933"/>
    <w:rsid w:val="002C3F9C"/>
    <w:rsid w:val="002C4CDE"/>
    <w:rsid w:val="002C58CE"/>
    <w:rsid w:val="002C5AFA"/>
    <w:rsid w:val="002C5DD0"/>
    <w:rsid w:val="002C6E8B"/>
    <w:rsid w:val="002C778B"/>
    <w:rsid w:val="002C799B"/>
    <w:rsid w:val="002C7A94"/>
    <w:rsid w:val="002C7B06"/>
    <w:rsid w:val="002D0313"/>
    <w:rsid w:val="002D0439"/>
    <w:rsid w:val="002D0F7B"/>
    <w:rsid w:val="002D0FF6"/>
    <w:rsid w:val="002D11B7"/>
    <w:rsid w:val="002D37A3"/>
    <w:rsid w:val="002D3BBC"/>
    <w:rsid w:val="002D438A"/>
    <w:rsid w:val="002D52CA"/>
    <w:rsid w:val="002D5738"/>
    <w:rsid w:val="002D58AC"/>
    <w:rsid w:val="002D5E53"/>
    <w:rsid w:val="002D615F"/>
    <w:rsid w:val="002E0319"/>
    <w:rsid w:val="002E0435"/>
    <w:rsid w:val="002E050B"/>
    <w:rsid w:val="002E0E0E"/>
    <w:rsid w:val="002E179B"/>
    <w:rsid w:val="002E1C15"/>
    <w:rsid w:val="002E1C9E"/>
    <w:rsid w:val="002E1D35"/>
    <w:rsid w:val="002E205A"/>
    <w:rsid w:val="002E257B"/>
    <w:rsid w:val="002E2821"/>
    <w:rsid w:val="002E34FB"/>
    <w:rsid w:val="002E3C65"/>
    <w:rsid w:val="002E3F5B"/>
    <w:rsid w:val="002E4362"/>
    <w:rsid w:val="002E505E"/>
    <w:rsid w:val="002E527F"/>
    <w:rsid w:val="002E5776"/>
    <w:rsid w:val="002E588A"/>
    <w:rsid w:val="002E5D97"/>
    <w:rsid w:val="002E63D9"/>
    <w:rsid w:val="002E640E"/>
    <w:rsid w:val="002E69F7"/>
    <w:rsid w:val="002E6C84"/>
    <w:rsid w:val="002E70CC"/>
    <w:rsid w:val="002E7AC7"/>
    <w:rsid w:val="002F05EF"/>
    <w:rsid w:val="002F0C28"/>
    <w:rsid w:val="002F0FCF"/>
    <w:rsid w:val="002F16D2"/>
    <w:rsid w:val="002F1E0F"/>
    <w:rsid w:val="002F1F19"/>
    <w:rsid w:val="002F3CDE"/>
    <w:rsid w:val="002F51FC"/>
    <w:rsid w:val="002F5DD6"/>
    <w:rsid w:val="002F5FEA"/>
    <w:rsid w:val="002F626D"/>
    <w:rsid w:val="002F63E7"/>
    <w:rsid w:val="002F66D9"/>
    <w:rsid w:val="002F7914"/>
    <w:rsid w:val="002F7BE3"/>
    <w:rsid w:val="002F7E6A"/>
    <w:rsid w:val="00300165"/>
    <w:rsid w:val="003010CF"/>
    <w:rsid w:val="00302321"/>
    <w:rsid w:val="00303440"/>
    <w:rsid w:val="00304B2D"/>
    <w:rsid w:val="00304D00"/>
    <w:rsid w:val="00304D9B"/>
    <w:rsid w:val="00305FF9"/>
    <w:rsid w:val="00306E6B"/>
    <w:rsid w:val="0031005E"/>
    <w:rsid w:val="003100C8"/>
    <w:rsid w:val="003104C7"/>
    <w:rsid w:val="00311161"/>
    <w:rsid w:val="0031156A"/>
    <w:rsid w:val="00311C89"/>
    <w:rsid w:val="00312400"/>
    <w:rsid w:val="00312739"/>
    <w:rsid w:val="00312D10"/>
    <w:rsid w:val="003134CA"/>
    <w:rsid w:val="00315F3B"/>
    <w:rsid w:val="0031725A"/>
    <w:rsid w:val="003173B2"/>
    <w:rsid w:val="003178DA"/>
    <w:rsid w:val="00317D64"/>
    <w:rsid w:val="00317DB8"/>
    <w:rsid w:val="00320618"/>
    <w:rsid w:val="00320FA8"/>
    <w:rsid w:val="0032100B"/>
    <w:rsid w:val="003210E3"/>
    <w:rsid w:val="00321476"/>
    <w:rsid w:val="00321BD7"/>
    <w:rsid w:val="0032260F"/>
    <w:rsid w:val="003226F8"/>
    <w:rsid w:val="003228DA"/>
    <w:rsid w:val="003230E6"/>
    <w:rsid w:val="00323793"/>
    <w:rsid w:val="00323D6B"/>
    <w:rsid w:val="00323D73"/>
    <w:rsid w:val="003242A9"/>
    <w:rsid w:val="003255FA"/>
    <w:rsid w:val="00326957"/>
    <w:rsid w:val="00326AE2"/>
    <w:rsid w:val="003277B1"/>
    <w:rsid w:val="00327841"/>
    <w:rsid w:val="003278F8"/>
    <w:rsid w:val="00327B9D"/>
    <w:rsid w:val="00330331"/>
    <w:rsid w:val="00330AB1"/>
    <w:rsid w:val="00331073"/>
    <w:rsid w:val="00331426"/>
    <w:rsid w:val="00331486"/>
    <w:rsid w:val="0033171D"/>
    <w:rsid w:val="0033178C"/>
    <w:rsid w:val="00331FC3"/>
    <w:rsid w:val="003325CE"/>
    <w:rsid w:val="00332BBC"/>
    <w:rsid w:val="00332FFB"/>
    <w:rsid w:val="00333656"/>
    <w:rsid w:val="003336B3"/>
    <w:rsid w:val="003341BD"/>
    <w:rsid w:val="0033514F"/>
    <w:rsid w:val="003355F9"/>
    <w:rsid w:val="00335826"/>
    <w:rsid w:val="00335920"/>
    <w:rsid w:val="00335B75"/>
    <w:rsid w:val="00335D8C"/>
    <w:rsid w:val="00335D9A"/>
    <w:rsid w:val="00336072"/>
    <w:rsid w:val="003363A1"/>
    <w:rsid w:val="00340D55"/>
    <w:rsid w:val="0034226D"/>
    <w:rsid w:val="003427BF"/>
    <w:rsid w:val="00342949"/>
    <w:rsid w:val="00342972"/>
    <w:rsid w:val="00342B26"/>
    <w:rsid w:val="00342DC3"/>
    <w:rsid w:val="00342FDD"/>
    <w:rsid w:val="00343249"/>
    <w:rsid w:val="00343669"/>
    <w:rsid w:val="00343EB7"/>
    <w:rsid w:val="0034429B"/>
    <w:rsid w:val="003447D7"/>
    <w:rsid w:val="00344866"/>
    <w:rsid w:val="00344B57"/>
    <w:rsid w:val="00344E90"/>
    <w:rsid w:val="00344F07"/>
    <w:rsid w:val="00345924"/>
    <w:rsid w:val="00345968"/>
    <w:rsid w:val="0034638C"/>
    <w:rsid w:val="003463F8"/>
    <w:rsid w:val="00346625"/>
    <w:rsid w:val="00346852"/>
    <w:rsid w:val="00346F06"/>
    <w:rsid w:val="00346F7F"/>
    <w:rsid w:val="003477B4"/>
    <w:rsid w:val="00350108"/>
    <w:rsid w:val="0035060C"/>
    <w:rsid w:val="00350762"/>
    <w:rsid w:val="003507C4"/>
    <w:rsid w:val="003519A1"/>
    <w:rsid w:val="00352259"/>
    <w:rsid w:val="00352284"/>
    <w:rsid w:val="00352480"/>
    <w:rsid w:val="00352F11"/>
    <w:rsid w:val="003530D2"/>
    <w:rsid w:val="00353106"/>
    <w:rsid w:val="0035331A"/>
    <w:rsid w:val="003534E1"/>
    <w:rsid w:val="0035440F"/>
    <w:rsid w:val="003548D8"/>
    <w:rsid w:val="003554CA"/>
    <w:rsid w:val="00355B8A"/>
    <w:rsid w:val="00356455"/>
    <w:rsid w:val="00356C04"/>
    <w:rsid w:val="00356F93"/>
    <w:rsid w:val="00357717"/>
    <w:rsid w:val="00357C78"/>
    <w:rsid w:val="00360232"/>
    <w:rsid w:val="003602E0"/>
    <w:rsid w:val="0036093A"/>
    <w:rsid w:val="00360D01"/>
    <w:rsid w:val="00361092"/>
    <w:rsid w:val="00361213"/>
    <w:rsid w:val="00362569"/>
    <w:rsid w:val="003629A8"/>
    <w:rsid w:val="003636CD"/>
    <w:rsid w:val="00363915"/>
    <w:rsid w:val="0036487C"/>
    <w:rsid w:val="00364FFA"/>
    <w:rsid w:val="003651AB"/>
    <w:rsid w:val="00365411"/>
    <w:rsid w:val="00365FA2"/>
    <w:rsid w:val="0036620D"/>
    <w:rsid w:val="00366946"/>
    <w:rsid w:val="00366C69"/>
    <w:rsid w:val="00367384"/>
    <w:rsid w:val="00367441"/>
    <w:rsid w:val="00367B1D"/>
    <w:rsid w:val="00370449"/>
    <w:rsid w:val="00370E4F"/>
    <w:rsid w:val="00371215"/>
    <w:rsid w:val="00371406"/>
    <w:rsid w:val="00371F23"/>
    <w:rsid w:val="00372F0D"/>
    <w:rsid w:val="00374059"/>
    <w:rsid w:val="00374526"/>
    <w:rsid w:val="003749AB"/>
    <w:rsid w:val="00374AC4"/>
    <w:rsid w:val="0037535B"/>
    <w:rsid w:val="00375446"/>
    <w:rsid w:val="0037552D"/>
    <w:rsid w:val="00375594"/>
    <w:rsid w:val="003756DB"/>
    <w:rsid w:val="00376627"/>
    <w:rsid w:val="003768E6"/>
    <w:rsid w:val="00376C6E"/>
    <w:rsid w:val="00377043"/>
    <w:rsid w:val="003770BB"/>
    <w:rsid w:val="003771EE"/>
    <w:rsid w:val="0037771A"/>
    <w:rsid w:val="00377935"/>
    <w:rsid w:val="003802DC"/>
    <w:rsid w:val="00380E4E"/>
    <w:rsid w:val="00380EC2"/>
    <w:rsid w:val="00380FBF"/>
    <w:rsid w:val="003811B1"/>
    <w:rsid w:val="00381992"/>
    <w:rsid w:val="003829A3"/>
    <w:rsid w:val="00382A43"/>
    <w:rsid w:val="00382D60"/>
    <w:rsid w:val="00382E74"/>
    <w:rsid w:val="00382F29"/>
    <w:rsid w:val="00383C8D"/>
    <w:rsid w:val="00383CB9"/>
    <w:rsid w:val="003848DE"/>
    <w:rsid w:val="003852FB"/>
    <w:rsid w:val="00385429"/>
    <w:rsid w:val="00385B05"/>
    <w:rsid w:val="00386382"/>
    <w:rsid w:val="003865EF"/>
    <w:rsid w:val="00386BA9"/>
    <w:rsid w:val="00387CC6"/>
    <w:rsid w:val="00390017"/>
    <w:rsid w:val="003901A3"/>
    <w:rsid w:val="0039072F"/>
    <w:rsid w:val="00390D06"/>
    <w:rsid w:val="003910BF"/>
    <w:rsid w:val="00391D1B"/>
    <w:rsid w:val="00391F7C"/>
    <w:rsid w:val="0039245F"/>
    <w:rsid w:val="00392C36"/>
    <w:rsid w:val="003940CE"/>
    <w:rsid w:val="00394309"/>
    <w:rsid w:val="00394405"/>
    <w:rsid w:val="00395A4A"/>
    <w:rsid w:val="0039680C"/>
    <w:rsid w:val="00397C1D"/>
    <w:rsid w:val="003A0662"/>
    <w:rsid w:val="003A180F"/>
    <w:rsid w:val="003A18DD"/>
    <w:rsid w:val="003A1ED2"/>
    <w:rsid w:val="003A20C8"/>
    <w:rsid w:val="003A2C29"/>
    <w:rsid w:val="003A2EC3"/>
    <w:rsid w:val="003A36F2"/>
    <w:rsid w:val="003A3D39"/>
    <w:rsid w:val="003A3EC7"/>
    <w:rsid w:val="003A40B4"/>
    <w:rsid w:val="003A4684"/>
    <w:rsid w:val="003A49CD"/>
    <w:rsid w:val="003A4DE5"/>
    <w:rsid w:val="003A5418"/>
    <w:rsid w:val="003A5EF1"/>
    <w:rsid w:val="003A6441"/>
    <w:rsid w:val="003A6DFE"/>
    <w:rsid w:val="003A7834"/>
    <w:rsid w:val="003A7FDB"/>
    <w:rsid w:val="003B0606"/>
    <w:rsid w:val="003B0B5B"/>
    <w:rsid w:val="003B0E79"/>
    <w:rsid w:val="003B164C"/>
    <w:rsid w:val="003B19A2"/>
    <w:rsid w:val="003B2527"/>
    <w:rsid w:val="003B255F"/>
    <w:rsid w:val="003B3575"/>
    <w:rsid w:val="003B3A7E"/>
    <w:rsid w:val="003B4F2B"/>
    <w:rsid w:val="003B50BC"/>
    <w:rsid w:val="003B5197"/>
    <w:rsid w:val="003B56B0"/>
    <w:rsid w:val="003B5D20"/>
    <w:rsid w:val="003B5D97"/>
    <w:rsid w:val="003B5F83"/>
    <w:rsid w:val="003B63A4"/>
    <w:rsid w:val="003B68FE"/>
    <w:rsid w:val="003B6A61"/>
    <w:rsid w:val="003B6B79"/>
    <w:rsid w:val="003B6D7D"/>
    <w:rsid w:val="003B7814"/>
    <w:rsid w:val="003B789B"/>
    <w:rsid w:val="003B7D7E"/>
    <w:rsid w:val="003C1012"/>
    <w:rsid w:val="003C113C"/>
    <w:rsid w:val="003C11C9"/>
    <w:rsid w:val="003C1229"/>
    <w:rsid w:val="003C1FD4"/>
    <w:rsid w:val="003C213D"/>
    <w:rsid w:val="003C25AD"/>
    <w:rsid w:val="003C2D21"/>
    <w:rsid w:val="003C3BE6"/>
    <w:rsid w:val="003C3EA5"/>
    <w:rsid w:val="003C403D"/>
    <w:rsid w:val="003C57B6"/>
    <w:rsid w:val="003C5C77"/>
    <w:rsid w:val="003C5E6B"/>
    <w:rsid w:val="003C63B9"/>
    <w:rsid w:val="003C6458"/>
    <w:rsid w:val="003C77F6"/>
    <w:rsid w:val="003C7A21"/>
    <w:rsid w:val="003C7AD7"/>
    <w:rsid w:val="003C7DEE"/>
    <w:rsid w:val="003D0FC3"/>
    <w:rsid w:val="003D2C1D"/>
    <w:rsid w:val="003D2C34"/>
    <w:rsid w:val="003D32AB"/>
    <w:rsid w:val="003D3538"/>
    <w:rsid w:val="003D3B3B"/>
    <w:rsid w:val="003D3DDD"/>
    <w:rsid w:val="003D4F4A"/>
    <w:rsid w:val="003D52E0"/>
    <w:rsid w:val="003D556A"/>
    <w:rsid w:val="003D5CBF"/>
    <w:rsid w:val="003D66D2"/>
    <w:rsid w:val="003D6915"/>
    <w:rsid w:val="003D6A44"/>
    <w:rsid w:val="003D7048"/>
    <w:rsid w:val="003D777E"/>
    <w:rsid w:val="003D7A7C"/>
    <w:rsid w:val="003E046C"/>
    <w:rsid w:val="003E0615"/>
    <w:rsid w:val="003E07AE"/>
    <w:rsid w:val="003E0F0E"/>
    <w:rsid w:val="003E14FC"/>
    <w:rsid w:val="003E1ADE"/>
    <w:rsid w:val="003E20B5"/>
    <w:rsid w:val="003E2976"/>
    <w:rsid w:val="003E39F4"/>
    <w:rsid w:val="003E3A00"/>
    <w:rsid w:val="003E3A89"/>
    <w:rsid w:val="003E3EAC"/>
    <w:rsid w:val="003E43E9"/>
    <w:rsid w:val="003E4858"/>
    <w:rsid w:val="003E56F8"/>
    <w:rsid w:val="003E6316"/>
    <w:rsid w:val="003E65C0"/>
    <w:rsid w:val="003E6884"/>
    <w:rsid w:val="003E6AC5"/>
    <w:rsid w:val="003E778F"/>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77E"/>
    <w:rsid w:val="003F509A"/>
    <w:rsid w:val="003F5D1F"/>
    <w:rsid w:val="003F67DD"/>
    <w:rsid w:val="003F6CD2"/>
    <w:rsid w:val="003F6EE7"/>
    <w:rsid w:val="003F788D"/>
    <w:rsid w:val="003F7A82"/>
    <w:rsid w:val="003F7F6A"/>
    <w:rsid w:val="0040126E"/>
    <w:rsid w:val="004020D4"/>
    <w:rsid w:val="004021B6"/>
    <w:rsid w:val="0040294C"/>
    <w:rsid w:val="00403858"/>
    <w:rsid w:val="00404326"/>
    <w:rsid w:val="0040451C"/>
    <w:rsid w:val="004047C4"/>
    <w:rsid w:val="004049C8"/>
    <w:rsid w:val="0040570B"/>
    <w:rsid w:val="00405EDB"/>
    <w:rsid w:val="00405FB1"/>
    <w:rsid w:val="0040626B"/>
    <w:rsid w:val="00406460"/>
    <w:rsid w:val="00406C68"/>
    <w:rsid w:val="00407589"/>
    <w:rsid w:val="004078A9"/>
    <w:rsid w:val="00407DAF"/>
    <w:rsid w:val="00410BD5"/>
    <w:rsid w:val="004111DE"/>
    <w:rsid w:val="00411D80"/>
    <w:rsid w:val="00412461"/>
    <w:rsid w:val="00412546"/>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850"/>
    <w:rsid w:val="00420B96"/>
    <w:rsid w:val="00420FCE"/>
    <w:rsid w:val="004210B9"/>
    <w:rsid w:val="00421561"/>
    <w:rsid w:val="00421DCF"/>
    <w:rsid w:val="00422341"/>
    <w:rsid w:val="00422F06"/>
    <w:rsid w:val="00423641"/>
    <w:rsid w:val="00424019"/>
    <w:rsid w:val="0042483D"/>
    <w:rsid w:val="00425465"/>
    <w:rsid w:val="004256BE"/>
    <w:rsid w:val="00425DF9"/>
    <w:rsid w:val="00426266"/>
    <w:rsid w:val="00426288"/>
    <w:rsid w:val="0042744E"/>
    <w:rsid w:val="00430A2D"/>
    <w:rsid w:val="00431505"/>
    <w:rsid w:val="00431AF0"/>
    <w:rsid w:val="0043213A"/>
    <w:rsid w:val="004323AB"/>
    <w:rsid w:val="004330F4"/>
    <w:rsid w:val="00433590"/>
    <w:rsid w:val="0043393D"/>
    <w:rsid w:val="004339DD"/>
    <w:rsid w:val="00433A8D"/>
    <w:rsid w:val="004341E5"/>
    <w:rsid w:val="004344C7"/>
    <w:rsid w:val="00435274"/>
    <w:rsid w:val="004352AD"/>
    <w:rsid w:val="0043545D"/>
    <w:rsid w:val="00435AE6"/>
    <w:rsid w:val="00435FE2"/>
    <w:rsid w:val="00436E2F"/>
    <w:rsid w:val="00436EAB"/>
    <w:rsid w:val="00440132"/>
    <w:rsid w:val="004402A9"/>
    <w:rsid w:val="0044100A"/>
    <w:rsid w:val="0044399B"/>
    <w:rsid w:val="00444629"/>
    <w:rsid w:val="00444969"/>
    <w:rsid w:val="00444B1B"/>
    <w:rsid w:val="004461D9"/>
    <w:rsid w:val="00446AC6"/>
    <w:rsid w:val="0044757F"/>
    <w:rsid w:val="0044759B"/>
    <w:rsid w:val="00447F54"/>
    <w:rsid w:val="0045053D"/>
    <w:rsid w:val="00450A62"/>
    <w:rsid w:val="00450B30"/>
    <w:rsid w:val="00450B7E"/>
    <w:rsid w:val="0045136B"/>
    <w:rsid w:val="00451C7E"/>
    <w:rsid w:val="004529DC"/>
    <w:rsid w:val="00453B54"/>
    <w:rsid w:val="00453BB6"/>
    <w:rsid w:val="00453BD3"/>
    <w:rsid w:val="00453CAA"/>
    <w:rsid w:val="00455113"/>
    <w:rsid w:val="004551B1"/>
    <w:rsid w:val="00456421"/>
    <w:rsid w:val="004568DD"/>
    <w:rsid w:val="00456DAB"/>
    <w:rsid w:val="00460AE9"/>
    <w:rsid w:val="00460AF8"/>
    <w:rsid w:val="00460CC3"/>
    <w:rsid w:val="00460E86"/>
    <w:rsid w:val="00461C5D"/>
    <w:rsid w:val="004626DB"/>
    <w:rsid w:val="00462913"/>
    <w:rsid w:val="004646B4"/>
    <w:rsid w:val="00464A88"/>
    <w:rsid w:val="00464A91"/>
    <w:rsid w:val="00464CF7"/>
    <w:rsid w:val="004651A0"/>
    <w:rsid w:val="00465B0D"/>
    <w:rsid w:val="00466532"/>
    <w:rsid w:val="00466F50"/>
    <w:rsid w:val="0046710A"/>
    <w:rsid w:val="0046733D"/>
    <w:rsid w:val="00467488"/>
    <w:rsid w:val="004703BB"/>
    <w:rsid w:val="00470752"/>
    <w:rsid w:val="0047083E"/>
    <w:rsid w:val="00470EB5"/>
    <w:rsid w:val="0047286B"/>
    <w:rsid w:val="00472E27"/>
    <w:rsid w:val="0047325D"/>
    <w:rsid w:val="004738E5"/>
    <w:rsid w:val="0047421A"/>
    <w:rsid w:val="00474220"/>
    <w:rsid w:val="004752D3"/>
    <w:rsid w:val="004754E1"/>
    <w:rsid w:val="00475CE0"/>
    <w:rsid w:val="00476827"/>
    <w:rsid w:val="00476BD4"/>
    <w:rsid w:val="00477880"/>
    <w:rsid w:val="00477C35"/>
    <w:rsid w:val="00477DFC"/>
    <w:rsid w:val="00480988"/>
    <w:rsid w:val="00480E05"/>
    <w:rsid w:val="00481214"/>
    <w:rsid w:val="00482140"/>
    <w:rsid w:val="00482BBE"/>
    <w:rsid w:val="00482BC7"/>
    <w:rsid w:val="0048344E"/>
    <w:rsid w:val="00483A12"/>
    <w:rsid w:val="00484363"/>
    <w:rsid w:val="00484A77"/>
    <w:rsid w:val="004850FA"/>
    <w:rsid w:val="00485172"/>
    <w:rsid w:val="0048540F"/>
    <w:rsid w:val="00485970"/>
    <w:rsid w:val="00485C0D"/>
    <w:rsid w:val="00485ED8"/>
    <w:rsid w:val="00486575"/>
    <w:rsid w:val="004866D0"/>
    <w:rsid w:val="00486936"/>
    <w:rsid w:val="00486C26"/>
    <w:rsid w:val="0048705B"/>
    <w:rsid w:val="00490CCC"/>
    <w:rsid w:val="00490F4C"/>
    <w:rsid w:val="00492536"/>
    <w:rsid w:val="00494055"/>
    <w:rsid w:val="00494242"/>
    <w:rsid w:val="00494324"/>
    <w:rsid w:val="004949F2"/>
    <w:rsid w:val="00494E8E"/>
    <w:rsid w:val="004950A0"/>
    <w:rsid w:val="004955BC"/>
    <w:rsid w:val="00495642"/>
    <w:rsid w:val="00495D63"/>
    <w:rsid w:val="0049648F"/>
    <w:rsid w:val="00496564"/>
    <w:rsid w:val="00496606"/>
    <w:rsid w:val="00496C79"/>
    <w:rsid w:val="00496F05"/>
    <w:rsid w:val="004972A9"/>
    <w:rsid w:val="00497370"/>
    <w:rsid w:val="004A0322"/>
    <w:rsid w:val="004A0A07"/>
    <w:rsid w:val="004A0F39"/>
    <w:rsid w:val="004A251F"/>
    <w:rsid w:val="004A2D79"/>
    <w:rsid w:val="004A3983"/>
    <w:rsid w:val="004A3BF1"/>
    <w:rsid w:val="004A3C60"/>
    <w:rsid w:val="004A3E42"/>
    <w:rsid w:val="004A3F36"/>
    <w:rsid w:val="004A4715"/>
    <w:rsid w:val="004A5046"/>
    <w:rsid w:val="004A5447"/>
    <w:rsid w:val="004A565E"/>
    <w:rsid w:val="004A5B66"/>
    <w:rsid w:val="004A5DF3"/>
    <w:rsid w:val="004A6134"/>
    <w:rsid w:val="004A677A"/>
    <w:rsid w:val="004A6E02"/>
    <w:rsid w:val="004A7092"/>
    <w:rsid w:val="004B0272"/>
    <w:rsid w:val="004B0B38"/>
    <w:rsid w:val="004B0DF6"/>
    <w:rsid w:val="004B259D"/>
    <w:rsid w:val="004B2CD4"/>
    <w:rsid w:val="004B32A3"/>
    <w:rsid w:val="004B4779"/>
    <w:rsid w:val="004B49E6"/>
    <w:rsid w:val="004B4A2B"/>
    <w:rsid w:val="004B4D69"/>
    <w:rsid w:val="004B576A"/>
    <w:rsid w:val="004B5870"/>
    <w:rsid w:val="004B66FA"/>
    <w:rsid w:val="004B6B32"/>
    <w:rsid w:val="004B6D24"/>
    <w:rsid w:val="004B7DFA"/>
    <w:rsid w:val="004C0105"/>
    <w:rsid w:val="004C01A8"/>
    <w:rsid w:val="004C0982"/>
    <w:rsid w:val="004C1174"/>
    <w:rsid w:val="004C1727"/>
    <w:rsid w:val="004C1840"/>
    <w:rsid w:val="004C24C9"/>
    <w:rsid w:val="004C2785"/>
    <w:rsid w:val="004C29F9"/>
    <w:rsid w:val="004C2FBA"/>
    <w:rsid w:val="004C31B6"/>
    <w:rsid w:val="004C4027"/>
    <w:rsid w:val="004C4402"/>
    <w:rsid w:val="004C4E3A"/>
    <w:rsid w:val="004C5319"/>
    <w:rsid w:val="004C6190"/>
    <w:rsid w:val="004C621F"/>
    <w:rsid w:val="004C77D9"/>
    <w:rsid w:val="004C7948"/>
    <w:rsid w:val="004C7BB8"/>
    <w:rsid w:val="004C7C56"/>
    <w:rsid w:val="004C7C60"/>
    <w:rsid w:val="004D0728"/>
    <w:rsid w:val="004D087F"/>
    <w:rsid w:val="004D0DFE"/>
    <w:rsid w:val="004D1D91"/>
    <w:rsid w:val="004D22C3"/>
    <w:rsid w:val="004D4894"/>
    <w:rsid w:val="004D6B64"/>
    <w:rsid w:val="004D6BBB"/>
    <w:rsid w:val="004D6F4D"/>
    <w:rsid w:val="004D6F95"/>
    <w:rsid w:val="004D72FE"/>
    <w:rsid w:val="004D74C7"/>
    <w:rsid w:val="004D7E91"/>
    <w:rsid w:val="004E003A"/>
    <w:rsid w:val="004E06ED"/>
    <w:rsid w:val="004E0768"/>
    <w:rsid w:val="004E0FBE"/>
    <w:rsid w:val="004E19F5"/>
    <w:rsid w:val="004E1A31"/>
    <w:rsid w:val="004E2260"/>
    <w:rsid w:val="004E2928"/>
    <w:rsid w:val="004E2DE0"/>
    <w:rsid w:val="004E2E38"/>
    <w:rsid w:val="004E328D"/>
    <w:rsid w:val="004E3474"/>
    <w:rsid w:val="004E36F2"/>
    <w:rsid w:val="004E3C1F"/>
    <w:rsid w:val="004E3D73"/>
    <w:rsid w:val="004E4060"/>
    <w:rsid w:val="004E409A"/>
    <w:rsid w:val="004E4356"/>
    <w:rsid w:val="004E4B8B"/>
    <w:rsid w:val="004E5277"/>
    <w:rsid w:val="004E5F33"/>
    <w:rsid w:val="004E652C"/>
    <w:rsid w:val="004E73D7"/>
    <w:rsid w:val="004E7C2E"/>
    <w:rsid w:val="004E7EF7"/>
    <w:rsid w:val="004E7FDF"/>
    <w:rsid w:val="004F022C"/>
    <w:rsid w:val="004F0FB9"/>
    <w:rsid w:val="004F1545"/>
    <w:rsid w:val="004F2097"/>
    <w:rsid w:val="004F2F7E"/>
    <w:rsid w:val="004F32B5"/>
    <w:rsid w:val="004F3EFA"/>
    <w:rsid w:val="004F407E"/>
    <w:rsid w:val="004F5479"/>
    <w:rsid w:val="004F562F"/>
    <w:rsid w:val="004F5A48"/>
    <w:rsid w:val="004F5E52"/>
    <w:rsid w:val="004F6AC6"/>
    <w:rsid w:val="004F7528"/>
    <w:rsid w:val="004F75F7"/>
    <w:rsid w:val="004F7BCA"/>
    <w:rsid w:val="004F7D89"/>
    <w:rsid w:val="005002E4"/>
    <w:rsid w:val="00500720"/>
    <w:rsid w:val="00500B49"/>
    <w:rsid w:val="00500E38"/>
    <w:rsid w:val="00501981"/>
    <w:rsid w:val="00501A85"/>
    <w:rsid w:val="00501BB3"/>
    <w:rsid w:val="005021DD"/>
    <w:rsid w:val="005026CA"/>
    <w:rsid w:val="00502B72"/>
    <w:rsid w:val="00503AD1"/>
    <w:rsid w:val="00503F99"/>
    <w:rsid w:val="00504202"/>
    <w:rsid w:val="00504460"/>
    <w:rsid w:val="00504B95"/>
    <w:rsid w:val="00504BC1"/>
    <w:rsid w:val="0050502B"/>
    <w:rsid w:val="00505134"/>
    <w:rsid w:val="00505C04"/>
    <w:rsid w:val="0050707C"/>
    <w:rsid w:val="00507AB8"/>
    <w:rsid w:val="0051086F"/>
    <w:rsid w:val="00510BFF"/>
    <w:rsid w:val="00511F15"/>
    <w:rsid w:val="00512143"/>
    <w:rsid w:val="005127C7"/>
    <w:rsid w:val="0051318C"/>
    <w:rsid w:val="00513A28"/>
    <w:rsid w:val="00513AE4"/>
    <w:rsid w:val="005142CD"/>
    <w:rsid w:val="005143C9"/>
    <w:rsid w:val="00515642"/>
    <w:rsid w:val="00515748"/>
    <w:rsid w:val="005157A9"/>
    <w:rsid w:val="00515BCA"/>
    <w:rsid w:val="00515BE6"/>
    <w:rsid w:val="00516C9D"/>
    <w:rsid w:val="00516F19"/>
    <w:rsid w:val="005173A7"/>
    <w:rsid w:val="005177E1"/>
    <w:rsid w:val="0051797F"/>
    <w:rsid w:val="005207DE"/>
    <w:rsid w:val="00520C0A"/>
    <w:rsid w:val="005214B5"/>
    <w:rsid w:val="005218B6"/>
    <w:rsid w:val="00522589"/>
    <w:rsid w:val="00522626"/>
    <w:rsid w:val="00524322"/>
    <w:rsid w:val="00524545"/>
    <w:rsid w:val="00524BC3"/>
    <w:rsid w:val="0052559C"/>
    <w:rsid w:val="005255BF"/>
    <w:rsid w:val="005257DE"/>
    <w:rsid w:val="00525D81"/>
    <w:rsid w:val="0052715E"/>
    <w:rsid w:val="00527200"/>
    <w:rsid w:val="0052735D"/>
    <w:rsid w:val="00530157"/>
    <w:rsid w:val="005305AF"/>
    <w:rsid w:val="00530B9C"/>
    <w:rsid w:val="00531539"/>
    <w:rsid w:val="00531A0A"/>
    <w:rsid w:val="00531EBE"/>
    <w:rsid w:val="00532200"/>
    <w:rsid w:val="005324A4"/>
    <w:rsid w:val="00532842"/>
    <w:rsid w:val="00532A90"/>
    <w:rsid w:val="00532F1D"/>
    <w:rsid w:val="00532F8B"/>
    <w:rsid w:val="00533737"/>
    <w:rsid w:val="005337FA"/>
    <w:rsid w:val="005339CC"/>
    <w:rsid w:val="00534991"/>
    <w:rsid w:val="00534FDE"/>
    <w:rsid w:val="005352E7"/>
    <w:rsid w:val="0053556F"/>
    <w:rsid w:val="00535936"/>
    <w:rsid w:val="00535B5D"/>
    <w:rsid w:val="00535B79"/>
    <w:rsid w:val="00535D7C"/>
    <w:rsid w:val="005363E4"/>
    <w:rsid w:val="00536579"/>
    <w:rsid w:val="00536C1E"/>
    <w:rsid w:val="00537D9B"/>
    <w:rsid w:val="00537E6C"/>
    <w:rsid w:val="00537EB3"/>
    <w:rsid w:val="00537F69"/>
    <w:rsid w:val="00540C13"/>
    <w:rsid w:val="005412FA"/>
    <w:rsid w:val="00541480"/>
    <w:rsid w:val="00541D0C"/>
    <w:rsid w:val="0054343A"/>
    <w:rsid w:val="00543974"/>
    <w:rsid w:val="00543EBF"/>
    <w:rsid w:val="005441BB"/>
    <w:rsid w:val="00544570"/>
    <w:rsid w:val="00544ABA"/>
    <w:rsid w:val="00545284"/>
    <w:rsid w:val="005456FB"/>
    <w:rsid w:val="00545804"/>
    <w:rsid w:val="0054593A"/>
    <w:rsid w:val="00545E88"/>
    <w:rsid w:val="005467FB"/>
    <w:rsid w:val="00546AE9"/>
    <w:rsid w:val="00546FA9"/>
    <w:rsid w:val="00547989"/>
    <w:rsid w:val="00550940"/>
    <w:rsid w:val="00550B05"/>
    <w:rsid w:val="00551320"/>
    <w:rsid w:val="005518A4"/>
    <w:rsid w:val="00552768"/>
    <w:rsid w:val="00552935"/>
    <w:rsid w:val="00553127"/>
    <w:rsid w:val="005537D5"/>
    <w:rsid w:val="00554BE7"/>
    <w:rsid w:val="00555221"/>
    <w:rsid w:val="005559A3"/>
    <w:rsid w:val="00556094"/>
    <w:rsid w:val="00556922"/>
    <w:rsid w:val="00556D68"/>
    <w:rsid w:val="00556E9B"/>
    <w:rsid w:val="00557173"/>
    <w:rsid w:val="005576A1"/>
    <w:rsid w:val="00557978"/>
    <w:rsid w:val="00557A64"/>
    <w:rsid w:val="005605C0"/>
    <w:rsid w:val="005605CA"/>
    <w:rsid w:val="00560D23"/>
    <w:rsid w:val="005613B6"/>
    <w:rsid w:val="005615D8"/>
    <w:rsid w:val="005626D6"/>
    <w:rsid w:val="00563331"/>
    <w:rsid w:val="005638D4"/>
    <w:rsid w:val="00563DB7"/>
    <w:rsid w:val="00564DE1"/>
    <w:rsid w:val="00564F56"/>
    <w:rsid w:val="0056526D"/>
    <w:rsid w:val="0056543D"/>
    <w:rsid w:val="005656ED"/>
    <w:rsid w:val="00566544"/>
    <w:rsid w:val="00566608"/>
    <w:rsid w:val="0056664D"/>
    <w:rsid w:val="005668E4"/>
    <w:rsid w:val="005669E8"/>
    <w:rsid w:val="00566C83"/>
    <w:rsid w:val="00567589"/>
    <w:rsid w:val="005700FE"/>
    <w:rsid w:val="0057064D"/>
    <w:rsid w:val="0057088B"/>
    <w:rsid w:val="00570D4F"/>
    <w:rsid w:val="00570E24"/>
    <w:rsid w:val="0057168A"/>
    <w:rsid w:val="00571797"/>
    <w:rsid w:val="005719D3"/>
    <w:rsid w:val="00572760"/>
    <w:rsid w:val="005743DE"/>
    <w:rsid w:val="00574C23"/>
    <w:rsid w:val="00574F3F"/>
    <w:rsid w:val="0057562C"/>
    <w:rsid w:val="005759F6"/>
    <w:rsid w:val="00575E3E"/>
    <w:rsid w:val="00576234"/>
    <w:rsid w:val="005765F5"/>
    <w:rsid w:val="00576D6C"/>
    <w:rsid w:val="005773AA"/>
    <w:rsid w:val="00577404"/>
    <w:rsid w:val="00577A2E"/>
    <w:rsid w:val="00577B96"/>
    <w:rsid w:val="00577BCA"/>
    <w:rsid w:val="0058048B"/>
    <w:rsid w:val="00580A2A"/>
    <w:rsid w:val="00580E48"/>
    <w:rsid w:val="00580F0A"/>
    <w:rsid w:val="0058120A"/>
    <w:rsid w:val="00581246"/>
    <w:rsid w:val="00581BC3"/>
    <w:rsid w:val="00582C29"/>
    <w:rsid w:val="00582C3A"/>
    <w:rsid w:val="00582DBC"/>
    <w:rsid w:val="00582E1A"/>
    <w:rsid w:val="00583147"/>
    <w:rsid w:val="005837AB"/>
    <w:rsid w:val="00583B4E"/>
    <w:rsid w:val="00584416"/>
    <w:rsid w:val="00584B39"/>
    <w:rsid w:val="00584F3F"/>
    <w:rsid w:val="00585028"/>
    <w:rsid w:val="005854D1"/>
    <w:rsid w:val="00585730"/>
    <w:rsid w:val="00585F5B"/>
    <w:rsid w:val="0058619F"/>
    <w:rsid w:val="0058620A"/>
    <w:rsid w:val="00587052"/>
    <w:rsid w:val="005876A1"/>
    <w:rsid w:val="005878B9"/>
    <w:rsid w:val="00587FC0"/>
    <w:rsid w:val="005906A5"/>
    <w:rsid w:val="005906AD"/>
    <w:rsid w:val="00590B9A"/>
    <w:rsid w:val="00590DA6"/>
    <w:rsid w:val="00591C7D"/>
    <w:rsid w:val="00591F98"/>
    <w:rsid w:val="00592522"/>
    <w:rsid w:val="0059260B"/>
    <w:rsid w:val="00592B03"/>
    <w:rsid w:val="0059315B"/>
    <w:rsid w:val="005934F5"/>
    <w:rsid w:val="00593996"/>
    <w:rsid w:val="00593AB9"/>
    <w:rsid w:val="0059489C"/>
    <w:rsid w:val="00594ABB"/>
    <w:rsid w:val="00594AC1"/>
    <w:rsid w:val="00594D1C"/>
    <w:rsid w:val="00594E36"/>
    <w:rsid w:val="00594F0A"/>
    <w:rsid w:val="0059525E"/>
    <w:rsid w:val="00595529"/>
    <w:rsid w:val="00595887"/>
    <w:rsid w:val="00595E03"/>
    <w:rsid w:val="005960BC"/>
    <w:rsid w:val="005961F7"/>
    <w:rsid w:val="00596713"/>
    <w:rsid w:val="00596B9C"/>
    <w:rsid w:val="005976C6"/>
    <w:rsid w:val="00597DF3"/>
    <w:rsid w:val="005A01BA"/>
    <w:rsid w:val="005A054D"/>
    <w:rsid w:val="005A0A46"/>
    <w:rsid w:val="005A0C92"/>
    <w:rsid w:val="005A10B9"/>
    <w:rsid w:val="005A11EA"/>
    <w:rsid w:val="005A12DB"/>
    <w:rsid w:val="005A1770"/>
    <w:rsid w:val="005A1926"/>
    <w:rsid w:val="005A1E90"/>
    <w:rsid w:val="005A25EA"/>
    <w:rsid w:val="005A262D"/>
    <w:rsid w:val="005A269F"/>
    <w:rsid w:val="005A305E"/>
    <w:rsid w:val="005A30BB"/>
    <w:rsid w:val="005A3887"/>
    <w:rsid w:val="005A3A07"/>
    <w:rsid w:val="005A3F23"/>
    <w:rsid w:val="005A4941"/>
    <w:rsid w:val="005A5493"/>
    <w:rsid w:val="005A5551"/>
    <w:rsid w:val="005A5EDC"/>
    <w:rsid w:val="005A688D"/>
    <w:rsid w:val="005A69A7"/>
    <w:rsid w:val="005A7927"/>
    <w:rsid w:val="005A7DD0"/>
    <w:rsid w:val="005B0542"/>
    <w:rsid w:val="005B06F5"/>
    <w:rsid w:val="005B1346"/>
    <w:rsid w:val="005B1A9A"/>
    <w:rsid w:val="005B2212"/>
    <w:rsid w:val="005B2225"/>
    <w:rsid w:val="005B24AF"/>
    <w:rsid w:val="005B2799"/>
    <w:rsid w:val="005B2B77"/>
    <w:rsid w:val="005B2D1F"/>
    <w:rsid w:val="005B3593"/>
    <w:rsid w:val="005B3D4A"/>
    <w:rsid w:val="005B458F"/>
    <w:rsid w:val="005B479B"/>
    <w:rsid w:val="005B4B48"/>
    <w:rsid w:val="005B4D87"/>
    <w:rsid w:val="005B742E"/>
    <w:rsid w:val="005B78F0"/>
    <w:rsid w:val="005B7DD1"/>
    <w:rsid w:val="005B7F16"/>
    <w:rsid w:val="005B7FCC"/>
    <w:rsid w:val="005C00A0"/>
    <w:rsid w:val="005C0100"/>
    <w:rsid w:val="005C2505"/>
    <w:rsid w:val="005C28FA"/>
    <w:rsid w:val="005C2BEA"/>
    <w:rsid w:val="005C40F4"/>
    <w:rsid w:val="005C4201"/>
    <w:rsid w:val="005C43BE"/>
    <w:rsid w:val="005C449A"/>
    <w:rsid w:val="005C44F3"/>
    <w:rsid w:val="005C4B87"/>
    <w:rsid w:val="005C59CE"/>
    <w:rsid w:val="005C5DB5"/>
    <w:rsid w:val="005C712D"/>
    <w:rsid w:val="005C7A7C"/>
    <w:rsid w:val="005C7C75"/>
    <w:rsid w:val="005D010D"/>
    <w:rsid w:val="005D0117"/>
    <w:rsid w:val="005D07F4"/>
    <w:rsid w:val="005D0CBF"/>
    <w:rsid w:val="005D0E4F"/>
    <w:rsid w:val="005D1E32"/>
    <w:rsid w:val="005D206B"/>
    <w:rsid w:val="005D22B7"/>
    <w:rsid w:val="005D2BDE"/>
    <w:rsid w:val="005D2FEF"/>
    <w:rsid w:val="005D37DE"/>
    <w:rsid w:val="005D38A5"/>
    <w:rsid w:val="005D3D76"/>
    <w:rsid w:val="005D4578"/>
    <w:rsid w:val="005D4EFA"/>
    <w:rsid w:val="005D557C"/>
    <w:rsid w:val="005D55BA"/>
    <w:rsid w:val="005D577C"/>
    <w:rsid w:val="005D59B8"/>
    <w:rsid w:val="005D5ADB"/>
    <w:rsid w:val="005D5DD0"/>
    <w:rsid w:val="005D648A"/>
    <w:rsid w:val="005D670D"/>
    <w:rsid w:val="005D6A84"/>
    <w:rsid w:val="005D7E0D"/>
    <w:rsid w:val="005E0795"/>
    <w:rsid w:val="005E1A50"/>
    <w:rsid w:val="005E234A"/>
    <w:rsid w:val="005E2521"/>
    <w:rsid w:val="005E3046"/>
    <w:rsid w:val="005E35CC"/>
    <w:rsid w:val="005E371E"/>
    <w:rsid w:val="005E53F9"/>
    <w:rsid w:val="005E55BF"/>
    <w:rsid w:val="005E62BA"/>
    <w:rsid w:val="005E6BE7"/>
    <w:rsid w:val="005E7402"/>
    <w:rsid w:val="005E775D"/>
    <w:rsid w:val="005E7FC0"/>
    <w:rsid w:val="005F0A43"/>
    <w:rsid w:val="005F1AB5"/>
    <w:rsid w:val="005F1CC1"/>
    <w:rsid w:val="005F1F3C"/>
    <w:rsid w:val="005F27BF"/>
    <w:rsid w:val="005F4171"/>
    <w:rsid w:val="005F46D6"/>
    <w:rsid w:val="005F4862"/>
    <w:rsid w:val="005F4B8A"/>
    <w:rsid w:val="005F4DD6"/>
    <w:rsid w:val="005F50D8"/>
    <w:rsid w:val="005F53A1"/>
    <w:rsid w:val="005F53FE"/>
    <w:rsid w:val="005F5848"/>
    <w:rsid w:val="005F6B77"/>
    <w:rsid w:val="005F7487"/>
    <w:rsid w:val="006002C7"/>
    <w:rsid w:val="00600F95"/>
    <w:rsid w:val="00601303"/>
    <w:rsid w:val="0060133E"/>
    <w:rsid w:val="00601839"/>
    <w:rsid w:val="00601DB4"/>
    <w:rsid w:val="00602759"/>
    <w:rsid w:val="0060277A"/>
    <w:rsid w:val="00602B7C"/>
    <w:rsid w:val="00603312"/>
    <w:rsid w:val="006036CD"/>
    <w:rsid w:val="006039C0"/>
    <w:rsid w:val="00604DC7"/>
    <w:rsid w:val="00604E47"/>
    <w:rsid w:val="0060537B"/>
    <w:rsid w:val="00605441"/>
    <w:rsid w:val="00606970"/>
    <w:rsid w:val="00606A20"/>
    <w:rsid w:val="00606C43"/>
    <w:rsid w:val="00606F34"/>
    <w:rsid w:val="006071D6"/>
    <w:rsid w:val="006072C6"/>
    <w:rsid w:val="00607A2E"/>
    <w:rsid w:val="00610AB5"/>
    <w:rsid w:val="00610CE3"/>
    <w:rsid w:val="006112ED"/>
    <w:rsid w:val="006130F7"/>
    <w:rsid w:val="0061339D"/>
    <w:rsid w:val="00613AF8"/>
    <w:rsid w:val="00613D8E"/>
    <w:rsid w:val="0061412B"/>
    <w:rsid w:val="006142E0"/>
    <w:rsid w:val="00614A97"/>
    <w:rsid w:val="00616112"/>
    <w:rsid w:val="006162AF"/>
    <w:rsid w:val="00616531"/>
    <w:rsid w:val="00616638"/>
    <w:rsid w:val="00616E9E"/>
    <w:rsid w:val="006171CF"/>
    <w:rsid w:val="00617F1D"/>
    <w:rsid w:val="00620193"/>
    <w:rsid w:val="006205CA"/>
    <w:rsid w:val="006217A8"/>
    <w:rsid w:val="00621C9A"/>
    <w:rsid w:val="00621E67"/>
    <w:rsid w:val="00621F53"/>
    <w:rsid w:val="00621F74"/>
    <w:rsid w:val="00622D7F"/>
    <w:rsid w:val="00622E2A"/>
    <w:rsid w:val="00623089"/>
    <w:rsid w:val="0062308E"/>
    <w:rsid w:val="0062318E"/>
    <w:rsid w:val="006233B0"/>
    <w:rsid w:val="006234A2"/>
    <w:rsid w:val="006234C4"/>
    <w:rsid w:val="006236F3"/>
    <w:rsid w:val="00623B3E"/>
    <w:rsid w:val="006244C9"/>
    <w:rsid w:val="006245F6"/>
    <w:rsid w:val="0062475D"/>
    <w:rsid w:val="0062495F"/>
    <w:rsid w:val="00625BF0"/>
    <w:rsid w:val="006263E8"/>
    <w:rsid w:val="0062660B"/>
    <w:rsid w:val="00626AD1"/>
    <w:rsid w:val="00626CE2"/>
    <w:rsid w:val="00627073"/>
    <w:rsid w:val="00627382"/>
    <w:rsid w:val="0062776B"/>
    <w:rsid w:val="006304BC"/>
    <w:rsid w:val="00630A85"/>
    <w:rsid w:val="00630DCE"/>
    <w:rsid w:val="00630E5E"/>
    <w:rsid w:val="00630E95"/>
    <w:rsid w:val="0063120A"/>
    <w:rsid w:val="0063150B"/>
    <w:rsid w:val="0063156D"/>
    <w:rsid w:val="00631585"/>
    <w:rsid w:val="00631C65"/>
    <w:rsid w:val="00632008"/>
    <w:rsid w:val="00632A5F"/>
    <w:rsid w:val="00632CF7"/>
    <w:rsid w:val="006334AC"/>
    <w:rsid w:val="0063499D"/>
    <w:rsid w:val="00634ACF"/>
    <w:rsid w:val="00635035"/>
    <w:rsid w:val="0063580D"/>
    <w:rsid w:val="00635CAE"/>
    <w:rsid w:val="00635ECC"/>
    <w:rsid w:val="006360BB"/>
    <w:rsid w:val="0063630B"/>
    <w:rsid w:val="00637240"/>
    <w:rsid w:val="00637267"/>
    <w:rsid w:val="00637A03"/>
    <w:rsid w:val="00637CC4"/>
    <w:rsid w:val="00640BFB"/>
    <w:rsid w:val="006410E4"/>
    <w:rsid w:val="00643660"/>
    <w:rsid w:val="00643E3D"/>
    <w:rsid w:val="00644316"/>
    <w:rsid w:val="00644F7C"/>
    <w:rsid w:val="00645C31"/>
    <w:rsid w:val="00645C37"/>
    <w:rsid w:val="00646468"/>
    <w:rsid w:val="006500B0"/>
    <w:rsid w:val="00650139"/>
    <w:rsid w:val="0065091F"/>
    <w:rsid w:val="0065159C"/>
    <w:rsid w:val="0065250A"/>
    <w:rsid w:val="00652756"/>
    <w:rsid w:val="00652AD8"/>
    <w:rsid w:val="00652B79"/>
    <w:rsid w:val="006533C3"/>
    <w:rsid w:val="00654068"/>
    <w:rsid w:val="00654B38"/>
    <w:rsid w:val="00654B83"/>
    <w:rsid w:val="00655061"/>
    <w:rsid w:val="0065510C"/>
    <w:rsid w:val="00655B63"/>
    <w:rsid w:val="006571F6"/>
    <w:rsid w:val="00660DED"/>
    <w:rsid w:val="006618CC"/>
    <w:rsid w:val="00662111"/>
    <w:rsid w:val="00662118"/>
    <w:rsid w:val="00663418"/>
    <w:rsid w:val="006638AD"/>
    <w:rsid w:val="006651C1"/>
    <w:rsid w:val="00665DFB"/>
    <w:rsid w:val="00666F6F"/>
    <w:rsid w:val="0066732C"/>
    <w:rsid w:val="0066772C"/>
    <w:rsid w:val="006679F5"/>
    <w:rsid w:val="00667A55"/>
    <w:rsid w:val="00667B77"/>
    <w:rsid w:val="006703BC"/>
    <w:rsid w:val="006716DA"/>
    <w:rsid w:val="00672354"/>
    <w:rsid w:val="0067268D"/>
    <w:rsid w:val="006728ED"/>
    <w:rsid w:val="006732B1"/>
    <w:rsid w:val="00673301"/>
    <w:rsid w:val="0067349E"/>
    <w:rsid w:val="00673C14"/>
    <w:rsid w:val="00674220"/>
    <w:rsid w:val="0067446F"/>
    <w:rsid w:val="006746A4"/>
    <w:rsid w:val="00674C8B"/>
    <w:rsid w:val="006750FF"/>
    <w:rsid w:val="00675558"/>
    <w:rsid w:val="00675611"/>
    <w:rsid w:val="00675A60"/>
    <w:rsid w:val="00675AA0"/>
    <w:rsid w:val="0067697D"/>
    <w:rsid w:val="0067697E"/>
    <w:rsid w:val="00677192"/>
    <w:rsid w:val="00677443"/>
    <w:rsid w:val="0067769A"/>
    <w:rsid w:val="006806A3"/>
    <w:rsid w:val="006806A6"/>
    <w:rsid w:val="00680E97"/>
    <w:rsid w:val="00681211"/>
    <w:rsid w:val="006812ED"/>
    <w:rsid w:val="00681893"/>
    <w:rsid w:val="006818AC"/>
    <w:rsid w:val="00681A15"/>
    <w:rsid w:val="00681B36"/>
    <w:rsid w:val="00682A35"/>
    <w:rsid w:val="00682E14"/>
    <w:rsid w:val="00683932"/>
    <w:rsid w:val="0068436C"/>
    <w:rsid w:val="00684743"/>
    <w:rsid w:val="0068545E"/>
    <w:rsid w:val="00685FD4"/>
    <w:rsid w:val="00686612"/>
    <w:rsid w:val="0068661E"/>
    <w:rsid w:val="00687B28"/>
    <w:rsid w:val="00687E2D"/>
    <w:rsid w:val="00690A49"/>
    <w:rsid w:val="00690BB6"/>
    <w:rsid w:val="00691378"/>
    <w:rsid w:val="006919F7"/>
    <w:rsid w:val="00691B30"/>
    <w:rsid w:val="00692CE8"/>
    <w:rsid w:val="00692F7D"/>
    <w:rsid w:val="00693E1F"/>
    <w:rsid w:val="00693ECB"/>
    <w:rsid w:val="00693EE0"/>
    <w:rsid w:val="00694797"/>
    <w:rsid w:val="00694972"/>
    <w:rsid w:val="00695887"/>
    <w:rsid w:val="0069672D"/>
    <w:rsid w:val="00697212"/>
    <w:rsid w:val="0069725A"/>
    <w:rsid w:val="0069731E"/>
    <w:rsid w:val="00697733"/>
    <w:rsid w:val="00697D9D"/>
    <w:rsid w:val="006A0280"/>
    <w:rsid w:val="006A254E"/>
    <w:rsid w:val="006A2C30"/>
    <w:rsid w:val="006A301C"/>
    <w:rsid w:val="006A36BA"/>
    <w:rsid w:val="006A36BF"/>
    <w:rsid w:val="006A3E2B"/>
    <w:rsid w:val="006A450B"/>
    <w:rsid w:val="006A52DE"/>
    <w:rsid w:val="006A5DCE"/>
    <w:rsid w:val="006A6E17"/>
    <w:rsid w:val="006A72A8"/>
    <w:rsid w:val="006A7371"/>
    <w:rsid w:val="006A7FBA"/>
    <w:rsid w:val="006B0421"/>
    <w:rsid w:val="006B120D"/>
    <w:rsid w:val="006B1291"/>
    <w:rsid w:val="006B17E7"/>
    <w:rsid w:val="006B19E8"/>
    <w:rsid w:val="006B1A8A"/>
    <w:rsid w:val="006B1D5F"/>
    <w:rsid w:val="006B1FD5"/>
    <w:rsid w:val="006B20E0"/>
    <w:rsid w:val="006B2CAF"/>
    <w:rsid w:val="006B2EE9"/>
    <w:rsid w:val="006B3F41"/>
    <w:rsid w:val="006B488C"/>
    <w:rsid w:val="006B4EB5"/>
    <w:rsid w:val="006B505E"/>
    <w:rsid w:val="006B555A"/>
    <w:rsid w:val="006B5CDF"/>
    <w:rsid w:val="006B600A"/>
    <w:rsid w:val="006B60E0"/>
    <w:rsid w:val="006B6541"/>
    <w:rsid w:val="006B6635"/>
    <w:rsid w:val="006B6C2A"/>
    <w:rsid w:val="006B7829"/>
    <w:rsid w:val="006B7D22"/>
    <w:rsid w:val="006B7D2C"/>
    <w:rsid w:val="006C0DB0"/>
    <w:rsid w:val="006C1019"/>
    <w:rsid w:val="006C2BB5"/>
    <w:rsid w:val="006C2BEE"/>
    <w:rsid w:val="006C326F"/>
    <w:rsid w:val="006C3AD8"/>
    <w:rsid w:val="006C4516"/>
    <w:rsid w:val="006C455E"/>
    <w:rsid w:val="006C5950"/>
    <w:rsid w:val="006C5958"/>
    <w:rsid w:val="006C5B4F"/>
    <w:rsid w:val="006C61DF"/>
    <w:rsid w:val="006C643C"/>
    <w:rsid w:val="006C6754"/>
    <w:rsid w:val="006C6A0B"/>
    <w:rsid w:val="006C6C8B"/>
    <w:rsid w:val="006C6E3A"/>
    <w:rsid w:val="006C6EBC"/>
    <w:rsid w:val="006C6FD7"/>
    <w:rsid w:val="006C727A"/>
    <w:rsid w:val="006C72A6"/>
    <w:rsid w:val="006C77A1"/>
    <w:rsid w:val="006C7A24"/>
    <w:rsid w:val="006D00DB"/>
    <w:rsid w:val="006D0361"/>
    <w:rsid w:val="006D1460"/>
    <w:rsid w:val="006D16B0"/>
    <w:rsid w:val="006D1EE7"/>
    <w:rsid w:val="006D1FC2"/>
    <w:rsid w:val="006D2182"/>
    <w:rsid w:val="006D2444"/>
    <w:rsid w:val="006D254B"/>
    <w:rsid w:val="006D289B"/>
    <w:rsid w:val="006D33C6"/>
    <w:rsid w:val="006D39D9"/>
    <w:rsid w:val="006D3BE1"/>
    <w:rsid w:val="006D4537"/>
    <w:rsid w:val="006D48FC"/>
    <w:rsid w:val="006D5B60"/>
    <w:rsid w:val="006D5E78"/>
    <w:rsid w:val="006D5FBE"/>
    <w:rsid w:val="006D62BC"/>
    <w:rsid w:val="006D6450"/>
    <w:rsid w:val="006D6939"/>
    <w:rsid w:val="006D696C"/>
    <w:rsid w:val="006D7267"/>
    <w:rsid w:val="006D7BF4"/>
    <w:rsid w:val="006D7D28"/>
    <w:rsid w:val="006D7EB0"/>
    <w:rsid w:val="006E0138"/>
    <w:rsid w:val="006E0ABF"/>
    <w:rsid w:val="006E0BB0"/>
    <w:rsid w:val="006E12C3"/>
    <w:rsid w:val="006E2529"/>
    <w:rsid w:val="006E2625"/>
    <w:rsid w:val="006E2785"/>
    <w:rsid w:val="006E290A"/>
    <w:rsid w:val="006E45F3"/>
    <w:rsid w:val="006E4A2F"/>
    <w:rsid w:val="006E4AE4"/>
    <w:rsid w:val="006E4ED4"/>
    <w:rsid w:val="006E4F79"/>
    <w:rsid w:val="006E57A3"/>
    <w:rsid w:val="006E58A6"/>
    <w:rsid w:val="006E5E19"/>
    <w:rsid w:val="006E61C3"/>
    <w:rsid w:val="006E799D"/>
    <w:rsid w:val="006E7ABD"/>
    <w:rsid w:val="006F02E2"/>
    <w:rsid w:val="006F0593"/>
    <w:rsid w:val="006F09F4"/>
    <w:rsid w:val="006F0AAB"/>
    <w:rsid w:val="006F0CB1"/>
    <w:rsid w:val="006F1064"/>
    <w:rsid w:val="006F14A6"/>
    <w:rsid w:val="006F1EB7"/>
    <w:rsid w:val="006F2093"/>
    <w:rsid w:val="006F2966"/>
    <w:rsid w:val="006F2AF6"/>
    <w:rsid w:val="006F2C2E"/>
    <w:rsid w:val="006F2C76"/>
    <w:rsid w:val="006F2EEB"/>
    <w:rsid w:val="006F3283"/>
    <w:rsid w:val="006F35DE"/>
    <w:rsid w:val="006F42C1"/>
    <w:rsid w:val="006F4E7B"/>
    <w:rsid w:val="006F52E5"/>
    <w:rsid w:val="006F5673"/>
    <w:rsid w:val="006F6066"/>
    <w:rsid w:val="006F60A7"/>
    <w:rsid w:val="006F6850"/>
    <w:rsid w:val="006F707E"/>
    <w:rsid w:val="007001DC"/>
    <w:rsid w:val="0070166E"/>
    <w:rsid w:val="0070228C"/>
    <w:rsid w:val="007025CB"/>
    <w:rsid w:val="00702CEC"/>
    <w:rsid w:val="00702D80"/>
    <w:rsid w:val="00702E73"/>
    <w:rsid w:val="007034AA"/>
    <w:rsid w:val="00703C9D"/>
    <w:rsid w:val="007044E3"/>
    <w:rsid w:val="007045AA"/>
    <w:rsid w:val="0070490C"/>
    <w:rsid w:val="00704C8B"/>
    <w:rsid w:val="00705C38"/>
    <w:rsid w:val="00706465"/>
    <w:rsid w:val="0070695A"/>
    <w:rsid w:val="007073CF"/>
    <w:rsid w:val="0070778B"/>
    <w:rsid w:val="0070782D"/>
    <w:rsid w:val="00707B39"/>
    <w:rsid w:val="00707E92"/>
    <w:rsid w:val="00707F91"/>
    <w:rsid w:val="00710803"/>
    <w:rsid w:val="007109C2"/>
    <w:rsid w:val="00710CF0"/>
    <w:rsid w:val="00711340"/>
    <w:rsid w:val="00712C42"/>
    <w:rsid w:val="0071311A"/>
    <w:rsid w:val="00713AEB"/>
    <w:rsid w:val="00713B8E"/>
    <w:rsid w:val="00713DE4"/>
    <w:rsid w:val="007141FB"/>
    <w:rsid w:val="00714C47"/>
    <w:rsid w:val="00715AFC"/>
    <w:rsid w:val="00716462"/>
    <w:rsid w:val="0071690E"/>
    <w:rsid w:val="00716F2F"/>
    <w:rsid w:val="00720354"/>
    <w:rsid w:val="007208A6"/>
    <w:rsid w:val="00721084"/>
    <w:rsid w:val="00721262"/>
    <w:rsid w:val="00721654"/>
    <w:rsid w:val="00721D9B"/>
    <w:rsid w:val="0072201F"/>
    <w:rsid w:val="00722121"/>
    <w:rsid w:val="0072234D"/>
    <w:rsid w:val="007224B9"/>
    <w:rsid w:val="00722C6A"/>
    <w:rsid w:val="00722F94"/>
    <w:rsid w:val="00723AA7"/>
    <w:rsid w:val="00723E09"/>
    <w:rsid w:val="0072432E"/>
    <w:rsid w:val="00724EF6"/>
    <w:rsid w:val="00725340"/>
    <w:rsid w:val="00726036"/>
    <w:rsid w:val="00726279"/>
    <w:rsid w:val="007266DC"/>
    <w:rsid w:val="00726A9B"/>
    <w:rsid w:val="00727530"/>
    <w:rsid w:val="007304D7"/>
    <w:rsid w:val="00731E7C"/>
    <w:rsid w:val="007325BA"/>
    <w:rsid w:val="007329EF"/>
    <w:rsid w:val="0073307C"/>
    <w:rsid w:val="0073310B"/>
    <w:rsid w:val="00733123"/>
    <w:rsid w:val="0073327A"/>
    <w:rsid w:val="007343DE"/>
    <w:rsid w:val="00734CBE"/>
    <w:rsid w:val="00734EBE"/>
    <w:rsid w:val="00735377"/>
    <w:rsid w:val="00735BF0"/>
    <w:rsid w:val="00736BF5"/>
    <w:rsid w:val="00736D99"/>
    <w:rsid w:val="00736DD8"/>
    <w:rsid w:val="00737822"/>
    <w:rsid w:val="0074076A"/>
    <w:rsid w:val="007410CA"/>
    <w:rsid w:val="007410F7"/>
    <w:rsid w:val="00741AF4"/>
    <w:rsid w:val="00741DCC"/>
    <w:rsid w:val="0074203A"/>
    <w:rsid w:val="007427B5"/>
    <w:rsid w:val="00742865"/>
    <w:rsid w:val="0074296C"/>
    <w:rsid w:val="00742C83"/>
    <w:rsid w:val="007434DB"/>
    <w:rsid w:val="00743505"/>
    <w:rsid w:val="0074360F"/>
    <w:rsid w:val="007440F5"/>
    <w:rsid w:val="0074428D"/>
    <w:rsid w:val="0074462F"/>
    <w:rsid w:val="00744A64"/>
    <w:rsid w:val="00744D47"/>
    <w:rsid w:val="00744EA0"/>
    <w:rsid w:val="0074547E"/>
    <w:rsid w:val="0074638D"/>
    <w:rsid w:val="007463CB"/>
    <w:rsid w:val="00746484"/>
    <w:rsid w:val="0074704F"/>
    <w:rsid w:val="00747254"/>
    <w:rsid w:val="00747B03"/>
    <w:rsid w:val="00747F48"/>
    <w:rsid w:val="00747F4C"/>
    <w:rsid w:val="00750495"/>
    <w:rsid w:val="00751091"/>
    <w:rsid w:val="00751B83"/>
    <w:rsid w:val="007520B3"/>
    <w:rsid w:val="00753D4E"/>
    <w:rsid w:val="00754359"/>
    <w:rsid w:val="00754411"/>
    <w:rsid w:val="00754BD9"/>
    <w:rsid w:val="00754E7A"/>
    <w:rsid w:val="0075540C"/>
    <w:rsid w:val="00755546"/>
    <w:rsid w:val="00755DB1"/>
    <w:rsid w:val="00756CC8"/>
    <w:rsid w:val="007574FC"/>
    <w:rsid w:val="00757718"/>
    <w:rsid w:val="00757BBC"/>
    <w:rsid w:val="0076038E"/>
    <w:rsid w:val="00760434"/>
    <w:rsid w:val="00760975"/>
    <w:rsid w:val="00760B82"/>
    <w:rsid w:val="007612B6"/>
    <w:rsid w:val="00761F66"/>
    <w:rsid w:val="00761FDA"/>
    <w:rsid w:val="007621FF"/>
    <w:rsid w:val="00762450"/>
    <w:rsid w:val="007633D6"/>
    <w:rsid w:val="007634E3"/>
    <w:rsid w:val="00764194"/>
    <w:rsid w:val="00765ED3"/>
    <w:rsid w:val="0076681D"/>
    <w:rsid w:val="0076690B"/>
    <w:rsid w:val="00766A36"/>
    <w:rsid w:val="00766A65"/>
    <w:rsid w:val="007671F5"/>
    <w:rsid w:val="007676B8"/>
    <w:rsid w:val="00767AF5"/>
    <w:rsid w:val="00767E90"/>
    <w:rsid w:val="0077051F"/>
    <w:rsid w:val="0077165B"/>
    <w:rsid w:val="0077175C"/>
    <w:rsid w:val="00771870"/>
    <w:rsid w:val="00771BF9"/>
    <w:rsid w:val="00771F88"/>
    <w:rsid w:val="007720FC"/>
    <w:rsid w:val="00772F8A"/>
    <w:rsid w:val="00773494"/>
    <w:rsid w:val="007739C6"/>
    <w:rsid w:val="00773C0C"/>
    <w:rsid w:val="007745BC"/>
    <w:rsid w:val="0077482A"/>
    <w:rsid w:val="00774889"/>
    <w:rsid w:val="007749B7"/>
    <w:rsid w:val="00774FF5"/>
    <w:rsid w:val="007750B3"/>
    <w:rsid w:val="00775313"/>
    <w:rsid w:val="00775F76"/>
    <w:rsid w:val="00776AEA"/>
    <w:rsid w:val="00776DD0"/>
    <w:rsid w:val="00777BA0"/>
    <w:rsid w:val="007803BD"/>
    <w:rsid w:val="007810CD"/>
    <w:rsid w:val="007811DC"/>
    <w:rsid w:val="00781263"/>
    <w:rsid w:val="00781424"/>
    <w:rsid w:val="00781546"/>
    <w:rsid w:val="007820FA"/>
    <w:rsid w:val="007826E1"/>
    <w:rsid w:val="0078285F"/>
    <w:rsid w:val="00782C2A"/>
    <w:rsid w:val="00782FF6"/>
    <w:rsid w:val="00783096"/>
    <w:rsid w:val="007831DA"/>
    <w:rsid w:val="00783207"/>
    <w:rsid w:val="00783E1D"/>
    <w:rsid w:val="007841DA"/>
    <w:rsid w:val="00784269"/>
    <w:rsid w:val="0078483B"/>
    <w:rsid w:val="00784EED"/>
    <w:rsid w:val="00785900"/>
    <w:rsid w:val="00786759"/>
    <w:rsid w:val="007867EE"/>
    <w:rsid w:val="00786958"/>
    <w:rsid w:val="00786A6C"/>
    <w:rsid w:val="00786E71"/>
    <w:rsid w:val="0078757B"/>
    <w:rsid w:val="0078781C"/>
    <w:rsid w:val="00787FB5"/>
    <w:rsid w:val="0079151F"/>
    <w:rsid w:val="0079162F"/>
    <w:rsid w:val="00794924"/>
    <w:rsid w:val="00794FC8"/>
    <w:rsid w:val="007952F3"/>
    <w:rsid w:val="00795AD0"/>
    <w:rsid w:val="00796307"/>
    <w:rsid w:val="007973F7"/>
    <w:rsid w:val="00797740"/>
    <w:rsid w:val="00797C8E"/>
    <w:rsid w:val="007A0BC2"/>
    <w:rsid w:val="007A0DD1"/>
    <w:rsid w:val="007A1F44"/>
    <w:rsid w:val="007A23FF"/>
    <w:rsid w:val="007A295B"/>
    <w:rsid w:val="007A2A40"/>
    <w:rsid w:val="007A3424"/>
    <w:rsid w:val="007A35EF"/>
    <w:rsid w:val="007A3AE5"/>
    <w:rsid w:val="007A3B9F"/>
    <w:rsid w:val="007A3DAA"/>
    <w:rsid w:val="007A4263"/>
    <w:rsid w:val="007A43A2"/>
    <w:rsid w:val="007A43F8"/>
    <w:rsid w:val="007A4A4E"/>
    <w:rsid w:val="007A4BB9"/>
    <w:rsid w:val="007A4D04"/>
    <w:rsid w:val="007A63A6"/>
    <w:rsid w:val="007A6435"/>
    <w:rsid w:val="007A6646"/>
    <w:rsid w:val="007A7247"/>
    <w:rsid w:val="007A72F6"/>
    <w:rsid w:val="007A7A96"/>
    <w:rsid w:val="007A7B07"/>
    <w:rsid w:val="007B03AF"/>
    <w:rsid w:val="007B060B"/>
    <w:rsid w:val="007B138D"/>
    <w:rsid w:val="007B1543"/>
    <w:rsid w:val="007B1AC0"/>
    <w:rsid w:val="007B1B8A"/>
    <w:rsid w:val="007B270A"/>
    <w:rsid w:val="007B2D3B"/>
    <w:rsid w:val="007B2E0F"/>
    <w:rsid w:val="007B3106"/>
    <w:rsid w:val="007B3339"/>
    <w:rsid w:val="007B40F1"/>
    <w:rsid w:val="007B52CD"/>
    <w:rsid w:val="007B5D25"/>
    <w:rsid w:val="007B5E7F"/>
    <w:rsid w:val="007B7A88"/>
    <w:rsid w:val="007B7DBA"/>
    <w:rsid w:val="007B7DC1"/>
    <w:rsid w:val="007B7EDB"/>
    <w:rsid w:val="007C03DD"/>
    <w:rsid w:val="007C13F6"/>
    <w:rsid w:val="007C16AD"/>
    <w:rsid w:val="007C19AD"/>
    <w:rsid w:val="007C31A0"/>
    <w:rsid w:val="007C3598"/>
    <w:rsid w:val="007C3A14"/>
    <w:rsid w:val="007C3FA8"/>
    <w:rsid w:val="007C4A18"/>
    <w:rsid w:val="007C4C44"/>
    <w:rsid w:val="007C4CF2"/>
    <w:rsid w:val="007C50BE"/>
    <w:rsid w:val="007C5DD8"/>
    <w:rsid w:val="007C60F1"/>
    <w:rsid w:val="007C68DA"/>
    <w:rsid w:val="007D229A"/>
    <w:rsid w:val="007D2A73"/>
    <w:rsid w:val="007D2F44"/>
    <w:rsid w:val="007D2F4D"/>
    <w:rsid w:val="007D316E"/>
    <w:rsid w:val="007D3376"/>
    <w:rsid w:val="007D352E"/>
    <w:rsid w:val="007D3F9B"/>
    <w:rsid w:val="007D4031"/>
    <w:rsid w:val="007D4178"/>
    <w:rsid w:val="007D478A"/>
    <w:rsid w:val="007D47CC"/>
    <w:rsid w:val="007D4D33"/>
    <w:rsid w:val="007D6615"/>
    <w:rsid w:val="007D6A3D"/>
    <w:rsid w:val="007D7175"/>
    <w:rsid w:val="007D795B"/>
    <w:rsid w:val="007E1369"/>
    <w:rsid w:val="007E1A1B"/>
    <w:rsid w:val="007E1A88"/>
    <w:rsid w:val="007E1FE7"/>
    <w:rsid w:val="007E3DF5"/>
    <w:rsid w:val="007E42B3"/>
    <w:rsid w:val="007E4B12"/>
    <w:rsid w:val="007E4C88"/>
    <w:rsid w:val="007E505F"/>
    <w:rsid w:val="007E5370"/>
    <w:rsid w:val="007E53D7"/>
    <w:rsid w:val="007E585E"/>
    <w:rsid w:val="007E60F8"/>
    <w:rsid w:val="007E7DDF"/>
    <w:rsid w:val="007F0675"/>
    <w:rsid w:val="007F11C8"/>
    <w:rsid w:val="007F11F9"/>
    <w:rsid w:val="007F1291"/>
    <w:rsid w:val="007F1CFB"/>
    <w:rsid w:val="007F220B"/>
    <w:rsid w:val="007F2315"/>
    <w:rsid w:val="007F27A6"/>
    <w:rsid w:val="007F27DD"/>
    <w:rsid w:val="007F29D4"/>
    <w:rsid w:val="007F3A72"/>
    <w:rsid w:val="007F3DEB"/>
    <w:rsid w:val="007F4445"/>
    <w:rsid w:val="007F5588"/>
    <w:rsid w:val="007F64E3"/>
    <w:rsid w:val="007F6880"/>
    <w:rsid w:val="007F76B4"/>
    <w:rsid w:val="007F799A"/>
    <w:rsid w:val="007F7F9B"/>
    <w:rsid w:val="00800089"/>
    <w:rsid w:val="008001B4"/>
    <w:rsid w:val="0080061C"/>
    <w:rsid w:val="00800769"/>
    <w:rsid w:val="00800ED2"/>
    <w:rsid w:val="00801833"/>
    <w:rsid w:val="00802E74"/>
    <w:rsid w:val="0080340A"/>
    <w:rsid w:val="00804370"/>
    <w:rsid w:val="00804748"/>
    <w:rsid w:val="00804B92"/>
    <w:rsid w:val="00804E21"/>
    <w:rsid w:val="00805092"/>
    <w:rsid w:val="00806AAF"/>
    <w:rsid w:val="00806DDE"/>
    <w:rsid w:val="00806E55"/>
    <w:rsid w:val="008070AC"/>
    <w:rsid w:val="00807155"/>
    <w:rsid w:val="008076A8"/>
    <w:rsid w:val="008101F8"/>
    <w:rsid w:val="008101FD"/>
    <w:rsid w:val="00810AA3"/>
    <w:rsid w:val="00810D8D"/>
    <w:rsid w:val="00811835"/>
    <w:rsid w:val="00811FFC"/>
    <w:rsid w:val="00812BFB"/>
    <w:rsid w:val="00812C7A"/>
    <w:rsid w:val="00814A05"/>
    <w:rsid w:val="00814CDC"/>
    <w:rsid w:val="00814F69"/>
    <w:rsid w:val="0081581D"/>
    <w:rsid w:val="00816276"/>
    <w:rsid w:val="008169ED"/>
    <w:rsid w:val="00816BB0"/>
    <w:rsid w:val="00816CEF"/>
    <w:rsid w:val="008172BE"/>
    <w:rsid w:val="00817B71"/>
    <w:rsid w:val="0082005D"/>
    <w:rsid w:val="00820244"/>
    <w:rsid w:val="00820A30"/>
    <w:rsid w:val="00821748"/>
    <w:rsid w:val="00821F71"/>
    <w:rsid w:val="00821FCD"/>
    <w:rsid w:val="008221B3"/>
    <w:rsid w:val="008222C0"/>
    <w:rsid w:val="0082248E"/>
    <w:rsid w:val="00822640"/>
    <w:rsid w:val="00822645"/>
    <w:rsid w:val="0082267E"/>
    <w:rsid w:val="008237E3"/>
    <w:rsid w:val="00824FDF"/>
    <w:rsid w:val="00825125"/>
    <w:rsid w:val="00825594"/>
    <w:rsid w:val="008257CC"/>
    <w:rsid w:val="00825CB7"/>
    <w:rsid w:val="00826D6D"/>
    <w:rsid w:val="00827024"/>
    <w:rsid w:val="008274BF"/>
    <w:rsid w:val="0082781E"/>
    <w:rsid w:val="00827B98"/>
    <w:rsid w:val="0083043D"/>
    <w:rsid w:val="00830BCB"/>
    <w:rsid w:val="00830D56"/>
    <w:rsid w:val="00830DC3"/>
    <w:rsid w:val="00831555"/>
    <w:rsid w:val="00831F52"/>
    <w:rsid w:val="00832154"/>
    <w:rsid w:val="008324EC"/>
    <w:rsid w:val="00832F5C"/>
    <w:rsid w:val="0083374F"/>
    <w:rsid w:val="0083380E"/>
    <w:rsid w:val="00834539"/>
    <w:rsid w:val="00834FB5"/>
    <w:rsid w:val="00834FD9"/>
    <w:rsid w:val="008357C7"/>
    <w:rsid w:val="008359E0"/>
    <w:rsid w:val="008376F6"/>
    <w:rsid w:val="00837A6C"/>
    <w:rsid w:val="00837D5B"/>
    <w:rsid w:val="00837F6D"/>
    <w:rsid w:val="00840607"/>
    <w:rsid w:val="008407EB"/>
    <w:rsid w:val="00840C11"/>
    <w:rsid w:val="00840F3C"/>
    <w:rsid w:val="00841A53"/>
    <w:rsid w:val="00841B90"/>
    <w:rsid w:val="00841CD2"/>
    <w:rsid w:val="00842317"/>
    <w:rsid w:val="008427BA"/>
    <w:rsid w:val="00842B77"/>
    <w:rsid w:val="0084309F"/>
    <w:rsid w:val="00843FAB"/>
    <w:rsid w:val="00843FDB"/>
    <w:rsid w:val="008446CC"/>
    <w:rsid w:val="008452C9"/>
    <w:rsid w:val="00845C12"/>
    <w:rsid w:val="008469D9"/>
    <w:rsid w:val="00846DC0"/>
    <w:rsid w:val="0084706B"/>
    <w:rsid w:val="00847453"/>
    <w:rsid w:val="008474A7"/>
    <w:rsid w:val="00847633"/>
    <w:rsid w:val="0084782A"/>
    <w:rsid w:val="008479CA"/>
    <w:rsid w:val="0085040B"/>
    <w:rsid w:val="008506B6"/>
    <w:rsid w:val="00850AE0"/>
    <w:rsid w:val="00851589"/>
    <w:rsid w:val="008522DA"/>
    <w:rsid w:val="008524D2"/>
    <w:rsid w:val="008528ED"/>
    <w:rsid w:val="00852DBE"/>
    <w:rsid w:val="00852E19"/>
    <w:rsid w:val="00853A17"/>
    <w:rsid w:val="00854458"/>
    <w:rsid w:val="00854D9B"/>
    <w:rsid w:val="008554C6"/>
    <w:rsid w:val="00855A68"/>
    <w:rsid w:val="00856833"/>
    <w:rsid w:val="00856840"/>
    <w:rsid w:val="0085707C"/>
    <w:rsid w:val="008573DD"/>
    <w:rsid w:val="00860805"/>
    <w:rsid w:val="0086087C"/>
    <w:rsid w:val="00860D8E"/>
    <w:rsid w:val="00860F52"/>
    <w:rsid w:val="00861737"/>
    <w:rsid w:val="0086275E"/>
    <w:rsid w:val="00862E5F"/>
    <w:rsid w:val="00863C84"/>
    <w:rsid w:val="00863DAD"/>
    <w:rsid w:val="008642A9"/>
    <w:rsid w:val="00864440"/>
    <w:rsid w:val="00864D76"/>
    <w:rsid w:val="008650FC"/>
    <w:rsid w:val="00865D8F"/>
    <w:rsid w:val="00865EA4"/>
    <w:rsid w:val="00866EB3"/>
    <w:rsid w:val="0086701A"/>
    <w:rsid w:val="00867405"/>
    <w:rsid w:val="00867BD2"/>
    <w:rsid w:val="00867F12"/>
    <w:rsid w:val="00867F6A"/>
    <w:rsid w:val="008708D1"/>
    <w:rsid w:val="00870990"/>
    <w:rsid w:val="0087100A"/>
    <w:rsid w:val="008712FD"/>
    <w:rsid w:val="008716A1"/>
    <w:rsid w:val="00871A22"/>
    <w:rsid w:val="00871AA0"/>
    <w:rsid w:val="0087207B"/>
    <w:rsid w:val="00872D3F"/>
    <w:rsid w:val="008733E4"/>
    <w:rsid w:val="00873813"/>
    <w:rsid w:val="0087391D"/>
    <w:rsid w:val="00873F15"/>
    <w:rsid w:val="00874096"/>
    <w:rsid w:val="00874B15"/>
    <w:rsid w:val="008756A4"/>
    <w:rsid w:val="00875D7D"/>
    <w:rsid w:val="00875F73"/>
    <w:rsid w:val="00876569"/>
    <w:rsid w:val="008771EA"/>
    <w:rsid w:val="00877C0A"/>
    <w:rsid w:val="008806A6"/>
    <w:rsid w:val="00880F30"/>
    <w:rsid w:val="008817EB"/>
    <w:rsid w:val="00882DF2"/>
    <w:rsid w:val="008833E8"/>
    <w:rsid w:val="0088342C"/>
    <w:rsid w:val="00883908"/>
    <w:rsid w:val="00883AFB"/>
    <w:rsid w:val="00883EE9"/>
    <w:rsid w:val="0088480E"/>
    <w:rsid w:val="00884FE3"/>
    <w:rsid w:val="00885A03"/>
    <w:rsid w:val="00885F8F"/>
    <w:rsid w:val="008866B2"/>
    <w:rsid w:val="00887779"/>
    <w:rsid w:val="00887869"/>
    <w:rsid w:val="00887B48"/>
    <w:rsid w:val="00887B96"/>
    <w:rsid w:val="00890D93"/>
    <w:rsid w:val="00891707"/>
    <w:rsid w:val="0089176E"/>
    <w:rsid w:val="008917E0"/>
    <w:rsid w:val="00892365"/>
    <w:rsid w:val="008927C6"/>
    <w:rsid w:val="00892BE5"/>
    <w:rsid w:val="0089387C"/>
    <w:rsid w:val="00893AAD"/>
    <w:rsid w:val="0089444E"/>
    <w:rsid w:val="008949DF"/>
    <w:rsid w:val="008951DB"/>
    <w:rsid w:val="00896C81"/>
    <w:rsid w:val="00896D83"/>
    <w:rsid w:val="008A0783"/>
    <w:rsid w:val="008A0946"/>
    <w:rsid w:val="008A0AB2"/>
    <w:rsid w:val="008A0CFC"/>
    <w:rsid w:val="008A114A"/>
    <w:rsid w:val="008A12FE"/>
    <w:rsid w:val="008A24C3"/>
    <w:rsid w:val="008A28B6"/>
    <w:rsid w:val="008A2BB1"/>
    <w:rsid w:val="008A339E"/>
    <w:rsid w:val="008A3466"/>
    <w:rsid w:val="008A3562"/>
    <w:rsid w:val="008A386B"/>
    <w:rsid w:val="008A389F"/>
    <w:rsid w:val="008A3D02"/>
    <w:rsid w:val="008A5336"/>
    <w:rsid w:val="008A5940"/>
    <w:rsid w:val="008A664A"/>
    <w:rsid w:val="008A73B2"/>
    <w:rsid w:val="008A78EA"/>
    <w:rsid w:val="008A7B43"/>
    <w:rsid w:val="008A7D6A"/>
    <w:rsid w:val="008B043F"/>
    <w:rsid w:val="008B0808"/>
    <w:rsid w:val="008B0AEC"/>
    <w:rsid w:val="008B187D"/>
    <w:rsid w:val="008B1E53"/>
    <w:rsid w:val="008B1E5B"/>
    <w:rsid w:val="008B36B2"/>
    <w:rsid w:val="008B36D8"/>
    <w:rsid w:val="008B389D"/>
    <w:rsid w:val="008B39BB"/>
    <w:rsid w:val="008B3C5C"/>
    <w:rsid w:val="008B4031"/>
    <w:rsid w:val="008B470E"/>
    <w:rsid w:val="008B478D"/>
    <w:rsid w:val="008B5299"/>
    <w:rsid w:val="008B532A"/>
    <w:rsid w:val="008B5A5F"/>
    <w:rsid w:val="008B5AB0"/>
    <w:rsid w:val="008B6054"/>
    <w:rsid w:val="008B6056"/>
    <w:rsid w:val="008B639F"/>
    <w:rsid w:val="008B70F4"/>
    <w:rsid w:val="008B71E9"/>
    <w:rsid w:val="008B7B08"/>
    <w:rsid w:val="008C001B"/>
    <w:rsid w:val="008C00AD"/>
    <w:rsid w:val="008C0234"/>
    <w:rsid w:val="008C0C04"/>
    <w:rsid w:val="008C13F0"/>
    <w:rsid w:val="008C1F26"/>
    <w:rsid w:val="008C1F7E"/>
    <w:rsid w:val="008C2A3A"/>
    <w:rsid w:val="008C2CE9"/>
    <w:rsid w:val="008C3106"/>
    <w:rsid w:val="008C3516"/>
    <w:rsid w:val="008C37C5"/>
    <w:rsid w:val="008C3826"/>
    <w:rsid w:val="008C407D"/>
    <w:rsid w:val="008C4C7E"/>
    <w:rsid w:val="008C52A3"/>
    <w:rsid w:val="008C5A0F"/>
    <w:rsid w:val="008C5C46"/>
    <w:rsid w:val="008C6184"/>
    <w:rsid w:val="008C69E0"/>
    <w:rsid w:val="008C6C80"/>
    <w:rsid w:val="008C6FDE"/>
    <w:rsid w:val="008C7373"/>
    <w:rsid w:val="008C785E"/>
    <w:rsid w:val="008D0AFB"/>
    <w:rsid w:val="008D1511"/>
    <w:rsid w:val="008D28BF"/>
    <w:rsid w:val="008D2BED"/>
    <w:rsid w:val="008D32DF"/>
    <w:rsid w:val="008D33CC"/>
    <w:rsid w:val="008D35E9"/>
    <w:rsid w:val="008D3959"/>
    <w:rsid w:val="008D3966"/>
    <w:rsid w:val="008D4352"/>
    <w:rsid w:val="008D43C5"/>
    <w:rsid w:val="008D481F"/>
    <w:rsid w:val="008D4B27"/>
    <w:rsid w:val="008D4E73"/>
    <w:rsid w:val="008D56C7"/>
    <w:rsid w:val="008D60BC"/>
    <w:rsid w:val="008D68A8"/>
    <w:rsid w:val="008D6D7B"/>
    <w:rsid w:val="008D7957"/>
    <w:rsid w:val="008D7EB7"/>
    <w:rsid w:val="008E01CB"/>
    <w:rsid w:val="008E06A7"/>
    <w:rsid w:val="008E0CEA"/>
    <w:rsid w:val="008E0EB8"/>
    <w:rsid w:val="008E10A6"/>
    <w:rsid w:val="008E1271"/>
    <w:rsid w:val="008E2251"/>
    <w:rsid w:val="008E23A3"/>
    <w:rsid w:val="008E24B3"/>
    <w:rsid w:val="008E24CA"/>
    <w:rsid w:val="008E2F6E"/>
    <w:rsid w:val="008E38AD"/>
    <w:rsid w:val="008E3A04"/>
    <w:rsid w:val="008E3EEC"/>
    <w:rsid w:val="008E3F86"/>
    <w:rsid w:val="008E3FEA"/>
    <w:rsid w:val="008E5BF2"/>
    <w:rsid w:val="008E5C81"/>
    <w:rsid w:val="008E6246"/>
    <w:rsid w:val="008F0306"/>
    <w:rsid w:val="008F0785"/>
    <w:rsid w:val="008F0839"/>
    <w:rsid w:val="008F09FE"/>
    <w:rsid w:val="008F0A38"/>
    <w:rsid w:val="008F0D97"/>
    <w:rsid w:val="008F0F84"/>
    <w:rsid w:val="008F1014"/>
    <w:rsid w:val="008F11C9"/>
    <w:rsid w:val="008F1912"/>
    <w:rsid w:val="008F23D8"/>
    <w:rsid w:val="008F2DF0"/>
    <w:rsid w:val="008F2FB6"/>
    <w:rsid w:val="008F2FD5"/>
    <w:rsid w:val="008F32A0"/>
    <w:rsid w:val="008F37E5"/>
    <w:rsid w:val="008F3DE5"/>
    <w:rsid w:val="008F44CF"/>
    <w:rsid w:val="008F48C2"/>
    <w:rsid w:val="008F4AA4"/>
    <w:rsid w:val="008F4F37"/>
    <w:rsid w:val="008F5840"/>
    <w:rsid w:val="008F5B1C"/>
    <w:rsid w:val="008F5EEF"/>
    <w:rsid w:val="008F61F8"/>
    <w:rsid w:val="008F66FE"/>
    <w:rsid w:val="008F7072"/>
    <w:rsid w:val="008F726E"/>
    <w:rsid w:val="008F72CC"/>
    <w:rsid w:val="008F72CD"/>
    <w:rsid w:val="009009DF"/>
    <w:rsid w:val="00900D9F"/>
    <w:rsid w:val="00903305"/>
    <w:rsid w:val="00903802"/>
    <w:rsid w:val="00903C80"/>
    <w:rsid w:val="009045DF"/>
    <w:rsid w:val="00904D0D"/>
    <w:rsid w:val="00904E29"/>
    <w:rsid w:val="009055E8"/>
    <w:rsid w:val="0090696D"/>
    <w:rsid w:val="00906CD6"/>
    <w:rsid w:val="00906E4D"/>
    <w:rsid w:val="00906F31"/>
    <w:rsid w:val="009076B5"/>
    <w:rsid w:val="009078B3"/>
    <w:rsid w:val="00907A57"/>
    <w:rsid w:val="00907A77"/>
    <w:rsid w:val="00907E00"/>
    <w:rsid w:val="0091088D"/>
    <w:rsid w:val="00910FC9"/>
    <w:rsid w:val="0091291A"/>
    <w:rsid w:val="009135E4"/>
    <w:rsid w:val="009135EF"/>
    <w:rsid w:val="00913612"/>
    <w:rsid w:val="0091366A"/>
    <w:rsid w:val="00913824"/>
    <w:rsid w:val="009147F5"/>
    <w:rsid w:val="00914E84"/>
    <w:rsid w:val="00915757"/>
    <w:rsid w:val="009159B3"/>
    <w:rsid w:val="009159F1"/>
    <w:rsid w:val="00916097"/>
    <w:rsid w:val="00916181"/>
    <w:rsid w:val="009177CC"/>
    <w:rsid w:val="00920463"/>
    <w:rsid w:val="009204C5"/>
    <w:rsid w:val="00921322"/>
    <w:rsid w:val="0092180D"/>
    <w:rsid w:val="00921822"/>
    <w:rsid w:val="00921D42"/>
    <w:rsid w:val="00922DD2"/>
    <w:rsid w:val="009232C9"/>
    <w:rsid w:val="009235D0"/>
    <w:rsid w:val="00923608"/>
    <w:rsid w:val="009238E5"/>
    <w:rsid w:val="00923B0D"/>
    <w:rsid w:val="00923E85"/>
    <w:rsid w:val="00923F12"/>
    <w:rsid w:val="00924FF8"/>
    <w:rsid w:val="00925BA8"/>
    <w:rsid w:val="00926930"/>
    <w:rsid w:val="00926DA7"/>
    <w:rsid w:val="009272E9"/>
    <w:rsid w:val="009277E8"/>
    <w:rsid w:val="0092789A"/>
    <w:rsid w:val="00927AD1"/>
    <w:rsid w:val="00927D47"/>
    <w:rsid w:val="00927EF1"/>
    <w:rsid w:val="00927F8B"/>
    <w:rsid w:val="0093066F"/>
    <w:rsid w:val="0093094D"/>
    <w:rsid w:val="009316D8"/>
    <w:rsid w:val="00931A78"/>
    <w:rsid w:val="009321A6"/>
    <w:rsid w:val="009328C7"/>
    <w:rsid w:val="00932D22"/>
    <w:rsid w:val="0093333E"/>
    <w:rsid w:val="00933383"/>
    <w:rsid w:val="009336EC"/>
    <w:rsid w:val="00933F56"/>
    <w:rsid w:val="00934AD3"/>
    <w:rsid w:val="00934C13"/>
    <w:rsid w:val="00935228"/>
    <w:rsid w:val="009355A2"/>
    <w:rsid w:val="00935F9E"/>
    <w:rsid w:val="00936461"/>
    <w:rsid w:val="00936D98"/>
    <w:rsid w:val="00937132"/>
    <w:rsid w:val="00937D8F"/>
    <w:rsid w:val="00940B00"/>
    <w:rsid w:val="00940DEE"/>
    <w:rsid w:val="00941082"/>
    <w:rsid w:val="0094117A"/>
    <w:rsid w:val="00941995"/>
    <w:rsid w:val="00942A5B"/>
    <w:rsid w:val="00942C80"/>
    <w:rsid w:val="00943197"/>
    <w:rsid w:val="009435F2"/>
    <w:rsid w:val="0094451B"/>
    <w:rsid w:val="00944CA3"/>
    <w:rsid w:val="00945180"/>
    <w:rsid w:val="0094581E"/>
    <w:rsid w:val="0094590C"/>
    <w:rsid w:val="00945ABC"/>
    <w:rsid w:val="00946355"/>
    <w:rsid w:val="009468B7"/>
    <w:rsid w:val="00946F21"/>
    <w:rsid w:val="0094724E"/>
    <w:rsid w:val="009472B8"/>
    <w:rsid w:val="0094739E"/>
    <w:rsid w:val="009473CA"/>
    <w:rsid w:val="00947973"/>
    <w:rsid w:val="00947BE6"/>
    <w:rsid w:val="00947D14"/>
    <w:rsid w:val="0095048D"/>
    <w:rsid w:val="00951215"/>
    <w:rsid w:val="00951ADB"/>
    <w:rsid w:val="00952CAB"/>
    <w:rsid w:val="00952F67"/>
    <w:rsid w:val="0095380C"/>
    <w:rsid w:val="00954353"/>
    <w:rsid w:val="00955166"/>
    <w:rsid w:val="0095584D"/>
    <w:rsid w:val="00955C0A"/>
    <w:rsid w:val="00955C4F"/>
    <w:rsid w:val="00956108"/>
    <w:rsid w:val="00957BC0"/>
    <w:rsid w:val="0096087E"/>
    <w:rsid w:val="00960905"/>
    <w:rsid w:val="0096162D"/>
    <w:rsid w:val="0096223A"/>
    <w:rsid w:val="0096311B"/>
    <w:rsid w:val="009631A8"/>
    <w:rsid w:val="00963277"/>
    <w:rsid w:val="00964A53"/>
    <w:rsid w:val="00964D35"/>
    <w:rsid w:val="00965299"/>
    <w:rsid w:val="00965340"/>
    <w:rsid w:val="009657F1"/>
    <w:rsid w:val="0096625D"/>
    <w:rsid w:val="00966930"/>
    <w:rsid w:val="00966957"/>
    <w:rsid w:val="00966A0B"/>
    <w:rsid w:val="00967CC8"/>
    <w:rsid w:val="00970140"/>
    <w:rsid w:val="009709F8"/>
    <w:rsid w:val="00971406"/>
    <w:rsid w:val="00971E83"/>
    <w:rsid w:val="00972929"/>
    <w:rsid w:val="0097296D"/>
    <w:rsid w:val="00972F91"/>
    <w:rsid w:val="00972FE3"/>
    <w:rsid w:val="00973117"/>
    <w:rsid w:val="00973396"/>
    <w:rsid w:val="009737E7"/>
    <w:rsid w:val="00973827"/>
    <w:rsid w:val="009742D3"/>
    <w:rsid w:val="009746CD"/>
    <w:rsid w:val="00975D20"/>
    <w:rsid w:val="00975E42"/>
    <w:rsid w:val="00975FCC"/>
    <w:rsid w:val="00976062"/>
    <w:rsid w:val="00976B54"/>
    <w:rsid w:val="00976E0A"/>
    <w:rsid w:val="009773B0"/>
    <w:rsid w:val="0097756E"/>
    <w:rsid w:val="00977BA7"/>
    <w:rsid w:val="00980517"/>
    <w:rsid w:val="00980731"/>
    <w:rsid w:val="00980A60"/>
    <w:rsid w:val="009811D4"/>
    <w:rsid w:val="00981513"/>
    <w:rsid w:val="0098194F"/>
    <w:rsid w:val="00981E5D"/>
    <w:rsid w:val="009820B1"/>
    <w:rsid w:val="0098256C"/>
    <w:rsid w:val="009826C8"/>
    <w:rsid w:val="00982FA7"/>
    <w:rsid w:val="0098316F"/>
    <w:rsid w:val="009836E4"/>
    <w:rsid w:val="00983AF5"/>
    <w:rsid w:val="0098412F"/>
    <w:rsid w:val="00984CDE"/>
    <w:rsid w:val="009850A0"/>
    <w:rsid w:val="00985C48"/>
    <w:rsid w:val="00985F28"/>
    <w:rsid w:val="009860B4"/>
    <w:rsid w:val="00986149"/>
    <w:rsid w:val="00986176"/>
    <w:rsid w:val="00986E7F"/>
    <w:rsid w:val="009874D1"/>
    <w:rsid w:val="00987536"/>
    <w:rsid w:val="00987556"/>
    <w:rsid w:val="00987E30"/>
    <w:rsid w:val="0099051A"/>
    <w:rsid w:val="00990991"/>
    <w:rsid w:val="00990BD5"/>
    <w:rsid w:val="00990DC2"/>
    <w:rsid w:val="009910FB"/>
    <w:rsid w:val="00991278"/>
    <w:rsid w:val="009913CC"/>
    <w:rsid w:val="0099196F"/>
    <w:rsid w:val="00991F66"/>
    <w:rsid w:val="00992B98"/>
    <w:rsid w:val="00992DF7"/>
    <w:rsid w:val="0099359F"/>
    <w:rsid w:val="009946FE"/>
    <w:rsid w:val="00994871"/>
    <w:rsid w:val="00994E08"/>
    <w:rsid w:val="00995030"/>
    <w:rsid w:val="009951F9"/>
    <w:rsid w:val="00995C95"/>
    <w:rsid w:val="00995E85"/>
    <w:rsid w:val="00996468"/>
    <w:rsid w:val="00996876"/>
    <w:rsid w:val="00996CB4"/>
    <w:rsid w:val="00996FFA"/>
    <w:rsid w:val="00997252"/>
    <w:rsid w:val="009973F1"/>
    <w:rsid w:val="009973F3"/>
    <w:rsid w:val="009978F0"/>
    <w:rsid w:val="009A010D"/>
    <w:rsid w:val="009A0A90"/>
    <w:rsid w:val="009A0C6F"/>
    <w:rsid w:val="009A0ECE"/>
    <w:rsid w:val="009A14EF"/>
    <w:rsid w:val="009A15C8"/>
    <w:rsid w:val="009A26F5"/>
    <w:rsid w:val="009A2D32"/>
    <w:rsid w:val="009A2DF9"/>
    <w:rsid w:val="009A36BC"/>
    <w:rsid w:val="009A388B"/>
    <w:rsid w:val="009A3A86"/>
    <w:rsid w:val="009A4869"/>
    <w:rsid w:val="009A5021"/>
    <w:rsid w:val="009A5220"/>
    <w:rsid w:val="009A5678"/>
    <w:rsid w:val="009A5761"/>
    <w:rsid w:val="009A61C9"/>
    <w:rsid w:val="009A6A6B"/>
    <w:rsid w:val="009A78BF"/>
    <w:rsid w:val="009A7AD4"/>
    <w:rsid w:val="009B1EF9"/>
    <w:rsid w:val="009B2060"/>
    <w:rsid w:val="009B26AC"/>
    <w:rsid w:val="009B2E91"/>
    <w:rsid w:val="009B37E2"/>
    <w:rsid w:val="009B4519"/>
    <w:rsid w:val="009B4F52"/>
    <w:rsid w:val="009B506B"/>
    <w:rsid w:val="009B57EF"/>
    <w:rsid w:val="009B5983"/>
    <w:rsid w:val="009B5B85"/>
    <w:rsid w:val="009B688A"/>
    <w:rsid w:val="009B6C49"/>
    <w:rsid w:val="009B7204"/>
    <w:rsid w:val="009B7850"/>
    <w:rsid w:val="009C0074"/>
    <w:rsid w:val="009C01E9"/>
    <w:rsid w:val="009C0564"/>
    <w:rsid w:val="009C100F"/>
    <w:rsid w:val="009C2685"/>
    <w:rsid w:val="009C3077"/>
    <w:rsid w:val="009C3542"/>
    <w:rsid w:val="009C39BC"/>
    <w:rsid w:val="009C3C96"/>
    <w:rsid w:val="009C4643"/>
    <w:rsid w:val="009C4BC2"/>
    <w:rsid w:val="009C4D22"/>
    <w:rsid w:val="009C5937"/>
    <w:rsid w:val="009C5E5A"/>
    <w:rsid w:val="009C6F63"/>
    <w:rsid w:val="009C72E9"/>
    <w:rsid w:val="009C7320"/>
    <w:rsid w:val="009D0729"/>
    <w:rsid w:val="009D0F66"/>
    <w:rsid w:val="009D1A06"/>
    <w:rsid w:val="009D1BA4"/>
    <w:rsid w:val="009D2008"/>
    <w:rsid w:val="009D22CB"/>
    <w:rsid w:val="009D22E4"/>
    <w:rsid w:val="009D22F7"/>
    <w:rsid w:val="009D2398"/>
    <w:rsid w:val="009D25E6"/>
    <w:rsid w:val="009D319C"/>
    <w:rsid w:val="009D3462"/>
    <w:rsid w:val="009D42BE"/>
    <w:rsid w:val="009D481C"/>
    <w:rsid w:val="009D4C6B"/>
    <w:rsid w:val="009D54FC"/>
    <w:rsid w:val="009D5A4D"/>
    <w:rsid w:val="009D5BAB"/>
    <w:rsid w:val="009D5C95"/>
    <w:rsid w:val="009D6154"/>
    <w:rsid w:val="009D646E"/>
    <w:rsid w:val="009D6A0A"/>
    <w:rsid w:val="009E058F"/>
    <w:rsid w:val="009E06D0"/>
    <w:rsid w:val="009E0A9E"/>
    <w:rsid w:val="009E19A2"/>
    <w:rsid w:val="009E2F99"/>
    <w:rsid w:val="009E303D"/>
    <w:rsid w:val="009E3AFD"/>
    <w:rsid w:val="009E3CDD"/>
    <w:rsid w:val="009E4B16"/>
    <w:rsid w:val="009E541F"/>
    <w:rsid w:val="009E5645"/>
    <w:rsid w:val="009E5A16"/>
    <w:rsid w:val="009E5C60"/>
    <w:rsid w:val="009E64DB"/>
    <w:rsid w:val="009E6794"/>
    <w:rsid w:val="009E7189"/>
    <w:rsid w:val="009E76BF"/>
    <w:rsid w:val="009E7914"/>
    <w:rsid w:val="009E7E46"/>
    <w:rsid w:val="009E7F00"/>
    <w:rsid w:val="009E7F44"/>
    <w:rsid w:val="009E7FC1"/>
    <w:rsid w:val="009F01E1"/>
    <w:rsid w:val="009F0B4D"/>
    <w:rsid w:val="009F1096"/>
    <w:rsid w:val="009F150E"/>
    <w:rsid w:val="009F1F5E"/>
    <w:rsid w:val="009F274C"/>
    <w:rsid w:val="009F27AD"/>
    <w:rsid w:val="009F3030"/>
    <w:rsid w:val="009F3FB5"/>
    <w:rsid w:val="009F445B"/>
    <w:rsid w:val="009F49CC"/>
    <w:rsid w:val="009F504F"/>
    <w:rsid w:val="009F521F"/>
    <w:rsid w:val="009F553C"/>
    <w:rsid w:val="009F59F8"/>
    <w:rsid w:val="009F6C3A"/>
    <w:rsid w:val="009F7215"/>
    <w:rsid w:val="009F7629"/>
    <w:rsid w:val="009F7697"/>
    <w:rsid w:val="009F797C"/>
    <w:rsid w:val="009F7F5B"/>
    <w:rsid w:val="009F7FDA"/>
    <w:rsid w:val="00A005B0"/>
    <w:rsid w:val="00A00697"/>
    <w:rsid w:val="00A0153F"/>
    <w:rsid w:val="00A01F17"/>
    <w:rsid w:val="00A022A5"/>
    <w:rsid w:val="00A02C79"/>
    <w:rsid w:val="00A03011"/>
    <w:rsid w:val="00A0314A"/>
    <w:rsid w:val="00A034AA"/>
    <w:rsid w:val="00A03A22"/>
    <w:rsid w:val="00A04062"/>
    <w:rsid w:val="00A04210"/>
    <w:rsid w:val="00A04634"/>
    <w:rsid w:val="00A04914"/>
    <w:rsid w:val="00A0577E"/>
    <w:rsid w:val="00A05A48"/>
    <w:rsid w:val="00A05D57"/>
    <w:rsid w:val="00A06119"/>
    <w:rsid w:val="00A06D3D"/>
    <w:rsid w:val="00A0726C"/>
    <w:rsid w:val="00A07A48"/>
    <w:rsid w:val="00A07CF1"/>
    <w:rsid w:val="00A1049A"/>
    <w:rsid w:val="00A10787"/>
    <w:rsid w:val="00A108EE"/>
    <w:rsid w:val="00A10BB8"/>
    <w:rsid w:val="00A1139D"/>
    <w:rsid w:val="00A1200D"/>
    <w:rsid w:val="00A137E4"/>
    <w:rsid w:val="00A1440B"/>
    <w:rsid w:val="00A14813"/>
    <w:rsid w:val="00A1566A"/>
    <w:rsid w:val="00A165BF"/>
    <w:rsid w:val="00A16619"/>
    <w:rsid w:val="00A16E89"/>
    <w:rsid w:val="00A172E8"/>
    <w:rsid w:val="00A1737D"/>
    <w:rsid w:val="00A179FF"/>
    <w:rsid w:val="00A218A8"/>
    <w:rsid w:val="00A21A36"/>
    <w:rsid w:val="00A21D7C"/>
    <w:rsid w:val="00A22334"/>
    <w:rsid w:val="00A241A0"/>
    <w:rsid w:val="00A24EC4"/>
    <w:rsid w:val="00A25294"/>
    <w:rsid w:val="00A254EE"/>
    <w:rsid w:val="00A256B3"/>
    <w:rsid w:val="00A25BE7"/>
    <w:rsid w:val="00A26CEB"/>
    <w:rsid w:val="00A27008"/>
    <w:rsid w:val="00A2716D"/>
    <w:rsid w:val="00A27CDF"/>
    <w:rsid w:val="00A27D1A"/>
    <w:rsid w:val="00A30818"/>
    <w:rsid w:val="00A308BB"/>
    <w:rsid w:val="00A309C6"/>
    <w:rsid w:val="00A30D13"/>
    <w:rsid w:val="00A314F9"/>
    <w:rsid w:val="00A319D0"/>
    <w:rsid w:val="00A31FBA"/>
    <w:rsid w:val="00A32316"/>
    <w:rsid w:val="00A33172"/>
    <w:rsid w:val="00A332AF"/>
    <w:rsid w:val="00A3432B"/>
    <w:rsid w:val="00A346BA"/>
    <w:rsid w:val="00A347D6"/>
    <w:rsid w:val="00A34C67"/>
    <w:rsid w:val="00A34D62"/>
    <w:rsid w:val="00A36099"/>
    <w:rsid w:val="00A3611D"/>
    <w:rsid w:val="00A36339"/>
    <w:rsid w:val="00A366E4"/>
    <w:rsid w:val="00A377A7"/>
    <w:rsid w:val="00A37C33"/>
    <w:rsid w:val="00A37CB5"/>
    <w:rsid w:val="00A40C45"/>
    <w:rsid w:val="00A41B72"/>
    <w:rsid w:val="00A41E37"/>
    <w:rsid w:val="00A4206D"/>
    <w:rsid w:val="00A4376F"/>
    <w:rsid w:val="00A43A8F"/>
    <w:rsid w:val="00A451C7"/>
    <w:rsid w:val="00A4549F"/>
    <w:rsid w:val="00A45B9B"/>
    <w:rsid w:val="00A45F18"/>
    <w:rsid w:val="00A4608B"/>
    <w:rsid w:val="00A46238"/>
    <w:rsid w:val="00A462FE"/>
    <w:rsid w:val="00A473FA"/>
    <w:rsid w:val="00A477C9"/>
    <w:rsid w:val="00A47F69"/>
    <w:rsid w:val="00A501C9"/>
    <w:rsid w:val="00A50506"/>
    <w:rsid w:val="00A505E4"/>
    <w:rsid w:val="00A50D02"/>
    <w:rsid w:val="00A51CF4"/>
    <w:rsid w:val="00A51D25"/>
    <w:rsid w:val="00A5223B"/>
    <w:rsid w:val="00A52757"/>
    <w:rsid w:val="00A53425"/>
    <w:rsid w:val="00A53D03"/>
    <w:rsid w:val="00A53F55"/>
    <w:rsid w:val="00A5417B"/>
    <w:rsid w:val="00A54599"/>
    <w:rsid w:val="00A549EF"/>
    <w:rsid w:val="00A54B82"/>
    <w:rsid w:val="00A54EAC"/>
    <w:rsid w:val="00A55DCF"/>
    <w:rsid w:val="00A569D4"/>
    <w:rsid w:val="00A572DA"/>
    <w:rsid w:val="00A57F1A"/>
    <w:rsid w:val="00A60163"/>
    <w:rsid w:val="00A6038D"/>
    <w:rsid w:val="00A60762"/>
    <w:rsid w:val="00A60CF0"/>
    <w:rsid w:val="00A60FF7"/>
    <w:rsid w:val="00A61429"/>
    <w:rsid w:val="00A61514"/>
    <w:rsid w:val="00A61645"/>
    <w:rsid w:val="00A61648"/>
    <w:rsid w:val="00A61A52"/>
    <w:rsid w:val="00A61F64"/>
    <w:rsid w:val="00A62080"/>
    <w:rsid w:val="00A6245E"/>
    <w:rsid w:val="00A62691"/>
    <w:rsid w:val="00A630A2"/>
    <w:rsid w:val="00A632B8"/>
    <w:rsid w:val="00A63382"/>
    <w:rsid w:val="00A63BF3"/>
    <w:rsid w:val="00A64942"/>
    <w:rsid w:val="00A64C1A"/>
    <w:rsid w:val="00A653F0"/>
    <w:rsid w:val="00A65596"/>
    <w:rsid w:val="00A65911"/>
    <w:rsid w:val="00A659D8"/>
    <w:rsid w:val="00A6643C"/>
    <w:rsid w:val="00A66B37"/>
    <w:rsid w:val="00A66F8F"/>
    <w:rsid w:val="00A67544"/>
    <w:rsid w:val="00A675D2"/>
    <w:rsid w:val="00A67695"/>
    <w:rsid w:val="00A67DAF"/>
    <w:rsid w:val="00A7057D"/>
    <w:rsid w:val="00A7060D"/>
    <w:rsid w:val="00A7075B"/>
    <w:rsid w:val="00A711A2"/>
    <w:rsid w:val="00A71CE6"/>
    <w:rsid w:val="00A71D23"/>
    <w:rsid w:val="00A72BFD"/>
    <w:rsid w:val="00A7333A"/>
    <w:rsid w:val="00A73B1F"/>
    <w:rsid w:val="00A73D0D"/>
    <w:rsid w:val="00A7455B"/>
    <w:rsid w:val="00A74A92"/>
    <w:rsid w:val="00A75ABB"/>
    <w:rsid w:val="00A75B40"/>
    <w:rsid w:val="00A75CC1"/>
    <w:rsid w:val="00A75E88"/>
    <w:rsid w:val="00A76441"/>
    <w:rsid w:val="00A76DB7"/>
    <w:rsid w:val="00A77D40"/>
    <w:rsid w:val="00A803EF"/>
    <w:rsid w:val="00A80439"/>
    <w:rsid w:val="00A8056E"/>
    <w:rsid w:val="00A82D58"/>
    <w:rsid w:val="00A835F2"/>
    <w:rsid w:val="00A8399D"/>
    <w:rsid w:val="00A83E3D"/>
    <w:rsid w:val="00A8443A"/>
    <w:rsid w:val="00A8479C"/>
    <w:rsid w:val="00A8557B"/>
    <w:rsid w:val="00A85A05"/>
    <w:rsid w:val="00A85A17"/>
    <w:rsid w:val="00A86D63"/>
    <w:rsid w:val="00A872B0"/>
    <w:rsid w:val="00A87797"/>
    <w:rsid w:val="00A87921"/>
    <w:rsid w:val="00A908EF"/>
    <w:rsid w:val="00A90E72"/>
    <w:rsid w:val="00A90F2D"/>
    <w:rsid w:val="00A91611"/>
    <w:rsid w:val="00A91654"/>
    <w:rsid w:val="00A91B2C"/>
    <w:rsid w:val="00A9229C"/>
    <w:rsid w:val="00A922A2"/>
    <w:rsid w:val="00A9327B"/>
    <w:rsid w:val="00A93B69"/>
    <w:rsid w:val="00A950F2"/>
    <w:rsid w:val="00A95166"/>
    <w:rsid w:val="00A95CF8"/>
    <w:rsid w:val="00A95EE1"/>
    <w:rsid w:val="00A963C7"/>
    <w:rsid w:val="00A965FD"/>
    <w:rsid w:val="00A97806"/>
    <w:rsid w:val="00AA023B"/>
    <w:rsid w:val="00AA04B6"/>
    <w:rsid w:val="00AA0B1A"/>
    <w:rsid w:val="00AA1626"/>
    <w:rsid w:val="00AA1AE5"/>
    <w:rsid w:val="00AA1C25"/>
    <w:rsid w:val="00AA340D"/>
    <w:rsid w:val="00AA3DB7"/>
    <w:rsid w:val="00AA51F5"/>
    <w:rsid w:val="00AA5E3B"/>
    <w:rsid w:val="00AA68B4"/>
    <w:rsid w:val="00AA6AC5"/>
    <w:rsid w:val="00AB0543"/>
    <w:rsid w:val="00AB0A3E"/>
    <w:rsid w:val="00AB0AC9"/>
    <w:rsid w:val="00AB1846"/>
    <w:rsid w:val="00AB185A"/>
    <w:rsid w:val="00AB1BA7"/>
    <w:rsid w:val="00AB1C05"/>
    <w:rsid w:val="00AB1E04"/>
    <w:rsid w:val="00AB20CC"/>
    <w:rsid w:val="00AB272E"/>
    <w:rsid w:val="00AB29CF"/>
    <w:rsid w:val="00AB3113"/>
    <w:rsid w:val="00AB348A"/>
    <w:rsid w:val="00AB35F2"/>
    <w:rsid w:val="00AB3F38"/>
    <w:rsid w:val="00AB43EC"/>
    <w:rsid w:val="00AB4903"/>
    <w:rsid w:val="00AB4BF4"/>
    <w:rsid w:val="00AB5ADF"/>
    <w:rsid w:val="00AB5CAB"/>
    <w:rsid w:val="00AB5E57"/>
    <w:rsid w:val="00AB6E34"/>
    <w:rsid w:val="00AB6F27"/>
    <w:rsid w:val="00AB725F"/>
    <w:rsid w:val="00AB74A4"/>
    <w:rsid w:val="00AC00BF"/>
    <w:rsid w:val="00AC0705"/>
    <w:rsid w:val="00AC0A0B"/>
    <w:rsid w:val="00AC109B"/>
    <w:rsid w:val="00AC12A4"/>
    <w:rsid w:val="00AC13BD"/>
    <w:rsid w:val="00AC15B9"/>
    <w:rsid w:val="00AC1C8D"/>
    <w:rsid w:val="00AC222A"/>
    <w:rsid w:val="00AC2D7B"/>
    <w:rsid w:val="00AC340E"/>
    <w:rsid w:val="00AC3C3D"/>
    <w:rsid w:val="00AC45DB"/>
    <w:rsid w:val="00AC53C3"/>
    <w:rsid w:val="00AC5B43"/>
    <w:rsid w:val="00AC6677"/>
    <w:rsid w:val="00AC6C36"/>
    <w:rsid w:val="00AC74DA"/>
    <w:rsid w:val="00AC7A2B"/>
    <w:rsid w:val="00AC7C25"/>
    <w:rsid w:val="00AD0A51"/>
    <w:rsid w:val="00AD0B37"/>
    <w:rsid w:val="00AD11F7"/>
    <w:rsid w:val="00AD1DB7"/>
    <w:rsid w:val="00AD2852"/>
    <w:rsid w:val="00AD3400"/>
    <w:rsid w:val="00AD3976"/>
    <w:rsid w:val="00AD4D2A"/>
    <w:rsid w:val="00AD4EBD"/>
    <w:rsid w:val="00AD542F"/>
    <w:rsid w:val="00AD7305"/>
    <w:rsid w:val="00AD7C82"/>
    <w:rsid w:val="00AD7E64"/>
    <w:rsid w:val="00AE0C56"/>
    <w:rsid w:val="00AE149E"/>
    <w:rsid w:val="00AE1558"/>
    <w:rsid w:val="00AE1A29"/>
    <w:rsid w:val="00AE1A93"/>
    <w:rsid w:val="00AE22D8"/>
    <w:rsid w:val="00AE22F2"/>
    <w:rsid w:val="00AE29FC"/>
    <w:rsid w:val="00AE2A5C"/>
    <w:rsid w:val="00AE2F3F"/>
    <w:rsid w:val="00AE3B4E"/>
    <w:rsid w:val="00AE3B9F"/>
    <w:rsid w:val="00AE4656"/>
    <w:rsid w:val="00AE4748"/>
    <w:rsid w:val="00AE483B"/>
    <w:rsid w:val="00AE562F"/>
    <w:rsid w:val="00AE59EC"/>
    <w:rsid w:val="00AE67B3"/>
    <w:rsid w:val="00AE7266"/>
    <w:rsid w:val="00AE76B1"/>
    <w:rsid w:val="00AE7864"/>
    <w:rsid w:val="00AE7949"/>
    <w:rsid w:val="00AF06D2"/>
    <w:rsid w:val="00AF132F"/>
    <w:rsid w:val="00AF1454"/>
    <w:rsid w:val="00AF21AF"/>
    <w:rsid w:val="00AF25D5"/>
    <w:rsid w:val="00AF37B6"/>
    <w:rsid w:val="00AF3A07"/>
    <w:rsid w:val="00AF3DBB"/>
    <w:rsid w:val="00AF4036"/>
    <w:rsid w:val="00AF4A05"/>
    <w:rsid w:val="00AF5194"/>
    <w:rsid w:val="00AF53EF"/>
    <w:rsid w:val="00AF73C3"/>
    <w:rsid w:val="00AF795C"/>
    <w:rsid w:val="00AF7B45"/>
    <w:rsid w:val="00B00752"/>
    <w:rsid w:val="00B009C8"/>
    <w:rsid w:val="00B01054"/>
    <w:rsid w:val="00B010E5"/>
    <w:rsid w:val="00B017FA"/>
    <w:rsid w:val="00B0198A"/>
    <w:rsid w:val="00B01C2B"/>
    <w:rsid w:val="00B026C1"/>
    <w:rsid w:val="00B02B9C"/>
    <w:rsid w:val="00B02C12"/>
    <w:rsid w:val="00B02CBA"/>
    <w:rsid w:val="00B0353B"/>
    <w:rsid w:val="00B0369D"/>
    <w:rsid w:val="00B0379D"/>
    <w:rsid w:val="00B040B2"/>
    <w:rsid w:val="00B05FC5"/>
    <w:rsid w:val="00B06BE0"/>
    <w:rsid w:val="00B06CC5"/>
    <w:rsid w:val="00B0715D"/>
    <w:rsid w:val="00B07321"/>
    <w:rsid w:val="00B076A2"/>
    <w:rsid w:val="00B07790"/>
    <w:rsid w:val="00B10558"/>
    <w:rsid w:val="00B10658"/>
    <w:rsid w:val="00B11043"/>
    <w:rsid w:val="00B110FD"/>
    <w:rsid w:val="00B11969"/>
    <w:rsid w:val="00B11D7D"/>
    <w:rsid w:val="00B136B6"/>
    <w:rsid w:val="00B14299"/>
    <w:rsid w:val="00B153E8"/>
    <w:rsid w:val="00B156A9"/>
    <w:rsid w:val="00B15B1B"/>
    <w:rsid w:val="00B15F83"/>
    <w:rsid w:val="00B160FF"/>
    <w:rsid w:val="00B16142"/>
    <w:rsid w:val="00B16322"/>
    <w:rsid w:val="00B1662E"/>
    <w:rsid w:val="00B168CC"/>
    <w:rsid w:val="00B16A6F"/>
    <w:rsid w:val="00B16C4E"/>
    <w:rsid w:val="00B17678"/>
    <w:rsid w:val="00B17E2A"/>
    <w:rsid w:val="00B200BD"/>
    <w:rsid w:val="00B208BD"/>
    <w:rsid w:val="00B2103E"/>
    <w:rsid w:val="00B21D3A"/>
    <w:rsid w:val="00B21F5F"/>
    <w:rsid w:val="00B2242A"/>
    <w:rsid w:val="00B22C0D"/>
    <w:rsid w:val="00B23AF4"/>
    <w:rsid w:val="00B23C15"/>
    <w:rsid w:val="00B2511F"/>
    <w:rsid w:val="00B25762"/>
    <w:rsid w:val="00B25AED"/>
    <w:rsid w:val="00B25B40"/>
    <w:rsid w:val="00B25FDE"/>
    <w:rsid w:val="00B2679B"/>
    <w:rsid w:val="00B26AB0"/>
    <w:rsid w:val="00B26AD2"/>
    <w:rsid w:val="00B26CA2"/>
    <w:rsid w:val="00B30847"/>
    <w:rsid w:val="00B30B4E"/>
    <w:rsid w:val="00B30DC8"/>
    <w:rsid w:val="00B31246"/>
    <w:rsid w:val="00B31CB2"/>
    <w:rsid w:val="00B31F02"/>
    <w:rsid w:val="00B32444"/>
    <w:rsid w:val="00B3248E"/>
    <w:rsid w:val="00B3264D"/>
    <w:rsid w:val="00B326FF"/>
    <w:rsid w:val="00B33CEF"/>
    <w:rsid w:val="00B340AA"/>
    <w:rsid w:val="00B34556"/>
    <w:rsid w:val="00B34A9F"/>
    <w:rsid w:val="00B34B80"/>
    <w:rsid w:val="00B34DC0"/>
    <w:rsid w:val="00B3575E"/>
    <w:rsid w:val="00B35ADB"/>
    <w:rsid w:val="00B35CDA"/>
    <w:rsid w:val="00B3645F"/>
    <w:rsid w:val="00B36DCF"/>
    <w:rsid w:val="00B37896"/>
    <w:rsid w:val="00B378B6"/>
    <w:rsid w:val="00B37CEF"/>
    <w:rsid w:val="00B37D97"/>
    <w:rsid w:val="00B411BD"/>
    <w:rsid w:val="00B412E0"/>
    <w:rsid w:val="00B41559"/>
    <w:rsid w:val="00B4164B"/>
    <w:rsid w:val="00B418E8"/>
    <w:rsid w:val="00B42285"/>
    <w:rsid w:val="00B4274B"/>
    <w:rsid w:val="00B427BA"/>
    <w:rsid w:val="00B4284A"/>
    <w:rsid w:val="00B42CA9"/>
    <w:rsid w:val="00B43080"/>
    <w:rsid w:val="00B431AC"/>
    <w:rsid w:val="00B435B1"/>
    <w:rsid w:val="00B4367F"/>
    <w:rsid w:val="00B4370A"/>
    <w:rsid w:val="00B4376B"/>
    <w:rsid w:val="00B438BA"/>
    <w:rsid w:val="00B43924"/>
    <w:rsid w:val="00B43ED5"/>
    <w:rsid w:val="00B44A08"/>
    <w:rsid w:val="00B44CC1"/>
    <w:rsid w:val="00B44F99"/>
    <w:rsid w:val="00B45278"/>
    <w:rsid w:val="00B45876"/>
    <w:rsid w:val="00B46A84"/>
    <w:rsid w:val="00B47425"/>
    <w:rsid w:val="00B47818"/>
    <w:rsid w:val="00B47C8A"/>
    <w:rsid w:val="00B51542"/>
    <w:rsid w:val="00B51D1D"/>
    <w:rsid w:val="00B51EE2"/>
    <w:rsid w:val="00B5310E"/>
    <w:rsid w:val="00B53E74"/>
    <w:rsid w:val="00B5459B"/>
    <w:rsid w:val="00B54ACC"/>
    <w:rsid w:val="00B54DCB"/>
    <w:rsid w:val="00B55AC2"/>
    <w:rsid w:val="00B560A6"/>
    <w:rsid w:val="00B560C9"/>
    <w:rsid w:val="00B56533"/>
    <w:rsid w:val="00B56CFC"/>
    <w:rsid w:val="00B57421"/>
    <w:rsid w:val="00B57777"/>
    <w:rsid w:val="00B57A17"/>
    <w:rsid w:val="00B6082B"/>
    <w:rsid w:val="00B61BE2"/>
    <w:rsid w:val="00B61C9D"/>
    <w:rsid w:val="00B6266F"/>
    <w:rsid w:val="00B62E0B"/>
    <w:rsid w:val="00B63C32"/>
    <w:rsid w:val="00B63DF7"/>
    <w:rsid w:val="00B64117"/>
    <w:rsid w:val="00B64434"/>
    <w:rsid w:val="00B64C97"/>
    <w:rsid w:val="00B64D3E"/>
    <w:rsid w:val="00B66D89"/>
    <w:rsid w:val="00B678C9"/>
    <w:rsid w:val="00B67E82"/>
    <w:rsid w:val="00B704A7"/>
    <w:rsid w:val="00B704E5"/>
    <w:rsid w:val="00B70F72"/>
    <w:rsid w:val="00B711CE"/>
    <w:rsid w:val="00B71DC8"/>
    <w:rsid w:val="00B7277C"/>
    <w:rsid w:val="00B733C9"/>
    <w:rsid w:val="00B746C6"/>
    <w:rsid w:val="00B75297"/>
    <w:rsid w:val="00B752F7"/>
    <w:rsid w:val="00B75CDF"/>
    <w:rsid w:val="00B75E61"/>
    <w:rsid w:val="00B7604C"/>
    <w:rsid w:val="00B76278"/>
    <w:rsid w:val="00B7652C"/>
    <w:rsid w:val="00B766BF"/>
    <w:rsid w:val="00B76FA6"/>
    <w:rsid w:val="00B77DB4"/>
    <w:rsid w:val="00B80910"/>
    <w:rsid w:val="00B81570"/>
    <w:rsid w:val="00B818F4"/>
    <w:rsid w:val="00B81BC9"/>
    <w:rsid w:val="00B81D0B"/>
    <w:rsid w:val="00B8222F"/>
    <w:rsid w:val="00B82615"/>
    <w:rsid w:val="00B83444"/>
    <w:rsid w:val="00B836ED"/>
    <w:rsid w:val="00B8463F"/>
    <w:rsid w:val="00B85295"/>
    <w:rsid w:val="00B853BE"/>
    <w:rsid w:val="00B85B17"/>
    <w:rsid w:val="00B85B4B"/>
    <w:rsid w:val="00B8611F"/>
    <w:rsid w:val="00B86476"/>
    <w:rsid w:val="00B86A3D"/>
    <w:rsid w:val="00B875C7"/>
    <w:rsid w:val="00B90D10"/>
    <w:rsid w:val="00B90FE5"/>
    <w:rsid w:val="00B919AD"/>
    <w:rsid w:val="00B91A2B"/>
    <w:rsid w:val="00B91B34"/>
    <w:rsid w:val="00B9204C"/>
    <w:rsid w:val="00B9298E"/>
    <w:rsid w:val="00B92F57"/>
    <w:rsid w:val="00B92FBB"/>
    <w:rsid w:val="00B93204"/>
    <w:rsid w:val="00B93620"/>
    <w:rsid w:val="00B94DD6"/>
    <w:rsid w:val="00B94E17"/>
    <w:rsid w:val="00B95621"/>
    <w:rsid w:val="00B957FE"/>
    <w:rsid w:val="00B95C6F"/>
    <w:rsid w:val="00B95CC7"/>
    <w:rsid w:val="00B95F02"/>
    <w:rsid w:val="00B96612"/>
    <w:rsid w:val="00B96BEF"/>
    <w:rsid w:val="00B96FC0"/>
    <w:rsid w:val="00B970F1"/>
    <w:rsid w:val="00B97260"/>
    <w:rsid w:val="00B977E7"/>
    <w:rsid w:val="00B97913"/>
    <w:rsid w:val="00B979C2"/>
    <w:rsid w:val="00B97A69"/>
    <w:rsid w:val="00B97B36"/>
    <w:rsid w:val="00BA031F"/>
    <w:rsid w:val="00BA0632"/>
    <w:rsid w:val="00BA0AAA"/>
    <w:rsid w:val="00BA0DFB"/>
    <w:rsid w:val="00BA22D1"/>
    <w:rsid w:val="00BA2FEF"/>
    <w:rsid w:val="00BA41D1"/>
    <w:rsid w:val="00BA4449"/>
    <w:rsid w:val="00BA58CE"/>
    <w:rsid w:val="00BA77B1"/>
    <w:rsid w:val="00BA79B1"/>
    <w:rsid w:val="00BA7E38"/>
    <w:rsid w:val="00BB0B75"/>
    <w:rsid w:val="00BB1548"/>
    <w:rsid w:val="00BB1CE7"/>
    <w:rsid w:val="00BB1F11"/>
    <w:rsid w:val="00BB2C11"/>
    <w:rsid w:val="00BB2FD3"/>
    <w:rsid w:val="00BB2FDF"/>
    <w:rsid w:val="00BB2FFF"/>
    <w:rsid w:val="00BB393C"/>
    <w:rsid w:val="00BB4189"/>
    <w:rsid w:val="00BB4371"/>
    <w:rsid w:val="00BB4FB5"/>
    <w:rsid w:val="00BB5FCB"/>
    <w:rsid w:val="00BB604B"/>
    <w:rsid w:val="00BB70D3"/>
    <w:rsid w:val="00BB7557"/>
    <w:rsid w:val="00BB755C"/>
    <w:rsid w:val="00BC00EC"/>
    <w:rsid w:val="00BC015F"/>
    <w:rsid w:val="00BC08C5"/>
    <w:rsid w:val="00BC0990"/>
    <w:rsid w:val="00BC1099"/>
    <w:rsid w:val="00BC12FB"/>
    <w:rsid w:val="00BC1C3C"/>
    <w:rsid w:val="00BC24AB"/>
    <w:rsid w:val="00BC307F"/>
    <w:rsid w:val="00BC3159"/>
    <w:rsid w:val="00BC3257"/>
    <w:rsid w:val="00BC36E1"/>
    <w:rsid w:val="00BC39DB"/>
    <w:rsid w:val="00BC3A32"/>
    <w:rsid w:val="00BC3B07"/>
    <w:rsid w:val="00BC3DC5"/>
    <w:rsid w:val="00BC3DEA"/>
    <w:rsid w:val="00BC40BC"/>
    <w:rsid w:val="00BC4416"/>
    <w:rsid w:val="00BC46EF"/>
    <w:rsid w:val="00BC52CB"/>
    <w:rsid w:val="00BC588E"/>
    <w:rsid w:val="00BC5D93"/>
    <w:rsid w:val="00BC6FD6"/>
    <w:rsid w:val="00BC7BC6"/>
    <w:rsid w:val="00BC7DD9"/>
    <w:rsid w:val="00BD008E"/>
    <w:rsid w:val="00BD070D"/>
    <w:rsid w:val="00BD0DB5"/>
    <w:rsid w:val="00BD1208"/>
    <w:rsid w:val="00BD137E"/>
    <w:rsid w:val="00BD13CD"/>
    <w:rsid w:val="00BD1A23"/>
    <w:rsid w:val="00BD1F36"/>
    <w:rsid w:val="00BD22C8"/>
    <w:rsid w:val="00BD2DE0"/>
    <w:rsid w:val="00BD2F3B"/>
    <w:rsid w:val="00BD2F3D"/>
    <w:rsid w:val="00BD3372"/>
    <w:rsid w:val="00BD4D06"/>
    <w:rsid w:val="00BD50AA"/>
    <w:rsid w:val="00BD5135"/>
    <w:rsid w:val="00BD7151"/>
    <w:rsid w:val="00BD7291"/>
    <w:rsid w:val="00BD7EA3"/>
    <w:rsid w:val="00BD7FE2"/>
    <w:rsid w:val="00BE089C"/>
    <w:rsid w:val="00BE0929"/>
    <w:rsid w:val="00BE0B19"/>
    <w:rsid w:val="00BE0DD8"/>
    <w:rsid w:val="00BE11AE"/>
    <w:rsid w:val="00BE13F0"/>
    <w:rsid w:val="00BE162D"/>
    <w:rsid w:val="00BE1CC9"/>
    <w:rsid w:val="00BE1D82"/>
    <w:rsid w:val="00BE1DA0"/>
    <w:rsid w:val="00BE1EE4"/>
    <w:rsid w:val="00BE1F8B"/>
    <w:rsid w:val="00BE2B4F"/>
    <w:rsid w:val="00BE2F39"/>
    <w:rsid w:val="00BE3311"/>
    <w:rsid w:val="00BE332D"/>
    <w:rsid w:val="00BE3CF1"/>
    <w:rsid w:val="00BE4B20"/>
    <w:rsid w:val="00BE4BED"/>
    <w:rsid w:val="00BE4E7F"/>
    <w:rsid w:val="00BE5B69"/>
    <w:rsid w:val="00BE5F7B"/>
    <w:rsid w:val="00BE5FC4"/>
    <w:rsid w:val="00BE6184"/>
    <w:rsid w:val="00BE648D"/>
    <w:rsid w:val="00BE6716"/>
    <w:rsid w:val="00BE6B59"/>
    <w:rsid w:val="00BE70CD"/>
    <w:rsid w:val="00BE7C4D"/>
    <w:rsid w:val="00BE7F6A"/>
    <w:rsid w:val="00BF0274"/>
    <w:rsid w:val="00BF08C4"/>
    <w:rsid w:val="00BF0BAF"/>
    <w:rsid w:val="00BF13CC"/>
    <w:rsid w:val="00BF17E0"/>
    <w:rsid w:val="00BF19CE"/>
    <w:rsid w:val="00BF2A76"/>
    <w:rsid w:val="00BF2A96"/>
    <w:rsid w:val="00BF2B6F"/>
    <w:rsid w:val="00BF30BE"/>
    <w:rsid w:val="00BF351A"/>
    <w:rsid w:val="00BF379E"/>
    <w:rsid w:val="00BF3914"/>
    <w:rsid w:val="00BF49B1"/>
    <w:rsid w:val="00BF5552"/>
    <w:rsid w:val="00BF5EF1"/>
    <w:rsid w:val="00BF69FD"/>
    <w:rsid w:val="00BF73E2"/>
    <w:rsid w:val="00BF73F2"/>
    <w:rsid w:val="00BF7C1C"/>
    <w:rsid w:val="00BF7C71"/>
    <w:rsid w:val="00C01445"/>
    <w:rsid w:val="00C01671"/>
    <w:rsid w:val="00C01D6E"/>
    <w:rsid w:val="00C02419"/>
    <w:rsid w:val="00C025E0"/>
    <w:rsid w:val="00C025E6"/>
    <w:rsid w:val="00C02766"/>
    <w:rsid w:val="00C03183"/>
    <w:rsid w:val="00C03C69"/>
    <w:rsid w:val="00C03D11"/>
    <w:rsid w:val="00C03EE8"/>
    <w:rsid w:val="00C0524A"/>
    <w:rsid w:val="00C05B98"/>
    <w:rsid w:val="00C05BEC"/>
    <w:rsid w:val="00C06165"/>
    <w:rsid w:val="00C06E7D"/>
    <w:rsid w:val="00C07700"/>
    <w:rsid w:val="00C07C5D"/>
    <w:rsid w:val="00C103CB"/>
    <w:rsid w:val="00C1112B"/>
    <w:rsid w:val="00C1181A"/>
    <w:rsid w:val="00C11A88"/>
    <w:rsid w:val="00C11DD4"/>
    <w:rsid w:val="00C11E2F"/>
    <w:rsid w:val="00C12012"/>
    <w:rsid w:val="00C12158"/>
    <w:rsid w:val="00C12347"/>
    <w:rsid w:val="00C12874"/>
    <w:rsid w:val="00C12BC1"/>
    <w:rsid w:val="00C13BDA"/>
    <w:rsid w:val="00C13FFD"/>
    <w:rsid w:val="00C14632"/>
    <w:rsid w:val="00C15041"/>
    <w:rsid w:val="00C150F2"/>
    <w:rsid w:val="00C163E7"/>
    <w:rsid w:val="00C164FA"/>
    <w:rsid w:val="00C16C30"/>
    <w:rsid w:val="00C16E2B"/>
    <w:rsid w:val="00C17A57"/>
    <w:rsid w:val="00C200DF"/>
    <w:rsid w:val="00C205F2"/>
    <w:rsid w:val="00C20A00"/>
    <w:rsid w:val="00C20A5A"/>
    <w:rsid w:val="00C20A6A"/>
    <w:rsid w:val="00C21673"/>
    <w:rsid w:val="00C21C7A"/>
    <w:rsid w:val="00C22BC7"/>
    <w:rsid w:val="00C22ED2"/>
    <w:rsid w:val="00C23130"/>
    <w:rsid w:val="00C24927"/>
    <w:rsid w:val="00C255A5"/>
    <w:rsid w:val="00C2584B"/>
    <w:rsid w:val="00C25942"/>
    <w:rsid w:val="00C25DD9"/>
    <w:rsid w:val="00C26293"/>
    <w:rsid w:val="00C2663F"/>
    <w:rsid w:val="00C26DB8"/>
    <w:rsid w:val="00C27AF5"/>
    <w:rsid w:val="00C32009"/>
    <w:rsid w:val="00C32840"/>
    <w:rsid w:val="00C329D9"/>
    <w:rsid w:val="00C32CFB"/>
    <w:rsid w:val="00C331F6"/>
    <w:rsid w:val="00C336BE"/>
    <w:rsid w:val="00C33C91"/>
    <w:rsid w:val="00C33CF0"/>
    <w:rsid w:val="00C3400F"/>
    <w:rsid w:val="00C34597"/>
    <w:rsid w:val="00C345F2"/>
    <w:rsid w:val="00C34B64"/>
    <w:rsid w:val="00C34C36"/>
    <w:rsid w:val="00C352B3"/>
    <w:rsid w:val="00C3654C"/>
    <w:rsid w:val="00C36A61"/>
    <w:rsid w:val="00C36BF5"/>
    <w:rsid w:val="00C36D99"/>
    <w:rsid w:val="00C36DBC"/>
    <w:rsid w:val="00C3714E"/>
    <w:rsid w:val="00C376BA"/>
    <w:rsid w:val="00C377B7"/>
    <w:rsid w:val="00C40123"/>
    <w:rsid w:val="00C40373"/>
    <w:rsid w:val="00C4059C"/>
    <w:rsid w:val="00C407C1"/>
    <w:rsid w:val="00C4082D"/>
    <w:rsid w:val="00C40AE6"/>
    <w:rsid w:val="00C411AF"/>
    <w:rsid w:val="00C4138D"/>
    <w:rsid w:val="00C4167B"/>
    <w:rsid w:val="00C41E3A"/>
    <w:rsid w:val="00C42E26"/>
    <w:rsid w:val="00C4304C"/>
    <w:rsid w:val="00C43315"/>
    <w:rsid w:val="00C44B8E"/>
    <w:rsid w:val="00C452F5"/>
    <w:rsid w:val="00C46555"/>
    <w:rsid w:val="00C46B15"/>
    <w:rsid w:val="00C46F7D"/>
    <w:rsid w:val="00C474C3"/>
    <w:rsid w:val="00C479B5"/>
    <w:rsid w:val="00C47AD6"/>
    <w:rsid w:val="00C50242"/>
    <w:rsid w:val="00C5034D"/>
    <w:rsid w:val="00C50410"/>
    <w:rsid w:val="00C5050E"/>
    <w:rsid w:val="00C50E99"/>
    <w:rsid w:val="00C50E9E"/>
    <w:rsid w:val="00C524D8"/>
    <w:rsid w:val="00C52633"/>
    <w:rsid w:val="00C5264C"/>
    <w:rsid w:val="00C52744"/>
    <w:rsid w:val="00C5377C"/>
    <w:rsid w:val="00C53EB3"/>
    <w:rsid w:val="00C542D4"/>
    <w:rsid w:val="00C54ADB"/>
    <w:rsid w:val="00C54D71"/>
    <w:rsid w:val="00C54F69"/>
    <w:rsid w:val="00C555E9"/>
    <w:rsid w:val="00C563F5"/>
    <w:rsid w:val="00C5649E"/>
    <w:rsid w:val="00C570F7"/>
    <w:rsid w:val="00C60728"/>
    <w:rsid w:val="00C6201B"/>
    <w:rsid w:val="00C62AE0"/>
    <w:rsid w:val="00C62CD5"/>
    <w:rsid w:val="00C6353F"/>
    <w:rsid w:val="00C636E6"/>
    <w:rsid w:val="00C639D6"/>
    <w:rsid w:val="00C63F3E"/>
    <w:rsid w:val="00C63F8E"/>
    <w:rsid w:val="00C647FB"/>
    <w:rsid w:val="00C649B6"/>
    <w:rsid w:val="00C654E0"/>
    <w:rsid w:val="00C658E7"/>
    <w:rsid w:val="00C65B03"/>
    <w:rsid w:val="00C65B46"/>
    <w:rsid w:val="00C66420"/>
    <w:rsid w:val="00C66F8F"/>
    <w:rsid w:val="00C67643"/>
    <w:rsid w:val="00C678CE"/>
    <w:rsid w:val="00C67AF1"/>
    <w:rsid w:val="00C67B63"/>
    <w:rsid w:val="00C67BA6"/>
    <w:rsid w:val="00C67EAB"/>
    <w:rsid w:val="00C67EEF"/>
    <w:rsid w:val="00C70DFF"/>
    <w:rsid w:val="00C714D4"/>
    <w:rsid w:val="00C71DC0"/>
    <w:rsid w:val="00C73467"/>
    <w:rsid w:val="00C739E9"/>
    <w:rsid w:val="00C73C85"/>
    <w:rsid w:val="00C73EFB"/>
    <w:rsid w:val="00C7483A"/>
    <w:rsid w:val="00C74C44"/>
    <w:rsid w:val="00C7593B"/>
    <w:rsid w:val="00C759B0"/>
    <w:rsid w:val="00C75A6B"/>
    <w:rsid w:val="00C760F9"/>
    <w:rsid w:val="00C7628E"/>
    <w:rsid w:val="00C763B6"/>
    <w:rsid w:val="00C7644F"/>
    <w:rsid w:val="00C76662"/>
    <w:rsid w:val="00C768F6"/>
    <w:rsid w:val="00C76EC1"/>
    <w:rsid w:val="00C772D6"/>
    <w:rsid w:val="00C773C4"/>
    <w:rsid w:val="00C80073"/>
    <w:rsid w:val="00C80CD7"/>
    <w:rsid w:val="00C80DEA"/>
    <w:rsid w:val="00C80E7E"/>
    <w:rsid w:val="00C82AAE"/>
    <w:rsid w:val="00C82C76"/>
    <w:rsid w:val="00C8303F"/>
    <w:rsid w:val="00C830AA"/>
    <w:rsid w:val="00C832DC"/>
    <w:rsid w:val="00C8377F"/>
    <w:rsid w:val="00C839E1"/>
    <w:rsid w:val="00C84EBC"/>
    <w:rsid w:val="00C857E6"/>
    <w:rsid w:val="00C8624B"/>
    <w:rsid w:val="00C8646D"/>
    <w:rsid w:val="00C86A58"/>
    <w:rsid w:val="00C86E77"/>
    <w:rsid w:val="00C8746A"/>
    <w:rsid w:val="00C91DE3"/>
    <w:rsid w:val="00C92444"/>
    <w:rsid w:val="00C927B1"/>
    <w:rsid w:val="00C92C7F"/>
    <w:rsid w:val="00C930CA"/>
    <w:rsid w:val="00C934D4"/>
    <w:rsid w:val="00C9369D"/>
    <w:rsid w:val="00C9383A"/>
    <w:rsid w:val="00C944FA"/>
    <w:rsid w:val="00C9455F"/>
    <w:rsid w:val="00C95276"/>
    <w:rsid w:val="00C95854"/>
    <w:rsid w:val="00C95EFF"/>
    <w:rsid w:val="00C95F26"/>
    <w:rsid w:val="00C965E5"/>
    <w:rsid w:val="00C96DD0"/>
    <w:rsid w:val="00C96E6F"/>
    <w:rsid w:val="00C96FB8"/>
    <w:rsid w:val="00C9732D"/>
    <w:rsid w:val="00C97872"/>
    <w:rsid w:val="00C97DA0"/>
    <w:rsid w:val="00CA0532"/>
    <w:rsid w:val="00CA1562"/>
    <w:rsid w:val="00CA1799"/>
    <w:rsid w:val="00CA191A"/>
    <w:rsid w:val="00CA1ACF"/>
    <w:rsid w:val="00CA2241"/>
    <w:rsid w:val="00CA22EB"/>
    <w:rsid w:val="00CA2612"/>
    <w:rsid w:val="00CA2AC1"/>
    <w:rsid w:val="00CA3CDD"/>
    <w:rsid w:val="00CA403B"/>
    <w:rsid w:val="00CA4058"/>
    <w:rsid w:val="00CA4809"/>
    <w:rsid w:val="00CA49FA"/>
    <w:rsid w:val="00CA505A"/>
    <w:rsid w:val="00CA59DD"/>
    <w:rsid w:val="00CA5EC4"/>
    <w:rsid w:val="00CA6C4F"/>
    <w:rsid w:val="00CA7338"/>
    <w:rsid w:val="00CB008E"/>
    <w:rsid w:val="00CB01FA"/>
    <w:rsid w:val="00CB02A2"/>
    <w:rsid w:val="00CB06DF"/>
    <w:rsid w:val="00CB0737"/>
    <w:rsid w:val="00CB097A"/>
    <w:rsid w:val="00CB136F"/>
    <w:rsid w:val="00CB228B"/>
    <w:rsid w:val="00CB2468"/>
    <w:rsid w:val="00CB26EC"/>
    <w:rsid w:val="00CB297A"/>
    <w:rsid w:val="00CB2C3A"/>
    <w:rsid w:val="00CB2D2A"/>
    <w:rsid w:val="00CB2F37"/>
    <w:rsid w:val="00CB375F"/>
    <w:rsid w:val="00CB3B98"/>
    <w:rsid w:val="00CB46B5"/>
    <w:rsid w:val="00CB4E47"/>
    <w:rsid w:val="00CB502A"/>
    <w:rsid w:val="00CB5462"/>
    <w:rsid w:val="00CB5B1E"/>
    <w:rsid w:val="00CB6D10"/>
    <w:rsid w:val="00CB735B"/>
    <w:rsid w:val="00CB787A"/>
    <w:rsid w:val="00CC0C4A"/>
    <w:rsid w:val="00CC1685"/>
    <w:rsid w:val="00CC1768"/>
    <w:rsid w:val="00CC17F0"/>
    <w:rsid w:val="00CC1853"/>
    <w:rsid w:val="00CC1CA8"/>
    <w:rsid w:val="00CC1FAE"/>
    <w:rsid w:val="00CC296B"/>
    <w:rsid w:val="00CC3408"/>
    <w:rsid w:val="00CC365C"/>
    <w:rsid w:val="00CC3757"/>
    <w:rsid w:val="00CC3A23"/>
    <w:rsid w:val="00CC4271"/>
    <w:rsid w:val="00CC53B5"/>
    <w:rsid w:val="00CC61BC"/>
    <w:rsid w:val="00CC62E3"/>
    <w:rsid w:val="00CC6F11"/>
    <w:rsid w:val="00CC737C"/>
    <w:rsid w:val="00CC7C40"/>
    <w:rsid w:val="00CD002D"/>
    <w:rsid w:val="00CD087D"/>
    <w:rsid w:val="00CD0A66"/>
    <w:rsid w:val="00CD0F5D"/>
    <w:rsid w:val="00CD11F4"/>
    <w:rsid w:val="00CD1C0B"/>
    <w:rsid w:val="00CD2158"/>
    <w:rsid w:val="00CD239A"/>
    <w:rsid w:val="00CD2EB9"/>
    <w:rsid w:val="00CD39BB"/>
    <w:rsid w:val="00CD43BD"/>
    <w:rsid w:val="00CD455E"/>
    <w:rsid w:val="00CD5512"/>
    <w:rsid w:val="00CD5BE6"/>
    <w:rsid w:val="00CD6E3D"/>
    <w:rsid w:val="00CD71AB"/>
    <w:rsid w:val="00CD76B5"/>
    <w:rsid w:val="00CD7BAE"/>
    <w:rsid w:val="00CD7EC6"/>
    <w:rsid w:val="00CE0109"/>
    <w:rsid w:val="00CE11AC"/>
    <w:rsid w:val="00CE13F8"/>
    <w:rsid w:val="00CE1547"/>
    <w:rsid w:val="00CE1FC5"/>
    <w:rsid w:val="00CE293C"/>
    <w:rsid w:val="00CE2AA1"/>
    <w:rsid w:val="00CE2FD3"/>
    <w:rsid w:val="00CE35F2"/>
    <w:rsid w:val="00CE43B9"/>
    <w:rsid w:val="00CE46E5"/>
    <w:rsid w:val="00CE485A"/>
    <w:rsid w:val="00CE5279"/>
    <w:rsid w:val="00CE5298"/>
    <w:rsid w:val="00CE5A78"/>
    <w:rsid w:val="00CE5E3C"/>
    <w:rsid w:val="00CE656A"/>
    <w:rsid w:val="00CE7620"/>
    <w:rsid w:val="00CE77E3"/>
    <w:rsid w:val="00CE78AE"/>
    <w:rsid w:val="00CE7E62"/>
    <w:rsid w:val="00CF04F3"/>
    <w:rsid w:val="00CF0759"/>
    <w:rsid w:val="00CF195E"/>
    <w:rsid w:val="00CF19DA"/>
    <w:rsid w:val="00CF1C7F"/>
    <w:rsid w:val="00CF1CC0"/>
    <w:rsid w:val="00CF217F"/>
    <w:rsid w:val="00CF24F8"/>
    <w:rsid w:val="00CF2653"/>
    <w:rsid w:val="00CF3194"/>
    <w:rsid w:val="00CF3F4D"/>
    <w:rsid w:val="00CF41E5"/>
    <w:rsid w:val="00CF4247"/>
    <w:rsid w:val="00CF4820"/>
    <w:rsid w:val="00CF5263"/>
    <w:rsid w:val="00CF60B5"/>
    <w:rsid w:val="00CF6987"/>
    <w:rsid w:val="00CF72F9"/>
    <w:rsid w:val="00CF752B"/>
    <w:rsid w:val="00CF767F"/>
    <w:rsid w:val="00CF7CF7"/>
    <w:rsid w:val="00D004FA"/>
    <w:rsid w:val="00D0088D"/>
    <w:rsid w:val="00D00E7E"/>
    <w:rsid w:val="00D012A4"/>
    <w:rsid w:val="00D01B21"/>
    <w:rsid w:val="00D01E2F"/>
    <w:rsid w:val="00D01F39"/>
    <w:rsid w:val="00D0289A"/>
    <w:rsid w:val="00D03102"/>
    <w:rsid w:val="00D03727"/>
    <w:rsid w:val="00D0378A"/>
    <w:rsid w:val="00D0422B"/>
    <w:rsid w:val="00D047C2"/>
    <w:rsid w:val="00D05132"/>
    <w:rsid w:val="00D054F0"/>
    <w:rsid w:val="00D05EA9"/>
    <w:rsid w:val="00D071F8"/>
    <w:rsid w:val="00D07252"/>
    <w:rsid w:val="00D073B2"/>
    <w:rsid w:val="00D074F4"/>
    <w:rsid w:val="00D077F3"/>
    <w:rsid w:val="00D07A35"/>
    <w:rsid w:val="00D07CE1"/>
    <w:rsid w:val="00D1026A"/>
    <w:rsid w:val="00D107CF"/>
    <w:rsid w:val="00D1109D"/>
    <w:rsid w:val="00D1148E"/>
    <w:rsid w:val="00D11B0B"/>
    <w:rsid w:val="00D12293"/>
    <w:rsid w:val="00D1235D"/>
    <w:rsid w:val="00D1377A"/>
    <w:rsid w:val="00D13BE4"/>
    <w:rsid w:val="00D13DE6"/>
    <w:rsid w:val="00D14236"/>
    <w:rsid w:val="00D143A9"/>
    <w:rsid w:val="00D14553"/>
    <w:rsid w:val="00D14604"/>
    <w:rsid w:val="00D14CF4"/>
    <w:rsid w:val="00D14DB1"/>
    <w:rsid w:val="00D15F43"/>
    <w:rsid w:val="00D15F5A"/>
    <w:rsid w:val="00D169EC"/>
    <w:rsid w:val="00D16E87"/>
    <w:rsid w:val="00D2033D"/>
    <w:rsid w:val="00D20B8B"/>
    <w:rsid w:val="00D20D2E"/>
    <w:rsid w:val="00D2100D"/>
    <w:rsid w:val="00D2162C"/>
    <w:rsid w:val="00D21A3C"/>
    <w:rsid w:val="00D22099"/>
    <w:rsid w:val="00D22C30"/>
    <w:rsid w:val="00D22C35"/>
    <w:rsid w:val="00D233F1"/>
    <w:rsid w:val="00D23919"/>
    <w:rsid w:val="00D23AC8"/>
    <w:rsid w:val="00D23EC7"/>
    <w:rsid w:val="00D23FB0"/>
    <w:rsid w:val="00D24485"/>
    <w:rsid w:val="00D25598"/>
    <w:rsid w:val="00D256F8"/>
    <w:rsid w:val="00D25B91"/>
    <w:rsid w:val="00D26532"/>
    <w:rsid w:val="00D2685C"/>
    <w:rsid w:val="00D26A3B"/>
    <w:rsid w:val="00D27162"/>
    <w:rsid w:val="00D27A9E"/>
    <w:rsid w:val="00D302FD"/>
    <w:rsid w:val="00D3038A"/>
    <w:rsid w:val="00D3098D"/>
    <w:rsid w:val="00D31A02"/>
    <w:rsid w:val="00D31F9A"/>
    <w:rsid w:val="00D320AE"/>
    <w:rsid w:val="00D3323C"/>
    <w:rsid w:val="00D33456"/>
    <w:rsid w:val="00D337AF"/>
    <w:rsid w:val="00D3396F"/>
    <w:rsid w:val="00D33B18"/>
    <w:rsid w:val="00D33BE2"/>
    <w:rsid w:val="00D33CE5"/>
    <w:rsid w:val="00D33D4D"/>
    <w:rsid w:val="00D34A0B"/>
    <w:rsid w:val="00D34EF6"/>
    <w:rsid w:val="00D351FB"/>
    <w:rsid w:val="00D35739"/>
    <w:rsid w:val="00D35CA6"/>
    <w:rsid w:val="00D35DEB"/>
    <w:rsid w:val="00D361F1"/>
    <w:rsid w:val="00D36234"/>
    <w:rsid w:val="00D36371"/>
    <w:rsid w:val="00D37923"/>
    <w:rsid w:val="00D4075B"/>
    <w:rsid w:val="00D4204E"/>
    <w:rsid w:val="00D4275F"/>
    <w:rsid w:val="00D42CDC"/>
    <w:rsid w:val="00D430E2"/>
    <w:rsid w:val="00D437D8"/>
    <w:rsid w:val="00D43EF8"/>
    <w:rsid w:val="00D443EE"/>
    <w:rsid w:val="00D44976"/>
    <w:rsid w:val="00D44994"/>
    <w:rsid w:val="00D45DF3"/>
    <w:rsid w:val="00D46174"/>
    <w:rsid w:val="00D4645E"/>
    <w:rsid w:val="00D4695F"/>
    <w:rsid w:val="00D47005"/>
    <w:rsid w:val="00D47B8B"/>
    <w:rsid w:val="00D47DD0"/>
    <w:rsid w:val="00D50183"/>
    <w:rsid w:val="00D50B3F"/>
    <w:rsid w:val="00D514A7"/>
    <w:rsid w:val="00D51D12"/>
    <w:rsid w:val="00D5208F"/>
    <w:rsid w:val="00D5261F"/>
    <w:rsid w:val="00D52CB5"/>
    <w:rsid w:val="00D5308B"/>
    <w:rsid w:val="00D53258"/>
    <w:rsid w:val="00D5362B"/>
    <w:rsid w:val="00D5466A"/>
    <w:rsid w:val="00D55072"/>
    <w:rsid w:val="00D551B5"/>
    <w:rsid w:val="00D55589"/>
    <w:rsid w:val="00D55B3A"/>
    <w:rsid w:val="00D55F76"/>
    <w:rsid w:val="00D56DB2"/>
    <w:rsid w:val="00D56EC4"/>
    <w:rsid w:val="00D5747F"/>
    <w:rsid w:val="00D57495"/>
    <w:rsid w:val="00D574FA"/>
    <w:rsid w:val="00D60577"/>
    <w:rsid w:val="00D60B38"/>
    <w:rsid w:val="00D60C85"/>
    <w:rsid w:val="00D60C8D"/>
    <w:rsid w:val="00D60ECB"/>
    <w:rsid w:val="00D60EF8"/>
    <w:rsid w:val="00D61374"/>
    <w:rsid w:val="00D6168A"/>
    <w:rsid w:val="00D616A5"/>
    <w:rsid w:val="00D61FF0"/>
    <w:rsid w:val="00D6211D"/>
    <w:rsid w:val="00D62C97"/>
    <w:rsid w:val="00D6331C"/>
    <w:rsid w:val="00D63517"/>
    <w:rsid w:val="00D63B75"/>
    <w:rsid w:val="00D659B1"/>
    <w:rsid w:val="00D65CA7"/>
    <w:rsid w:val="00D65D32"/>
    <w:rsid w:val="00D66A8A"/>
    <w:rsid w:val="00D66E18"/>
    <w:rsid w:val="00D6734D"/>
    <w:rsid w:val="00D679CF"/>
    <w:rsid w:val="00D679D3"/>
    <w:rsid w:val="00D7006E"/>
    <w:rsid w:val="00D70167"/>
    <w:rsid w:val="00D70668"/>
    <w:rsid w:val="00D71BA6"/>
    <w:rsid w:val="00D7356F"/>
    <w:rsid w:val="00D73587"/>
    <w:rsid w:val="00D73A16"/>
    <w:rsid w:val="00D73EBB"/>
    <w:rsid w:val="00D7469B"/>
    <w:rsid w:val="00D746A0"/>
    <w:rsid w:val="00D74D54"/>
    <w:rsid w:val="00D74F3A"/>
    <w:rsid w:val="00D751FB"/>
    <w:rsid w:val="00D754D6"/>
    <w:rsid w:val="00D75537"/>
    <w:rsid w:val="00D761AA"/>
    <w:rsid w:val="00D7645A"/>
    <w:rsid w:val="00D76CCE"/>
    <w:rsid w:val="00D76FAE"/>
    <w:rsid w:val="00D7732F"/>
    <w:rsid w:val="00D777D7"/>
    <w:rsid w:val="00D800D7"/>
    <w:rsid w:val="00D8075E"/>
    <w:rsid w:val="00D80AB8"/>
    <w:rsid w:val="00D81792"/>
    <w:rsid w:val="00D819B1"/>
    <w:rsid w:val="00D81F1C"/>
    <w:rsid w:val="00D82494"/>
    <w:rsid w:val="00D82AD0"/>
    <w:rsid w:val="00D834A3"/>
    <w:rsid w:val="00D83AE9"/>
    <w:rsid w:val="00D8464F"/>
    <w:rsid w:val="00D8475A"/>
    <w:rsid w:val="00D84D6C"/>
    <w:rsid w:val="00D857B8"/>
    <w:rsid w:val="00D86181"/>
    <w:rsid w:val="00D86B2A"/>
    <w:rsid w:val="00D87175"/>
    <w:rsid w:val="00D879BB"/>
    <w:rsid w:val="00D87ABF"/>
    <w:rsid w:val="00D87DFF"/>
    <w:rsid w:val="00D90179"/>
    <w:rsid w:val="00D90CD3"/>
    <w:rsid w:val="00D91205"/>
    <w:rsid w:val="00D919E6"/>
    <w:rsid w:val="00D91B76"/>
    <w:rsid w:val="00D91BE1"/>
    <w:rsid w:val="00D92C29"/>
    <w:rsid w:val="00D930D5"/>
    <w:rsid w:val="00D936E2"/>
    <w:rsid w:val="00D93C30"/>
    <w:rsid w:val="00D93D72"/>
    <w:rsid w:val="00D95104"/>
    <w:rsid w:val="00D953F1"/>
    <w:rsid w:val="00D95600"/>
    <w:rsid w:val="00D962AF"/>
    <w:rsid w:val="00D9683C"/>
    <w:rsid w:val="00D9761A"/>
    <w:rsid w:val="00D97884"/>
    <w:rsid w:val="00DA0A7F"/>
    <w:rsid w:val="00DA0D11"/>
    <w:rsid w:val="00DA0FB0"/>
    <w:rsid w:val="00DA14A7"/>
    <w:rsid w:val="00DA1764"/>
    <w:rsid w:val="00DA1B4D"/>
    <w:rsid w:val="00DA1C31"/>
    <w:rsid w:val="00DA20BC"/>
    <w:rsid w:val="00DA2639"/>
    <w:rsid w:val="00DA2CEA"/>
    <w:rsid w:val="00DA2ED7"/>
    <w:rsid w:val="00DA33D5"/>
    <w:rsid w:val="00DA3E7A"/>
    <w:rsid w:val="00DA430C"/>
    <w:rsid w:val="00DA4480"/>
    <w:rsid w:val="00DA4BE9"/>
    <w:rsid w:val="00DA4D4E"/>
    <w:rsid w:val="00DA51EC"/>
    <w:rsid w:val="00DA52AA"/>
    <w:rsid w:val="00DA5ABC"/>
    <w:rsid w:val="00DA5DCE"/>
    <w:rsid w:val="00DA615D"/>
    <w:rsid w:val="00DA6598"/>
    <w:rsid w:val="00DA6C0F"/>
    <w:rsid w:val="00DA702F"/>
    <w:rsid w:val="00DA7C71"/>
    <w:rsid w:val="00DA7F8A"/>
    <w:rsid w:val="00DB0176"/>
    <w:rsid w:val="00DB0315"/>
    <w:rsid w:val="00DB0404"/>
    <w:rsid w:val="00DB0769"/>
    <w:rsid w:val="00DB11F8"/>
    <w:rsid w:val="00DB18F8"/>
    <w:rsid w:val="00DB1F2A"/>
    <w:rsid w:val="00DB297F"/>
    <w:rsid w:val="00DB304D"/>
    <w:rsid w:val="00DB3153"/>
    <w:rsid w:val="00DB317A"/>
    <w:rsid w:val="00DB398E"/>
    <w:rsid w:val="00DB3B82"/>
    <w:rsid w:val="00DB3BF0"/>
    <w:rsid w:val="00DB42E3"/>
    <w:rsid w:val="00DB485D"/>
    <w:rsid w:val="00DB4873"/>
    <w:rsid w:val="00DB5753"/>
    <w:rsid w:val="00DC0B34"/>
    <w:rsid w:val="00DC12A5"/>
    <w:rsid w:val="00DC1327"/>
    <w:rsid w:val="00DC1350"/>
    <w:rsid w:val="00DC2313"/>
    <w:rsid w:val="00DC2C17"/>
    <w:rsid w:val="00DC3237"/>
    <w:rsid w:val="00DC3FA6"/>
    <w:rsid w:val="00DC41A4"/>
    <w:rsid w:val="00DC41A7"/>
    <w:rsid w:val="00DC42D3"/>
    <w:rsid w:val="00DC48FD"/>
    <w:rsid w:val="00DC4F45"/>
    <w:rsid w:val="00DC5672"/>
    <w:rsid w:val="00DC56F2"/>
    <w:rsid w:val="00DC60A2"/>
    <w:rsid w:val="00DC6519"/>
    <w:rsid w:val="00DC6600"/>
    <w:rsid w:val="00DC67BD"/>
    <w:rsid w:val="00DC67DA"/>
    <w:rsid w:val="00DC6924"/>
    <w:rsid w:val="00DC6C11"/>
    <w:rsid w:val="00DC71F2"/>
    <w:rsid w:val="00DC759E"/>
    <w:rsid w:val="00DC7806"/>
    <w:rsid w:val="00DC781C"/>
    <w:rsid w:val="00DC7BD7"/>
    <w:rsid w:val="00DC7E27"/>
    <w:rsid w:val="00DD0949"/>
    <w:rsid w:val="00DD0CEC"/>
    <w:rsid w:val="00DD167B"/>
    <w:rsid w:val="00DD2025"/>
    <w:rsid w:val="00DD22EA"/>
    <w:rsid w:val="00DD23A0"/>
    <w:rsid w:val="00DD3EF5"/>
    <w:rsid w:val="00DD45B8"/>
    <w:rsid w:val="00DD53FA"/>
    <w:rsid w:val="00DD5565"/>
    <w:rsid w:val="00DD57FC"/>
    <w:rsid w:val="00DD5F42"/>
    <w:rsid w:val="00DD617B"/>
    <w:rsid w:val="00DD63B9"/>
    <w:rsid w:val="00DD6C31"/>
    <w:rsid w:val="00DD6F36"/>
    <w:rsid w:val="00DD71AB"/>
    <w:rsid w:val="00DD7357"/>
    <w:rsid w:val="00DE0B9E"/>
    <w:rsid w:val="00DE0E59"/>
    <w:rsid w:val="00DE0F6C"/>
    <w:rsid w:val="00DE219B"/>
    <w:rsid w:val="00DE352F"/>
    <w:rsid w:val="00DE3AAF"/>
    <w:rsid w:val="00DE52E3"/>
    <w:rsid w:val="00DE6452"/>
    <w:rsid w:val="00DE67B0"/>
    <w:rsid w:val="00DE6F64"/>
    <w:rsid w:val="00DE7997"/>
    <w:rsid w:val="00DE7C00"/>
    <w:rsid w:val="00DF03E9"/>
    <w:rsid w:val="00DF03ED"/>
    <w:rsid w:val="00DF04EE"/>
    <w:rsid w:val="00DF0AC9"/>
    <w:rsid w:val="00DF0BF4"/>
    <w:rsid w:val="00DF1216"/>
    <w:rsid w:val="00DF179D"/>
    <w:rsid w:val="00DF1E9C"/>
    <w:rsid w:val="00DF29ED"/>
    <w:rsid w:val="00DF3C8F"/>
    <w:rsid w:val="00DF4572"/>
    <w:rsid w:val="00DF4658"/>
    <w:rsid w:val="00DF4E8C"/>
    <w:rsid w:val="00DF4E95"/>
    <w:rsid w:val="00DF57A5"/>
    <w:rsid w:val="00DF5CA6"/>
    <w:rsid w:val="00DF6C8B"/>
    <w:rsid w:val="00DF6F17"/>
    <w:rsid w:val="00DF78FA"/>
    <w:rsid w:val="00DF7ED5"/>
    <w:rsid w:val="00E000B3"/>
    <w:rsid w:val="00E002F1"/>
    <w:rsid w:val="00E0082C"/>
    <w:rsid w:val="00E01242"/>
    <w:rsid w:val="00E018F7"/>
    <w:rsid w:val="00E01BA9"/>
    <w:rsid w:val="00E01DAA"/>
    <w:rsid w:val="00E0206B"/>
    <w:rsid w:val="00E023E5"/>
    <w:rsid w:val="00E02432"/>
    <w:rsid w:val="00E02EA0"/>
    <w:rsid w:val="00E03D13"/>
    <w:rsid w:val="00E04022"/>
    <w:rsid w:val="00E045E1"/>
    <w:rsid w:val="00E0492E"/>
    <w:rsid w:val="00E04AF8"/>
    <w:rsid w:val="00E06481"/>
    <w:rsid w:val="00E06E3E"/>
    <w:rsid w:val="00E0728F"/>
    <w:rsid w:val="00E0755C"/>
    <w:rsid w:val="00E1026A"/>
    <w:rsid w:val="00E10605"/>
    <w:rsid w:val="00E12CEB"/>
    <w:rsid w:val="00E137C9"/>
    <w:rsid w:val="00E13805"/>
    <w:rsid w:val="00E143AE"/>
    <w:rsid w:val="00E14401"/>
    <w:rsid w:val="00E149FE"/>
    <w:rsid w:val="00E14A7E"/>
    <w:rsid w:val="00E151E1"/>
    <w:rsid w:val="00E154B1"/>
    <w:rsid w:val="00E15C58"/>
    <w:rsid w:val="00E15CD6"/>
    <w:rsid w:val="00E16F9B"/>
    <w:rsid w:val="00E17619"/>
    <w:rsid w:val="00E17805"/>
    <w:rsid w:val="00E178F8"/>
    <w:rsid w:val="00E17A0E"/>
    <w:rsid w:val="00E20AB7"/>
    <w:rsid w:val="00E20F79"/>
    <w:rsid w:val="00E21278"/>
    <w:rsid w:val="00E22365"/>
    <w:rsid w:val="00E22647"/>
    <w:rsid w:val="00E22CCD"/>
    <w:rsid w:val="00E23A11"/>
    <w:rsid w:val="00E23B94"/>
    <w:rsid w:val="00E23FB7"/>
    <w:rsid w:val="00E24A27"/>
    <w:rsid w:val="00E24A78"/>
    <w:rsid w:val="00E25B40"/>
    <w:rsid w:val="00E25F10"/>
    <w:rsid w:val="00E25F89"/>
    <w:rsid w:val="00E2648D"/>
    <w:rsid w:val="00E2698D"/>
    <w:rsid w:val="00E30200"/>
    <w:rsid w:val="00E3094A"/>
    <w:rsid w:val="00E31407"/>
    <w:rsid w:val="00E32D62"/>
    <w:rsid w:val="00E339DC"/>
    <w:rsid w:val="00E33E15"/>
    <w:rsid w:val="00E34925"/>
    <w:rsid w:val="00E35CE8"/>
    <w:rsid w:val="00E36006"/>
    <w:rsid w:val="00E361B8"/>
    <w:rsid w:val="00E36A1B"/>
    <w:rsid w:val="00E375C5"/>
    <w:rsid w:val="00E376A9"/>
    <w:rsid w:val="00E4186F"/>
    <w:rsid w:val="00E41E5B"/>
    <w:rsid w:val="00E429ED"/>
    <w:rsid w:val="00E43F37"/>
    <w:rsid w:val="00E441E6"/>
    <w:rsid w:val="00E44BE1"/>
    <w:rsid w:val="00E450ED"/>
    <w:rsid w:val="00E4516E"/>
    <w:rsid w:val="00E46979"/>
    <w:rsid w:val="00E4791B"/>
    <w:rsid w:val="00E47E31"/>
    <w:rsid w:val="00E50AC6"/>
    <w:rsid w:val="00E51DDD"/>
    <w:rsid w:val="00E51FDD"/>
    <w:rsid w:val="00E52435"/>
    <w:rsid w:val="00E52523"/>
    <w:rsid w:val="00E52859"/>
    <w:rsid w:val="00E52B04"/>
    <w:rsid w:val="00E53017"/>
    <w:rsid w:val="00E53122"/>
    <w:rsid w:val="00E5351B"/>
    <w:rsid w:val="00E53FA9"/>
    <w:rsid w:val="00E5414C"/>
    <w:rsid w:val="00E54621"/>
    <w:rsid w:val="00E547B3"/>
    <w:rsid w:val="00E57032"/>
    <w:rsid w:val="00E5733D"/>
    <w:rsid w:val="00E6016D"/>
    <w:rsid w:val="00E607AA"/>
    <w:rsid w:val="00E61CC0"/>
    <w:rsid w:val="00E626C4"/>
    <w:rsid w:val="00E6277B"/>
    <w:rsid w:val="00E629A4"/>
    <w:rsid w:val="00E62E19"/>
    <w:rsid w:val="00E6395B"/>
    <w:rsid w:val="00E64424"/>
    <w:rsid w:val="00E64C99"/>
    <w:rsid w:val="00E64CD3"/>
    <w:rsid w:val="00E6587D"/>
    <w:rsid w:val="00E65D99"/>
    <w:rsid w:val="00E6625D"/>
    <w:rsid w:val="00E662F0"/>
    <w:rsid w:val="00E664C8"/>
    <w:rsid w:val="00E671C9"/>
    <w:rsid w:val="00E6743F"/>
    <w:rsid w:val="00E6758E"/>
    <w:rsid w:val="00E67E23"/>
    <w:rsid w:val="00E67F36"/>
    <w:rsid w:val="00E70016"/>
    <w:rsid w:val="00E707DE"/>
    <w:rsid w:val="00E70BC7"/>
    <w:rsid w:val="00E70FBC"/>
    <w:rsid w:val="00E71A00"/>
    <w:rsid w:val="00E71E0F"/>
    <w:rsid w:val="00E72244"/>
    <w:rsid w:val="00E72C01"/>
    <w:rsid w:val="00E73043"/>
    <w:rsid w:val="00E741AC"/>
    <w:rsid w:val="00E75174"/>
    <w:rsid w:val="00E75774"/>
    <w:rsid w:val="00E75980"/>
    <w:rsid w:val="00E75EBA"/>
    <w:rsid w:val="00E763B4"/>
    <w:rsid w:val="00E76484"/>
    <w:rsid w:val="00E775E3"/>
    <w:rsid w:val="00E77848"/>
    <w:rsid w:val="00E77B23"/>
    <w:rsid w:val="00E77CA4"/>
    <w:rsid w:val="00E802B0"/>
    <w:rsid w:val="00E80514"/>
    <w:rsid w:val="00E80608"/>
    <w:rsid w:val="00E80884"/>
    <w:rsid w:val="00E80E5B"/>
    <w:rsid w:val="00E813BB"/>
    <w:rsid w:val="00E816C5"/>
    <w:rsid w:val="00E81CE0"/>
    <w:rsid w:val="00E81E7C"/>
    <w:rsid w:val="00E8224D"/>
    <w:rsid w:val="00E82850"/>
    <w:rsid w:val="00E82895"/>
    <w:rsid w:val="00E82E8E"/>
    <w:rsid w:val="00E831EC"/>
    <w:rsid w:val="00E83927"/>
    <w:rsid w:val="00E83BF4"/>
    <w:rsid w:val="00E84BAB"/>
    <w:rsid w:val="00E84D35"/>
    <w:rsid w:val="00E84DB6"/>
    <w:rsid w:val="00E84F1F"/>
    <w:rsid w:val="00E8519F"/>
    <w:rsid w:val="00E853E8"/>
    <w:rsid w:val="00E85CC3"/>
    <w:rsid w:val="00E8644A"/>
    <w:rsid w:val="00E86D06"/>
    <w:rsid w:val="00E90279"/>
    <w:rsid w:val="00E90635"/>
    <w:rsid w:val="00E909A1"/>
    <w:rsid w:val="00E90B60"/>
    <w:rsid w:val="00E90BFF"/>
    <w:rsid w:val="00E910F8"/>
    <w:rsid w:val="00E9175D"/>
    <w:rsid w:val="00E91F04"/>
    <w:rsid w:val="00E91F35"/>
    <w:rsid w:val="00E927CA"/>
    <w:rsid w:val="00E9280E"/>
    <w:rsid w:val="00E92FFA"/>
    <w:rsid w:val="00E938F6"/>
    <w:rsid w:val="00E94AB0"/>
    <w:rsid w:val="00E95AF1"/>
    <w:rsid w:val="00E95BA6"/>
    <w:rsid w:val="00E95C21"/>
    <w:rsid w:val="00E96C13"/>
    <w:rsid w:val="00E974E7"/>
    <w:rsid w:val="00E97648"/>
    <w:rsid w:val="00E97D90"/>
    <w:rsid w:val="00EA0195"/>
    <w:rsid w:val="00EA082D"/>
    <w:rsid w:val="00EA0891"/>
    <w:rsid w:val="00EA0E4A"/>
    <w:rsid w:val="00EA1A54"/>
    <w:rsid w:val="00EA1E91"/>
    <w:rsid w:val="00EA2226"/>
    <w:rsid w:val="00EA2392"/>
    <w:rsid w:val="00EA26FC"/>
    <w:rsid w:val="00EA3B5A"/>
    <w:rsid w:val="00EA3E55"/>
    <w:rsid w:val="00EA410E"/>
    <w:rsid w:val="00EA4FD1"/>
    <w:rsid w:val="00EA53C2"/>
    <w:rsid w:val="00EA5695"/>
    <w:rsid w:val="00EA5B0A"/>
    <w:rsid w:val="00EA65AD"/>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2EC"/>
    <w:rsid w:val="00EB2865"/>
    <w:rsid w:val="00EB3619"/>
    <w:rsid w:val="00EB36AB"/>
    <w:rsid w:val="00EB37E1"/>
    <w:rsid w:val="00EB44F4"/>
    <w:rsid w:val="00EB4CFF"/>
    <w:rsid w:val="00EB51FB"/>
    <w:rsid w:val="00EB5476"/>
    <w:rsid w:val="00EB5A06"/>
    <w:rsid w:val="00EB5EEB"/>
    <w:rsid w:val="00EB6D19"/>
    <w:rsid w:val="00EB70B0"/>
    <w:rsid w:val="00EB7633"/>
    <w:rsid w:val="00EB7736"/>
    <w:rsid w:val="00EB7B0C"/>
    <w:rsid w:val="00EC085B"/>
    <w:rsid w:val="00EC0DEE"/>
    <w:rsid w:val="00EC2421"/>
    <w:rsid w:val="00EC2E2D"/>
    <w:rsid w:val="00EC303B"/>
    <w:rsid w:val="00EC3BDB"/>
    <w:rsid w:val="00EC409F"/>
    <w:rsid w:val="00EC462B"/>
    <w:rsid w:val="00EC4723"/>
    <w:rsid w:val="00EC566C"/>
    <w:rsid w:val="00EC56E0"/>
    <w:rsid w:val="00EC6057"/>
    <w:rsid w:val="00EC6847"/>
    <w:rsid w:val="00EC6BA5"/>
    <w:rsid w:val="00EC7490"/>
    <w:rsid w:val="00EC75CA"/>
    <w:rsid w:val="00EC7639"/>
    <w:rsid w:val="00EC7991"/>
    <w:rsid w:val="00EC7DB6"/>
    <w:rsid w:val="00EC7DE0"/>
    <w:rsid w:val="00EC7E39"/>
    <w:rsid w:val="00ED162F"/>
    <w:rsid w:val="00ED1A5E"/>
    <w:rsid w:val="00ED2E52"/>
    <w:rsid w:val="00ED3024"/>
    <w:rsid w:val="00ED348D"/>
    <w:rsid w:val="00ED439E"/>
    <w:rsid w:val="00ED445D"/>
    <w:rsid w:val="00ED4896"/>
    <w:rsid w:val="00ED5713"/>
    <w:rsid w:val="00ED5BD2"/>
    <w:rsid w:val="00ED5C3C"/>
    <w:rsid w:val="00ED5FE4"/>
    <w:rsid w:val="00ED6059"/>
    <w:rsid w:val="00ED6FA8"/>
    <w:rsid w:val="00ED71C5"/>
    <w:rsid w:val="00ED746A"/>
    <w:rsid w:val="00ED795E"/>
    <w:rsid w:val="00ED7B10"/>
    <w:rsid w:val="00EE1128"/>
    <w:rsid w:val="00EE1438"/>
    <w:rsid w:val="00EE16FA"/>
    <w:rsid w:val="00EE37FA"/>
    <w:rsid w:val="00EE3A5E"/>
    <w:rsid w:val="00EE3C42"/>
    <w:rsid w:val="00EE3D4F"/>
    <w:rsid w:val="00EE4CE1"/>
    <w:rsid w:val="00EE534D"/>
    <w:rsid w:val="00EE5560"/>
    <w:rsid w:val="00EE5CA8"/>
    <w:rsid w:val="00EE6F1E"/>
    <w:rsid w:val="00EE7A10"/>
    <w:rsid w:val="00EE7ABA"/>
    <w:rsid w:val="00EE7D71"/>
    <w:rsid w:val="00EE7EFF"/>
    <w:rsid w:val="00EF0348"/>
    <w:rsid w:val="00EF086B"/>
    <w:rsid w:val="00EF0CDF"/>
    <w:rsid w:val="00EF1210"/>
    <w:rsid w:val="00EF1273"/>
    <w:rsid w:val="00EF192A"/>
    <w:rsid w:val="00EF1B8E"/>
    <w:rsid w:val="00EF1F9C"/>
    <w:rsid w:val="00EF21A6"/>
    <w:rsid w:val="00EF2EAC"/>
    <w:rsid w:val="00EF41F6"/>
    <w:rsid w:val="00EF4366"/>
    <w:rsid w:val="00EF44B0"/>
    <w:rsid w:val="00EF4506"/>
    <w:rsid w:val="00EF4A0C"/>
    <w:rsid w:val="00EF4CD6"/>
    <w:rsid w:val="00EF4D38"/>
    <w:rsid w:val="00EF52FF"/>
    <w:rsid w:val="00EF55A0"/>
    <w:rsid w:val="00EF5FDA"/>
    <w:rsid w:val="00EF63D1"/>
    <w:rsid w:val="00EF6513"/>
    <w:rsid w:val="00EF6683"/>
    <w:rsid w:val="00EF7002"/>
    <w:rsid w:val="00EF769B"/>
    <w:rsid w:val="00EF7760"/>
    <w:rsid w:val="00F00A16"/>
    <w:rsid w:val="00F00CDF"/>
    <w:rsid w:val="00F01D6D"/>
    <w:rsid w:val="00F0244E"/>
    <w:rsid w:val="00F027BA"/>
    <w:rsid w:val="00F032F8"/>
    <w:rsid w:val="00F03624"/>
    <w:rsid w:val="00F03E79"/>
    <w:rsid w:val="00F04F23"/>
    <w:rsid w:val="00F0628D"/>
    <w:rsid w:val="00F06651"/>
    <w:rsid w:val="00F06814"/>
    <w:rsid w:val="00F07810"/>
    <w:rsid w:val="00F07DE6"/>
    <w:rsid w:val="00F103C9"/>
    <w:rsid w:val="00F1056C"/>
    <w:rsid w:val="00F107F1"/>
    <w:rsid w:val="00F10FC1"/>
    <w:rsid w:val="00F112FD"/>
    <w:rsid w:val="00F114CA"/>
    <w:rsid w:val="00F121DF"/>
    <w:rsid w:val="00F12CC4"/>
    <w:rsid w:val="00F133A1"/>
    <w:rsid w:val="00F1349B"/>
    <w:rsid w:val="00F13ECD"/>
    <w:rsid w:val="00F141F7"/>
    <w:rsid w:val="00F15182"/>
    <w:rsid w:val="00F151DA"/>
    <w:rsid w:val="00F155CE"/>
    <w:rsid w:val="00F157BF"/>
    <w:rsid w:val="00F16BF2"/>
    <w:rsid w:val="00F16C5C"/>
    <w:rsid w:val="00F1737F"/>
    <w:rsid w:val="00F175A1"/>
    <w:rsid w:val="00F17EAE"/>
    <w:rsid w:val="00F20002"/>
    <w:rsid w:val="00F20394"/>
    <w:rsid w:val="00F21462"/>
    <w:rsid w:val="00F218D4"/>
    <w:rsid w:val="00F219E6"/>
    <w:rsid w:val="00F21B8B"/>
    <w:rsid w:val="00F21EDD"/>
    <w:rsid w:val="00F2250A"/>
    <w:rsid w:val="00F2280F"/>
    <w:rsid w:val="00F22C1A"/>
    <w:rsid w:val="00F23D89"/>
    <w:rsid w:val="00F24788"/>
    <w:rsid w:val="00F24913"/>
    <w:rsid w:val="00F249C2"/>
    <w:rsid w:val="00F24E17"/>
    <w:rsid w:val="00F24F73"/>
    <w:rsid w:val="00F250FC"/>
    <w:rsid w:val="00F2525E"/>
    <w:rsid w:val="00F25C5E"/>
    <w:rsid w:val="00F26123"/>
    <w:rsid w:val="00F26316"/>
    <w:rsid w:val="00F2640F"/>
    <w:rsid w:val="00F26E2A"/>
    <w:rsid w:val="00F27C34"/>
    <w:rsid w:val="00F27E46"/>
    <w:rsid w:val="00F301C2"/>
    <w:rsid w:val="00F302E1"/>
    <w:rsid w:val="00F312C2"/>
    <w:rsid w:val="00F3131D"/>
    <w:rsid w:val="00F31B22"/>
    <w:rsid w:val="00F31B49"/>
    <w:rsid w:val="00F31CEC"/>
    <w:rsid w:val="00F32F56"/>
    <w:rsid w:val="00F338A2"/>
    <w:rsid w:val="00F3399F"/>
    <w:rsid w:val="00F33D4F"/>
    <w:rsid w:val="00F346C5"/>
    <w:rsid w:val="00F34CD6"/>
    <w:rsid w:val="00F3510D"/>
    <w:rsid w:val="00F35873"/>
    <w:rsid w:val="00F35920"/>
    <w:rsid w:val="00F35972"/>
    <w:rsid w:val="00F35F17"/>
    <w:rsid w:val="00F35F99"/>
    <w:rsid w:val="00F3631A"/>
    <w:rsid w:val="00F366A5"/>
    <w:rsid w:val="00F36C5F"/>
    <w:rsid w:val="00F36DC7"/>
    <w:rsid w:val="00F37259"/>
    <w:rsid w:val="00F402DE"/>
    <w:rsid w:val="00F405A4"/>
    <w:rsid w:val="00F407DB"/>
    <w:rsid w:val="00F409E7"/>
    <w:rsid w:val="00F40A69"/>
    <w:rsid w:val="00F416B8"/>
    <w:rsid w:val="00F41F05"/>
    <w:rsid w:val="00F41F93"/>
    <w:rsid w:val="00F42287"/>
    <w:rsid w:val="00F42770"/>
    <w:rsid w:val="00F42E6E"/>
    <w:rsid w:val="00F433BD"/>
    <w:rsid w:val="00F43671"/>
    <w:rsid w:val="00F4384F"/>
    <w:rsid w:val="00F43D8B"/>
    <w:rsid w:val="00F44006"/>
    <w:rsid w:val="00F44EC5"/>
    <w:rsid w:val="00F454A3"/>
    <w:rsid w:val="00F45A2D"/>
    <w:rsid w:val="00F45E53"/>
    <w:rsid w:val="00F46DBB"/>
    <w:rsid w:val="00F47498"/>
    <w:rsid w:val="00F47929"/>
    <w:rsid w:val="00F47E22"/>
    <w:rsid w:val="00F504E2"/>
    <w:rsid w:val="00F512B2"/>
    <w:rsid w:val="00F52266"/>
    <w:rsid w:val="00F524E8"/>
    <w:rsid w:val="00F5283D"/>
    <w:rsid w:val="00F52ABA"/>
    <w:rsid w:val="00F52BC7"/>
    <w:rsid w:val="00F53BF4"/>
    <w:rsid w:val="00F54266"/>
    <w:rsid w:val="00F54D00"/>
    <w:rsid w:val="00F55043"/>
    <w:rsid w:val="00F5504D"/>
    <w:rsid w:val="00F5567D"/>
    <w:rsid w:val="00F56D9B"/>
    <w:rsid w:val="00F56DCF"/>
    <w:rsid w:val="00F57034"/>
    <w:rsid w:val="00F57042"/>
    <w:rsid w:val="00F5785A"/>
    <w:rsid w:val="00F57994"/>
    <w:rsid w:val="00F57F5F"/>
    <w:rsid w:val="00F60BE9"/>
    <w:rsid w:val="00F6113E"/>
    <w:rsid w:val="00F6187E"/>
    <w:rsid w:val="00F61CFF"/>
    <w:rsid w:val="00F61FD8"/>
    <w:rsid w:val="00F620DE"/>
    <w:rsid w:val="00F62744"/>
    <w:rsid w:val="00F62DBF"/>
    <w:rsid w:val="00F632DC"/>
    <w:rsid w:val="00F63627"/>
    <w:rsid w:val="00F6364F"/>
    <w:rsid w:val="00F63B68"/>
    <w:rsid w:val="00F641FC"/>
    <w:rsid w:val="00F6442B"/>
    <w:rsid w:val="00F647F7"/>
    <w:rsid w:val="00F656FA"/>
    <w:rsid w:val="00F6583C"/>
    <w:rsid w:val="00F6589A"/>
    <w:rsid w:val="00F659F0"/>
    <w:rsid w:val="00F65D9B"/>
    <w:rsid w:val="00F66064"/>
    <w:rsid w:val="00F66244"/>
    <w:rsid w:val="00F66832"/>
    <w:rsid w:val="00F6702D"/>
    <w:rsid w:val="00F674E0"/>
    <w:rsid w:val="00F6783E"/>
    <w:rsid w:val="00F70977"/>
    <w:rsid w:val="00F70B87"/>
    <w:rsid w:val="00F70C53"/>
    <w:rsid w:val="00F70DBE"/>
    <w:rsid w:val="00F71124"/>
    <w:rsid w:val="00F71481"/>
    <w:rsid w:val="00F71888"/>
    <w:rsid w:val="00F719CD"/>
    <w:rsid w:val="00F71BB8"/>
    <w:rsid w:val="00F7247A"/>
    <w:rsid w:val="00F724AB"/>
    <w:rsid w:val="00F72584"/>
    <w:rsid w:val="00F7290D"/>
    <w:rsid w:val="00F72B24"/>
    <w:rsid w:val="00F72EED"/>
    <w:rsid w:val="00F7302F"/>
    <w:rsid w:val="00F732EC"/>
    <w:rsid w:val="00F7390A"/>
    <w:rsid w:val="00F73D08"/>
    <w:rsid w:val="00F741E8"/>
    <w:rsid w:val="00F75537"/>
    <w:rsid w:val="00F7586B"/>
    <w:rsid w:val="00F75881"/>
    <w:rsid w:val="00F75F2F"/>
    <w:rsid w:val="00F76445"/>
    <w:rsid w:val="00F7657C"/>
    <w:rsid w:val="00F76ECC"/>
    <w:rsid w:val="00F775D9"/>
    <w:rsid w:val="00F777EF"/>
    <w:rsid w:val="00F77A92"/>
    <w:rsid w:val="00F77F25"/>
    <w:rsid w:val="00F80399"/>
    <w:rsid w:val="00F80905"/>
    <w:rsid w:val="00F812C8"/>
    <w:rsid w:val="00F812E4"/>
    <w:rsid w:val="00F8132D"/>
    <w:rsid w:val="00F814A0"/>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4069"/>
    <w:rsid w:val="00F843D7"/>
    <w:rsid w:val="00F84CBB"/>
    <w:rsid w:val="00F85475"/>
    <w:rsid w:val="00F85536"/>
    <w:rsid w:val="00F85694"/>
    <w:rsid w:val="00F858D4"/>
    <w:rsid w:val="00F85E0C"/>
    <w:rsid w:val="00F8657A"/>
    <w:rsid w:val="00F8679A"/>
    <w:rsid w:val="00F869AF"/>
    <w:rsid w:val="00F87064"/>
    <w:rsid w:val="00F87117"/>
    <w:rsid w:val="00F8736C"/>
    <w:rsid w:val="00F90009"/>
    <w:rsid w:val="00F9030E"/>
    <w:rsid w:val="00F904D3"/>
    <w:rsid w:val="00F90ADB"/>
    <w:rsid w:val="00F90E78"/>
    <w:rsid w:val="00F910B6"/>
    <w:rsid w:val="00F91209"/>
    <w:rsid w:val="00F91E1A"/>
    <w:rsid w:val="00F92102"/>
    <w:rsid w:val="00F92117"/>
    <w:rsid w:val="00F9221F"/>
    <w:rsid w:val="00F92AAA"/>
    <w:rsid w:val="00F931C7"/>
    <w:rsid w:val="00F9322E"/>
    <w:rsid w:val="00F93559"/>
    <w:rsid w:val="00F93D72"/>
    <w:rsid w:val="00F93E65"/>
    <w:rsid w:val="00F93EDA"/>
    <w:rsid w:val="00F94070"/>
    <w:rsid w:val="00F947AC"/>
    <w:rsid w:val="00F94B39"/>
    <w:rsid w:val="00F950B5"/>
    <w:rsid w:val="00F9513F"/>
    <w:rsid w:val="00F974BF"/>
    <w:rsid w:val="00F97908"/>
    <w:rsid w:val="00F97B43"/>
    <w:rsid w:val="00F97C48"/>
    <w:rsid w:val="00F97C64"/>
    <w:rsid w:val="00FA00AF"/>
    <w:rsid w:val="00FA07F8"/>
    <w:rsid w:val="00FA105C"/>
    <w:rsid w:val="00FA1475"/>
    <w:rsid w:val="00FA148A"/>
    <w:rsid w:val="00FA27C8"/>
    <w:rsid w:val="00FA3987"/>
    <w:rsid w:val="00FA3B76"/>
    <w:rsid w:val="00FA40C0"/>
    <w:rsid w:val="00FA4918"/>
    <w:rsid w:val="00FA4D66"/>
    <w:rsid w:val="00FA4E0E"/>
    <w:rsid w:val="00FA5A4E"/>
    <w:rsid w:val="00FA613F"/>
    <w:rsid w:val="00FA6525"/>
    <w:rsid w:val="00FA771A"/>
    <w:rsid w:val="00FB0082"/>
    <w:rsid w:val="00FB0088"/>
    <w:rsid w:val="00FB0243"/>
    <w:rsid w:val="00FB127A"/>
    <w:rsid w:val="00FB1527"/>
    <w:rsid w:val="00FB2537"/>
    <w:rsid w:val="00FB2EDE"/>
    <w:rsid w:val="00FB2F9E"/>
    <w:rsid w:val="00FB33DC"/>
    <w:rsid w:val="00FB3CFF"/>
    <w:rsid w:val="00FB4338"/>
    <w:rsid w:val="00FB4748"/>
    <w:rsid w:val="00FB477E"/>
    <w:rsid w:val="00FB4C3F"/>
    <w:rsid w:val="00FB4C9C"/>
    <w:rsid w:val="00FB5291"/>
    <w:rsid w:val="00FB550D"/>
    <w:rsid w:val="00FB6165"/>
    <w:rsid w:val="00FB6A5B"/>
    <w:rsid w:val="00FB6D56"/>
    <w:rsid w:val="00FB706E"/>
    <w:rsid w:val="00FB73B5"/>
    <w:rsid w:val="00FB783C"/>
    <w:rsid w:val="00FB7C88"/>
    <w:rsid w:val="00FC0150"/>
    <w:rsid w:val="00FC03AB"/>
    <w:rsid w:val="00FC045E"/>
    <w:rsid w:val="00FC1B13"/>
    <w:rsid w:val="00FC1FBB"/>
    <w:rsid w:val="00FC255F"/>
    <w:rsid w:val="00FC29EA"/>
    <w:rsid w:val="00FC2B97"/>
    <w:rsid w:val="00FC3DC5"/>
    <w:rsid w:val="00FC43CB"/>
    <w:rsid w:val="00FC4729"/>
    <w:rsid w:val="00FC4A8C"/>
    <w:rsid w:val="00FC4A99"/>
    <w:rsid w:val="00FC4B80"/>
    <w:rsid w:val="00FC53DB"/>
    <w:rsid w:val="00FC5724"/>
    <w:rsid w:val="00FC5FC2"/>
    <w:rsid w:val="00FC6177"/>
    <w:rsid w:val="00FC63D1"/>
    <w:rsid w:val="00FC6C75"/>
    <w:rsid w:val="00FC7528"/>
    <w:rsid w:val="00FD0572"/>
    <w:rsid w:val="00FD09BE"/>
    <w:rsid w:val="00FD17AC"/>
    <w:rsid w:val="00FD1A97"/>
    <w:rsid w:val="00FD1BE7"/>
    <w:rsid w:val="00FD2D7B"/>
    <w:rsid w:val="00FD2E65"/>
    <w:rsid w:val="00FD2E88"/>
    <w:rsid w:val="00FD319C"/>
    <w:rsid w:val="00FD37F6"/>
    <w:rsid w:val="00FD3D4F"/>
    <w:rsid w:val="00FD40D0"/>
    <w:rsid w:val="00FD4589"/>
    <w:rsid w:val="00FD473E"/>
    <w:rsid w:val="00FD4F81"/>
    <w:rsid w:val="00FD5124"/>
    <w:rsid w:val="00FD5F5D"/>
    <w:rsid w:val="00FD705B"/>
    <w:rsid w:val="00FD7654"/>
    <w:rsid w:val="00FD78A5"/>
    <w:rsid w:val="00FD7DF9"/>
    <w:rsid w:val="00FD7E51"/>
    <w:rsid w:val="00FE054C"/>
    <w:rsid w:val="00FE0B51"/>
    <w:rsid w:val="00FE0B78"/>
    <w:rsid w:val="00FE0ED4"/>
    <w:rsid w:val="00FE1CA0"/>
    <w:rsid w:val="00FE1DAA"/>
    <w:rsid w:val="00FE1EAB"/>
    <w:rsid w:val="00FE2313"/>
    <w:rsid w:val="00FE3465"/>
    <w:rsid w:val="00FE3E68"/>
    <w:rsid w:val="00FE4D7A"/>
    <w:rsid w:val="00FE55A2"/>
    <w:rsid w:val="00FE5D7D"/>
    <w:rsid w:val="00FE66CE"/>
    <w:rsid w:val="00FE67CF"/>
    <w:rsid w:val="00FE6B7C"/>
    <w:rsid w:val="00FE6D20"/>
    <w:rsid w:val="00FE6FB9"/>
    <w:rsid w:val="00FE7549"/>
    <w:rsid w:val="00FE7BCC"/>
    <w:rsid w:val="00FF078E"/>
    <w:rsid w:val="00FF126D"/>
    <w:rsid w:val="00FF1B2E"/>
    <w:rsid w:val="00FF2310"/>
    <w:rsid w:val="00FF2E73"/>
    <w:rsid w:val="00FF3F03"/>
    <w:rsid w:val="00FF4A36"/>
    <w:rsid w:val="00FF4AE2"/>
    <w:rsid w:val="00FF4DE2"/>
    <w:rsid w:val="00FF50A8"/>
    <w:rsid w:val="00FF51C4"/>
    <w:rsid w:val="00FF51D9"/>
    <w:rsid w:val="00FF524C"/>
    <w:rsid w:val="00FF571E"/>
    <w:rsid w:val="00FF57C5"/>
    <w:rsid w:val="00FF6A0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552948"/>
  <w15:docId w15:val="{33792FC5-9F2C-4021-AA20-407B56ED9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2722"/>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187F3D"/>
    <w:pPr>
      <w:keepNext/>
      <w:numPr>
        <w:numId w:val="2"/>
      </w:numPr>
      <w:spacing w:before="120"/>
      <w:outlineLvl w:val="0"/>
    </w:pPr>
    <w:rPr>
      <w:b/>
      <w:bCs/>
      <w:sz w:val="28"/>
      <w:szCs w:val="28"/>
    </w:rPr>
  </w:style>
  <w:style w:type="paragraph" w:styleId="Heading2">
    <w:name w:val="heading 2"/>
    <w:basedOn w:val="Normal"/>
    <w:next w:val="Normal"/>
    <w:link w:val="Heading2Char"/>
    <w:qFormat/>
    <w:rsid w:val="00187F3D"/>
    <w:pPr>
      <w:keepNext/>
      <w:numPr>
        <w:ilvl w:val="1"/>
        <w:numId w:val="2"/>
      </w:numPr>
      <w:spacing w:before="120"/>
      <w:outlineLvl w:val="1"/>
    </w:pPr>
    <w:rPr>
      <w:b/>
      <w:bCs/>
      <w:sz w:val="24"/>
    </w:rPr>
  </w:style>
  <w:style w:type="paragraph" w:styleId="Heading3">
    <w:name w:val="heading 3"/>
    <w:basedOn w:val="Normal"/>
    <w:next w:val="Normal"/>
    <w:link w:val="Heading3Char"/>
    <w:qFormat/>
    <w:rsid w:val="00187F3D"/>
    <w:pPr>
      <w:keepNext/>
      <w:numPr>
        <w:ilvl w:val="2"/>
        <w:numId w:val="2"/>
      </w:numPr>
      <w:tabs>
        <w:tab w:val="clear" w:pos="720"/>
      </w:tabs>
      <w:spacing w:before="120"/>
      <w:outlineLvl w:val="2"/>
    </w:pPr>
    <w:rPr>
      <w:b/>
    </w:rPr>
  </w:style>
  <w:style w:type="paragraph" w:styleId="Heading4">
    <w:name w:val="heading 4"/>
    <w:basedOn w:val="Normal"/>
    <w:next w:val="Normal"/>
    <w:qFormat/>
    <w:rsid w:val="00187F3D"/>
    <w:pPr>
      <w:keepNext/>
      <w:numPr>
        <w:ilvl w:val="3"/>
        <w:numId w:val="2"/>
      </w:numPr>
      <w:spacing w:before="120"/>
      <w:outlineLvl w:val="3"/>
    </w:pPr>
    <w:rPr>
      <w:b/>
      <w:bCs/>
      <w:szCs w:val="28"/>
    </w:rPr>
  </w:style>
  <w:style w:type="paragraph" w:styleId="Heading5">
    <w:name w:val="heading 5"/>
    <w:basedOn w:val="Normal"/>
    <w:next w:val="Normal"/>
    <w:qFormat/>
    <w:rsid w:val="00187F3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87F3D"/>
    <w:pPr>
      <w:numPr>
        <w:ilvl w:val="5"/>
        <w:numId w:val="2"/>
      </w:numPr>
      <w:spacing w:before="240" w:after="60"/>
      <w:outlineLvl w:val="5"/>
    </w:pPr>
    <w:rPr>
      <w:b/>
      <w:bCs/>
    </w:rPr>
  </w:style>
  <w:style w:type="paragraph" w:styleId="Heading7">
    <w:name w:val="heading 7"/>
    <w:basedOn w:val="Normal"/>
    <w:next w:val="Normal"/>
    <w:link w:val="Heading7Char"/>
    <w:qFormat/>
    <w:rsid w:val="00187F3D"/>
    <w:pPr>
      <w:numPr>
        <w:ilvl w:val="6"/>
        <w:numId w:val="2"/>
      </w:numPr>
      <w:spacing w:before="240" w:after="60"/>
      <w:outlineLvl w:val="6"/>
    </w:pPr>
    <w:rPr>
      <w:sz w:val="24"/>
      <w:szCs w:val="24"/>
    </w:rPr>
  </w:style>
  <w:style w:type="paragraph" w:styleId="Heading8">
    <w:name w:val="heading 8"/>
    <w:basedOn w:val="Normal"/>
    <w:next w:val="Normal"/>
    <w:qFormat/>
    <w:rsid w:val="00187F3D"/>
    <w:pPr>
      <w:numPr>
        <w:ilvl w:val="7"/>
        <w:numId w:val="2"/>
      </w:numPr>
      <w:spacing w:before="240" w:after="60"/>
      <w:outlineLvl w:val="7"/>
    </w:pPr>
    <w:rPr>
      <w:i/>
      <w:iCs/>
      <w:sz w:val="24"/>
      <w:szCs w:val="24"/>
    </w:rPr>
  </w:style>
  <w:style w:type="paragraph" w:styleId="Heading9">
    <w:name w:val="heading 9"/>
    <w:basedOn w:val="Normal"/>
    <w:next w:val="Normal"/>
    <w:qFormat/>
    <w:rsid w:val="00187F3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7F3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187F3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87F3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187F3D"/>
    <w:pPr>
      <w:autoSpaceDE/>
      <w:autoSpaceDN/>
      <w:adjustRightInd/>
      <w:spacing w:after="180"/>
      <w:ind w:left="568" w:hanging="284"/>
      <w:jc w:val="left"/>
    </w:pPr>
    <w:rPr>
      <w:sz w:val="20"/>
      <w:szCs w:val="20"/>
      <w:lang w:val="en-GB"/>
    </w:rPr>
  </w:style>
  <w:style w:type="paragraph" w:styleId="List">
    <w:name w:val="List"/>
    <w:basedOn w:val="Normal"/>
    <w:rsid w:val="00187F3D"/>
    <w:pPr>
      <w:ind w:left="360" w:hanging="360"/>
    </w:pPr>
  </w:style>
  <w:style w:type="paragraph" w:styleId="BodyText2">
    <w:name w:val="Body Text 2"/>
    <w:basedOn w:val="Normal"/>
    <w:rsid w:val="00187F3D"/>
    <w:pPr>
      <w:spacing w:after="0"/>
      <w:jc w:val="left"/>
    </w:pPr>
    <w:rPr>
      <w:szCs w:val="20"/>
    </w:rPr>
  </w:style>
  <w:style w:type="paragraph" w:styleId="BalloonText">
    <w:name w:val="Balloon Text"/>
    <w:basedOn w:val="Normal"/>
    <w:semiHidden/>
    <w:rsid w:val="00187F3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187F3D"/>
    <w:rPr>
      <w:color w:val="800080"/>
      <w:u w:val="single"/>
    </w:rPr>
  </w:style>
  <w:style w:type="paragraph" w:styleId="FootnoteText">
    <w:name w:val="footnote text"/>
    <w:basedOn w:val="Normal"/>
    <w:semiHidden/>
    <w:rsid w:val="00187F3D"/>
    <w:rPr>
      <w:sz w:val="20"/>
      <w:szCs w:val="20"/>
    </w:rPr>
  </w:style>
  <w:style w:type="character" w:styleId="FootnoteReference">
    <w:name w:val="footnote reference"/>
    <w:basedOn w:val="DefaultParagraphFont"/>
    <w:semiHidden/>
    <w:rsid w:val="00187F3D"/>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50410"/>
    <w:rPr>
      <w:rFonts w:eastAsiaTheme="minorEastAsia"/>
      <w:lang w:val="en-GB"/>
    </w:rPr>
  </w:style>
  <w:style w:type="paragraph" w:styleId="CommentText">
    <w:name w:val="annotation text"/>
    <w:basedOn w:val="Normal"/>
    <w:link w:val="CommentTextChar"/>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uiPriority w:val="99"/>
    <w:rsid w:val="00B47425"/>
    <w:rPr>
      <w:rFonts w:asciiTheme="minorHAnsi" w:eastAsiaTheme="minorEastAsia" w:hAnsiTheme="minorHAnsi" w:cstheme="minorBidi"/>
      <w:kern w:val="2"/>
      <w:sz w:val="21"/>
      <w:szCs w:val="22"/>
      <w:lang w:eastAsia="zh-CN"/>
    </w:rPr>
  </w:style>
  <w:style w:type="character" w:styleId="CommentReference">
    <w:name w:val="annotation reference"/>
    <w:uiPriority w:val="99"/>
    <w:rsid w:val="00B47425"/>
    <w:rPr>
      <w:sz w:val="21"/>
      <w:szCs w:val="21"/>
    </w:rPr>
  </w:style>
  <w:style w:type="paragraph" w:styleId="CommentSubject">
    <w:name w:val="annotation subject"/>
    <w:basedOn w:val="CommentText"/>
    <w:next w:val="CommentText"/>
    <w:link w:val="CommentSubjectChar"/>
    <w:semiHidden/>
    <w:unhideWhenUsed/>
    <w:rsid w:val="00D0088D"/>
    <w:pPr>
      <w:widowControl/>
      <w:autoSpaceDE w:val="0"/>
      <w:autoSpaceDN w:val="0"/>
      <w:adjustRightInd w:val="0"/>
      <w:snapToGrid w:val="0"/>
      <w:spacing w:after="120"/>
      <w:jc w:val="both"/>
    </w:pPr>
    <w:rPr>
      <w:rFonts w:ascii="Times New Roman" w:eastAsia="SimSun"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sid w:val="00D0088D"/>
    <w:rPr>
      <w:rFonts w:asciiTheme="minorHAnsi" w:eastAsiaTheme="minorEastAsia" w:hAnsiTheme="minorHAnsi" w:cstheme="minorBidi"/>
      <w:b/>
      <w:bCs/>
      <w:kern w:val="2"/>
      <w:sz w:val="21"/>
      <w:szCs w:val="22"/>
      <w:lang w:eastAsia="zh-CN"/>
    </w:rPr>
  </w:style>
  <w:style w:type="paragraph" w:styleId="Revision">
    <w:name w:val="Revision"/>
    <w:hidden/>
    <w:uiPriority w:val="99"/>
    <w:semiHidden/>
    <w:rsid w:val="00D00E7E"/>
    <w:rPr>
      <w:sz w:val="22"/>
      <w:szCs w:val="22"/>
    </w:rPr>
  </w:style>
  <w:style w:type="paragraph" w:customStyle="1" w:styleId="Comments">
    <w:name w:val="Comments"/>
    <w:basedOn w:val="Normal"/>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Heading7Char">
    <w:name w:val="Heading 7 Char"/>
    <w:basedOn w:val="DefaultParagraphFont"/>
    <w:link w:val="Heading7"/>
    <w:rsid w:val="002E0E0E"/>
    <w:rPr>
      <w:sz w:val="24"/>
      <w:szCs w:val="24"/>
    </w:rPr>
  </w:style>
  <w:style w:type="numbering" w:customStyle="1" w:styleId="StyleBulletedSymbolsymbolLeft025Hanging0252">
    <w:name w:val="Style Bulleted Symbol (symbol) Left:  0.25&quot; Hanging:  0.25&quot;2"/>
    <w:basedOn w:val="NoList"/>
    <w:rsid w:val="00E9280E"/>
    <w:pPr>
      <w:numPr>
        <w:numId w:val="3"/>
      </w:numPr>
    </w:pPr>
  </w:style>
  <w:style w:type="paragraph" w:styleId="DocumentMap">
    <w:name w:val="Document Map"/>
    <w:basedOn w:val="Normal"/>
    <w:link w:val="DocumentMapChar"/>
    <w:semiHidden/>
    <w:unhideWhenUsed/>
    <w:rsid w:val="00240282"/>
    <w:rPr>
      <w:rFonts w:ascii="SimSun"/>
      <w:sz w:val="18"/>
      <w:szCs w:val="18"/>
    </w:rPr>
  </w:style>
  <w:style w:type="character" w:customStyle="1" w:styleId="DocumentMapChar">
    <w:name w:val="Document Map Char"/>
    <w:basedOn w:val="DefaultParagraphFont"/>
    <w:link w:val="DocumentMap"/>
    <w:semiHidden/>
    <w:rsid w:val="00240282"/>
    <w:rPr>
      <w:rFonts w:ascii="SimSun"/>
      <w:sz w:val="18"/>
      <w:szCs w:val="18"/>
    </w:rPr>
  </w:style>
  <w:style w:type="table" w:customStyle="1" w:styleId="11">
    <w:name w:val="网格表 1 浅色1"/>
    <w:basedOn w:val="TableNormal"/>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TAH">
    <w:name w:val="TAH"/>
    <w:basedOn w:val="TAC"/>
    <w:link w:val="TAHCar"/>
    <w:qFormat/>
    <w:rsid w:val="00F00A16"/>
    <w:rPr>
      <w:b/>
    </w:rPr>
  </w:style>
  <w:style w:type="paragraph" w:customStyle="1" w:styleId="TAC">
    <w:name w:val="TAC"/>
    <w:basedOn w:val="Normal"/>
    <w:link w:val="TACChar"/>
    <w:qFormat/>
    <w:rsid w:val="00F00A16"/>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F00A16"/>
    <w:rPr>
      <w:rFonts w:ascii="Arial" w:hAnsi="Arial"/>
      <w:sz w:val="18"/>
      <w:lang w:val="en-GB"/>
    </w:rPr>
  </w:style>
  <w:style w:type="character" w:customStyle="1" w:styleId="TAHCar">
    <w:name w:val="TAH Car"/>
    <w:link w:val="TAH"/>
    <w:qFormat/>
    <w:rsid w:val="00F00A16"/>
    <w:rPr>
      <w:rFonts w:ascii="Arial" w:hAnsi="Arial"/>
      <w:b/>
      <w:sz w:val="18"/>
      <w:lang w:val="en-GB"/>
    </w:rPr>
  </w:style>
  <w:style w:type="paragraph" w:customStyle="1" w:styleId="TAN">
    <w:name w:val="TAN"/>
    <w:basedOn w:val="Normal"/>
    <w:link w:val="TANChar"/>
    <w:qFormat/>
    <w:rsid w:val="00F00A1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F00A16"/>
    <w:rPr>
      <w:rFonts w:ascii="Arial" w:hAnsi="Arial"/>
      <w:sz w:val="18"/>
      <w:lang w:val="en-GB"/>
    </w:rPr>
  </w:style>
  <w:style w:type="character" w:customStyle="1" w:styleId="Heading1Char">
    <w:name w:val="Heading 1 Char"/>
    <w:basedOn w:val="DefaultParagraphFont"/>
    <w:link w:val="Heading1"/>
    <w:rsid w:val="00067F8A"/>
    <w:rPr>
      <w:b/>
      <w:bCs/>
      <w:sz w:val="28"/>
      <w:szCs w:val="28"/>
    </w:rPr>
  </w:style>
  <w:style w:type="character" w:customStyle="1" w:styleId="Heading2Char">
    <w:name w:val="Heading 2 Char"/>
    <w:basedOn w:val="DefaultParagraphFont"/>
    <w:link w:val="Heading2"/>
    <w:rsid w:val="00A80439"/>
    <w:rPr>
      <w:b/>
      <w:bCs/>
      <w:sz w:val="24"/>
      <w:szCs w:val="22"/>
    </w:rPr>
  </w:style>
  <w:style w:type="character" w:styleId="PlaceholderText">
    <w:name w:val="Placeholder Text"/>
    <w:basedOn w:val="DefaultParagraphFont"/>
    <w:uiPriority w:val="99"/>
    <w:semiHidden/>
    <w:rsid w:val="00B45278"/>
    <w:rPr>
      <w:color w:val="808080"/>
    </w:rPr>
  </w:style>
  <w:style w:type="character" w:customStyle="1" w:styleId="Heading3Char">
    <w:name w:val="Heading 3 Char"/>
    <w:basedOn w:val="DefaultParagraphFont"/>
    <w:link w:val="Heading3"/>
    <w:rsid w:val="000C544E"/>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64572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903771">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80323568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285039339">
      <w:bodyDiv w:val="1"/>
      <w:marLeft w:val="0"/>
      <w:marRight w:val="0"/>
      <w:marTop w:val="0"/>
      <w:marBottom w:val="0"/>
      <w:divBdr>
        <w:top w:val="none" w:sz="0" w:space="0" w:color="auto"/>
        <w:left w:val="none" w:sz="0" w:space="0" w:color="auto"/>
        <w:bottom w:val="none" w:sz="0" w:space="0" w:color="auto"/>
        <w:right w:val="none" w:sz="0" w:space="0" w:color="auto"/>
      </w:divBdr>
    </w:div>
    <w:div w:id="1397170104">
      <w:bodyDiv w:val="1"/>
      <w:marLeft w:val="0"/>
      <w:marRight w:val="0"/>
      <w:marTop w:val="0"/>
      <w:marBottom w:val="0"/>
      <w:divBdr>
        <w:top w:val="none" w:sz="0" w:space="0" w:color="auto"/>
        <w:left w:val="none" w:sz="0" w:space="0" w:color="auto"/>
        <w:bottom w:val="none" w:sz="0" w:space="0" w:color="auto"/>
        <w:right w:val="none" w:sz="0" w:space="0" w:color="auto"/>
      </w:divBdr>
    </w:div>
    <w:div w:id="1430393914">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871812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AC1350-9A21-447A-8F47-18B6F2408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1172</TotalTime>
  <Pages>1</Pages>
  <Words>769</Words>
  <Characters>4389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Xiaolei TIE</dc:creator>
  <cp:lastModifiedBy>Matthew Webb</cp:lastModifiedBy>
  <cp:revision>46</cp:revision>
  <cp:lastPrinted>2007-06-18T22:08:00Z</cp:lastPrinted>
  <dcterms:created xsi:type="dcterms:W3CDTF">2021-01-15T01:34:00Z</dcterms:created>
  <dcterms:modified xsi:type="dcterms:W3CDTF">2021-08-06T13:56:00Z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(3)X4MGUeoEadvxkmbxV0nmdL1cAEvYnPb2mpBgqqqrpAxn9lwE2F5FrLVZSUkW9iOEEfVeYYr5
ztSDpDCu1it720dXTw1PIDI/f71TlmIP2wpql+6VIV5tqN+leWDC/3jWAGYetUQh2SBO1YnQ
doGZSKb2M8oBAQ0jLny6m0USooESncDI6vqFai6oyfrUpmVQBIiJB66hSNauhnDWezcaugcD
4cVOTVjDtV32cBVPRC</vt:lpwstr>
  </property>
  <property fmtid="{D5CDD505-2E9C-101B-9397-08002B2CF9AE}" pid="13" name="_2015_ms_pID_725343_00">
    <vt:lpwstr>_2015_ms_pID_725343</vt:lpwstr>
  </property>
  <property fmtid="{D5CDD505-2E9C-101B-9397-08002B2CF9AE}" pid="14" name="_2015_ms_pID_7253431">
    <vt:lpwstr>Jfuwx8SxHozuQ07XkLXtw4pNwec5LKtqoDSGfzo2aEsiXACDRlgU53
xND0x4vQ7Er6UTyihauH7DY26o8fu2waEAwuuPv+7kGMix9OxVCKnC/1Z6O/qeVf+TbGYMNd
tzyP5NUUXQ0PCJmG68A1tpftg+nwnYSusjutWdRCW1UN/tCJPrT4mL8T37NDjjVZVQs/IdNq
KvGuC2RR2rcHeUrxJYGQUhTXTJEypEMPxNgN</vt:lpwstr>
  </property>
  <property fmtid="{D5CDD505-2E9C-101B-9397-08002B2CF9AE}" pid="15" name="_2015_ms_pID_7253431_00">
    <vt:lpwstr>_2015_ms_pID_7253431</vt:lpwstr>
  </property>
  <property fmtid="{D5CDD505-2E9C-101B-9397-08002B2CF9AE}" pid="16" name="_2015_ms_pID_7253432">
    <vt:lpwstr>RzDKnz+2tfz+hBfOMg7Lt/wc9elYW7fQp8di
4q4TY8VMehXTeK0sMQHhDigrSEmLpg==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1620439273</vt:lpwstr>
  </property>
</Properties>
</file>