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4D63DD8" w14:textId="04C3FFD3" w:rsidR="002D7EE1" w:rsidRPr="000C55FD" w:rsidRDefault="002D7EE1" w:rsidP="002D7EE1">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4A1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w:t>
      </w:r>
      <w:r w:rsidR="00A952F1">
        <w:rPr>
          <w:b/>
          <w:kern w:val="2"/>
          <w:lang w:eastAsia="zh-CN"/>
        </w:rPr>
        <w:t xml:space="preserve"> Meeting</w:t>
      </w:r>
      <w:r>
        <w:rPr>
          <w:b/>
          <w:kern w:val="2"/>
          <w:lang w:eastAsia="zh-CN"/>
        </w:rPr>
        <w:t xml:space="preserve"> </w:t>
      </w:r>
      <w:r w:rsidRPr="000C55FD">
        <w:rPr>
          <w:b/>
          <w:kern w:val="2"/>
          <w:lang w:eastAsia="zh-CN"/>
        </w:rPr>
        <w:t>#10</w:t>
      </w:r>
      <w:r w:rsidR="00B35ED9">
        <w:rPr>
          <w:b/>
          <w:kern w:val="2"/>
          <w:lang w:eastAsia="zh-CN"/>
        </w:rPr>
        <w:t>6</w:t>
      </w:r>
      <w:r>
        <w:rPr>
          <w:b/>
          <w:kern w:val="2"/>
          <w:lang w:eastAsia="zh-CN"/>
        </w:rPr>
        <w:t>-</w:t>
      </w:r>
      <w:r w:rsidRPr="000C55FD">
        <w:rPr>
          <w:b/>
          <w:kern w:val="2"/>
          <w:lang w:eastAsia="zh-CN"/>
        </w:rPr>
        <w:t>e</w:t>
      </w:r>
      <w:r w:rsidRPr="000C55FD">
        <w:rPr>
          <w:b/>
          <w:kern w:val="2"/>
          <w:lang w:eastAsia="zh-CN"/>
        </w:rPr>
        <w:tab/>
      </w:r>
      <w:r w:rsidR="008E5E3A" w:rsidRPr="008E5E3A">
        <w:rPr>
          <w:rFonts w:hint="eastAsia"/>
          <w:b/>
          <w:kern w:val="2"/>
          <w:lang w:eastAsia="zh-CN"/>
        </w:rPr>
        <w:t>R1-</w:t>
      </w:r>
      <w:r w:rsidR="00A351A0" w:rsidRPr="008E5E3A">
        <w:rPr>
          <w:b/>
          <w:kern w:val="2"/>
          <w:lang w:eastAsia="zh-CN"/>
        </w:rPr>
        <w:t>210</w:t>
      </w:r>
      <w:r w:rsidR="00A351A0">
        <w:rPr>
          <w:b/>
          <w:kern w:val="2"/>
          <w:lang w:eastAsia="zh-CN"/>
        </w:rPr>
        <w:t>7667</w:t>
      </w:r>
    </w:p>
    <w:p w14:paraId="7A0F35EC" w14:textId="6431D592" w:rsidR="002D7EE1" w:rsidRPr="000C55FD" w:rsidRDefault="00A952F1" w:rsidP="002D7EE1">
      <w:pPr>
        <w:jc w:val="left"/>
        <w:rPr>
          <w:b/>
          <w:kern w:val="2"/>
          <w:lang w:eastAsia="zh-CN"/>
        </w:rPr>
      </w:pPr>
      <w:r>
        <w:rPr>
          <w:b/>
          <w:kern w:val="2"/>
          <w:lang w:eastAsia="zh-CN"/>
        </w:rPr>
        <w:t>E</w:t>
      </w:r>
      <w:r w:rsidR="002D7EE1" w:rsidRPr="00203B02">
        <w:rPr>
          <w:b/>
          <w:kern w:val="2"/>
          <w:lang w:eastAsia="zh-CN"/>
        </w:rPr>
        <w:t>-</w:t>
      </w:r>
      <w:r>
        <w:rPr>
          <w:b/>
          <w:kern w:val="2"/>
          <w:lang w:eastAsia="zh-CN"/>
        </w:rPr>
        <w:t>m</w:t>
      </w:r>
      <w:r w:rsidR="002D7EE1" w:rsidRPr="00203B02">
        <w:rPr>
          <w:b/>
          <w:kern w:val="2"/>
          <w:lang w:eastAsia="zh-CN"/>
        </w:rPr>
        <w:t xml:space="preserve">eeting, </w:t>
      </w:r>
      <w:bookmarkStart w:id="1" w:name="OLE_LINK60"/>
      <w:r w:rsidR="00B35ED9" w:rsidRPr="00555188">
        <w:rPr>
          <w:b/>
          <w:kern w:val="2"/>
          <w:lang w:eastAsia="zh-CN"/>
        </w:rPr>
        <w:t>August</w:t>
      </w:r>
      <w:r w:rsidR="00B35ED9">
        <w:rPr>
          <w:b/>
          <w:kern w:val="2"/>
          <w:lang w:eastAsia="zh-CN"/>
        </w:rPr>
        <w:t xml:space="preserve"> </w:t>
      </w:r>
      <w:r w:rsidR="002D7EE1" w:rsidRPr="00203B02">
        <w:rPr>
          <w:b/>
          <w:kern w:val="2"/>
          <w:lang w:eastAsia="zh-CN"/>
        </w:rPr>
        <w:t>1</w:t>
      </w:r>
      <w:r w:rsidR="00B35ED9">
        <w:rPr>
          <w:b/>
          <w:kern w:val="2"/>
          <w:lang w:eastAsia="zh-CN"/>
        </w:rPr>
        <w:t>6</w:t>
      </w:r>
      <w:r w:rsidR="002D7EE1" w:rsidRPr="007C126D">
        <w:rPr>
          <w:b/>
          <w:kern w:val="2"/>
          <w:vertAlign w:val="superscript"/>
          <w:lang w:eastAsia="zh-CN"/>
        </w:rPr>
        <w:t>th</w:t>
      </w:r>
      <w:r w:rsidR="002D7EE1" w:rsidRPr="00203B02">
        <w:rPr>
          <w:b/>
          <w:kern w:val="2"/>
          <w:lang w:eastAsia="zh-CN"/>
        </w:rPr>
        <w:t xml:space="preserve"> – 27</w:t>
      </w:r>
      <w:r w:rsidR="002D7EE1" w:rsidRPr="007C126D">
        <w:rPr>
          <w:b/>
          <w:kern w:val="2"/>
          <w:vertAlign w:val="superscript"/>
          <w:lang w:eastAsia="zh-CN"/>
        </w:rPr>
        <w:t>th</w:t>
      </w:r>
      <w:bookmarkEnd w:id="1"/>
      <w:r w:rsidR="002D7EE1" w:rsidRPr="00203B02">
        <w:rPr>
          <w:b/>
          <w:kern w:val="2"/>
          <w:lang w:eastAsia="zh-CN"/>
        </w:rPr>
        <w:t>, 2021</w:t>
      </w:r>
    </w:p>
    <w:p w14:paraId="55ECDAE6" w14:textId="77777777" w:rsidR="007D092E" w:rsidRPr="002D7EE1" w:rsidRDefault="007D092E" w:rsidP="007D092E">
      <w:pPr>
        <w:pBdr>
          <w:top w:val="single" w:sz="4" w:space="1" w:color="auto"/>
        </w:pBdr>
        <w:spacing w:after="0"/>
        <w:jc w:val="left"/>
        <w:rPr>
          <w:b/>
          <w:kern w:val="2"/>
          <w:sz w:val="16"/>
          <w:szCs w:val="16"/>
          <w:lang w:eastAsia="zh-CN"/>
        </w:rPr>
      </w:pPr>
    </w:p>
    <w:p w14:paraId="4987D81C" w14:textId="4B762D05"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w:t>
      </w:r>
      <w:r w:rsidR="00BB324A">
        <w:rPr>
          <w:b/>
          <w:kern w:val="2"/>
          <w:lang w:eastAsia="zh-CN"/>
        </w:rPr>
        <w:t>4</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264F76F4" w14:textId="175C9694"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r w:rsidR="00432147">
        <w:rPr>
          <w:b/>
          <w:kern w:val="2"/>
          <w:lang w:eastAsia="zh-CN"/>
        </w:rPr>
        <w:t>P</w:t>
      </w:r>
      <w:r w:rsidR="00873C53" w:rsidRPr="00873C53">
        <w:rPr>
          <w:b/>
          <w:kern w:val="2"/>
          <w:lang w:eastAsia="zh-CN"/>
        </w:rPr>
        <w:t>otential enhancements for XR and Cloud Gaming</w:t>
      </w:r>
    </w:p>
    <w:p w14:paraId="519334B3" w14:textId="7585F3E9" w:rsidR="002969A0" w:rsidRPr="000C55FD" w:rsidRDefault="00A952F1" w:rsidP="002969A0">
      <w:pPr>
        <w:spacing w:after="60"/>
        <w:ind w:left="1555" w:hanging="1555"/>
        <w:jc w:val="left"/>
        <w:rPr>
          <w:b/>
          <w:kern w:val="2"/>
          <w:lang w:eastAsia="zh-CN"/>
        </w:rPr>
      </w:pPr>
      <w:r>
        <w:rPr>
          <w:b/>
          <w:kern w:val="2"/>
          <w:lang w:eastAsia="zh-CN"/>
        </w:rPr>
        <w:t>Document for:</w:t>
      </w:r>
      <w:r>
        <w:rPr>
          <w:b/>
          <w:kern w:val="2"/>
          <w:lang w:eastAsia="zh-CN"/>
        </w:rPr>
        <w:tab/>
        <w:t>Discussion and D</w:t>
      </w:r>
      <w:bookmarkStart w:id="2" w:name="_GoBack"/>
      <w:bookmarkEnd w:id="2"/>
      <w:r w:rsidR="002969A0"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3" w:name="_Ref124589705"/>
      <w:bookmarkStart w:id="4" w:name="_Ref129681862"/>
      <w:r w:rsidRPr="000C55FD">
        <w:t>Introduction</w:t>
      </w:r>
      <w:bookmarkEnd w:id="3"/>
      <w:bookmarkEnd w:id="4"/>
    </w:p>
    <w:p w14:paraId="25320D7A" w14:textId="3D7BD009" w:rsidR="00CD2840" w:rsidRDefault="002D1E5D" w:rsidP="00CD2840">
      <w:pPr>
        <w:tabs>
          <w:tab w:val="left" w:pos="720"/>
        </w:tabs>
        <w:spacing w:before="120" w:line="276" w:lineRule="auto"/>
        <w:rPr>
          <w:bCs/>
          <w:lang w:eastAsia="zh-CN"/>
        </w:rPr>
      </w:pPr>
      <w:bookmarkStart w:id="5" w:name="OLE_LINK43"/>
      <w:bookmarkStart w:id="6" w:name="OLE_LINK44"/>
      <w:r>
        <w:rPr>
          <w:bCs/>
          <w:lang w:eastAsia="zh-CN"/>
        </w:rPr>
        <w:t xml:space="preserve">For </w:t>
      </w:r>
      <w:r w:rsidR="00D22BF9" w:rsidRPr="001C63D7">
        <w:rPr>
          <w:bCs/>
          <w:lang w:eastAsia="zh-CN"/>
        </w:rPr>
        <w:t xml:space="preserve">eXtended Reality (XR) </w:t>
      </w:r>
      <w:r w:rsidRPr="001C63D7">
        <w:rPr>
          <w:bCs/>
          <w:lang w:eastAsia="zh-CN"/>
        </w:rPr>
        <w:t xml:space="preserve">evaluations for NR </w:t>
      </w:r>
      <w:r>
        <w:rPr>
          <w:bCs/>
          <w:lang w:eastAsia="zh-CN"/>
        </w:rPr>
        <w:t>study</w:t>
      </w:r>
      <w:r w:rsidR="007C0342">
        <w:rPr>
          <w:bCs/>
          <w:lang w:eastAsia="zh-CN"/>
        </w:rPr>
        <w:t xml:space="preserve"> item in Rel-17</w:t>
      </w:r>
      <w:r>
        <w:rPr>
          <w:bCs/>
          <w:lang w:eastAsia="zh-CN"/>
        </w:rPr>
        <w:t xml:space="preserve">, </w:t>
      </w:r>
      <w:bookmarkEnd w:id="5"/>
      <w:bookmarkEnd w:id="6"/>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in </w:t>
      </w:r>
      <w:r w:rsidR="00A72E67">
        <w:rPr>
          <w:bCs/>
          <w:lang w:eastAsia="zh-CN"/>
        </w:rPr>
        <w:t xml:space="preserve">previous meetings </w:t>
      </w:r>
      <w:r w:rsidR="00D02F34" w:rsidRPr="001C63D7">
        <w:rPr>
          <w:bCs/>
          <w:lang w:eastAsia="zh-CN"/>
        </w:rPr>
        <w:fldChar w:fldCharType="begin"/>
      </w:r>
      <w:r w:rsidR="00D02F34" w:rsidRPr="001C63D7">
        <w:rPr>
          <w:bCs/>
          <w:lang w:eastAsia="zh-CN"/>
        </w:rPr>
        <w:instrText xml:space="preserve"> REF _Ref6671378 \r \h </w:instrText>
      </w:r>
      <w:r w:rsidR="001C63D7">
        <w:rPr>
          <w:bCs/>
          <w:lang w:eastAsia="zh-CN"/>
        </w:rPr>
        <w:instrText xml:space="preserve"> \* MERGEFORMAT </w:instrText>
      </w:r>
      <w:r w:rsidR="00D02F34" w:rsidRPr="001C63D7">
        <w:rPr>
          <w:bCs/>
          <w:lang w:eastAsia="zh-CN"/>
        </w:rPr>
      </w:r>
      <w:r w:rsidR="00D02F34" w:rsidRPr="001C63D7">
        <w:rPr>
          <w:bCs/>
          <w:lang w:eastAsia="zh-CN"/>
        </w:rPr>
        <w:fldChar w:fldCharType="separate"/>
      </w:r>
      <w:r w:rsidR="0035633A">
        <w:rPr>
          <w:bCs/>
          <w:lang w:eastAsia="zh-CN"/>
        </w:rPr>
        <w:t>[1]</w:t>
      </w:r>
      <w:r w:rsidR="00D02F34" w:rsidRPr="001C63D7">
        <w:rPr>
          <w:bCs/>
          <w:lang w:eastAsia="zh-CN"/>
        </w:rPr>
        <w:fldChar w:fldCharType="end"/>
      </w:r>
      <w:r w:rsidR="00397629">
        <w:rPr>
          <w:bCs/>
          <w:lang w:eastAsia="zh-CN"/>
        </w:rPr>
        <w:t>-</w:t>
      </w:r>
      <w:r w:rsidR="00C83053">
        <w:rPr>
          <w:bCs/>
          <w:lang w:eastAsia="zh-CN"/>
        </w:rPr>
        <w:fldChar w:fldCharType="begin"/>
      </w:r>
      <w:r w:rsidR="00C83053">
        <w:rPr>
          <w:bCs/>
          <w:lang w:eastAsia="zh-CN"/>
        </w:rPr>
        <w:instrText xml:space="preserve"> REF _Ref77686779 \r \h </w:instrText>
      </w:r>
      <w:r w:rsidR="00C83053">
        <w:rPr>
          <w:bCs/>
          <w:lang w:eastAsia="zh-CN"/>
        </w:rPr>
      </w:r>
      <w:r w:rsidR="00C83053">
        <w:rPr>
          <w:bCs/>
          <w:lang w:eastAsia="zh-CN"/>
        </w:rPr>
        <w:fldChar w:fldCharType="separate"/>
      </w:r>
      <w:r w:rsidR="0035633A">
        <w:rPr>
          <w:bCs/>
          <w:lang w:eastAsia="zh-CN"/>
        </w:rPr>
        <w:t>[4]</w:t>
      </w:r>
      <w:r w:rsidR="00C83053">
        <w:rPr>
          <w:bCs/>
          <w:lang w:eastAsia="zh-CN"/>
        </w:rPr>
        <w:fldChar w:fldCharType="end"/>
      </w:r>
      <w:r w:rsidR="00D02F34" w:rsidRPr="001C63D7">
        <w:rPr>
          <w:bCs/>
          <w:lang w:eastAsia="zh-CN"/>
        </w:rPr>
        <w:t xml:space="preserve"> </w:t>
      </w:r>
      <w:r w:rsidR="00D22BF9" w:rsidRPr="001C63D7">
        <w:rPr>
          <w:bCs/>
          <w:lang w:eastAsia="zh-CN"/>
        </w:rPr>
        <w:t>on many aspects, e.g. applications, KPIs, and evaluation assumptions/methodologies</w:t>
      </w:r>
      <w:r w:rsidR="00056CF8" w:rsidRPr="001C63D7">
        <w:rPr>
          <w:bCs/>
          <w:lang w:eastAsia="zh-CN"/>
        </w:rPr>
        <w:t>.</w:t>
      </w:r>
      <w:r w:rsidR="00BB2B0E" w:rsidRPr="001C63D7">
        <w:rPr>
          <w:bCs/>
          <w:lang w:eastAsia="zh-CN"/>
        </w:rPr>
        <w:t xml:space="preserve"> </w:t>
      </w:r>
      <w:r w:rsidR="00CD2840">
        <w:rPr>
          <w:bCs/>
          <w:lang w:eastAsia="zh-CN"/>
        </w:rPr>
        <w:t xml:space="preserve">Enhancements for XR have been discussed in RAN Rel-18 workshop </w:t>
      </w:r>
      <w:r w:rsidR="00CD2840" w:rsidRPr="00CD2840">
        <w:rPr>
          <w:bCs/>
          <w:lang w:eastAsia="zh-CN"/>
        </w:rPr>
        <w:t>wi</w:t>
      </w:r>
      <w:r w:rsidR="00CD2840">
        <w:rPr>
          <w:bCs/>
          <w:lang w:eastAsia="zh-CN"/>
        </w:rPr>
        <w:t xml:space="preserve">th the following example areas: </w:t>
      </w:r>
      <w:r w:rsidR="00CD2840" w:rsidRPr="00CD2840">
        <w:rPr>
          <w:bCs/>
          <w:lang w:eastAsia="zh-CN"/>
        </w:rPr>
        <w:t>KPIs/QoS, application awareness operation, and aspects related to power consumption, coverage, capacity, and mobility</w:t>
      </w:r>
      <w:r w:rsidR="00CD2840">
        <w:rPr>
          <w:bCs/>
          <w:lang w:eastAsia="zh-CN"/>
        </w:rPr>
        <w:t xml:space="preserve"> </w:t>
      </w:r>
      <w:r w:rsidR="00CD2840">
        <w:rPr>
          <w:bCs/>
          <w:lang w:eastAsia="zh-CN"/>
        </w:rPr>
        <w:fldChar w:fldCharType="begin"/>
      </w:r>
      <w:r w:rsidR="00CD2840">
        <w:rPr>
          <w:bCs/>
          <w:lang w:eastAsia="zh-CN"/>
        </w:rPr>
        <w:instrText xml:space="preserve"> REF _Ref77760045 \n \h </w:instrText>
      </w:r>
      <w:r w:rsidR="00CD2840">
        <w:rPr>
          <w:bCs/>
          <w:lang w:eastAsia="zh-CN"/>
        </w:rPr>
      </w:r>
      <w:r w:rsidR="00CD2840">
        <w:rPr>
          <w:bCs/>
          <w:lang w:eastAsia="zh-CN"/>
        </w:rPr>
        <w:fldChar w:fldCharType="separate"/>
      </w:r>
      <w:r w:rsidR="0035633A">
        <w:rPr>
          <w:bCs/>
          <w:lang w:eastAsia="zh-CN"/>
        </w:rPr>
        <w:t>[5]</w:t>
      </w:r>
      <w:r w:rsidR="00CD2840">
        <w:rPr>
          <w:bCs/>
          <w:lang w:eastAsia="zh-CN"/>
        </w:rPr>
        <w:fldChar w:fldCharType="end"/>
      </w:r>
      <w:r w:rsidR="00CD2840">
        <w:rPr>
          <w:bCs/>
          <w:lang w:eastAsia="zh-CN"/>
        </w:rPr>
        <w:t>.</w:t>
      </w:r>
    </w:p>
    <w:tbl>
      <w:tblPr>
        <w:tblStyle w:val="ac"/>
        <w:tblW w:w="0" w:type="auto"/>
        <w:tblLook w:val="04A0" w:firstRow="1" w:lastRow="0" w:firstColumn="1" w:lastColumn="0" w:noHBand="0" w:noVBand="1"/>
      </w:tblPr>
      <w:tblGrid>
        <w:gridCol w:w="9307"/>
      </w:tblGrid>
      <w:tr w:rsidR="00CD2840" w14:paraId="21FB92BD" w14:textId="77777777" w:rsidTr="00CD2840">
        <w:tc>
          <w:tcPr>
            <w:tcW w:w="9307" w:type="dxa"/>
          </w:tcPr>
          <w:p w14:paraId="2AFC9FC6" w14:textId="50D07FBC" w:rsidR="00CD2840" w:rsidRPr="00CD2840" w:rsidRDefault="00CD2840" w:rsidP="00CD2840">
            <w:pPr>
              <w:tabs>
                <w:tab w:val="left" w:pos="720"/>
              </w:tabs>
              <w:spacing w:after="0" w:line="276" w:lineRule="auto"/>
              <w:rPr>
                <w:bCs/>
                <w:i/>
                <w:lang w:eastAsia="zh-CN"/>
              </w:rPr>
            </w:pPr>
            <w:r>
              <w:rPr>
                <w:bCs/>
                <w:i/>
                <w:lang w:eastAsia="zh-CN"/>
              </w:rPr>
              <w:t>(C</w:t>
            </w:r>
            <w:r w:rsidRPr="00CD2840">
              <w:rPr>
                <w:bCs/>
                <w:i/>
                <w:lang w:eastAsia="zh-CN"/>
              </w:rPr>
              <w:t>opied from RWS-210659</w:t>
            </w:r>
            <w:r>
              <w:rPr>
                <w:bCs/>
                <w:i/>
                <w:lang w:eastAsia="zh-CN"/>
              </w:rPr>
              <w:t xml:space="preserve"> </w:t>
            </w:r>
            <w:r>
              <w:rPr>
                <w:bCs/>
                <w:i/>
                <w:lang w:eastAsia="zh-CN"/>
              </w:rPr>
              <w:fldChar w:fldCharType="begin"/>
            </w:r>
            <w:r>
              <w:rPr>
                <w:bCs/>
                <w:i/>
                <w:lang w:eastAsia="zh-CN"/>
              </w:rPr>
              <w:instrText xml:space="preserve"> REF _Ref77760045 \n \h </w:instrText>
            </w:r>
            <w:r>
              <w:rPr>
                <w:bCs/>
                <w:i/>
                <w:lang w:eastAsia="zh-CN"/>
              </w:rPr>
            </w:r>
            <w:r>
              <w:rPr>
                <w:bCs/>
                <w:i/>
                <w:lang w:eastAsia="zh-CN"/>
              </w:rPr>
              <w:fldChar w:fldCharType="separate"/>
            </w:r>
            <w:r w:rsidR="0035633A">
              <w:rPr>
                <w:bCs/>
                <w:i/>
                <w:lang w:eastAsia="zh-CN"/>
              </w:rPr>
              <w:t>[5]</w:t>
            </w:r>
            <w:r>
              <w:rPr>
                <w:bCs/>
                <w:i/>
                <w:lang w:eastAsia="zh-CN"/>
              </w:rPr>
              <w:fldChar w:fldCharType="end"/>
            </w:r>
            <w:r w:rsidRPr="00CD2840">
              <w:rPr>
                <w:bCs/>
                <w:i/>
                <w:lang w:eastAsia="zh-CN"/>
              </w:rPr>
              <w:t>)</w:t>
            </w:r>
          </w:p>
          <w:p w14:paraId="7D11733F" w14:textId="77777777" w:rsidR="00E5369E" w:rsidRPr="00CD2840" w:rsidRDefault="005C449C" w:rsidP="00CD2840">
            <w:pPr>
              <w:numPr>
                <w:ilvl w:val="0"/>
                <w:numId w:val="20"/>
              </w:numPr>
              <w:tabs>
                <w:tab w:val="clear" w:pos="360"/>
                <w:tab w:val="left" w:pos="720"/>
              </w:tabs>
              <w:spacing w:after="0" w:line="276" w:lineRule="auto"/>
              <w:ind w:hanging="357"/>
              <w:rPr>
                <w:bCs/>
                <w:lang w:eastAsia="zh-CN"/>
              </w:rPr>
            </w:pPr>
            <w:r w:rsidRPr="00CD2840">
              <w:rPr>
                <w:b/>
                <w:bCs/>
                <w:lang w:eastAsia="zh-CN"/>
              </w:rPr>
              <w:t>5. Enhancements for XR (eXtended Reality)</w:t>
            </w:r>
            <w:r w:rsidRPr="00CD2840">
              <w:rPr>
                <w:bCs/>
                <w:lang w:eastAsia="zh-CN"/>
              </w:rPr>
              <w:t xml:space="preserve">, </w:t>
            </w:r>
            <w:bookmarkStart w:id="7" w:name="OLE_LINK1"/>
            <w:bookmarkStart w:id="8" w:name="OLE_LINK2"/>
            <w:r w:rsidRPr="00CD2840">
              <w:rPr>
                <w:bCs/>
                <w:lang w:eastAsia="zh-CN"/>
              </w:rPr>
              <w:t>with the following example areas:</w:t>
            </w:r>
          </w:p>
          <w:p w14:paraId="217F40A2" w14:textId="77777777" w:rsidR="00E5369E" w:rsidRPr="00CD2840" w:rsidRDefault="005C449C" w:rsidP="00CD2840">
            <w:pPr>
              <w:numPr>
                <w:ilvl w:val="1"/>
                <w:numId w:val="20"/>
              </w:numPr>
              <w:tabs>
                <w:tab w:val="left" w:pos="720"/>
                <w:tab w:val="num" w:pos="1440"/>
              </w:tabs>
              <w:spacing w:after="0" w:line="276" w:lineRule="auto"/>
              <w:ind w:hanging="357"/>
              <w:rPr>
                <w:bCs/>
                <w:lang w:eastAsia="zh-CN"/>
              </w:rPr>
            </w:pPr>
            <w:r w:rsidRPr="00CD2840">
              <w:rPr>
                <w:bCs/>
                <w:lang w:eastAsia="zh-CN"/>
              </w:rPr>
              <w:t>KPIs/QoS, application awareness operation, and aspects related to power consumption, coverage, capacity, and mobility</w:t>
            </w:r>
          </w:p>
          <w:bookmarkEnd w:id="7"/>
          <w:bookmarkEnd w:id="8"/>
          <w:p w14:paraId="1B3D83F2" w14:textId="2D0DD30D" w:rsidR="00CD2840" w:rsidRPr="00CD2840" w:rsidRDefault="005C449C" w:rsidP="00CD2840">
            <w:pPr>
              <w:numPr>
                <w:ilvl w:val="2"/>
                <w:numId w:val="20"/>
              </w:numPr>
              <w:tabs>
                <w:tab w:val="left" w:pos="720"/>
              </w:tabs>
              <w:spacing w:after="0" w:line="276" w:lineRule="auto"/>
              <w:ind w:hanging="357"/>
              <w:rPr>
                <w:bCs/>
                <w:lang w:eastAsia="zh-CN"/>
              </w:rPr>
            </w:pPr>
            <w:r w:rsidRPr="00CD2840">
              <w:rPr>
                <w:bCs/>
                <w:lang w:eastAsia="zh-CN"/>
              </w:rPr>
              <w:t>Note: only power consumption/coverage/mobility aspects specific to XR</w:t>
            </w:r>
          </w:p>
        </w:tc>
      </w:tr>
    </w:tbl>
    <w:p w14:paraId="43702747" w14:textId="053CA7E2" w:rsidR="00D660EF" w:rsidRDefault="00D02F34" w:rsidP="007C0342">
      <w:pPr>
        <w:tabs>
          <w:tab w:val="left" w:pos="720"/>
        </w:tabs>
        <w:spacing w:before="120" w:line="276" w:lineRule="auto"/>
        <w:rPr>
          <w:lang w:eastAsia="zh-CN"/>
        </w:rPr>
      </w:pPr>
      <w:r w:rsidRPr="00D02F34">
        <w:rPr>
          <w:lang w:eastAsia="zh-CN"/>
        </w:rPr>
        <w:t>In this contribution</w:t>
      </w:r>
      <w:r w:rsidR="00C07302">
        <w:rPr>
          <w:lang w:eastAsia="zh-CN"/>
        </w:rPr>
        <w:t>,</w:t>
      </w:r>
      <w:r w:rsidRPr="00D02F34">
        <w:rPr>
          <w:lang w:eastAsia="zh-CN"/>
        </w:rPr>
        <w:t xml:space="preserve"> we provide our views on potential </w:t>
      </w:r>
      <w:bookmarkStart w:id="9" w:name="OLE_LINK6"/>
      <w:bookmarkStart w:id="10" w:name="OLE_LINK7"/>
      <w:r w:rsidRPr="00D02F34">
        <w:rPr>
          <w:lang w:eastAsia="zh-CN"/>
        </w:rPr>
        <w:t xml:space="preserve">enhancements </w:t>
      </w:r>
      <w:bookmarkEnd w:id="9"/>
      <w:bookmarkEnd w:id="10"/>
      <w:r w:rsidR="005D6528">
        <w:rPr>
          <w:lang w:eastAsia="zh-CN"/>
        </w:rPr>
        <w:t xml:space="preserve">on capacity and KPIs </w:t>
      </w:r>
      <w:r w:rsidRPr="00D02F34">
        <w:rPr>
          <w:lang w:eastAsia="zh-CN"/>
        </w:rPr>
        <w:t>for XR</w:t>
      </w:r>
      <w:r w:rsidR="00DD657C">
        <w:rPr>
          <w:lang w:eastAsia="zh-CN"/>
        </w:rPr>
        <w:t xml:space="preserve"> and </w:t>
      </w:r>
      <w:r w:rsidR="007C0342">
        <w:rPr>
          <w:lang w:eastAsia="zh-CN"/>
        </w:rPr>
        <w:t>Cloud Gaming (</w:t>
      </w:r>
      <w:r w:rsidR="00DD657C">
        <w:rPr>
          <w:lang w:eastAsia="zh-CN"/>
        </w:rPr>
        <w:t>CG</w:t>
      </w:r>
      <w:r w:rsidR="007C0342">
        <w:rPr>
          <w:lang w:eastAsia="zh-CN"/>
        </w:rPr>
        <w:t>)</w:t>
      </w:r>
      <w:r w:rsidRPr="00D02F34">
        <w:rPr>
          <w:lang w:eastAsia="zh-CN"/>
        </w:rPr>
        <w:t xml:space="preserve">. </w:t>
      </w:r>
    </w:p>
    <w:p w14:paraId="6775C49A" w14:textId="591304B9" w:rsidR="00B35737" w:rsidRDefault="00432147" w:rsidP="00432147">
      <w:pPr>
        <w:pStyle w:val="1"/>
        <w:rPr>
          <w:kern w:val="2"/>
          <w:lang w:eastAsia="zh-CN"/>
        </w:rPr>
      </w:pPr>
      <w:bookmarkStart w:id="11" w:name="OLE_LINK15"/>
      <w:bookmarkStart w:id="12" w:name="OLE_LINK77"/>
      <w:bookmarkStart w:id="13" w:name="OLE_LINK79"/>
      <w:r>
        <w:rPr>
          <w:lang w:eastAsia="ja-JP"/>
        </w:rPr>
        <w:t>E</w:t>
      </w:r>
      <w:r w:rsidRPr="00432147">
        <w:rPr>
          <w:lang w:eastAsia="ja-JP"/>
        </w:rPr>
        <w:t>nhancements</w:t>
      </w:r>
      <w:r>
        <w:rPr>
          <w:lang w:eastAsia="ja-JP"/>
        </w:rPr>
        <w:t xml:space="preserve"> for capacity</w:t>
      </w:r>
    </w:p>
    <w:p w14:paraId="751A32A3" w14:textId="77777777" w:rsidR="00432147" w:rsidRPr="00432147" w:rsidRDefault="00432147" w:rsidP="00432147">
      <w:pPr>
        <w:pStyle w:val="2"/>
        <w:rPr>
          <w:lang w:eastAsia="ja-JP"/>
        </w:rPr>
      </w:pPr>
      <w:bookmarkStart w:id="14" w:name="OLE_LINK17"/>
      <w:bookmarkStart w:id="15" w:name="OLE_LINK10"/>
      <w:bookmarkEnd w:id="11"/>
      <w:r w:rsidRPr="00432147">
        <w:rPr>
          <w:lang w:eastAsia="ja-JP"/>
        </w:rPr>
        <w:t xml:space="preserve">E2E layered QoS mechanism </w:t>
      </w:r>
    </w:p>
    <w:bookmarkEnd w:id="14"/>
    <w:p w14:paraId="09159E9D" w14:textId="77777777" w:rsidR="00432147" w:rsidRPr="00C83053" w:rsidRDefault="00432147" w:rsidP="00432147">
      <w:pPr>
        <w:pStyle w:val="3"/>
        <w:rPr>
          <w:lang w:eastAsia="ja-JP"/>
        </w:rPr>
      </w:pPr>
      <w:r>
        <w:rPr>
          <w:lang w:eastAsia="ja-JP"/>
        </w:rPr>
        <w:t>Motivation</w:t>
      </w:r>
    </w:p>
    <w:bookmarkEnd w:id="15"/>
    <w:p w14:paraId="6F1D37EB" w14:textId="77777777" w:rsidR="00C83053" w:rsidRPr="00C83053" w:rsidRDefault="00C83053" w:rsidP="00C83053">
      <w:pPr>
        <w:spacing w:before="120" w:line="276" w:lineRule="auto"/>
        <w:rPr>
          <w:lang w:eastAsia="zh-CN"/>
        </w:rPr>
      </w:pPr>
      <w:r w:rsidRPr="00C83053">
        <w:rPr>
          <w:lang w:eastAsia="zh-CN"/>
        </w:rPr>
        <w:t>The major reason that the capability is limited to support XR is due to the high QoS requirement for these services. For a given XR or Cloud Gaming application, there can be multiple data streams with different traffic characteristics and QoS requirements in both DL and UL, for example, I-frame and P-frame, FOV stream and omnidirectional stream, video/depth and pose/control, video stream and audio stream</w:t>
      </w:r>
      <w:r w:rsidRPr="00C83053">
        <w:rPr>
          <w:rFonts w:hint="eastAsia"/>
          <w:lang w:eastAsia="zh-CN"/>
        </w:rPr>
        <w:t>.</w:t>
      </w:r>
      <w:r w:rsidRPr="00C83053">
        <w:rPr>
          <w:lang w:eastAsia="zh-CN"/>
        </w:rPr>
        <w:t xml:space="preserve"> These data streams actually have different priorities, some of them directly dominate the end user experience, </w:t>
      </w:r>
      <w:r w:rsidRPr="00C83053">
        <w:rPr>
          <w:rFonts w:hint="eastAsia"/>
          <w:lang w:eastAsia="zh-CN"/>
        </w:rPr>
        <w:t>while</w:t>
      </w:r>
      <w:r w:rsidRPr="00C83053">
        <w:rPr>
          <w:lang w:eastAsia="zh-CN"/>
        </w:rPr>
        <w:t xml:space="preserve"> some of them do not. </w:t>
      </w:r>
    </w:p>
    <w:p w14:paraId="4EF72A1B" w14:textId="06E6A48E" w:rsidR="00C83053" w:rsidRPr="00C83053" w:rsidRDefault="00C83053" w:rsidP="00C83053">
      <w:pPr>
        <w:spacing w:before="120" w:line="276" w:lineRule="auto"/>
        <w:rPr>
          <w:lang w:eastAsia="zh-CN"/>
        </w:rPr>
      </w:pPr>
      <w:r w:rsidRPr="00C83053">
        <w:rPr>
          <w:lang w:eastAsia="zh-CN"/>
        </w:rPr>
        <w:t xml:space="preserve">However in the current 5G QoS framework, the multiple data streams belonging to the same XR and Cloud Gaming service are transmitted over the same QoS flow. Consequently these data streams cannot be identified and thus the network will always treat them equally, which results in over-protection for non-important packets and potential waste of radio resources, causing low capacity. Even if the application layer may already split the </w:t>
      </w:r>
      <w:r w:rsidR="00525D29">
        <w:rPr>
          <w:lang w:eastAsia="zh-CN"/>
        </w:rPr>
        <w:t>critical</w:t>
      </w:r>
      <w:r w:rsidRPr="00C83053">
        <w:rPr>
          <w:lang w:eastAsia="zh-CN"/>
        </w:rPr>
        <w:t xml:space="preserve"> and non-</w:t>
      </w:r>
      <w:r w:rsidR="00525D29">
        <w:rPr>
          <w:lang w:eastAsia="zh-CN"/>
        </w:rPr>
        <w:t>critical</w:t>
      </w:r>
      <w:r w:rsidRPr="00C83053">
        <w:rPr>
          <w:lang w:eastAsia="zh-CN"/>
        </w:rPr>
        <w:t xml:space="preserve"> parts into different QoS flows, the 5G network has no idea whether these QoS flows have such association and will treat </w:t>
      </w:r>
      <w:r w:rsidR="005C65F7">
        <w:rPr>
          <w:lang w:eastAsia="zh-CN"/>
        </w:rPr>
        <w:t xml:space="preserve">the </w:t>
      </w:r>
      <w:r w:rsidRPr="00C83053">
        <w:rPr>
          <w:lang w:eastAsia="zh-CN"/>
        </w:rPr>
        <w:t xml:space="preserve">packets over </w:t>
      </w:r>
      <w:bookmarkStart w:id="16" w:name="OLE_LINK13"/>
      <w:r w:rsidRPr="00C83053">
        <w:rPr>
          <w:lang w:eastAsia="zh-CN"/>
        </w:rPr>
        <w:t>multiple QoS flows</w:t>
      </w:r>
      <w:bookmarkEnd w:id="16"/>
      <w:r w:rsidRPr="00C83053">
        <w:rPr>
          <w:lang w:eastAsia="zh-CN"/>
        </w:rPr>
        <w:t xml:space="preserve"> independently. This may result in </w:t>
      </w:r>
      <w:r w:rsidR="00EE50AE" w:rsidRPr="00EE50AE">
        <w:rPr>
          <w:lang w:eastAsia="zh-CN"/>
        </w:rPr>
        <w:t>inefficient scheduling or priority handling</w:t>
      </w:r>
      <w:r w:rsidR="00EE50AE">
        <w:rPr>
          <w:lang w:eastAsia="zh-CN"/>
        </w:rPr>
        <w:t xml:space="preserve"> </w:t>
      </w:r>
      <w:r w:rsidRPr="00C83053">
        <w:rPr>
          <w:lang w:eastAsia="zh-CN"/>
        </w:rPr>
        <w:t xml:space="preserve">of the packets transmission from the same source. In this case the service quality cannot be guaranteed. </w:t>
      </w:r>
    </w:p>
    <w:p w14:paraId="7B1731D6" w14:textId="3F9454FA" w:rsidR="00C83053" w:rsidRDefault="00C83053" w:rsidP="00C83053">
      <w:pPr>
        <w:spacing w:line="264" w:lineRule="auto"/>
        <w:rPr>
          <w:b/>
          <w:i/>
          <w:szCs w:val="21"/>
        </w:rPr>
      </w:pPr>
      <w:bookmarkStart w:id="17" w:name="_Ref73351149"/>
      <w:r w:rsidRPr="00C83053">
        <w:rPr>
          <w:b/>
          <w:i/>
        </w:rPr>
        <w:t xml:space="preserve">Observation </w:t>
      </w:r>
      <w:r w:rsidRPr="00C83053">
        <w:rPr>
          <w:b/>
          <w:i/>
        </w:rPr>
        <w:fldChar w:fldCharType="begin"/>
      </w:r>
      <w:r w:rsidRPr="00C83053">
        <w:rPr>
          <w:b/>
          <w:i/>
        </w:rPr>
        <w:instrText xml:space="preserve"> SEQ Observation \* ARABIC </w:instrText>
      </w:r>
      <w:r w:rsidRPr="00C83053">
        <w:rPr>
          <w:b/>
          <w:i/>
        </w:rPr>
        <w:fldChar w:fldCharType="separate"/>
      </w:r>
      <w:r w:rsidR="0035633A">
        <w:rPr>
          <w:b/>
          <w:i/>
          <w:noProof/>
        </w:rPr>
        <w:t>1</w:t>
      </w:r>
      <w:r w:rsidRPr="00C83053">
        <w:rPr>
          <w:b/>
          <w:i/>
        </w:rPr>
        <w:fldChar w:fldCharType="end"/>
      </w:r>
      <w:r w:rsidRPr="00C83053">
        <w:rPr>
          <w:b/>
          <w:i/>
          <w:szCs w:val="21"/>
        </w:rPr>
        <w:t>: Existing 5G QoS mechanism cannot support different QoS requirements for a certain XR service with multiple data streams, which also results in low 5G capacity.</w:t>
      </w:r>
      <w:bookmarkEnd w:id="17"/>
      <w:r w:rsidRPr="00C83053">
        <w:rPr>
          <w:b/>
          <w:i/>
          <w:szCs w:val="21"/>
        </w:rPr>
        <w:t xml:space="preserve"> </w:t>
      </w:r>
    </w:p>
    <w:p w14:paraId="098E3121" w14:textId="78EACAA5" w:rsidR="00432147" w:rsidRDefault="00432147" w:rsidP="00432147">
      <w:pPr>
        <w:pStyle w:val="3"/>
        <w:rPr>
          <w:lang w:eastAsia="ja-JP"/>
        </w:rPr>
      </w:pPr>
      <w:bookmarkStart w:id="18" w:name="OLE_LINK9"/>
      <w:bookmarkStart w:id="19" w:name="OLE_LINK8"/>
      <w:r>
        <w:rPr>
          <w:lang w:eastAsia="ja-JP"/>
        </w:rPr>
        <w:t>Potential enhancements</w:t>
      </w:r>
      <w:r w:rsidRPr="00432147">
        <w:rPr>
          <w:lang w:eastAsia="ja-JP"/>
        </w:rPr>
        <w:t xml:space="preserve"> </w:t>
      </w:r>
    </w:p>
    <w:bookmarkEnd w:id="18"/>
    <w:bookmarkEnd w:id="19"/>
    <w:p w14:paraId="2EFF6B6C" w14:textId="77777777" w:rsidR="00432147" w:rsidRDefault="00432147" w:rsidP="00432147">
      <w:pPr>
        <w:spacing w:before="120" w:line="276" w:lineRule="auto"/>
        <w:rPr>
          <w:lang w:eastAsia="zh-CN"/>
        </w:rPr>
      </w:pPr>
      <w:r>
        <w:rPr>
          <w:lang w:eastAsia="zh-CN"/>
        </w:rPr>
        <w:t xml:space="preserve">To accommodate the characteristic of multiple data streams in XR and Cloud Gaming services, an E2E layered QoS mechanism with multiple flows can be considered as illustrated in </w:t>
      </w:r>
      <w:r>
        <w:rPr>
          <w:lang w:eastAsia="zh-CN"/>
        </w:rPr>
        <w:fldChar w:fldCharType="begin"/>
      </w:r>
      <w:r>
        <w:rPr>
          <w:lang w:eastAsia="zh-CN"/>
        </w:rPr>
        <w:instrText xml:space="preserve"> REF _Ref72933922 \h  \* MERGEFORMAT </w:instrText>
      </w:r>
      <w:r>
        <w:rPr>
          <w:lang w:eastAsia="zh-CN"/>
        </w:rPr>
      </w:r>
      <w:r>
        <w:rPr>
          <w:lang w:eastAsia="zh-CN"/>
        </w:rPr>
        <w:fldChar w:fldCharType="separate"/>
      </w:r>
      <w:r w:rsidR="0035633A" w:rsidRPr="0035633A">
        <w:rPr>
          <w:lang w:eastAsia="zh-CN"/>
        </w:rPr>
        <w:t>Figure 1</w:t>
      </w:r>
      <w:r>
        <w:rPr>
          <w:lang w:eastAsia="zh-CN"/>
        </w:rPr>
        <w:fldChar w:fldCharType="end"/>
      </w:r>
      <w:r>
        <w:rPr>
          <w:lang w:eastAsia="zh-CN"/>
        </w:rPr>
        <w:t xml:space="preserve"> with two data </w:t>
      </w:r>
      <w:r>
        <w:rPr>
          <w:lang w:eastAsia="zh-CN"/>
        </w:rPr>
        <w:lastRenderedPageBreak/>
        <w:t xml:space="preserve">streams. The data stream/flow with higher QoS requirement is referred to basic flow, while the other data stream/flow with lower QoS requirement is referred to as enhancement flow. </w:t>
      </w:r>
    </w:p>
    <w:p w14:paraId="17C8DD10" w14:textId="17921B44" w:rsidR="00432147" w:rsidRDefault="00432147" w:rsidP="00432147">
      <w:pPr>
        <w:spacing w:before="120" w:line="276" w:lineRule="auto"/>
        <w:rPr>
          <w:lang w:eastAsia="zh-CN"/>
        </w:rPr>
      </w:pPr>
      <w:r>
        <w:rPr>
          <w:lang w:eastAsia="zh-CN"/>
        </w:rPr>
        <w:t xml:space="preserve">In the existing mechanism, each QoS flow may be mapped to one DRB respectively but cannot identify the correlation between these two QoS flows. Some E2E mechanism can be considered, e.g. the core network can identify these two QoS flows are associated with the same XR source by interaction with the application layer, and then informs such an association to the gNB. The gNB can </w:t>
      </w:r>
      <w:r w:rsidR="0016219A">
        <w:rPr>
          <w:lang w:eastAsia="zh-CN"/>
        </w:rPr>
        <w:t xml:space="preserve">therefore use </w:t>
      </w:r>
      <w:r w:rsidR="0016219A" w:rsidRPr="0016219A">
        <w:rPr>
          <w:lang w:eastAsia="zh-CN"/>
        </w:rPr>
        <w:t>this information to improve the scheduling mechanisms</w:t>
      </w:r>
      <w:r w:rsidR="0016219A">
        <w:rPr>
          <w:lang w:eastAsia="zh-CN"/>
        </w:rPr>
        <w:t>,</w:t>
      </w:r>
      <w:r w:rsidR="0016219A" w:rsidRPr="0016219A">
        <w:rPr>
          <w:lang w:eastAsia="zh-CN"/>
        </w:rPr>
        <w:t xml:space="preserve"> </w:t>
      </w:r>
      <w:bookmarkStart w:id="20" w:name="OLE_LINK46"/>
      <w:r w:rsidR="0016219A" w:rsidRPr="0016219A">
        <w:rPr>
          <w:lang w:eastAsia="zh-CN"/>
        </w:rPr>
        <w:t xml:space="preserve">e.g. </w:t>
      </w:r>
      <w:r w:rsidR="005C65F7">
        <w:rPr>
          <w:lang w:eastAsia="zh-CN"/>
        </w:rPr>
        <w:t xml:space="preserve">efficient </w:t>
      </w:r>
      <w:r w:rsidR="0016219A" w:rsidRPr="0016219A">
        <w:rPr>
          <w:lang w:eastAsia="zh-CN"/>
        </w:rPr>
        <w:t>packet dropping</w:t>
      </w:r>
      <w:r w:rsidR="00E4021F">
        <w:rPr>
          <w:lang w:eastAsia="zh-CN"/>
        </w:rPr>
        <w:t xml:space="preserve"> and</w:t>
      </w:r>
      <w:r w:rsidR="005D6528">
        <w:rPr>
          <w:lang w:eastAsia="zh-CN"/>
        </w:rPr>
        <w:t xml:space="preserve"> </w:t>
      </w:r>
      <w:bookmarkStart w:id="21" w:name="OLE_LINK45"/>
      <w:r w:rsidR="00074DBE">
        <w:rPr>
          <w:lang w:eastAsia="zh-CN"/>
        </w:rPr>
        <w:t>priority handling</w:t>
      </w:r>
      <w:bookmarkEnd w:id="20"/>
      <w:bookmarkEnd w:id="21"/>
      <w:r w:rsidR="005D6528">
        <w:rPr>
          <w:lang w:eastAsia="zh-CN"/>
        </w:rPr>
        <w:t xml:space="preserve">. </w:t>
      </w:r>
      <w:bookmarkStart w:id="22" w:name="OLE_LINK47"/>
      <w:r w:rsidR="00525D29">
        <w:rPr>
          <w:lang w:eastAsia="zh-CN"/>
        </w:rPr>
        <w:t xml:space="preserve">Specifically, </w:t>
      </w:r>
      <w:bookmarkStart w:id="23" w:name="OLE_LINK42"/>
      <w:r w:rsidR="004A22B7">
        <w:rPr>
          <w:lang w:eastAsia="zh-CN"/>
        </w:rPr>
        <w:t xml:space="preserve">there may be some </w:t>
      </w:r>
      <w:bookmarkStart w:id="24" w:name="OLE_LINK20"/>
      <w:r w:rsidR="00074DBE">
        <w:rPr>
          <w:lang w:eastAsia="zh-CN"/>
        </w:rPr>
        <w:t>dependence</w:t>
      </w:r>
      <w:bookmarkEnd w:id="24"/>
      <w:r w:rsidR="004A22B7">
        <w:rPr>
          <w:lang w:eastAsia="zh-CN"/>
        </w:rPr>
        <w:t xml:space="preserve"> between the basic part and the enhanced part from the same source</w:t>
      </w:r>
      <w:r w:rsidR="00074DBE">
        <w:rPr>
          <w:lang w:eastAsia="zh-CN"/>
        </w:rPr>
        <w:t>.</w:t>
      </w:r>
      <w:bookmarkEnd w:id="23"/>
      <w:r w:rsidR="00074DBE">
        <w:rPr>
          <w:lang w:eastAsia="zh-CN"/>
        </w:rPr>
        <w:t xml:space="preserve"> </w:t>
      </w:r>
      <w:r w:rsidR="004A22B7">
        <w:rPr>
          <w:lang w:eastAsia="zh-CN"/>
        </w:rPr>
        <w:t>I</w:t>
      </w:r>
      <w:r w:rsidR="00525D29">
        <w:rPr>
          <w:lang w:eastAsia="zh-CN"/>
        </w:rPr>
        <w:t>f</w:t>
      </w:r>
      <w:r>
        <w:rPr>
          <w:lang w:eastAsia="zh-CN"/>
        </w:rPr>
        <w:t xml:space="preserve"> the packets from basic flow </w:t>
      </w:r>
      <w:r w:rsidR="00074DBE">
        <w:rPr>
          <w:lang w:eastAsia="zh-CN"/>
        </w:rPr>
        <w:t xml:space="preserve">is </w:t>
      </w:r>
      <w:r w:rsidR="00525D29">
        <w:rPr>
          <w:lang w:eastAsia="zh-CN"/>
        </w:rPr>
        <w:t>los</w:t>
      </w:r>
      <w:r w:rsidR="00074DBE">
        <w:rPr>
          <w:lang w:eastAsia="zh-CN"/>
        </w:rPr>
        <w:t>t</w:t>
      </w:r>
      <w:r w:rsidR="005C65F7">
        <w:rPr>
          <w:lang w:eastAsia="zh-CN"/>
        </w:rPr>
        <w:t xml:space="preserve">, </w:t>
      </w:r>
      <w:r>
        <w:rPr>
          <w:lang w:eastAsia="zh-CN"/>
        </w:rPr>
        <w:t xml:space="preserve">the </w:t>
      </w:r>
      <w:r w:rsidR="00074DBE">
        <w:rPr>
          <w:lang w:eastAsia="zh-CN"/>
        </w:rPr>
        <w:t xml:space="preserve">packets from the </w:t>
      </w:r>
      <w:r>
        <w:rPr>
          <w:lang w:eastAsia="zh-CN"/>
        </w:rPr>
        <w:t xml:space="preserve">enhanced flow </w:t>
      </w:r>
      <w:r w:rsidR="00074DBE">
        <w:rPr>
          <w:lang w:eastAsia="zh-CN"/>
        </w:rPr>
        <w:t xml:space="preserve">may not be useful, which can be dropped to </w:t>
      </w:r>
      <w:r w:rsidR="00074DBE" w:rsidRPr="00074DBE">
        <w:rPr>
          <w:lang w:eastAsia="zh-CN"/>
        </w:rPr>
        <w:t xml:space="preserve">save radio resource </w:t>
      </w:r>
      <w:r w:rsidR="00074DBE">
        <w:rPr>
          <w:lang w:eastAsia="zh-CN"/>
        </w:rPr>
        <w:t>or handled with a lower priority</w:t>
      </w:r>
      <w:r w:rsidR="00074DBE" w:rsidRPr="00074DBE">
        <w:rPr>
          <w:lang w:eastAsia="zh-CN"/>
        </w:rPr>
        <w:t>.</w:t>
      </w:r>
      <w:r w:rsidR="00074DBE">
        <w:rPr>
          <w:lang w:eastAsia="zh-CN"/>
        </w:rPr>
        <w:t xml:space="preserve"> </w:t>
      </w:r>
      <w:bookmarkEnd w:id="22"/>
      <w:r>
        <w:rPr>
          <w:lang w:eastAsia="zh-CN"/>
        </w:rPr>
        <w:t>For the uplink transmission, it may also require the UE to indicate relevant information to the network.</w:t>
      </w:r>
      <w:r w:rsidR="00FD3AAC">
        <w:rPr>
          <w:lang w:eastAsia="zh-CN"/>
        </w:rPr>
        <w:t xml:space="preserve"> </w:t>
      </w:r>
    </w:p>
    <w:p w14:paraId="0FD56597" w14:textId="169368AA" w:rsidR="00432147" w:rsidRDefault="00432147" w:rsidP="00432147">
      <w:pPr>
        <w:autoSpaceDE/>
        <w:adjustRightInd/>
        <w:snapToGrid/>
        <w:spacing w:line="264" w:lineRule="auto"/>
        <w:jc w:val="center"/>
        <w:rPr>
          <w:sz w:val="21"/>
          <w:szCs w:val="20"/>
          <w:lang w:val="en-GB"/>
        </w:rPr>
      </w:pPr>
      <w:r>
        <w:rPr>
          <w:noProof/>
          <w:sz w:val="21"/>
          <w:szCs w:val="20"/>
          <w:lang w:eastAsia="zh-CN"/>
        </w:rPr>
        <w:drawing>
          <wp:inline distT="0" distB="0" distL="0" distR="0" wp14:anchorId="5462576C" wp14:editId="18086EE8">
            <wp:extent cx="4809490" cy="92646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9490" cy="926465"/>
                    </a:xfrm>
                    <a:prstGeom prst="rect">
                      <a:avLst/>
                    </a:prstGeom>
                    <a:noFill/>
                    <a:ln>
                      <a:noFill/>
                    </a:ln>
                  </pic:spPr>
                </pic:pic>
              </a:graphicData>
            </a:graphic>
          </wp:inline>
        </w:drawing>
      </w:r>
    </w:p>
    <w:p w14:paraId="08A6FCDE" w14:textId="77777777" w:rsidR="00432147" w:rsidRDefault="00432147" w:rsidP="00432147">
      <w:pPr>
        <w:jc w:val="center"/>
        <w:rPr>
          <w:b/>
          <w:bCs/>
          <w:sz w:val="21"/>
          <w:szCs w:val="21"/>
        </w:rPr>
      </w:pPr>
      <w:bookmarkStart w:id="25" w:name="_Ref72933922"/>
      <w:r>
        <w:rPr>
          <w:b/>
          <w:bCs/>
          <w:sz w:val="21"/>
          <w:szCs w:val="21"/>
        </w:rPr>
        <w:t xml:space="preserve">Figure </w:t>
      </w:r>
      <w:r>
        <w:fldChar w:fldCharType="begin"/>
      </w:r>
      <w:r>
        <w:rPr>
          <w:b/>
          <w:bCs/>
          <w:sz w:val="21"/>
          <w:szCs w:val="21"/>
        </w:rPr>
        <w:instrText xml:space="preserve"> SEQ Figure \* ARABIC </w:instrText>
      </w:r>
      <w:r>
        <w:fldChar w:fldCharType="separate"/>
      </w:r>
      <w:r w:rsidR="0035633A">
        <w:rPr>
          <w:b/>
          <w:bCs/>
          <w:noProof/>
          <w:sz w:val="21"/>
          <w:szCs w:val="21"/>
        </w:rPr>
        <w:t>1</w:t>
      </w:r>
      <w:r>
        <w:fldChar w:fldCharType="end"/>
      </w:r>
      <w:bookmarkEnd w:id="25"/>
      <w:r>
        <w:rPr>
          <w:b/>
          <w:bCs/>
          <w:sz w:val="21"/>
          <w:szCs w:val="21"/>
        </w:rPr>
        <w:t>. E2E layered QoS mechanism with multiple QoS flows</w:t>
      </w:r>
    </w:p>
    <w:p w14:paraId="093F8E2B" w14:textId="5C5E11F0" w:rsidR="00432147" w:rsidRDefault="00432147" w:rsidP="00432147">
      <w:pPr>
        <w:spacing w:before="120" w:line="276" w:lineRule="auto"/>
        <w:rPr>
          <w:lang w:eastAsia="zh-CN"/>
        </w:rPr>
      </w:pPr>
      <w:r>
        <w:rPr>
          <w:lang w:eastAsia="zh-CN"/>
        </w:rPr>
        <w:t xml:space="preserve">On the other hand, the existing mechanism also supports multiplexing multiple streams of an XR source into a single QoS flow, an E2E layered QoS mechanism can also be considered. As shown in </w:t>
      </w:r>
      <w:r>
        <w:rPr>
          <w:lang w:eastAsia="zh-CN"/>
        </w:rPr>
        <w:fldChar w:fldCharType="begin"/>
      </w:r>
      <w:r>
        <w:rPr>
          <w:lang w:eastAsia="zh-CN"/>
        </w:rPr>
        <w:instrText xml:space="preserve"> REF _Ref72933883 \h  \* MERGEFORMAT </w:instrText>
      </w:r>
      <w:r>
        <w:rPr>
          <w:lang w:eastAsia="zh-CN"/>
        </w:rPr>
      </w:r>
      <w:r>
        <w:rPr>
          <w:lang w:eastAsia="zh-CN"/>
        </w:rPr>
        <w:fldChar w:fldCharType="separate"/>
      </w:r>
      <w:r w:rsidR="0035633A" w:rsidRPr="0035633A">
        <w:rPr>
          <w:lang w:eastAsia="zh-CN"/>
        </w:rPr>
        <w:t>Figure 2</w:t>
      </w:r>
      <w:r>
        <w:rPr>
          <w:lang w:eastAsia="zh-CN"/>
        </w:rPr>
        <w:fldChar w:fldCharType="end"/>
      </w:r>
      <w:r>
        <w:rPr>
          <w:lang w:eastAsia="zh-CN"/>
        </w:rPr>
        <w:t xml:space="preserve">, some E2E mechanism to distinguish basic part and enhancement part based on enhanced QoS information is needed, which also involves the core network, gNB and UE.  </w:t>
      </w:r>
    </w:p>
    <w:p w14:paraId="663DBFF7" w14:textId="1301E002" w:rsidR="00432147" w:rsidRDefault="00432147" w:rsidP="00432147">
      <w:pPr>
        <w:autoSpaceDE/>
        <w:adjustRightInd/>
        <w:snapToGrid/>
        <w:spacing w:line="264" w:lineRule="auto"/>
        <w:jc w:val="center"/>
        <w:rPr>
          <w:sz w:val="21"/>
          <w:szCs w:val="21"/>
          <w:lang w:val="en-GB"/>
        </w:rPr>
      </w:pPr>
      <w:r>
        <w:rPr>
          <w:noProof/>
          <w:sz w:val="21"/>
          <w:szCs w:val="21"/>
          <w:lang w:eastAsia="zh-CN"/>
        </w:rPr>
        <w:drawing>
          <wp:inline distT="0" distB="0" distL="0" distR="0" wp14:anchorId="5BC0ABDD" wp14:editId="66382575">
            <wp:extent cx="4898390" cy="93218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8390" cy="932180"/>
                    </a:xfrm>
                    <a:prstGeom prst="rect">
                      <a:avLst/>
                    </a:prstGeom>
                    <a:noFill/>
                    <a:ln>
                      <a:noFill/>
                    </a:ln>
                  </pic:spPr>
                </pic:pic>
              </a:graphicData>
            </a:graphic>
          </wp:inline>
        </w:drawing>
      </w:r>
    </w:p>
    <w:p w14:paraId="69FA5758" w14:textId="77777777" w:rsidR="00432147" w:rsidRDefault="00432147" w:rsidP="00432147">
      <w:pPr>
        <w:jc w:val="center"/>
        <w:rPr>
          <w:b/>
          <w:bCs/>
          <w:sz w:val="21"/>
          <w:szCs w:val="21"/>
        </w:rPr>
      </w:pPr>
      <w:bookmarkStart w:id="26" w:name="_Ref72933883"/>
      <w:r>
        <w:rPr>
          <w:b/>
          <w:bCs/>
          <w:sz w:val="21"/>
          <w:szCs w:val="21"/>
        </w:rPr>
        <w:t xml:space="preserve">Figure </w:t>
      </w:r>
      <w:r>
        <w:fldChar w:fldCharType="begin"/>
      </w:r>
      <w:r>
        <w:rPr>
          <w:b/>
          <w:bCs/>
          <w:sz w:val="21"/>
          <w:szCs w:val="21"/>
        </w:rPr>
        <w:instrText xml:space="preserve"> SEQ Figure \* ARABIC </w:instrText>
      </w:r>
      <w:r>
        <w:fldChar w:fldCharType="separate"/>
      </w:r>
      <w:r w:rsidR="0035633A">
        <w:rPr>
          <w:b/>
          <w:bCs/>
          <w:noProof/>
          <w:sz w:val="21"/>
          <w:szCs w:val="21"/>
        </w:rPr>
        <w:t>2</w:t>
      </w:r>
      <w:r>
        <w:fldChar w:fldCharType="end"/>
      </w:r>
      <w:bookmarkEnd w:id="26"/>
      <w:r>
        <w:rPr>
          <w:b/>
          <w:bCs/>
          <w:sz w:val="21"/>
          <w:szCs w:val="21"/>
        </w:rPr>
        <w:t>. E2E layered QoS mechanism with single QoS flow</w:t>
      </w:r>
    </w:p>
    <w:p w14:paraId="074EB1BF" w14:textId="25AF5815" w:rsidR="00074723" w:rsidRDefault="00432147" w:rsidP="00074723">
      <w:pPr>
        <w:spacing w:before="120" w:line="276" w:lineRule="auto"/>
        <w:rPr>
          <w:lang w:eastAsia="zh-CN"/>
        </w:rPr>
      </w:pPr>
      <w:r>
        <w:rPr>
          <w:lang w:eastAsia="zh-CN"/>
        </w:rPr>
        <w:t xml:space="preserve">Based on our initial evaluation results </w:t>
      </w:r>
      <w:bookmarkStart w:id="27" w:name="OLE_LINK62"/>
      <w:r w:rsidR="000534EF">
        <w:rPr>
          <w:lang w:eastAsia="zh-CN"/>
        </w:rPr>
        <w:t>submitted to RAN1#106-e</w:t>
      </w:r>
      <w:bookmarkEnd w:id="27"/>
      <w:r w:rsidR="006F790C">
        <w:rPr>
          <w:lang w:eastAsia="zh-CN"/>
        </w:rPr>
        <w:t xml:space="preserve"> </w:t>
      </w:r>
      <w:r w:rsidR="006F790C">
        <w:rPr>
          <w:lang w:eastAsia="zh-CN"/>
        </w:rPr>
        <w:fldChar w:fldCharType="begin"/>
      </w:r>
      <w:r w:rsidR="006F790C">
        <w:rPr>
          <w:lang w:eastAsia="zh-CN"/>
        </w:rPr>
        <w:instrText xml:space="preserve"> REF _Ref77688065 \r \h </w:instrText>
      </w:r>
      <w:r w:rsidR="006F790C">
        <w:rPr>
          <w:lang w:eastAsia="zh-CN"/>
        </w:rPr>
      </w:r>
      <w:r w:rsidR="006F790C">
        <w:rPr>
          <w:lang w:eastAsia="zh-CN"/>
        </w:rPr>
        <w:fldChar w:fldCharType="separate"/>
      </w:r>
      <w:r w:rsidR="0035633A">
        <w:rPr>
          <w:lang w:eastAsia="zh-CN"/>
        </w:rPr>
        <w:t>[6]</w:t>
      </w:r>
      <w:r w:rsidR="006F790C">
        <w:rPr>
          <w:lang w:eastAsia="zh-CN"/>
        </w:rPr>
        <w:fldChar w:fldCharType="end"/>
      </w:r>
      <w:r w:rsidR="000534EF">
        <w:rPr>
          <w:lang w:eastAsia="zh-CN"/>
        </w:rPr>
        <w:t xml:space="preserve"> </w:t>
      </w:r>
      <w:bookmarkStart w:id="28" w:name="OLE_LINK63"/>
      <w:bookmarkStart w:id="29" w:name="OLE_LINK68"/>
      <w:bookmarkStart w:id="30" w:name="OLE_LINK69"/>
      <w:r w:rsidR="000534EF">
        <w:rPr>
          <w:lang w:eastAsia="zh-CN"/>
        </w:rPr>
        <w:t>(e.g., Figure 7 in Section 3.2.3</w:t>
      </w:r>
      <w:r w:rsidR="00532AE2">
        <w:rPr>
          <w:lang w:eastAsia="zh-CN"/>
        </w:rPr>
        <w:t xml:space="preserve"> of [6]</w:t>
      </w:r>
      <w:r w:rsidR="000534EF">
        <w:rPr>
          <w:lang w:eastAsia="zh-CN"/>
        </w:rPr>
        <w:t>)</w:t>
      </w:r>
      <w:bookmarkEnd w:id="28"/>
      <w:r>
        <w:rPr>
          <w:lang w:eastAsia="zh-CN"/>
        </w:rPr>
        <w:t xml:space="preserve">, </w:t>
      </w:r>
      <w:bookmarkEnd w:id="29"/>
      <w:bookmarkEnd w:id="30"/>
      <w:r>
        <w:rPr>
          <w:lang w:eastAsia="zh-CN"/>
        </w:rPr>
        <w:t xml:space="preserve">prioritizing the transmission of the more important stream is beneficial for expanding the capacity. Under typical system evaluation, such scheme can improve the XR capacity by about </w:t>
      </w:r>
      <w:r w:rsidR="000534EF">
        <w:rPr>
          <w:lang w:eastAsia="zh-CN"/>
        </w:rPr>
        <w:t>23</w:t>
      </w:r>
      <w:r>
        <w:rPr>
          <w:lang w:eastAsia="zh-CN"/>
        </w:rPr>
        <w:t>%</w:t>
      </w:r>
      <w:r w:rsidR="000534EF">
        <w:rPr>
          <w:lang w:eastAsia="zh-CN"/>
        </w:rPr>
        <w:t>~30%</w:t>
      </w:r>
      <w:r>
        <w:rPr>
          <w:lang w:eastAsia="zh-CN"/>
        </w:rPr>
        <w:t xml:space="preserve"> compared with existing mechanism. </w:t>
      </w:r>
      <w:bookmarkStart w:id="31" w:name="OLE_LINK22"/>
      <w:bookmarkStart w:id="32" w:name="OLE_LINK23"/>
      <w:r w:rsidR="00074723">
        <w:rPr>
          <w:lang w:eastAsia="zh-CN"/>
        </w:rPr>
        <w:t>This work</w:t>
      </w:r>
      <w:r w:rsidR="00074723" w:rsidRPr="004A22B7">
        <w:rPr>
          <w:lang w:eastAsia="zh-CN"/>
        </w:rPr>
        <w:t xml:space="preserve"> may </w:t>
      </w:r>
      <w:r w:rsidR="00074723">
        <w:rPr>
          <w:lang w:eastAsia="zh-CN"/>
        </w:rPr>
        <w:t>need</w:t>
      </w:r>
      <w:r w:rsidR="00074723" w:rsidRPr="004A22B7">
        <w:rPr>
          <w:lang w:eastAsia="zh-CN"/>
        </w:rPr>
        <w:t xml:space="preserve"> involvement of SA</w:t>
      </w:r>
      <w:r w:rsidR="00074723">
        <w:rPr>
          <w:lang w:eastAsia="zh-CN"/>
        </w:rPr>
        <w:t xml:space="preserve"> working groups</w:t>
      </w:r>
      <w:r w:rsidR="00074723" w:rsidRPr="004A22B7">
        <w:rPr>
          <w:lang w:eastAsia="zh-CN"/>
        </w:rPr>
        <w:t>.</w:t>
      </w:r>
    </w:p>
    <w:p w14:paraId="4788C845" w14:textId="77777777" w:rsidR="00432147" w:rsidRDefault="00432147" w:rsidP="00432147">
      <w:pPr>
        <w:rPr>
          <w:b/>
          <w:bCs/>
          <w:i/>
        </w:rPr>
      </w:pPr>
      <w:bookmarkStart w:id="33" w:name="_Ref72920667"/>
      <w:bookmarkStart w:id="34" w:name="_Ref72745088"/>
      <w:bookmarkEnd w:id="31"/>
      <w:bookmarkEnd w:id="32"/>
      <w:r>
        <w:rPr>
          <w:b/>
          <w:bCs/>
          <w:i/>
        </w:rPr>
        <w:t xml:space="preserve">Proposal </w:t>
      </w:r>
      <w:r>
        <w:fldChar w:fldCharType="begin"/>
      </w:r>
      <w:r>
        <w:rPr>
          <w:b/>
          <w:bCs/>
          <w:i/>
        </w:rPr>
        <w:instrText xml:space="preserve"> SEQ Proposal \* ARABIC </w:instrText>
      </w:r>
      <w:r>
        <w:fldChar w:fldCharType="separate"/>
      </w:r>
      <w:r w:rsidR="00FD3AAC">
        <w:rPr>
          <w:b/>
          <w:bCs/>
          <w:i/>
          <w:noProof/>
        </w:rPr>
        <w:t>1</w:t>
      </w:r>
      <w:r>
        <w:fldChar w:fldCharType="end"/>
      </w:r>
      <w:r>
        <w:rPr>
          <w:b/>
          <w:bCs/>
          <w:i/>
        </w:rPr>
        <w:t xml:space="preserve">: An E2E layered QoS mechanism </w:t>
      </w:r>
      <w:r>
        <w:rPr>
          <w:b/>
          <w:bCs/>
          <w:i/>
          <w:lang w:eastAsia="zh-CN"/>
        </w:rPr>
        <w:t>can</w:t>
      </w:r>
      <w:r>
        <w:rPr>
          <w:b/>
          <w:bCs/>
          <w:i/>
        </w:rPr>
        <w:t xml:space="preserve"> be </w:t>
      </w:r>
      <w:r>
        <w:rPr>
          <w:b/>
          <w:bCs/>
          <w:i/>
          <w:lang w:eastAsia="zh-CN"/>
        </w:rPr>
        <w:t xml:space="preserve">considered </w:t>
      </w:r>
      <w:r>
        <w:rPr>
          <w:b/>
          <w:bCs/>
          <w:i/>
        </w:rPr>
        <w:t>to handle multiple XR/Cloud Gaming data streams to enhance the capacity.</w:t>
      </w:r>
      <w:bookmarkEnd w:id="33"/>
      <w:bookmarkEnd w:id="34"/>
    </w:p>
    <w:p w14:paraId="53AA79D1" w14:textId="77777777" w:rsidR="00432147" w:rsidRPr="00C83053" w:rsidRDefault="00432147" w:rsidP="00C83053">
      <w:pPr>
        <w:spacing w:line="264" w:lineRule="auto"/>
        <w:rPr>
          <w:b/>
          <w:i/>
          <w:szCs w:val="21"/>
        </w:rPr>
      </w:pPr>
    </w:p>
    <w:p w14:paraId="3ED9A68A" w14:textId="459F1714" w:rsidR="00432147" w:rsidRPr="00432147" w:rsidRDefault="00432147" w:rsidP="00432147">
      <w:pPr>
        <w:pStyle w:val="2"/>
        <w:rPr>
          <w:lang w:eastAsia="ja-JP"/>
        </w:rPr>
      </w:pPr>
      <w:r w:rsidRPr="00432147">
        <w:rPr>
          <w:lang w:eastAsia="ja-JP"/>
        </w:rPr>
        <w:t xml:space="preserve">E2E frame level integrated transmission </w:t>
      </w:r>
      <w:r w:rsidR="00940A59">
        <w:rPr>
          <w:lang w:eastAsia="ja-JP"/>
        </w:rPr>
        <w:t>(FLIT)</w:t>
      </w:r>
    </w:p>
    <w:p w14:paraId="3ED6DB5E" w14:textId="77777777" w:rsidR="00432147" w:rsidRPr="00C83053" w:rsidRDefault="00432147" w:rsidP="00432147">
      <w:pPr>
        <w:pStyle w:val="3"/>
        <w:rPr>
          <w:lang w:eastAsia="ja-JP"/>
        </w:rPr>
      </w:pPr>
      <w:bookmarkStart w:id="35" w:name="OLE_LINK16"/>
      <w:r>
        <w:rPr>
          <w:lang w:eastAsia="ja-JP"/>
        </w:rPr>
        <w:t>Motivation</w:t>
      </w:r>
    </w:p>
    <w:bookmarkEnd w:id="35"/>
    <w:p w14:paraId="43DFCB63" w14:textId="2554ED8C" w:rsidR="00C83053" w:rsidRPr="00C83053" w:rsidRDefault="00C83053" w:rsidP="00C83053">
      <w:pPr>
        <w:spacing w:before="120" w:line="276" w:lineRule="auto"/>
        <w:rPr>
          <w:lang w:eastAsia="zh-CN"/>
        </w:rPr>
      </w:pPr>
      <w:r w:rsidRPr="00C83053">
        <w:rPr>
          <w:lang w:eastAsia="zh-CN"/>
        </w:rPr>
        <w:t>In addition to the above QoS limitation, the frame integrity is also one issue affecting XR experience. From network transmission perspective, each video frame in XR and Cloud Gaming services may be segmented into one or multiple packets. Generally, a video frame can only be decoded and reconstructed correctly if all its associated packets have been correctly received. The assumptions in SA4 also impose requirements in terms of frame, rather than a single packet</w:t>
      </w:r>
      <w:r w:rsidR="00847F34">
        <w:rPr>
          <w:lang w:eastAsia="zh-CN"/>
        </w:rPr>
        <w:t xml:space="preserve"> </w:t>
      </w:r>
      <w:r w:rsidR="00847F34">
        <w:rPr>
          <w:lang w:eastAsia="zh-CN"/>
        </w:rPr>
        <w:fldChar w:fldCharType="begin"/>
      </w:r>
      <w:r w:rsidR="00847F34">
        <w:rPr>
          <w:lang w:eastAsia="zh-CN"/>
        </w:rPr>
        <w:instrText xml:space="preserve"> REF _Ref77687995 \n \h </w:instrText>
      </w:r>
      <w:r w:rsidR="00847F34">
        <w:rPr>
          <w:lang w:eastAsia="zh-CN"/>
        </w:rPr>
      </w:r>
      <w:r w:rsidR="00847F34">
        <w:rPr>
          <w:lang w:eastAsia="zh-CN"/>
        </w:rPr>
        <w:fldChar w:fldCharType="separate"/>
      </w:r>
      <w:r w:rsidR="0035633A">
        <w:rPr>
          <w:lang w:eastAsia="zh-CN"/>
        </w:rPr>
        <w:t>[7]</w:t>
      </w:r>
      <w:r w:rsidR="00847F34">
        <w:rPr>
          <w:lang w:eastAsia="zh-CN"/>
        </w:rPr>
        <w:fldChar w:fldCharType="end"/>
      </w:r>
      <w:r w:rsidR="00847F34">
        <w:rPr>
          <w:lang w:eastAsia="zh-CN"/>
        </w:rPr>
        <w:t xml:space="preserve"> </w:t>
      </w:r>
      <w:r w:rsidR="00847F34">
        <w:rPr>
          <w:lang w:eastAsia="zh-CN"/>
        </w:rPr>
        <w:fldChar w:fldCharType="begin"/>
      </w:r>
      <w:r w:rsidR="00847F34">
        <w:rPr>
          <w:lang w:eastAsia="zh-CN"/>
        </w:rPr>
        <w:instrText xml:space="preserve"> REF _Ref77687996 \n \h </w:instrText>
      </w:r>
      <w:r w:rsidR="00847F34">
        <w:rPr>
          <w:lang w:eastAsia="zh-CN"/>
        </w:rPr>
      </w:r>
      <w:r w:rsidR="00847F34">
        <w:rPr>
          <w:lang w:eastAsia="zh-CN"/>
        </w:rPr>
        <w:fldChar w:fldCharType="separate"/>
      </w:r>
      <w:r w:rsidR="0035633A">
        <w:rPr>
          <w:lang w:eastAsia="zh-CN"/>
        </w:rPr>
        <w:t>[8]</w:t>
      </w:r>
      <w:r w:rsidR="00847F34">
        <w:rPr>
          <w:lang w:eastAsia="zh-CN"/>
        </w:rPr>
        <w:fldChar w:fldCharType="end"/>
      </w:r>
      <w:r w:rsidRPr="00C83053">
        <w:rPr>
          <w:lang w:eastAsia="zh-CN"/>
        </w:rPr>
        <w:t xml:space="preserve">. However, the correlations among the packets belonging to the same frame in XR and Cloud Gaming applications is not aware by the network. Consequently, when these correlated packets arrive at the network, the network may not be able to transmit </w:t>
      </w:r>
      <w:r w:rsidRPr="00C83053">
        <w:rPr>
          <w:lang w:eastAsia="zh-CN"/>
        </w:rPr>
        <w:lastRenderedPageBreak/>
        <w:t>the packets forming one frame in the required latency. On the other hand, if one or more packets associated to the frame have already been lost and there is no chance to complete the transmission in the required latency, the network may still try to send the subsequent packets as it has no idea they are associated. In short</w:t>
      </w:r>
      <w:r w:rsidR="00756541">
        <w:rPr>
          <w:lang w:eastAsia="zh-CN"/>
        </w:rPr>
        <w:t>,</w:t>
      </w:r>
      <w:r w:rsidRPr="00C83053">
        <w:rPr>
          <w:lang w:eastAsia="zh-CN"/>
        </w:rPr>
        <w:t xml:space="preserve"> without </w:t>
      </w:r>
      <w:r w:rsidR="00756541">
        <w:rPr>
          <w:lang w:eastAsia="zh-CN"/>
        </w:rPr>
        <w:t>considering</w:t>
      </w:r>
      <w:r w:rsidR="00756541" w:rsidRPr="00C83053">
        <w:rPr>
          <w:lang w:eastAsia="zh-CN"/>
        </w:rPr>
        <w:t xml:space="preserve"> </w:t>
      </w:r>
      <w:r w:rsidRPr="00C83053">
        <w:rPr>
          <w:lang w:eastAsia="zh-CN"/>
        </w:rPr>
        <w:t xml:space="preserve">frame integrity, the quality of XR service cannot be guaranteed and the capacity cannot be enhanced </w:t>
      </w:r>
      <w:r w:rsidR="002D2989">
        <w:rPr>
          <w:lang w:eastAsia="zh-CN"/>
        </w:rPr>
        <w:t>due to</w:t>
      </w:r>
      <w:r w:rsidR="002D2989" w:rsidRPr="00C83053">
        <w:rPr>
          <w:lang w:eastAsia="zh-CN"/>
        </w:rPr>
        <w:t xml:space="preserve"> </w:t>
      </w:r>
      <w:r w:rsidRPr="00C83053">
        <w:rPr>
          <w:lang w:eastAsia="zh-CN"/>
        </w:rPr>
        <w:t xml:space="preserve">potential unnecessary transmission. While </w:t>
      </w:r>
      <w:r w:rsidR="00BF58FA">
        <w:rPr>
          <w:lang w:eastAsia="zh-CN"/>
        </w:rPr>
        <w:t>if</w:t>
      </w:r>
      <w:r w:rsidR="00BF58FA" w:rsidRPr="00C83053">
        <w:rPr>
          <w:lang w:eastAsia="zh-CN"/>
        </w:rPr>
        <w:t xml:space="preserve"> </w:t>
      </w:r>
      <w:r w:rsidRPr="00C83053">
        <w:rPr>
          <w:lang w:eastAsia="zh-CN"/>
        </w:rPr>
        <w:t>the frame integrity</w:t>
      </w:r>
      <w:r w:rsidR="00BF58FA">
        <w:rPr>
          <w:lang w:eastAsia="zh-CN"/>
        </w:rPr>
        <w:t xml:space="preserve"> is considered</w:t>
      </w:r>
      <w:r w:rsidRPr="00C83053">
        <w:rPr>
          <w:lang w:eastAsia="zh-CN"/>
        </w:rPr>
        <w:t>, the system performance for XR and Cloud Gaming services can be further improved.</w:t>
      </w:r>
    </w:p>
    <w:p w14:paraId="7B8A7D7D" w14:textId="4629D905" w:rsidR="00C83053" w:rsidRPr="00C83053" w:rsidRDefault="00C83053" w:rsidP="00C83053">
      <w:pPr>
        <w:spacing w:before="120" w:line="276" w:lineRule="auto"/>
        <w:rPr>
          <w:lang w:eastAsia="zh-CN"/>
        </w:rPr>
      </w:pPr>
      <w:r w:rsidRPr="00C83053">
        <w:rPr>
          <w:lang w:eastAsia="zh-CN"/>
        </w:rPr>
        <w:t>This aspect has been considered in XR evaluation in RAN1</w:t>
      </w:r>
      <w:r w:rsidR="00050F22">
        <w:rPr>
          <w:lang w:eastAsia="zh-CN"/>
        </w:rPr>
        <w:t xml:space="preserve"> to some extent</w:t>
      </w:r>
      <w:r w:rsidRPr="00C83053">
        <w:rPr>
          <w:lang w:eastAsia="zh-CN"/>
        </w:rPr>
        <w:t>. For example, according to the agreements in RAN1#104b-e</w:t>
      </w:r>
      <w:r w:rsidR="00847F34">
        <w:rPr>
          <w:lang w:eastAsia="zh-CN"/>
        </w:rPr>
        <w:t xml:space="preserve"> </w:t>
      </w:r>
      <w:r w:rsidR="00847F34">
        <w:rPr>
          <w:lang w:eastAsia="zh-CN"/>
        </w:rPr>
        <w:fldChar w:fldCharType="begin"/>
      </w:r>
      <w:r w:rsidR="00847F34">
        <w:rPr>
          <w:lang w:eastAsia="zh-CN"/>
        </w:rPr>
        <w:instrText xml:space="preserve"> REF _Ref70406530 \n \h </w:instrText>
      </w:r>
      <w:r w:rsidR="00847F34">
        <w:rPr>
          <w:lang w:eastAsia="zh-CN"/>
        </w:rPr>
      </w:r>
      <w:r w:rsidR="00847F34">
        <w:rPr>
          <w:lang w:eastAsia="zh-CN"/>
        </w:rPr>
        <w:fldChar w:fldCharType="separate"/>
      </w:r>
      <w:r w:rsidR="0035633A">
        <w:rPr>
          <w:lang w:eastAsia="zh-CN"/>
        </w:rPr>
        <w:t>[3]</w:t>
      </w:r>
      <w:r w:rsidR="00847F34">
        <w:rPr>
          <w:lang w:eastAsia="zh-CN"/>
        </w:rPr>
        <w:fldChar w:fldCharType="end"/>
      </w:r>
      <w:r w:rsidRPr="00C83053">
        <w:rPr>
          <w:lang w:eastAsia="zh-CN"/>
        </w:rPr>
        <w:t xml:space="preserve">, efficient data dropping is considered in Option 2 to improve the XR performance. The non-transmitted part of an XR frame will be discarded at the transmitter if any part of the frame has lost or exceeded the frame </w:t>
      </w:r>
      <w:r w:rsidRPr="00C83053">
        <w:rPr>
          <w:rFonts w:hint="eastAsia"/>
          <w:lang w:eastAsia="zh-CN"/>
        </w:rPr>
        <w:t>de</w:t>
      </w:r>
      <w:r w:rsidRPr="00C83053">
        <w:rPr>
          <w:lang w:eastAsia="zh-CN"/>
        </w:rPr>
        <w:t xml:space="preserve">lay budget.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83053" w:rsidRPr="00041373" w14:paraId="02829489" w14:textId="77777777" w:rsidTr="00AD2D30">
        <w:trPr>
          <w:trHeight w:val="2657"/>
        </w:trPr>
        <w:tc>
          <w:tcPr>
            <w:tcW w:w="9781" w:type="dxa"/>
            <w:shd w:val="clear" w:color="auto" w:fill="auto"/>
          </w:tcPr>
          <w:p w14:paraId="0AFD0D2A" w14:textId="1AA58FE5" w:rsidR="00C83053" w:rsidRPr="00041373" w:rsidRDefault="00C83053" w:rsidP="00EB2F19">
            <w:pPr>
              <w:spacing w:before="60"/>
              <w:rPr>
                <w:rFonts w:ascii="Times" w:hAnsi="Times"/>
                <w:lang w:eastAsia="x-none"/>
              </w:rPr>
            </w:pPr>
            <w:r w:rsidRPr="00041373">
              <w:rPr>
                <w:rFonts w:ascii="Times" w:hAnsi="Times"/>
                <w:highlight w:val="green"/>
                <w:lang w:eastAsia="x-none"/>
              </w:rPr>
              <w:t>Agreement:</w:t>
            </w:r>
            <w:r w:rsidRPr="00041373">
              <w:rPr>
                <w:rFonts w:ascii="Times" w:hAnsi="Times"/>
                <w:lang w:eastAsia="x-none"/>
              </w:rPr>
              <w:t xml:space="preserve"> (RAN1#104b-e</w:t>
            </w:r>
            <w:r w:rsidR="00847F34">
              <w:rPr>
                <w:rFonts w:ascii="Times" w:hAnsi="Times"/>
                <w:lang w:eastAsia="x-none"/>
              </w:rPr>
              <w:t xml:space="preserve"> </w:t>
            </w:r>
            <w:r w:rsidR="00847F34">
              <w:rPr>
                <w:rFonts w:ascii="Times" w:hAnsi="Times"/>
                <w:lang w:eastAsia="x-none"/>
              </w:rPr>
              <w:fldChar w:fldCharType="begin"/>
            </w:r>
            <w:r w:rsidR="00847F34">
              <w:rPr>
                <w:rFonts w:ascii="Times" w:hAnsi="Times"/>
                <w:lang w:eastAsia="x-none"/>
              </w:rPr>
              <w:instrText xml:space="preserve"> REF _Ref70406530 \n \h </w:instrText>
            </w:r>
            <w:r w:rsidR="00847F34">
              <w:rPr>
                <w:rFonts w:ascii="Times" w:hAnsi="Times"/>
                <w:lang w:eastAsia="x-none"/>
              </w:rPr>
            </w:r>
            <w:r w:rsidR="00847F34">
              <w:rPr>
                <w:rFonts w:ascii="Times" w:hAnsi="Times"/>
                <w:lang w:eastAsia="x-none"/>
              </w:rPr>
              <w:fldChar w:fldCharType="separate"/>
            </w:r>
            <w:r w:rsidR="0035633A">
              <w:rPr>
                <w:rFonts w:ascii="Times" w:hAnsi="Times"/>
                <w:lang w:eastAsia="x-none"/>
              </w:rPr>
              <w:t>[3]</w:t>
            </w:r>
            <w:r w:rsidR="00847F34">
              <w:rPr>
                <w:rFonts w:ascii="Times" w:hAnsi="Times"/>
                <w:lang w:eastAsia="x-none"/>
              </w:rPr>
              <w:fldChar w:fldCharType="end"/>
            </w:r>
            <w:r w:rsidRPr="00041373">
              <w:rPr>
                <w:rFonts w:ascii="Times" w:hAnsi="Times"/>
                <w:lang w:eastAsia="x-none"/>
              </w:rPr>
              <w:t>)</w:t>
            </w:r>
          </w:p>
          <w:p w14:paraId="28EEB556" w14:textId="77777777" w:rsidR="00C83053" w:rsidRPr="00041373" w:rsidRDefault="00C83053" w:rsidP="00EB2F19">
            <w:pPr>
              <w:rPr>
                <w:rFonts w:ascii="Times" w:hAnsi="Times"/>
                <w:lang w:eastAsia="x-none"/>
              </w:rPr>
            </w:pPr>
            <w:r w:rsidRPr="00041373">
              <w:rPr>
                <w:rFonts w:ascii="Times" w:hAnsi="Times"/>
                <w:lang w:eastAsia="x-none"/>
              </w:rPr>
              <w:t>For XR/CG capacity evaluation, a packet is considered as lost when it has exceeded the PDB, such that it will be added to the PER and the data of the packet is discarded.</w:t>
            </w:r>
          </w:p>
          <w:p w14:paraId="68AF7D1B" w14:textId="77777777" w:rsidR="00C83053" w:rsidRPr="00041373" w:rsidRDefault="00C83053" w:rsidP="00C83053">
            <w:pPr>
              <w:numPr>
                <w:ilvl w:val="0"/>
                <w:numId w:val="14"/>
              </w:numPr>
              <w:autoSpaceDE/>
              <w:autoSpaceDN/>
              <w:adjustRightInd/>
              <w:snapToGrid/>
              <w:spacing w:after="0"/>
              <w:jc w:val="left"/>
              <w:rPr>
                <w:rFonts w:ascii="Times" w:hAnsi="Times"/>
                <w:lang w:eastAsia="x-none"/>
              </w:rPr>
            </w:pPr>
            <w:r w:rsidRPr="00041373">
              <w:rPr>
                <w:rFonts w:ascii="Times" w:hAnsi="Times"/>
                <w:lang w:eastAsia="x-none"/>
              </w:rPr>
              <w:t>It is up to company to report the details for the packet when it has exceeded the PDB, e.g.</w:t>
            </w:r>
          </w:p>
          <w:p w14:paraId="2F5F5EFC" w14:textId="77777777" w:rsidR="00C83053" w:rsidRPr="00041373" w:rsidRDefault="00C83053" w:rsidP="00C83053">
            <w:pPr>
              <w:numPr>
                <w:ilvl w:val="1"/>
                <w:numId w:val="14"/>
              </w:numPr>
              <w:autoSpaceDE/>
              <w:autoSpaceDN/>
              <w:adjustRightInd/>
              <w:snapToGrid/>
              <w:spacing w:after="0"/>
              <w:jc w:val="left"/>
              <w:rPr>
                <w:rFonts w:ascii="Times" w:hAnsi="Times"/>
                <w:lang w:eastAsia="x-none"/>
              </w:rPr>
            </w:pPr>
            <w:r w:rsidRPr="00041373">
              <w:rPr>
                <w:rFonts w:ascii="Times" w:hAnsi="Times"/>
                <w:lang w:eastAsia="x-none"/>
              </w:rPr>
              <w:t>Option 1: The packet exceeding the delay is still delivered to the other side</w:t>
            </w:r>
          </w:p>
          <w:p w14:paraId="78CBABC8" w14:textId="77777777" w:rsidR="00C83053" w:rsidRPr="00041373" w:rsidRDefault="00C83053" w:rsidP="00C83053">
            <w:pPr>
              <w:numPr>
                <w:ilvl w:val="1"/>
                <w:numId w:val="14"/>
              </w:numPr>
              <w:autoSpaceDE/>
              <w:autoSpaceDN/>
              <w:adjustRightInd/>
              <w:snapToGrid/>
              <w:spacing w:after="0"/>
              <w:jc w:val="left"/>
              <w:rPr>
                <w:rFonts w:ascii="Times" w:hAnsi="Times"/>
                <w:lang w:eastAsia="x-none"/>
              </w:rPr>
            </w:pPr>
            <w:r w:rsidRPr="00041373">
              <w:rPr>
                <w:rFonts w:ascii="Times" w:hAnsi="Times"/>
                <w:lang w:eastAsia="x-none"/>
              </w:rPr>
              <w:t>Option 2: The packet (including the non-transmitted part) is discarded at the transmitter (at the gNB for DL packets and at the UE for UL packets)</w:t>
            </w:r>
          </w:p>
          <w:p w14:paraId="388A0760" w14:textId="77777777" w:rsidR="00C83053" w:rsidRPr="00041373" w:rsidRDefault="00C83053" w:rsidP="00C83053">
            <w:pPr>
              <w:numPr>
                <w:ilvl w:val="1"/>
                <w:numId w:val="14"/>
              </w:numPr>
              <w:autoSpaceDE/>
              <w:autoSpaceDN/>
              <w:adjustRightInd/>
              <w:snapToGrid/>
              <w:spacing w:after="0"/>
              <w:jc w:val="left"/>
              <w:rPr>
                <w:rFonts w:ascii="Times" w:hAnsi="Times"/>
                <w:lang w:eastAsia="x-none"/>
              </w:rPr>
            </w:pPr>
            <w:r w:rsidRPr="00041373">
              <w:rPr>
                <w:rFonts w:ascii="Times" w:hAnsi="Times"/>
                <w:lang w:eastAsia="x-none"/>
              </w:rPr>
              <w:t>Other options are not precluded</w:t>
            </w:r>
          </w:p>
          <w:p w14:paraId="2249C11F" w14:textId="77777777" w:rsidR="00C83053" w:rsidRPr="00041373" w:rsidRDefault="00C83053" w:rsidP="00C83053">
            <w:pPr>
              <w:numPr>
                <w:ilvl w:val="0"/>
                <w:numId w:val="14"/>
              </w:numPr>
              <w:autoSpaceDE/>
              <w:autoSpaceDN/>
              <w:adjustRightInd/>
              <w:snapToGrid/>
              <w:spacing w:after="0"/>
              <w:jc w:val="left"/>
              <w:rPr>
                <w:rFonts w:ascii="Times" w:hAnsi="Times"/>
                <w:lang w:eastAsia="x-none"/>
              </w:rPr>
            </w:pPr>
            <w:r w:rsidRPr="00041373">
              <w:rPr>
                <w:rFonts w:ascii="Times" w:hAnsi="Times"/>
                <w:lang w:eastAsia="x-none"/>
              </w:rPr>
              <w:t>Note: This is for the purpose of evaluation</w:t>
            </w:r>
          </w:p>
        </w:tc>
      </w:tr>
    </w:tbl>
    <w:p w14:paraId="6689102D" w14:textId="77777777" w:rsidR="00C83053" w:rsidRDefault="00C83053" w:rsidP="00C83053">
      <w:pPr>
        <w:pStyle w:val="a5"/>
        <w:spacing w:before="120"/>
        <w:jc w:val="both"/>
        <w:rPr>
          <w:i/>
          <w:sz w:val="22"/>
          <w:szCs w:val="22"/>
        </w:rPr>
      </w:pPr>
      <w:bookmarkStart w:id="36" w:name="_Ref73351150"/>
      <w:r w:rsidRPr="00C83053">
        <w:rPr>
          <w:i/>
          <w:sz w:val="22"/>
          <w:szCs w:val="22"/>
        </w:rPr>
        <w:t xml:space="preserve">Observation </w:t>
      </w:r>
      <w:r w:rsidRPr="00C83053">
        <w:rPr>
          <w:i/>
          <w:sz w:val="22"/>
          <w:szCs w:val="22"/>
        </w:rPr>
        <w:fldChar w:fldCharType="begin"/>
      </w:r>
      <w:r w:rsidRPr="00C83053">
        <w:rPr>
          <w:i/>
          <w:sz w:val="22"/>
          <w:szCs w:val="22"/>
        </w:rPr>
        <w:instrText xml:space="preserve"> SEQ Observation \* ARABIC </w:instrText>
      </w:r>
      <w:r w:rsidRPr="00C83053">
        <w:rPr>
          <w:i/>
          <w:sz w:val="22"/>
          <w:szCs w:val="22"/>
        </w:rPr>
        <w:fldChar w:fldCharType="separate"/>
      </w:r>
      <w:r w:rsidR="0035633A">
        <w:rPr>
          <w:i/>
          <w:noProof/>
          <w:sz w:val="22"/>
          <w:szCs w:val="22"/>
        </w:rPr>
        <w:t>2</w:t>
      </w:r>
      <w:r w:rsidRPr="00C83053">
        <w:rPr>
          <w:i/>
          <w:sz w:val="22"/>
          <w:szCs w:val="22"/>
        </w:rPr>
        <w:fldChar w:fldCharType="end"/>
      </w:r>
      <w:r w:rsidRPr="00C83053">
        <w:rPr>
          <w:i/>
          <w:sz w:val="22"/>
          <w:szCs w:val="22"/>
        </w:rPr>
        <w:t>: The frame integrity is important for improving the system performance for XR and Cloud Gaming services.</w:t>
      </w:r>
      <w:bookmarkEnd w:id="36"/>
      <w:r w:rsidRPr="00C83053">
        <w:rPr>
          <w:i/>
          <w:sz w:val="22"/>
          <w:szCs w:val="22"/>
        </w:rPr>
        <w:t xml:space="preserve"> </w:t>
      </w:r>
    </w:p>
    <w:p w14:paraId="41931623" w14:textId="77777777" w:rsidR="001E4E29" w:rsidRPr="001E4E29" w:rsidRDefault="001E4E29" w:rsidP="001E4E29"/>
    <w:p w14:paraId="2C2476A7" w14:textId="47C9981B" w:rsidR="00432147" w:rsidRPr="00C83053" w:rsidRDefault="00432147" w:rsidP="00432147">
      <w:pPr>
        <w:pStyle w:val="3"/>
        <w:rPr>
          <w:lang w:eastAsia="ja-JP"/>
        </w:rPr>
      </w:pPr>
      <w:r w:rsidRPr="00432147">
        <w:rPr>
          <w:lang w:eastAsia="ja-JP"/>
        </w:rPr>
        <w:t xml:space="preserve">Potential enhancements </w:t>
      </w:r>
    </w:p>
    <w:p w14:paraId="0DE8ACFA" w14:textId="1126558C" w:rsidR="00432147" w:rsidRPr="00C83053" w:rsidRDefault="00432147" w:rsidP="00432147">
      <w:pPr>
        <w:spacing w:before="120" w:line="276" w:lineRule="auto"/>
        <w:rPr>
          <w:lang w:eastAsia="zh-CN"/>
        </w:rPr>
      </w:pPr>
      <w:r w:rsidRPr="00C83053">
        <w:rPr>
          <w:lang w:eastAsia="zh-CN"/>
        </w:rPr>
        <w:t xml:space="preserve">To support frame integrity, enhancements can also be done from E2E perspective. The QoS mechanism can consider including frame level parameters, e.g. the frame error rate, frame delay budget etc. This is helpful for the network to decide whether to continue the subsequent data transmission or to discard. Coordination between source and 5G core network to identify which packets belonging to one video frame is also beneficial for satisfying XR service requirement. Such information of grouped packets can then be indicated to the RAN. RAN can benefit from this E2E </w:t>
      </w:r>
      <w:bookmarkStart w:id="37" w:name="OLE_LINK64"/>
      <w:bookmarkStart w:id="38" w:name="OLE_LINK65"/>
      <w:r w:rsidRPr="00C83053">
        <w:rPr>
          <w:lang w:eastAsia="zh-CN"/>
        </w:rPr>
        <w:t>frame level integrated transmission</w:t>
      </w:r>
      <w:bookmarkEnd w:id="37"/>
      <w:bookmarkEnd w:id="38"/>
      <w:r w:rsidRPr="00C83053">
        <w:rPr>
          <w:lang w:eastAsia="zh-CN"/>
        </w:rPr>
        <w:t xml:space="preserve"> to have efficient radio resource management, e.g. efficient packet dropping. Based on our initial evaluation results </w:t>
      </w:r>
      <w:r w:rsidR="000534EF">
        <w:rPr>
          <w:lang w:eastAsia="zh-CN"/>
        </w:rPr>
        <w:t xml:space="preserve">submitted to RAN1#106-e </w:t>
      </w:r>
      <w:r>
        <w:rPr>
          <w:lang w:eastAsia="zh-CN"/>
        </w:rPr>
        <w:fldChar w:fldCharType="begin"/>
      </w:r>
      <w:r>
        <w:rPr>
          <w:lang w:eastAsia="zh-CN"/>
        </w:rPr>
        <w:instrText xml:space="preserve"> REF _Ref77688065 \n \h </w:instrText>
      </w:r>
      <w:r>
        <w:rPr>
          <w:lang w:eastAsia="zh-CN"/>
        </w:rPr>
      </w:r>
      <w:r>
        <w:rPr>
          <w:lang w:eastAsia="zh-CN"/>
        </w:rPr>
        <w:fldChar w:fldCharType="separate"/>
      </w:r>
      <w:r w:rsidR="0035633A">
        <w:rPr>
          <w:lang w:eastAsia="zh-CN"/>
        </w:rPr>
        <w:t>[6]</w:t>
      </w:r>
      <w:r>
        <w:rPr>
          <w:lang w:eastAsia="zh-CN"/>
        </w:rPr>
        <w:fldChar w:fldCharType="end"/>
      </w:r>
      <w:r w:rsidR="000534EF">
        <w:rPr>
          <w:lang w:eastAsia="zh-CN"/>
        </w:rPr>
        <w:t xml:space="preserve"> (e.g., Figure 2 in Section 3.1.2</w:t>
      </w:r>
      <w:r w:rsidR="003B666C">
        <w:rPr>
          <w:lang w:eastAsia="zh-CN"/>
        </w:rPr>
        <w:t xml:space="preserve"> of [6]</w:t>
      </w:r>
      <w:r w:rsidR="000534EF">
        <w:rPr>
          <w:lang w:eastAsia="zh-CN"/>
        </w:rPr>
        <w:t>)</w:t>
      </w:r>
      <w:r w:rsidRPr="00C83053">
        <w:rPr>
          <w:lang w:eastAsia="zh-CN"/>
        </w:rPr>
        <w:t>, an advanced scheme that consider</w:t>
      </w:r>
      <w:r w:rsidR="00BC4089">
        <w:rPr>
          <w:lang w:eastAsia="zh-CN"/>
        </w:rPr>
        <w:t>s</w:t>
      </w:r>
      <w:r w:rsidRPr="00C83053">
        <w:rPr>
          <w:lang w:eastAsia="zh-CN"/>
        </w:rPr>
        <w:t xml:space="preserve"> the E2E frame level integrated transmission is shown to </w:t>
      </w:r>
      <w:bookmarkStart w:id="39" w:name="OLE_LINK66"/>
      <w:bookmarkStart w:id="40" w:name="OLE_LINK67"/>
      <w:r w:rsidRPr="00C83053">
        <w:rPr>
          <w:lang w:eastAsia="zh-CN"/>
        </w:rPr>
        <w:t>achieve</w:t>
      </w:r>
      <w:r w:rsidR="0049684F">
        <w:rPr>
          <w:lang w:eastAsia="zh-CN"/>
        </w:rPr>
        <w:t xml:space="preserve"> about</w:t>
      </w:r>
      <w:r w:rsidRPr="00C83053">
        <w:rPr>
          <w:lang w:eastAsia="zh-CN"/>
        </w:rPr>
        <w:t xml:space="preserve"> </w:t>
      </w:r>
      <w:r w:rsidR="000534EF" w:rsidRPr="00C83053">
        <w:rPr>
          <w:lang w:eastAsia="zh-CN"/>
        </w:rPr>
        <w:t>2</w:t>
      </w:r>
      <w:r w:rsidR="000534EF">
        <w:rPr>
          <w:lang w:eastAsia="zh-CN"/>
        </w:rPr>
        <w:t>1</w:t>
      </w:r>
      <w:r w:rsidRPr="00C83053">
        <w:rPr>
          <w:lang w:eastAsia="zh-CN"/>
        </w:rPr>
        <w:t xml:space="preserve">% </w:t>
      </w:r>
      <w:r w:rsidR="00CB5A1D">
        <w:rPr>
          <w:lang w:eastAsia="zh-CN"/>
        </w:rPr>
        <w:t>capacity</w:t>
      </w:r>
      <w:r w:rsidR="00CB5A1D" w:rsidRPr="00C83053">
        <w:rPr>
          <w:lang w:eastAsia="zh-CN"/>
        </w:rPr>
        <w:t xml:space="preserve"> </w:t>
      </w:r>
      <w:r w:rsidRPr="00C83053">
        <w:rPr>
          <w:lang w:eastAsia="zh-CN"/>
        </w:rPr>
        <w:t>gain compared with the existing mechanism</w:t>
      </w:r>
      <w:bookmarkEnd w:id="39"/>
      <w:bookmarkEnd w:id="40"/>
      <w:r w:rsidRPr="00C83053">
        <w:rPr>
          <w:lang w:eastAsia="zh-CN"/>
        </w:rPr>
        <w:t>.</w:t>
      </w:r>
      <w:r w:rsidR="00074723" w:rsidRPr="00074723">
        <w:t xml:space="preserve"> </w:t>
      </w:r>
      <w:bookmarkStart w:id="41" w:name="OLE_LINK24"/>
      <w:r w:rsidR="0049684F">
        <w:t>Furthermore, b</w:t>
      </w:r>
      <w:r w:rsidR="000534EF">
        <w:t xml:space="preserve">y jointly considering the layered QoS mechanism and </w:t>
      </w:r>
      <w:r w:rsidR="000534EF" w:rsidRPr="000534EF">
        <w:t>frame level integrated transmission</w:t>
      </w:r>
      <w:r w:rsidR="000534EF">
        <w:t xml:space="preserve">, </w:t>
      </w:r>
      <w:r w:rsidR="0049684F">
        <w:t>it is expected that 43</w:t>
      </w:r>
      <w:r w:rsidR="000534EF" w:rsidRPr="000534EF">
        <w:t>%</w:t>
      </w:r>
      <w:r w:rsidR="0049684F">
        <w:t>~76%</w:t>
      </w:r>
      <w:r w:rsidR="000534EF" w:rsidRPr="000534EF">
        <w:t xml:space="preserve"> </w:t>
      </w:r>
      <w:r w:rsidR="0049684F">
        <w:t>capacity</w:t>
      </w:r>
      <w:r w:rsidR="000534EF" w:rsidRPr="000534EF">
        <w:t xml:space="preserve"> gain </w:t>
      </w:r>
      <w:r w:rsidR="0049684F">
        <w:t xml:space="preserve">can be achieved </w:t>
      </w:r>
      <w:r w:rsidR="000534EF" w:rsidRPr="000534EF">
        <w:t>compared with the existing mechanism</w:t>
      </w:r>
      <w:r w:rsidR="0049684F">
        <w:rPr>
          <w:lang w:eastAsia="zh-CN"/>
        </w:rPr>
        <w:t xml:space="preserve">, as shown in Figure 7 in Section 3.2.3 of </w:t>
      </w:r>
      <w:r w:rsidR="0049684F">
        <w:rPr>
          <w:lang w:eastAsia="zh-CN"/>
        </w:rPr>
        <w:fldChar w:fldCharType="begin"/>
      </w:r>
      <w:r w:rsidR="0049684F">
        <w:rPr>
          <w:lang w:eastAsia="zh-CN"/>
        </w:rPr>
        <w:instrText xml:space="preserve"> REF _Ref77688065 \r \h </w:instrText>
      </w:r>
      <w:r w:rsidR="0049684F">
        <w:rPr>
          <w:lang w:eastAsia="zh-CN"/>
        </w:rPr>
      </w:r>
      <w:r w:rsidR="0049684F">
        <w:rPr>
          <w:lang w:eastAsia="zh-CN"/>
        </w:rPr>
        <w:fldChar w:fldCharType="separate"/>
      </w:r>
      <w:r w:rsidR="0049684F">
        <w:rPr>
          <w:lang w:eastAsia="zh-CN"/>
        </w:rPr>
        <w:t>[6]</w:t>
      </w:r>
      <w:r w:rsidR="0049684F">
        <w:rPr>
          <w:lang w:eastAsia="zh-CN"/>
        </w:rPr>
        <w:fldChar w:fldCharType="end"/>
      </w:r>
      <w:r w:rsidR="000534EF">
        <w:t xml:space="preserve">. </w:t>
      </w:r>
      <w:r w:rsidR="00074723">
        <w:rPr>
          <w:lang w:eastAsia="zh-CN"/>
        </w:rPr>
        <w:t>S</w:t>
      </w:r>
      <w:r w:rsidR="00074723" w:rsidRPr="00074723">
        <w:rPr>
          <w:lang w:eastAsia="zh-CN"/>
        </w:rPr>
        <w:t xml:space="preserve">uch E2E mechanism </w:t>
      </w:r>
      <w:r w:rsidR="00074723">
        <w:rPr>
          <w:lang w:eastAsia="zh-CN"/>
        </w:rPr>
        <w:t xml:space="preserve">requires coordination with SA, which </w:t>
      </w:r>
      <w:r w:rsidR="00074723" w:rsidRPr="00074723">
        <w:rPr>
          <w:lang w:eastAsia="zh-CN"/>
        </w:rPr>
        <w:t>can proceed in parallel in RAN and SA.</w:t>
      </w:r>
      <w:bookmarkEnd w:id="41"/>
    </w:p>
    <w:p w14:paraId="3240B129" w14:textId="77777777" w:rsidR="00432147" w:rsidRPr="00C83053" w:rsidRDefault="00432147" w:rsidP="00432147">
      <w:pPr>
        <w:autoSpaceDE/>
        <w:autoSpaceDN/>
        <w:adjustRightInd/>
        <w:snapToGrid/>
        <w:spacing w:line="264" w:lineRule="auto"/>
        <w:rPr>
          <w:b/>
          <w:i/>
          <w:szCs w:val="20"/>
          <w:lang w:val="en-GB"/>
        </w:rPr>
      </w:pPr>
      <w:bookmarkStart w:id="42" w:name="_Ref72745089"/>
      <w:r w:rsidRPr="00C83053">
        <w:rPr>
          <w:b/>
          <w:i/>
          <w:szCs w:val="21"/>
          <w:lang w:val="en-GB"/>
        </w:rPr>
        <w:t xml:space="preserve">Proposal </w:t>
      </w:r>
      <w:r w:rsidRPr="00C83053">
        <w:rPr>
          <w:b/>
          <w:i/>
          <w:szCs w:val="21"/>
          <w:lang w:val="en-GB"/>
        </w:rPr>
        <w:fldChar w:fldCharType="begin"/>
      </w:r>
      <w:r w:rsidRPr="00C83053">
        <w:rPr>
          <w:b/>
          <w:i/>
          <w:szCs w:val="21"/>
          <w:lang w:val="en-GB"/>
        </w:rPr>
        <w:instrText xml:space="preserve"> SEQ Proposal \* ARABIC </w:instrText>
      </w:r>
      <w:r w:rsidRPr="00C83053">
        <w:rPr>
          <w:b/>
          <w:i/>
          <w:szCs w:val="21"/>
          <w:lang w:val="en-GB"/>
        </w:rPr>
        <w:fldChar w:fldCharType="separate"/>
      </w:r>
      <w:r w:rsidR="00FD3AAC">
        <w:rPr>
          <w:b/>
          <w:i/>
          <w:noProof/>
          <w:szCs w:val="21"/>
          <w:lang w:val="en-GB"/>
        </w:rPr>
        <w:t>2</w:t>
      </w:r>
      <w:r w:rsidRPr="00C83053">
        <w:rPr>
          <w:b/>
          <w:i/>
          <w:szCs w:val="21"/>
          <w:lang w:val="en-GB"/>
        </w:rPr>
        <w:fldChar w:fldCharType="end"/>
      </w:r>
      <w:r w:rsidRPr="00C83053">
        <w:rPr>
          <w:b/>
          <w:i/>
          <w:szCs w:val="21"/>
          <w:lang w:val="en-GB"/>
        </w:rPr>
        <w:t xml:space="preserve">: </w:t>
      </w:r>
      <w:bookmarkStart w:id="43" w:name="OLE_LINK48"/>
      <w:r w:rsidRPr="00C83053">
        <w:rPr>
          <w:b/>
          <w:i/>
          <w:szCs w:val="21"/>
          <w:lang w:val="en-GB"/>
        </w:rPr>
        <w:t xml:space="preserve">E2E </w:t>
      </w:r>
      <w:r w:rsidRPr="00C83053">
        <w:rPr>
          <w:b/>
          <w:i/>
          <w:szCs w:val="20"/>
          <w:lang w:val="en-GB"/>
        </w:rPr>
        <w:t xml:space="preserve">frame level integrated transmission </w:t>
      </w:r>
      <w:bookmarkEnd w:id="43"/>
      <w:r w:rsidRPr="00C83053">
        <w:rPr>
          <w:b/>
          <w:i/>
          <w:szCs w:val="20"/>
          <w:lang w:val="en-GB"/>
        </w:rPr>
        <w:t xml:space="preserve">can be considered to </w:t>
      </w:r>
      <w:bookmarkStart w:id="44" w:name="OLE_LINK49"/>
      <w:r w:rsidRPr="00C83053">
        <w:rPr>
          <w:b/>
          <w:i/>
          <w:szCs w:val="20"/>
          <w:lang w:val="en-GB"/>
        </w:rPr>
        <w:t xml:space="preserve">further </w:t>
      </w:r>
      <w:bookmarkEnd w:id="44"/>
      <w:r w:rsidRPr="00C83053">
        <w:rPr>
          <w:b/>
          <w:i/>
          <w:szCs w:val="20"/>
          <w:lang w:val="en-GB"/>
        </w:rPr>
        <w:t>improve the XR/Cloud Gaming system performance.</w:t>
      </w:r>
      <w:bookmarkEnd w:id="42"/>
    </w:p>
    <w:p w14:paraId="66A2E45D" w14:textId="77777777" w:rsidR="00C83053" w:rsidRPr="00C83053" w:rsidRDefault="00C83053" w:rsidP="00C83053"/>
    <w:p w14:paraId="6D848C35" w14:textId="1F3052AF" w:rsidR="001E4E29" w:rsidRDefault="001E4E29" w:rsidP="001E4E29">
      <w:pPr>
        <w:pStyle w:val="1"/>
        <w:rPr>
          <w:lang w:eastAsia="ja-JP"/>
        </w:rPr>
      </w:pPr>
      <w:r>
        <w:rPr>
          <w:lang w:eastAsia="ja-JP"/>
        </w:rPr>
        <w:t>Enhancements for KPI</w:t>
      </w:r>
      <w:r w:rsidR="005D6528">
        <w:rPr>
          <w:lang w:eastAsia="ja-JP"/>
        </w:rPr>
        <w:t>s</w:t>
      </w:r>
    </w:p>
    <w:p w14:paraId="274A6139" w14:textId="57A88BB2" w:rsidR="001E4E29" w:rsidRPr="001E4E29" w:rsidRDefault="001E4E29" w:rsidP="00290E31">
      <w:pPr>
        <w:pStyle w:val="2"/>
        <w:rPr>
          <w:lang w:eastAsia="ja-JP"/>
        </w:rPr>
      </w:pPr>
      <w:r w:rsidRPr="001E4E29">
        <w:rPr>
          <w:lang w:eastAsia="ja-JP"/>
        </w:rPr>
        <w:t>Motivation</w:t>
      </w:r>
    </w:p>
    <w:p w14:paraId="26148482" w14:textId="06AC8440" w:rsidR="00432147" w:rsidRPr="00C83053" w:rsidRDefault="00432147" w:rsidP="00432147">
      <w:pPr>
        <w:spacing w:before="120" w:line="276" w:lineRule="auto"/>
        <w:rPr>
          <w:lang w:eastAsia="zh-CN"/>
        </w:rPr>
      </w:pPr>
      <w:r w:rsidRPr="00C83053">
        <w:rPr>
          <w:lang w:eastAsia="zh-CN"/>
        </w:rPr>
        <w:t xml:space="preserve">According to the above analysis, it </w:t>
      </w:r>
      <w:r w:rsidR="00291D28">
        <w:rPr>
          <w:lang w:eastAsia="zh-CN"/>
        </w:rPr>
        <w:t>is observed</w:t>
      </w:r>
      <w:r w:rsidR="00D46F30">
        <w:rPr>
          <w:lang w:eastAsia="zh-CN"/>
        </w:rPr>
        <w:t xml:space="preserve"> that</w:t>
      </w:r>
      <w:r w:rsidRPr="00C83053">
        <w:rPr>
          <w:lang w:eastAsia="zh-CN"/>
        </w:rPr>
        <w:t xml:space="preserve"> the characteristics of XR and Cloud Gaming has differences with eMBB services. It is well known that eMBB services usually use KPI such as peak data rate, throughput, etc. to evaluate the quality of services. However, for XR and Cloud Gaming services, it </w:t>
      </w:r>
      <w:r w:rsidRPr="00C83053">
        <w:rPr>
          <w:lang w:eastAsia="zh-CN"/>
        </w:rPr>
        <w:lastRenderedPageBreak/>
        <w:t xml:space="preserve">is more important to evaluate the end user experience as these interactive and immersive features are pursuing real perceptive feelings. </w:t>
      </w:r>
    </w:p>
    <w:p w14:paraId="7C2C3428" w14:textId="17A2B118" w:rsidR="00432147" w:rsidRPr="00C83053" w:rsidRDefault="00432147" w:rsidP="00432147">
      <w:pPr>
        <w:spacing w:before="120" w:line="276" w:lineRule="auto"/>
        <w:rPr>
          <w:lang w:eastAsia="zh-CN"/>
        </w:rPr>
      </w:pPr>
      <w:r w:rsidRPr="00C83053">
        <w:rPr>
          <w:lang w:eastAsia="zh-CN"/>
        </w:rPr>
        <w:t>In current RAN1 study</w:t>
      </w:r>
      <w:r w:rsidR="00664F97">
        <w:rPr>
          <w:lang w:eastAsia="zh-CN"/>
        </w:rPr>
        <w:t>,</w:t>
      </w:r>
      <w:r w:rsidRPr="00C83053">
        <w:rPr>
          <w:lang w:eastAsia="zh-CN"/>
        </w:rPr>
        <w:t xml:space="preserve"> the E2E user experience is considered to determine whether a UE is satisfied and a baseline KPI is agreed based on PER and PDB, where a packet is assumed to represent multiple IP packets corresponding to a single video frame for modelling/evaluation purposes. However, these parameters are not enough to directly reflect the user experience. Different frames may have different importance due to error propagation, and thus lead to different impacts on the user experience even if they have the same PER and PDB. For example even if with the same frame error rate, the error of important frames may result in a worse user experience than the non-important frames. </w:t>
      </w:r>
    </w:p>
    <w:p w14:paraId="46D9E6EE" w14:textId="77777777" w:rsidR="00432147" w:rsidRPr="00C83053" w:rsidRDefault="00432147" w:rsidP="00432147">
      <w:pPr>
        <w:spacing w:before="120" w:line="276" w:lineRule="auto"/>
        <w:rPr>
          <w:lang w:eastAsia="zh-CN"/>
        </w:rPr>
      </w:pPr>
      <w:r w:rsidRPr="00C83053">
        <w:rPr>
          <w:lang w:eastAsia="zh-CN"/>
        </w:rPr>
        <w:t>On the other hand, the E2E user experience in XR and Cloud Gaming service are influenced by three parts: XR source part, network transmission part, and XR terminal part</w:t>
      </w:r>
      <w:r>
        <w:rPr>
          <w:lang w:eastAsia="zh-CN"/>
        </w:rPr>
        <w:t xml:space="preserve"> </w:t>
      </w:r>
      <w:r>
        <w:rPr>
          <w:lang w:eastAsia="zh-CN"/>
        </w:rPr>
        <w:fldChar w:fldCharType="begin"/>
      </w:r>
      <w:r>
        <w:rPr>
          <w:lang w:eastAsia="zh-CN"/>
        </w:rPr>
        <w:instrText xml:space="preserve"> REF _Ref77688045 \n \h </w:instrText>
      </w:r>
      <w:r>
        <w:rPr>
          <w:lang w:eastAsia="zh-CN"/>
        </w:rPr>
      </w:r>
      <w:r>
        <w:rPr>
          <w:lang w:eastAsia="zh-CN"/>
        </w:rPr>
        <w:fldChar w:fldCharType="separate"/>
      </w:r>
      <w:r w:rsidR="0035633A">
        <w:rPr>
          <w:lang w:eastAsia="zh-CN"/>
        </w:rPr>
        <w:t>[9]</w:t>
      </w:r>
      <w:r>
        <w:rPr>
          <w:lang w:eastAsia="zh-CN"/>
        </w:rPr>
        <w:fldChar w:fldCharType="end"/>
      </w:r>
      <w:r w:rsidRPr="00C83053">
        <w:rPr>
          <w:lang w:eastAsia="zh-CN"/>
        </w:rPr>
        <w:t xml:space="preserve">. An example is shown in </w:t>
      </w:r>
      <w:r w:rsidRPr="00C83053">
        <w:rPr>
          <w:lang w:eastAsia="zh-CN"/>
        </w:rPr>
        <w:fldChar w:fldCharType="begin"/>
      </w:r>
      <w:r w:rsidRPr="00C83053">
        <w:rPr>
          <w:lang w:eastAsia="zh-CN"/>
        </w:rPr>
        <w:instrText xml:space="preserve"> REF _Ref73899819 \h  \* MERGEFORMAT </w:instrText>
      </w:r>
      <w:r w:rsidRPr="00C83053">
        <w:rPr>
          <w:lang w:eastAsia="zh-CN"/>
        </w:rPr>
      </w:r>
      <w:r w:rsidRPr="00C83053">
        <w:rPr>
          <w:lang w:eastAsia="zh-CN"/>
        </w:rPr>
        <w:fldChar w:fldCharType="separate"/>
      </w:r>
      <w:r w:rsidR="0035633A" w:rsidRPr="0035633A">
        <w:rPr>
          <w:lang w:eastAsia="zh-CN"/>
        </w:rPr>
        <w:t>Figure 3</w:t>
      </w:r>
      <w:r w:rsidRPr="00C83053">
        <w:rPr>
          <w:lang w:eastAsia="zh-CN"/>
        </w:rPr>
        <w:fldChar w:fldCharType="end"/>
      </w:r>
      <w:r w:rsidRPr="00C83053">
        <w:rPr>
          <w:lang w:eastAsia="zh-CN"/>
        </w:rPr>
        <w:t>. The current E2E metric cannot figure out which part has the problem to serve XR and Cloud Gaming well in case of bad XR quality, which adds difficulty for trouble shooting. Therefore, a new KPI that can reflect the impact of network transmission on XR service quality can be considered to meet the characteristics of XR and Cloud Gaming video. With such a new KPI for XR and Cloud Gaming service in RAN, the following benefits can be achieved, e.g.</w:t>
      </w:r>
    </w:p>
    <w:p w14:paraId="307D10CD" w14:textId="77777777" w:rsidR="00432147" w:rsidRPr="00C83053" w:rsidRDefault="00432147" w:rsidP="00432147">
      <w:pPr>
        <w:numPr>
          <w:ilvl w:val="0"/>
          <w:numId w:val="13"/>
        </w:numPr>
        <w:autoSpaceDE/>
        <w:autoSpaceDN/>
        <w:adjustRightInd/>
        <w:snapToGrid/>
        <w:spacing w:line="264" w:lineRule="auto"/>
        <w:ind w:left="709"/>
      </w:pPr>
      <w:r w:rsidRPr="00C83053">
        <w:t>First, network transmission impact on user experience can be better evaluated through this new KPI.</w:t>
      </w:r>
    </w:p>
    <w:p w14:paraId="48FA683B" w14:textId="77777777" w:rsidR="00432147" w:rsidRPr="00C83053" w:rsidRDefault="00432147" w:rsidP="00432147">
      <w:pPr>
        <w:numPr>
          <w:ilvl w:val="0"/>
          <w:numId w:val="13"/>
        </w:numPr>
        <w:autoSpaceDE/>
        <w:autoSpaceDN/>
        <w:adjustRightInd/>
        <w:snapToGrid/>
        <w:spacing w:line="264" w:lineRule="auto"/>
        <w:ind w:left="709"/>
      </w:pPr>
      <w:r w:rsidRPr="00C83053">
        <w:t>Second, measureable performance of XR/Cloud Gaming in operators' networks can be obtained and used for network planning and optimization.</w:t>
      </w:r>
    </w:p>
    <w:p w14:paraId="497D7E84" w14:textId="77777777" w:rsidR="00432147" w:rsidRDefault="00432147" w:rsidP="00432147">
      <w:pPr>
        <w:jc w:val="center"/>
        <w:rPr>
          <w:noProof/>
          <w:lang w:eastAsia="zh-CN"/>
        </w:rPr>
      </w:pPr>
      <w:r w:rsidRPr="004C1C5E">
        <w:rPr>
          <w:noProof/>
          <w:lang w:eastAsia="zh-CN"/>
        </w:rPr>
        <w:drawing>
          <wp:inline distT="0" distB="0" distL="0" distR="0" wp14:anchorId="6FEF383C" wp14:editId="474D3E8C">
            <wp:extent cx="3416300" cy="22987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16300" cy="2298700"/>
                    </a:xfrm>
                    <a:prstGeom prst="rect">
                      <a:avLst/>
                    </a:prstGeom>
                    <a:noFill/>
                    <a:ln>
                      <a:noFill/>
                    </a:ln>
                  </pic:spPr>
                </pic:pic>
              </a:graphicData>
            </a:graphic>
          </wp:inline>
        </w:drawing>
      </w:r>
    </w:p>
    <w:p w14:paraId="6E6B7B0C" w14:textId="77777777" w:rsidR="00432147" w:rsidRPr="00952CD5" w:rsidRDefault="00432147" w:rsidP="00432147">
      <w:pPr>
        <w:pStyle w:val="a5"/>
        <w:rPr>
          <w:sz w:val="21"/>
          <w:szCs w:val="21"/>
        </w:rPr>
      </w:pPr>
      <w:bookmarkStart w:id="45" w:name="_Ref73899819"/>
      <w:r w:rsidRPr="00341B06">
        <w:rPr>
          <w:sz w:val="21"/>
          <w:szCs w:val="21"/>
        </w:rPr>
        <w:t xml:space="preserve">Figure </w:t>
      </w:r>
      <w:r w:rsidRPr="00341B06">
        <w:rPr>
          <w:sz w:val="21"/>
          <w:szCs w:val="21"/>
        </w:rPr>
        <w:fldChar w:fldCharType="begin"/>
      </w:r>
      <w:r w:rsidRPr="00341B06">
        <w:rPr>
          <w:sz w:val="21"/>
          <w:szCs w:val="21"/>
        </w:rPr>
        <w:instrText xml:space="preserve"> SEQ Figure \* ARABIC </w:instrText>
      </w:r>
      <w:r w:rsidRPr="00341B06">
        <w:rPr>
          <w:sz w:val="21"/>
          <w:szCs w:val="21"/>
        </w:rPr>
        <w:fldChar w:fldCharType="separate"/>
      </w:r>
      <w:r w:rsidR="0035633A">
        <w:rPr>
          <w:noProof/>
          <w:sz w:val="21"/>
          <w:szCs w:val="21"/>
        </w:rPr>
        <w:t>3</w:t>
      </w:r>
      <w:r w:rsidRPr="00341B06">
        <w:rPr>
          <w:sz w:val="21"/>
          <w:szCs w:val="21"/>
        </w:rPr>
        <w:fldChar w:fldCharType="end"/>
      </w:r>
      <w:bookmarkEnd w:id="45"/>
      <w:r w:rsidRPr="00952CD5">
        <w:rPr>
          <w:sz w:val="21"/>
          <w:szCs w:val="21"/>
        </w:rPr>
        <w:t>. Three parts related to XR service quality</w:t>
      </w:r>
    </w:p>
    <w:p w14:paraId="2C5C672F" w14:textId="77777777" w:rsidR="00432147" w:rsidRPr="00EC1F48" w:rsidRDefault="00432147" w:rsidP="00432147">
      <w:pPr>
        <w:spacing w:line="264" w:lineRule="auto"/>
      </w:pPr>
      <w:bookmarkStart w:id="46" w:name="_Ref72749272"/>
      <w:r w:rsidRPr="00EC1F48">
        <w:rPr>
          <w:b/>
          <w:i/>
        </w:rPr>
        <w:t xml:space="preserve">Observation </w:t>
      </w:r>
      <w:r w:rsidRPr="00EC1F48">
        <w:rPr>
          <w:b/>
          <w:i/>
        </w:rPr>
        <w:fldChar w:fldCharType="begin"/>
      </w:r>
      <w:r w:rsidRPr="00EC1F48">
        <w:rPr>
          <w:b/>
          <w:i/>
        </w:rPr>
        <w:instrText xml:space="preserve"> SEQ Observation \* ARABIC </w:instrText>
      </w:r>
      <w:r w:rsidRPr="00EC1F48">
        <w:rPr>
          <w:b/>
          <w:i/>
        </w:rPr>
        <w:fldChar w:fldCharType="separate"/>
      </w:r>
      <w:r w:rsidR="0035633A">
        <w:rPr>
          <w:b/>
          <w:i/>
          <w:noProof/>
        </w:rPr>
        <w:t>3</w:t>
      </w:r>
      <w:r w:rsidRPr="00EC1F48">
        <w:rPr>
          <w:b/>
          <w:i/>
        </w:rPr>
        <w:fldChar w:fldCharType="end"/>
      </w:r>
      <w:r w:rsidRPr="00EC1F48">
        <w:rPr>
          <w:b/>
          <w:i/>
        </w:rPr>
        <w:t>:</w:t>
      </w:r>
      <w:r w:rsidRPr="00EC1F48">
        <w:t xml:space="preserve"> </w:t>
      </w:r>
      <w:r w:rsidRPr="00EC1F48">
        <w:rPr>
          <w:b/>
          <w:i/>
        </w:rPr>
        <w:t>In addition to the baseline KPIs agreed in RAN1 Rel-17 study, an advanced metric that can reflect the user experience in XR and Cloud Gaming services can be considered.</w:t>
      </w:r>
      <w:bookmarkEnd w:id="46"/>
    </w:p>
    <w:p w14:paraId="441CF5F5" w14:textId="77777777" w:rsidR="00432147" w:rsidRDefault="00432147" w:rsidP="00C83053">
      <w:pPr>
        <w:spacing w:before="120" w:line="276" w:lineRule="auto"/>
        <w:rPr>
          <w:lang w:eastAsia="zh-CN"/>
        </w:rPr>
      </w:pPr>
    </w:p>
    <w:p w14:paraId="5237A5B6" w14:textId="3F32EC70" w:rsidR="00C83053" w:rsidRPr="00C83053" w:rsidRDefault="001E4E29" w:rsidP="00290E31">
      <w:pPr>
        <w:pStyle w:val="2"/>
        <w:rPr>
          <w:lang w:eastAsia="ja-JP"/>
        </w:rPr>
      </w:pPr>
      <w:r w:rsidRPr="001E4E29">
        <w:rPr>
          <w:lang w:eastAsia="ja-JP"/>
        </w:rPr>
        <w:t>Potential enhancements</w:t>
      </w:r>
    </w:p>
    <w:p w14:paraId="3BDD160D" w14:textId="4F16FE3F" w:rsidR="00C83053" w:rsidRPr="00C83053" w:rsidRDefault="00C83053" w:rsidP="00C83053">
      <w:pPr>
        <w:spacing w:before="120" w:line="276" w:lineRule="auto"/>
        <w:rPr>
          <w:lang w:eastAsia="zh-CN"/>
        </w:rPr>
      </w:pPr>
      <w:r w:rsidRPr="00C83053">
        <w:rPr>
          <w:lang w:eastAsia="zh-CN"/>
        </w:rPr>
        <w:t xml:space="preserve">As discussed </w:t>
      </w:r>
      <w:r w:rsidR="006F790C">
        <w:rPr>
          <w:lang w:eastAsia="zh-CN"/>
        </w:rPr>
        <w:t>above</w:t>
      </w:r>
      <w:r w:rsidRPr="00C83053">
        <w:rPr>
          <w:lang w:eastAsia="zh-CN"/>
        </w:rPr>
        <w:t xml:space="preserve">, from the perspective of the RAN domain, it is desired to identify a KPI that can reflect the impact of network transmission on user experience in XR and Cloud Gaming services. For convenience, such a desired KPI is called XR Quality Index (XQI) in this contribution. XQI is a KPI for RAN to evaluate user experience, which can be calculated based on network parameters, such as packet loss information, packet delay information etc. Due to the fact that different XR video frames may have different importance and thus different impacts on the user experience, the packet loss and packet delay information may not be </w:t>
      </w:r>
      <w:r w:rsidRPr="00C83053">
        <w:rPr>
          <w:lang w:eastAsia="zh-CN"/>
        </w:rPr>
        <w:lastRenderedPageBreak/>
        <w:t>enough. Some information specific to XR can be additionally considered in XQI to reflect the user experience more accurately, e.g., the correlation between packets and the importance of the packets. To identify and define such a KPI, the following enhancements can be considered with cooperation among 3GPP working groups.</w:t>
      </w:r>
    </w:p>
    <w:p w14:paraId="2BA3CFE2" w14:textId="77777777" w:rsidR="00C83053" w:rsidRPr="00C83053" w:rsidRDefault="00C83053" w:rsidP="00C83053">
      <w:pPr>
        <w:numPr>
          <w:ilvl w:val="0"/>
          <w:numId w:val="13"/>
        </w:numPr>
        <w:autoSpaceDE/>
        <w:autoSpaceDN/>
        <w:adjustRightInd/>
        <w:snapToGrid/>
        <w:spacing w:line="264" w:lineRule="auto"/>
        <w:ind w:left="709"/>
      </w:pPr>
      <w:r w:rsidRPr="00C83053">
        <w:t xml:space="preserve">The XR-specific information, which is useful for XR quality evaluation in RAN can be further discussed and identified via collaboration with SA4. </w:t>
      </w:r>
    </w:p>
    <w:p w14:paraId="466ADECD" w14:textId="77777777" w:rsidR="00C83053" w:rsidRPr="00C83053" w:rsidRDefault="00C83053" w:rsidP="00C83053">
      <w:pPr>
        <w:numPr>
          <w:ilvl w:val="0"/>
          <w:numId w:val="13"/>
        </w:numPr>
        <w:autoSpaceDE/>
        <w:autoSpaceDN/>
        <w:adjustRightInd/>
        <w:snapToGrid/>
        <w:spacing w:line="264" w:lineRule="auto"/>
        <w:ind w:left="709"/>
      </w:pPr>
      <w:r w:rsidRPr="00C83053">
        <w:t>QoE management related enhancements in RAN3 or QoS mechanism related enhancements in SA2 can be considered to make the XR-specific information available at the network.</w:t>
      </w:r>
    </w:p>
    <w:p w14:paraId="0CF2462D" w14:textId="77777777" w:rsidR="00C83053" w:rsidRPr="00C83053" w:rsidRDefault="00C83053" w:rsidP="00C83053">
      <w:pPr>
        <w:numPr>
          <w:ilvl w:val="0"/>
          <w:numId w:val="13"/>
        </w:numPr>
        <w:autoSpaceDE/>
        <w:autoSpaceDN/>
        <w:adjustRightInd/>
        <w:snapToGrid/>
        <w:spacing w:line="264" w:lineRule="auto"/>
        <w:ind w:left="709"/>
      </w:pPr>
      <w:r w:rsidRPr="00C83053">
        <w:t>XQI can then be calculated by network with network parameters, such as packet loss information, packet delay information, and the XR-specific information.</w:t>
      </w:r>
    </w:p>
    <w:p w14:paraId="457AEECF" w14:textId="2E910922" w:rsidR="00C83053" w:rsidRPr="00C83053" w:rsidRDefault="00C83053" w:rsidP="00C83053">
      <w:pPr>
        <w:autoSpaceDE/>
        <w:autoSpaceDN/>
        <w:adjustRightInd/>
        <w:snapToGrid/>
        <w:spacing w:line="264" w:lineRule="auto"/>
        <w:rPr>
          <w:b/>
          <w:i/>
          <w:szCs w:val="20"/>
          <w:lang w:val="en-GB"/>
        </w:rPr>
      </w:pPr>
      <w:bookmarkStart w:id="47" w:name="_Ref72745091"/>
      <w:r w:rsidRPr="00C83053">
        <w:rPr>
          <w:b/>
          <w:i/>
          <w:szCs w:val="21"/>
          <w:lang w:val="en-GB"/>
        </w:rPr>
        <w:t xml:space="preserve">Proposal </w:t>
      </w:r>
      <w:r w:rsidRPr="00C83053">
        <w:rPr>
          <w:b/>
          <w:i/>
          <w:szCs w:val="21"/>
          <w:lang w:val="en-GB"/>
        </w:rPr>
        <w:fldChar w:fldCharType="begin"/>
      </w:r>
      <w:r w:rsidRPr="00C83053">
        <w:rPr>
          <w:b/>
          <w:i/>
          <w:szCs w:val="21"/>
          <w:lang w:val="en-GB"/>
        </w:rPr>
        <w:instrText xml:space="preserve"> SEQ Proposal \* ARABIC </w:instrText>
      </w:r>
      <w:r w:rsidRPr="00C83053">
        <w:rPr>
          <w:b/>
          <w:i/>
          <w:szCs w:val="21"/>
          <w:lang w:val="en-GB"/>
        </w:rPr>
        <w:fldChar w:fldCharType="separate"/>
      </w:r>
      <w:r w:rsidR="00FD3AAC">
        <w:rPr>
          <w:b/>
          <w:i/>
          <w:noProof/>
          <w:szCs w:val="21"/>
          <w:lang w:val="en-GB"/>
        </w:rPr>
        <w:t>3</w:t>
      </w:r>
      <w:r w:rsidRPr="00C83053">
        <w:rPr>
          <w:b/>
          <w:i/>
          <w:szCs w:val="21"/>
          <w:lang w:val="en-GB"/>
        </w:rPr>
        <w:fldChar w:fldCharType="end"/>
      </w:r>
      <w:r w:rsidRPr="00C83053">
        <w:rPr>
          <w:b/>
          <w:i/>
          <w:szCs w:val="21"/>
          <w:lang w:val="en-GB"/>
        </w:rPr>
        <w:t xml:space="preserve">: A KPI that can reflect the impact of network transmission on user experience </w:t>
      </w:r>
      <w:r w:rsidRPr="00C83053">
        <w:rPr>
          <w:b/>
          <w:i/>
          <w:szCs w:val="20"/>
          <w:lang w:val="en-GB"/>
        </w:rPr>
        <w:t>for XR and Cloud Gaming services can be identified for better evaluating of XR transmission over NR.</w:t>
      </w:r>
      <w:bookmarkEnd w:id="47"/>
    </w:p>
    <w:p w14:paraId="18285976" w14:textId="77777777" w:rsidR="00C83053" w:rsidRDefault="00C83053" w:rsidP="00C83053">
      <w:pPr>
        <w:numPr>
          <w:ilvl w:val="0"/>
          <w:numId w:val="16"/>
        </w:numPr>
        <w:autoSpaceDE/>
        <w:autoSpaceDN/>
        <w:adjustRightInd/>
        <w:snapToGrid/>
        <w:spacing w:after="0" w:line="264" w:lineRule="auto"/>
        <w:jc w:val="left"/>
        <w:rPr>
          <w:b/>
          <w:i/>
          <w:szCs w:val="20"/>
          <w:lang w:val="en-GB"/>
        </w:rPr>
      </w:pPr>
      <w:r w:rsidRPr="00C83053">
        <w:rPr>
          <w:b/>
          <w:i/>
          <w:szCs w:val="20"/>
          <w:lang w:val="en-GB"/>
        </w:rPr>
        <w:t>The identified KPI can be calculated with network parameters, such as packet loss information, packet delay information, and potentially with some XR-specific information.</w:t>
      </w:r>
    </w:p>
    <w:p w14:paraId="0D1821EA" w14:textId="77777777" w:rsidR="00847F34" w:rsidRPr="00C83053" w:rsidRDefault="00847F34" w:rsidP="00847F34">
      <w:pPr>
        <w:autoSpaceDE/>
        <w:autoSpaceDN/>
        <w:adjustRightInd/>
        <w:snapToGrid/>
        <w:spacing w:after="0" w:line="264" w:lineRule="auto"/>
        <w:ind w:left="420"/>
        <w:jc w:val="left"/>
        <w:rPr>
          <w:b/>
          <w:i/>
          <w:szCs w:val="20"/>
          <w:lang w:val="en-GB"/>
        </w:rPr>
      </w:pPr>
    </w:p>
    <w:bookmarkEnd w:id="12"/>
    <w:bookmarkEnd w:id="13"/>
    <w:p w14:paraId="06077204" w14:textId="77777777" w:rsidR="007D092E" w:rsidRPr="00DB657C" w:rsidRDefault="007D092E" w:rsidP="00DB657C">
      <w:pPr>
        <w:pStyle w:val="1"/>
        <w:rPr>
          <w:lang w:val="en-GB" w:eastAsia="zh-CN"/>
        </w:rPr>
      </w:pPr>
      <w:r w:rsidRPr="00DB657C">
        <w:rPr>
          <w:lang w:val="en-GB" w:eastAsia="zh-CN"/>
        </w:rPr>
        <w:t>Conclusions</w:t>
      </w:r>
    </w:p>
    <w:p w14:paraId="66ADC2B1" w14:textId="1D3DE868" w:rsidR="007D092E" w:rsidRDefault="007D092E" w:rsidP="007D092E">
      <w:pPr>
        <w:rPr>
          <w:lang w:eastAsia="zh-CN"/>
        </w:rPr>
      </w:pPr>
      <w:r>
        <w:rPr>
          <w:lang w:eastAsia="zh-CN"/>
        </w:rPr>
        <w:t xml:space="preserve">In this contribution, </w:t>
      </w:r>
      <w:r w:rsidR="003D2266">
        <w:rPr>
          <w:lang w:eastAsia="zh-CN"/>
        </w:rPr>
        <w:t xml:space="preserve">the </w:t>
      </w:r>
      <w:r w:rsidR="003D2266" w:rsidRPr="003D2266">
        <w:rPr>
          <w:lang w:eastAsia="zh-CN"/>
        </w:rPr>
        <w:t>challenges and potential enhancements for XR</w:t>
      </w:r>
      <w:r w:rsidR="00381564">
        <w:rPr>
          <w:lang w:eastAsia="zh-CN"/>
        </w:rPr>
        <w:t xml:space="preserve"> </w:t>
      </w:r>
      <w:r w:rsidR="006E5C15">
        <w:rPr>
          <w:lang w:eastAsia="zh-CN"/>
        </w:rPr>
        <w:t xml:space="preserve">are </w:t>
      </w:r>
      <w:r>
        <w:rPr>
          <w:lang w:eastAsia="zh-CN"/>
        </w:rPr>
        <w:t xml:space="preserve">discussed with the </w:t>
      </w:r>
      <w:r w:rsidR="00874C0C">
        <w:rPr>
          <w:lang w:eastAsia="zh-CN"/>
        </w:rPr>
        <w:t xml:space="preserve">following </w:t>
      </w:r>
      <w:r w:rsidR="004F0C51">
        <w:rPr>
          <w:lang w:eastAsia="zh-CN"/>
        </w:rPr>
        <w:t xml:space="preserve">observations and </w:t>
      </w:r>
      <w:r w:rsidR="003D2266" w:rsidRPr="003D2266">
        <w:rPr>
          <w:lang w:eastAsia="zh-CN"/>
        </w:rPr>
        <w:t>proposals:</w:t>
      </w:r>
    </w:p>
    <w:p w14:paraId="0A6AE3EF" w14:textId="4D539DBA" w:rsidR="00FD3AAC" w:rsidRPr="00FD3AAC" w:rsidRDefault="00FD3AAC" w:rsidP="00FD3AAC">
      <w:pPr>
        <w:pStyle w:val="a5"/>
        <w:jc w:val="left"/>
        <w:rPr>
          <w:i/>
          <w:sz w:val="22"/>
          <w:szCs w:val="22"/>
          <w:lang w:val="en-GB" w:eastAsia="zh-CN"/>
        </w:rPr>
      </w:pPr>
      <w:r w:rsidRPr="00FD3AAC">
        <w:rPr>
          <w:i/>
          <w:sz w:val="22"/>
          <w:szCs w:val="22"/>
          <w:lang w:val="en-GB" w:eastAsia="zh-CN"/>
        </w:rPr>
        <w:fldChar w:fldCharType="begin"/>
      </w:r>
      <w:r w:rsidRPr="00FD3AAC">
        <w:rPr>
          <w:i/>
          <w:sz w:val="22"/>
          <w:szCs w:val="22"/>
          <w:lang w:val="en-GB" w:eastAsia="zh-CN"/>
        </w:rPr>
        <w:instrText xml:space="preserve"> REF _Ref73351149 \h  \* MERGEFORMAT </w:instrText>
      </w:r>
      <w:r w:rsidRPr="00FD3AAC">
        <w:rPr>
          <w:i/>
          <w:sz w:val="22"/>
          <w:szCs w:val="22"/>
          <w:lang w:val="en-GB" w:eastAsia="zh-CN"/>
        </w:rPr>
      </w:r>
      <w:r w:rsidRPr="00FD3AAC">
        <w:rPr>
          <w:i/>
          <w:sz w:val="22"/>
          <w:szCs w:val="22"/>
          <w:lang w:val="en-GB" w:eastAsia="zh-CN"/>
        </w:rPr>
        <w:fldChar w:fldCharType="separate"/>
      </w:r>
      <w:r w:rsidRPr="00FD3AAC">
        <w:rPr>
          <w:i/>
          <w:sz w:val="22"/>
          <w:szCs w:val="22"/>
        </w:rPr>
        <w:t xml:space="preserve">Observation </w:t>
      </w:r>
      <w:r w:rsidRPr="00FD3AAC">
        <w:rPr>
          <w:i/>
          <w:noProof/>
          <w:sz w:val="22"/>
          <w:szCs w:val="22"/>
        </w:rPr>
        <w:t>1</w:t>
      </w:r>
      <w:r w:rsidRPr="00FD3AAC">
        <w:rPr>
          <w:i/>
          <w:sz w:val="22"/>
          <w:szCs w:val="22"/>
        </w:rPr>
        <w:t>: Existing 5G QoS mechanism cannot support different QoS requirements for a certain XR service with multiple data streams, which also results in low 5G capacity.</w:t>
      </w:r>
      <w:r w:rsidRPr="00FD3AAC">
        <w:rPr>
          <w:i/>
          <w:sz w:val="22"/>
          <w:szCs w:val="22"/>
          <w:lang w:val="en-GB" w:eastAsia="zh-CN"/>
        </w:rPr>
        <w:fldChar w:fldCharType="end"/>
      </w:r>
    </w:p>
    <w:p w14:paraId="3C020248" w14:textId="1BD6D48B" w:rsidR="00FD3AAC" w:rsidRPr="00FD3AAC" w:rsidRDefault="00FD3AAC" w:rsidP="00FD3AAC">
      <w:pPr>
        <w:pStyle w:val="a5"/>
        <w:jc w:val="left"/>
        <w:rPr>
          <w:i/>
          <w:sz w:val="22"/>
          <w:szCs w:val="22"/>
          <w:lang w:val="en-GB" w:eastAsia="zh-CN"/>
        </w:rPr>
      </w:pPr>
      <w:r w:rsidRPr="00FD3AAC">
        <w:rPr>
          <w:i/>
          <w:sz w:val="22"/>
          <w:szCs w:val="22"/>
          <w:lang w:val="en-GB" w:eastAsia="zh-CN"/>
        </w:rPr>
        <w:fldChar w:fldCharType="begin"/>
      </w:r>
      <w:r w:rsidRPr="00FD3AAC">
        <w:rPr>
          <w:i/>
          <w:sz w:val="22"/>
          <w:szCs w:val="22"/>
          <w:lang w:val="en-GB" w:eastAsia="zh-CN"/>
        </w:rPr>
        <w:instrText xml:space="preserve"> REF _Ref73351150 \h  \* MERGEFORMAT </w:instrText>
      </w:r>
      <w:r w:rsidRPr="00FD3AAC">
        <w:rPr>
          <w:i/>
          <w:sz w:val="22"/>
          <w:szCs w:val="22"/>
          <w:lang w:val="en-GB" w:eastAsia="zh-CN"/>
        </w:rPr>
      </w:r>
      <w:r w:rsidRPr="00FD3AAC">
        <w:rPr>
          <w:i/>
          <w:sz w:val="22"/>
          <w:szCs w:val="22"/>
          <w:lang w:val="en-GB" w:eastAsia="zh-CN"/>
        </w:rPr>
        <w:fldChar w:fldCharType="separate"/>
      </w:r>
      <w:r w:rsidRPr="00FD3AAC">
        <w:rPr>
          <w:i/>
          <w:sz w:val="22"/>
          <w:szCs w:val="22"/>
        </w:rPr>
        <w:t xml:space="preserve">Observation </w:t>
      </w:r>
      <w:r w:rsidRPr="00FD3AAC">
        <w:rPr>
          <w:i/>
          <w:noProof/>
          <w:sz w:val="22"/>
          <w:szCs w:val="22"/>
        </w:rPr>
        <w:t>2</w:t>
      </w:r>
      <w:r w:rsidRPr="00FD3AAC">
        <w:rPr>
          <w:i/>
          <w:sz w:val="22"/>
          <w:szCs w:val="22"/>
        </w:rPr>
        <w:t>: The frame integrity is important for improving the system performance for XR and Cloud Gaming services.</w:t>
      </w:r>
      <w:r w:rsidRPr="00FD3AAC">
        <w:rPr>
          <w:i/>
          <w:sz w:val="22"/>
          <w:szCs w:val="22"/>
          <w:lang w:val="en-GB" w:eastAsia="zh-CN"/>
        </w:rPr>
        <w:fldChar w:fldCharType="end"/>
      </w:r>
    </w:p>
    <w:p w14:paraId="048F723D" w14:textId="1BA4A886" w:rsidR="00FD3AAC" w:rsidRDefault="00FD3AAC" w:rsidP="00FD3AAC">
      <w:pPr>
        <w:pStyle w:val="a5"/>
        <w:jc w:val="left"/>
        <w:rPr>
          <w:i/>
          <w:sz w:val="22"/>
          <w:szCs w:val="22"/>
          <w:lang w:val="en-GB" w:eastAsia="zh-CN"/>
        </w:rPr>
      </w:pPr>
      <w:r w:rsidRPr="00FD3AAC">
        <w:rPr>
          <w:i/>
          <w:sz w:val="22"/>
          <w:szCs w:val="22"/>
          <w:lang w:val="en-GB" w:eastAsia="zh-CN"/>
        </w:rPr>
        <w:fldChar w:fldCharType="begin"/>
      </w:r>
      <w:r w:rsidRPr="00FD3AAC">
        <w:rPr>
          <w:i/>
          <w:sz w:val="22"/>
          <w:szCs w:val="22"/>
          <w:lang w:val="en-GB" w:eastAsia="zh-CN"/>
        </w:rPr>
        <w:instrText xml:space="preserve"> REF _Ref72749272 \h  \* MERGEFORMAT </w:instrText>
      </w:r>
      <w:r w:rsidRPr="00FD3AAC">
        <w:rPr>
          <w:i/>
          <w:sz w:val="22"/>
          <w:szCs w:val="22"/>
          <w:lang w:val="en-GB" w:eastAsia="zh-CN"/>
        </w:rPr>
      </w:r>
      <w:r w:rsidRPr="00FD3AAC">
        <w:rPr>
          <w:i/>
          <w:sz w:val="22"/>
          <w:szCs w:val="22"/>
          <w:lang w:val="en-GB" w:eastAsia="zh-CN"/>
        </w:rPr>
        <w:fldChar w:fldCharType="separate"/>
      </w:r>
      <w:r w:rsidRPr="00FD3AAC">
        <w:rPr>
          <w:i/>
          <w:sz w:val="22"/>
          <w:szCs w:val="22"/>
        </w:rPr>
        <w:t xml:space="preserve">Observation </w:t>
      </w:r>
      <w:r w:rsidRPr="00FD3AAC">
        <w:rPr>
          <w:i/>
          <w:noProof/>
          <w:sz w:val="22"/>
          <w:szCs w:val="22"/>
        </w:rPr>
        <w:t>3</w:t>
      </w:r>
      <w:r w:rsidRPr="00FD3AAC">
        <w:rPr>
          <w:i/>
          <w:sz w:val="22"/>
          <w:szCs w:val="22"/>
        </w:rPr>
        <w:t>: In addition to the baseline KPIs agreed in RAN1 Rel-17 study, an advanced metric that can reflect the user experience in XR and Cloud Gaming services can be considered.</w:t>
      </w:r>
      <w:r w:rsidRPr="00FD3AAC">
        <w:rPr>
          <w:i/>
          <w:sz w:val="22"/>
          <w:szCs w:val="22"/>
          <w:lang w:val="en-GB" w:eastAsia="zh-CN"/>
        </w:rPr>
        <w:fldChar w:fldCharType="end"/>
      </w:r>
    </w:p>
    <w:p w14:paraId="5770B118" w14:textId="77777777" w:rsidR="00664F97" w:rsidRPr="004A51A3" w:rsidRDefault="00664F97" w:rsidP="004A51A3">
      <w:pPr>
        <w:rPr>
          <w:lang w:val="en-GB" w:eastAsia="zh-CN"/>
        </w:rPr>
      </w:pPr>
    </w:p>
    <w:p w14:paraId="52654885" w14:textId="16E1CFDC" w:rsidR="00FD3AAC" w:rsidRPr="00FD3AAC" w:rsidRDefault="00FD3AAC" w:rsidP="00FD3AAC">
      <w:pPr>
        <w:pStyle w:val="a5"/>
        <w:jc w:val="left"/>
        <w:rPr>
          <w:i/>
          <w:sz w:val="22"/>
          <w:szCs w:val="22"/>
        </w:rPr>
      </w:pPr>
      <w:r w:rsidRPr="00FD3AAC">
        <w:rPr>
          <w:i/>
          <w:sz w:val="22"/>
          <w:szCs w:val="22"/>
        </w:rPr>
        <w:fldChar w:fldCharType="begin"/>
      </w:r>
      <w:r w:rsidRPr="00FD3AAC">
        <w:rPr>
          <w:i/>
          <w:sz w:val="22"/>
          <w:szCs w:val="22"/>
          <w:lang w:val="en-GB" w:eastAsia="zh-CN"/>
        </w:rPr>
        <w:instrText xml:space="preserve"> REF _Ref72920667 \h </w:instrText>
      </w:r>
      <w:r w:rsidRPr="00FD3AAC">
        <w:rPr>
          <w:i/>
          <w:sz w:val="22"/>
          <w:szCs w:val="22"/>
        </w:rPr>
        <w:instrText xml:space="preserve"> \* MERGEFORMAT </w:instrText>
      </w:r>
      <w:r w:rsidRPr="00FD3AAC">
        <w:rPr>
          <w:i/>
          <w:sz w:val="22"/>
          <w:szCs w:val="22"/>
        </w:rPr>
      </w:r>
      <w:r w:rsidRPr="00FD3AAC">
        <w:rPr>
          <w:i/>
          <w:sz w:val="22"/>
          <w:szCs w:val="22"/>
        </w:rPr>
        <w:fldChar w:fldCharType="separate"/>
      </w:r>
      <w:r w:rsidRPr="00FD3AAC">
        <w:rPr>
          <w:bCs w:val="0"/>
          <w:i/>
          <w:sz w:val="22"/>
          <w:szCs w:val="22"/>
        </w:rPr>
        <w:t xml:space="preserve">Proposal </w:t>
      </w:r>
      <w:r w:rsidRPr="00FD3AAC">
        <w:rPr>
          <w:bCs w:val="0"/>
          <w:i/>
          <w:noProof/>
          <w:sz w:val="22"/>
          <w:szCs w:val="22"/>
        </w:rPr>
        <w:t>1</w:t>
      </w:r>
      <w:r w:rsidRPr="00FD3AAC">
        <w:rPr>
          <w:bCs w:val="0"/>
          <w:i/>
          <w:sz w:val="22"/>
          <w:szCs w:val="22"/>
        </w:rPr>
        <w:t xml:space="preserve">: An E2E layered QoS mechanism </w:t>
      </w:r>
      <w:r w:rsidRPr="00FD3AAC">
        <w:rPr>
          <w:bCs w:val="0"/>
          <w:i/>
          <w:sz w:val="22"/>
          <w:szCs w:val="22"/>
          <w:lang w:eastAsia="zh-CN"/>
        </w:rPr>
        <w:t>can</w:t>
      </w:r>
      <w:r w:rsidRPr="00FD3AAC">
        <w:rPr>
          <w:bCs w:val="0"/>
          <w:i/>
          <w:sz w:val="22"/>
          <w:szCs w:val="22"/>
        </w:rPr>
        <w:t xml:space="preserve"> be </w:t>
      </w:r>
      <w:r w:rsidRPr="00FD3AAC">
        <w:rPr>
          <w:bCs w:val="0"/>
          <w:i/>
          <w:sz w:val="22"/>
          <w:szCs w:val="22"/>
          <w:lang w:eastAsia="zh-CN"/>
        </w:rPr>
        <w:t xml:space="preserve">considered </w:t>
      </w:r>
      <w:r w:rsidRPr="00FD3AAC">
        <w:rPr>
          <w:bCs w:val="0"/>
          <w:i/>
          <w:sz w:val="22"/>
          <w:szCs w:val="22"/>
        </w:rPr>
        <w:t>to handle multiple XR/Cloud Gaming data streams to enhance the capacity.</w:t>
      </w:r>
      <w:r w:rsidRPr="00FD3AAC">
        <w:rPr>
          <w:i/>
          <w:sz w:val="22"/>
          <w:szCs w:val="22"/>
        </w:rPr>
        <w:fldChar w:fldCharType="end"/>
      </w:r>
    </w:p>
    <w:p w14:paraId="2D6D2175" w14:textId="6FEFE0B8" w:rsidR="00FD3AAC" w:rsidRPr="00FD3AAC" w:rsidRDefault="00FD3AAC" w:rsidP="00FD3AAC">
      <w:pPr>
        <w:pStyle w:val="a5"/>
        <w:jc w:val="left"/>
        <w:rPr>
          <w:i/>
          <w:sz w:val="22"/>
          <w:szCs w:val="22"/>
        </w:rPr>
      </w:pPr>
      <w:r w:rsidRPr="00FD3AAC">
        <w:rPr>
          <w:i/>
          <w:sz w:val="22"/>
          <w:szCs w:val="22"/>
        </w:rPr>
        <w:fldChar w:fldCharType="begin"/>
      </w:r>
      <w:r w:rsidRPr="00FD3AAC">
        <w:rPr>
          <w:i/>
          <w:sz w:val="22"/>
          <w:szCs w:val="22"/>
        </w:rPr>
        <w:instrText xml:space="preserve"> REF _Ref72745089 \h  \* MERGEFORMAT </w:instrText>
      </w:r>
      <w:r w:rsidRPr="00FD3AAC">
        <w:rPr>
          <w:i/>
          <w:sz w:val="22"/>
          <w:szCs w:val="22"/>
        </w:rPr>
      </w:r>
      <w:r w:rsidRPr="00FD3AAC">
        <w:rPr>
          <w:i/>
          <w:sz w:val="22"/>
          <w:szCs w:val="22"/>
        </w:rPr>
        <w:fldChar w:fldCharType="separate"/>
      </w:r>
      <w:r w:rsidRPr="00C83053">
        <w:rPr>
          <w:i/>
          <w:sz w:val="22"/>
          <w:szCs w:val="22"/>
          <w:lang w:val="en-GB"/>
        </w:rPr>
        <w:t xml:space="preserve">Proposal </w:t>
      </w:r>
      <w:r w:rsidRPr="00FD3AAC">
        <w:rPr>
          <w:i/>
          <w:noProof/>
          <w:sz w:val="22"/>
          <w:szCs w:val="22"/>
          <w:lang w:val="en-GB"/>
        </w:rPr>
        <w:t>2</w:t>
      </w:r>
      <w:r w:rsidRPr="00C83053">
        <w:rPr>
          <w:i/>
          <w:sz w:val="22"/>
          <w:szCs w:val="22"/>
          <w:lang w:val="en-GB"/>
        </w:rPr>
        <w:t>: E2E frame level integrated transmission can be considered to further improve the XR/Cloud Gaming system performance.</w:t>
      </w:r>
      <w:r w:rsidRPr="00FD3AAC">
        <w:rPr>
          <w:i/>
          <w:sz w:val="22"/>
          <w:szCs w:val="22"/>
        </w:rPr>
        <w:fldChar w:fldCharType="end"/>
      </w:r>
    </w:p>
    <w:p w14:paraId="460A389F" w14:textId="608CDCB7" w:rsidR="004F0C51" w:rsidRDefault="00FD3AAC" w:rsidP="00FD3AAC">
      <w:pPr>
        <w:pStyle w:val="a5"/>
        <w:jc w:val="left"/>
        <w:rPr>
          <w:i/>
          <w:sz w:val="22"/>
          <w:szCs w:val="22"/>
        </w:rPr>
      </w:pPr>
      <w:r w:rsidRPr="00FD3AAC">
        <w:rPr>
          <w:i/>
          <w:sz w:val="22"/>
          <w:szCs w:val="22"/>
        </w:rPr>
        <w:fldChar w:fldCharType="begin"/>
      </w:r>
      <w:r w:rsidRPr="00FD3AAC">
        <w:rPr>
          <w:i/>
          <w:sz w:val="22"/>
          <w:szCs w:val="22"/>
        </w:rPr>
        <w:instrText xml:space="preserve"> REF _Ref72745091 \h  \* MERGEFORMAT </w:instrText>
      </w:r>
      <w:r w:rsidRPr="00FD3AAC">
        <w:rPr>
          <w:i/>
          <w:sz w:val="22"/>
          <w:szCs w:val="22"/>
        </w:rPr>
      </w:r>
      <w:r w:rsidRPr="00FD3AAC">
        <w:rPr>
          <w:i/>
          <w:sz w:val="22"/>
          <w:szCs w:val="22"/>
        </w:rPr>
        <w:fldChar w:fldCharType="separate"/>
      </w:r>
      <w:r w:rsidRPr="00C83053">
        <w:rPr>
          <w:i/>
          <w:sz w:val="22"/>
          <w:szCs w:val="22"/>
          <w:lang w:val="en-GB"/>
        </w:rPr>
        <w:t xml:space="preserve">Proposal </w:t>
      </w:r>
      <w:r w:rsidRPr="00FD3AAC">
        <w:rPr>
          <w:i/>
          <w:noProof/>
          <w:sz w:val="22"/>
          <w:szCs w:val="22"/>
          <w:lang w:val="en-GB"/>
        </w:rPr>
        <w:t>3</w:t>
      </w:r>
      <w:r w:rsidRPr="00C83053">
        <w:rPr>
          <w:i/>
          <w:sz w:val="22"/>
          <w:szCs w:val="22"/>
          <w:lang w:val="en-GB"/>
        </w:rPr>
        <w:t>: A KPI that can reflect the impact of network transmission on user experience for XR and Cloud Gaming services can be identified for better evaluating of XR transmission over NR.</w:t>
      </w:r>
      <w:r w:rsidRPr="00FD3AAC">
        <w:rPr>
          <w:i/>
          <w:sz w:val="22"/>
          <w:szCs w:val="22"/>
        </w:rPr>
        <w:fldChar w:fldCharType="end"/>
      </w:r>
    </w:p>
    <w:p w14:paraId="1AEA073E" w14:textId="77777777" w:rsidR="00AD2D30" w:rsidRDefault="00AD2D30" w:rsidP="00AD2D30">
      <w:pPr>
        <w:numPr>
          <w:ilvl w:val="0"/>
          <w:numId w:val="16"/>
        </w:numPr>
        <w:autoSpaceDE/>
        <w:autoSpaceDN/>
        <w:adjustRightInd/>
        <w:snapToGrid/>
        <w:spacing w:after="0" w:line="264" w:lineRule="auto"/>
        <w:jc w:val="left"/>
        <w:rPr>
          <w:b/>
          <w:i/>
          <w:szCs w:val="20"/>
          <w:lang w:val="en-GB"/>
        </w:rPr>
      </w:pPr>
      <w:r w:rsidRPr="00C83053">
        <w:rPr>
          <w:b/>
          <w:i/>
          <w:szCs w:val="20"/>
          <w:lang w:val="en-GB"/>
        </w:rPr>
        <w:t>The identified KPI can be calculated with network parameters, such as packet loss information, packet delay information, and potentially with some XR-specific information.</w:t>
      </w:r>
    </w:p>
    <w:p w14:paraId="3AAD06C8" w14:textId="77777777" w:rsidR="00AD2D30" w:rsidRPr="00AD2D30" w:rsidRDefault="00AD2D30" w:rsidP="00AD2D30">
      <w:pPr>
        <w:rPr>
          <w:lang w:val="en-GB"/>
        </w:rPr>
      </w:pPr>
    </w:p>
    <w:p w14:paraId="4AF01C1B" w14:textId="77777777" w:rsidR="007D092E" w:rsidRPr="000C55FD" w:rsidRDefault="007D092E" w:rsidP="007D092E">
      <w:pPr>
        <w:pStyle w:val="1"/>
        <w:numPr>
          <w:ilvl w:val="0"/>
          <w:numId w:val="0"/>
        </w:numPr>
        <w:ind w:left="432" w:hanging="432"/>
      </w:pPr>
      <w:bookmarkStart w:id="48" w:name="_Ref124589665"/>
      <w:bookmarkStart w:id="49" w:name="_Ref71620620"/>
      <w:bookmarkStart w:id="50" w:name="_Ref124671424"/>
      <w:r w:rsidRPr="000C55FD">
        <w:t>References</w:t>
      </w:r>
    </w:p>
    <w:p w14:paraId="369A4E5A" w14:textId="4C2C12EF" w:rsidR="00DA4A1F" w:rsidRDefault="00DA4A1F" w:rsidP="00DA4A1F">
      <w:pPr>
        <w:pStyle w:val="References"/>
        <w:rPr>
          <w:lang w:eastAsia="zh-CN"/>
        </w:rPr>
      </w:pPr>
      <w:bookmarkStart w:id="51" w:name="_Ref6671378"/>
      <w:bookmarkStart w:id="52" w:name="_Ref47189064"/>
      <w:bookmarkStart w:id="53" w:name="_Ref167612875"/>
      <w:bookmarkStart w:id="54" w:name="_Ref167612671"/>
      <w:bookmarkEnd w:id="48"/>
      <w:bookmarkEnd w:id="49"/>
      <w:bookmarkEnd w:id="50"/>
      <w:r w:rsidRPr="00033A9D">
        <w:rPr>
          <w:lang w:eastAsia="zh-CN"/>
        </w:rPr>
        <w:t>Chairman notes, RAN1#</w:t>
      </w:r>
      <w:r>
        <w:rPr>
          <w:lang w:eastAsia="zh-CN"/>
        </w:rPr>
        <w:t>103-e</w:t>
      </w:r>
      <w:r w:rsidRPr="00033A9D">
        <w:rPr>
          <w:lang w:eastAsia="zh-CN"/>
        </w:rPr>
        <w:t xml:space="preserve">, </w:t>
      </w:r>
      <w:r w:rsidRPr="00030396">
        <w:rPr>
          <w:lang w:eastAsia="zh-CN"/>
        </w:rPr>
        <w:t>November 2020</w:t>
      </w:r>
      <w:r w:rsidRPr="00033A9D">
        <w:rPr>
          <w:lang w:eastAsia="zh-CN"/>
        </w:rPr>
        <w:t>.</w:t>
      </w:r>
      <w:bookmarkEnd w:id="51"/>
    </w:p>
    <w:p w14:paraId="779AEC38" w14:textId="4ED38F87" w:rsidR="00C55351" w:rsidRDefault="00D02F34" w:rsidP="000B31FB">
      <w:pPr>
        <w:pStyle w:val="References"/>
        <w:rPr>
          <w:lang w:eastAsia="zh-CN"/>
        </w:rPr>
      </w:pPr>
      <w:bookmarkStart w:id="55" w:name="_Ref64983307"/>
      <w:bookmarkStart w:id="56" w:name="_Ref66875269"/>
      <w:r w:rsidRPr="00033A9D">
        <w:rPr>
          <w:lang w:eastAsia="zh-CN"/>
        </w:rPr>
        <w:t xml:space="preserve">Chairman notes, </w:t>
      </w:r>
      <w:bookmarkEnd w:id="55"/>
      <w:r>
        <w:rPr>
          <w:rFonts w:hint="eastAsia"/>
          <w:lang w:eastAsia="zh-CN"/>
        </w:rPr>
        <w:t>RAN</w:t>
      </w:r>
      <w:r>
        <w:t>1</w:t>
      </w:r>
      <w:r w:rsidRPr="0011228D">
        <w:t>#1</w:t>
      </w:r>
      <w:r>
        <w:t>04</w:t>
      </w:r>
      <w:r w:rsidRPr="0011228D">
        <w:t xml:space="preserve">-e, </w:t>
      </w:r>
      <w:r w:rsidRPr="00754189">
        <w:t>January 25</w:t>
      </w:r>
      <w:r>
        <w:t>-</w:t>
      </w:r>
      <w:r w:rsidRPr="00754189">
        <w:t>February 5, 2021</w:t>
      </w:r>
      <w:r w:rsidRPr="0011228D">
        <w:t>.</w:t>
      </w:r>
      <w:bookmarkEnd w:id="0"/>
      <w:bookmarkEnd w:id="52"/>
      <w:bookmarkEnd w:id="53"/>
      <w:bookmarkEnd w:id="54"/>
      <w:bookmarkEnd w:id="56"/>
    </w:p>
    <w:p w14:paraId="1EB77BED" w14:textId="77777777" w:rsidR="00A72E67" w:rsidRDefault="00A72E67" w:rsidP="00A72E67">
      <w:pPr>
        <w:pStyle w:val="References"/>
        <w:rPr>
          <w:lang w:eastAsia="zh-CN"/>
        </w:rPr>
      </w:pPr>
      <w:bookmarkStart w:id="57" w:name="_Ref70406530"/>
      <w:r w:rsidRPr="00033A9D">
        <w:rPr>
          <w:lang w:eastAsia="zh-CN"/>
        </w:rPr>
        <w:t xml:space="preserve">Chairman notes, </w:t>
      </w:r>
      <w:r>
        <w:rPr>
          <w:rFonts w:hint="eastAsia"/>
          <w:lang w:eastAsia="zh-CN"/>
        </w:rPr>
        <w:t>RAN</w:t>
      </w:r>
      <w:r>
        <w:t>1</w:t>
      </w:r>
      <w:r w:rsidRPr="0011228D">
        <w:t>#1</w:t>
      </w:r>
      <w:r>
        <w:t>04b</w:t>
      </w:r>
      <w:r w:rsidRPr="0011228D">
        <w:t xml:space="preserve">-e, </w:t>
      </w:r>
      <w:r>
        <w:t>April 12-April 20</w:t>
      </w:r>
      <w:r w:rsidRPr="00754189">
        <w:t>, 2021</w:t>
      </w:r>
      <w:r w:rsidRPr="0011228D">
        <w:t>.</w:t>
      </w:r>
      <w:bookmarkEnd w:id="57"/>
    </w:p>
    <w:p w14:paraId="0564508F" w14:textId="182F0EBD" w:rsidR="00C83053" w:rsidRDefault="00C83053" w:rsidP="00C83053">
      <w:pPr>
        <w:pStyle w:val="References"/>
        <w:rPr>
          <w:lang w:eastAsia="zh-CN"/>
        </w:rPr>
      </w:pPr>
      <w:bookmarkStart w:id="58" w:name="_Ref77686779"/>
      <w:r>
        <w:rPr>
          <w:lang w:eastAsia="zh-CN"/>
        </w:rPr>
        <w:t>Chairman notes, RAN1#105</w:t>
      </w:r>
      <w:r w:rsidRPr="00C83053">
        <w:rPr>
          <w:lang w:eastAsia="zh-CN"/>
        </w:rPr>
        <w:t xml:space="preserve">-e, </w:t>
      </w:r>
      <w:r>
        <w:rPr>
          <w:lang w:eastAsia="zh-CN"/>
        </w:rPr>
        <w:t>May 10</w:t>
      </w:r>
      <w:r w:rsidRPr="00C83053">
        <w:rPr>
          <w:lang w:eastAsia="zh-CN"/>
        </w:rPr>
        <w:t xml:space="preserve"> - </w:t>
      </w:r>
      <w:r>
        <w:rPr>
          <w:lang w:eastAsia="zh-CN"/>
        </w:rPr>
        <w:t>May 27</w:t>
      </w:r>
      <w:r w:rsidRPr="00C83053">
        <w:rPr>
          <w:lang w:eastAsia="zh-CN"/>
        </w:rPr>
        <w:t>, 2021.</w:t>
      </w:r>
      <w:bookmarkEnd w:id="58"/>
    </w:p>
    <w:p w14:paraId="48332CA4" w14:textId="1ED72D6A" w:rsidR="00CD2840" w:rsidRDefault="00CD2840" w:rsidP="00CD2840">
      <w:pPr>
        <w:pStyle w:val="References"/>
        <w:rPr>
          <w:lang w:eastAsia="zh-CN"/>
        </w:rPr>
      </w:pPr>
      <w:bookmarkStart w:id="59" w:name="OLE_LINK4"/>
      <w:bookmarkStart w:id="60" w:name="OLE_LINK5"/>
      <w:bookmarkStart w:id="61" w:name="_Ref77760045"/>
      <w:r>
        <w:rPr>
          <w:lang w:eastAsia="zh-CN"/>
        </w:rPr>
        <w:t>RWS-210659</w:t>
      </w:r>
      <w:bookmarkEnd w:id="59"/>
      <w:bookmarkEnd w:id="60"/>
      <w:r>
        <w:rPr>
          <w:lang w:eastAsia="zh-CN"/>
        </w:rPr>
        <w:t>, “</w:t>
      </w:r>
      <w:r w:rsidRPr="00CD2840">
        <w:rPr>
          <w:lang w:eastAsia="zh-CN"/>
        </w:rPr>
        <w:t>Summary of RAN Rel-18 Workshop</w:t>
      </w:r>
      <w:r>
        <w:rPr>
          <w:lang w:eastAsia="zh-CN"/>
        </w:rPr>
        <w:t>”, RAN Chair, 2021.</w:t>
      </w:r>
      <w:bookmarkEnd w:id="61"/>
      <w:r>
        <w:rPr>
          <w:lang w:eastAsia="zh-CN"/>
        </w:rPr>
        <w:t xml:space="preserve"> </w:t>
      </w:r>
    </w:p>
    <w:p w14:paraId="060CDB22" w14:textId="50D94233" w:rsidR="006F790C" w:rsidRPr="007D092E" w:rsidRDefault="006F790C" w:rsidP="000534EF">
      <w:pPr>
        <w:pStyle w:val="References"/>
        <w:rPr>
          <w:lang w:eastAsia="zh-CN"/>
        </w:rPr>
      </w:pPr>
      <w:bookmarkStart w:id="62" w:name="_Ref77688065"/>
      <w:r>
        <w:rPr>
          <w:lang w:eastAsia="zh-CN"/>
        </w:rPr>
        <w:t>R1-</w:t>
      </w:r>
      <w:r w:rsidR="000534EF">
        <w:rPr>
          <w:lang w:eastAsia="zh-CN"/>
        </w:rPr>
        <w:t>2107666</w:t>
      </w:r>
      <w:r>
        <w:rPr>
          <w:lang w:eastAsia="zh-CN"/>
        </w:rPr>
        <w:t xml:space="preserve">, “Initial evaluation results for XR and Cloud Gaming”, Huawei, HiSilicon, 3GPP TSG </w:t>
      </w:r>
      <w:bookmarkStart w:id="63" w:name="OLE_LINK61"/>
      <w:r>
        <w:rPr>
          <w:lang w:eastAsia="zh-CN"/>
        </w:rPr>
        <w:t>RAN WG1 #</w:t>
      </w:r>
      <w:r w:rsidR="000534EF">
        <w:rPr>
          <w:lang w:eastAsia="zh-CN"/>
        </w:rPr>
        <w:t>106</w:t>
      </w:r>
      <w:r>
        <w:rPr>
          <w:lang w:eastAsia="zh-CN"/>
        </w:rPr>
        <w:t>-e</w:t>
      </w:r>
      <w:bookmarkEnd w:id="63"/>
      <w:r>
        <w:rPr>
          <w:lang w:eastAsia="zh-CN"/>
        </w:rPr>
        <w:t xml:space="preserve">, </w:t>
      </w:r>
      <w:r w:rsidR="000534EF" w:rsidRPr="000534EF">
        <w:rPr>
          <w:lang w:eastAsia="zh-CN"/>
        </w:rPr>
        <w:t>August 16th – 27th</w:t>
      </w:r>
      <w:r>
        <w:rPr>
          <w:lang w:eastAsia="zh-CN"/>
        </w:rPr>
        <w:t>, 2021.</w:t>
      </w:r>
      <w:bookmarkEnd w:id="62"/>
    </w:p>
    <w:p w14:paraId="17B532C0" w14:textId="636EA883" w:rsidR="00C83053" w:rsidRDefault="00C83053" w:rsidP="00C83053">
      <w:pPr>
        <w:pStyle w:val="References"/>
        <w:rPr>
          <w:lang w:eastAsia="zh-CN"/>
        </w:rPr>
      </w:pPr>
      <w:bookmarkStart w:id="64" w:name="_Ref77687995"/>
      <w:r>
        <w:rPr>
          <w:lang w:eastAsia="zh-CN"/>
        </w:rPr>
        <w:lastRenderedPageBreak/>
        <w:t>P. Garrido Abenza, M. P. Malumbres, P. Pinol, and O. Lopez-Granado,</w:t>
      </w:r>
      <w:r w:rsidR="00847F34">
        <w:rPr>
          <w:lang w:eastAsia="zh-CN"/>
        </w:rPr>
        <w:t xml:space="preserve"> “</w:t>
      </w:r>
      <w:r>
        <w:rPr>
          <w:lang w:eastAsia="zh-CN"/>
        </w:rPr>
        <w:t>Source coding options to improve HEVC video s</w:t>
      </w:r>
      <w:r w:rsidR="00847F34">
        <w:rPr>
          <w:lang w:eastAsia="zh-CN"/>
        </w:rPr>
        <w:t>treaming in vehicular networks,”</w:t>
      </w:r>
      <w:r>
        <w:rPr>
          <w:lang w:eastAsia="zh-CN"/>
        </w:rPr>
        <w:t xml:space="preserve"> Sensors, vol. 18, no. 9, pp. 1-18, Sep. 2018.</w:t>
      </w:r>
      <w:bookmarkEnd w:id="64"/>
    </w:p>
    <w:p w14:paraId="1D68B729" w14:textId="77777777" w:rsidR="00C83053" w:rsidRDefault="00C83053" w:rsidP="00C83053">
      <w:pPr>
        <w:pStyle w:val="References"/>
        <w:rPr>
          <w:lang w:eastAsia="zh-CN"/>
        </w:rPr>
      </w:pPr>
      <w:bookmarkStart w:id="65" w:name="_Ref77687996"/>
      <w:r>
        <w:rPr>
          <w:lang w:eastAsia="zh-CN"/>
        </w:rPr>
        <w:t>S4-210614, “FS_XRTraffic: Permanent document, v0.6.0,” SA4-e (AH) Video SWG post 113-e, April 6 - 14, 2021.</w:t>
      </w:r>
      <w:bookmarkEnd w:id="65"/>
    </w:p>
    <w:p w14:paraId="554765B5" w14:textId="77777777" w:rsidR="00C83053" w:rsidRDefault="00C83053" w:rsidP="00C83053">
      <w:pPr>
        <w:pStyle w:val="References"/>
        <w:rPr>
          <w:lang w:eastAsia="zh-CN"/>
        </w:rPr>
      </w:pPr>
      <w:bookmarkStart w:id="66" w:name="_Ref77688045"/>
      <w:r>
        <w:rPr>
          <w:lang w:eastAsia="zh-CN"/>
        </w:rPr>
        <w:t>3GPP TR 26.929 V16.1.0, “QoE parameters and metrics relevant to the Virtual Reality (VR) user experience,” Sep. 2019.</w:t>
      </w:r>
      <w:bookmarkEnd w:id="66"/>
    </w:p>
    <w:sectPr w:rsidR="00C830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95F33" w14:textId="77777777" w:rsidR="001C2C5A" w:rsidRDefault="001C2C5A">
      <w:r>
        <w:separator/>
      </w:r>
    </w:p>
  </w:endnote>
  <w:endnote w:type="continuationSeparator" w:id="0">
    <w:p w14:paraId="1F7477A2" w14:textId="77777777" w:rsidR="001C2C5A" w:rsidRDefault="001C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20483" w14:textId="77777777" w:rsidR="001C2C5A" w:rsidRDefault="001C2C5A">
      <w:r>
        <w:separator/>
      </w:r>
    </w:p>
  </w:footnote>
  <w:footnote w:type="continuationSeparator" w:id="0">
    <w:p w14:paraId="1BCAF0EE" w14:textId="77777777" w:rsidR="001C2C5A" w:rsidRDefault="001C2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0.85pt;height:544.85pt" o:bullet="t">
        <v:imagedata r:id="rId1" o:title="artB35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76647"/>
    <w:multiLevelType w:val="multilevel"/>
    <w:tmpl w:val="0D9696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3D4CF0"/>
    <w:multiLevelType w:val="hybridMultilevel"/>
    <w:tmpl w:val="B3869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 w15:restartNumberingAfterBreak="0">
    <w:nsid w:val="41EB0460"/>
    <w:multiLevelType w:val="multilevel"/>
    <w:tmpl w:val="92B48098"/>
    <w:lvl w:ilvl="0">
      <w:start w:val="1"/>
      <w:numFmt w:val="decimal"/>
      <w:lvlText w:val="%1."/>
      <w:lvlJc w:val="left"/>
      <w:pPr>
        <w:ind w:left="360"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DB36BC9"/>
    <w:multiLevelType w:val="hybridMultilevel"/>
    <w:tmpl w:val="AA8C6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305186"/>
    <w:multiLevelType w:val="hybridMultilevel"/>
    <w:tmpl w:val="91BA0CC0"/>
    <w:lvl w:ilvl="0" w:tplc="936863A2">
      <w:start w:val="1"/>
      <w:numFmt w:val="bullet"/>
      <w:lvlText w:val=""/>
      <w:lvlPicBulletId w:val="0"/>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PicBulletId w:val="0"/>
      <w:lvlJc w:val="left"/>
      <w:pPr>
        <w:tabs>
          <w:tab w:val="num" w:pos="2520"/>
        </w:tabs>
        <w:ind w:left="2520" w:hanging="360"/>
      </w:pPr>
      <w:rPr>
        <w:rFonts w:ascii="Symbol" w:hAnsi="Symbol" w:hint="default"/>
      </w:rPr>
    </w:lvl>
    <w:lvl w:ilvl="4" w:tplc="13446B02" w:tentative="1">
      <w:start w:val="1"/>
      <w:numFmt w:val="bullet"/>
      <w:lvlText w:val=""/>
      <w:lvlPicBulletId w:val="0"/>
      <w:lvlJc w:val="left"/>
      <w:pPr>
        <w:tabs>
          <w:tab w:val="num" w:pos="3240"/>
        </w:tabs>
        <w:ind w:left="3240" w:hanging="360"/>
      </w:pPr>
      <w:rPr>
        <w:rFonts w:ascii="Symbol" w:hAnsi="Symbol" w:hint="default"/>
      </w:rPr>
    </w:lvl>
    <w:lvl w:ilvl="5" w:tplc="B7D8552E" w:tentative="1">
      <w:start w:val="1"/>
      <w:numFmt w:val="bullet"/>
      <w:lvlText w:val=""/>
      <w:lvlPicBulletId w:val="0"/>
      <w:lvlJc w:val="left"/>
      <w:pPr>
        <w:tabs>
          <w:tab w:val="num" w:pos="3960"/>
        </w:tabs>
        <w:ind w:left="3960" w:hanging="360"/>
      </w:pPr>
      <w:rPr>
        <w:rFonts w:ascii="Symbol" w:hAnsi="Symbol" w:hint="default"/>
      </w:rPr>
    </w:lvl>
    <w:lvl w:ilvl="6" w:tplc="1F5ED7B8" w:tentative="1">
      <w:start w:val="1"/>
      <w:numFmt w:val="bullet"/>
      <w:lvlText w:val=""/>
      <w:lvlPicBulletId w:val="0"/>
      <w:lvlJc w:val="left"/>
      <w:pPr>
        <w:tabs>
          <w:tab w:val="num" w:pos="4680"/>
        </w:tabs>
        <w:ind w:left="4680" w:hanging="360"/>
      </w:pPr>
      <w:rPr>
        <w:rFonts w:ascii="Symbol" w:hAnsi="Symbol" w:hint="default"/>
      </w:rPr>
    </w:lvl>
    <w:lvl w:ilvl="7" w:tplc="4BBCC392" w:tentative="1">
      <w:start w:val="1"/>
      <w:numFmt w:val="bullet"/>
      <w:lvlText w:val=""/>
      <w:lvlPicBulletId w:val="0"/>
      <w:lvlJc w:val="left"/>
      <w:pPr>
        <w:tabs>
          <w:tab w:val="num" w:pos="5400"/>
        </w:tabs>
        <w:ind w:left="5400" w:hanging="360"/>
      </w:pPr>
      <w:rPr>
        <w:rFonts w:ascii="Symbol" w:hAnsi="Symbol" w:hint="default"/>
      </w:rPr>
    </w:lvl>
    <w:lvl w:ilvl="8" w:tplc="44340F00" w:tentative="1">
      <w:start w:val="1"/>
      <w:numFmt w:val="bullet"/>
      <w:lvlText w:val=""/>
      <w:lvlPicBulletId w:val="0"/>
      <w:lvlJc w:val="left"/>
      <w:pPr>
        <w:tabs>
          <w:tab w:val="num" w:pos="6120"/>
        </w:tabs>
        <w:ind w:left="6120" w:hanging="360"/>
      </w:pPr>
      <w:rPr>
        <w:rFonts w:ascii="Symbol" w:hAnsi="Symbol" w:hint="default"/>
      </w:rPr>
    </w:lvl>
  </w:abstractNum>
  <w:abstractNum w:abstractNumId="14" w15:restartNumberingAfterBreak="0">
    <w:nsid w:val="6D8C6349"/>
    <w:multiLevelType w:val="hybridMultilevel"/>
    <w:tmpl w:val="72F473AA"/>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0F3C84"/>
    <w:multiLevelType w:val="hybridMultilevel"/>
    <w:tmpl w:val="CA5A5A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1"/>
  </w:num>
  <w:num w:numId="4">
    <w:abstractNumId w:val="3"/>
  </w:num>
  <w:num w:numId="5">
    <w:abstractNumId w:val="15"/>
  </w:num>
  <w:num w:numId="6">
    <w:abstractNumId w:val="4"/>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6"/>
  </w:num>
  <w:num w:numId="11">
    <w:abstractNumId w:val="1"/>
  </w:num>
  <w:num w:numId="12">
    <w:abstractNumId w:val="8"/>
  </w:num>
  <w:num w:numId="13">
    <w:abstractNumId w:val="5"/>
  </w:num>
  <w:num w:numId="14">
    <w:abstractNumId w:val="10"/>
  </w:num>
  <w:num w:numId="15">
    <w:abstractNumId w:val="9"/>
  </w:num>
  <w:num w:numId="16">
    <w:abstractNumId w:val="14"/>
  </w:num>
  <w:num w:numId="17">
    <w:abstractNumId w:val="6"/>
  </w:num>
  <w:num w:numId="18">
    <w:abstractNumId w:val="6"/>
  </w:num>
  <w:num w:numId="19">
    <w:abstractNumId w:val="6"/>
  </w:num>
  <w:num w:numId="20">
    <w:abstractNumId w:val="13"/>
  </w:num>
  <w:num w:numId="21">
    <w:abstractNumId w:val="6"/>
  </w:num>
  <w:num w:numId="22">
    <w:abstractNumId w:val="6"/>
  </w:num>
  <w:num w:numId="23">
    <w:abstractNumId w:val="6"/>
  </w:num>
  <w:num w:numId="24">
    <w:abstractNumId w:val="6"/>
  </w:num>
  <w:num w:numId="25">
    <w:abstractNumId w:val="6"/>
  </w:num>
  <w:num w:numId="2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633"/>
    <w:rsid w:val="00003C56"/>
    <w:rsid w:val="00003EC2"/>
    <w:rsid w:val="000040A9"/>
    <w:rsid w:val="0000458E"/>
    <w:rsid w:val="0000485E"/>
    <w:rsid w:val="00004B3E"/>
    <w:rsid w:val="00004E70"/>
    <w:rsid w:val="000072B6"/>
    <w:rsid w:val="00007813"/>
    <w:rsid w:val="000107DC"/>
    <w:rsid w:val="000109E6"/>
    <w:rsid w:val="0001196C"/>
    <w:rsid w:val="00011F67"/>
    <w:rsid w:val="000126C1"/>
    <w:rsid w:val="00012862"/>
    <w:rsid w:val="000128E6"/>
    <w:rsid w:val="00013E21"/>
    <w:rsid w:val="000146DA"/>
    <w:rsid w:val="00014D56"/>
    <w:rsid w:val="00015E0B"/>
    <w:rsid w:val="00015EFB"/>
    <w:rsid w:val="00016248"/>
    <w:rsid w:val="00016381"/>
    <w:rsid w:val="000165E2"/>
    <w:rsid w:val="000172BE"/>
    <w:rsid w:val="00017D07"/>
    <w:rsid w:val="00017D8A"/>
    <w:rsid w:val="000200A5"/>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C6"/>
    <w:rsid w:val="00027AD6"/>
    <w:rsid w:val="0003024C"/>
    <w:rsid w:val="000319C8"/>
    <w:rsid w:val="00031ADB"/>
    <w:rsid w:val="00032056"/>
    <w:rsid w:val="000328CA"/>
    <w:rsid w:val="00032AC4"/>
    <w:rsid w:val="00032BAB"/>
    <w:rsid w:val="00032E40"/>
    <w:rsid w:val="0003376B"/>
    <w:rsid w:val="0003428E"/>
    <w:rsid w:val="0003445A"/>
    <w:rsid w:val="00034676"/>
    <w:rsid w:val="000346E6"/>
    <w:rsid w:val="00034865"/>
    <w:rsid w:val="00034C8B"/>
    <w:rsid w:val="000352B3"/>
    <w:rsid w:val="00035B30"/>
    <w:rsid w:val="00035B74"/>
    <w:rsid w:val="00036789"/>
    <w:rsid w:val="000367A4"/>
    <w:rsid w:val="00036F07"/>
    <w:rsid w:val="00037570"/>
    <w:rsid w:val="0004023E"/>
    <w:rsid w:val="0004024B"/>
    <w:rsid w:val="00041C57"/>
    <w:rsid w:val="0004200E"/>
    <w:rsid w:val="000434B7"/>
    <w:rsid w:val="000435E4"/>
    <w:rsid w:val="00045337"/>
    <w:rsid w:val="00045672"/>
    <w:rsid w:val="00046796"/>
    <w:rsid w:val="000467FD"/>
    <w:rsid w:val="00046AAF"/>
    <w:rsid w:val="00047225"/>
    <w:rsid w:val="00047E60"/>
    <w:rsid w:val="00050186"/>
    <w:rsid w:val="0005043A"/>
    <w:rsid w:val="00050D86"/>
    <w:rsid w:val="00050F22"/>
    <w:rsid w:val="000516DB"/>
    <w:rsid w:val="00052AD2"/>
    <w:rsid w:val="000530DF"/>
    <w:rsid w:val="000534EF"/>
    <w:rsid w:val="000537F2"/>
    <w:rsid w:val="00053FAA"/>
    <w:rsid w:val="00054680"/>
    <w:rsid w:val="00054E0C"/>
    <w:rsid w:val="00054E14"/>
    <w:rsid w:val="00054F0E"/>
    <w:rsid w:val="0005541D"/>
    <w:rsid w:val="000565C8"/>
    <w:rsid w:val="00056857"/>
    <w:rsid w:val="00056CF8"/>
    <w:rsid w:val="000572C2"/>
    <w:rsid w:val="00057A9B"/>
    <w:rsid w:val="00057D1F"/>
    <w:rsid w:val="00057DC8"/>
    <w:rsid w:val="0006099A"/>
    <w:rsid w:val="00060FED"/>
    <w:rsid w:val="000612E1"/>
    <w:rsid w:val="000612EF"/>
    <w:rsid w:val="000614FE"/>
    <w:rsid w:val="000632BB"/>
    <w:rsid w:val="0006547D"/>
    <w:rsid w:val="0006555F"/>
    <w:rsid w:val="00065D38"/>
    <w:rsid w:val="000666C0"/>
    <w:rsid w:val="00067DD1"/>
    <w:rsid w:val="00070447"/>
    <w:rsid w:val="000706E7"/>
    <w:rsid w:val="00070EF8"/>
    <w:rsid w:val="00071192"/>
    <w:rsid w:val="000713A7"/>
    <w:rsid w:val="00072060"/>
    <w:rsid w:val="000726B7"/>
    <w:rsid w:val="00072A80"/>
    <w:rsid w:val="00072E55"/>
    <w:rsid w:val="000731A0"/>
    <w:rsid w:val="000736C1"/>
    <w:rsid w:val="00073797"/>
    <w:rsid w:val="00073DEC"/>
    <w:rsid w:val="00073F0B"/>
    <w:rsid w:val="00074325"/>
    <w:rsid w:val="000745AA"/>
    <w:rsid w:val="00074723"/>
    <w:rsid w:val="00074BB0"/>
    <w:rsid w:val="00074DBE"/>
    <w:rsid w:val="00074E86"/>
    <w:rsid w:val="00075234"/>
    <w:rsid w:val="0007567F"/>
    <w:rsid w:val="00076097"/>
    <w:rsid w:val="00076541"/>
    <w:rsid w:val="00076F53"/>
    <w:rsid w:val="000772F4"/>
    <w:rsid w:val="000774AC"/>
    <w:rsid w:val="000776EB"/>
    <w:rsid w:val="0007798E"/>
    <w:rsid w:val="00080B04"/>
    <w:rsid w:val="000823B0"/>
    <w:rsid w:val="00082D84"/>
    <w:rsid w:val="0008335B"/>
    <w:rsid w:val="00083379"/>
    <w:rsid w:val="00083587"/>
    <w:rsid w:val="00083838"/>
    <w:rsid w:val="00083B6A"/>
    <w:rsid w:val="00084521"/>
    <w:rsid w:val="00084CB4"/>
    <w:rsid w:val="00085E04"/>
    <w:rsid w:val="00086800"/>
    <w:rsid w:val="00086CDA"/>
    <w:rsid w:val="00087913"/>
    <w:rsid w:val="000902DC"/>
    <w:rsid w:val="00090A5A"/>
    <w:rsid w:val="000911AE"/>
    <w:rsid w:val="00091403"/>
    <w:rsid w:val="000934DE"/>
    <w:rsid w:val="00093697"/>
    <w:rsid w:val="00093D42"/>
    <w:rsid w:val="00093DD0"/>
    <w:rsid w:val="00094A16"/>
    <w:rsid w:val="00094BF2"/>
    <w:rsid w:val="00094DE6"/>
    <w:rsid w:val="00095F47"/>
    <w:rsid w:val="00096356"/>
    <w:rsid w:val="00097C28"/>
    <w:rsid w:val="00097C99"/>
    <w:rsid w:val="000A0664"/>
    <w:rsid w:val="000A0F14"/>
    <w:rsid w:val="000A11F3"/>
    <w:rsid w:val="000A1441"/>
    <w:rsid w:val="000A1A06"/>
    <w:rsid w:val="000A1B60"/>
    <w:rsid w:val="000A21B4"/>
    <w:rsid w:val="000A2CC7"/>
    <w:rsid w:val="000A2ED6"/>
    <w:rsid w:val="000A3B75"/>
    <w:rsid w:val="000A4205"/>
    <w:rsid w:val="000A4A19"/>
    <w:rsid w:val="000A6351"/>
    <w:rsid w:val="000A63D6"/>
    <w:rsid w:val="000A6410"/>
    <w:rsid w:val="000A79CF"/>
    <w:rsid w:val="000A7B38"/>
    <w:rsid w:val="000B0343"/>
    <w:rsid w:val="000B0980"/>
    <w:rsid w:val="000B18E7"/>
    <w:rsid w:val="000B2985"/>
    <w:rsid w:val="000B2BE9"/>
    <w:rsid w:val="000B2C88"/>
    <w:rsid w:val="000B31FB"/>
    <w:rsid w:val="000B3342"/>
    <w:rsid w:val="000B3E77"/>
    <w:rsid w:val="000B418D"/>
    <w:rsid w:val="000B4A08"/>
    <w:rsid w:val="000B51FA"/>
    <w:rsid w:val="000B5905"/>
    <w:rsid w:val="000B5975"/>
    <w:rsid w:val="000B6E2C"/>
    <w:rsid w:val="000B76C5"/>
    <w:rsid w:val="000B7A10"/>
    <w:rsid w:val="000B7A2B"/>
    <w:rsid w:val="000C0BEB"/>
    <w:rsid w:val="000C115D"/>
    <w:rsid w:val="000C1535"/>
    <w:rsid w:val="000C1D51"/>
    <w:rsid w:val="000C252B"/>
    <w:rsid w:val="000C2B71"/>
    <w:rsid w:val="000C2FBD"/>
    <w:rsid w:val="000C3737"/>
    <w:rsid w:val="000C3B0C"/>
    <w:rsid w:val="000C3B39"/>
    <w:rsid w:val="000C422D"/>
    <w:rsid w:val="000C461C"/>
    <w:rsid w:val="000C55FD"/>
    <w:rsid w:val="000C5E2F"/>
    <w:rsid w:val="000C5F91"/>
    <w:rsid w:val="000C6025"/>
    <w:rsid w:val="000C6944"/>
    <w:rsid w:val="000C6C40"/>
    <w:rsid w:val="000C78D5"/>
    <w:rsid w:val="000D0565"/>
    <w:rsid w:val="000D0E4E"/>
    <w:rsid w:val="000D113C"/>
    <w:rsid w:val="000D12D1"/>
    <w:rsid w:val="000D1534"/>
    <w:rsid w:val="000D159A"/>
    <w:rsid w:val="000D1604"/>
    <w:rsid w:val="000D1796"/>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10EF"/>
    <w:rsid w:val="000E1244"/>
    <w:rsid w:val="000E1380"/>
    <w:rsid w:val="000E18DF"/>
    <w:rsid w:val="000E3384"/>
    <w:rsid w:val="000E396C"/>
    <w:rsid w:val="000E3E9A"/>
    <w:rsid w:val="000E5504"/>
    <w:rsid w:val="000E59A0"/>
    <w:rsid w:val="000E62D2"/>
    <w:rsid w:val="000E6596"/>
    <w:rsid w:val="000E7A84"/>
    <w:rsid w:val="000F10C0"/>
    <w:rsid w:val="000F15BC"/>
    <w:rsid w:val="000F180A"/>
    <w:rsid w:val="000F1B73"/>
    <w:rsid w:val="000F1C92"/>
    <w:rsid w:val="000F1DB1"/>
    <w:rsid w:val="000F2529"/>
    <w:rsid w:val="000F2EEE"/>
    <w:rsid w:val="000F3697"/>
    <w:rsid w:val="000F5233"/>
    <w:rsid w:val="000F6843"/>
    <w:rsid w:val="000F6DFD"/>
    <w:rsid w:val="000F6FD1"/>
    <w:rsid w:val="000F723F"/>
    <w:rsid w:val="000F7B69"/>
    <w:rsid w:val="000F7F58"/>
    <w:rsid w:val="00100128"/>
    <w:rsid w:val="00100D5B"/>
    <w:rsid w:val="00100EE1"/>
    <w:rsid w:val="00100FF3"/>
    <w:rsid w:val="00101149"/>
    <w:rsid w:val="001026CA"/>
    <w:rsid w:val="0010346A"/>
    <w:rsid w:val="0010350B"/>
    <w:rsid w:val="00103891"/>
    <w:rsid w:val="00103A6E"/>
    <w:rsid w:val="001043C2"/>
    <w:rsid w:val="001043E1"/>
    <w:rsid w:val="0010505A"/>
    <w:rsid w:val="0010575F"/>
    <w:rsid w:val="001058F6"/>
    <w:rsid w:val="00105CC7"/>
    <w:rsid w:val="00107779"/>
    <w:rsid w:val="001078C2"/>
    <w:rsid w:val="00107E1C"/>
    <w:rsid w:val="00110243"/>
    <w:rsid w:val="001102E0"/>
    <w:rsid w:val="00110420"/>
    <w:rsid w:val="001108F9"/>
    <w:rsid w:val="001112C4"/>
    <w:rsid w:val="00111444"/>
    <w:rsid w:val="00111723"/>
    <w:rsid w:val="00111A1A"/>
    <w:rsid w:val="00111A91"/>
    <w:rsid w:val="001129B5"/>
    <w:rsid w:val="00112BE6"/>
    <w:rsid w:val="001141E3"/>
    <w:rsid w:val="001144DF"/>
    <w:rsid w:val="001149C6"/>
    <w:rsid w:val="0011557B"/>
    <w:rsid w:val="00115DAD"/>
    <w:rsid w:val="001172B2"/>
    <w:rsid w:val="00117C85"/>
    <w:rsid w:val="00120B13"/>
    <w:rsid w:val="0012104A"/>
    <w:rsid w:val="00122D9B"/>
    <w:rsid w:val="00122FF9"/>
    <w:rsid w:val="00123B17"/>
    <w:rsid w:val="0012415F"/>
    <w:rsid w:val="00124D84"/>
    <w:rsid w:val="001250DD"/>
    <w:rsid w:val="001255AB"/>
    <w:rsid w:val="00125733"/>
    <w:rsid w:val="001263AA"/>
    <w:rsid w:val="00127827"/>
    <w:rsid w:val="0013008A"/>
    <w:rsid w:val="00130779"/>
    <w:rsid w:val="001307A1"/>
    <w:rsid w:val="00131DE8"/>
    <w:rsid w:val="001321D3"/>
    <w:rsid w:val="00133599"/>
    <w:rsid w:val="00133933"/>
    <w:rsid w:val="00133BF7"/>
    <w:rsid w:val="00134605"/>
    <w:rsid w:val="00134667"/>
    <w:rsid w:val="00134AEF"/>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2665"/>
    <w:rsid w:val="00142D71"/>
    <w:rsid w:val="00143071"/>
    <w:rsid w:val="0014384A"/>
    <w:rsid w:val="001438B4"/>
    <w:rsid w:val="00143F3C"/>
    <w:rsid w:val="0014450F"/>
    <w:rsid w:val="00144D8F"/>
    <w:rsid w:val="001457B6"/>
    <w:rsid w:val="001459B0"/>
    <w:rsid w:val="00145C74"/>
    <w:rsid w:val="001462E9"/>
    <w:rsid w:val="00146E32"/>
    <w:rsid w:val="00147969"/>
    <w:rsid w:val="00151619"/>
    <w:rsid w:val="00152835"/>
    <w:rsid w:val="00152913"/>
    <w:rsid w:val="00153716"/>
    <w:rsid w:val="00153A39"/>
    <w:rsid w:val="00153CE6"/>
    <w:rsid w:val="00154AA5"/>
    <w:rsid w:val="001559FA"/>
    <w:rsid w:val="00155D09"/>
    <w:rsid w:val="00156374"/>
    <w:rsid w:val="001577D8"/>
    <w:rsid w:val="00157FC3"/>
    <w:rsid w:val="0016026D"/>
    <w:rsid w:val="00160739"/>
    <w:rsid w:val="00160CF3"/>
    <w:rsid w:val="00160E1D"/>
    <w:rsid w:val="00161285"/>
    <w:rsid w:val="00161E59"/>
    <w:rsid w:val="00161E6A"/>
    <w:rsid w:val="0016204D"/>
    <w:rsid w:val="0016219A"/>
    <w:rsid w:val="001621EB"/>
    <w:rsid w:val="0016271E"/>
    <w:rsid w:val="00162A1E"/>
    <w:rsid w:val="00162AB7"/>
    <w:rsid w:val="00162D7A"/>
    <w:rsid w:val="00164DAB"/>
    <w:rsid w:val="00165274"/>
    <w:rsid w:val="00165BBB"/>
    <w:rsid w:val="00165F55"/>
    <w:rsid w:val="0016613F"/>
    <w:rsid w:val="00166215"/>
    <w:rsid w:val="00166591"/>
    <w:rsid w:val="00166F25"/>
    <w:rsid w:val="001703E2"/>
    <w:rsid w:val="001704D1"/>
    <w:rsid w:val="001709FB"/>
    <w:rsid w:val="00171143"/>
    <w:rsid w:val="0017195E"/>
    <w:rsid w:val="00172422"/>
    <w:rsid w:val="00172757"/>
    <w:rsid w:val="00172864"/>
    <w:rsid w:val="001728E5"/>
    <w:rsid w:val="00172AC9"/>
    <w:rsid w:val="00172B82"/>
    <w:rsid w:val="00172EFA"/>
    <w:rsid w:val="00173608"/>
    <w:rsid w:val="001745EC"/>
    <w:rsid w:val="001747B7"/>
    <w:rsid w:val="00174A01"/>
    <w:rsid w:val="00174D61"/>
    <w:rsid w:val="001754F8"/>
    <w:rsid w:val="00175C30"/>
    <w:rsid w:val="00175D93"/>
    <w:rsid w:val="00176003"/>
    <w:rsid w:val="00177069"/>
    <w:rsid w:val="00177FC1"/>
    <w:rsid w:val="00180328"/>
    <w:rsid w:val="00180552"/>
    <w:rsid w:val="00180A2F"/>
    <w:rsid w:val="00180F4F"/>
    <w:rsid w:val="001815A2"/>
    <w:rsid w:val="00181BB9"/>
    <w:rsid w:val="00181FC1"/>
    <w:rsid w:val="00182905"/>
    <w:rsid w:val="00182D3A"/>
    <w:rsid w:val="00182DBF"/>
    <w:rsid w:val="00183034"/>
    <w:rsid w:val="001830F7"/>
    <w:rsid w:val="00183EE6"/>
    <w:rsid w:val="0018588A"/>
    <w:rsid w:val="001858C7"/>
    <w:rsid w:val="00186604"/>
    <w:rsid w:val="00187252"/>
    <w:rsid w:val="00187915"/>
    <w:rsid w:val="00187B15"/>
    <w:rsid w:val="00190484"/>
    <w:rsid w:val="0019066A"/>
    <w:rsid w:val="00191C91"/>
    <w:rsid w:val="0019239D"/>
    <w:rsid w:val="00192DD9"/>
    <w:rsid w:val="001930DF"/>
    <w:rsid w:val="001934F7"/>
    <w:rsid w:val="00193B5E"/>
    <w:rsid w:val="00194339"/>
    <w:rsid w:val="00194848"/>
    <w:rsid w:val="001958EA"/>
    <w:rsid w:val="00195E0E"/>
    <w:rsid w:val="00197AE0"/>
    <w:rsid w:val="00197B5F"/>
    <w:rsid w:val="001A180D"/>
    <w:rsid w:val="001A1BAC"/>
    <w:rsid w:val="001A23CE"/>
    <w:rsid w:val="001A2C89"/>
    <w:rsid w:val="001A3E36"/>
    <w:rsid w:val="001A4CCF"/>
    <w:rsid w:val="001A673E"/>
    <w:rsid w:val="001A7763"/>
    <w:rsid w:val="001B0B74"/>
    <w:rsid w:val="001B0C82"/>
    <w:rsid w:val="001B126B"/>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42"/>
    <w:rsid w:val="001C02D8"/>
    <w:rsid w:val="001C04E3"/>
    <w:rsid w:val="001C0A3A"/>
    <w:rsid w:val="001C1982"/>
    <w:rsid w:val="001C2378"/>
    <w:rsid w:val="001C2ABD"/>
    <w:rsid w:val="001C2C5A"/>
    <w:rsid w:val="001C3EE9"/>
    <w:rsid w:val="001C3FA4"/>
    <w:rsid w:val="001C40F9"/>
    <w:rsid w:val="001C458B"/>
    <w:rsid w:val="001C4F25"/>
    <w:rsid w:val="001C55B8"/>
    <w:rsid w:val="001C5D4F"/>
    <w:rsid w:val="001C63D7"/>
    <w:rsid w:val="001C64C0"/>
    <w:rsid w:val="001C69DA"/>
    <w:rsid w:val="001C6F06"/>
    <w:rsid w:val="001C76E7"/>
    <w:rsid w:val="001C7896"/>
    <w:rsid w:val="001D0052"/>
    <w:rsid w:val="001D0384"/>
    <w:rsid w:val="001D15CF"/>
    <w:rsid w:val="001D1AFE"/>
    <w:rsid w:val="001D22C0"/>
    <w:rsid w:val="001D2360"/>
    <w:rsid w:val="001D2A0C"/>
    <w:rsid w:val="001D3109"/>
    <w:rsid w:val="001D332E"/>
    <w:rsid w:val="001D356B"/>
    <w:rsid w:val="001D3CDA"/>
    <w:rsid w:val="001D4586"/>
    <w:rsid w:val="001D4AF0"/>
    <w:rsid w:val="001D4CEB"/>
    <w:rsid w:val="001D4D4A"/>
    <w:rsid w:val="001D4F88"/>
    <w:rsid w:val="001D5033"/>
    <w:rsid w:val="001D5C88"/>
    <w:rsid w:val="001D6567"/>
    <w:rsid w:val="001D695C"/>
    <w:rsid w:val="001D6FD9"/>
    <w:rsid w:val="001D780E"/>
    <w:rsid w:val="001D7A76"/>
    <w:rsid w:val="001E05C3"/>
    <w:rsid w:val="001E0AD3"/>
    <w:rsid w:val="001E0EEF"/>
    <w:rsid w:val="001E1257"/>
    <w:rsid w:val="001E21D5"/>
    <w:rsid w:val="001E337E"/>
    <w:rsid w:val="001E36E4"/>
    <w:rsid w:val="001E379D"/>
    <w:rsid w:val="001E3A3C"/>
    <w:rsid w:val="001E4894"/>
    <w:rsid w:val="001E4E29"/>
    <w:rsid w:val="001E5884"/>
    <w:rsid w:val="001E5C23"/>
    <w:rsid w:val="001E6354"/>
    <w:rsid w:val="001E7504"/>
    <w:rsid w:val="001E76DF"/>
    <w:rsid w:val="001E7A58"/>
    <w:rsid w:val="001E7EBB"/>
    <w:rsid w:val="001F0540"/>
    <w:rsid w:val="001F0806"/>
    <w:rsid w:val="001F0F33"/>
    <w:rsid w:val="001F1308"/>
    <w:rsid w:val="001F1525"/>
    <w:rsid w:val="001F1558"/>
    <w:rsid w:val="001F1D5D"/>
    <w:rsid w:val="001F1E87"/>
    <w:rsid w:val="001F1EB6"/>
    <w:rsid w:val="001F2E23"/>
    <w:rsid w:val="001F3097"/>
    <w:rsid w:val="001F341F"/>
    <w:rsid w:val="001F3911"/>
    <w:rsid w:val="001F3F1A"/>
    <w:rsid w:val="001F4CBD"/>
    <w:rsid w:val="001F5470"/>
    <w:rsid w:val="001F5545"/>
    <w:rsid w:val="001F5777"/>
    <w:rsid w:val="001F5937"/>
    <w:rsid w:val="001F59E3"/>
    <w:rsid w:val="001F59ED"/>
    <w:rsid w:val="001F6A1A"/>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2A2"/>
    <w:rsid w:val="00205627"/>
    <w:rsid w:val="002056D0"/>
    <w:rsid w:val="00205E87"/>
    <w:rsid w:val="00205F92"/>
    <w:rsid w:val="00207118"/>
    <w:rsid w:val="00207D88"/>
    <w:rsid w:val="00210860"/>
    <w:rsid w:val="00210863"/>
    <w:rsid w:val="00210B6A"/>
    <w:rsid w:val="00212175"/>
    <w:rsid w:val="002127C8"/>
    <w:rsid w:val="00212CB6"/>
    <w:rsid w:val="00212E37"/>
    <w:rsid w:val="00213C52"/>
    <w:rsid w:val="002140FF"/>
    <w:rsid w:val="002174AE"/>
    <w:rsid w:val="002179C5"/>
    <w:rsid w:val="00220894"/>
    <w:rsid w:val="002223EB"/>
    <w:rsid w:val="00222B90"/>
    <w:rsid w:val="00223911"/>
    <w:rsid w:val="00224952"/>
    <w:rsid w:val="00224DD2"/>
    <w:rsid w:val="00225A6A"/>
    <w:rsid w:val="00225AC7"/>
    <w:rsid w:val="00225ACC"/>
    <w:rsid w:val="0023098B"/>
    <w:rsid w:val="00231C25"/>
    <w:rsid w:val="00231C6F"/>
    <w:rsid w:val="00232A90"/>
    <w:rsid w:val="00233A98"/>
    <w:rsid w:val="00234151"/>
    <w:rsid w:val="0023442F"/>
    <w:rsid w:val="00234F8C"/>
    <w:rsid w:val="00235542"/>
    <w:rsid w:val="00236704"/>
    <w:rsid w:val="0023682F"/>
    <w:rsid w:val="002369B0"/>
    <w:rsid w:val="00236AD8"/>
    <w:rsid w:val="00236ED4"/>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50067"/>
    <w:rsid w:val="00250B28"/>
    <w:rsid w:val="002516DE"/>
    <w:rsid w:val="00251F81"/>
    <w:rsid w:val="00252BE0"/>
    <w:rsid w:val="0025300B"/>
    <w:rsid w:val="00253588"/>
    <w:rsid w:val="00253C5F"/>
    <w:rsid w:val="002546F4"/>
    <w:rsid w:val="002551D0"/>
    <w:rsid w:val="00255374"/>
    <w:rsid w:val="002554D7"/>
    <w:rsid w:val="00255B52"/>
    <w:rsid w:val="00255C93"/>
    <w:rsid w:val="00257BF4"/>
    <w:rsid w:val="00260003"/>
    <w:rsid w:val="0026035D"/>
    <w:rsid w:val="0026042E"/>
    <w:rsid w:val="002606D6"/>
    <w:rsid w:val="00260CB8"/>
    <w:rsid w:val="00260F4B"/>
    <w:rsid w:val="002613B1"/>
    <w:rsid w:val="00261A20"/>
    <w:rsid w:val="00261AAF"/>
    <w:rsid w:val="00261C98"/>
    <w:rsid w:val="0026248E"/>
    <w:rsid w:val="00262914"/>
    <w:rsid w:val="002647BF"/>
    <w:rsid w:val="002647D5"/>
    <w:rsid w:val="00265032"/>
    <w:rsid w:val="002651FB"/>
    <w:rsid w:val="0026538C"/>
    <w:rsid w:val="00265781"/>
    <w:rsid w:val="00266B13"/>
    <w:rsid w:val="00270728"/>
    <w:rsid w:val="00270849"/>
    <w:rsid w:val="00270D42"/>
    <w:rsid w:val="0027192B"/>
    <w:rsid w:val="0027195D"/>
    <w:rsid w:val="00272B03"/>
    <w:rsid w:val="002733E2"/>
    <w:rsid w:val="00274F08"/>
    <w:rsid w:val="002750B1"/>
    <w:rsid w:val="00276562"/>
    <w:rsid w:val="00276A35"/>
    <w:rsid w:val="002771C0"/>
    <w:rsid w:val="00277835"/>
    <w:rsid w:val="00280AB1"/>
    <w:rsid w:val="00281617"/>
    <w:rsid w:val="00281FBD"/>
    <w:rsid w:val="002821E8"/>
    <w:rsid w:val="00283359"/>
    <w:rsid w:val="00283C7F"/>
    <w:rsid w:val="00284BAE"/>
    <w:rsid w:val="002858DC"/>
    <w:rsid w:val="002859AF"/>
    <w:rsid w:val="00286AE7"/>
    <w:rsid w:val="00287243"/>
    <w:rsid w:val="00287A5E"/>
    <w:rsid w:val="00290647"/>
    <w:rsid w:val="00290CA3"/>
    <w:rsid w:val="00290E31"/>
    <w:rsid w:val="00291385"/>
    <w:rsid w:val="00291422"/>
    <w:rsid w:val="00291D28"/>
    <w:rsid w:val="002921E5"/>
    <w:rsid w:val="0029237F"/>
    <w:rsid w:val="00292715"/>
    <w:rsid w:val="00292AE5"/>
    <w:rsid w:val="00293E57"/>
    <w:rsid w:val="00294266"/>
    <w:rsid w:val="002947D1"/>
    <w:rsid w:val="002948DF"/>
    <w:rsid w:val="00294D90"/>
    <w:rsid w:val="002950E7"/>
    <w:rsid w:val="002969A0"/>
    <w:rsid w:val="002A1584"/>
    <w:rsid w:val="002A1E92"/>
    <w:rsid w:val="002A204D"/>
    <w:rsid w:val="002A2616"/>
    <w:rsid w:val="002A26E1"/>
    <w:rsid w:val="002A2A2F"/>
    <w:rsid w:val="002A346D"/>
    <w:rsid w:val="002A368A"/>
    <w:rsid w:val="002A4065"/>
    <w:rsid w:val="002A479E"/>
    <w:rsid w:val="002A59F0"/>
    <w:rsid w:val="002A6432"/>
    <w:rsid w:val="002A6E5F"/>
    <w:rsid w:val="002A6F25"/>
    <w:rsid w:val="002A6FD3"/>
    <w:rsid w:val="002B07B9"/>
    <w:rsid w:val="002B0A7D"/>
    <w:rsid w:val="002B178F"/>
    <w:rsid w:val="002B195C"/>
    <w:rsid w:val="002B1A69"/>
    <w:rsid w:val="002B2182"/>
    <w:rsid w:val="002B2723"/>
    <w:rsid w:val="002B2E45"/>
    <w:rsid w:val="002B303A"/>
    <w:rsid w:val="002B3246"/>
    <w:rsid w:val="002B415A"/>
    <w:rsid w:val="002B424F"/>
    <w:rsid w:val="002B4CDF"/>
    <w:rsid w:val="002B531E"/>
    <w:rsid w:val="002B538E"/>
    <w:rsid w:val="002B5DCA"/>
    <w:rsid w:val="002B6BDC"/>
    <w:rsid w:val="002B75B0"/>
    <w:rsid w:val="002B7EAF"/>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D02B6"/>
    <w:rsid w:val="002D0439"/>
    <w:rsid w:val="002D11A6"/>
    <w:rsid w:val="002D11B7"/>
    <w:rsid w:val="002D1E5D"/>
    <w:rsid w:val="002D2527"/>
    <w:rsid w:val="002D2989"/>
    <w:rsid w:val="002D2C9B"/>
    <w:rsid w:val="002D3BBC"/>
    <w:rsid w:val="002D3CC7"/>
    <w:rsid w:val="002D3D05"/>
    <w:rsid w:val="002D438A"/>
    <w:rsid w:val="002D50DA"/>
    <w:rsid w:val="002D5738"/>
    <w:rsid w:val="002D5E53"/>
    <w:rsid w:val="002D69E8"/>
    <w:rsid w:val="002D6C40"/>
    <w:rsid w:val="002D74EB"/>
    <w:rsid w:val="002D7EE1"/>
    <w:rsid w:val="002E0319"/>
    <w:rsid w:val="002E1303"/>
    <w:rsid w:val="002E179B"/>
    <w:rsid w:val="002E1C9E"/>
    <w:rsid w:val="002E257B"/>
    <w:rsid w:val="002E258A"/>
    <w:rsid w:val="002E270E"/>
    <w:rsid w:val="002E2839"/>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F0C28"/>
    <w:rsid w:val="002F0F69"/>
    <w:rsid w:val="002F1E43"/>
    <w:rsid w:val="002F1E8B"/>
    <w:rsid w:val="002F2A08"/>
    <w:rsid w:val="002F392E"/>
    <w:rsid w:val="002F3CDE"/>
    <w:rsid w:val="002F5DD6"/>
    <w:rsid w:val="002F5FEA"/>
    <w:rsid w:val="002F63E7"/>
    <w:rsid w:val="002F7BE3"/>
    <w:rsid w:val="002F7E6A"/>
    <w:rsid w:val="00300165"/>
    <w:rsid w:val="00300599"/>
    <w:rsid w:val="00300CAA"/>
    <w:rsid w:val="00300D39"/>
    <w:rsid w:val="003010CF"/>
    <w:rsid w:val="00303440"/>
    <w:rsid w:val="00303766"/>
    <w:rsid w:val="00303FAA"/>
    <w:rsid w:val="0030428C"/>
    <w:rsid w:val="00304D9B"/>
    <w:rsid w:val="003058D5"/>
    <w:rsid w:val="00305FF9"/>
    <w:rsid w:val="00306430"/>
    <w:rsid w:val="00306E6B"/>
    <w:rsid w:val="00307178"/>
    <w:rsid w:val="00307877"/>
    <w:rsid w:val="003078D7"/>
    <w:rsid w:val="003100C8"/>
    <w:rsid w:val="003104D0"/>
    <w:rsid w:val="00310A62"/>
    <w:rsid w:val="00310BE6"/>
    <w:rsid w:val="00311161"/>
    <w:rsid w:val="00311565"/>
    <w:rsid w:val="00311B02"/>
    <w:rsid w:val="00312400"/>
    <w:rsid w:val="00312739"/>
    <w:rsid w:val="00312D10"/>
    <w:rsid w:val="00313707"/>
    <w:rsid w:val="003178DA"/>
    <w:rsid w:val="00317DB8"/>
    <w:rsid w:val="003204A7"/>
    <w:rsid w:val="00320618"/>
    <w:rsid w:val="003207AE"/>
    <w:rsid w:val="0032100B"/>
    <w:rsid w:val="003215C0"/>
    <w:rsid w:val="00321B84"/>
    <w:rsid w:val="00321BD7"/>
    <w:rsid w:val="00321C96"/>
    <w:rsid w:val="00321E23"/>
    <w:rsid w:val="0032260F"/>
    <w:rsid w:val="003228DA"/>
    <w:rsid w:val="0032332A"/>
    <w:rsid w:val="00323D6B"/>
    <w:rsid w:val="00324405"/>
    <w:rsid w:val="00324768"/>
    <w:rsid w:val="003251BD"/>
    <w:rsid w:val="00325E36"/>
    <w:rsid w:val="003261D3"/>
    <w:rsid w:val="003265B4"/>
    <w:rsid w:val="00326957"/>
    <w:rsid w:val="00326AE2"/>
    <w:rsid w:val="00327C35"/>
    <w:rsid w:val="003301D9"/>
    <w:rsid w:val="0033021D"/>
    <w:rsid w:val="00331426"/>
    <w:rsid w:val="0033171D"/>
    <w:rsid w:val="00331FC3"/>
    <w:rsid w:val="00332D2D"/>
    <w:rsid w:val="00332FC5"/>
    <w:rsid w:val="003336B3"/>
    <w:rsid w:val="00333965"/>
    <w:rsid w:val="00333FAD"/>
    <w:rsid w:val="00335B75"/>
    <w:rsid w:val="00335BBE"/>
    <w:rsid w:val="00335D8C"/>
    <w:rsid w:val="00336072"/>
    <w:rsid w:val="003363A1"/>
    <w:rsid w:val="00337D17"/>
    <w:rsid w:val="00341728"/>
    <w:rsid w:val="0034196B"/>
    <w:rsid w:val="0034226D"/>
    <w:rsid w:val="00342972"/>
    <w:rsid w:val="00342FDD"/>
    <w:rsid w:val="0034429B"/>
    <w:rsid w:val="00344866"/>
    <w:rsid w:val="00345F8E"/>
    <w:rsid w:val="0034638C"/>
    <w:rsid w:val="00346F7F"/>
    <w:rsid w:val="00347656"/>
    <w:rsid w:val="00350108"/>
    <w:rsid w:val="00350466"/>
    <w:rsid w:val="00350681"/>
    <w:rsid w:val="00350762"/>
    <w:rsid w:val="003507C4"/>
    <w:rsid w:val="003519A1"/>
    <w:rsid w:val="00352480"/>
    <w:rsid w:val="003530D2"/>
    <w:rsid w:val="0035331A"/>
    <w:rsid w:val="00353467"/>
    <w:rsid w:val="003534E1"/>
    <w:rsid w:val="00353D93"/>
    <w:rsid w:val="003548D8"/>
    <w:rsid w:val="00354C5C"/>
    <w:rsid w:val="003554CA"/>
    <w:rsid w:val="0035633A"/>
    <w:rsid w:val="00357445"/>
    <w:rsid w:val="0035746D"/>
    <w:rsid w:val="00360232"/>
    <w:rsid w:val="003602E0"/>
    <w:rsid w:val="00360D01"/>
    <w:rsid w:val="00361E8F"/>
    <w:rsid w:val="00362569"/>
    <w:rsid w:val="00362FF6"/>
    <w:rsid w:val="003636CD"/>
    <w:rsid w:val="0036487C"/>
    <w:rsid w:val="00365411"/>
    <w:rsid w:val="00365FA2"/>
    <w:rsid w:val="00366A35"/>
    <w:rsid w:val="00366C69"/>
    <w:rsid w:val="00367441"/>
    <w:rsid w:val="003675A0"/>
    <w:rsid w:val="00367B1D"/>
    <w:rsid w:val="00367E7C"/>
    <w:rsid w:val="003704B7"/>
    <w:rsid w:val="00370E4F"/>
    <w:rsid w:val="00371215"/>
    <w:rsid w:val="00371CFF"/>
    <w:rsid w:val="00372F0D"/>
    <w:rsid w:val="00374059"/>
    <w:rsid w:val="00374263"/>
    <w:rsid w:val="00374444"/>
    <w:rsid w:val="0037535B"/>
    <w:rsid w:val="0037552D"/>
    <w:rsid w:val="003756DB"/>
    <w:rsid w:val="00376028"/>
    <w:rsid w:val="0037628A"/>
    <w:rsid w:val="00376402"/>
    <w:rsid w:val="0037660F"/>
    <w:rsid w:val="003770BB"/>
    <w:rsid w:val="0037771A"/>
    <w:rsid w:val="003802DC"/>
    <w:rsid w:val="0038092F"/>
    <w:rsid w:val="00380E4E"/>
    <w:rsid w:val="00380FBF"/>
    <w:rsid w:val="00381135"/>
    <w:rsid w:val="00381564"/>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537B"/>
    <w:rsid w:val="0039664E"/>
    <w:rsid w:val="00397629"/>
    <w:rsid w:val="00397C1D"/>
    <w:rsid w:val="003A180F"/>
    <w:rsid w:val="003A18DD"/>
    <w:rsid w:val="003A20C8"/>
    <w:rsid w:val="003A2C02"/>
    <w:rsid w:val="003A2C29"/>
    <w:rsid w:val="003A2D5D"/>
    <w:rsid w:val="003A2EC3"/>
    <w:rsid w:val="003A33F7"/>
    <w:rsid w:val="003A36DF"/>
    <w:rsid w:val="003A36F2"/>
    <w:rsid w:val="003A3D39"/>
    <w:rsid w:val="003A3EC7"/>
    <w:rsid w:val="003A40B4"/>
    <w:rsid w:val="003A7834"/>
    <w:rsid w:val="003A7FBE"/>
    <w:rsid w:val="003B0A26"/>
    <w:rsid w:val="003B0A35"/>
    <w:rsid w:val="003B0B5B"/>
    <w:rsid w:val="003B0E79"/>
    <w:rsid w:val="003B1260"/>
    <w:rsid w:val="003B19A2"/>
    <w:rsid w:val="003B1A17"/>
    <w:rsid w:val="003B3575"/>
    <w:rsid w:val="003B5018"/>
    <w:rsid w:val="003B50BC"/>
    <w:rsid w:val="003B5D97"/>
    <w:rsid w:val="003B5E1A"/>
    <w:rsid w:val="003B63A4"/>
    <w:rsid w:val="003B666C"/>
    <w:rsid w:val="003B68FE"/>
    <w:rsid w:val="003B6D7D"/>
    <w:rsid w:val="003B6F51"/>
    <w:rsid w:val="003B7D7E"/>
    <w:rsid w:val="003C0DBC"/>
    <w:rsid w:val="003C0E88"/>
    <w:rsid w:val="003C1012"/>
    <w:rsid w:val="003C11C9"/>
    <w:rsid w:val="003C1229"/>
    <w:rsid w:val="003C1FD4"/>
    <w:rsid w:val="003C213D"/>
    <w:rsid w:val="003C25AD"/>
    <w:rsid w:val="003C2931"/>
    <w:rsid w:val="003C2D21"/>
    <w:rsid w:val="003C48D4"/>
    <w:rsid w:val="003C5E6B"/>
    <w:rsid w:val="003C7AD7"/>
    <w:rsid w:val="003C7D92"/>
    <w:rsid w:val="003D0FC3"/>
    <w:rsid w:val="003D18B9"/>
    <w:rsid w:val="003D2266"/>
    <w:rsid w:val="003D2267"/>
    <w:rsid w:val="003D2C1D"/>
    <w:rsid w:val="003D2C34"/>
    <w:rsid w:val="003D3DDD"/>
    <w:rsid w:val="003D3E80"/>
    <w:rsid w:val="003D5CBF"/>
    <w:rsid w:val="003D6199"/>
    <w:rsid w:val="003D66D2"/>
    <w:rsid w:val="003D6F8A"/>
    <w:rsid w:val="003D7219"/>
    <w:rsid w:val="003E07AE"/>
    <w:rsid w:val="003E0D1B"/>
    <w:rsid w:val="003E14FC"/>
    <w:rsid w:val="003E16AB"/>
    <w:rsid w:val="003E1F22"/>
    <w:rsid w:val="003E2976"/>
    <w:rsid w:val="003E38E1"/>
    <w:rsid w:val="003E3D38"/>
    <w:rsid w:val="003E41F9"/>
    <w:rsid w:val="003E4858"/>
    <w:rsid w:val="003E4C0A"/>
    <w:rsid w:val="003E6316"/>
    <w:rsid w:val="003E6884"/>
    <w:rsid w:val="003E6AC5"/>
    <w:rsid w:val="003F0096"/>
    <w:rsid w:val="003F0850"/>
    <w:rsid w:val="003F0C59"/>
    <w:rsid w:val="003F0D12"/>
    <w:rsid w:val="003F12C8"/>
    <w:rsid w:val="003F160C"/>
    <w:rsid w:val="003F211B"/>
    <w:rsid w:val="003F2AD3"/>
    <w:rsid w:val="003F324F"/>
    <w:rsid w:val="003F33BC"/>
    <w:rsid w:val="003F3D4E"/>
    <w:rsid w:val="003F477E"/>
    <w:rsid w:val="003F5021"/>
    <w:rsid w:val="003F6CD2"/>
    <w:rsid w:val="003F6CD6"/>
    <w:rsid w:val="003F788D"/>
    <w:rsid w:val="0040126E"/>
    <w:rsid w:val="004020D4"/>
    <w:rsid w:val="004021B6"/>
    <w:rsid w:val="004047C4"/>
    <w:rsid w:val="00404F6D"/>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29A"/>
    <w:rsid w:val="00414C65"/>
    <w:rsid w:val="00415D76"/>
    <w:rsid w:val="00416585"/>
    <w:rsid w:val="00416665"/>
    <w:rsid w:val="00416A67"/>
    <w:rsid w:val="00416ACB"/>
    <w:rsid w:val="00420305"/>
    <w:rsid w:val="00421DCF"/>
    <w:rsid w:val="00422341"/>
    <w:rsid w:val="0042246C"/>
    <w:rsid w:val="00423456"/>
    <w:rsid w:val="00423641"/>
    <w:rsid w:val="00426266"/>
    <w:rsid w:val="00430A2D"/>
    <w:rsid w:val="00431505"/>
    <w:rsid w:val="00431AF0"/>
    <w:rsid w:val="00431F93"/>
    <w:rsid w:val="0043213A"/>
    <w:rsid w:val="00432147"/>
    <w:rsid w:val="004330F4"/>
    <w:rsid w:val="00433590"/>
    <w:rsid w:val="0043393D"/>
    <w:rsid w:val="004344C7"/>
    <w:rsid w:val="00435274"/>
    <w:rsid w:val="004352AD"/>
    <w:rsid w:val="0043545D"/>
    <w:rsid w:val="00435A99"/>
    <w:rsid w:val="00435FD7"/>
    <w:rsid w:val="00435FE2"/>
    <w:rsid w:val="00436295"/>
    <w:rsid w:val="004369F1"/>
    <w:rsid w:val="00436E2F"/>
    <w:rsid w:val="00436EAB"/>
    <w:rsid w:val="00440116"/>
    <w:rsid w:val="004402C5"/>
    <w:rsid w:val="00440827"/>
    <w:rsid w:val="0044410B"/>
    <w:rsid w:val="004445AC"/>
    <w:rsid w:val="004461D9"/>
    <w:rsid w:val="004463F2"/>
    <w:rsid w:val="0044685B"/>
    <w:rsid w:val="00446AC6"/>
    <w:rsid w:val="00447049"/>
    <w:rsid w:val="0044759B"/>
    <w:rsid w:val="00447ECA"/>
    <w:rsid w:val="00447F54"/>
    <w:rsid w:val="0045047B"/>
    <w:rsid w:val="00450B7E"/>
    <w:rsid w:val="0045136B"/>
    <w:rsid w:val="004518B7"/>
    <w:rsid w:val="00451C7E"/>
    <w:rsid w:val="00451DE1"/>
    <w:rsid w:val="004530B5"/>
    <w:rsid w:val="00453BB6"/>
    <w:rsid w:val="00453CAA"/>
    <w:rsid w:val="00454BEB"/>
    <w:rsid w:val="00454D40"/>
    <w:rsid w:val="00455113"/>
    <w:rsid w:val="00455337"/>
    <w:rsid w:val="00455477"/>
    <w:rsid w:val="004561FA"/>
    <w:rsid w:val="00456421"/>
    <w:rsid w:val="004567BF"/>
    <w:rsid w:val="00456BB7"/>
    <w:rsid w:val="00456DAB"/>
    <w:rsid w:val="00457827"/>
    <w:rsid w:val="004601DD"/>
    <w:rsid w:val="00460CC3"/>
    <w:rsid w:val="00460E86"/>
    <w:rsid w:val="00461707"/>
    <w:rsid w:val="00461D41"/>
    <w:rsid w:val="00463161"/>
    <w:rsid w:val="004635A2"/>
    <w:rsid w:val="00463F42"/>
    <w:rsid w:val="0046442D"/>
    <w:rsid w:val="00464544"/>
    <w:rsid w:val="004646B4"/>
    <w:rsid w:val="00464A88"/>
    <w:rsid w:val="00464F1B"/>
    <w:rsid w:val="004651A0"/>
    <w:rsid w:val="00465E5E"/>
    <w:rsid w:val="004664F5"/>
    <w:rsid w:val="00466532"/>
    <w:rsid w:val="00467488"/>
    <w:rsid w:val="004704F9"/>
    <w:rsid w:val="0047083E"/>
    <w:rsid w:val="00470EB5"/>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BBE"/>
    <w:rsid w:val="00483A12"/>
    <w:rsid w:val="00484A77"/>
    <w:rsid w:val="0048540F"/>
    <w:rsid w:val="00485970"/>
    <w:rsid w:val="00485C0D"/>
    <w:rsid w:val="00485D07"/>
    <w:rsid w:val="00486575"/>
    <w:rsid w:val="004866D0"/>
    <w:rsid w:val="00486936"/>
    <w:rsid w:val="00486E8F"/>
    <w:rsid w:val="004870BB"/>
    <w:rsid w:val="00487144"/>
    <w:rsid w:val="0049053C"/>
    <w:rsid w:val="00490676"/>
    <w:rsid w:val="00490D4D"/>
    <w:rsid w:val="00491126"/>
    <w:rsid w:val="004929E3"/>
    <w:rsid w:val="00494242"/>
    <w:rsid w:val="004944F6"/>
    <w:rsid w:val="00494E8E"/>
    <w:rsid w:val="004955BC"/>
    <w:rsid w:val="00495D63"/>
    <w:rsid w:val="004963AA"/>
    <w:rsid w:val="0049648F"/>
    <w:rsid w:val="00496606"/>
    <w:rsid w:val="0049677E"/>
    <w:rsid w:val="0049684F"/>
    <w:rsid w:val="00496F05"/>
    <w:rsid w:val="00497370"/>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432"/>
    <w:rsid w:val="004A4715"/>
    <w:rsid w:val="004A5046"/>
    <w:rsid w:val="004A51A3"/>
    <w:rsid w:val="004A565E"/>
    <w:rsid w:val="004A5DF3"/>
    <w:rsid w:val="004A6134"/>
    <w:rsid w:val="004A7092"/>
    <w:rsid w:val="004A733D"/>
    <w:rsid w:val="004A773F"/>
    <w:rsid w:val="004B138F"/>
    <w:rsid w:val="004B14CC"/>
    <w:rsid w:val="004B35EB"/>
    <w:rsid w:val="004B39CE"/>
    <w:rsid w:val="004B4601"/>
    <w:rsid w:val="004B49E6"/>
    <w:rsid w:val="004B4D69"/>
    <w:rsid w:val="004B6396"/>
    <w:rsid w:val="004B696F"/>
    <w:rsid w:val="004B7285"/>
    <w:rsid w:val="004B756D"/>
    <w:rsid w:val="004B7B73"/>
    <w:rsid w:val="004C01A8"/>
    <w:rsid w:val="004C0345"/>
    <w:rsid w:val="004C1840"/>
    <w:rsid w:val="004C24C9"/>
    <w:rsid w:val="004C31B6"/>
    <w:rsid w:val="004C33C8"/>
    <w:rsid w:val="004C3A31"/>
    <w:rsid w:val="004C5319"/>
    <w:rsid w:val="004C621F"/>
    <w:rsid w:val="004C75D5"/>
    <w:rsid w:val="004C7948"/>
    <w:rsid w:val="004C7BB8"/>
    <w:rsid w:val="004C7C60"/>
    <w:rsid w:val="004D01CC"/>
    <w:rsid w:val="004D057C"/>
    <w:rsid w:val="004D061F"/>
    <w:rsid w:val="004D0AFA"/>
    <w:rsid w:val="004D0DFE"/>
    <w:rsid w:val="004D0E3D"/>
    <w:rsid w:val="004D1939"/>
    <w:rsid w:val="004D1D91"/>
    <w:rsid w:val="004D1F19"/>
    <w:rsid w:val="004D22C3"/>
    <w:rsid w:val="004D3303"/>
    <w:rsid w:val="004D441A"/>
    <w:rsid w:val="004D4672"/>
    <w:rsid w:val="004D47C6"/>
    <w:rsid w:val="004D64AB"/>
    <w:rsid w:val="004D6E00"/>
    <w:rsid w:val="004D6F4D"/>
    <w:rsid w:val="004D6F95"/>
    <w:rsid w:val="004D72FE"/>
    <w:rsid w:val="004D7E91"/>
    <w:rsid w:val="004E003A"/>
    <w:rsid w:val="004E0693"/>
    <w:rsid w:val="004E0768"/>
    <w:rsid w:val="004E0963"/>
    <w:rsid w:val="004E097E"/>
    <w:rsid w:val="004E115C"/>
    <w:rsid w:val="004E1A31"/>
    <w:rsid w:val="004E2DE0"/>
    <w:rsid w:val="004E4060"/>
    <w:rsid w:val="004E409A"/>
    <w:rsid w:val="004E45C5"/>
    <w:rsid w:val="004E4762"/>
    <w:rsid w:val="004E4863"/>
    <w:rsid w:val="004E6F18"/>
    <w:rsid w:val="004F0C51"/>
    <w:rsid w:val="004F0FB9"/>
    <w:rsid w:val="004F11DE"/>
    <w:rsid w:val="004F2575"/>
    <w:rsid w:val="004F2D53"/>
    <w:rsid w:val="004F2F7E"/>
    <w:rsid w:val="004F32B5"/>
    <w:rsid w:val="004F407E"/>
    <w:rsid w:val="004F48F1"/>
    <w:rsid w:val="004F49DC"/>
    <w:rsid w:val="004F4A41"/>
    <w:rsid w:val="004F4BDF"/>
    <w:rsid w:val="004F5309"/>
    <w:rsid w:val="004F5479"/>
    <w:rsid w:val="004F59BB"/>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353"/>
    <w:rsid w:val="00507623"/>
    <w:rsid w:val="005078BD"/>
    <w:rsid w:val="005079A2"/>
    <w:rsid w:val="00507E55"/>
    <w:rsid w:val="00511F15"/>
    <w:rsid w:val="0051318C"/>
    <w:rsid w:val="00513DBE"/>
    <w:rsid w:val="0051428A"/>
    <w:rsid w:val="005142CD"/>
    <w:rsid w:val="005143C9"/>
    <w:rsid w:val="0051484B"/>
    <w:rsid w:val="0051503D"/>
    <w:rsid w:val="005157A9"/>
    <w:rsid w:val="00516FC5"/>
    <w:rsid w:val="005173A7"/>
    <w:rsid w:val="005177E1"/>
    <w:rsid w:val="00520C0A"/>
    <w:rsid w:val="005218B6"/>
    <w:rsid w:val="00521C26"/>
    <w:rsid w:val="00522589"/>
    <w:rsid w:val="00522645"/>
    <w:rsid w:val="005231AE"/>
    <w:rsid w:val="0052379A"/>
    <w:rsid w:val="00523A12"/>
    <w:rsid w:val="00523D51"/>
    <w:rsid w:val="00524545"/>
    <w:rsid w:val="00524686"/>
    <w:rsid w:val="00524ECB"/>
    <w:rsid w:val="005255BF"/>
    <w:rsid w:val="005257DE"/>
    <w:rsid w:val="00525D29"/>
    <w:rsid w:val="00525FAF"/>
    <w:rsid w:val="00526031"/>
    <w:rsid w:val="00527200"/>
    <w:rsid w:val="00527548"/>
    <w:rsid w:val="00530157"/>
    <w:rsid w:val="00531775"/>
    <w:rsid w:val="00531EBE"/>
    <w:rsid w:val="005322C7"/>
    <w:rsid w:val="00532AE2"/>
    <w:rsid w:val="00532F8B"/>
    <w:rsid w:val="00533737"/>
    <w:rsid w:val="005349EA"/>
    <w:rsid w:val="00534DC1"/>
    <w:rsid w:val="00535B79"/>
    <w:rsid w:val="00535D7C"/>
    <w:rsid w:val="00536579"/>
    <w:rsid w:val="00536C1E"/>
    <w:rsid w:val="00536C3D"/>
    <w:rsid w:val="0053708D"/>
    <w:rsid w:val="005375B0"/>
    <w:rsid w:val="00540CEB"/>
    <w:rsid w:val="00541B53"/>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10C"/>
    <w:rsid w:val="005503C6"/>
    <w:rsid w:val="005505C2"/>
    <w:rsid w:val="00551320"/>
    <w:rsid w:val="005518A4"/>
    <w:rsid w:val="00552768"/>
    <w:rsid w:val="00552935"/>
    <w:rsid w:val="00553127"/>
    <w:rsid w:val="005537D5"/>
    <w:rsid w:val="00554BE7"/>
    <w:rsid w:val="00556850"/>
    <w:rsid w:val="00556D68"/>
    <w:rsid w:val="00557173"/>
    <w:rsid w:val="005576A1"/>
    <w:rsid w:val="00557A64"/>
    <w:rsid w:val="00560380"/>
    <w:rsid w:val="005605C0"/>
    <w:rsid w:val="00560AA2"/>
    <w:rsid w:val="00560D23"/>
    <w:rsid w:val="005615D8"/>
    <w:rsid w:val="005626D6"/>
    <w:rsid w:val="005630D2"/>
    <w:rsid w:val="005631DE"/>
    <w:rsid w:val="005638D4"/>
    <w:rsid w:val="005656ED"/>
    <w:rsid w:val="00566544"/>
    <w:rsid w:val="00566608"/>
    <w:rsid w:val="00566982"/>
    <w:rsid w:val="00566C83"/>
    <w:rsid w:val="0056773D"/>
    <w:rsid w:val="00567744"/>
    <w:rsid w:val="00567CE0"/>
    <w:rsid w:val="005700FE"/>
    <w:rsid w:val="0057076B"/>
    <w:rsid w:val="00570E24"/>
    <w:rsid w:val="00572315"/>
    <w:rsid w:val="00572336"/>
    <w:rsid w:val="00572760"/>
    <w:rsid w:val="0057398B"/>
    <w:rsid w:val="005740FC"/>
    <w:rsid w:val="005743DE"/>
    <w:rsid w:val="00574C30"/>
    <w:rsid w:val="00574F3F"/>
    <w:rsid w:val="0057562C"/>
    <w:rsid w:val="005759F6"/>
    <w:rsid w:val="00575E3E"/>
    <w:rsid w:val="005765F5"/>
    <w:rsid w:val="00576D6C"/>
    <w:rsid w:val="00576F64"/>
    <w:rsid w:val="00577A2E"/>
    <w:rsid w:val="00577F18"/>
    <w:rsid w:val="00580E48"/>
    <w:rsid w:val="00580F0A"/>
    <w:rsid w:val="00581246"/>
    <w:rsid w:val="00581B48"/>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C7D"/>
    <w:rsid w:val="00592B03"/>
    <w:rsid w:val="00593AB9"/>
    <w:rsid w:val="0059405E"/>
    <w:rsid w:val="00594373"/>
    <w:rsid w:val="005943FD"/>
    <w:rsid w:val="00594ABB"/>
    <w:rsid w:val="00594D1C"/>
    <w:rsid w:val="00594E36"/>
    <w:rsid w:val="00594F0A"/>
    <w:rsid w:val="0059525E"/>
    <w:rsid w:val="00595887"/>
    <w:rsid w:val="005961F7"/>
    <w:rsid w:val="00596B9C"/>
    <w:rsid w:val="005A054D"/>
    <w:rsid w:val="005A0A46"/>
    <w:rsid w:val="005A10B9"/>
    <w:rsid w:val="005A11EA"/>
    <w:rsid w:val="005A234E"/>
    <w:rsid w:val="005A269F"/>
    <w:rsid w:val="005A305E"/>
    <w:rsid w:val="005A30BB"/>
    <w:rsid w:val="005A35D0"/>
    <w:rsid w:val="005A3887"/>
    <w:rsid w:val="005A3C4F"/>
    <w:rsid w:val="005A4039"/>
    <w:rsid w:val="005A5836"/>
    <w:rsid w:val="005A76BA"/>
    <w:rsid w:val="005A795A"/>
    <w:rsid w:val="005A7A66"/>
    <w:rsid w:val="005B0324"/>
    <w:rsid w:val="005B0542"/>
    <w:rsid w:val="005B2225"/>
    <w:rsid w:val="005B2799"/>
    <w:rsid w:val="005B2B77"/>
    <w:rsid w:val="005B342C"/>
    <w:rsid w:val="005B370C"/>
    <w:rsid w:val="005B3C51"/>
    <w:rsid w:val="005B3D4A"/>
    <w:rsid w:val="005B3DE2"/>
    <w:rsid w:val="005B4ACA"/>
    <w:rsid w:val="005B4BA3"/>
    <w:rsid w:val="005B4D87"/>
    <w:rsid w:val="005B5786"/>
    <w:rsid w:val="005B7DCA"/>
    <w:rsid w:val="005B7DD1"/>
    <w:rsid w:val="005C00A0"/>
    <w:rsid w:val="005C0653"/>
    <w:rsid w:val="005C0F53"/>
    <w:rsid w:val="005C28FA"/>
    <w:rsid w:val="005C40F4"/>
    <w:rsid w:val="005C43BE"/>
    <w:rsid w:val="005C449C"/>
    <w:rsid w:val="005C44F3"/>
    <w:rsid w:val="005C501A"/>
    <w:rsid w:val="005C5AB7"/>
    <w:rsid w:val="005C65F7"/>
    <w:rsid w:val="005C712D"/>
    <w:rsid w:val="005C7C75"/>
    <w:rsid w:val="005D0E4F"/>
    <w:rsid w:val="005D139A"/>
    <w:rsid w:val="005D1D5B"/>
    <w:rsid w:val="005D1E32"/>
    <w:rsid w:val="005D206B"/>
    <w:rsid w:val="005D22B7"/>
    <w:rsid w:val="005D23BA"/>
    <w:rsid w:val="005D23E3"/>
    <w:rsid w:val="005D2BDE"/>
    <w:rsid w:val="005D3D76"/>
    <w:rsid w:val="005D4578"/>
    <w:rsid w:val="005D4EFA"/>
    <w:rsid w:val="005D534A"/>
    <w:rsid w:val="005D55BA"/>
    <w:rsid w:val="005D574C"/>
    <w:rsid w:val="005D5ADB"/>
    <w:rsid w:val="005D5FAB"/>
    <w:rsid w:val="005D648A"/>
    <w:rsid w:val="005D6528"/>
    <w:rsid w:val="005D7573"/>
    <w:rsid w:val="005D7E0D"/>
    <w:rsid w:val="005E08A0"/>
    <w:rsid w:val="005E0DA0"/>
    <w:rsid w:val="005E1964"/>
    <w:rsid w:val="005E234A"/>
    <w:rsid w:val="005E349D"/>
    <w:rsid w:val="005E35CC"/>
    <w:rsid w:val="005E371E"/>
    <w:rsid w:val="005E4370"/>
    <w:rsid w:val="005E53F9"/>
    <w:rsid w:val="005E6272"/>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8D8"/>
    <w:rsid w:val="005F5908"/>
    <w:rsid w:val="005F6A9D"/>
    <w:rsid w:val="005F6B77"/>
    <w:rsid w:val="005F7487"/>
    <w:rsid w:val="006002C7"/>
    <w:rsid w:val="006009BB"/>
    <w:rsid w:val="00600D70"/>
    <w:rsid w:val="00600F95"/>
    <w:rsid w:val="006017B3"/>
    <w:rsid w:val="00601839"/>
    <w:rsid w:val="006024FF"/>
    <w:rsid w:val="00602759"/>
    <w:rsid w:val="0060277A"/>
    <w:rsid w:val="00602B7C"/>
    <w:rsid w:val="006031CD"/>
    <w:rsid w:val="00603312"/>
    <w:rsid w:val="006037C3"/>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1CC4"/>
    <w:rsid w:val="0061207B"/>
    <w:rsid w:val="00612A3D"/>
    <w:rsid w:val="006130F7"/>
    <w:rsid w:val="0061336C"/>
    <w:rsid w:val="00613AF8"/>
    <w:rsid w:val="00613C89"/>
    <w:rsid w:val="00613D8E"/>
    <w:rsid w:val="006142E0"/>
    <w:rsid w:val="006152A1"/>
    <w:rsid w:val="00616112"/>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52A"/>
    <w:rsid w:val="00630B80"/>
    <w:rsid w:val="00630B8D"/>
    <w:rsid w:val="00630DCE"/>
    <w:rsid w:val="0063120A"/>
    <w:rsid w:val="0063150B"/>
    <w:rsid w:val="00631585"/>
    <w:rsid w:val="00631F05"/>
    <w:rsid w:val="00631FF5"/>
    <w:rsid w:val="0063349C"/>
    <w:rsid w:val="0063466E"/>
    <w:rsid w:val="00634ACF"/>
    <w:rsid w:val="00634C0F"/>
    <w:rsid w:val="00635035"/>
    <w:rsid w:val="0063519D"/>
    <w:rsid w:val="0063580D"/>
    <w:rsid w:val="00635CAE"/>
    <w:rsid w:val="00636193"/>
    <w:rsid w:val="00637240"/>
    <w:rsid w:val="00637A5B"/>
    <w:rsid w:val="0064077F"/>
    <w:rsid w:val="00641364"/>
    <w:rsid w:val="0064167F"/>
    <w:rsid w:val="00641EE3"/>
    <w:rsid w:val="00642068"/>
    <w:rsid w:val="0064256B"/>
    <w:rsid w:val="00642A4C"/>
    <w:rsid w:val="00642AE6"/>
    <w:rsid w:val="00643660"/>
    <w:rsid w:val="00643B79"/>
    <w:rsid w:val="00644116"/>
    <w:rsid w:val="00644F29"/>
    <w:rsid w:val="00645886"/>
    <w:rsid w:val="006467CD"/>
    <w:rsid w:val="00646E6A"/>
    <w:rsid w:val="0064757D"/>
    <w:rsid w:val="00650139"/>
    <w:rsid w:val="006502AC"/>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EFA"/>
    <w:rsid w:val="006564A4"/>
    <w:rsid w:val="006571F6"/>
    <w:rsid w:val="006574D5"/>
    <w:rsid w:val="00657786"/>
    <w:rsid w:val="006603E1"/>
    <w:rsid w:val="00660D7C"/>
    <w:rsid w:val="006614ED"/>
    <w:rsid w:val="006618CC"/>
    <w:rsid w:val="00661A7D"/>
    <w:rsid w:val="00662111"/>
    <w:rsid w:val="00662118"/>
    <w:rsid w:val="00662D02"/>
    <w:rsid w:val="006634E1"/>
    <w:rsid w:val="006638AD"/>
    <w:rsid w:val="00663E8B"/>
    <w:rsid w:val="006648EB"/>
    <w:rsid w:val="00664F97"/>
    <w:rsid w:val="006658DA"/>
    <w:rsid w:val="00665D0C"/>
    <w:rsid w:val="00665FAA"/>
    <w:rsid w:val="00666A43"/>
    <w:rsid w:val="00666C9E"/>
    <w:rsid w:val="00666D17"/>
    <w:rsid w:val="0066732C"/>
    <w:rsid w:val="006679F5"/>
    <w:rsid w:val="00667B77"/>
    <w:rsid w:val="00670FA4"/>
    <w:rsid w:val="006716DA"/>
    <w:rsid w:val="006728ED"/>
    <w:rsid w:val="006732B1"/>
    <w:rsid w:val="00674000"/>
    <w:rsid w:val="0067446F"/>
    <w:rsid w:val="006746A4"/>
    <w:rsid w:val="006750D2"/>
    <w:rsid w:val="00675558"/>
    <w:rsid w:val="00675611"/>
    <w:rsid w:val="00675A60"/>
    <w:rsid w:val="006763EA"/>
    <w:rsid w:val="0067697E"/>
    <w:rsid w:val="00676C80"/>
    <w:rsid w:val="006773D0"/>
    <w:rsid w:val="00677412"/>
    <w:rsid w:val="00677443"/>
    <w:rsid w:val="0067769A"/>
    <w:rsid w:val="006801F3"/>
    <w:rsid w:val="006806A3"/>
    <w:rsid w:val="006806A6"/>
    <w:rsid w:val="00681211"/>
    <w:rsid w:val="00681B36"/>
    <w:rsid w:val="00682E14"/>
    <w:rsid w:val="0068325D"/>
    <w:rsid w:val="0068436C"/>
    <w:rsid w:val="0068545E"/>
    <w:rsid w:val="00685FD4"/>
    <w:rsid w:val="0068600C"/>
    <w:rsid w:val="00686612"/>
    <w:rsid w:val="0068661E"/>
    <w:rsid w:val="00687218"/>
    <w:rsid w:val="0068792D"/>
    <w:rsid w:val="00687B5C"/>
    <w:rsid w:val="00690A49"/>
    <w:rsid w:val="00690B6F"/>
    <w:rsid w:val="00690BB6"/>
    <w:rsid w:val="0069129F"/>
    <w:rsid w:val="006916AF"/>
    <w:rsid w:val="00691B30"/>
    <w:rsid w:val="00691E63"/>
    <w:rsid w:val="0069248B"/>
    <w:rsid w:val="006924C9"/>
    <w:rsid w:val="00692610"/>
    <w:rsid w:val="00692E17"/>
    <w:rsid w:val="006934EB"/>
    <w:rsid w:val="006939B5"/>
    <w:rsid w:val="00693E1F"/>
    <w:rsid w:val="00693ECB"/>
    <w:rsid w:val="00694797"/>
    <w:rsid w:val="00694DD2"/>
    <w:rsid w:val="00695887"/>
    <w:rsid w:val="0069678D"/>
    <w:rsid w:val="00697725"/>
    <w:rsid w:val="00697733"/>
    <w:rsid w:val="006A05AA"/>
    <w:rsid w:val="006A05D4"/>
    <w:rsid w:val="006A1B33"/>
    <w:rsid w:val="006A1CAD"/>
    <w:rsid w:val="006A230F"/>
    <w:rsid w:val="006A254E"/>
    <w:rsid w:val="006A2C30"/>
    <w:rsid w:val="006A301C"/>
    <w:rsid w:val="006A34E4"/>
    <w:rsid w:val="006A34E8"/>
    <w:rsid w:val="006A3E2B"/>
    <w:rsid w:val="006A3E30"/>
    <w:rsid w:val="006A53B7"/>
    <w:rsid w:val="006A5404"/>
    <w:rsid w:val="006A65AF"/>
    <w:rsid w:val="006A6E17"/>
    <w:rsid w:val="006A74FC"/>
    <w:rsid w:val="006B0DF1"/>
    <w:rsid w:val="006B120D"/>
    <w:rsid w:val="006B12C0"/>
    <w:rsid w:val="006B17E7"/>
    <w:rsid w:val="006B19E8"/>
    <w:rsid w:val="006B1A8A"/>
    <w:rsid w:val="006B1FD5"/>
    <w:rsid w:val="006B2E4E"/>
    <w:rsid w:val="006B3777"/>
    <w:rsid w:val="006B3B24"/>
    <w:rsid w:val="006B3EE2"/>
    <w:rsid w:val="006B5503"/>
    <w:rsid w:val="006B555A"/>
    <w:rsid w:val="006B562D"/>
    <w:rsid w:val="006B5CDF"/>
    <w:rsid w:val="006B600A"/>
    <w:rsid w:val="006B6635"/>
    <w:rsid w:val="006B6E1C"/>
    <w:rsid w:val="006B7C49"/>
    <w:rsid w:val="006B7D22"/>
    <w:rsid w:val="006B7D2C"/>
    <w:rsid w:val="006C0BDA"/>
    <w:rsid w:val="006C1019"/>
    <w:rsid w:val="006C16E6"/>
    <w:rsid w:val="006C17A9"/>
    <w:rsid w:val="006C2926"/>
    <w:rsid w:val="006C2BB5"/>
    <w:rsid w:val="006C2BEE"/>
    <w:rsid w:val="006C3AD8"/>
    <w:rsid w:val="006C4516"/>
    <w:rsid w:val="006C455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8FC"/>
    <w:rsid w:val="006D5508"/>
    <w:rsid w:val="006D62BC"/>
    <w:rsid w:val="006D6450"/>
    <w:rsid w:val="006D673A"/>
    <w:rsid w:val="006D6939"/>
    <w:rsid w:val="006D7EB0"/>
    <w:rsid w:val="006E0138"/>
    <w:rsid w:val="006E072A"/>
    <w:rsid w:val="006E0BB0"/>
    <w:rsid w:val="006E0D4E"/>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799D"/>
    <w:rsid w:val="006F0593"/>
    <w:rsid w:val="006F1064"/>
    <w:rsid w:val="006F1EB7"/>
    <w:rsid w:val="006F52E5"/>
    <w:rsid w:val="006F6066"/>
    <w:rsid w:val="006F609F"/>
    <w:rsid w:val="006F6850"/>
    <w:rsid w:val="006F707E"/>
    <w:rsid w:val="006F7149"/>
    <w:rsid w:val="006F790C"/>
    <w:rsid w:val="006F7FB9"/>
    <w:rsid w:val="007001DC"/>
    <w:rsid w:val="0070057A"/>
    <w:rsid w:val="007012ED"/>
    <w:rsid w:val="00701C75"/>
    <w:rsid w:val="007025CB"/>
    <w:rsid w:val="007034AA"/>
    <w:rsid w:val="00703893"/>
    <w:rsid w:val="00703C9D"/>
    <w:rsid w:val="00703F5C"/>
    <w:rsid w:val="0070490C"/>
    <w:rsid w:val="00704945"/>
    <w:rsid w:val="0070560A"/>
    <w:rsid w:val="0070577D"/>
    <w:rsid w:val="00705C38"/>
    <w:rsid w:val="007061BC"/>
    <w:rsid w:val="00706465"/>
    <w:rsid w:val="0070695A"/>
    <w:rsid w:val="00706E81"/>
    <w:rsid w:val="00706F41"/>
    <w:rsid w:val="00707384"/>
    <w:rsid w:val="007073CA"/>
    <w:rsid w:val="007076BB"/>
    <w:rsid w:val="0070782D"/>
    <w:rsid w:val="007079FD"/>
    <w:rsid w:val="00707C6F"/>
    <w:rsid w:val="00707E5E"/>
    <w:rsid w:val="00707F98"/>
    <w:rsid w:val="00710360"/>
    <w:rsid w:val="007109C2"/>
    <w:rsid w:val="00710B54"/>
    <w:rsid w:val="00710D90"/>
    <w:rsid w:val="00711340"/>
    <w:rsid w:val="0071178A"/>
    <w:rsid w:val="00711F62"/>
    <w:rsid w:val="007126A1"/>
    <w:rsid w:val="00712A62"/>
    <w:rsid w:val="00712C42"/>
    <w:rsid w:val="00713660"/>
    <w:rsid w:val="00713DE0"/>
    <w:rsid w:val="00713DE4"/>
    <w:rsid w:val="007149EA"/>
    <w:rsid w:val="00714C47"/>
    <w:rsid w:val="007158A5"/>
    <w:rsid w:val="00715E13"/>
    <w:rsid w:val="00716462"/>
    <w:rsid w:val="007165A2"/>
    <w:rsid w:val="00716D48"/>
    <w:rsid w:val="00717B2B"/>
    <w:rsid w:val="00721084"/>
    <w:rsid w:val="00721262"/>
    <w:rsid w:val="00721D9B"/>
    <w:rsid w:val="00722121"/>
    <w:rsid w:val="00722386"/>
    <w:rsid w:val="007224B9"/>
    <w:rsid w:val="0072278F"/>
    <w:rsid w:val="00722F94"/>
    <w:rsid w:val="00723AA7"/>
    <w:rsid w:val="0072432E"/>
    <w:rsid w:val="00724CF0"/>
    <w:rsid w:val="00726036"/>
    <w:rsid w:val="00726244"/>
    <w:rsid w:val="00726279"/>
    <w:rsid w:val="00726A9B"/>
    <w:rsid w:val="00726EB3"/>
    <w:rsid w:val="00727530"/>
    <w:rsid w:val="0073033B"/>
    <w:rsid w:val="00731E7C"/>
    <w:rsid w:val="007325EE"/>
    <w:rsid w:val="007329EF"/>
    <w:rsid w:val="0073327A"/>
    <w:rsid w:val="0073472A"/>
    <w:rsid w:val="00734EBE"/>
    <w:rsid w:val="00735F9D"/>
    <w:rsid w:val="007368C6"/>
    <w:rsid w:val="00736DD8"/>
    <w:rsid w:val="00740680"/>
    <w:rsid w:val="0074076A"/>
    <w:rsid w:val="00740878"/>
    <w:rsid w:val="00740FDD"/>
    <w:rsid w:val="00741AF4"/>
    <w:rsid w:val="00741D1D"/>
    <w:rsid w:val="00741DCC"/>
    <w:rsid w:val="0074203A"/>
    <w:rsid w:val="0074274A"/>
    <w:rsid w:val="007427B5"/>
    <w:rsid w:val="00742865"/>
    <w:rsid w:val="0074296C"/>
    <w:rsid w:val="00742C83"/>
    <w:rsid w:val="0074360F"/>
    <w:rsid w:val="007437CC"/>
    <w:rsid w:val="00743F78"/>
    <w:rsid w:val="00744A64"/>
    <w:rsid w:val="00744D47"/>
    <w:rsid w:val="00744EA0"/>
    <w:rsid w:val="0074638D"/>
    <w:rsid w:val="00746484"/>
    <w:rsid w:val="0074704F"/>
    <w:rsid w:val="00747F48"/>
    <w:rsid w:val="00747F4C"/>
    <w:rsid w:val="00751091"/>
    <w:rsid w:val="0075170E"/>
    <w:rsid w:val="00751B83"/>
    <w:rsid w:val="00752184"/>
    <w:rsid w:val="00752940"/>
    <w:rsid w:val="00753671"/>
    <w:rsid w:val="0075396C"/>
    <w:rsid w:val="00753F9A"/>
    <w:rsid w:val="00754359"/>
    <w:rsid w:val="00754411"/>
    <w:rsid w:val="00754BD9"/>
    <w:rsid w:val="00754E23"/>
    <w:rsid w:val="00754E7A"/>
    <w:rsid w:val="00754FA6"/>
    <w:rsid w:val="0075540C"/>
    <w:rsid w:val="007557B0"/>
    <w:rsid w:val="00755DB1"/>
    <w:rsid w:val="00756541"/>
    <w:rsid w:val="00756DE2"/>
    <w:rsid w:val="007574FC"/>
    <w:rsid w:val="00760671"/>
    <w:rsid w:val="00760975"/>
    <w:rsid w:val="00760D30"/>
    <w:rsid w:val="00760D99"/>
    <w:rsid w:val="00761FDA"/>
    <w:rsid w:val="007621FF"/>
    <w:rsid w:val="007634E3"/>
    <w:rsid w:val="00764194"/>
    <w:rsid w:val="00764E21"/>
    <w:rsid w:val="007651F4"/>
    <w:rsid w:val="00765ED3"/>
    <w:rsid w:val="00765FB7"/>
    <w:rsid w:val="0076681D"/>
    <w:rsid w:val="00766A65"/>
    <w:rsid w:val="007671F5"/>
    <w:rsid w:val="0076751E"/>
    <w:rsid w:val="007676B8"/>
    <w:rsid w:val="00767C86"/>
    <w:rsid w:val="0077036D"/>
    <w:rsid w:val="00770CD6"/>
    <w:rsid w:val="0077175C"/>
    <w:rsid w:val="00771870"/>
    <w:rsid w:val="00771BF9"/>
    <w:rsid w:val="0077243D"/>
    <w:rsid w:val="00772DDD"/>
    <w:rsid w:val="00772F8A"/>
    <w:rsid w:val="007739C6"/>
    <w:rsid w:val="00774889"/>
    <w:rsid w:val="00774B6E"/>
    <w:rsid w:val="00774FF5"/>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DFF"/>
    <w:rsid w:val="00784EB4"/>
    <w:rsid w:val="00784EED"/>
    <w:rsid w:val="00785611"/>
    <w:rsid w:val="00785900"/>
    <w:rsid w:val="00786958"/>
    <w:rsid w:val="00786A6B"/>
    <w:rsid w:val="00786E71"/>
    <w:rsid w:val="00787AAD"/>
    <w:rsid w:val="007905A2"/>
    <w:rsid w:val="00790672"/>
    <w:rsid w:val="0079162F"/>
    <w:rsid w:val="007925D4"/>
    <w:rsid w:val="007932B2"/>
    <w:rsid w:val="00793822"/>
    <w:rsid w:val="00794924"/>
    <w:rsid w:val="00795641"/>
    <w:rsid w:val="00795B48"/>
    <w:rsid w:val="007971AC"/>
    <w:rsid w:val="00797BB6"/>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616C"/>
    <w:rsid w:val="007A659C"/>
    <w:rsid w:val="007A73F0"/>
    <w:rsid w:val="007A7A96"/>
    <w:rsid w:val="007B03AF"/>
    <w:rsid w:val="007B045E"/>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9E5"/>
    <w:rsid w:val="007B5E7A"/>
    <w:rsid w:val="007B6332"/>
    <w:rsid w:val="007B6B4A"/>
    <w:rsid w:val="007B7DC1"/>
    <w:rsid w:val="007B7EDB"/>
    <w:rsid w:val="007C0342"/>
    <w:rsid w:val="007C0C59"/>
    <w:rsid w:val="007C0D16"/>
    <w:rsid w:val="007C103F"/>
    <w:rsid w:val="007C19AD"/>
    <w:rsid w:val="007C1E53"/>
    <w:rsid w:val="007C1FD7"/>
    <w:rsid w:val="007C24B3"/>
    <w:rsid w:val="007C3598"/>
    <w:rsid w:val="007C3EA1"/>
    <w:rsid w:val="007C3FA8"/>
    <w:rsid w:val="007C47CE"/>
    <w:rsid w:val="007C6087"/>
    <w:rsid w:val="007C68DA"/>
    <w:rsid w:val="007C6F32"/>
    <w:rsid w:val="007D092E"/>
    <w:rsid w:val="007D1F08"/>
    <w:rsid w:val="007D229A"/>
    <w:rsid w:val="007D268C"/>
    <w:rsid w:val="007D2775"/>
    <w:rsid w:val="007D2F44"/>
    <w:rsid w:val="007D2F4D"/>
    <w:rsid w:val="007D4178"/>
    <w:rsid w:val="007D4315"/>
    <w:rsid w:val="007D4D33"/>
    <w:rsid w:val="007D5943"/>
    <w:rsid w:val="007D7175"/>
    <w:rsid w:val="007D7368"/>
    <w:rsid w:val="007D7523"/>
    <w:rsid w:val="007E0564"/>
    <w:rsid w:val="007E060F"/>
    <w:rsid w:val="007E0D67"/>
    <w:rsid w:val="007E1369"/>
    <w:rsid w:val="007E1603"/>
    <w:rsid w:val="007E1A1B"/>
    <w:rsid w:val="007E1A64"/>
    <w:rsid w:val="007E1A88"/>
    <w:rsid w:val="007E23CE"/>
    <w:rsid w:val="007E255A"/>
    <w:rsid w:val="007E273F"/>
    <w:rsid w:val="007E385E"/>
    <w:rsid w:val="007E3D1B"/>
    <w:rsid w:val="007E4BE9"/>
    <w:rsid w:val="007E4C88"/>
    <w:rsid w:val="007E585E"/>
    <w:rsid w:val="007E5AFB"/>
    <w:rsid w:val="007E6E9A"/>
    <w:rsid w:val="007E790A"/>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880"/>
    <w:rsid w:val="007F76B4"/>
    <w:rsid w:val="007F7FEC"/>
    <w:rsid w:val="008001B4"/>
    <w:rsid w:val="00800769"/>
    <w:rsid w:val="00800ED2"/>
    <w:rsid w:val="0080285D"/>
    <w:rsid w:val="00802E74"/>
    <w:rsid w:val="00804B92"/>
    <w:rsid w:val="00804E21"/>
    <w:rsid w:val="00805092"/>
    <w:rsid w:val="0080592A"/>
    <w:rsid w:val="008060BE"/>
    <w:rsid w:val="00806475"/>
    <w:rsid w:val="00806587"/>
    <w:rsid w:val="008069C3"/>
    <w:rsid w:val="00806AAF"/>
    <w:rsid w:val="008070AC"/>
    <w:rsid w:val="00807159"/>
    <w:rsid w:val="0080778A"/>
    <w:rsid w:val="008101FD"/>
    <w:rsid w:val="00810D8D"/>
    <w:rsid w:val="0081109E"/>
    <w:rsid w:val="008112EC"/>
    <w:rsid w:val="00811835"/>
    <w:rsid w:val="00814744"/>
    <w:rsid w:val="00815675"/>
    <w:rsid w:val="0081581D"/>
    <w:rsid w:val="0081599E"/>
    <w:rsid w:val="00817151"/>
    <w:rsid w:val="008172BE"/>
    <w:rsid w:val="00817B71"/>
    <w:rsid w:val="00820244"/>
    <w:rsid w:val="008206B8"/>
    <w:rsid w:val="00820C7F"/>
    <w:rsid w:val="008221B3"/>
    <w:rsid w:val="0082248E"/>
    <w:rsid w:val="00822BAA"/>
    <w:rsid w:val="00823C28"/>
    <w:rsid w:val="00824FDF"/>
    <w:rsid w:val="00825125"/>
    <w:rsid w:val="008257CC"/>
    <w:rsid w:val="008274BF"/>
    <w:rsid w:val="008277F5"/>
    <w:rsid w:val="00827900"/>
    <w:rsid w:val="00830DC3"/>
    <w:rsid w:val="008311BD"/>
    <w:rsid w:val="00831312"/>
    <w:rsid w:val="00831555"/>
    <w:rsid w:val="00831649"/>
    <w:rsid w:val="00831E5D"/>
    <w:rsid w:val="00831F52"/>
    <w:rsid w:val="00832154"/>
    <w:rsid w:val="00832F5C"/>
    <w:rsid w:val="008348ED"/>
    <w:rsid w:val="008359E0"/>
    <w:rsid w:val="00836B60"/>
    <w:rsid w:val="008376F6"/>
    <w:rsid w:val="00837D5B"/>
    <w:rsid w:val="00840607"/>
    <w:rsid w:val="00841CD2"/>
    <w:rsid w:val="008423C3"/>
    <w:rsid w:val="008424D6"/>
    <w:rsid w:val="00842667"/>
    <w:rsid w:val="008428D1"/>
    <w:rsid w:val="00842B77"/>
    <w:rsid w:val="00842F45"/>
    <w:rsid w:val="0084309F"/>
    <w:rsid w:val="00843DC0"/>
    <w:rsid w:val="0084438D"/>
    <w:rsid w:val="00845162"/>
    <w:rsid w:val="00845C12"/>
    <w:rsid w:val="008469D9"/>
    <w:rsid w:val="00846DC0"/>
    <w:rsid w:val="008474A7"/>
    <w:rsid w:val="00847F34"/>
    <w:rsid w:val="008506B6"/>
    <w:rsid w:val="00850AE0"/>
    <w:rsid w:val="00850D58"/>
    <w:rsid w:val="00851292"/>
    <w:rsid w:val="0085136A"/>
    <w:rsid w:val="008524D2"/>
    <w:rsid w:val="0085285C"/>
    <w:rsid w:val="00852947"/>
    <w:rsid w:val="00852E19"/>
    <w:rsid w:val="008567AD"/>
    <w:rsid w:val="00856833"/>
    <w:rsid w:val="00856840"/>
    <w:rsid w:val="0085777E"/>
    <w:rsid w:val="0086087C"/>
    <w:rsid w:val="00860D8E"/>
    <w:rsid w:val="008612E1"/>
    <w:rsid w:val="008614FA"/>
    <w:rsid w:val="008619CC"/>
    <w:rsid w:val="00861B2E"/>
    <w:rsid w:val="0086275E"/>
    <w:rsid w:val="008628DE"/>
    <w:rsid w:val="00862F2F"/>
    <w:rsid w:val="00863AE7"/>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D3F"/>
    <w:rsid w:val="008733E4"/>
    <w:rsid w:val="00873C53"/>
    <w:rsid w:val="00873F15"/>
    <w:rsid w:val="00874096"/>
    <w:rsid w:val="00874C0C"/>
    <w:rsid w:val="008756A4"/>
    <w:rsid w:val="00875F73"/>
    <w:rsid w:val="0087620F"/>
    <w:rsid w:val="00880A1D"/>
    <w:rsid w:val="00880A31"/>
    <w:rsid w:val="00880EA6"/>
    <w:rsid w:val="00880F30"/>
    <w:rsid w:val="00882A30"/>
    <w:rsid w:val="00883020"/>
    <w:rsid w:val="008833AE"/>
    <w:rsid w:val="008833E8"/>
    <w:rsid w:val="00883FBE"/>
    <w:rsid w:val="00886159"/>
    <w:rsid w:val="00886A65"/>
    <w:rsid w:val="00887440"/>
    <w:rsid w:val="00887B48"/>
    <w:rsid w:val="00887B72"/>
    <w:rsid w:val="00887C11"/>
    <w:rsid w:val="0089176E"/>
    <w:rsid w:val="008917E0"/>
    <w:rsid w:val="00891EB2"/>
    <w:rsid w:val="00892365"/>
    <w:rsid w:val="00892B1C"/>
    <w:rsid w:val="00892BE5"/>
    <w:rsid w:val="0089387C"/>
    <w:rsid w:val="0089444E"/>
    <w:rsid w:val="0089487B"/>
    <w:rsid w:val="008949DF"/>
    <w:rsid w:val="00895048"/>
    <w:rsid w:val="008951DB"/>
    <w:rsid w:val="00895FE2"/>
    <w:rsid w:val="00896C81"/>
    <w:rsid w:val="00896D62"/>
    <w:rsid w:val="00896D83"/>
    <w:rsid w:val="00896FCF"/>
    <w:rsid w:val="00896FFE"/>
    <w:rsid w:val="008971D1"/>
    <w:rsid w:val="008971D4"/>
    <w:rsid w:val="008A03F7"/>
    <w:rsid w:val="008A0AB2"/>
    <w:rsid w:val="008A0CFC"/>
    <w:rsid w:val="008A12FE"/>
    <w:rsid w:val="008A2595"/>
    <w:rsid w:val="008A28B6"/>
    <w:rsid w:val="008A2BB1"/>
    <w:rsid w:val="008A3466"/>
    <w:rsid w:val="008A389F"/>
    <w:rsid w:val="008A3A82"/>
    <w:rsid w:val="008A3D02"/>
    <w:rsid w:val="008A3FDB"/>
    <w:rsid w:val="008A43FB"/>
    <w:rsid w:val="008A4A59"/>
    <w:rsid w:val="008A524E"/>
    <w:rsid w:val="008A5940"/>
    <w:rsid w:val="008A5BD7"/>
    <w:rsid w:val="008A73B2"/>
    <w:rsid w:val="008A78AE"/>
    <w:rsid w:val="008A794D"/>
    <w:rsid w:val="008B0354"/>
    <w:rsid w:val="008B043F"/>
    <w:rsid w:val="008B0571"/>
    <w:rsid w:val="008B073B"/>
    <w:rsid w:val="008B0808"/>
    <w:rsid w:val="008B0AEC"/>
    <w:rsid w:val="008B0BEB"/>
    <w:rsid w:val="008B1E53"/>
    <w:rsid w:val="008B1E5B"/>
    <w:rsid w:val="008B2099"/>
    <w:rsid w:val="008B3358"/>
    <w:rsid w:val="008B33D2"/>
    <w:rsid w:val="008B389D"/>
    <w:rsid w:val="008B3C5C"/>
    <w:rsid w:val="008B4174"/>
    <w:rsid w:val="008B5299"/>
    <w:rsid w:val="008B59F3"/>
    <w:rsid w:val="008B5A5F"/>
    <w:rsid w:val="008B5AB0"/>
    <w:rsid w:val="008B5B18"/>
    <w:rsid w:val="008B6054"/>
    <w:rsid w:val="008B6305"/>
    <w:rsid w:val="008B63C1"/>
    <w:rsid w:val="008B75EF"/>
    <w:rsid w:val="008B7B08"/>
    <w:rsid w:val="008B7EEB"/>
    <w:rsid w:val="008C02F9"/>
    <w:rsid w:val="008C13F0"/>
    <w:rsid w:val="008C1F26"/>
    <w:rsid w:val="008C2A3A"/>
    <w:rsid w:val="008C3704"/>
    <w:rsid w:val="008C3D31"/>
    <w:rsid w:val="008C414A"/>
    <w:rsid w:val="008C4254"/>
    <w:rsid w:val="008C46AF"/>
    <w:rsid w:val="008C4C7E"/>
    <w:rsid w:val="008C5C46"/>
    <w:rsid w:val="008C6184"/>
    <w:rsid w:val="008C6403"/>
    <w:rsid w:val="008C785E"/>
    <w:rsid w:val="008C78EF"/>
    <w:rsid w:val="008D0AFB"/>
    <w:rsid w:val="008D1511"/>
    <w:rsid w:val="008D239F"/>
    <w:rsid w:val="008D24B4"/>
    <w:rsid w:val="008D32DF"/>
    <w:rsid w:val="008D35E9"/>
    <w:rsid w:val="008D3959"/>
    <w:rsid w:val="008D3966"/>
    <w:rsid w:val="008D4352"/>
    <w:rsid w:val="008D4F30"/>
    <w:rsid w:val="008D60BC"/>
    <w:rsid w:val="008D6B24"/>
    <w:rsid w:val="008D6D7B"/>
    <w:rsid w:val="008D7066"/>
    <w:rsid w:val="008D7EB7"/>
    <w:rsid w:val="008E0666"/>
    <w:rsid w:val="008E0EB8"/>
    <w:rsid w:val="008E10A6"/>
    <w:rsid w:val="008E1271"/>
    <w:rsid w:val="008E2251"/>
    <w:rsid w:val="008E2460"/>
    <w:rsid w:val="008E24B3"/>
    <w:rsid w:val="008E24CA"/>
    <w:rsid w:val="008E2F6E"/>
    <w:rsid w:val="008E38AD"/>
    <w:rsid w:val="008E3DD7"/>
    <w:rsid w:val="008E3EEC"/>
    <w:rsid w:val="008E4784"/>
    <w:rsid w:val="008E48AD"/>
    <w:rsid w:val="008E4CB9"/>
    <w:rsid w:val="008E5356"/>
    <w:rsid w:val="008E536B"/>
    <w:rsid w:val="008E53B8"/>
    <w:rsid w:val="008E5BF2"/>
    <w:rsid w:val="008E5C81"/>
    <w:rsid w:val="008E5E3A"/>
    <w:rsid w:val="008E611A"/>
    <w:rsid w:val="008E642C"/>
    <w:rsid w:val="008E674F"/>
    <w:rsid w:val="008E71F9"/>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F9C"/>
    <w:rsid w:val="008F48C2"/>
    <w:rsid w:val="008F5840"/>
    <w:rsid w:val="008F5EEF"/>
    <w:rsid w:val="008F62F5"/>
    <w:rsid w:val="008F66FE"/>
    <w:rsid w:val="008F72CC"/>
    <w:rsid w:val="008F72CD"/>
    <w:rsid w:val="008F7DE5"/>
    <w:rsid w:val="009002B4"/>
    <w:rsid w:val="009015FF"/>
    <w:rsid w:val="00901A20"/>
    <w:rsid w:val="009033EE"/>
    <w:rsid w:val="00903802"/>
    <w:rsid w:val="0090585D"/>
    <w:rsid w:val="00905D3A"/>
    <w:rsid w:val="0090696D"/>
    <w:rsid w:val="00906CD6"/>
    <w:rsid w:val="00906E4D"/>
    <w:rsid w:val="00906F31"/>
    <w:rsid w:val="009074B8"/>
    <w:rsid w:val="009078B3"/>
    <w:rsid w:val="00907A77"/>
    <w:rsid w:val="00907E00"/>
    <w:rsid w:val="0091088D"/>
    <w:rsid w:val="00910FC9"/>
    <w:rsid w:val="0091291A"/>
    <w:rsid w:val="00912BBB"/>
    <w:rsid w:val="00912E10"/>
    <w:rsid w:val="00913612"/>
    <w:rsid w:val="0091366A"/>
    <w:rsid w:val="00913824"/>
    <w:rsid w:val="00914669"/>
    <w:rsid w:val="00915757"/>
    <w:rsid w:val="009159B3"/>
    <w:rsid w:val="00916181"/>
    <w:rsid w:val="009166EF"/>
    <w:rsid w:val="009167F6"/>
    <w:rsid w:val="00917532"/>
    <w:rsid w:val="00917F2B"/>
    <w:rsid w:val="009204C5"/>
    <w:rsid w:val="00920C3D"/>
    <w:rsid w:val="0092180D"/>
    <w:rsid w:val="00921CB6"/>
    <w:rsid w:val="0092315E"/>
    <w:rsid w:val="009232C9"/>
    <w:rsid w:val="00923608"/>
    <w:rsid w:val="009238E5"/>
    <w:rsid w:val="00923D3D"/>
    <w:rsid w:val="00923F12"/>
    <w:rsid w:val="00924CB6"/>
    <w:rsid w:val="00924FF8"/>
    <w:rsid w:val="00925A51"/>
    <w:rsid w:val="00925BA8"/>
    <w:rsid w:val="00926853"/>
    <w:rsid w:val="00926C8D"/>
    <w:rsid w:val="00926DA7"/>
    <w:rsid w:val="00927D6A"/>
    <w:rsid w:val="00927F8B"/>
    <w:rsid w:val="0093094D"/>
    <w:rsid w:val="00930DD5"/>
    <w:rsid w:val="009328C7"/>
    <w:rsid w:val="00932EA8"/>
    <w:rsid w:val="009336EC"/>
    <w:rsid w:val="00933A81"/>
    <w:rsid w:val="00933F56"/>
    <w:rsid w:val="00934C13"/>
    <w:rsid w:val="00935228"/>
    <w:rsid w:val="0093537C"/>
    <w:rsid w:val="009355A2"/>
    <w:rsid w:val="00935696"/>
    <w:rsid w:val="00935F9E"/>
    <w:rsid w:val="00936AA4"/>
    <w:rsid w:val="00936D98"/>
    <w:rsid w:val="00940718"/>
    <w:rsid w:val="00940A59"/>
    <w:rsid w:val="009427D7"/>
    <w:rsid w:val="00942C80"/>
    <w:rsid w:val="00943197"/>
    <w:rsid w:val="009432C8"/>
    <w:rsid w:val="009435F2"/>
    <w:rsid w:val="009442AC"/>
    <w:rsid w:val="00944311"/>
    <w:rsid w:val="009443F9"/>
    <w:rsid w:val="00944464"/>
    <w:rsid w:val="00944589"/>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80C"/>
    <w:rsid w:val="00954353"/>
    <w:rsid w:val="00954AF9"/>
    <w:rsid w:val="00954DC4"/>
    <w:rsid w:val="00955B42"/>
    <w:rsid w:val="00955C0A"/>
    <w:rsid w:val="00955C4F"/>
    <w:rsid w:val="009562E2"/>
    <w:rsid w:val="00956DA2"/>
    <w:rsid w:val="00956E80"/>
    <w:rsid w:val="00957D3F"/>
    <w:rsid w:val="00960B62"/>
    <w:rsid w:val="00961FD2"/>
    <w:rsid w:val="00963125"/>
    <w:rsid w:val="00963276"/>
    <w:rsid w:val="00963596"/>
    <w:rsid w:val="00963F7B"/>
    <w:rsid w:val="00964443"/>
    <w:rsid w:val="00964B4F"/>
    <w:rsid w:val="009657F1"/>
    <w:rsid w:val="0096625D"/>
    <w:rsid w:val="00966FFD"/>
    <w:rsid w:val="009673CF"/>
    <w:rsid w:val="009676D2"/>
    <w:rsid w:val="009709F8"/>
    <w:rsid w:val="009716BA"/>
    <w:rsid w:val="00971B53"/>
    <w:rsid w:val="00972929"/>
    <w:rsid w:val="00972F91"/>
    <w:rsid w:val="00973827"/>
    <w:rsid w:val="0097388C"/>
    <w:rsid w:val="00973A7D"/>
    <w:rsid w:val="00973BBF"/>
    <w:rsid w:val="00973C3A"/>
    <w:rsid w:val="009742D3"/>
    <w:rsid w:val="00975AE1"/>
    <w:rsid w:val="00975B13"/>
    <w:rsid w:val="009763CF"/>
    <w:rsid w:val="00977BA7"/>
    <w:rsid w:val="00980517"/>
    <w:rsid w:val="00981589"/>
    <w:rsid w:val="0098194F"/>
    <w:rsid w:val="00981A3C"/>
    <w:rsid w:val="00981B2F"/>
    <w:rsid w:val="009826C8"/>
    <w:rsid w:val="00982A1D"/>
    <w:rsid w:val="009832AD"/>
    <w:rsid w:val="009836E4"/>
    <w:rsid w:val="0098412F"/>
    <w:rsid w:val="009842F0"/>
    <w:rsid w:val="00984DC5"/>
    <w:rsid w:val="00985A2B"/>
    <w:rsid w:val="00985F28"/>
    <w:rsid w:val="00986149"/>
    <w:rsid w:val="00986176"/>
    <w:rsid w:val="00986E7F"/>
    <w:rsid w:val="00987536"/>
    <w:rsid w:val="00987805"/>
    <w:rsid w:val="00990792"/>
    <w:rsid w:val="009907E5"/>
    <w:rsid w:val="00990BD5"/>
    <w:rsid w:val="0099110C"/>
    <w:rsid w:val="0099196F"/>
    <w:rsid w:val="00991B92"/>
    <w:rsid w:val="00992B98"/>
    <w:rsid w:val="009932E9"/>
    <w:rsid w:val="0099359F"/>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E91"/>
    <w:rsid w:val="009A010D"/>
    <w:rsid w:val="009A026E"/>
    <w:rsid w:val="009A062C"/>
    <w:rsid w:val="009A0C6F"/>
    <w:rsid w:val="009A1433"/>
    <w:rsid w:val="009A14EF"/>
    <w:rsid w:val="009A2256"/>
    <w:rsid w:val="009A29A9"/>
    <w:rsid w:val="009A2DF9"/>
    <w:rsid w:val="009A3704"/>
    <w:rsid w:val="009A3A86"/>
    <w:rsid w:val="009A4869"/>
    <w:rsid w:val="009A4C4D"/>
    <w:rsid w:val="009A5460"/>
    <w:rsid w:val="009A6A6B"/>
    <w:rsid w:val="009A6FB4"/>
    <w:rsid w:val="009B010D"/>
    <w:rsid w:val="009B1ABC"/>
    <w:rsid w:val="009B1EF9"/>
    <w:rsid w:val="009B26AC"/>
    <w:rsid w:val="009B37E2"/>
    <w:rsid w:val="009B3CB5"/>
    <w:rsid w:val="009B4519"/>
    <w:rsid w:val="009B46E7"/>
    <w:rsid w:val="009B506B"/>
    <w:rsid w:val="009B57EF"/>
    <w:rsid w:val="009B5B85"/>
    <w:rsid w:val="009B5FA4"/>
    <w:rsid w:val="009B6849"/>
    <w:rsid w:val="009B7204"/>
    <w:rsid w:val="009B7A11"/>
    <w:rsid w:val="009C0074"/>
    <w:rsid w:val="009C0564"/>
    <w:rsid w:val="009C1472"/>
    <w:rsid w:val="009C19C1"/>
    <w:rsid w:val="009C2685"/>
    <w:rsid w:val="009C39BC"/>
    <w:rsid w:val="009C4BC2"/>
    <w:rsid w:val="009C4D22"/>
    <w:rsid w:val="009C4F77"/>
    <w:rsid w:val="009C56DF"/>
    <w:rsid w:val="009C5B29"/>
    <w:rsid w:val="009C7320"/>
    <w:rsid w:val="009C7739"/>
    <w:rsid w:val="009C7D4D"/>
    <w:rsid w:val="009D01A6"/>
    <w:rsid w:val="009D0729"/>
    <w:rsid w:val="009D0F66"/>
    <w:rsid w:val="009D1A06"/>
    <w:rsid w:val="009D1BA4"/>
    <w:rsid w:val="009D22E4"/>
    <w:rsid w:val="009D22F7"/>
    <w:rsid w:val="009D319C"/>
    <w:rsid w:val="009D3BC3"/>
    <w:rsid w:val="009D3D9C"/>
    <w:rsid w:val="009D40DB"/>
    <w:rsid w:val="009D459E"/>
    <w:rsid w:val="009D5BAB"/>
    <w:rsid w:val="009D63D2"/>
    <w:rsid w:val="009D6A0A"/>
    <w:rsid w:val="009D6F50"/>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6BC7"/>
    <w:rsid w:val="009E7189"/>
    <w:rsid w:val="009E72E3"/>
    <w:rsid w:val="009E7809"/>
    <w:rsid w:val="009E7E46"/>
    <w:rsid w:val="009E7FC1"/>
    <w:rsid w:val="009F01E1"/>
    <w:rsid w:val="009F04A0"/>
    <w:rsid w:val="009F0B0B"/>
    <w:rsid w:val="009F0B4D"/>
    <w:rsid w:val="009F1096"/>
    <w:rsid w:val="009F150E"/>
    <w:rsid w:val="009F27AD"/>
    <w:rsid w:val="009F3DE9"/>
    <w:rsid w:val="009F3FB5"/>
    <w:rsid w:val="009F521F"/>
    <w:rsid w:val="009F553C"/>
    <w:rsid w:val="009F59F8"/>
    <w:rsid w:val="009F64D0"/>
    <w:rsid w:val="00A005B0"/>
    <w:rsid w:val="00A00C19"/>
    <w:rsid w:val="00A01656"/>
    <w:rsid w:val="00A01F17"/>
    <w:rsid w:val="00A022A5"/>
    <w:rsid w:val="00A02421"/>
    <w:rsid w:val="00A03A22"/>
    <w:rsid w:val="00A03DDA"/>
    <w:rsid w:val="00A04634"/>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200D"/>
    <w:rsid w:val="00A137E4"/>
    <w:rsid w:val="00A1470E"/>
    <w:rsid w:val="00A14813"/>
    <w:rsid w:val="00A1566A"/>
    <w:rsid w:val="00A15E76"/>
    <w:rsid w:val="00A165BF"/>
    <w:rsid w:val="00A16A6A"/>
    <w:rsid w:val="00A170D9"/>
    <w:rsid w:val="00A172E8"/>
    <w:rsid w:val="00A179FF"/>
    <w:rsid w:val="00A214F5"/>
    <w:rsid w:val="00A216E7"/>
    <w:rsid w:val="00A21A36"/>
    <w:rsid w:val="00A220C0"/>
    <w:rsid w:val="00A23538"/>
    <w:rsid w:val="00A23E7F"/>
    <w:rsid w:val="00A24099"/>
    <w:rsid w:val="00A25294"/>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A6"/>
    <w:rsid w:val="00A3316E"/>
    <w:rsid w:val="00A33172"/>
    <w:rsid w:val="00A33458"/>
    <w:rsid w:val="00A3432B"/>
    <w:rsid w:val="00A346BA"/>
    <w:rsid w:val="00A34C67"/>
    <w:rsid w:val="00A34D19"/>
    <w:rsid w:val="00A34D62"/>
    <w:rsid w:val="00A351A0"/>
    <w:rsid w:val="00A359FA"/>
    <w:rsid w:val="00A3611D"/>
    <w:rsid w:val="00A36339"/>
    <w:rsid w:val="00A366B3"/>
    <w:rsid w:val="00A366E4"/>
    <w:rsid w:val="00A411B7"/>
    <w:rsid w:val="00A4376F"/>
    <w:rsid w:val="00A44F84"/>
    <w:rsid w:val="00A451AD"/>
    <w:rsid w:val="00A45472"/>
    <w:rsid w:val="00A4549F"/>
    <w:rsid w:val="00A45B9B"/>
    <w:rsid w:val="00A462FE"/>
    <w:rsid w:val="00A4640E"/>
    <w:rsid w:val="00A501C9"/>
    <w:rsid w:val="00A50506"/>
    <w:rsid w:val="00A50645"/>
    <w:rsid w:val="00A509C5"/>
    <w:rsid w:val="00A52725"/>
    <w:rsid w:val="00A52995"/>
    <w:rsid w:val="00A529CA"/>
    <w:rsid w:val="00A52FEA"/>
    <w:rsid w:val="00A53C3E"/>
    <w:rsid w:val="00A53C7D"/>
    <w:rsid w:val="00A53F55"/>
    <w:rsid w:val="00A5417B"/>
    <w:rsid w:val="00A54599"/>
    <w:rsid w:val="00A54B82"/>
    <w:rsid w:val="00A55373"/>
    <w:rsid w:val="00A569D4"/>
    <w:rsid w:val="00A57F1A"/>
    <w:rsid w:val="00A57F79"/>
    <w:rsid w:val="00A60163"/>
    <w:rsid w:val="00A6038D"/>
    <w:rsid w:val="00A6058F"/>
    <w:rsid w:val="00A60B91"/>
    <w:rsid w:val="00A60CF0"/>
    <w:rsid w:val="00A61429"/>
    <w:rsid w:val="00A61514"/>
    <w:rsid w:val="00A61645"/>
    <w:rsid w:val="00A62055"/>
    <w:rsid w:val="00A62080"/>
    <w:rsid w:val="00A630A2"/>
    <w:rsid w:val="00A632B8"/>
    <w:rsid w:val="00A63A91"/>
    <w:rsid w:val="00A63BF3"/>
    <w:rsid w:val="00A64942"/>
    <w:rsid w:val="00A65911"/>
    <w:rsid w:val="00A6643C"/>
    <w:rsid w:val="00A668FF"/>
    <w:rsid w:val="00A67544"/>
    <w:rsid w:val="00A675D1"/>
    <w:rsid w:val="00A67A4E"/>
    <w:rsid w:val="00A67DE7"/>
    <w:rsid w:val="00A7016B"/>
    <w:rsid w:val="00A7075B"/>
    <w:rsid w:val="00A71C6C"/>
    <w:rsid w:val="00A71CE6"/>
    <w:rsid w:val="00A71D23"/>
    <w:rsid w:val="00A71F74"/>
    <w:rsid w:val="00A72E67"/>
    <w:rsid w:val="00A7333A"/>
    <w:rsid w:val="00A733DB"/>
    <w:rsid w:val="00A73D0D"/>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99D"/>
    <w:rsid w:val="00A83E3D"/>
    <w:rsid w:val="00A8420C"/>
    <w:rsid w:val="00A8443A"/>
    <w:rsid w:val="00A8479C"/>
    <w:rsid w:val="00A84C59"/>
    <w:rsid w:val="00A8520F"/>
    <w:rsid w:val="00A8557B"/>
    <w:rsid w:val="00A85A05"/>
    <w:rsid w:val="00A86D63"/>
    <w:rsid w:val="00A86DFC"/>
    <w:rsid w:val="00A87797"/>
    <w:rsid w:val="00A9075E"/>
    <w:rsid w:val="00A9091C"/>
    <w:rsid w:val="00A90E72"/>
    <w:rsid w:val="00A91110"/>
    <w:rsid w:val="00A9184C"/>
    <w:rsid w:val="00A922A2"/>
    <w:rsid w:val="00A9327B"/>
    <w:rsid w:val="00A93B69"/>
    <w:rsid w:val="00A952F1"/>
    <w:rsid w:val="00A963C7"/>
    <w:rsid w:val="00A9648D"/>
    <w:rsid w:val="00AA1626"/>
    <w:rsid w:val="00AA1948"/>
    <w:rsid w:val="00AA1C25"/>
    <w:rsid w:val="00AA2468"/>
    <w:rsid w:val="00AA3DB7"/>
    <w:rsid w:val="00AA3FAC"/>
    <w:rsid w:val="00AA4E68"/>
    <w:rsid w:val="00AA5007"/>
    <w:rsid w:val="00AA51F5"/>
    <w:rsid w:val="00AA55CD"/>
    <w:rsid w:val="00AA5E3B"/>
    <w:rsid w:val="00AA5E94"/>
    <w:rsid w:val="00AA5F31"/>
    <w:rsid w:val="00AA63B6"/>
    <w:rsid w:val="00AA68B4"/>
    <w:rsid w:val="00AB005E"/>
    <w:rsid w:val="00AB030C"/>
    <w:rsid w:val="00AB0543"/>
    <w:rsid w:val="00AB0AC9"/>
    <w:rsid w:val="00AB11C9"/>
    <w:rsid w:val="00AB1205"/>
    <w:rsid w:val="00AB127B"/>
    <w:rsid w:val="00AB177F"/>
    <w:rsid w:val="00AB185A"/>
    <w:rsid w:val="00AB1BA7"/>
    <w:rsid w:val="00AB1E04"/>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40"/>
    <w:rsid w:val="00AB725F"/>
    <w:rsid w:val="00AB7616"/>
    <w:rsid w:val="00AB761A"/>
    <w:rsid w:val="00AC0029"/>
    <w:rsid w:val="00AC0705"/>
    <w:rsid w:val="00AC08C9"/>
    <w:rsid w:val="00AC109B"/>
    <w:rsid w:val="00AC1EC8"/>
    <w:rsid w:val="00AC3940"/>
    <w:rsid w:val="00AC3D6C"/>
    <w:rsid w:val="00AC4078"/>
    <w:rsid w:val="00AC624B"/>
    <w:rsid w:val="00AC69EF"/>
    <w:rsid w:val="00AC74DA"/>
    <w:rsid w:val="00AC7A2B"/>
    <w:rsid w:val="00AC7C25"/>
    <w:rsid w:val="00AD0533"/>
    <w:rsid w:val="00AD06EA"/>
    <w:rsid w:val="00AD0A51"/>
    <w:rsid w:val="00AD0B37"/>
    <w:rsid w:val="00AD11F7"/>
    <w:rsid w:val="00AD1DB7"/>
    <w:rsid w:val="00AD2852"/>
    <w:rsid w:val="00AD2D30"/>
    <w:rsid w:val="00AD3976"/>
    <w:rsid w:val="00AD45BC"/>
    <w:rsid w:val="00AD4843"/>
    <w:rsid w:val="00AD4D2A"/>
    <w:rsid w:val="00AD542F"/>
    <w:rsid w:val="00AD5F7B"/>
    <w:rsid w:val="00AD7305"/>
    <w:rsid w:val="00AD73A7"/>
    <w:rsid w:val="00AD784A"/>
    <w:rsid w:val="00AD7E64"/>
    <w:rsid w:val="00AE0400"/>
    <w:rsid w:val="00AE0A06"/>
    <w:rsid w:val="00AE0C56"/>
    <w:rsid w:val="00AE149E"/>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59EC"/>
    <w:rsid w:val="00AE66FC"/>
    <w:rsid w:val="00AE67B3"/>
    <w:rsid w:val="00AE7864"/>
    <w:rsid w:val="00AE7949"/>
    <w:rsid w:val="00AE7D6A"/>
    <w:rsid w:val="00AE7FEF"/>
    <w:rsid w:val="00AF25D5"/>
    <w:rsid w:val="00AF3DBB"/>
    <w:rsid w:val="00AF4D9F"/>
    <w:rsid w:val="00AF4DD8"/>
    <w:rsid w:val="00AF5194"/>
    <w:rsid w:val="00AF53EF"/>
    <w:rsid w:val="00AF5979"/>
    <w:rsid w:val="00AF660B"/>
    <w:rsid w:val="00AF73BE"/>
    <w:rsid w:val="00AF73C3"/>
    <w:rsid w:val="00AF795C"/>
    <w:rsid w:val="00AF79AC"/>
    <w:rsid w:val="00B00752"/>
    <w:rsid w:val="00B00B50"/>
    <w:rsid w:val="00B00CB4"/>
    <w:rsid w:val="00B01F9F"/>
    <w:rsid w:val="00B026C1"/>
    <w:rsid w:val="00B02B9C"/>
    <w:rsid w:val="00B02CAD"/>
    <w:rsid w:val="00B0353B"/>
    <w:rsid w:val="00B035EC"/>
    <w:rsid w:val="00B040B2"/>
    <w:rsid w:val="00B05F56"/>
    <w:rsid w:val="00B0620F"/>
    <w:rsid w:val="00B06958"/>
    <w:rsid w:val="00B06FD8"/>
    <w:rsid w:val="00B07CB1"/>
    <w:rsid w:val="00B10558"/>
    <w:rsid w:val="00B136C4"/>
    <w:rsid w:val="00B14113"/>
    <w:rsid w:val="00B1464A"/>
    <w:rsid w:val="00B15288"/>
    <w:rsid w:val="00B154B9"/>
    <w:rsid w:val="00B156A9"/>
    <w:rsid w:val="00B15E7F"/>
    <w:rsid w:val="00B15F77"/>
    <w:rsid w:val="00B15F83"/>
    <w:rsid w:val="00B160FF"/>
    <w:rsid w:val="00B16322"/>
    <w:rsid w:val="00B1662E"/>
    <w:rsid w:val="00B16A6F"/>
    <w:rsid w:val="00B171E1"/>
    <w:rsid w:val="00B175B7"/>
    <w:rsid w:val="00B2091C"/>
    <w:rsid w:val="00B20F35"/>
    <w:rsid w:val="00B21827"/>
    <w:rsid w:val="00B21A96"/>
    <w:rsid w:val="00B2253B"/>
    <w:rsid w:val="00B22C0D"/>
    <w:rsid w:val="00B22CA2"/>
    <w:rsid w:val="00B22EA7"/>
    <w:rsid w:val="00B23907"/>
    <w:rsid w:val="00B23AF4"/>
    <w:rsid w:val="00B23C15"/>
    <w:rsid w:val="00B23C5F"/>
    <w:rsid w:val="00B25762"/>
    <w:rsid w:val="00B25B40"/>
    <w:rsid w:val="00B25F50"/>
    <w:rsid w:val="00B25FDE"/>
    <w:rsid w:val="00B26AB0"/>
    <w:rsid w:val="00B26AD2"/>
    <w:rsid w:val="00B26CA2"/>
    <w:rsid w:val="00B27957"/>
    <w:rsid w:val="00B27B5D"/>
    <w:rsid w:val="00B30096"/>
    <w:rsid w:val="00B30614"/>
    <w:rsid w:val="00B30B4E"/>
    <w:rsid w:val="00B31246"/>
    <w:rsid w:val="00B326FF"/>
    <w:rsid w:val="00B340AA"/>
    <w:rsid w:val="00B34A9F"/>
    <w:rsid w:val="00B34B01"/>
    <w:rsid w:val="00B34B80"/>
    <w:rsid w:val="00B35737"/>
    <w:rsid w:val="00B35CDA"/>
    <w:rsid w:val="00B35ED9"/>
    <w:rsid w:val="00B366CE"/>
    <w:rsid w:val="00B3707F"/>
    <w:rsid w:val="00B37D97"/>
    <w:rsid w:val="00B4002A"/>
    <w:rsid w:val="00B411BD"/>
    <w:rsid w:val="00B41559"/>
    <w:rsid w:val="00B415A6"/>
    <w:rsid w:val="00B418E8"/>
    <w:rsid w:val="00B42285"/>
    <w:rsid w:val="00B4274B"/>
    <w:rsid w:val="00B42DCB"/>
    <w:rsid w:val="00B435B1"/>
    <w:rsid w:val="00B4367F"/>
    <w:rsid w:val="00B43865"/>
    <w:rsid w:val="00B438BA"/>
    <w:rsid w:val="00B4443F"/>
    <w:rsid w:val="00B44587"/>
    <w:rsid w:val="00B44CC5"/>
    <w:rsid w:val="00B44F99"/>
    <w:rsid w:val="00B450CF"/>
    <w:rsid w:val="00B45522"/>
    <w:rsid w:val="00B45876"/>
    <w:rsid w:val="00B46E15"/>
    <w:rsid w:val="00B47B92"/>
    <w:rsid w:val="00B51542"/>
    <w:rsid w:val="00B51D1D"/>
    <w:rsid w:val="00B51EAA"/>
    <w:rsid w:val="00B525C2"/>
    <w:rsid w:val="00B5310E"/>
    <w:rsid w:val="00B5373C"/>
    <w:rsid w:val="00B53C09"/>
    <w:rsid w:val="00B54ACC"/>
    <w:rsid w:val="00B54DCB"/>
    <w:rsid w:val="00B55175"/>
    <w:rsid w:val="00B55865"/>
    <w:rsid w:val="00B55AC2"/>
    <w:rsid w:val="00B55BF2"/>
    <w:rsid w:val="00B560C9"/>
    <w:rsid w:val="00B56533"/>
    <w:rsid w:val="00B56B55"/>
    <w:rsid w:val="00B56CFC"/>
    <w:rsid w:val="00B57158"/>
    <w:rsid w:val="00B57777"/>
    <w:rsid w:val="00B578B9"/>
    <w:rsid w:val="00B57A17"/>
    <w:rsid w:val="00B61545"/>
    <w:rsid w:val="00B61BE2"/>
    <w:rsid w:val="00B6266F"/>
    <w:rsid w:val="00B62E0B"/>
    <w:rsid w:val="00B63C32"/>
    <w:rsid w:val="00B64434"/>
    <w:rsid w:val="00B649AE"/>
    <w:rsid w:val="00B64CE8"/>
    <w:rsid w:val="00B65E99"/>
    <w:rsid w:val="00B66017"/>
    <w:rsid w:val="00B66272"/>
    <w:rsid w:val="00B703C6"/>
    <w:rsid w:val="00B711CE"/>
    <w:rsid w:val="00B7136D"/>
    <w:rsid w:val="00B7160B"/>
    <w:rsid w:val="00B71DC8"/>
    <w:rsid w:val="00B725E6"/>
    <w:rsid w:val="00B746C6"/>
    <w:rsid w:val="00B74C3F"/>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EDC"/>
    <w:rsid w:val="00B903F6"/>
    <w:rsid w:val="00B90D10"/>
    <w:rsid w:val="00B90FE5"/>
    <w:rsid w:val="00B91507"/>
    <w:rsid w:val="00B91583"/>
    <w:rsid w:val="00B91780"/>
    <w:rsid w:val="00B919AD"/>
    <w:rsid w:val="00B91A2B"/>
    <w:rsid w:val="00B91F05"/>
    <w:rsid w:val="00B92158"/>
    <w:rsid w:val="00B93204"/>
    <w:rsid w:val="00B93932"/>
    <w:rsid w:val="00B945B8"/>
    <w:rsid w:val="00B94D0B"/>
    <w:rsid w:val="00B94E17"/>
    <w:rsid w:val="00B94E3A"/>
    <w:rsid w:val="00B957FE"/>
    <w:rsid w:val="00B95F02"/>
    <w:rsid w:val="00B96BEF"/>
    <w:rsid w:val="00B96C71"/>
    <w:rsid w:val="00B96FC0"/>
    <w:rsid w:val="00B97260"/>
    <w:rsid w:val="00B97A3A"/>
    <w:rsid w:val="00B97A69"/>
    <w:rsid w:val="00BA0574"/>
    <w:rsid w:val="00BA0632"/>
    <w:rsid w:val="00BA0AAA"/>
    <w:rsid w:val="00BA0BAC"/>
    <w:rsid w:val="00BA0DFB"/>
    <w:rsid w:val="00BA18B0"/>
    <w:rsid w:val="00BA2EF2"/>
    <w:rsid w:val="00BA2FEF"/>
    <w:rsid w:val="00BA3A4D"/>
    <w:rsid w:val="00BA5007"/>
    <w:rsid w:val="00BA5533"/>
    <w:rsid w:val="00BA66BA"/>
    <w:rsid w:val="00BB11DC"/>
    <w:rsid w:val="00BB1548"/>
    <w:rsid w:val="00BB1624"/>
    <w:rsid w:val="00BB1CE7"/>
    <w:rsid w:val="00BB1D19"/>
    <w:rsid w:val="00BB2B0E"/>
    <w:rsid w:val="00BB2FD3"/>
    <w:rsid w:val="00BB2FDF"/>
    <w:rsid w:val="00BB2FFF"/>
    <w:rsid w:val="00BB324A"/>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089"/>
    <w:rsid w:val="00BC42B6"/>
    <w:rsid w:val="00BC46EF"/>
    <w:rsid w:val="00BC4846"/>
    <w:rsid w:val="00BC5432"/>
    <w:rsid w:val="00BC600C"/>
    <w:rsid w:val="00BC6FD6"/>
    <w:rsid w:val="00BC7CC5"/>
    <w:rsid w:val="00BD008E"/>
    <w:rsid w:val="00BD07ED"/>
    <w:rsid w:val="00BD0B12"/>
    <w:rsid w:val="00BD1ECF"/>
    <w:rsid w:val="00BD2F3B"/>
    <w:rsid w:val="00BD3372"/>
    <w:rsid w:val="00BD50AA"/>
    <w:rsid w:val="00BD5135"/>
    <w:rsid w:val="00BD66D7"/>
    <w:rsid w:val="00BD7291"/>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FC4"/>
    <w:rsid w:val="00BE6314"/>
    <w:rsid w:val="00BE7C4D"/>
    <w:rsid w:val="00BE7F6A"/>
    <w:rsid w:val="00BF0274"/>
    <w:rsid w:val="00BF04A5"/>
    <w:rsid w:val="00BF08C4"/>
    <w:rsid w:val="00BF0BAF"/>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58FA"/>
    <w:rsid w:val="00BF73F2"/>
    <w:rsid w:val="00BF7FE4"/>
    <w:rsid w:val="00C0001B"/>
    <w:rsid w:val="00C01012"/>
    <w:rsid w:val="00C01327"/>
    <w:rsid w:val="00C0145B"/>
    <w:rsid w:val="00C01671"/>
    <w:rsid w:val="00C02419"/>
    <w:rsid w:val="00C02766"/>
    <w:rsid w:val="00C0280B"/>
    <w:rsid w:val="00C02E54"/>
    <w:rsid w:val="00C03138"/>
    <w:rsid w:val="00C03EE8"/>
    <w:rsid w:val="00C04F50"/>
    <w:rsid w:val="00C05BEC"/>
    <w:rsid w:val="00C06073"/>
    <w:rsid w:val="00C06CFE"/>
    <w:rsid w:val="00C06E7D"/>
    <w:rsid w:val="00C07302"/>
    <w:rsid w:val="00C10CE6"/>
    <w:rsid w:val="00C1112B"/>
    <w:rsid w:val="00C11A88"/>
    <w:rsid w:val="00C12012"/>
    <w:rsid w:val="00C12874"/>
    <w:rsid w:val="00C12BC1"/>
    <w:rsid w:val="00C13BDA"/>
    <w:rsid w:val="00C13FFD"/>
    <w:rsid w:val="00C14632"/>
    <w:rsid w:val="00C15DF1"/>
    <w:rsid w:val="00C16C30"/>
    <w:rsid w:val="00C17DED"/>
    <w:rsid w:val="00C20A00"/>
    <w:rsid w:val="00C2158A"/>
    <w:rsid w:val="00C21673"/>
    <w:rsid w:val="00C218F9"/>
    <w:rsid w:val="00C21C7A"/>
    <w:rsid w:val="00C21FF6"/>
    <w:rsid w:val="00C2242F"/>
    <w:rsid w:val="00C226E3"/>
    <w:rsid w:val="00C23130"/>
    <w:rsid w:val="00C231D3"/>
    <w:rsid w:val="00C255A5"/>
    <w:rsid w:val="00C2584B"/>
    <w:rsid w:val="00C25942"/>
    <w:rsid w:val="00C25DD9"/>
    <w:rsid w:val="00C262E1"/>
    <w:rsid w:val="00C2663F"/>
    <w:rsid w:val="00C26C38"/>
    <w:rsid w:val="00C26C66"/>
    <w:rsid w:val="00C26DB8"/>
    <w:rsid w:val="00C26E48"/>
    <w:rsid w:val="00C27B90"/>
    <w:rsid w:val="00C30BF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9E9"/>
    <w:rsid w:val="00C41E3A"/>
    <w:rsid w:val="00C4304C"/>
    <w:rsid w:val="00C43315"/>
    <w:rsid w:val="00C452F5"/>
    <w:rsid w:val="00C46555"/>
    <w:rsid w:val="00C46B15"/>
    <w:rsid w:val="00C46F7D"/>
    <w:rsid w:val="00C479B5"/>
    <w:rsid w:val="00C47F87"/>
    <w:rsid w:val="00C50242"/>
    <w:rsid w:val="00C5034D"/>
    <w:rsid w:val="00C5050E"/>
    <w:rsid w:val="00C50E99"/>
    <w:rsid w:val="00C51DAD"/>
    <w:rsid w:val="00C52744"/>
    <w:rsid w:val="00C53667"/>
    <w:rsid w:val="00C53CDF"/>
    <w:rsid w:val="00C53EB3"/>
    <w:rsid w:val="00C542D4"/>
    <w:rsid w:val="00C54D71"/>
    <w:rsid w:val="00C54F6B"/>
    <w:rsid w:val="00C55351"/>
    <w:rsid w:val="00C5551E"/>
    <w:rsid w:val="00C55600"/>
    <w:rsid w:val="00C55F0A"/>
    <w:rsid w:val="00C55F3D"/>
    <w:rsid w:val="00C563F5"/>
    <w:rsid w:val="00C5686F"/>
    <w:rsid w:val="00C56D1D"/>
    <w:rsid w:val="00C570F7"/>
    <w:rsid w:val="00C5717A"/>
    <w:rsid w:val="00C5771C"/>
    <w:rsid w:val="00C600B4"/>
    <w:rsid w:val="00C61A7F"/>
    <w:rsid w:val="00C62039"/>
    <w:rsid w:val="00C62CD5"/>
    <w:rsid w:val="00C636E6"/>
    <w:rsid w:val="00C639D6"/>
    <w:rsid w:val="00C63F8E"/>
    <w:rsid w:val="00C647FB"/>
    <w:rsid w:val="00C653FE"/>
    <w:rsid w:val="00C654E0"/>
    <w:rsid w:val="00C6601D"/>
    <w:rsid w:val="00C662CE"/>
    <w:rsid w:val="00C663F5"/>
    <w:rsid w:val="00C67EAB"/>
    <w:rsid w:val="00C70B13"/>
    <w:rsid w:val="00C70DFF"/>
    <w:rsid w:val="00C71EBA"/>
    <w:rsid w:val="00C729D2"/>
    <w:rsid w:val="00C72FA6"/>
    <w:rsid w:val="00C742D7"/>
    <w:rsid w:val="00C74815"/>
    <w:rsid w:val="00C74A45"/>
    <w:rsid w:val="00C755F5"/>
    <w:rsid w:val="00C75A6B"/>
    <w:rsid w:val="00C763B6"/>
    <w:rsid w:val="00C7644F"/>
    <w:rsid w:val="00C768F6"/>
    <w:rsid w:val="00C80073"/>
    <w:rsid w:val="00C80AD9"/>
    <w:rsid w:val="00C80DEA"/>
    <w:rsid w:val="00C83053"/>
    <w:rsid w:val="00C832DC"/>
    <w:rsid w:val="00C8377F"/>
    <w:rsid w:val="00C83BF0"/>
    <w:rsid w:val="00C8418E"/>
    <w:rsid w:val="00C8545D"/>
    <w:rsid w:val="00C85704"/>
    <w:rsid w:val="00C857ED"/>
    <w:rsid w:val="00C8646D"/>
    <w:rsid w:val="00C86A50"/>
    <w:rsid w:val="00C87F69"/>
    <w:rsid w:val="00C90360"/>
    <w:rsid w:val="00C91178"/>
    <w:rsid w:val="00C912CA"/>
    <w:rsid w:val="00C91DE3"/>
    <w:rsid w:val="00C91EF1"/>
    <w:rsid w:val="00C925B2"/>
    <w:rsid w:val="00C92A97"/>
    <w:rsid w:val="00C92C32"/>
    <w:rsid w:val="00C92C7F"/>
    <w:rsid w:val="00C9369D"/>
    <w:rsid w:val="00C93783"/>
    <w:rsid w:val="00C944FA"/>
    <w:rsid w:val="00C95234"/>
    <w:rsid w:val="00C95854"/>
    <w:rsid w:val="00C95EFF"/>
    <w:rsid w:val="00C96D26"/>
    <w:rsid w:val="00C96E6F"/>
    <w:rsid w:val="00C973BE"/>
    <w:rsid w:val="00C97872"/>
    <w:rsid w:val="00CA00A9"/>
    <w:rsid w:val="00CA037F"/>
    <w:rsid w:val="00CA0532"/>
    <w:rsid w:val="00CA0DF9"/>
    <w:rsid w:val="00CA2241"/>
    <w:rsid w:val="00CA2323"/>
    <w:rsid w:val="00CA3CDD"/>
    <w:rsid w:val="00CA403B"/>
    <w:rsid w:val="00CA4C30"/>
    <w:rsid w:val="00CA505A"/>
    <w:rsid w:val="00CA5993"/>
    <w:rsid w:val="00CA59DD"/>
    <w:rsid w:val="00CA5F53"/>
    <w:rsid w:val="00CA6BD8"/>
    <w:rsid w:val="00CA7840"/>
    <w:rsid w:val="00CA7D03"/>
    <w:rsid w:val="00CB008E"/>
    <w:rsid w:val="00CB01FA"/>
    <w:rsid w:val="00CB0737"/>
    <w:rsid w:val="00CB097A"/>
    <w:rsid w:val="00CB0A1E"/>
    <w:rsid w:val="00CB26EC"/>
    <w:rsid w:val="00CB2A34"/>
    <w:rsid w:val="00CB2D2A"/>
    <w:rsid w:val="00CB2E53"/>
    <w:rsid w:val="00CB2F2A"/>
    <w:rsid w:val="00CB3368"/>
    <w:rsid w:val="00CB48E2"/>
    <w:rsid w:val="00CB52E5"/>
    <w:rsid w:val="00CB5736"/>
    <w:rsid w:val="00CB578B"/>
    <w:rsid w:val="00CB5A1D"/>
    <w:rsid w:val="00CB5B1E"/>
    <w:rsid w:val="00CB6CA4"/>
    <w:rsid w:val="00CB787A"/>
    <w:rsid w:val="00CB7CCD"/>
    <w:rsid w:val="00CB7F8D"/>
    <w:rsid w:val="00CC028E"/>
    <w:rsid w:val="00CC0C4A"/>
    <w:rsid w:val="00CC16E4"/>
    <w:rsid w:val="00CC17F0"/>
    <w:rsid w:val="00CC1853"/>
    <w:rsid w:val="00CC1FAE"/>
    <w:rsid w:val="00CC322D"/>
    <w:rsid w:val="00CC3A23"/>
    <w:rsid w:val="00CC729B"/>
    <w:rsid w:val="00CC737C"/>
    <w:rsid w:val="00CD087D"/>
    <w:rsid w:val="00CD0E7A"/>
    <w:rsid w:val="00CD0F5D"/>
    <w:rsid w:val="00CD1C0B"/>
    <w:rsid w:val="00CD2293"/>
    <w:rsid w:val="00CD239A"/>
    <w:rsid w:val="00CD268A"/>
    <w:rsid w:val="00CD2840"/>
    <w:rsid w:val="00CD5512"/>
    <w:rsid w:val="00CD5E7D"/>
    <w:rsid w:val="00CD6439"/>
    <w:rsid w:val="00CD65CC"/>
    <w:rsid w:val="00CD6E3D"/>
    <w:rsid w:val="00CD71AB"/>
    <w:rsid w:val="00CD750D"/>
    <w:rsid w:val="00CD7AED"/>
    <w:rsid w:val="00CE0109"/>
    <w:rsid w:val="00CE1FC5"/>
    <w:rsid w:val="00CE3661"/>
    <w:rsid w:val="00CE3F9F"/>
    <w:rsid w:val="00CE4671"/>
    <w:rsid w:val="00CE46E5"/>
    <w:rsid w:val="00CE485A"/>
    <w:rsid w:val="00CE5279"/>
    <w:rsid w:val="00CE5A78"/>
    <w:rsid w:val="00CE5AFA"/>
    <w:rsid w:val="00CE641E"/>
    <w:rsid w:val="00CE78AE"/>
    <w:rsid w:val="00CE7E62"/>
    <w:rsid w:val="00CF0B7F"/>
    <w:rsid w:val="00CF112B"/>
    <w:rsid w:val="00CF195E"/>
    <w:rsid w:val="00CF19DA"/>
    <w:rsid w:val="00CF1C7F"/>
    <w:rsid w:val="00CF1CC0"/>
    <w:rsid w:val="00CF24F8"/>
    <w:rsid w:val="00CF2653"/>
    <w:rsid w:val="00CF2CE3"/>
    <w:rsid w:val="00CF3835"/>
    <w:rsid w:val="00CF4247"/>
    <w:rsid w:val="00CF46B0"/>
    <w:rsid w:val="00CF4E75"/>
    <w:rsid w:val="00CF5263"/>
    <w:rsid w:val="00CF59DF"/>
    <w:rsid w:val="00CF60B5"/>
    <w:rsid w:val="00CF63AF"/>
    <w:rsid w:val="00CF7802"/>
    <w:rsid w:val="00D004FA"/>
    <w:rsid w:val="00D0062E"/>
    <w:rsid w:val="00D01B21"/>
    <w:rsid w:val="00D01D54"/>
    <w:rsid w:val="00D01E2F"/>
    <w:rsid w:val="00D02195"/>
    <w:rsid w:val="00D02F34"/>
    <w:rsid w:val="00D03102"/>
    <w:rsid w:val="00D03727"/>
    <w:rsid w:val="00D0378A"/>
    <w:rsid w:val="00D05132"/>
    <w:rsid w:val="00D05C99"/>
    <w:rsid w:val="00D05EA9"/>
    <w:rsid w:val="00D0624E"/>
    <w:rsid w:val="00D06E51"/>
    <w:rsid w:val="00D071F8"/>
    <w:rsid w:val="00D07252"/>
    <w:rsid w:val="00D07338"/>
    <w:rsid w:val="00D074F4"/>
    <w:rsid w:val="00D0778A"/>
    <w:rsid w:val="00D07CE1"/>
    <w:rsid w:val="00D1026A"/>
    <w:rsid w:val="00D107CF"/>
    <w:rsid w:val="00D11B0B"/>
    <w:rsid w:val="00D12293"/>
    <w:rsid w:val="00D1265C"/>
    <w:rsid w:val="00D1310A"/>
    <w:rsid w:val="00D13B90"/>
    <w:rsid w:val="00D14236"/>
    <w:rsid w:val="00D14553"/>
    <w:rsid w:val="00D146ED"/>
    <w:rsid w:val="00D147D9"/>
    <w:rsid w:val="00D14DB1"/>
    <w:rsid w:val="00D15485"/>
    <w:rsid w:val="00D15F43"/>
    <w:rsid w:val="00D162FA"/>
    <w:rsid w:val="00D167F9"/>
    <w:rsid w:val="00D16E87"/>
    <w:rsid w:val="00D172EB"/>
    <w:rsid w:val="00D17885"/>
    <w:rsid w:val="00D206A5"/>
    <w:rsid w:val="00D20B8B"/>
    <w:rsid w:val="00D2132D"/>
    <w:rsid w:val="00D21486"/>
    <w:rsid w:val="00D2162C"/>
    <w:rsid w:val="00D21A3C"/>
    <w:rsid w:val="00D22BF9"/>
    <w:rsid w:val="00D233F1"/>
    <w:rsid w:val="00D2341B"/>
    <w:rsid w:val="00D24286"/>
    <w:rsid w:val="00D256F8"/>
    <w:rsid w:val="00D2685C"/>
    <w:rsid w:val="00D26A3B"/>
    <w:rsid w:val="00D2754A"/>
    <w:rsid w:val="00D27759"/>
    <w:rsid w:val="00D302FD"/>
    <w:rsid w:val="00D3038A"/>
    <w:rsid w:val="00D3098D"/>
    <w:rsid w:val="00D31A02"/>
    <w:rsid w:val="00D31AB6"/>
    <w:rsid w:val="00D323D1"/>
    <w:rsid w:val="00D32CCD"/>
    <w:rsid w:val="00D3323C"/>
    <w:rsid w:val="00D33456"/>
    <w:rsid w:val="00D3396F"/>
    <w:rsid w:val="00D33D4D"/>
    <w:rsid w:val="00D34293"/>
    <w:rsid w:val="00D3483C"/>
    <w:rsid w:val="00D34A0B"/>
    <w:rsid w:val="00D35560"/>
    <w:rsid w:val="00D35CD7"/>
    <w:rsid w:val="00D36234"/>
    <w:rsid w:val="00D36371"/>
    <w:rsid w:val="00D37CD5"/>
    <w:rsid w:val="00D414C8"/>
    <w:rsid w:val="00D437D8"/>
    <w:rsid w:val="00D44826"/>
    <w:rsid w:val="00D44994"/>
    <w:rsid w:val="00D45DF3"/>
    <w:rsid w:val="00D46174"/>
    <w:rsid w:val="00D46990"/>
    <w:rsid w:val="00D46F30"/>
    <w:rsid w:val="00D47DD0"/>
    <w:rsid w:val="00D47E0A"/>
    <w:rsid w:val="00D47F8A"/>
    <w:rsid w:val="00D50183"/>
    <w:rsid w:val="00D5036B"/>
    <w:rsid w:val="00D50B85"/>
    <w:rsid w:val="00D515AB"/>
    <w:rsid w:val="00D51D12"/>
    <w:rsid w:val="00D52709"/>
    <w:rsid w:val="00D5312E"/>
    <w:rsid w:val="00D5362B"/>
    <w:rsid w:val="00D53701"/>
    <w:rsid w:val="00D54308"/>
    <w:rsid w:val="00D55072"/>
    <w:rsid w:val="00D551B5"/>
    <w:rsid w:val="00D56DB2"/>
    <w:rsid w:val="00D5746C"/>
    <w:rsid w:val="00D5747F"/>
    <w:rsid w:val="00D57495"/>
    <w:rsid w:val="00D574FA"/>
    <w:rsid w:val="00D6073F"/>
    <w:rsid w:val="00D60AF3"/>
    <w:rsid w:val="00D60C8D"/>
    <w:rsid w:val="00D61374"/>
    <w:rsid w:val="00D61439"/>
    <w:rsid w:val="00D6168A"/>
    <w:rsid w:val="00D616A5"/>
    <w:rsid w:val="00D61FF0"/>
    <w:rsid w:val="00D6210B"/>
    <w:rsid w:val="00D6211D"/>
    <w:rsid w:val="00D62C97"/>
    <w:rsid w:val="00D63517"/>
    <w:rsid w:val="00D63B75"/>
    <w:rsid w:val="00D659B1"/>
    <w:rsid w:val="00D660EF"/>
    <w:rsid w:val="00D6654E"/>
    <w:rsid w:val="00D66E18"/>
    <w:rsid w:val="00D6734D"/>
    <w:rsid w:val="00D679CF"/>
    <w:rsid w:val="00D679D3"/>
    <w:rsid w:val="00D706DB"/>
    <w:rsid w:val="00D70915"/>
    <w:rsid w:val="00D70A28"/>
    <w:rsid w:val="00D7356F"/>
    <w:rsid w:val="00D73587"/>
    <w:rsid w:val="00D7391A"/>
    <w:rsid w:val="00D73B59"/>
    <w:rsid w:val="00D73EBB"/>
    <w:rsid w:val="00D74A6A"/>
    <w:rsid w:val="00D751FB"/>
    <w:rsid w:val="00D754D6"/>
    <w:rsid w:val="00D756E2"/>
    <w:rsid w:val="00D761AA"/>
    <w:rsid w:val="00D76FAE"/>
    <w:rsid w:val="00D777D7"/>
    <w:rsid w:val="00D80856"/>
    <w:rsid w:val="00D80AB8"/>
    <w:rsid w:val="00D81792"/>
    <w:rsid w:val="00D819B1"/>
    <w:rsid w:val="00D82253"/>
    <w:rsid w:val="00D82494"/>
    <w:rsid w:val="00D82516"/>
    <w:rsid w:val="00D83438"/>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CD3"/>
    <w:rsid w:val="00D919E6"/>
    <w:rsid w:val="00D91BE1"/>
    <w:rsid w:val="00D92C29"/>
    <w:rsid w:val="00D936E2"/>
    <w:rsid w:val="00D93A2D"/>
    <w:rsid w:val="00D943F3"/>
    <w:rsid w:val="00D949E7"/>
    <w:rsid w:val="00D94C90"/>
    <w:rsid w:val="00D95104"/>
    <w:rsid w:val="00D95320"/>
    <w:rsid w:val="00D95600"/>
    <w:rsid w:val="00D95B0D"/>
    <w:rsid w:val="00D95C08"/>
    <w:rsid w:val="00D96023"/>
    <w:rsid w:val="00D96312"/>
    <w:rsid w:val="00D9681B"/>
    <w:rsid w:val="00D9683C"/>
    <w:rsid w:val="00D97884"/>
    <w:rsid w:val="00DA0699"/>
    <w:rsid w:val="00DA0A7F"/>
    <w:rsid w:val="00DA1C31"/>
    <w:rsid w:val="00DA20BC"/>
    <w:rsid w:val="00DA239F"/>
    <w:rsid w:val="00DA2ED7"/>
    <w:rsid w:val="00DA3A85"/>
    <w:rsid w:val="00DA3E7A"/>
    <w:rsid w:val="00DA430C"/>
    <w:rsid w:val="00DA43C9"/>
    <w:rsid w:val="00DA4A1F"/>
    <w:rsid w:val="00DA5E7D"/>
    <w:rsid w:val="00DA615D"/>
    <w:rsid w:val="00DA6598"/>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B82"/>
    <w:rsid w:val="00DB40A2"/>
    <w:rsid w:val="00DB4824"/>
    <w:rsid w:val="00DB485D"/>
    <w:rsid w:val="00DB5C03"/>
    <w:rsid w:val="00DB5E30"/>
    <w:rsid w:val="00DB657C"/>
    <w:rsid w:val="00DB6F9C"/>
    <w:rsid w:val="00DB79BE"/>
    <w:rsid w:val="00DC1327"/>
    <w:rsid w:val="00DC1350"/>
    <w:rsid w:val="00DC27F9"/>
    <w:rsid w:val="00DC290B"/>
    <w:rsid w:val="00DC3237"/>
    <w:rsid w:val="00DC3D30"/>
    <w:rsid w:val="00DC41A4"/>
    <w:rsid w:val="00DC4B29"/>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3FA"/>
    <w:rsid w:val="00DD5F42"/>
    <w:rsid w:val="00DD617B"/>
    <w:rsid w:val="00DD657C"/>
    <w:rsid w:val="00DE0E59"/>
    <w:rsid w:val="00DE0F6C"/>
    <w:rsid w:val="00DE213A"/>
    <w:rsid w:val="00DE219B"/>
    <w:rsid w:val="00DE2E53"/>
    <w:rsid w:val="00DE3BDC"/>
    <w:rsid w:val="00DE52E3"/>
    <w:rsid w:val="00DE555D"/>
    <w:rsid w:val="00DE5894"/>
    <w:rsid w:val="00DE7609"/>
    <w:rsid w:val="00DE7654"/>
    <w:rsid w:val="00DE7C00"/>
    <w:rsid w:val="00DF03E9"/>
    <w:rsid w:val="00DF03ED"/>
    <w:rsid w:val="00DF04EE"/>
    <w:rsid w:val="00DF06E7"/>
    <w:rsid w:val="00DF0A5D"/>
    <w:rsid w:val="00DF0BF4"/>
    <w:rsid w:val="00DF1508"/>
    <w:rsid w:val="00DF179D"/>
    <w:rsid w:val="00DF1E9C"/>
    <w:rsid w:val="00DF3BEF"/>
    <w:rsid w:val="00DF3F35"/>
    <w:rsid w:val="00DF3F50"/>
    <w:rsid w:val="00DF4572"/>
    <w:rsid w:val="00DF4658"/>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4022"/>
    <w:rsid w:val="00E05894"/>
    <w:rsid w:val="00E0631E"/>
    <w:rsid w:val="00E067FA"/>
    <w:rsid w:val="00E06CE1"/>
    <w:rsid w:val="00E06E03"/>
    <w:rsid w:val="00E0728F"/>
    <w:rsid w:val="00E0755C"/>
    <w:rsid w:val="00E0763C"/>
    <w:rsid w:val="00E125A1"/>
    <w:rsid w:val="00E12B23"/>
    <w:rsid w:val="00E135C6"/>
    <w:rsid w:val="00E147AC"/>
    <w:rsid w:val="00E14A7E"/>
    <w:rsid w:val="00E151E1"/>
    <w:rsid w:val="00E15C44"/>
    <w:rsid w:val="00E17619"/>
    <w:rsid w:val="00E17805"/>
    <w:rsid w:val="00E20209"/>
    <w:rsid w:val="00E206F2"/>
    <w:rsid w:val="00E20F79"/>
    <w:rsid w:val="00E21278"/>
    <w:rsid w:val="00E2128F"/>
    <w:rsid w:val="00E21C89"/>
    <w:rsid w:val="00E22CCD"/>
    <w:rsid w:val="00E23A11"/>
    <w:rsid w:val="00E23FB7"/>
    <w:rsid w:val="00E24A27"/>
    <w:rsid w:val="00E24D68"/>
    <w:rsid w:val="00E257C6"/>
    <w:rsid w:val="00E25F89"/>
    <w:rsid w:val="00E2642E"/>
    <w:rsid w:val="00E26744"/>
    <w:rsid w:val="00E3028C"/>
    <w:rsid w:val="00E30CF8"/>
    <w:rsid w:val="00E31460"/>
    <w:rsid w:val="00E32642"/>
    <w:rsid w:val="00E32D62"/>
    <w:rsid w:val="00E3370A"/>
    <w:rsid w:val="00E339DC"/>
    <w:rsid w:val="00E33E15"/>
    <w:rsid w:val="00E361B8"/>
    <w:rsid w:val="00E36631"/>
    <w:rsid w:val="00E3671E"/>
    <w:rsid w:val="00E36A1B"/>
    <w:rsid w:val="00E37CCD"/>
    <w:rsid w:val="00E4021F"/>
    <w:rsid w:val="00E41749"/>
    <w:rsid w:val="00E429ED"/>
    <w:rsid w:val="00E43F37"/>
    <w:rsid w:val="00E4436B"/>
    <w:rsid w:val="00E44CD3"/>
    <w:rsid w:val="00E450ED"/>
    <w:rsid w:val="00E45C0C"/>
    <w:rsid w:val="00E46B9B"/>
    <w:rsid w:val="00E4791B"/>
    <w:rsid w:val="00E47E31"/>
    <w:rsid w:val="00E502A9"/>
    <w:rsid w:val="00E50AC6"/>
    <w:rsid w:val="00E519C0"/>
    <w:rsid w:val="00E51DDD"/>
    <w:rsid w:val="00E51F27"/>
    <w:rsid w:val="00E51FDD"/>
    <w:rsid w:val="00E52435"/>
    <w:rsid w:val="00E52781"/>
    <w:rsid w:val="00E53122"/>
    <w:rsid w:val="00E5351B"/>
    <w:rsid w:val="00E5369E"/>
    <w:rsid w:val="00E53FA9"/>
    <w:rsid w:val="00E5414C"/>
    <w:rsid w:val="00E547B3"/>
    <w:rsid w:val="00E569A1"/>
    <w:rsid w:val="00E56D5E"/>
    <w:rsid w:val="00E56E3C"/>
    <w:rsid w:val="00E5733D"/>
    <w:rsid w:val="00E605AE"/>
    <w:rsid w:val="00E60E2F"/>
    <w:rsid w:val="00E61616"/>
    <w:rsid w:val="00E61CC0"/>
    <w:rsid w:val="00E6277B"/>
    <w:rsid w:val="00E639D7"/>
    <w:rsid w:val="00E643FB"/>
    <w:rsid w:val="00E64424"/>
    <w:rsid w:val="00E64C99"/>
    <w:rsid w:val="00E64CD3"/>
    <w:rsid w:val="00E64E1C"/>
    <w:rsid w:val="00E651C7"/>
    <w:rsid w:val="00E65750"/>
    <w:rsid w:val="00E662B2"/>
    <w:rsid w:val="00E671C9"/>
    <w:rsid w:val="00E6743F"/>
    <w:rsid w:val="00E6758E"/>
    <w:rsid w:val="00E678B0"/>
    <w:rsid w:val="00E67E23"/>
    <w:rsid w:val="00E70016"/>
    <w:rsid w:val="00E707F2"/>
    <w:rsid w:val="00E709D3"/>
    <w:rsid w:val="00E70BC7"/>
    <w:rsid w:val="00E70FBC"/>
    <w:rsid w:val="00E720C4"/>
    <w:rsid w:val="00E72C01"/>
    <w:rsid w:val="00E73171"/>
    <w:rsid w:val="00E741AC"/>
    <w:rsid w:val="00E7484E"/>
    <w:rsid w:val="00E75174"/>
    <w:rsid w:val="00E75EBA"/>
    <w:rsid w:val="00E763B4"/>
    <w:rsid w:val="00E767F4"/>
    <w:rsid w:val="00E767FB"/>
    <w:rsid w:val="00E7697C"/>
    <w:rsid w:val="00E76E25"/>
    <w:rsid w:val="00E77848"/>
    <w:rsid w:val="00E77D05"/>
    <w:rsid w:val="00E80514"/>
    <w:rsid w:val="00E80E5B"/>
    <w:rsid w:val="00E80FD6"/>
    <w:rsid w:val="00E816C5"/>
    <w:rsid w:val="00E81CE0"/>
    <w:rsid w:val="00E81E7C"/>
    <w:rsid w:val="00E8224D"/>
    <w:rsid w:val="00E822C8"/>
    <w:rsid w:val="00E8335E"/>
    <w:rsid w:val="00E840BC"/>
    <w:rsid w:val="00E84BD8"/>
    <w:rsid w:val="00E84CDF"/>
    <w:rsid w:val="00E8519F"/>
    <w:rsid w:val="00E85317"/>
    <w:rsid w:val="00E856DE"/>
    <w:rsid w:val="00E85CC3"/>
    <w:rsid w:val="00E8644A"/>
    <w:rsid w:val="00E8679C"/>
    <w:rsid w:val="00E86B93"/>
    <w:rsid w:val="00E90279"/>
    <w:rsid w:val="00E90635"/>
    <w:rsid w:val="00E909A1"/>
    <w:rsid w:val="00E90B05"/>
    <w:rsid w:val="00E90BFF"/>
    <w:rsid w:val="00E91F04"/>
    <w:rsid w:val="00E91F35"/>
    <w:rsid w:val="00E94BE0"/>
    <w:rsid w:val="00E95BA6"/>
    <w:rsid w:val="00E95E4F"/>
    <w:rsid w:val="00E9625F"/>
    <w:rsid w:val="00E96787"/>
    <w:rsid w:val="00E96F53"/>
    <w:rsid w:val="00E97648"/>
    <w:rsid w:val="00EA0E4A"/>
    <w:rsid w:val="00EA1289"/>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EDE"/>
    <w:rsid w:val="00EA7FCF"/>
    <w:rsid w:val="00EB0C91"/>
    <w:rsid w:val="00EB0CA3"/>
    <w:rsid w:val="00EB104F"/>
    <w:rsid w:val="00EB16DB"/>
    <w:rsid w:val="00EB1B27"/>
    <w:rsid w:val="00EB1DA8"/>
    <w:rsid w:val="00EB4AC1"/>
    <w:rsid w:val="00EB4C7A"/>
    <w:rsid w:val="00EB4CFF"/>
    <w:rsid w:val="00EB5476"/>
    <w:rsid w:val="00EB5650"/>
    <w:rsid w:val="00EB70B0"/>
    <w:rsid w:val="00EB71D5"/>
    <w:rsid w:val="00EB7633"/>
    <w:rsid w:val="00EB7736"/>
    <w:rsid w:val="00EC05D5"/>
    <w:rsid w:val="00EC19E7"/>
    <w:rsid w:val="00EC1F48"/>
    <w:rsid w:val="00EC2E2D"/>
    <w:rsid w:val="00EC2EDB"/>
    <w:rsid w:val="00EC3BBC"/>
    <w:rsid w:val="00EC462B"/>
    <w:rsid w:val="00EC4723"/>
    <w:rsid w:val="00EC56E0"/>
    <w:rsid w:val="00EC6057"/>
    <w:rsid w:val="00EC642F"/>
    <w:rsid w:val="00EC6747"/>
    <w:rsid w:val="00EC6847"/>
    <w:rsid w:val="00EC7954"/>
    <w:rsid w:val="00EC7B79"/>
    <w:rsid w:val="00EC7DB6"/>
    <w:rsid w:val="00ED0922"/>
    <w:rsid w:val="00ED0A0E"/>
    <w:rsid w:val="00ED162F"/>
    <w:rsid w:val="00ED2B83"/>
    <w:rsid w:val="00ED2E52"/>
    <w:rsid w:val="00ED3024"/>
    <w:rsid w:val="00ED3144"/>
    <w:rsid w:val="00ED5FE4"/>
    <w:rsid w:val="00ED6A06"/>
    <w:rsid w:val="00ED6CF2"/>
    <w:rsid w:val="00ED71C5"/>
    <w:rsid w:val="00ED755B"/>
    <w:rsid w:val="00ED75BE"/>
    <w:rsid w:val="00EE07AF"/>
    <w:rsid w:val="00EE16FA"/>
    <w:rsid w:val="00EE2C28"/>
    <w:rsid w:val="00EE3C42"/>
    <w:rsid w:val="00EE3D4F"/>
    <w:rsid w:val="00EE40AE"/>
    <w:rsid w:val="00EE44B0"/>
    <w:rsid w:val="00EE50AE"/>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1ACF"/>
    <w:rsid w:val="00F027BA"/>
    <w:rsid w:val="00F0293A"/>
    <w:rsid w:val="00F03502"/>
    <w:rsid w:val="00F03E79"/>
    <w:rsid w:val="00F0433F"/>
    <w:rsid w:val="00F04AB4"/>
    <w:rsid w:val="00F05B25"/>
    <w:rsid w:val="00F0612D"/>
    <w:rsid w:val="00F0628D"/>
    <w:rsid w:val="00F06651"/>
    <w:rsid w:val="00F07DE6"/>
    <w:rsid w:val="00F1056C"/>
    <w:rsid w:val="00F107F1"/>
    <w:rsid w:val="00F10FC1"/>
    <w:rsid w:val="00F112FD"/>
    <w:rsid w:val="00F133A1"/>
    <w:rsid w:val="00F13518"/>
    <w:rsid w:val="00F13ECD"/>
    <w:rsid w:val="00F1479B"/>
    <w:rsid w:val="00F149BB"/>
    <w:rsid w:val="00F14A1F"/>
    <w:rsid w:val="00F14FF0"/>
    <w:rsid w:val="00F155CE"/>
    <w:rsid w:val="00F1641D"/>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7C34"/>
    <w:rsid w:val="00F27E46"/>
    <w:rsid w:val="00F301C2"/>
    <w:rsid w:val="00F302E1"/>
    <w:rsid w:val="00F313D9"/>
    <w:rsid w:val="00F31B22"/>
    <w:rsid w:val="00F31B49"/>
    <w:rsid w:val="00F31F9F"/>
    <w:rsid w:val="00F32AFC"/>
    <w:rsid w:val="00F32F56"/>
    <w:rsid w:val="00F33103"/>
    <w:rsid w:val="00F335C6"/>
    <w:rsid w:val="00F33D4F"/>
    <w:rsid w:val="00F34CD6"/>
    <w:rsid w:val="00F35525"/>
    <w:rsid w:val="00F35873"/>
    <w:rsid w:val="00F35920"/>
    <w:rsid w:val="00F35EEF"/>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64D9"/>
    <w:rsid w:val="00F46F0A"/>
    <w:rsid w:val="00F47232"/>
    <w:rsid w:val="00F47498"/>
    <w:rsid w:val="00F512B2"/>
    <w:rsid w:val="00F51D93"/>
    <w:rsid w:val="00F5236C"/>
    <w:rsid w:val="00F5283D"/>
    <w:rsid w:val="00F52ABA"/>
    <w:rsid w:val="00F52BC7"/>
    <w:rsid w:val="00F53BF4"/>
    <w:rsid w:val="00F54266"/>
    <w:rsid w:val="00F54ACE"/>
    <w:rsid w:val="00F54B70"/>
    <w:rsid w:val="00F54F88"/>
    <w:rsid w:val="00F55043"/>
    <w:rsid w:val="00F558F6"/>
    <w:rsid w:val="00F56DCF"/>
    <w:rsid w:val="00F56E83"/>
    <w:rsid w:val="00F57034"/>
    <w:rsid w:val="00F60777"/>
    <w:rsid w:val="00F607E8"/>
    <w:rsid w:val="00F60BE9"/>
    <w:rsid w:val="00F61703"/>
    <w:rsid w:val="00F6188F"/>
    <w:rsid w:val="00F61FD8"/>
    <w:rsid w:val="00F62DBF"/>
    <w:rsid w:val="00F6397C"/>
    <w:rsid w:val="00F63FD0"/>
    <w:rsid w:val="00F641FC"/>
    <w:rsid w:val="00F647F7"/>
    <w:rsid w:val="00F6583C"/>
    <w:rsid w:val="00F6589A"/>
    <w:rsid w:val="00F6783E"/>
    <w:rsid w:val="00F67FDD"/>
    <w:rsid w:val="00F703AE"/>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ED1"/>
    <w:rsid w:val="00F7586B"/>
    <w:rsid w:val="00F75C6F"/>
    <w:rsid w:val="00F75F2F"/>
    <w:rsid w:val="00F7643E"/>
    <w:rsid w:val="00F76445"/>
    <w:rsid w:val="00F76911"/>
    <w:rsid w:val="00F76ECC"/>
    <w:rsid w:val="00F771C7"/>
    <w:rsid w:val="00F77D16"/>
    <w:rsid w:val="00F80399"/>
    <w:rsid w:val="00F80BF4"/>
    <w:rsid w:val="00F80F99"/>
    <w:rsid w:val="00F812C8"/>
    <w:rsid w:val="00F8132D"/>
    <w:rsid w:val="00F81892"/>
    <w:rsid w:val="00F818AE"/>
    <w:rsid w:val="00F81B40"/>
    <w:rsid w:val="00F820C4"/>
    <w:rsid w:val="00F82B55"/>
    <w:rsid w:val="00F82DB8"/>
    <w:rsid w:val="00F83829"/>
    <w:rsid w:val="00F84069"/>
    <w:rsid w:val="00F84224"/>
    <w:rsid w:val="00F843D7"/>
    <w:rsid w:val="00F845E2"/>
    <w:rsid w:val="00F852A9"/>
    <w:rsid w:val="00F85536"/>
    <w:rsid w:val="00F860DF"/>
    <w:rsid w:val="00F86256"/>
    <w:rsid w:val="00F86533"/>
    <w:rsid w:val="00F8657A"/>
    <w:rsid w:val="00F8679A"/>
    <w:rsid w:val="00F87117"/>
    <w:rsid w:val="00F8736C"/>
    <w:rsid w:val="00F874C7"/>
    <w:rsid w:val="00F9030E"/>
    <w:rsid w:val="00F90ADB"/>
    <w:rsid w:val="00F90E78"/>
    <w:rsid w:val="00F91209"/>
    <w:rsid w:val="00F915E8"/>
    <w:rsid w:val="00F9221F"/>
    <w:rsid w:val="00F92E73"/>
    <w:rsid w:val="00F931C7"/>
    <w:rsid w:val="00F93559"/>
    <w:rsid w:val="00F93D72"/>
    <w:rsid w:val="00F93E65"/>
    <w:rsid w:val="00F94070"/>
    <w:rsid w:val="00F94480"/>
    <w:rsid w:val="00F9461F"/>
    <w:rsid w:val="00F950B5"/>
    <w:rsid w:val="00F9513F"/>
    <w:rsid w:val="00F971C5"/>
    <w:rsid w:val="00F97908"/>
    <w:rsid w:val="00F97B43"/>
    <w:rsid w:val="00FA07F8"/>
    <w:rsid w:val="00FA09FC"/>
    <w:rsid w:val="00FA105C"/>
    <w:rsid w:val="00FA1475"/>
    <w:rsid w:val="00FA148A"/>
    <w:rsid w:val="00FA1B3F"/>
    <w:rsid w:val="00FA1B5F"/>
    <w:rsid w:val="00FA1CB3"/>
    <w:rsid w:val="00FA27C8"/>
    <w:rsid w:val="00FA2F3D"/>
    <w:rsid w:val="00FA3B76"/>
    <w:rsid w:val="00FA3FAA"/>
    <w:rsid w:val="00FA4A47"/>
    <w:rsid w:val="00FA4D66"/>
    <w:rsid w:val="00FA5A4E"/>
    <w:rsid w:val="00FA6487"/>
    <w:rsid w:val="00FB004F"/>
    <w:rsid w:val="00FB0082"/>
    <w:rsid w:val="00FB0243"/>
    <w:rsid w:val="00FB139E"/>
    <w:rsid w:val="00FB1527"/>
    <w:rsid w:val="00FB2537"/>
    <w:rsid w:val="00FB33DC"/>
    <w:rsid w:val="00FB398A"/>
    <w:rsid w:val="00FB409F"/>
    <w:rsid w:val="00FB4338"/>
    <w:rsid w:val="00FB477E"/>
    <w:rsid w:val="00FB4C87"/>
    <w:rsid w:val="00FB4C9C"/>
    <w:rsid w:val="00FB5168"/>
    <w:rsid w:val="00FB5EFE"/>
    <w:rsid w:val="00FB6165"/>
    <w:rsid w:val="00FB6DD8"/>
    <w:rsid w:val="00FC0150"/>
    <w:rsid w:val="00FC03AB"/>
    <w:rsid w:val="00FC15BA"/>
    <w:rsid w:val="00FC19C8"/>
    <w:rsid w:val="00FC2455"/>
    <w:rsid w:val="00FC256C"/>
    <w:rsid w:val="00FC2FA6"/>
    <w:rsid w:val="00FC4729"/>
    <w:rsid w:val="00FC4A8C"/>
    <w:rsid w:val="00FC4D00"/>
    <w:rsid w:val="00FC53DB"/>
    <w:rsid w:val="00FC5FC2"/>
    <w:rsid w:val="00FC6177"/>
    <w:rsid w:val="00FC63D1"/>
    <w:rsid w:val="00FC6BC9"/>
    <w:rsid w:val="00FC7528"/>
    <w:rsid w:val="00FC753B"/>
    <w:rsid w:val="00FD0566"/>
    <w:rsid w:val="00FD0572"/>
    <w:rsid w:val="00FD1720"/>
    <w:rsid w:val="00FD1A97"/>
    <w:rsid w:val="00FD1EF5"/>
    <w:rsid w:val="00FD1F38"/>
    <w:rsid w:val="00FD2299"/>
    <w:rsid w:val="00FD2AB9"/>
    <w:rsid w:val="00FD2D7B"/>
    <w:rsid w:val="00FD3230"/>
    <w:rsid w:val="00FD37F6"/>
    <w:rsid w:val="00FD3AAC"/>
    <w:rsid w:val="00FD40CD"/>
    <w:rsid w:val="00FD4589"/>
    <w:rsid w:val="00FD473E"/>
    <w:rsid w:val="00FD5079"/>
    <w:rsid w:val="00FD6ABB"/>
    <w:rsid w:val="00FD6B91"/>
    <w:rsid w:val="00FD7DF9"/>
    <w:rsid w:val="00FE0B51"/>
    <w:rsid w:val="00FE0B78"/>
    <w:rsid w:val="00FE0ED4"/>
    <w:rsid w:val="00FE17D6"/>
    <w:rsid w:val="00FE1918"/>
    <w:rsid w:val="00FE1923"/>
    <w:rsid w:val="00FE1B68"/>
    <w:rsid w:val="00FE1EAB"/>
    <w:rsid w:val="00FE28F3"/>
    <w:rsid w:val="00FE331B"/>
    <w:rsid w:val="00FE3465"/>
    <w:rsid w:val="00FE443B"/>
    <w:rsid w:val="00FE4EDB"/>
    <w:rsid w:val="00FE58E4"/>
    <w:rsid w:val="00FE6247"/>
    <w:rsid w:val="00FE6765"/>
    <w:rsid w:val="00FE67CF"/>
    <w:rsid w:val="00FE6D20"/>
    <w:rsid w:val="00FE6F39"/>
    <w:rsid w:val="00FE6FB9"/>
    <w:rsid w:val="00FE753D"/>
    <w:rsid w:val="00FE7549"/>
    <w:rsid w:val="00FE7BCC"/>
    <w:rsid w:val="00FF00E6"/>
    <w:rsid w:val="00FF036C"/>
    <w:rsid w:val="00FF126D"/>
    <w:rsid w:val="00FF2310"/>
    <w:rsid w:val="00FF2E73"/>
    <w:rsid w:val="00FF3757"/>
    <w:rsid w:val="00FF4AE2"/>
    <w:rsid w:val="00FF50A8"/>
    <w:rsid w:val="00FF571E"/>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rsid w:val="00DC5607"/>
    <w:rPr>
      <w:sz w:val="21"/>
      <w:szCs w:val="21"/>
    </w:rPr>
  </w:style>
  <w:style w:type="paragraph" w:styleId="af3">
    <w:name w:val="annotation text"/>
    <w:basedOn w:val="a"/>
    <w:link w:val="Char4"/>
    <w:unhideWhenUsed/>
    <w:rsid w:val="00DC5607"/>
    <w:pPr>
      <w:jc w:val="left"/>
    </w:pPr>
  </w:style>
  <w:style w:type="character" w:customStyle="1" w:styleId="Char4">
    <w:name w:val="批注文字 Char"/>
    <w:basedOn w:val="a0"/>
    <w:link w:val="af3"/>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B03FA-15A2-4203-9F74-A2C6BFE9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2555</Words>
  <Characters>13491</Characters>
  <Application>Microsoft Office Word</Application>
  <DocSecurity>0</DocSecurity>
  <Lines>221</Lines>
  <Paragraphs>134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6</cp:revision>
  <cp:lastPrinted>2007-06-18T22:08:00Z</cp:lastPrinted>
  <dcterms:created xsi:type="dcterms:W3CDTF">2021-08-06T07:34:00Z</dcterms:created>
  <dcterms:modified xsi:type="dcterms:W3CDTF">2021-08-07T04:36:00Z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(3)vaBtolHuaMAclDaOCGF7a800aviAeZYK/WGMl4g1s12JnB+Kyl1xgdFPxIBc7AD5o2Ha8Uy2
GfdeK8oPCLz33dNqivJpr5ZiG89sSxoEbedowDM+FXMZMYbwKyxsbqKTZNbH+KsgFkcBzS/V
Rr2Iao3J2pDVgdvjVgO/Rh046OY20bE86xDzw/2vpC9UAmY1dDGpVHP7IeXTXPelVHMryP/d
ZhGwQxrfC1Q+GAZYRt</vt:lpwstr>
  </property>
  <property fmtid="{D5CDD505-2E9C-101B-9397-08002B2CF9AE}" pid="13" name="_2015_ms_pID_725343_00">
    <vt:lpwstr>_2015_ms_pID_725343</vt:lpwstr>
  </property>
  <property fmtid="{D5CDD505-2E9C-101B-9397-08002B2CF9AE}" pid="14" name="_2015_ms_pID_7253431">
    <vt:lpwstr>3Htv006m5jBbqFhMwc1AMkVPHSVA7GnMTSJZHkYm6aGB2RrXYKc/5b
KlP+jaSou2iwAqgh9cY7eHjDZDRsv9VkxoaW0Th24bf6aqFhefdjfDibcohL7tUGxZ1L6li+
uiXFmlGNbiXcum4qb9y7XCuvjWQjAUk+e5Knq1nrf9ibxVRsmE7xXE/d9SNKlWGv6/cQtgu7
H/o4rMatuym58POspQY75AHxS7D/4J402ATf</vt:lpwstr>
  </property>
  <property fmtid="{D5CDD505-2E9C-101B-9397-08002B2CF9AE}" pid="15" name="_2015_ms_pID_7253431_00">
    <vt:lpwstr>_2015_ms_pID_7253431</vt:lpwstr>
  </property>
  <property fmtid="{D5CDD505-2E9C-101B-9397-08002B2CF9AE}" pid="16" name="_2015_ms_pID_7253432">
    <vt:lpwstr>OJtxUVQsAAIsbjSBp8cPKfAE1PuMlwy+NsGF
kN2qUFs5InGdtmGGlTy4oVMITc2cDQ==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1628166309</vt:lpwstr>
  </property>
</Properties>
</file>