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83B76C0"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CA4578">
        <w:rPr>
          <w:bCs/>
          <w:noProof w:val="0"/>
          <w:sz w:val="24"/>
          <w:szCs w:val="24"/>
        </w:rPr>
        <w:t>6</w:t>
      </w:r>
      <w:r w:rsidR="001348FE">
        <w:rPr>
          <w:bCs/>
          <w:noProof w:val="0"/>
          <w:sz w:val="24"/>
          <w:szCs w:val="24"/>
        </w:rPr>
        <w:tab/>
      </w:r>
      <w:r w:rsidR="00BA1872">
        <w:rPr>
          <w:bCs/>
          <w:noProof w:val="0"/>
          <w:sz w:val="24"/>
          <w:szCs w:val="24"/>
        </w:rPr>
        <w:t>R1-</w:t>
      </w:r>
      <w:r w:rsidR="00CA4578">
        <w:rPr>
          <w:bCs/>
          <w:noProof w:val="0"/>
          <w:sz w:val="24"/>
          <w:szCs w:val="24"/>
        </w:rPr>
        <w:t>21</w:t>
      </w:r>
      <w:r w:rsidR="00390490">
        <w:rPr>
          <w:bCs/>
          <w:noProof w:val="0"/>
          <w:sz w:val="24"/>
          <w:szCs w:val="24"/>
        </w:rPr>
        <w:t>07175</w:t>
      </w:r>
    </w:p>
    <w:p w14:paraId="30E02940" w14:textId="7C24901A" w:rsidR="00CA26CE" w:rsidRDefault="002778BD" w:rsidP="00CA26CE">
      <w:pPr>
        <w:pStyle w:val="Header"/>
        <w:rPr>
          <w:bCs/>
          <w:noProof w:val="0"/>
          <w:sz w:val="24"/>
          <w:szCs w:val="24"/>
        </w:rPr>
      </w:pPr>
      <w:r w:rsidRPr="002778BD">
        <w:rPr>
          <w:bCs/>
          <w:noProof w:val="0"/>
          <w:sz w:val="24"/>
          <w:szCs w:val="24"/>
        </w:rPr>
        <w:t xml:space="preserve">e-Meeting, </w:t>
      </w:r>
      <w:bookmarkStart w:id="1" w:name="_Hlk60933528"/>
      <w:proofErr w:type="spellStart"/>
      <w:r w:rsidR="00CA4578">
        <w:rPr>
          <w:bCs/>
          <w:noProof w:val="0"/>
          <w:sz w:val="24"/>
          <w:szCs w:val="24"/>
          <w:lang w:val="en-GB"/>
        </w:rPr>
        <w:t>Aut</w:t>
      </w:r>
      <w:proofErr w:type="spellEnd"/>
      <w:r w:rsidR="00CA4578" w:rsidRPr="3495A5B1">
        <w:rPr>
          <w:bCs/>
          <w:noProof w:val="0"/>
          <w:sz w:val="24"/>
          <w:szCs w:val="24"/>
          <w:lang w:val="en-GB"/>
        </w:rPr>
        <w:t xml:space="preserve"> </w:t>
      </w:r>
      <w:r w:rsidR="00CA4578">
        <w:rPr>
          <w:bCs/>
          <w:noProof w:val="0"/>
          <w:sz w:val="24"/>
          <w:szCs w:val="24"/>
          <w:lang w:val="en-GB"/>
        </w:rPr>
        <w:t>16</w:t>
      </w:r>
      <w:r w:rsidR="00CA4578" w:rsidRPr="3495A5B1">
        <w:rPr>
          <w:bCs/>
          <w:noProof w:val="0"/>
          <w:sz w:val="24"/>
          <w:szCs w:val="24"/>
          <w:lang w:val="en-GB"/>
        </w:rPr>
        <w:t xml:space="preserve">th </w:t>
      </w:r>
      <w:r w:rsidR="002C496A" w:rsidRPr="3495A5B1">
        <w:rPr>
          <w:bCs/>
          <w:noProof w:val="0"/>
          <w:sz w:val="24"/>
          <w:szCs w:val="24"/>
          <w:lang w:val="en-GB"/>
        </w:rPr>
        <w:t xml:space="preserve">– </w:t>
      </w:r>
      <w:r w:rsidR="00CA4578">
        <w:rPr>
          <w:bCs/>
          <w:noProof w:val="0"/>
          <w:sz w:val="24"/>
          <w:szCs w:val="24"/>
          <w:lang w:val="en-GB"/>
        </w:rPr>
        <w:t>Aug</w:t>
      </w:r>
      <w:r w:rsidR="00CA4578" w:rsidRPr="3495A5B1">
        <w:rPr>
          <w:bCs/>
          <w:noProof w:val="0"/>
          <w:sz w:val="24"/>
          <w:szCs w:val="24"/>
          <w:lang w:val="en-GB"/>
        </w:rPr>
        <w:t xml:space="preserve"> </w:t>
      </w:r>
      <w:r w:rsidR="002C496A">
        <w:rPr>
          <w:bCs/>
          <w:noProof w:val="0"/>
          <w:sz w:val="24"/>
          <w:szCs w:val="24"/>
          <w:lang w:val="en-GB"/>
        </w:rPr>
        <w:t>2</w:t>
      </w:r>
      <w:r w:rsidR="00A27BDB">
        <w:rPr>
          <w:bCs/>
          <w:noProof w:val="0"/>
          <w:sz w:val="24"/>
          <w:szCs w:val="24"/>
          <w:lang w:val="en-GB"/>
        </w:rPr>
        <w:t>7</w:t>
      </w:r>
      <w:r w:rsidR="002C496A" w:rsidRPr="3495A5B1">
        <w:rPr>
          <w:bCs/>
          <w:noProof w:val="0"/>
          <w:sz w:val="24"/>
          <w:szCs w:val="24"/>
          <w:lang w:val="en-GB"/>
        </w:rPr>
        <w:t>th</w:t>
      </w:r>
      <w:r w:rsidR="00D7770F" w:rsidRPr="006A22F9">
        <w:rPr>
          <w:bCs/>
          <w:noProof w:val="0"/>
          <w:sz w:val="24"/>
          <w:szCs w:val="24"/>
        </w:rPr>
        <w:t>, 2021</w:t>
      </w:r>
      <w:bookmarkEnd w:id="1"/>
    </w:p>
    <w:bookmarkEnd w:id="0"/>
    <w:p w14:paraId="2CFE1919" w14:textId="77777777" w:rsidR="00850D96" w:rsidRPr="00850D96" w:rsidRDefault="00850D96" w:rsidP="00CA26CE">
      <w:pPr>
        <w:pStyle w:val="Header"/>
        <w:rPr>
          <w:bCs/>
          <w:noProof w:val="0"/>
          <w:sz w:val="24"/>
          <w:lang w:val="en-GB" w:eastAsia="ja-JP"/>
        </w:rPr>
      </w:pPr>
    </w:p>
    <w:p w14:paraId="30E02941" w14:textId="4E4D627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F1BEC" w:rsidRPr="00C21760">
        <w:rPr>
          <w:rFonts w:cs="Arial"/>
          <w:b/>
          <w:bCs/>
          <w:sz w:val="24"/>
        </w:rPr>
        <w:t>8</w:t>
      </w:r>
      <w:r w:rsidR="001F201D" w:rsidRPr="00C21760">
        <w:rPr>
          <w:rFonts w:cs="Arial"/>
          <w:b/>
          <w:bCs/>
          <w:sz w:val="24"/>
          <w:szCs w:val="24"/>
        </w:rPr>
        <w:t>.</w:t>
      </w:r>
      <w:r w:rsidR="002F1BEC" w:rsidRPr="00C21760">
        <w:rPr>
          <w:rFonts w:cs="Arial"/>
          <w:b/>
          <w:bCs/>
          <w:sz w:val="24"/>
          <w:szCs w:val="24"/>
        </w:rPr>
        <w:t>15.</w:t>
      </w:r>
      <w:r w:rsidR="00EA6001">
        <w:rPr>
          <w:rFonts w:cs="Arial"/>
          <w:b/>
          <w:sz w:val="24"/>
          <w:szCs w:val="24"/>
        </w:rPr>
        <w:t>3</w:t>
      </w:r>
    </w:p>
    <w:p w14:paraId="30E02942" w14:textId="11CBDC88" w:rsidR="00E128F2" w:rsidRPr="00CF5604" w:rsidRDefault="0034111C" w:rsidP="16512788">
      <w:pPr>
        <w:tabs>
          <w:tab w:val="left" w:pos="1985"/>
        </w:tabs>
        <w:spacing w:after="120"/>
        <w:ind w:left="1985" w:hanging="1985"/>
        <w:rPr>
          <w:rFonts w:ascii="Arial" w:hAnsi="Arial" w:cs="Arial"/>
          <w:b/>
          <w:sz w:val="24"/>
        </w:rPr>
      </w:pPr>
      <w:r w:rsidRPr="00CF5604">
        <w:rPr>
          <w:rFonts w:ascii="Arial" w:hAnsi="Arial" w:cs="Arial"/>
          <w:b/>
          <w:sz w:val="24"/>
        </w:rPr>
        <w:t>Source:</w:t>
      </w:r>
      <w:r w:rsidRPr="00CF5604">
        <w:rPr>
          <w:rFonts w:ascii="Arial" w:hAnsi="Arial" w:cs="Arial"/>
          <w:b/>
          <w:sz w:val="24"/>
        </w:rPr>
        <w:tab/>
      </w:r>
      <w:r w:rsidR="00013455" w:rsidRPr="00CF5604">
        <w:rPr>
          <w:rFonts w:ascii="Arial" w:hAnsi="Arial" w:cs="Arial"/>
          <w:b/>
          <w:sz w:val="24"/>
        </w:rPr>
        <w:t xml:space="preserve">Nokia, </w:t>
      </w:r>
      <w:r w:rsidR="00E67802" w:rsidRPr="00CF5604">
        <w:rPr>
          <w:rFonts w:ascii="Arial" w:hAnsi="Arial" w:cs="Arial"/>
          <w:b/>
          <w:sz w:val="24"/>
        </w:rPr>
        <w:t>Nokia</w:t>
      </w:r>
      <w:r w:rsidR="00013455" w:rsidRPr="00CF5604">
        <w:rPr>
          <w:rFonts w:ascii="Arial" w:hAnsi="Arial" w:cs="Arial"/>
          <w:b/>
          <w:sz w:val="24"/>
        </w:rPr>
        <w:t xml:space="preserve"> Shanghai Bell</w:t>
      </w:r>
    </w:p>
    <w:p w14:paraId="30E02943" w14:textId="42570158" w:rsidR="0034111C" w:rsidRPr="00723F0A" w:rsidRDefault="0034111C" w:rsidP="5CA22389">
      <w:pPr>
        <w:ind w:left="1985" w:hanging="1985"/>
        <w:rPr>
          <w:rFonts w:ascii="Arial" w:hAnsi="Arial" w:cs="Arial"/>
          <w:b/>
          <w:sz w:val="24"/>
          <w:szCs w:val="24"/>
        </w:rPr>
      </w:pPr>
      <w:r w:rsidRPr="00723F0A">
        <w:rPr>
          <w:rFonts w:ascii="Arial" w:hAnsi="Arial" w:cs="Arial"/>
          <w:b/>
          <w:sz w:val="24"/>
          <w:szCs w:val="24"/>
        </w:rPr>
        <w:t>Title:</w:t>
      </w:r>
      <w:r>
        <w:tab/>
      </w:r>
      <w:bookmarkStart w:id="2" w:name="OLE_LINK10"/>
      <w:r w:rsidR="4B9A3F87" w:rsidRPr="00723F0A">
        <w:rPr>
          <w:rFonts w:ascii="Arial" w:hAnsi="Arial" w:cs="Arial"/>
          <w:b/>
          <w:sz w:val="24"/>
          <w:szCs w:val="24"/>
        </w:rPr>
        <w:t xml:space="preserve">Discussion </w:t>
      </w:r>
      <w:r w:rsidR="00EA6001" w:rsidRPr="00723F0A">
        <w:rPr>
          <w:rFonts w:ascii="Arial" w:hAnsi="Arial" w:cs="Arial"/>
          <w:b/>
          <w:sz w:val="24"/>
          <w:szCs w:val="24"/>
        </w:rPr>
        <w:t xml:space="preserve">on </w:t>
      </w:r>
      <w:r w:rsidR="177E842E" w:rsidRPr="00723F0A">
        <w:rPr>
          <w:rFonts w:ascii="Arial" w:hAnsi="Arial" w:cs="Arial"/>
          <w:b/>
          <w:sz w:val="24"/>
          <w:szCs w:val="24"/>
        </w:rPr>
        <w:t>other aspects for NB-IoT/</w:t>
      </w:r>
      <w:proofErr w:type="spellStart"/>
      <w:r w:rsidR="177E842E" w:rsidRPr="00723F0A">
        <w:rPr>
          <w:rFonts w:ascii="Arial" w:hAnsi="Arial" w:cs="Arial"/>
          <w:b/>
          <w:sz w:val="24"/>
          <w:szCs w:val="24"/>
        </w:rPr>
        <w:t>eMTC</w:t>
      </w:r>
      <w:proofErr w:type="spellEnd"/>
      <w:r w:rsidR="177E842E" w:rsidRPr="00723F0A">
        <w:rPr>
          <w:rFonts w:ascii="Arial" w:hAnsi="Arial" w:cs="Arial"/>
          <w:b/>
          <w:sz w:val="24"/>
          <w:szCs w:val="24"/>
        </w:rPr>
        <w:t xml:space="preserve"> over NTN</w:t>
      </w:r>
      <w:r w:rsidR="00686A84" w:rsidRPr="00723F0A">
        <w:rPr>
          <w:rFonts w:ascii="Arial" w:hAnsi="Arial" w:cs="Arial"/>
          <w:b/>
          <w:sz w:val="24"/>
          <w:szCs w:val="24"/>
        </w:rPr>
        <w:t xml:space="preserve"> </w:t>
      </w:r>
      <w:bookmarkEnd w:id="2"/>
    </w:p>
    <w:p w14:paraId="30E02944" w14:textId="60B6B0C7" w:rsidR="0034111C" w:rsidRPr="00B02DD1" w:rsidRDefault="0034111C" w:rsidP="16512788">
      <w:pPr>
        <w:rPr>
          <w:rFonts w:ascii="Arial" w:hAnsi="Arial" w:cs="Arial"/>
          <w:b/>
          <w:sz w:val="24"/>
        </w:rPr>
      </w:pPr>
      <w:r w:rsidRPr="00B02DD1">
        <w:rPr>
          <w:rFonts w:ascii="Arial" w:hAnsi="Arial" w:cs="Arial"/>
          <w:b/>
          <w:sz w:val="24"/>
        </w:rPr>
        <w:t xml:space="preserve">Document </w:t>
      </w:r>
      <w:r w:rsidR="3E61DC49" w:rsidRPr="00B02DD1">
        <w:rPr>
          <w:rFonts w:ascii="Arial" w:hAnsi="Arial" w:cs="Arial"/>
          <w:b/>
          <w:sz w:val="24"/>
        </w:rPr>
        <w:t>for:</w:t>
      </w:r>
      <w:r w:rsidRPr="00B02DD1">
        <w:rPr>
          <w:rFonts w:ascii="Arial" w:hAnsi="Arial" w:cs="Arial"/>
          <w:b/>
          <w:sz w:val="24"/>
        </w:rPr>
        <w:tab/>
      </w:r>
      <w:r w:rsidR="00220615" w:rsidRPr="00B02DD1">
        <w:rPr>
          <w:rFonts w:ascii="Arial" w:hAnsi="Arial" w:cs="Arial"/>
          <w:b/>
          <w:sz w:val="24"/>
        </w:rPr>
        <w:tab/>
      </w:r>
      <w:r w:rsidRPr="00B02DD1">
        <w:rPr>
          <w:rFonts w:ascii="Arial" w:hAnsi="Arial" w:cs="Arial"/>
          <w:b/>
          <w:sz w:val="24"/>
        </w:rPr>
        <w:t>Discussion and Decision</w:t>
      </w:r>
    </w:p>
    <w:p w14:paraId="7CF7938E" w14:textId="0EE8A602" w:rsidR="00ED1327" w:rsidRPr="00ED1327" w:rsidRDefault="00EE7FA7" w:rsidP="00ED1327">
      <w:pPr>
        <w:pStyle w:val="Heading1"/>
      </w:pPr>
      <w:r w:rsidRPr="0016316A">
        <w:t>Introduction</w:t>
      </w:r>
    </w:p>
    <w:p w14:paraId="0E355D0B" w14:textId="1125C192" w:rsidR="004163D1" w:rsidRPr="00116700" w:rsidRDefault="004163D1" w:rsidP="00723F0A">
      <w:r>
        <w:rPr>
          <w:lang w:val="en-GB"/>
        </w:rPr>
        <w:t xml:space="preserve">In </w:t>
      </w:r>
      <w:r w:rsidR="009D070D">
        <w:rPr>
          <w:lang w:val="en-GB"/>
        </w:rPr>
        <w:t xml:space="preserve">RAN #92-e the WID for the NB-IoT/eMTC support for NTN was agreed </w:t>
      </w:r>
      <w:r w:rsidR="00FA00D1">
        <w:rPr>
          <w:lang w:val="en-GB"/>
        </w:rPr>
        <w:fldChar w:fldCharType="begin"/>
      </w:r>
      <w:r w:rsidR="00FA00D1">
        <w:rPr>
          <w:lang w:val="en-GB"/>
        </w:rPr>
        <w:instrText xml:space="preserve"> REF _Ref79134514 \r \h </w:instrText>
      </w:r>
      <w:r w:rsidR="00FA00D1">
        <w:rPr>
          <w:lang w:val="en-GB"/>
        </w:rPr>
      </w:r>
      <w:r w:rsidR="00FA00D1">
        <w:rPr>
          <w:lang w:val="en-GB"/>
        </w:rPr>
        <w:fldChar w:fldCharType="separate"/>
      </w:r>
      <w:r w:rsidR="00FA00D1">
        <w:rPr>
          <w:lang w:val="en-GB"/>
        </w:rPr>
        <w:t>[1]</w:t>
      </w:r>
      <w:r w:rsidR="00FA00D1">
        <w:rPr>
          <w:lang w:val="en-GB"/>
        </w:rPr>
        <w:fldChar w:fldCharType="end"/>
      </w:r>
      <w:r w:rsidR="00FA00D1">
        <w:rPr>
          <w:lang w:val="en-GB"/>
        </w:rPr>
        <w:t xml:space="preserve">. </w:t>
      </w:r>
      <w:r w:rsidR="009D070D">
        <w:rPr>
          <w:lang w:val="en-GB"/>
        </w:rPr>
        <w:t>One aspect, which has impact on UE and network is discontinuous coverage</w:t>
      </w:r>
      <w:r w:rsidR="00723F0A">
        <w:rPr>
          <w:lang w:val="en-GB"/>
        </w:rPr>
        <w:t xml:space="preserve">. Additionally, what scenario to be supported in </w:t>
      </w:r>
      <w:proofErr w:type="spellStart"/>
      <w:r w:rsidR="00723F0A">
        <w:rPr>
          <w:lang w:val="en-GB"/>
        </w:rPr>
        <w:t>Rel</w:t>
      </w:r>
      <w:proofErr w:type="spellEnd"/>
      <w:r w:rsidR="00723F0A">
        <w:rPr>
          <w:lang w:val="en-GB"/>
        </w:rPr>
        <w:t xml:space="preserve"> 17 should be discussed</w:t>
      </w:r>
      <w:r w:rsidR="009D070D">
        <w:rPr>
          <w:lang w:val="en-GB"/>
        </w:rPr>
        <w:t xml:space="preserve">. </w:t>
      </w:r>
      <w:r w:rsidR="0028072A">
        <w:rPr>
          <w:lang w:val="en-GB"/>
        </w:rPr>
        <w:t xml:space="preserve">In this contribution we discuss </w:t>
      </w:r>
      <w:r w:rsidR="00723F0A">
        <w:rPr>
          <w:lang w:val="en-GB"/>
        </w:rPr>
        <w:t>these</w:t>
      </w:r>
      <w:r w:rsidR="0028072A">
        <w:rPr>
          <w:lang w:val="en-GB"/>
        </w:rPr>
        <w:t xml:space="preserve"> RAN1 </w:t>
      </w:r>
      <w:r w:rsidR="00723F0A">
        <w:rPr>
          <w:lang w:val="en-GB"/>
        </w:rPr>
        <w:t>items</w:t>
      </w:r>
      <w:r w:rsidR="0028072A">
        <w:rPr>
          <w:lang w:val="en-GB"/>
        </w:rPr>
        <w:t xml:space="preserve">. </w:t>
      </w:r>
    </w:p>
    <w:p w14:paraId="73A82122" w14:textId="2159DCA4" w:rsidR="001F201D" w:rsidRDefault="007B6BF9" w:rsidP="00723F0A">
      <w:pPr>
        <w:pStyle w:val="Heading1"/>
      </w:pPr>
      <w:bookmarkStart w:id="3" w:name="_Hlk510705081"/>
      <w:r>
        <w:t>Discontinuous coverage</w:t>
      </w:r>
    </w:p>
    <w:p w14:paraId="77A8D868" w14:textId="3CFB16D5" w:rsidR="00B66446" w:rsidRDefault="003E03A5" w:rsidP="0043043F">
      <w:pPr>
        <w:rPr>
          <w:rFonts w:ascii="Times New Roman" w:hAnsi="Times New Roman"/>
          <w:szCs w:val="20"/>
        </w:rPr>
      </w:pPr>
      <w:r>
        <w:rPr>
          <w:rFonts w:ascii="Times New Roman" w:hAnsi="Times New Roman"/>
          <w:szCs w:val="20"/>
        </w:rPr>
        <w:t>D</w:t>
      </w:r>
      <w:r w:rsidR="00B66446">
        <w:rPr>
          <w:rFonts w:ascii="Times New Roman" w:hAnsi="Times New Roman"/>
          <w:szCs w:val="20"/>
        </w:rPr>
        <w:t xml:space="preserve">iscontinuous coverage </w:t>
      </w:r>
      <w:r w:rsidR="00176687">
        <w:rPr>
          <w:rFonts w:ascii="Times New Roman" w:hAnsi="Times New Roman"/>
          <w:szCs w:val="20"/>
        </w:rPr>
        <w:t>may be an important scenario for NTN, especially</w:t>
      </w:r>
      <w:r w:rsidR="00FF57A2">
        <w:rPr>
          <w:rFonts w:ascii="Times New Roman" w:hAnsi="Times New Roman"/>
          <w:szCs w:val="20"/>
        </w:rPr>
        <w:t xml:space="preserve"> at early stage when small number of satellite</w:t>
      </w:r>
      <w:r>
        <w:rPr>
          <w:rFonts w:ascii="Times New Roman" w:hAnsi="Times New Roman"/>
          <w:szCs w:val="20"/>
        </w:rPr>
        <w:t>s</w:t>
      </w:r>
      <w:r w:rsidR="00FF57A2">
        <w:rPr>
          <w:rFonts w:ascii="Times New Roman" w:hAnsi="Times New Roman"/>
          <w:szCs w:val="20"/>
        </w:rPr>
        <w:t xml:space="preserve"> </w:t>
      </w:r>
      <w:r>
        <w:rPr>
          <w:rFonts w:ascii="Times New Roman" w:hAnsi="Times New Roman"/>
          <w:szCs w:val="20"/>
        </w:rPr>
        <w:t>are</w:t>
      </w:r>
      <w:r w:rsidR="00FF57A2">
        <w:rPr>
          <w:rFonts w:ascii="Times New Roman" w:hAnsi="Times New Roman"/>
          <w:szCs w:val="20"/>
        </w:rPr>
        <w:t xml:space="preserve"> in the orbits. It will be an issue </w:t>
      </w:r>
      <w:r w:rsidR="00AA2762">
        <w:rPr>
          <w:rFonts w:ascii="Times New Roman" w:hAnsi="Times New Roman"/>
          <w:szCs w:val="20"/>
        </w:rPr>
        <w:t xml:space="preserve">how to handle UE’s transmission/repetition when </w:t>
      </w:r>
      <w:r w:rsidR="00A41635">
        <w:rPr>
          <w:rFonts w:ascii="Times New Roman" w:hAnsi="Times New Roman"/>
          <w:szCs w:val="20"/>
        </w:rPr>
        <w:t xml:space="preserve">there is discontinuous </w:t>
      </w:r>
      <w:r w:rsidR="00AA2762">
        <w:rPr>
          <w:rFonts w:ascii="Times New Roman" w:hAnsi="Times New Roman"/>
          <w:szCs w:val="20"/>
        </w:rPr>
        <w:t>coverage</w:t>
      </w:r>
      <w:r w:rsidR="00A41635">
        <w:rPr>
          <w:rFonts w:ascii="Times New Roman" w:hAnsi="Times New Roman"/>
          <w:szCs w:val="20"/>
        </w:rPr>
        <w:t>.</w:t>
      </w:r>
      <w:r w:rsidR="00AA2762" w:rsidDel="00A41635">
        <w:rPr>
          <w:rFonts w:ascii="Times New Roman" w:hAnsi="Times New Roman"/>
          <w:szCs w:val="20"/>
        </w:rPr>
        <w:t xml:space="preserve"> </w:t>
      </w:r>
      <w:r>
        <w:rPr>
          <w:rFonts w:ascii="Times New Roman" w:hAnsi="Times New Roman"/>
          <w:szCs w:val="20"/>
        </w:rPr>
        <w:t>There are also other issues related to paging and UE sleep</w:t>
      </w:r>
      <w:r w:rsidR="00FE03E3">
        <w:rPr>
          <w:rFonts w:ascii="Times New Roman" w:hAnsi="Times New Roman"/>
          <w:szCs w:val="20"/>
        </w:rPr>
        <w:t>ing</w:t>
      </w:r>
      <w:r>
        <w:rPr>
          <w:rFonts w:ascii="Times New Roman" w:hAnsi="Times New Roman"/>
          <w:szCs w:val="20"/>
        </w:rPr>
        <w:t xml:space="preserve"> discussed by RAN2. </w:t>
      </w:r>
    </w:p>
    <w:p w14:paraId="2BE33A35" w14:textId="07A7D129" w:rsidR="003E03A5" w:rsidRDefault="003E03A5" w:rsidP="0043043F">
      <w:pPr>
        <w:rPr>
          <w:rFonts w:ascii="Times New Roman" w:hAnsi="Times New Roman"/>
          <w:szCs w:val="20"/>
        </w:rPr>
      </w:pPr>
      <w:r>
        <w:rPr>
          <w:rFonts w:ascii="Times New Roman" w:hAnsi="Times New Roman"/>
          <w:szCs w:val="20"/>
        </w:rPr>
        <w:t xml:space="preserve">During the study item phase, we discussed </w:t>
      </w:r>
      <w:r w:rsidRPr="004756E8">
        <w:rPr>
          <w:rFonts w:ascii="Times New Roman" w:hAnsi="Times New Roman"/>
          <w:szCs w:val="20"/>
        </w:rPr>
        <w:fldChar w:fldCharType="begin"/>
      </w:r>
      <w:r w:rsidRPr="007E7CA9">
        <w:rPr>
          <w:rFonts w:ascii="Times New Roman" w:hAnsi="Times New Roman"/>
          <w:szCs w:val="20"/>
        </w:rPr>
        <w:instrText xml:space="preserve"> REF _Ref79133960 \r \h </w:instrText>
      </w:r>
      <w:r w:rsidR="00332E03" w:rsidRPr="007E7CA9">
        <w:rPr>
          <w:rFonts w:ascii="Times New Roman" w:hAnsi="Times New Roman"/>
          <w:szCs w:val="20"/>
        </w:rPr>
        <w:instrText xml:space="preserve"> \* MERGEFORMAT</w:instrText>
      </w:r>
      <w:r w:rsidR="00332E03" w:rsidRPr="004756E8">
        <w:rPr>
          <w:rFonts w:ascii="Times New Roman" w:hAnsi="Times New Roman"/>
          <w:szCs w:val="20"/>
        </w:rPr>
        <w:instrText xml:space="preserve"> </w:instrText>
      </w:r>
      <w:r w:rsidRPr="004756E8">
        <w:rPr>
          <w:rFonts w:ascii="Times New Roman" w:hAnsi="Times New Roman"/>
          <w:szCs w:val="20"/>
        </w:rPr>
      </w:r>
      <w:r w:rsidRPr="004756E8">
        <w:rPr>
          <w:rFonts w:ascii="Times New Roman" w:hAnsi="Times New Roman"/>
          <w:szCs w:val="20"/>
        </w:rPr>
        <w:fldChar w:fldCharType="separate"/>
      </w:r>
      <w:r w:rsidRPr="004756E8">
        <w:rPr>
          <w:rFonts w:ascii="Times New Roman" w:hAnsi="Times New Roman"/>
          <w:szCs w:val="20"/>
        </w:rPr>
        <w:t>[</w:t>
      </w:r>
      <w:r w:rsidR="007E7CA9" w:rsidRPr="007E7CA9">
        <w:rPr>
          <w:rFonts w:ascii="Times New Roman" w:hAnsi="Times New Roman"/>
          <w:szCs w:val="20"/>
        </w:rPr>
        <w:t>2</w:t>
      </w:r>
      <w:r w:rsidRPr="007E7CA9">
        <w:rPr>
          <w:rFonts w:ascii="Times New Roman" w:hAnsi="Times New Roman"/>
          <w:szCs w:val="20"/>
        </w:rPr>
        <w:t>]</w:t>
      </w:r>
      <w:r w:rsidRPr="004756E8">
        <w:rPr>
          <w:rFonts w:ascii="Times New Roman" w:hAnsi="Times New Roman"/>
          <w:szCs w:val="20"/>
        </w:rPr>
        <w:fldChar w:fldCharType="end"/>
      </w:r>
      <w:r>
        <w:rPr>
          <w:rFonts w:ascii="Times New Roman" w:hAnsi="Times New Roman"/>
          <w:szCs w:val="20"/>
        </w:rPr>
        <w:t xml:space="preserve"> the issue of a data transfer using repetitions, which could potentially require longer time than the cell would be available. This issue still </w:t>
      </w:r>
      <w:proofErr w:type="gramStart"/>
      <w:r>
        <w:rPr>
          <w:rFonts w:ascii="Times New Roman" w:hAnsi="Times New Roman"/>
          <w:szCs w:val="20"/>
        </w:rPr>
        <w:t>exist</w:t>
      </w:r>
      <w:proofErr w:type="gramEnd"/>
      <w:r>
        <w:rPr>
          <w:rFonts w:ascii="Times New Roman" w:hAnsi="Times New Roman"/>
          <w:szCs w:val="20"/>
        </w:rPr>
        <w:t xml:space="preserve"> and would also be applicable to the discontinuous coverage scenario.</w:t>
      </w:r>
    </w:p>
    <w:p w14:paraId="0B3AC8E1" w14:textId="4C0FB4F6" w:rsidR="003E03A5" w:rsidRDefault="003E03A5" w:rsidP="0043043F">
      <w:pPr>
        <w:rPr>
          <w:rFonts w:ascii="Times New Roman" w:hAnsi="Times New Roman"/>
          <w:szCs w:val="20"/>
        </w:rPr>
      </w:pPr>
      <w:r>
        <w:rPr>
          <w:rFonts w:ascii="Times New Roman" w:hAnsi="Times New Roman"/>
          <w:szCs w:val="20"/>
        </w:rPr>
        <w:t xml:space="preserve">Our understanding of the issue is as follows: </w:t>
      </w:r>
      <w:r w:rsidR="0043043F" w:rsidRPr="00CF5604">
        <w:rPr>
          <w:rFonts w:ascii="Times New Roman" w:hAnsi="Times New Roman"/>
          <w:szCs w:val="20"/>
        </w:rPr>
        <w:t xml:space="preserve">For each HARQ process, LTE NB-IoT transmission time will be decided as repetition time * number of RU * number of </w:t>
      </w:r>
      <w:proofErr w:type="gramStart"/>
      <w:r w:rsidR="0043043F" w:rsidRPr="00CF5604">
        <w:rPr>
          <w:rFonts w:ascii="Times New Roman" w:hAnsi="Times New Roman"/>
          <w:szCs w:val="20"/>
        </w:rPr>
        <w:t>slot</w:t>
      </w:r>
      <w:proofErr w:type="gramEnd"/>
      <w:r w:rsidR="0043043F" w:rsidRPr="00CF5604">
        <w:rPr>
          <w:rFonts w:ascii="Times New Roman" w:hAnsi="Times New Roman"/>
          <w:szCs w:val="20"/>
        </w:rPr>
        <w:t xml:space="preserve"> in RU. </w:t>
      </w:r>
      <w:bookmarkStart w:id="4" w:name="OLE_LINK11"/>
      <w:bookmarkStart w:id="5" w:name="OLE_LINK12"/>
      <w:r w:rsidR="0043043F" w:rsidRPr="00CF5604">
        <w:rPr>
          <w:rFonts w:ascii="Times New Roman" w:hAnsi="Times New Roman"/>
          <w:szCs w:val="20"/>
        </w:rPr>
        <w:t xml:space="preserve">When considering largest repetition time, number of RU, number of slot in RU defined in LTE, the maximum transmission </w:t>
      </w:r>
      <w:r w:rsidR="0043043F" w:rsidRPr="0035546E">
        <w:rPr>
          <w:rFonts w:ascii="Times New Roman" w:hAnsi="Times New Roman"/>
          <w:szCs w:val="20"/>
        </w:rPr>
        <w:t xml:space="preserve">time could be 0.5 </w:t>
      </w:r>
      <w:proofErr w:type="spellStart"/>
      <w:r w:rsidR="0043043F" w:rsidRPr="0035546E">
        <w:rPr>
          <w:rFonts w:ascii="Times New Roman" w:hAnsi="Times New Roman"/>
          <w:szCs w:val="20"/>
        </w:rPr>
        <w:t>ms</w:t>
      </w:r>
      <w:proofErr w:type="spellEnd"/>
      <w:r w:rsidR="0043043F" w:rsidRPr="0035546E">
        <w:rPr>
          <w:rFonts w:ascii="Times New Roman" w:hAnsi="Times New Roman"/>
          <w:szCs w:val="20"/>
        </w:rPr>
        <w:t xml:space="preserve"> * 128 * 10 * 16 = 10240 </w:t>
      </w:r>
      <w:proofErr w:type="spellStart"/>
      <w:r w:rsidR="0043043F" w:rsidRPr="0035546E">
        <w:rPr>
          <w:rFonts w:ascii="Times New Roman" w:hAnsi="Times New Roman"/>
          <w:szCs w:val="20"/>
        </w:rPr>
        <w:t>ms</w:t>
      </w:r>
      <w:proofErr w:type="spellEnd"/>
      <w:r w:rsidR="0043043F" w:rsidRPr="0035546E">
        <w:rPr>
          <w:rFonts w:ascii="Times New Roman" w:hAnsi="Times New Roman"/>
          <w:szCs w:val="20"/>
        </w:rPr>
        <w:t xml:space="preserve"> for 15kHz SCS or 2 </w:t>
      </w:r>
      <w:proofErr w:type="spellStart"/>
      <w:r w:rsidR="0043043F" w:rsidRPr="0035546E">
        <w:rPr>
          <w:rFonts w:ascii="Times New Roman" w:hAnsi="Times New Roman"/>
          <w:szCs w:val="20"/>
        </w:rPr>
        <w:t>ms</w:t>
      </w:r>
      <w:proofErr w:type="spellEnd"/>
      <w:r w:rsidR="0043043F" w:rsidRPr="0035546E">
        <w:rPr>
          <w:rFonts w:ascii="Times New Roman" w:hAnsi="Times New Roman"/>
          <w:szCs w:val="20"/>
        </w:rPr>
        <w:t xml:space="preserve"> * 128 * 10 * 16 = 40960 </w:t>
      </w:r>
      <w:proofErr w:type="spellStart"/>
      <w:r w:rsidR="0043043F" w:rsidRPr="0035546E">
        <w:rPr>
          <w:rFonts w:ascii="Times New Roman" w:hAnsi="Times New Roman"/>
          <w:szCs w:val="20"/>
        </w:rPr>
        <w:t>ms</w:t>
      </w:r>
      <w:proofErr w:type="spellEnd"/>
      <w:r w:rsidR="0043043F" w:rsidRPr="0035546E">
        <w:rPr>
          <w:rFonts w:ascii="Times New Roman" w:hAnsi="Times New Roman"/>
          <w:szCs w:val="20"/>
        </w:rPr>
        <w:t xml:space="preserve"> for 3.75kHz SCS.</w:t>
      </w:r>
      <w:bookmarkEnd w:id="4"/>
      <w:bookmarkEnd w:id="5"/>
      <w:r w:rsidR="0043043F" w:rsidRPr="0035546E">
        <w:rPr>
          <w:rFonts w:ascii="Times New Roman" w:hAnsi="Times New Roman"/>
          <w:szCs w:val="20"/>
        </w:rPr>
        <w:t xml:space="preserve"> This time length could be larger than the time before UE need to handover or perform a cell </w:t>
      </w:r>
      <w:proofErr w:type="spellStart"/>
      <w:r w:rsidR="0043043F" w:rsidRPr="0035546E">
        <w:rPr>
          <w:rFonts w:ascii="Times New Roman" w:hAnsi="Times New Roman"/>
          <w:szCs w:val="20"/>
        </w:rPr>
        <w:t>reseletion</w:t>
      </w:r>
      <w:proofErr w:type="spellEnd"/>
      <w:r w:rsidR="0043043F" w:rsidRPr="0035546E">
        <w:rPr>
          <w:rFonts w:ascii="Times New Roman" w:hAnsi="Times New Roman"/>
          <w:szCs w:val="20"/>
        </w:rPr>
        <w:t xml:space="preserve"> with high speed satellite</w:t>
      </w:r>
      <w:r w:rsidR="005C33B2">
        <w:rPr>
          <w:rFonts w:ascii="Times New Roman" w:hAnsi="Times New Roman"/>
          <w:szCs w:val="20"/>
        </w:rPr>
        <w:t xml:space="preserve">, where the coverage of one cell </w:t>
      </w:r>
      <w:r w:rsidR="004755E4">
        <w:rPr>
          <w:rFonts w:ascii="Times New Roman" w:hAnsi="Times New Roman"/>
          <w:szCs w:val="20"/>
        </w:rPr>
        <w:t xml:space="preserve">may be </w:t>
      </w:r>
      <w:r w:rsidR="002E368D">
        <w:rPr>
          <w:rFonts w:ascii="Times New Roman" w:hAnsi="Times New Roman"/>
          <w:szCs w:val="20"/>
        </w:rPr>
        <w:t>50/7.56=</w:t>
      </w:r>
      <w:r w:rsidR="00081D01">
        <w:rPr>
          <w:rFonts w:ascii="Times New Roman" w:hAnsi="Times New Roman"/>
          <w:szCs w:val="20"/>
        </w:rPr>
        <w:t>6.61s based on assumption of 50km satellite beam diameter</w:t>
      </w:r>
      <w:r w:rsidR="00EE3C46">
        <w:rPr>
          <w:rFonts w:ascii="Times New Roman" w:hAnsi="Times New Roman"/>
          <w:szCs w:val="20"/>
        </w:rPr>
        <w:t xml:space="preserve"> for set 1, </w:t>
      </w:r>
      <w:r w:rsidR="00FC69EA">
        <w:rPr>
          <w:rFonts w:ascii="Times New Roman" w:hAnsi="Times New Roman"/>
          <w:szCs w:val="20"/>
        </w:rPr>
        <w:t>or</w:t>
      </w:r>
      <w:r w:rsidR="00EE3C46">
        <w:rPr>
          <w:rFonts w:ascii="Times New Roman" w:hAnsi="Times New Roman"/>
          <w:szCs w:val="20"/>
        </w:rPr>
        <w:t xml:space="preserve"> 234/7.56=</w:t>
      </w:r>
      <w:r w:rsidR="00E016E5">
        <w:rPr>
          <w:rFonts w:ascii="Times New Roman" w:hAnsi="Times New Roman"/>
          <w:szCs w:val="20"/>
        </w:rPr>
        <w:t>31s for set 3 with 234km satellite beam diameter</w:t>
      </w:r>
      <w:r w:rsidR="0043043F" w:rsidRPr="0035546E">
        <w:rPr>
          <w:rFonts w:ascii="Times New Roman" w:hAnsi="Times New Roman"/>
          <w:szCs w:val="20"/>
        </w:rPr>
        <w:t>, resulting th</w:t>
      </w:r>
      <w:r w:rsidR="0043043F" w:rsidRPr="00491360">
        <w:rPr>
          <w:rFonts w:ascii="Times New Roman" w:hAnsi="Times New Roman"/>
          <w:szCs w:val="20"/>
        </w:rPr>
        <w:t xml:space="preserve">at UE </w:t>
      </w:r>
      <w:proofErr w:type="spellStart"/>
      <w:r w:rsidR="0043043F" w:rsidRPr="00491360">
        <w:rPr>
          <w:rFonts w:ascii="Times New Roman" w:hAnsi="Times New Roman"/>
          <w:szCs w:val="20"/>
        </w:rPr>
        <w:t>can not</w:t>
      </w:r>
      <w:proofErr w:type="spellEnd"/>
      <w:r w:rsidR="0043043F" w:rsidRPr="00491360">
        <w:rPr>
          <w:rFonts w:ascii="Times New Roman" w:hAnsi="Times New Roman"/>
          <w:szCs w:val="20"/>
        </w:rPr>
        <w:t xml:space="preserve"> complete the repetition before change of cell. </w:t>
      </w:r>
      <w:r>
        <w:rPr>
          <w:rFonts w:ascii="Times New Roman" w:hAnsi="Times New Roman"/>
          <w:szCs w:val="20"/>
        </w:rPr>
        <w:t>In the discontinuous coverage scenario, it may lead to a situation where the current cell is available for 6-31 s after which there will be minutes or hours until the next satellite (and cell) is available.</w:t>
      </w:r>
    </w:p>
    <w:p w14:paraId="2B884C87" w14:textId="119E1B82" w:rsidR="00A5629D" w:rsidRDefault="0043043F" w:rsidP="0043043F">
      <w:pPr>
        <w:rPr>
          <w:rFonts w:ascii="Times New Roman" w:hAnsi="Times New Roman"/>
          <w:szCs w:val="20"/>
        </w:rPr>
      </w:pPr>
      <w:r w:rsidRPr="00491360">
        <w:rPr>
          <w:rFonts w:ascii="Times New Roman" w:hAnsi="Times New Roman"/>
          <w:szCs w:val="20"/>
        </w:rPr>
        <w:t>Repetition continuation for the HARQ process should be considered and it should be guaranteed that the repetition from coverage of two cells should be able to be combined.</w:t>
      </w:r>
      <w:r w:rsidR="00AB00B4">
        <w:rPr>
          <w:rFonts w:ascii="Times New Roman" w:hAnsi="Times New Roman"/>
          <w:szCs w:val="20"/>
        </w:rPr>
        <w:t xml:space="preserve"> </w:t>
      </w:r>
      <w:r w:rsidR="00E111F4">
        <w:rPr>
          <w:rFonts w:ascii="Times New Roman" w:hAnsi="Times New Roman"/>
          <w:szCs w:val="20"/>
        </w:rPr>
        <w:t>Therefore, after a handover (</w:t>
      </w:r>
      <w:proofErr w:type="spellStart"/>
      <w:r w:rsidR="00E111F4">
        <w:rPr>
          <w:rFonts w:ascii="Times New Roman" w:hAnsi="Times New Roman"/>
          <w:szCs w:val="20"/>
        </w:rPr>
        <w:t>eMTC</w:t>
      </w:r>
      <w:proofErr w:type="spellEnd"/>
      <w:r w:rsidR="00E111F4">
        <w:rPr>
          <w:rFonts w:ascii="Times New Roman" w:hAnsi="Times New Roman"/>
          <w:szCs w:val="20"/>
        </w:rPr>
        <w:t xml:space="preserve">) or RLF+ cell reselection (NB-IoT) the data transfer could continue instead of restarting. </w:t>
      </w:r>
      <w:r w:rsidR="00E45AC3">
        <w:rPr>
          <w:rFonts w:ascii="Times New Roman" w:hAnsi="Times New Roman"/>
          <w:szCs w:val="20"/>
        </w:rPr>
        <w:t xml:space="preserve">Candidate solution should be supported for IoT over NTN </w:t>
      </w:r>
      <w:r w:rsidR="00E16D9F">
        <w:rPr>
          <w:rFonts w:ascii="Times New Roman" w:hAnsi="Times New Roman"/>
          <w:szCs w:val="20"/>
        </w:rPr>
        <w:t>for both uplink and downlink data transfers</w:t>
      </w:r>
      <w:r w:rsidR="00E45AC3">
        <w:rPr>
          <w:rFonts w:ascii="Times New Roman" w:hAnsi="Times New Roman"/>
          <w:szCs w:val="20"/>
        </w:rPr>
        <w:t xml:space="preserve"> and related candidate solutions </w:t>
      </w:r>
      <w:r w:rsidR="00082553">
        <w:rPr>
          <w:rFonts w:ascii="Times New Roman" w:hAnsi="Times New Roman"/>
          <w:szCs w:val="20"/>
        </w:rPr>
        <w:t xml:space="preserve">could be evaluated and discussed in detail in </w:t>
      </w:r>
      <w:r w:rsidR="00A5629D">
        <w:rPr>
          <w:rFonts w:ascii="Times New Roman" w:hAnsi="Times New Roman"/>
          <w:szCs w:val="20"/>
        </w:rPr>
        <w:t>the</w:t>
      </w:r>
      <w:r w:rsidR="00082553">
        <w:rPr>
          <w:rFonts w:ascii="Times New Roman" w:hAnsi="Times New Roman"/>
          <w:szCs w:val="20"/>
        </w:rPr>
        <w:t xml:space="preserve"> </w:t>
      </w:r>
      <w:r w:rsidR="00E852E5">
        <w:rPr>
          <w:rFonts w:ascii="Times New Roman" w:hAnsi="Times New Roman"/>
          <w:szCs w:val="20"/>
        </w:rPr>
        <w:t xml:space="preserve">WI </w:t>
      </w:r>
      <w:r w:rsidR="00082553">
        <w:rPr>
          <w:rFonts w:ascii="Times New Roman" w:hAnsi="Times New Roman"/>
          <w:szCs w:val="20"/>
        </w:rPr>
        <w:t>phase</w:t>
      </w:r>
      <w:r w:rsidR="009F6AA7">
        <w:rPr>
          <w:rFonts w:ascii="Times New Roman" w:hAnsi="Times New Roman"/>
          <w:szCs w:val="20"/>
        </w:rPr>
        <w:t xml:space="preserve">. </w:t>
      </w:r>
    </w:p>
    <w:p w14:paraId="7DAF279C" w14:textId="7FC4E40A" w:rsidR="00A5629D" w:rsidRDefault="00A5629D" w:rsidP="0043043F">
      <w:pPr>
        <w:rPr>
          <w:rFonts w:ascii="Times New Roman" w:hAnsi="Times New Roman"/>
          <w:szCs w:val="20"/>
        </w:rPr>
      </w:pPr>
      <w:r>
        <w:rPr>
          <w:rFonts w:ascii="Times New Roman" w:hAnsi="Times New Roman"/>
          <w:szCs w:val="20"/>
        </w:rPr>
        <w:t xml:space="preserve">As an example, </w:t>
      </w:r>
      <w:r>
        <w:rPr>
          <w:rFonts w:ascii="Times New Roman" w:hAnsi="Times New Roman"/>
          <w:szCs w:val="20"/>
        </w:rPr>
        <w:fldChar w:fldCharType="begin"/>
      </w:r>
      <w:r>
        <w:rPr>
          <w:rFonts w:ascii="Times New Roman" w:hAnsi="Times New Roman"/>
          <w:szCs w:val="20"/>
        </w:rPr>
        <w:instrText xml:space="preserve"> REF _Ref79140907 \h </w:instrText>
      </w:r>
      <w:r>
        <w:rPr>
          <w:rFonts w:ascii="Times New Roman" w:hAnsi="Times New Roman"/>
          <w:szCs w:val="20"/>
        </w:rPr>
      </w:r>
      <w:r>
        <w:rPr>
          <w:rFonts w:ascii="Times New Roman" w:hAnsi="Times New Roman"/>
          <w:szCs w:val="20"/>
        </w:rPr>
        <w:fldChar w:fldCharType="separate"/>
      </w:r>
      <w:r>
        <w:t xml:space="preserve">Figure </w:t>
      </w:r>
      <w:r>
        <w:rPr>
          <w:noProof/>
        </w:rPr>
        <w:t>1</w:t>
      </w:r>
      <w:r>
        <w:rPr>
          <w:rFonts w:ascii="Times New Roman" w:hAnsi="Times New Roman"/>
          <w:szCs w:val="20"/>
        </w:rPr>
        <w:fldChar w:fldCharType="end"/>
      </w:r>
      <w:r>
        <w:rPr>
          <w:rFonts w:ascii="Times New Roman" w:hAnsi="Times New Roman"/>
          <w:szCs w:val="20"/>
        </w:rPr>
        <w:t xml:space="preserve"> provides an illustration of an uplink data transfer scenario. In the first step, the UE request uplink resources at the source cell. Based on the buffer status, channel status and remaining coverage time for the UE, the source cell determines that 8 repetitions are required, but that only 4 can be completed towards the source cell before it no longer covers the UE. Therefore, the source cell can initiate coordination with a certain target cell, such that when the UE reselects to the target cell, the target cell will provide an uplink grant for the remaining 4 repetitions. </w:t>
      </w:r>
    </w:p>
    <w:p w14:paraId="3B862BA6" w14:textId="77777777" w:rsidR="00A5629D" w:rsidRDefault="00A5629D" w:rsidP="00723F0A">
      <w:pPr>
        <w:keepNext/>
        <w:jc w:val="center"/>
      </w:pPr>
      <w:r w:rsidRPr="00A5629D">
        <w:rPr>
          <w:rFonts w:ascii="Times New Roman" w:hAnsi="Times New Roman"/>
          <w:noProof/>
          <w:szCs w:val="20"/>
        </w:rPr>
        <w:lastRenderedPageBreak/>
        <w:drawing>
          <wp:inline distT="0" distB="0" distL="0" distR="0" wp14:anchorId="79FEEF36" wp14:editId="4275A986">
            <wp:extent cx="4064000" cy="3139386"/>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970" cy="3154040"/>
                    </a:xfrm>
                    <a:prstGeom prst="rect">
                      <a:avLst/>
                    </a:prstGeom>
                  </pic:spPr>
                </pic:pic>
              </a:graphicData>
            </a:graphic>
          </wp:inline>
        </w:drawing>
      </w:r>
    </w:p>
    <w:p w14:paraId="0FAE5369" w14:textId="31F42F3C" w:rsidR="00A5629D" w:rsidRDefault="00A5629D" w:rsidP="00723F0A">
      <w:pPr>
        <w:pStyle w:val="Caption"/>
        <w:jc w:val="center"/>
        <w:rPr>
          <w:rFonts w:ascii="Times New Roman" w:hAnsi="Times New Roman"/>
          <w:szCs w:val="20"/>
        </w:rPr>
      </w:pPr>
      <w:bookmarkStart w:id="6" w:name="_Ref79140907"/>
      <w:r>
        <w:t xml:space="preserve">Figure </w:t>
      </w:r>
      <w:r w:rsidR="00813754">
        <w:fldChar w:fldCharType="begin"/>
      </w:r>
      <w:r w:rsidR="00813754">
        <w:instrText xml:space="preserve"> SEQ Figure \* ARABIC </w:instrText>
      </w:r>
      <w:r w:rsidR="00813754">
        <w:fldChar w:fldCharType="separate"/>
      </w:r>
      <w:r>
        <w:rPr>
          <w:noProof/>
        </w:rPr>
        <w:t>1</w:t>
      </w:r>
      <w:r w:rsidR="00813754">
        <w:rPr>
          <w:noProof/>
        </w:rPr>
        <w:fldChar w:fldCharType="end"/>
      </w:r>
      <w:bookmarkEnd w:id="6"/>
      <w:r>
        <w:t xml:space="preserve"> Illustration of </w:t>
      </w:r>
      <w:proofErr w:type="spellStart"/>
      <w:r>
        <w:t>continution</w:t>
      </w:r>
      <w:proofErr w:type="spellEnd"/>
      <w:r>
        <w:t xml:space="preserve"> of uplink data transfer between two cells.</w:t>
      </w:r>
    </w:p>
    <w:p w14:paraId="204B8EB2" w14:textId="425D4860" w:rsidR="00B15540" w:rsidRDefault="00DC2EE6" w:rsidP="0043043F">
      <w:pPr>
        <w:rPr>
          <w:rFonts w:ascii="Times New Roman" w:hAnsi="Times New Roman"/>
          <w:szCs w:val="20"/>
        </w:rPr>
      </w:pPr>
      <w:r>
        <w:rPr>
          <w:rFonts w:ascii="Times New Roman" w:hAnsi="Times New Roman"/>
          <w:szCs w:val="20"/>
        </w:rPr>
        <w:t xml:space="preserve">If such functionality is not supported it will limit the number of repetitions, which the network can schedule in uplink and downlink, and therefore also the </w:t>
      </w:r>
      <w:r w:rsidR="00D0263C">
        <w:rPr>
          <w:rFonts w:ascii="Times New Roman" w:hAnsi="Times New Roman"/>
          <w:szCs w:val="20"/>
        </w:rPr>
        <w:t xml:space="preserve">coverage, because the link budget depends on the number of repetitions. Furthermore, even if the number of </w:t>
      </w:r>
      <w:r w:rsidR="001D673C">
        <w:rPr>
          <w:rFonts w:ascii="Times New Roman" w:hAnsi="Times New Roman"/>
          <w:szCs w:val="20"/>
        </w:rPr>
        <w:t xml:space="preserve">repetitions for example only lead to transmission time, which is half of the coverage time (i.e. 3.3 s for the 50 km cell) this will </w:t>
      </w:r>
      <w:r w:rsidR="0088515B">
        <w:rPr>
          <w:rFonts w:ascii="Times New Roman" w:hAnsi="Times New Roman"/>
          <w:szCs w:val="20"/>
        </w:rPr>
        <w:t>result in the network only being able to schedule such UEs in the first half of the coverage ti</w:t>
      </w:r>
      <w:r w:rsidR="001E435D">
        <w:rPr>
          <w:rFonts w:ascii="Times New Roman" w:hAnsi="Times New Roman"/>
          <w:szCs w:val="20"/>
        </w:rPr>
        <w:t>me. This will limit the spectral efficiency and increase the latency.</w:t>
      </w:r>
    </w:p>
    <w:p w14:paraId="52B0C314" w14:textId="79921168" w:rsidR="0043043F" w:rsidRDefault="002F726B" w:rsidP="0043043F">
      <w:pPr>
        <w:rPr>
          <w:rFonts w:ascii="Times New Roman" w:hAnsi="Times New Roman"/>
          <w:szCs w:val="20"/>
        </w:rPr>
      </w:pPr>
      <w:r>
        <w:rPr>
          <w:rFonts w:ascii="Times New Roman" w:hAnsi="Times New Roman"/>
          <w:szCs w:val="20"/>
        </w:rPr>
        <w:t xml:space="preserve">Specifically, RAN1 can consider if </w:t>
      </w:r>
      <w:r w:rsidR="00D65EA2">
        <w:rPr>
          <w:rFonts w:ascii="Times New Roman" w:hAnsi="Times New Roman"/>
          <w:szCs w:val="20"/>
        </w:rPr>
        <w:t xml:space="preserve">such </w:t>
      </w:r>
      <w:proofErr w:type="spellStart"/>
      <w:r w:rsidR="00D65EA2">
        <w:rPr>
          <w:rFonts w:ascii="Times New Roman" w:hAnsi="Times New Roman"/>
          <w:szCs w:val="20"/>
        </w:rPr>
        <w:t>continiuation</w:t>
      </w:r>
      <w:proofErr w:type="spellEnd"/>
      <w:r w:rsidR="00D65EA2">
        <w:rPr>
          <w:rFonts w:ascii="Times New Roman" w:hAnsi="Times New Roman"/>
          <w:szCs w:val="20"/>
        </w:rPr>
        <w:t xml:space="preserve"> is feasible on the PHY layer in terms of keeping soft bits/repetition data</w:t>
      </w:r>
      <w:r w:rsidR="00902CD9">
        <w:rPr>
          <w:rFonts w:ascii="Times New Roman" w:hAnsi="Times New Roman"/>
          <w:szCs w:val="20"/>
        </w:rPr>
        <w:t xml:space="preserve">, while solutions on higher layer RLC can also be envisioned. </w:t>
      </w:r>
      <w:r w:rsidR="004163D1">
        <w:rPr>
          <w:rFonts w:ascii="Times New Roman" w:hAnsi="Times New Roman"/>
          <w:szCs w:val="20"/>
        </w:rPr>
        <w:t xml:space="preserve">For the discontinuous coverage </w:t>
      </w:r>
      <w:proofErr w:type="gramStart"/>
      <w:r w:rsidR="004163D1">
        <w:rPr>
          <w:rFonts w:ascii="Times New Roman" w:hAnsi="Times New Roman"/>
          <w:szCs w:val="20"/>
        </w:rPr>
        <w:t>scenario</w:t>
      </w:r>
      <w:proofErr w:type="gramEnd"/>
      <w:r w:rsidR="004163D1">
        <w:rPr>
          <w:rFonts w:ascii="Times New Roman" w:hAnsi="Times New Roman"/>
          <w:szCs w:val="20"/>
        </w:rPr>
        <w:t xml:space="preserve"> it needs to be evaluated if it is feasible for UE and/or network to maintain the data, which has already been transferred, until the next cell becomes available.</w:t>
      </w:r>
    </w:p>
    <w:p w14:paraId="0793DFB7" w14:textId="3F3481E1" w:rsidR="00C81C08" w:rsidRPr="000B521D" w:rsidRDefault="0043043F" w:rsidP="000F0DE3">
      <w:pPr>
        <w:rPr>
          <w:rFonts w:ascii="Times New Roman" w:hAnsi="Times New Roman"/>
          <w:b/>
          <w:szCs w:val="20"/>
        </w:rPr>
      </w:pPr>
      <w:r w:rsidRPr="00902CD9">
        <w:rPr>
          <w:rFonts w:ascii="Times New Roman" w:hAnsi="Times New Roman"/>
          <w:b/>
          <w:szCs w:val="20"/>
        </w:rPr>
        <w:t xml:space="preserve">Proposal </w:t>
      </w:r>
      <w:r w:rsidR="004163D1">
        <w:rPr>
          <w:rFonts w:ascii="Times New Roman" w:hAnsi="Times New Roman"/>
          <w:b/>
          <w:szCs w:val="20"/>
        </w:rPr>
        <w:t>1</w:t>
      </w:r>
      <w:r w:rsidRPr="002B65FA">
        <w:rPr>
          <w:rFonts w:ascii="Times New Roman" w:hAnsi="Times New Roman"/>
          <w:b/>
          <w:szCs w:val="20"/>
        </w:rPr>
        <w:t xml:space="preserve">: </w:t>
      </w:r>
      <w:r w:rsidR="0006214E">
        <w:rPr>
          <w:rFonts w:ascii="Times New Roman" w:hAnsi="Times New Roman"/>
          <w:b/>
          <w:szCs w:val="20"/>
        </w:rPr>
        <w:t>Solution of r</w:t>
      </w:r>
      <w:r w:rsidR="0006214E" w:rsidRPr="002B65FA">
        <w:rPr>
          <w:rFonts w:ascii="Times New Roman" w:hAnsi="Times New Roman"/>
          <w:b/>
          <w:szCs w:val="20"/>
        </w:rPr>
        <w:t xml:space="preserve">epetition </w:t>
      </w:r>
      <w:r w:rsidRPr="002B65FA">
        <w:rPr>
          <w:rFonts w:ascii="Times New Roman" w:hAnsi="Times New Roman"/>
          <w:b/>
          <w:szCs w:val="20"/>
        </w:rPr>
        <w:t xml:space="preserve">continuation for HARQ process and </w:t>
      </w:r>
      <w:r w:rsidR="0006214E">
        <w:rPr>
          <w:rFonts w:ascii="Times New Roman" w:hAnsi="Times New Roman"/>
          <w:b/>
          <w:szCs w:val="20"/>
        </w:rPr>
        <w:t xml:space="preserve">combination of </w:t>
      </w:r>
      <w:r w:rsidRPr="002B65FA">
        <w:rPr>
          <w:rFonts w:ascii="Times New Roman" w:hAnsi="Times New Roman"/>
          <w:b/>
          <w:szCs w:val="20"/>
        </w:rPr>
        <w:t>repetition from coverage of two cells, especially for LEO with high speed satellite movement</w:t>
      </w:r>
      <w:r w:rsidR="0006214E">
        <w:rPr>
          <w:rFonts w:ascii="Times New Roman" w:hAnsi="Times New Roman"/>
          <w:b/>
          <w:szCs w:val="20"/>
        </w:rPr>
        <w:t xml:space="preserve">, should be </w:t>
      </w:r>
      <w:r w:rsidR="004163D1">
        <w:rPr>
          <w:rFonts w:ascii="Times New Roman" w:hAnsi="Times New Roman"/>
          <w:b/>
          <w:szCs w:val="20"/>
        </w:rPr>
        <w:t>considered to address both continuous coverage mobility scenario and the discontinuous coverage scenario</w:t>
      </w:r>
      <w:r w:rsidRPr="002B65FA">
        <w:rPr>
          <w:rFonts w:ascii="Times New Roman" w:hAnsi="Times New Roman"/>
          <w:b/>
          <w:szCs w:val="20"/>
        </w:rPr>
        <w:t>.</w:t>
      </w:r>
      <w:r w:rsidR="003D4002">
        <w:rPr>
          <w:rFonts w:ascii="Times New Roman" w:hAnsi="Times New Roman"/>
          <w:b/>
          <w:szCs w:val="20"/>
        </w:rPr>
        <w:t xml:space="preserve"> </w:t>
      </w:r>
    </w:p>
    <w:bookmarkEnd w:id="3"/>
    <w:p w14:paraId="39FAD592" w14:textId="49EFD9A2" w:rsidR="009B203F" w:rsidRDefault="009B203F" w:rsidP="00885580">
      <w:pPr>
        <w:pStyle w:val="Heading1"/>
      </w:pPr>
      <w:r>
        <w:t xml:space="preserve">Scenario </w:t>
      </w:r>
    </w:p>
    <w:p w14:paraId="16A06F95" w14:textId="56402799" w:rsidR="00AB2025" w:rsidRDefault="004756E8" w:rsidP="009B203F">
      <w:pPr>
        <w:rPr>
          <w:lang w:val="en-GB"/>
        </w:rPr>
      </w:pPr>
      <w:r>
        <w:rPr>
          <w:lang w:val="en-GB"/>
        </w:rPr>
        <w:t xml:space="preserve">It has been agreed that </w:t>
      </w:r>
      <w:r w:rsidR="00AD118D">
        <w:rPr>
          <w:lang w:val="en-GB"/>
        </w:rPr>
        <w:t>standalone scenario will be prioritized</w:t>
      </w:r>
      <w:r w:rsidR="00584715">
        <w:rPr>
          <w:lang w:val="en-GB"/>
        </w:rPr>
        <w:t xml:space="preserve"> for IoT NTN in </w:t>
      </w:r>
      <w:proofErr w:type="spellStart"/>
      <w:r w:rsidR="00584715">
        <w:rPr>
          <w:lang w:val="en-GB"/>
        </w:rPr>
        <w:t>Rel</w:t>
      </w:r>
      <w:proofErr w:type="spellEnd"/>
      <w:r w:rsidR="00584715">
        <w:rPr>
          <w:lang w:val="en-GB"/>
        </w:rPr>
        <w:t xml:space="preserve"> 17. </w:t>
      </w:r>
      <w:r w:rsidR="00104130">
        <w:rPr>
          <w:lang w:val="en-GB"/>
        </w:rPr>
        <w:t>T</w:t>
      </w:r>
      <w:r w:rsidR="00584715">
        <w:rPr>
          <w:lang w:val="en-GB"/>
        </w:rPr>
        <w:t xml:space="preserve">here are also other scenarios as </w:t>
      </w:r>
      <w:proofErr w:type="spellStart"/>
      <w:r w:rsidR="00584715">
        <w:rPr>
          <w:lang w:val="en-GB"/>
        </w:rPr>
        <w:t>inband</w:t>
      </w:r>
      <w:proofErr w:type="spellEnd"/>
      <w:r w:rsidR="007A2186">
        <w:rPr>
          <w:lang w:val="en-GB"/>
        </w:rPr>
        <w:t xml:space="preserve">, guard-band scenario, which may </w:t>
      </w:r>
      <w:r w:rsidR="00E44551">
        <w:rPr>
          <w:lang w:val="en-GB"/>
        </w:rPr>
        <w:t>have</w:t>
      </w:r>
      <w:r w:rsidR="00B13416">
        <w:rPr>
          <w:lang w:val="en-GB"/>
        </w:rPr>
        <w:t xml:space="preserve"> shared spectrum with NR UE</w:t>
      </w:r>
      <w:r w:rsidR="00DF6659">
        <w:rPr>
          <w:lang w:val="en-GB"/>
        </w:rPr>
        <w:t xml:space="preserve">. However, in </w:t>
      </w:r>
      <w:proofErr w:type="gramStart"/>
      <w:r w:rsidR="00DF6659">
        <w:rPr>
          <w:lang w:val="en-GB"/>
        </w:rPr>
        <w:t>those scenario</w:t>
      </w:r>
      <w:proofErr w:type="gramEnd"/>
      <w:r w:rsidR="00DF6659">
        <w:rPr>
          <w:lang w:val="en-GB"/>
        </w:rPr>
        <w:t xml:space="preserve">, </w:t>
      </w:r>
      <w:r w:rsidR="00DF7889">
        <w:rPr>
          <w:lang w:val="en-GB"/>
        </w:rPr>
        <w:t xml:space="preserve">the </w:t>
      </w:r>
      <w:r w:rsidR="006C6ECC">
        <w:rPr>
          <w:lang w:val="en-GB"/>
        </w:rPr>
        <w:t xml:space="preserve">spectrum sharing between LTE IoT UE and NR UE may </w:t>
      </w:r>
      <w:r w:rsidR="003320FF">
        <w:rPr>
          <w:lang w:val="en-GB"/>
        </w:rPr>
        <w:t xml:space="preserve">cause </w:t>
      </w:r>
      <w:r w:rsidR="002B411B">
        <w:rPr>
          <w:lang w:val="en-GB"/>
        </w:rPr>
        <w:t>interference issue</w:t>
      </w:r>
      <w:r w:rsidR="004C31CC">
        <w:rPr>
          <w:lang w:val="en-GB"/>
        </w:rPr>
        <w:t xml:space="preserve"> and </w:t>
      </w:r>
      <w:r w:rsidR="00C94744">
        <w:rPr>
          <w:lang w:val="en-GB"/>
        </w:rPr>
        <w:t>impact performance of both system and UE.</w:t>
      </w:r>
      <w:r w:rsidR="00240D7C">
        <w:rPr>
          <w:lang w:val="en-GB"/>
        </w:rPr>
        <w:t xml:space="preserve"> Considering the limited time for </w:t>
      </w:r>
      <w:r w:rsidR="00BB7281">
        <w:rPr>
          <w:lang w:val="en-GB"/>
        </w:rPr>
        <w:t xml:space="preserve">WI in </w:t>
      </w:r>
      <w:proofErr w:type="spellStart"/>
      <w:r w:rsidR="00BB7281">
        <w:rPr>
          <w:lang w:val="en-GB"/>
        </w:rPr>
        <w:t>Rel</w:t>
      </w:r>
      <w:proofErr w:type="spellEnd"/>
      <w:r w:rsidR="00BB7281">
        <w:rPr>
          <w:lang w:val="en-GB"/>
        </w:rPr>
        <w:t xml:space="preserve"> 17</w:t>
      </w:r>
      <w:r w:rsidR="00EE5AAD">
        <w:rPr>
          <w:lang w:val="en-GB"/>
        </w:rPr>
        <w:t xml:space="preserve">, </w:t>
      </w:r>
      <w:r w:rsidR="00E74FA6">
        <w:rPr>
          <w:lang w:val="en-GB"/>
        </w:rPr>
        <w:t xml:space="preserve">it is preferred </w:t>
      </w:r>
      <w:r w:rsidR="007D0E5C">
        <w:rPr>
          <w:lang w:val="en-GB"/>
        </w:rPr>
        <w:t xml:space="preserve">the discussion can be </w:t>
      </w:r>
      <w:r w:rsidR="00E74FA6">
        <w:rPr>
          <w:lang w:val="en-GB"/>
        </w:rPr>
        <w:t>focus</w:t>
      </w:r>
      <w:r w:rsidR="00CF08B9">
        <w:rPr>
          <w:lang w:val="en-GB"/>
        </w:rPr>
        <w:t>ed</w:t>
      </w:r>
      <w:r w:rsidR="00E74FA6">
        <w:rPr>
          <w:lang w:val="en-GB"/>
        </w:rPr>
        <w:t xml:space="preserve"> </w:t>
      </w:r>
      <w:r w:rsidR="00AB2025">
        <w:rPr>
          <w:lang w:val="en-GB"/>
        </w:rPr>
        <w:t>on support of standalone deployments.</w:t>
      </w:r>
    </w:p>
    <w:p w14:paraId="7FFBEF37" w14:textId="677F5A66" w:rsidR="009B203F" w:rsidRPr="00116700" w:rsidRDefault="00AB2025" w:rsidP="00723F0A">
      <w:r w:rsidRPr="00723F0A">
        <w:rPr>
          <w:rFonts w:eastAsiaTheme="minorHAnsi"/>
          <w:b/>
          <w:lang w:val="en-GB"/>
        </w:rPr>
        <w:t xml:space="preserve">Proposal </w:t>
      </w:r>
      <w:r w:rsidR="000F0DE3">
        <w:rPr>
          <w:rFonts w:eastAsiaTheme="minorHAnsi"/>
          <w:b/>
          <w:lang w:val="en-GB"/>
        </w:rPr>
        <w:t>2</w:t>
      </w:r>
      <w:r w:rsidRPr="00723F0A">
        <w:rPr>
          <w:rFonts w:eastAsiaTheme="minorHAnsi"/>
          <w:b/>
          <w:lang w:val="en-GB"/>
        </w:rPr>
        <w:t xml:space="preserve">: </w:t>
      </w:r>
      <w:r w:rsidR="001671E9" w:rsidRPr="00723F0A">
        <w:rPr>
          <w:rFonts w:eastAsiaTheme="minorHAnsi"/>
          <w:b/>
          <w:lang w:val="en-GB"/>
        </w:rPr>
        <w:t xml:space="preserve">It is preferred </w:t>
      </w:r>
      <w:r w:rsidR="007D0E5C" w:rsidRPr="00723F0A">
        <w:rPr>
          <w:rFonts w:eastAsiaTheme="minorHAnsi"/>
          <w:b/>
          <w:lang w:val="en-GB"/>
        </w:rPr>
        <w:t xml:space="preserve">to focus the discussion </w:t>
      </w:r>
      <w:r w:rsidR="00CF08B9" w:rsidRPr="00723F0A">
        <w:rPr>
          <w:rFonts w:eastAsiaTheme="minorHAnsi"/>
          <w:b/>
          <w:lang w:val="en-GB"/>
        </w:rPr>
        <w:t>can be on support standalon</w:t>
      </w:r>
      <w:r w:rsidR="00723F0A">
        <w:rPr>
          <w:rFonts w:eastAsiaTheme="minorHAnsi"/>
          <w:b/>
          <w:lang w:val="en-GB"/>
        </w:rPr>
        <w:t>e</w:t>
      </w:r>
      <w:r w:rsidR="00CF08B9" w:rsidRPr="00723F0A">
        <w:rPr>
          <w:rFonts w:eastAsiaTheme="minorHAnsi"/>
          <w:b/>
          <w:lang w:val="en-GB"/>
        </w:rPr>
        <w:t xml:space="preserve"> deployments.</w:t>
      </w:r>
      <w:r w:rsidR="00C94744">
        <w:rPr>
          <w:lang w:val="en-GB"/>
        </w:rPr>
        <w:t xml:space="preserve"> </w:t>
      </w:r>
      <w:r w:rsidR="00A92ED5">
        <w:rPr>
          <w:lang w:val="en-GB"/>
        </w:rPr>
        <w:t xml:space="preserve"> </w:t>
      </w:r>
    </w:p>
    <w:p w14:paraId="10445A01" w14:textId="168CFE0C" w:rsidR="00885580" w:rsidRDefault="007820D0" w:rsidP="00885580">
      <w:pPr>
        <w:pStyle w:val="Heading1"/>
      </w:pPr>
      <w:r>
        <w:t>Conclusion</w:t>
      </w:r>
    </w:p>
    <w:p w14:paraId="384567B8" w14:textId="14D10E18" w:rsidR="005E3D1B" w:rsidRDefault="007F4D52" w:rsidP="005E3D1B">
      <w:pPr>
        <w:rPr>
          <w:rFonts w:ascii="Times New Roman" w:hAnsi="Times New Roman"/>
          <w:szCs w:val="20"/>
        </w:rPr>
      </w:pPr>
      <w:r w:rsidRPr="00CF5604">
        <w:rPr>
          <w:rFonts w:ascii="Times New Roman" w:hAnsi="Times New Roman"/>
          <w:szCs w:val="20"/>
        </w:rPr>
        <w:t xml:space="preserve">In this contribution, we </w:t>
      </w:r>
      <w:proofErr w:type="spellStart"/>
      <w:r w:rsidRPr="00CF5604">
        <w:rPr>
          <w:rFonts w:ascii="Times New Roman" w:hAnsi="Times New Roman"/>
          <w:szCs w:val="20"/>
        </w:rPr>
        <w:t>discussed</w:t>
      </w:r>
      <w:r w:rsidR="00E708F9">
        <w:rPr>
          <w:rFonts w:ascii="Times New Roman" w:hAnsi="Times New Roman"/>
          <w:szCs w:val="20"/>
        </w:rPr>
        <w:t>discontinuous</w:t>
      </w:r>
      <w:proofErr w:type="spellEnd"/>
      <w:r w:rsidR="00E708F9">
        <w:rPr>
          <w:rFonts w:ascii="Times New Roman" w:hAnsi="Times New Roman"/>
          <w:szCs w:val="20"/>
        </w:rPr>
        <w:t xml:space="preserve"> coverage and scenario</w:t>
      </w:r>
      <w:r w:rsidR="006B1A80" w:rsidRPr="00CF5604">
        <w:rPr>
          <w:rFonts w:ascii="Times New Roman" w:hAnsi="Times New Roman"/>
          <w:szCs w:val="20"/>
        </w:rPr>
        <w:t>, with our proposals p</w:t>
      </w:r>
      <w:r w:rsidR="006B1A80" w:rsidRPr="0035546E">
        <w:rPr>
          <w:rFonts w:ascii="Times New Roman" w:hAnsi="Times New Roman"/>
          <w:szCs w:val="20"/>
        </w:rPr>
        <w:t>resented as following:</w:t>
      </w:r>
    </w:p>
    <w:p w14:paraId="0686BC18" w14:textId="58261A58" w:rsidR="007F08E7" w:rsidRDefault="00E708F9" w:rsidP="005E3D1B">
      <w:pPr>
        <w:rPr>
          <w:rFonts w:ascii="Times New Roman" w:hAnsi="Times New Roman"/>
          <w:b/>
          <w:szCs w:val="20"/>
        </w:rPr>
      </w:pPr>
      <w:r w:rsidRPr="00902CD9">
        <w:rPr>
          <w:rFonts w:ascii="Times New Roman" w:hAnsi="Times New Roman"/>
          <w:b/>
          <w:szCs w:val="20"/>
        </w:rPr>
        <w:lastRenderedPageBreak/>
        <w:t xml:space="preserve">Proposal </w:t>
      </w:r>
      <w:r>
        <w:rPr>
          <w:rFonts w:ascii="Times New Roman" w:hAnsi="Times New Roman"/>
          <w:b/>
          <w:szCs w:val="20"/>
        </w:rPr>
        <w:t>1</w:t>
      </w:r>
      <w:r w:rsidRPr="002B65FA">
        <w:rPr>
          <w:rFonts w:ascii="Times New Roman" w:hAnsi="Times New Roman"/>
          <w:b/>
          <w:szCs w:val="20"/>
        </w:rPr>
        <w:t xml:space="preserve">: </w:t>
      </w:r>
      <w:r>
        <w:rPr>
          <w:rFonts w:ascii="Times New Roman" w:hAnsi="Times New Roman"/>
          <w:b/>
          <w:szCs w:val="20"/>
        </w:rPr>
        <w:t>Solution of r</w:t>
      </w:r>
      <w:r w:rsidRPr="002B65FA">
        <w:rPr>
          <w:rFonts w:ascii="Times New Roman" w:hAnsi="Times New Roman"/>
          <w:b/>
          <w:szCs w:val="20"/>
        </w:rPr>
        <w:t xml:space="preserve">epetition continuation for HARQ process and </w:t>
      </w:r>
      <w:r>
        <w:rPr>
          <w:rFonts w:ascii="Times New Roman" w:hAnsi="Times New Roman"/>
          <w:b/>
          <w:szCs w:val="20"/>
        </w:rPr>
        <w:t xml:space="preserve">combination of </w:t>
      </w:r>
      <w:r w:rsidRPr="002B65FA">
        <w:rPr>
          <w:rFonts w:ascii="Times New Roman" w:hAnsi="Times New Roman"/>
          <w:b/>
          <w:szCs w:val="20"/>
        </w:rPr>
        <w:t>repetition from coverage of two cells, especially for LEO with high speed satellite movement</w:t>
      </w:r>
      <w:r>
        <w:rPr>
          <w:rFonts w:ascii="Times New Roman" w:hAnsi="Times New Roman"/>
          <w:b/>
          <w:szCs w:val="20"/>
        </w:rPr>
        <w:t>, should be considered to address both continuous coverage mobility scenario and the discontinuous coverage scenario</w:t>
      </w:r>
      <w:r w:rsidRPr="002B65FA">
        <w:rPr>
          <w:rFonts w:ascii="Times New Roman" w:hAnsi="Times New Roman"/>
          <w:b/>
          <w:szCs w:val="20"/>
        </w:rPr>
        <w:t>.</w:t>
      </w:r>
    </w:p>
    <w:p w14:paraId="05F3764E" w14:textId="7A9AF515" w:rsidR="00E708F9" w:rsidRDefault="00E708F9" w:rsidP="005E3D1B">
      <w:pPr>
        <w:rPr>
          <w:rFonts w:ascii="Times New Roman" w:hAnsi="Times New Roman"/>
          <w:szCs w:val="20"/>
        </w:rPr>
      </w:pPr>
      <w:r w:rsidRPr="00104448">
        <w:rPr>
          <w:b/>
          <w:lang w:val="en-GB"/>
        </w:rPr>
        <w:t xml:space="preserve">Proposal </w:t>
      </w:r>
      <w:r w:rsidR="000F0DE3">
        <w:rPr>
          <w:b/>
          <w:lang w:val="en-GB"/>
        </w:rPr>
        <w:t>2</w:t>
      </w:r>
      <w:r w:rsidRPr="00104448">
        <w:rPr>
          <w:b/>
          <w:lang w:val="en-GB"/>
        </w:rPr>
        <w:t>: It is preferred to focus the discussion can be on support standalon</w:t>
      </w:r>
      <w:r w:rsidR="00723F0A">
        <w:rPr>
          <w:b/>
          <w:lang w:val="en-GB"/>
        </w:rPr>
        <w:t>e</w:t>
      </w:r>
      <w:r w:rsidRPr="00104448">
        <w:rPr>
          <w:b/>
          <w:lang w:val="en-GB"/>
        </w:rPr>
        <w:t xml:space="preserve"> deployments.</w:t>
      </w:r>
    </w:p>
    <w:p w14:paraId="53CD9119" w14:textId="5206E1F5" w:rsidR="00885580" w:rsidRDefault="00885580" w:rsidP="00885580">
      <w:pPr>
        <w:pStyle w:val="Heading1"/>
        <w:numPr>
          <w:ilvl w:val="0"/>
          <w:numId w:val="0"/>
        </w:numPr>
      </w:pPr>
      <w:r>
        <w:t>References</w:t>
      </w:r>
    </w:p>
    <w:p w14:paraId="52E4CEB0" w14:textId="675651D6" w:rsidR="00E933AB" w:rsidRDefault="00FA00D1" w:rsidP="00E933AB">
      <w:pPr>
        <w:pStyle w:val="ListParagraph"/>
        <w:numPr>
          <w:ilvl w:val="0"/>
          <w:numId w:val="4"/>
        </w:numPr>
        <w:spacing w:after="0"/>
        <w:rPr>
          <w:rFonts w:ascii="Times New Roman" w:hAnsi="Times New Roman" w:cs="Times New Roman"/>
          <w:sz w:val="20"/>
        </w:rPr>
      </w:pPr>
      <w:bookmarkStart w:id="7" w:name="_Ref79134514"/>
      <w:r>
        <w:rPr>
          <w:rFonts w:ascii="Times New Roman" w:hAnsi="Times New Roman" w:cs="Times New Roman"/>
          <w:sz w:val="20"/>
        </w:rPr>
        <w:t xml:space="preserve">RP-211601, </w:t>
      </w:r>
      <w:proofErr w:type="spellStart"/>
      <w:r>
        <w:rPr>
          <w:rFonts w:ascii="Times New Roman" w:hAnsi="Times New Roman" w:cs="Times New Roman"/>
          <w:sz w:val="20"/>
        </w:rPr>
        <w:t>Mediatek</w:t>
      </w:r>
      <w:proofErr w:type="spellEnd"/>
      <w:r>
        <w:rPr>
          <w:rFonts w:ascii="Times New Roman" w:hAnsi="Times New Roman" w:cs="Times New Roman"/>
          <w:sz w:val="20"/>
        </w:rPr>
        <w:t xml:space="preserve">, </w:t>
      </w:r>
      <w:proofErr w:type="spellStart"/>
      <w:r>
        <w:rPr>
          <w:rFonts w:ascii="Times New Roman" w:hAnsi="Times New Roman" w:cs="Times New Roman"/>
          <w:sz w:val="20"/>
        </w:rPr>
        <w:t>Eutelsat</w:t>
      </w:r>
      <w:proofErr w:type="spellEnd"/>
      <w:r>
        <w:rPr>
          <w:rFonts w:ascii="Times New Roman" w:hAnsi="Times New Roman" w:cs="Times New Roman"/>
          <w:sz w:val="20"/>
        </w:rPr>
        <w:t>, ”</w:t>
      </w:r>
      <w:r w:rsidRPr="00FA00D1">
        <w:t xml:space="preserve"> </w:t>
      </w:r>
      <w:r w:rsidRPr="00FA00D1">
        <w:rPr>
          <w:rFonts w:ascii="Times New Roman" w:hAnsi="Times New Roman" w:cs="Times New Roman"/>
          <w:sz w:val="20"/>
        </w:rPr>
        <w:t>WID on NB-</w:t>
      </w:r>
      <w:proofErr w:type="spellStart"/>
      <w:r w:rsidRPr="00FA00D1">
        <w:rPr>
          <w:rFonts w:ascii="Times New Roman" w:hAnsi="Times New Roman" w:cs="Times New Roman"/>
          <w:sz w:val="20"/>
        </w:rPr>
        <w:t>IoT</w:t>
      </w:r>
      <w:proofErr w:type="spellEnd"/>
      <w:r w:rsidRPr="00FA00D1">
        <w:rPr>
          <w:rFonts w:ascii="Times New Roman" w:hAnsi="Times New Roman" w:cs="Times New Roman"/>
          <w:sz w:val="20"/>
        </w:rPr>
        <w:t>/</w:t>
      </w:r>
      <w:proofErr w:type="spellStart"/>
      <w:r w:rsidRPr="00FA00D1">
        <w:rPr>
          <w:rFonts w:ascii="Times New Roman" w:hAnsi="Times New Roman" w:cs="Times New Roman"/>
          <w:sz w:val="20"/>
        </w:rPr>
        <w:t>eMTC</w:t>
      </w:r>
      <w:proofErr w:type="spellEnd"/>
      <w:r w:rsidRPr="00FA00D1">
        <w:rPr>
          <w:rFonts w:ascii="Times New Roman" w:hAnsi="Times New Roman" w:cs="Times New Roman"/>
          <w:sz w:val="20"/>
        </w:rPr>
        <w:t xml:space="preserve"> </w:t>
      </w:r>
      <w:proofErr w:type="spellStart"/>
      <w:r w:rsidRPr="00FA00D1">
        <w:rPr>
          <w:rFonts w:ascii="Times New Roman" w:hAnsi="Times New Roman" w:cs="Times New Roman"/>
          <w:sz w:val="20"/>
        </w:rPr>
        <w:t>support</w:t>
      </w:r>
      <w:proofErr w:type="spellEnd"/>
      <w:r w:rsidRPr="00FA00D1">
        <w:rPr>
          <w:rFonts w:ascii="Times New Roman" w:hAnsi="Times New Roman" w:cs="Times New Roman"/>
          <w:sz w:val="20"/>
        </w:rPr>
        <w:t xml:space="preserve"> for NTN</w:t>
      </w:r>
      <w:r>
        <w:rPr>
          <w:rFonts w:ascii="Times New Roman" w:hAnsi="Times New Roman" w:cs="Times New Roman"/>
          <w:sz w:val="20"/>
        </w:rPr>
        <w:t>”, RAN #92-e, 2021</w:t>
      </w:r>
      <w:bookmarkEnd w:id="7"/>
    </w:p>
    <w:p w14:paraId="46ED2797" w14:textId="77777777" w:rsidR="003E03A5" w:rsidRDefault="003E03A5" w:rsidP="003E03A5">
      <w:pPr>
        <w:pStyle w:val="ListParagraph"/>
        <w:numPr>
          <w:ilvl w:val="0"/>
          <w:numId w:val="4"/>
        </w:numPr>
        <w:spacing w:after="0"/>
        <w:rPr>
          <w:rFonts w:ascii="Times New Roman" w:hAnsi="Times New Roman" w:cs="Times New Roman"/>
          <w:sz w:val="20"/>
        </w:rPr>
      </w:pPr>
      <w:bookmarkStart w:id="8" w:name="_Ref79133960"/>
      <w:r w:rsidRPr="003E03A5">
        <w:rPr>
          <w:rFonts w:ascii="Times New Roman" w:hAnsi="Times New Roman" w:cs="Times New Roman"/>
          <w:sz w:val="20"/>
        </w:rPr>
        <w:t>R1-2105407</w:t>
      </w:r>
      <w:r>
        <w:rPr>
          <w:rFonts w:ascii="Times New Roman" w:hAnsi="Times New Roman" w:cs="Times New Roman"/>
          <w:sz w:val="20"/>
        </w:rPr>
        <w:t xml:space="preserve">, </w:t>
      </w:r>
      <w:r w:rsidRPr="001417D2">
        <w:rPr>
          <w:rFonts w:ascii="Times New Roman" w:hAnsi="Times New Roman" w:cs="Times New Roman"/>
          <w:sz w:val="20"/>
        </w:rPr>
        <w:t>Nokia, Nokia Shanghai Bell, ” HARQ for NB-</w:t>
      </w:r>
      <w:proofErr w:type="spellStart"/>
      <w:r w:rsidRPr="001417D2">
        <w:rPr>
          <w:rFonts w:ascii="Times New Roman" w:hAnsi="Times New Roman" w:cs="Times New Roman"/>
          <w:sz w:val="20"/>
        </w:rPr>
        <w:t>IoT</w:t>
      </w:r>
      <w:proofErr w:type="spellEnd"/>
      <w:r w:rsidRPr="001417D2">
        <w:rPr>
          <w:rFonts w:ascii="Times New Roman" w:hAnsi="Times New Roman" w:cs="Times New Roman"/>
          <w:sz w:val="20"/>
        </w:rPr>
        <w:t>/</w:t>
      </w:r>
      <w:proofErr w:type="spellStart"/>
      <w:r w:rsidRPr="001417D2">
        <w:rPr>
          <w:rFonts w:ascii="Times New Roman" w:hAnsi="Times New Roman" w:cs="Times New Roman"/>
          <w:sz w:val="20"/>
        </w:rPr>
        <w:t>eMTC</w:t>
      </w:r>
      <w:proofErr w:type="spellEnd"/>
      <w:r w:rsidRPr="001417D2">
        <w:rPr>
          <w:rFonts w:ascii="Times New Roman" w:hAnsi="Times New Roman" w:cs="Times New Roman"/>
          <w:sz w:val="20"/>
        </w:rPr>
        <w:t xml:space="preserve"> </w:t>
      </w:r>
      <w:proofErr w:type="spellStart"/>
      <w:r w:rsidRPr="001417D2">
        <w:rPr>
          <w:rFonts w:ascii="Times New Roman" w:hAnsi="Times New Roman" w:cs="Times New Roman"/>
          <w:sz w:val="20"/>
        </w:rPr>
        <w:t>over</w:t>
      </w:r>
      <w:proofErr w:type="spellEnd"/>
      <w:r w:rsidRPr="001417D2">
        <w:rPr>
          <w:rFonts w:ascii="Times New Roman" w:hAnsi="Times New Roman" w:cs="Times New Roman"/>
          <w:sz w:val="20"/>
        </w:rPr>
        <w:t xml:space="preserve"> NTN</w:t>
      </w:r>
      <w:r w:rsidRPr="001417D2" w:rsidDel="00686A84">
        <w:rPr>
          <w:rFonts w:ascii="Times New Roman" w:hAnsi="Times New Roman" w:cs="Times New Roman"/>
          <w:sz w:val="20"/>
        </w:rPr>
        <w:t xml:space="preserve"> </w:t>
      </w:r>
      <w:r w:rsidRPr="001417D2">
        <w:rPr>
          <w:rFonts w:ascii="Times New Roman" w:hAnsi="Times New Roman" w:cs="Times New Roman"/>
          <w:sz w:val="20"/>
        </w:rPr>
        <w:t>”, 2021</w:t>
      </w:r>
      <w:bookmarkEnd w:id="8"/>
    </w:p>
    <w:p w14:paraId="526408D1" w14:textId="1314AD57" w:rsidR="003E03A5" w:rsidRPr="001417D2" w:rsidRDefault="003E03A5" w:rsidP="00723F0A">
      <w:pPr>
        <w:pStyle w:val="ListParagraph"/>
        <w:spacing w:after="0"/>
        <w:ind w:left="360"/>
        <w:rPr>
          <w:rFonts w:ascii="Times New Roman" w:hAnsi="Times New Roman" w:cs="Times New Roman"/>
          <w:sz w:val="20"/>
        </w:rPr>
      </w:pPr>
    </w:p>
    <w:p w14:paraId="48CBFBDF" w14:textId="560D1473" w:rsidR="000C5B5B" w:rsidRPr="00B02DD1" w:rsidRDefault="000C5B5B" w:rsidP="00CF55AB"/>
    <w:sectPr w:rsidR="000C5B5B" w:rsidRPr="00B02DD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62B41" w14:textId="77777777" w:rsidR="00813754" w:rsidRDefault="00813754">
      <w:r>
        <w:separator/>
      </w:r>
    </w:p>
  </w:endnote>
  <w:endnote w:type="continuationSeparator" w:id="0">
    <w:p w14:paraId="2B9DBB21" w14:textId="77777777" w:rsidR="00813754" w:rsidRDefault="00813754">
      <w:r>
        <w:continuationSeparator/>
      </w:r>
    </w:p>
  </w:endnote>
  <w:endnote w:type="continuationNotice" w:id="1">
    <w:p w14:paraId="47707971" w14:textId="77777777" w:rsidR="00813754" w:rsidRDefault="008137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2B4EF" w14:textId="77777777" w:rsidR="00813754" w:rsidRDefault="00813754">
      <w:r>
        <w:separator/>
      </w:r>
    </w:p>
  </w:footnote>
  <w:footnote w:type="continuationSeparator" w:id="0">
    <w:p w14:paraId="0684FBEE" w14:textId="77777777" w:rsidR="00813754" w:rsidRDefault="00813754">
      <w:r>
        <w:continuationSeparator/>
      </w:r>
    </w:p>
  </w:footnote>
  <w:footnote w:type="continuationNotice" w:id="1">
    <w:p w14:paraId="39572FB9" w14:textId="77777777" w:rsidR="00813754" w:rsidRDefault="008137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4592"/>
    <w:multiLevelType w:val="hybridMultilevel"/>
    <w:tmpl w:val="47783D7E"/>
    <w:lvl w:ilvl="0" w:tplc="53681C5E">
      <w:start w:val="1"/>
      <w:numFmt w:val="bullet"/>
      <w:lvlText w:val="•"/>
      <w:lvlJc w:val="left"/>
      <w:pPr>
        <w:tabs>
          <w:tab w:val="num" w:pos="720"/>
        </w:tabs>
        <w:ind w:left="720" w:hanging="360"/>
      </w:pPr>
      <w:rPr>
        <w:rFonts w:ascii="Arial" w:hAnsi="Arial" w:hint="default"/>
      </w:rPr>
    </w:lvl>
    <w:lvl w:ilvl="1" w:tplc="C47A1AFA">
      <w:start w:val="1"/>
      <w:numFmt w:val="bullet"/>
      <w:lvlText w:val="•"/>
      <w:lvlJc w:val="left"/>
      <w:pPr>
        <w:tabs>
          <w:tab w:val="num" w:pos="1440"/>
        </w:tabs>
        <w:ind w:left="1440" w:hanging="360"/>
      </w:pPr>
      <w:rPr>
        <w:rFonts w:ascii="Arial" w:hAnsi="Arial" w:hint="default"/>
      </w:rPr>
    </w:lvl>
    <w:lvl w:ilvl="2" w:tplc="6018CD9C" w:tentative="1">
      <w:start w:val="1"/>
      <w:numFmt w:val="bullet"/>
      <w:lvlText w:val="•"/>
      <w:lvlJc w:val="left"/>
      <w:pPr>
        <w:tabs>
          <w:tab w:val="num" w:pos="2160"/>
        </w:tabs>
        <w:ind w:left="2160" w:hanging="360"/>
      </w:pPr>
      <w:rPr>
        <w:rFonts w:ascii="Arial" w:hAnsi="Arial" w:hint="default"/>
      </w:rPr>
    </w:lvl>
    <w:lvl w:ilvl="3" w:tplc="86166DC0" w:tentative="1">
      <w:start w:val="1"/>
      <w:numFmt w:val="bullet"/>
      <w:lvlText w:val="•"/>
      <w:lvlJc w:val="left"/>
      <w:pPr>
        <w:tabs>
          <w:tab w:val="num" w:pos="2880"/>
        </w:tabs>
        <w:ind w:left="2880" w:hanging="360"/>
      </w:pPr>
      <w:rPr>
        <w:rFonts w:ascii="Arial" w:hAnsi="Arial" w:hint="default"/>
      </w:rPr>
    </w:lvl>
    <w:lvl w:ilvl="4" w:tplc="FE8A97F4" w:tentative="1">
      <w:start w:val="1"/>
      <w:numFmt w:val="bullet"/>
      <w:lvlText w:val="•"/>
      <w:lvlJc w:val="left"/>
      <w:pPr>
        <w:tabs>
          <w:tab w:val="num" w:pos="3600"/>
        </w:tabs>
        <w:ind w:left="3600" w:hanging="360"/>
      </w:pPr>
      <w:rPr>
        <w:rFonts w:ascii="Arial" w:hAnsi="Arial" w:hint="default"/>
      </w:rPr>
    </w:lvl>
    <w:lvl w:ilvl="5" w:tplc="0206DB92" w:tentative="1">
      <w:start w:val="1"/>
      <w:numFmt w:val="bullet"/>
      <w:lvlText w:val="•"/>
      <w:lvlJc w:val="left"/>
      <w:pPr>
        <w:tabs>
          <w:tab w:val="num" w:pos="4320"/>
        </w:tabs>
        <w:ind w:left="4320" w:hanging="360"/>
      </w:pPr>
      <w:rPr>
        <w:rFonts w:ascii="Arial" w:hAnsi="Arial" w:hint="default"/>
      </w:rPr>
    </w:lvl>
    <w:lvl w:ilvl="6" w:tplc="0BFC1B04" w:tentative="1">
      <w:start w:val="1"/>
      <w:numFmt w:val="bullet"/>
      <w:lvlText w:val="•"/>
      <w:lvlJc w:val="left"/>
      <w:pPr>
        <w:tabs>
          <w:tab w:val="num" w:pos="5040"/>
        </w:tabs>
        <w:ind w:left="5040" w:hanging="360"/>
      </w:pPr>
      <w:rPr>
        <w:rFonts w:ascii="Arial" w:hAnsi="Arial" w:hint="default"/>
      </w:rPr>
    </w:lvl>
    <w:lvl w:ilvl="7" w:tplc="C9869BF0" w:tentative="1">
      <w:start w:val="1"/>
      <w:numFmt w:val="bullet"/>
      <w:lvlText w:val="•"/>
      <w:lvlJc w:val="left"/>
      <w:pPr>
        <w:tabs>
          <w:tab w:val="num" w:pos="5760"/>
        </w:tabs>
        <w:ind w:left="5760" w:hanging="360"/>
      </w:pPr>
      <w:rPr>
        <w:rFonts w:ascii="Arial" w:hAnsi="Arial" w:hint="default"/>
      </w:rPr>
    </w:lvl>
    <w:lvl w:ilvl="8" w:tplc="F33862B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530C7"/>
    <w:multiLevelType w:val="hybridMultilevel"/>
    <w:tmpl w:val="0BA07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016933"/>
    <w:multiLevelType w:val="hybridMultilevel"/>
    <w:tmpl w:val="2B7C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9D1170"/>
    <w:multiLevelType w:val="hybridMultilevel"/>
    <w:tmpl w:val="41A4A0BA"/>
    <w:lvl w:ilvl="0" w:tplc="66543A5C">
      <w:start w:val="1"/>
      <w:numFmt w:val="bullet"/>
      <w:lvlText w:val="•"/>
      <w:lvlJc w:val="left"/>
      <w:pPr>
        <w:tabs>
          <w:tab w:val="num" w:pos="720"/>
        </w:tabs>
        <w:ind w:left="720" w:hanging="360"/>
      </w:pPr>
      <w:rPr>
        <w:rFonts w:ascii="Arial" w:hAnsi="Arial" w:hint="default"/>
      </w:rPr>
    </w:lvl>
    <w:lvl w:ilvl="1" w:tplc="5B309D84">
      <w:numFmt w:val="bullet"/>
      <w:lvlText w:val="•"/>
      <w:lvlJc w:val="left"/>
      <w:pPr>
        <w:tabs>
          <w:tab w:val="num" w:pos="1440"/>
        </w:tabs>
        <w:ind w:left="1440" w:hanging="360"/>
      </w:pPr>
      <w:rPr>
        <w:rFonts w:ascii="Arial" w:hAnsi="Arial" w:hint="default"/>
      </w:rPr>
    </w:lvl>
    <w:lvl w:ilvl="2" w:tplc="599C433C" w:tentative="1">
      <w:start w:val="1"/>
      <w:numFmt w:val="bullet"/>
      <w:lvlText w:val="•"/>
      <w:lvlJc w:val="left"/>
      <w:pPr>
        <w:tabs>
          <w:tab w:val="num" w:pos="2160"/>
        </w:tabs>
        <w:ind w:left="2160" w:hanging="360"/>
      </w:pPr>
      <w:rPr>
        <w:rFonts w:ascii="Arial" w:hAnsi="Arial" w:hint="default"/>
      </w:rPr>
    </w:lvl>
    <w:lvl w:ilvl="3" w:tplc="B54E0894" w:tentative="1">
      <w:start w:val="1"/>
      <w:numFmt w:val="bullet"/>
      <w:lvlText w:val="•"/>
      <w:lvlJc w:val="left"/>
      <w:pPr>
        <w:tabs>
          <w:tab w:val="num" w:pos="2880"/>
        </w:tabs>
        <w:ind w:left="2880" w:hanging="360"/>
      </w:pPr>
      <w:rPr>
        <w:rFonts w:ascii="Arial" w:hAnsi="Arial" w:hint="default"/>
      </w:rPr>
    </w:lvl>
    <w:lvl w:ilvl="4" w:tplc="96AA69A8" w:tentative="1">
      <w:start w:val="1"/>
      <w:numFmt w:val="bullet"/>
      <w:lvlText w:val="•"/>
      <w:lvlJc w:val="left"/>
      <w:pPr>
        <w:tabs>
          <w:tab w:val="num" w:pos="3600"/>
        </w:tabs>
        <w:ind w:left="3600" w:hanging="360"/>
      </w:pPr>
      <w:rPr>
        <w:rFonts w:ascii="Arial" w:hAnsi="Arial" w:hint="default"/>
      </w:rPr>
    </w:lvl>
    <w:lvl w:ilvl="5" w:tplc="B546E416" w:tentative="1">
      <w:start w:val="1"/>
      <w:numFmt w:val="bullet"/>
      <w:lvlText w:val="•"/>
      <w:lvlJc w:val="left"/>
      <w:pPr>
        <w:tabs>
          <w:tab w:val="num" w:pos="4320"/>
        </w:tabs>
        <w:ind w:left="4320" w:hanging="360"/>
      </w:pPr>
      <w:rPr>
        <w:rFonts w:ascii="Arial" w:hAnsi="Arial" w:hint="default"/>
      </w:rPr>
    </w:lvl>
    <w:lvl w:ilvl="6" w:tplc="A6D47DA2" w:tentative="1">
      <w:start w:val="1"/>
      <w:numFmt w:val="bullet"/>
      <w:lvlText w:val="•"/>
      <w:lvlJc w:val="left"/>
      <w:pPr>
        <w:tabs>
          <w:tab w:val="num" w:pos="5040"/>
        </w:tabs>
        <w:ind w:left="5040" w:hanging="360"/>
      </w:pPr>
      <w:rPr>
        <w:rFonts w:ascii="Arial" w:hAnsi="Arial" w:hint="default"/>
      </w:rPr>
    </w:lvl>
    <w:lvl w:ilvl="7" w:tplc="0C045AD0" w:tentative="1">
      <w:start w:val="1"/>
      <w:numFmt w:val="bullet"/>
      <w:lvlText w:val="•"/>
      <w:lvlJc w:val="left"/>
      <w:pPr>
        <w:tabs>
          <w:tab w:val="num" w:pos="5760"/>
        </w:tabs>
        <w:ind w:left="5760" w:hanging="360"/>
      </w:pPr>
      <w:rPr>
        <w:rFonts w:ascii="Arial" w:hAnsi="Arial" w:hint="default"/>
      </w:rPr>
    </w:lvl>
    <w:lvl w:ilvl="8" w:tplc="6A0247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2F29B8"/>
    <w:multiLevelType w:val="hybridMultilevel"/>
    <w:tmpl w:val="9A60E004"/>
    <w:lvl w:ilvl="0" w:tplc="B686EC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623C87"/>
    <w:multiLevelType w:val="hybridMultilevel"/>
    <w:tmpl w:val="AF142CCE"/>
    <w:lvl w:ilvl="0" w:tplc="4D32F8F0">
      <w:start w:val="1"/>
      <w:numFmt w:val="bullet"/>
      <w:lvlText w:val="•"/>
      <w:lvlJc w:val="left"/>
      <w:pPr>
        <w:tabs>
          <w:tab w:val="num" w:pos="720"/>
        </w:tabs>
        <w:ind w:left="720" w:hanging="360"/>
      </w:pPr>
      <w:rPr>
        <w:rFonts w:ascii="Arial" w:hAnsi="Arial" w:hint="default"/>
      </w:rPr>
    </w:lvl>
    <w:lvl w:ilvl="1" w:tplc="BCDCB7F6">
      <w:numFmt w:val="bullet"/>
      <w:lvlText w:val="•"/>
      <w:lvlJc w:val="left"/>
      <w:pPr>
        <w:tabs>
          <w:tab w:val="num" w:pos="1440"/>
        </w:tabs>
        <w:ind w:left="1440" w:hanging="360"/>
      </w:pPr>
      <w:rPr>
        <w:rFonts w:ascii="Arial" w:hAnsi="Arial" w:hint="default"/>
      </w:rPr>
    </w:lvl>
    <w:lvl w:ilvl="2" w:tplc="D08E5570" w:tentative="1">
      <w:start w:val="1"/>
      <w:numFmt w:val="bullet"/>
      <w:lvlText w:val="•"/>
      <w:lvlJc w:val="left"/>
      <w:pPr>
        <w:tabs>
          <w:tab w:val="num" w:pos="2160"/>
        </w:tabs>
        <w:ind w:left="2160" w:hanging="360"/>
      </w:pPr>
      <w:rPr>
        <w:rFonts w:ascii="Arial" w:hAnsi="Arial" w:hint="default"/>
      </w:rPr>
    </w:lvl>
    <w:lvl w:ilvl="3" w:tplc="2716E42A" w:tentative="1">
      <w:start w:val="1"/>
      <w:numFmt w:val="bullet"/>
      <w:lvlText w:val="•"/>
      <w:lvlJc w:val="left"/>
      <w:pPr>
        <w:tabs>
          <w:tab w:val="num" w:pos="2880"/>
        </w:tabs>
        <w:ind w:left="2880" w:hanging="360"/>
      </w:pPr>
      <w:rPr>
        <w:rFonts w:ascii="Arial" w:hAnsi="Arial" w:hint="default"/>
      </w:rPr>
    </w:lvl>
    <w:lvl w:ilvl="4" w:tplc="E0A6BE66" w:tentative="1">
      <w:start w:val="1"/>
      <w:numFmt w:val="bullet"/>
      <w:lvlText w:val="•"/>
      <w:lvlJc w:val="left"/>
      <w:pPr>
        <w:tabs>
          <w:tab w:val="num" w:pos="3600"/>
        </w:tabs>
        <w:ind w:left="3600" w:hanging="360"/>
      </w:pPr>
      <w:rPr>
        <w:rFonts w:ascii="Arial" w:hAnsi="Arial" w:hint="default"/>
      </w:rPr>
    </w:lvl>
    <w:lvl w:ilvl="5" w:tplc="C63C9CD0" w:tentative="1">
      <w:start w:val="1"/>
      <w:numFmt w:val="bullet"/>
      <w:lvlText w:val="•"/>
      <w:lvlJc w:val="left"/>
      <w:pPr>
        <w:tabs>
          <w:tab w:val="num" w:pos="4320"/>
        </w:tabs>
        <w:ind w:left="4320" w:hanging="360"/>
      </w:pPr>
      <w:rPr>
        <w:rFonts w:ascii="Arial" w:hAnsi="Arial" w:hint="default"/>
      </w:rPr>
    </w:lvl>
    <w:lvl w:ilvl="6" w:tplc="71EA9906" w:tentative="1">
      <w:start w:val="1"/>
      <w:numFmt w:val="bullet"/>
      <w:lvlText w:val="•"/>
      <w:lvlJc w:val="left"/>
      <w:pPr>
        <w:tabs>
          <w:tab w:val="num" w:pos="5040"/>
        </w:tabs>
        <w:ind w:left="5040" w:hanging="360"/>
      </w:pPr>
      <w:rPr>
        <w:rFonts w:ascii="Arial" w:hAnsi="Arial" w:hint="default"/>
      </w:rPr>
    </w:lvl>
    <w:lvl w:ilvl="7" w:tplc="F1C497DE" w:tentative="1">
      <w:start w:val="1"/>
      <w:numFmt w:val="bullet"/>
      <w:lvlText w:val="•"/>
      <w:lvlJc w:val="left"/>
      <w:pPr>
        <w:tabs>
          <w:tab w:val="num" w:pos="5760"/>
        </w:tabs>
        <w:ind w:left="5760" w:hanging="360"/>
      </w:pPr>
      <w:rPr>
        <w:rFonts w:ascii="Arial" w:hAnsi="Arial" w:hint="default"/>
      </w:rPr>
    </w:lvl>
    <w:lvl w:ilvl="8" w:tplc="AA5AC5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86106B0"/>
    <w:multiLevelType w:val="hybridMultilevel"/>
    <w:tmpl w:val="6C0E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8B37EF"/>
    <w:multiLevelType w:val="hybridMultilevel"/>
    <w:tmpl w:val="354C1498"/>
    <w:lvl w:ilvl="0" w:tplc="6548003E">
      <w:start w:val="1"/>
      <w:numFmt w:val="bullet"/>
      <w:lvlText w:val="•"/>
      <w:lvlJc w:val="left"/>
      <w:pPr>
        <w:tabs>
          <w:tab w:val="num" w:pos="720"/>
        </w:tabs>
        <w:ind w:left="720" w:hanging="360"/>
      </w:pPr>
      <w:rPr>
        <w:rFonts w:ascii="Arial" w:hAnsi="Arial" w:hint="default"/>
      </w:rPr>
    </w:lvl>
    <w:lvl w:ilvl="1" w:tplc="99E8E442">
      <w:start w:val="1"/>
      <w:numFmt w:val="bullet"/>
      <w:lvlText w:val="•"/>
      <w:lvlJc w:val="left"/>
      <w:pPr>
        <w:tabs>
          <w:tab w:val="num" w:pos="1440"/>
        </w:tabs>
        <w:ind w:left="1440" w:hanging="360"/>
      </w:pPr>
      <w:rPr>
        <w:rFonts w:ascii="Arial" w:hAnsi="Arial" w:hint="default"/>
      </w:rPr>
    </w:lvl>
    <w:lvl w:ilvl="2" w:tplc="58261536" w:tentative="1">
      <w:start w:val="1"/>
      <w:numFmt w:val="bullet"/>
      <w:lvlText w:val="•"/>
      <w:lvlJc w:val="left"/>
      <w:pPr>
        <w:tabs>
          <w:tab w:val="num" w:pos="2160"/>
        </w:tabs>
        <w:ind w:left="2160" w:hanging="360"/>
      </w:pPr>
      <w:rPr>
        <w:rFonts w:ascii="Arial" w:hAnsi="Arial" w:hint="default"/>
      </w:rPr>
    </w:lvl>
    <w:lvl w:ilvl="3" w:tplc="07B2ADD0" w:tentative="1">
      <w:start w:val="1"/>
      <w:numFmt w:val="bullet"/>
      <w:lvlText w:val="•"/>
      <w:lvlJc w:val="left"/>
      <w:pPr>
        <w:tabs>
          <w:tab w:val="num" w:pos="2880"/>
        </w:tabs>
        <w:ind w:left="2880" w:hanging="360"/>
      </w:pPr>
      <w:rPr>
        <w:rFonts w:ascii="Arial" w:hAnsi="Arial" w:hint="default"/>
      </w:rPr>
    </w:lvl>
    <w:lvl w:ilvl="4" w:tplc="8A72C28C" w:tentative="1">
      <w:start w:val="1"/>
      <w:numFmt w:val="bullet"/>
      <w:lvlText w:val="•"/>
      <w:lvlJc w:val="left"/>
      <w:pPr>
        <w:tabs>
          <w:tab w:val="num" w:pos="3600"/>
        </w:tabs>
        <w:ind w:left="3600" w:hanging="360"/>
      </w:pPr>
      <w:rPr>
        <w:rFonts w:ascii="Arial" w:hAnsi="Arial" w:hint="default"/>
      </w:rPr>
    </w:lvl>
    <w:lvl w:ilvl="5" w:tplc="1B08405A" w:tentative="1">
      <w:start w:val="1"/>
      <w:numFmt w:val="bullet"/>
      <w:lvlText w:val="•"/>
      <w:lvlJc w:val="left"/>
      <w:pPr>
        <w:tabs>
          <w:tab w:val="num" w:pos="4320"/>
        </w:tabs>
        <w:ind w:left="4320" w:hanging="360"/>
      </w:pPr>
      <w:rPr>
        <w:rFonts w:ascii="Arial" w:hAnsi="Arial" w:hint="default"/>
      </w:rPr>
    </w:lvl>
    <w:lvl w:ilvl="6" w:tplc="1146322C" w:tentative="1">
      <w:start w:val="1"/>
      <w:numFmt w:val="bullet"/>
      <w:lvlText w:val="•"/>
      <w:lvlJc w:val="left"/>
      <w:pPr>
        <w:tabs>
          <w:tab w:val="num" w:pos="5040"/>
        </w:tabs>
        <w:ind w:left="5040" w:hanging="360"/>
      </w:pPr>
      <w:rPr>
        <w:rFonts w:ascii="Arial" w:hAnsi="Arial" w:hint="default"/>
      </w:rPr>
    </w:lvl>
    <w:lvl w:ilvl="7" w:tplc="34F63816" w:tentative="1">
      <w:start w:val="1"/>
      <w:numFmt w:val="bullet"/>
      <w:lvlText w:val="•"/>
      <w:lvlJc w:val="left"/>
      <w:pPr>
        <w:tabs>
          <w:tab w:val="num" w:pos="5760"/>
        </w:tabs>
        <w:ind w:left="5760" w:hanging="360"/>
      </w:pPr>
      <w:rPr>
        <w:rFonts w:ascii="Arial" w:hAnsi="Arial" w:hint="default"/>
      </w:rPr>
    </w:lvl>
    <w:lvl w:ilvl="8" w:tplc="2CD8E0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B60E1"/>
    <w:multiLevelType w:val="hybridMultilevel"/>
    <w:tmpl w:val="E982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
  </w:num>
  <w:num w:numId="4">
    <w:abstractNumId w:val="3"/>
  </w:num>
  <w:num w:numId="5">
    <w:abstractNumId w:val="6"/>
  </w:num>
  <w:num w:numId="6">
    <w:abstractNumId w:val="9"/>
  </w:num>
  <w:num w:numId="7">
    <w:abstractNumId w:val="5"/>
  </w:num>
  <w:num w:numId="8">
    <w:abstractNumId w:val="13"/>
  </w:num>
  <w:num w:numId="9">
    <w:abstractNumId w:val="11"/>
  </w:num>
  <w:num w:numId="10">
    <w:abstractNumId w:val="0"/>
  </w:num>
  <w:num w:numId="11">
    <w:abstractNumId w:val="8"/>
  </w:num>
  <w:num w:numId="12">
    <w:abstractNumId w:val="14"/>
  </w:num>
  <w:num w:numId="13">
    <w:abstractNumId w:val="12"/>
  </w:num>
  <w:num w:numId="14">
    <w:abstractNumId w:val="10"/>
  </w:num>
  <w:num w:numId="1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BB"/>
    <w:rsid w:val="00002F60"/>
    <w:rsid w:val="000037AF"/>
    <w:rsid w:val="00003E20"/>
    <w:rsid w:val="00004AC8"/>
    <w:rsid w:val="000053BA"/>
    <w:rsid w:val="00006055"/>
    <w:rsid w:val="00006641"/>
    <w:rsid w:val="00006AD4"/>
    <w:rsid w:val="00006CB9"/>
    <w:rsid w:val="000074C4"/>
    <w:rsid w:val="000079A6"/>
    <w:rsid w:val="00010E2C"/>
    <w:rsid w:val="00011BB2"/>
    <w:rsid w:val="00012505"/>
    <w:rsid w:val="00012685"/>
    <w:rsid w:val="00012C4F"/>
    <w:rsid w:val="000131D1"/>
    <w:rsid w:val="0001323D"/>
    <w:rsid w:val="00013455"/>
    <w:rsid w:val="000134E3"/>
    <w:rsid w:val="00013632"/>
    <w:rsid w:val="00013F5E"/>
    <w:rsid w:val="0001403F"/>
    <w:rsid w:val="0001487F"/>
    <w:rsid w:val="00014F35"/>
    <w:rsid w:val="00015F98"/>
    <w:rsid w:val="000166AC"/>
    <w:rsid w:val="00016F83"/>
    <w:rsid w:val="00017B7F"/>
    <w:rsid w:val="00017EDA"/>
    <w:rsid w:val="000212A5"/>
    <w:rsid w:val="00022B8C"/>
    <w:rsid w:val="00023742"/>
    <w:rsid w:val="000247C7"/>
    <w:rsid w:val="00024AEF"/>
    <w:rsid w:val="00025582"/>
    <w:rsid w:val="00026C65"/>
    <w:rsid w:val="00027552"/>
    <w:rsid w:val="00027755"/>
    <w:rsid w:val="00027864"/>
    <w:rsid w:val="0002789E"/>
    <w:rsid w:val="00030048"/>
    <w:rsid w:val="0003072D"/>
    <w:rsid w:val="00030CFC"/>
    <w:rsid w:val="000314CD"/>
    <w:rsid w:val="0003332B"/>
    <w:rsid w:val="00033544"/>
    <w:rsid w:val="0003479E"/>
    <w:rsid w:val="00035691"/>
    <w:rsid w:val="000356DB"/>
    <w:rsid w:val="00037628"/>
    <w:rsid w:val="0003767C"/>
    <w:rsid w:val="000407D4"/>
    <w:rsid w:val="00040F4F"/>
    <w:rsid w:val="0004132D"/>
    <w:rsid w:val="00041C9D"/>
    <w:rsid w:val="00044CFA"/>
    <w:rsid w:val="000459C7"/>
    <w:rsid w:val="00046630"/>
    <w:rsid w:val="00046C80"/>
    <w:rsid w:val="00050112"/>
    <w:rsid w:val="00050276"/>
    <w:rsid w:val="00050466"/>
    <w:rsid w:val="000505CC"/>
    <w:rsid w:val="000511F9"/>
    <w:rsid w:val="00051B32"/>
    <w:rsid w:val="000522FF"/>
    <w:rsid w:val="0005230E"/>
    <w:rsid w:val="00052850"/>
    <w:rsid w:val="000528A2"/>
    <w:rsid w:val="00052BBA"/>
    <w:rsid w:val="00053588"/>
    <w:rsid w:val="00054B05"/>
    <w:rsid w:val="00054D9D"/>
    <w:rsid w:val="00055676"/>
    <w:rsid w:val="00056544"/>
    <w:rsid w:val="00060D8E"/>
    <w:rsid w:val="00060D96"/>
    <w:rsid w:val="0006214E"/>
    <w:rsid w:val="00062159"/>
    <w:rsid w:val="00062E4C"/>
    <w:rsid w:val="00063D9E"/>
    <w:rsid w:val="00064AD3"/>
    <w:rsid w:val="00065088"/>
    <w:rsid w:val="000652D3"/>
    <w:rsid w:val="000654A0"/>
    <w:rsid w:val="00065E94"/>
    <w:rsid w:val="00066719"/>
    <w:rsid w:val="00066EE4"/>
    <w:rsid w:val="000701AD"/>
    <w:rsid w:val="000707CA"/>
    <w:rsid w:val="00070D21"/>
    <w:rsid w:val="000717FB"/>
    <w:rsid w:val="000719BF"/>
    <w:rsid w:val="0007208A"/>
    <w:rsid w:val="0007213C"/>
    <w:rsid w:val="000722FA"/>
    <w:rsid w:val="00072BBA"/>
    <w:rsid w:val="00072FF5"/>
    <w:rsid w:val="000730DC"/>
    <w:rsid w:val="00073BA6"/>
    <w:rsid w:val="00073C20"/>
    <w:rsid w:val="00075965"/>
    <w:rsid w:val="00075FDA"/>
    <w:rsid w:val="00076386"/>
    <w:rsid w:val="00076D82"/>
    <w:rsid w:val="00081D01"/>
    <w:rsid w:val="00081EC2"/>
    <w:rsid w:val="00082154"/>
    <w:rsid w:val="00082553"/>
    <w:rsid w:val="00083800"/>
    <w:rsid w:val="00084A65"/>
    <w:rsid w:val="0008559A"/>
    <w:rsid w:val="000902C2"/>
    <w:rsid w:val="00091A92"/>
    <w:rsid w:val="00093C49"/>
    <w:rsid w:val="00095A80"/>
    <w:rsid w:val="000973E1"/>
    <w:rsid w:val="00097417"/>
    <w:rsid w:val="000A1402"/>
    <w:rsid w:val="000A20BA"/>
    <w:rsid w:val="000A262C"/>
    <w:rsid w:val="000A3C8D"/>
    <w:rsid w:val="000A3DFE"/>
    <w:rsid w:val="000A40EC"/>
    <w:rsid w:val="000A54EE"/>
    <w:rsid w:val="000A6A23"/>
    <w:rsid w:val="000A7BC5"/>
    <w:rsid w:val="000B0571"/>
    <w:rsid w:val="000B0973"/>
    <w:rsid w:val="000B0C45"/>
    <w:rsid w:val="000B13E1"/>
    <w:rsid w:val="000B16DB"/>
    <w:rsid w:val="000B17AB"/>
    <w:rsid w:val="000B1C5E"/>
    <w:rsid w:val="000B2282"/>
    <w:rsid w:val="000B2445"/>
    <w:rsid w:val="000B27E9"/>
    <w:rsid w:val="000B2A11"/>
    <w:rsid w:val="000B2A5B"/>
    <w:rsid w:val="000B3B91"/>
    <w:rsid w:val="000B4207"/>
    <w:rsid w:val="000B4B1B"/>
    <w:rsid w:val="000B50C3"/>
    <w:rsid w:val="000B521D"/>
    <w:rsid w:val="000B5AC9"/>
    <w:rsid w:val="000B5F0A"/>
    <w:rsid w:val="000B6CEC"/>
    <w:rsid w:val="000B6D65"/>
    <w:rsid w:val="000B743C"/>
    <w:rsid w:val="000C1D59"/>
    <w:rsid w:val="000C2B09"/>
    <w:rsid w:val="000C2BF2"/>
    <w:rsid w:val="000C30CF"/>
    <w:rsid w:val="000C501D"/>
    <w:rsid w:val="000C5B5B"/>
    <w:rsid w:val="000C5CBA"/>
    <w:rsid w:val="000C6369"/>
    <w:rsid w:val="000C69EB"/>
    <w:rsid w:val="000C7149"/>
    <w:rsid w:val="000C74BA"/>
    <w:rsid w:val="000C7531"/>
    <w:rsid w:val="000C7BA7"/>
    <w:rsid w:val="000C7C3F"/>
    <w:rsid w:val="000D0BD6"/>
    <w:rsid w:val="000D0C61"/>
    <w:rsid w:val="000D1440"/>
    <w:rsid w:val="000D1D66"/>
    <w:rsid w:val="000D27AD"/>
    <w:rsid w:val="000D29D1"/>
    <w:rsid w:val="000D2B0A"/>
    <w:rsid w:val="000D3286"/>
    <w:rsid w:val="000D344D"/>
    <w:rsid w:val="000D3893"/>
    <w:rsid w:val="000D40E7"/>
    <w:rsid w:val="000D584F"/>
    <w:rsid w:val="000D76BC"/>
    <w:rsid w:val="000D7750"/>
    <w:rsid w:val="000E071E"/>
    <w:rsid w:val="000E0DEE"/>
    <w:rsid w:val="000E181D"/>
    <w:rsid w:val="000E27AA"/>
    <w:rsid w:val="000E2854"/>
    <w:rsid w:val="000E337A"/>
    <w:rsid w:val="000E34FD"/>
    <w:rsid w:val="000E4350"/>
    <w:rsid w:val="000E4376"/>
    <w:rsid w:val="000E4408"/>
    <w:rsid w:val="000E53AB"/>
    <w:rsid w:val="000E5716"/>
    <w:rsid w:val="000E6337"/>
    <w:rsid w:val="000E6B0F"/>
    <w:rsid w:val="000E7A79"/>
    <w:rsid w:val="000F0DE3"/>
    <w:rsid w:val="000F15B2"/>
    <w:rsid w:val="000F19DE"/>
    <w:rsid w:val="000F2E1F"/>
    <w:rsid w:val="000F37B0"/>
    <w:rsid w:val="000F3869"/>
    <w:rsid w:val="000F4595"/>
    <w:rsid w:val="000F4CB2"/>
    <w:rsid w:val="000F4E44"/>
    <w:rsid w:val="000F4E90"/>
    <w:rsid w:val="000F568D"/>
    <w:rsid w:val="000F68D0"/>
    <w:rsid w:val="000F6B15"/>
    <w:rsid w:val="000F7BE4"/>
    <w:rsid w:val="0010170B"/>
    <w:rsid w:val="0010193A"/>
    <w:rsid w:val="00101C4F"/>
    <w:rsid w:val="00102C9F"/>
    <w:rsid w:val="00103FC9"/>
    <w:rsid w:val="00104130"/>
    <w:rsid w:val="00104AAE"/>
    <w:rsid w:val="00105383"/>
    <w:rsid w:val="001068D2"/>
    <w:rsid w:val="001069F2"/>
    <w:rsid w:val="0010718F"/>
    <w:rsid w:val="001103BD"/>
    <w:rsid w:val="00111208"/>
    <w:rsid w:val="001115E4"/>
    <w:rsid w:val="00111808"/>
    <w:rsid w:val="00112206"/>
    <w:rsid w:val="00112220"/>
    <w:rsid w:val="0011339F"/>
    <w:rsid w:val="00113B8F"/>
    <w:rsid w:val="00113EC8"/>
    <w:rsid w:val="00114898"/>
    <w:rsid w:val="00114E96"/>
    <w:rsid w:val="001152C7"/>
    <w:rsid w:val="00115693"/>
    <w:rsid w:val="00115C88"/>
    <w:rsid w:val="0011644A"/>
    <w:rsid w:val="00116700"/>
    <w:rsid w:val="00117332"/>
    <w:rsid w:val="0011784B"/>
    <w:rsid w:val="001204DD"/>
    <w:rsid w:val="00122839"/>
    <w:rsid w:val="001235B8"/>
    <w:rsid w:val="001237AC"/>
    <w:rsid w:val="00123A8E"/>
    <w:rsid w:val="00124E12"/>
    <w:rsid w:val="00124E75"/>
    <w:rsid w:val="0012673D"/>
    <w:rsid w:val="001269B8"/>
    <w:rsid w:val="00127099"/>
    <w:rsid w:val="0012730C"/>
    <w:rsid w:val="00132830"/>
    <w:rsid w:val="00132B71"/>
    <w:rsid w:val="001337A5"/>
    <w:rsid w:val="0013427A"/>
    <w:rsid w:val="001348FE"/>
    <w:rsid w:val="00134B36"/>
    <w:rsid w:val="00134D55"/>
    <w:rsid w:val="001354AE"/>
    <w:rsid w:val="001360F3"/>
    <w:rsid w:val="001362C2"/>
    <w:rsid w:val="0013678C"/>
    <w:rsid w:val="00136955"/>
    <w:rsid w:val="00136E19"/>
    <w:rsid w:val="001371B2"/>
    <w:rsid w:val="00137AB9"/>
    <w:rsid w:val="00137D78"/>
    <w:rsid w:val="0014060C"/>
    <w:rsid w:val="001409A0"/>
    <w:rsid w:val="001417D2"/>
    <w:rsid w:val="00141E40"/>
    <w:rsid w:val="00141F08"/>
    <w:rsid w:val="00141FF2"/>
    <w:rsid w:val="0014287A"/>
    <w:rsid w:val="00142DE2"/>
    <w:rsid w:val="00143420"/>
    <w:rsid w:val="00144C87"/>
    <w:rsid w:val="001467B1"/>
    <w:rsid w:val="00147056"/>
    <w:rsid w:val="00150175"/>
    <w:rsid w:val="001502C8"/>
    <w:rsid w:val="00151011"/>
    <w:rsid w:val="00151224"/>
    <w:rsid w:val="0015130F"/>
    <w:rsid w:val="0015139A"/>
    <w:rsid w:val="001532BA"/>
    <w:rsid w:val="00153FED"/>
    <w:rsid w:val="00154856"/>
    <w:rsid w:val="00154FFC"/>
    <w:rsid w:val="00155BFD"/>
    <w:rsid w:val="00156ABA"/>
    <w:rsid w:val="00157390"/>
    <w:rsid w:val="00160998"/>
    <w:rsid w:val="00160CD6"/>
    <w:rsid w:val="00160F5F"/>
    <w:rsid w:val="00161E11"/>
    <w:rsid w:val="00162308"/>
    <w:rsid w:val="001628B5"/>
    <w:rsid w:val="0016316A"/>
    <w:rsid w:val="00163539"/>
    <w:rsid w:val="0016381F"/>
    <w:rsid w:val="00163AAD"/>
    <w:rsid w:val="00163D1D"/>
    <w:rsid w:val="00163FEF"/>
    <w:rsid w:val="00164171"/>
    <w:rsid w:val="00164E58"/>
    <w:rsid w:val="00165033"/>
    <w:rsid w:val="00165786"/>
    <w:rsid w:val="00165926"/>
    <w:rsid w:val="001665EB"/>
    <w:rsid w:val="001670EA"/>
    <w:rsid w:val="001671E9"/>
    <w:rsid w:val="001674A0"/>
    <w:rsid w:val="00167AEB"/>
    <w:rsid w:val="00170A50"/>
    <w:rsid w:val="00173C28"/>
    <w:rsid w:val="0017491F"/>
    <w:rsid w:val="00174FFD"/>
    <w:rsid w:val="001759CA"/>
    <w:rsid w:val="00176687"/>
    <w:rsid w:val="0017726A"/>
    <w:rsid w:val="00177DD3"/>
    <w:rsid w:val="00180278"/>
    <w:rsid w:val="001807F2"/>
    <w:rsid w:val="001818A7"/>
    <w:rsid w:val="001822C3"/>
    <w:rsid w:val="00182725"/>
    <w:rsid w:val="001829C8"/>
    <w:rsid w:val="001852DA"/>
    <w:rsid w:val="0018581D"/>
    <w:rsid w:val="00186904"/>
    <w:rsid w:val="00186B0A"/>
    <w:rsid w:val="001905BD"/>
    <w:rsid w:val="00190C05"/>
    <w:rsid w:val="00191131"/>
    <w:rsid w:val="00191E79"/>
    <w:rsid w:val="00192FE6"/>
    <w:rsid w:val="0019360B"/>
    <w:rsid w:val="00193986"/>
    <w:rsid w:val="00193B08"/>
    <w:rsid w:val="00194570"/>
    <w:rsid w:val="00196BF4"/>
    <w:rsid w:val="001972DA"/>
    <w:rsid w:val="001976AA"/>
    <w:rsid w:val="00197998"/>
    <w:rsid w:val="001A02F6"/>
    <w:rsid w:val="001A063F"/>
    <w:rsid w:val="001A15C6"/>
    <w:rsid w:val="001A194F"/>
    <w:rsid w:val="001A5510"/>
    <w:rsid w:val="001A5C7B"/>
    <w:rsid w:val="001A5E19"/>
    <w:rsid w:val="001A63D8"/>
    <w:rsid w:val="001A7502"/>
    <w:rsid w:val="001B01FA"/>
    <w:rsid w:val="001B0832"/>
    <w:rsid w:val="001B18A7"/>
    <w:rsid w:val="001B2762"/>
    <w:rsid w:val="001B36FC"/>
    <w:rsid w:val="001B41ED"/>
    <w:rsid w:val="001B4607"/>
    <w:rsid w:val="001B7E0C"/>
    <w:rsid w:val="001C0674"/>
    <w:rsid w:val="001C1405"/>
    <w:rsid w:val="001C1B93"/>
    <w:rsid w:val="001C226F"/>
    <w:rsid w:val="001C4BEA"/>
    <w:rsid w:val="001C5296"/>
    <w:rsid w:val="001C66AC"/>
    <w:rsid w:val="001C6754"/>
    <w:rsid w:val="001C73EB"/>
    <w:rsid w:val="001C77F0"/>
    <w:rsid w:val="001D28F7"/>
    <w:rsid w:val="001D30C9"/>
    <w:rsid w:val="001D445B"/>
    <w:rsid w:val="001D46A0"/>
    <w:rsid w:val="001D50C2"/>
    <w:rsid w:val="001D673C"/>
    <w:rsid w:val="001D753C"/>
    <w:rsid w:val="001D7CA4"/>
    <w:rsid w:val="001D7E58"/>
    <w:rsid w:val="001E0425"/>
    <w:rsid w:val="001E13B3"/>
    <w:rsid w:val="001E2647"/>
    <w:rsid w:val="001E3019"/>
    <w:rsid w:val="001E30A0"/>
    <w:rsid w:val="001E3DE1"/>
    <w:rsid w:val="001E435D"/>
    <w:rsid w:val="001E4D4F"/>
    <w:rsid w:val="001E54F9"/>
    <w:rsid w:val="001E57CF"/>
    <w:rsid w:val="001E5981"/>
    <w:rsid w:val="001E6826"/>
    <w:rsid w:val="001E6D58"/>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1EE"/>
    <w:rsid w:val="001F65B0"/>
    <w:rsid w:val="001F67AA"/>
    <w:rsid w:val="001F6AFD"/>
    <w:rsid w:val="001F738D"/>
    <w:rsid w:val="001F7599"/>
    <w:rsid w:val="0020022C"/>
    <w:rsid w:val="00203C6B"/>
    <w:rsid w:val="00204A2A"/>
    <w:rsid w:val="00204B22"/>
    <w:rsid w:val="00204B3A"/>
    <w:rsid w:val="0020535A"/>
    <w:rsid w:val="002055CB"/>
    <w:rsid w:val="002059EF"/>
    <w:rsid w:val="00205A4B"/>
    <w:rsid w:val="00205BDB"/>
    <w:rsid w:val="00205D55"/>
    <w:rsid w:val="00206955"/>
    <w:rsid w:val="00206A79"/>
    <w:rsid w:val="00210309"/>
    <w:rsid w:val="00211519"/>
    <w:rsid w:val="00211F13"/>
    <w:rsid w:val="0021224B"/>
    <w:rsid w:val="00212950"/>
    <w:rsid w:val="00212E81"/>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2EB5"/>
    <w:rsid w:val="0023308F"/>
    <w:rsid w:val="00233403"/>
    <w:rsid w:val="00233440"/>
    <w:rsid w:val="00233D0E"/>
    <w:rsid w:val="00234E13"/>
    <w:rsid w:val="00236450"/>
    <w:rsid w:val="0023765A"/>
    <w:rsid w:val="00237921"/>
    <w:rsid w:val="00240342"/>
    <w:rsid w:val="00240D7C"/>
    <w:rsid w:val="002410BE"/>
    <w:rsid w:val="00241311"/>
    <w:rsid w:val="002418E8"/>
    <w:rsid w:val="00242E22"/>
    <w:rsid w:val="0024336B"/>
    <w:rsid w:val="00244194"/>
    <w:rsid w:val="0024424F"/>
    <w:rsid w:val="00244D28"/>
    <w:rsid w:val="00245689"/>
    <w:rsid w:val="00245720"/>
    <w:rsid w:val="00245A6F"/>
    <w:rsid w:val="00245FD5"/>
    <w:rsid w:val="002477DF"/>
    <w:rsid w:val="00251961"/>
    <w:rsid w:val="00251AD6"/>
    <w:rsid w:val="00252C17"/>
    <w:rsid w:val="0025307F"/>
    <w:rsid w:val="00253C0D"/>
    <w:rsid w:val="002551BD"/>
    <w:rsid w:val="002568D0"/>
    <w:rsid w:val="00260AEE"/>
    <w:rsid w:val="002621A6"/>
    <w:rsid w:val="00262661"/>
    <w:rsid w:val="00262D9D"/>
    <w:rsid w:val="002632DF"/>
    <w:rsid w:val="00263946"/>
    <w:rsid w:val="002640BA"/>
    <w:rsid w:val="00264CF2"/>
    <w:rsid w:val="002667A8"/>
    <w:rsid w:val="00266BB7"/>
    <w:rsid w:val="00267587"/>
    <w:rsid w:val="002675C8"/>
    <w:rsid w:val="00267760"/>
    <w:rsid w:val="00271589"/>
    <w:rsid w:val="0027282A"/>
    <w:rsid w:val="00273177"/>
    <w:rsid w:val="0027455B"/>
    <w:rsid w:val="00275074"/>
    <w:rsid w:val="002763E9"/>
    <w:rsid w:val="00276736"/>
    <w:rsid w:val="00276F4E"/>
    <w:rsid w:val="0027773D"/>
    <w:rsid w:val="002778BD"/>
    <w:rsid w:val="0028072A"/>
    <w:rsid w:val="00280E15"/>
    <w:rsid w:val="002815FA"/>
    <w:rsid w:val="00281D96"/>
    <w:rsid w:val="002824C2"/>
    <w:rsid w:val="00284E32"/>
    <w:rsid w:val="002851EB"/>
    <w:rsid w:val="00285510"/>
    <w:rsid w:val="00285BD1"/>
    <w:rsid w:val="00285DE2"/>
    <w:rsid w:val="0028616D"/>
    <w:rsid w:val="00286965"/>
    <w:rsid w:val="00286C55"/>
    <w:rsid w:val="0029136E"/>
    <w:rsid w:val="00292399"/>
    <w:rsid w:val="00294445"/>
    <w:rsid w:val="00294B4D"/>
    <w:rsid w:val="0029537E"/>
    <w:rsid w:val="002960D5"/>
    <w:rsid w:val="00297926"/>
    <w:rsid w:val="002A02C9"/>
    <w:rsid w:val="002A1062"/>
    <w:rsid w:val="002A1B96"/>
    <w:rsid w:val="002A1EFC"/>
    <w:rsid w:val="002A2012"/>
    <w:rsid w:val="002A2071"/>
    <w:rsid w:val="002A2413"/>
    <w:rsid w:val="002A2522"/>
    <w:rsid w:val="002A2F5E"/>
    <w:rsid w:val="002A352A"/>
    <w:rsid w:val="002A3716"/>
    <w:rsid w:val="002A3BA0"/>
    <w:rsid w:val="002A5596"/>
    <w:rsid w:val="002A607D"/>
    <w:rsid w:val="002A7E8C"/>
    <w:rsid w:val="002B0A10"/>
    <w:rsid w:val="002B132E"/>
    <w:rsid w:val="002B1499"/>
    <w:rsid w:val="002B24BB"/>
    <w:rsid w:val="002B2813"/>
    <w:rsid w:val="002B2D29"/>
    <w:rsid w:val="002B2E37"/>
    <w:rsid w:val="002B3B31"/>
    <w:rsid w:val="002B3BAA"/>
    <w:rsid w:val="002B3BBD"/>
    <w:rsid w:val="002B411B"/>
    <w:rsid w:val="002B65FA"/>
    <w:rsid w:val="002C0C4B"/>
    <w:rsid w:val="002C1EEA"/>
    <w:rsid w:val="002C29B3"/>
    <w:rsid w:val="002C47AD"/>
    <w:rsid w:val="002C496A"/>
    <w:rsid w:val="002C4DE7"/>
    <w:rsid w:val="002C5510"/>
    <w:rsid w:val="002C6034"/>
    <w:rsid w:val="002C61D6"/>
    <w:rsid w:val="002C635B"/>
    <w:rsid w:val="002C7276"/>
    <w:rsid w:val="002C770F"/>
    <w:rsid w:val="002C7CFF"/>
    <w:rsid w:val="002D0BC6"/>
    <w:rsid w:val="002D12DB"/>
    <w:rsid w:val="002D1342"/>
    <w:rsid w:val="002D17C5"/>
    <w:rsid w:val="002D1ABE"/>
    <w:rsid w:val="002D32E3"/>
    <w:rsid w:val="002D365F"/>
    <w:rsid w:val="002D51DF"/>
    <w:rsid w:val="002D6892"/>
    <w:rsid w:val="002D68C2"/>
    <w:rsid w:val="002D7C86"/>
    <w:rsid w:val="002E0692"/>
    <w:rsid w:val="002E152D"/>
    <w:rsid w:val="002E1D74"/>
    <w:rsid w:val="002E2943"/>
    <w:rsid w:val="002E2BD1"/>
    <w:rsid w:val="002E2CF1"/>
    <w:rsid w:val="002E34AF"/>
    <w:rsid w:val="002E368D"/>
    <w:rsid w:val="002E4AAC"/>
    <w:rsid w:val="002E53DE"/>
    <w:rsid w:val="002E563B"/>
    <w:rsid w:val="002E6223"/>
    <w:rsid w:val="002E62D2"/>
    <w:rsid w:val="002E734F"/>
    <w:rsid w:val="002E74AF"/>
    <w:rsid w:val="002E758C"/>
    <w:rsid w:val="002E75F7"/>
    <w:rsid w:val="002F1038"/>
    <w:rsid w:val="002F1BEC"/>
    <w:rsid w:val="002F205E"/>
    <w:rsid w:val="002F22FF"/>
    <w:rsid w:val="002F2D8F"/>
    <w:rsid w:val="002F305B"/>
    <w:rsid w:val="002F5BE4"/>
    <w:rsid w:val="002F695B"/>
    <w:rsid w:val="002F6978"/>
    <w:rsid w:val="002F726B"/>
    <w:rsid w:val="002F72DA"/>
    <w:rsid w:val="002F76B1"/>
    <w:rsid w:val="002F7D66"/>
    <w:rsid w:val="002F7DBE"/>
    <w:rsid w:val="0030090B"/>
    <w:rsid w:val="00301DF2"/>
    <w:rsid w:val="00302523"/>
    <w:rsid w:val="00302AE8"/>
    <w:rsid w:val="00302BB1"/>
    <w:rsid w:val="003030F0"/>
    <w:rsid w:val="0030404B"/>
    <w:rsid w:val="00304210"/>
    <w:rsid w:val="003048D7"/>
    <w:rsid w:val="00304A1B"/>
    <w:rsid w:val="00304AD2"/>
    <w:rsid w:val="00304E4F"/>
    <w:rsid w:val="00304EAA"/>
    <w:rsid w:val="00305297"/>
    <w:rsid w:val="003062E6"/>
    <w:rsid w:val="003068B6"/>
    <w:rsid w:val="003071F6"/>
    <w:rsid w:val="003072B2"/>
    <w:rsid w:val="003078D6"/>
    <w:rsid w:val="00307FE0"/>
    <w:rsid w:val="003101E7"/>
    <w:rsid w:val="003107EB"/>
    <w:rsid w:val="00310E66"/>
    <w:rsid w:val="00311C08"/>
    <w:rsid w:val="003125E0"/>
    <w:rsid w:val="00312ECE"/>
    <w:rsid w:val="0031393C"/>
    <w:rsid w:val="00313CB0"/>
    <w:rsid w:val="00313F96"/>
    <w:rsid w:val="00314B0A"/>
    <w:rsid w:val="003150CE"/>
    <w:rsid w:val="00315AAB"/>
    <w:rsid w:val="003175E1"/>
    <w:rsid w:val="00320299"/>
    <w:rsid w:val="003205AC"/>
    <w:rsid w:val="00321154"/>
    <w:rsid w:val="003211B0"/>
    <w:rsid w:val="00321EDA"/>
    <w:rsid w:val="003224AA"/>
    <w:rsid w:val="003224E7"/>
    <w:rsid w:val="00324DAB"/>
    <w:rsid w:val="00325D7A"/>
    <w:rsid w:val="00326145"/>
    <w:rsid w:val="00326D5A"/>
    <w:rsid w:val="00327163"/>
    <w:rsid w:val="0032719C"/>
    <w:rsid w:val="00327305"/>
    <w:rsid w:val="00327531"/>
    <w:rsid w:val="0032795D"/>
    <w:rsid w:val="00330187"/>
    <w:rsid w:val="00331C77"/>
    <w:rsid w:val="00331DB6"/>
    <w:rsid w:val="00331F96"/>
    <w:rsid w:val="003320FF"/>
    <w:rsid w:val="00332B55"/>
    <w:rsid w:val="00332D05"/>
    <w:rsid w:val="00332E03"/>
    <w:rsid w:val="003336B9"/>
    <w:rsid w:val="00333723"/>
    <w:rsid w:val="0033476C"/>
    <w:rsid w:val="00335EA8"/>
    <w:rsid w:val="003363DD"/>
    <w:rsid w:val="00337810"/>
    <w:rsid w:val="00340361"/>
    <w:rsid w:val="00340795"/>
    <w:rsid w:val="0034111C"/>
    <w:rsid w:val="00341947"/>
    <w:rsid w:val="00341E60"/>
    <w:rsid w:val="0034217F"/>
    <w:rsid w:val="00342AD2"/>
    <w:rsid w:val="00342FD9"/>
    <w:rsid w:val="00343954"/>
    <w:rsid w:val="00344956"/>
    <w:rsid w:val="00344F44"/>
    <w:rsid w:val="00345405"/>
    <w:rsid w:val="00345DDD"/>
    <w:rsid w:val="00346D9C"/>
    <w:rsid w:val="00346FED"/>
    <w:rsid w:val="00347C02"/>
    <w:rsid w:val="00351E01"/>
    <w:rsid w:val="00352968"/>
    <w:rsid w:val="0035298B"/>
    <w:rsid w:val="00352D21"/>
    <w:rsid w:val="003534E7"/>
    <w:rsid w:val="0035443D"/>
    <w:rsid w:val="00354AA2"/>
    <w:rsid w:val="00354FEE"/>
    <w:rsid w:val="0035546E"/>
    <w:rsid w:val="00356275"/>
    <w:rsid w:val="00356C0B"/>
    <w:rsid w:val="00357B9C"/>
    <w:rsid w:val="00361412"/>
    <w:rsid w:val="003615CA"/>
    <w:rsid w:val="003637DF"/>
    <w:rsid w:val="00363B2C"/>
    <w:rsid w:val="003642A6"/>
    <w:rsid w:val="00364763"/>
    <w:rsid w:val="00365C3D"/>
    <w:rsid w:val="00366C1B"/>
    <w:rsid w:val="00367337"/>
    <w:rsid w:val="00367367"/>
    <w:rsid w:val="00367FD8"/>
    <w:rsid w:val="0037004E"/>
    <w:rsid w:val="00370B63"/>
    <w:rsid w:val="00370FCC"/>
    <w:rsid w:val="003711AF"/>
    <w:rsid w:val="003735C6"/>
    <w:rsid w:val="00373789"/>
    <w:rsid w:val="00374848"/>
    <w:rsid w:val="00374C1F"/>
    <w:rsid w:val="00375372"/>
    <w:rsid w:val="003757A1"/>
    <w:rsid w:val="00375CC2"/>
    <w:rsid w:val="00375D09"/>
    <w:rsid w:val="003762DC"/>
    <w:rsid w:val="0037739D"/>
    <w:rsid w:val="0037751C"/>
    <w:rsid w:val="0037788E"/>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490"/>
    <w:rsid w:val="00390935"/>
    <w:rsid w:val="0039241F"/>
    <w:rsid w:val="00392491"/>
    <w:rsid w:val="00392FB1"/>
    <w:rsid w:val="003935B0"/>
    <w:rsid w:val="00393E44"/>
    <w:rsid w:val="00393FEA"/>
    <w:rsid w:val="00394301"/>
    <w:rsid w:val="0039747B"/>
    <w:rsid w:val="00397AB6"/>
    <w:rsid w:val="00397ACA"/>
    <w:rsid w:val="003A024C"/>
    <w:rsid w:val="003A10C3"/>
    <w:rsid w:val="003A2E8A"/>
    <w:rsid w:val="003A495D"/>
    <w:rsid w:val="003A4A40"/>
    <w:rsid w:val="003A4C7C"/>
    <w:rsid w:val="003A5611"/>
    <w:rsid w:val="003A5844"/>
    <w:rsid w:val="003A597F"/>
    <w:rsid w:val="003A71A8"/>
    <w:rsid w:val="003A71D2"/>
    <w:rsid w:val="003A73B8"/>
    <w:rsid w:val="003A78E6"/>
    <w:rsid w:val="003B00CA"/>
    <w:rsid w:val="003B030B"/>
    <w:rsid w:val="003B0432"/>
    <w:rsid w:val="003B0821"/>
    <w:rsid w:val="003B0BE9"/>
    <w:rsid w:val="003B0F4B"/>
    <w:rsid w:val="003B2E9B"/>
    <w:rsid w:val="003B2F8D"/>
    <w:rsid w:val="003B3C64"/>
    <w:rsid w:val="003B473F"/>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5E2"/>
    <w:rsid w:val="003D286B"/>
    <w:rsid w:val="003D2938"/>
    <w:rsid w:val="003D3FBA"/>
    <w:rsid w:val="003D3FD8"/>
    <w:rsid w:val="003D4002"/>
    <w:rsid w:val="003D402B"/>
    <w:rsid w:val="003D41EF"/>
    <w:rsid w:val="003D54B0"/>
    <w:rsid w:val="003D764F"/>
    <w:rsid w:val="003D76EF"/>
    <w:rsid w:val="003D794A"/>
    <w:rsid w:val="003E0042"/>
    <w:rsid w:val="003E03A5"/>
    <w:rsid w:val="003E0667"/>
    <w:rsid w:val="003E0BCE"/>
    <w:rsid w:val="003E0DF3"/>
    <w:rsid w:val="003E13E0"/>
    <w:rsid w:val="003E1660"/>
    <w:rsid w:val="003E1CD1"/>
    <w:rsid w:val="003E2A2D"/>
    <w:rsid w:val="003E47D4"/>
    <w:rsid w:val="003E50B9"/>
    <w:rsid w:val="003E64A9"/>
    <w:rsid w:val="003E7905"/>
    <w:rsid w:val="003F0336"/>
    <w:rsid w:val="003F3FCC"/>
    <w:rsid w:val="003F4760"/>
    <w:rsid w:val="003F5547"/>
    <w:rsid w:val="003F5C40"/>
    <w:rsid w:val="003F6E12"/>
    <w:rsid w:val="003F6F8B"/>
    <w:rsid w:val="003F75ED"/>
    <w:rsid w:val="004002B7"/>
    <w:rsid w:val="00400F31"/>
    <w:rsid w:val="004023BA"/>
    <w:rsid w:val="00406B4D"/>
    <w:rsid w:val="00411EC4"/>
    <w:rsid w:val="0041443C"/>
    <w:rsid w:val="0041488F"/>
    <w:rsid w:val="00414D38"/>
    <w:rsid w:val="004154F7"/>
    <w:rsid w:val="004163D1"/>
    <w:rsid w:val="00416D44"/>
    <w:rsid w:val="004176FF"/>
    <w:rsid w:val="00417A1E"/>
    <w:rsid w:val="00420284"/>
    <w:rsid w:val="00420888"/>
    <w:rsid w:val="00421A27"/>
    <w:rsid w:val="00421D0A"/>
    <w:rsid w:val="004226C3"/>
    <w:rsid w:val="004228BA"/>
    <w:rsid w:val="004241C5"/>
    <w:rsid w:val="00424FA7"/>
    <w:rsid w:val="00425D2C"/>
    <w:rsid w:val="00426A87"/>
    <w:rsid w:val="00427007"/>
    <w:rsid w:val="0043043F"/>
    <w:rsid w:val="004309D8"/>
    <w:rsid w:val="00430DAF"/>
    <w:rsid w:val="004313D1"/>
    <w:rsid w:val="00432110"/>
    <w:rsid w:val="004328EE"/>
    <w:rsid w:val="00433EBE"/>
    <w:rsid w:val="00434406"/>
    <w:rsid w:val="00440FED"/>
    <w:rsid w:val="00441B92"/>
    <w:rsid w:val="004427AA"/>
    <w:rsid w:val="00443A9F"/>
    <w:rsid w:val="0044474B"/>
    <w:rsid w:val="0044481B"/>
    <w:rsid w:val="00445FF7"/>
    <w:rsid w:val="004463B0"/>
    <w:rsid w:val="004501F3"/>
    <w:rsid w:val="004508A8"/>
    <w:rsid w:val="00451BAE"/>
    <w:rsid w:val="00452CA7"/>
    <w:rsid w:val="00453341"/>
    <w:rsid w:val="004545C6"/>
    <w:rsid w:val="00454DCA"/>
    <w:rsid w:val="00454E26"/>
    <w:rsid w:val="004554DB"/>
    <w:rsid w:val="00456544"/>
    <w:rsid w:val="00456649"/>
    <w:rsid w:val="004567B7"/>
    <w:rsid w:val="004567DC"/>
    <w:rsid w:val="00456856"/>
    <w:rsid w:val="004571EF"/>
    <w:rsid w:val="0046047A"/>
    <w:rsid w:val="00461210"/>
    <w:rsid w:val="00461700"/>
    <w:rsid w:val="00461AAC"/>
    <w:rsid w:val="00462490"/>
    <w:rsid w:val="00462AC9"/>
    <w:rsid w:val="0046388D"/>
    <w:rsid w:val="00463DC3"/>
    <w:rsid w:val="004650A6"/>
    <w:rsid w:val="00465299"/>
    <w:rsid w:val="00466A0F"/>
    <w:rsid w:val="0046795B"/>
    <w:rsid w:val="00467CE7"/>
    <w:rsid w:val="00467F54"/>
    <w:rsid w:val="004708C0"/>
    <w:rsid w:val="004709D2"/>
    <w:rsid w:val="0047115F"/>
    <w:rsid w:val="004715CB"/>
    <w:rsid w:val="00471863"/>
    <w:rsid w:val="00473777"/>
    <w:rsid w:val="00473A14"/>
    <w:rsid w:val="00474389"/>
    <w:rsid w:val="004745A9"/>
    <w:rsid w:val="00474871"/>
    <w:rsid w:val="00474CA8"/>
    <w:rsid w:val="00474E43"/>
    <w:rsid w:val="004755E4"/>
    <w:rsid w:val="004756E8"/>
    <w:rsid w:val="004766DA"/>
    <w:rsid w:val="00476A55"/>
    <w:rsid w:val="00476F5F"/>
    <w:rsid w:val="004775D8"/>
    <w:rsid w:val="00477782"/>
    <w:rsid w:val="0048076D"/>
    <w:rsid w:val="00480DF2"/>
    <w:rsid w:val="0048134D"/>
    <w:rsid w:val="00481624"/>
    <w:rsid w:val="00481765"/>
    <w:rsid w:val="00481D90"/>
    <w:rsid w:val="00482700"/>
    <w:rsid w:val="00482AA5"/>
    <w:rsid w:val="00482CD4"/>
    <w:rsid w:val="00483261"/>
    <w:rsid w:val="0048328A"/>
    <w:rsid w:val="00484375"/>
    <w:rsid w:val="00484377"/>
    <w:rsid w:val="00484D01"/>
    <w:rsid w:val="00485B23"/>
    <w:rsid w:val="00485B50"/>
    <w:rsid w:val="004874E4"/>
    <w:rsid w:val="0049070D"/>
    <w:rsid w:val="00490A39"/>
    <w:rsid w:val="00490E82"/>
    <w:rsid w:val="00491360"/>
    <w:rsid w:val="00491BE4"/>
    <w:rsid w:val="00491DB2"/>
    <w:rsid w:val="00492877"/>
    <w:rsid w:val="00495A37"/>
    <w:rsid w:val="00495BA6"/>
    <w:rsid w:val="00496DC2"/>
    <w:rsid w:val="00496E75"/>
    <w:rsid w:val="004979B6"/>
    <w:rsid w:val="004A014C"/>
    <w:rsid w:val="004A0AA8"/>
    <w:rsid w:val="004A1094"/>
    <w:rsid w:val="004A1FE4"/>
    <w:rsid w:val="004A2103"/>
    <w:rsid w:val="004A2CA9"/>
    <w:rsid w:val="004A33EF"/>
    <w:rsid w:val="004A34C9"/>
    <w:rsid w:val="004A3CB5"/>
    <w:rsid w:val="004A3F08"/>
    <w:rsid w:val="004A537D"/>
    <w:rsid w:val="004A67F0"/>
    <w:rsid w:val="004A71C3"/>
    <w:rsid w:val="004A7769"/>
    <w:rsid w:val="004A77B1"/>
    <w:rsid w:val="004B23AD"/>
    <w:rsid w:val="004B2965"/>
    <w:rsid w:val="004B3265"/>
    <w:rsid w:val="004B3545"/>
    <w:rsid w:val="004B3DE9"/>
    <w:rsid w:val="004B40BC"/>
    <w:rsid w:val="004B4224"/>
    <w:rsid w:val="004B4297"/>
    <w:rsid w:val="004B4326"/>
    <w:rsid w:val="004B4647"/>
    <w:rsid w:val="004B6B25"/>
    <w:rsid w:val="004B6D50"/>
    <w:rsid w:val="004B7455"/>
    <w:rsid w:val="004B74FF"/>
    <w:rsid w:val="004B7CE4"/>
    <w:rsid w:val="004C0401"/>
    <w:rsid w:val="004C0C49"/>
    <w:rsid w:val="004C1096"/>
    <w:rsid w:val="004C183D"/>
    <w:rsid w:val="004C2489"/>
    <w:rsid w:val="004C31CC"/>
    <w:rsid w:val="004C394F"/>
    <w:rsid w:val="004C3EC7"/>
    <w:rsid w:val="004C3EEE"/>
    <w:rsid w:val="004C483D"/>
    <w:rsid w:val="004C49EA"/>
    <w:rsid w:val="004C4D15"/>
    <w:rsid w:val="004C6189"/>
    <w:rsid w:val="004C6DA5"/>
    <w:rsid w:val="004C795A"/>
    <w:rsid w:val="004C7F93"/>
    <w:rsid w:val="004D2629"/>
    <w:rsid w:val="004D26B8"/>
    <w:rsid w:val="004D2C2C"/>
    <w:rsid w:val="004D35B1"/>
    <w:rsid w:val="004D38C2"/>
    <w:rsid w:val="004D41DC"/>
    <w:rsid w:val="004D4FBD"/>
    <w:rsid w:val="004D4FC0"/>
    <w:rsid w:val="004D5CE7"/>
    <w:rsid w:val="004D6381"/>
    <w:rsid w:val="004D7DA8"/>
    <w:rsid w:val="004E10CD"/>
    <w:rsid w:val="004E1401"/>
    <w:rsid w:val="004E274F"/>
    <w:rsid w:val="004E2892"/>
    <w:rsid w:val="004E362B"/>
    <w:rsid w:val="004E3681"/>
    <w:rsid w:val="004E3D74"/>
    <w:rsid w:val="004E4F12"/>
    <w:rsid w:val="004E5A4D"/>
    <w:rsid w:val="004E5B23"/>
    <w:rsid w:val="004E5DE1"/>
    <w:rsid w:val="004E784B"/>
    <w:rsid w:val="004F0224"/>
    <w:rsid w:val="004F0DB4"/>
    <w:rsid w:val="004F0E04"/>
    <w:rsid w:val="004F1CD3"/>
    <w:rsid w:val="004F1EBC"/>
    <w:rsid w:val="004F20E8"/>
    <w:rsid w:val="004F2699"/>
    <w:rsid w:val="004F3172"/>
    <w:rsid w:val="004F3B71"/>
    <w:rsid w:val="004F3FE5"/>
    <w:rsid w:val="004F5154"/>
    <w:rsid w:val="004F5835"/>
    <w:rsid w:val="004F5AA8"/>
    <w:rsid w:val="004F661C"/>
    <w:rsid w:val="004F6D99"/>
    <w:rsid w:val="00500572"/>
    <w:rsid w:val="00500701"/>
    <w:rsid w:val="00501304"/>
    <w:rsid w:val="00501425"/>
    <w:rsid w:val="0050318B"/>
    <w:rsid w:val="00503CF2"/>
    <w:rsid w:val="00504311"/>
    <w:rsid w:val="0050485C"/>
    <w:rsid w:val="00504AC6"/>
    <w:rsid w:val="00504D75"/>
    <w:rsid w:val="0050510F"/>
    <w:rsid w:val="00505D51"/>
    <w:rsid w:val="00505DEC"/>
    <w:rsid w:val="00506DB6"/>
    <w:rsid w:val="00510ABC"/>
    <w:rsid w:val="00510E52"/>
    <w:rsid w:val="00511079"/>
    <w:rsid w:val="00511411"/>
    <w:rsid w:val="00511CDF"/>
    <w:rsid w:val="00512829"/>
    <w:rsid w:val="00513839"/>
    <w:rsid w:val="00513DEF"/>
    <w:rsid w:val="0051423C"/>
    <w:rsid w:val="005148D4"/>
    <w:rsid w:val="00514C91"/>
    <w:rsid w:val="005153CE"/>
    <w:rsid w:val="00515B12"/>
    <w:rsid w:val="00516241"/>
    <w:rsid w:val="00516FD9"/>
    <w:rsid w:val="0051701F"/>
    <w:rsid w:val="00517100"/>
    <w:rsid w:val="0051791D"/>
    <w:rsid w:val="00520D6D"/>
    <w:rsid w:val="00520FD7"/>
    <w:rsid w:val="005212FD"/>
    <w:rsid w:val="00521425"/>
    <w:rsid w:val="00521C95"/>
    <w:rsid w:val="00521DC7"/>
    <w:rsid w:val="0052369A"/>
    <w:rsid w:val="00523E75"/>
    <w:rsid w:val="005243E0"/>
    <w:rsid w:val="005245B3"/>
    <w:rsid w:val="00524710"/>
    <w:rsid w:val="005256F3"/>
    <w:rsid w:val="005265A3"/>
    <w:rsid w:val="00526783"/>
    <w:rsid w:val="00526BFF"/>
    <w:rsid w:val="00526C39"/>
    <w:rsid w:val="0052773A"/>
    <w:rsid w:val="00527FB1"/>
    <w:rsid w:val="00530423"/>
    <w:rsid w:val="0053107E"/>
    <w:rsid w:val="005312CB"/>
    <w:rsid w:val="0053162F"/>
    <w:rsid w:val="00531643"/>
    <w:rsid w:val="00531777"/>
    <w:rsid w:val="00531B46"/>
    <w:rsid w:val="0053281C"/>
    <w:rsid w:val="00532AD0"/>
    <w:rsid w:val="0053311D"/>
    <w:rsid w:val="00533B93"/>
    <w:rsid w:val="005340C9"/>
    <w:rsid w:val="00534BF4"/>
    <w:rsid w:val="00536698"/>
    <w:rsid w:val="005375FE"/>
    <w:rsid w:val="00540BFC"/>
    <w:rsid w:val="0054195A"/>
    <w:rsid w:val="005420DE"/>
    <w:rsid w:val="00542249"/>
    <w:rsid w:val="0054237A"/>
    <w:rsid w:val="00542FAA"/>
    <w:rsid w:val="005431F5"/>
    <w:rsid w:val="00543707"/>
    <w:rsid w:val="005439D2"/>
    <w:rsid w:val="00543EBB"/>
    <w:rsid w:val="00544213"/>
    <w:rsid w:val="0054486D"/>
    <w:rsid w:val="005453F3"/>
    <w:rsid w:val="00545549"/>
    <w:rsid w:val="00546670"/>
    <w:rsid w:val="005469F5"/>
    <w:rsid w:val="00546F36"/>
    <w:rsid w:val="005518ED"/>
    <w:rsid w:val="00552093"/>
    <w:rsid w:val="0055405E"/>
    <w:rsid w:val="00554C49"/>
    <w:rsid w:val="00554E06"/>
    <w:rsid w:val="00554E4B"/>
    <w:rsid w:val="0055519C"/>
    <w:rsid w:val="005554C1"/>
    <w:rsid w:val="00555F67"/>
    <w:rsid w:val="00556E32"/>
    <w:rsid w:val="00557459"/>
    <w:rsid w:val="005604A2"/>
    <w:rsid w:val="005604F1"/>
    <w:rsid w:val="005606A4"/>
    <w:rsid w:val="005607B8"/>
    <w:rsid w:val="00560CF5"/>
    <w:rsid w:val="00562710"/>
    <w:rsid w:val="0056272D"/>
    <w:rsid w:val="00562BAB"/>
    <w:rsid w:val="00563047"/>
    <w:rsid w:val="0056308E"/>
    <w:rsid w:val="005638C1"/>
    <w:rsid w:val="00563F16"/>
    <w:rsid w:val="0056415C"/>
    <w:rsid w:val="005645AC"/>
    <w:rsid w:val="005649BF"/>
    <w:rsid w:val="005650ED"/>
    <w:rsid w:val="00565869"/>
    <w:rsid w:val="00565A04"/>
    <w:rsid w:val="00567415"/>
    <w:rsid w:val="00567610"/>
    <w:rsid w:val="00570850"/>
    <w:rsid w:val="00570D9F"/>
    <w:rsid w:val="0057185C"/>
    <w:rsid w:val="00571CA8"/>
    <w:rsid w:val="00572947"/>
    <w:rsid w:val="00573138"/>
    <w:rsid w:val="005734A7"/>
    <w:rsid w:val="00573EEF"/>
    <w:rsid w:val="005746C4"/>
    <w:rsid w:val="00574B50"/>
    <w:rsid w:val="00576E8A"/>
    <w:rsid w:val="00577835"/>
    <w:rsid w:val="00580793"/>
    <w:rsid w:val="00581470"/>
    <w:rsid w:val="00581B62"/>
    <w:rsid w:val="00581BAD"/>
    <w:rsid w:val="00581D62"/>
    <w:rsid w:val="00582087"/>
    <w:rsid w:val="00582F21"/>
    <w:rsid w:val="005831DD"/>
    <w:rsid w:val="00584320"/>
    <w:rsid w:val="00584715"/>
    <w:rsid w:val="00585484"/>
    <w:rsid w:val="00587229"/>
    <w:rsid w:val="00587503"/>
    <w:rsid w:val="00587F7F"/>
    <w:rsid w:val="00590E8D"/>
    <w:rsid w:val="00591511"/>
    <w:rsid w:val="00591E50"/>
    <w:rsid w:val="00592CDA"/>
    <w:rsid w:val="0059331A"/>
    <w:rsid w:val="00593A72"/>
    <w:rsid w:val="00594722"/>
    <w:rsid w:val="005957D8"/>
    <w:rsid w:val="00595A8C"/>
    <w:rsid w:val="00595C2C"/>
    <w:rsid w:val="00596BBA"/>
    <w:rsid w:val="00597386"/>
    <w:rsid w:val="005975C4"/>
    <w:rsid w:val="00597ED8"/>
    <w:rsid w:val="005A17AE"/>
    <w:rsid w:val="005A2B20"/>
    <w:rsid w:val="005A2B26"/>
    <w:rsid w:val="005A34D5"/>
    <w:rsid w:val="005A3943"/>
    <w:rsid w:val="005A4904"/>
    <w:rsid w:val="005A510D"/>
    <w:rsid w:val="005A515A"/>
    <w:rsid w:val="005A56C1"/>
    <w:rsid w:val="005A5801"/>
    <w:rsid w:val="005A6671"/>
    <w:rsid w:val="005A6B7E"/>
    <w:rsid w:val="005A704D"/>
    <w:rsid w:val="005A70AC"/>
    <w:rsid w:val="005B3C6D"/>
    <w:rsid w:val="005B4045"/>
    <w:rsid w:val="005B5BA8"/>
    <w:rsid w:val="005B609E"/>
    <w:rsid w:val="005B6DF6"/>
    <w:rsid w:val="005B7B7D"/>
    <w:rsid w:val="005C1948"/>
    <w:rsid w:val="005C22F9"/>
    <w:rsid w:val="005C2550"/>
    <w:rsid w:val="005C263C"/>
    <w:rsid w:val="005C2679"/>
    <w:rsid w:val="005C298C"/>
    <w:rsid w:val="005C33B2"/>
    <w:rsid w:val="005C4BFB"/>
    <w:rsid w:val="005C5870"/>
    <w:rsid w:val="005C7872"/>
    <w:rsid w:val="005C7C41"/>
    <w:rsid w:val="005D059A"/>
    <w:rsid w:val="005D07C5"/>
    <w:rsid w:val="005D143E"/>
    <w:rsid w:val="005D21B7"/>
    <w:rsid w:val="005D2DAD"/>
    <w:rsid w:val="005D37DC"/>
    <w:rsid w:val="005D4302"/>
    <w:rsid w:val="005D5A20"/>
    <w:rsid w:val="005D636F"/>
    <w:rsid w:val="005D6ED0"/>
    <w:rsid w:val="005D786C"/>
    <w:rsid w:val="005E00E5"/>
    <w:rsid w:val="005E0148"/>
    <w:rsid w:val="005E049F"/>
    <w:rsid w:val="005E0BB6"/>
    <w:rsid w:val="005E2A21"/>
    <w:rsid w:val="005E3073"/>
    <w:rsid w:val="005E316A"/>
    <w:rsid w:val="005E3D1B"/>
    <w:rsid w:val="005E7088"/>
    <w:rsid w:val="005E7E1B"/>
    <w:rsid w:val="005E7EAD"/>
    <w:rsid w:val="005F0108"/>
    <w:rsid w:val="005F0291"/>
    <w:rsid w:val="005F0C4F"/>
    <w:rsid w:val="005F0ECC"/>
    <w:rsid w:val="005F21A5"/>
    <w:rsid w:val="005F2470"/>
    <w:rsid w:val="005F28C6"/>
    <w:rsid w:val="005F28EF"/>
    <w:rsid w:val="005F36CA"/>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3B1B"/>
    <w:rsid w:val="00604151"/>
    <w:rsid w:val="00604367"/>
    <w:rsid w:val="006044BE"/>
    <w:rsid w:val="006046CE"/>
    <w:rsid w:val="0060475F"/>
    <w:rsid w:val="006047DF"/>
    <w:rsid w:val="00604804"/>
    <w:rsid w:val="00604DE1"/>
    <w:rsid w:val="0060549C"/>
    <w:rsid w:val="00605F97"/>
    <w:rsid w:val="006060C2"/>
    <w:rsid w:val="0060619D"/>
    <w:rsid w:val="00606A26"/>
    <w:rsid w:val="00607D81"/>
    <w:rsid w:val="00610747"/>
    <w:rsid w:val="00610E03"/>
    <w:rsid w:val="0061170D"/>
    <w:rsid w:val="0061176E"/>
    <w:rsid w:val="00613EA5"/>
    <w:rsid w:val="006148D4"/>
    <w:rsid w:val="00614CD1"/>
    <w:rsid w:val="00614E6E"/>
    <w:rsid w:val="006151F2"/>
    <w:rsid w:val="0061567B"/>
    <w:rsid w:val="00615AC8"/>
    <w:rsid w:val="00620044"/>
    <w:rsid w:val="0062152A"/>
    <w:rsid w:val="00621753"/>
    <w:rsid w:val="00622D51"/>
    <w:rsid w:val="00623583"/>
    <w:rsid w:val="0062462F"/>
    <w:rsid w:val="00624BA1"/>
    <w:rsid w:val="0062661B"/>
    <w:rsid w:val="00627832"/>
    <w:rsid w:val="00627BCE"/>
    <w:rsid w:val="00630118"/>
    <w:rsid w:val="00630514"/>
    <w:rsid w:val="006310AE"/>
    <w:rsid w:val="00631762"/>
    <w:rsid w:val="00632196"/>
    <w:rsid w:val="006323CB"/>
    <w:rsid w:val="00632BA2"/>
    <w:rsid w:val="00633BF2"/>
    <w:rsid w:val="00633F67"/>
    <w:rsid w:val="006345C3"/>
    <w:rsid w:val="0063530F"/>
    <w:rsid w:val="006362F9"/>
    <w:rsid w:val="006369A9"/>
    <w:rsid w:val="006373CD"/>
    <w:rsid w:val="00641283"/>
    <w:rsid w:val="006413CF"/>
    <w:rsid w:val="00641413"/>
    <w:rsid w:val="00641465"/>
    <w:rsid w:val="0064165D"/>
    <w:rsid w:val="00641977"/>
    <w:rsid w:val="00642E8C"/>
    <w:rsid w:val="006433BD"/>
    <w:rsid w:val="00643562"/>
    <w:rsid w:val="00643784"/>
    <w:rsid w:val="00643CDC"/>
    <w:rsid w:val="00644186"/>
    <w:rsid w:val="006443E4"/>
    <w:rsid w:val="00644983"/>
    <w:rsid w:val="00644A21"/>
    <w:rsid w:val="00645C9F"/>
    <w:rsid w:val="00646305"/>
    <w:rsid w:val="00646864"/>
    <w:rsid w:val="00646A6C"/>
    <w:rsid w:val="006475E6"/>
    <w:rsid w:val="00647DB3"/>
    <w:rsid w:val="006508B9"/>
    <w:rsid w:val="00650CA1"/>
    <w:rsid w:val="0065143C"/>
    <w:rsid w:val="00651854"/>
    <w:rsid w:val="00652578"/>
    <w:rsid w:val="00653810"/>
    <w:rsid w:val="006539E8"/>
    <w:rsid w:val="00656307"/>
    <w:rsid w:val="006565D8"/>
    <w:rsid w:val="00656B96"/>
    <w:rsid w:val="00656F79"/>
    <w:rsid w:val="0065736B"/>
    <w:rsid w:val="006578E4"/>
    <w:rsid w:val="00657AE5"/>
    <w:rsid w:val="006619B0"/>
    <w:rsid w:val="00662012"/>
    <w:rsid w:val="00662543"/>
    <w:rsid w:val="006626D0"/>
    <w:rsid w:val="006628E9"/>
    <w:rsid w:val="00662D88"/>
    <w:rsid w:val="00664171"/>
    <w:rsid w:val="006641F4"/>
    <w:rsid w:val="00664E8C"/>
    <w:rsid w:val="0066569B"/>
    <w:rsid w:val="00665EA0"/>
    <w:rsid w:val="00665F7C"/>
    <w:rsid w:val="0066699A"/>
    <w:rsid w:val="00666DFC"/>
    <w:rsid w:val="00666EBB"/>
    <w:rsid w:val="00667233"/>
    <w:rsid w:val="0066779E"/>
    <w:rsid w:val="00667FAF"/>
    <w:rsid w:val="0067096D"/>
    <w:rsid w:val="00670AF4"/>
    <w:rsid w:val="00671003"/>
    <w:rsid w:val="006719E0"/>
    <w:rsid w:val="0067269D"/>
    <w:rsid w:val="00672988"/>
    <w:rsid w:val="00672C64"/>
    <w:rsid w:val="00674E6A"/>
    <w:rsid w:val="00675CF4"/>
    <w:rsid w:val="00676A64"/>
    <w:rsid w:val="0067746E"/>
    <w:rsid w:val="00677925"/>
    <w:rsid w:val="006779BF"/>
    <w:rsid w:val="00680F46"/>
    <w:rsid w:val="00681FDC"/>
    <w:rsid w:val="00682B53"/>
    <w:rsid w:val="00682F27"/>
    <w:rsid w:val="006859DB"/>
    <w:rsid w:val="00685A4B"/>
    <w:rsid w:val="0068678D"/>
    <w:rsid w:val="00686A7E"/>
    <w:rsid w:val="00686A84"/>
    <w:rsid w:val="00687488"/>
    <w:rsid w:val="006904ED"/>
    <w:rsid w:val="00690E2E"/>
    <w:rsid w:val="006915D7"/>
    <w:rsid w:val="00692520"/>
    <w:rsid w:val="00692814"/>
    <w:rsid w:val="006932E7"/>
    <w:rsid w:val="00693347"/>
    <w:rsid w:val="0069334C"/>
    <w:rsid w:val="006943E1"/>
    <w:rsid w:val="006948EF"/>
    <w:rsid w:val="0069623C"/>
    <w:rsid w:val="00696D63"/>
    <w:rsid w:val="006A032F"/>
    <w:rsid w:val="006A0720"/>
    <w:rsid w:val="006A0DD3"/>
    <w:rsid w:val="006A146E"/>
    <w:rsid w:val="006A1BEB"/>
    <w:rsid w:val="006A3022"/>
    <w:rsid w:val="006A38DD"/>
    <w:rsid w:val="006A38F1"/>
    <w:rsid w:val="006A41AE"/>
    <w:rsid w:val="006A4856"/>
    <w:rsid w:val="006A5474"/>
    <w:rsid w:val="006A564B"/>
    <w:rsid w:val="006A7C8A"/>
    <w:rsid w:val="006B05B5"/>
    <w:rsid w:val="006B1306"/>
    <w:rsid w:val="006B1545"/>
    <w:rsid w:val="006B1A80"/>
    <w:rsid w:val="006B23B9"/>
    <w:rsid w:val="006B23F1"/>
    <w:rsid w:val="006B2DA7"/>
    <w:rsid w:val="006B2F4D"/>
    <w:rsid w:val="006B306B"/>
    <w:rsid w:val="006B3682"/>
    <w:rsid w:val="006B3974"/>
    <w:rsid w:val="006B48CB"/>
    <w:rsid w:val="006B564D"/>
    <w:rsid w:val="006B601A"/>
    <w:rsid w:val="006C1445"/>
    <w:rsid w:val="006C2194"/>
    <w:rsid w:val="006C3AB0"/>
    <w:rsid w:val="006C4FC1"/>
    <w:rsid w:val="006C51A5"/>
    <w:rsid w:val="006C529D"/>
    <w:rsid w:val="006C6798"/>
    <w:rsid w:val="006C6DF7"/>
    <w:rsid w:val="006C6ECC"/>
    <w:rsid w:val="006C7E6D"/>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1A61"/>
    <w:rsid w:val="006F2093"/>
    <w:rsid w:val="006F2654"/>
    <w:rsid w:val="006F3196"/>
    <w:rsid w:val="006F3C3A"/>
    <w:rsid w:val="006F3C54"/>
    <w:rsid w:val="006F418C"/>
    <w:rsid w:val="006F5E64"/>
    <w:rsid w:val="006F60DE"/>
    <w:rsid w:val="006F65FB"/>
    <w:rsid w:val="006F6DB5"/>
    <w:rsid w:val="006F7914"/>
    <w:rsid w:val="006F7C0B"/>
    <w:rsid w:val="006F7DA8"/>
    <w:rsid w:val="006F7E46"/>
    <w:rsid w:val="00700AB4"/>
    <w:rsid w:val="00700FCA"/>
    <w:rsid w:val="007015C6"/>
    <w:rsid w:val="00701645"/>
    <w:rsid w:val="00701BBC"/>
    <w:rsid w:val="00702025"/>
    <w:rsid w:val="00702D5A"/>
    <w:rsid w:val="00702EF7"/>
    <w:rsid w:val="00703571"/>
    <w:rsid w:val="00703989"/>
    <w:rsid w:val="00704161"/>
    <w:rsid w:val="007042E9"/>
    <w:rsid w:val="00704495"/>
    <w:rsid w:val="007108D3"/>
    <w:rsid w:val="0071118B"/>
    <w:rsid w:val="00711C66"/>
    <w:rsid w:val="00711E13"/>
    <w:rsid w:val="00712EDA"/>
    <w:rsid w:val="007136D0"/>
    <w:rsid w:val="007155A9"/>
    <w:rsid w:val="007158E1"/>
    <w:rsid w:val="007167DD"/>
    <w:rsid w:val="00716AA6"/>
    <w:rsid w:val="0071705B"/>
    <w:rsid w:val="00720505"/>
    <w:rsid w:val="007236A3"/>
    <w:rsid w:val="00723781"/>
    <w:rsid w:val="007239B6"/>
    <w:rsid w:val="00723F0A"/>
    <w:rsid w:val="0072490A"/>
    <w:rsid w:val="00724B64"/>
    <w:rsid w:val="0072517D"/>
    <w:rsid w:val="00725FE1"/>
    <w:rsid w:val="007265A0"/>
    <w:rsid w:val="00726878"/>
    <w:rsid w:val="0073124A"/>
    <w:rsid w:val="00731414"/>
    <w:rsid w:val="00731B79"/>
    <w:rsid w:val="007320A2"/>
    <w:rsid w:val="007327CE"/>
    <w:rsid w:val="00732FA3"/>
    <w:rsid w:val="00733893"/>
    <w:rsid w:val="007338E7"/>
    <w:rsid w:val="00734A05"/>
    <w:rsid w:val="00734ECC"/>
    <w:rsid w:val="00735B50"/>
    <w:rsid w:val="00735C6F"/>
    <w:rsid w:val="0073623E"/>
    <w:rsid w:val="00737A31"/>
    <w:rsid w:val="0074049B"/>
    <w:rsid w:val="007407FA"/>
    <w:rsid w:val="00742A6A"/>
    <w:rsid w:val="00742B44"/>
    <w:rsid w:val="0074387D"/>
    <w:rsid w:val="00743885"/>
    <w:rsid w:val="00743E1D"/>
    <w:rsid w:val="0074656E"/>
    <w:rsid w:val="00746F94"/>
    <w:rsid w:val="007472D5"/>
    <w:rsid w:val="00752B03"/>
    <w:rsid w:val="00753338"/>
    <w:rsid w:val="00753454"/>
    <w:rsid w:val="00753BB5"/>
    <w:rsid w:val="007544F1"/>
    <w:rsid w:val="00754567"/>
    <w:rsid w:val="00755E4A"/>
    <w:rsid w:val="00756754"/>
    <w:rsid w:val="00756832"/>
    <w:rsid w:val="00757F0B"/>
    <w:rsid w:val="0076201B"/>
    <w:rsid w:val="007626D0"/>
    <w:rsid w:val="007635A8"/>
    <w:rsid w:val="00763BEA"/>
    <w:rsid w:val="007651CA"/>
    <w:rsid w:val="00767519"/>
    <w:rsid w:val="007704E1"/>
    <w:rsid w:val="00770E5C"/>
    <w:rsid w:val="00771A21"/>
    <w:rsid w:val="00772569"/>
    <w:rsid w:val="00772E8C"/>
    <w:rsid w:val="00772FDB"/>
    <w:rsid w:val="0077316B"/>
    <w:rsid w:val="007736D3"/>
    <w:rsid w:val="00774219"/>
    <w:rsid w:val="0077500F"/>
    <w:rsid w:val="0077548E"/>
    <w:rsid w:val="00776947"/>
    <w:rsid w:val="00777315"/>
    <w:rsid w:val="007802E4"/>
    <w:rsid w:val="00780919"/>
    <w:rsid w:val="00781589"/>
    <w:rsid w:val="007820D0"/>
    <w:rsid w:val="007826C8"/>
    <w:rsid w:val="00782831"/>
    <w:rsid w:val="007833F6"/>
    <w:rsid w:val="00784190"/>
    <w:rsid w:val="0078457B"/>
    <w:rsid w:val="00784756"/>
    <w:rsid w:val="0078539D"/>
    <w:rsid w:val="007856C1"/>
    <w:rsid w:val="00785B0F"/>
    <w:rsid w:val="00787051"/>
    <w:rsid w:val="0079018D"/>
    <w:rsid w:val="007901DC"/>
    <w:rsid w:val="00791A00"/>
    <w:rsid w:val="00791DDB"/>
    <w:rsid w:val="00792CEE"/>
    <w:rsid w:val="00792ED9"/>
    <w:rsid w:val="00793362"/>
    <w:rsid w:val="007936A8"/>
    <w:rsid w:val="007962B4"/>
    <w:rsid w:val="00796424"/>
    <w:rsid w:val="00796EB2"/>
    <w:rsid w:val="00796F15"/>
    <w:rsid w:val="00797E22"/>
    <w:rsid w:val="007A138F"/>
    <w:rsid w:val="007A1640"/>
    <w:rsid w:val="007A1AE4"/>
    <w:rsid w:val="007A2186"/>
    <w:rsid w:val="007A39DF"/>
    <w:rsid w:val="007A43ED"/>
    <w:rsid w:val="007A4BDD"/>
    <w:rsid w:val="007A6CFD"/>
    <w:rsid w:val="007A72EE"/>
    <w:rsid w:val="007B0397"/>
    <w:rsid w:val="007B0ADB"/>
    <w:rsid w:val="007B16DD"/>
    <w:rsid w:val="007B21F4"/>
    <w:rsid w:val="007B26EE"/>
    <w:rsid w:val="007B3502"/>
    <w:rsid w:val="007B3E6D"/>
    <w:rsid w:val="007B44ED"/>
    <w:rsid w:val="007B491A"/>
    <w:rsid w:val="007B5116"/>
    <w:rsid w:val="007B5370"/>
    <w:rsid w:val="007B61F5"/>
    <w:rsid w:val="007B63FA"/>
    <w:rsid w:val="007B6BF9"/>
    <w:rsid w:val="007B7496"/>
    <w:rsid w:val="007B750E"/>
    <w:rsid w:val="007C0529"/>
    <w:rsid w:val="007C0802"/>
    <w:rsid w:val="007C12BE"/>
    <w:rsid w:val="007C2739"/>
    <w:rsid w:val="007C4B0F"/>
    <w:rsid w:val="007C4DAD"/>
    <w:rsid w:val="007C5830"/>
    <w:rsid w:val="007C5933"/>
    <w:rsid w:val="007C599E"/>
    <w:rsid w:val="007C5DB8"/>
    <w:rsid w:val="007C5DCE"/>
    <w:rsid w:val="007C6CA2"/>
    <w:rsid w:val="007C78C2"/>
    <w:rsid w:val="007D05B2"/>
    <w:rsid w:val="007D05FA"/>
    <w:rsid w:val="007D07B8"/>
    <w:rsid w:val="007D0968"/>
    <w:rsid w:val="007D0C44"/>
    <w:rsid w:val="007D0E5C"/>
    <w:rsid w:val="007D1972"/>
    <w:rsid w:val="007D1F33"/>
    <w:rsid w:val="007D3307"/>
    <w:rsid w:val="007D44CE"/>
    <w:rsid w:val="007D54F8"/>
    <w:rsid w:val="007D5E27"/>
    <w:rsid w:val="007D6E09"/>
    <w:rsid w:val="007D6F64"/>
    <w:rsid w:val="007E1782"/>
    <w:rsid w:val="007E25AB"/>
    <w:rsid w:val="007E2F41"/>
    <w:rsid w:val="007E41B1"/>
    <w:rsid w:val="007E44FC"/>
    <w:rsid w:val="007E5AC2"/>
    <w:rsid w:val="007E6D1B"/>
    <w:rsid w:val="007E79C5"/>
    <w:rsid w:val="007E7CA9"/>
    <w:rsid w:val="007F0798"/>
    <w:rsid w:val="007F08E7"/>
    <w:rsid w:val="007F2845"/>
    <w:rsid w:val="007F2A69"/>
    <w:rsid w:val="007F38A2"/>
    <w:rsid w:val="007F43BC"/>
    <w:rsid w:val="007F4740"/>
    <w:rsid w:val="007F4D52"/>
    <w:rsid w:val="007F79F2"/>
    <w:rsid w:val="008006C6"/>
    <w:rsid w:val="00800C52"/>
    <w:rsid w:val="0080153E"/>
    <w:rsid w:val="008018C8"/>
    <w:rsid w:val="0080263A"/>
    <w:rsid w:val="0080329D"/>
    <w:rsid w:val="008055A9"/>
    <w:rsid w:val="00806A3B"/>
    <w:rsid w:val="0080742D"/>
    <w:rsid w:val="008100AC"/>
    <w:rsid w:val="0081049F"/>
    <w:rsid w:val="00810C05"/>
    <w:rsid w:val="0081151E"/>
    <w:rsid w:val="00811A5F"/>
    <w:rsid w:val="00812498"/>
    <w:rsid w:val="008127E6"/>
    <w:rsid w:val="0081336E"/>
    <w:rsid w:val="00813754"/>
    <w:rsid w:val="00813928"/>
    <w:rsid w:val="008154EC"/>
    <w:rsid w:val="00817217"/>
    <w:rsid w:val="00820DC7"/>
    <w:rsid w:val="00820FFB"/>
    <w:rsid w:val="00821698"/>
    <w:rsid w:val="008221FE"/>
    <w:rsid w:val="0082253F"/>
    <w:rsid w:val="00822BF5"/>
    <w:rsid w:val="00824894"/>
    <w:rsid w:val="00824FFF"/>
    <w:rsid w:val="008252FB"/>
    <w:rsid w:val="00825366"/>
    <w:rsid w:val="00825E84"/>
    <w:rsid w:val="00826A7B"/>
    <w:rsid w:val="00826C7B"/>
    <w:rsid w:val="00826DD9"/>
    <w:rsid w:val="00826E01"/>
    <w:rsid w:val="008277A8"/>
    <w:rsid w:val="008278B6"/>
    <w:rsid w:val="008307ED"/>
    <w:rsid w:val="00830B3B"/>
    <w:rsid w:val="00832ADA"/>
    <w:rsid w:val="008330CE"/>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3C"/>
    <w:rsid w:val="00851A8E"/>
    <w:rsid w:val="00851EC7"/>
    <w:rsid w:val="008528D3"/>
    <w:rsid w:val="0085436E"/>
    <w:rsid w:val="00854553"/>
    <w:rsid w:val="00854C25"/>
    <w:rsid w:val="00855B86"/>
    <w:rsid w:val="00856326"/>
    <w:rsid w:val="00856D47"/>
    <w:rsid w:val="008606F0"/>
    <w:rsid w:val="00860874"/>
    <w:rsid w:val="008609A3"/>
    <w:rsid w:val="00862008"/>
    <w:rsid w:val="00862720"/>
    <w:rsid w:val="008628C8"/>
    <w:rsid w:val="00862B2A"/>
    <w:rsid w:val="008630B9"/>
    <w:rsid w:val="00863F37"/>
    <w:rsid w:val="0086406B"/>
    <w:rsid w:val="00864763"/>
    <w:rsid w:val="00864C8C"/>
    <w:rsid w:val="008659FB"/>
    <w:rsid w:val="0086709D"/>
    <w:rsid w:val="00867651"/>
    <w:rsid w:val="00867B5A"/>
    <w:rsid w:val="0087013D"/>
    <w:rsid w:val="00874009"/>
    <w:rsid w:val="00874158"/>
    <w:rsid w:val="008743F3"/>
    <w:rsid w:val="0087444A"/>
    <w:rsid w:val="00875139"/>
    <w:rsid w:val="00875410"/>
    <w:rsid w:val="008761DC"/>
    <w:rsid w:val="00880EDF"/>
    <w:rsid w:val="008811FD"/>
    <w:rsid w:val="00882BC0"/>
    <w:rsid w:val="00882DE6"/>
    <w:rsid w:val="008837B9"/>
    <w:rsid w:val="00883A20"/>
    <w:rsid w:val="00883D4D"/>
    <w:rsid w:val="008844DB"/>
    <w:rsid w:val="00884B59"/>
    <w:rsid w:val="008850BA"/>
    <w:rsid w:val="0088515B"/>
    <w:rsid w:val="00885580"/>
    <w:rsid w:val="00885876"/>
    <w:rsid w:val="00885920"/>
    <w:rsid w:val="00886185"/>
    <w:rsid w:val="008861D9"/>
    <w:rsid w:val="0088638C"/>
    <w:rsid w:val="00886EDF"/>
    <w:rsid w:val="008870A9"/>
    <w:rsid w:val="008908E5"/>
    <w:rsid w:val="00891216"/>
    <w:rsid w:val="00891D71"/>
    <w:rsid w:val="00894B58"/>
    <w:rsid w:val="00894FDC"/>
    <w:rsid w:val="008957D3"/>
    <w:rsid w:val="00896414"/>
    <w:rsid w:val="0089716F"/>
    <w:rsid w:val="00897C71"/>
    <w:rsid w:val="008A0F54"/>
    <w:rsid w:val="008A16F9"/>
    <w:rsid w:val="008A1D3E"/>
    <w:rsid w:val="008A3038"/>
    <w:rsid w:val="008A395B"/>
    <w:rsid w:val="008A4B16"/>
    <w:rsid w:val="008A4D63"/>
    <w:rsid w:val="008A4DFA"/>
    <w:rsid w:val="008A4E11"/>
    <w:rsid w:val="008A6D62"/>
    <w:rsid w:val="008A771F"/>
    <w:rsid w:val="008B009A"/>
    <w:rsid w:val="008B13E9"/>
    <w:rsid w:val="008B2257"/>
    <w:rsid w:val="008B2436"/>
    <w:rsid w:val="008B3B51"/>
    <w:rsid w:val="008B4057"/>
    <w:rsid w:val="008B4145"/>
    <w:rsid w:val="008B432A"/>
    <w:rsid w:val="008B5071"/>
    <w:rsid w:val="008B5290"/>
    <w:rsid w:val="008B5658"/>
    <w:rsid w:val="008B5EC2"/>
    <w:rsid w:val="008B66DF"/>
    <w:rsid w:val="008B6A40"/>
    <w:rsid w:val="008B72EC"/>
    <w:rsid w:val="008C2CFD"/>
    <w:rsid w:val="008C3FDC"/>
    <w:rsid w:val="008C4410"/>
    <w:rsid w:val="008C47AD"/>
    <w:rsid w:val="008C603A"/>
    <w:rsid w:val="008C71C8"/>
    <w:rsid w:val="008D167D"/>
    <w:rsid w:val="008D2F3C"/>
    <w:rsid w:val="008D3116"/>
    <w:rsid w:val="008D492A"/>
    <w:rsid w:val="008D4B58"/>
    <w:rsid w:val="008D4B7F"/>
    <w:rsid w:val="008D4B8A"/>
    <w:rsid w:val="008D6541"/>
    <w:rsid w:val="008D6737"/>
    <w:rsid w:val="008D7D7B"/>
    <w:rsid w:val="008E0F52"/>
    <w:rsid w:val="008E216C"/>
    <w:rsid w:val="008E2316"/>
    <w:rsid w:val="008E3063"/>
    <w:rsid w:val="008E33ED"/>
    <w:rsid w:val="008E34BE"/>
    <w:rsid w:val="008E358A"/>
    <w:rsid w:val="008E3AA8"/>
    <w:rsid w:val="008E3E57"/>
    <w:rsid w:val="008E42CE"/>
    <w:rsid w:val="008E42F4"/>
    <w:rsid w:val="008E4333"/>
    <w:rsid w:val="008E4A31"/>
    <w:rsid w:val="008E5657"/>
    <w:rsid w:val="008E5E51"/>
    <w:rsid w:val="008F00DB"/>
    <w:rsid w:val="008F1264"/>
    <w:rsid w:val="008F2908"/>
    <w:rsid w:val="008F47C6"/>
    <w:rsid w:val="008F50BB"/>
    <w:rsid w:val="008F5D7E"/>
    <w:rsid w:val="008F6647"/>
    <w:rsid w:val="008F700E"/>
    <w:rsid w:val="00900240"/>
    <w:rsid w:val="00900343"/>
    <w:rsid w:val="009006A2"/>
    <w:rsid w:val="00900E70"/>
    <w:rsid w:val="0090102B"/>
    <w:rsid w:val="00901448"/>
    <w:rsid w:val="00902CD9"/>
    <w:rsid w:val="009036BC"/>
    <w:rsid w:val="00903D30"/>
    <w:rsid w:val="00904414"/>
    <w:rsid w:val="00905197"/>
    <w:rsid w:val="00905C47"/>
    <w:rsid w:val="00906379"/>
    <w:rsid w:val="00906A8C"/>
    <w:rsid w:val="00907AAD"/>
    <w:rsid w:val="009101EA"/>
    <w:rsid w:val="009106FC"/>
    <w:rsid w:val="009108E4"/>
    <w:rsid w:val="009108E5"/>
    <w:rsid w:val="009118BB"/>
    <w:rsid w:val="0091191F"/>
    <w:rsid w:val="00911A00"/>
    <w:rsid w:val="00911E7D"/>
    <w:rsid w:val="009120A9"/>
    <w:rsid w:val="009134C3"/>
    <w:rsid w:val="00913D63"/>
    <w:rsid w:val="00913D89"/>
    <w:rsid w:val="00915749"/>
    <w:rsid w:val="00915A8F"/>
    <w:rsid w:val="00915B81"/>
    <w:rsid w:val="00915D6B"/>
    <w:rsid w:val="009160DF"/>
    <w:rsid w:val="009162C7"/>
    <w:rsid w:val="00916EC2"/>
    <w:rsid w:val="009213BD"/>
    <w:rsid w:val="00921FF8"/>
    <w:rsid w:val="00922CD2"/>
    <w:rsid w:val="009230A6"/>
    <w:rsid w:val="00924627"/>
    <w:rsid w:val="009250A8"/>
    <w:rsid w:val="00925BE6"/>
    <w:rsid w:val="00926697"/>
    <w:rsid w:val="00926F61"/>
    <w:rsid w:val="00926FA9"/>
    <w:rsid w:val="00927E97"/>
    <w:rsid w:val="0093123D"/>
    <w:rsid w:val="00933040"/>
    <w:rsid w:val="009330E9"/>
    <w:rsid w:val="009342FF"/>
    <w:rsid w:val="00934A3A"/>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04EA"/>
    <w:rsid w:val="0095285B"/>
    <w:rsid w:val="00953FE9"/>
    <w:rsid w:val="00954417"/>
    <w:rsid w:val="0095481C"/>
    <w:rsid w:val="0095526F"/>
    <w:rsid w:val="009567E6"/>
    <w:rsid w:val="00957076"/>
    <w:rsid w:val="00957132"/>
    <w:rsid w:val="00957247"/>
    <w:rsid w:val="009576FD"/>
    <w:rsid w:val="009578EB"/>
    <w:rsid w:val="009578FF"/>
    <w:rsid w:val="00960446"/>
    <w:rsid w:val="009610ED"/>
    <w:rsid w:val="00961EE9"/>
    <w:rsid w:val="009629A7"/>
    <w:rsid w:val="009633BB"/>
    <w:rsid w:val="00963A36"/>
    <w:rsid w:val="009643DA"/>
    <w:rsid w:val="00964850"/>
    <w:rsid w:val="0096485F"/>
    <w:rsid w:val="00965C40"/>
    <w:rsid w:val="00967354"/>
    <w:rsid w:val="00970D25"/>
    <w:rsid w:val="00971592"/>
    <w:rsid w:val="00971617"/>
    <w:rsid w:val="009717F8"/>
    <w:rsid w:val="00971DDF"/>
    <w:rsid w:val="0097225C"/>
    <w:rsid w:val="009731D6"/>
    <w:rsid w:val="00973FC6"/>
    <w:rsid w:val="00974746"/>
    <w:rsid w:val="00974ACA"/>
    <w:rsid w:val="00975119"/>
    <w:rsid w:val="009763ED"/>
    <w:rsid w:val="00976F04"/>
    <w:rsid w:val="009777F4"/>
    <w:rsid w:val="00977AD8"/>
    <w:rsid w:val="00980A10"/>
    <w:rsid w:val="00981130"/>
    <w:rsid w:val="0098229C"/>
    <w:rsid w:val="0098289D"/>
    <w:rsid w:val="009835E0"/>
    <w:rsid w:val="00983705"/>
    <w:rsid w:val="00983D46"/>
    <w:rsid w:val="00983DCA"/>
    <w:rsid w:val="009858FF"/>
    <w:rsid w:val="00985EF7"/>
    <w:rsid w:val="00986093"/>
    <w:rsid w:val="00986146"/>
    <w:rsid w:val="00986CF9"/>
    <w:rsid w:val="0098727B"/>
    <w:rsid w:val="00987416"/>
    <w:rsid w:val="00990C0E"/>
    <w:rsid w:val="00990CC6"/>
    <w:rsid w:val="00990D75"/>
    <w:rsid w:val="00991093"/>
    <w:rsid w:val="00991302"/>
    <w:rsid w:val="0099163B"/>
    <w:rsid w:val="00991EBA"/>
    <w:rsid w:val="00992343"/>
    <w:rsid w:val="009923A1"/>
    <w:rsid w:val="00992629"/>
    <w:rsid w:val="0099383D"/>
    <w:rsid w:val="009938B1"/>
    <w:rsid w:val="00996258"/>
    <w:rsid w:val="00996306"/>
    <w:rsid w:val="00996744"/>
    <w:rsid w:val="00997CF4"/>
    <w:rsid w:val="009A1169"/>
    <w:rsid w:val="009A1425"/>
    <w:rsid w:val="009A164C"/>
    <w:rsid w:val="009A1AAC"/>
    <w:rsid w:val="009A2BB6"/>
    <w:rsid w:val="009A2CB8"/>
    <w:rsid w:val="009A3789"/>
    <w:rsid w:val="009A45A2"/>
    <w:rsid w:val="009A6919"/>
    <w:rsid w:val="009A6AC7"/>
    <w:rsid w:val="009A725A"/>
    <w:rsid w:val="009B0408"/>
    <w:rsid w:val="009B0843"/>
    <w:rsid w:val="009B0DEE"/>
    <w:rsid w:val="009B1335"/>
    <w:rsid w:val="009B176D"/>
    <w:rsid w:val="009B1E47"/>
    <w:rsid w:val="009B203F"/>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782"/>
    <w:rsid w:val="009C4A07"/>
    <w:rsid w:val="009C4B8E"/>
    <w:rsid w:val="009C51D5"/>
    <w:rsid w:val="009C543C"/>
    <w:rsid w:val="009C599A"/>
    <w:rsid w:val="009C5EFF"/>
    <w:rsid w:val="009C650E"/>
    <w:rsid w:val="009C70DB"/>
    <w:rsid w:val="009C774A"/>
    <w:rsid w:val="009D070D"/>
    <w:rsid w:val="009D19BC"/>
    <w:rsid w:val="009D2348"/>
    <w:rsid w:val="009D2EA8"/>
    <w:rsid w:val="009D2F0C"/>
    <w:rsid w:val="009D3306"/>
    <w:rsid w:val="009D3578"/>
    <w:rsid w:val="009D3A5F"/>
    <w:rsid w:val="009D4F88"/>
    <w:rsid w:val="009D5193"/>
    <w:rsid w:val="009D5C32"/>
    <w:rsid w:val="009D5C56"/>
    <w:rsid w:val="009D6472"/>
    <w:rsid w:val="009D78D0"/>
    <w:rsid w:val="009D79F4"/>
    <w:rsid w:val="009D7D19"/>
    <w:rsid w:val="009E126D"/>
    <w:rsid w:val="009E33D7"/>
    <w:rsid w:val="009E3CD1"/>
    <w:rsid w:val="009E5125"/>
    <w:rsid w:val="009E5520"/>
    <w:rsid w:val="009E5AF5"/>
    <w:rsid w:val="009E5EB5"/>
    <w:rsid w:val="009E6A11"/>
    <w:rsid w:val="009E74F0"/>
    <w:rsid w:val="009E7F23"/>
    <w:rsid w:val="009F0768"/>
    <w:rsid w:val="009F102A"/>
    <w:rsid w:val="009F151C"/>
    <w:rsid w:val="009F1D0D"/>
    <w:rsid w:val="009F2A19"/>
    <w:rsid w:val="009F514E"/>
    <w:rsid w:val="009F6AA7"/>
    <w:rsid w:val="009F77D7"/>
    <w:rsid w:val="009F7867"/>
    <w:rsid w:val="009F7D66"/>
    <w:rsid w:val="00A00BD2"/>
    <w:rsid w:val="00A00E56"/>
    <w:rsid w:val="00A026B0"/>
    <w:rsid w:val="00A027F3"/>
    <w:rsid w:val="00A02A32"/>
    <w:rsid w:val="00A035EF"/>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1672"/>
    <w:rsid w:val="00A2181A"/>
    <w:rsid w:val="00A238BD"/>
    <w:rsid w:val="00A23B0A"/>
    <w:rsid w:val="00A23DCA"/>
    <w:rsid w:val="00A240D8"/>
    <w:rsid w:val="00A243E4"/>
    <w:rsid w:val="00A2459D"/>
    <w:rsid w:val="00A24E23"/>
    <w:rsid w:val="00A2566C"/>
    <w:rsid w:val="00A25F05"/>
    <w:rsid w:val="00A26426"/>
    <w:rsid w:val="00A26491"/>
    <w:rsid w:val="00A27BDB"/>
    <w:rsid w:val="00A30B2D"/>
    <w:rsid w:val="00A311AE"/>
    <w:rsid w:val="00A312A6"/>
    <w:rsid w:val="00A3130E"/>
    <w:rsid w:val="00A3193B"/>
    <w:rsid w:val="00A31AA3"/>
    <w:rsid w:val="00A324CF"/>
    <w:rsid w:val="00A32E8B"/>
    <w:rsid w:val="00A32ED6"/>
    <w:rsid w:val="00A33776"/>
    <w:rsid w:val="00A344A5"/>
    <w:rsid w:val="00A346C3"/>
    <w:rsid w:val="00A34D4A"/>
    <w:rsid w:val="00A35AFB"/>
    <w:rsid w:val="00A36155"/>
    <w:rsid w:val="00A3629E"/>
    <w:rsid w:val="00A365AD"/>
    <w:rsid w:val="00A4131C"/>
    <w:rsid w:val="00A41635"/>
    <w:rsid w:val="00A42A85"/>
    <w:rsid w:val="00A42D07"/>
    <w:rsid w:val="00A4383E"/>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5E9B"/>
    <w:rsid w:val="00A5629D"/>
    <w:rsid w:val="00A56FF7"/>
    <w:rsid w:val="00A5765D"/>
    <w:rsid w:val="00A579BD"/>
    <w:rsid w:val="00A60384"/>
    <w:rsid w:val="00A603D9"/>
    <w:rsid w:val="00A607CB"/>
    <w:rsid w:val="00A608D2"/>
    <w:rsid w:val="00A6327C"/>
    <w:rsid w:val="00A6351F"/>
    <w:rsid w:val="00A63809"/>
    <w:rsid w:val="00A64278"/>
    <w:rsid w:val="00A64A6E"/>
    <w:rsid w:val="00A6519F"/>
    <w:rsid w:val="00A65931"/>
    <w:rsid w:val="00A65A70"/>
    <w:rsid w:val="00A65BC1"/>
    <w:rsid w:val="00A6665F"/>
    <w:rsid w:val="00A66F36"/>
    <w:rsid w:val="00A676D9"/>
    <w:rsid w:val="00A67EFC"/>
    <w:rsid w:val="00A7031E"/>
    <w:rsid w:val="00A708CD"/>
    <w:rsid w:val="00A71140"/>
    <w:rsid w:val="00A7205E"/>
    <w:rsid w:val="00A7334A"/>
    <w:rsid w:val="00A73BF0"/>
    <w:rsid w:val="00A74692"/>
    <w:rsid w:val="00A75A52"/>
    <w:rsid w:val="00A7618B"/>
    <w:rsid w:val="00A7640B"/>
    <w:rsid w:val="00A76876"/>
    <w:rsid w:val="00A773A8"/>
    <w:rsid w:val="00A7778B"/>
    <w:rsid w:val="00A803BC"/>
    <w:rsid w:val="00A80969"/>
    <w:rsid w:val="00A80E7F"/>
    <w:rsid w:val="00A80F5D"/>
    <w:rsid w:val="00A85798"/>
    <w:rsid w:val="00A8609D"/>
    <w:rsid w:val="00A86EA7"/>
    <w:rsid w:val="00A91244"/>
    <w:rsid w:val="00A91774"/>
    <w:rsid w:val="00A91C7F"/>
    <w:rsid w:val="00A91E3C"/>
    <w:rsid w:val="00A92066"/>
    <w:rsid w:val="00A92776"/>
    <w:rsid w:val="00A92C47"/>
    <w:rsid w:val="00A92ED5"/>
    <w:rsid w:val="00A93181"/>
    <w:rsid w:val="00A938E6"/>
    <w:rsid w:val="00A93CCF"/>
    <w:rsid w:val="00A94E4E"/>
    <w:rsid w:val="00A94EFC"/>
    <w:rsid w:val="00A95514"/>
    <w:rsid w:val="00A95BD5"/>
    <w:rsid w:val="00A95C53"/>
    <w:rsid w:val="00A96014"/>
    <w:rsid w:val="00A96F78"/>
    <w:rsid w:val="00A979E1"/>
    <w:rsid w:val="00AA0B9E"/>
    <w:rsid w:val="00AA1087"/>
    <w:rsid w:val="00AA22E4"/>
    <w:rsid w:val="00AA247C"/>
    <w:rsid w:val="00AA25A9"/>
    <w:rsid w:val="00AA26D9"/>
    <w:rsid w:val="00AA2762"/>
    <w:rsid w:val="00AA278A"/>
    <w:rsid w:val="00AA3183"/>
    <w:rsid w:val="00AA3D95"/>
    <w:rsid w:val="00AA4605"/>
    <w:rsid w:val="00AA51AD"/>
    <w:rsid w:val="00AA591E"/>
    <w:rsid w:val="00AA5DF4"/>
    <w:rsid w:val="00AA65C9"/>
    <w:rsid w:val="00AA66CB"/>
    <w:rsid w:val="00AB00B4"/>
    <w:rsid w:val="00AB0389"/>
    <w:rsid w:val="00AB0A32"/>
    <w:rsid w:val="00AB0B90"/>
    <w:rsid w:val="00AB0E56"/>
    <w:rsid w:val="00AB0ED5"/>
    <w:rsid w:val="00AB18AC"/>
    <w:rsid w:val="00AB1EB7"/>
    <w:rsid w:val="00AB2025"/>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148"/>
    <w:rsid w:val="00AC67B6"/>
    <w:rsid w:val="00AC7D98"/>
    <w:rsid w:val="00AD00C5"/>
    <w:rsid w:val="00AD118D"/>
    <w:rsid w:val="00AD1323"/>
    <w:rsid w:val="00AD165F"/>
    <w:rsid w:val="00AD2794"/>
    <w:rsid w:val="00AD2DC5"/>
    <w:rsid w:val="00AD334C"/>
    <w:rsid w:val="00AD3455"/>
    <w:rsid w:val="00AD3CAD"/>
    <w:rsid w:val="00AD4155"/>
    <w:rsid w:val="00AD5063"/>
    <w:rsid w:val="00AD5A99"/>
    <w:rsid w:val="00AD69FF"/>
    <w:rsid w:val="00AD6C75"/>
    <w:rsid w:val="00AD702B"/>
    <w:rsid w:val="00AD72E6"/>
    <w:rsid w:val="00AD7C95"/>
    <w:rsid w:val="00AD7FCD"/>
    <w:rsid w:val="00AE2BED"/>
    <w:rsid w:val="00AE3C4F"/>
    <w:rsid w:val="00AE3DE1"/>
    <w:rsid w:val="00AE5439"/>
    <w:rsid w:val="00AE61B2"/>
    <w:rsid w:val="00AE75EC"/>
    <w:rsid w:val="00AE78D1"/>
    <w:rsid w:val="00AE7F27"/>
    <w:rsid w:val="00AE7F89"/>
    <w:rsid w:val="00AF0283"/>
    <w:rsid w:val="00AF2D54"/>
    <w:rsid w:val="00AF3458"/>
    <w:rsid w:val="00AF3F7B"/>
    <w:rsid w:val="00AF42B4"/>
    <w:rsid w:val="00AF4B8A"/>
    <w:rsid w:val="00AF4F1B"/>
    <w:rsid w:val="00AF5EC6"/>
    <w:rsid w:val="00AF6C38"/>
    <w:rsid w:val="00AF6E8A"/>
    <w:rsid w:val="00AF7213"/>
    <w:rsid w:val="00AF7771"/>
    <w:rsid w:val="00AF7D92"/>
    <w:rsid w:val="00B00704"/>
    <w:rsid w:val="00B011CC"/>
    <w:rsid w:val="00B012B1"/>
    <w:rsid w:val="00B02DD1"/>
    <w:rsid w:val="00B04048"/>
    <w:rsid w:val="00B04F3D"/>
    <w:rsid w:val="00B05702"/>
    <w:rsid w:val="00B0665E"/>
    <w:rsid w:val="00B06DD9"/>
    <w:rsid w:val="00B07CD6"/>
    <w:rsid w:val="00B07E52"/>
    <w:rsid w:val="00B10010"/>
    <w:rsid w:val="00B10E99"/>
    <w:rsid w:val="00B11775"/>
    <w:rsid w:val="00B12F75"/>
    <w:rsid w:val="00B1302D"/>
    <w:rsid w:val="00B13416"/>
    <w:rsid w:val="00B13E39"/>
    <w:rsid w:val="00B13F48"/>
    <w:rsid w:val="00B1513F"/>
    <w:rsid w:val="00B15540"/>
    <w:rsid w:val="00B15B89"/>
    <w:rsid w:val="00B1746F"/>
    <w:rsid w:val="00B20725"/>
    <w:rsid w:val="00B2087E"/>
    <w:rsid w:val="00B20B11"/>
    <w:rsid w:val="00B20B94"/>
    <w:rsid w:val="00B20C23"/>
    <w:rsid w:val="00B20CB5"/>
    <w:rsid w:val="00B21295"/>
    <w:rsid w:val="00B21D43"/>
    <w:rsid w:val="00B22357"/>
    <w:rsid w:val="00B2366C"/>
    <w:rsid w:val="00B248D0"/>
    <w:rsid w:val="00B2628E"/>
    <w:rsid w:val="00B263FA"/>
    <w:rsid w:val="00B266B0"/>
    <w:rsid w:val="00B27921"/>
    <w:rsid w:val="00B3000E"/>
    <w:rsid w:val="00B30998"/>
    <w:rsid w:val="00B312E1"/>
    <w:rsid w:val="00B32081"/>
    <w:rsid w:val="00B326A8"/>
    <w:rsid w:val="00B3291A"/>
    <w:rsid w:val="00B329EB"/>
    <w:rsid w:val="00B32FCD"/>
    <w:rsid w:val="00B33508"/>
    <w:rsid w:val="00B3377E"/>
    <w:rsid w:val="00B34A9E"/>
    <w:rsid w:val="00B34E63"/>
    <w:rsid w:val="00B35DA4"/>
    <w:rsid w:val="00B363F5"/>
    <w:rsid w:val="00B405FF"/>
    <w:rsid w:val="00B40A96"/>
    <w:rsid w:val="00B4184B"/>
    <w:rsid w:val="00B422A7"/>
    <w:rsid w:val="00B42697"/>
    <w:rsid w:val="00B42A32"/>
    <w:rsid w:val="00B42FA6"/>
    <w:rsid w:val="00B4399E"/>
    <w:rsid w:val="00B43A16"/>
    <w:rsid w:val="00B43B94"/>
    <w:rsid w:val="00B45CE1"/>
    <w:rsid w:val="00B46925"/>
    <w:rsid w:val="00B46A75"/>
    <w:rsid w:val="00B470A7"/>
    <w:rsid w:val="00B500CD"/>
    <w:rsid w:val="00B5109D"/>
    <w:rsid w:val="00B5239C"/>
    <w:rsid w:val="00B53259"/>
    <w:rsid w:val="00B53893"/>
    <w:rsid w:val="00B548C2"/>
    <w:rsid w:val="00B54B6A"/>
    <w:rsid w:val="00B5531B"/>
    <w:rsid w:val="00B55428"/>
    <w:rsid w:val="00B570BF"/>
    <w:rsid w:val="00B60471"/>
    <w:rsid w:val="00B60B8F"/>
    <w:rsid w:val="00B623B4"/>
    <w:rsid w:val="00B625CC"/>
    <w:rsid w:val="00B63337"/>
    <w:rsid w:val="00B6369F"/>
    <w:rsid w:val="00B639D7"/>
    <w:rsid w:val="00B64AA7"/>
    <w:rsid w:val="00B65452"/>
    <w:rsid w:val="00B659F6"/>
    <w:rsid w:val="00B66446"/>
    <w:rsid w:val="00B66594"/>
    <w:rsid w:val="00B67805"/>
    <w:rsid w:val="00B7017D"/>
    <w:rsid w:val="00B701FE"/>
    <w:rsid w:val="00B711C9"/>
    <w:rsid w:val="00B71CB6"/>
    <w:rsid w:val="00B721CD"/>
    <w:rsid w:val="00B7267A"/>
    <w:rsid w:val="00B726FF"/>
    <w:rsid w:val="00B72A5B"/>
    <w:rsid w:val="00B72AA4"/>
    <w:rsid w:val="00B75454"/>
    <w:rsid w:val="00B76BCD"/>
    <w:rsid w:val="00B76EE9"/>
    <w:rsid w:val="00B7722F"/>
    <w:rsid w:val="00B77231"/>
    <w:rsid w:val="00B7776A"/>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1DAC"/>
    <w:rsid w:val="00BA1DB7"/>
    <w:rsid w:val="00BA2BC9"/>
    <w:rsid w:val="00BA4641"/>
    <w:rsid w:val="00BA4A54"/>
    <w:rsid w:val="00BA7205"/>
    <w:rsid w:val="00BA7519"/>
    <w:rsid w:val="00BA76A9"/>
    <w:rsid w:val="00BB0595"/>
    <w:rsid w:val="00BB2F36"/>
    <w:rsid w:val="00BB3E2B"/>
    <w:rsid w:val="00BB54C4"/>
    <w:rsid w:val="00BB5D1C"/>
    <w:rsid w:val="00BB6552"/>
    <w:rsid w:val="00BB65E0"/>
    <w:rsid w:val="00BB6B76"/>
    <w:rsid w:val="00BB6B9B"/>
    <w:rsid w:val="00BB7281"/>
    <w:rsid w:val="00BB754F"/>
    <w:rsid w:val="00BC0058"/>
    <w:rsid w:val="00BC07D4"/>
    <w:rsid w:val="00BC0A5D"/>
    <w:rsid w:val="00BC0BE3"/>
    <w:rsid w:val="00BC1AD9"/>
    <w:rsid w:val="00BC3257"/>
    <w:rsid w:val="00BC32E7"/>
    <w:rsid w:val="00BC4F81"/>
    <w:rsid w:val="00BC5670"/>
    <w:rsid w:val="00BC58A7"/>
    <w:rsid w:val="00BC58B9"/>
    <w:rsid w:val="00BD2423"/>
    <w:rsid w:val="00BD2F13"/>
    <w:rsid w:val="00BD3056"/>
    <w:rsid w:val="00BD3846"/>
    <w:rsid w:val="00BD3E68"/>
    <w:rsid w:val="00BD4E05"/>
    <w:rsid w:val="00BD598A"/>
    <w:rsid w:val="00BD5C7A"/>
    <w:rsid w:val="00BD723F"/>
    <w:rsid w:val="00BD75B4"/>
    <w:rsid w:val="00BD7D14"/>
    <w:rsid w:val="00BE02B4"/>
    <w:rsid w:val="00BE16FF"/>
    <w:rsid w:val="00BE25EF"/>
    <w:rsid w:val="00BE27F9"/>
    <w:rsid w:val="00BE28C1"/>
    <w:rsid w:val="00BE3492"/>
    <w:rsid w:val="00BE3B62"/>
    <w:rsid w:val="00BE4EC9"/>
    <w:rsid w:val="00BE631E"/>
    <w:rsid w:val="00BE6BEC"/>
    <w:rsid w:val="00BE7780"/>
    <w:rsid w:val="00BF0CCF"/>
    <w:rsid w:val="00BF0FC5"/>
    <w:rsid w:val="00BF10BC"/>
    <w:rsid w:val="00BF1362"/>
    <w:rsid w:val="00BF21AC"/>
    <w:rsid w:val="00BF2E53"/>
    <w:rsid w:val="00BF352A"/>
    <w:rsid w:val="00BF3669"/>
    <w:rsid w:val="00BF3C0D"/>
    <w:rsid w:val="00BF4494"/>
    <w:rsid w:val="00BF4BC7"/>
    <w:rsid w:val="00BF6252"/>
    <w:rsid w:val="00BF6603"/>
    <w:rsid w:val="00BF711C"/>
    <w:rsid w:val="00BF748E"/>
    <w:rsid w:val="00BF789B"/>
    <w:rsid w:val="00BF7ABE"/>
    <w:rsid w:val="00C00189"/>
    <w:rsid w:val="00C00671"/>
    <w:rsid w:val="00C03309"/>
    <w:rsid w:val="00C037E0"/>
    <w:rsid w:val="00C0399B"/>
    <w:rsid w:val="00C06E15"/>
    <w:rsid w:val="00C072FE"/>
    <w:rsid w:val="00C11ADE"/>
    <w:rsid w:val="00C126E0"/>
    <w:rsid w:val="00C128BC"/>
    <w:rsid w:val="00C12E39"/>
    <w:rsid w:val="00C13D47"/>
    <w:rsid w:val="00C140EB"/>
    <w:rsid w:val="00C14164"/>
    <w:rsid w:val="00C14C53"/>
    <w:rsid w:val="00C154C9"/>
    <w:rsid w:val="00C15D8E"/>
    <w:rsid w:val="00C168D0"/>
    <w:rsid w:val="00C17012"/>
    <w:rsid w:val="00C178FB"/>
    <w:rsid w:val="00C17DE6"/>
    <w:rsid w:val="00C17DF9"/>
    <w:rsid w:val="00C201EB"/>
    <w:rsid w:val="00C20ACC"/>
    <w:rsid w:val="00C21760"/>
    <w:rsid w:val="00C22B28"/>
    <w:rsid w:val="00C23921"/>
    <w:rsid w:val="00C24AAC"/>
    <w:rsid w:val="00C257B7"/>
    <w:rsid w:val="00C26ECB"/>
    <w:rsid w:val="00C272E8"/>
    <w:rsid w:val="00C301A9"/>
    <w:rsid w:val="00C30ABC"/>
    <w:rsid w:val="00C30B60"/>
    <w:rsid w:val="00C31FAA"/>
    <w:rsid w:val="00C33359"/>
    <w:rsid w:val="00C33DDF"/>
    <w:rsid w:val="00C348D6"/>
    <w:rsid w:val="00C34F37"/>
    <w:rsid w:val="00C3504C"/>
    <w:rsid w:val="00C356D9"/>
    <w:rsid w:val="00C3579B"/>
    <w:rsid w:val="00C365E7"/>
    <w:rsid w:val="00C36E34"/>
    <w:rsid w:val="00C40388"/>
    <w:rsid w:val="00C404D7"/>
    <w:rsid w:val="00C404EE"/>
    <w:rsid w:val="00C405C6"/>
    <w:rsid w:val="00C4171B"/>
    <w:rsid w:val="00C42689"/>
    <w:rsid w:val="00C42988"/>
    <w:rsid w:val="00C42BD4"/>
    <w:rsid w:val="00C43FF0"/>
    <w:rsid w:val="00C44124"/>
    <w:rsid w:val="00C44641"/>
    <w:rsid w:val="00C45EF5"/>
    <w:rsid w:val="00C46178"/>
    <w:rsid w:val="00C46B7E"/>
    <w:rsid w:val="00C46C48"/>
    <w:rsid w:val="00C474D6"/>
    <w:rsid w:val="00C47538"/>
    <w:rsid w:val="00C5099B"/>
    <w:rsid w:val="00C50A4E"/>
    <w:rsid w:val="00C51C37"/>
    <w:rsid w:val="00C520B1"/>
    <w:rsid w:val="00C522D6"/>
    <w:rsid w:val="00C525DC"/>
    <w:rsid w:val="00C52C52"/>
    <w:rsid w:val="00C54020"/>
    <w:rsid w:val="00C5406F"/>
    <w:rsid w:val="00C545C5"/>
    <w:rsid w:val="00C54817"/>
    <w:rsid w:val="00C5495B"/>
    <w:rsid w:val="00C54F35"/>
    <w:rsid w:val="00C55566"/>
    <w:rsid w:val="00C566E0"/>
    <w:rsid w:val="00C57A01"/>
    <w:rsid w:val="00C57A2D"/>
    <w:rsid w:val="00C60B07"/>
    <w:rsid w:val="00C61D4B"/>
    <w:rsid w:val="00C62A72"/>
    <w:rsid w:val="00C62B0A"/>
    <w:rsid w:val="00C63C52"/>
    <w:rsid w:val="00C63F08"/>
    <w:rsid w:val="00C6528C"/>
    <w:rsid w:val="00C65A89"/>
    <w:rsid w:val="00C661E8"/>
    <w:rsid w:val="00C70084"/>
    <w:rsid w:val="00C70217"/>
    <w:rsid w:val="00C70345"/>
    <w:rsid w:val="00C7090B"/>
    <w:rsid w:val="00C70D9D"/>
    <w:rsid w:val="00C7235B"/>
    <w:rsid w:val="00C72E18"/>
    <w:rsid w:val="00C731AD"/>
    <w:rsid w:val="00C737D3"/>
    <w:rsid w:val="00C7380B"/>
    <w:rsid w:val="00C74421"/>
    <w:rsid w:val="00C75F2F"/>
    <w:rsid w:val="00C75FEE"/>
    <w:rsid w:val="00C76F1D"/>
    <w:rsid w:val="00C77937"/>
    <w:rsid w:val="00C77CA4"/>
    <w:rsid w:val="00C77D26"/>
    <w:rsid w:val="00C80BDF"/>
    <w:rsid w:val="00C815DF"/>
    <w:rsid w:val="00C81819"/>
    <w:rsid w:val="00C81C08"/>
    <w:rsid w:val="00C82FEE"/>
    <w:rsid w:val="00C84D39"/>
    <w:rsid w:val="00C85277"/>
    <w:rsid w:val="00C85806"/>
    <w:rsid w:val="00C85D76"/>
    <w:rsid w:val="00C873AC"/>
    <w:rsid w:val="00C87DA6"/>
    <w:rsid w:val="00C90A5B"/>
    <w:rsid w:val="00C90DAA"/>
    <w:rsid w:val="00C91857"/>
    <w:rsid w:val="00C9213B"/>
    <w:rsid w:val="00C9247F"/>
    <w:rsid w:val="00C93462"/>
    <w:rsid w:val="00C93D2F"/>
    <w:rsid w:val="00C94384"/>
    <w:rsid w:val="00C94744"/>
    <w:rsid w:val="00C94A34"/>
    <w:rsid w:val="00C94C2B"/>
    <w:rsid w:val="00C94F73"/>
    <w:rsid w:val="00C95609"/>
    <w:rsid w:val="00C96F79"/>
    <w:rsid w:val="00C97CF9"/>
    <w:rsid w:val="00CA17DD"/>
    <w:rsid w:val="00CA1863"/>
    <w:rsid w:val="00CA1941"/>
    <w:rsid w:val="00CA26CE"/>
    <w:rsid w:val="00CA391D"/>
    <w:rsid w:val="00CA3ACD"/>
    <w:rsid w:val="00CA3BEE"/>
    <w:rsid w:val="00CA4578"/>
    <w:rsid w:val="00CA4AF4"/>
    <w:rsid w:val="00CA4F8B"/>
    <w:rsid w:val="00CA5445"/>
    <w:rsid w:val="00CA70C6"/>
    <w:rsid w:val="00CA7657"/>
    <w:rsid w:val="00CA7E08"/>
    <w:rsid w:val="00CB0007"/>
    <w:rsid w:val="00CB00BE"/>
    <w:rsid w:val="00CB09DA"/>
    <w:rsid w:val="00CB0BD9"/>
    <w:rsid w:val="00CB1B6A"/>
    <w:rsid w:val="00CB1CAC"/>
    <w:rsid w:val="00CB1DE8"/>
    <w:rsid w:val="00CB1E3B"/>
    <w:rsid w:val="00CB1F1D"/>
    <w:rsid w:val="00CB6795"/>
    <w:rsid w:val="00CB71F8"/>
    <w:rsid w:val="00CB7DFB"/>
    <w:rsid w:val="00CC1267"/>
    <w:rsid w:val="00CC180A"/>
    <w:rsid w:val="00CC26DB"/>
    <w:rsid w:val="00CC300C"/>
    <w:rsid w:val="00CC34A6"/>
    <w:rsid w:val="00CC35AE"/>
    <w:rsid w:val="00CC3DAA"/>
    <w:rsid w:val="00CC4300"/>
    <w:rsid w:val="00CC4C2C"/>
    <w:rsid w:val="00CC4D5F"/>
    <w:rsid w:val="00CC4E4F"/>
    <w:rsid w:val="00CC5057"/>
    <w:rsid w:val="00CD078F"/>
    <w:rsid w:val="00CD121E"/>
    <w:rsid w:val="00CD185D"/>
    <w:rsid w:val="00CD28F0"/>
    <w:rsid w:val="00CD3583"/>
    <w:rsid w:val="00CD3ED8"/>
    <w:rsid w:val="00CD497A"/>
    <w:rsid w:val="00CD7343"/>
    <w:rsid w:val="00CD761D"/>
    <w:rsid w:val="00CD76B5"/>
    <w:rsid w:val="00CD77D9"/>
    <w:rsid w:val="00CD78B9"/>
    <w:rsid w:val="00CE1D01"/>
    <w:rsid w:val="00CE2323"/>
    <w:rsid w:val="00CE2346"/>
    <w:rsid w:val="00CE6F0F"/>
    <w:rsid w:val="00CF002F"/>
    <w:rsid w:val="00CF0246"/>
    <w:rsid w:val="00CF08B9"/>
    <w:rsid w:val="00CF2483"/>
    <w:rsid w:val="00CF24E2"/>
    <w:rsid w:val="00CF393D"/>
    <w:rsid w:val="00CF4ABD"/>
    <w:rsid w:val="00CF4CF2"/>
    <w:rsid w:val="00CF55AB"/>
    <w:rsid w:val="00CF5604"/>
    <w:rsid w:val="00CF5A53"/>
    <w:rsid w:val="00CF5D28"/>
    <w:rsid w:val="00CF68B8"/>
    <w:rsid w:val="00CF6EAD"/>
    <w:rsid w:val="00CF6F1E"/>
    <w:rsid w:val="00CF7022"/>
    <w:rsid w:val="00D001F9"/>
    <w:rsid w:val="00D0036E"/>
    <w:rsid w:val="00D00BB7"/>
    <w:rsid w:val="00D01EAD"/>
    <w:rsid w:val="00D021F8"/>
    <w:rsid w:val="00D0263C"/>
    <w:rsid w:val="00D035B9"/>
    <w:rsid w:val="00D03EE8"/>
    <w:rsid w:val="00D040B7"/>
    <w:rsid w:val="00D04560"/>
    <w:rsid w:val="00D060FF"/>
    <w:rsid w:val="00D064B3"/>
    <w:rsid w:val="00D064E8"/>
    <w:rsid w:val="00D06546"/>
    <w:rsid w:val="00D06572"/>
    <w:rsid w:val="00D065CD"/>
    <w:rsid w:val="00D06BFA"/>
    <w:rsid w:val="00D06D62"/>
    <w:rsid w:val="00D0724B"/>
    <w:rsid w:val="00D12325"/>
    <w:rsid w:val="00D12761"/>
    <w:rsid w:val="00D13BBD"/>
    <w:rsid w:val="00D14487"/>
    <w:rsid w:val="00D1588D"/>
    <w:rsid w:val="00D15E7E"/>
    <w:rsid w:val="00D16058"/>
    <w:rsid w:val="00D16FDD"/>
    <w:rsid w:val="00D20016"/>
    <w:rsid w:val="00D20025"/>
    <w:rsid w:val="00D207A7"/>
    <w:rsid w:val="00D2279F"/>
    <w:rsid w:val="00D22AF1"/>
    <w:rsid w:val="00D22E93"/>
    <w:rsid w:val="00D242DA"/>
    <w:rsid w:val="00D247EC"/>
    <w:rsid w:val="00D25BA2"/>
    <w:rsid w:val="00D26448"/>
    <w:rsid w:val="00D264CE"/>
    <w:rsid w:val="00D26670"/>
    <w:rsid w:val="00D2670E"/>
    <w:rsid w:val="00D26910"/>
    <w:rsid w:val="00D27B8B"/>
    <w:rsid w:val="00D30080"/>
    <w:rsid w:val="00D30CF0"/>
    <w:rsid w:val="00D30ED2"/>
    <w:rsid w:val="00D31531"/>
    <w:rsid w:val="00D31681"/>
    <w:rsid w:val="00D3191C"/>
    <w:rsid w:val="00D31B6E"/>
    <w:rsid w:val="00D3232B"/>
    <w:rsid w:val="00D3239F"/>
    <w:rsid w:val="00D324A4"/>
    <w:rsid w:val="00D3250C"/>
    <w:rsid w:val="00D328F6"/>
    <w:rsid w:val="00D332E7"/>
    <w:rsid w:val="00D345D4"/>
    <w:rsid w:val="00D3462C"/>
    <w:rsid w:val="00D34DEB"/>
    <w:rsid w:val="00D35198"/>
    <w:rsid w:val="00D3584B"/>
    <w:rsid w:val="00D35A85"/>
    <w:rsid w:val="00D35C28"/>
    <w:rsid w:val="00D35F97"/>
    <w:rsid w:val="00D36964"/>
    <w:rsid w:val="00D37A1A"/>
    <w:rsid w:val="00D37C4C"/>
    <w:rsid w:val="00D4081B"/>
    <w:rsid w:val="00D40E1A"/>
    <w:rsid w:val="00D41019"/>
    <w:rsid w:val="00D413C3"/>
    <w:rsid w:val="00D42240"/>
    <w:rsid w:val="00D427C3"/>
    <w:rsid w:val="00D42EB8"/>
    <w:rsid w:val="00D43614"/>
    <w:rsid w:val="00D43D3C"/>
    <w:rsid w:val="00D43E0B"/>
    <w:rsid w:val="00D441E2"/>
    <w:rsid w:val="00D44932"/>
    <w:rsid w:val="00D449E5"/>
    <w:rsid w:val="00D459D2"/>
    <w:rsid w:val="00D46111"/>
    <w:rsid w:val="00D4662F"/>
    <w:rsid w:val="00D469A0"/>
    <w:rsid w:val="00D46F1B"/>
    <w:rsid w:val="00D475FB"/>
    <w:rsid w:val="00D47B63"/>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5A7"/>
    <w:rsid w:val="00D61815"/>
    <w:rsid w:val="00D627E3"/>
    <w:rsid w:val="00D62ECD"/>
    <w:rsid w:val="00D64426"/>
    <w:rsid w:val="00D64475"/>
    <w:rsid w:val="00D65D78"/>
    <w:rsid w:val="00D65EA2"/>
    <w:rsid w:val="00D66AAA"/>
    <w:rsid w:val="00D66B04"/>
    <w:rsid w:val="00D67BC5"/>
    <w:rsid w:val="00D7021B"/>
    <w:rsid w:val="00D70D33"/>
    <w:rsid w:val="00D71862"/>
    <w:rsid w:val="00D71E7F"/>
    <w:rsid w:val="00D71FBA"/>
    <w:rsid w:val="00D7239B"/>
    <w:rsid w:val="00D73077"/>
    <w:rsid w:val="00D736A2"/>
    <w:rsid w:val="00D73C57"/>
    <w:rsid w:val="00D742A0"/>
    <w:rsid w:val="00D742FF"/>
    <w:rsid w:val="00D758B3"/>
    <w:rsid w:val="00D76ADC"/>
    <w:rsid w:val="00D77413"/>
    <w:rsid w:val="00D7770F"/>
    <w:rsid w:val="00D80B04"/>
    <w:rsid w:val="00D81F10"/>
    <w:rsid w:val="00D82798"/>
    <w:rsid w:val="00D82BF2"/>
    <w:rsid w:val="00D84A57"/>
    <w:rsid w:val="00D87189"/>
    <w:rsid w:val="00D87307"/>
    <w:rsid w:val="00D874DF"/>
    <w:rsid w:val="00D87A12"/>
    <w:rsid w:val="00D907E3"/>
    <w:rsid w:val="00D922C1"/>
    <w:rsid w:val="00D930E1"/>
    <w:rsid w:val="00D9354D"/>
    <w:rsid w:val="00D9415C"/>
    <w:rsid w:val="00D942CC"/>
    <w:rsid w:val="00D944E4"/>
    <w:rsid w:val="00D94D87"/>
    <w:rsid w:val="00D95B31"/>
    <w:rsid w:val="00D95DCC"/>
    <w:rsid w:val="00D962DC"/>
    <w:rsid w:val="00DA1403"/>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0E58"/>
    <w:rsid w:val="00DB11CD"/>
    <w:rsid w:val="00DB1DAB"/>
    <w:rsid w:val="00DB39D4"/>
    <w:rsid w:val="00DB3A47"/>
    <w:rsid w:val="00DB46D0"/>
    <w:rsid w:val="00DB46DF"/>
    <w:rsid w:val="00DB49B6"/>
    <w:rsid w:val="00DB4E06"/>
    <w:rsid w:val="00DB6A80"/>
    <w:rsid w:val="00DB6C06"/>
    <w:rsid w:val="00DB7B06"/>
    <w:rsid w:val="00DC043D"/>
    <w:rsid w:val="00DC2EE6"/>
    <w:rsid w:val="00DC318A"/>
    <w:rsid w:val="00DC3A9D"/>
    <w:rsid w:val="00DC4004"/>
    <w:rsid w:val="00DC4243"/>
    <w:rsid w:val="00DC5584"/>
    <w:rsid w:val="00DC6C1E"/>
    <w:rsid w:val="00DC7255"/>
    <w:rsid w:val="00DC72CE"/>
    <w:rsid w:val="00DC7951"/>
    <w:rsid w:val="00DD1853"/>
    <w:rsid w:val="00DD1C4B"/>
    <w:rsid w:val="00DD1F7B"/>
    <w:rsid w:val="00DD229E"/>
    <w:rsid w:val="00DD3029"/>
    <w:rsid w:val="00DD475E"/>
    <w:rsid w:val="00DD55E0"/>
    <w:rsid w:val="00DE18A3"/>
    <w:rsid w:val="00DE1904"/>
    <w:rsid w:val="00DE1B22"/>
    <w:rsid w:val="00DE1DAA"/>
    <w:rsid w:val="00DE3229"/>
    <w:rsid w:val="00DE3C54"/>
    <w:rsid w:val="00DE3DBB"/>
    <w:rsid w:val="00DE43A2"/>
    <w:rsid w:val="00DE4A74"/>
    <w:rsid w:val="00DE4B05"/>
    <w:rsid w:val="00DE4EE9"/>
    <w:rsid w:val="00DE541C"/>
    <w:rsid w:val="00DE737B"/>
    <w:rsid w:val="00DF0ECC"/>
    <w:rsid w:val="00DF100B"/>
    <w:rsid w:val="00DF11B7"/>
    <w:rsid w:val="00DF1949"/>
    <w:rsid w:val="00DF2A3F"/>
    <w:rsid w:val="00DF4359"/>
    <w:rsid w:val="00DF6659"/>
    <w:rsid w:val="00DF73C1"/>
    <w:rsid w:val="00DF7511"/>
    <w:rsid w:val="00DF7751"/>
    <w:rsid w:val="00DF7889"/>
    <w:rsid w:val="00E009B1"/>
    <w:rsid w:val="00E00BC3"/>
    <w:rsid w:val="00E011D7"/>
    <w:rsid w:val="00E016E5"/>
    <w:rsid w:val="00E01AA1"/>
    <w:rsid w:val="00E02F76"/>
    <w:rsid w:val="00E031BB"/>
    <w:rsid w:val="00E0417B"/>
    <w:rsid w:val="00E0576C"/>
    <w:rsid w:val="00E068BC"/>
    <w:rsid w:val="00E073F0"/>
    <w:rsid w:val="00E10761"/>
    <w:rsid w:val="00E111F4"/>
    <w:rsid w:val="00E11D7A"/>
    <w:rsid w:val="00E11EEB"/>
    <w:rsid w:val="00E1278B"/>
    <w:rsid w:val="00E128F2"/>
    <w:rsid w:val="00E1295E"/>
    <w:rsid w:val="00E13E5A"/>
    <w:rsid w:val="00E13EE4"/>
    <w:rsid w:val="00E13EF2"/>
    <w:rsid w:val="00E16463"/>
    <w:rsid w:val="00E164E3"/>
    <w:rsid w:val="00E16D9F"/>
    <w:rsid w:val="00E16F82"/>
    <w:rsid w:val="00E17F6F"/>
    <w:rsid w:val="00E20B20"/>
    <w:rsid w:val="00E239D1"/>
    <w:rsid w:val="00E2440B"/>
    <w:rsid w:val="00E246B9"/>
    <w:rsid w:val="00E250C5"/>
    <w:rsid w:val="00E26727"/>
    <w:rsid w:val="00E26970"/>
    <w:rsid w:val="00E2728F"/>
    <w:rsid w:val="00E27791"/>
    <w:rsid w:val="00E27D25"/>
    <w:rsid w:val="00E30F2D"/>
    <w:rsid w:val="00E319DB"/>
    <w:rsid w:val="00E31AFC"/>
    <w:rsid w:val="00E3250F"/>
    <w:rsid w:val="00E32802"/>
    <w:rsid w:val="00E3409E"/>
    <w:rsid w:val="00E34F76"/>
    <w:rsid w:val="00E36C05"/>
    <w:rsid w:val="00E37BE5"/>
    <w:rsid w:val="00E4139F"/>
    <w:rsid w:val="00E41A27"/>
    <w:rsid w:val="00E41AB4"/>
    <w:rsid w:val="00E4240B"/>
    <w:rsid w:val="00E42737"/>
    <w:rsid w:val="00E44551"/>
    <w:rsid w:val="00E44906"/>
    <w:rsid w:val="00E45AC3"/>
    <w:rsid w:val="00E45C77"/>
    <w:rsid w:val="00E4608B"/>
    <w:rsid w:val="00E46D7F"/>
    <w:rsid w:val="00E471CD"/>
    <w:rsid w:val="00E501D3"/>
    <w:rsid w:val="00E53A01"/>
    <w:rsid w:val="00E54CD3"/>
    <w:rsid w:val="00E564C4"/>
    <w:rsid w:val="00E567C9"/>
    <w:rsid w:val="00E57E1A"/>
    <w:rsid w:val="00E60397"/>
    <w:rsid w:val="00E604C4"/>
    <w:rsid w:val="00E60809"/>
    <w:rsid w:val="00E61300"/>
    <w:rsid w:val="00E635B9"/>
    <w:rsid w:val="00E63C51"/>
    <w:rsid w:val="00E63D75"/>
    <w:rsid w:val="00E64033"/>
    <w:rsid w:val="00E65D15"/>
    <w:rsid w:val="00E66CD8"/>
    <w:rsid w:val="00E66E29"/>
    <w:rsid w:val="00E67553"/>
    <w:rsid w:val="00E67802"/>
    <w:rsid w:val="00E67EE5"/>
    <w:rsid w:val="00E7013A"/>
    <w:rsid w:val="00E708F9"/>
    <w:rsid w:val="00E72C6B"/>
    <w:rsid w:val="00E72ED4"/>
    <w:rsid w:val="00E732DC"/>
    <w:rsid w:val="00E73522"/>
    <w:rsid w:val="00E73AB7"/>
    <w:rsid w:val="00E74F5D"/>
    <w:rsid w:val="00E74FA6"/>
    <w:rsid w:val="00E76034"/>
    <w:rsid w:val="00E80440"/>
    <w:rsid w:val="00E817E0"/>
    <w:rsid w:val="00E82EE4"/>
    <w:rsid w:val="00E8317B"/>
    <w:rsid w:val="00E831E7"/>
    <w:rsid w:val="00E843B5"/>
    <w:rsid w:val="00E84A3B"/>
    <w:rsid w:val="00E852E5"/>
    <w:rsid w:val="00E85307"/>
    <w:rsid w:val="00E85B0A"/>
    <w:rsid w:val="00E87742"/>
    <w:rsid w:val="00E907E4"/>
    <w:rsid w:val="00E90A24"/>
    <w:rsid w:val="00E90C34"/>
    <w:rsid w:val="00E919AC"/>
    <w:rsid w:val="00E9321C"/>
    <w:rsid w:val="00E933AB"/>
    <w:rsid w:val="00E93499"/>
    <w:rsid w:val="00E93CB3"/>
    <w:rsid w:val="00E946A6"/>
    <w:rsid w:val="00E947E4"/>
    <w:rsid w:val="00E9480A"/>
    <w:rsid w:val="00E9616B"/>
    <w:rsid w:val="00E96A29"/>
    <w:rsid w:val="00E96B28"/>
    <w:rsid w:val="00E96DA4"/>
    <w:rsid w:val="00E96FE6"/>
    <w:rsid w:val="00E973A1"/>
    <w:rsid w:val="00EA0F54"/>
    <w:rsid w:val="00EA1059"/>
    <w:rsid w:val="00EA1D43"/>
    <w:rsid w:val="00EA4C04"/>
    <w:rsid w:val="00EA4EC9"/>
    <w:rsid w:val="00EA5444"/>
    <w:rsid w:val="00EA568E"/>
    <w:rsid w:val="00EA5E0F"/>
    <w:rsid w:val="00EA6001"/>
    <w:rsid w:val="00EA6FE4"/>
    <w:rsid w:val="00EA798D"/>
    <w:rsid w:val="00EA7F4C"/>
    <w:rsid w:val="00EB191C"/>
    <w:rsid w:val="00EB1D47"/>
    <w:rsid w:val="00EB2146"/>
    <w:rsid w:val="00EB2317"/>
    <w:rsid w:val="00EB26C6"/>
    <w:rsid w:val="00EB279B"/>
    <w:rsid w:val="00EB2ABB"/>
    <w:rsid w:val="00EB2B18"/>
    <w:rsid w:val="00EB4F83"/>
    <w:rsid w:val="00EB584C"/>
    <w:rsid w:val="00EB5863"/>
    <w:rsid w:val="00EB5B73"/>
    <w:rsid w:val="00EB5D88"/>
    <w:rsid w:val="00EB6D14"/>
    <w:rsid w:val="00EB7307"/>
    <w:rsid w:val="00EB772D"/>
    <w:rsid w:val="00EC112C"/>
    <w:rsid w:val="00EC14B0"/>
    <w:rsid w:val="00EC204E"/>
    <w:rsid w:val="00EC249E"/>
    <w:rsid w:val="00EC2CFF"/>
    <w:rsid w:val="00EC2DFB"/>
    <w:rsid w:val="00EC37EE"/>
    <w:rsid w:val="00EC3FB4"/>
    <w:rsid w:val="00EC4904"/>
    <w:rsid w:val="00EC4DF6"/>
    <w:rsid w:val="00EC5F2F"/>
    <w:rsid w:val="00EC651E"/>
    <w:rsid w:val="00EC65E5"/>
    <w:rsid w:val="00EC692E"/>
    <w:rsid w:val="00EC745E"/>
    <w:rsid w:val="00EC775C"/>
    <w:rsid w:val="00EC7CE0"/>
    <w:rsid w:val="00EC7EAF"/>
    <w:rsid w:val="00ED1327"/>
    <w:rsid w:val="00ED27C3"/>
    <w:rsid w:val="00ED2AE2"/>
    <w:rsid w:val="00ED2C5A"/>
    <w:rsid w:val="00ED33AE"/>
    <w:rsid w:val="00ED3775"/>
    <w:rsid w:val="00ED4A6D"/>
    <w:rsid w:val="00ED6B3F"/>
    <w:rsid w:val="00ED6D4A"/>
    <w:rsid w:val="00ED721A"/>
    <w:rsid w:val="00ED738C"/>
    <w:rsid w:val="00ED7918"/>
    <w:rsid w:val="00ED7F02"/>
    <w:rsid w:val="00ED7FD3"/>
    <w:rsid w:val="00EE09C8"/>
    <w:rsid w:val="00EE0E5D"/>
    <w:rsid w:val="00EE10E1"/>
    <w:rsid w:val="00EE11C2"/>
    <w:rsid w:val="00EE1309"/>
    <w:rsid w:val="00EE2A61"/>
    <w:rsid w:val="00EE3663"/>
    <w:rsid w:val="00EE3C46"/>
    <w:rsid w:val="00EE41C4"/>
    <w:rsid w:val="00EE5A27"/>
    <w:rsid w:val="00EE5AAD"/>
    <w:rsid w:val="00EE61FC"/>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573"/>
    <w:rsid w:val="00F00B56"/>
    <w:rsid w:val="00F00CD1"/>
    <w:rsid w:val="00F01E6B"/>
    <w:rsid w:val="00F0241C"/>
    <w:rsid w:val="00F031EE"/>
    <w:rsid w:val="00F03DC7"/>
    <w:rsid w:val="00F046CE"/>
    <w:rsid w:val="00F05759"/>
    <w:rsid w:val="00F064EC"/>
    <w:rsid w:val="00F079C8"/>
    <w:rsid w:val="00F07F39"/>
    <w:rsid w:val="00F10CB9"/>
    <w:rsid w:val="00F110CD"/>
    <w:rsid w:val="00F110D5"/>
    <w:rsid w:val="00F12351"/>
    <w:rsid w:val="00F14D45"/>
    <w:rsid w:val="00F15193"/>
    <w:rsid w:val="00F16739"/>
    <w:rsid w:val="00F16DE2"/>
    <w:rsid w:val="00F2052B"/>
    <w:rsid w:val="00F22183"/>
    <w:rsid w:val="00F2260F"/>
    <w:rsid w:val="00F2282B"/>
    <w:rsid w:val="00F242AD"/>
    <w:rsid w:val="00F2445C"/>
    <w:rsid w:val="00F247F2"/>
    <w:rsid w:val="00F2518F"/>
    <w:rsid w:val="00F252A8"/>
    <w:rsid w:val="00F25473"/>
    <w:rsid w:val="00F255D9"/>
    <w:rsid w:val="00F265F7"/>
    <w:rsid w:val="00F27FA6"/>
    <w:rsid w:val="00F301B7"/>
    <w:rsid w:val="00F3104D"/>
    <w:rsid w:val="00F33DC8"/>
    <w:rsid w:val="00F34444"/>
    <w:rsid w:val="00F35685"/>
    <w:rsid w:val="00F359AE"/>
    <w:rsid w:val="00F36BDA"/>
    <w:rsid w:val="00F36F6D"/>
    <w:rsid w:val="00F378F1"/>
    <w:rsid w:val="00F403A1"/>
    <w:rsid w:val="00F403DB"/>
    <w:rsid w:val="00F4065A"/>
    <w:rsid w:val="00F41370"/>
    <w:rsid w:val="00F4275C"/>
    <w:rsid w:val="00F42807"/>
    <w:rsid w:val="00F434B2"/>
    <w:rsid w:val="00F45693"/>
    <w:rsid w:val="00F5199C"/>
    <w:rsid w:val="00F52339"/>
    <w:rsid w:val="00F5277A"/>
    <w:rsid w:val="00F532E8"/>
    <w:rsid w:val="00F537FF"/>
    <w:rsid w:val="00F54ADC"/>
    <w:rsid w:val="00F54E36"/>
    <w:rsid w:val="00F55399"/>
    <w:rsid w:val="00F560FE"/>
    <w:rsid w:val="00F56993"/>
    <w:rsid w:val="00F5742A"/>
    <w:rsid w:val="00F606B2"/>
    <w:rsid w:val="00F60CD6"/>
    <w:rsid w:val="00F6111C"/>
    <w:rsid w:val="00F61410"/>
    <w:rsid w:val="00F614C0"/>
    <w:rsid w:val="00F615EE"/>
    <w:rsid w:val="00F61647"/>
    <w:rsid w:val="00F618AF"/>
    <w:rsid w:val="00F61EE7"/>
    <w:rsid w:val="00F64279"/>
    <w:rsid w:val="00F657CF"/>
    <w:rsid w:val="00F65808"/>
    <w:rsid w:val="00F6587D"/>
    <w:rsid w:val="00F66A00"/>
    <w:rsid w:val="00F66CFB"/>
    <w:rsid w:val="00F70C73"/>
    <w:rsid w:val="00F713A3"/>
    <w:rsid w:val="00F71A8F"/>
    <w:rsid w:val="00F74172"/>
    <w:rsid w:val="00F744B9"/>
    <w:rsid w:val="00F75330"/>
    <w:rsid w:val="00F75B66"/>
    <w:rsid w:val="00F76BD9"/>
    <w:rsid w:val="00F80318"/>
    <w:rsid w:val="00F803D0"/>
    <w:rsid w:val="00F80703"/>
    <w:rsid w:val="00F80948"/>
    <w:rsid w:val="00F80B1F"/>
    <w:rsid w:val="00F81354"/>
    <w:rsid w:val="00F81387"/>
    <w:rsid w:val="00F82134"/>
    <w:rsid w:val="00F822E3"/>
    <w:rsid w:val="00F82866"/>
    <w:rsid w:val="00F841FB"/>
    <w:rsid w:val="00F84421"/>
    <w:rsid w:val="00F8449B"/>
    <w:rsid w:val="00F84B44"/>
    <w:rsid w:val="00F85691"/>
    <w:rsid w:val="00F87032"/>
    <w:rsid w:val="00F87094"/>
    <w:rsid w:val="00F87AB3"/>
    <w:rsid w:val="00F90E60"/>
    <w:rsid w:val="00F913DC"/>
    <w:rsid w:val="00F91DDA"/>
    <w:rsid w:val="00F9397A"/>
    <w:rsid w:val="00F93A37"/>
    <w:rsid w:val="00F94182"/>
    <w:rsid w:val="00F9431F"/>
    <w:rsid w:val="00F944D9"/>
    <w:rsid w:val="00F94DB3"/>
    <w:rsid w:val="00F9548D"/>
    <w:rsid w:val="00F96500"/>
    <w:rsid w:val="00F9736A"/>
    <w:rsid w:val="00FA00D1"/>
    <w:rsid w:val="00FA27C2"/>
    <w:rsid w:val="00FA2C35"/>
    <w:rsid w:val="00FA31E7"/>
    <w:rsid w:val="00FA413A"/>
    <w:rsid w:val="00FA4144"/>
    <w:rsid w:val="00FA4DDF"/>
    <w:rsid w:val="00FA4FDA"/>
    <w:rsid w:val="00FA508F"/>
    <w:rsid w:val="00FA5C71"/>
    <w:rsid w:val="00FA645E"/>
    <w:rsid w:val="00FA6A01"/>
    <w:rsid w:val="00FA6E7F"/>
    <w:rsid w:val="00FA7114"/>
    <w:rsid w:val="00FA791C"/>
    <w:rsid w:val="00FB0442"/>
    <w:rsid w:val="00FB052D"/>
    <w:rsid w:val="00FB22D7"/>
    <w:rsid w:val="00FB2379"/>
    <w:rsid w:val="00FB340C"/>
    <w:rsid w:val="00FB3CB7"/>
    <w:rsid w:val="00FB4B8A"/>
    <w:rsid w:val="00FB5152"/>
    <w:rsid w:val="00FB5F8F"/>
    <w:rsid w:val="00FB680E"/>
    <w:rsid w:val="00FB6B73"/>
    <w:rsid w:val="00FB7A0B"/>
    <w:rsid w:val="00FB7FE2"/>
    <w:rsid w:val="00FC0065"/>
    <w:rsid w:val="00FC062F"/>
    <w:rsid w:val="00FC0754"/>
    <w:rsid w:val="00FC1CB5"/>
    <w:rsid w:val="00FC226C"/>
    <w:rsid w:val="00FC3AEE"/>
    <w:rsid w:val="00FC436D"/>
    <w:rsid w:val="00FC594D"/>
    <w:rsid w:val="00FC6238"/>
    <w:rsid w:val="00FC69EA"/>
    <w:rsid w:val="00FC7951"/>
    <w:rsid w:val="00FC7EAE"/>
    <w:rsid w:val="00FD089A"/>
    <w:rsid w:val="00FD236B"/>
    <w:rsid w:val="00FD2785"/>
    <w:rsid w:val="00FD33FC"/>
    <w:rsid w:val="00FD3730"/>
    <w:rsid w:val="00FD3ADE"/>
    <w:rsid w:val="00FD3B08"/>
    <w:rsid w:val="00FD42EF"/>
    <w:rsid w:val="00FD442B"/>
    <w:rsid w:val="00FD4806"/>
    <w:rsid w:val="00FD4BA4"/>
    <w:rsid w:val="00FD4D3F"/>
    <w:rsid w:val="00FD534E"/>
    <w:rsid w:val="00FD56C7"/>
    <w:rsid w:val="00FD5CBB"/>
    <w:rsid w:val="00FD6564"/>
    <w:rsid w:val="00FD6B74"/>
    <w:rsid w:val="00FD70AE"/>
    <w:rsid w:val="00FE0012"/>
    <w:rsid w:val="00FE002E"/>
    <w:rsid w:val="00FE03E3"/>
    <w:rsid w:val="00FE2398"/>
    <w:rsid w:val="00FE44E9"/>
    <w:rsid w:val="00FE515A"/>
    <w:rsid w:val="00FE5421"/>
    <w:rsid w:val="00FE5624"/>
    <w:rsid w:val="00FE5D2C"/>
    <w:rsid w:val="00FE5FBF"/>
    <w:rsid w:val="00FE6C25"/>
    <w:rsid w:val="00FE6E8F"/>
    <w:rsid w:val="00FE7D07"/>
    <w:rsid w:val="00FF02B4"/>
    <w:rsid w:val="00FF033A"/>
    <w:rsid w:val="00FF0964"/>
    <w:rsid w:val="00FF0B61"/>
    <w:rsid w:val="00FF0F67"/>
    <w:rsid w:val="00FF16F2"/>
    <w:rsid w:val="00FF1E45"/>
    <w:rsid w:val="00FF1F9B"/>
    <w:rsid w:val="00FF2B42"/>
    <w:rsid w:val="00FF2D5B"/>
    <w:rsid w:val="00FF3B7F"/>
    <w:rsid w:val="00FF4F92"/>
    <w:rsid w:val="00FF54EB"/>
    <w:rsid w:val="00FF57A2"/>
    <w:rsid w:val="00FF6822"/>
    <w:rsid w:val="00FF6CF2"/>
    <w:rsid w:val="00FF73D0"/>
    <w:rsid w:val="00FF7EE7"/>
    <w:rsid w:val="0929D978"/>
    <w:rsid w:val="10C8002D"/>
    <w:rsid w:val="10E807B4"/>
    <w:rsid w:val="141204DA"/>
    <w:rsid w:val="16512788"/>
    <w:rsid w:val="177E842E"/>
    <w:rsid w:val="19D6CFD9"/>
    <w:rsid w:val="1A219784"/>
    <w:rsid w:val="29B77357"/>
    <w:rsid w:val="32975CEE"/>
    <w:rsid w:val="3612603C"/>
    <w:rsid w:val="3E61DC49"/>
    <w:rsid w:val="4968124E"/>
    <w:rsid w:val="4B9A3F87"/>
    <w:rsid w:val="5CA22389"/>
    <w:rsid w:val="750699B1"/>
    <w:rsid w:val="7650CBE3"/>
    <w:rsid w:val="78BF49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6DB"/>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0356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56D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ind w:left="720"/>
      <w:contextualSpacing/>
    </w:pPr>
    <w:rPr>
      <w:sz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kern w:val="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4479572">
      <w:bodyDiv w:val="1"/>
      <w:marLeft w:val="0"/>
      <w:marRight w:val="0"/>
      <w:marTop w:val="0"/>
      <w:marBottom w:val="0"/>
      <w:divBdr>
        <w:top w:val="none" w:sz="0" w:space="0" w:color="auto"/>
        <w:left w:val="none" w:sz="0" w:space="0" w:color="auto"/>
        <w:bottom w:val="none" w:sz="0" w:space="0" w:color="auto"/>
        <w:right w:val="none" w:sz="0" w:space="0" w:color="auto"/>
      </w:divBdr>
      <w:divsChild>
        <w:div w:id="446124905">
          <w:marLeft w:val="806"/>
          <w:marRight w:val="0"/>
          <w:marTop w:val="0"/>
          <w:marBottom w:val="120"/>
          <w:divBdr>
            <w:top w:val="none" w:sz="0" w:space="0" w:color="auto"/>
            <w:left w:val="none" w:sz="0" w:space="0" w:color="auto"/>
            <w:bottom w:val="none" w:sz="0" w:space="0" w:color="auto"/>
            <w:right w:val="none" w:sz="0" w:space="0" w:color="auto"/>
          </w:divBdr>
        </w:div>
        <w:div w:id="800852593">
          <w:marLeft w:val="806"/>
          <w:marRight w:val="0"/>
          <w:marTop w:val="0"/>
          <w:marBottom w:val="120"/>
          <w:divBdr>
            <w:top w:val="none" w:sz="0" w:space="0" w:color="auto"/>
            <w:left w:val="none" w:sz="0" w:space="0" w:color="auto"/>
            <w:bottom w:val="none" w:sz="0" w:space="0" w:color="auto"/>
            <w:right w:val="none" w:sz="0" w:space="0" w:color="auto"/>
          </w:divBdr>
        </w:div>
        <w:div w:id="1974405693">
          <w:marLeft w:val="446"/>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5402828">
      <w:bodyDiv w:val="1"/>
      <w:marLeft w:val="0"/>
      <w:marRight w:val="0"/>
      <w:marTop w:val="0"/>
      <w:marBottom w:val="0"/>
      <w:divBdr>
        <w:top w:val="none" w:sz="0" w:space="0" w:color="auto"/>
        <w:left w:val="none" w:sz="0" w:space="0" w:color="auto"/>
        <w:bottom w:val="none" w:sz="0" w:space="0" w:color="auto"/>
        <w:right w:val="none" w:sz="0" w:space="0" w:color="auto"/>
      </w:divBdr>
      <w:divsChild>
        <w:div w:id="263148090">
          <w:marLeft w:val="806"/>
          <w:marRight w:val="0"/>
          <w:marTop w:val="0"/>
          <w:marBottom w:val="120"/>
          <w:divBdr>
            <w:top w:val="none" w:sz="0" w:space="0" w:color="auto"/>
            <w:left w:val="none" w:sz="0" w:space="0" w:color="auto"/>
            <w:bottom w:val="none" w:sz="0" w:space="0" w:color="auto"/>
            <w:right w:val="none" w:sz="0" w:space="0" w:color="auto"/>
          </w:divBdr>
        </w:div>
        <w:div w:id="1247304432">
          <w:marLeft w:val="806"/>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17725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96615">
      <w:bodyDiv w:val="1"/>
      <w:marLeft w:val="0"/>
      <w:marRight w:val="0"/>
      <w:marTop w:val="0"/>
      <w:marBottom w:val="0"/>
      <w:divBdr>
        <w:top w:val="none" w:sz="0" w:space="0" w:color="auto"/>
        <w:left w:val="none" w:sz="0" w:space="0" w:color="auto"/>
        <w:bottom w:val="none" w:sz="0" w:space="0" w:color="auto"/>
        <w:right w:val="none" w:sz="0" w:space="0" w:color="auto"/>
      </w:divBdr>
      <w:divsChild>
        <w:div w:id="762650217">
          <w:marLeft w:val="446"/>
          <w:marRight w:val="0"/>
          <w:marTop w:val="0"/>
          <w:marBottom w:val="120"/>
          <w:divBdr>
            <w:top w:val="none" w:sz="0" w:space="0" w:color="auto"/>
            <w:left w:val="none" w:sz="0" w:space="0" w:color="auto"/>
            <w:bottom w:val="none" w:sz="0" w:space="0" w:color="auto"/>
            <w:right w:val="none" w:sz="0" w:space="0" w:color="auto"/>
          </w:divBdr>
        </w:div>
        <w:div w:id="1903442687">
          <w:marLeft w:val="806"/>
          <w:marRight w:val="0"/>
          <w:marTop w:val="0"/>
          <w:marBottom w:val="120"/>
          <w:divBdr>
            <w:top w:val="none" w:sz="0" w:space="0" w:color="auto"/>
            <w:left w:val="none" w:sz="0" w:space="0" w:color="auto"/>
            <w:bottom w:val="none" w:sz="0" w:space="0" w:color="auto"/>
            <w:right w:val="none" w:sz="0" w:space="0" w:color="auto"/>
          </w:divBdr>
        </w:div>
        <w:div w:id="1904366612">
          <w:marLeft w:val="806"/>
          <w:marRight w:val="0"/>
          <w:marTop w:val="0"/>
          <w:marBottom w:val="120"/>
          <w:divBdr>
            <w:top w:val="none" w:sz="0" w:space="0" w:color="auto"/>
            <w:left w:val="none" w:sz="0" w:space="0" w:color="auto"/>
            <w:bottom w:val="none" w:sz="0" w:space="0" w:color="auto"/>
            <w:right w:val="none" w:sz="0" w:space="0" w:color="auto"/>
          </w:divBdr>
        </w:div>
      </w:divsChild>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2803519">
      <w:bodyDiv w:val="1"/>
      <w:marLeft w:val="0"/>
      <w:marRight w:val="0"/>
      <w:marTop w:val="0"/>
      <w:marBottom w:val="0"/>
      <w:divBdr>
        <w:top w:val="none" w:sz="0" w:space="0" w:color="auto"/>
        <w:left w:val="none" w:sz="0" w:space="0" w:color="auto"/>
        <w:bottom w:val="none" w:sz="0" w:space="0" w:color="auto"/>
        <w:right w:val="none" w:sz="0" w:space="0" w:color="auto"/>
      </w:divBdr>
      <w:divsChild>
        <w:div w:id="404962684">
          <w:marLeft w:val="806"/>
          <w:marRight w:val="0"/>
          <w:marTop w:val="0"/>
          <w:marBottom w:val="120"/>
          <w:divBdr>
            <w:top w:val="none" w:sz="0" w:space="0" w:color="auto"/>
            <w:left w:val="none" w:sz="0" w:space="0" w:color="auto"/>
            <w:bottom w:val="none" w:sz="0" w:space="0" w:color="auto"/>
            <w:right w:val="none" w:sz="0" w:space="0" w:color="auto"/>
          </w:divBdr>
        </w:div>
        <w:div w:id="1317491721">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040213">
      <w:bodyDiv w:val="1"/>
      <w:marLeft w:val="0"/>
      <w:marRight w:val="0"/>
      <w:marTop w:val="0"/>
      <w:marBottom w:val="0"/>
      <w:divBdr>
        <w:top w:val="none" w:sz="0" w:space="0" w:color="auto"/>
        <w:left w:val="none" w:sz="0" w:space="0" w:color="auto"/>
        <w:bottom w:val="none" w:sz="0" w:space="0" w:color="auto"/>
        <w:right w:val="none" w:sz="0" w:space="0" w:color="auto"/>
      </w:divBdr>
      <w:divsChild>
        <w:div w:id="358702493">
          <w:marLeft w:val="806"/>
          <w:marRight w:val="0"/>
          <w:marTop w:val="0"/>
          <w:marBottom w:val="120"/>
          <w:divBdr>
            <w:top w:val="none" w:sz="0" w:space="0" w:color="auto"/>
            <w:left w:val="none" w:sz="0" w:space="0" w:color="auto"/>
            <w:bottom w:val="none" w:sz="0" w:space="0" w:color="auto"/>
            <w:right w:val="none" w:sz="0" w:space="0" w:color="auto"/>
          </w:divBdr>
        </w:div>
        <w:div w:id="1410737531">
          <w:marLeft w:val="446"/>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119814">
      <w:bodyDiv w:val="1"/>
      <w:marLeft w:val="0"/>
      <w:marRight w:val="0"/>
      <w:marTop w:val="0"/>
      <w:marBottom w:val="0"/>
      <w:divBdr>
        <w:top w:val="none" w:sz="0" w:space="0" w:color="auto"/>
        <w:left w:val="none" w:sz="0" w:space="0" w:color="auto"/>
        <w:bottom w:val="none" w:sz="0" w:space="0" w:color="auto"/>
        <w:right w:val="none" w:sz="0" w:space="0" w:color="auto"/>
      </w:divBdr>
      <w:divsChild>
        <w:div w:id="1930037678">
          <w:marLeft w:val="806"/>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885</Words>
  <Characters>5050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2021-08-07T05:47:00Z</dcterms:created>
  <dcterms:modified xsi:type="dcterms:W3CDTF">2021-08-07T05:47:00Z</dcterms:modified>
</cp:coreProperties>
</file>