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EEB84" w14:textId="3F8BF54C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6C65F5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WG1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</w:t>
      </w:r>
      <w:r w:rsidR="000B3D2A">
        <w:rPr>
          <w:rFonts w:ascii="Arial" w:hAnsi="Arial" w:cs="Arial"/>
          <w:b/>
          <w:kern w:val="2"/>
          <w:lang w:eastAsia="zh-CN"/>
        </w:rPr>
        <w:t>10</w:t>
      </w:r>
      <w:r w:rsidR="000C7D7E">
        <w:rPr>
          <w:rFonts w:ascii="Arial" w:hAnsi="Arial" w:cs="Arial"/>
          <w:b/>
          <w:kern w:val="2"/>
          <w:lang w:eastAsia="zh-CN"/>
        </w:rPr>
        <w:t>6</w:t>
      </w:r>
      <w:r w:rsidR="007B1EE1">
        <w:rPr>
          <w:rFonts w:ascii="Arial" w:hAnsi="Arial" w:cs="Arial"/>
          <w:b/>
          <w:kern w:val="2"/>
          <w:lang w:eastAsia="zh-CN"/>
        </w:rPr>
        <w:t>-e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BC2515" w:rsidRPr="00BC2515">
        <w:rPr>
          <w:rFonts w:ascii="Arial" w:hAnsi="Arial" w:cs="Arial"/>
          <w:b/>
          <w:kern w:val="2"/>
          <w:lang w:eastAsia="zh-CN"/>
        </w:rPr>
        <w:t>R1-2107084</w:t>
      </w:r>
    </w:p>
    <w:p w14:paraId="61DD1440" w14:textId="09D58F42" w:rsidR="00F47B5C" w:rsidRDefault="000C7D7E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F47B5C">
        <w:rPr>
          <w:rFonts w:ascii="Arial" w:hAnsi="Arial" w:cs="Arial"/>
          <w:b/>
          <w:kern w:val="2"/>
          <w:lang w:eastAsia="zh-CN"/>
        </w:rPr>
        <w:t xml:space="preserve">e-Meeting, </w:t>
      </w:r>
      <w:r>
        <w:rPr>
          <w:rFonts w:ascii="Arial" w:hAnsi="Arial" w:cs="Arial"/>
          <w:b/>
          <w:kern w:val="2"/>
          <w:lang w:eastAsia="zh-CN"/>
        </w:rPr>
        <w:t>August</w:t>
      </w:r>
      <w:r w:rsidRPr="00F47B5C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16</w:t>
      </w:r>
      <w:r w:rsidRPr="00F47B5C">
        <w:rPr>
          <w:rFonts w:ascii="Arial" w:hAnsi="Arial" w:cs="Arial"/>
          <w:b/>
          <w:kern w:val="2"/>
          <w:lang w:eastAsia="zh-CN"/>
        </w:rPr>
        <w:t xml:space="preserve">th – </w:t>
      </w:r>
      <w:r>
        <w:rPr>
          <w:rFonts w:ascii="Arial" w:hAnsi="Arial" w:cs="Arial"/>
          <w:b/>
          <w:kern w:val="2"/>
          <w:lang w:eastAsia="zh-CN"/>
        </w:rPr>
        <w:t>August</w:t>
      </w:r>
      <w:r w:rsidRPr="00F47B5C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27</w:t>
      </w:r>
      <w:r w:rsidRPr="00F47B5C">
        <w:rPr>
          <w:rFonts w:ascii="Arial" w:hAnsi="Arial" w:cs="Arial"/>
          <w:b/>
          <w:kern w:val="2"/>
          <w:lang w:eastAsia="zh-CN"/>
        </w:rPr>
        <w:t>th, 202</w:t>
      </w:r>
      <w:r>
        <w:rPr>
          <w:rFonts w:ascii="Arial" w:hAnsi="Arial" w:cs="Arial"/>
          <w:b/>
          <w:kern w:val="2"/>
          <w:lang w:eastAsia="zh-CN"/>
        </w:rPr>
        <w:t>1</w:t>
      </w:r>
    </w:p>
    <w:p w14:paraId="7826937B" w14:textId="3197CB55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C01F5E">
        <w:rPr>
          <w:rFonts w:ascii="Arial" w:hAnsi="Arial" w:cs="Arial"/>
          <w:b/>
          <w:lang w:eastAsia="zh-CN"/>
        </w:rPr>
        <w:t>8</w:t>
      </w:r>
      <w:r w:rsidR="00E200FB" w:rsidRPr="00E200FB">
        <w:rPr>
          <w:rFonts w:ascii="Arial" w:hAnsi="Arial" w:cs="Arial"/>
          <w:b/>
          <w:lang w:eastAsia="zh-CN"/>
        </w:rPr>
        <w:t>.</w:t>
      </w:r>
      <w:r w:rsidR="00C01F5E">
        <w:rPr>
          <w:rFonts w:ascii="Arial" w:hAnsi="Arial" w:cs="Arial"/>
          <w:b/>
          <w:lang w:eastAsia="zh-CN"/>
        </w:rPr>
        <w:t>1</w:t>
      </w:r>
      <w:r w:rsidR="003041E6">
        <w:rPr>
          <w:rFonts w:ascii="Arial" w:hAnsi="Arial" w:cs="Arial"/>
          <w:b/>
          <w:lang w:eastAsia="zh-CN"/>
        </w:rPr>
        <w:t>.</w:t>
      </w:r>
      <w:r w:rsidR="006A0859">
        <w:rPr>
          <w:rFonts w:ascii="Arial" w:hAnsi="Arial" w:cs="Arial"/>
          <w:b/>
          <w:lang w:eastAsia="zh-CN"/>
        </w:rPr>
        <w:t>4</w:t>
      </w:r>
      <w:r w:rsidR="00E200FB" w:rsidRPr="00E200FB">
        <w:rPr>
          <w:rFonts w:ascii="Arial" w:hAnsi="Arial" w:cs="Arial"/>
          <w:b/>
          <w:lang w:eastAsia="zh-CN"/>
        </w:rPr>
        <w:tab/>
      </w:r>
    </w:p>
    <w:p w14:paraId="7AF4C819" w14:textId="737E66E2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54CB0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5853BA24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046B0F" w:rsidRPr="00046B0F">
        <w:rPr>
          <w:rFonts w:ascii="Arial" w:hAnsi="Arial" w:cs="Arial"/>
          <w:b/>
          <w:lang w:eastAsia="zh-CN"/>
        </w:rPr>
        <w:t>CSI enhancement for multi-TRP and FDD</w:t>
      </w:r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5AD25BD9" w14:textId="1819A000" w:rsidR="0064769F" w:rsidRDefault="00E200FB" w:rsidP="00A921C5">
      <w:pPr>
        <w:rPr>
          <w:lang w:eastAsia="zh-CN"/>
        </w:rPr>
      </w:pPr>
      <w:bookmarkStart w:id="2" w:name="_Ref129681832"/>
      <w:r>
        <w:rPr>
          <w:lang w:eastAsia="zh-CN"/>
        </w:rPr>
        <w:t xml:space="preserve">In </w:t>
      </w:r>
      <w:r w:rsidR="00A8638C">
        <w:rPr>
          <w:lang w:eastAsia="zh-CN"/>
        </w:rPr>
        <w:t>RAN</w:t>
      </w:r>
      <w:r w:rsidR="008D6155">
        <w:rPr>
          <w:lang w:eastAsia="zh-CN"/>
        </w:rPr>
        <w:t>1</w:t>
      </w:r>
      <w:r w:rsidR="000E612F">
        <w:rPr>
          <w:lang w:eastAsia="zh-CN"/>
        </w:rPr>
        <w:t>#</w:t>
      </w:r>
      <w:r w:rsidR="008D6155">
        <w:rPr>
          <w:lang w:eastAsia="zh-CN"/>
        </w:rPr>
        <w:t>10</w:t>
      </w:r>
      <w:r w:rsidR="00734E1F">
        <w:rPr>
          <w:lang w:eastAsia="zh-CN"/>
        </w:rPr>
        <w:t>5</w:t>
      </w:r>
      <w:r w:rsidR="008D6155">
        <w:rPr>
          <w:lang w:eastAsia="zh-CN"/>
        </w:rPr>
        <w:t>-e</w:t>
      </w:r>
      <w:r>
        <w:rPr>
          <w:lang w:eastAsia="zh-CN"/>
        </w:rPr>
        <w:t xml:space="preserve"> meeting</w:t>
      </w:r>
      <w:r w:rsidR="000E612F">
        <w:rPr>
          <w:lang w:eastAsia="zh-CN"/>
        </w:rPr>
        <w:t>,</w:t>
      </w:r>
      <w:r>
        <w:rPr>
          <w:lang w:eastAsia="zh-CN"/>
        </w:rPr>
        <w:t xml:space="preserve"> the </w:t>
      </w:r>
      <w:r w:rsidR="00303C3F">
        <w:rPr>
          <w:lang w:eastAsia="zh-CN"/>
        </w:rPr>
        <w:t xml:space="preserve">Rel. 17 NR FeMIMO WID </w:t>
      </w:r>
      <w:r w:rsidR="002E1E84">
        <w:rPr>
          <w:lang w:eastAsia="zh-CN"/>
        </w:rPr>
        <w:fldChar w:fldCharType="begin"/>
      </w:r>
      <w:r w:rsidR="002E1E84">
        <w:rPr>
          <w:lang w:eastAsia="zh-CN"/>
        </w:rPr>
        <w:instrText xml:space="preserve"> REF _Ref45631853 \r \h </w:instrText>
      </w:r>
      <w:r w:rsidR="002E1E84">
        <w:rPr>
          <w:lang w:eastAsia="zh-CN"/>
        </w:rPr>
      </w:r>
      <w:r w:rsidR="002E1E84">
        <w:rPr>
          <w:lang w:eastAsia="zh-CN"/>
        </w:rPr>
        <w:fldChar w:fldCharType="separate"/>
      </w:r>
      <w:r w:rsidR="009D261C">
        <w:rPr>
          <w:lang w:eastAsia="zh-CN"/>
        </w:rPr>
        <w:t>[1]</w:t>
      </w:r>
      <w:r w:rsidR="002E1E84">
        <w:rPr>
          <w:lang w:eastAsia="zh-CN"/>
        </w:rPr>
        <w:fldChar w:fldCharType="end"/>
      </w:r>
      <w:r w:rsidR="000E63AC">
        <w:rPr>
          <w:lang w:eastAsia="zh-CN"/>
        </w:rPr>
        <w:fldChar w:fldCharType="begin"/>
      </w:r>
      <w:r w:rsidR="000E63AC">
        <w:rPr>
          <w:lang w:eastAsia="zh-CN"/>
        </w:rPr>
        <w:instrText xml:space="preserve"> REF _Ref77678270 \r \h </w:instrText>
      </w:r>
      <w:r w:rsidR="000E63AC">
        <w:rPr>
          <w:lang w:eastAsia="zh-CN"/>
        </w:rPr>
      </w:r>
      <w:r w:rsidR="000E63AC">
        <w:rPr>
          <w:lang w:eastAsia="zh-CN"/>
        </w:rPr>
        <w:fldChar w:fldCharType="separate"/>
      </w:r>
      <w:r w:rsidR="000E63AC">
        <w:rPr>
          <w:lang w:eastAsia="zh-CN"/>
        </w:rPr>
        <w:t>[3]</w:t>
      </w:r>
      <w:r w:rsidR="000E63AC">
        <w:rPr>
          <w:lang w:eastAsia="zh-CN"/>
        </w:rPr>
        <w:fldChar w:fldCharType="end"/>
      </w:r>
      <w:r w:rsidR="00BE7812">
        <w:rPr>
          <w:lang w:eastAsia="zh-CN"/>
        </w:rPr>
        <w:t xml:space="preserve"> </w:t>
      </w:r>
      <w:r w:rsidR="00303C3F">
        <w:rPr>
          <w:lang w:eastAsia="zh-CN"/>
        </w:rPr>
        <w:t xml:space="preserve">was </w:t>
      </w:r>
      <w:r w:rsidR="008D6155">
        <w:rPr>
          <w:lang w:eastAsia="zh-CN"/>
        </w:rPr>
        <w:t>discussed</w:t>
      </w:r>
      <w:r w:rsidR="00303C3F">
        <w:rPr>
          <w:lang w:eastAsia="zh-CN"/>
        </w:rPr>
        <w:t xml:space="preserve">. </w:t>
      </w:r>
      <w:r w:rsidR="00A921C5">
        <w:rPr>
          <w:lang w:eastAsia="zh-CN"/>
        </w:rPr>
        <w:t>Some agreements</w:t>
      </w:r>
      <w:r w:rsidR="008D6155">
        <w:rPr>
          <w:lang w:eastAsia="zh-CN"/>
        </w:rPr>
        <w:t xml:space="preserve"> w</w:t>
      </w:r>
      <w:r w:rsidR="00087457">
        <w:rPr>
          <w:lang w:eastAsia="zh-CN"/>
        </w:rPr>
        <w:t>ere</w:t>
      </w:r>
      <w:r w:rsidR="008D6155">
        <w:rPr>
          <w:lang w:eastAsia="zh-CN"/>
        </w:rPr>
        <w:t xml:space="preserve"> </w:t>
      </w:r>
      <w:r w:rsidR="00A921C5">
        <w:rPr>
          <w:lang w:eastAsia="zh-CN"/>
        </w:rPr>
        <w:t>achieved</w:t>
      </w:r>
      <w:r w:rsidR="008D6155">
        <w:rPr>
          <w:lang w:eastAsia="zh-CN"/>
        </w:rPr>
        <w:t xml:space="preserve"> </w:t>
      </w:r>
      <w:r w:rsidR="00C23639">
        <w:rPr>
          <w:lang w:eastAsia="zh-CN"/>
        </w:rPr>
        <w:fldChar w:fldCharType="begin"/>
      </w:r>
      <w:r w:rsidR="00C23639">
        <w:rPr>
          <w:lang w:eastAsia="zh-CN"/>
        </w:rPr>
        <w:instrText xml:space="preserve"> REF _Ref17737264 \r \h </w:instrText>
      </w:r>
      <w:r w:rsidR="00C23639">
        <w:rPr>
          <w:lang w:eastAsia="zh-CN"/>
        </w:rPr>
      </w:r>
      <w:r w:rsidR="00C23639">
        <w:rPr>
          <w:lang w:eastAsia="zh-CN"/>
        </w:rPr>
        <w:fldChar w:fldCharType="separate"/>
      </w:r>
      <w:r w:rsidR="009D261C">
        <w:rPr>
          <w:lang w:eastAsia="zh-CN"/>
        </w:rPr>
        <w:t>[2]</w:t>
      </w:r>
      <w:r w:rsidR="00C23639">
        <w:rPr>
          <w:lang w:eastAsia="zh-CN"/>
        </w:rPr>
        <w:fldChar w:fldCharType="end"/>
      </w:r>
      <w:r w:rsidR="00C23639">
        <w:rPr>
          <w:lang w:eastAsia="zh-CN"/>
        </w:rPr>
        <w:t xml:space="preserve"> </w:t>
      </w:r>
      <w:r w:rsidR="008D6155">
        <w:rPr>
          <w:lang w:eastAsia="zh-CN"/>
        </w:rPr>
        <w:t xml:space="preserve">on the topic of </w:t>
      </w:r>
      <w:r w:rsidR="00D675E1" w:rsidRPr="00D675E1">
        <w:rPr>
          <w:lang w:eastAsia="zh-CN"/>
        </w:rPr>
        <w:t>CSI enhancement for multi-TRP and FDD</w:t>
      </w:r>
      <w:r w:rsidR="00A921C5">
        <w:rPr>
          <w:lang w:eastAsia="zh-CN"/>
        </w:rPr>
        <w:t xml:space="preserve">.  </w:t>
      </w:r>
      <w:r w:rsidR="0064769F" w:rsidRPr="0064769F">
        <w:t xml:space="preserve">In this </w:t>
      </w:r>
      <w:r w:rsidR="000D1122">
        <w:t>contribution</w:t>
      </w:r>
      <w:r w:rsidR="0009715C">
        <w:t xml:space="preserve">, </w:t>
      </w:r>
      <w:r w:rsidR="0064769F">
        <w:t xml:space="preserve">we </w:t>
      </w:r>
      <w:r w:rsidR="00B5131D">
        <w:t xml:space="preserve">present our views on </w:t>
      </w:r>
      <w:r w:rsidR="0009715C">
        <w:rPr>
          <w:lang w:eastAsia="x-none"/>
        </w:rPr>
        <w:t>CSI enhancement for multi-TRP,</w:t>
      </w:r>
      <w:r w:rsidR="0009715C">
        <w:t xml:space="preserve"> </w:t>
      </w:r>
      <w:r w:rsidR="00B5131D">
        <w:t>and proposals for moving forward</w:t>
      </w:r>
      <w:r w:rsidR="0064769F">
        <w:t>.</w:t>
      </w:r>
    </w:p>
    <w:p w14:paraId="658A0E28" w14:textId="77777777" w:rsidR="0064769F" w:rsidRPr="0064769F" w:rsidRDefault="0064769F" w:rsidP="0064769F"/>
    <w:p w14:paraId="40DFA740" w14:textId="77777777" w:rsidR="007E48FD" w:rsidRDefault="007E48FD" w:rsidP="007E48FD">
      <w:pPr>
        <w:pStyle w:val="Heading1"/>
      </w:pPr>
      <w:r>
        <w:rPr>
          <w:lang w:eastAsia="x-none"/>
        </w:rPr>
        <w:t>CSI Enhancement for multi-TRP</w:t>
      </w:r>
    </w:p>
    <w:p w14:paraId="15D9FE92" w14:textId="3815C998" w:rsidR="00E926CD" w:rsidRDefault="00E646CE" w:rsidP="00361417">
      <w:pPr>
        <w:pStyle w:val="Heading2"/>
      </w:pPr>
      <w:r>
        <w:t xml:space="preserve">CMR </w:t>
      </w:r>
      <w:r w:rsidR="00E926CD">
        <w:t xml:space="preserve">Measurement Resource Configuration/Association Mechanism </w:t>
      </w:r>
    </w:p>
    <w:p w14:paraId="1882D732" w14:textId="6AD98B4C" w:rsidR="00705A16" w:rsidRDefault="00705A16" w:rsidP="007E48FD">
      <w:pPr>
        <w:rPr>
          <w:lang w:eastAsia="zh-CN"/>
        </w:rPr>
      </w:pPr>
      <w:r>
        <w:t>In RAN1</w:t>
      </w:r>
      <w:r>
        <w:rPr>
          <w:lang w:eastAsia="zh-CN"/>
        </w:rPr>
        <w:t>#</w:t>
      </w:r>
      <w:r w:rsidR="00E104D3">
        <w:rPr>
          <w:lang w:eastAsia="zh-CN"/>
        </w:rPr>
        <w:t>10</w:t>
      </w:r>
      <w:r w:rsidR="00E66DB8">
        <w:rPr>
          <w:lang w:eastAsia="zh-CN"/>
        </w:rPr>
        <w:t>4</w:t>
      </w:r>
      <w:r w:rsidR="00E104D3">
        <w:rPr>
          <w:lang w:eastAsia="zh-CN"/>
        </w:rPr>
        <w:t xml:space="preserve">-e </w:t>
      </w:r>
      <w:r w:rsidR="00E66DB8">
        <w:rPr>
          <w:lang w:eastAsia="zh-CN"/>
        </w:rPr>
        <w:t xml:space="preserve">and #105-e </w:t>
      </w:r>
      <w:r>
        <w:rPr>
          <w:lang w:eastAsia="zh-CN"/>
        </w:rPr>
        <w:t>meeting</w:t>
      </w:r>
      <w:r w:rsidR="00E66DB8">
        <w:rPr>
          <w:lang w:eastAsia="zh-CN"/>
        </w:rPr>
        <w:t>s</w:t>
      </w:r>
      <w:r>
        <w:rPr>
          <w:lang w:eastAsia="zh-CN"/>
        </w:rPr>
        <w:t xml:space="preserve">, the following was agreed regarding the </w:t>
      </w:r>
      <w:r w:rsidR="00840274">
        <w:rPr>
          <w:lang w:eastAsia="zh-CN"/>
        </w:rPr>
        <w:t xml:space="preserve">CMR </w:t>
      </w:r>
      <w:r>
        <w:rPr>
          <w:lang w:eastAsia="zh-CN"/>
        </w:rPr>
        <w:t xml:space="preserve">measurement resource configuration for NCJT </w:t>
      </w:r>
      <w:r w:rsidR="00E66DB8">
        <w:rPr>
          <w:lang w:eastAsia="zh-CN"/>
        </w:rPr>
        <w:t xml:space="preserve">and </w:t>
      </w:r>
      <w:r w:rsidR="00E66DB8" w:rsidRPr="00E66DB8">
        <w:rPr>
          <w:lang w:eastAsia="zh-CN"/>
        </w:rPr>
        <w:t xml:space="preserve">Single-TRP </w:t>
      </w:r>
      <w:r>
        <w:rPr>
          <w:lang w:eastAsia="zh-CN"/>
        </w:rPr>
        <w:t>measurement hypotheses.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05A16" w14:paraId="290FEF9B" w14:textId="77777777" w:rsidTr="001A313F">
        <w:trPr>
          <w:trHeight w:val="530"/>
        </w:trPr>
        <w:tc>
          <w:tcPr>
            <w:tcW w:w="9307" w:type="dxa"/>
          </w:tcPr>
          <w:p w14:paraId="2A9DA133" w14:textId="77777777" w:rsidR="00934965" w:rsidRPr="00934965" w:rsidRDefault="00934965" w:rsidP="00934965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</w:pPr>
            <w:r w:rsidRPr="00934965"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7C3DFAEA" w14:textId="77777777" w:rsidR="00934965" w:rsidRPr="00934965" w:rsidRDefault="00934965" w:rsidP="00934965">
            <w:pPr>
              <w:autoSpaceDE/>
              <w:autoSpaceDN/>
              <w:adjustRightInd/>
              <w:snapToGrid/>
              <w:spacing w:after="0"/>
              <w:rPr>
                <w:rFonts w:ascii="Times" w:eastAsia="Batang" w:hAnsi="Times"/>
                <w:iCs/>
                <w:sz w:val="20"/>
                <w:szCs w:val="20"/>
                <w:lang w:val="en-GB"/>
              </w:rPr>
            </w:pPr>
            <w:r w:rsidRPr="00934965"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>For CSI measurement associated to a reporting setting CSI-ReportConfig for NCJT, the UE can be configured with K</w:t>
            </w:r>
            <w:r w:rsidRPr="00934965">
              <w:rPr>
                <w:rFonts w:ascii="Times" w:eastAsia="Batang" w:hAnsi="Times"/>
                <w:iCs/>
                <w:sz w:val="20"/>
                <w:szCs w:val="20"/>
                <w:vertAlign w:val="subscript"/>
                <w:lang w:val="en-GB"/>
              </w:rPr>
              <w:t>s</w:t>
            </w:r>
            <w:r w:rsidRPr="00934965"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 xml:space="preserve"> ≥ 2 NZP CSI-RS resources in a CSI-RS resource set for CMR and N ≥ 1 NZP CSI-RS resource pairs whereas each pair is used for a NCJT measurement hypothesis </w:t>
            </w:r>
          </w:p>
          <w:p w14:paraId="70CFD798" w14:textId="77777777" w:rsidR="00934965" w:rsidRPr="00934965" w:rsidRDefault="00934965" w:rsidP="00934965">
            <w:pPr>
              <w:numPr>
                <w:ilvl w:val="0"/>
                <w:numId w:val="24"/>
              </w:numPr>
              <w:autoSpaceDE/>
              <w:autoSpaceDN/>
              <w:adjustRightInd/>
              <w:snapToGrid/>
              <w:spacing w:after="0" w:line="276" w:lineRule="auto"/>
              <w:jc w:val="left"/>
              <w:rPr>
                <w:rFonts w:ascii="Times" w:eastAsia="Malgun Gothic" w:hAnsi="Times"/>
                <w:iCs/>
                <w:sz w:val="20"/>
                <w:szCs w:val="20"/>
                <w:lang w:val="en-GB" w:eastAsia="x-none"/>
              </w:rPr>
            </w:pPr>
            <w:r w:rsidRPr="00934965">
              <w:rPr>
                <w:rFonts w:ascii="Times" w:eastAsia="Malgun Gothic" w:hAnsi="Times"/>
                <w:iCs/>
                <w:sz w:val="20"/>
                <w:szCs w:val="20"/>
                <w:lang w:val="en-GB" w:eastAsia="x-none"/>
              </w:rPr>
              <w:t>Configure UE with two CMR groups with K</w:t>
            </w:r>
            <w:r w:rsidRPr="00934965">
              <w:rPr>
                <w:rFonts w:ascii="Times" w:eastAsia="Malgun Gothic" w:hAnsi="Times"/>
                <w:iCs/>
                <w:sz w:val="20"/>
                <w:szCs w:val="20"/>
                <w:vertAlign w:val="subscript"/>
                <w:lang w:val="en-GB" w:eastAsia="x-none"/>
              </w:rPr>
              <w:t>s</w:t>
            </w:r>
            <w:r w:rsidRPr="00934965">
              <w:rPr>
                <w:rFonts w:ascii="Times" w:eastAsia="Malgun Gothic" w:hAnsi="Times"/>
                <w:iCs/>
                <w:sz w:val="20"/>
                <w:szCs w:val="20"/>
                <w:lang w:val="en-GB" w:eastAsia="x-none"/>
              </w:rPr>
              <w:t>=K</w:t>
            </w:r>
            <w:r w:rsidRPr="00934965">
              <w:rPr>
                <w:rFonts w:ascii="Times" w:eastAsia="Malgun Gothic" w:hAnsi="Times"/>
                <w:iCs/>
                <w:sz w:val="20"/>
                <w:szCs w:val="20"/>
                <w:vertAlign w:val="subscript"/>
                <w:lang w:val="en-GB" w:eastAsia="x-none"/>
              </w:rPr>
              <w:t>1</w:t>
            </w:r>
            <w:r w:rsidRPr="00934965">
              <w:rPr>
                <w:rFonts w:ascii="Times" w:eastAsia="Malgun Gothic" w:hAnsi="Times"/>
                <w:iCs/>
                <w:sz w:val="20"/>
                <w:szCs w:val="20"/>
                <w:lang w:val="en-GB" w:eastAsia="x-none"/>
              </w:rPr>
              <w:t>+K</w:t>
            </w:r>
            <w:r w:rsidRPr="00934965">
              <w:rPr>
                <w:rFonts w:ascii="Times" w:eastAsia="Malgun Gothic" w:hAnsi="Times"/>
                <w:iCs/>
                <w:sz w:val="20"/>
                <w:szCs w:val="20"/>
                <w:vertAlign w:val="subscript"/>
                <w:lang w:val="en-GB" w:eastAsia="x-none"/>
              </w:rPr>
              <w:t xml:space="preserve">2 </w:t>
            </w:r>
            <w:r w:rsidRPr="00934965">
              <w:rPr>
                <w:rFonts w:ascii="Times" w:eastAsia="Malgun Gothic" w:hAnsi="Times"/>
                <w:iCs/>
                <w:sz w:val="20"/>
                <w:szCs w:val="20"/>
                <w:lang w:val="en-GB" w:eastAsia="x-none"/>
              </w:rPr>
              <w:t xml:space="preserve">CMRs. CMR pairs are determined from two CMR groups by following method(s). </w:t>
            </w:r>
          </w:p>
          <w:p w14:paraId="708ED455" w14:textId="77777777" w:rsidR="00934965" w:rsidRPr="00934965" w:rsidRDefault="00934965" w:rsidP="00934965">
            <w:pPr>
              <w:numPr>
                <w:ilvl w:val="1"/>
                <w:numId w:val="24"/>
              </w:numPr>
              <w:autoSpaceDE/>
              <w:autoSpaceDN/>
              <w:adjustRightInd/>
              <w:snapToGrid/>
              <w:spacing w:after="0" w:line="276" w:lineRule="auto"/>
              <w:jc w:val="left"/>
              <w:rPr>
                <w:rFonts w:ascii="Times" w:eastAsia="Malgun Gothic" w:hAnsi="Times"/>
                <w:iCs/>
                <w:sz w:val="20"/>
                <w:szCs w:val="20"/>
                <w:lang w:val="en-GB"/>
              </w:rPr>
            </w:pPr>
            <w:r w:rsidRPr="00934965">
              <w:rPr>
                <w:rFonts w:ascii="Times" w:eastAsia="Malgun Gothic" w:hAnsi="Times"/>
                <w:iCs/>
                <w:sz w:val="20"/>
                <w:szCs w:val="20"/>
                <w:lang w:val="en-GB"/>
              </w:rPr>
              <w:t>K</w:t>
            </w:r>
            <w:r w:rsidRPr="00934965">
              <w:rPr>
                <w:rFonts w:ascii="Times" w:eastAsia="Malgun Gothic" w:hAnsi="Times"/>
                <w:iCs/>
                <w:sz w:val="20"/>
                <w:szCs w:val="20"/>
                <w:vertAlign w:val="subscript"/>
                <w:lang w:val="en-GB"/>
              </w:rPr>
              <w:t>1</w:t>
            </w:r>
            <w:r w:rsidRPr="00934965">
              <w:rPr>
                <w:rFonts w:ascii="Times" w:eastAsia="Malgun Gothic" w:hAnsi="Times"/>
                <w:iCs/>
                <w:sz w:val="20"/>
                <w:szCs w:val="20"/>
                <w:lang w:val="en-GB"/>
              </w:rPr>
              <w:t xml:space="preserve"> and K</w:t>
            </w:r>
            <w:r w:rsidRPr="00934965">
              <w:rPr>
                <w:rFonts w:ascii="Times" w:eastAsia="Malgun Gothic" w:hAnsi="Times"/>
                <w:iCs/>
                <w:sz w:val="20"/>
                <w:szCs w:val="20"/>
                <w:vertAlign w:val="subscript"/>
                <w:lang w:val="en-GB"/>
              </w:rPr>
              <w:t>2</w:t>
            </w:r>
            <w:r w:rsidRPr="00934965">
              <w:rPr>
                <w:rFonts w:ascii="Times" w:eastAsia="Malgun Gothic" w:hAnsi="Times"/>
                <w:iCs/>
                <w:sz w:val="20"/>
                <w:szCs w:val="20"/>
                <w:lang w:val="en-GB"/>
              </w:rPr>
              <w:t xml:space="preserve"> are the number of CMRs in two groups respectively. FFS K</w:t>
            </w:r>
            <w:r w:rsidRPr="00934965">
              <w:rPr>
                <w:rFonts w:ascii="Times" w:eastAsia="Malgun Gothic" w:hAnsi="Times"/>
                <w:iCs/>
                <w:sz w:val="20"/>
                <w:szCs w:val="20"/>
                <w:vertAlign w:val="subscript"/>
                <w:lang w:val="en-GB"/>
              </w:rPr>
              <w:t>1</w:t>
            </w:r>
            <w:r w:rsidRPr="00934965">
              <w:rPr>
                <w:rFonts w:ascii="Times" w:eastAsia="Malgun Gothic" w:hAnsi="Times"/>
                <w:iCs/>
                <w:sz w:val="20"/>
                <w:szCs w:val="20"/>
                <w:lang w:val="en-GB"/>
              </w:rPr>
              <w:t>=K</w:t>
            </w:r>
            <w:r w:rsidRPr="00934965">
              <w:rPr>
                <w:rFonts w:ascii="Times" w:eastAsia="Malgun Gothic" w:hAnsi="Times"/>
                <w:iCs/>
                <w:sz w:val="20"/>
                <w:szCs w:val="20"/>
                <w:vertAlign w:val="subscript"/>
                <w:lang w:val="en-GB"/>
              </w:rPr>
              <w:t>2</w:t>
            </w:r>
            <w:r w:rsidRPr="00934965">
              <w:rPr>
                <w:rFonts w:ascii="Times" w:eastAsia="Malgun Gothic" w:hAnsi="Times"/>
                <w:iCs/>
                <w:sz w:val="20"/>
                <w:szCs w:val="20"/>
                <w:lang w:val="en-GB"/>
              </w:rPr>
              <w:t xml:space="preserve"> or different K</w:t>
            </w:r>
            <w:r w:rsidRPr="00934965">
              <w:rPr>
                <w:rFonts w:ascii="Times" w:eastAsia="Malgun Gothic" w:hAnsi="Times"/>
                <w:iCs/>
                <w:sz w:val="20"/>
                <w:szCs w:val="20"/>
                <w:vertAlign w:val="subscript"/>
                <w:lang w:val="en-GB"/>
              </w:rPr>
              <w:t>1</w:t>
            </w:r>
            <w:r w:rsidRPr="00934965">
              <w:rPr>
                <w:rFonts w:ascii="Times" w:eastAsia="Malgun Gothic" w:hAnsi="Times"/>
                <w:iCs/>
                <w:sz w:val="20"/>
                <w:szCs w:val="20"/>
                <w:lang w:val="en-GB"/>
              </w:rPr>
              <w:t>/K</w:t>
            </w:r>
            <w:r w:rsidRPr="00934965">
              <w:rPr>
                <w:rFonts w:ascii="Times" w:eastAsia="Malgun Gothic" w:hAnsi="Times"/>
                <w:iCs/>
                <w:sz w:val="20"/>
                <w:szCs w:val="20"/>
                <w:vertAlign w:val="subscript"/>
                <w:lang w:val="en-GB"/>
              </w:rPr>
              <w:t>2</w:t>
            </w:r>
            <w:r w:rsidRPr="00934965">
              <w:rPr>
                <w:rFonts w:ascii="Times" w:eastAsia="Malgun Gothic" w:hAnsi="Times"/>
                <w:iCs/>
                <w:sz w:val="20"/>
                <w:szCs w:val="20"/>
                <w:lang w:val="en-GB"/>
              </w:rPr>
              <w:t>.</w:t>
            </w:r>
          </w:p>
          <w:p w14:paraId="3274B34C" w14:textId="77777777" w:rsidR="00934965" w:rsidRPr="00934965" w:rsidRDefault="00934965" w:rsidP="00934965">
            <w:pPr>
              <w:numPr>
                <w:ilvl w:val="1"/>
                <w:numId w:val="24"/>
              </w:numPr>
              <w:autoSpaceDE/>
              <w:autoSpaceDN/>
              <w:adjustRightInd/>
              <w:snapToGrid/>
              <w:spacing w:after="0" w:line="276" w:lineRule="auto"/>
              <w:jc w:val="left"/>
              <w:rPr>
                <w:rFonts w:ascii="Times" w:eastAsia="Malgun Gothic" w:hAnsi="Times"/>
                <w:iCs/>
                <w:sz w:val="20"/>
                <w:szCs w:val="20"/>
                <w:lang w:val="en-GB"/>
              </w:rPr>
            </w:pPr>
            <w:r w:rsidRPr="00934965">
              <w:rPr>
                <w:rFonts w:ascii="Times" w:eastAsia="Malgun Gothic" w:hAnsi="Times"/>
                <w:iCs/>
                <w:sz w:val="20"/>
                <w:szCs w:val="20"/>
                <w:lang w:val="en-GB"/>
              </w:rPr>
              <w:t>Note that CMRs in each CMR group can be used for both NCJT and Single-TRP measurement hypotheses</w:t>
            </w:r>
          </w:p>
          <w:p w14:paraId="420F2C2C" w14:textId="77777777" w:rsidR="00934965" w:rsidRPr="00934965" w:rsidRDefault="00934965" w:rsidP="00934965">
            <w:pPr>
              <w:numPr>
                <w:ilvl w:val="1"/>
                <w:numId w:val="24"/>
              </w:numPr>
              <w:autoSpaceDE/>
              <w:autoSpaceDN/>
              <w:adjustRightInd/>
              <w:snapToGrid/>
              <w:spacing w:after="0" w:line="276" w:lineRule="auto"/>
              <w:jc w:val="left"/>
              <w:rPr>
                <w:rFonts w:ascii="Times" w:eastAsia="Malgun Gothic" w:hAnsi="Times"/>
                <w:iCs/>
                <w:sz w:val="20"/>
                <w:szCs w:val="20"/>
                <w:lang w:val="en-GB"/>
              </w:rPr>
            </w:pPr>
            <w:r w:rsidRPr="00934965">
              <w:rPr>
                <w:rFonts w:ascii="Times" w:eastAsia="Malgun Gothic" w:hAnsi="Times"/>
                <w:iCs/>
                <w:sz w:val="20"/>
                <w:szCs w:val="20"/>
                <w:lang w:val="en-GB"/>
              </w:rPr>
              <w:t xml:space="preserve">N CMR pairs are </w:t>
            </w:r>
            <w:proofErr w:type="gramStart"/>
            <w:r w:rsidRPr="00934965">
              <w:rPr>
                <w:rFonts w:ascii="Times" w:eastAsia="Malgun Gothic" w:hAnsi="Times"/>
                <w:iCs/>
                <w:sz w:val="20"/>
                <w:szCs w:val="20"/>
                <w:lang w:val="en-GB"/>
              </w:rPr>
              <w:t>higher-layer</w:t>
            </w:r>
            <w:proofErr w:type="gramEnd"/>
            <w:r w:rsidRPr="00934965">
              <w:rPr>
                <w:rFonts w:ascii="Times" w:eastAsia="Malgun Gothic" w:hAnsi="Times"/>
                <w:iCs/>
                <w:sz w:val="20"/>
                <w:szCs w:val="20"/>
                <w:lang w:val="en-GB"/>
              </w:rPr>
              <w:t xml:space="preserve"> configured by selecting from all possible pairs</w:t>
            </w:r>
          </w:p>
          <w:p w14:paraId="5B1E6B59" w14:textId="77777777" w:rsidR="00934965" w:rsidRPr="00934965" w:rsidRDefault="00934965" w:rsidP="00934965">
            <w:pPr>
              <w:numPr>
                <w:ilvl w:val="2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/>
                <w:iCs/>
                <w:sz w:val="20"/>
                <w:szCs w:val="20"/>
                <w:lang w:val="en-GB" w:eastAsia="ko-KR"/>
              </w:rPr>
            </w:pPr>
            <w:r w:rsidRPr="00934965">
              <w:rPr>
                <w:rFonts w:ascii="Times" w:eastAsia="Malgun Gothic" w:hAnsi="Times"/>
                <w:iCs/>
                <w:sz w:val="20"/>
                <w:szCs w:val="20"/>
                <w:lang w:val="en-GB" w:eastAsia="ko-KR"/>
              </w:rPr>
              <w:t xml:space="preserve">signalling mechanism can be discussed further, </w:t>
            </w:r>
            <w:proofErr w:type="gramStart"/>
            <w:r w:rsidRPr="00934965">
              <w:rPr>
                <w:rFonts w:ascii="Times" w:eastAsia="Malgun Gothic" w:hAnsi="Times"/>
                <w:iCs/>
                <w:sz w:val="20"/>
                <w:szCs w:val="20"/>
                <w:lang w:val="en-GB" w:eastAsia="ko-KR"/>
              </w:rPr>
              <w:t>e.g.</w:t>
            </w:r>
            <w:proofErr w:type="gramEnd"/>
            <w:r w:rsidRPr="00934965">
              <w:rPr>
                <w:rFonts w:ascii="Times" w:eastAsia="Malgun Gothic" w:hAnsi="Times"/>
                <w:iCs/>
                <w:sz w:val="20"/>
                <w:szCs w:val="20"/>
                <w:lang w:val="en-GB" w:eastAsia="ko-KR"/>
              </w:rPr>
              <w:t xml:space="preserve"> using a bitmap</w:t>
            </w:r>
          </w:p>
          <w:p w14:paraId="39092D98" w14:textId="77777777" w:rsidR="00934965" w:rsidRPr="00934965" w:rsidRDefault="00934965" w:rsidP="00934965">
            <w:pPr>
              <w:numPr>
                <w:ilvl w:val="2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/>
                <w:iCs/>
                <w:sz w:val="20"/>
                <w:szCs w:val="20"/>
                <w:lang w:val="en-GB" w:eastAsia="ko-KR"/>
              </w:rPr>
            </w:pPr>
            <w:r w:rsidRPr="00934965">
              <w:rPr>
                <w:rFonts w:ascii="Times" w:eastAsia="Malgun Gothic" w:hAnsi="Times"/>
                <w:iCs/>
                <w:sz w:val="20"/>
                <w:szCs w:val="20"/>
                <w:lang w:val="en-GB" w:eastAsia="ko-KR"/>
              </w:rPr>
              <w:t>FFS: Whether MAC-CE or RRC+MAC CE indication is needed</w:t>
            </w:r>
          </w:p>
          <w:p w14:paraId="3026E827" w14:textId="77777777" w:rsidR="00934965" w:rsidRPr="00934965" w:rsidRDefault="00934965" w:rsidP="00934965">
            <w:pPr>
              <w:numPr>
                <w:ilvl w:val="2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/>
                <w:iCs/>
                <w:sz w:val="20"/>
                <w:szCs w:val="20"/>
                <w:lang w:val="en-GB" w:eastAsia="ko-KR"/>
              </w:rPr>
            </w:pPr>
            <w:r w:rsidRPr="00934965">
              <w:rPr>
                <w:rFonts w:ascii="Times" w:eastAsia="Malgun Gothic" w:hAnsi="Times"/>
                <w:iCs/>
                <w:sz w:val="20"/>
                <w:szCs w:val="20"/>
                <w:lang w:val="en-GB" w:eastAsia="ko-KR"/>
              </w:rPr>
              <w:t>FFS: how to support NCJT measurement hypotheses in FR2</w:t>
            </w:r>
          </w:p>
          <w:p w14:paraId="5FA4E207" w14:textId="77777777" w:rsidR="00934965" w:rsidRPr="00934965" w:rsidRDefault="00934965" w:rsidP="00934965">
            <w:pPr>
              <w:numPr>
                <w:ilvl w:val="0"/>
                <w:numId w:val="24"/>
              </w:numPr>
              <w:autoSpaceDE/>
              <w:autoSpaceDN/>
              <w:adjustRightInd/>
              <w:snapToGrid/>
              <w:spacing w:after="0" w:line="276" w:lineRule="auto"/>
              <w:jc w:val="left"/>
              <w:rPr>
                <w:rFonts w:ascii="Times" w:eastAsia="Malgun Gothic" w:hAnsi="Times"/>
                <w:iCs/>
                <w:sz w:val="20"/>
                <w:szCs w:val="20"/>
                <w:lang w:val="en-GB" w:eastAsia="x-none"/>
              </w:rPr>
            </w:pPr>
            <w:r w:rsidRPr="00934965">
              <w:rPr>
                <w:rFonts w:ascii="Times" w:eastAsia="Malgun Gothic" w:hAnsi="Times"/>
                <w:iCs/>
                <w:sz w:val="20"/>
                <w:szCs w:val="20"/>
                <w:lang w:val="en-GB" w:eastAsia="x-none"/>
              </w:rPr>
              <w:t>Support N=1 and Ks =2, FFS other maximal values of N&gt;1 and K</w:t>
            </w:r>
            <w:r w:rsidRPr="00934965">
              <w:rPr>
                <w:rFonts w:ascii="Times" w:eastAsia="Malgun Gothic" w:hAnsi="Times"/>
                <w:iCs/>
                <w:sz w:val="20"/>
                <w:szCs w:val="20"/>
                <w:vertAlign w:val="subscript"/>
                <w:lang w:val="en-GB" w:eastAsia="x-none"/>
              </w:rPr>
              <w:t>s</w:t>
            </w:r>
            <w:r w:rsidRPr="00934965">
              <w:rPr>
                <w:rFonts w:ascii="Times" w:eastAsia="Malgun Gothic" w:hAnsi="Times"/>
                <w:iCs/>
                <w:sz w:val="20"/>
                <w:szCs w:val="20"/>
                <w:lang w:val="en-GB" w:eastAsia="x-none"/>
              </w:rPr>
              <w:t xml:space="preserve">&gt;2  </w:t>
            </w:r>
          </w:p>
          <w:p w14:paraId="538019C8" w14:textId="77777777" w:rsidR="00934965" w:rsidRPr="00934965" w:rsidRDefault="00934965" w:rsidP="00934965">
            <w:pPr>
              <w:numPr>
                <w:ilvl w:val="0"/>
                <w:numId w:val="24"/>
              </w:numPr>
              <w:autoSpaceDE/>
              <w:autoSpaceDN/>
              <w:adjustRightInd/>
              <w:snapToGrid/>
              <w:spacing w:after="0" w:line="276" w:lineRule="auto"/>
              <w:jc w:val="left"/>
              <w:rPr>
                <w:rFonts w:ascii="Times" w:eastAsia="Malgun Gothic" w:hAnsi="Times"/>
                <w:iCs/>
                <w:sz w:val="20"/>
                <w:szCs w:val="20"/>
                <w:lang w:val="en-GB" w:eastAsia="x-none"/>
              </w:rPr>
            </w:pPr>
            <w:r w:rsidRPr="00934965">
              <w:rPr>
                <w:rFonts w:ascii="Times" w:eastAsia="Malgun Gothic" w:hAnsi="Times"/>
                <w:iCs/>
                <w:sz w:val="20"/>
                <w:szCs w:val="20"/>
                <w:lang w:val="en-GB" w:eastAsia="x-none"/>
              </w:rPr>
              <w:t>Note: for CPU/resource/port occupation, NCJT hypothesis is considered separately from single TRP hypothesis</w:t>
            </w:r>
          </w:p>
          <w:p w14:paraId="7CBFAA93" w14:textId="4C1EEC86" w:rsidR="00934965" w:rsidRDefault="00934965" w:rsidP="001A313F">
            <w:pPr>
              <w:autoSpaceDE/>
              <w:autoSpaceDN/>
              <w:adjustRightInd/>
              <w:snapToGrid/>
              <w:spacing w:after="0"/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val="en-GB"/>
              </w:rPr>
            </w:pPr>
          </w:p>
          <w:p w14:paraId="22E15608" w14:textId="77777777" w:rsidR="00ED21C3" w:rsidRPr="00ED21C3" w:rsidRDefault="00ED21C3" w:rsidP="00ED21C3">
            <w:pPr>
              <w:shd w:val="clear" w:color="auto" w:fill="FFFFFF"/>
              <w:autoSpaceDE/>
              <w:autoSpaceDN/>
              <w:adjustRightInd/>
              <w:snapToGrid/>
              <w:spacing w:after="0"/>
              <w:rPr>
                <w:b/>
                <w:bCs/>
                <w:sz w:val="20"/>
                <w:szCs w:val="20"/>
                <w:highlight w:val="green"/>
                <w:lang w:val="en-GB"/>
              </w:rPr>
            </w:pPr>
            <w:r w:rsidRPr="00ED21C3">
              <w:rPr>
                <w:b/>
                <w:b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39AE40B5" w14:textId="77777777" w:rsidR="00ED21C3" w:rsidRPr="00ED21C3" w:rsidRDefault="00ED21C3" w:rsidP="00ED21C3">
            <w:pPr>
              <w:shd w:val="clear" w:color="auto" w:fill="FFFFFF"/>
              <w:autoSpaceDE/>
              <w:autoSpaceDN/>
              <w:adjustRightInd/>
              <w:snapToGrid/>
              <w:spacing w:after="0"/>
              <w:rPr>
                <w:sz w:val="20"/>
                <w:szCs w:val="20"/>
                <w:lang w:val="en-GB"/>
              </w:rPr>
            </w:pPr>
            <w:r w:rsidRPr="00ED21C3">
              <w:rPr>
                <w:sz w:val="20"/>
                <w:szCs w:val="20"/>
                <w:lang w:val="en-GB"/>
              </w:rPr>
              <w:t xml:space="preserve">Whether </w:t>
            </w:r>
            <w:bookmarkStart w:id="3" w:name="_Hlk77866606"/>
            <w:r w:rsidRPr="00ED21C3">
              <w:rPr>
                <w:sz w:val="20"/>
                <w:szCs w:val="20"/>
                <w:lang w:val="en-GB"/>
              </w:rPr>
              <w:t>a NZP CSI-RS resource can be referred by both a CMR pair configured for NCJT measurement hypothesis and a CMR configured for Single-TRP measurement hypothesis</w:t>
            </w:r>
            <w:bookmarkEnd w:id="3"/>
            <w:r w:rsidRPr="00ED21C3">
              <w:rPr>
                <w:sz w:val="20"/>
                <w:szCs w:val="20"/>
                <w:lang w:val="en-GB"/>
              </w:rPr>
              <w:t>:</w:t>
            </w:r>
          </w:p>
          <w:p w14:paraId="6CF52463" w14:textId="77777777" w:rsidR="00ED21C3" w:rsidRPr="00ED21C3" w:rsidRDefault="00ED21C3" w:rsidP="00ED21C3">
            <w:pPr>
              <w:numPr>
                <w:ilvl w:val="0"/>
                <w:numId w:val="40"/>
              </w:numPr>
              <w:shd w:val="clear" w:color="auto" w:fill="FFFFFF"/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sz w:val="20"/>
                <w:szCs w:val="20"/>
                <w:lang w:val="en-GB" w:eastAsia="x-none"/>
              </w:rPr>
            </w:pPr>
            <w:r w:rsidRPr="00ED21C3">
              <w:rPr>
                <w:sz w:val="20"/>
                <w:szCs w:val="20"/>
                <w:lang w:val="en-GB" w:eastAsia="x-none"/>
              </w:rPr>
              <w:t xml:space="preserve">It </w:t>
            </w:r>
            <w:bookmarkStart w:id="4" w:name="_Hlk77866742"/>
            <w:r w:rsidRPr="00ED21C3">
              <w:rPr>
                <w:sz w:val="20"/>
                <w:szCs w:val="20"/>
                <w:lang w:val="en-GB" w:eastAsia="x-none"/>
              </w:rPr>
              <w:t>is feasible in both FR1 and FR2 but subject to UE capability for FR2. If a UE supports and the sharing is also enabled by gNB, two CMRs from a CMR pair configured for a NCJT measurement hypothesis can be used for Single-TRP measurement hypotheses, otherwise they cannot.</w:t>
            </w:r>
            <w:bookmarkEnd w:id="4"/>
          </w:p>
          <w:p w14:paraId="5964B95A" w14:textId="77777777" w:rsidR="00ED21C3" w:rsidRDefault="00ED21C3" w:rsidP="001A313F">
            <w:pPr>
              <w:autoSpaceDE/>
              <w:autoSpaceDN/>
              <w:adjustRightInd/>
              <w:snapToGrid/>
              <w:spacing w:after="0"/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val="en-GB"/>
              </w:rPr>
            </w:pPr>
          </w:p>
          <w:p w14:paraId="10D635A3" w14:textId="77777777" w:rsidR="00E66DB8" w:rsidRPr="00E66DB8" w:rsidRDefault="00E66DB8" w:rsidP="00E66DB8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iCs/>
                <w:color w:val="000000"/>
                <w:sz w:val="20"/>
                <w:szCs w:val="20"/>
                <w:highlight w:val="green"/>
                <w:lang w:val="en-GB"/>
              </w:rPr>
            </w:pPr>
            <w:r w:rsidRPr="00E66DB8">
              <w:rPr>
                <w:rFonts w:eastAsia="Times New Roman"/>
                <w:b/>
                <w:bCs/>
                <w:iCs/>
                <w:color w:val="000000"/>
                <w:sz w:val="20"/>
                <w:szCs w:val="20"/>
                <w:highlight w:val="green"/>
                <w:lang w:val="en-GB"/>
              </w:rPr>
              <w:t xml:space="preserve">Agreement </w:t>
            </w:r>
          </w:p>
          <w:p w14:paraId="04D456AE" w14:textId="77777777" w:rsidR="00E66DB8" w:rsidRPr="00E66DB8" w:rsidRDefault="00E66DB8" w:rsidP="00E66DB8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color w:val="000000"/>
                <w:sz w:val="20"/>
                <w:szCs w:val="20"/>
                <w:lang w:val="en-GB"/>
              </w:rPr>
            </w:pPr>
            <w:r w:rsidRPr="00E66DB8">
              <w:rPr>
                <w:rFonts w:eastAsia="Times New Roman"/>
                <w:iCs/>
                <w:color w:val="000000"/>
                <w:sz w:val="20"/>
                <w:szCs w:val="20"/>
                <w:lang w:val="en-GB"/>
              </w:rPr>
              <w:t>For CSI measurement associated with a CSI-ReportConfig for NC-JT, down-select one or more Alts in RAN1#106-e:</w:t>
            </w:r>
          </w:p>
          <w:p w14:paraId="610E07FB" w14:textId="77777777" w:rsidR="00E66DB8" w:rsidRPr="00E66DB8" w:rsidRDefault="00E66DB8" w:rsidP="00E66DB8">
            <w:pPr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val="en-GB" w:eastAsia="x-none"/>
              </w:rPr>
            </w:pPr>
            <w:r w:rsidRPr="00E66DB8">
              <w:rPr>
                <w:rFonts w:eastAsia="Times New Roman"/>
                <w:iCs/>
                <w:color w:val="000000"/>
                <w:sz w:val="20"/>
                <w:szCs w:val="20"/>
                <w:lang w:val="en-GB" w:eastAsia="x-none"/>
              </w:rPr>
              <w:t xml:space="preserve">Alt 2: additional RRC signalling is needed to configure M (M≤ Ks) CMRs from the CSI-RS resource set for CMR for </w:t>
            </w:r>
            <w:bookmarkStart w:id="5" w:name="_Hlk77865131"/>
            <w:r w:rsidRPr="00E66DB8">
              <w:rPr>
                <w:rFonts w:eastAsia="Times New Roman"/>
                <w:iCs/>
                <w:color w:val="000000"/>
                <w:sz w:val="20"/>
                <w:szCs w:val="20"/>
                <w:lang w:val="en-GB" w:eastAsia="x-none"/>
              </w:rPr>
              <w:t>Single-TRP measurement hypotheses</w:t>
            </w:r>
            <w:bookmarkEnd w:id="5"/>
          </w:p>
          <w:p w14:paraId="72551FEB" w14:textId="77777777" w:rsidR="00E66DB8" w:rsidRPr="00E66DB8" w:rsidRDefault="00E66DB8" w:rsidP="00E66DB8">
            <w:pPr>
              <w:numPr>
                <w:ilvl w:val="1"/>
                <w:numId w:val="3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val="en-GB" w:eastAsia="x-none"/>
              </w:rPr>
            </w:pPr>
            <w:r w:rsidRPr="00E66DB8">
              <w:rPr>
                <w:rFonts w:eastAsia="Times New Roman"/>
                <w:color w:val="000000"/>
                <w:sz w:val="20"/>
                <w:szCs w:val="20"/>
                <w:lang w:val="en-GB" w:eastAsia="x-none"/>
              </w:rPr>
              <w:t>Example: For a given set of {{#0, #1}, {#2, #3}} with N=1, {#0, #2} are for NCJT measurement hypothesis. Additional RRC signaling may select {#</w:t>
            </w:r>
            <w:proofErr w:type="gramStart"/>
            <w:r w:rsidRPr="00E66DB8">
              <w:rPr>
                <w:rFonts w:eastAsia="Times New Roman"/>
                <w:color w:val="000000"/>
                <w:sz w:val="20"/>
                <w:szCs w:val="20"/>
                <w:lang w:val="en-GB" w:eastAsia="x-none"/>
              </w:rPr>
              <w:t>0,#</w:t>
            </w:r>
            <w:proofErr w:type="gramEnd"/>
            <w:r w:rsidRPr="00E66DB8">
              <w:rPr>
                <w:rFonts w:eastAsia="Times New Roman"/>
                <w:color w:val="000000"/>
                <w:sz w:val="20"/>
                <w:szCs w:val="20"/>
                <w:lang w:val="en-GB" w:eastAsia="x-none"/>
              </w:rPr>
              <w:t xml:space="preserve">3} (if sharing is allowed), or {#1, #3} (if not allowed), or </w:t>
            </w:r>
            <w:r w:rsidRPr="00E66DB8">
              <w:rPr>
                <w:rFonts w:eastAsia="Times New Roman"/>
                <w:bCs/>
                <w:color w:val="000000"/>
                <w:sz w:val="20"/>
                <w:szCs w:val="20"/>
                <w:lang w:val="en-GB" w:eastAsia="x-none"/>
              </w:rPr>
              <w:t xml:space="preserve">select any from the set </w:t>
            </w:r>
            <w:r w:rsidRPr="00E66DB8">
              <w:rPr>
                <w:rFonts w:eastAsia="Times New Roman"/>
                <w:color w:val="000000"/>
                <w:sz w:val="20"/>
                <w:szCs w:val="20"/>
                <w:lang w:val="en-GB" w:eastAsia="x-none"/>
              </w:rPr>
              <w:t xml:space="preserve">for single-TRP measurement hypotheses. </w:t>
            </w:r>
          </w:p>
          <w:p w14:paraId="46B65E40" w14:textId="77777777" w:rsidR="00E66DB8" w:rsidRPr="00E66DB8" w:rsidRDefault="00E66DB8" w:rsidP="00E66DB8">
            <w:pPr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val="en-GB" w:eastAsia="x-none"/>
              </w:rPr>
            </w:pPr>
            <w:r w:rsidRPr="00E66DB8">
              <w:rPr>
                <w:rFonts w:eastAsia="Times New Roman"/>
                <w:iCs/>
                <w:color w:val="000000"/>
                <w:sz w:val="20"/>
                <w:szCs w:val="20"/>
                <w:lang w:val="en-GB" w:eastAsia="x-none"/>
              </w:rPr>
              <w:t xml:space="preserve">Alt 3: </w:t>
            </w:r>
            <w:bookmarkStart w:id="6" w:name="_Hlk77868152"/>
            <w:r w:rsidRPr="00E66DB8">
              <w:rPr>
                <w:rFonts w:eastAsia="Times New Roman"/>
                <w:iCs/>
                <w:color w:val="000000"/>
                <w:sz w:val="20"/>
                <w:szCs w:val="20"/>
                <w:lang w:val="en-GB" w:eastAsia="x-none"/>
              </w:rPr>
              <w:t xml:space="preserve">For CMRs configured in the CSI-RS resource set, support </w:t>
            </w:r>
            <w:bookmarkStart w:id="7" w:name="_Hlk77866914"/>
            <w:r w:rsidRPr="00E66DB8">
              <w:rPr>
                <w:rFonts w:eastAsia="Times New Roman"/>
                <w:iCs/>
                <w:color w:val="000000"/>
                <w:sz w:val="20"/>
                <w:szCs w:val="20"/>
                <w:lang w:val="en-GB" w:eastAsia="x-none"/>
              </w:rPr>
              <w:t xml:space="preserve">RRC signalling to enable/disable single-TRP measurement hypothesis using CMR configured within CMR pairs for NCJT measurement </w:t>
            </w:r>
            <w:r w:rsidRPr="00E66DB8">
              <w:rPr>
                <w:rFonts w:eastAsia="Times New Roman"/>
                <w:iCs/>
                <w:color w:val="000000"/>
                <w:sz w:val="20"/>
                <w:szCs w:val="20"/>
                <w:lang w:val="en-GB" w:eastAsia="x-none"/>
              </w:rPr>
              <w:lastRenderedPageBreak/>
              <w:t>hypothesis</w:t>
            </w:r>
            <w:bookmarkEnd w:id="6"/>
            <w:bookmarkEnd w:id="7"/>
          </w:p>
          <w:p w14:paraId="5D4A9C08" w14:textId="77777777" w:rsidR="00E66DB8" w:rsidRPr="00E66DB8" w:rsidRDefault="00E66DB8" w:rsidP="00E66DB8">
            <w:pPr>
              <w:numPr>
                <w:ilvl w:val="1"/>
                <w:numId w:val="3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val="en-GB" w:eastAsia="x-none"/>
              </w:rPr>
            </w:pPr>
            <w:r w:rsidRPr="00E66DB8">
              <w:rPr>
                <w:rFonts w:eastAsia="Times New Roman"/>
                <w:color w:val="000000"/>
                <w:sz w:val="20"/>
                <w:szCs w:val="20"/>
                <w:lang w:val="en-GB" w:eastAsia="x-none"/>
              </w:rPr>
              <w:t xml:space="preserve">Example: For a given set of {{#0, #1}, {#2, #3}} with N=1, {#0, #2} are for NCJT measurement hypothesis. If gNB enables the sharing, {#0, #1, #2, #3} are for single-TRP measurement. If gNB disable the sharing, {#1, #3} are for single-TRP measurement hypotheses. </w:t>
            </w:r>
          </w:p>
          <w:p w14:paraId="1250D67F" w14:textId="77777777" w:rsidR="00E66DB8" w:rsidRPr="00E66DB8" w:rsidRDefault="00E66DB8" w:rsidP="00E66DB8">
            <w:pPr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val="en-GB" w:eastAsia="x-none"/>
              </w:rPr>
            </w:pPr>
            <w:r w:rsidRPr="00E66DB8">
              <w:rPr>
                <w:rFonts w:eastAsia="Times New Roman"/>
                <w:iCs/>
                <w:color w:val="000000"/>
                <w:sz w:val="20"/>
                <w:szCs w:val="20"/>
                <w:lang w:val="en-GB" w:eastAsia="x-none"/>
              </w:rPr>
              <w:t xml:space="preserve">Alt 4: CMR sharing between single-TRP measurement hypothesis and NCJT measurement hypothesis is realized by </w:t>
            </w:r>
            <w:bookmarkStart w:id="8" w:name="_Hlk77867836"/>
            <w:r w:rsidRPr="00E66DB8">
              <w:rPr>
                <w:rFonts w:eastAsia="Times New Roman"/>
                <w:iCs/>
                <w:color w:val="000000"/>
                <w:sz w:val="20"/>
                <w:szCs w:val="20"/>
                <w:lang w:val="en-GB" w:eastAsia="x-none"/>
              </w:rPr>
              <w:t>configuring the same value of CMR ID for single-TRP CMR and NCJT CMR pair</w:t>
            </w:r>
            <w:bookmarkEnd w:id="8"/>
            <w:r w:rsidRPr="00E66DB8">
              <w:rPr>
                <w:rFonts w:eastAsia="Times New Roman"/>
                <w:iCs/>
                <w:color w:val="000000"/>
                <w:sz w:val="20"/>
                <w:szCs w:val="20"/>
                <w:lang w:val="en-GB" w:eastAsia="x-none"/>
              </w:rPr>
              <w:t>.</w:t>
            </w:r>
          </w:p>
          <w:p w14:paraId="424175B7" w14:textId="77777777" w:rsidR="00E66DB8" w:rsidRPr="00E66DB8" w:rsidRDefault="00E66DB8" w:rsidP="00E66DB8">
            <w:pPr>
              <w:numPr>
                <w:ilvl w:val="1"/>
                <w:numId w:val="3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20"/>
                <w:szCs w:val="20"/>
                <w:lang w:val="en-GB" w:eastAsia="x-none"/>
              </w:rPr>
            </w:pPr>
            <w:r w:rsidRPr="00E66DB8">
              <w:rPr>
                <w:rFonts w:eastAsia="Times New Roman"/>
                <w:color w:val="000000"/>
                <w:sz w:val="20"/>
                <w:szCs w:val="20"/>
                <w:lang w:val="en-GB" w:eastAsia="x-none"/>
              </w:rPr>
              <w:t xml:space="preserve">Example: When the UE supports sharing, for a given set of {{#0, #0}, {#2, #3}} with N=1, {#0, #2} are for NCJT measurement hypotheses, the rest {#0, #3} are for single-TRP measurement hypotheses. </w:t>
            </w:r>
            <w:r w:rsidRPr="00E66DB8">
              <w:rPr>
                <w:rFonts w:eastAsia="Times New Roman"/>
                <w:bCs/>
                <w:iCs/>
                <w:color w:val="000000"/>
                <w:sz w:val="20"/>
                <w:szCs w:val="20"/>
                <w:lang w:val="en-GB" w:eastAsia="x-none"/>
              </w:rPr>
              <w:t>The CMRs for STRP can be updated by re-configuring the CSI resource set.</w:t>
            </w:r>
          </w:p>
          <w:p w14:paraId="2F31EAF8" w14:textId="712B03AF" w:rsidR="00705A16" w:rsidRPr="00E66DB8" w:rsidRDefault="00E66DB8" w:rsidP="00E66DB8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color w:val="000000"/>
                <w:sz w:val="20"/>
                <w:szCs w:val="20"/>
                <w:lang w:val="en-GB"/>
              </w:rPr>
            </w:pPr>
            <w:r w:rsidRPr="00E66DB8">
              <w:rPr>
                <w:rFonts w:eastAsia="Times New Roman"/>
                <w:color w:val="000000"/>
                <w:sz w:val="20"/>
                <w:szCs w:val="20"/>
                <w:lang w:val="en-GB"/>
              </w:rPr>
              <w:t xml:space="preserve">Note that above examples are only for the purpose of illustrating/discussing Alternatives. </w:t>
            </w:r>
          </w:p>
        </w:tc>
      </w:tr>
    </w:tbl>
    <w:p w14:paraId="6367DA09" w14:textId="77777777" w:rsidR="00705A16" w:rsidRDefault="00705A16" w:rsidP="00705A16"/>
    <w:p w14:paraId="718C7A95" w14:textId="2D93C1BD" w:rsidR="0027608F" w:rsidRDefault="00705A16" w:rsidP="007E48FD">
      <w:r>
        <w:t xml:space="preserve">As indicated in the agreements above, it </w:t>
      </w:r>
      <w:r w:rsidR="00200033">
        <w:t>needs</w:t>
      </w:r>
      <w:r>
        <w:t xml:space="preserve"> to </w:t>
      </w:r>
      <w:r w:rsidR="00200033">
        <w:t xml:space="preserve">be </w:t>
      </w:r>
      <w:r>
        <w:t>decide</w:t>
      </w:r>
      <w:r w:rsidR="00200033">
        <w:t>d</w:t>
      </w:r>
      <w:r>
        <w:t xml:space="preserve"> </w:t>
      </w:r>
      <w:r w:rsidR="0027608F">
        <w:t>on one alternative on how to signal/configure the CMRs for single-TRP measurement hypothesis from the CMR pairs configured for NCJT measurement hypothesis.</w:t>
      </w:r>
      <w:r w:rsidR="00D95AE3">
        <w:t xml:space="preserve">  </w:t>
      </w:r>
    </w:p>
    <w:p w14:paraId="6E81FA31" w14:textId="5C495F1F" w:rsidR="00B66A2D" w:rsidRDefault="00B66A2D" w:rsidP="007E48FD">
      <w:r>
        <w:t xml:space="preserve">It is noted that the second agreement listed above indicates that sharing of </w:t>
      </w:r>
      <w:r w:rsidRPr="00B66A2D">
        <w:t xml:space="preserve">a NZP CSI-RS resource </w:t>
      </w:r>
      <w:r>
        <w:t>by</w:t>
      </w:r>
      <w:r w:rsidRPr="00B66A2D">
        <w:t xml:space="preserve"> </w:t>
      </w:r>
      <w:r>
        <w:t xml:space="preserve">both </w:t>
      </w:r>
      <w:r w:rsidRPr="00B66A2D">
        <w:t xml:space="preserve">a CMR pair configured for NCJT measurement hypothesis and a CMR configured for </w:t>
      </w:r>
      <w:r>
        <w:t>s</w:t>
      </w:r>
      <w:r w:rsidRPr="00B66A2D">
        <w:t>ingle-TRP measurement hypothesis</w:t>
      </w:r>
      <w:r>
        <w:t xml:space="preserve"> </w:t>
      </w:r>
      <w:r w:rsidRPr="00B66A2D">
        <w:t>is feasible in both FR1 and FR2 but subject to UE capability for FR2. If a UE supports and the sharing is also enabled by gNB, two CMRs from a CMR pair configured for a NCJT measurement hypothesis can be used for Single-TRP measurement hypotheses, otherwise they cannot.</w:t>
      </w:r>
      <w:r>
        <w:t xml:space="preserve">   Based on this agreement, it is straightforward to support Alt. 3, e.g., to use </w:t>
      </w:r>
      <w:r w:rsidRPr="00B66A2D">
        <w:t>RRC signaling to enable/disable single-TRP measurement hypothesis using CMR configured within CMR pairs for NCJT measurement hypothesis</w:t>
      </w:r>
      <w:r>
        <w:t>.</w:t>
      </w:r>
      <w:r w:rsidR="001D7877">
        <w:t xml:space="preserve">  The signaling overhead is small as one bit is enough to indicate whether the sharing is enable</w:t>
      </w:r>
      <w:r w:rsidR="00C434B4">
        <w:t>d</w:t>
      </w:r>
      <w:r w:rsidR="001D7877">
        <w:t xml:space="preserve"> or not.</w:t>
      </w:r>
      <w:r w:rsidR="00C434B4">
        <w:t xml:space="preserve">  </w:t>
      </w:r>
      <w:r w:rsidR="007A56A7">
        <w:t xml:space="preserve">Regarding Alt. 2, it requires higher signaling overhead as it needs to signal explicitly the CMRs for single-TRP measurement hypothesis.  </w:t>
      </w:r>
      <w:r w:rsidR="00C434B4">
        <w:t>Regarding Alt. 4, there are two issues.  The first issue is that it cannot work for small K</w:t>
      </w:r>
      <w:r w:rsidR="00C434B4">
        <w:rPr>
          <w:vertAlign w:val="subscript"/>
        </w:rPr>
        <w:t xml:space="preserve">s </w:t>
      </w:r>
      <w:r w:rsidR="00C434B4">
        <w:t>when the sharing is enabled, e.g., when K</w:t>
      </w:r>
      <w:r w:rsidR="00C434B4">
        <w:rPr>
          <w:vertAlign w:val="subscript"/>
        </w:rPr>
        <w:t>s</w:t>
      </w:r>
      <w:r w:rsidR="00C434B4">
        <w:t xml:space="preserve"> = 2.   The </w:t>
      </w:r>
      <w:r w:rsidR="00F84B89">
        <w:t xml:space="preserve">second issue is that </w:t>
      </w:r>
      <w:r w:rsidR="00C851B4">
        <w:t xml:space="preserve">it limits the number of CMRs that can be configured for NCJT and single-TRP measurement hypothesis as it needs to </w:t>
      </w:r>
      <w:r w:rsidR="00C851B4" w:rsidRPr="00C851B4">
        <w:t>configur</w:t>
      </w:r>
      <w:r w:rsidR="00C851B4">
        <w:t>e</w:t>
      </w:r>
      <w:r w:rsidR="00C851B4" w:rsidRPr="00C851B4">
        <w:t xml:space="preserve"> the same value of CMR ID for single-TRP CMR and NCJT CMR pair</w:t>
      </w:r>
      <w:r w:rsidR="00C851B4">
        <w:t xml:space="preserve"> to support CMR sharing.</w:t>
      </w:r>
    </w:p>
    <w:p w14:paraId="384B2C6E" w14:textId="77777777" w:rsidR="008D48D5" w:rsidRDefault="008D48D5" w:rsidP="008D48D5">
      <w:pPr>
        <w:rPr>
          <w:bCs/>
        </w:rPr>
      </w:pPr>
      <w:r>
        <w:t>Based on the above analysis, we propose the following:</w:t>
      </w:r>
    </w:p>
    <w:p w14:paraId="36F44BF5" w14:textId="2F51983C" w:rsidR="008D48D5" w:rsidRDefault="008D48D5" w:rsidP="008D48D5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1: </w:t>
      </w:r>
      <w:r w:rsidR="005D4175" w:rsidRPr="005D4175">
        <w:rPr>
          <w:b/>
          <w:bCs/>
          <w:i/>
          <w:iCs/>
          <w:lang w:eastAsia="x-none"/>
        </w:rPr>
        <w:t>For CSI measurement associated with a CSI-ReportConfig for NC-JT</w:t>
      </w:r>
      <w:r>
        <w:rPr>
          <w:b/>
          <w:bCs/>
          <w:i/>
          <w:iCs/>
          <w:lang w:eastAsia="x-none"/>
        </w:rPr>
        <w:t>,</w:t>
      </w:r>
      <w:r w:rsidRPr="008D48D5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 xml:space="preserve">FeMIMO supports Alt </w:t>
      </w:r>
      <w:r w:rsidR="005D4175">
        <w:rPr>
          <w:b/>
          <w:bCs/>
          <w:i/>
          <w:iCs/>
          <w:lang w:eastAsia="x-none"/>
        </w:rPr>
        <w:t>3</w:t>
      </w:r>
      <w:r>
        <w:rPr>
          <w:b/>
          <w:bCs/>
          <w:i/>
          <w:iCs/>
          <w:lang w:eastAsia="x-none"/>
        </w:rPr>
        <w:t xml:space="preserve">: </w:t>
      </w:r>
      <w:r w:rsidR="005D4175" w:rsidRPr="005D4175">
        <w:rPr>
          <w:b/>
          <w:bCs/>
          <w:i/>
          <w:iCs/>
          <w:lang w:eastAsia="x-none"/>
        </w:rPr>
        <w:t>For CMRs configured in the CSI-RS resource set, support RRC signalling to enable/disable single-TRP measurement hypothesis using CMR configured within CMR pairs for NCJT measurement hypothesis</w:t>
      </w:r>
      <w:r w:rsidRPr="008D48D5">
        <w:rPr>
          <w:b/>
          <w:bCs/>
          <w:i/>
          <w:iCs/>
          <w:lang w:eastAsia="x-none"/>
        </w:rPr>
        <w:t>.</w:t>
      </w:r>
      <w:r>
        <w:rPr>
          <w:b/>
          <w:bCs/>
          <w:i/>
          <w:iCs/>
          <w:lang w:eastAsia="x-none"/>
        </w:rPr>
        <w:t xml:space="preserve"> </w:t>
      </w:r>
    </w:p>
    <w:p w14:paraId="7DEE8BEF" w14:textId="635E2D0D" w:rsidR="00177C93" w:rsidRDefault="00177C93" w:rsidP="00177C93">
      <w:pPr>
        <w:rPr>
          <w:b/>
          <w:bCs/>
          <w:i/>
          <w:iCs/>
          <w:lang w:eastAsia="x-none"/>
        </w:rPr>
      </w:pPr>
    </w:p>
    <w:p w14:paraId="18B94AA5" w14:textId="4F262795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317C4076" w14:textId="0900D3FC" w:rsidR="0021120F" w:rsidRDefault="00B94B12" w:rsidP="00E200FB">
      <w:pPr>
        <w:rPr>
          <w:lang w:eastAsia="zh-CN"/>
        </w:rPr>
      </w:pPr>
      <w:r w:rsidRPr="0064769F">
        <w:t xml:space="preserve">In this </w:t>
      </w:r>
      <w:r>
        <w:t xml:space="preserve">contribution, we present our views on </w:t>
      </w:r>
      <w:r w:rsidR="00934A1A">
        <w:rPr>
          <w:lang w:eastAsia="x-none"/>
        </w:rPr>
        <w:t>CSI enhancement for multi-TRP</w:t>
      </w:r>
      <w:r>
        <w:t xml:space="preserve">. </w:t>
      </w:r>
      <w:r w:rsidR="002D7E51">
        <w:t xml:space="preserve"> Based on the discussions in the previous sections we propose the following:</w:t>
      </w:r>
      <w:r w:rsidR="001466E4">
        <w:rPr>
          <w:lang w:eastAsia="zh-CN"/>
        </w:rPr>
        <w:t xml:space="preserve"> </w:t>
      </w:r>
    </w:p>
    <w:p w14:paraId="3B7CAFAA" w14:textId="5C3C1A26" w:rsidR="000D3930" w:rsidRDefault="000F3F31" w:rsidP="00E200FB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1: </w:t>
      </w:r>
      <w:r w:rsidRPr="005D4175">
        <w:rPr>
          <w:b/>
          <w:bCs/>
          <w:i/>
          <w:iCs/>
          <w:lang w:eastAsia="x-none"/>
        </w:rPr>
        <w:t>For CSI measurement associated with a CSI-ReportConfig for NC-JT</w:t>
      </w:r>
      <w:r>
        <w:rPr>
          <w:b/>
          <w:bCs/>
          <w:i/>
          <w:iCs/>
          <w:lang w:eastAsia="x-none"/>
        </w:rPr>
        <w:t>,</w:t>
      </w:r>
      <w:r w:rsidRPr="008D48D5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 xml:space="preserve">FeMIMO supports Alt 3: </w:t>
      </w:r>
      <w:r w:rsidRPr="005D4175">
        <w:rPr>
          <w:b/>
          <w:bCs/>
          <w:i/>
          <w:iCs/>
          <w:lang w:eastAsia="x-none"/>
        </w:rPr>
        <w:t>For CMRs configured in the CSI-RS resource set, support RRC signalling to enable/disable single-TRP measurement hypothesis using CMR configured within CMR pairs for NCJT measurement hypothesis</w:t>
      </w:r>
      <w:r w:rsidRPr="008D48D5">
        <w:rPr>
          <w:b/>
          <w:bCs/>
          <w:i/>
          <w:iCs/>
          <w:lang w:eastAsia="x-none"/>
        </w:rPr>
        <w:t>.</w:t>
      </w:r>
      <w:r w:rsidR="00873941">
        <w:rPr>
          <w:b/>
          <w:bCs/>
          <w:i/>
          <w:iCs/>
          <w:lang w:eastAsia="x-none"/>
        </w:rPr>
        <w:t xml:space="preserve"> </w:t>
      </w:r>
    </w:p>
    <w:p w14:paraId="08C40AE9" w14:textId="77777777" w:rsidR="000F3F31" w:rsidRPr="000F3F31" w:rsidRDefault="000F3F31" w:rsidP="00E200FB">
      <w:pPr>
        <w:rPr>
          <w:b/>
          <w:bCs/>
          <w:i/>
          <w:iCs/>
          <w:lang w:eastAsia="x-none"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9" w:name="_Ref124589665"/>
      <w:bookmarkStart w:id="10" w:name="_Ref71620620"/>
      <w:bookmarkStart w:id="11" w:name="_Ref124671424"/>
      <w:r w:rsidRPr="00D74B92">
        <w:t>References</w:t>
      </w:r>
    </w:p>
    <w:p w14:paraId="5E4A69DA" w14:textId="5DFAFBD6" w:rsidR="003E034F" w:rsidRDefault="00E200FB" w:rsidP="00C703B5">
      <w:pPr>
        <w:pStyle w:val="References"/>
        <w:rPr>
          <w:sz w:val="22"/>
          <w:szCs w:val="22"/>
        </w:rPr>
      </w:pPr>
      <w:bookmarkStart w:id="12" w:name="_Ref45631853"/>
      <w:bookmarkStart w:id="13" w:name="_Ref6583376"/>
      <w:bookmarkStart w:id="14" w:name="_Ref167612875"/>
      <w:bookmarkStart w:id="15" w:name="_Ref167612671"/>
      <w:bookmarkEnd w:id="9"/>
      <w:bookmarkEnd w:id="10"/>
      <w:bookmarkEnd w:id="11"/>
      <w:r w:rsidRPr="00D95274">
        <w:rPr>
          <w:sz w:val="22"/>
          <w:szCs w:val="22"/>
        </w:rPr>
        <w:t>RP-193</w:t>
      </w:r>
      <w:r w:rsidR="00303C3F">
        <w:rPr>
          <w:sz w:val="22"/>
          <w:szCs w:val="22"/>
        </w:rPr>
        <w:t>133</w:t>
      </w:r>
      <w:r w:rsidRPr="00D95274">
        <w:rPr>
          <w:sz w:val="22"/>
          <w:szCs w:val="22"/>
        </w:rPr>
        <w:t xml:space="preserve">, </w:t>
      </w:r>
      <w:r w:rsidR="0099649B" w:rsidRPr="00D95274">
        <w:rPr>
          <w:sz w:val="22"/>
          <w:szCs w:val="22"/>
        </w:rPr>
        <w:t>“</w:t>
      </w:r>
      <w:r w:rsidR="00303C3F" w:rsidRPr="00303C3F">
        <w:rPr>
          <w:sz w:val="22"/>
          <w:szCs w:val="22"/>
        </w:rPr>
        <w:t>New WID: Further enhancements on MIMO for NR</w:t>
      </w:r>
      <w:r w:rsidRPr="00D95274">
        <w:rPr>
          <w:sz w:val="22"/>
          <w:szCs w:val="22"/>
        </w:rPr>
        <w:t>”</w:t>
      </w:r>
      <w:r w:rsidR="006C76CB">
        <w:rPr>
          <w:sz w:val="22"/>
          <w:szCs w:val="22"/>
        </w:rPr>
        <w:t>, Samsung, RAN#86</w:t>
      </w:r>
      <w:r w:rsidRPr="00D95274">
        <w:rPr>
          <w:sz w:val="22"/>
          <w:szCs w:val="22"/>
        </w:rPr>
        <w:t>.</w:t>
      </w:r>
      <w:bookmarkEnd w:id="12"/>
    </w:p>
    <w:p w14:paraId="009C1F75" w14:textId="6E7E1C64" w:rsidR="00961A83" w:rsidRPr="00EE5409" w:rsidRDefault="00961A83" w:rsidP="00C703B5">
      <w:pPr>
        <w:pStyle w:val="References"/>
        <w:rPr>
          <w:sz w:val="22"/>
          <w:szCs w:val="22"/>
        </w:rPr>
      </w:pPr>
      <w:bookmarkStart w:id="16" w:name="_Ref17737264"/>
      <w:r w:rsidRPr="00961A83">
        <w:rPr>
          <w:sz w:val="22"/>
          <w:szCs w:val="18"/>
          <w:lang w:eastAsia="ko-KR"/>
        </w:rPr>
        <w:t>3GPP RAN1, RAN1#10</w:t>
      </w:r>
      <w:r w:rsidR="002D0C7A">
        <w:rPr>
          <w:sz w:val="22"/>
          <w:szCs w:val="18"/>
          <w:lang w:eastAsia="ko-KR"/>
        </w:rPr>
        <w:t>5</w:t>
      </w:r>
      <w:r w:rsidRPr="00961A83">
        <w:rPr>
          <w:sz w:val="22"/>
          <w:szCs w:val="18"/>
          <w:lang w:eastAsia="ko-KR"/>
        </w:rPr>
        <w:t>-e, Chairman Notes</w:t>
      </w:r>
      <w:bookmarkEnd w:id="2"/>
      <w:bookmarkEnd w:id="13"/>
      <w:bookmarkEnd w:id="14"/>
      <w:bookmarkEnd w:id="15"/>
      <w:bookmarkEnd w:id="16"/>
      <w:r w:rsidR="00EE5409">
        <w:rPr>
          <w:sz w:val="22"/>
          <w:szCs w:val="18"/>
          <w:lang w:eastAsia="ko-KR"/>
        </w:rPr>
        <w:t>.</w:t>
      </w:r>
    </w:p>
    <w:p w14:paraId="77140D7A" w14:textId="249526E2" w:rsidR="00EE5409" w:rsidRDefault="00EE5409" w:rsidP="00C703B5">
      <w:pPr>
        <w:pStyle w:val="References"/>
        <w:rPr>
          <w:sz w:val="22"/>
          <w:szCs w:val="22"/>
        </w:rPr>
      </w:pPr>
      <w:bookmarkStart w:id="17" w:name="_Ref77678270"/>
      <w:r w:rsidRPr="00D95274">
        <w:rPr>
          <w:sz w:val="22"/>
          <w:szCs w:val="22"/>
        </w:rPr>
        <w:t>RP-</w:t>
      </w:r>
      <w:r>
        <w:rPr>
          <w:sz w:val="22"/>
          <w:szCs w:val="22"/>
        </w:rPr>
        <w:t>211586</w:t>
      </w:r>
      <w:r w:rsidRPr="00D95274">
        <w:rPr>
          <w:sz w:val="22"/>
          <w:szCs w:val="22"/>
        </w:rPr>
        <w:t>, “</w:t>
      </w:r>
      <w:r>
        <w:rPr>
          <w:sz w:val="22"/>
          <w:szCs w:val="22"/>
        </w:rPr>
        <w:t>Revised</w:t>
      </w:r>
      <w:r w:rsidRPr="00303C3F">
        <w:rPr>
          <w:sz w:val="22"/>
          <w:szCs w:val="22"/>
        </w:rPr>
        <w:t xml:space="preserve"> WID: Further enhancements on MIMO for NR</w:t>
      </w:r>
      <w:r w:rsidRPr="00D95274">
        <w:rPr>
          <w:sz w:val="22"/>
          <w:szCs w:val="22"/>
        </w:rPr>
        <w:t>”</w:t>
      </w:r>
      <w:r>
        <w:rPr>
          <w:sz w:val="22"/>
          <w:szCs w:val="22"/>
        </w:rPr>
        <w:t>, Samsung, RAN#92-e</w:t>
      </w:r>
      <w:r w:rsidRPr="00D95274">
        <w:rPr>
          <w:sz w:val="22"/>
          <w:szCs w:val="22"/>
        </w:rPr>
        <w:t>.</w:t>
      </w:r>
      <w:bookmarkEnd w:id="17"/>
    </w:p>
    <w:sectPr w:rsidR="00EE540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CA09B" w14:textId="77777777" w:rsidR="005D0281" w:rsidRDefault="005D0281">
      <w:r>
        <w:separator/>
      </w:r>
    </w:p>
  </w:endnote>
  <w:endnote w:type="continuationSeparator" w:id="0">
    <w:p w14:paraId="09F46460" w14:textId="77777777" w:rsidR="005D0281" w:rsidRDefault="005D0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80176" w14:textId="77777777" w:rsidR="005D0281" w:rsidRDefault="005D0281">
      <w:r>
        <w:separator/>
      </w:r>
    </w:p>
  </w:footnote>
  <w:footnote w:type="continuationSeparator" w:id="0">
    <w:p w14:paraId="35CBA10F" w14:textId="77777777" w:rsidR="005D0281" w:rsidRDefault="005D0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00EBE"/>
    <w:multiLevelType w:val="hybridMultilevel"/>
    <w:tmpl w:val="56C89F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040E0"/>
    <w:multiLevelType w:val="hybridMultilevel"/>
    <w:tmpl w:val="109C9A8C"/>
    <w:lvl w:ilvl="0" w:tplc="11F0A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06F5A"/>
    <w:multiLevelType w:val="multilevel"/>
    <w:tmpl w:val="0DE06F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860A6"/>
    <w:multiLevelType w:val="multilevel"/>
    <w:tmpl w:val="13E860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535A9F"/>
    <w:multiLevelType w:val="hybridMultilevel"/>
    <w:tmpl w:val="5C6AB7B6"/>
    <w:lvl w:ilvl="0" w:tplc="23B8A89E"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A12C32"/>
    <w:multiLevelType w:val="hybridMultilevel"/>
    <w:tmpl w:val="55FC39FE"/>
    <w:lvl w:ilvl="0" w:tplc="11F0A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C695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5224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9ADD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ED6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E88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505C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CA6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B045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FB7749"/>
    <w:multiLevelType w:val="hybridMultilevel"/>
    <w:tmpl w:val="F0C8D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54A14"/>
    <w:multiLevelType w:val="hybridMultilevel"/>
    <w:tmpl w:val="39DE6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712F84"/>
    <w:multiLevelType w:val="hybridMultilevel"/>
    <w:tmpl w:val="535684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BB1231"/>
    <w:multiLevelType w:val="multilevel"/>
    <w:tmpl w:val="25161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572B90"/>
    <w:multiLevelType w:val="hybridMultilevel"/>
    <w:tmpl w:val="DA6872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D86EAC"/>
    <w:multiLevelType w:val="multilevel"/>
    <w:tmpl w:val="29D86E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A650EA"/>
    <w:multiLevelType w:val="hybridMultilevel"/>
    <w:tmpl w:val="E110D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B6718AF"/>
    <w:multiLevelType w:val="hybridMultilevel"/>
    <w:tmpl w:val="E2EE5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064269"/>
    <w:multiLevelType w:val="hybridMultilevel"/>
    <w:tmpl w:val="CCB49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045FF3"/>
    <w:multiLevelType w:val="hybridMultilevel"/>
    <w:tmpl w:val="6AF22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E6D34"/>
    <w:multiLevelType w:val="hybridMultilevel"/>
    <w:tmpl w:val="B880A5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2B3F28"/>
    <w:multiLevelType w:val="hybridMultilevel"/>
    <w:tmpl w:val="6556EDDC"/>
    <w:lvl w:ilvl="0" w:tplc="A4E6B88C">
      <w:start w:val="4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 w15:restartNumberingAfterBreak="0">
    <w:nsid w:val="43A41E57"/>
    <w:multiLevelType w:val="hybridMultilevel"/>
    <w:tmpl w:val="EFD42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CF5F9D"/>
    <w:multiLevelType w:val="hybridMultilevel"/>
    <w:tmpl w:val="BB7C0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241EF1"/>
    <w:multiLevelType w:val="hybridMultilevel"/>
    <w:tmpl w:val="1BC6F33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55C22AA1"/>
    <w:multiLevelType w:val="hybridMultilevel"/>
    <w:tmpl w:val="922E8804"/>
    <w:lvl w:ilvl="0" w:tplc="ABAECC2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763C45"/>
    <w:multiLevelType w:val="hybridMultilevel"/>
    <w:tmpl w:val="B046F51A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4029BA"/>
    <w:multiLevelType w:val="multilevel"/>
    <w:tmpl w:val="644029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EB48BB"/>
    <w:multiLevelType w:val="hybridMultilevel"/>
    <w:tmpl w:val="6FDE11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FE6F1D"/>
    <w:multiLevelType w:val="multilevel"/>
    <w:tmpl w:val="6AFE6F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544EA4"/>
    <w:multiLevelType w:val="hybridMultilevel"/>
    <w:tmpl w:val="51F0DCC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7ABB3C74"/>
    <w:multiLevelType w:val="multilevel"/>
    <w:tmpl w:val="F7089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BCB627D"/>
    <w:multiLevelType w:val="hybridMultilevel"/>
    <w:tmpl w:val="1D9E8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A64AAA"/>
    <w:multiLevelType w:val="multilevel"/>
    <w:tmpl w:val="39E6A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ED17D60"/>
    <w:multiLevelType w:val="multilevel"/>
    <w:tmpl w:val="7ED17D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27"/>
  </w:num>
  <w:num w:numId="4">
    <w:abstractNumId w:val="13"/>
  </w:num>
  <w:num w:numId="5">
    <w:abstractNumId w:val="4"/>
  </w:num>
  <w:num w:numId="6">
    <w:abstractNumId w:val="23"/>
  </w:num>
  <w:num w:numId="7">
    <w:abstractNumId w:val="10"/>
  </w:num>
  <w:num w:numId="8">
    <w:abstractNumId w:val="17"/>
  </w:num>
  <w:num w:numId="9">
    <w:abstractNumId w:val="7"/>
  </w:num>
  <w:num w:numId="10">
    <w:abstractNumId w:val="15"/>
  </w:num>
  <w:num w:numId="11">
    <w:abstractNumId w:val="15"/>
  </w:num>
  <w:num w:numId="12">
    <w:abstractNumId w:val="15"/>
  </w:num>
  <w:num w:numId="13">
    <w:abstractNumId w:val="9"/>
  </w:num>
  <w:num w:numId="14">
    <w:abstractNumId w:val="20"/>
  </w:num>
  <w:num w:numId="15">
    <w:abstractNumId w:val="31"/>
  </w:num>
  <w:num w:numId="16">
    <w:abstractNumId w:val="24"/>
  </w:num>
  <w:num w:numId="17">
    <w:abstractNumId w:val="1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6"/>
  </w:num>
  <w:num w:numId="19">
    <w:abstractNumId w:val="25"/>
  </w:num>
  <w:num w:numId="20">
    <w:abstractNumId w:val="19"/>
  </w:num>
  <w:num w:numId="21">
    <w:abstractNumId w:val="21"/>
  </w:num>
  <w:num w:numId="22">
    <w:abstractNumId w:val="11"/>
  </w:num>
  <w:num w:numId="23">
    <w:abstractNumId w:val="3"/>
  </w:num>
  <w:num w:numId="24">
    <w:abstractNumId w:val="30"/>
  </w:num>
  <w:num w:numId="25">
    <w:abstractNumId w:val="35"/>
  </w:num>
  <w:num w:numId="26">
    <w:abstractNumId w:val="33"/>
  </w:num>
  <w:num w:numId="27">
    <w:abstractNumId w:val="16"/>
  </w:num>
  <w:num w:numId="28">
    <w:abstractNumId w:val="5"/>
  </w:num>
  <w:num w:numId="29">
    <w:abstractNumId w:val="1"/>
  </w:num>
  <w:num w:numId="30">
    <w:abstractNumId w:val="14"/>
  </w:num>
  <w:num w:numId="31">
    <w:abstractNumId w:val="2"/>
  </w:num>
  <w:num w:numId="32">
    <w:abstractNumId w:val="28"/>
  </w:num>
  <w:num w:numId="33">
    <w:abstractNumId w:val="6"/>
  </w:num>
  <w:num w:numId="34">
    <w:abstractNumId w:val="18"/>
  </w:num>
  <w:num w:numId="35">
    <w:abstractNumId w:val="29"/>
  </w:num>
  <w:num w:numId="36">
    <w:abstractNumId w:val="32"/>
  </w:num>
  <w:num w:numId="37">
    <w:abstractNumId w:val="34"/>
  </w:num>
  <w:num w:numId="38">
    <w:abstractNumId w:val="0"/>
  </w:num>
  <w:num w:numId="39">
    <w:abstractNumId w:val="8"/>
  </w:num>
  <w:num w:numId="40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18BA"/>
    <w:rsid w:val="000020F6"/>
    <w:rsid w:val="00002893"/>
    <w:rsid w:val="000033A3"/>
    <w:rsid w:val="00003595"/>
    <w:rsid w:val="00003605"/>
    <w:rsid w:val="00003B0B"/>
    <w:rsid w:val="00003C56"/>
    <w:rsid w:val="00003EC2"/>
    <w:rsid w:val="000040A9"/>
    <w:rsid w:val="0000451C"/>
    <w:rsid w:val="0000458E"/>
    <w:rsid w:val="00004E70"/>
    <w:rsid w:val="00004E99"/>
    <w:rsid w:val="00005E66"/>
    <w:rsid w:val="000067E8"/>
    <w:rsid w:val="00006B4B"/>
    <w:rsid w:val="000072B6"/>
    <w:rsid w:val="00007813"/>
    <w:rsid w:val="00007FD7"/>
    <w:rsid w:val="000102D7"/>
    <w:rsid w:val="000109E6"/>
    <w:rsid w:val="00010DBC"/>
    <w:rsid w:val="0001116D"/>
    <w:rsid w:val="00011278"/>
    <w:rsid w:val="00011F67"/>
    <w:rsid w:val="00012862"/>
    <w:rsid w:val="000128E6"/>
    <w:rsid w:val="00012F77"/>
    <w:rsid w:val="00013077"/>
    <w:rsid w:val="00013371"/>
    <w:rsid w:val="00015A05"/>
    <w:rsid w:val="00015AF7"/>
    <w:rsid w:val="00015EFB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381E"/>
    <w:rsid w:val="000241BE"/>
    <w:rsid w:val="000242F2"/>
    <w:rsid w:val="000247C4"/>
    <w:rsid w:val="00026875"/>
    <w:rsid w:val="00026D4B"/>
    <w:rsid w:val="000275C6"/>
    <w:rsid w:val="00027AD6"/>
    <w:rsid w:val="00027C82"/>
    <w:rsid w:val="0003024C"/>
    <w:rsid w:val="00030533"/>
    <w:rsid w:val="0003083D"/>
    <w:rsid w:val="00031288"/>
    <w:rsid w:val="00031ADB"/>
    <w:rsid w:val="00032056"/>
    <w:rsid w:val="000325FA"/>
    <w:rsid w:val="000328CA"/>
    <w:rsid w:val="00032E40"/>
    <w:rsid w:val="0003376B"/>
    <w:rsid w:val="00034676"/>
    <w:rsid w:val="000346E6"/>
    <w:rsid w:val="000352B3"/>
    <w:rsid w:val="00036660"/>
    <w:rsid w:val="000371DD"/>
    <w:rsid w:val="00037EA1"/>
    <w:rsid w:val="00040180"/>
    <w:rsid w:val="0004023E"/>
    <w:rsid w:val="0004024B"/>
    <w:rsid w:val="000404D2"/>
    <w:rsid w:val="00040505"/>
    <w:rsid w:val="00041C10"/>
    <w:rsid w:val="00041C57"/>
    <w:rsid w:val="00041D96"/>
    <w:rsid w:val="00042ADB"/>
    <w:rsid w:val="000434B7"/>
    <w:rsid w:val="000435E4"/>
    <w:rsid w:val="00045C7A"/>
    <w:rsid w:val="00046189"/>
    <w:rsid w:val="00046796"/>
    <w:rsid w:val="000467FD"/>
    <w:rsid w:val="0004682C"/>
    <w:rsid w:val="00046AAF"/>
    <w:rsid w:val="00046B0F"/>
    <w:rsid w:val="00047225"/>
    <w:rsid w:val="00047D21"/>
    <w:rsid w:val="00047D47"/>
    <w:rsid w:val="00047E60"/>
    <w:rsid w:val="00050439"/>
    <w:rsid w:val="00050D8A"/>
    <w:rsid w:val="000512E3"/>
    <w:rsid w:val="00051B4F"/>
    <w:rsid w:val="00051D59"/>
    <w:rsid w:val="00052144"/>
    <w:rsid w:val="00052AD2"/>
    <w:rsid w:val="00052CF8"/>
    <w:rsid w:val="00052FEE"/>
    <w:rsid w:val="000530DF"/>
    <w:rsid w:val="000543DD"/>
    <w:rsid w:val="00054BBB"/>
    <w:rsid w:val="00054E0C"/>
    <w:rsid w:val="000550A5"/>
    <w:rsid w:val="0005541D"/>
    <w:rsid w:val="00055700"/>
    <w:rsid w:val="00055B33"/>
    <w:rsid w:val="000565C8"/>
    <w:rsid w:val="000567AD"/>
    <w:rsid w:val="00057DC8"/>
    <w:rsid w:val="00060AB2"/>
    <w:rsid w:val="000612E1"/>
    <w:rsid w:val="000614FE"/>
    <w:rsid w:val="0006295E"/>
    <w:rsid w:val="00063739"/>
    <w:rsid w:val="00063B1C"/>
    <w:rsid w:val="00065D38"/>
    <w:rsid w:val="00065FEE"/>
    <w:rsid w:val="0006658A"/>
    <w:rsid w:val="0006694E"/>
    <w:rsid w:val="00067DD1"/>
    <w:rsid w:val="00070447"/>
    <w:rsid w:val="000706E7"/>
    <w:rsid w:val="00070EF8"/>
    <w:rsid w:val="00070F3B"/>
    <w:rsid w:val="00070FC0"/>
    <w:rsid w:val="00071192"/>
    <w:rsid w:val="000713A7"/>
    <w:rsid w:val="0007258D"/>
    <w:rsid w:val="0007272F"/>
    <w:rsid w:val="00072A4B"/>
    <w:rsid w:val="00072A80"/>
    <w:rsid w:val="000731A0"/>
    <w:rsid w:val="000736C1"/>
    <w:rsid w:val="00073797"/>
    <w:rsid w:val="00073A82"/>
    <w:rsid w:val="00073DEC"/>
    <w:rsid w:val="00073E42"/>
    <w:rsid w:val="000745AA"/>
    <w:rsid w:val="00074E86"/>
    <w:rsid w:val="0007557C"/>
    <w:rsid w:val="00076097"/>
    <w:rsid w:val="00076541"/>
    <w:rsid w:val="000765ED"/>
    <w:rsid w:val="000769A1"/>
    <w:rsid w:val="00076DE8"/>
    <w:rsid w:val="00076E44"/>
    <w:rsid w:val="000772F4"/>
    <w:rsid w:val="000776EB"/>
    <w:rsid w:val="00082057"/>
    <w:rsid w:val="000823B0"/>
    <w:rsid w:val="0008335B"/>
    <w:rsid w:val="00083379"/>
    <w:rsid w:val="00083587"/>
    <w:rsid w:val="00083838"/>
    <w:rsid w:val="00083B6A"/>
    <w:rsid w:val="00085E04"/>
    <w:rsid w:val="00086202"/>
    <w:rsid w:val="00086800"/>
    <w:rsid w:val="00086AA0"/>
    <w:rsid w:val="00087457"/>
    <w:rsid w:val="00087913"/>
    <w:rsid w:val="000902DC"/>
    <w:rsid w:val="00090946"/>
    <w:rsid w:val="000911AE"/>
    <w:rsid w:val="00091422"/>
    <w:rsid w:val="00092DF7"/>
    <w:rsid w:val="00093697"/>
    <w:rsid w:val="00093D42"/>
    <w:rsid w:val="00093DD0"/>
    <w:rsid w:val="000942B1"/>
    <w:rsid w:val="000945A7"/>
    <w:rsid w:val="000947A1"/>
    <w:rsid w:val="00094A16"/>
    <w:rsid w:val="00094DE6"/>
    <w:rsid w:val="00095799"/>
    <w:rsid w:val="00096356"/>
    <w:rsid w:val="00096372"/>
    <w:rsid w:val="00096F8A"/>
    <w:rsid w:val="0009715C"/>
    <w:rsid w:val="00097768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809"/>
    <w:rsid w:val="000A2CC7"/>
    <w:rsid w:val="000A2ED6"/>
    <w:rsid w:val="000A41D1"/>
    <w:rsid w:val="000A4205"/>
    <w:rsid w:val="000A4226"/>
    <w:rsid w:val="000A4A19"/>
    <w:rsid w:val="000A4D2A"/>
    <w:rsid w:val="000A4DEA"/>
    <w:rsid w:val="000A54B7"/>
    <w:rsid w:val="000A60E6"/>
    <w:rsid w:val="000A6351"/>
    <w:rsid w:val="000A63D6"/>
    <w:rsid w:val="000A7B38"/>
    <w:rsid w:val="000A7F11"/>
    <w:rsid w:val="000B015B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3D2A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09D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522C"/>
    <w:rsid w:val="000C5ADD"/>
    <w:rsid w:val="000C5F91"/>
    <w:rsid w:val="000C6025"/>
    <w:rsid w:val="000C6EFA"/>
    <w:rsid w:val="000C7345"/>
    <w:rsid w:val="000C7D7E"/>
    <w:rsid w:val="000D0278"/>
    <w:rsid w:val="000D0565"/>
    <w:rsid w:val="000D0811"/>
    <w:rsid w:val="000D0E4E"/>
    <w:rsid w:val="000D1122"/>
    <w:rsid w:val="000D113C"/>
    <w:rsid w:val="000D12D1"/>
    <w:rsid w:val="000D159A"/>
    <w:rsid w:val="000D16FF"/>
    <w:rsid w:val="000D1796"/>
    <w:rsid w:val="000D19C6"/>
    <w:rsid w:val="000D22CC"/>
    <w:rsid w:val="000D3058"/>
    <w:rsid w:val="000D36AE"/>
    <w:rsid w:val="000D38A1"/>
    <w:rsid w:val="000D3930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D7CAC"/>
    <w:rsid w:val="000E07D6"/>
    <w:rsid w:val="000E125F"/>
    <w:rsid w:val="000E1380"/>
    <w:rsid w:val="000E18DF"/>
    <w:rsid w:val="000E211D"/>
    <w:rsid w:val="000E2934"/>
    <w:rsid w:val="000E4761"/>
    <w:rsid w:val="000E48AF"/>
    <w:rsid w:val="000E59A0"/>
    <w:rsid w:val="000E612F"/>
    <w:rsid w:val="000E63AC"/>
    <w:rsid w:val="000E7403"/>
    <w:rsid w:val="000E7A84"/>
    <w:rsid w:val="000E7AF7"/>
    <w:rsid w:val="000F12B4"/>
    <w:rsid w:val="000F15BC"/>
    <w:rsid w:val="000F180A"/>
    <w:rsid w:val="000F1C92"/>
    <w:rsid w:val="000F228B"/>
    <w:rsid w:val="000F2D25"/>
    <w:rsid w:val="000F2EEE"/>
    <w:rsid w:val="000F3697"/>
    <w:rsid w:val="000F3F31"/>
    <w:rsid w:val="000F407D"/>
    <w:rsid w:val="000F5BC8"/>
    <w:rsid w:val="000F631C"/>
    <w:rsid w:val="000F637B"/>
    <w:rsid w:val="000F65A0"/>
    <w:rsid w:val="000F7096"/>
    <w:rsid w:val="000F7326"/>
    <w:rsid w:val="000F7F58"/>
    <w:rsid w:val="00100108"/>
    <w:rsid w:val="00100128"/>
    <w:rsid w:val="00100CDC"/>
    <w:rsid w:val="00100D53"/>
    <w:rsid w:val="00100FF3"/>
    <w:rsid w:val="00101753"/>
    <w:rsid w:val="00101CB8"/>
    <w:rsid w:val="00101EB7"/>
    <w:rsid w:val="001026CA"/>
    <w:rsid w:val="00102BF9"/>
    <w:rsid w:val="001033E1"/>
    <w:rsid w:val="0010399C"/>
    <w:rsid w:val="00104210"/>
    <w:rsid w:val="001043C2"/>
    <w:rsid w:val="001043E1"/>
    <w:rsid w:val="001046C3"/>
    <w:rsid w:val="00104B45"/>
    <w:rsid w:val="0010505A"/>
    <w:rsid w:val="0010532D"/>
    <w:rsid w:val="00105CC7"/>
    <w:rsid w:val="00106A5E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17EB0"/>
    <w:rsid w:val="001203A0"/>
    <w:rsid w:val="00120B13"/>
    <w:rsid w:val="001233BB"/>
    <w:rsid w:val="001235C3"/>
    <w:rsid w:val="00124258"/>
    <w:rsid w:val="00124875"/>
    <w:rsid w:val="00124D84"/>
    <w:rsid w:val="00124D97"/>
    <w:rsid w:val="001250DD"/>
    <w:rsid w:val="001256A7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296"/>
    <w:rsid w:val="00132FAA"/>
    <w:rsid w:val="00133599"/>
    <w:rsid w:val="0013374D"/>
    <w:rsid w:val="00133BF7"/>
    <w:rsid w:val="0013492F"/>
    <w:rsid w:val="00134B88"/>
    <w:rsid w:val="001352F9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279D"/>
    <w:rsid w:val="00143181"/>
    <w:rsid w:val="0014384A"/>
    <w:rsid w:val="00143B7B"/>
    <w:rsid w:val="0014450F"/>
    <w:rsid w:val="00144D8F"/>
    <w:rsid w:val="00144DCF"/>
    <w:rsid w:val="00145C74"/>
    <w:rsid w:val="001462E9"/>
    <w:rsid w:val="001466E4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2D64"/>
    <w:rsid w:val="001559FA"/>
    <w:rsid w:val="00156374"/>
    <w:rsid w:val="001572C1"/>
    <w:rsid w:val="001577D8"/>
    <w:rsid w:val="00157FC3"/>
    <w:rsid w:val="00160739"/>
    <w:rsid w:val="00160CAD"/>
    <w:rsid w:val="00161FE4"/>
    <w:rsid w:val="0016271E"/>
    <w:rsid w:val="00162D7A"/>
    <w:rsid w:val="001633C3"/>
    <w:rsid w:val="00164742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760"/>
    <w:rsid w:val="00167A37"/>
    <w:rsid w:val="00167C3C"/>
    <w:rsid w:val="0017060E"/>
    <w:rsid w:val="00170E24"/>
    <w:rsid w:val="00170F94"/>
    <w:rsid w:val="00171143"/>
    <w:rsid w:val="00172864"/>
    <w:rsid w:val="00172B82"/>
    <w:rsid w:val="00172EFA"/>
    <w:rsid w:val="00173608"/>
    <w:rsid w:val="00173FD2"/>
    <w:rsid w:val="001745EC"/>
    <w:rsid w:val="001747B7"/>
    <w:rsid w:val="00174B63"/>
    <w:rsid w:val="00175C30"/>
    <w:rsid w:val="001762F8"/>
    <w:rsid w:val="00176BE9"/>
    <w:rsid w:val="00177069"/>
    <w:rsid w:val="00177C93"/>
    <w:rsid w:val="00177FC1"/>
    <w:rsid w:val="0018014F"/>
    <w:rsid w:val="0018070A"/>
    <w:rsid w:val="001815A2"/>
    <w:rsid w:val="00181D29"/>
    <w:rsid w:val="00181FC1"/>
    <w:rsid w:val="00182F13"/>
    <w:rsid w:val="00183034"/>
    <w:rsid w:val="001830F7"/>
    <w:rsid w:val="00183594"/>
    <w:rsid w:val="0018371D"/>
    <w:rsid w:val="00183EE6"/>
    <w:rsid w:val="001844E5"/>
    <w:rsid w:val="00184E75"/>
    <w:rsid w:val="0018528A"/>
    <w:rsid w:val="0018588A"/>
    <w:rsid w:val="00186BE6"/>
    <w:rsid w:val="00187252"/>
    <w:rsid w:val="00187394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96E54"/>
    <w:rsid w:val="001A01A5"/>
    <w:rsid w:val="001A0E0D"/>
    <w:rsid w:val="001A180D"/>
    <w:rsid w:val="001A1BAC"/>
    <w:rsid w:val="001A23CE"/>
    <w:rsid w:val="001A24A0"/>
    <w:rsid w:val="001A2C89"/>
    <w:rsid w:val="001A2E48"/>
    <w:rsid w:val="001A4965"/>
    <w:rsid w:val="001A57EE"/>
    <w:rsid w:val="001A5C49"/>
    <w:rsid w:val="001A5C71"/>
    <w:rsid w:val="001A673E"/>
    <w:rsid w:val="001A7763"/>
    <w:rsid w:val="001B0525"/>
    <w:rsid w:val="001B0D93"/>
    <w:rsid w:val="001B2439"/>
    <w:rsid w:val="001B27A5"/>
    <w:rsid w:val="001B31DB"/>
    <w:rsid w:val="001B3964"/>
    <w:rsid w:val="001B441C"/>
    <w:rsid w:val="001B4452"/>
    <w:rsid w:val="001B446F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837"/>
    <w:rsid w:val="001C3B2A"/>
    <w:rsid w:val="001C3EE9"/>
    <w:rsid w:val="001C3FA4"/>
    <w:rsid w:val="001C40F9"/>
    <w:rsid w:val="001C40FC"/>
    <w:rsid w:val="001C41B6"/>
    <w:rsid w:val="001C458B"/>
    <w:rsid w:val="001C50F9"/>
    <w:rsid w:val="001C5160"/>
    <w:rsid w:val="001C5D4F"/>
    <w:rsid w:val="001C64C0"/>
    <w:rsid w:val="001C69DA"/>
    <w:rsid w:val="001C6F06"/>
    <w:rsid w:val="001C75AF"/>
    <w:rsid w:val="001C7611"/>
    <w:rsid w:val="001C7760"/>
    <w:rsid w:val="001D2360"/>
    <w:rsid w:val="001D2372"/>
    <w:rsid w:val="001D2CE6"/>
    <w:rsid w:val="001D3050"/>
    <w:rsid w:val="001D3109"/>
    <w:rsid w:val="001D332E"/>
    <w:rsid w:val="001D3A6F"/>
    <w:rsid w:val="001D5033"/>
    <w:rsid w:val="001D5C88"/>
    <w:rsid w:val="001D6567"/>
    <w:rsid w:val="001D695C"/>
    <w:rsid w:val="001D6DCA"/>
    <w:rsid w:val="001D6FD9"/>
    <w:rsid w:val="001D780E"/>
    <w:rsid w:val="001D7877"/>
    <w:rsid w:val="001D7A29"/>
    <w:rsid w:val="001E05C3"/>
    <w:rsid w:val="001E0AB0"/>
    <w:rsid w:val="001E0AD3"/>
    <w:rsid w:val="001E33AA"/>
    <w:rsid w:val="001E36E4"/>
    <w:rsid w:val="001E379D"/>
    <w:rsid w:val="001E3A3C"/>
    <w:rsid w:val="001E462D"/>
    <w:rsid w:val="001E4C93"/>
    <w:rsid w:val="001E5C23"/>
    <w:rsid w:val="001E6354"/>
    <w:rsid w:val="001E7504"/>
    <w:rsid w:val="001E76DF"/>
    <w:rsid w:val="001F1308"/>
    <w:rsid w:val="001F1383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5EE"/>
    <w:rsid w:val="001F4CBD"/>
    <w:rsid w:val="001F5441"/>
    <w:rsid w:val="001F5545"/>
    <w:rsid w:val="001F5777"/>
    <w:rsid w:val="001F5937"/>
    <w:rsid w:val="001F59E3"/>
    <w:rsid w:val="001F59ED"/>
    <w:rsid w:val="001F5A1B"/>
    <w:rsid w:val="001F7121"/>
    <w:rsid w:val="001F7534"/>
    <w:rsid w:val="00200033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06B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4A26"/>
    <w:rsid w:val="002164D8"/>
    <w:rsid w:val="00220894"/>
    <w:rsid w:val="0022095C"/>
    <w:rsid w:val="00220DA6"/>
    <w:rsid w:val="00221772"/>
    <w:rsid w:val="00224952"/>
    <w:rsid w:val="00224DD2"/>
    <w:rsid w:val="00225905"/>
    <w:rsid w:val="00225A6A"/>
    <w:rsid w:val="00225AC7"/>
    <w:rsid w:val="00225ACC"/>
    <w:rsid w:val="00227237"/>
    <w:rsid w:val="00227DBD"/>
    <w:rsid w:val="00231C25"/>
    <w:rsid w:val="00231C6F"/>
    <w:rsid w:val="0023244C"/>
    <w:rsid w:val="002329C4"/>
    <w:rsid w:val="00232A90"/>
    <w:rsid w:val="00232B3B"/>
    <w:rsid w:val="002335E1"/>
    <w:rsid w:val="00234151"/>
    <w:rsid w:val="00234F28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47FA6"/>
    <w:rsid w:val="00250067"/>
    <w:rsid w:val="00250FCC"/>
    <w:rsid w:val="002515F4"/>
    <w:rsid w:val="002516DE"/>
    <w:rsid w:val="00251F81"/>
    <w:rsid w:val="002522D5"/>
    <w:rsid w:val="00252BE0"/>
    <w:rsid w:val="00252C5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381"/>
    <w:rsid w:val="0026248E"/>
    <w:rsid w:val="002626AE"/>
    <w:rsid w:val="00262914"/>
    <w:rsid w:val="00263D53"/>
    <w:rsid w:val="00263F38"/>
    <w:rsid w:val="002647BF"/>
    <w:rsid w:val="002647D5"/>
    <w:rsid w:val="00265032"/>
    <w:rsid w:val="002651FB"/>
    <w:rsid w:val="0026538C"/>
    <w:rsid w:val="00265781"/>
    <w:rsid w:val="00265933"/>
    <w:rsid w:val="00265FFD"/>
    <w:rsid w:val="00266B13"/>
    <w:rsid w:val="00266B23"/>
    <w:rsid w:val="00270728"/>
    <w:rsid w:val="002709D2"/>
    <w:rsid w:val="00270D42"/>
    <w:rsid w:val="00270FA0"/>
    <w:rsid w:val="002714D5"/>
    <w:rsid w:val="0027195D"/>
    <w:rsid w:val="00272382"/>
    <w:rsid w:val="002724CE"/>
    <w:rsid w:val="00272B03"/>
    <w:rsid w:val="002733E2"/>
    <w:rsid w:val="002750B1"/>
    <w:rsid w:val="0027608F"/>
    <w:rsid w:val="00276A35"/>
    <w:rsid w:val="00276F36"/>
    <w:rsid w:val="002774DD"/>
    <w:rsid w:val="00277835"/>
    <w:rsid w:val="00280AB1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1DC6"/>
    <w:rsid w:val="0029237F"/>
    <w:rsid w:val="00292715"/>
    <w:rsid w:val="0029366A"/>
    <w:rsid w:val="00293E57"/>
    <w:rsid w:val="0029463F"/>
    <w:rsid w:val="002947D1"/>
    <w:rsid w:val="002948DF"/>
    <w:rsid w:val="00294D90"/>
    <w:rsid w:val="0029546B"/>
    <w:rsid w:val="002954FC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B6E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19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17A"/>
    <w:rsid w:val="002C38B2"/>
    <w:rsid w:val="002C3A39"/>
    <w:rsid w:val="002C3DC2"/>
    <w:rsid w:val="002C3F54"/>
    <w:rsid w:val="002C3F9C"/>
    <w:rsid w:val="002C51A7"/>
    <w:rsid w:val="002C5AFA"/>
    <w:rsid w:val="002C73E3"/>
    <w:rsid w:val="002C7DF5"/>
    <w:rsid w:val="002D0439"/>
    <w:rsid w:val="002D0779"/>
    <w:rsid w:val="002D0C7A"/>
    <w:rsid w:val="002D11B7"/>
    <w:rsid w:val="002D1370"/>
    <w:rsid w:val="002D2D24"/>
    <w:rsid w:val="002D3055"/>
    <w:rsid w:val="002D370C"/>
    <w:rsid w:val="002D3BBC"/>
    <w:rsid w:val="002D3C29"/>
    <w:rsid w:val="002D4171"/>
    <w:rsid w:val="002D438A"/>
    <w:rsid w:val="002D4D75"/>
    <w:rsid w:val="002D5152"/>
    <w:rsid w:val="002D53C8"/>
    <w:rsid w:val="002D56E4"/>
    <w:rsid w:val="002D5738"/>
    <w:rsid w:val="002D5E53"/>
    <w:rsid w:val="002D5ED8"/>
    <w:rsid w:val="002D72CC"/>
    <w:rsid w:val="002D7E51"/>
    <w:rsid w:val="002E0038"/>
    <w:rsid w:val="002E0319"/>
    <w:rsid w:val="002E1093"/>
    <w:rsid w:val="002E179B"/>
    <w:rsid w:val="002E1C9E"/>
    <w:rsid w:val="002E1E84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A73"/>
    <w:rsid w:val="002F0C28"/>
    <w:rsid w:val="002F1748"/>
    <w:rsid w:val="002F281C"/>
    <w:rsid w:val="002F2999"/>
    <w:rsid w:val="002F2FB8"/>
    <w:rsid w:val="002F37CD"/>
    <w:rsid w:val="002F3CDE"/>
    <w:rsid w:val="002F559A"/>
    <w:rsid w:val="002F5DD6"/>
    <w:rsid w:val="002F5FEA"/>
    <w:rsid w:val="002F6147"/>
    <w:rsid w:val="002F63A8"/>
    <w:rsid w:val="002F63E7"/>
    <w:rsid w:val="002F7BE3"/>
    <w:rsid w:val="002F7E6A"/>
    <w:rsid w:val="00300165"/>
    <w:rsid w:val="00300445"/>
    <w:rsid w:val="0030068E"/>
    <w:rsid w:val="003008C7"/>
    <w:rsid w:val="00300978"/>
    <w:rsid w:val="00300F00"/>
    <w:rsid w:val="003010CF"/>
    <w:rsid w:val="00303440"/>
    <w:rsid w:val="00303C3F"/>
    <w:rsid w:val="003041E6"/>
    <w:rsid w:val="00304D9B"/>
    <w:rsid w:val="00304E7F"/>
    <w:rsid w:val="00305FF9"/>
    <w:rsid w:val="00306608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5358"/>
    <w:rsid w:val="0031545C"/>
    <w:rsid w:val="00315F2C"/>
    <w:rsid w:val="00316DFF"/>
    <w:rsid w:val="003178DA"/>
    <w:rsid w:val="00317DB8"/>
    <w:rsid w:val="00317E6F"/>
    <w:rsid w:val="00320085"/>
    <w:rsid w:val="00320618"/>
    <w:rsid w:val="0032079A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4D8B"/>
    <w:rsid w:val="00325AC0"/>
    <w:rsid w:val="00326957"/>
    <w:rsid w:val="00326AE2"/>
    <w:rsid w:val="00326E13"/>
    <w:rsid w:val="00327792"/>
    <w:rsid w:val="00330D56"/>
    <w:rsid w:val="003311E9"/>
    <w:rsid w:val="00331426"/>
    <w:rsid w:val="00331499"/>
    <w:rsid w:val="0033171D"/>
    <w:rsid w:val="00331949"/>
    <w:rsid w:val="0033198A"/>
    <w:rsid w:val="00331EE8"/>
    <w:rsid w:val="00331F28"/>
    <w:rsid w:val="00331FC3"/>
    <w:rsid w:val="0033200E"/>
    <w:rsid w:val="0033237A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0206"/>
    <w:rsid w:val="00341749"/>
    <w:rsid w:val="00341F43"/>
    <w:rsid w:val="0034226D"/>
    <w:rsid w:val="00342972"/>
    <w:rsid w:val="00342FDD"/>
    <w:rsid w:val="00343118"/>
    <w:rsid w:val="0034429B"/>
    <w:rsid w:val="003442D8"/>
    <w:rsid w:val="0034474E"/>
    <w:rsid w:val="00344866"/>
    <w:rsid w:val="00345808"/>
    <w:rsid w:val="00345C56"/>
    <w:rsid w:val="00346097"/>
    <w:rsid w:val="0034638C"/>
    <w:rsid w:val="00346F7F"/>
    <w:rsid w:val="00347715"/>
    <w:rsid w:val="0034779F"/>
    <w:rsid w:val="00350108"/>
    <w:rsid w:val="00350762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1417"/>
    <w:rsid w:val="003616EC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0F8"/>
    <w:rsid w:val="00367441"/>
    <w:rsid w:val="00367794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2BE"/>
    <w:rsid w:val="0037535B"/>
    <w:rsid w:val="00375394"/>
    <w:rsid w:val="0037552D"/>
    <w:rsid w:val="003756DB"/>
    <w:rsid w:val="00375FC8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8AD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4A6"/>
    <w:rsid w:val="003906F4"/>
    <w:rsid w:val="0039072F"/>
    <w:rsid w:val="00390EC7"/>
    <w:rsid w:val="00390F2D"/>
    <w:rsid w:val="003919F6"/>
    <w:rsid w:val="0039218D"/>
    <w:rsid w:val="00392B93"/>
    <w:rsid w:val="003940CE"/>
    <w:rsid w:val="00394739"/>
    <w:rsid w:val="00395826"/>
    <w:rsid w:val="00395843"/>
    <w:rsid w:val="00396D33"/>
    <w:rsid w:val="0039738B"/>
    <w:rsid w:val="00397540"/>
    <w:rsid w:val="00397C1D"/>
    <w:rsid w:val="00397D21"/>
    <w:rsid w:val="003A015A"/>
    <w:rsid w:val="003A1740"/>
    <w:rsid w:val="003A180F"/>
    <w:rsid w:val="003A18DD"/>
    <w:rsid w:val="003A1CE2"/>
    <w:rsid w:val="003A20C8"/>
    <w:rsid w:val="003A2C29"/>
    <w:rsid w:val="003A2EC3"/>
    <w:rsid w:val="003A36F2"/>
    <w:rsid w:val="003A3889"/>
    <w:rsid w:val="003A3D39"/>
    <w:rsid w:val="003A3EC7"/>
    <w:rsid w:val="003A40B4"/>
    <w:rsid w:val="003A4360"/>
    <w:rsid w:val="003A4C3F"/>
    <w:rsid w:val="003A4DA8"/>
    <w:rsid w:val="003A597E"/>
    <w:rsid w:val="003A5A88"/>
    <w:rsid w:val="003A5BAD"/>
    <w:rsid w:val="003A7702"/>
    <w:rsid w:val="003A7834"/>
    <w:rsid w:val="003A7E38"/>
    <w:rsid w:val="003B097C"/>
    <w:rsid w:val="003B0AAB"/>
    <w:rsid w:val="003B0B5B"/>
    <w:rsid w:val="003B0CE2"/>
    <w:rsid w:val="003B0E79"/>
    <w:rsid w:val="003B19A2"/>
    <w:rsid w:val="003B31B1"/>
    <w:rsid w:val="003B3575"/>
    <w:rsid w:val="003B38D1"/>
    <w:rsid w:val="003B451B"/>
    <w:rsid w:val="003B50BC"/>
    <w:rsid w:val="003B5D97"/>
    <w:rsid w:val="003B6376"/>
    <w:rsid w:val="003B63A4"/>
    <w:rsid w:val="003B68FE"/>
    <w:rsid w:val="003B6D7D"/>
    <w:rsid w:val="003B7D7E"/>
    <w:rsid w:val="003C04B9"/>
    <w:rsid w:val="003C0A63"/>
    <w:rsid w:val="003C0D94"/>
    <w:rsid w:val="003C1012"/>
    <w:rsid w:val="003C11C9"/>
    <w:rsid w:val="003C1229"/>
    <w:rsid w:val="003C149B"/>
    <w:rsid w:val="003C1FD4"/>
    <w:rsid w:val="003C213D"/>
    <w:rsid w:val="003C25AD"/>
    <w:rsid w:val="003C2D21"/>
    <w:rsid w:val="003C2F62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592"/>
    <w:rsid w:val="003D46F1"/>
    <w:rsid w:val="003D5277"/>
    <w:rsid w:val="003D5CBF"/>
    <w:rsid w:val="003D5DA3"/>
    <w:rsid w:val="003D60B6"/>
    <w:rsid w:val="003D66D2"/>
    <w:rsid w:val="003D729E"/>
    <w:rsid w:val="003E0282"/>
    <w:rsid w:val="003E034F"/>
    <w:rsid w:val="003E0473"/>
    <w:rsid w:val="003E07AE"/>
    <w:rsid w:val="003E14FC"/>
    <w:rsid w:val="003E28FB"/>
    <w:rsid w:val="003E2976"/>
    <w:rsid w:val="003E33B8"/>
    <w:rsid w:val="003E349D"/>
    <w:rsid w:val="003E390F"/>
    <w:rsid w:val="003E3B8E"/>
    <w:rsid w:val="003E4858"/>
    <w:rsid w:val="003E557D"/>
    <w:rsid w:val="003E57DB"/>
    <w:rsid w:val="003E6316"/>
    <w:rsid w:val="003E631C"/>
    <w:rsid w:val="003E6884"/>
    <w:rsid w:val="003E6958"/>
    <w:rsid w:val="003E6AC5"/>
    <w:rsid w:val="003F0096"/>
    <w:rsid w:val="003F00C3"/>
    <w:rsid w:val="003F0381"/>
    <w:rsid w:val="003F0850"/>
    <w:rsid w:val="003F0D12"/>
    <w:rsid w:val="003F12C3"/>
    <w:rsid w:val="003F15A3"/>
    <w:rsid w:val="003F15A9"/>
    <w:rsid w:val="003F160C"/>
    <w:rsid w:val="003F1C89"/>
    <w:rsid w:val="003F2AE2"/>
    <w:rsid w:val="003F2B82"/>
    <w:rsid w:val="003F324F"/>
    <w:rsid w:val="003F33BC"/>
    <w:rsid w:val="003F3D4E"/>
    <w:rsid w:val="003F4271"/>
    <w:rsid w:val="003F477E"/>
    <w:rsid w:val="003F4D8A"/>
    <w:rsid w:val="003F500E"/>
    <w:rsid w:val="003F6CD2"/>
    <w:rsid w:val="003F788D"/>
    <w:rsid w:val="003F7936"/>
    <w:rsid w:val="004008FE"/>
    <w:rsid w:val="0040126E"/>
    <w:rsid w:val="004020D4"/>
    <w:rsid w:val="004021B6"/>
    <w:rsid w:val="0040274F"/>
    <w:rsid w:val="00402FCE"/>
    <w:rsid w:val="004039EC"/>
    <w:rsid w:val="00403F9A"/>
    <w:rsid w:val="004047C4"/>
    <w:rsid w:val="0040523D"/>
    <w:rsid w:val="0040570B"/>
    <w:rsid w:val="00405AB5"/>
    <w:rsid w:val="00405EDB"/>
    <w:rsid w:val="00405FB1"/>
    <w:rsid w:val="00406460"/>
    <w:rsid w:val="00410B28"/>
    <w:rsid w:val="00410CA9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4F5"/>
    <w:rsid w:val="00415D76"/>
    <w:rsid w:val="00416665"/>
    <w:rsid w:val="00416A67"/>
    <w:rsid w:val="00416ACB"/>
    <w:rsid w:val="00417F6C"/>
    <w:rsid w:val="00421DCF"/>
    <w:rsid w:val="00421F52"/>
    <w:rsid w:val="00422341"/>
    <w:rsid w:val="0042248D"/>
    <w:rsid w:val="004226CC"/>
    <w:rsid w:val="00423641"/>
    <w:rsid w:val="004237F1"/>
    <w:rsid w:val="00423DA5"/>
    <w:rsid w:val="00424456"/>
    <w:rsid w:val="0042601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4ECB"/>
    <w:rsid w:val="00435274"/>
    <w:rsid w:val="004352AD"/>
    <w:rsid w:val="0043545D"/>
    <w:rsid w:val="0043547E"/>
    <w:rsid w:val="00435FE2"/>
    <w:rsid w:val="004369F3"/>
    <w:rsid w:val="00436E2F"/>
    <w:rsid w:val="00436EAB"/>
    <w:rsid w:val="004376CE"/>
    <w:rsid w:val="004379F4"/>
    <w:rsid w:val="004423FF"/>
    <w:rsid w:val="00442E51"/>
    <w:rsid w:val="004434F4"/>
    <w:rsid w:val="00443D0E"/>
    <w:rsid w:val="00445B23"/>
    <w:rsid w:val="00445E81"/>
    <w:rsid w:val="004461D9"/>
    <w:rsid w:val="00446AC6"/>
    <w:rsid w:val="00446D07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57EE5"/>
    <w:rsid w:val="00457F0D"/>
    <w:rsid w:val="00460BBD"/>
    <w:rsid w:val="00460CC3"/>
    <w:rsid w:val="00460E86"/>
    <w:rsid w:val="00463690"/>
    <w:rsid w:val="00463FF5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DB5"/>
    <w:rsid w:val="00470EB5"/>
    <w:rsid w:val="00471030"/>
    <w:rsid w:val="0047181A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D2C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7C7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527"/>
    <w:rsid w:val="004A0F39"/>
    <w:rsid w:val="004A152B"/>
    <w:rsid w:val="004A23D8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02CF"/>
    <w:rsid w:val="004B0A85"/>
    <w:rsid w:val="004B1C92"/>
    <w:rsid w:val="004B2A5E"/>
    <w:rsid w:val="004B2EF2"/>
    <w:rsid w:val="004B44D6"/>
    <w:rsid w:val="004B49E6"/>
    <w:rsid w:val="004B4D69"/>
    <w:rsid w:val="004B4DE4"/>
    <w:rsid w:val="004B62B5"/>
    <w:rsid w:val="004B6A5A"/>
    <w:rsid w:val="004B6C16"/>
    <w:rsid w:val="004B7E99"/>
    <w:rsid w:val="004C01A8"/>
    <w:rsid w:val="004C1840"/>
    <w:rsid w:val="004C19C1"/>
    <w:rsid w:val="004C24C9"/>
    <w:rsid w:val="004C252E"/>
    <w:rsid w:val="004C2983"/>
    <w:rsid w:val="004C2B04"/>
    <w:rsid w:val="004C31B6"/>
    <w:rsid w:val="004C3678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41B"/>
    <w:rsid w:val="004D2E1A"/>
    <w:rsid w:val="004D40AE"/>
    <w:rsid w:val="004D41C6"/>
    <w:rsid w:val="004D4924"/>
    <w:rsid w:val="004D54C5"/>
    <w:rsid w:val="004D6292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922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59F"/>
    <w:rsid w:val="004E7A42"/>
    <w:rsid w:val="004E7C7A"/>
    <w:rsid w:val="004E7F04"/>
    <w:rsid w:val="004F068F"/>
    <w:rsid w:val="004F06CE"/>
    <w:rsid w:val="004F0961"/>
    <w:rsid w:val="004F0E25"/>
    <w:rsid w:val="004F0FB9"/>
    <w:rsid w:val="004F1C3B"/>
    <w:rsid w:val="004F1C8E"/>
    <w:rsid w:val="004F2438"/>
    <w:rsid w:val="004F2910"/>
    <w:rsid w:val="004F2F7E"/>
    <w:rsid w:val="004F32B5"/>
    <w:rsid w:val="004F3B25"/>
    <w:rsid w:val="004F407E"/>
    <w:rsid w:val="004F41E5"/>
    <w:rsid w:val="004F517A"/>
    <w:rsid w:val="004F5479"/>
    <w:rsid w:val="004F6C73"/>
    <w:rsid w:val="004F6C9A"/>
    <w:rsid w:val="004F7528"/>
    <w:rsid w:val="004F7BCA"/>
    <w:rsid w:val="004F7D89"/>
    <w:rsid w:val="004F7F9E"/>
    <w:rsid w:val="0050163B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C1"/>
    <w:rsid w:val="00505134"/>
    <w:rsid w:val="00505C04"/>
    <w:rsid w:val="00505F75"/>
    <w:rsid w:val="00506280"/>
    <w:rsid w:val="00506853"/>
    <w:rsid w:val="005076EC"/>
    <w:rsid w:val="0050778F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2E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119"/>
    <w:rsid w:val="00533737"/>
    <w:rsid w:val="00533D90"/>
    <w:rsid w:val="00534034"/>
    <w:rsid w:val="00535079"/>
    <w:rsid w:val="00535B79"/>
    <w:rsid w:val="00535D7C"/>
    <w:rsid w:val="00536579"/>
    <w:rsid w:val="005367F7"/>
    <w:rsid w:val="00536C1E"/>
    <w:rsid w:val="00536DCF"/>
    <w:rsid w:val="005370EF"/>
    <w:rsid w:val="005373F0"/>
    <w:rsid w:val="0054046C"/>
    <w:rsid w:val="005411F6"/>
    <w:rsid w:val="00541B25"/>
    <w:rsid w:val="0054343A"/>
    <w:rsid w:val="005437F3"/>
    <w:rsid w:val="00543974"/>
    <w:rsid w:val="00543EBF"/>
    <w:rsid w:val="00544ABA"/>
    <w:rsid w:val="00545565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351"/>
    <w:rsid w:val="005626D6"/>
    <w:rsid w:val="0056294D"/>
    <w:rsid w:val="005635D8"/>
    <w:rsid w:val="0056363E"/>
    <w:rsid w:val="005638D4"/>
    <w:rsid w:val="005643CA"/>
    <w:rsid w:val="0056569F"/>
    <w:rsid w:val="005656ED"/>
    <w:rsid w:val="005657C4"/>
    <w:rsid w:val="005657C5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1692"/>
    <w:rsid w:val="00581A4B"/>
    <w:rsid w:val="00582C3A"/>
    <w:rsid w:val="00582E1A"/>
    <w:rsid w:val="00583147"/>
    <w:rsid w:val="00583F7F"/>
    <w:rsid w:val="00584416"/>
    <w:rsid w:val="005847E5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6E43"/>
    <w:rsid w:val="00587FC0"/>
    <w:rsid w:val="005906AD"/>
    <w:rsid w:val="00590DA6"/>
    <w:rsid w:val="00590FF4"/>
    <w:rsid w:val="00591B69"/>
    <w:rsid w:val="00591C7D"/>
    <w:rsid w:val="0059239D"/>
    <w:rsid w:val="00592A47"/>
    <w:rsid w:val="00592B03"/>
    <w:rsid w:val="005932C5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5DA"/>
    <w:rsid w:val="005A1BF0"/>
    <w:rsid w:val="005A269F"/>
    <w:rsid w:val="005A2D88"/>
    <w:rsid w:val="005A305E"/>
    <w:rsid w:val="005A30BB"/>
    <w:rsid w:val="005A3887"/>
    <w:rsid w:val="005A4869"/>
    <w:rsid w:val="005A57EA"/>
    <w:rsid w:val="005A5E23"/>
    <w:rsid w:val="005B0542"/>
    <w:rsid w:val="005B09AD"/>
    <w:rsid w:val="005B162A"/>
    <w:rsid w:val="005B17C6"/>
    <w:rsid w:val="005B1C65"/>
    <w:rsid w:val="005B1FD1"/>
    <w:rsid w:val="005B2225"/>
    <w:rsid w:val="005B2799"/>
    <w:rsid w:val="005B2AF5"/>
    <w:rsid w:val="005B2B77"/>
    <w:rsid w:val="005B3330"/>
    <w:rsid w:val="005B3D4A"/>
    <w:rsid w:val="005B4D87"/>
    <w:rsid w:val="005B519B"/>
    <w:rsid w:val="005B6111"/>
    <w:rsid w:val="005B69BE"/>
    <w:rsid w:val="005B6AA5"/>
    <w:rsid w:val="005B7DD1"/>
    <w:rsid w:val="005C00A0"/>
    <w:rsid w:val="005C0943"/>
    <w:rsid w:val="005C0A1E"/>
    <w:rsid w:val="005C18F8"/>
    <w:rsid w:val="005C1F42"/>
    <w:rsid w:val="005C28FA"/>
    <w:rsid w:val="005C378E"/>
    <w:rsid w:val="005C3C23"/>
    <w:rsid w:val="005C40F4"/>
    <w:rsid w:val="005C43BE"/>
    <w:rsid w:val="005C44F3"/>
    <w:rsid w:val="005C4BBD"/>
    <w:rsid w:val="005C6869"/>
    <w:rsid w:val="005C6E4A"/>
    <w:rsid w:val="005C712D"/>
    <w:rsid w:val="005C7C75"/>
    <w:rsid w:val="005D0281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175"/>
    <w:rsid w:val="005D4578"/>
    <w:rsid w:val="005D46C9"/>
    <w:rsid w:val="005D4EFA"/>
    <w:rsid w:val="005D4F01"/>
    <w:rsid w:val="005D5455"/>
    <w:rsid w:val="005D55BA"/>
    <w:rsid w:val="005D5ADB"/>
    <w:rsid w:val="005D648A"/>
    <w:rsid w:val="005D7E0D"/>
    <w:rsid w:val="005E0108"/>
    <w:rsid w:val="005E0B3F"/>
    <w:rsid w:val="005E1FBC"/>
    <w:rsid w:val="005E234A"/>
    <w:rsid w:val="005E2867"/>
    <w:rsid w:val="005E2E23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26D"/>
    <w:rsid w:val="005F38DF"/>
    <w:rsid w:val="005F3D1F"/>
    <w:rsid w:val="005F4171"/>
    <w:rsid w:val="005F46D6"/>
    <w:rsid w:val="005F4DD6"/>
    <w:rsid w:val="005F50D8"/>
    <w:rsid w:val="005F53A1"/>
    <w:rsid w:val="005F53D8"/>
    <w:rsid w:val="005F5879"/>
    <w:rsid w:val="005F6B77"/>
    <w:rsid w:val="005F7487"/>
    <w:rsid w:val="005F7625"/>
    <w:rsid w:val="006002C7"/>
    <w:rsid w:val="00600F95"/>
    <w:rsid w:val="00601839"/>
    <w:rsid w:val="0060256D"/>
    <w:rsid w:val="00602759"/>
    <w:rsid w:val="0060277A"/>
    <w:rsid w:val="00602B7C"/>
    <w:rsid w:val="00603312"/>
    <w:rsid w:val="00603A53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15A"/>
    <w:rsid w:val="00613AF8"/>
    <w:rsid w:val="00613D8E"/>
    <w:rsid w:val="006142E0"/>
    <w:rsid w:val="0061444B"/>
    <w:rsid w:val="00614626"/>
    <w:rsid w:val="00616112"/>
    <w:rsid w:val="00616406"/>
    <w:rsid w:val="006173CF"/>
    <w:rsid w:val="006175A0"/>
    <w:rsid w:val="00620035"/>
    <w:rsid w:val="006205CA"/>
    <w:rsid w:val="00621CCF"/>
    <w:rsid w:val="00621F53"/>
    <w:rsid w:val="00622276"/>
    <w:rsid w:val="006223EA"/>
    <w:rsid w:val="00622827"/>
    <w:rsid w:val="00622E2A"/>
    <w:rsid w:val="00622FD6"/>
    <w:rsid w:val="00623089"/>
    <w:rsid w:val="0062308E"/>
    <w:rsid w:val="006234C4"/>
    <w:rsid w:val="00623A6F"/>
    <w:rsid w:val="006242B0"/>
    <w:rsid w:val="006244C9"/>
    <w:rsid w:val="006245F6"/>
    <w:rsid w:val="0062475D"/>
    <w:rsid w:val="0062495F"/>
    <w:rsid w:val="0062496B"/>
    <w:rsid w:val="0062660B"/>
    <w:rsid w:val="006268E9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27F6"/>
    <w:rsid w:val="00634ACF"/>
    <w:rsid w:val="00635035"/>
    <w:rsid w:val="0063580D"/>
    <w:rsid w:val="00635CAE"/>
    <w:rsid w:val="00636A58"/>
    <w:rsid w:val="00636C12"/>
    <w:rsid w:val="00637240"/>
    <w:rsid w:val="00641620"/>
    <w:rsid w:val="006432BC"/>
    <w:rsid w:val="00643607"/>
    <w:rsid w:val="00643660"/>
    <w:rsid w:val="006447DC"/>
    <w:rsid w:val="00644C95"/>
    <w:rsid w:val="00645361"/>
    <w:rsid w:val="00645817"/>
    <w:rsid w:val="00646711"/>
    <w:rsid w:val="00646A72"/>
    <w:rsid w:val="006475AB"/>
    <w:rsid w:val="0064769F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6C12"/>
    <w:rsid w:val="006571F6"/>
    <w:rsid w:val="00657C1F"/>
    <w:rsid w:val="006613F4"/>
    <w:rsid w:val="006618CC"/>
    <w:rsid w:val="00661ACB"/>
    <w:rsid w:val="00661E09"/>
    <w:rsid w:val="00662111"/>
    <w:rsid w:val="00662118"/>
    <w:rsid w:val="00662E2F"/>
    <w:rsid w:val="006638AD"/>
    <w:rsid w:val="006639C1"/>
    <w:rsid w:val="00665FCE"/>
    <w:rsid w:val="006665F0"/>
    <w:rsid w:val="006665F2"/>
    <w:rsid w:val="0066732C"/>
    <w:rsid w:val="006679F5"/>
    <w:rsid w:val="00667B77"/>
    <w:rsid w:val="00667D81"/>
    <w:rsid w:val="0067013A"/>
    <w:rsid w:val="006708EF"/>
    <w:rsid w:val="00670DB3"/>
    <w:rsid w:val="00670F07"/>
    <w:rsid w:val="006716DA"/>
    <w:rsid w:val="00672893"/>
    <w:rsid w:val="006728ED"/>
    <w:rsid w:val="006732B1"/>
    <w:rsid w:val="00673980"/>
    <w:rsid w:val="00673D28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4567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3C0"/>
    <w:rsid w:val="00695887"/>
    <w:rsid w:val="00697733"/>
    <w:rsid w:val="006A0859"/>
    <w:rsid w:val="006A254E"/>
    <w:rsid w:val="006A2C30"/>
    <w:rsid w:val="006A301C"/>
    <w:rsid w:val="006A307F"/>
    <w:rsid w:val="006A3E2B"/>
    <w:rsid w:val="006A3FF2"/>
    <w:rsid w:val="006A4F5D"/>
    <w:rsid w:val="006A60A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6AB4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461D"/>
    <w:rsid w:val="006C5393"/>
    <w:rsid w:val="006C5958"/>
    <w:rsid w:val="006C5B4F"/>
    <w:rsid w:val="006C643C"/>
    <w:rsid w:val="006C6E3A"/>
    <w:rsid w:val="006C6FD7"/>
    <w:rsid w:val="006C76CB"/>
    <w:rsid w:val="006D00DB"/>
    <w:rsid w:val="006D0361"/>
    <w:rsid w:val="006D03BF"/>
    <w:rsid w:val="006D0AE5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E08"/>
    <w:rsid w:val="006D6F42"/>
    <w:rsid w:val="006D7EB0"/>
    <w:rsid w:val="006E0138"/>
    <w:rsid w:val="006E02E8"/>
    <w:rsid w:val="006E06E9"/>
    <w:rsid w:val="006E0BB0"/>
    <w:rsid w:val="006E12C3"/>
    <w:rsid w:val="006E1A57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E7EBC"/>
    <w:rsid w:val="006F0563"/>
    <w:rsid w:val="006F0593"/>
    <w:rsid w:val="006F1064"/>
    <w:rsid w:val="006F1B76"/>
    <w:rsid w:val="006F1EB7"/>
    <w:rsid w:val="006F1FFC"/>
    <w:rsid w:val="006F2EE5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2D13"/>
    <w:rsid w:val="007034AA"/>
    <w:rsid w:val="007038CC"/>
    <w:rsid w:val="00703C5D"/>
    <w:rsid w:val="00703C9D"/>
    <w:rsid w:val="0070490C"/>
    <w:rsid w:val="007054F5"/>
    <w:rsid w:val="00705A16"/>
    <w:rsid w:val="00705C38"/>
    <w:rsid w:val="007060B1"/>
    <w:rsid w:val="00706465"/>
    <w:rsid w:val="0070695A"/>
    <w:rsid w:val="007072EB"/>
    <w:rsid w:val="0070782D"/>
    <w:rsid w:val="00707D16"/>
    <w:rsid w:val="007109C2"/>
    <w:rsid w:val="00710DD3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64DB"/>
    <w:rsid w:val="00717CCE"/>
    <w:rsid w:val="00720093"/>
    <w:rsid w:val="007200E1"/>
    <w:rsid w:val="00720379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6C8"/>
    <w:rsid w:val="0072692D"/>
    <w:rsid w:val="00726A9B"/>
    <w:rsid w:val="00726D75"/>
    <w:rsid w:val="00727530"/>
    <w:rsid w:val="007275F1"/>
    <w:rsid w:val="007311C4"/>
    <w:rsid w:val="007314F0"/>
    <w:rsid w:val="00731E7C"/>
    <w:rsid w:val="007328D9"/>
    <w:rsid w:val="007329EF"/>
    <w:rsid w:val="0073327A"/>
    <w:rsid w:val="00733DB2"/>
    <w:rsid w:val="00734539"/>
    <w:rsid w:val="00734ABA"/>
    <w:rsid w:val="00734E1F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3695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0D54"/>
    <w:rsid w:val="007611FC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6BCA"/>
    <w:rsid w:val="007671F5"/>
    <w:rsid w:val="007676B8"/>
    <w:rsid w:val="007703B0"/>
    <w:rsid w:val="0077062D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AEA"/>
    <w:rsid w:val="0077774F"/>
    <w:rsid w:val="00777BA0"/>
    <w:rsid w:val="007801E9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87ACE"/>
    <w:rsid w:val="007908F8"/>
    <w:rsid w:val="0079162F"/>
    <w:rsid w:val="00794924"/>
    <w:rsid w:val="0079506E"/>
    <w:rsid w:val="00795D7A"/>
    <w:rsid w:val="007A0ADE"/>
    <w:rsid w:val="007A0BC2"/>
    <w:rsid w:val="007A12A6"/>
    <w:rsid w:val="007A1F44"/>
    <w:rsid w:val="007A23FF"/>
    <w:rsid w:val="007A25D6"/>
    <w:rsid w:val="007A295B"/>
    <w:rsid w:val="007A3424"/>
    <w:rsid w:val="007A35EF"/>
    <w:rsid w:val="007A43A2"/>
    <w:rsid w:val="007A4D04"/>
    <w:rsid w:val="007A4F65"/>
    <w:rsid w:val="007A56A7"/>
    <w:rsid w:val="007A59F6"/>
    <w:rsid w:val="007A7A96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52CD"/>
    <w:rsid w:val="007B64BE"/>
    <w:rsid w:val="007B7DB7"/>
    <w:rsid w:val="007B7DC1"/>
    <w:rsid w:val="007B7EDB"/>
    <w:rsid w:val="007C0718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495"/>
    <w:rsid w:val="007C3598"/>
    <w:rsid w:val="007C3FA8"/>
    <w:rsid w:val="007C417E"/>
    <w:rsid w:val="007C4642"/>
    <w:rsid w:val="007C48D8"/>
    <w:rsid w:val="007C51F0"/>
    <w:rsid w:val="007C52B5"/>
    <w:rsid w:val="007C5956"/>
    <w:rsid w:val="007C5F1A"/>
    <w:rsid w:val="007C6552"/>
    <w:rsid w:val="007C669D"/>
    <w:rsid w:val="007C68DA"/>
    <w:rsid w:val="007C767B"/>
    <w:rsid w:val="007C7BB9"/>
    <w:rsid w:val="007D01D9"/>
    <w:rsid w:val="007D10A0"/>
    <w:rsid w:val="007D1C9B"/>
    <w:rsid w:val="007D229A"/>
    <w:rsid w:val="007D2F44"/>
    <w:rsid w:val="007D2F4D"/>
    <w:rsid w:val="007D3C97"/>
    <w:rsid w:val="007D4178"/>
    <w:rsid w:val="007D4D33"/>
    <w:rsid w:val="007D5403"/>
    <w:rsid w:val="007D604B"/>
    <w:rsid w:val="007D6138"/>
    <w:rsid w:val="007D7175"/>
    <w:rsid w:val="007D7ADE"/>
    <w:rsid w:val="007E02A5"/>
    <w:rsid w:val="007E0E98"/>
    <w:rsid w:val="007E1369"/>
    <w:rsid w:val="007E1A1B"/>
    <w:rsid w:val="007E1A88"/>
    <w:rsid w:val="007E27EB"/>
    <w:rsid w:val="007E4782"/>
    <w:rsid w:val="007E48FD"/>
    <w:rsid w:val="007E4C88"/>
    <w:rsid w:val="007E52BF"/>
    <w:rsid w:val="007E55F9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2D74"/>
    <w:rsid w:val="007F3CFA"/>
    <w:rsid w:val="007F4247"/>
    <w:rsid w:val="007F47F7"/>
    <w:rsid w:val="007F4C0A"/>
    <w:rsid w:val="007F50B1"/>
    <w:rsid w:val="007F58C6"/>
    <w:rsid w:val="007F5B62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8D2"/>
    <w:rsid w:val="00801AB2"/>
    <w:rsid w:val="00801AD0"/>
    <w:rsid w:val="0080245F"/>
    <w:rsid w:val="00802BFD"/>
    <w:rsid w:val="00802E74"/>
    <w:rsid w:val="008033C5"/>
    <w:rsid w:val="00804B92"/>
    <w:rsid w:val="00804DA1"/>
    <w:rsid w:val="00804E21"/>
    <w:rsid w:val="00805092"/>
    <w:rsid w:val="00806AAF"/>
    <w:rsid w:val="008070AC"/>
    <w:rsid w:val="008074A5"/>
    <w:rsid w:val="008074C6"/>
    <w:rsid w:val="00807C55"/>
    <w:rsid w:val="008101FD"/>
    <w:rsid w:val="0081044B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329D"/>
    <w:rsid w:val="00823FB6"/>
    <w:rsid w:val="00824B6F"/>
    <w:rsid w:val="00824FDF"/>
    <w:rsid w:val="00825125"/>
    <w:rsid w:val="00825749"/>
    <w:rsid w:val="008257CC"/>
    <w:rsid w:val="00825CA9"/>
    <w:rsid w:val="00825F5C"/>
    <w:rsid w:val="00826775"/>
    <w:rsid w:val="008274BF"/>
    <w:rsid w:val="00827577"/>
    <w:rsid w:val="00827598"/>
    <w:rsid w:val="00830DC3"/>
    <w:rsid w:val="00831555"/>
    <w:rsid w:val="00831BD9"/>
    <w:rsid w:val="00831F52"/>
    <w:rsid w:val="00832154"/>
    <w:rsid w:val="008321C2"/>
    <w:rsid w:val="00832F5C"/>
    <w:rsid w:val="00834046"/>
    <w:rsid w:val="00834AF8"/>
    <w:rsid w:val="00834DE6"/>
    <w:rsid w:val="00834ECD"/>
    <w:rsid w:val="008359E0"/>
    <w:rsid w:val="0083689A"/>
    <w:rsid w:val="008376F6"/>
    <w:rsid w:val="00837D5B"/>
    <w:rsid w:val="00840274"/>
    <w:rsid w:val="00840607"/>
    <w:rsid w:val="00840A16"/>
    <w:rsid w:val="00841CD2"/>
    <w:rsid w:val="008424BA"/>
    <w:rsid w:val="00842899"/>
    <w:rsid w:val="00842B77"/>
    <w:rsid w:val="00842B92"/>
    <w:rsid w:val="0084309F"/>
    <w:rsid w:val="008435CF"/>
    <w:rsid w:val="00843785"/>
    <w:rsid w:val="0084556E"/>
    <w:rsid w:val="0084592F"/>
    <w:rsid w:val="00845B5C"/>
    <w:rsid w:val="00845C12"/>
    <w:rsid w:val="00845D26"/>
    <w:rsid w:val="008469D9"/>
    <w:rsid w:val="00846DC0"/>
    <w:rsid w:val="008474A7"/>
    <w:rsid w:val="00847E62"/>
    <w:rsid w:val="00850395"/>
    <w:rsid w:val="008506B6"/>
    <w:rsid w:val="00850AE0"/>
    <w:rsid w:val="00850B26"/>
    <w:rsid w:val="008524D2"/>
    <w:rsid w:val="00852E19"/>
    <w:rsid w:val="008551A3"/>
    <w:rsid w:val="0085640A"/>
    <w:rsid w:val="00856441"/>
    <w:rsid w:val="00856833"/>
    <w:rsid w:val="00856840"/>
    <w:rsid w:val="00857699"/>
    <w:rsid w:val="0086087C"/>
    <w:rsid w:val="0086099F"/>
    <w:rsid w:val="00860D8E"/>
    <w:rsid w:val="00861562"/>
    <w:rsid w:val="00861D51"/>
    <w:rsid w:val="0086275E"/>
    <w:rsid w:val="00863287"/>
    <w:rsid w:val="00864384"/>
    <w:rsid w:val="00864440"/>
    <w:rsid w:val="00864D76"/>
    <w:rsid w:val="008650FC"/>
    <w:rsid w:val="00865EAC"/>
    <w:rsid w:val="00866E61"/>
    <w:rsid w:val="00866EB3"/>
    <w:rsid w:val="0086701A"/>
    <w:rsid w:val="00867BD2"/>
    <w:rsid w:val="008707F7"/>
    <w:rsid w:val="008712FD"/>
    <w:rsid w:val="008716A1"/>
    <w:rsid w:val="00871E36"/>
    <w:rsid w:val="00871FB0"/>
    <w:rsid w:val="00872AA7"/>
    <w:rsid w:val="00872D3F"/>
    <w:rsid w:val="008733AA"/>
    <w:rsid w:val="008733E4"/>
    <w:rsid w:val="00873941"/>
    <w:rsid w:val="00873C29"/>
    <w:rsid w:val="00873F15"/>
    <w:rsid w:val="00874096"/>
    <w:rsid w:val="008756A4"/>
    <w:rsid w:val="00875793"/>
    <w:rsid w:val="00875F73"/>
    <w:rsid w:val="00877049"/>
    <w:rsid w:val="0087748D"/>
    <w:rsid w:val="00877F56"/>
    <w:rsid w:val="00880933"/>
    <w:rsid w:val="00880D53"/>
    <w:rsid w:val="00880F30"/>
    <w:rsid w:val="00881711"/>
    <w:rsid w:val="00881C05"/>
    <w:rsid w:val="00882238"/>
    <w:rsid w:val="00883063"/>
    <w:rsid w:val="008833E8"/>
    <w:rsid w:val="00886333"/>
    <w:rsid w:val="008865C8"/>
    <w:rsid w:val="00887B48"/>
    <w:rsid w:val="00890860"/>
    <w:rsid w:val="00890EC6"/>
    <w:rsid w:val="0089111A"/>
    <w:rsid w:val="00891625"/>
    <w:rsid w:val="0089176E"/>
    <w:rsid w:val="008917E0"/>
    <w:rsid w:val="008918B6"/>
    <w:rsid w:val="0089213E"/>
    <w:rsid w:val="00892365"/>
    <w:rsid w:val="00892910"/>
    <w:rsid w:val="00892BE5"/>
    <w:rsid w:val="0089387C"/>
    <w:rsid w:val="00893F8B"/>
    <w:rsid w:val="0089444E"/>
    <w:rsid w:val="008949DF"/>
    <w:rsid w:val="008951DB"/>
    <w:rsid w:val="00895E47"/>
    <w:rsid w:val="0089691B"/>
    <w:rsid w:val="00896A75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D02"/>
    <w:rsid w:val="008A4FEB"/>
    <w:rsid w:val="008A566A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1D2"/>
    <w:rsid w:val="008B421E"/>
    <w:rsid w:val="008B50E1"/>
    <w:rsid w:val="008B5299"/>
    <w:rsid w:val="008B5A5F"/>
    <w:rsid w:val="008B5AB0"/>
    <w:rsid w:val="008B5D36"/>
    <w:rsid w:val="008B6054"/>
    <w:rsid w:val="008B7B08"/>
    <w:rsid w:val="008C068A"/>
    <w:rsid w:val="008C068D"/>
    <w:rsid w:val="008C0724"/>
    <w:rsid w:val="008C13F0"/>
    <w:rsid w:val="008C1F26"/>
    <w:rsid w:val="008C1F57"/>
    <w:rsid w:val="008C2097"/>
    <w:rsid w:val="008C2A3A"/>
    <w:rsid w:val="008C376C"/>
    <w:rsid w:val="008C47A0"/>
    <w:rsid w:val="008C4C7E"/>
    <w:rsid w:val="008C55BC"/>
    <w:rsid w:val="008C5C46"/>
    <w:rsid w:val="008C6184"/>
    <w:rsid w:val="008C61CB"/>
    <w:rsid w:val="008C6865"/>
    <w:rsid w:val="008C7008"/>
    <w:rsid w:val="008C785E"/>
    <w:rsid w:val="008C7DD4"/>
    <w:rsid w:val="008D078D"/>
    <w:rsid w:val="008D0863"/>
    <w:rsid w:val="008D0AFB"/>
    <w:rsid w:val="008D1511"/>
    <w:rsid w:val="008D2238"/>
    <w:rsid w:val="008D27E2"/>
    <w:rsid w:val="008D32DF"/>
    <w:rsid w:val="008D35E9"/>
    <w:rsid w:val="008D3959"/>
    <w:rsid w:val="008D3966"/>
    <w:rsid w:val="008D4352"/>
    <w:rsid w:val="008D44E3"/>
    <w:rsid w:val="008D48D5"/>
    <w:rsid w:val="008D5A60"/>
    <w:rsid w:val="008D60BC"/>
    <w:rsid w:val="008D6155"/>
    <w:rsid w:val="008D6D7B"/>
    <w:rsid w:val="008D7D04"/>
    <w:rsid w:val="008D7EB7"/>
    <w:rsid w:val="008E0430"/>
    <w:rsid w:val="008E0EB8"/>
    <w:rsid w:val="008E10A6"/>
    <w:rsid w:val="008E1271"/>
    <w:rsid w:val="008E1A5B"/>
    <w:rsid w:val="008E1F1E"/>
    <w:rsid w:val="008E2251"/>
    <w:rsid w:val="008E24B3"/>
    <w:rsid w:val="008E24CA"/>
    <w:rsid w:val="008E2F6E"/>
    <w:rsid w:val="008E38AD"/>
    <w:rsid w:val="008E3EEC"/>
    <w:rsid w:val="008E46AE"/>
    <w:rsid w:val="008E4A36"/>
    <w:rsid w:val="008E50AB"/>
    <w:rsid w:val="008E537D"/>
    <w:rsid w:val="008E5BF2"/>
    <w:rsid w:val="008E5C81"/>
    <w:rsid w:val="008E6232"/>
    <w:rsid w:val="008F0A38"/>
    <w:rsid w:val="008F0F84"/>
    <w:rsid w:val="008F1014"/>
    <w:rsid w:val="008F11C9"/>
    <w:rsid w:val="008F14BD"/>
    <w:rsid w:val="008F23D8"/>
    <w:rsid w:val="008F2429"/>
    <w:rsid w:val="008F2FD5"/>
    <w:rsid w:val="008F31F2"/>
    <w:rsid w:val="008F32D2"/>
    <w:rsid w:val="008F37E5"/>
    <w:rsid w:val="008F3EE1"/>
    <w:rsid w:val="008F48C2"/>
    <w:rsid w:val="008F4DF9"/>
    <w:rsid w:val="008F512E"/>
    <w:rsid w:val="008F5840"/>
    <w:rsid w:val="008F5D7F"/>
    <w:rsid w:val="008F5EEF"/>
    <w:rsid w:val="008F66FE"/>
    <w:rsid w:val="008F72CC"/>
    <w:rsid w:val="008F72CD"/>
    <w:rsid w:val="008F7575"/>
    <w:rsid w:val="008F7A35"/>
    <w:rsid w:val="00900712"/>
    <w:rsid w:val="00900727"/>
    <w:rsid w:val="0090313D"/>
    <w:rsid w:val="00903802"/>
    <w:rsid w:val="00903B94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707"/>
    <w:rsid w:val="0091088D"/>
    <w:rsid w:val="00910FC9"/>
    <w:rsid w:val="009118C3"/>
    <w:rsid w:val="00911B66"/>
    <w:rsid w:val="009122A6"/>
    <w:rsid w:val="0091291A"/>
    <w:rsid w:val="009133A6"/>
    <w:rsid w:val="0091356F"/>
    <w:rsid w:val="00913612"/>
    <w:rsid w:val="0091366A"/>
    <w:rsid w:val="00913824"/>
    <w:rsid w:val="00915757"/>
    <w:rsid w:val="009159B3"/>
    <w:rsid w:val="00915FC5"/>
    <w:rsid w:val="0091607D"/>
    <w:rsid w:val="00916181"/>
    <w:rsid w:val="009171E9"/>
    <w:rsid w:val="009204C5"/>
    <w:rsid w:val="0092180D"/>
    <w:rsid w:val="009218BD"/>
    <w:rsid w:val="009223CE"/>
    <w:rsid w:val="009227D5"/>
    <w:rsid w:val="00922F17"/>
    <w:rsid w:val="009232C9"/>
    <w:rsid w:val="00923608"/>
    <w:rsid w:val="009238E5"/>
    <w:rsid w:val="00923F12"/>
    <w:rsid w:val="00924FF8"/>
    <w:rsid w:val="00925139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C76"/>
    <w:rsid w:val="00933F56"/>
    <w:rsid w:val="00934965"/>
    <w:rsid w:val="00934A1A"/>
    <w:rsid w:val="00934BAE"/>
    <w:rsid w:val="00934C13"/>
    <w:rsid w:val="0093515C"/>
    <w:rsid w:val="00935228"/>
    <w:rsid w:val="009355A2"/>
    <w:rsid w:val="00935E66"/>
    <w:rsid w:val="00935F9E"/>
    <w:rsid w:val="00936D98"/>
    <w:rsid w:val="00940324"/>
    <w:rsid w:val="00941523"/>
    <w:rsid w:val="00942C80"/>
    <w:rsid w:val="00943029"/>
    <w:rsid w:val="00943197"/>
    <w:rsid w:val="009435F2"/>
    <w:rsid w:val="009438A5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2253"/>
    <w:rsid w:val="0095380C"/>
    <w:rsid w:val="00954353"/>
    <w:rsid w:val="00955AFC"/>
    <w:rsid w:val="00955C0A"/>
    <w:rsid w:val="00955C4F"/>
    <w:rsid w:val="00956109"/>
    <w:rsid w:val="009575AA"/>
    <w:rsid w:val="00957C55"/>
    <w:rsid w:val="00960CE7"/>
    <w:rsid w:val="00961A13"/>
    <w:rsid w:val="00961A83"/>
    <w:rsid w:val="0096227C"/>
    <w:rsid w:val="00962EB2"/>
    <w:rsid w:val="00963B86"/>
    <w:rsid w:val="00964777"/>
    <w:rsid w:val="009657F1"/>
    <w:rsid w:val="0096625D"/>
    <w:rsid w:val="0096648B"/>
    <w:rsid w:val="009664F5"/>
    <w:rsid w:val="009709F8"/>
    <w:rsid w:val="00970E97"/>
    <w:rsid w:val="0097271B"/>
    <w:rsid w:val="009728F6"/>
    <w:rsid w:val="00972929"/>
    <w:rsid w:val="00972F91"/>
    <w:rsid w:val="0097317C"/>
    <w:rsid w:val="00973827"/>
    <w:rsid w:val="009739D1"/>
    <w:rsid w:val="009739F2"/>
    <w:rsid w:val="00973D63"/>
    <w:rsid w:val="009742D3"/>
    <w:rsid w:val="0097528F"/>
    <w:rsid w:val="0097597B"/>
    <w:rsid w:val="00975D5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F56"/>
    <w:rsid w:val="00982F5C"/>
    <w:rsid w:val="00983686"/>
    <w:rsid w:val="009836E4"/>
    <w:rsid w:val="009839D7"/>
    <w:rsid w:val="0098412F"/>
    <w:rsid w:val="00984AED"/>
    <w:rsid w:val="00985F28"/>
    <w:rsid w:val="00986149"/>
    <w:rsid w:val="00986176"/>
    <w:rsid w:val="009867B9"/>
    <w:rsid w:val="0098686E"/>
    <w:rsid w:val="00986E7F"/>
    <w:rsid w:val="00987536"/>
    <w:rsid w:val="00990BD5"/>
    <w:rsid w:val="00991960"/>
    <w:rsid w:val="0099196F"/>
    <w:rsid w:val="00991C36"/>
    <w:rsid w:val="00992B98"/>
    <w:rsid w:val="0099359F"/>
    <w:rsid w:val="00994871"/>
    <w:rsid w:val="00994CB8"/>
    <w:rsid w:val="00994E08"/>
    <w:rsid w:val="009951F9"/>
    <w:rsid w:val="00995768"/>
    <w:rsid w:val="00995B62"/>
    <w:rsid w:val="00995BA6"/>
    <w:rsid w:val="00995C95"/>
    <w:rsid w:val="00995E85"/>
    <w:rsid w:val="00996468"/>
    <w:rsid w:val="0099649B"/>
    <w:rsid w:val="00996876"/>
    <w:rsid w:val="00996FFA"/>
    <w:rsid w:val="0099723D"/>
    <w:rsid w:val="009973F1"/>
    <w:rsid w:val="009973F3"/>
    <w:rsid w:val="00997A7D"/>
    <w:rsid w:val="009A010D"/>
    <w:rsid w:val="009A0C6F"/>
    <w:rsid w:val="009A14EF"/>
    <w:rsid w:val="009A1729"/>
    <w:rsid w:val="009A2DF9"/>
    <w:rsid w:val="009A3A86"/>
    <w:rsid w:val="009A4869"/>
    <w:rsid w:val="009A6A6B"/>
    <w:rsid w:val="009A7DAA"/>
    <w:rsid w:val="009B03F6"/>
    <w:rsid w:val="009B1EF9"/>
    <w:rsid w:val="009B24E0"/>
    <w:rsid w:val="009B26AC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2FF8"/>
    <w:rsid w:val="009C37ED"/>
    <w:rsid w:val="009C39BC"/>
    <w:rsid w:val="009C3ECC"/>
    <w:rsid w:val="009C4BC2"/>
    <w:rsid w:val="009C4D22"/>
    <w:rsid w:val="009C5144"/>
    <w:rsid w:val="009C7249"/>
    <w:rsid w:val="009C7320"/>
    <w:rsid w:val="009C76FC"/>
    <w:rsid w:val="009D0729"/>
    <w:rsid w:val="009D0F66"/>
    <w:rsid w:val="009D1435"/>
    <w:rsid w:val="009D1A06"/>
    <w:rsid w:val="009D1BA4"/>
    <w:rsid w:val="009D20A9"/>
    <w:rsid w:val="009D20C9"/>
    <w:rsid w:val="009D20D1"/>
    <w:rsid w:val="009D22E4"/>
    <w:rsid w:val="009D22F7"/>
    <w:rsid w:val="009D261C"/>
    <w:rsid w:val="009D319C"/>
    <w:rsid w:val="009D4CBF"/>
    <w:rsid w:val="009D5970"/>
    <w:rsid w:val="009D5BAB"/>
    <w:rsid w:val="009D5FF6"/>
    <w:rsid w:val="009D6A0A"/>
    <w:rsid w:val="009D7580"/>
    <w:rsid w:val="009E058F"/>
    <w:rsid w:val="009E0A9E"/>
    <w:rsid w:val="009E19A2"/>
    <w:rsid w:val="009E2642"/>
    <w:rsid w:val="009E269A"/>
    <w:rsid w:val="009E35D2"/>
    <w:rsid w:val="009E3AFD"/>
    <w:rsid w:val="009E3CD1"/>
    <w:rsid w:val="009E3CDD"/>
    <w:rsid w:val="009E4A12"/>
    <w:rsid w:val="009E4B16"/>
    <w:rsid w:val="009E4F07"/>
    <w:rsid w:val="009E57B2"/>
    <w:rsid w:val="009E5C60"/>
    <w:rsid w:val="009E64DB"/>
    <w:rsid w:val="009E6794"/>
    <w:rsid w:val="009E6AE0"/>
    <w:rsid w:val="009E7189"/>
    <w:rsid w:val="009E79CB"/>
    <w:rsid w:val="009E7C89"/>
    <w:rsid w:val="009E7E46"/>
    <w:rsid w:val="009E7FC1"/>
    <w:rsid w:val="009F01E1"/>
    <w:rsid w:val="009F067F"/>
    <w:rsid w:val="009F0B4D"/>
    <w:rsid w:val="009F1096"/>
    <w:rsid w:val="009F150E"/>
    <w:rsid w:val="009F266E"/>
    <w:rsid w:val="009F27AD"/>
    <w:rsid w:val="009F2E5C"/>
    <w:rsid w:val="009F3FB5"/>
    <w:rsid w:val="009F4129"/>
    <w:rsid w:val="009F4AD2"/>
    <w:rsid w:val="009F521F"/>
    <w:rsid w:val="009F5356"/>
    <w:rsid w:val="009F553C"/>
    <w:rsid w:val="009F59F8"/>
    <w:rsid w:val="009F5EAC"/>
    <w:rsid w:val="009F6DF1"/>
    <w:rsid w:val="009F72FD"/>
    <w:rsid w:val="00A00457"/>
    <w:rsid w:val="00A005B0"/>
    <w:rsid w:val="00A01370"/>
    <w:rsid w:val="00A01373"/>
    <w:rsid w:val="00A01514"/>
    <w:rsid w:val="00A01F17"/>
    <w:rsid w:val="00A02248"/>
    <w:rsid w:val="00A022A5"/>
    <w:rsid w:val="00A03A22"/>
    <w:rsid w:val="00A04294"/>
    <w:rsid w:val="00A04634"/>
    <w:rsid w:val="00A0497B"/>
    <w:rsid w:val="00A04D67"/>
    <w:rsid w:val="00A05672"/>
    <w:rsid w:val="00A05FD1"/>
    <w:rsid w:val="00A06119"/>
    <w:rsid w:val="00A06E12"/>
    <w:rsid w:val="00A0703A"/>
    <w:rsid w:val="00A0778F"/>
    <w:rsid w:val="00A07A48"/>
    <w:rsid w:val="00A1013B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223"/>
    <w:rsid w:val="00A21A36"/>
    <w:rsid w:val="00A21DF7"/>
    <w:rsid w:val="00A22401"/>
    <w:rsid w:val="00A22436"/>
    <w:rsid w:val="00A2275C"/>
    <w:rsid w:val="00A22A44"/>
    <w:rsid w:val="00A23C0B"/>
    <w:rsid w:val="00A23DED"/>
    <w:rsid w:val="00A25294"/>
    <w:rsid w:val="00A252D2"/>
    <w:rsid w:val="00A254EE"/>
    <w:rsid w:val="00A25BE7"/>
    <w:rsid w:val="00A25C17"/>
    <w:rsid w:val="00A262E4"/>
    <w:rsid w:val="00A26475"/>
    <w:rsid w:val="00A27008"/>
    <w:rsid w:val="00A273DB"/>
    <w:rsid w:val="00A2787E"/>
    <w:rsid w:val="00A27CDF"/>
    <w:rsid w:val="00A3042A"/>
    <w:rsid w:val="00A30924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1278"/>
    <w:rsid w:val="00A41D9F"/>
    <w:rsid w:val="00A428FB"/>
    <w:rsid w:val="00A42FE7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963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E76"/>
    <w:rsid w:val="00A57F1A"/>
    <w:rsid w:val="00A60163"/>
    <w:rsid w:val="00A6038D"/>
    <w:rsid w:val="00A60CF0"/>
    <w:rsid w:val="00A610A0"/>
    <w:rsid w:val="00A61429"/>
    <w:rsid w:val="00A61514"/>
    <w:rsid w:val="00A61645"/>
    <w:rsid w:val="00A61D92"/>
    <w:rsid w:val="00A61F48"/>
    <w:rsid w:val="00A62080"/>
    <w:rsid w:val="00A62322"/>
    <w:rsid w:val="00A630A2"/>
    <w:rsid w:val="00A632B8"/>
    <w:rsid w:val="00A63700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234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38C"/>
    <w:rsid w:val="00A86800"/>
    <w:rsid w:val="00A86964"/>
    <w:rsid w:val="00A86D63"/>
    <w:rsid w:val="00A87797"/>
    <w:rsid w:val="00A90165"/>
    <w:rsid w:val="00A90E72"/>
    <w:rsid w:val="00A921C5"/>
    <w:rsid w:val="00A92286"/>
    <w:rsid w:val="00A922A2"/>
    <w:rsid w:val="00A92A59"/>
    <w:rsid w:val="00A93050"/>
    <w:rsid w:val="00A93052"/>
    <w:rsid w:val="00A931F9"/>
    <w:rsid w:val="00A9323F"/>
    <w:rsid w:val="00A9327B"/>
    <w:rsid w:val="00A9361B"/>
    <w:rsid w:val="00A93B69"/>
    <w:rsid w:val="00A94335"/>
    <w:rsid w:val="00A95ABF"/>
    <w:rsid w:val="00A95C8A"/>
    <w:rsid w:val="00A963C7"/>
    <w:rsid w:val="00A96C23"/>
    <w:rsid w:val="00AA06A3"/>
    <w:rsid w:val="00AA080D"/>
    <w:rsid w:val="00AA0BF5"/>
    <w:rsid w:val="00AA1626"/>
    <w:rsid w:val="00AA1C25"/>
    <w:rsid w:val="00AA1C7A"/>
    <w:rsid w:val="00AA2133"/>
    <w:rsid w:val="00AA34F1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778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B7F53"/>
    <w:rsid w:val="00AC00EF"/>
    <w:rsid w:val="00AC0705"/>
    <w:rsid w:val="00AC109B"/>
    <w:rsid w:val="00AC209E"/>
    <w:rsid w:val="00AC4E94"/>
    <w:rsid w:val="00AC5636"/>
    <w:rsid w:val="00AC5676"/>
    <w:rsid w:val="00AC67A8"/>
    <w:rsid w:val="00AC74DA"/>
    <w:rsid w:val="00AC76A9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3AE9"/>
    <w:rsid w:val="00AD4810"/>
    <w:rsid w:val="00AD4D2A"/>
    <w:rsid w:val="00AD542F"/>
    <w:rsid w:val="00AD5FBE"/>
    <w:rsid w:val="00AD5FF1"/>
    <w:rsid w:val="00AD6598"/>
    <w:rsid w:val="00AD7305"/>
    <w:rsid w:val="00AD75B2"/>
    <w:rsid w:val="00AD7AA5"/>
    <w:rsid w:val="00AD7D6C"/>
    <w:rsid w:val="00AD7E64"/>
    <w:rsid w:val="00AE09A0"/>
    <w:rsid w:val="00AE0C56"/>
    <w:rsid w:val="00AE1255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69DA"/>
    <w:rsid w:val="00AE7864"/>
    <w:rsid w:val="00AE7933"/>
    <w:rsid w:val="00AE7949"/>
    <w:rsid w:val="00AF0B68"/>
    <w:rsid w:val="00AF1206"/>
    <w:rsid w:val="00AF1BBF"/>
    <w:rsid w:val="00AF25D5"/>
    <w:rsid w:val="00AF3DBB"/>
    <w:rsid w:val="00AF4B8D"/>
    <w:rsid w:val="00AF5021"/>
    <w:rsid w:val="00AF5194"/>
    <w:rsid w:val="00AF53EF"/>
    <w:rsid w:val="00AF6FEF"/>
    <w:rsid w:val="00AF73C3"/>
    <w:rsid w:val="00AF795C"/>
    <w:rsid w:val="00AF7992"/>
    <w:rsid w:val="00AF7FD1"/>
    <w:rsid w:val="00B00414"/>
    <w:rsid w:val="00B00752"/>
    <w:rsid w:val="00B00D36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868"/>
    <w:rsid w:val="00B12EF9"/>
    <w:rsid w:val="00B143EF"/>
    <w:rsid w:val="00B14680"/>
    <w:rsid w:val="00B149F1"/>
    <w:rsid w:val="00B156A9"/>
    <w:rsid w:val="00B15CDC"/>
    <w:rsid w:val="00B15F83"/>
    <w:rsid w:val="00B15FC2"/>
    <w:rsid w:val="00B160FF"/>
    <w:rsid w:val="00B16322"/>
    <w:rsid w:val="00B1662E"/>
    <w:rsid w:val="00B16A6F"/>
    <w:rsid w:val="00B176DC"/>
    <w:rsid w:val="00B204A9"/>
    <w:rsid w:val="00B20A17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27A81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217"/>
    <w:rsid w:val="00B35CDA"/>
    <w:rsid w:val="00B36CD5"/>
    <w:rsid w:val="00B372F2"/>
    <w:rsid w:val="00B37D97"/>
    <w:rsid w:val="00B40BC3"/>
    <w:rsid w:val="00B411BD"/>
    <w:rsid w:val="00B411EB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1E9"/>
    <w:rsid w:val="00B45679"/>
    <w:rsid w:val="00B45868"/>
    <w:rsid w:val="00B45876"/>
    <w:rsid w:val="00B46082"/>
    <w:rsid w:val="00B46976"/>
    <w:rsid w:val="00B472D2"/>
    <w:rsid w:val="00B4732E"/>
    <w:rsid w:val="00B47A15"/>
    <w:rsid w:val="00B501A9"/>
    <w:rsid w:val="00B505C1"/>
    <w:rsid w:val="00B50948"/>
    <w:rsid w:val="00B51130"/>
    <w:rsid w:val="00B5115A"/>
    <w:rsid w:val="00B5131D"/>
    <w:rsid w:val="00B51542"/>
    <w:rsid w:val="00B51D1D"/>
    <w:rsid w:val="00B52707"/>
    <w:rsid w:val="00B5310E"/>
    <w:rsid w:val="00B5321B"/>
    <w:rsid w:val="00B54ACC"/>
    <w:rsid w:val="00B54B63"/>
    <w:rsid w:val="00B54DCB"/>
    <w:rsid w:val="00B55AC2"/>
    <w:rsid w:val="00B560C9"/>
    <w:rsid w:val="00B561C6"/>
    <w:rsid w:val="00B5634A"/>
    <w:rsid w:val="00B5641C"/>
    <w:rsid w:val="00B56533"/>
    <w:rsid w:val="00B56569"/>
    <w:rsid w:val="00B56CFC"/>
    <w:rsid w:val="00B572A6"/>
    <w:rsid w:val="00B57777"/>
    <w:rsid w:val="00B57A17"/>
    <w:rsid w:val="00B60459"/>
    <w:rsid w:val="00B6186B"/>
    <w:rsid w:val="00B61BE2"/>
    <w:rsid w:val="00B6266F"/>
    <w:rsid w:val="00B62907"/>
    <w:rsid w:val="00B62E0B"/>
    <w:rsid w:val="00B63C32"/>
    <w:rsid w:val="00B64434"/>
    <w:rsid w:val="00B6548B"/>
    <w:rsid w:val="00B657E1"/>
    <w:rsid w:val="00B659C5"/>
    <w:rsid w:val="00B66152"/>
    <w:rsid w:val="00B661D3"/>
    <w:rsid w:val="00B66559"/>
    <w:rsid w:val="00B66A2D"/>
    <w:rsid w:val="00B67684"/>
    <w:rsid w:val="00B679A2"/>
    <w:rsid w:val="00B70D58"/>
    <w:rsid w:val="00B711CE"/>
    <w:rsid w:val="00B71CA8"/>
    <w:rsid w:val="00B71DC8"/>
    <w:rsid w:val="00B72BDA"/>
    <w:rsid w:val="00B73469"/>
    <w:rsid w:val="00B73A6A"/>
    <w:rsid w:val="00B743CB"/>
    <w:rsid w:val="00B746C6"/>
    <w:rsid w:val="00B74B5B"/>
    <w:rsid w:val="00B7604C"/>
    <w:rsid w:val="00B7652C"/>
    <w:rsid w:val="00B76639"/>
    <w:rsid w:val="00B766BF"/>
    <w:rsid w:val="00B76FA6"/>
    <w:rsid w:val="00B774B7"/>
    <w:rsid w:val="00B77DDA"/>
    <w:rsid w:val="00B77F10"/>
    <w:rsid w:val="00B80910"/>
    <w:rsid w:val="00B80B71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C56"/>
    <w:rsid w:val="00B87EC9"/>
    <w:rsid w:val="00B904C1"/>
    <w:rsid w:val="00B90D10"/>
    <w:rsid w:val="00B90FE5"/>
    <w:rsid w:val="00B910C7"/>
    <w:rsid w:val="00B919AD"/>
    <w:rsid w:val="00B91A2B"/>
    <w:rsid w:val="00B925E3"/>
    <w:rsid w:val="00B93204"/>
    <w:rsid w:val="00B9348A"/>
    <w:rsid w:val="00B9455D"/>
    <w:rsid w:val="00B94B12"/>
    <w:rsid w:val="00B94E17"/>
    <w:rsid w:val="00B951E1"/>
    <w:rsid w:val="00B957FE"/>
    <w:rsid w:val="00B958CD"/>
    <w:rsid w:val="00B95F02"/>
    <w:rsid w:val="00B96BEF"/>
    <w:rsid w:val="00B96FC0"/>
    <w:rsid w:val="00B97260"/>
    <w:rsid w:val="00B974E0"/>
    <w:rsid w:val="00B97A69"/>
    <w:rsid w:val="00B97EDC"/>
    <w:rsid w:val="00BA029E"/>
    <w:rsid w:val="00BA0375"/>
    <w:rsid w:val="00BA0632"/>
    <w:rsid w:val="00BA0AAA"/>
    <w:rsid w:val="00BA0DFB"/>
    <w:rsid w:val="00BA26B7"/>
    <w:rsid w:val="00BA2FEF"/>
    <w:rsid w:val="00BA39EB"/>
    <w:rsid w:val="00BA5E62"/>
    <w:rsid w:val="00BA6425"/>
    <w:rsid w:val="00BA66A2"/>
    <w:rsid w:val="00BA6847"/>
    <w:rsid w:val="00BA7E4E"/>
    <w:rsid w:val="00BA7E92"/>
    <w:rsid w:val="00BB001A"/>
    <w:rsid w:val="00BB00EA"/>
    <w:rsid w:val="00BB0149"/>
    <w:rsid w:val="00BB1548"/>
    <w:rsid w:val="00BB18A9"/>
    <w:rsid w:val="00BB1CE7"/>
    <w:rsid w:val="00BB2855"/>
    <w:rsid w:val="00BB2FD3"/>
    <w:rsid w:val="00BB2FDF"/>
    <w:rsid w:val="00BB2FFF"/>
    <w:rsid w:val="00BB4565"/>
    <w:rsid w:val="00BB5FCB"/>
    <w:rsid w:val="00BB604B"/>
    <w:rsid w:val="00BC00EC"/>
    <w:rsid w:val="00BC0198"/>
    <w:rsid w:val="00BC01DD"/>
    <w:rsid w:val="00BC04E1"/>
    <w:rsid w:val="00BC08C5"/>
    <w:rsid w:val="00BC12FB"/>
    <w:rsid w:val="00BC13BA"/>
    <w:rsid w:val="00BC160A"/>
    <w:rsid w:val="00BC1C3C"/>
    <w:rsid w:val="00BC2515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5C43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5BFE"/>
    <w:rsid w:val="00BD5FB4"/>
    <w:rsid w:val="00BD6077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9E6"/>
    <w:rsid w:val="00BE3CF1"/>
    <w:rsid w:val="00BE3DC2"/>
    <w:rsid w:val="00BE4211"/>
    <w:rsid w:val="00BE4B20"/>
    <w:rsid w:val="00BE4E50"/>
    <w:rsid w:val="00BE5786"/>
    <w:rsid w:val="00BE5FC4"/>
    <w:rsid w:val="00BE65AF"/>
    <w:rsid w:val="00BE660D"/>
    <w:rsid w:val="00BE6C02"/>
    <w:rsid w:val="00BE6EA1"/>
    <w:rsid w:val="00BE7529"/>
    <w:rsid w:val="00BE7812"/>
    <w:rsid w:val="00BE7C4D"/>
    <w:rsid w:val="00BE7D1F"/>
    <w:rsid w:val="00BE7F6A"/>
    <w:rsid w:val="00BF00E9"/>
    <w:rsid w:val="00BF0274"/>
    <w:rsid w:val="00BF0296"/>
    <w:rsid w:val="00BF044E"/>
    <w:rsid w:val="00BF056E"/>
    <w:rsid w:val="00BF063F"/>
    <w:rsid w:val="00BF08C4"/>
    <w:rsid w:val="00BF0BAF"/>
    <w:rsid w:val="00BF19CE"/>
    <w:rsid w:val="00BF2B6F"/>
    <w:rsid w:val="00BF351A"/>
    <w:rsid w:val="00BF3914"/>
    <w:rsid w:val="00BF49B1"/>
    <w:rsid w:val="00BF4FC7"/>
    <w:rsid w:val="00BF507C"/>
    <w:rsid w:val="00BF5552"/>
    <w:rsid w:val="00BF5ABE"/>
    <w:rsid w:val="00BF5CC9"/>
    <w:rsid w:val="00BF6CBF"/>
    <w:rsid w:val="00BF73F2"/>
    <w:rsid w:val="00BF7509"/>
    <w:rsid w:val="00C00114"/>
    <w:rsid w:val="00C00D76"/>
    <w:rsid w:val="00C01671"/>
    <w:rsid w:val="00C016C9"/>
    <w:rsid w:val="00C01F5E"/>
    <w:rsid w:val="00C02419"/>
    <w:rsid w:val="00C02766"/>
    <w:rsid w:val="00C02E07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07F17"/>
    <w:rsid w:val="00C1018F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2E7A"/>
    <w:rsid w:val="00C23130"/>
    <w:rsid w:val="00C23639"/>
    <w:rsid w:val="00C24631"/>
    <w:rsid w:val="00C25345"/>
    <w:rsid w:val="00C255A5"/>
    <w:rsid w:val="00C25758"/>
    <w:rsid w:val="00C2584B"/>
    <w:rsid w:val="00C25942"/>
    <w:rsid w:val="00C25B5F"/>
    <w:rsid w:val="00C25D34"/>
    <w:rsid w:val="00C25DD9"/>
    <w:rsid w:val="00C2663F"/>
    <w:rsid w:val="00C26DB8"/>
    <w:rsid w:val="00C272EF"/>
    <w:rsid w:val="00C3087E"/>
    <w:rsid w:val="00C30E58"/>
    <w:rsid w:val="00C312BD"/>
    <w:rsid w:val="00C32217"/>
    <w:rsid w:val="00C3400F"/>
    <w:rsid w:val="00C344A0"/>
    <w:rsid w:val="00C346C9"/>
    <w:rsid w:val="00C34B64"/>
    <w:rsid w:val="00C34C36"/>
    <w:rsid w:val="00C352B3"/>
    <w:rsid w:val="00C3654C"/>
    <w:rsid w:val="00C36BF5"/>
    <w:rsid w:val="00C36C09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4B4"/>
    <w:rsid w:val="00C43F62"/>
    <w:rsid w:val="00C452F5"/>
    <w:rsid w:val="00C456F9"/>
    <w:rsid w:val="00C46555"/>
    <w:rsid w:val="00C46B15"/>
    <w:rsid w:val="00C46F7D"/>
    <w:rsid w:val="00C479B5"/>
    <w:rsid w:val="00C5008C"/>
    <w:rsid w:val="00C50242"/>
    <w:rsid w:val="00C5034D"/>
    <w:rsid w:val="00C5050E"/>
    <w:rsid w:val="00C50E99"/>
    <w:rsid w:val="00C516E0"/>
    <w:rsid w:val="00C51E83"/>
    <w:rsid w:val="00C52603"/>
    <w:rsid w:val="00C52654"/>
    <w:rsid w:val="00C52744"/>
    <w:rsid w:val="00C53EB3"/>
    <w:rsid w:val="00C542D4"/>
    <w:rsid w:val="00C549ED"/>
    <w:rsid w:val="00C54D71"/>
    <w:rsid w:val="00C563F5"/>
    <w:rsid w:val="00C570F7"/>
    <w:rsid w:val="00C574BB"/>
    <w:rsid w:val="00C57D4D"/>
    <w:rsid w:val="00C61E91"/>
    <w:rsid w:val="00C62254"/>
    <w:rsid w:val="00C62CD5"/>
    <w:rsid w:val="00C636E6"/>
    <w:rsid w:val="00C639D6"/>
    <w:rsid w:val="00C63F8E"/>
    <w:rsid w:val="00C647FB"/>
    <w:rsid w:val="00C6494F"/>
    <w:rsid w:val="00C64EA9"/>
    <w:rsid w:val="00C654E0"/>
    <w:rsid w:val="00C65955"/>
    <w:rsid w:val="00C67719"/>
    <w:rsid w:val="00C67EAB"/>
    <w:rsid w:val="00C703B5"/>
    <w:rsid w:val="00C70DFF"/>
    <w:rsid w:val="00C72990"/>
    <w:rsid w:val="00C72EF5"/>
    <w:rsid w:val="00C74FEE"/>
    <w:rsid w:val="00C7563B"/>
    <w:rsid w:val="00C75A6B"/>
    <w:rsid w:val="00C760D3"/>
    <w:rsid w:val="00C763B6"/>
    <w:rsid w:val="00C7644F"/>
    <w:rsid w:val="00C76605"/>
    <w:rsid w:val="00C768F6"/>
    <w:rsid w:val="00C80073"/>
    <w:rsid w:val="00C805E7"/>
    <w:rsid w:val="00C80DEA"/>
    <w:rsid w:val="00C80ED7"/>
    <w:rsid w:val="00C832DC"/>
    <w:rsid w:val="00C8377F"/>
    <w:rsid w:val="00C83D54"/>
    <w:rsid w:val="00C83DDD"/>
    <w:rsid w:val="00C851B4"/>
    <w:rsid w:val="00C852A9"/>
    <w:rsid w:val="00C8565F"/>
    <w:rsid w:val="00C8646D"/>
    <w:rsid w:val="00C864DD"/>
    <w:rsid w:val="00C876BC"/>
    <w:rsid w:val="00C91DE3"/>
    <w:rsid w:val="00C92491"/>
    <w:rsid w:val="00C92C7F"/>
    <w:rsid w:val="00C9369D"/>
    <w:rsid w:val="00C9383D"/>
    <w:rsid w:val="00C944FA"/>
    <w:rsid w:val="00C95854"/>
    <w:rsid w:val="00C959FD"/>
    <w:rsid w:val="00C95D24"/>
    <w:rsid w:val="00C95EFF"/>
    <w:rsid w:val="00C962B2"/>
    <w:rsid w:val="00C96E6F"/>
    <w:rsid w:val="00C97872"/>
    <w:rsid w:val="00CA017A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4793"/>
    <w:rsid w:val="00CB4991"/>
    <w:rsid w:val="00CB5B1E"/>
    <w:rsid w:val="00CB745F"/>
    <w:rsid w:val="00CB787A"/>
    <w:rsid w:val="00CB7D12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638"/>
    <w:rsid w:val="00CD087D"/>
    <w:rsid w:val="00CD0F5D"/>
    <w:rsid w:val="00CD1C0B"/>
    <w:rsid w:val="00CD239A"/>
    <w:rsid w:val="00CD2572"/>
    <w:rsid w:val="00CD4471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33AA"/>
    <w:rsid w:val="00CE46E5"/>
    <w:rsid w:val="00CE485A"/>
    <w:rsid w:val="00CE5279"/>
    <w:rsid w:val="00CE5528"/>
    <w:rsid w:val="00CE5A78"/>
    <w:rsid w:val="00CE6872"/>
    <w:rsid w:val="00CE78AE"/>
    <w:rsid w:val="00CE7E62"/>
    <w:rsid w:val="00CF195E"/>
    <w:rsid w:val="00CF19DA"/>
    <w:rsid w:val="00CF1C7F"/>
    <w:rsid w:val="00CF1CC0"/>
    <w:rsid w:val="00CF24F8"/>
    <w:rsid w:val="00CF2653"/>
    <w:rsid w:val="00CF268C"/>
    <w:rsid w:val="00CF2E6A"/>
    <w:rsid w:val="00CF3CD3"/>
    <w:rsid w:val="00CF4247"/>
    <w:rsid w:val="00CF5239"/>
    <w:rsid w:val="00CF5263"/>
    <w:rsid w:val="00CF5418"/>
    <w:rsid w:val="00CF5E61"/>
    <w:rsid w:val="00CF60B5"/>
    <w:rsid w:val="00CF6DF9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3F3B"/>
    <w:rsid w:val="00D1415C"/>
    <w:rsid w:val="00D14236"/>
    <w:rsid w:val="00D14553"/>
    <w:rsid w:val="00D14DB1"/>
    <w:rsid w:val="00D15327"/>
    <w:rsid w:val="00D15F43"/>
    <w:rsid w:val="00D16326"/>
    <w:rsid w:val="00D165DF"/>
    <w:rsid w:val="00D16E87"/>
    <w:rsid w:val="00D17C6A"/>
    <w:rsid w:val="00D20B8B"/>
    <w:rsid w:val="00D2162C"/>
    <w:rsid w:val="00D21A3C"/>
    <w:rsid w:val="00D233F1"/>
    <w:rsid w:val="00D24765"/>
    <w:rsid w:val="00D2483A"/>
    <w:rsid w:val="00D256F8"/>
    <w:rsid w:val="00D259EB"/>
    <w:rsid w:val="00D25AA0"/>
    <w:rsid w:val="00D2685C"/>
    <w:rsid w:val="00D26A3B"/>
    <w:rsid w:val="00D27D8A"/>
    <w:rsid w:val="00D302FD"/>
    <w:rsid w:val="00D3038A"/>
    <w:rsid w:val="00D3098D"/>
    <w:rsid w:val="00D31A02"/>
    <w:rsid w:val="00D32786"/>
    <w:rsid w:val="00D32A09"/>
    <w:rsid w:val="00D32C50"/>
    <w:rsid w:val="00D32D51"/>
    <w:rsid w:val="00D32F09"/>
    <w:rsid w:val="00D3323C"/>
    <w:rsid w:val="00D33456"/>
    <w:rsid w:val="00D3396F"/>
    <w:rsid w:val="00D33D4D"/>
    <w:rsid w:val="00D34A0B"/>
    <w:rsid w:val="00D3603A"/>
    <w:rsid w:val="00D3609F"/>
    <w:rsid w:val="00D36234"/>
    <w:rsid w:val="00D36371"/>
    <w:rsid w:val="00D373B7"/>
    <w:rsid w:val="00D37A53"/>
    <w:rsid w:val="00D41005"/>
    <w:rsid w:val="00D41C3C"/>
    <w:rsid w:val="00D41CC4"/>
    <w:rsid w:val="00D437D8"/>
    <w:rsid w:val="00D43D94"/>
    <w:rsid w:val="00D441F2"/>
    <w:rsid w:val="00D44994"/>
    <w:rsid w:val="00D45C8D"/>
    <w:rsid w:val="00D45DF3"/>
    <w:rsid w:val="00D46174"/>
    <w:rsid w:val="00D47DD0"/>
    <w:rsid w:val="00D50183"/>
    <w:rsid w:val="00D5131B"/>
    <w:rsid w:val="00D51D12"/>
    <w:rsid w:val="00D52F94"/>
    <w:rsid w:val="00D53263"/>
    <w:rsid w:val="00D5326F"/>
    <w:rsid w:val="00D5362B"/>
    <w:rsid w:val="00D54E7F"/>
    <w:rsid w:val="00D55072"/>
    <w:rsid w:val="00D551B5"/>
    <w:rsid w:val="00D55F97"/>
    <w:rsid w:val="00D569FB"/>
    <w:rsid w:val="00D56AF5"/>
    <w:rsid w:val="00D56DB2"/>
    <w:rsid w:val="00D5747F"/>
    <w:rsid w:val="00D57495"/>
    <w:rsid w:val="00D574FA"/>
    <w:rsid w:val="00D57560"/>
    <w:rsid w:val="00D57A0E"/>
    <w:rsid w:val="00D57AB5"/>
    <w:rsid w:val="00D60C8D"/>
    <w:rsid w:val="00D60DEE"/>
    <w:rsid w:val="00D61374"/>
    <w:rsid w:val="00D6168A"/>
    <w:rsid w:val="00D616A5"/>
    <w:rsid w:val="00D61712"/>
    <w:rsid w:val="00D61FF0"/>
    <w:rsid w:val="00D6211D"/>
    <w:rsid w:val="00D621DE"/>
    <w:rsid w:val="00D62BD2"/>
    <w:rsid w:val="00D62C97"/>
    <w:rsid w:val="00D6345B"/>
    <w:rsid w:val="00D63517"/>
    <w:rsid w:val="00D6394B"/>
    <w:rsid w:val="00D63B75"/>
    <w:rsid w:val="00D648A1"/>
    <w:rsid w:val="00D64B18"/>
    <w:rsid w:val="00D64F4F"/>
    <w:rsid w:val="00D659B1"/>
    <w:rsid w:val="00D66D92"/>
    <w:rsid w:val="00D66E18"/>
    <w:rsid w:val="00D6734D"/>
    <w:rsid w:val="00D675E1"/>
    <w:rsid w:val="00D67733"/>
    <w:rsid w:val="00D67823"/>
    <w:rsid w:val="00D679CF"/>
    <w:rsid w:val="00D679D3"/>
    <w:rsid w:val="00D70A36"/>
    <w:rsid w:val="00D71A77"/>
    <w:rsid w:val="00D729A9"/>
    <w:rsid w:val="00D72DE1"/>
    <w:rsid w:val="00D73469"/>
    <w:rsid w:val="00D7356F"/>
    <w:rsid w:val="00D73587"/>
    <w:rsid w:val="00D73EBB"/>
    <w:rsid w:val="00D73F90"/>
    <w:rsid w:val="00D7440F"/>
    <w:rsid w:val="00D74B92"/>
    <w:rsid w:val="00D74E95"/>
    <w:rsid w:val="00D751FB"/>
    <w:rsid w:val="00D754D6"/>
    <w:rsid w:val="00D75B44"/>
    <w:rsid w:val="00D75F6D"/>
    <w:rsid w:val="00D761AA"/>
    <w:rsid w:val="00D76CC6"/>
    <w:rsid w:val="00D76FAE"/>
    <w:rsid w:val="00D77040"/>
    <w:rsid w:val="00D7706A"/>
    <w:rsid w:val="00D777D7"/>
    <w:rsid w:val="00D77948"/>
    <w:rsid w:val="00D807ED"/>
    <w:rsid w:val="00D80AB8"/>
    <w:rsid w:val="00D80FEC"/>
    <w:rsid w:val="00D812EF"/>
    <w:rsid w:val="00D81792"/>
    <w:rsid w:val="00D819B1"/>
    <w:rsid w:val="00D81BA1"/>
    <w:rsid w:val="00D81FA3"/>
    <w:rsid w:val="00D82494"/>
    <w:rsid w:val="00D83898"/>
    <w:rsid w:val="00D83AE9"/>
    <w:rsid w:val="00D83F48"/>
    <w:rsid w:val="00D84266"/>
    <w:rsid w:val="00D84C46"/>
    <w:rsid w:val="00D85096"/>
    <w:rsid w:val="00D857B8"/>
    <w:rsid w:val="00D85D1F"/>
    <w:rsid w:val="00D87175"/>
    <w:rsid w:val="00D87ABF"/>
    <w:rsid w:val="00D87C75"/>
    <w:rsid w:val="00D909E8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274"/>
    <w:rsid w:val="00D95600"/>
    <w:rsid w:val="00D95900"/>
    <w:rsid w:val="00D95AE3"/>
    <w:rsid w:val="00D9683C"/>
    <w:rsid w:val="00D977A0"/>
    <w:rsid w:val="00D97884"/>
    <w:rsid w:val="00D97C79"/>
    <w:rsid w:val="00D97F43"/>
    <w:rsid w:val="00D97FE1"/>
    <w:rsid w:val="00DA0712"/>
    <w:rsid w:val="00DA0A7F"/>
    <w:rsid w:val="00DA1C31"/>
    <w:rsid w:val="00DA20BC"/>
    <w:rsid w:val="00DA2575"/>
    <w:rsid w:val="00DA26BA"/>
    <w:rsid w:val="00DA272E"/>
    <w:rsid w:val="00DA2ED7"/>
    <w:rsid w:val="00DA3635"/>
    <w:rsid w:val="00DA369D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334"/>
    <w:rsid w:val="00DB3516"/>
    <w:rsid w:val="00DB3B82"/>
    <w:rsid w:val="00DB43EE"/>
    <w:rsid w:val="00DB485D"/>
    <w:rsid w:val="00DB4C6E"/>
    <w:rsid w:val="00DB5293"/>
    <w:rsid w:val="00DB539A"/>
    <w:rsid w:val="00DB5DD6"/>
    <w:rsid w:val="00DB6ED8"/>
    <w:rsid w:val="00DB737B"/>
    <w:rsid w:val="00DC1301"/>
    <w:rsid w:val="00DC1327"/>
    <w:rsid w:val="00DC1350"/>
    <w:rsid w:val="00DC175B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6B88"/>
    <w:rsid w:val="00DC71F2"/>
    <w:rsid w:val="00DC7770"/>
    <w:rsid w:val="00DC77F3"/>
    <w:rsid w:val="00DC7E52"/>
    <w:rsid w:val="00DD098B"/>
    <w:rsid w:val="00DD12C5"/>
    <w:rsid w:val="00DD2025"/>
    <w:rsid w:val="00DD219C"/>
    <w:rsid w:val="00DD22EA"/>
    <w:rsid w:val="00DD23A0"/>
    <w:rsid w:val="00DD30E4"/>
    <w:rsid w:val="00DD39E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E7DF2"/>
    <w:rsid w:val="00DF03E9"/>
    <w:rsid w:val="00DF03ED"/>
    <w:rsid w:val="00DF0418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3C9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2633"/>
    <w:rsid w:val="00E02A2B"/>
    <w:rsid w:val="00E04022"/>
    <w:rsid w:val="00E04DC9"/>
    <w:rsid w:val="00E06528"/>
    <w:rsid w:val="00E065AD"/>
    <w:rsid w:val="00E066DB"/>
    <w:rsid w:val="00E06CC1"/>
    <w:rsid w:val="00E0728F"/>
    <w:rsid w:val="00E0749C"/>
    <w:rsid w:val="00E0755C"/>
    <w:rsid w:val="00E07679"/>
    <w:rsid w:val="00E104D3"/>
    <w:rsid w:val="00E112CA"/>
    <w:rsid w:val="00E127FE"/>
    <w:rsid w:val="00E134D4"/>
    <w:rsid w:val="00E13B0C"/>
    <w:rsid w:val="00E149CA"/>
    <w:rsid w:val="00E14A7E"/>
    <w:rsid w:val="00E151E1"/>
    <w:rsid w:val="00E15AB0"/>
    <w:rsid w:val="00E16766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CCD"/>
    <w:rsid w:val="00E23296"/>
    <w:rsid w:val="00E239FC"/>
    <w:rsid w:val="00E23A11"/>
    <w:rsid w:val="00E23FB7"/>
    <w:rsid w:val="00E244CC"/>
    <w:rsid w:val="00E24A27"/>
    <w:rsid w:val="00E24B5C"/>
    <w:rsid w:val="00E24D07"/>
    <w:rsid w:val="00E25F89"/>
    <w:rsid w:val="00E26009"/>
    <w:rsid w:val="00E26387"/>
    <w:rsid w:val="00E267E0"/>
    <w:rsid w:val="00E26CAA"/>
    <w:rsid w:val="00E2723B"/>
    <w:rsid w:val="00E274C4"/>
    <w:rsid w:val="00E30808"/>
    <w:rsid w:val="00E3117A"/>
    <w:rsid w:val="00E311C3"/>
    <w:rsid w:val="00E32299"/>
    <w:rsid w:val="00E32D62"/>
    <w:rsid w:val="00E339DC"/>
    <w:rsid w:val="00E33E15"/>
    <w:rsid w:val="00E353A4"/>
    <w:rsid w:val="00E35781"/>
    <w:rsid w:val="00E361B8"/>
    <w:rsid w:val="00E3697B"/>
    <w:rsid w:val="00E36A1B"/>
    <w:rsid w:val="00E37BA8"/>
    <w:rsid w:val="00E37DDE"/>
    <w:rsid w:val="00E40521"/>
    <w:rsid w:val="00E40949"/>
    <w:rsid w:val="00E40C38"/>
    <w:rsid w:val="00E42428"/>
    <w:rsid w:val="00E429ED"/>
    <w:rsid w:val="00E43F37"/>
    <w:rsid w:val="00E441E6"/>
    <w:rsid w:val="00E450ED"/>
    <w:rsid w:val="00E45E21"/>
    <w:rsid w:val="00E46C47"/>
    <w:rsid w:val="00E4765D"/>
    <w:rsid w:val="00E4791B"/>
    <w:rsid w:val="00E47E31"/>
    <w:rsid w:val="00E50913"/>
    <w:rsid w:val="00E50A11"/>
    <w:rsid w:val="00E50AC6"/>
    <w:rsid w:val="00E5108D"/>
    <w:rsid w:val="00E51ACD"/>
    <w:rsid w:val="00E51DDD"/>
    <w:rsid w:val="00E51FDD"/>
    <w:rsid w:val="00E523C6"/>
    <w:rsid w:val="00E52435"/>
    <w:rsid w:val="00E52904"/>
    <w:rsid w:val="00E53122"/>
    <w:rsid w:val="00E531EA"/>
    <w:rsid w:val="00E53227"/>
    <w:rsid w:val="00E5351B"/>
    <w:rsid w:val="00E536D3"/>
    <w:rsid w:val="00E53FA9"/>
    <w:rsid w:val="00E5414C"/>
    <w:rsid w:val="00E541A3"/>
    <w:rsid w:val="00E54662"/>
    <w:rsid w:val="00E547B3"/>
    <w:rsid w:val="00E55D70"/>
    <w:rsid w:val="00E56B76"/>
    <w:rsid w:val="00E57050"/>
    <w:rsid w:val="00E5733D"/>
    <w:rsid w:val="00E57613"/>
    <w:rsid w:val="00E57EAC"/>
    <w:rsid w:val="00E604EF"/>
    <w:rsid w:val="00E61CC0"/>
    <w:rsid w:val="00E6277B"/>
    <w:rsid w:val="00E64424"/>
    <w:rsid w:val="00E646CE"/>
    <w:rsid w:val="00E64C99"/>
    <w:rsid w:val="00E64CD3"/>
    <w:rsid w:val="00E64E8F"/>
    <w:rsid w:val="00E65338"/>
    <w:rsid w:val="00E659F6"/>
    <w:rsid w:val="00E65B29"/>
    <w:rsid w:val="00E65D8F"/>
    <w:rsid w:val="00E66248"/>
    <w:rsid w:val="00E66931"/>
    <w:rsid w:val="00E66945"/>
    <w:rsid w:val="00E66DB8"/>
    <w:rsid w:val="00E671C9"/>
    <w:rsid w:val="00E6743F"/>
    <w:rsid w:val="00E6758E"/>
    <w:rsid w:val="00E67AF4"/>
    <w:rsid w:val="00E67E23"/>
    <w:rsid w:val="00E70016"/>
    <w:rsid w:val="00E70658"/>
    <w:rsid w:val="00E70AD9"/>
    <w:rsid w:val="00E70BC7"/>
    <w:rsid w:val="00E70F07"/>
    <w:rsid w:val="00E70FBC"/>
    <w:rsid w:val="00E72BDF"/>
    <w:rsid w:val="00E72C01"/>
    <w:rsid w:val="00E741AC"/>
    <w:rsid w:val="00E74659"/>
    <w:rsid w:val="00E747AA"/>
    <w:rsid w:val="00E749EA"/>
    <w:rsid w:val="00E74F75"/>
    <w:rsid w:val="00E75174"/>
    <w:rsid w:val="00E75EBA"/>
    <w:rsid w:val="00E76159"/>
    <w:rsid w:val="00E763B4"/>
    <w:rsid w:val="00E77530"/>
    <w:rsid w:val="00E77848"/>
    <w:rsid w:val="00E779B3"/>
    <w:rsid w:val="00E77E39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391"/>
    <w:rsid w:val="00E823B0"/>
    <w:rsid w:val="00E844D8"/>
    <w:rsid w:val="00E8485A"/>
    <w:rsid w:val="00E8519F"/>
    <w:rsid w:val="00E85247"/>
    <w:rsid w:val="00E85387"/>
    <w:rsid w:val="00E85CC3"/>
    <w:rsid w:val="00E8644A"/>
    <w:rsid w:val="00E870A9"/>
    <w:rsid w:val="00E90279"/>
    <w:rsid w:val="00E90635"/>
    <w:rsid w:val="00E909A1"/>
    <w:rsid w:val="00E90BFF"/>
    <w:rsid w:val="00E91673"/>
    <w:rsid w:val="00E91AB7"/>
    <w:rsid w:val="00E91F04"/>
    <w:rsid w:val="00E91F35"/>
    <w:rsid w:val="00E9259E"/>
    <w:rsid w:val="00E926CD"/>
    <w:rsid w:val="00E94EC1"/>
    <w:rsid w:val="00E95BA6"/>
    <w:rsid w:val="00E96B74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64"/>
    <w:rsid w:val="00EA4FD1"/>
    <w:rsid w:val="00EA53C2"/>
    <w:rsid w:val="00EA5695"/>
    <w:rsid w:val="00EA5B0A"/>
    <w:rsid w:val="00EA5B4B"/>
    <w:rsid w:val="00EA65AD"/>
    <w:rsid w:val="00EA66C1"/>
    <w:rsid w:val="00EA7FCF"/>
    <w:rsid w:val="00EB0CA3"/>
    <w:rsid w:val="00EB104F"/>
    <w:rsid w:val="00EB1888"/>
    <w:rsid w:val="00EB1B27"/>
    <w:rsid w:val="00EB1DA8"/>
    <w:rsid w:val="00EB1FAC"/>
    <w:rsid w:val="00EB28C3"/>
    <w:rsid w:val="00EB2D2E"/>
    <w:rsid w:val="00EB4B75"/>
    <w:rsid w:val="00EB4CFF"/>
    <w:rsid w:val="00EB4DED"/>
    <w:rsid w:val="00EB53A6"/>
    <w:rsid w:val="00EB5476"/>
    <w:rsid w:val="00EB5FB6"/>
    <w:rsid w:val="00EB5FF6"/>
    <w:rsid w:val="00EB67FC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3B6"/>
    <w:rsid w:val="00EC56E0"/>
    <w:rsid w:val="00EC6057"/>
    <w:rsid w:val="00EC6847"/>
    <w:rsid w:val="00EC6EB4"/>
    <w:rsid w:val="00EC6F7B"/>
    <w:rsid w:val="00EC7DB6"/>
    <w:rsid w:val="00ED162F"/>
    <w:rsid w:val="00ED21C3"/>
    <w:rsid w:val="00ED2AE0"/>
    <w:rsid w:val="00ED2E52"/>
    <w:rsid w:val="00ED3024"/>
    <w:rsid w:val="00ED31DB"/>
    <w:rsid w:val="00ED3414"/>
    <w:rsid w:val="00ED3601"/>
    <w:rsid w:val="00ED3C23"/>
    <w:rsid w:val="00ED49B0"/>
    <w:rsid w:val="00ED5FE4"/>
    <w:rsid w:val="00ED6FAD"/>
    <w:rsid w:val="00ED71C5"/>
    <w:rsid w:val="00ED7A62"/>
    <w:rsid w:val="00EE16FA"/>
    <w:rsid w:val="00EE18B9"/>
    <w:rsid w:val="00EE1DBF"/>
    <w:rsid w:val="00EE2B17"/>
    <w:rsid w:val="00EE32CE"/>
    <w:rsid w:val="00EE3C42"/>
    <w:rsid w:val="00EE3D4F"/>
    <w:rsid w:val="00EE3FDD"/>
    <w:rsid w:val="00EE476C"/>
    <w:rsid w:val="00EE534D"/>
    <w:rsid w:val="00EE5409"/>
    <w:rsid w:val="00EE5560"/>
    <w:rsid w:val="00EE596F"/>
    <w:rsid w:val="00EE5AD0"/>
    <w:rsid w:val="00EE6ABC"/>
    <w:rsid w:val="00EE6F1E"/>
    <w:rsid w:val="00EE7D82"/>
    <w:rsid w:val="00EE7F8E"/>
    <w:rsid w:val="00EF0348"/>
    <w:rsid w:val="00EF1BFD"/>
    <w:rsid w:val="00EF1F9C"/>
    <w:rsid w:val="00EF21E0"/>
    <w:rsid w:val="00EF25C1"/>
    <w:rsid w:val="00EF32C4"/>
    <w:rsid w:val="00EF37A0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1D65"/>
    <w:rsid w:val="00F02651"/>
    <w:rsid w:val="00F027BA"/>
    <w:rsid w:val="00F039ED"/>
    <w:rsid w:val="00F03E79"/>
    <w:rsid w:val="00F04091"/>
    <w:rsid w:val="00F0628D"/>
    <w:rsid w:val="00F0661B"/>
    <w:rsid w:val="00F06651"/>
    <w:rsid w:val="00F07027"/>
    <w:rsid w:val="00F074BF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7EAE"/>
    <w:rsid w:val="00F20200"/>
    <w:rsid w:val="00F2117B"/>
    <w:rsid w:val="00F2135D"/>
    <w:rsid w:val="00F215BC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022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0FFC"/>
    <w:rsid w:val="00F41F05"/>
    <w:rsid w:val="00F433BD"/>
    <w:rsid w:val="00F444ED"/>
    <w:rsid w:val="00F44EC5"/>
    <w:rsid w:val="00F470D6"/>
    <w:rsid w:val="00F47498"/>
    <w:rsid w:val="00F4795F"/>
    <w:rsid w:val="00F47B5C"/>
    <w:rsid w:val="00F512B2"/>
    <w:rsid w:val="00F5228D"/>
    <w:rsid w:val="00F5283D"/>
    <w:rsid w:val="00F52ABA"/>
    <w:rsid w:val="00F52BC7"/>
    <w:rsid w:val="00F53BF4"/>
    <w:rsid w:val="00F54266"/>
    <w:rsid w:val="00F54CB0"/>
    <w:rsid w:val="00F55043"/>
    <w:rsid w:val="00F5626D"/>
    <w:rsid w:val="00F56681"/>
    <w:rsid w:val="00F56B0F"/>
    <w:rsid w:val="00F56BAB"/>
    <w:rsid w:val="00F56DCF"/>
    <w:rsid w:val="00F56EEA"/>
    <w:rsid w:val="00F57034"/>
    <w:rsid w:val="00F57B1F"/>
    <w:rsid w:val="00F60BE9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29A"/>
    <w:rsid w:val="00F843D7"/>
    <w:rsid w:val="00F84728"/>
    <w:rsid w:val="00F84997"/>
    <w:rsid w:val="00F84B89"/>
    <w:rsid w:val="00F85536"/>
    <w:rsid w:val="00F8631D"/>
    <w:rsid w:val="00F8657A"/>
    <w:rsid w:val="00F86637"/>
    <w:rsid w:val="00F8679A"/>
    <w:rsid w:val="00F86F07"/>
    <w:rsid w:val="00F87117"/>
    <w:rsid w:val="00F8736C"/>
    <w:rsid w:val="00F87D9F"/>
    <w:rsid w:val="00F90162"/>
    <w:rsid w:val="00F9030E"/>
    <w:rsid w:val="00F90ADB"/>
    <w:rsid w:val="00F90E78"/>
    <w:rsid w:val="00F91209"/>
    <w:rsid w:val="00F91D96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50B5"/>
    <w:rsid w:val="00F9513F"/>
    <w:rsid w:val="00F956A6"/>
    <w:rsid w:val="00F9632B"/>
    <w:rsid w:val="00F967B3"/>
    <w:rsid w:val="00F96CDF"/>
    <w:rsid w:val="00F96F06"/>
    <w:rsid w:val="00F97120"/>
    <w:rsid w:val="00F97908"/>
    <w:rsid w:val="00F97B43"/>
    <w:rsid w:val="00FA07F8"/>
    <w:rsid w:val="00FA105C"/>
    <w:rsid w:val="00FA1475"/>
    <w:rsid w:val="00FA148A"/>
    <w:rsid w:val="00FA1EE7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5D08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2CE"/>
    <w:rsid w:val="00FC03AB"/>
    <w:rsid w:val="00FC0778"/>
    <w:rsid w:val="00FC0A50"/>
    <w:rsid w:val="00FC223F"/>
    <w:rsid w:val="00FC2E01"/>
    <w:rsid w:val="00FC2FCB"/>
    <w:rsid w:val="00FC4668"/>
    <w:rsid w:val="00FC4729"/>
    <w:rsid w:val="00FC4A8C"/>
    <w:rsid w:val="00FC53DB"/>
    <w:rsid w:val="00FC5ED5"/>
    <w:rsid w:val="00FC5FC2"/>
    <w:rsid w:val="00FC6177"/>
    <w:rsid w:val="00FC63D1"/>
    <w:rsid w:val="00FC72BD"/>
    <w:rsid w:val="00FC7528"/>
    <w:rsid w:val="00FC7E26"/>
    <w:rsid w:val="00FD0572"/>
    <w:rsid w:val="00FD1295"/>
    <w:rsid w:val="00FD183E"/>
    <w:rsid w:val="00FD1A97"/>
    <w:rsid w:val="00FD2D7B"/>
    <w:rsid w:val="00FD3027"/>
    <w:rsid w:val="00FD37F6"/>
    <w:rsid w:val="00FD3FB8"/>
    <w:rsid w:val="00FD40CF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137"/>
    <w:rsid w:val="00FE23ED"/>
    <w:rsid w:val="00FE284B"/>
    <w:rsid w:val="00FE3004"/>
    <w:rsid w:val="00FE3465"/>
    <w:rsid w:val="00FE35A6"/>
    <w:rsid w:val="00FE3CC4"/>
    <w:rsid w:val="00FE4C2E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6B0"/>
    <w:rsid w:val="00FF3FE2"/>
    <w:rsid w:val="00FF47E1"/>
    <w:rsid w:val="00FF4AE2"/>
    <w:rsid w:val="00FF50A8"/>
    <w:rsid w:val="00FF571E"/>
    <w:rsid w:val="00FF5BC1"/>
    <w:rsid w:val="00FF67D6"/>
    <w:rsid w:val="00FF6856"/>
    <w:rsid w:val="00FF6B40"/>
    <w:rsid w:val="00FF6BD1"/>
    <w:rsid w:val="00FF6CC0"/>
    <w:rsid w:val="00FF7512"/>
    <w:rsid w:val="00FF7563"/>
    <w:rsid w:val="00FF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12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4A3428"/>
    <w:pPr>
      <w:spacing w:before="20" w:after="20"/>
      <w:jc w:val="left"/>
    </w:pPr>
    <w:rPr>
      <w:sz w:val="20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Revision">
    <w:name w:val="Revision"/>
    <w:hidden/>
    <w:uiPriority w:val="99"/>
    <w:semiHidden/>
    <w:rsid w:val="001466E4"/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E0BA83-2533-4FE3-90B2-0618031EC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1717</TotalTime>
  <Pages>2</Pages>
  <Words>959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6414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Zhigang Rong</cp:lastModifiedBy>
  <cp:revision>468</cp:revision>
  <cp:lastPrinted>2007-06-18T22:08:00Z</cp:lastPrinted>
  <dcterms:created xsi:type="dcterms:W3CDTF">2020-07-21T15:46:00Z</dcterms:created>
  <dcterms:modified xsi:type="dcterms:W3CDTF">2021-08-04T21:31:00Z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