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245FA" w14:textId="7D2B1D3A" w:rsidR="00BA39CD" w:rsidRPr="004B69B8" w:rsidRDefault="00BA39CD" w:rsidP="00BA39CD">
      <w:pPr>
        <w:tabs>
          <w:tab w:val="center" w:pos="4536"/>
          <w:tab w:val="right" w:pos="8280"/>
          <w:tab w:val="right" w:pos="9639"/>
        </w:tabs>
        <w:ind w:right="2" w:firstLineChars="0" w:firstLine="0"/>
        <w:rPr>
          <w:rFonts w:ascii="Arial" w:eastAsia="等线" w:hAnsi="Arial" w:cs="Arial"/>
          <w:b/>
          <w:bCs/>
          <w:sz w:val="28"/>
          <w:lang w:val="de-DE" w:eastAsia="zh-CN"/>
        </w:rPr>
      </w:pPr>
      <w:r w:rsidRPr="004B78BF">
        <w:rPr>
          <w:rFonts w:ascii="Arial" w:hAnsi="Arial" w:cs="Arial"/>
          <w:b/>
          <w:bCs/>
          <w:sz w:val="28"/>
          <w:lang w:val="de-DE"/>
        </w:rPr>
        <w:t>3GPP TSG RAN WG1 #10</w:t>
      </w:r>
      <w:r w:rsidR="00C65AF8">
        <w:rPr>
          <w:rFonts w:ascii="Arial" w:eastAsia="等线" w:hAnsi="Arial" w:cs="Arial" w:hint="eastAsia"/>
          <w:b/>
          <w:bCs/>
          <w:sz w:val="28"/>
          <w:lang w:val="de-DE" w:eastAsia="zh-CN"/>
        </w:rPr>
        <w:t>6</w:t>
      </w:r>
      <w:r w:rsidRPr="004B78BF">
        <w:rPr>
          <w:rFonts w:ascii="Arial" w:hAnsi="Arial" w:cs="Arial"/>
          <w:b/>
          <w:bCs/>
          <w:sz w:val="28"/>
          <w:lang w:val="de-DE"/>
        </w:rPr>
        <w:t>-e</w:t>
      </w:r>
      <w:r w:rsidRPr="004B78BF">
        <w:rPr>
          <w:rFonts w:ascii="Arial" w:hAnsi="Arial" w:cs="Arial"/>
          <w:b/>
          <w:bCs/>
          <w:sz w:val="28"/>
          <w:lang w:val="de-DE"/>
        </w:rPr>
        <w:tab/>
      </w:r>
      <w:r w:rsidRPr="004B78BF">
        <w:rPr>
          <w:rFonts w:ascii="Arial" w:eastAsia="等线" w:hAnsi="Arial" w:cs="Arial" w:hint="eastAsia"/>
          <w:b/>
          <w:bCs/>
          <w:sz w:val="28"/>
          <w:lang w:val="de-DE" w:eastAsia="zh-CN"/>
        </w:rPr>
        <w:t xml:space="preserve">                                     </w:t>
      </w:r>
      <w:r w:rsidR="004B69B8">
        <w:rPr>
          <w:rFonts w:ascii="Arial" w:eastAsia="等线" w:hAnsi="Arial" w:cs="Arial" w:hint="eastAsia"/>
          <w:b/>
          <w:bCs/>
          <w:sz w:val="28"/>
          <w:lang w:val="de-DE" w:eastAsia="zh-CN"/>
        </w:rPr>
        <w:t xml:space="preserve"> </w:t>
      </w:r>
      <w:r w:rsidRPr="004B78BF">
        <w:rPr>
          <w:rFonts w:ascii="Arial" w:eastAsia="等线" w:hAnsi="Arial" w:cs="Arial" w:hint="eastAsia"/>
          <w:b/>
          <w:bCs/>
          <w:sz w:val="28"/>
          <w:lang w:val="de-DE" w:eastAsia="zh-CN"/>
        </w:rPr>
        <w:t xml:space="preserve">          </w:t>
      </w:r>
      <w:r w:rsidR="00C87F8E">
        <w:rPr>
          <w:rFonts w:ascii="Arial" w:eastAsia="等线" w:hAnsi="Arial" w:cs="Arial" w:hint="eastAsia"/>
          <w:b/>
          <w:bCs/>
          <w:sz w:val="28"/>
          <w:lang w:val="de-DE" w:eastAsia="zh-CN"/>
        </w:rPr>
        <w:t xml:space="preserve">      </w:t>
      </w:r>
      <w:r w:rsidR="004B69B8">
        <w:rPr>
          <w:rFonts w:ascii="Arial" w:eastAsia="等线" w:hAnsi="Arial" w:cs="Arial" w:hint="eastAsia"/>
          <w:b/>
          <w:bCs/>
          <w:sz w:val="28"/>
          <w:lang w:val="de-DE" w:eastAsia="zh-CN"/>
        </w:rPr>
        <w:t xml:space="preserve"> </w:t>
      </w:r>
      <w:r w:rsidR="00C87F8E">
        <w:rPr>
          <w:rFonts w:ascii="Arial" w:eastAsia="等线" w:hAnsi="Arial" w:cs="Arial" w:hint="eastAsia"/>
          <w:b/>
          <w:bCs/>
          <w:sz w:val="28"/>
          <w:lang w:val="de-DE" w:eastAsia="zh-CN"/>
        </w:rPr>
        <w:t xml:space="preserve"> </w:t>
      </w:r>
      <w:r w:rsidR="00C65AF8" w:rsidRPr="00C65AF8">
        <w:rPr>
          <w:rFonts w:ascii="Arial" w:hAnsi="Arial" w:cs="Arial"/>
          <w:b/>
          <w:bCs/>
          <w:sz w:val="28"/>
          <w:lang w:val="de-DE"/>
        </w:rPr>
        <w:t>R1-2106891</w:t>
      </w:r>
    </w:p>
    <w:p w14:paraId="0D633F32" w14:textId="443B613B" w:rsidR="00BA39CD" w:rsidRDefault="00BA39CD" w:rsidP="00BA39CD">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C65AF8">
        <w:rPr>
          <w:rFonts w:ascii="Arial" w:eastAsia="等线" w:hAnsi="Arial" w:cs="Arial" w:hint="eastAsia"/>
          <w:b/>
          <w:bCs/>
          <w:sz w:val="28"/>
          <w:lang w:eastAsia="zh-CN"/>
        </w:rPr>
        <w:t>Aug</w:t>
      </w:r>
      <w:r w:rsidR="004B69B8">
        <w:rPr>
          <w:rFonts w:ascii="Arial" w:eastAsia="等线" w:hAnsi="Arial" w:cs="Arial" w:hint="eastAsia"/>
          <w:b/>
          <w:bCs/>
          <w:sz w:val="28"/>
          <w:lang w:eastAsia="zh-CN"/>
        </w:rPr>
        <w:t xml:space="preserve"> 1</w:t>
      </w:r>
      <w:r w:rsidR="00C65AF8">
        <w:rPr>
          <w:rFonts w:ascii="Arial" w:eastAsia="等线" w:hAnsi="Arial" w:cs="Arial" w:hint="eastAsia"/>
          <w:b/>
          <w:bCs/>
          <w:sz w:val="28"/>
          <w:lang w:eastAsia="zh-CN"/>
        </w:rPr>
        <w:t>6</w:t>
      </w:r>
      <w:r w:rsidR="004B69B8" w:rsidRPr="004B69B8">
        <w:rPr>
          <w:rFonts w:ascii="Arial" w:eastAsia="等线" w:hAnsi="Arial" w:cs="Arial" w:hint="eastAsia"/>
          <w:b/>
          <w:bCs/>
          <w:sz w:val="28"/>
          <w:vertAlign w:val="superscript"/>
          <w:lang w:eastAsia="zh-CN"/>
        </w:rPr>
        <w:t>th</w:t>
      </w:r>
      <w:r w:rsidR="004B69B8">
        <w:rPr>
          <w:rFonts w:ascii="Arial" w:eastAsia="等线" w:hAnsi="Arial" w:cs="Arial" w:hint="eastAsia"/>
          <w:b/>
          <w:bCs/>
          <w:sz w:val="28"/>
          <w:lang w:eastAsia="zh-CN"/>
        </w:rPr>
        <w:t xml:space="preserve"> </w:t>
      </w:r>
      <w:r w:rsidR="004B69B8">
        <w:rPr>
          <w:rFonts w:ascii="Arial" w:eastAsia="等线" w:hAnsi="Arial" w:cs="Arial"/>
          <w:b/>
          <w:bCs/>
          <w:sz w:val="28"/>
          <w:lang w:eastAsia="zh-CN"/>
        </w:rPr>
        <w:t>–</w:t>
      </w:r>
      <w:r w:rsidR="00C65AF8">
        <w:rPr>
          <w:rFonts w:ascii="Arial" w:eastAsia="等线" w:hAnsi="Arial" w:cs="Arial" w:hint="eastAsia"/>
          <w:b/>
          <w:bCs/>
          <w:sz w:val="28"/>
          <w:lang w:eastAsia="zh-CN"/>
        </w:rPr>
        <w:t xml:space="preserve"> </w:t>
      </w:r>
      <w:r w:rsidR="004B69B8">
        <w:rPr>
          <w:rFonts w:ascii="Arial" w:eastAsia="等线" w:hAnsi="Arial" w:cs="Arial" w:hint="eastAsia"/>
          <w:b/>
          <w:bCs/>
          <w:sz w:val="28"/>
          <w:lang w:eastAsia="zh-CN"/>
        </w:rPr>
        <w:t>27</w:t>
      </w:r>
      <w:r w:rsidR="004B69B8" w:rsidRPr="004B69B8">
        <w:rPr>
          <w:rFonts w:ascii="Arial" w:eastAsia="等线" w:hAnsi="Arial" w:cs="Arial" w:hint="eastAsia"/>
          <w:b/>
          <w:bCs/>
          <w:sz w:val="28"/>
          <w:vertAlign w:val="superscript"/>
          <w:lang w:eastAsia="zh-CN"/>
        </w:rPr>
        <w:t>th</w:t>
      </w:r>
      <w:r>
        <w:rPr>
          <w:rFonts w:ascii="Arial" w:eastAsia="MS Mincho" w:hAnsi="Arial" w:cs="Arial"/>
          <w:b/>
          <w:bCs/>
          <w:sz w:val="28"/>
          <w:lang w:eastAsia="ja-JP"/>
        </w:rPr>
        <w:t>, 2021</w:t>
      </w:r>
    </w:p>
    <w:p w14:paraId="705F5AB1" w14:textId="72E8002F"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C65AF8">
        <w:rPr>
          <w:rFonts w:ascii="Arial" w:eastAsia="等线" w:hAnsi="Arial" w:cs="Arial" w:hint="eastAsia"/>
          <w:sz w:val="22"/>
          <w:lang w:eastAsia="zh-CN"/>
        </w:rPr>
        <w:t>4</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42479133"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B69B8" w:rsidRPr="004B69B8">
        <w:rPr>
          <w:rFonts w:ascii="Arial" w:hAnsi="Arial" w:cs="Arial"/>
          <w:color w:val="000000"/>
          <w:sz w:val="22"/>
          <w:szCs w:val="22"/>
        </w:rPr>
        <w:t xml:space="preserve">Discussion on latency improvements for </w:t>
      </w:r>
      <w:proofErr w:type="gramStart"/>
      <w:r w:rsidR="004B69B8" w:rsidRPr="004B69B8">
        <w:rPr>
          <w:rFonts w:ascii="Arial" w:hAnsi="Arial" w:cs="Arial"/>
          <w:color w:val="000000"/>
          <w:sz w:val="22"/>
          <w:szCs w:val="22"/>
        </w:rPr>
        <w:t>both DL</w:t>
      </w:r>
      <w:proofErr w:type="gramEnd"/>
      <w:r w:rsidR="004B69B8" w:rsidRPr="004B69B8">
        <w:rPr>
          <w:rFonts w:ascii="Arial" w:hAnsi="Arial" w:cs="Arial"/>
          <w:color w:val="000000"/>
          <w:sz w:val="22"/>
          <w:szCs w:val="22"/>
        </w:rPr>
        <w:t xml:space="preserve"> and DL+UL positioning methods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608F0729" w14:textId="4BA37BDA" w:rsidR="00753347" w:rsidRPr="004B69B8" w:rsidRDefault="00F74C11" w:rsidP="00AA3E6C">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BA0938D" w14:textId="77777777" w:rsidR="00EC1065" w:rsidRDefault="00EC1065" w:rsidP="004B69B8">
                            <w:pPr>
                              <w:numPr>
                                <w:ilvl w:val="0"/>
                                <w:numId w:val="37"/>
                              </w:numPr>
                              <w:spacing w:before="0" w:after="0" w:line="276" w:lineRule="auto"/>
                              <w:ind w:left="0" w:firstLineChars="0" w:firstLine="200"/>
                              <w:jc w:val="left"/>
                            </w:pPr>
                            <w:r>
                              <w:t xml:space="preserve">Specify the enhancements of </w:t>
                            </w:r>
                            <w:proofErr w:type="spellStart"/>
                            <w:r>
                              <w:t>signalling</w:t>
                            </w:r>
                            <w:proofErr w:type="spellEnd"/>
                            <w:r>
                              <w:t xml:space="preserve">, and procedures for improving positioning latency </w:t>
                            </w:r>
                            <w:r w:rsidRPr="00673077">
                              <w:t xml:space="preserve">of the Rel-16 NR </w:t>
                            </w:r>
                            <w:r w:rsidRPr="00FD1B38">
                              <w:t>positioning methods, for</w:t>
                            </w:r>
                            <w:r w:rsidRPr="003A302F">
                              <w:t xml:space="preserve"> DL and DL+UL positioning methods, including:</w:t>
                            </w:r>
                          </w:p>
                          <w:p w14:paraId="7A495685" w14:textId="77777777" w:rsidR="00EC1065" w:rsidRDefault="00EC106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bookmarkStart w:id="0"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0"/>
                          <w:p w14:paraId="6A892566" w14:textId="77777777" w:rsidR="00EC1065" w:rsidRPr="001E611A" w:rsidRDefault="00EC106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1E611A">
                              <w:rPr>
                                <w:rFonts w:eastAsia="MS Mincho"/>
                              </w:rPr>
                              <w:t>Latency reduction related to the time needed to perform UE measurements; [RAN1, RAN4]</w:t>
                            </w:r>
                          </w:p>
                          <w:p w14:paraId="699214DC" w14:textId="2C2D201E" w:rsidR="00EC1065" w:rsidRPr="004B69B8" w:rsidRDefault="00EC106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1BA0938D" w14:textId="77777777" w:rsidR="00EC1065" w:rsidRDefault="00EC1065" w:rsidP="004B69B8">
                      <w:pPr>
                        <w:numPr>
                          <w:ilvl w:val="0"/>
                          <w:numId w:val="37"/>
                        </w:numPr>
                        <w:spacing w:before="0" w:after="0" w:line="276" w:lineRule="auto"/>
                        <w:ind w:left="0" w:firstLineChars="0" w:firstLine="200"/>
                        <w:jc w:val="left"/>
                      </w:pPr>
                      <w:r>
                        <w:t xml:space="preserve">Specify the enhancements of </w:t>
                      </w:r>
                      <w:proofErr w:type="spellStart"/>
                      <w:r>
                        <w:t>signalling</w:t>
                      </w:r>
                      <w:proofErr w:type="spellEnd"/>
                      <w:r>
                        <w:t xml:space="preserve">, and procedures for improving positioning latency </w:t>
                      </w:r>
                      <w:r w:rsidRPr="00673077">
                        <w:t xml:space="preserve">of the Rel-16 NR </w:t>
                      </w:r>
                      <w:r w:rsidRPr="00FD1B38">
                        <w:t>positioning methods, for</w:t>
                      </w:r>
                      <w:r w:rsidRPr="003A302F">
                        <w:t xml:space="preserve"> DL and DL+UL positioning methods, including:</w:t>
                      </w:r>
                    </w:p>
                    <w:p w14:paraId="7A495685" w14:textId="77777777" w:rsidR="00EC1065" w:rsidRDefault="00EC106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bookmarkStart w:id="1"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1"/>
                    <w:p w14:paraId="6A892566" w14:textId="77777777" w:rsidR="00EC1065" w:rsidRPr="001E611A" w:rsidRDefault="00EC106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1E611A">
                        <w:rPr>
                          <w:rFonts w:eastAsia="MS Mincho"/>
                        </w:rPr>
                        <w:t>Latency reduction related to the time needed to perform UE measurements; [RAN1, RAN4]</w:t>
                      </w:r>
                    </w:p>
                    <w:p w14:paraId="699214DC" w14:textId="2C2D201E" w:rsidR="00EC1065" w:rsidRPr="004B69B8" w:rsidRDefault="00EC106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xbxContent>
                </v:textbox>
                <w10:wrap type="square"/>
              </v:shape>
            </w:pict>
          </mc:Fallback>
        </mc:AlternateContent>
      </w:r>
      <w:r>
        <w:rPr>
          <w:rFonts w:eastAsia="等线" w:hint="eastAsia"/>
          <w:lang w:val="en-GB" w:eastAsia="zh-CN"/>
        </w:rPr>
        <w:t xml:space="preserve">In the approved new WI for positioning enhancement [1], one important direction is to </w:t>
      </w:r>
      <w:r w:rsidR="004B69B8" w:rsidRPr="004B69B8">
        <w:rPr>
          <w:rFonts w:eastAsia="等线"/>
          <w:lang w:val="en-GB" w:eastAsia="zh-CN"/>
        </w:rPr>
        <w:t>improv</w:t>
      </w:r>
      <w:r w:rsidR="00EE5324">
        <w:rPr>
          <w:rFonts w:eastAsia="等线"/>
          <w:lang w:val="en-GB" w:eastAsia="zh-CN"/>
        </w:rPr>
        <w:t>e</w:t>
      </w:r>
      <w:r w:rsidR="004B69B8" w:rsidRPr="004B69B8">
        <w:rPr>
          <w:rFonts w:eastAsia="等线"/>
          <w:lang w:val="en-GB" w:eastAsia="zh-CN"/>
        </w:rPr>
        <w:t xml:space="preserve"> positioning latency of the Rel-16 NR positioning methods</w:t>
      </w:r>
      <w:r>
        <w:rPr>
          <w:rFonts w:eastAsia="等线" w:hint="eastAsia"/>
          <w:lang w:val="en-GB" w:eastAsia="zh-CN"/>
        </w:rPr>
        <w:t>.</w:t>
      </w:r>
    </w:p>
    <w:p w14:paraId="163C2FBF" w14:textId="47B5312D" w:rsidR="00B27BD2" w:rsidRPr="00487CF5" w:rsidRDefault="005639A5" w:rsidP="00AA3E6C">
      <w:pPr>
        <w:spacing w:before="120" w:after="120" w:line="360" w:lineRule="auto"/>
        <w:rPr>
          <w:rFonts w:eastAsia="等线"/>
          <w:lang w:val="en-GB" w:eastAsia="zh-CN"/>
        </w:rPr>
      </w:pPr>
      <w:r w:rsidRPr="009A3390">
        <w:rPr>
          <w:rFonts w:eastAsia="Times New Roman"/>
          <w:lang w:val="en-GB"/>
        </w:rPr>
        <w:t>This contri</w:t>
      </w:r>
      <w:r w:rsidR="00DC2717" w:rsidRPr="009A3390">
        <w:rPr>
          <w:rFonts w:eastAsia="Times New Roman"/>
          <w:lang w:val="en-GB"/>
        </w:rPr>
        <w:t xml:space="preserve">bution </w:t>
      </w:r>
      <w:r w:rsidR="00B30E86" w:rsidRPr="009A3390">
        <w:rPr>
          <w:rFonts w:eastAsia="Times New Roman"/>
          <w:lang w:val="en-GB"/>
        </w:rPr>
        <w:t>discusses</w:t>
      </w:r>
      <w:r w:rsidR="005D25D2" w:rsidRPr="009A3390">
        <w:rPr>
          <w:rFonts w:eastAsia="Times New Roman" w:hint="eastAsia"/>
          <w:lang w:val="en-GB"/>
        </w:rPr>
        <w:t xml:space="preserve"> the </w:t>
      </w:r>
      <w:r w:rsidR="004B69B8">
        <w:rPr>
          <w:rFonts w:eastAsia="等线" w:hint="eastAsia"/>
          <w:lang w:val="en-GB" w:eastAsia="zh-CN"/>
        </w:rPr>
        <w:t>latency reduction for</w:t>
      </w:r>
      <w:r w:rsidR="00D231C5">
        <w:rPr>
          <w:rFonts w:eastAsia="等线" w:hint="eastAsia"/>
          <w:lang w:val="en-GB" w:eastAsia="zh-CN"/>
        </w:rPr>
        <w:t xml:space="preserve"> measurement/report part for the positioning methods</w:t>
      </w:r>
      <w:r w:rsidR="00487CF5">
        <w:rPr>
          <w:rFonts w:eastAsia="等线" w:hint="eastAsia"/>
          <w:lang w:val="en-GB" w:eastAsia="zh-CN"/>
        </w:rPr>
        <w:t>.</w:t>
      </w:r>
    </w:p>
    <w:p w14:paraId="51B5829E" w14:textId="0BBE6CA4" w:rsidR="00C9108A" w:rsidRDefault="00D231C5" w:rsidP="00D10646">
      <w:pPr>
        <w:pStyle w:val="Heading1"/>
        <w:rPr>
          <w:rFonts w:eastAsia="等线"/>
          <w:lang w:eastAsia="zh-CN"/>
        </w:rPr>
      </w:pPr>
      <w:r>
        <w:rPr>
          <w:rFonts w:eastAsia="等线" w:hint="eastAsia"/>
          <w:lang w:eastAsia="zh-CN"/>
        </w:rPr>
        <w:t>Discussion on measurement report</w:t>
      </w:r>
    </w:p>
    <w:p w14:paraId="3169B0ED" w14:textId="5ED5B200" w:rsidR="00D231C5" w:rsidRPr="002353BE" w:rsidRDefault="00D231C5" w:rsidP="00D231C5">
      <w:pPr>
        <w:pStyle w:val="Heading2"/>
        <w:tabs>
          <w:tab w:val="clear" w:pos="5113"/>
        </w:tabs>
        <w:ind w:left="567"/>
        <w:rPr>
          <w:rFonts w:eastAsia="等线"/>
          <w:lang w:eastAsia="zh-CN"/>
        </w:rPr>
      </w:pPr>
      <w:r w:rsidRPr="002353BE">
        <w:rPr>
          <w:rFonts w:eastAsia="等线"/>
          <w:lang w:eastAsia="zh-CN"/>
        </w:rPr>
        <w:t xml:space="preserve">CG based UE </w:t>
      </w:r>
      <w:r w:rsidR="00232A38" w:rsidRPr="002353BE">
        <w:rPr>
          <w:rFonts w:eastAsia="等线" w:hint="eastAsia"/>
          <w:lang w:eastAsia="zh-CN"/>
        </w:rPr>
        <w:t>m</w:t>
      </w:r>
      <w:r w:rsidRPr="002353BE">
        <w:rPr>
          <w:rFonts w:eastAsia="等线"/>
          <w:lang w:eastAsia="zh-CN"/>
        </w:rPr>
        <w:t xml:space="preserve">easurement </w:t>
      </w:r>
      <w:r w:rsidR="00232A38" w:rsidRPr="002353BE">
        <w:rPr>
          <w:rFonts w:eastAsia="等线" w:hint="eastAsia"/>
          <w:lang w:eastAsia="zh-CN"/>
        </w:rPr>
        <w:t>r</w:t>
      </w:r>
      <w:r w:rsidRPr="002353BE">
        <w:rPr>
          <w:rFonts w:eastAsia="等线"/>
          <w:lang w:eastAsia="zh-CN"/>
        </w:rPr>
        <w:t>eporting</w:t>
      </w:r>
    </w:p>
    <w:p w14:paraId="3EB54C70" w14:textId="471A82F1" w:rsidR="00D231C5" w:rsidRPr="002353BE" w:rsidRDefault="00D231C5" w:rsidP="00B638F4">
      <w:pPr>
        <w:spacing w:after="120" w:line="360" w:lineRule="auto"/>
        <w:ind w:firstLine="220"/>
        <w:rPr>
          <w:sz w:val="22"/>
          <w:szCs w:val="22"/>
          <w:lang w:eastAsia="ja-JP"/>
        </w:rPr>
      </w:pPr>
      <w:r w:rsidRPr="002353BE">
        <w:rPr>
          <w:sz w:val="22"/>
          <w:szCs w:val="22"/>
          <w:lang w:eastAsia="ja-JP"/>
        </w:rPr>
        <w:t>In Rel-16 NR positioning, the positioning measurement reporting from a UE to LMF is transparent to the serving base station, and uses the regular uplink access procedure, with the UE having to send an SR to access the channel. This can result in significant delay.</w:t>
      </w:r>
    </w:p>
    <w:p w14:paraId="4C424472" w14:textId="2BC26B7E" w:rsidR="00D231C5" w:rsidRPr="002353BE" w:rsidRDefault="00A24530" w:rsidP="00B638F4">
      <w:pPr>
        <w:spacing w:after="120" w:line="360" w:lineRule="auto"/>
        <w:ind w:firstLine="220"/>
        <w:rPr>
          <w:sz w:val="22"/>
          <w:szCs w:val="22"/>
          <w:lang w:eastAsia="ja-JP"/>
        </w:rPr>
      </w:pPr>
      <w:r w:rsidRPr="002353BE">
        <w:rPr>
          <w:rFonts w:eastAsia="等线"/>
          <w:sz w:val="22"/>
          <w:szCs w:val="22"/>
          <w:lang w:eastAsia="zh-CN"/>
        </w:rPr>
        <w:t>T</w:t>
      </w:r>
      <w:r w:rsidRPr="002353BE">
        <w:rPr>
          <w:rFonts w:eastAsia="等线" w:hint="eastAsia"/>
          <w:sz w:val="22"/>
          <w:szCs w:val="22"/>
          <w:lang w:eastAsia="zh-CN"/>
        </w:rPr>
        <w:t>hus, one potential solution to save the procedure delay is to use CG PUSCH for reporting. Originally motivated by</w:t>
      </w:r>
      <w:r w:rsidR="00D231C5" w:rsidRPr="002353BE">
        <w:rPr>
          <w:sz w:val="22"/>
          <w:szCs w:val="22"/>
          <w:lang w:eastAsia="ja-JP"/>
        </w:rPr>
        <w:t xml:space="preserve"> ultra-reliable and low latency communication (URLLC)</w:t>
      </w:r>
      <w:r w:rsidRPr="002353BE">
        <w:rPr>
          <w:rFonts w:eastAsia="等线" w:hint="eastAsia"/>
          <w:sz w:val="22"/>
          <w:szCs w:val="22"/>
          <w:lang w:eastAsia="zh-CN"/>
        </w:rPr>
        <w:t xml:space="preserve"> service</w:t>
      </w:r>
      <w:r w:rsidR="00D231C5" w:rsidRPr="002353BE">
        <w:rPr>
          <w:sz w:val="22"/>
          <w:szCs w:val="22"/>
          <w:lang w:eastAsia="ja-JP"/>
        </w:rPr>
        <w:t xml:space="preserve">, NR spec introduced configured grant (CG) uplink transmission, which enables the UL transmission without dynamic grant. There are two types of </w:t>
      </w:r>
      <w:r w:rsidRPr="002353BE">
        <w:rPr>
          <w:rFonts w:eastAsia="等线" w:hint="eastAsia"/>
          <w:sz w:val="22"/>
          <w:szCs w:val="22"/>
          <w:lang w:eastAsia="zh-CN"/>
        </w:rPr>
        <w:t xml:space="preserve">configured grant </w:t>
      </w:r>
      <w:r w:rsidR="00D231C5" w:rsidRPr="002353BE">
        <w:rPr>
          <w:sz w:val="22"/>
          <w:szCs w:val="22"/>
          <w:lang w:eastAsia="ja-JP"/>
        </w:rPr>
        <w:t>supported in NR</w:t>
      </w:r>
      <w:r w:rsidR="00232A38" w:rsidRPr="002353BE">
        <w:rPr>
          <w:rFonts w:eastAsia="等线"/>
          <w:sz w:val="22"/>
          <w:szCs w:val="22"/>
          <w:lang w:eastAsia="zh-CN"/>
        </w:rPr>
        <w:t xml:space="preserve"> </w:t>
      </w:r>
      <w:r w:rsidR="00D231C5" w:rsidRPr="002353BE">
        <w:rPr>
          <w:sz w:val="22"/>
          <w:szCs w:val="22"/>
          <w:lang w:eastAsia="ja-JP"/>
        </w:rPr>
        <w:t xml:space="preserve">as shown in </w:t>
      </w:r>
      <w:r w:rsidR="00D231C5" w:rsidRPr="002353BE">
        <w:rPr>
          <w:sz w:val="22"/>
          <w:szCs w:val="22"/>
          <w:lang w:eastAsia="ja-JP"/>
        </w:rPr>
        <w:fldChar w:fldCharType="begin"/>
      </w:r>
      <w:r w:rsidR="00D231C5" w:rsidRPr="002353BE">
        <w:rPr>
          <w:sz w:val="22"/>
          <w:szCs w:val="22"/>
          <w:lang w:eastAsia="ja-JP"/>
        </w:rPr>
        <w:instrText xml:space="preserve"> REF _Ref70506498 \h  \* MERGEFORMAT </w:instrText>
      </w:r>
      <w:r w:rsidR="00D231C5" w:rsidRPr="002353BE">
        <w:rPr>
          <w:sz w:val="22"/>
          <w:szCs w:val="22"/>
          <w:lang w:eastAsia="ja-JP"/>
        </w:rPr>
      </w:r>
      <w:r w:rsidR="00D231C5" w:rsidRPr="002353BE">
        <w:rPr>
          <w:sz w:val="22"/>
          <w:szCs w:val="22"/>
          <w:lang w:eastAsia="ja-JP"/>
        </w:rPr>
        <w:fldChar w:fldCharType="separate"/>
      </w:r>
      <w:r w:rsidR="00D231C5" w:rsidRPr="002353BE">
        <w:rPr>
          <w:sz w:val="22"/>
          <w:szCs w:val="22"/>
        </w:rPr>
        <w:t xml:space="preserve">Figure </w:t>
      </w:r>
      <w:r w:rsidR="00D231C5" w:rsidRPr="002353BE">
        <w:rPr>
          <w:noProof/>
          <w:sz w:val="22"/>
          <w:szCs w:val="22"/>
        </w:rPr>
        <w:t>1</w:t>
      </w:r>
      <w:r w:rsidR="00D231C5" w:rsidRPr="002353BE">
        <w:rPr>
          <w:sz w:val="22"/>
          <w:szCs w:val="22"/>
          <w:lang w:eastAsia="ja-JP"/>
        </w:rPr>
        <w:fldChar w:fldCharType="end"/>
      </w:r>
      <w:r w:rsidR="00D231C5" w:rsidRPr="002353BE">
        <w:rPr>
          <w:sz w:val="22"/>
          <w:szCs w:val="22"/>
          <w:lang w:eastAsia="ja-JP"/>
        </w:rPr>
        <w:t>:</w:t>
      </w:r>
    </w:p>
    <w:p w14:paraId="2548A880" w14:textId="75F1B711" w:rsidR="00D231C5" w:rsidRPr="002353BE" w:rsidRDefault="00D56B04" w:rsidP="00B638F4">
      <w:pPr>
        <w:pStyle w:val="ListParagraph"/>
        <w:numPr>
          <w:ilvl w:val="0"/>
          <w:numId w:val="39"/>
        </w:numPr>
        <w:spacing w:before="0" w:after="120" w:line="360" w:lineRule="auto"/>
        <w:ind w:firstLineChars="0" w:firstLine="220"/>
        <w:contextualSpacing/>
        <w:rPr>
          <w:rFonts w:ascii="Times New Roman" w:hAnsi="Times New Roman"/>
          <w:lang w:eastAsia="ja-JP"/>
        </w:rPr>
      </w:pPr>
      <w:r w:rsidRPr="002353BE">
        <w:rPr>
          <w:rFonts w:ascii="Times New Roman" w:eastAsia="等线" w:hAnsi="Times New Roman" w:hint="eastAsia"/>
        </w:rPr>
        <w:t>C</w:t>
      </w:r>
      <w:r w:rsidR="00D231C5" w:rsidRPr="002353BE">
        <w:rPr>
          <w:rFonts w:ascii="Times New Roman" w:hAnsi="Times New Roman"/>
          <w:lang w:eastAsia="ja-JP"/>
        </w:rPr>
        <w:t>onfigured grant Type 1,</w:t>
      </w:r>
      <w:r w:rsidRPr="002353BE">
        <w:rPr>
          <w:rFonts w:ascii="Times New Roman" w:eastAsia="等线" w:hAnsi="Times New Roman" w:hint="eastAsia"/>
        </w:rPr>
        <w:t xml:space="preserve"> </w:t>
      </w:r>
      <w:r w:rsidR="00D231C5" w:rsidRPr="002353BE">
        <w:rPr>
          <w:rFonts w:ascii="Times New Roman" w:hAnsi="Times New Roman"/>
          <w:lang w:eastAsia="ja-JP"/>
        </w:rPr>
        <w:t>where an uplink grant</w:t>
      </w:r>
      <w:r w:rsidR="00A24530" w:rsidRPr="002353BE">
        <w:rPr>
          <w:rFonts w:ascii="Times New Roman" w:eastAsia="等线" w:hAnsi="Times New Roman" w:hint="eastAsia"/>
        </w:rPr>
        <w:t xml:space="preserve"> configuration </w:t>
      </w:r>
      <w:r w:rsidR="00D231C5" w:rsidRPr="002353BE">
        <w:rPr>
          <w:rFonts w:ascii="Times New Roman" w:hAnsi="Times New Roman"/>
          <w:lang w:eastAsia="ja-JP"/>
        </w:rPr>
        <w:t xml:space="preserve">is provided by RRC, </w:t>
      </w:r>
    </w:p>
    <w:p w14:paraId="6F74FD3B" w14:textId="2A7BB87C" w:rsidR="00D231C5" w:rsidRPr="002353BE" w:rsidRDefault="00D56B04" w:rsidP="00B638F4">
      <w:pPr>
        <w:pStyle w:val="ListParagraph"/>
        <w:numPr>
          <w:ilvl w:val="0"/>
          <w:numId w:val="39"/>
        </w:numPr>
        <w:spacing w:before="0" w:after="120" w:line="360" w:lineRule="auto"/>
        <w:ind w:firstLineChars="0" w:firstLine="220"/>
        <w:contextualSpacing/>
        <w:rPr>
          <w:rFonts w:ascii="Times New Roman" w:hAnsi="Times New Roman"/>
          <w:lang w:eastAsia="ja-JP"/>
        </w:rPr>
      </w:pPr>
      <w:r w:rsidRPr="002353BE">
        <w:rPr>
          <w:rFonts w:ascii="Times New Roman" w:eastAsia="等线" w:hAnsi="Times New Roman" w:hint="eastAsia"/>
        </w:rPr>
        <w:t>C</w:t>
      </w:r>
      <w:r w:rsidR="00D231C5" w:rsidRPr="002353BE">
        <w:rPr>
          <w:rFonts w:ascii="Times New Roman" w:hAnsi="Times New Roman"/>
          <w:lang w:eastAsia="ja-JP"/>
        </w:rPr>
        <w:t xml:space="preserve">onfigured grant Type 2, where an uplink grant </w:t>
      </w:r>
      <w:proofErr w:type="gramStart"/>
      <w:r w:rsidR="00D231C5" w:rsidRPr="002353BE">
        <w:rPr>
          <w:rFonts w:ascii="Times New Roman" w:hAnsi="Times New Roman"/>
          <w:lang w:eastAsia="ja-JP"/>
        </w:rPr>
        <w:t>is provided</w:t>
      </w:r>
      <w:r w:rsidR="00A24530" w:rsidRPr="002353BE">
        <w:rPr>
          <w:rFonts w:ascii="Times New Roman" w:eastAsia="等线" w:hAnsi="Times New Roman" w:hint="eastAsia"/>
        </w:rPr>
        <w:t xml:space="preserve"> </w:t>
      </w:r>
      <w:r w:rsidR="00D231C5" w:rsidRPr="002353BE">
        <w:rPr>
          <w:rFonts w:ascii="Times New Roman" w:hAnsi="Times New Roman"/>
          <w:lang w:eastAsia="ja-JP"/>
        </w:rPr>
        <w:t xml:space="preserve">by PDCCH, and </w:t>
      </w:r>
      <w:r w:rsidR="00A24530" w:rsidRPr="002353BE">
        <w:rPr>
          <w:rFonts w:ascii="Times New Roman" w:eastAsia="等线" w:hAnsi="Times New Roman" w:hint="eastAsia"/>
        </w:rPr>
        <w:t>also</w:t>
      </w:r>
      <w:r w:rsidR="00D231C5" w:rsidRPr="002353BE">
        <w:rPr>
          <w:rFonts w:ascii="Times New Roman" w:hAnsi="Times New Roman"/>
          <w:lang w:eastAsia="ja-JP"/>
        </w:rPr>
        <w:t xml:space="preserve"> activat</w:t>
      </w:r>
      <w:r w:rsidR="00A24530" w:rsidRPr="002353BE">
        <w:rPr>
          <w:rFonts w:ascii="Times New Roman" w:eastAsia="等线" w:hAnsi="Times New Roman" w:hint="eastAsia"/>
        </w:rPr>
        <w:t>ed</w:t>
      </w:r>
      <w:r w:rsidR="00D231C5" w:rsidRPr="002353BE">
        <w:rPr>
          <w:rFonts w:ascii="Times New Roman" w:hAnsi="Times New Roman"/>
          <w:lang w:eastAsia="ja-JP"/>
        </w:rPr>
        <w:t xml:space="preserve"> or deactivat</w:t>
      </w:r>
      <w:r w:rsidR="00A24530" w:rsidRPr="002353BE">
        <w:rPr>
          <w:rFonts w:ascii="Times New Roman" w:eastAsia="等线" w:hAnsi="Times New Roman" w:hint="eastAsia"/>
        </w:rPr>
        <w:t>ed by PDCCH</w:t>
      </w:r>
      <w:proofErr w:type="gramEnd"/>
      <w:r w:rsidR="00D231C5" w:rsidRPr="002353BE">
        <w:rPr>
          <w:rFonts w:ascii="Times New Roman" w:hAnsi="Times New Roman"/>
          <w:lang w:eastAsia="ja-JP"/>
        </w:rPr>
        <w:t>.</w:t>
      </w:r>
    </w:p>
    <w:p w14:paraId="7623AC41" w14:textId="77777777" w:rsidR="00D231C5" w:rsidRPr="002353BE" w:rsidRDefault="00D231C5" w:rsidP="00B638F4">
      <w:pPr>
        <w:spacing w:after="120" w:line="360" w:lineRule="auto"/>
        <w:jc w:val="center"/>
        <w:rPr>
          <w:noProof/>
          <w:lang w:eastAsia="zh-CN"/>
        </w:rPr>
      </w:pPr>
      <w:r w:rsidRPr="002353BE">
        <w:rPr>
          <w:noProof/>
          <w:lang w:eastAsia="zh-CN"/>
        </w:rPr>
        <w:lastRenderedPageBreak/>
        <w:t xml:space="preserve">              </w:t>
      </w:r>
      <w:r w:rsidRPr="002353BE">
        <w:object w:dxaOrig="12768" w:dyaOrig="8929" w14:anchorId="72729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233.95pt" o:ole="">
            <v:imagedata r:id="rId9" o:title=""/>
          </v:shape>
          <o:OLEObject Type="Embed" ProgID="Visio.Drawing.15" ShapeID="_x0000_i1025" DrawAspect="Content" ObjectID="_1689743929" r:id="rId10"/>
        </w:object>
      </w:r>
    </w:p>
    <w:p w14:paraId="51942223" w14:textId="77777777" w:rsidR="00D231C5" w:rsidRPr="002353BE" w:rsidRDefault="00D231C5" w:rsidP="00B638F4">
      <w:pPr>
        <w:pStyle w:val="Caption"/>
        <w:spacing w:line="360" w:lineRule="auto"/>
        <w:ind w:firstLine="220"/>
        <w:jc w:val="center"/>
        <w:rPr>
          <w:b w:val="0"/>
          <w:i/>
          <w:sz w:val="22"/>
          <w:szCs w:val="22"/>
          <w:lang w:eastAsia="ja-JP"/>
        </w:rPr>
      </w:pPr>
      <w:bookmarkStart w:id="1" w:name="_Ref70506498"/>
      <w:r w:rsidRPr="002353BE">
        <w:rPr>
          <w:b w:val="0"/>
          <w:sz w:val="22"/>
          <w:szCs w:val="22"/>
        </w:rPr>
        <w:t xml:space="preserve">Figure </w:t>
      </w:r>
      <w:r w:rsidRPr="002353BE">
        <w:rPr>
          <w:b w:val="0"/>
          <w:sz w:val="22"/>
          <w:szCs w:val="22"/>
        </w:rPr>
        <w:fldChar w:fldCharType="begin"/>
      </w:r>
      <w:r w:rsidRPr="002353BE">
        <w:rPr>
          <w:b w:val="0"/>
          <w:sz w:val="22"/>
          <w:szCs w:val="22"/>
        </w:rPr>
        <w:instrText xml:space="preserve"> SEQ Figure \* ARABIC </w:instrText>
      </w:r>
      <w:r w:rsidRPr="002353BE">
        <w:rPr>
          <w:b w:val="0"/>
          <w:sz w:val="22"/>
          <w:szCs w:val="22"/>
        </w:rPr>
        <w:fldChar w:fldCharType="separate"/>
      </w:r>
      <w:r w:rsidRPr="002353BE">
        <w:rPr>
          <w:b w:val="0"/>
          <w:noProof/>
          <w:sz w:val="22"/>
          <w:szCs w:val="22"/>
        </w:rPr>
        <w:t>1</w:t>
      </w:r>
      <w:r w:rsidRPr="002353BE">
        <w:rPr>
          <w:b w:val="0"/>
          <w:sz w:val="22"/>
          <w:szCs w:val="22"/>
        </w:rPr>
        <w:fldChar w:fldCharType="end"/>
      </w:r>
      <w:bookmarkEnd w:id="1"/>
      <w:r w:rsidRPr="002353BE">
        <w:rPr>
          <w:b w:val="0"/>
          <w:sz w:val="22"/>
          <w:szCs w:val="22"/>
        </w:rPr>
        <w:t xml:space="preserve">: </w:t>
      </w:r>
      <w:r w:rsidRPr="002353BE">
        <w:rPr>
          <w:b w:val="0"/>
          <w:sz w:val="22"/>
          <w:szCs w:val="22"/>
          <w:lang w:eastAsia="ja-JP"/>
        </w:rPr>
        <w:t>configured grant Type 1 (left) and configured grant Type 2 (right)</w:t>
      </w:r>
    </w:p>
    <w:p w14:paraId="5CA2912C" w14:textId="77777777" w:rsidR="00A24530" w:rsidRPr="002353BE" w:rsidRDefault="00A24530" w:rsidP="00B638F4">
      <w:pPr>
        <w:spacing w:line="360" w:lineRule="auto"/>
        <w:ind w:firstLine="220"/>
        <w:rPr>
          <w:rFonts w:eastAsia="等线"/>
          <w:sz w:val="22"/>
          <w:lang w:eastAsia="zh-CN"/>
        </w:rPr>
      </w:pPr>
    </w:p>
    <w:p w14:paraId="6AEC6964" w14:textId="70437B25" w:rsidR="00D231C5" w:rsidRPr="002353BE" w:rsidRDefault="00D231C5" w:rsidP="00B638F4">
      <w:pPr>
        <w:spacing w:line="360" w:lineRule="auto"/>
        <w:ind w:firstLine="220"/>
        <w:rPr>
          <w:rFonts w:eastAsia="等线"/>
          <w:sz w:val="22"/>
          <w:lang w:eastAsia="zh-CN"/>
        </w:rPr>
      </w:pPr>
      <w:r w:rsidRPr="002353BE">
        <w:rPr>
          <w:sz w:val="22"/>
          <w:lang w:eastAsia="ja-JP"/>
        </w:rPr>
        <w:t xml:space="preserve">A CG can be used to report the location measurements. For instance, </w:t>
      </w:r>
      <w:r w:rsidR="002353BE" w:rsidRPr="002353BE">
        <w:rPr>
          <w:rFonts w:eastAsia="等线" w:hint="eastAsia"/>
          <w:sz w:val="22"/>
          <w:lang w:eastAsia="zh-CN"/>
        </w:rPr>
        <w:t>in DL-</w:t>
      </w:r>
      <w:r w:rsidRPr="002353BE">
        <w:rPr>
          <w:sz w:val="22"/>
          <w:lang w:eastAsia="ja-JP"/>
        </w:rPr>
        <w:t>TDOA</w:t>
      </w:r>
      <w:r w:rsidR="002353BE" w:rsidRPr="002353BE">
        <w:rPr>
          <w:rFonts w:eastAsia="等线" w:hint="eastAsia"/>
          <w:sz w:val="22"/>
          <w:lang w:eastAsia="zh-CN"/>
        </w:rPr>
        <w:t xml:space="preserve"> method</w:t>
      </w:r>
      <w:r w:rsidRPr="002353BE">
        <w:rPr>
          <w:sz w:val="22"/>
          <w:lang w:eastAsia="ja-JP"/>
        </w:rPr>
        <w:t>, a CG</w:t>
      </w:r>
      <w:r w:rsidR="002353BE" w:rsidRPr="002353BE">
        <w:rPr>
          <w:rFonts w:eastAsia="等线" w:hint="eastAsia"/>
          <w:sz w:val="22"/>
          <w:lang w:eastAsia="zh-CN"/>
        </w:rPr>
        <w:t xml:space="preserve"> PUSCH</w:t>
      </w:r>
      <w:r w:rsidRPr="002353BE">
        <w:rPr>
          <w:sz w:val="22"/>
          <w:lang w:eastAsia="ja-JP"/>
        </w:rPr>
        <w:t xml:space="preserve"> to report RSTD could be configured with the same periodicity as the PRS, and could be scheduled after the PRS</w:t>
      </w:r>
      <w:r w:rsidR="00A24530" w:rsidRPr="002353BE">
        <w:rPr>
          <w:rFonts w:eastAsia="等线" w:hint="eastAsia"/>
          <w:sz w:val="22"/>
          <w:lang w:eastAsia="zh-CN"/>
        </w:rPr>
        <w:t xml:space="preserve"> with a certain time distance to allow UE</w:t>
      </w:r>
      <w:r w:rsidRPr="002353BE">
        <w:rPr>
          <w:sz w:val="22"/>
          <w:lang w:eastAsia="ja-JP"/>
        </w:rPr>
        <w:t>, taking into account the measurement processing delay</w:t>
      </w:r>
      <w:r w:rsidR="002353BE" w:rsidRPr="002353BE">
        <w:rPr>
          <w:rFonts w:eastAsia="等线" w:hint="eastAsia"/>
          <w:sz w:val="22"/>
          <w:lang w:eastAsia="zh-CN"/>
        </w:rPr>
        <w:t xml:space="preserve"> and signal generation</w:t>
      </w:r>
      <w:r w:rsidRPr="002353BE">
        <w:rPr>
          <w:sz w:val="22"/>
          <w:lang w:eastAsia="ja-JP"/>
        </w:rPr>
        <w:t xml:space="preserve">. The UE can then use the CG to report the RSTD. For other techniques, similar reporting can be used. </w:t>
      </w:r>
    </w:p>
    <w:p w14:paraId="67D82A9B" w14:textId="0BA09A39" w:rsidR="002353BE" w:rsidRPr="002353BE" w:rsidRDefault="002353BE" w:rsidP="00B638F4">
      <w:pPr>
        <w:spacing w:line="360" w:lineRule="auto"/>
        <w:ind w:firstLine="220"/>
        <w:rPr>
          <w:rFonts w:eastAsia="等线"/>
          <w:sz w:val="22"/>
          <w:lang w:eastAsia="zh-CN"/>
        </w:rPr>
      </w:pPr>
      <w:r w:rsidRPr="002353BE">
        <w:rPr>
          <w:rFonts w:eastAsia="等线"/>
          <w:sz w:val="22"/>
          <w:lang w:eastAsia="zh-CN"/>
        </w:rPr>
        <w:t>C</w:t>
      </w:r>
      <w:r w:rsidRPr="002353BE">
        <w:rPr>
          <w:rFonts w:eastAsia="等线" w:hint="eastAsia"/>
          <w:sz w:val="22"/>
          <w:lang w:eastAsia="zh-CN"/>
        </w:rPr>
        <w:t xml:space="preserve">omparing CG type 1 and type 2, the type 1 might be more </w:t>
      </w:r>
      <w:r w:rsidRPr="002353BE">
        <w:rPr>
          <w:rFonts w:eastAsia="等线"/>
          <w:sz w:val="22"/>
          <w:lang w:eastAsia="zh-CN"/>
        </w:rPr>
        <w:t>suitable</w:t>
      </w:r>
      <w:r w:rsidRPr="002353BE">
        <w:rPr>
          <w:rFonts w:eastAsia="等线" w:hint="eastAsia"/>
          <w:sz w:val="22"/>
          <w:lang w:eastAsia="zh-CN"/>
        </w:rPr>
        <w:t xml:space="preserve"> to the case that the semi-static PRS(s) is configured and the corresponding PUSCH could be transmitted for reporting the measuring these PRS(s).  While the CG type 2 could be more suitable to the case that the flexible setting of DL PRS resources is </w:t>
      </w:r>
      <w:r w:rsidRPr="002353BE">
        <w:rPr>
          <w:rFonts w:eastAsia="等线"/>
          <w:sz w:val="22"/>
          <w:lang w:eastAsia="zh-CN"/>
        </w:rPr>
        <w:t>utilized</w:t>
      </w:r>
      <w:r w:rsidRPr="002353BE">
        <w:rPr>
          <w:rFonts w:eastAsia="等线" w:hint="eastAsia"/>
          <w:sz w:val="22"/>
          <w:lang w:eastAsia="zh-CN"/>
        </w:rPr>
        <w:t xml:space="preserve">. </w:t>
      </w:r>
      <w:r w:rsidRPr="002353BE">
        <w:rPr>
          <w:rFonts w:eastAsia="等线"/>
          <w:sz w:val="22"/>
          <w:lang w:eastAsia="zh-CN"/>
        </w:rPr>
        <w:t>T</w:t>
      </w:r>
      <w:r w:rsidRPr="002353BE">
        <w:rPr>
          <w:rFonts w:eastAsia="等线" w:hint="eastAsia"/>
          <w:sz w:val="22"/>
          <w:lang w:eastAsia="zh-CN"/>
        </w:rPr>
        <w:t xml:space="preserve">hus with DCI configuration and activation/deactivation, the reporting could be more aligned with the DL PRS resources. </w:t>
      </w:r>
    </w:p>
    <w:p w14:paraId="6CFD1100" w14:textId="7A8D759A" w:rsidR="002353BE" w:rsidRPr="00960B1D" w:rsidRDefault="00D231C5" w:rsidP="00B638F4">
      <w:pPr>
        <w:spacing w:after="120" w:line="360" w:lineRule="auto"/>
        <w:ind w:firstLine="220"/>
        <w:rPr>
          <w:rFonts w:eastAsia="等线"/>
          <w:sz w:val="18"/>
          <w:lang w:val="en-GB" w:eastAsia="zh-CN"/>
        </w:rPr>
      </w:pPr>
      <w:r w:rsidRPr="002353BE">
        <w:rPr>
          <w:b/>
          <w:i/>
          <w:sz w:val="22"/>
          <w:lang w:eastAsia="ja-JP"/>
        </w:rPr>
        <w:t xml:space="preserve">Proposal 1: </w:t>
      </w:r>
      <w:r w:rsidR="00EE5324">
        <w:rPr>
          <w:rFonts w:eastAsia="等线"/>
          <w:b/>
          <w:i/>
          <w:sz w:val="22"/>
          <w:lang w:eastAsia="zh-CN"/>
        </w:rPr>
        <w:t>Configured</w:t>
      </w:r>
      <w:r w:rsidR="002353BE" w:rsidRPr="002353BE">
        <w:rPr>
          <w:rFonts w:eastAsia="等线" w:hint="eastAsia"/>
          <w:b/>
          <w:i/>
          <w:sz w:val="22"/>
          <w:lang w:eastAsia="zh-CN"/>
        </w:rPr>
        <w:t xml:space="preserve"> </w:t>
      </w:r>
      <w:r w:rsidR="00267F3F">
        <w:rPr>
          <w:rFonts w:eastAsia="等线"/>
          <w:b/>
          <w:i/>
          <w:sz w:val="22"/>
          <w:lang w:eastAsia="zh-CN"/>
        </w:rPr>
        <w:t xml:space="preserve">grant </w:t>
      </w:r>
      <w:r w:rsidR="002353BE" w:rsidRPr="002353BE">
        <w:rPr>
          <w:rFonts w:eastAsia="等线" w:hint="eastAsia"/>
          <w:b/>
          <w:i/>
          <w:sz w:val="22"/>
          <w:lang w:eastAsia="zh-CN"/>
        </w:rPr>
        <w:t xml:space="preserve">PUSCH type 1 and type 2 </w:t>
      </w:r>
      <w:r w:rsidR="00EE5324">
        <w:rPr>
          <w:rFonts w:eastAsia="等线"/>
          <w:b/>
          <w:i/>
          <w:sz w:val="22"/>
          <w:lang w:eastAsia="zh-CN"/>
        </w:rPr>
        <w:t>is used</w:t>
      </w:r>
      <w:r w:rsidR="002353BE" w:rsidRPr="002353BE">
        <w:rPr>
          <w:rFonts w:eastAsia="等线" w:hint="eastAsia"/>
          <w:b/>
          <w:i/>
          <w:sz w:val="22"/>
          <w:lang w:eastAsia="zh-CN"/>
        </w:rPr>
        <w:t xml:space="preserve"> for </w:t>
      </w:r>
      <w:r w:rsidR="0049275A">
        <w:rPr>
          <w:rFonts w:eastAsia="等线"/>
          <w:b/>
          <w:i/>
          <w:sz w:val="22"/>
          <w:lang w:eastAsia="zh-CN"/>
        </w:rPr>
        <w:t xml:space="preserve">positioning </w:t>
      </w:r>
      <w:r w:rsidR="002353BE" w:rsidRPr="002353BE">
        <w:rPr>
          <w:rFonts w:eastAsia="等线" w:hint="eastAsia"/>
          <w:b/>
          <w:i/>
          <w:sz w:val="22"/>
          <w:lang w:eastAsia="zh-CN"/>
        </w:rPr>
        <w:t xml:space="preserve">measurement report </w:t>
      </w:r>
      <w:r w:rsidR="00EE5324">
        <w:rPr>
          <w:rFonts w:eastAsia="等线"/>
          <w:b/>
          <w:i/>
          <w:sz w:val="22"/>
          <w:lang w:eastAsia="zh-CN"/>
        </w:rPr>
        <w:t xml:space="preserve">in order </w:t>
      </w:r>
      <w:r w:rsidR="002353BE" w:rsidRPr="002353BE">
        <w:rPr>
          <w:rFonts w:eastAsia="等线" w:hint="eastAsia"/>
          <w:b/>
          <w:i/>
          <w:sz w:val="22"/>
          <w:lang w:eastAsia="zh-CN"/>
        </w:rPr>
        <w:t xml:space="preserve">to reduce the latency. </w:t>
      </w:r>
    </w:p>
    <w:p w14:paraId="00CF448A" w14:textId="657D3A09" w:rsidR="00C9108A" w:rsidRPr="00960B1D" w:rsidRDefault="00C9108A" w:rsidP="002353BE">
      <w:pPr>
        <w:spacing w:line="360" w:lineRule="auto"/>
        <w:ind w:firstLine="180"/>
        <w:rPr>
          <w:rFonts w:eastAsia="等线"/>
          <w:sz w:val="18"/>
          <w:lang w:val="en-GB" w:eastAsia="zh-CN"/>
        </w:rPr>
      </w:pPr>
    </w:p>
    <w:p w14:paraId="0D2798ED" w14:textId="5F0FCCA0" w:rsidR="00BA39CD" w:rsidRDefault="00D231C5" w:rsidP="002767AA">
      <w:pPr>
        <w:pStyle w:val="Heading2"/>
        <w:tabs>
          <w:tab w:val="clear" w:pos="5113"/>
        </w:tabs>
        <w:ind w:left="567"/>
      </w:pPr>
      <w:r>
        <w:rPr>
          <w:rFonts w:eastAsia="等线" w:hint="eastAsia"/>
          <w:lang w:eastAsia="zh-CN"/>
        </w:rPr>
        <w:t>DG based UE measurement reporting</w:t>
      </w:r>
    </w:p>
    <w:p w14:paraId="709C5E49" w14:textId="77777777" w:rsidR="008548B5" w:rsidRPr="000E4E7B" w:rsidRDefault="00AE6998" w:rsidP="00AA3E6C">
      <w:pPr>
        <w:spacing w:before="120" w:after="120" w:line="360" w:lineRule="auto"/>
        <w:rPr>
          <w:rFonts w:eastAsia="等线"/>
          <w:lang w:val="en-GB" w:eastAsia="zh-CN"/>
        </w:rPr>
      </w:pPr>
      <w:r w:rsidRPr="000E4E7B">
        <w:rPr>
          <w:rFonts w:eastAsia="等线"/>
          <w:lang w:val="en-GB" w:eastAsia="zh-CN"/>
        </w:rPr>
        <w:t>A</w:t>
      </w:r>
      <w:r w:rsidRPr="000E4E7B">
        <w:rPr>
          <w:rFonts w:eastAsia="等线" w:hint="eastAsia"/>
          <w:lang w:val="en-GB" w:eastAsia="zh-CN"/>
        </w:rPr>
        <w:t xml:space="preserve">s discussed in the CG-based UE measurement reporting, which is more suitable to the cases the periodical reporting is needed. </w:t>
      </w:r>
      <w:r w:rsidRPr="000E4E7B">
        <w:rPr>
          <w:rFonts w:eastAsia="等线"/>
          <w:lang w:val="en-GB" w:eastAsia="zh-CN"/>
        </w:rPr>
        <w:t>O</w:t>
      </w:r>
      <w:r w:rsidRPr="000E4E7B">
        <w:rPr>
          <w:rFonts w:eastAsia="等线" w:hint="eastAsia"/>
          <w:lang w:val="en-GB" w:eastAsia="zh-CN"/>
        </w:rPr>
        <w:t xml:space="preserve">n the other hand, </w:t>
      </w:r>
      <w:r w:rsidR="008548B5" w:rsidRPr="000E4E7B">
        <w:rPr>
          <w:rFonts w:eastAsia="等线" w:hint="eastAsia"/>
          <w:lang w:val="en-GB" w:eastAsia="zh-CN"/>
        </w:rPr>
        <w:t xml:space="preserve">when the case that a </w:t>
      </w:r>
      <w:r w:rsidR="008548B5" w:rsidRPr="000E4E7B">
        <w:rPr>
          <w:rFonts w:eastAsia="等线"/>
          <w:lang w:val="en-GB" w:eastAsia="zh-CN"/>
        </w:rPr>
        <w:t>“</w:t>
      </w:r>
      <w:r w:rsidR="008548B5" w:rsidRPr="000E4E7B">
        <w:rPr>
          <w:rFonts w:eastAsia="等线" w:hint="eastAsia"/>
          <w:lang w:val="en-GB" w:eastAsia="zh-CN"/>
        </w:rPr>
        <w:t>one-time</w:t>
      </w:r>
      <w:r w:rsidR="008548B5" w:rsidRPr="000E4E7B">
        <w:rPr>
          <w:rFonts w:eastAsia="等线"/>
          <w:lang w:val="en-GB" w:eastAsia="zh-CN"/>
        </w:rPr>
        <w:t>”</w:t>
      </w:r>
      <w:r w:rsidR="008548B5" w:rsidRPr="000E4E7B">
        <w:rPr>
          <w:rFonts w:eastAsia="等线" w:hint="eastAsia"/>
          <w:lang w:val="en-GB" w:eastAsia="zh-CN"/>
        </w:rPr>
        <w:t xml:space="preserve">-like reporting is needed, using dynamic reporting could be useful. </w:t>
      </w:r>
      <w:r w:rsidR="008548B5" w:rsidRPr="000E4E7B">
        <w:rPr>
          <w:rFonts w:eastAsia="等线"/>
          <w:lang w:val="en-GB" w:eastAsia="zh-CN"/>
        </w:rPr>
        <w:t>O</w:t>
      </w:r>
      <w:r w:rsidR="008548B5" w:rsidRPr="000E4E7B">
        <w:rPr>
          <w:rFonts w:eastAsia="等线" w:hint="eastAsia"/>
          <w:lang w:val="en-GB" w:eastAsia="zh-CN"/>
        </w:rPr>
        <w:t xml:space="preserve">ne direction to reduce the </w:t>
      </w:r>
      <w:r w:rsidR="008548B5" w:rsidRPr="000E4E7B">
        <w:rPr>
          <w:rFonts w:eastAsia="等线"/>
          <w:lang w:val="en-GB" w:eastAsia="zh-CN"/>
        </w:rPr>
        <w:t>latency</w:t>
      </w:r>
      <w:r w:rsidR="008548B5" w:rsidRPr="000E4E7B">
        <w:rPr>
          <w:rFonts w:eastAsia="等线" w:hint="eastAsia"/>
          <w:lang w:val="en-GB" w:eastAsia="zh-CN"/>
        </w:rPr>
        <w:t xml:space="preserve"> when using DG PUSCH is that the UE should request the UL grant by regarding the reporting as a high priority, there are two aspects:</w:t>
      </w:r>
    </w:p>
    <w:p w14:paraId="6E7C39A4" w14:textId="60444E96" w:rsidR="00FD1401" w:rsidRPr="000E4E7B" w:rsidRDefault="008548B5" w:rsidP="00AA3E6C">
      <w:pPr>
        <w:pStyle w:val="ListParagraph"/>
        <w:numPr>
          <w:ilvl w:val="0"/>
          <w:numId w:val="42"/>
        </w:numPr>
        <w:spacing w:before="120" w:after="120" w:line="360" w:lineRule="auto"/>
        <w:ind w:firstLineChars="0"/>
        <w:rPr>
          <w:rFonts w:ascii="Times New Roman" w:eastAsia="Times New Roman" w:hAnsi="Times New Roman"/>
          <w:sz w:val="20"/>
          <w:lang w:val="en-GB"/>
        </w:rPr>
      </w:pPr>
      <w:r w:rsidRPr="000E4E7B">
        <w:rPr>
          <w:rFonts w:ascii="Times New Roman" w:eastAsia="等线" w:hAnsi="Times New Roman"/>
          <w:sz w:val="20"/>
          <w:lang w:val="en-GB"/>
        </w:rPr>
        <w:t xml:space="preserve">High </w:t>
      </w:r>
      <w:r w:rsidR="00267F3F">
        <w:rPr>
          <w:rFonts w:ascii="Times New Roman" w:eastAsia="等线" w:hAnsi="Times New Roman"/>
          <w:sz w:val="20"/>
          <w:lang w:val="en-GB"/>
        </w:rPr>
        <w:t>layer</w:t>
      </w:r>
      <w:r w:rsidR="00267F3F" w:rsidRPr="000E4E7B">
        <w:rPr>
          <w:rFonts w:ascii="Times New Roman" w:eastAsia="等线" w:hAnsi="Times New Roman"/>
          <w:sz w:val="20"/>
          <w:lang w:val="en-GB"/>
        </w:rPr>
        <w:t xml:space="preserve"> </w:t>
      </w:r>
      <w:r w:rsidRPr="000E4E7B">
        <w:rPr>
          <w:rFonts w:ascii="Times New Roman" w:eastAsia="等线" w:hAnsi="Times New Roman"/>
          <w:sz w:val="20"/>
          <w:lang w:val="en-GB"/>
        </w:rPr>
        <w:t>needs to consider the measurement report as high priority (with corresponding logical channel);</w:t>
      </w:r>
    </w:p>
    <w:p w14:paraId="6061E9F9" w14:textId="451FABD3" w:rsidR="008548B5" w:rsidRPr="000E4E7B" w:rsidRDefault="008548B5">
      <w:pPr>
        <w:pStyle w:val="ListParagraph"/>
        <w:numPr>
          <w:ilvl w:val="0"/>
          <w:numId w:val="42"/>
        </w:numPr>
        <w:spacing w:before="120" w:after="120" w:line="360" w:lineRule="auto"/>
        <w:ind w:firstLineChars="0"/>
        <w:rPr>
          <w:rFonts w:ascii="Times New Roman" w:eastAsia="Times New Roman" w:hAnsi="Times New Roman"/>
          <w:sz w:val="20"/>
          <w:lang w:val="en-GB"/>
        </w:rPr>
      </w:pPr>
      <w:r w:rsidRPr="000E4E7B">
        <w:rPr>
          <w:rFonts w:ascii="Times New Roman" w:eastAsia="等线" w:hAnsi="Times New Roman"/>
          <w:sz w:val="20"/>
          <w:lang w:val="en-GB"/>
        </w:rPr>
        <w:lastRenderedPageBreak/>
        <w:t>Physical layer needs to configure high priority PUCCH SR for request the UL grant, so the gNB scheduler could know this is a high priority request.</w:t>
      </w:r>
    </w:p>
    <w:p w14:paraId="7ED9B84B" w14:textId="7116B102" w:rsidR="00721F94" w:rsidRPr="000E4E7B" w:rsidRDefault="000E4E7B">
      <w:pPr>
        <w:spacing w:before="120" w:after="120" w:line="360" w:lineRule="auto"/>
        <w:rPr>
          <w:rFonts w:eastAsia="等线"/>
          <w:lang w:val="en-GB" w:eastAsia="zh-CN"/>
        </w:rPr>
      </w:pPr>
      <w:r w:rsidRPr="000E4E7B">
        <w:rPr>
          <w:rFonts w:eastAsia="等线"/>
          <w:lang w:val="en-GB" w:eastAsia="zh-CN"/>
        </w:rPr>
        <w:t>W</w:t>
      </w:r>
      <w:r w:rsidRPr="000E4E7B">
        <w:rPr>
          <w:rFonts w:eastAsia="等线" w:hint="eastAsia"/>
          <w:lang w:val="en-GB" w:eastAsia="zh-CN"/>
        </w:rPr>
        <w:t xml:space="preserve">ith above consideration, the reporting could save the signaling </w:t>
      </w:r>
      <w:r w:rsidRPr="000E4E7B">
        <w:rPr>
          <w:rFonts w:eastAsia="等线"/>
          <w:lang w:val="en-GB" w:eastAsia="zh-CN"/>
        </w:rPr>
        <w:t>procedure</w:t>
      </w:r>
      <w:r w:rsidRPr="000E4E7B">
        <w:rPr>
          <w:rFonts w:eastAsia="等线" w:hint="eastAsia"/>
          <w:lang w:val="en-GB" w:eastAsia="zh-CN"/>
        </w:rPr>
        <w:t xml:space="preserve"> latency.</w:t>
      </w:r>
    </w:p>
    <w:p w14:paraId="1096ABA9" w14:textId="1FE59A78" w:rsidR="00BA39CD" w:rsidRPr="00FD1401" w:rsidRDefault="000E4E7B" w:rsidP="00B638F4">
      <w:pPr>
        <w:spacing w:line="360" w:lineRule="auto"/>
        <w:ind w:firstLine="220"/>
        <w:rPr>
          <w:rFonts w:eastAsia="等线"/>
          <w:lang w:eastAsia="zh-CN"/>
        </w:rPr>
      </w:pPr>
      <w:r w:rsidRPr="002353BE">
        <w:rPr>
          <w:b/>
          <w:i/>
          <w:sz w:val="22"/>
          <w:lang w:eastAsia="ja-JP"/>
        </w:rPr>
        <w:t xml:space="preserve">Proposal </w:t>
      </w:r>
      <w:r>
        <w:rPr>
          <w:rFonts w:eastAsia="等线" w:hint="eastAsia"/>
          <w:b/>
          <w:i/>
          <w:sz w:val="22"/>
          <w:lang w:eastAsia="zh-CN"/>
        </w:rPr>
        <w:t>2</w:t>
      </w:r>
      <w:r w:rsidRPr="002353BE">
        <w:rPr>
          <w:b/>
          <w:i/>
          <w:sz w:val="22"/>
          <w:lang w:eastAsia="ja-JP"/>
        </w:rPr>
        <w:t xml:space="preserve">: </w:t>
      </w:r>
      <w:r w:rsidR="00267F3F">
        <w:rPr>
          <w:rFonts w:eastAsia="等线"/>
          <w:b/>
          <w:i/>
          <w:sz w:val="22"/>
          <w:lang w:eastAsia="zh-CN"/>
        </w:rPr>
        <w:t>T</w:t>
      </w:r>
      <w:r w:rsidRPr="002353BE">
        <w:rPr>
          <w:rFonts w:eastAsia="等线" w:hint="eastAsia"/>
          <w:b/>
          <w:i/>
          <w:sz w:val="22"/>
          <w:lang w:eastAsia="zh-CN"/>
        </w:rPr>
        <w:t xml:space="preserve">he </w:t>
      </w:r>
      <w:r>
        <w:rPr>
          <w:rFonts w:eastAsia="等线" w:hint="eastAsia"/>
          <w:b/>
          <w:i/>
          <w:sz w:val="22"/>
          <w:lang w:eastAsia="zh-CN"/>
        </w:rPr>
        <w:t xml:space="preserve">DG PUSCH with high </w:t>
      </w:r>
      <w:r>
        <w:rPr>
          <w:rFonts w:eastAsia="等线"/>
          <w:b/>
          <w:i/>
          <w:sz w:val="22"/>
          <w:lang w:eastAsia="zh-CN"/>
        </w:rPr>
        <w:t>priority</w:t>
      </w:r>
      <w:r w:rsidRPr="002353BE">
        <w:rPr>
          <w:rFonts w:eastAsia="等线" w:hint="eastAsia"/>
          <w:b/>
          <w:i/>
          <w:sz w:val="22"/>
          <w:lang w:eastAsia="zh-CN"/>
        </w:rPr>
        <w:t xml:space="preserve"> </w:t>
      </w:r>
      <w:proofErr w:type="spellStart"/>
      <w:r w:rsidR="00EE5324">
        <w:rPr>
          <w:rFonts w:eastAsia="等线"/>
          <w:b/>
          <w:i/>
          <w:sz w:val="22"/>
          <w:lang w:eastAsia="zh-CN"/>
        </w:rPr>
        <w:t>is</w:t>
      </w:r>
      <w:r w:rsidRPr="002353BE">
        <w:rPr>
          <w:rFonts w:eastAsia="等线" w:hint="eastAsia"/>
          <w:b/>
          <w:i/>
          <w:sz w:val="22"/>
          <w:lang w:eastAsia="zh-CN"/>
        </w:rPr>
        <w:t>considered</w:t>
      </w:r>
      <w:proofErr w:type="spellEnd"/>
      <w:r w:rsidRPr="002353BE">
        <w:rPr>
          <w:rFonts w:eastAsia="等线" w:hint="eastAsia"/>
          <w:b/>
          <w:i/>
          <w:sz w:val="22"/>
          <w:lang w:eastAsia="zh-CN"/>
        </w:rPr>
        <w:t xml:space="preserve"> for </w:t>
      </w:r>
      <w:r>
        <w:rPr>
          <w:rFonts w:eastAsia="等线" w:hint="eastAsia"/>
          <w:b/>
          <w:i/>
          <w:sz w:val="22"/>
          <w:lang w:eastAsia="zh-CN"/>
        </w:rPr>
        <w:t xml:space="preserve">positioning </w:t>
      </w:r>
      <w:r w:rsidRPr="002353BE">
        <w:rPr>
          <w:rFonts w:eastAsia="等线" w:hint="eastAsia"/>
          <w:b/>
          <w:i/>
          <w:sz w:val="22"/>
          <w:lang w:eastAsia="zh-CN"/>
        </w:rPr>
        <w:t>measurement report to reduce the latency.</w:t>
      </w:r>
    </w:p>
    <w:p w14:paraId="0906992A" w14:textId="4008F5AA" w:rsidR="00C65AF8" w:rsidRDefault="00C65AF8" w:rsidP="00C65AF8">
      <w:pPr>
        <w:pStyle w:val="Heading1"/>
        <w:rPr>
          <w:rFonts w:eastAsia="等线"/>
          <w:sz w:val="32"/>
          <w:lang w:val="en-US" w:eastAsia="zh-CN"/>
        </w:rPr>
      </w:pPr>
      <w:r w:rsidRPr="00C65AF8">
        <w:rPr>
          <w:rFonts w:eastAsia="等线"/>
          <w:sz w:val="32"/>
          <w:lang w:val="en-US" w:eastAsia="zh-CN"/>
        </w:rPr>
        <w:t>Measurement with Reduced Samples</w:t>
      </w:r>
    </w:p>
    <w:p w14:paraId="3CC9F067" w14:textId="77777777" w:rsidR="00C65AF8" w:rsidRPr="00C65AF8" w:rsidRDefault="00C65AF8" w:rsidP="00C65AF8">
      <w:pPr>
        <w:spacing w:before="120" w:after="120" w:line="360" w:lineRule="auto"/>
        <w:rPr>
          <w:rFonts w:eastAsia="等线"/>
          <w:lang w:val="en-GB" w:eastAsia="zh-CN"/>
        </w:rPr>
      </w:pPr>
      <w:r w:rsidRPr="00C65AF8">
        <w:rPr>
          <w:rFonts w:eastAsia="等线"/>
          <w:lang w:val="en-GB" w:eastAsia="zh-CN"/>
        </w:rPr>
        <w:t>In RAN1 #105 meeting, the following agreement was reached for latency reduction:</w:t>
      </w:r>
    </w:p>
    <w:tbl>
      <w:tblPr>
        <w:tblStyle w:val="TableGrid"/>
        <w:tblW w:w="0" w:type="auto"/>
        <w:tblLook w:val="04A0" w:firstRow="1" w:lastRow="0" w:firstColumn="1" w:lastColumn="0" w:noHBand="0" w:noVBand="1"/>
      </w:tblPr>
      <w:tblGrid>
        <w:gridCol w:w="9623"/>
      </w:tblGrid>
      <w:tr w:rsidR="00C65AF8" w14:paraId="2E65FF9A" w14:textId="77777777" w:rsidTr="00EC1065">
        <w:tc>
          <w:tcPr>
            <w:tcW w:w="9623" w:type="dxa"/>
          </w:tcPr>
          <w:p w14:paraId="2A1867F3" w14:textId="77777777" w:rsidR="00C65AF8" w:rsidRPr="00D6696C" w:rsidRDefault="00C65AF8" w:rsidP="00D6696C">
            <w:pPr>
              <w:spacing w:after="120"/>
              <w:rPr>
                <w:lang w:eastAsia="x-none"/>
              </w:rPr>
            </w:pPr>
            <w:r w:rsidRPr="00D6696C">
              <w:rPr>
                <w:highlight w:val="green"/>
                <w:lang w:eastAsia="x-none"/>
              </w:rPr>
              <w:t>Agreement:</w:t>
            </w:r>
            <w:r w:rsidRPr="00D6696C">
              <w:rPr>
                <w:lang w:eastAsia="x-none"/>
              </w:rPr>
              <w:t xml:space="preserve"> </w:t>
            </w:r>
          </w:p>
          <w:p w14:paraId="0558A887" w14:textId="77777777" w:rsidR="00C65AF8" w:rsidRPr="00D6696C" w:rsidRDefault="00C65AF8" w:rsidP="00C65AF8">
            <w:pPr>
              <w:pStyle w:val="3GPPAgreements"/>
              <w:spacing w:before="0" w:after="120"/>
              <w:ind w:left="0" w:firstLine="360"/>
              <w:rPr>
                <w:color w:val="000000"/>
                <w:sz w:val="20"/>
              </w:rPr>
            </w:pPr>
            <w:r w:rsidRPr="00D6696C">
              <w:rPr>
                <w:color w:val="000000"/>
                <w:sz w:val="20"/>
              </w:rPr>
              <w:t>M-sample (1&lt;=M&lt;4) PRS processing corresponding to measurements performed within M instances of the DL PRS resource set on a PRS resource, subject to UE capability, is beneficial from a RAN1 perspective for latency reduction.</w:t>
            </w:r>
          </w:p>
          <w:p w14:paraId="3545EEF4" w14:textId="77777777" w:rsidR="00C65AF8" w:rsidRPr="00D6696C" w:rsidRDefault="00C65AF8" w:rsidP="00C65AF8">
            <w:pPr>
              <w:pStyle w:val="3GPPAgreements"/>
              <w:numPr>
                <w:ilvl w:val="0"/>
                <w:numId w:val="44"/>
              </w:numPr>
              <w:overflowPunct/>
              <w:snapToGrid w:val="0"/>
              <w:spacing w:before="0" w:after="120"/>
              <w:ind w:firstLine="360"/>
              <w:textAlignment w:val="auto"/>
              <w:rPr>
                <w:color w:val="000000"/>
                <w:sz w:val="20"/>
              </w:rPr>
            </w:pPr>
            <w:r w:rsidRPr="00D6696C">
              <w:rPr>
                <w:color w:val="000000"/>
                <w:sz w:val="20"/>
              </w:rPr>
              <w:t>One sample corresponds to one instance</w:t>
            </w:r>
          </w:p>
          <w:p w14:paraId="56ECCB0D" w14:textId="77777777" w:rsidR="00C65AF8" w:rsidRPr="00D6696C" w:rsidRDefault="00C65AF8" w:rsidP="00C65AF8">
            <w:pPr>
              <w:pStyle w:val="3GPPAgreements"/>
              <w:numPr>
                <w:ilvl w:val="0"/>
                <w:numId w:val="43"/>
              </w:numPr>
              <w:overflowPunct/>
              <w:snapToGrid w:val="0"/>
              <w:spacing w:before="0" w:after="120"/>
              <w:ind w:firstLine="360"/>
              <w:textAlignment w:val="auto"/>
              <w:rPr>
                <w:color w:val="000000"/>
                <w:sz w:val="20"/>
              </w:rPr>
            </w:pPr>
            <w:r w:rsidRPr="00D6696C">
              <w:rPr>
                <w:color w:val="000000"/>
                <w:sz w:val="20"/>
              </w:rPr>
              <w:t>Send an LS to RAN4 informing that</w:t>
            </w:r>
          </w:p>
          <w:p w14:paraId="55368557" w14:textId="77777777" w:rsidR="00C65AF8" w:rsidRPr="00D6696C" w:rsidRDefault="00C65AF8" w:rsidP="00C65AF8">
            <w:pPr>
              <w:pStyle w:val="3GPPAgreements"/>
              <w:numPr>
                <w:ilvl w:val="1"/>
                <w:numId w:val="43"/>
              </w:numPr>
              <w:overflowPunct/>
              <w:snapToGrid w:val="0"/>
              <w:spacing w:before="0" w:after="120"/>
              <w:ind w:firstLine="360"/>
              <w:textAlignment w:val="auto"/>
              <w:rPr>
                <w:color w:val="000000"/>
                <w:sz w:val="20"/>
              </w:rPr>
            </w:pPr>
            <w:r w:rsidRPr="00D6696C">
              <w:rPr>
                <w:color w:val="000000"/>
                <w:sz w:val="20"/>
              </w:rPr>
              <w:t xml:space="preserve">M-sample (1&lt;=M&lt;4) measurements corresponding to measurements performed within M (1&lt;=M&lt;4) instances of the DL PRS resource set on a PRS resource are beneficial for reduction of measurement latency from RAN1 </w:t>
            </w:r>
            <w:r w:rsidRPr="00D6696C">
              <w:rPr>
                <w:sz w:val="20"/>
              </w:rPr>
              <w:t>point of view.</w:t>
            </w:r>
          </w:p>
          <w:p w14:paraId="27A64FB8" w14:textId="77777777" w:rsidR="00C65AF8" w:rsidRPr="00D6696C" w:rsidRDefault="00C65AF8" w:rsidP="00C65AF8">
            <w:pPr>
              <w:pStyle w:val="3GPPAgreements"/>
              <w:numPr>
                <w:ilvl w:val="1"/>
                <w:numId w:val="43"/>
              </w:numPr>
              <w:overflowPunct/>
              <w:snapToGrid w:val="0"/>
              <w:spacing w:before="0" w:after="120"/>
              <w:ind w:firstLine="360"/>
              <w:textAlignment w:val="auto"/>
              <w:rPr>
                <w:color w:val="000000"/>
                <w:sz w:val="20"/>
              </w:rPr>
            </w:pPr>
            <w:r w:rsidRPr="00D6696C">
              <w:rPr>
                <w:sz w:val="20"/>
              </w:rPr>
              <w:t xml:space="preserve">RAN4 is requested to check the feasibility of measurements performed within M </w:t>
            </w:r>
            <w:r w:rsidRPr="00D6696C">
              <w:rPr>
                <w:color w:val="000000"/>
                <w:sz w:val="20"/>
              </w:rPr>
              <w:t xml:space="preserve">(1&lt;=M&lt;4) </w:t>
            </w:r>
            <w:r w:rsidRPr="00D6696C">
              <w:rPr>
                <w:sz w:val="20"/>
              </w:rPr>
              <w:t>instances of the DL PRS resource set and identify the impact on requirements/side condition.</w:t>
            </w:r>
          </w:p>
          <w:p w14:paraId="324D1C03" w14:textId="77777777" w:rsidR="00C65AF8" w:rsidRPr="00D6696C" w:rsidRDefault="00C65AF8" w:rsidP="00C65AF8">
            <w:pPr>
              <w:pStyle w:val="3GPPAgreements"/>
              <w:numPr>
                <w:ilvl w:val="0"/>
                <w:numId w:val="43"/>
              </w:numPr>
              <w:overflowPunct/>
              <w:snapToGrid w:val="0"/>
              <w:spacing w:before="0" w:after="120"/>
              <w:ind w:firstLine="360"/>
              <w:textAlignment w:val="auto"/>
              <w:rPr>
                <w:color w:val="000000"/>
                <w:sz w:val="20"/>
              </w:rPr>
            </w:pPr>
            <w:r w:rsidRPr="00D6696C">
              <w:rPr>
                <w:color w:val="000000"/>
                <w:sz w:val="20"/>
              </w:rPr>
              <w:t>RAN1 to further study at least the following aspects for allowing M-sample (1&lt;=M&lt;4) PRS processing</w:t>
            </w:r>
          </w:p>
          <w:p w14:paraId="53387495" w14:textId="77777777" w:rsidR="00C65AF8" w:rsidRPr="00D6696C" w:rsidRDefault="00C65AF8" w:rsidP="00C65AF8">
            <w:pPr>
              <w:pStyle w:val="3GPPAgreements"/>
              <w:numPr>
                <w:ilvl w:val="1"/>
                <w:numId w:val="43"/>
              </w:numPr>
              <w:overflowPunct/>
              <w:snapToGrid w:val="0"/>
              <w:spacing w:before="0" w:after="120"/>
              <w:ind w:firstLine="360"/>
              <w:textAlignment w:val="auto"/>
              <w:rPr>
                <w:sz w:val="20"/>
              </w:rPr>
            </w:pPr>
            <w:r w:rsidRPr="00D6696C">
              <w:rPr>
                <w:sz w:val="20"/>
              </w:rPr>
              <w:t>Details of UE capability</w:t>
            </w:r>
          </w:p>
          <w:p w14:paraId="37DD5BA2" w14:textId="77777777" w:rsidR="00C65AF8" w:rsidRPr="00D6696C" w:rsidRDefault="00C65AF8" w:rsidP="00C65AF8">
            <w:pPr>
              <w:pStyle w:val="3GPPAgreements"/>
              <w:numPr>
                <w:ilvl w:val="1"/>
                <w:numId w:val="43"/>
              </w:numPr>
              <w:overflowPunct/>
              <w:snapToGrid w:val="0"/>
              <w:spacing w:before="0" w:after="120"/>
              <w:ind w:firstLine="360"/>
              <w:textAlignment w:val="auto"/>
              <w:rPr>
                <w:sz w:val="20"/>
              </w:rPr>
            </w:pPr>
            <w:r w:rsidRPr="00D6696C">
              <w:rPr>
                <w:sz w:val="20"/>
              </w:rPr>
              <w:t>Signaling details, e.g., to indicate whether measurement is based on one or more samples</w:t>
            </w:r>
          </w:p>
          <w:p w14:paraId="42113815" w14:textId="77777777" w:rsidR="00C65AF8" w:rsidRPr="00D6696C" w:rsidRDefault="00C65AF8" w:rsidP="00C65AF8">
            <w:pPr>
              <w:pStyle w:val="3GPPAgreements"/>
              <w:numPr>
                <w:ilvl w:val="1"/>
                <w:numId w:val="43"/>
              </w:numPr>
              <w:overflowPunct/>
              <w:snapToGrid w:val="0"/>
              <w:spacing w:before="0" w:after="120"/>
              <w:ind w:firstLine="360"/>
              <w:textAlignment w:val="auto"/>
              <w:rPr>
                <w:sz w:val="20"/>
              </w:rPr>
            </w:pPr>
            <w:r w:rsidRPr="00D6696C">
              <w:rPr>
                <w:sz w:val="20"/>
              </w:rPr>
              <w:t>Whether the PRS sample processing time is defined and the relation with (N, T).</w:t>
            </w:r>
          </w:p>
          <w:p w14:paraId="29A15C7D" w14:textId="77777777" w:rsidR="00C65AF8" w:rsidRPr="00BE10F5" w:rsidRDefault="00C65AF8" w:rsidP="00C65AF8">
            <w:pPr>
              <w:pStyle w:val="3GPPAgreements"/>
              <w:numPr>
                <w:ilvl w:val="2"/>
                <w:numId w:val="43"/>
              </w:numPr>
              <w:overflowPunct/>
              <w:snapToGrid w:val="0"/>
              <w:spacing w:before="0" w:after="120"/>
              <w:ind w:firstLine="360"/>
              <w:textAlignment w:val="auto"/>
              <w:rPr>
                <w:sz w:val="20"/>
              </w:rPr>
            </w:pPr>
            <w:r w:rsidRPr="00D6696C">
              <w:rPr>
                <w:sz w:val="20"/>
              </w:rPr>
              <w:t>Note: This may have RAN4 dependency</w:t>
            </w:r>
          </w:p>
        </w:tc>
      </w:tr>
    </w:tbl>
    <w:p w14:paraId="1A0B88C5" w14:textId="77777777" w:rsidR="00C65AF8" w:rsidRDefault="00C65AF8" w:rsidP="00C65AF8">
      <w:pPr>
        <w:spacing w:after="120"/>
        <w:ind w:firstLine="220"/>
        <w:rPr>
          <w:sz w:val="22"/>
          <w:szCs w:val="22"/>
        </w:rPr>
      </w:pPr>
    </w:p>
    <w:p w14:paraId="0B7D15D7" w14:textId="7B1AD3AF" w:rsidR="002D53F5" w:rsidRDefault="00C65AF8" w:rsidP="00C65AF8">
      <w:pPr>
        <w:spacing w:before="120" w:after="120" w:line="360" w:lineRule="auto"/>
        <w:rPr>
          <w:rFonts w:eastAsia="等线"/>
          <w:lang w:val="en-GB" w:eastAsia="zh-CN"/>
        </w:rPr>
      </w:pPr>
      <w:r w:rsidRPr="00C65AF8">
        <w:rPr>
          <w:rFonts w:eastAsia="等线"/>
          <w:lang w:val="en-GB" w:eastAsia="zh-CN"/>
        </w:rPr>
        <w:t xml:space="preserve">In NR Rel-16, the assumption for both RAN1 and RAN4 is that a UE averages at least 4 “samples” before reporting the measurements back to the network. Reducing the number of samples for measurement can reduce </w:t>
      </w:r>
      <w:r>
        <w:rPr>
          <w:rFonts w:eastAsia="等线" w:hint="eastAsia"/>
          <w:lang w:val="en-GB" w:eastAsia="zh-CN"/>
        </w:rPr>
        <w:t xml:space="preserve">the </w:t>
      </w:r>
      <w:r w:rsidR="002D53F5">
        <w:rPr>
          <w:rFonts w:eastAsia="等线" w:hint="eastAsia"/>
          <w:lang w:val="en-GB" w:eastAsia="zh-CN"/>
        </w:rPr>
        <w:t xml:space="preserve">total </w:t>
      </w:r>
      <w:r>
        <w:rPr>
          <w:rFonts w:eastAsia="等线" w:hint="eastAsia"/>
          <w:lang w:val="en-GB" w:eastAsia="zh-CN"/>
        </w:rPr>
        <w:t>processing time</w:t>
      </w:r>
      <w:r w:rsidRPr="00C65AF8">
        <w:rPr>
          <w:rFonts w:eastAsia="等线"/>
          <w:lang w:val="en-GB" w:eastAsia="zh-CN"/>
        </w:rPr>
        <w:t xml:space="preserve"> by multiple periodicities of the PRS RSTD measurement</w:t>
      </w:r>
      <w:r w:rsidR="002D53F5">
        <w:rPr>
          <w:rFonts w:eastAsia="等线" w:hint="eastAsia"/>
          <w:lang w:val="en-GB" w:eastAsia="zh-CN"/>
        </w:rPr>
        <w:t xml:space="preserve">, thus reducing the </w:t>
      </w:r>
      <w:r w:rsidR="002D53F5">
        <w:rPr>
          <w:rFonts w:eastAsia="等线"/>
          <w:lang w:val="en-GB" w:eastAsia="zh-CN"/>
        </w:rPr>
        <w:t>overall</w:t>
      </w:r>
      <w:r w:rsidR="002D53F5">
        <w:rPr>
          <w:rFonts w:eastAsia="等线" w:hint="eastAsia"/>
          <w:lang w:val="en-GB" w:eastAsia="zh-CN"/>
        </w:rPr>
        <w:t xml:space="preserve"> latency</w:t>
      </w:r>
      <w:r w:rsidRPr="00C65AF8">
        <w:rPr>
          <w:rFonts w:eastAsia="等线"/>
          <w:lang w:val="en-GB" w:eastAsia="zh-CN"/>
        </w:rPr>
        <w:t xml:space="preserve">. </w:t>
      </w:r>
      <w:r w:rsidR="002D53F5">
        <w:rPr>
          <w:rFonts w:eastAsia="等线"/>
          <w:lang w:val="en-GB" w:eastAsia="zh-CN"/>
        </w:rPr>
        <w:t>R</w:t>
      </w:r>
      <w:r w:rsidR="002D53F5">
        <w:rPr>
          <w:rFonts w:eastAsia="等线" w:hint="eastAsia"/>
          <w:lang w:val="en-GB" w:eastAsia="zh-CN"/>
        </w:rPr>
        <w:t xml:space="preserve">egarding whether the UE needs to indicate the number of samples it used for the measurement assuming RAN4 replies </w:t>
      </w:r>
      <w:r w:rsidR="00EE5324">
        <w:rPr>
          <w:rFonts w:eastAsia="等线"/>
          <w:lang w:val="en-GB" w:eastAsia="zh-CN"/>
        </w:rPr>
        <w:t>that using</w:t>
      </w:r>
      <w:r w:rsidR="00EE5324">
        <w:rPr>
          <w:rFonts w:eastAsia="等线" w:hint="eastAsia"/>
          <w:lang w:val="en-GB" w:eastAsia="zh-CN"/>
        </w:rPr>
        <w:t xml:space="preserve"> </w:t>
      </w:r>
      <w:r w:rsidR="002D53F5">
        <w:rPr>
          <w:rFonts w:eastAsia="等线" w:hint="eastAsia"/>
          <w:lang w:val="en-GB" w:eastAsia="zh-CN"/>
        </w:rPr>
        <w:t>less sample</w:t>
      </w:r>
      <w:r w:rsidR="00EE5324">
        <w:rPr>
          <w:rFonts w:eastAsia="等线"/>
          <w:lang w:val="en-GB" w:eastAsia="zh-CN"/>
        </w:rPr>
        <w:t>s</w:t>
      </w:r>
      <w:r w:rsidR="002D53F5">
        <w:rPr>
          <w:rFonts w:eastAsia="等线" w:hint="eastAsia"/>
          <w:lang w:val="en-GB" w:eastAsia="zh-CN"/>
        </w:rPr>
        <w:t xml:space="preserve"> is feasible, the key point is that how UE should decide the number of samples to be used.</w:t>
      </w:r>
    </w:p>
    <w:p w14:paraId="2B0B0D58" w14:textId="2EB9B867" w:rsidR="002D53F5" w:rsidRDefault="002D53F5" w:rsidP="00C65AF8">
      <w:pPr>
        <w:spacing w:before="120" w:after="120" w:line="360" w:lineRule="auto"/>
        <w:rPr>
          <w:rFonts w:eastAsia="等线"/>
          <w:lang w:val="en-GB" w:eastAsia="zh-CN"/>
        </w:rPr>
      </w:pPr>
      <w:r>
        <w:rPr>
          <w:rFonts w:eastAsia="等线"/>
          <w:lang w:val="en-GB" w:eastAsia="zh-CN"/>
        </w:rPr>
        <w:t>O</w:t>
      </w:r>
      <w:r>
        <w:rPr>
          <w:rFonts w:eastAsia="等线" w:hint="eastAsia"/>
          <w:lang w:val="en-GB" w:eastAsia="zh-CN"/>
        </w:rPr>
        <w:t>ne potential way is that UE gets this indication from LMF/gNB explicitly</w:t>
      </w:r>
      <w:r w:rsidR="00EC1065">
        <w:rPr>
          <w:rFonts w:eastAsia="等线" w:hint="eastAsia"/>
          <w:lang w:val="en-GB" w:eastAsia="zh-CN"/>
        </w:rPr>
        <w:t xml:space="preserve">, i.e., less than </w:t>
      </w:r>
      <w:r w:rsidR="0092152A">
        <w:rPr>
          <w:rFonts w:eastAsia="等线"/>
          <w:lang w:val="en-GB" w:eastAsia="zh-CN"/>
        </w:rPr>
        <w:t xml:space="preserve">4 </w:t>
      </w:r>
      <w:r w:rsidR="00EC1065">
        <w:rPr>
          <w:rFonts w:eastAsia="等线" w:hint="eastAsia"/>
          <w:lang w:val="en-GB" w:eastAsia="zh-CN"/>
        </w:rPr>
        <w:t>samples are indicated</w:t>
      </w:r>
      <w:r>
        <w:rPr>
          <w:rFonts w:eastAsia="等线" w:hint="eastAsia"/>
          <w:lang w:val="en-GB" w:eastAsia="zh-CN"/>
        </w:rPr>
        <w:t xml:space="preserve">. For example, it comes out the number of samples could have clear relation with (e.g., </w:t>
      </w:r>
      <w:r>
        <w:rPr>
          <w:rFonts w:eastAsia="等线"/>
          <w:lang w:val="en-GB" w:eastAsia="zh-CN"/>
        </w:rPr>
        <w:t>proportional</w:t>
      </w:r>
      <w:r>
        <w:rPr>
          <w:rFonts w:eastAsia="等线" w:hint="eastAsia"/>
          <w:lang w:val="en-GB" w:eastAsia="zh-CN"/>
        </w:rPr>
        <w:t xml:space="preserve"> to) the processing time required, LMF can judge with a certain number of limited samples, UE should be able to provide good enough latency, then LMF could give this kind of indication and UE could follow. </w:t>
      </w:r>
      <w:r w:rsidR="00EC1065">
        <w:rPr>
          <w:rFonts w:eastAsia="等线"/>
          <w:lang w:val="en-GB" w:eastAsia="zh-CN"/>
        </w:rPr>
        <w:t>I</w:t>
      </w:r>
      <w:r w:rsidR="00EC1065">
        <w:rPr>
          <w:rFonts w:eastAsia="等线" w:hint="eastAsia"/>
          <w:lang w:val="en-GB" w:eastAsia="zh-CN"/>
        </w:rPr>
        <w:t>n this situation, it might be not necessary to indicate the number of samples.</w:t>
      </w:r>
    </w:p>
    <w:p w14:paraId="21AEB300" w14:textId="4A4D066E" w:rsidR="002D53F5" w:rsidRDefault="002D53F5" w:rsidP="00C65AF8">
      <w:pPr>
        <w:spacing w:before="120" w:after="120" w:line="360" w:lineRule="auto"/>
        <w:rPr>
          <w:rFonts w:eastAsia="等线"/>
          <w:lang w:val="en-GB" w:eastAsia="zh-CN"/>
        </w:rPr>
      </w:pPr>
      <w:r>
        <w:rPr>
          <w:rFonts w:eastAsia="等线"/>
          <w:lang w:val="en-GB" w:eastAsia="zh-CN"/>
        </w:rPr>
        <w:t>A</w:t>
      </w:r>
      <w:r>
        <w:rPr>
          <w:rFonts w:eastAsia="等线" w:hint="eastAsia"/>
          <w:lang w:val="en-GB" w:eastAsia="zh-CN"/>
        </w:rPr>
        <w:t xml:space="preserve">nother potential way is that UE determines the number of samples to be used by its own implementation. LMF </w:t>
      </w:r>
      <w:r w:rsidR="00EC1065">
        <w:rPr>
          <w:rFonts w:eastAsia="等线" w:hint="eastAsia"/>
          <w:lang w:val="en-GB" w:eastAsia="zh-CN"/>
        </w:rPr>
        <w:t xml:space="preserve">could give an </w:t>
      </w:r>
      <w:r w:rsidR="00EC1065">
        <w:rPr>
          <w:rFonts w:eastAsia="等线"/>
          <w:lang w:val="en-GB" w:eastAsia="zh-CN"/>
        </w:rPr>
        <w:t>indication</w:t>
      </w:r>
      <w:r w:rsidR="00EC1065">
        <w:rPr>
          <w:rFonts w:eastAsia="等线" w:hint="eastAsia"/>
          <w:lang w:val="en-GB" w:eastAsia="zh-CN"/>
        </w:rPr>
        <w:t xml:space="preserve"> on whether the less samples </w:t>
      </w:r>
      <w:r w:rsidR="00EC1065">
        <w:rPr>
          <w:rFonts w:eastAsia="等线"/>
          <w:lang w:val="en-GB" w:eastAsia="zh-CN"/>
        </w:rPr>
        <w:t>measurement</w:t>
      </w:r>
      <w:r w:rsidR="00EC1065">
        <w:rPr>
          <w:rFonts w:eastAsia="等线" w:hint="eastAsia"/>
          <w:lang w:val="en-GB" w:eastAsia="zh-CN"/>
        </w:rPr>
        <w:t xml:space="preserve"> is allowed or not. </w:t>
      </w:r>
      <w:r w:rsidR="0092152A">
        <w:rPr>
          <w:rFonts w:eastAsia="等线"/>
          <w:lang w:val="en-GB" w:eastAsia="zh-CN"/>
        </w:rPr>
        <w:t xml:space="preserve">Furthermore, LMF could also provide a configuration to indicate UE </w:t>
      </w:r>
      <w:r w:rsidR="004A23CD">
        <w:rPr>
          <w:rFonts w:eastAsia="等线"/>
          <w:lang w:val="en-GB" w:eastAsia="zh-CN"/>
        </w:rPr>
        <w:t>the side condition</w:t>
      </w:r>
      <w:r w:rsidR="0092152A">
        <w:rPr>
          <w:rFonts w:eastAsia="等线"/>
          <w:lang w:val="en-GB" w:eastAsia="zh-CN"/>
        </w:rPr>
        <w:t xml:space="preserve"> </w:t>
      </w:r>
      <w:r w:rsidR="004A23CD">
        <w:rPr>
          <w:rFonts w:eastAsia="等线"/>
          <w:lang w:val="en-GB" w:eastAsia="zh-CN"/>
        </w:rPr>
        <w:t xml:space="preserve">on which </w:t>
      </w:r>
      <w:r w:rsidR="0092152A">
        <w:rPr>
          <w:rFonts w:eastAsia="等线"/>
          <w:lang w:val="en-GB" w:eastAsia="zh-CN"/>
        </w:rPr>
        <w:t xml:space="preserve">the </w:t>
      </w:r>
      <w:r w:rsidR="004A23CD">
        <w:rPr>
          <w:rFonts w:eastAsia="等线"/>
          <w:lang w:val="en-GB" w:eastAsia="zh-CN"/>
        </w:rPr>
        <w:t xml:space="preserve">number </w:t>
      </w:r>
      <w:bookmarkStart w:id="2" w:name="_GoBack"/>
      <w:bookmarkEnd w:id="2"/>
      <w:r w:rsidR="004A23CD">
        <w:rPr>
          <w:rFonts w:eastAsia="等线"/>
          <w:lang w:val="en-GB" w:eastAsia="zh-CN"/>
        </w:rPr>
        <w:t>of samples can be reduced. The side condition</w:t>
      </w:r>
      <w:r w:rsidR="004A23CD">
        <w:rPr>
          <w:rFonts w:eastAsia="等线" w:hint="eastAsia"/>
          <w:lang w:val="en-GB" w:eastAsia="zh-CN"/>
        </w:rPr>
        <w:t xml:space="preserve"> </w:t>
      </w:r>
      <w:r w:rsidR="00EC1065">
        <w:rPr>
          <w:rFonts w:eastAsia="等线" w:hint="eastAsia"/>
          <w:lang w:val="en-GB" w:eastAsia="zh-CN"/>
        </w:rPr>
        <w:lastRenderedPageBreak/>
        <w:t xml:space="preserve">might </w:t>
      </w:r>
      <w:r w:rsidR="004A23CD">
        <w:rPr>
          <w:rFonts w:eastAsia="等线"/>
          <w:lang w:val="en-GB" w:eastAsia="zh-CN"/>
        </w:rPr>
        <w:t>depend on various factors</w:t>
      </w:r>
      <w:r w:rsidR="00EC1065">
        <w:rPr>
          <w:rFonts w:eastAsia="等线" w:hint="eastAsia"/>
          <w:lang w:val="en-GB" w:eastAsia="zh-CN"/>
        </w:rPr>
        <w:t xml:space="preserve"> (e.g., channel state) as well as the different UE capabilit</w:t>
      </w:r>
      <w:r w:rsidR="004A23CD">
        <w:rPr>
          <w:rFonts w:eastAsia="等线"/>
          <w:lang w:val="en-GB" w:eastAsia="zh-CN"/>
        </w:rPr>
        <w:t>ies.</w:t>
      </w:r>
      <w:r w:rsidR="00EC1065">
        <w:rPr>
          <w:rFonts w:eastAsia="等线" w:hint="eastAsia"/>
          <w:lang w:val="en-GB" w:eastAsia="zh-CN"/>
        </w:rPr>
        <w:t xml:space="preserve"> </w:t>
      </w:r>
      <w:r w:rsidR="004A23CD">
        <w:rPr>
          <w:rFonts w:eastAsia="等线"/>
          <w:lang w:val="en-GB" w:eastAsia="zh-CN"/>
        </w:rPr>
        <w:t>E</w:t>
      </w:r>
      <w:r w:rsidR="00EC1065">
        <w:rPr>
          <w:rFonts w:eastAsia="等线" w:hint="eastAsia"/>
          <w:lang w:val="en-GB" w:eastAsia="zh-CN"/>
        </w:rPr>
        <w:t>ven if LMF allows</w:t>
      </w:r>
      <w:r w:rsidR="004A23CD">
        <w:rPr>
          <w:rFonts w:eastAsia="等线"/>
          <w:lang w:val="en-GB" w:eastAsia="zh-CN"/>
        </w:rPr>
        <w:t xml:space="preserve"> reducing </w:t>
      </w:r>
      <w:r w:rsidR="00EE5324">
        <w:rPr>
          <w:rFonts w:eastAsia="等线"/>
          <w:lang w:val="en-GB" w:eastAsia="zh-CN"/>
        </w:rPr>
        <w:t xml:space="preserve">the </w:t>
      </w:r>
      <w:r w:rsidR="004A23CD">
        <w:rPr>
          <w:rFonts w:eastAsia="等线"/>
          <w:lang w:val="en-GB" w:eastAsia="zh-CN"/>
        </w:rPr>
        <w:t>number of samples</w:t>
      </w:r>
      <w:r w:rsidR="00EC1065">
        <w:rPr>
          <w:rFonts w:eastAsia="等线" w:hint="eastAsia"/>
          <w:lang w:val="en-GB" w:eastAsia="zh-CN"/>
        </w:rPr>
        <w:t>, the UE might</w:t>
      </w:r>
      <w:r w:rsidR="0092152A">
        <w:rPr>
          <w:rFonts w:eastAsia="等线"/>
          <w:lang w:val="en-GB" w:eastAsia="zh-CN"/>
        </w:rPr>
        <w:t xml:space="preserve"> use different samples for measurement according to the side conditions</w:t>
      </w:r>
      <w:r w:rsidR="00EC1065">
        <w:rPr>
          <w:rFonts w:eastAsia="等线" w:hint="eastAsia"/>
          <w:lang w:val="en-GB" w:eastAsia="zh-CN"/>
        </w:rPr>
        <w:t>.</w:t>
      </w:r>
      <w:r w:rsidR="007D187E">
        <w:rPr>
          <w:rFonts w:eastAsia="等线" w:hint="eastAsia"/>
          <w:lang w:val="en-GB" w:eastAsia="zh-CN"/>
        </w:rPr>
        <w:t xml:space="preserve"> </w:t>
      </w:r>
      <w:r w:rsidR="007D187E">
        <w:rPr>
          <w:rFonts w:eastAsia="等线"/>
          <w:lang w:val="en-GB" w:eastAsia="zh-CN"/>
        </w:rPr>
        <w:t>T</w:t>
      </w:r>
      <w:r w:rsidR="007D187E">
        <w:rPr>
          <w:rFonts w:eastAsia="等线" w:hint="eastAsia"/>
          <w:lang w:val="en-GB" w:eastAsia="zh-CN"/>
        </w:rPr>
        <w:t xml:space="preserve">hus, it might be useful </w:t>
      </w:r>
      <w:r w:rsidR="0092152A">
        <w:rPr>
          <w:rFonts w:eastAsia="等线"/>
          <w:lang w:val="en-GB" w:eastAsia="zh-CN"/>
        </w:rPr>
        <w:t xml:space="preserve">for UE </w:t>
      </w:r>
      <w:r w:rsidR="007D187E">
        <w:rPr>
          <w:rFonts w:eastAsia="等线" w:hint="eastAsia"/>
          <w:lang w:val="en-GB" w:eastAsia="zh-CN"/>
        </w:rPr>
        <w:t>to indicate the number of samples</w:t>
      </w:r>
      <w:r w:rsidR="0092152A">
        <w:rPr>
          <w:rFonts w:eastAsia="等线"/>
          <w:lang w:val="en-GB" w:eastAsia="zh-CN"/>
        </w:rPr>
        <w:t xml:space="preserve"> to LMF</w:t>
      </w:r>
      <w:r w:rsidR="007D187E">
        <w:rPr>
          <w:rFonts w:eastAsia="等线" w:hint="eastAsia"/>
          <w:lang w:val="en-GB" w:eastAsia="zh-CN"/>
        </w:rPr>
        <w:t xml:space="preserve">, because it could reflect a level of confidence of the </w:t>
      </w:r>
      <w:r w:rsidR="007D187E">
        <w:rPr>
          <w:rFonts w:eastAsia="等线"/>
          <w:lang w:val="en-GB" w:eastAsia="zh-CN"/>
        </w:rPr>
        <w:t>measurement</w:t>
      </w:r>
      <w:r w:rsidR="007D187E">
        <w:rPr>
          <w:rFonts w:eastAsia="等线" w:hint="eastAsia"/>
          <w:lang w:val="en-GB" w:eastAsia="zh-CN"/>
        </w:rPr>
        <w:t xml:space="preserve"> results.</w:t>
      </w:r>
      <w:r w:rsidR="00EC1065">
        <w:rPr>
          <w:rFonts w:eastAsia="等线" w:hint="eastAsia"/>
          <w:lang w:val="en-GB" w:eastAsia="zh-CN"/>
        </w:rPr>
        <w:t xml:space="preserve">   </w:t>
      </w:r>
    </w:p>
    <w:p w14:paraId="6A552142" w14:textId="74681294" w:rsidR="002D53F5" w:rsidRPr="0092152A" w:rsidRDefault="007D187E" w:rsidP="00C65AF8">
      <w:pPr>
        <w:spacing w:before="120" w:after="120" w:line="360" w:lineRule="auto"/>
        <w:rPr>
          <w:rFonts w:eastAsia="等线"/>
          <w:b/>
          <w:i/>
          <w:lang w:val="en-GB" w:eastAsia="zh-CN"/>
        </w:rPr>
      </w:pPr>
      <w:r w:rsidRPr="0092152A">
        <w:rPr>
          <w:rFonts w:eastAsia="等线"/>
          <w:b/>
          <w:i/>
          <w:lang w:val="en-GB" w:eastAsia="zh-CN"/>
        </w:rPr>
        <w:t>O</w:t>
      </w:r>
      <w:r w:rsidRPr="0092152A">
        <w:rPr>
          <w:rFonts w:eastAsia="等线" w:hint="eastAsia"/>
          <w:b/>
          <w:i/>
          <w:lang w:val="en-GB" w:eastAsia="zh-CN"/>
        </w:rPr>
        <w:t xml:space="preserve">bservation 1: </w:t>
      </w:r>
      <w:r w:rsidR="0092152A">
        <w:rPr>
          <w:rFonts w:eastAsia="等线"/>
          <w:b/>
          <w:i/>
          <w:lang w:val="en-GB" w:eastAsia="zh-CN"/>
        </w:rPr>
        <w:t>W</w:t>
      </w:r>
      <w:r w:rsidRPr="0092152A">
        <w:rPr>
          <w:rFonts w:eastAsia="等线"/>
          <w:b/>
          <w:i/>
          <w:lang w:val="en-GB" w:eastAsia="zh-CN"/>
        </w:rPr>
        <w:t>hether</w:t>
      </w:r>
      <w:r w:rsidRPr="0092152A">
        <w:rPr>
          <w:rFonts w:eastAsia="等线" w:hint="eastAsia"/>
          <w:b/>
          <w:i/>
          <w:lang w:val="en-GB" w:eastAsia="zh-CN"/>
        </w:rPr>
        <w:t xml:space="preserve"> </w:t>
      </w:r>
      <w:r w:rsidR="0092152A">
        <w:rPr>
          <w:rFonts w:eastAsia="等线"/>
          <w:b/>
          <w:i/>
          <w:lang w:val="en-GB" w:eastAsia="zh-CN"/>
        </w:rPr>
        <w:t xml:space="preserve">to </w:t>
      </w:r>
      <w:r w:rsidR="00EE5324">
        <w:rPr>
          <w:rFonts w:eastAsia="等线"/>
          <w:b/>
          <w:i/>
          <w:lang w:val="en-GB" w:eastAsia="zh-CN"/>
        </w:rPr>
        <w:t>indicate</w:t>
      </w:r>
      <w:r w:rsidR="00EE5324" w:rsidRPr="0092152A">
        <w:rPr>
          <w:rFonts w:eastAsia="等线" w:hint="eastAsia"/>
          <w:b/>
          <w:i/>
          <w:lang w:val="en-GB" w:eastAsia="zh-CN"/>
        </w:rPr>
        <w:t xml:space="preserve"> </w:t>
      </w:r>
      <w:r w:rsidRPr="0092152A">
        <w:rPr>
          <w:rFonts w:eastAsia="等线" w:hint="eastAsia"/>
          <w:b/>
          <w:i/>
          <w:lang w:val="en-GB" w:eastAsia="zh-CN"/>
        </w:rPr>
        <w:t xml:space="preserve">the number of samples to </w:t>
      </w:r>
      <w:proofErr w:type="gramStart"/>
      <w:r w:rsidRPr="0092152A">
        <w:rPr>
          <w:rFonts w:eastAsia="等线" w:hint="eastAsia"/>
          <w:b/>
          <w:i/>
          <w:lang w:val="en-GB" w:eastAsia="zh-CN"/>
        </w:rPr>
        <w:t>be used</w:t>
      </w:r>
      <w:proofErr w:type="gramEnd"/>
      <w:r w:rsidRPr="0092152A">
        <w:rPr>
          <w:rFonts w:eastAsia="等线" w:hint="eastAsia"/>
          <w:b/>
          <w:i/>
          <w:lang w:val="en-GB" w:eastAsia="zh-CN"/>
        </w:rPr>
        <w:t xml:space="preserve"> by UE </w:t>
      </w:r>
      <w:r w:rsidR="00EE5324">
        <w:rPr>
          <w:rFonts w:eastAsia="等线"/>
          <w:b/>
          <w:i/>
          <w:lang w:val="en-GB" w:eastAsia="zh-CN"/>
        </w:rPr>
        <w:t>is highly dependent on</w:t>
      </w:r>
      <w:r w:rsidRPr="0092152A">
        <w:rPr>
          <w:rFonts w:eastAsia="等线" w:hint="eastAsia"/>
          <w:b/>
          <w:i/>
          <w:lang w:val="en-GB" w:eastAsia="zh-CN"/>
        </w:rPr>
        <w:t xml:space="preserve"> the way of determining the number of samples to be used.</w:t>
      </w:r>
    </w:p>
    <w:p w14:paraId="32C5483C" w14:textId="5937305F" w:rsidR="00C65AF8" w:rsidRPr="0092152A" w:rsidRDefault="00C65AF8" w:rsidP="00D6696C">
      <w:pPr>
        <w:spacing w:after="120" w:line="360" w:lineRule="auto"/>
        <w:rPr>
          <w:rFonts w:eastAsia="等线"/>
          <w:lang w:val="en-GB" w:eastAsia="zh-CN"/>
        </w:rPr>
      </w:pPr>
      <w:r w:rsidRPr="00D6696C">
        <w:rPr>
          <w:rFonts w:eastAsia="等线"/>
          <w:b/>
          <w:i/>
          <w:lang w:eastAsia="zh-CN"/>
        </w:rPr>
        <w:t xml:space="preserve">Proposal </w:t>
      </w:r>
      <w:r w:rsidR="007D187E" w:rsidRPr="00D6696C">
        <w:rPr>
          <w:rFonts w:eastAsia="等线"/>
          <w:b/>
          <w:i/>
          <w:lang w:eastAsia="zh-CN"/>
        </w:rPr>
        <w:t>3</w:t>
      </w:r>
      <w:proofErr w:type="gramStart"/>
      <w:r w:rsidRPr="00D6696C">
        <w:rPr>
          <w:rFonts w:eastAsia="等线"/>
          <w:b/>
          <w:i/>
          <w:lang w:eastAsia="zh-CN"/>
        </w:rPr>
        <w:t>:</w:t>
      </w:r>
      <w:r w:rsidR="007D187E" w:rsidRPr="00D6696C">
        <w:rPr>
          <w:rFonts w:eastAsia="等线"/>
          <w:b/>
          <w:i/>
          <w:lang w:eastAsia="zh-CN"/>
        </w:rPr>
        <w:t>FFS</w:t>
      </w:r>
      <w:proofErr w:type="gramEnd"/>
      <w:r w:rsidR="007D187E" w:rsidRPr="00D6696C">
        <w:rPr>
          <w:rFonts w:eastAsia="等线"/>
          <w:b/>
          <w:i/>
          <w:lang w:eastAsia="zh-CN"/>
        </w:rPr>
        <w:t xml:space="preserve"> </w:t>
      </w:r>
      <w:r w:rsidR="0092152A">
        <w:rPr>
          <w:rFonts w:eastAsia="等线"/>
          <w:b/>
          <w:i/>
          <w:lang w:eastAsia="zh-CN"/>
        </w:rPr>
        <w:t xml:space="preserve">on </w:t>
      </w:r>
      <w:r w:rsidR="007D187E" w:rsidRPr="00D6696C">
        <w:rPr>
          <w:rFonts w:eastAsia="等线"/>
          <w:b/>
          <w:i/>
          <w:lang w:eastAsia="zh-CN"/>
        </w:rPr>
        <w:t>how to determine</w:t>
      </w:r>
      <w:r w:rsidRPr="00D6696C">
        <w:rPr>
          <w:rFonts w:eastAsia="等线"/>
          <w:b/>
          <w:i/>
          <w:lang w:eastAsia="zh-CN"/>
        </w:rPr>
        <w:t xml:space="preserve"> </w:t>
      </w:r>
      <w:r w:rsidR="007D187E" w:rsidRPr="00D6696C">
        <w:rPr>
          <w:rFonts w:eastAsia="等线"/>
          <w:b/>
          <w:i/>
          <w:lang w:eastAsia="zh-CN"/>
        </w:rPr>
        <w:t>the number of samples to be used</w:t>
      </w:r>
      <w:r w:rsidR="0092152A">
        <w:rPr>
          <w:rFonts w:eastAsia="等线"/>
          <w:b/>
          <w:i/>
          <w:lang w:eastAsia="zh-CN"/>
        </w:rPr>
        <w:t xml:space="preserve"> for </w:t>
      </w:r>
      <w:r w:rsidR="004A23CD">
        <w:rPr>
          <w:rFonts w:eastAsia="等线"/>
          <w:b/>
          <w:i/>
          <w:lang w:eastAsia="zh-CN"/>
        </w:rPr>
        <w:t xml:space="preserve">RSTD, </w:t>
      </w:r>
      <w:r w:rsidR="004A23CD" w:rsidRPr="004A23CD">
        <w:rPr>
          <w:rFonts w:eastAsia="等线"/>
          <w:b/>
          <w:i/>
          <w:lang w:eastAsia="zh-CN"/>
        </w:rPr>
        <w:t xml:space="preserve">UE Rx-Tx time difference and PRS-RSRP </w:t>
      </w:r>
      <w:r w:rsidR="0092152A">
        <w:rPr>
          <w:rFonts w:eastAsia="等线"/>
          <w:b/>
          <w:i/>
          <w:lang w:eastAsia="zh-CN"/>
        </w:rPr>
        <w:t>measurement</w:t>
      </w:r>
      <w:r w:rsidR="00EE5324">
        <w:rPr>
          <w:rFonts w:eastAsia="等线"/>
          <w:b/>
          <w:i/>
          <w:lang w:eastAsia="zh-CN"/>
        </w:rPr>
        <w:t>:</w:t>
      </w:r>
      <w:r w:rsidR="007D187E" w:rsidRPr="00D6696C">
        <w:rPr>
          <w:rFonts w:eastAsia="等线"/>
          <w:b/>
          <w:i/>
          <w:lang w:eastAsia="zh-CN"/>
        </w:rPr>
        <w:t xml:space="preserve"> by LMF indication and/or UE implementation</w:t>
      </w:r>
      <w:r w:rsidR="00EE5324">
        <w:rPr>
          <w:rFonts w:eastAsia="等线"/>
          <w:b/>
          <w:i/>
          <w:lang w:eastAsia="zh-CN"/>
        </w:rPr>
        <w:t>.</w:t>
      </w:r>
    </w:p>
    <w:p w14:paraId="47AE7B61" w14:textId="26E08D0A" w:rsidR="008E7D7E" w:rsidRPr="00DD77C7" w:rsidRDefault="00BA1D3B" w:rsidP="00DD77C7">
      <w:pPr>
        <w:pStyle w:val="Heading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6D34693E" w14:textId="668D648A" w:rsidR="00BB6AC5" w:rsidRDefault="00BA1D3B" w:rsidP="00AA3E6C">
      <w:pPr>
        <w:spacing w:line="360" w:lineRule="auto"/>
        <w:ind w:firstLineChars="0" w:firstLine="180"/>
        <w:rPr>
          <w:rFonts w:eastAsia="等线"/>
          <w:lang w:eastAsia="zh-CN"/>
        </w:rPr>
      </w:pPr>
      <w:r w:rsidRPr="00F40EEC">
        <w:t>This contribution</w:t>
      </w:r>
      <w:r w:rsidR="00BB6AC5">
        <w:t xml:space="preserve"> discusses</w:t>
      </w:r>
      <w:r w:rsidR="007B106B">
        <w:t xml:space="preserve"> </w:t>
      </w:r>
      <w:r w:rsidR="002B2427" w:rsidRPr="009A3390">
        <w:rPr>
          <w:rFonts w:eastAsia="Times New Roman" w:hint="eastAsia"/>
          <w:lang w:val="en-GB"/>
        </w:rPr>
        <w:t xml:space="preserve">the </w:t>
      </w:r>
      <w:r w:rsidR="002B2427">
        <w:rPr>
          <w:rFonts w:eastAsia="等线" w:hint="eastAsia"/>
          <w:lang w:val="en-GB" w:eastAsia="zh-CN"/>
        </w:rPr>
        <w:t>latency reduction for measurement/report part for the positioning methods</w:t>
      </w:r>
      <w:r w:rsidR="002A49FA">
        <w:rPr>
          <w:rFonts w:eastAsia="等线" w:hint="eastAsia"/>
          <w:lang w:eastAsia="zh-CN"/>
        </w:rPr>
        <w:t xml:space="preserve">. </w:t>
      </w:r>
      <w:r w:rsidR="00C41855">
        <w:rPr>
          <w:rFonts w:eastAsia="等线"/>
          <w:lang w:eastAsia="zh-CN"/>
        </w:rPr>
        <w:t>Observations and p</w:t>
      </w:r>
      <w:r w:rsidR="00400958">
        <w:t xml:space="preserve">roposals are summarized as </w:t>
      </w:r>
      <w:r w:rsidR="00C41855">
        <w:t>follows</w:t>
      </w:r>
      <w:r w:rsidR="00400958">
        <w:t xml:space="preserve">: </w:t>
      </w:r>
    </w:p>
    <w:p w14:paraId="2D2EFB10" w14:textId="26D2A8D2" w:rsidR="000E4E7B" w:rsidRPr="00D6696C" w:rsidRDefault="000E4E7B" w:rsidP="00D6696C">
      <w:pPr>
        <w:spacing w:after="120" w:line="360" w:lineRule="auto"/>
        <w:rPr>
          <w:rFonts w:eastAsia="等线"/>
          <w:b/>
          <w:i/>
          <w:lang w:eastAsia="zh-CN"/>
        </w:rPr>
      </w:pPr>
      <w:r w:rsidRPr="00D6696C">
        <w:rPr>
          <w:b/>
          <w:i/>
          <w:lang w:eastAsia="ja-JP"/>
        </w:rPr>
        <w:t xml:space="preserve">Proposal 1: </w:t>
      </w:r>
      <w:r w:rsidR="00923368">
        <w:rPr>
          <w:rFonts w:eastAsia="等线"/>
          <w:b/>
          <w:i/>
          <w:lang w:eastAsia="zh-CN"/>
        </w:rPr>
        <w:t>Configured</w:t>
      </w:r>
      <w:r w:rsidRPr="00D6696C">
        <w:rPr>
          <w:rFonts w:eastAsia="等线"/>
          <w:b/>
          <w:i/>
          <w:lang w:eastAsia="zh-CN"/>
        </w:rPr>
        <w:t xml:space="preserve"> </w:t>
      </w:r>
      <w:r w:rsidR="00267F3F" w:rsidRPr="00D6696C">
        <w:rPr>
          <w:rFonts w:eastAsia="等线"/>
          <w:b/>
          <w:i/>
          <w:lang w:eastAsia="zh-CN"/>
        </w:rPr>
        <w:t xml:space="preserve">grant </w:t>
      </w:r>
      <w:r w:rsidRPr="00D6696C">
        <w:rPr>
          <w:rFonts w:eastAsia="等线"/>
          <w:b/>
          <w:i/>
          <w:lang w:eastAsia="zh-CN"/>
        </w:rPr>
        <w:t xml:space="preserve">PUSCH type 1 and type 2 </w:t>
      </w:r>
      <w:proofErr w:type="gramStart"/>
      <w:r w:rsidR="00923368">
        <w:rPr>
          <w:rFonts w:eastAsia="等线"/>
          <w:b/>
          <w:i/>
          <w:lang w:eastAsia="zh-CN"/>
        </w:rPr>
        <w:t>is used</w:t>
      </w:r>
      <w:proofErr w:type="gramEnd"/>
      <w:r w:rsidRPr="00D6696C">
        <w:rPr>
          <w:rFonts w:eastAsia="等线"/>
          <w:b/>
          <w:i/>
          <w:lang w:eastAsia="zh-CN"/>
        </w:rPr>
        <w:t xml:space="preserve"> for </w:t>
      </w:r>
      <w:r w:rsidR="00267F3F" w:rsidRPr="00D6696C">
        <w:rPr>
          <w:rFonts w:eastAsia="等线"/>
          <w:b/>
          <w:i/>
          <w:lang w:eastAsia="zh-CN"/>
        </w:rPr>
        <w:t xml:space="preserve">positioning </w:t>
      </w:r>
      <w:r w:rsidRPr="00D6696C">
        <w:rPr>
          <w:rFonts w:eastAsia="等线"/>
          <w:b/>
          <w:i/>
          <w:lang w:eastAsia="zh-CN"/>
        </w:rPr>
        <w:t xml:space="preserve">measurement report </w:t>
      </w:r>
      <w:r w:rsidR="00923368">
        <w:rPr>
          <w:rFonts w:eastAsia="等线"/>
          <w:b/>
          <w:i/>
          <w:lang w:eastAsia="zh-CN"/>
        </w:rPr>
        <w:t xml:space="preserve">in order </w:t>
      </w:r>
      <w:r w:rsidRPr="00D6696C">
        <w:rPr>
          <w:rFonts w:eastAsia="等线"/>
          <w:b/>
          <w:i/>
          <w:lang w:eastAsia="zh-CN"/>
        </w:rPr>
        <w:t xml:space="preserve">to reduce the latency. </w:t>
      </w:r>
    </w:p>
    <w:p w14:paraId="5D27DBE6" w14:textId="7AA34E49" w:rsidR="000E4E7B" w:rsidRPr="00B8398B" w:rsidRDefault="000E4E7B" w:rsidP="00D6696C">
      <w:pPr>
        <w:spacing w:line="360" w:lineRule="auto"/>
        <w:rPr>
          <w:rFonts w:eastAsia="等线"/>
          <w:lang w:eastAsia="zh-CN"/>
        </w:rPr>
      </w:pPr>
      <w:r w:rsidRPr="00D6696C">
        <w:rPr>
          <w:b/>
          <w:i/>
          <w:lang w:eastAsia="ja-JP"/>
        </w:rPr>
        <w:t xml:space="preserve">Proposal </w:t>
      </w:r>
      <w:r w:rsidRPr="00D6696C">
        <w:rPr>
          <w:rFonts w:eastAsia="等线"/>
          <w:b/>
          <w:i/>
          <w:lang w:eastAsia="zh-CN"/>
        </w:rPr>
        <w:t>2</w:t>
      </w:r>
      <w:r w:rsidRPr="00D6696C">
        <w:rPr>
          <w:b/>
          <w:i/>
          <w:lang w:eastAsia="ja-JP"/>
        </w:rPr>
        <w:t xml:space="preserve">: </w:t>
      </w:r>
      <w:r w:rsidR="00267F3F" w:rsidRPr="00D6696C">
        <w:rPr>
          <w:rFonts w:eastAsia="等线"/>
          <w:b/>
          <w:i/>
          <w:lang w:eastAsia="zh-CN"/>
        </w:rPr>
        <w:t>T</w:t>
      </w:r>
      <w:r w:rsidRPr="00D6696C">
        <w:rPr>
          <w:rFonts w:eastAsia="等线"/>
          <w:b/>
          <w:i/>
          <w:lang w:eastAsia="zh-CN"/>
        </w:rPr>
        <w:t xml:space="preserve">he DG PUSCH with high priority </w:t>
      </w:r>
      <w:proofErr w:type="gramStart"/>
      <w:r w:rsidR="00923368">
        <w:rPr>
          <w:rFonts w:eastAsia="等线"/>
          <w:b/>
          <w:i/>
          <w:lang w:eastAsia="zh-CN"/>
        </w:rPr>
        <w:t>is</w:t>
      </w:r>
      <w:r w:rsidRPr="00D6696C">
        <w:rPr>
          <w:rFonts w:eastAsia="等线"/>
          <w:b/>
          <w:i/>
          <w:lang w:eastAsia="zh-CN"/>
        </w:rPr>
        <w:t xml:space="preserve"> considered</w:t>
      </w:r>
      <w:proofErr w:type="gramEnd"/>
      <w:r w:rsidRPr="00D6696C">
        <w:rPr>
          <w:rFonts w:eastAsia="等线"/>
          <w:b/>
          <w:i/>
          <w:lang w:eastAsia="zh-CN"/>
        </w:rPr>
        <w:t xml:space="preserve"> for positioning measurement report to reduce the latency.</w:t>
      </w:r>
    </w:p>
    <w:p w14:paraId="6631D25E" w14:textId="25E14636" w:rsidR="007D187E" w:rsidRPr="00B8398B" w:rsidRDefault="007D187E" w:rsidP="007D187E">
      <w:pPr>
        <w:spacing w:before="120" w:after="120" w:line="360" w:lineRule="auto"/>
        <w:rPr>
          <w:rFonts w:eastAsia="等线"/>
          <w:b/>
          <w:i/>
          <w:lang w:val="en-GB" w:eastAsia="zh-CN"/>
        </w:rPr>
      </w:pPr>
      <w:r w:rsidRPr="00B8398B">
        <w:rPr>
          <w:rFonts w:eastAsia="等线"/>
          <w:b/>
          <w:i/>
          <w:lang w:val="en-GB" w:eastAsia="zh-CN"/>
        </w:rPr>
        <w:t xml:space="preserve">Observation 1: </w:t>
      </w:r>
      <w:r w:rsidR="00B8398B" w:rsidRPr="00B8398B">
        <w:rPr>
          <w:rFonts w:eastAsia="等线"/>
          <w:b/>
          <w:i/>
          <w:lang w:val="en-GB" w:eastAsia="zh-CN"/>
        </w:rPr>
        <w:t>W</w:t>
      </w:r>
      <w:r w:rsidRPr="00B8398B">
        <w:rPr>
          <w:rFonts w:eastAsia="等线"/>
          <w:b/>
          <w:i/>
          <w:lang w:val="en-GB" w:eastAsia="zh-CN"/>
        </w:rPr>
        <w:t>hether</w:t>
      </w:r>
      <w:r w:rsidR="00B8398B" w:rsidRPr="00B8398B">
        <w:rPr>
          <w:rFonts w:eastAsia="等线"/>
          <w:b/>
          <w:i/>
          <w:lang w:val="en-GB" w:eastAsia="zh-CN"/>
        </w:rPr>
        <w:t xml:space="preserve"> to</w:t>
      </w:r>
      <w:r w:rsidRPr="00B8398B">
        <w:rPr>
          <w:rFonts w:eastAsia="等线"/>
          <w:b/>
          <w:i/>
          <w:lang w:val="en-GB" w:eastAsia="zh-CN"/>
        </w:rPr>
        <w:t xml:space="preserve"> </w:t>
      </w:r>
      <w:r w:rsidR="00EE5324">
        <w:rPr>
          <w:rFonts w:eastAsia="等线"/>
          <w:b/>
          <w:i/>
          <w:lang w:val="en-GB" w:eastAsia="zh-CN"/>
        </w:rPr>
        <w:t>indicate</w:t>
      </w:r>
      <w:r w:rsidR="00EE5324" w:rsidRPr="00B8398B">
        <w:rPr>
          <w:rFonts w:eastAsia="等线"/>
          <w:b/>
          <w:i/>
          <w:lang w:val="en-GB" w:eastAsia="zh-CN"/>
        </w:rPr>
        <w:t xml:space="preserve"> </w:t>
      </w:r>
      <w:r w:rsidRPr="00B8398B">
        <w:rPr>
          <w:rFonts w:eastAsia="等线"/>
          <w:b/>
          <w:i/>
          <w:lang w:val="en-GB" w:eastAsia="zh-CN"/>
        </w:rPr>
        <w:t xml:space="preserve">the number of samples to </w:t>
      </w:r>
      <w:proofErr w:type="gramStart"/>
      <w:r w:rsidRPr="00B8398B">
        <w:rPr>
          <w:rFonts w:eastAsia="等线"/>
          <w:b/>
          <w:i/>
          <w:lang w:val="en-GB" w:eastAsia="zh-CN"/>
        </w:rPr>
        <w:t>be used</w:t>
      </w:r>
      <w:proofErr w:type="gramEnd"/>
      <w:r w:rsidRPr="00B8398B">
        <w:rPr>
          <w:rFonts w:eastAsia="等线"/>
          <w:b/>
          <w:i/>
          <w:lang w:val="en-GB" w:eastAsia="zh-CN"/>
        </w:rPr>
        <w:t xml:space="preserve"> by UE </w:t>
      </w:r>
      <w:r w:rsidR="00EE5324">
        <w:rPr>
          <w:rFonts w:eastAsia="等线"/>
          <w:b/>
          <w:i/>
          <w:lang w:val="en-GB" w:eastAsia="zh-CN"/>
        </w:rPr>
        <w:t>is highly dependent on</w:t>
      </w:r>
      <w:r w:rsidRPr="00B8398B">
        <w:rPr>
          <w:rFonts w:eastAsia="等线"/>
          <w:b/>
          <w:i/>
          <w:lang w:val="en-GB" w:eastAsia="zh-CN"/>
        </w:rPr>
        <w:t xml:space="preserve"> the way of determining the number of samples to be used.</w:t>
      </w:r>
    </w:p>
    <w:p w14:paraId="26788B8F" w14:textId="0E41ACFF" w:rsidR="00B8398B" w:rsidRPr="0092152A" w:rsidRDefault="00B8398B" w:rsidP="00B8398B">
      <w:pPr>
        <w:spacing w:after="120" w:line="360" w:lineRule="auto"/>
        <w:rPr>
          <w:rFonts w:eastAsia="等线"/>
          <w:lang w:val="en-GB" w:eastAsia="zh-CN"/>
        </w:rPr>
      </w:pPr>
      <w:r w:rsidRPr="00064C54">
        <w:rPr>
          <w:rFonts w:eastAsia="等线"/>
          <w:b/>
          <w:i/>
          <w:lang w:eastAsia="zh-CN"/>
        </w:rPr>
        <w:t xml:space="preserve">Proposal </w:t>
      </w:r>
      <w:r w:rsidRPr="00064C54">
        <w:rPr>
          <w:rFonts w:eastAsia="等线" w:hint="eastAsia"/>
          <w:b/>
          <w:i/>
          <w:lang w:eastAsia="zh-CN"/>
        </w:rPr>
        <w:t>3</w:t>
      </w:r>
      <w:r w:rsidRPr="00064C54">
        <w:rPr>
          <w:rFonts w:eastAsia="等线"/>
          <w:b/>
          <w:i/>
          <w:lang w:eastAsia="zh-CN"/>
        </w:rPr>
        <w:t>:</w:t>
      </w:r>
      <w:r w:rsidRPr="00064C54">
        <w:rPr>
          <w:rFonts w:eastAsia="等线" w:hint="eastAsia"/>
          <w:b/>
          <w:i/>
          <w:lang w:eastAsia="zh-CN"/>
        </w:rPr>
        <w:t xml:space="preserve">FFS </w:t>
      </w:r>
      <w:r>
        <w:rPr>
          <w:rFonts w:eastAsia="等线"/>
          <w:b/>
          <w:i/>
          <w:lang w:eastAsia="zh-CN"/>
        </w:rPr>
        <w:t xml:space="preserve">on </w:t>
      </w:r>
      <w:r w:rsidRPr="00064C54">
        <w:rPr>
          <w:rFonts w:eastAsia="等线" w:hint="eastAsia"/>
          <w:b/>
          <w:i/>
          <w:lang w:eastAsia="zh-CN"/>
        </w:rPr>
        <w:t>how to determine</w:t>
      </w:r>
      <w:r w:rsidRPr="00064C54">
        <w:rPr>
          <w:rFonts w:eastAsia="等线"/>
          <w:b/>
          <w:i/>
          <w:lang w:eastAsia="zh-CN"/>
        </w:rPr>
        <w:t xml:space="preserve"> </w:t>
      </w:r>
      <w:r w:rsidRPr="00064C54">
        <w:rPr>
          <w:rFonts w:eastAsia="等线" w:hint="eastAsia"/>
          <w:b/>
          <w:i/>
          <w:lang w:eastAsia="zh-CN"/>
        </w:rPr>
        <w:t>the number of samples to be used</w:t>
      </w:r>
      <w:r>
        <w:rPr>
          <w:rFonts w:eastAsia="等线"/>
          <w:b/>
          <w:i/>
          <w:lang w:eastAsia="zh-CN"/>
        </w:rPr>
        <w:t xml:space="preserve"> for RSTD, </w:t>
      </w:r>
      <w:r w:rsidRPr="004A23CD">
        <w:rPr>
          <w:rFonts w:eastAsia="等线"/>
          <w:b/>
          <w:i/>
          <w:lang w:eastAsia="zh-CN"/>
        </w:rPr>
        <w:t xml:space="preserve">UE Rx-Tx time difference and PRS-RSRP </w:t>
      </w:r>
      <w:r>
        <w:rPr>
          <w:rFonts w:eastAsia="等线"/>
          <w:b/>
          <w:i/>
          <w:lang w:eastAsia="zh-CN"/>
        </w:rPr>
        <w:t>measurement</w:t>
      </w:r>
      <w:r w:rsidR="00EE5324">
        <w:rPr>
          <w:rFonts w:eastAsia="等线" w:hint="eastAsia"/>
          <w:b/>
          <w:i/>
          <w:lang w:eastAsia="zh-CN"/>
        </w:rPr>
        <w:t>:</w:t>
      </w:r>
      <w:r w:rsidRPr="00064C54">
        <w:rPr>
          <w:rFonts w:eastAsia="等线" w:hint="eastAsia"/>
          <w:b/>
          <w:i/>
          <w:lang w:eastAsia="zh-CN"/>
        </w:rPr>
        <w:t xml:space="preserve"> by LMF </w:t>
      </w:r>
      <w:r w:rsidRPr="00064C54">
        <w:rPr>
          <w:rFonts w:eastAsia="等线"/>
          <w:b/>
          <w:i/>
          <w:lang w:eastAsia="zh-CN"/>
        </w:rPr>
        <w:t>indication</w:t>
      </w:r>
      <w:r w:rsidRPr="00064C54">
        <w:rPr>
          <w:rFonts w:eastAsia="等线" w:hint="eastAsia"/>
          <w:b/>
          <w:i/>
          <w:lang w:eastAsia="zh-CN"/>
        </w:rPr>
        <w:t xml:space="preserve"> and/or UE implementation</w:t>
      </w:r>
      <w:r w:rsidR="00EE5324">
        <w:rPr>
          <w:rFonts w:eastAsia="等线" w:hint="eastAsia"/>
          <w:b/>
          <w:i/>
          <w:lang w:eastAsia="zh-CN"/>
        </w:rPr>
        <w:t>.</w:t>
      </w:r>
    </w:p>
    <w:p w14:paraId="7E626F66" w14:textId="77777777" w:rsidR="000E4E7B" w:rsidRPr="000E4E7B" w:rsidRDefault="000E4E7B" w:rsidP="000E4E7B">
      <w:pPr>
        <w:spacing w:after="120"/>
        <w:ind w:firstLine="180"/>
        <w:rPr>
          <w:rFonts w:eastAsia="等线"/>
          <w:sz w:val="18"/>
          <w:lang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FC5F36"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00BB65AF" w:rsidRPr="00FC5F36">
        <w:rPr>
          <w:rFonts w:ascii="Times New Roman" w:eastAsia="等线" w:hAnsi="Times New Roman" w:cs="Times New Roman" w:hint="eastAsia"/>
          <w:color w:val="000000" w:themeColor="text1"/>
          <w:lang w:eastAsia="zh-CN"/>
        </w:rPr>
        <w:t xml:space="preserve">, </w:t>
      </w:r>
      <w:r w:rsidR="00BB65AF" w:rsidRPr="00FC5F36">
        <w:rPr>
          <w:rFonts w:ascii="Times New Roman" w:eastAsia="等线" w:hAnsi="Times New Roman" w:cs="Times New Roman"/>
          <w:color w:val="000000" w:themeColor="text1"/>
          <w:lang w:eastAsia="zh-CN"/>
        </w:rPr>
        <w:t>New WID on NR Positioning Enhancements</w:t>
      </w:r>
      <w:r w:rsidR="00BB65AF"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00BB65AF" w:rsidRPr="00FC5F36">
        <w:rPr>
          <w:rFonts w:ascii="Times New Roman" w:eastAsia="等线" w:hAnsi="Times New Roman" w:cs="Times New Roman" w:hint="eastAsia"/>
          <w:color w:val="000000" w:themeColor="text1"/>
          <w:lang w:eastAsia="zh-CN"/>
        </w:rPr>
        <w:t xml:space="preserve">-e, </w:t>
      </w:r>
      <w:r>
        <w:rPr>
          <w:rFonts w:ascii="Times New Roman" w:eastAsia="等线" w:hAnsi="Times New Roman" w:cs="Times New Roman" w:hint="eastAsia"/>
          <w:color w:val="000000" w:themeColor="text1"/>
          <w:lang w:eastAsia="zh-CN"/>
        </w:rPr>
        <w:t>Mar</w:t>
      </w:r>
      <w:r w:rsidR="00BB65AF" w:rsidRPr="00FC5F36">
        <w:rPr>
          <w:rFonts w:ascii="Times New Roman" w:eastAsia="等线" w:hAnsi="Times New Roman" w:cs="Times New Roman" w:hint="eastAsia"/>
          <w:color w:val="000000" w:themeColor="text1"/>
          <w:lang w:eastAsia="zh-CN"/>
        </w:rPr>
        <w:t>,</w:t>
      </w:r>
      <w:r w:rsidR="00BB65AF"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00BB65AF" w:rsidRPr="00FC5F36">
        <w:rPr>
          <w:rFonts w:ascii="Times New Roman" w:hAnsi="Times New Roman" w:cs="Times New Roman"/>
          <w:color w:val="000000" w:themeColor="text1"/>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431E2" w14:textId="77777777" w:rsidR="00A9197B" w:rsidRDefault="00A9197B" w:rsidP="007378B8">
      <w:r>
        <w:separator/>
      </w:r>
    </w:p>
  </w:endnote>
  <w:endnote w:type="continuationSeparator" w:id="0">
    <w:p w14:paraId="45110463" w14:textId="77777777" w:rsidR="00A9197B" w:rsidRDefault="00A9197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19C9A6A0" w:rsidR="00EC1065" w:rsidRDefault="00EC106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D6696C">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63D23" w14:textId="77777777" w:rsidR="00A9197B" w:rsidRDefault="00A9197B" w:rsidP="007378B8">
      <w:r>
        <w:separator/>
      </w:r>
    </w:p>
  </w:footnote>
  <w:footnote w:type="continuationSeparator" w:id="0">
    <w:p w14:paraId="71A9A182" w14:textId="77777777" w:rsidR="00A9197B" w:rsidRDefault="00A9197B"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EC1065" w:rsidRDefault="00EC106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9">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8FD4CD6"/>
    <w:multiLevelType w:val="multilevel"/>
    <w:tmpl w:val="021685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FD4326"/>
    <w:multiLevelType w:val="hybridMultilevel"/>
    <w:tmpl w:val="5DD05E4E"/>
    <w:lvl w:ilvl="0" w:tplc="1F8A6A5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5">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6">
    <w:nsid w:val="42377907"/>
    <w:multiLevelType w:val="hybridMultilevel"/>
    <w:tmpl w:val="831C513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7">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nsid w:val="5148003A"/>
    <w:multiLevelType w:val="hybridMultilevel"/>
    <w:tmpl w:val="B448C30E"/>
    <w:lvl w:ilvl="0" w:tplc="04090001">
      <w:start w:val="1"/>
      <w:numFmt w:val="bullet"/>
      <w:lvlText w:val=""/>
      <w:lvlJc w:val="left"/>
      <w:pPr>
        <w:ind w:left="720" w:hanging="360"/>
      </w:pPr>
      <w:rPr>
        <w:rFonts w:ascii="Symbol" w:hAnsi="Symbol" w:hint="default"/>
      </w:rPr>
    </w:lvl>
    <w:lvl w:ilvl="1" w:tplc="BBA4280E">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1">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3">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0E449EC"/>
    <w:multiLevelType w:val="hybridMultilevel"/>
    <w:tmpl w:val="209C705C"/>
    <w:lvl w:ilvl="0" w:tplc="14069CEC">
      <w:start w:val="1"/>
      <w:numFmt w:val="decimal"/>
      <w:lvlText w:val="Option %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7">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DC01AA"/>
    <w:multiLevelType w:val="hybridMultilevel"/>
    <w:tmpl w:val="F8047B4C"/>
    <w:lvl w:ilvl="0" w:tplc="04090001">
      <w:start w:val="1"/>
      <w:numFmt w:val="bullet"/>
      <w:lvlText w:val=""/>
      <w:lvlJc w:val="left"/>
      <w:pPr>
        <w:ind w:left="1073" w:hanging="360"/>
      </w:pPr>
      <w:rPr>
        <w:rFonts w:ascii="Symbol" w:hAnsi="Symbol" w:hint="default"/>
      </w:rPr>
    </w:lvl>
    <w:lvl w:ilvl="1" w:tplc="04090003" w:tentative="1">
      <w:start w:val="1"/>
      <w:numFmt w:val="bullet"/>
      <w:lvlText w:val="o"/>
      <w:lvlJc w:val="left"/>
      <w:pPr>
        <w:ind w:left="1793" w:hanging="360"/>
      </w:pPr>
      <w:rPr>
        <w:rFonts w:ascii="Courier New" w:hAnsi="Courier New" w:cs="Courier New" w:hint="default"/>
      </w:rPr>
    </w:lvl>
    <w:lvl w:ilvl="2" w:tplc="04090005" w:tentative="1">
      <w:start w:val="1"/>
      <w:numFmt w:val="bullet"/>
      <w:lvlText w:val=""/>
      <w:lvlJc w:val="left"/>
      <w:pPr>
        <w:ind w:left="2513" w:hanging="360"/>
      </w:pPr>
      <w:rPr>
        <w:rFonts w:ascii="Wingdings" w:hAnsi="Wingdings" w:hint="default"/>
      </w:rPr>
    </w:lvl>
    <w:lvl w:ilvl="3" w:tplc="04090001" w:tentative="1">
      <w:start w:val="1"/>
      <w:numFmt w:val="bullet"/>
      <w:lvlText w:val=""/>
      <w:lvlJc w:val="left"/>
      <w:pPr>
        <w:ind w:left="3233" w:hanging="360"/>
      </w:pPr>
      <w:rPr>
        <w:rFonts w:ascii="Symbol" w:hAnsi="Symbol" w:hint="default"/>
      </w:rPr>
    </w:lvl>
    <w:lvl w:ilvl="4" w:tplc="04090003" w:tentative="1">
      <w:start w:val="1"/>
      <w:numFmt w:val="bullet"/>
      <w:lvlText w:val="o"/>
      <w:lvlJc w:val="left"/>
      <w:pPr>
        <w:ind w:left="3953" w:hanging="360"/>
      </w:pPr>
      <w:rPr>
        <w:rFonts w:ascii="Courier New" w:hAnsi="Courier New" w:cs="Courier New" w:hint="default"/>
      </w:rPr>
    </w:lvl>
    <w:lvl w:ilvl="5" w:tplc="04090005" w:tentative="1">
      <w:start w:val="1"/>
      <w:numFmt w:val="bullet"/>
      <w:lvlText w:val=""/>
      <w:lvlJc w:val="left"/>
      <w:pPr>
        <w:ind w:left="4673" w:hanging="360"/>
      </w:pPr>
      <w:rPr>
        <w:rFonts w:ascii="Wingdings" w:hAnsi="Wingdings" w:hint="default"/>
      </w:rPr>
    </w:lvl>
    <w:lvl w:ilvl="6" w:tplc="04090001" w:tentative="1">
      <w:start w:val="1"/>
      <w:numFmt w:val="bullet"/>
      <w:lvlText w:val=""/>
      <w:lvlJc w:val="left"/>
      <w:pPr>
        <w:ind w:left="5393" w:hanging="360"/>
      </w:pPr>
      <w:rPr>
        <w:rFonts w:ascii="Symbol" w:hAnsi="Symbol" w:hint="default"/>
      </w:rPr>
    </w:lvl>
    <w:lvl w:ilvl="7" w:tplc="04090003" w:tentative="1">
      <w:start w:val="1"/>
      <w:numFmt w:val="bullet"/>
      <w:lvlText w:val="o"/>
      <w:lvlJc w:val="left"/>
      <w:pPr>
        <w:ind w:left="6113" w:hanging="360"/>
      </w:pPr>
      <w:rPr>
        <w:rFonts w:ascii="Courier New" w:hAnsi="Courier New" w:cs="Courier New" w:hint="default"/>
      </w:rPr>
    </w:lvl>
    <w:lvl w:ilvl="8" w:tplc="04090005" w:tentative="1">
      <w:start w:val="1"/>
      <w:numFmt w:val="bullet"/>
      <w:lvlText w:val=""/>
      <w:lvlJc w:val="left"/>
      <w:pPr>
        <w:ind w:left="6833" w:hanging="360"/>
      </w:pPr>
      <w:rPr>
        <w:rFonts w:ascii="Wingdings" w:hAnsi="Wingdings" w:hint="default"/>
      </w:rPr>
    </w:lvl>
  </w:abstractNum>
  <w:num w:numId="1">
    <w:abstractNumId w:val="18"/>
  </w:num>
  <w:num w:numId="2">
    <w:abstractNumId w:val="41"/>
  </w:num>
  <w:num w:numId="3">
    <w:abstractNumId w:val="23"/>
  </w:num>
  <w:num w:numId="4">
    <w:abstractNumId w:val="31"/>
  </w:num>
  <w:num w:numId="5">
    <w:abstractNumId w:val="1"/>
  </w:num>
  <w:num w:numId="6">
    <w:abstractNumId w:val="13"/>
  </w:num>
  <w:num w:numId="7">
    <w:abstractNumId w:val="39"/>
  </w:num>
  <w:num w:numId="8">
    <w:abstractNumId w:val="3"/>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4"/>
  </w:num>
  <w:num w:numId="12">
    <w:abstractNumId w:val="33"/>
  </w:num>
  <w:num w:numId="13">
    <w:abstractNumId w:val="6"/>
  </w:num>
  <w:num w:numId="14">
    <w:abstractNumId w:val="16"/>
  </w:num>
  <w:num w:numId="15">
    <w:abstractNumId w:val="24"/>
  </w:num>
  <w:num w:numId="16">
    <w:abstractNumId w:val="12"/>
  </w:num>
  <w:num w:numId="17">
    <w:abstractNumId w:val="8"/>
  </w:num>
  <w:num w:numId="18">
    <w:abstractNumId w:val="14"/>
  </w:num>
  <w:num w:numId="19">
    <w:abstractNumId w:val="18"/>
  </w:num>
  <w:num w:numId="20">
    <w:abstractNumId w:val="18"/>
  </w:num>
  <w:num w:numId="21">
    <w:abstractNumId w:val="7"/>
  </w:num>
  <w:num w:numId="22">
    <w:abstractNumId w:val="30"/>
  </w:num>
  <w:num w:numId="23">
    <w:abstractNumId w:val="4"/>
  </w:num>
  <w:num w:numId="24">
    <w:abstractNumId w:val="38"/>
  </w:num>
  <w:num w:numId="25">
    <w:abstractNumId w:val="29"/>
  </w:num>
  <w:num w:numId="26">
    <w:abstractNumId w:val="21"/>
  </w:num>
  <w:num w:numId="27">
    <w:abstractNumId w:val="18"/>
  </w:num>
  <w:num w:numId="28">
    <w:abstractNumId w:val="36"/>
  </w:num>
  <w:num w:numId="29">
    <w:abstractNumId w:val="20"/>
  </w:num>
  <w:num w:numId="30">
    <w:abstractNumId w:val="27"/>
  </w:num>
  <w:num w:numId="31">
    <w:abstractNumId w:val="25"/>
  </w:num>
  <w:num w:numId="32">
    <w:abstractNumId w:val="32"/>
  </w:num>
  <w:num w:numId="33">
    <w:abstractNumId w:val="15"/>
  </w:num>
  <w:num w:numId="34">
    <w:abstractNumId w:val="2"/>
  </w:num>
  <w:num w:numId="35">
    <w:abstractNumId w:val="19"/>
  </w:num>
  <w:num w:numId="36">
    <w:abstractNumId w:val="5"/>
  </w:num>
  <w:num w:numId="37">
    <w:abstractNumId w:val="40"/>
  </w:num>
  <w:num w:numId="38">
    <w:abstractNumId w:val="10"/>
  </w:num>
  <w:num w:numId="39">
    <w:abstractNumId w:val="11"/>
  </w:num>
  <w:num w:numId="40">
    <w:abstractNumId w:val="28"/>
  </w:num>
  <w:num w:numId="41">
    <w:abstractNumId w:val="18"/>
  </w:num>
  <w:num w:numId="42">
    <w:abstractNumId w:val="42"/>
  </w:num>
  <w:num w:numId="43">
    <w:abstractNumId w:val="9"/>
  </w:num>
  <w:num w:numId="44">
    <w:abstractNumId w:val="37"/>
  </w:num>
  <w:num w:numId="45">
    <w:abstractNumId w:val="35"/>
  </w:num>
  <w:num w:numId="46">
    <w:abstractNumId w:val="2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5"/>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1BFF"/>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97B"/>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0932F-B28E-4228-BE10-0528D050D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cp:revision>
  <dcterms:created xsi:type="dcterms:W3CDTF">2021-08-06T00:31:00Z</dcterms:created>
  <dcterms:modified xsi:type="dcterms:W3CDTF">2021-08-06T00:31:00Z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